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34256" w14:textId="54655A41" w:rsidR="001A07A1" w:rsidRPr="003C3CDE" w:rsidRDefault="001A07A1" w:rsidP="001B6625">
      <w:pPr>
        <w:jc w:val="center"/>
        <w:rPr>
          <w:rFonts w:ascii="Times New Roman" w:hAnsi="Times New Roman"/>
          <w:bCs/>
          <w:sz w:val="36"/>
          <w:szCs w:val="36"/>
          <w:lang w:eastAsia="zh-HK"/>
        </w:rPr>
      </w:pPr>
      <w:r w:rsidRPr="003C3CDE">
        <w:rPr>
          <w:rFonts w:ascii="Times New Roman" w:hAnsi="Times New Roman"/>
          <w:bCs/>
          <w:sz w:val="36"/>
          <w:szCs w:val="36"/>
        </w:rPr>
        <w:t>Coordination</w:t>
      </w:r>
      <w:r w:rsidR="000841EC" w:rsidRPr="003C3CDE">
        <w:rPr>
          <w:rFonts w:ascii="Times New Roman" w:hAnsi="Times New Roman"/>
          <w:bCs/>
          <w:sz w:val="36"/>
          <w:szCs w:val="36"/>
        </w:rPr>
        <w:t xml:space="preserve"> and Enhancement Schemes for</w:t>
      </w:r>
      <w:r w:rsidRPr="003C3CDE">
        <w:rPr>
          <w:rFonts w:ascii="Times New Roman" w:hAnsi="Times New Roman"/>
          <w:bCs/>
          <w:sz w:val="36"/>
          <w:szCs w:val="36"/>
        </w:rPr>
        <w:t xml:space="preserve"> Quick Response Mass Customization </w:t>
      </w:r>
      <w:r w:rsidR="000841EC" w:rsidRPr="003C3CDE">
        <w:rPr>
          <w:rFonts w:ascii="Times New Roman" w:hAnsi="Times New Roman"/>
          <w:bCs/>
          <w:sz w:val="36"/>
          <w:szCs w:val="36"/>
        </w:rPr>
        <w:t>Supply Chains with</w:t>
      </w:r>
      <w:r w:rsidRPr="003C3CDE">
        <w:rPr>
          <w:rFonts w:ascii="Times New Roman" w:hAnsi="Times New Roman"/>
          <w:bCs/>
          <w:sz w:val="36"/>
          <w:szCs w:val="36"/>
        </w:rPr>
        <w:t xml:space="preserve"> Consumer Return</w:t>
      </w:r>
      <w:r w:rsidR="000841EC" w:rsidRPr="003C3CDE">
        <w:rPr>
          <w:rFonts w:ascii="Times New Roman" w:hAnsi="Times New Roman"/>
          <w:bCs/>
          <w:sz w:val="36"/>
          <w:szCs w:val="36"/>
        </w:rPr>
        <w:t>s and Salvage Value Consideration</w:t>
      </w:r>
      <w:r w:rsidRPr="003C3CDE">
        <w:rPr>
          <w:rFonts w:ascii="Times New Roman" w:hAnsi="Times New Roman"/>
          <w:bCs/>
          <w:sz w:val="36"/>
          <w:szCs w:val="36"/>
        </w:rPr>
        <w:t>s</w:t>
      </w:r>
      <w:r w:rsidR="001B6625" w:rsidRPr="003C3CDE">
        <w:rPr>
          <w:rStyle w:val="FootnoteReference"/>
          <w:b/>
          <w:sz w:val="32"/>
        </w:rPr>
        <w:footnoteReference w:id="1"/>
      </w:r>
    </w:p>
    <w:p w14:paraId="2F54A014" w14:textId="77777777" w:rsidR="001A07A1" w:rsidRPr="003C3CDE" w:rsidRDefault="001A07A1" w:rsidP="001A07A1">
      <w:pPr>
        <w:rPr>
          <w:rFonts w:ascii="Times New Roman" w:hAnsi="Times New Roman"/>
          <w:sz w:val="36"/>
          <w:szCs w:val="36"/>
        </w:rPr>
      </w:pPr>
    </w:p>
    <w:p w14:paraId="5C8DFA01" w14:textId="77777777" w:rsidR="009B7133" w:rsidRPr="003C3CDE" w:rsidRDefault="009B7133" w:rsidP="009B7133">
      <w:pPr>
        <w:spacing w:line="360" w:lineRule="auto"/>
        <w:jc w:val="center"/>
        <w:outlineLvl w:val="0"/>
        <w:rPr>
          <w:rFonts w:ascii="Times New Roman" w:hAnsi="Times New Roman"/>
          <w:i/>
          <w:lang w:eastAsia="zh-HK"/>
        </w:rPr>
      </w:pPr>
      <w:r w:rsidRPr="003C3CDE">
        <w:rPr>
          <w:rFonts w:ascii="Times New Roman" w:hAnsi="Times New Roman"/>
          <w:i/>
        </w:rPr>
        <w:t>Shu Guo</w:t>
      </w:r>
      <w:r w:rsidRPr="003C3CDE">
        <w:rPr>
          <w:rFonts w:ascii="Times New Roman" w:hAnsi="Times New Roman"/>
          <w:i/>
          <w:iCs/>
          <w:vertAlign w:val="superscript"/>
        </w:rPr>
        <w:t>a</w:t>
      </w:r>
      <w:r w:rsidRPr="003C3CDE">
        <w:rPr>
          <w:rFonts w:ascii="Times New Roman" w:hAnsi="Times New Roman"/>
          <w:i/>
        </w:rPr>
        <w:t>, Tsan-Ming Choi</w:t>
      </w:r>
      <w:r w:rsidRPr="003C3CDE">
        <w:rPr>
          <w:rFonts w:ascii="Times New Roman" w:hAnsi="Times New Roman"/>
          <w:i/>
          <w:iCs/>
          <w:vertAlign w:val="superscript"/>
        </w:rPr>
        <w:t>a,</w:t>
      </w:r>
      <w:r w:rsidRPr="003C3CDE">
        <w:rPr>
          <w:rStyle w:val="FootnoteReference"/>
          <w:rFonts w:ascii="Times New Roman" w:hAnsi="Times New Roman"/>
          <w:i/>
        </w:rPr>
        <w:footnoteReference w:id="2"/>
      </w:r>
      <w:r w:rsidRPr="003C3CDE">
        <w:rPr>
          <w:rFonts w:ascii="Times New Roman" w:hAnsi="Times New Roman"/>
          <w:i/>
        </w:rPr>
        <w:t>, Bin Shen</w:t>
      </w:r>
      <w:r w:rsidRPr="003C3CDE">
        <w:rPr>
          <w:rFonts w:ascii="Times New Roman" w:hAnsi="Times New Roman"/>
          <w:i/>
          <w:iCs/>
          <w:vertAlign w:val="superscript"/>
        </w:rPr>
        <w:t>b</w:t>
      </w:r>
      <w:r w:rsidRPr="003C3CDE">
        <w:rPr>
          <w:rFonts w:ascii="Times New Roman" w:hAnsi="Times New Roman"/>
          <w:i/>
          <w:lang w:eastAsia="zh-HK"/>
        </w:rPr>
        <w:t>,</w:t>
      </w:r>
      <w:r w:rsidRPr="003C3CDE">
        <w:rPr>
          <w:rFonts w:ascii="Times New Roman" w:hAnsi="Times New Roman"/>
          <w:i/>
        </w:rPr>
        <w:t xml:space="preserve"> </w:t>
      </w:r>
      <w:r w:rsidRPr="003C3CDE">
        <w:rPr>
          <w:rFonts w:ascii="Times New Roman" w:hAnsi="Times New Roman"/>
          <w:i/>
          <w:lang w:eastAsia="zh-HK"/>
        </w:rPr>
        <w:t>Sojin Jung</w:t>
      </w:r>
      <w:r w:rsidRPr="003C3CDE">
        <w:rPr>
          <w:rFonts w:ascii="Times New Roman" w:hAnsi="Times New Roman"/>
          <w:i/>
          <w:iCs/>
          <w:vertAlign w:val="superscript"/>
          <w:lang w:eastAsia="zh-HK"/>
        </w:rPr>
        <w:t>a</w:t>
      </w:r>
    </w:p>
    <w:p w14:paraId="4DBCDF50" w14:textId="77777777" w:rsidR="009B7133" w:rsidRPr="003C3CDE" w:rsidRDefault="009B7133" w:rsidP="009B7133">
      <w:pPr>
        <w:spacing w:line="360" w:lineRule="auto"/>
        <w:jc w:val="center"/>
        <w:rPr>
          <w:rFonts w:ascii="Times New Roman" w:hAnsi="Times New Roman"/>
        </w:rPr>
      </w:pPr>
      <w:r w:rsidRPr="003C3CDE">
        <w:rPr>
          <w:rFonts w:ascii="Times New Roman" w:hAnsi="Times New Roman"/>
          <w:vertAlign w:val="superscript"/>
        </w:rPr>
        <w:t>a</w:t>
      </w:r>
      <w:r w:rsidRPr="003C3CDE">
        <w:rPr>
          <w:rFonts w:ascii="Times New Roman" w:hAnsi="Times New Roman"/>
        </w:rPr>
        <w:t>Business Division. Institute of Textiles and Clothing, The Hong Kong Polytechnic University, Hung Hom, Kowloon, Hong Kong</w:t>
      </w:r>
      <w:r w:rsidRPr="003C3CDE">
        <w:rPr>
          <w:rFonts w:ascii="Times New Roman" w:hAnsi="Times New Roman"/>
        </w:rPr>
        <w:br/>
      </w:r>
      <w:r w:rsidRPr="003C3CDE">
        <w:rPr>
          <w:rFonts w:ascii="Times New Roman" w:hAnsi="Times New Roman"/>
          <w:vertAlign w:val="superscript"/>
        </w:rPr>
        <w:t>b</w:t>
      </w:r>
      <w:r w:rsidRPr="003C3CDE">
        <w:rPr>
          <w:rFonts w:ascii="Times New Roman" w:hAnsi="Times New Roman"/>
        </w:rPr>
        <w:t>Glorious Sun School of Business and Management, Donghua University, Shanghai, China</w:t>
      </w:r>
    </w:p>
    <w:p w14:paraId="61CFEFEE" w14:textId="77777777" w:rsidR="001A07A1" w:rsidRPr="003C3CDE" w:rsidRDefault="001A07A1" w:rsidP="001A07A1">
      <w:pPr>
        <w:spacing w:line="360" w:lineRule="auto"/>
        <w:jc w:val="center"/>
        <w:rPr>
          <w:rFonts w:ascii="Times New Roman" w:hAnsi="Times New Roman"/>
          <w:lang w:eastAsia="zh-CN"/>
        </w:rPr>
      </w:pPr>
    </w:p>
    <w:p w14:paraId="01345E92" w14:textId="77777777" w:rsidR="001A07A1" w:rsidRPr="003C3CDE" w:rsidRDefault="001A07A1" w:rsidP="001A07A1">
      <w:pPr>
        <w:jc w:val="center"/>
        <w:rPr>
          <w:rFonts w:ascii="Times New Roman" w:hAnsi="Times New Roman"/>
          <w:sz w:val="28"/>
          <w:szCs w:val="28"/>
        </w:rPr>
      </w:pPr>
    </w:p>
    <w:p w14:paraId="511CCA19" w14:textId="73052512" w:rsidR="001A07A1" w:rsidRPr="003C3CDE" w:rsidRDefault="001B6625" w:rsidP="001A07A1">
      <w:pPr>
        <w:autoSpaceDE w:val="0"/>
        <w:autoSpaceDN w:val="0"/>
        <w:adjustRightInd w:val="0"/>
        <w:spacing w:line="480" w:lineRule="auto"/>
        <w:jc w:val="center"/>
        <w:rPr>
          <w:rFonts w:ascii="Times New Roman" w:hAnsi="Times New Roman"/>
          <w:color w:val="000000"/>
          <w:lang w:eastAsia="zh-HK"/>
        </w:rPr>
      </w:pPr>
      <w:r w:rsidRPr="003C3CDE">
        <w:rPr>
          <w:rFonts w:ascii="Times New Roman" w:hAnsi="Times New Roman"/>
          <w:color w:val="000000"/>
          <w:lang w:eastAsia="zh-HK"/>
        </w:rPr>
        <w:t>Revised</w:t>
      </w:r>
      <w:r w:rsidR="001A07A1" w:rsidRPr="003C3CDE">
        <w:rPr>
          <w:rFonts w:ascii="Times New Roman" w:hAnsi="Times New Roman"/>
          <w:color w:val="000000"/>
          <w:lang w:eastAsia="zh-HK"/>
        </w:rPr>
        <w:t xml:space="preserve"> for publication in </w:t>
      </w:r>
    </w:p>
    <w:p w14:paraId="588210BA" w14:textId="77777777" w:rsidR="001A07A1" w:rsidRPr="003C3CDE" w:rsidRDefault="001A07A1" w:rsidP="001A07A1">
      <w:pPr>
        <w:autoSpaceDE w:val="0"/>
        <w:autoSpaceDN w:val="0"/>
        <w:adjustRightInd w:val="0"/>
        <w:spacing w:line="480" w:lineRule="auto"/>
        <w:jc w:val="center"/>
        <w:rPr>
          <w:rFonts w:ascii="Times New Roman" w:hAnsi="Times New Roman"/>
          <w:i/>
          <w:sz w:val="22"/>
        </w:rPr>
      </w:pPr>
      <w:r w:rsidRPr="003C3CDE">
        <w:rPr>
          <w:rFonts w:ascii="Times New Roman" w:hAnsi="Times New Roman"/>
          <w:i/>
          <w:sz w:val="22"/>
        </w:rPr>
        <w:t>IEEE Transactions on Systems, Man, and Cybernetics – Systems</w:t>
      </w:r>
      <w:r w:rsidR="001C7534" w:rsidRPr="003C3CDE">
        <w:rPr>
          <w:rFonts w:ascii="Times New Roman" w:hAnsi="Times New Roman"/>
          <w:i/>
          <w:sz w:val="22"/>
        </w:rPr>
        <w:t>.</w:t>
      </w:r>
    </w:p>
    <w:p w14:paraId="10C8873D" w14:textId="77777777" w:rsidR="001A07A1" w:rsidRPr="003C3CDE" w:rsidRDefault="001A07A1" w:rsidP="001A07A1">
      <w:pPr>
        <w:autoSpaceDE w:val="0"/>
        <w:autoSpaceDN w:val="0"/>
        <w:adjustRightInd w:val="0"/>
        <w:spacing w:line="480" w:lineRule="auto"/>
        <w:jc w:val="center"/>
        <w:rPr>
          <w:rFonts w:ascii="Times New Roman" w:hAnsi="Times New Roman"/>
          <w:color w:val="000000"/>
          <w:lang w:eastAsia="zh-HK"/>
        </w:rPr>
      </w:pPr>
    </w:p>
    <w:p w14:paraId="77F8F690" w14:textId="3DE698D4" w:rsidR="001A07A1" w:rsidRPr="003C3CDE" w:rsidRDefault="001A07A1" w:rsidP="001A07A1">
      <w:pPr>
        <w:autoSpaceDE w:val="0"/>
        <w:autoSpaceDN w:val="0"/>
        <w:adjustRightInd w:val="0"/>
        <w:spacing w:line="480" w:lineRule="auto"/>
        <w:jc w:val="center"/>
        <w:rPr>
          <w:rFonts w:ascii="Times New Roman" w:hAnsi="Times New Roman"/>
          <w:color w:val="000000"/>
          <w:lang w:eastAsia="zh-HK"/>
        </w:rPr>
      </w:pPr>
      <w:r w:rsidRPr="003C3CDE">
        <w:rPr>
          <w:rFonts w:ascii="Times New Roman" w:hAnsi="Times New Roman"/>
          <w:color w:val="000000"/>
          <w:lang w:eastAsia="zh-HK"/>
        </w:rPr>
        <w:t xml:space="preserve">Date: </w:t>
      </w:r>
      <w:r w:rsidR="003928F4" w:rsidRPr="003C3CDE">
        <w:rPr>
          <w:rFonts w:ascii="Times New Roman" w:hAnsi="Times New Roman"/>
          <w:color w:val="000000"/>
          <w:lang w:eastAsia="zh-HK"/>
        </w:rPr>
        <w:t>1</w:t>
      </w:r>
      <w:r w:rsidR="001A5647" w:rsidRPr="003C3CDE">
        <w:rPr>
          <w:rFonts w:ascii="Times New Roman" w:eastAsia="DengXian" w:hAnsi="Times New Roman"/>
          <w:color w:val="000000"/>
          <w:lang w:eastAsia="zh-CN"/>
        </w:rPr>
        <w:t>6</w:t>
      </w:r>
      <w:r w:rsidRPr="003C3CDE">
        <w:rPr>
          <w:rFonts w:ascii="Times New Roman" w:hAnsi="Times New Roman"/>
          <w:color w:val="000000"/>
          <w:lang w:eastAsia="zh-HK"/>
        </w:rPr>
        <w:t xml:space="preserve"> </w:t>
      </w:r>
      <w:r w:rsidR="008A41E1" w:rsidRPr="003C3CDE">
        <w:rPr>
          <w:rFonts w:ascii="Times New Roman" w:hAnsi="Times New Roman"/>
          <w:color w:val="000000"/>
          <w:lang w:eastAsia="zh-HK"/>
        </w:rPr>
        <w:t>August</w:t>
      </w:r>
      <w:r w:rsidRPr="003C3CDE">
        <w:rPr>
          <w:rFonts w:ascii="Times New Roman" w:hAnsi="Times New Roman"/>
          <w:color w:val="000000"/>
          <w:lang w:eastAsia="zh-HK"/>
        </w:rPr>
        <w:t xml:space="preserve"> 2017.</w:t>
      </w:r>
    </w:p>
    <w:p w14:paraId="2517F67D" w14:textId="77777777" w:rsidR="001A07A1" w:rsidRPr="003C3CDE" w:rsidRDefault="001A07A1" w:rsidP="001A07A1">
      <w:pPr>
        <w:widowControl/>
        <w:jc w:val="center"/>
        <w:rPr>
          <w:rFonts w:ascii="Times New Roman" w:hAnsi="Times New Roman"/>
          <w:b/>
          <w:lang w:eastAsia="zh-HK"/>
        </w:rPr>
      </w:pPr>
      <w:r w:rsidRPr="003C3CDE">
        <w:rPr>
          <w:rFonts w:ascii="Times New Roman" w:hAnsi="Times New Roman"/>
          <w:b/>
          <w:sz w:val="36"/>
          <w:szCs w:val="36"/>
          <w:lang w:eastAsia="zh-HK"/>
        </w:rPr>
        <w:br w:type="page"/>
      </w:r>
      <w:r w:rsidR="000841EC" w:rsidRPr="003C3CDE">
        <w:rPr>
          <w:rFonts w:ascii="Times New Roman" w:hAnsi="Times New Roman"/>
          <w:bCs/>
          <w:sz w:val="36"/>
          <w:szCs w:val="36"/>
        </w:rPr>
        <w:lastRenderedPageBreak/>
        <w:t>Coordination and Enhancement Schemes for Quick Response Mass Customization Supply Chains with Consumer Returns and Salvage Value Considerations</w:t>
      </w:r>
    </w:p>
    <w:p w14:paraId="2357DCC6" w14:textId="77777777" w:rsidR="001A07A1" w:rsidRPr="003C3CDE" w:rsidRDefault="001A07A1" w:rsidP="00236EE8">
      <w:pPr>
        <w:pStyle w:val="Heading3"/>
        <w:spacing w:after="0" w:line="480" w:lineRule="auto"/>
        <w:jc w:val="center"/>
        <w:rPr>
          <w:rFonts w:ascii="Times New Roman" w:hAnsi="Times New Roman"/>
        </w:rPr>
      </w:pPr>
      <w:r w:rsidRPr="003C3CDE">
        <w:rPr>
          <w:rFonts w:ascii="Times New Roman" w:hAnsi="Times New Roman"/>
        </w:rPr>
        <w:t>Abstract</w:t>
      </w:r>
    </w:p>
    <w:p w14:paraId="7CBD56B7" w14:textId="77777777" w:rsidR="001A07A1" w:rsidRPr="003C3CDE" w:rsidRDefault="00E2016C" w:rsidP="00F6237A">
      <w:pPr>
        <w:spacing w:line="480" w:lineRule="auto"/>
        <w:rPr>
          <w:rFonts w:ascii="Times New Roman" w:hAnsi="Times New Roman"/>
          <w:lang w:eastAsia="zh-HK"/>
        </w:rPr>
      </w:pPr>
      <w:r w:rsidRPr="003C3CDE">
        <w:rPr>
          <w:rFonts w:ascii="Times New Roman" w:hAnsi="Times New Roman"/>
          <w:lang w:eastAsia="zh-HK"/>
        </w:rPr>
        <w:t>Mass customization (MC) programs are commonly seen in the real world. Many companies offer consumer returns and quick delivery for their MC products to the market. Thus, the quick response strategy is crucial for MC supply chains. Prior studies in related areas only examine MC supply chains with limited features and topics such as me</w:t>
      </w:r>
      <w:r w:rsidR="00252951" w:rsidRPr="003C3CDE">
        <w:rPr>
          <w:rFonts w:ascii="Times New Roman" w:hAnsi="Times New Roman"/>
          <w:lang w:eastAsia="zh-HK"/>
        </w:rPr>
        <w:t>asures for win-win coordination</w:t>
      </w:r>
      <w:r w:rsidRPr="003C3CDE">
        <w:rPr>
          <w:rFonts w:ascii="Times New Roman" w:hAnsi="Times New Roman"/>
          <w:lang w:eastAsia="zh-HK"/>
        </w:rPr>
        <w:t xml:space="preserve"> </w:t>
      </w:r>
      <w:r w:rsidR="00047271" w:rsidRPr="003C3CDE">
        <w:rPr>
          <w:rFonts w:ascii="Times New Roman" w:hAnsi="Times New Roman" w:hint="eastAsia"/>
          <w:lang w:eastAsia="zh-CN"/>
        </w:rPr>
        <w:t xml:space="preserve">and </w:t>
      </w:r>
      <w:r w:rsidRPr="003C3CDE">
        <w:rPr>
          <w:rFonts w:ascii="Times New Roman" w:hAnsi="Times New Roman"/>
          <w:lang w:eastAsia="zh-HK"/>
        </w:rPr>
        <w:t>profit risk analysis</w:t>
      </w:r>
      <w:r w:rsidR="007759F5" w:rsidRPr="003C3CDE">
        <w:rPr>
          <w:rFonts w:ascii="Times New Roman" w:hAnsi="Times New Roman"/>
          <w:lang w:eastAsia="zh-HK"/>
        </w:rPr>
        <w:t xml:space="preserve">, </w:t>
      </w:r>
      <w:r w:rsidR="00F862E6" w:rsidRPr="003C3CDE">
        <w:rPr>
          <w:rFonts w:ascii="Times New Roman" w:hAnsi="Times New Roman"/>
          <w:lang w:eastAsia="zh-HK"/>
        </w:rPr>
        <w:t xml:space="preserve">but </w:t>
      </w:r>
      <w:r w:rsidR="007759F5" w:rsidRPr="003C3CDE">
        <w:rPr>
          <w:rFonts w:ascii="Times New Roman" w:hAnsi="Times New Roman"/>
          <w:lang w:eastAsia="zh-HK"/>
        </w:rPr>
        <w:t xml:space="preserve">without </w:t>
      </w:r>
      <w:r w:rsidR="00047271" w:rsidRPr="003C3CDE">
        <w:rPr>
          <w:rFonts w:ascii="Times New Roman" w:hAnsi="Times New Roman" w:hint="eastAsia"/>
          <w:lang w:eastAsia="zh-CN"/>
        </w:rPr>
        <w:t>a comprehensive consideration</w:t>
      </w:r>
      <w:r w:rsidR="007759F5" w:rsidRPr="003C3CDE">
        <w:rPr>
          <w:rFonts w:ascii="Times New Roman" w:hAnsi="Times New Roman"/>
          <w:lang w:eastAsia="zh-HK"/>
        </w:rPr>
        <w:t xml:space="preserve"> of the</w:t>
      </w:r>
      <w:r w:rsidR="00F862E6" w:rsidRPr="003C3CDE">
        <w:rPr>
          <w:rFonts w:ascii="Times New Roman" w:hAnsi="Times New Roman"/>
          <w:lang w:eastAsia="zh-HK"/>
        </w:rPr>
        <w:t>se aspects</w:t>
      </w:r>
      <w:r w:rsidR="00047271" w:rsidRPr="003C3CDE">
        <w:rPr>
          <w:rFonts w:ascii="Times New Roman" w:hAnsi="Times New Roman" w:hint="eastAsia"/>
          <w:lang w:eastAsia="zh-CN"/>
        </w:rPr>
        <w:t xml:space="preserve"> together</w:t>
      </w:r>
      <w:r w:rsidR="007759F5" w:rsidRPr="003C3CDE">
        <w:rPr>
          <w:rFonts w:ascii="Times New Roman" w:hAnsi="Times New Roman"/>
          <w:lang w:eastAsia="zh-HK"/>
        </w:rPr>
        <w:t>. Besides</w:t>
      </w:r>
      <w:r w:rsidRPr="003C3CDE">
        <w:rPr>
          <w:rFonts w:ascii="Times New Roman" w:hAnsi="Times New Roman"/>
          <w:lang w:eastAsia="zh-HK"/>
        </w:rPr>
        <w:t xml:space="preserve">, </w:t>
      </w:r>
      <w:r w:rsidR="007759F5" w:rsidRPr="003C3CDE">
        <w:rPr>
          <w:rFonts w:ascii="Times New Roman" w:hAnsi="Times New Roman"/>
          <w:lang w:eastAsia="zh-HK"/>
        </w:rPr>
        <w:t>the</w:t>
      </w:r>
      <w:r w:rsidRPr="003C3CDE">
        <w:rPr>
          <w:rFonts w:ascii="Times New Roman" w:hAnsi="Times New Roman"/>
          <w:lang w:eastAsia="zh-HK"/>
        </w:rPr>
        <w:t xml:space="preserve"> systems enhancement schemes are not yet explored. This paper aims to fill these gaps and generate novel insights. Among the findings, we show that a higher salvage value of the consumer returned items and a higher salvage value of the unused inventories both </w:t>
      </w:r>
      <w:r w:rsidR="00832486" w:rsidRPr="003C3CDE">
        <w:rPr>
          <w:rFonts w:ascii="Times New Roman" w:hAnsi="Times New Roman"/>
          <w:lang w:eastAsia="zh-HK"/>
        </w:rPr>
        <w:t xml:space="preserve">can </w:t>
      </w:r>
      <w:r w:rsidRPr="003C3CDE">
        <w:rPr>
          <w:rFonts w:ascii="Times New Roman" w:hAnsi="Times New Roman"/>
          <w:lang w:eastAsia="zh-HK"/>
        </w:rPr>
        <w:t>reduce the value of quick response</w:t>
      </w:r>
      <w:r w:rsidR="00832486" w:rsidRPr="003C3CDE">
        <w:rPr>
          <w:rFonts w:ascii="Times New Roman" w:hAnsi="Times New Roman"/>
          <w:lang w:eastAsia="zh-HK"/>
        </w:rPr>
        <w:t xml:space="preserve"> for the supplier</w:t>
      </w:r>
      <w:r w:rsidRPr="003C3CDE">
        <w:rPr>
          <w:rFonts w:ascii="Times New Roman" w:hAnsi="Times New Roman"/>
          <w:lang w:eastAsia="zh-HK"/>
        </w:rPr>
        <w:t>. We illustrate how a simple two-part tariff contract and a sophisticated hybrid contract can achieve win-win coordination with different levels of flexibility. We uncover that the coordinated MC supply chain’s profit risk is basically decreasing in the consumer returns rate and the salvage value of unused inventories, but increasing in the salvage value of consumer returns. Finally, we demonstrate how three practical measures, namely technology investment, pr</w:t>
      </w:r>
      <w:r w:rsidR="00922B27" w:rsidRPr="003C3CDE">
        <w:rPr>
          <w:rFonts w:ascii="Times New Roman" w:hAnsi="Times New Roman"/>
          <w:lang w:eastAsia="zh-HK"/>
        </w:rPr>
        <w:t>oduct design improvement</w:t>
      </w:r>
      <w:r w:rsidRPr="003C3CDE">
        <w:rPr>
          <w:rFonts w:ascii="Times New Roman" w:hAnsi="Times New Roman"/>
          <w:lang w:eastAsia="zh-HK"/>
        </w:rPr>
        <w:t xml:space="preserve">, standardization of component, can further improve the MC supply chain system. </w:t>
      </w:r>
    </w:p>
    <w:p w14:paraId="06B4B2EE" w14:textId="77777777" w:rsidR="001A07A1" w:rsidRPr="003C3CDE" w:rsidRDefault="001A07A1" w:rsidP="00E2016C">
      <w:pPr>
        <w:spacing w:line="480" w:lineRule="auto"/>
        <w:rPr>
          <w:rFonts w:ascii="Times New Roman" w:eastAsia="Times New Roman" w:hAnsi="Times New Roman"/>
          <w:b/>
          <w:lang w:eastAsia="zh-HK"/>
        </w:rPr>
      </w:pPr>
      <w:r w:rsidRPr="003C3CDE">
        <w:rPr>
          <w:rFonts w:ascii="Times New Roman" w:hAnsi="Times New Roman"/>
          <w:b/>
        </w:rPr>
        <w:t>Keywords:</w:t>
      </w:r>
      <w:r w:rsidRPr="003C3CDE">
        <w:rPr>
          <w:rFonts w:ascii="Times New Roman" w:hAnsi="Times New Roman"/>
        </w:rPr>
        <w:t xml:space="preserve"> </w:t>
      </w:r>
      <w:r w:rsidR="00E2016C" w:rsidRPr="003C3CDE">
        <w:rPr>
          <w:rFonts w:ascii="Times New Roman" w:hAnsi="Times New Roman"/>
        </w:rPr>
        <w:t>Supply chain management, co</w:t>
      </w:r>
      <w:r w:rsidRPr="003C3CDE">
        <w:rPr>
          <w:rFonts w:ascii="Times New Roman" w:hAnsi="Times New Roman"/>
        </w:rPr>
        <w:t xml:space="preserve">ordination, </w:t>
      </w:r>
      <w:r w:rsidR="00E2016C" w:rsidRPr="003C3CDE">
        <w:rPr>
          <w:rFonts w:ascii="Times New Roman" w:hAnsi="Times New Roman"/>
        </w:rPr>
        <w:t>quick r</w:t>
      </w:r>
      <w:r w:rsidRPr="003C3CDE">
        <w:rPr>
          <w:rFonts w:ascii="Times New Roman" w:hAnsi="Times New Roman"/>
        </w:rPr>
        <w:t xml:space="preserve">esponse, </w:t>
      </w:r>
      <w:r w:rsidR="00E2016C" w:rsidRPr="003C3CDE">
        <w:rPr>
          <w:rFonts w:ascii="Times New Roman" w:hAnsi="Times New Roman"/>
        </w:rPr>
        <w:t>m</w:t>
      </w:r>
      <w:r w:rsidRPr="003C3CDE">
        <w:rPr>
          <w:rFonts w:ascii="Times New Roman" w:hAnsi="Times New Roman"/>
        </w:rPr>
        <w:t xml:space="preserve">ass </w:t>
      </w:r>
      <w:r w:rsidR="00E2016C" w:rsidRPr="003C3CDE">
        <w:rPr>
          <w:rFonts w:ascii="Times New Roman" w:hAnsi="Times New Roman"/>
        </w:rPr>
        <w:t>c</w:t>
      </w:r>
      <w:r w:rsidRPr="003C3CDE">
        <w:rPr>
          <w:rFonts w:ascii="Times New Roman" w:hAnsi="Times New Roman"/>
        </w:rPr>
        <w:t>ustomization</w:t>
      </w:r>
      <w:r w:rsidR="00E2016C" w:rsidRPr="003C3CDE">
        <w:rPr>
          <w:rFonts w:ascii="Times New Roman" w:hAnsi="Times New Roman"/>
        </w:rPr>
        <w:t>.</w:t>
      </w:r>
    </w:p>
    <w:p w14:paraId="5D40FF18" w14:textId="77777777" w:rsidR="001A07A1" w:rsidRPr="003C3CDE" w:rsidRDefault="001A07A1" w:rsidP="00E550F2">
      <w:pPr>
        <w:numPr>
          <w:ilvl w:val="0"/>
          <w:numId w:val="7"/>
        </w:numPr>
        <w:spacing w:line="480" w:lineRule="auto"/>
        <w:jc w:val="center"/>
        <w:rPr>
          <w:rFonts w:ascii="Times New Roman" w:hAnsi="Times New Roman"/>
          <w:b/>
          <w:lang w:eastAsia="zh-HK"/>
        </w:rPr>
      </w:pPr>
      <w:r w:rsidRPr="003C3CDE">
        <w:rPr>
          <w:rFonts w:ascii="Times New Roman" w:hAnsi="Times New Roman"/>
          <w:b/>
          <w:lang w:eastAsia="zh-HK"/>
        </w:rPr>
        <w:br w:type="page"/>
      </w:r>
      <w:r w:rsidRPr="003C3CDE">
        <w:rPr>
          <w:rFonts w:ascii="Times New Roman" w:eastAsia="Times New Roman" w:hAnsi="Times New Roman"/>
          <w:b/>
          <w:lang w:eastAsia="zh-HK"/>
        </w:rPr>
        <w:lastRenderedPageBreak/>
        <w:t>INTRODUCTION</w:t>
      </w:r>
    </w:p>
    <w:p w14:paraId="2187231F" w14:textId="77777777" w:rsidR="0036694D" w:rsidRPr="003C3CDE" w:rsidRDefault="0036694D" w:rsidP="00E550F2">
      <w:pPr>
        <w:spacing w:line="480" w:lineRule="auto"/>
        <w:rPr>
          <w:rFonts w:ascii="Times New Roman" w:hAnsi="Times New Roman"/>
          <w:b/>
          <w:i/>
          <w:lang w:eastAsia="zh-CN"/>
        </w:rPr>
      </w:pPr>
      <w:r w:rsidRPr="003C3CDE">
        <w:rPr>
          <w:rFonts w:ascii="Times New Roman" w:hAnsi="Times New Roman"/>
          <w:b/>
          <w:i/>
          <w:lang w:eastAsia="zh-CN"/>
        </w:rPr>
        <w:t>A. Background and Research Motivation</w:t>
      </w:r>
    </w:p>
    <w:p w14:paraId="585B2936" w14:textId="77777777" w:rsidR="00252951" w:rsidRPr="003C3CDE" w:rsidRDefault="00EF39D3" w:rsidP="00E550F2">
      <w:pPr>
        <w:spacing w:line="480" w:lineRule="auto"/>
        <w:rPr>
          <w:rFonts w:ascii="Times New Roman" w:eastAsia="DengXian" w:hAnsi="Times New Roman"/>
          <w:lang w:eastAsia="zh-CN"/>
        </w:rPr>
      </w:pPr>
      <w:r w:rsidRPr="003C3CDE">
        <w:rPr>
          <w:rFonts w:ascii="Times New Roman" w:hAnsi="Times New Roman" w:hint="eastAsia"/>
          <w:lang w:eastAsia="zh-CN"/>
        </w:rPr>
        <w:t>N</w:t>
      </w:r>
      <w:r w:rsidR="00096A39" w:rsidRPr="003C3CDE">
        <w:rPr>
          <w:rFonts w:ascii="Times New Roman" w:hAnsi="Times New Roman" w:hint="eastAsia"/>
          <w:lang w:eastAsia="zh-CN"/>
        </w:rPr>
        <w:t xml:space="preserve">owadays, </w:t>
      </w:r>
      <w:r w:rsidR="00096A39" w:rsidRPr="003C3CDE">
        <w:rPr>
          <w:rFonts w:ascii="Times New Roman" w:hAnsi="Times New Roman"/>
          <w:lang w:eastAsia="zh-CN"/>
        </w:rPr>
        <w:t>mass customization (MC)</w:t>
      </w:r>
      <w:r w:rsidR="00096A39" w:rsidRPr="003C3CDE">
        <w:rPr>
          <w:rFonts w:ascii="Times New Roman" w:hAnsi="Times New Roman" w:hint="eastAsia"/>
          <w:lang w:eastAsia="zh-CN"/>
        </w:rPr>
        <w:t>, as a strategy based on</w:t>
      </w:r>
      <w:r w:rsidR="00096A39" w:rsidRPr="003C3CDE">
        <w:rPr>
          <w:rFonts w:ascii="Times New Roman" w:hAnsi="Times New Roman"/>
          <w:lang w:eastAsia="zh-CN"/>
        </w:rPr>
        <w:t xml:space="preserve"> offering personalized products or service</w:t>
      </w:r>
      <w:r w:rsidR="00096A39" w:rsidRPr="003C3CDE">
        <w:rPr>
          <w:rFonts w:ascii="Times New Roman" w:hAnsi="Times New Roman" w:hint="eastAsia"/>
          <w:lang w:eastAsia="zh-CN"/>
        </w:rPr>
        <w:t xml:space="preserve">, has become famous for its high efficiency in </w:t>
      </w:r>
      <w:r w:rsidR="00096A39" w:rsidRPr="003C3CDE">
        <w:rPr>
          <w:rFonts w:ascii="Times New Roman" w:hAnsi="Times New Roman"/>
          <w:lang w:eastAsia="zh-CN"/>
        </w:rPr>
        <w:t>satisfy</w:t>
      </w:r>
      <w:r w:rsidR="00096A39" w:rsidRPr="003C3CDE">
        <w:rPr>
          <w:rFonts w:ascii="Times New Roman" w:hAnsi="Times New Roman" w:hint="eastAsia"/>
          <w:lang w:eastAsia="zh-CN"/>
        </w:rPr>
        <w:t>ing the</w:t>
      </w:r>
      <w:r w:rsidR="00096A39" w:rsidRPr="003C3CDE">
        <w:rPr>
          <w:rFonts w:ascii="Times New Roman" w:hAnsi="Times New Roman"/>
          <w:lang w:eastAsia="zh-CN"/>
        </w:rPr>
        <w:t xml:space="preserve"> target consumers</w:t>
      </w:r>
      <w:r w:rsidR="00096A39" w:rsidRPr="003C3CDE">
        <w:rPr>
          <w:rFonts w:ascii="Times New Roman" w:hAnsi="Times New Roman" w:hint="eastAsia"/>
          <w:lang w:eastAsia="zh-CN"/>
        </w:rPr>
        <w:t xml:space="preserve"> and </w:t>
      </w:r>
      <w:r w:rsidR="005D44ED" w:rsidRPr="003C3CDE">
        <w:rPr>
          <w:rFonts w:ascii="Times New Roman" w:hAnsi="Times New Roman" w:hint="eastAsia"/>
          <w:lang w:eastAsia="zh-CN"/>
        </w:rPr>
        <w:t>thus</w:t>
      </w:r>
      <w:r w:rsidR="005D34ED" w:rsidRPr="003C3CDE">
        <w:rPr>
          <w:rFonts w:ascii="Times New Roman" w:hAnsi="Times New Roman" w:hint="eastAsia"/>
          <w:lang w:eastAsia="zh-CN"/>
        </w:rPr>
        <w:t xml:space="preserve"> </w:t>
      </w:r>
      <w:r w:rsidR="00096A39" w:rsidRPr="003C3CDE">
        <w:rPr>
          <w:rFonts w:ascii="Times New Roman" w:hAnsi="Times New Roman" w:hint="eastAsia"/>
          <w:lang w:eastAsia="zh-CN"/>
        </w:rPr>
        <w:t xml:space="preserve">it </w:t>
      </w:r>
      <w:r w:rsidR="00096A39" w:rsidRPr="003C3CDE">
        <w:rPr>
          <w:rFonts w:ascii="Times New Roman" w:hAnsi="Times New Roman"/>
          <w:lang w:eastAsia="zh-CN"/>
        </w:rPr>
        <w:t xml:space="preserve">has attracted substantial attention from both </w:t>
      </w:r>
      <w:r w:rsidR="00252951" w:rsidRPr="003C3CDE">
        <w:rPr>
          <w:rFonts w:ascii="Times New Roman" w:hAnsi="Times New Roman"/>
          <w:lang w:eastAsia="zh-CN"/>
        </w:rPr>
        <w:t>practitioners and academicians</w:t>
      </w:r>
      <w:r w:rsidR="00096A39" w:rsidRPr="003C3CDE">
        <w:rPr>
          <w:rFonts w:ascii="Times New Roman" w:hAnsi="Times New Roman"/>
          <w:lang w:eastAsia="zh-CN"/>
        </w:rPr>
        <w:t>.</w:t>
      </w:r>
      <w:r w:rsidR="00096A39" w:rsidRPr="003C3CDE">
        <w:rPr>
          <w:rFonts w:ascii="Times New Roman" w:hAnsi="Times New Roman" w:hint="eastAsia"/>
          <w:lang w:eastAsia="zh-CN"/>
        </w:rPr>
        <w:t xml:space="preserve"> </w:t>
      </w:r>
      <w:r w:rsidR="002A19F1" w:rsidRPr="003C3CDE">
        <w:rPr>
          <w:rFonts w:ascii="Times New Roman" w:hAnsi="Times New Roman"/>
          <w:lang w:eastAsia="zh-CN"/>
        </w:rPr>
        <w:t>I</w:t>
      </w:r>
      <w:r w:rsidR="002A19F1" w:rsidRPr="003C3CDE">
        <w:rPr>
          <w:rFonts w:ascii="Times New Roman" w:hAnsi="Times New Roman" w:hint="eastAsia"/>
          <w:lang w:eastAsia="zh-CN"/>
        </w:rPr>
        <w:t xml:space="preserve">n </w:t>
      </w:r>
      <w:r w:rsidR="00303899" w:rsidRPr="003C3CDE">
        <w:rPr>
          <w:rFonts w:ascii="Times New Roman" w:hAnsi="Times New Roman" w:hint="eastAsia"/>
          <w:lang w:eastAsia="zh-CN"/>
        </w:rPr>
        <w:t xml:space="preserve">practice, </w:t>
      </w:r>
      <w:r w:rsidR="00303899" w:rsidRPr="003C3CDE">
        <w:rPr>
          <w:rFonts w:ascii="Times New Roman" w:hAnsi="Times New Roman"/>
          <w:lang w:eastAsia="zh-CN"/>
        </w:rPr>
        <w:t xml:space="preserve">it is widely adopted by many brands from different industries </w:t>
      </w:r>
      <w:r w:rsidR="002A19F1" w:rsidRPr="003C3CDE">
        <w:rPr>
          <w:rFonts w:ascii="Times New Roman" w:hAnsi="Times New Roman" w:hint="eastAsia"/>
          <w:lang w:eastAsia="zh-CN"/>
        </w:rPr>
        <w:t>with great success</w:t>
      </w:r>
      <w:r w:rsidR="00252951" w:rsidRPr="003C3CDE">
        <w:rPr>
          <w:rFonts w:ascii="Times New Roman" w:hAnsi="Times New Roman"/>
          <w:lang w:eastAsia="zh-CN"/>
        </w:rPr>
        <w:t>. For example,</w:t>
      </w:r>
      <w:r w:rsidR="00303899" w:rsidRPr="003C3CDE">
        <w:rPr>
          <w:rFonts w:ascii="Times New Roman" w:hAnsi="Times New Roman"/>
          <w:lang w:eastAsia="zh-CN"/>
        </w:rPr>
        <w:t xml:space="preserve"> </w:t>
      </w:r>
      <w:r w:rsidR="00303899" w:rsidRPr="003C3CDE">
        <w:rPr>
          <w:rFonts w:ascii="Times New Roman" w:hAnsi="Times New Roman"/>
          <w:color w:val="000000" w:themeColor="text1"/>
          <w:lang w:eastAsia="zh-CN"/>
        </w:rPr>
        <w:t>Dell</w:t>
      </w:r>
      <w:r w:rsidR="00303899" w:rsidRPr="003C3CDE">
        <w:rPr>
          <w:rFonts w:ascii="Times New Roman" w:hAnsi="Times New Roman"/>
          <w:lang w:eastAsia="zh-CN"/>
        </w:rPr>
        <w:t>, HP</w:t>
      </w:r>
      <w:r w:rsidR="00303899" w:rsidRPr="003C3CDE">
        <w:rPr>
          <w:rFonts w:ascii="Times New Roman" w:hAnsi="Times New Roman" w:hint="eastAsia"/>
          <w:lang w:eastAsia="zh-CN"/>
        </w:rPr>
        <w:t xml:space="preserve"> and</w:t>
      </w:r>
      <w:r w:rsidR="00303899" w:rsidRPr="003C3CDE">
        <w:rPr>
          <w:rFonts w:ascii="Times New Roman" w:hAnsi="Times New Roman"/>
          <w:lang w:eastAsia="zh-CN"/>
        </w:rPr>
        <w:t xml:space="preserve"> IBM</w:t>
      </w:r>
      <w:r w:rsidR="00303899" w:rsidRPr="003C3CDE">
        <w:rPr>
          <w:rFonts w:ascii="Times New Roman" w:hAnsi="Times New Roman" w:hint="eastAsia"/>
          <w:lang w:eastAsia="zh-CN"/>
        </w:rPr>
        <w:t xml:space="preserve"> in the computer industry</w:t>
      </w:r>
      <w:r w:rsidR="00303899" w:rsidRPr="003C3CDE">
        <w:rPr>
          <w:rFonts w:ascii="Times New Roman" w:hAnsi="Times New Roman"/>
          <w:lang w:eastAsia="zh-CN"/>
        </w:rPr>
        <w:t xml:space="preserve">, </w:t>
      </w:r>
      <w:r w:rsidR="00303899" w:rsidRPr="003C3CDE">
        <w:rPr>
          <w:rFonts w:ascii="Times New Roman" w:hAnsi="Times New Roman"/>
          <w:color w:val="000000" w:themeColor="text1"/>
          <w:lang w:eastAsia="zh-CN"/>
        </w:rPr>
        <w:t>BMW</w:t>
      </w:r>
      <w:r w:rsidR="00303899" w:rsidRPr="003C3CDE">
        <w:rPr>
          <w:rFonts w:ascii="Times New Roman" w:hAnsi="Times New Roman" w:hint="eastAsia"/>
          <w:color w:val="FF0000"/>
          <w:lang w:eastAsia="zh-CN"/>
        </w:rPr>
        <w:t xml:space="preserve"> </w:t>
      </w:r>
      <w:r w:rsidR="00303899" w:rsidRPr="003C3CDE">
        <w:rPr>
          <w:rFonts w:ascii="Times New Roman" w:hAnsi="Times New Roman" w:hint="eastAsia"/>
          <w:lang w:eastAsia="zh-CN"/>
        </w:rPr>
        <w:t xml:space="preserve">in the </w:t>
      </w:r>
      <w:r w:rsidR="00303899" w:rsidRPr="003C3CDE">
        <w:rPr>
          <w:rFonts w:ascii="Times New Roman" w:hAnsi="Times New Roman"/>
          <w:lang w:eastAsia="zh-CN"/>
        </w:rPr>
        <w:t xml:space="preserve">automobile industry, </w:t>
      </w:r>
      <w:r w:rsidR="00C5613A" w:rsidRPr="003C3CDE">
        <w:rPr>
          <w:rFonts w:ascii="Times New Roman" w:hAnsi="Times New Roman"/>
          <w:lang w:eastAsia="zh-CN"/>
        </w:rPr>
        <w:t>LEGO</w:t>
      </w:r>
      <w:r w:rsidR="00E7788C" w:rsidRPr="003C3CDE">
        <w:rPr>
          <w:rFonts w:ascii="Times New Roman" w:eastAsia="DengXian" w:hAnsi="Times New Roman"/>
          <w:color w:val="FF0000"/>
          <w:lang w:eastAsia="zh-CN"/>
        </w:rPr>
        <w:t xml:space="preserve"> </w:t>
      </w:r>
      <w:r w:rsidR="00C5613A" w:rsidRPr="003C3CDE">
        <w:rPr>
          <w:rFonts w:ascii="Times New Roman" w:hAnsi="Times New Roman" w:hint="eastAsia"/>
          <w:lang w:eastAsia="zh-CN"/>
        </w:rPr>
        <w:t>in the toy industry,</w:t>
      </w:r>
      <w:r w:rsidR="00C5613A" w:rsidRPr="003C3CDE">
        <w:rPr>
          <w:rFonts w:ascii="Times New Roman" w:hAnsi="Times New Roman"/>
          <w:lang w:eastAsia="zh-CN"/>
        </w:rPr>
        <w:t xml:space="preserve"> </w:t>
      </w:r>
      <w:r w:rsidR="00303899" w:rsidRPr="003C3CDE">
        <w:rPr>
          <w:rFonts w:ascii="Times New Roman" w:hAnsi="Times New Roman"/>
          <w:lang w:eastAsia="zh-CN"/>
        </w:rPr>
        <w:t>as well as Adidas</w:t>
      </w:r>
      <w:r w:rsidR="00714E9F" w:rsidRPr="003C3CDE">
        <w:rPr>
          <w:rFonts w:ascii="Times New Roman" w:hAnsi="Times New Roman" w:hint="eastAsia"/>
          <w:lang w:eastAsia="zh-CN"/>
        </w:rPr>
        <w:t xml:space="preserve">, </w:t>
      </w:r>
      <w:r w:rsidR="00714E9F" w:rsidRPr="003C3CDE">
        <w:rPr>
          <w:rFonts w:ascii="Times New Roman" w:hAnsi="Times New Roman"/>
          <w:lang w:eastAsia="zh-CN"/>
        </w:rPr>
        <w:t>Dorothy,</w:t>
      </w:r>
      <w:r w:rsidR="00303899" w:rsidRPr="003C3CDE">
        <w:rPr>
          <w:rFonts w:ascii="Times New Roman" w:hAnsi="Times New Roman"/>
          <w:lang w:eastAsia="zh-CN"/>
        </w:rPr>
        <w:t xml:space="preserve"> and Nike </w:t>
      </w:r>
      <w:r w:rsidR="00714E9F" w:rsidRPr="003C3CDE">
        <w:rPr>
          <w:rFonts w:ascii="Times New Roman" w:hAnsi="Times New Roman" w:hint="eastAsia"/>
          <w:lang w:eastAsia="zh-CN"/>
        </w:rPr>
        <w:t xml:space="preserve">in the fashion industry </w:t>
      </w:r>
      <w:r w:rsidR="00303899" w:rsidRPr="003C3CDE">
        <w:rPr>
          <w:rFonts w:ascii="Times New Roman" w:hAnsi="Times New Roman"/>
          <w:lang w:eastAsia="zh-CN"/>
        </w:rPr>
        <w:t>[46]</w:t>
      </w:r>
      <w:r w:rsidR="00252951" w:rsidRPr="003C3CDE">
        <w:rPr>
          <w:rFonts w:ascii="Times New Roman" w:hAnsi="Times New Roman"/>
          <w:lang w:eastAsia="zh-CN"/>
        </w:rPr>
        <w:t xml:space="preserve"> are all well-known examples</w:t>
      </w:r>
      <w:r w:rsidR="00303899" w:rsidRPr="003C3CDE">
        <w:rPr>
          <w:rFonts w:ascii="Times New Roman" w:hAnsi="Times New Roman"/>
          <w:lang w:eastAsia="zh-CN"/>
        </w:rPr>
        <w:t xml:space="preserve">. </w:t>
      </w:r>
      <w:r w:rsidR="0064012F" w:rsidRPr="003C3CDE">
        <w:rPr>
          <w:rFonts w:ascii="Times New Roman" w:hAnsi="Times New Roman"/>
          <w:lang w:eastAsia="zh-CN"/>
        </w:rPr>
        <w:t>In fact, a c</w:t>
      </w:r>
      <w:r w:rsidR="0091483A" w:rsidRPr="003C3CDE">
        <w:rPr>
          <w:rFonts w:ascii="Times New Roman" w:hAnsi="Times New Roman"/>
          <w:lang w:eastAsia="zh-CN"/>
        </w:rPr>
        <w:t xml:space="preserve">ontinuously increasing </w:t>
      </w:r>
      <w:r w:rsidR="00EB2389" w:rsidRPr="003C3CDE">
        <w:rPr>
          <w:rFonts w:ascii="Times New Roman" w:hAnsi="Times New Roman" w:hint="eastAsia"/>
          <w:lang w:eastAsia="zh-CN"/>
        </w:rPr>
        <w:t>business significance</w:t>
      </w:r>
      <w:r w:rsidR="0091483A" w:rsidRPr="003C3CDE">
        <w:rPr>
          <w:rFonts w:ascii="Times New Roman" w:hAnsi="Times New Roman"/>
          <w:lang w:eastAsia="zh-CN"/>
        </w:rPr>
        <w:t xml:space="preserve"> has been </w:t>
      </w:r>
      <w:r w:rsidR="0064012F" w:rsidRPr="003C3CDE">
        <w:rPr>
          <w:rFonts w:ascii="Times New Roman" w:hAnsi="Times New Roman"/>
          <w:lang w:eastAsia="zh-CN"/>
        </w:rPr>
        <w:t xml:space="preserve">shown in the </w:t>
      </w:r>
      <w:r w:rsidR="0091483A" w:rsidRPr="003C3CDE">
        <w:rPr>
          <w:rFonts w:ascii="Times New Roman" w:hAnsi="Times New Roman" w:hint="eastAsia"/>
          <w:lang w:eastAsia="zh-CN"/>
        </w:rPr>
        <w:t>MC</w:t>
      </w:r>
      <w:r w:rsidR="0064012F" w:rsidRPr="003C3CDE">
        <w:rPr>
          <w:rFonts w:ascii="Times New Roman" w:hAnsi="Times New Roman"/>
          <w:lang w:eastAsia="zh-CN"/>
        </w:rPr>
        <w:t xml:space="preserve"> market </w:t>
      </w:r>
      <w:r w:rsidR="009631AC" w:rsidRPr="003C3CDE">
        <w:rPr>
          <w:rFonts w:ascii="Times New Roman" w:hAnsi="Times New Roman" w:hint="eastAsia"/>
          <w:lang w:eastAsia="zh-CN"/>
        </w:rPr>
        <w:t>over the recent few years</w:t>
      </w:r>
      <w:r w:rsidR="0064012F" w:rsidRPr="003C3CDE">
        <w:rPr>
          <w:rFonts w:ascii="Times New Roman" w:hAnsi="Times New Roman"/>
          <w:lang w:eastAsia="zh-CN"/>
        </w:rPr>
        <w:t xml:space="preserve">. For instance, </w:t>
      </w:r>
      <w:r w:rsidR="0064012F" w:rsidRPr="003C3CDE">
        <w:rPr>
          <w:rFonts w:ascii="Times New Roman" w:hAnsi="Times New Roman"/>
          <w:color w:val="000000" w:themeColor="text1"/>
          <w:lang w:eastAsia="zh-CN"/>
        </w:rPr>
        <w:t>Shoes of Prey</w:t>
      </w:r>
      <w:r w:rsidR="0064012F" w:rsidRPr="003C3CDE">
        <w:rPr>
          <w:rFonts w:ascii="Times New Roman" w:hAnsi="Times New Roman"/>
          <w:lang w:eastAsia="zh-CN"/>
        </w:rPr>
        <w:t xml:space="preserve">, a US-based </w:t>
      </w:r>
      <w:r w:rsidR="0091483A" w:rsidRPr="003C3CDE">
        <w:rPr>
          <w:rFonts w:ascii="Times New Roman" w:hAnsi="Times New Roman" w:hint="eastAsia"/>
          <w:lang w:eastAsia="zh-CN"/>
        </w:rPr>
        <w:t>MC</w:t>
      </w:r>
      <w:r w:rsidR="0064012F" w:rsidRPr="003C3CDE">
        <w:rPr>
          <w:rFonts w:ascii="Times New Roman" w:hAnsi="Times New Roman"/>
          <w:lang w:eastAsia="zh-CN"/>
        </w:rPr>
        <w:t xml:space="preserve"> retailer, ha</w:t>
      </w:r>
      <w:r w:rsidR="005131FE" w:rsidRPr="003C3CDE">
        <w:rPr>
          <w:rFonts w:ascii="Times New Roman" w:hAnsi="Times New Roman" w:hint="eastAsia"/>
          <w:lang w:eastAsia="zh-CN"/>
        </w:rPr>
        <w:t>s shown</w:t>
      </w:r>
      <w:r w:rsidR="0064012F" w:rsidRPr="003C3CDE">
        <w:rPr>
          <w:rFonts w:ascii="Times New Roman" w:hAnsi="Times New Roman"/>
          <w:lang w:eastAsia="zh-CN"/>
        </w:rPr>
        <w:t xml:space="preserve"> to have a transaction volume of more than 6 million mass customized shoes by 2016 (</w:t>
      </w:r>
      <w:r w:rsidR="00252951" w:rsidRPr="003C3CDE">
        <w:rPr>
          <w:rFonts w:ascii="Times New Roman" w:hAnsi="Times New Roman"/>
          <w:lang w:eastAsia="zh-CN"/>
        </w:rPr>
        <w:t>from its</w:t>
      </w:r>
      <w:r w:rsidR="0064012F" w:rsidRPr="003C3CDE">
        <w:rPr>
          <w:rFonts w:ascii="Times New Roman" w:hAnsi="Times New Roman"/>
          <w:lang w:eastAsia="zh-CN"/>
        </w:rPr>
        <w:t xml:space="preserve"> 2016 end-of-year report). According to </w:t>
      </w:r>
      <w:r w:rsidR="0067576F" w:rsidRPr="003C3CDE">
        <w:rPr>
          <w:rFonts w:ascii="Times New Roman" w:hAnsi="Times New Roman"/>
          <w:lang w:eastAsia="zh-CN"/>
        </w:rPr>
        <w:t>Owler’s</w:t>
      </w:r>
      <w:r w:rsidR="0064012F" w:rsidRPr="003C3CDE">
        <w:rPr>
          <w:rFonts w:ascii="Times New Roman" w:hAnsi="Times New Roman"/>
          <w:lang w:eastAsia="zh-CN"/>
        </w:rPr>
        <w:t xml:space="preserve"> estimation</w:t>
      </w:r>
      <w:r w:rsidR="0067576F" w:rsidRPr="003C3CDE">
        <w:rPr>
          <w:rFonts w:ascii="Times New Roman" w:hAnsi="Times New Roman"/>
          <w:lang w:eastAsia="zh-CN"/>
        </w:rPr>
        <w:t xml:space="preserve">, </w:t>
      </w:r>
      <w:r w:rsidR="0064012F" w:rsidRPr="003C3CDE">
        <w:rPr>
          <w:rFonts w:ascii="Times New Roman" w:hAnsi="Times New Roman"/>
          <w:lang w:eastAsia="zh-CN"/>
        </w:rPr>
        <w:t xml:space="preserve">the revenue of Shoes of Prey has hit $2.5 million </w:t>
      </w:r>
      <w:r w:rsidR="004F5FDE" w:rsidRPr="003C3CDE">
        <w:rPr>
          <w:rFonts w:ascii="Times New Roman" w:hAnsi="Times New Roman" w:hint="eastAsia"/>
          <w:lang w:eastAsia="zh-CN"/>
        </w:rPr>
        <w:t>in 2016</w:t>
      </w:r>
      <w:r w:rsidR="0064012F" w:rsidRPr="003C3CDE">
        <w:rPr>
          <w:rFonts w:ascii="Times New Roman" w:hAnsi="Times New Roman"/>
          <w:lang w:eastAsia="zh-CN"/>
        </w:rPr>
        <w:t>. Cimpress N.V.</w:t>
      </w:r>
      <w:r w:rsidR="00B1595C" w:rsidRPr="003C3CDE">
        <w:rPr>
          <w:rStyle w:val="FootnoteReference"/>
          <w:rFonts w:ascii="Times New Roman" w:hAnsi="Times New Roman"/>
          <w:lang w:eastAsia="zh-CN"/>
        </w:rPr>
        <w:footnoteReference w:id="3"/>
      </w:r>
      <w:r w:rsidR="0064012F" w:rsidRPr="003C3CDE">
        <w:rPr>
          <w:rFonts w:ascii="Times New Roman" w:hAnsi="Times New Roman"/>
          <w:lang w:eastAsia="zh-CN"/>
        </w:rPr>
        <w:t xml:space="preserve"> has announced a 26% revenue increase in its third </w:t>
      </w:r>
      <w:r w:rsidR="008E23ED" w:rsidRPr="003C3CDE">
        <w:rPr>
          <w:rFonts w:ascii="Times New Roman" w:hAnsi="Times New Roman"/>
          <w:lang w:eastAsia="zh-CN"/>
        </w:rPr>
        <w:t xml:space="preserve">fiscal </w:t>
      </w:r>
      <w:r w:rsidR="0064012F" w:rsidRPr="003C3CDE">
        <w:rPr>
          <w:rFonts w:ascii="Times New Roman" w:hAnsi="Times New Roman"/>
          <w:lang w:eastAsia="zh-CN"/>
        </w:rPr>
        <w:t>quarter</w:t>
      </w:r>
      <w:r w:rsidR="007B7BCC" w:rsidRPr="003C3CDE">
        <w:rPr>
          <w:rFonts w:ascii="Times New Roman" w:hAnsi="Times New Roman"/>
          <w:lang w:eastAsia="zh-CN"/>
        </w:rPr>
        <w:t xml:space="preserve"> of </w:t>
      </w:r>
      <w:r w:rsidR="00252951" w:rsidRPr="003C3CDE">
        <w:rPr>
          <w:rFonts w:ascii="Times New Roman" w:hAnsi="Times New Roman"/>
          <w:lang w:eastAsia="zh-CN"/>
        </w:rPr>
        <w:t xml:space="preserve">the </w:t>
      </w:r>
      <w:r w:rsidR="007B7BCC" w:rsidRPr="003C3CDE">
        <w:rPr>
          <w:rFonts w:ascii="Times New Roman" w:hAnsi="Times New Roman"/>
          <w:lang w:eastAsia="zh-CN"/>
        </w:rPr>
        <w:t>fiscal year 2017</w:t>
      </w:r>
      <w:r w:rsidR="00FD2529" w:rsidRPr="003C3CDE">
        <w:rPr>
          <w:rFonts w:ascii="Times New Roman" w:hAnsi="Times New Roman"/>
          <w:lang w:eastAsia="zh-CN"/>
        </w:rPr>
        <w:t xml:space="preserve"> </w:t>
      </w:r>
      <w:r w:rsidR="0064012F" w:rsidRPr="003C3CDE">
        <w:rPr>
          <w:rFonts w:ascii="Times New Roman" w:hAnsi="Times New Roman"/>
          <w:lang w:eastAsia="zh-CN"/>
        </w:rPr>
        <w:t>($550.6 million</w:t>
      </w:r>
      <w:r w:rsidR="00252951" w:rsidRPr="003C3CDE">
        <w:rPr>
          <w:rFonts w:ascii="Times New Roman" w:hAnsi="Times New Roman"/>
          <w:lang w:eastAsia="zh-CN"/>
        </w:rPr>
        <w:t>)</w:t>
      </w:r>
      <w:r w:rsidR="0064012F" w:rsidRPr="003C3CDE">
        <w:rPr>
          <w:rFonts w:ascii="Times New Roman" w:hAnsi="Times New Roman"/>
          <w:lang w:eastAsia="zh-CN"/>
        </w:rPr>
        <w:t xml:space="preserve"> compared to $436.8 million </w:t>
      </w:r>
      <w:r w:rsidR="00252951" w:rsidRPr="003C3CDE">
        <w:rPr>
          <w:rFonts w:ascii="Times New Roman" w:hAnsi="Times New Roman"/>
          <w:lang w:eastAsia="zh-CN"/>
        </w:rPr>
        <w:t>in the same time period in 2016</w:t>
      </w:r>
      <w:r w:rsidR="0064012F" w:rsidRPr="003C3CDE">
        <w:rPr>
          <w:rFonts w:ascii="Times New Roman" w:hAnsi="Times New Roman"/>
          <w:lang w:eastAsia="zh-CN"/>
        </w:rPr>
        <w:t>, which is available on its official website ir.cimpress.com. In the meantime, the "Global Footwear Market 2017-2021" report and Technavio’s late</w:t>
      </w:r>
      <w:r w:rsidR="00421BC2" w:rsidRPr="003C3CDE">
        <w:rPr>
          <w:rFonts w:ascii="Times New Roman" w:hAnsi="Times New Roman"/>
          <w:lang w:eastAsia="zh-CN"/>
        </w:rPr>
        <w:t>st market research report on</w:t>
      </w:r>
      <w:r w:rsidR="00252951" w:rsidRPr="003C3CDE">
        <w:rPr>
          <w:rFonts w:ascii="Times New Roman" w:hAnsi="Times New Roman"/>
          <w:lang w:eastAsia="zh-CN"/>
        </w:rPr>
        <w:t xml:space="preserve"> the</w:t>
      </w:r>
      <w:r w:rsidR="00421BC2" w:rsidRPr="003C3CDE">
        <w:rPr>
          <w:rFonts w:ascii="Times New Roman" w:hAnsi="Times New Roman"/>
          <w:lang w:eastAsia="zh-CN"/>
        </w:rPr>
        <w:t xml:space="preserve"> US</w:t>
      </w:r>
      <w:r w:rsidR="007D16FE" w:rsidRPr="003C3CDE">
        <w:rPr>
          <w:rFonts w:ascii="Times New Roman" w:hAnsi="Times New Roman"/>
          <w:lang w:eastAsia="zh-CN"/>
        </w:rPr>
        <w:t> furniture market (e.g., IKEA)</w:t>
      </w:r>
      <w:r w:rsidR="0064012F" w:rsidRPr="003C3CDE">
        <w:rPr>
          <w:rFonts w:ascii="Times New Roman" w:hAnsi="Times New Roman"/>
          <w:lang w:eastAsia="zh-CN"/>
        </w:rPr>
        <w:t xml:space="preserve"> </w:t>
      </w:r>
      <w:r w:rsidR="006605ED" w:rsidRPr="003C3CDE">
        <w:rPr>
          <w:rFonts w:ascii="Times New Roman" w:hAnsi="Times New Roman" w:hint="eastAsia"/>
          <w:lang w:eastAsia="zh-CN"/>
        </w:rPr>
        <w:t>all</w:t>
      </w:r>
      <w:r w:rsidR="007D16FE" w:rsidRPr="003C3CDE">
        <w:rPr>
          <w:rFonts w:ascii="Times New Roman" w:hAnsi="Times New Roman"/>
          <w:lang w:eastAsia="zh-CN"/>
        </w:rPr>
        <w:t xml:space="preserve"> have</w:t>
      </w:r>
      <w:r w:rsidR="00252951" w:rsidRPr="003C3CDE">
        <w:rPr>
          <w:rFonts w:ascii="Times New Roman" w:hAnsi="Times New Roman"/>
          <w:lang w:eastAsia="zh-CN"/>
        </w:rPr>
        <w:t xml:space="preserve"> indicated</w:t>
      </w:r>
      <w:r w:rsidR="0064012F" w:rsidRPr="003C3CDE">
        <w:rPr>
          <w:rFonts w:ascii="Times New Roman" w:hAnsi="Times New Roman"/>
          <w:lang w:eastAsia="zh-CN"/>
        </w:rPr>
        <w:t xml:space="preserve"> a</w:t>
      </w:r>
      <w:r w:rsidR="00252951" w:rsidRPr="003C3CDE">
        <w:rPr>
          <w:rFonts w:ascii="Times New Roman" w:hAnsi="Times New Roman"/>
          <w:lang w:eastAsia="zh-CN"/>
        </w:rPr>
        <w:t xml:space="preserve"> similar</w:t>
      </w:r>
      <w:r w:rsidR="0064012F" w:rsidRPr="003C3CDE">
        <w:rPr>
          <w:rFonts w:ascii="Times New Roman" w:hAnsi="Times New Roman"/>
          <w:lang w:eastAsia="zh-CN"/>
        </w:rPr>
        <w:t xml:space="preserve"> emerging trend</w:t>
      </w:r>
      <w:r w:rsidR="00252951" w:rsidRPr="003C3CDE">
        <w:rPr>
          <w:rFonts w:ascii="Times New Roman" w:hAnsi="Times New Roman"/>
          <w:lang w:eastAsia="zh-CN"/>
        </w:rPr>
        <w:t xml:space="preserve"> of the MC market</w:t>
      </w:r>
      <w:r w:rsidR="0064012F" w:rsidRPr="003C3CDE">
        <w:rPr>
          <w:rFonts w:ascii="Times New Roman" w:hAnsi="Times New Roman"/>
          <w:lang w:eastAsia="zh-CN"/>
        </w:rPr>
        <w:t>.</w:t>
      </w:r>
      <w:r w:rsidR="00252951" w:rsidRPr="003C3CDE">
        <w:rPr>
          <w:rFonts w:ascii="Times New Roman" w:hAnsi="Times New Roman"/>
          <w:lang w:eastAsia="zh-CN"/>
        </w:rPr>
        <w:t xml:space="preserve"> There is no doubt that MC is a critical </w:t>
      </w:r>
      <w:r w:rsidR="00456DDF" w:rsidRPr="003C3CDE">
        <w:rPr>
          <w:rFonts w:ascii="Times New Roman" w:eastAsia="DengXian" w:hAnsi="Times New Roman" w:hint="eastAsia"/>
          <w:lang w:eastAsia="zh-CN"/>
        </w:rPr>
        <w:t xml:space="preserve">and very significant </w:t>
      </w:r>
      <w:r w:rsidR="00252951" w:rsidRPr="003C3CDE">
        <w:rPr>
          <w:rFonts w:ascii="Times New Roman" w:hAnsi="Times New Roman"/>
          <w:lang w:eastAsia="zh-CN"/>
        </w:rPr>
        <w:t>practice in real world business operations.</w:t>
      </w:r>
    </w:p>
    <w:p w14:paraId="3C48EB5D" w14:textId="77777777" w:rsidR="005D61B1" w:rsidRPr="003C3CDE" w:rsidRDefault="00313A14" w:rsidP="00313A14">
      <w:pPr>
        <w:spacing w:line="480" w:lineRule="auto"/>
        <w:ind w:firstLine="480"/>
        <w:rPr>
          <w:rFonts w:ascii="Times New Roman" w:hAnsi="Times New Roman"/>
          <w:lang w:eastAsia="zh-CN"/>
        </w:rPr>
      </w:pPr>
      <w:r w:rsidRPr="003C3CDE">
        <w:rPr>
          <w:rFonts w:ascii="Times New Roman" w:hAnsi="Times New Roman"/>
          <w:lang w:eastAsia="zh-CN"/>
        </w:rPr>
        <w:t>To support MC operations requires careful planning of the respective supply chain systems</w:t>
      </w:r>
      <w:r w:rsidR="00D31D85" w:rsidRPr="003C3CDE">
        <w:rPr>
          <w:rFonts w:ascii="Times New Roman" w:hAnsi="Times New Roman"/>
          <w:lang w:eastAsia="zh-CN"/>
        </w:rPr>
        <w:t xml:space="preserve"> [1</w:t>
      </w:r>
      <w:r w:rsidR="00D31D85" w:rsidRPr="003C3CDE">
        <w:rPr>
          <w:rFonts w:ascii="Times New Roman" w:hAnsi="Times New Roman" w:hint="eastAsia"/>
          <w:lang w:eastAsia="zh-CN"/>
        </w:rPr>
        <w:t>5</w:t>
      </w:r>
      <w:r w:rsidR="00D31D85" w:rsidRPr="003C3CDE">
        <w:rPr>
          <w:rFonts w:ascii="Times New Roman" w:hAnsi="Times New Roman"/>
          <w:lang w:eastAsia="zh-CN"/>
        </w:rPr>
        <w:t>]</w:t>
      </w:r>
      <w:r w:rsidR="00D31D85" w:rsidRPr="003C3CDE">
        <w:rPr>
          <w:rFonts w:ascii="Times New Roman" w:hAnsi="Times New Roman" w:hint="eastAsia"/>
          <w:lang w:eastAsia="zh-CN"/>
        </w:rPr>
        <w:t>,</w:t>
      </w:r>
      <w:r w:rsidR="009A3363" w:rsidRPr="003C3CDE">
        <w:rPr>
          <w:rFonts w:ascii="Times New Roman" w:hAnsi="Times New Roman"/>
          <w:lang w:eastAsia="zh-CN"/>
        </w:rPr>
        <w:t xml:space="preserve"> </w:t>
      </w:r>
      <w:r w:rsidRPr="003C3CDE">
        <w:rPr>
          <w:rFonts w:ascii="Times New Roman" w:hAnsi="Times New Roman"/>
          <w:lang w:eastAsia="zh-CN"/>
        </w:rPr>
        <w:t xml:space="preserve">[48]. </w:t>
      </w:r>
      <w:r w:rsidR="005D61B1" w:rsidRPr="003C3CDE">
        <w:rPr>
          <w:rFonts w:ascii="Times New Roman" w:hAnsi="Times New Roman"/>
          <w:lang w:eastAsia="zh-CN"/>
        </w:rPr>
        <w:t>S</w:t>
      </w:r>
      <w:r w:rsidR="00E34CF5" w:rsidRPr="003C3CDE">
        <w:rPr>
          <w:rFonts w:ascii="Times New Roman" w:hAnsi="Times New Roman"/>
          <w:lang w:eastAsia="zh-CN"/>
        </w:rPr>
        <w:t xml:space="preserve">ome </w:t>
      </w:r>
      <w:r w:rsidR="005D61B1" w:rsidRPr="003C3CDE">
        <w:rPr>
          <w:rFonts w:ascii="Times New Roman" w:hAnsi="Times New Roman"/>
          <w:lang w:eastAsia="zh-CN"/>
        </w:rPr>
        <w:t>critical</w:t>
      </w:r>
      <w:r w:rsidR="00E34CF5" w:rsidRPr="003C3CDE">
        <w:rPr>
          <w:rFonts w:ascii="Times New Roman" w:hAnsi="Times New Roman"/>
          <w:lang w:eastAsia="zh-CN"/>
        </w:rPr>
        <w:t xml:space="preserve"> </w:t>
      </w:r>
      <w:r w:rsidR="005D61B1" w:rsidRPr="003C3CDE">
        <w:rPr>
          <w:rFonts w:ascii="Times New Roman" w:hAnsi="Times New Roman"/>
          <w:lang w:eastAsia="zh-CN"/>
        </w:rPr>
        <w:t>topic</w:t>
      </w:r>
      <w:r w:rsidR="00E34CF5" w:rsidRPr="003C3CDE">
        <w:rPr>
          <w:rFonts w:ascii="Times New Roman" w:hAnsi="Times New Roman"/>
          <w:lang w:eastAsia="zh-CN"/>
        </w:rPr>
        <w:t>s</w:t>
      </w:r>
      <w:r w:rsidR="005D61B1" w:rsidRPr="003C3CDE">
        <w:rPr>
          <w:rFonts w:ascii="Times New Roman" w:hAnsi="Times New Roman"/>
          <w:lang w:eastAsia="zh-CN"/>
        </w:rPr>
        <w:t xml:space="preserve"> in supply chain systems include</w:t>
      </w:r>
      <w:r w:rsidR="001827FF" w:rsidRPr="003C3CDE">
        <w:rPr>
          <w:rFonts w:ascii="Times New Roman" w:hAnsi="Times New Roman"/>
          <w:lang w:eastAsia="zh-CN"/>
        </w:rPr>
        <w:t xml:space="preserve"> inventory planning, information sharing </w:t>
      </w:r>
      <w:r w:rsidR="001827FF" w:rsidRPr="003C3CDE">
        <w:rPr>
          <w:rFonts w:ascii="Times New Roman" w:hAnsi="Times New Roman"/>
          <w:lang w:eastAsia="zh-CN"/>
        </w:rPr>
        <w:lastRenderedPageBreak/>
        <w:t>and</w:t>
      </w:r>
      <w:r w:rsidR="00AF6CF8" w:rsidRPr="003C3CDE">
        <w:rPr>
          <w:rFonts w:ascii="Times New Roman" w:hAnsi="Times New Roman"/>
          <w:lang w:eastAsia="zh-CN"/>
        </w:rPr>
        <w:t xml:space="preserve"> risk management</w:t>
      </w:r>
      <w:r w:rsidR="001827FF" w:rsidRPr="003C3CDE">
        <w:rPr>
          <w:rFonts w:ascii="Times New Roman" w:hAnsi="Times New Roman"/>
          <w:lang w:eastAsia="zh-CN"/>
        </w:rPr>
        <w:t xml:space="preserve">. </w:t>
      </w:r>
      <w:r w:rsidRPr="003C3CDE">
        <w:rPr>
          <w:rFonts w:ascii="Times New Roman" w:hAnsi="Times New Roman"/>
          <w:lang w:eastAsia="zh-CN"/>
        </w:rPr>
        <w:t>I</w:t>
      </w:r>
      <w:r w:rsidR="005D61B1" w:rsidRPr="003C3CDE">
        <w:rPr>
          <w:rFonts w:ascii="Times New Roman" w:hAnsi="Times New Roman"/>
          <w:lang w:eastAsia="zh-CN"/>
        </w:rPr>
        <w:t xml:space="preserve">n recent years, </w:t>
      </w:r>
      <w:r w:rsidR="00E54C5E" w:rsidRPr="003C3CDE">
        <w:rPr>
          <w:rFonts w:ascii="Times New Roman" w:hAnsi="Times New Roman"/>
          <w:lang w:eastAsia="zh-CN"/>
        </w:rPr>
        <w:t xml:space="preserve">considering the </w:t>
      </w:r>
      <w:r w:rsidR="001827FF" w:rsidRPr="003C3CDE">
        <w:rPr>
          <w:rFonts w:ascii="Times New Roman" w:hAnsi="Times New Roman"/>
          <w:lang w:eastAsia="zh-CN"/>
        </w:rPr>
        <w:t>great challenges posed by the high variability of the market demand,</w:t>
      </w:r>
      <w:r w:rsidR="001A07A1" w:rsidRPr="003C3CDE">
        <w:rPr>
          <w:rFonts w:ascii="Times New Roman" w:hAnsi="Times New Roman"/>
          <w:lang w:eastAsia="zh-CN"/>
        </w:rPr>
        <w:t xml:space="preserve"> the quick response strategy</w:t>
      </w:r>
      <w:r w:rsidR="00AC44CE" w:rsidRPr="003C3CDE">
        <w:rPr>
          <w:rStyle w:val="FootnoteReference"/>
          <w:rFonts w:ascii="Times New Roman" w:hAnsi="Times New Roman"/>
          <w:lang w:eastAsia="zh-CN"/>
        </w:rPr>
        <w:footnoteReference w:id="4"/>
      </w:r>
      <w:r w:rsidR="001A07A1" w:rsidRPr="003C3CDE">
        <w:rPr>
          <w:rFonts w:ascii="Times New Roman" w:hAnsi="Times New Roman"/>
          <w:lang w:eastAsia="zh-CN"/>
        </w:rPr>
        <w:t xml:space="preserve"> has become a</w:t>
      </w:r>
      <w:r w:rsidR="005D61B1" w:rsidRPr="003C3CDE">
        <w:rPr>
          <w:rFonts w:ascii="Times New Roman" w:hAnsi="Times New Roman"/>
          <w:lang w:eastAsia="zh-CN"/>
        </w:rPr>
        <w:t>n industrial</w:t>
      </w:r>
      <w:r w:rsidR="001A07A1" w:rsidRPr="003C3CDE">
        <w:rPr>
          <w:rFonts w:ascii="Times New Roman" w:hAnsi="Times New Roman"/>
          <w:lang w:eastAsia="zh-CN"/>
        </w:rPr>
        <w:t xml:space="preserve"> trend that is widely </w:t>
      </w:r>
      <w:r w:rsidR="001827FF" w:rsidRPr="003C3CDE">
        <w:rPr>
          <w:rFonts w:ascii="Times New Roman" w:hAnsi="Times New Roman"/>
          <w:lang w:eastAsia="zh-CN"/>
        </w:rPr>
        <w:t>emphasized in supply chain</w:t>
      </w:r>
      <w:r w:rsidR="005D61B1" w:rsidRPr="003C3CDE">
        <w:rPr>
          <w:rFonts w:ascii="Times New Roman" w:hAnsi="Times New Roman"/>
          <w:lang w:eastAsia="zh-CN"/>
        </w:rPr>
        <w:t xml:space="preserve"> systems across industries</w:t>
      </w:r>
      <w:r w:rsidR="001827FF" w:rsidRPr="003C3CDE">
        <w:rPr>
          <w:rFonts w:ascii="Times New Roman" w:hAnsi="Times New Roman"/>
          <w:lang w:eastAsia="zh-CN"/>
        </w:rPr>
        <w:t xml:space="preserve">. </w:t>
      </w:r>
      <w:r w:rsidR="005D61B1" w:rsidRPr="003C3CDE">
        <w:rPr>
          <w:rFonts w:ascii="Times New Roman" w:hAnsi="Times New Roman"/>
          <w:lang w:eastAsia="zh-CN"/>
        </w:rPr>
        <w:t>Quick response</w:t>
      </w:r>
      <w:r w:rsidR="001A07A1" w:rsidRPr="003C3CDE">
        <w:rPr>
          <w:rFonts w:ascii="Times New Roman" w:hAnsi="Times New Roman"/>
          <w:lang w:eastAsia="zh-CN"/>
        </w:rPr>
        <w:t xml:space="preserve"> is a </w:t>
      </w:r>
      <w:r w:rsidR="000C7680" w:rsidRPr="003C3CDE">
        <w:rPr>
          <w:rFonts w:ascii="Times New Roman" w:hAnsi="Times New Roman"/>
          <w:lang w:eastAsia="zh-CN"/>
        </w:rPr>
        <w:t xml:space="preserve">well-established </w:t>
      </w:r>
      <w:r w:rsidR="001A07A1" w:rsidRPr="003C3CDE">
        <w:rPr>
          <w:rFonts w:ascii="Times New Roman" w:hAnsi="Times New Roman"/>
          <w:lang w:eastAsia="zh-CN"/>
        </w:rPr>
        <w:t>strategy</w:t>
      </w:r>
      <w:r w:rsidR="005D61B1" w:rsidRPr="003C3CDE">
        <w:rPr>
          <w:rFonts w:ascii="Times New Roman" w:hAnsi="Times New Roman"/>
          <w:lang w:eastAsia="zh-CN"/>
        </w:rPr>
        <w:t xml:space="preserve"> which</w:t>
      </w:r>
      <w:r w:rsidR="001A07A1" w:rsidRPr="003C3CDE">
        <w:rPr>
          <w:rFonts w:ascii="Times New Roman" w:hAnsi="Times New Roman"/>
          <w:lang w:eastAsia="zh-CN"/>
        </w:rPr>
        <w:t xml:space="preserve"> aims at shortening the lead time and reduc</w:t>
      </w:r>
      <w:r w:rsidR="00DA4D3B" w:rsidRPr="003C3CDE">
        <w:rPr>
          <w:rFonts w:ascii="Times New Roman" w:hAnsi="Times New Roman"/>
          <w:lang w:eastAsia="zh-CN"/>
        </w:rPr>
        <w:t>ing</w:t>
      </w:r>
      <w:r w:rsidR="001A07A1" w:rsidRPr="003C3CDE">
        <w:rPr>
          <w:rFonts w:ascii="Times New Roman" w:hAnsi="Times New Roman"/>
          <w:lang w:eastAsia="zh-CN"/>
        </w:rPr>
        <w:t xml:space="preserve"> the forecast error by combining </w:t>
      </w:r>
      <w:r w:rsidR="005C1DD4" w:rsidRPr="003C3CDE">
        <w:rPr>
          <w:rFonts w:ascii="Times New Roman" w:hAnsi="Times New Roman"/>
          <w:lang w:eastAsia="zh-CN"/>
        </w:rPr>
        <w:t xml:space="preserve">the newly gathered </w:t>
      </w:r>
      <w:r w:rsidR="001A07A1" w:rsidRPr="003C3CDE">
        <w:rPr>
          <w:rFonts w:ascii="Times New Roman" w:hAnsi="Times New Roman"/>
          <w:lang w:eastAsia="zh-CN"/>
        </w:rPr>
        <w:t>market information into inventory decisions before the start of the selling season [</w:t>
      </w:r>
      <w:r w:rsidR="00503731" w:rsidRPr="003C3CDE">
        <w:rPr>
          <w:rFonts w:ascii="Times New Roman" w:hAnsi="Times New Roman"/>
          <w:lang w:eastAsia="zh-CN"/>
        </w:rPr>
        <w:t>1</w:t>
      </w:r>
      <w:r w:rsidR="001A07A1" w:rsidRPr="003C3CDE">
        <w:rPr>
          <w:rFonts w:ascii="Times New Roman" w:hAnsi="Times New Roman"/>
          <w:lang w:eastAsia="zh-CN"/>
        </w:rPr>
        <w:t xml:space="preserve">]. </w:t>
      </w:r>
      <w:r w:rsidR="005D61B1" w:rsidRPr="003C3CDE">
        <w:rPr>
          <w:rFonts w:ascii="Times New Roman" w:hAnsi="Times New Roman"/>
          <w:lang w:eastAsia="zh-CN"/>
        </w:rPr>
        <w:t>In the presence of quick response, the supply chain is believed to be more agile and competitive.</w:t>
      </w:r>
    </w:p>
    <w:p w14:paraId="547A1418" w14:textId="77777777" w:rsidR="001A07A1" w:rsidRPr="003C3CDE" w:rsidRDefault="001A07A1" w:rsidP="00E550F2">
      <w:pPr>
        <w:spacing w:line="480" w:lineRule="auto"/>
        <w:ind w:firstLineChars="200" w:firstLine="480"/>
        <w:rPr>
          <w:rFonts w:ascii="Times New Roman" w:hAnsi="Times New Roman"/>
          <w:lang w:eastAsia="zh-CN"/>
        </w:rPr>
      </w:pPr>
      <w:r w:rsidRPr="003C3CDE">
        <w:rPr>
          <w:rFonts w:ascii="Times New Roman" w:hAnsi="Times New Roman"/>
          <w:lang w:eastAsia="zh-CN"/>
        </w:rPr>
        <w:t>On the other hand,</w:t>
      </w:r>
      <w:r w:rsidR="003730AA" w:rsidRPr="003C3CDE">
        <w:rPr>
          <w:rFonts w:ascii="Times New Roman" w:hAnsi="Times New Roman"/>
          <w:lang w:eastAsia="zh-CN"/>
        </w:rPr>
        <w:t xml:space="preserve"> the salvage market, in which c</w:t>
      </w:r>
      <w:r w:rsidR="005D61B1" w:rsidRPr="003C3CDE">
        <w:rPr>
          <w:rFonts w:ascii="Times New Roman" w:hAnsi="Times New Roman"/>
          <w:lang w:eastAsia="zh-CN"/>
        </w:rPr>
        <w:t xml:space="preserve">ompanies can sell the leftover </w:t>
      </w:r>
      <w:r w:rsidR="003730AA" w:rsidRPr="003C3CDE">
        <w:rPr>
          <w:rFonts w:ascii="Times New Roman" w:hAnsi="Times New Roman"/>
          <w:lang w:eastAsia="zh-CN"/>
        </w:rPr>
        <w:t xml:space="preserve">inventories and </w:t>
      </w:r>
      <w:r w:rsidR="005D61B1" w:rsidRPr="003C3CDE">
        <w:rPr>
          <w:rFonts w:ascii="Times New Roman" w:hAnsi="Times New Roman"/>
          <w:lang w:eastAsia="zh-CN"/>
        </w:rPr>
        <w:t xml:space="preserve">defective or unwanted products (e.g., from </w:t>
      </w:r>
      <w:r w:rsidR="003730AA" w:rsidRPr="003C3CDE">
        <w:rPr>
          <w:rFonts w:ascii="Times New Roman" w:hAnsi="Times New Roman"/>
          <w:lang w:eastAsia="zh-CN"/>
        </w:rPr>
        <w:t>the consumer returns</w:t>
      </w:r>
      <w:r w:rsidR="005D61B1" w:rsidRPr="003C3CDE">
        <w:rPr>
          <w:rFonts w:ascii="Times New Roman" w:hAnsi="Times New Roman"/>
          <w:lang w:eastAsia="zh-CN"/>
        </w:rPr>
        <w:t>)</w:t>
      </w:r>
      <w:r w:rsidR="00E50B73" w:rsidRPr="003C3CDE">
        <w:rPr>
          <w:rFonts w:ascii="Times New Roman" w:hAnsi="Times New Roman"/>
          <w:lang w:eastAsia="zh-CN"/>
        </w:rPr>
        <w:t>,</w:t>
      </w:r>
      <w:r w:rsidRPr="003C3CDE">
        <w:rPr>
          <w:rFonts w:ascii="Times New Roman" w:hAnsi="Times New Roman"/>
          <w:lang w:eastAsia="zh-CN"/>
        </w:rPr>
        <w:t xml:space="preserve"> ha</w:t>
      </w:r>
      <w:r w:rsidR="003730AA" w:rsidRPr="003C3CDE">
        <w:rPr>
          <w:rFonts w:ascii="Times New Roman" w:hAnsi="Times New Roman"/>
          <w:lang w:eastAsia="zh-CN"/>
        </w:rPr>
        <w:t>s</w:t>
      </w:r>
      <w:r w:rsidRPr="003C3CDE">
        <w:rPr>
          <w:rFonts w:ascii="Times New Roman" w:hAnsi="Times New Roman"/>
          <w:lang w:eastAsia="zh-CN"/>
        </w:rPr>
        <w:t xml:space="preserve"> emerged as </w:t>
      </w:r>
      <w:r w:rsidR="003730AA" w:rsidRPr="003C3CDE">
        <w:rPr>
          <w:rFonts w:ascii="Times New Roman" w:hAnsi="Times New Roman"/>
          <w:lang w:eastAsia="zh-CN"/>
        </w:rPr>
        <w:t>a</w:t>
      </w:r>
      <w:r w:rsidR="005D61B1" w:rsidRPr="003C3CDE">
        <w:rPr>
          <w:rFonts w:ascii="Times New Roman" w:hAnsi="Times New Roman"/>
          <w:lang w:eastAsia="zh-CN"/>
        </w:rPr>
        <w:t xml:space="preserve"> target for recent</w:t>
      </w:r>
      <w:r w:rsidR="0017109A" w:rsidRPr="003C3CDE">
        <w:rPr>
          <w:rFonts w:ascii="Times New Roman" w:hAnsi="Times New Roman"/>
          <w:lang w:eastAsia="zh-CN"/>
        </w:rPr>
        <w:t xml:space="preserve"> research</w:t>
      </w:r>
      <w:r w:rsidRPr="003C3CDE">
        <w:rPr>
          <w:rFonts w:ascii="Times New Roman" w:hAnsi="Times New Roman"/>
          <w:lang w:eastAsia="zh-CN"/>
        </w:rPr>
        <w:t xml:space="preserve"> [</w:t>
      </w:r>
      <w:r w:rsidR="00503731" w:rsidRPr="003C3CDE">
        <w:rPr>
          <w:rFonts w:ascii="Times New Roman" w:hAnsi="Times New Roman"/>
          <w:lang w:eastAsia="zh-CN"/>
        </w:rPr>
        <w:t>2</w:t>
      </w:r>
      <w:r w:rsidRPr="003C3CDE">
        <w:rPr>
          <w:rFonts w:ascii="Times New Roman" w:hAnsi="Times New Roman"/>
          <w:lang w:eastAsia="zh-CN"/>
        </w:rPr>
        <w:t>][</w:t>
      </w:r>
      <w:r w:rsidR="00503731" w:rsidRPr="003C3CDE">
        <w:rPr>
          <w:rFonts w:ascii="Times New Roman" w:hAnsi="Times New Roman"/>
          <w:lang w:eastAsia="zh-CN"/>
        </w:rPr>
        <w:t>4</w:t>
      </w:r>
      <w:r w:rsidRPr="003C3CDE">
        <w:rPr>
          <w:rFonts w:ascii="Times New Roman" w:hAnsi="Times New Roman"/>
          <w:lang w:eastAsia="zh-CN"/>
        </w:rPr>
        <w:t>]</w:t>
      </w:r>
      <w:r w:rsidR="005D61B1" w:rsidRPr="003C3CDE">
        <w:rPr>
          <w:rFonts w:ascii="Times New Roman" w:hAnsi="Times New Roman"/>
          <w:lang w:eastAsia="zh-CN"/>
        </w:rPr>
        <w:t xml:space="preserve"> under the wave of “environmental sustainability”</w:t>
      </w:r>
      <w:r w:rsidRPr="003C3CDE">
        <w:rPr>
          <w:rFonts w:ascii="Times New Roman" w:hAnsi="Times New Roman"/>
          <w:lang w:eastAsia="zh-CN"/>
        </w:rPr>
        <w:t xml:space="preserve">. </w:t>
      </w:r>
      <w:r w:rsidR="005D61B1" w:rsidRPr="003C3CDE">
        <w:rPr>
          <w:rFonts w:ascii="Times New Roman" w:hAnsi="Times New Roman"/>
          <w:lang w:eastAsia="zh-CN"/>
        </w:rPr>
        <w:t>In fact, t</w:t>
      </w:r>
      <w:r w:rsidR="00567DC8" w:rsidRPr="003C3CDE">
        <w:rPr>
          <w:rFonts w:ascii="Times New Roman" w:hAnsi="Times New Roman"/>
          <w:lang w:eastAsia="zh-CN"/>
        </w:rPr>
        <w:t xml:space="preserve">hese </w:t>
      </w:r>
      <w:r w:rsidR="0017109A" w:rsidRPr="003C3CDE">
        <w:rPr>
          <w:rFonts w:ascii="Times New Roman" w:hAnsi="Times New Roman"/>
          <w:lang w:eastAsia="zh-CN"/>
        </w:rPr>
        <w:t>leftovers and returns can result from product recalls, warranty returns</w:t>
      </w:r>
      <w:r w:rsidR="005D61B1" w:rsidRPr="003C3CDE">
        <w:rPr>
          <w:rFonts w:ascii="Times New Roman" w:hAnsi="Times New Roman"/>
          <w:lang w:eastAsia="zh-CN"/>
        </w:rPr>
        <w:t xml:space="preserve">, </w:t>
      </w:r>
      <w:r w:rsidR="0017109A" w:rsidRPr="003C3CDE">
        <w:rPr>
          <w:rFonts w:ascii="Times New Roman" w:hAnsi="Times New Roman"/>
          <w:lang w:eastAsia="zh-CN"/>
        </w:rPr>
        <w:t>damaged goods</w:t>
      </w:r>
      <w:r w:rsidR="005D61B1" w:rsidRPr="003C3CDE">
        <w:rPr>
          <w:rFonts w:ascii="Times New Roman" w:hAnsi="Times New Roman"/>
          <w:lang w:eastAsia="zh-CN"/>
        </w:rPr>
        <w:t xml:space="preserve"> and over-stocked inventory</w:t>
      </w:r>
      <w:r w:rsidR="0017109A" w:rsidRPr="003C3CDE">
        <w:rPr>
          <w:rFonts w:ascii="Times New Roman" w:hAnsi="Times New Roman"/>
          <w:lang w:eastAsia="zh-CN"/>
        </w:rPr>
        <w:t xml:space="preserve">. </w:t>
      </w:r>
      <w:r w:rsidR="005D61B1" w:rsidRPr="003C3CDE">
        <w:rPr>
          <w:rFonts w:ascii="Times New Roman" w:hAnsi="Times New Roman"/>
          <w:lang w:eastAsia="zh-CN"/>
        </w:rPr>
        <w:t>In particular</w:t>
      </w:r>
      <w:r w:rsidRPr="003C3CDE">
        <w:rPr>
          <w:rFonts w:ascii="Times New Roman" w:hAnsi="Times New Roman"/>
          <w:lang w:eastAsia="zh-CN"/>
        </w:rPr>
        <w:t xml:space="preserve">, due to the fierce competition in the industry, companies </w:t>
      </w:r>
      <w:r w:rsidR="00567DC8" w:rsidRPr="003C3CDE">
        <w:rPr>
          <w:rFonts w:ascii="Times New Roman" w:hAnsi="Times New Roman"/>
          <w:lang w:eastAsia="zh-CN"/>
        </w:rPr>
        <w:t>t</w:t>
      </w:r>
      <w:r w:rsidRPr="003C3CDE">
        <w:rPr>
          <w:rFonts w:ascii="Times New Roman" w:hAnsi="Times New Roman"/>
          <w:lang w:eastAsia="zh-CN"/>
        </w:rPr>
        <w:t xml:space="preserve">end to offer additional </w:t>
      </w:r>
      <w:r w:rsidR="005D61B1" w:rsidRPr="003C3CDE">
        <w:rPr>
          <w:rFonts w:ascii="Times New Roman" w:hAnsi="Times New Roman"/>
          <w:lang w:eastAsia="zh-CN"/>
        </w:rPr>
        <w:t>favourable</w:t>
      </w:r>
      <w:r w:rsidRPr="003C3CDE">
        <w:rPr>
          <w:rFonts w:ascii="Times New Roman" w:hAnsi="Times New Roman"/>
          <w:lang w:eastAsia="zh-CN"/>
        </w:rPr>
        <w:t xml:space="preserve"> agreements for returns to the consumers</w:t>
      </w:r>
      <w:r w:rsidR="00D91CBA" w:rsidRPr="003C3CDE">
        <w:rPr>
          <w:rFonts w:ascii="Times New Roman" w:eastAsia="DengXian" w:hAnsi="Times New Roman" w:hint="eastAsia"/>
          <w:lang w:eastAsia="zh-CN"/>
        </w:rPr>
        <w:t xml:space="preserve"> [45]</w:t>
      </w:r>
      <w:r w:rsidR="007C6EE0" w:rsidRPr="003C3CDE">
        <w:rPr>
          <w:rFonts w:ascii="Times New Roman" w:eastAsia="DengXian" w:hAnsi="Times New Roman" w:hint="eastAsia"/>
          <w:lang w:eastAsia="zh-CN"/>
        </w:rPr>
        <w:t xml:space="preserve"> [61]</w:t>
      </w:r>
      <w:r w:rsidRPr="003C3CDE">
        <w:rPr>
          <w:rFonts w:ascii="Times New Roman" w:hAnsi="Times New Roman"/>
          <w:lang w:eastAsia="zh-CN"/>
        </w:rPr>
        <w:t xml:space="preserve">, especially for some </w:t>
      </w:r>
      <w:r w:rsidR="005D61B1" w:rsidRPr="003C3CDE">
        <w:rPr>
          <w:rFonts w:ascii="Times New Roman" w:hAnsi="Times New Roman"/>
          <w:lang w:eastAsia="zh-CN"/>
        </w:rPr>
        <w:t xml:space="preserve">new </w:t>
      </w:r>
      <w:r w:rsidRPr="003C3CDE">
        <w:rPr>
          <w:rFonts w:ascii="Times New Roman" w:hAnsi="Times New Roman"/>
          <w:lang w:eastAsia="zh-CN"/>
        </w:rPr>
        <w:t>programs like MC</w:t>
      </w:r>
      <w:r w:rsidR="005D61B1" w:rsidRPr="003C3CDE">
        <w:rPr>
          <w:rFonts w:ascii="Times New Roman" w:hAnsi="Times New Roman"/>
          <w:lang w:eastAsia="zh-CN"/>
        </w:rPr>
        <w:t xml:space="preserve"> because consumer returns can</w:t>
      </w:r>
      <w:r w:rsidRPr="003C3CDE">
        <w:rPr>
          <w:rFonts w:ascii="Times New Roman" w:hAnsi="Times New Roman"/>
          <w:lang w:eastAsia="zh-CN"/>
        </w:rPr>
        <w:t xml:space="preserve"> positively influence the consumers</w:t>
      </w:r>
      <w:r w:rsidR="005D61B1" w:rsidRPr="003C3CDE">
        <w:rPr>
          <w:rFonts w:ascii="Times New Roman" w:hAnsi="Times New Roman"/>
          <w:lang w:eastAsia="zh-CN"/>
        </w:rPr>
        <w:t xml:space="preserve"> and encourage them to buy more</w:t>
      </w:r>
      <w:r w:rsidR="0090075D" w:rsidRPr="003C3CDE">
        <w:rPr>
          <w:rFonts w:ascii="Times New Roman" w:eastAsia="DengXian" w:hAnsi="Times New Roman" w:hint="eastAsia"/>
          <w:lang w:eastAsia="zh-CN"/>
        </w:rPr>
        <w:t xml:space="preserve"> </w:t>
      </w:r>
      <w:r w:rsidR="002C47E1" w:rsidRPr="003C3CDE">
        <w:rPr>
          <w:rFonts w:ascii="Times New Roman" w:eastAsia="DengXian" w:hAnsi="Times New Roman" w:hint="eastAsia"/>
          <w:lang w:eastAsia="zh-CN"/>
        </w:rPr>
        <w:t>[62]</w:t>
      </w:r>
      <w:r w:rsidR="007C6EE0" w:rsidRPr="003C3CDE">
        <w:rPr>
          <w:rFonts w:ascii="Times New Roman" w:eastAsia="DengXian" w:hAnsi="Times New Roman" w:hint="eastAsia"/>
          <w:lang w:eastAsia="zh-CN"/>
        </w:rPr>
        <w:t xml:space="preserve"> [63]</w:t>
      </w:r>
      <w:r w:rsidRPr="003C3CDE">
        <w:rPr>
          <w:rFonts w:ascii="Times New Roman" w:hAnsi="Times New Roman"/>
          <w:lang w:eastAsia="zh-CN"/>
        </w:rPr>
        <w:t xml:space="preserve">. </w:t>
      </w:r>
      <w:r w:rsidR="002F44FD" w:rsidRPr="003C3CDE">
        <w:rPr>
          <w:rFonts w:ascii="Times New Roman" w:hAnsi="Times New Roman"/>
          <w:lang w:eastAsia="zh-CN"/>
        </w:rPr>
        <w:t>As a result</w:t>
      </w:r>
      <w:r w:rsidRPr="003C3CDE">
        <w:rPr>
          <w:rFonts w:ascii="Times New Roman" w:hAnsi="Times New Roman"/>
          <w:lang w:eastAsia="zh-CN"/>
        </w:rPr>
        <w:t>, an effective</w:t>
      </w:r>
      <w:r w:rsidR="00DE2443" w:rsidRPr="003C3CDE">
        <w:rPr>
          <w:rFonts w:ascii="Times New Roman" w:hAnsi="Times New Roman"/>
          <w:lang w:eastAsia="zh-CN"/>
        </w:rPr>
        <w:t xml:space="preserve"> salvage </w:t>
      </w:r>
      <w:r w:rsidRPr="003C3CDE">
        <w:rPr>
          <w:rFonts w:ascii="Times New Roman" w:hAnsi="Times New Roman"/>
          <w:lang w:eastAsia="zh-CN"/>
        </w:rPr>
        <w:t xml:space="preserve">management of </w:t>
      </w:r>
      <w:r w:rsidR="0017109A" w:rsidRPr="003C3CDE">
        <w:rPr>
          <w:rFonts w:ascii="Times New Roman" w:hAnsi="Times New Roman"/>
          <w:lang w:eastAsia="zh-CN"/>
        </w:rPr>
        <w:t xml:space="preserve">the unused inventories and </w:t>
      </w:r>
      <w:r w:rsidRPr="003C3CDE">
        <w:rPr>
          <w:rFonts w:ascii="Times New Roman" w:hAnsi="Times New Roman"/>
          <w:lang w:eastAsia="zh-CN"/>
        </w:rPr>
        <w:t>consumer returns is</w:t>
      </w:r>
      <w:r w:rsidR="0018094F" w:rsidRPr="003C3CDE">
        <w:rPr>
          <w:rFonts w:ascii="Times New Roman" w:hAnsi="Times New Roman"/>
          <w:lang w:eastAsia="zh-CN"/>
        </w:rPr>
        <w:t xml:space="preserve"> important</w:t>
      </w:r>
      <w:r w:rsidRPr="003C3CDE">
        <w:rPr>
          <w:rFonts w:ascii="Times New Roman" w:hAnsi="Times New Roman"/>
          <w:lang w:eastAsia="zh-CN"/>
        </w:rPr>
        <w:t>, reg</w:t>
      </w:r>
      <w:r w:rsidR="004810AE" w:rsidRPr="003C3CDE">
        <w:rPr>
          <w:rFonts w:ascii="Times New Roman" w:hAnsi="Times New Roman"/>
          <w:lang w:eastAsia="zh-CN"/>
        </w:rPr>
        <w:t>ardless of whether the company adopts</w:t>
      </w:r>
      <w:r w:rsidRPr="003C3CDE">
        <w:rPr>
          <w:rFonts w:ascii="Times New Roman" w:hAnsi="Times New Roman"/>
          <w:lang w:eastAsia="zh-CN"/>
        </w:rPr>
        <w:t xml:space="preserve"> quick response</w:t>
      </w:r>
      <w:r w:rsidR="0018094F" w:rsidRPr="003C3CDE">
        <w:rPr>
          <w:rFonts w:ascii="Times New Roman" w:hAnsi="Times New Roman"/>
          <w:lang w:eastAsia="zh-CN"/>
        </w:rPr>
        <w:t xml:space="preserve"> or not</w:t>
      </w:r>
      <w:r w:rsidRPr="003C3CDE">
        <w:rPr>
          <w:rFonts w:ascii="Times New Roman" w:hAnsi="Times New Roman"/>
          <w:lang w:eastAsia="zh-CN"/>
        </w:rPr>
        <w:t>. In addition, since the value of a product can be reduced after use, the sal</w:t>
      </w:r>
      <w:r w:rsidR="0018094F" w:rsidRPr="003C3CDE">
        <w:rPr>
          <w:rFonts w:ascii="Times New Roman" w:hAnsi="Times New Roman"/>
          <w:lang w:eastAsia="zh-CN"/>
        </w:rPr>
        <w:t>vage value of the unused items should be</w:t>
      </w:r>
      <w:r w:rsidRPr="003C3CDE">
        <w:rPr>
          <w:rFonts w:ascii="Times New Roman" w:hAnsi="Times New Roman"/>
          <w:lang w:eastAsia="zh-CN"/>
        </w:rPr>
        <w:t xml:space="preserve"> different from the consumer return</w:t>
      </w:r>
      <w:r w:rsidR="000F5288" w:rsidRPr="003C3CDE">
        <w:rPr>
          <w:rFonts w:ascii="Times New Roman" w:hAnsi="Times New Roman"/>
          <w:lang w:eastAsia="zh-CN"/>
        </w:rPr>
        <w:t>ed items. This is a non-trivial topic</w:t>
      </w:r>
      <w:r w:rsidRPr="003C3CDE">
        <w:rPr>
          <w:rFonts w:ascii="Times New Roman" w:hAnsi="Times New Roman"/>
          <w:lang w:eastAsia="zh-CN"/>
        </w:rPr>
        <w:t xml:space="preserve"> which deserves</w:t>
      </w:r>
      <w:r w:rsidR="00E76CD7" w:rsidRPr="003C3CDE">
        <w:rPr>
          <w:rFonts w:ascii="Times New Roman" w:hAnsi="Times New Roman"/>
          <w:lang w:eastAsia="zh-CN"/>
        </w:rPr>
        <w:t xml:space="preserve"> </w:t>
      </w:r>
      <w:r w:rsidR="0043782F" w:rsidRPr="003C3CDE">
        <w:rPr>
          <w:rFonts w:ascii="Times New Roman" w:hAnsi="Times New Roman"/>
          <w:lang w:eastAsia="zh-CN"/>
        </w:rPr>
        <w:t>detailed</w:t>
      </w:r>
      <w:r w:rsidR="000F5288" w:rsidRPr="003C3CDE">
        <w:rPr>
          <w:rFonts w:ascii="Times New Roman" w:hAnsi="Times New Roman"/>
          <w:lang w:eastAsia="zh-CN"/>
        </w:rPr>
        <w:t xml:space="preserve"> exploration</w:t>
      </w:r>
      <w:r w:rsidRPr="003C3CDE">
        <w:rPr>
          <w:rFonts w:ascii="Times New Roman" w:hAnsi="Times New Roman"/>
          <w:lang w:eastAsia="zh-CN"/>
        </w:rPr>
        <w:t xml:space="preserve"> of the </w:t>
      </w:r>
      <w:r w:rsidR="006C559B" w:rsidRPr="003C3CDE">
        <w:rPr>
          <w:rFonts w:ascii="Times New Roman" w:hAnsi="Times New Roman"/>
          <w:lang w:eastAsia="zh-CN"/>
        </w:rPr>
        <w:t>relevant</w:t>
      </w:r>
      <w:r w:rsidRPr="003C3CDE">
        <w:rPr>
          <w:rFonts w:ascii="Times New Roman" w:hAnsi="Times New Roman"/>
          <w:lang w:eastAsia="zh-CN"/>
        </w:rPr>
        <w:t xml:space="preserve"> impacts. From another side, the </w:t>
      </w:r>
      <w:r w:rsidRPr="003C3CDE">
        <w:rPr>
          <w:rFonts w:ascii="Times New Roman" w:hAnsi="Times New Roman"/>
        </w:rPr>
        <w:t>supply chain systems</w:t>
      </w:r>
      <w:r w:rsidR="0043782F" w:rsidRPr="003C3CDE">
        <w:rPr>
          <w:rFonts w:ascii="Times New Roman" w:hAnsi="Times New Roman"/>
        </w:rPr>
        <w:t xml:space="preserve"> </w:t>
      </w:r>
      <w:r w:rsidRPr="003C3CDE">
        <w:rPr>
          <w:rFonts w:ascii="Times New Roman" w:hAnsi="Times New Roman"/>
        </w:rPr>
        <w:t xml:space="preserve">are widely </w:t>
      </w:r>
      <w:r w:rsidRPr="003C3CDE">
        <w:rPr>
          <w:rFonts w:ascii="Times New Roman" w:hAnsi="Times New Roman"/>
        </w:rPr>
        <w:lastRenderedPageBreak/>
        <w:t xml:space="preserve">acknowledged to fail to be optimal by themselves under a decentralized mode of operations (i.e., it is not coordinated). This </w:t>
      </w:r>
      <w:r w:rsidR="005833EF" w:rsidRPr="003C3CDE">
        <w:rPr>
          <w:rFonts w:ascii="Times New Roman" w:hAnsi="Times New Roman"/>
          <w:lang w:eastAsia="zh-CN"/>
        </w:rPr>
        <w:t xml:space="preserve">also </w:t>
      </w:r>
      <w:r w:rsidRPr="003C3CDE">
        <w:rPr>
          <w:rFonts w:ascii="Times New Roman" w:hAnsi="Times New Roman"/>
          <w:lang w:eastAsia="zh-CN"/>
        </w:rPr>
        <w:t>leads us to explore</w:t>
      </w:r>
      <w:r w:rsidRPr="003C3CDE">
        <w:rPr>
          <w:rFonts w:ascii="Times New Roman" w:hAnsi="Times New Roman"/>
        </w:rPr>
        <w:t xml:space="preserve"> what kind of supply chain contract can help achieve </w:t>
      </w:r>
      <w:r w:rsidR="004810AE" w:rsidRPr="003C3CDE">
        <w:rPr>
          <w:rFonts w:ascii="Times New Roman" w:hAnsi="Times New Roman"/>
        </w:rPr>
        <w:t>win-win</w:t>
      </w:r>
      <w:r w:rsidRPr="003C3CDE">
        <w:rPr>
          <w:rFonts w:ascii="Times New Roman" w:hAnsi="Times New Roman"/>
        </w:rPr>
        <w:t xml:space="preserve"> coordination</w:t>
      </w:r>
      <w:r w:rsidRPr="003C3CDE">
        <w:rPr>
          <w:rStyle w:val="FootnoteReference"/>
          <w:rFonts w:ascii="Times New Roman" w:hAnsi="Times New Roman"/>
        </w:rPr>
        <w:footnoteReference w:id="5"/>
      </w:r>
      <w:r w:rsidRPr="003C3CDE">
        <w:rPr>
          <w:rFonts w:ascii="Times New Roman" w:hAnsi="Times New Roman"/>
        </w:rPr>
        <w:t xml:space="preserve"> in the </w:t>
      </w:r>
      <w:r w:rsidRPr="003C3CDE">
        <w:rPr>
          <w:rFonts w:ascii="Times New Roman" w:hAnsi="Times New Roman"/>
          <w:lang w:eastAsia="zh-CN"/>
        </w:rPr>
        <w:t>presence</w:t>
      </w:r>
      <w:r w:rsidRPr="003C3CDE">
        <w:rPr>
          <w:rFonts w:ascii="Times New Roman" w:hAnsi="Times New Roman"/>
        </w:rPr>
        <w:t xml:space="preserve"> of </w:t>
      </w:r>
      <w:r w:rsidRPr="003C3CDE">
        <w:rPr>
          <w:rFonts w:ascii="Times New Roman" w:hAnsi="Times New Roman"/>
          <w:lang w:eastAsia="zh-CN"/>
        </w:rPr>
        <w:t>consumer returns</w:t>
      </w:r>
      <w:r w:rsidRPr="003C3CDE">
        <w:rPr>
          <w:rFonts w:ascii="Times New Roman" w:hAnsi="Times New Roman"/>
        </w:rPr>
        <w:t xml:space="preserve">. </w:t>
      </w:r>
    </w:p>
    <w:p w14:paraId="6A61B73B" w14:textId="77777777" w:rsidR="00313A14" w:rsidRPr="003C3CDE" w:rsidRDefault="00F35560" w:rsidP="00E550F2">
      <w:pPr>
        <w:spacing w:line="480" w:lineRule="auto"/>
        <w:ind w:firstLineChars="200" w:firstLine="480"/>
        <w:rPr>
          <w:rFonts w:ascii="Times New Roman" w:hAnsi="Times New Roman"/>
          <w:lang w:eastAsia="zh-CN"/>
        </w:rPr>
      </w:pPr>
      <w:r w:rsidRPr="003C3CDE">
        <w:rPr>
          <w:rFonts w:ascii="Times New Roman" w:hAnsi="Times New Roman"/>
        </w:rPr>
        <w:t xml:space="preserve">Given </w:t>
      </w:r>
      <w:r w:rsidR="00303899" w:rsidRPr="003C3CDE">
        <w:rPr>
          <w:rFonts w:ascii="Times New Roman" w:hAnsi="Times New Roman" w:hint="eastAsia"/>
          <w:lang w:eastAsia="zh-CN"/>
        </w:rPr>
        <w:t xml:space="preserve">the popularity of MC in </w:t>
      </w:r>
      <w:r w:rsidR="00303899" w:rsidRPr="003C3CDE">
        <w:rPr>
          <w:rFonts w:ascii="Times New Roman" w:hAnsi="Times New Roman"/>
          <w:lang w:eastAsia="zh-CN"/>
        </w:rPr>
        <w:t>practice</w:t>
      </w:r>
      <w:r w:rsidR="00303899" w:rsidRPr="003C3CDE">
        <w:rPr>
          <w:rFonts w:ascii="Times New Roman" w:hAnsi="Times New Roman" w:hint="eastAsia"/>
          <w:lang w:eastAsia="zh-CN"/>
        </w:rPr>
        <w:t xml:space="preserve"> and </w:t>
      </w:r>
      <w:r w:rsidRPr="003C3CDE">
        <w:rPr>
          <w:rFonts w:ascii="Times New Roman" w:hAnsi="Times New Roman"/>
        </w:rPr>
        <w:t xml:space="preserve">the lack of </w:t>
      </w:r>
      <w:r w:rsidRPr="003C3CDE">
        <w:rPr>
          <w:rFonts w:ascii="Times New Roman" w:hAnsi="Times New Roman"/>
          <w:lang w:eastAsia="zh-CN"/>
        </w:rPr>
        <w:t>related</w:t>
      </w:r>
      <w:r w:rsidRPr="003C3CDE">
        <w:rPr>
          <w:rFonts w:ascii="Times New Roman" w:hAnsi="Times New Roman"/>
        </w:rPr>
        <w:t xml:space="preserve"> studies </w:t>
      </w:r>
      <w:r w:rsidR="001C7534" w:rsidRPr="003C3CDE">
        <w:rPr>
          <w:rFonts w:ascii="Times New Roman" w:hAnsi="Times New Roman"/>
        </w:rPr>
        <w:t xml:space="preserve">which </w:t>
      </w:r>
      <w:r w:rsidRPr="003C3CDE">
        <w:rPr>
          <w:rFonts w:ascii="Times New Roman" w:hAnsi="Times New Roman"/>
        </w:rPr>
        <w:t>simultaneously</w:t>
      </w:r>
      <w:r w:rsidR="001A07A1" w:rsidRPr="003C3CDE">
        <w:rPr>
          <w:rFonts w:ascii="Times New Roman" w:hAnsi="Times New Roman"/>
        </w:rPr>
        <w:t xml:space="preserve"> </w:t>
      </w:r>
      <w:r w:rsidR="00D0674A" w:rsidRPr="003C3CDE">
        <w:rPr>
          <w:rFonts w:ascii="Times New Roman" w:hAnsi="Times New Roman"/>
        </w:rPr>
        <w:t>investigat</w:t>
      </w:r>
      <w:r w:rsidR="001C7534" w:rsidRPr="003C3CDE">
        <w:rPr>
          <w:rFonts w:ascii="Times New Roman" w:hAnsi="Times New Roman"/>
        </w:rPr>
        <w:t>e</w:t>
      </w:r>
      <w:r w:rsidR="00D0674A" w:rsidRPr="003C3CDE">
        <w:rPr>
          <w:rFonts w:ascii="Times New Roman" w:hAnsi="Times New Roman"/>
        </w:rPr>
        <w:t xml:space="preserve"> </w:t>
      </w:r>
      <w:r w:rsidR="001A07A1" w:rsidRPr="003C3CDE">
        <w:rPr>
          <w:rFonts w:ascii="Times New Roman" w:hAnsi="Times New Roman"/>
          <w:lang w:eastAsia="zh-CN"/>
        </w:rPr>
        <w:t>consumer returns</w:t>
      </w:r>
      <w:r w:rsidR="00E972B8" w:rsidRPr="003C3CDE">
        <w:rPr>
          <w:rFonts w:ascii="Times New Roman" w:hAnsi="Times New Roman"/>
          <w:lang w:eastAsia="zh-CN"/>
        </w:rPr>
        <w:t xml:space="preserve"> with salvage value considerations</w:t>
      </w:r>
      <w:r w:rsidR="001A07A1" w:rsidRPr="003C3CDE">
        <w:rPr>
          <w:rFonts w:ascii="Times New Roman" w:hAnsi="Times New Roman"/>
        </w:rPr>
        <w:t xml:space="preserve">, mass customization and </w:t>
      </w:r>
      <w:r w:rsidR="004A12EC" w:rsidRPr="003C3CDE">
        <w:rPr>
          <w:rFonts w:ascii="Times New Roman" w:hAnsi="Times New Roman"/>
          <w:lang w:eastAsia="zh-HK"/>
        </w:rPr>
        <w:t>win-win coordination</w:t>
      </w:r>
      <w:r w:rsidR="001C7534" w:rsidRPr="003C3CDE">
        <w:rPr>
          <w:rFonts w:ascii="Times New Roman" w:hAnsi="Times New Roman"/>
          <w:lang w:eastAsia="zh-HK"/>
        </w:rPr>
        <w:t xml:space="preserve"> in the context of supply chain systems</w:t>
      </w:r>
      <w:r w:rsidR="001A07A1" w:rsidRPr="003C3CDE">
        <w:rPr>
          <w:rFonts w:ascii="Times New Roman" w:hAnsi="Times New Roman"/>
        </w:rPr>
        <w:t>,</w:t>
      </w:r>
      <w:r w:rsidR="001A07A1" w:rsidRPr="003C3CDE">
        <w:rPr>
          <w:rFonts w:ascii="Times New Roman" w:hAnsi="Times New Roman"/>
          <w:lang w:eastAsia="zh-CN"/>
        </w:rPr>
        <w:t xml:space="preserve"> this paper </w:t>
      </w:r>
      <w:r w:rsidR="00E972B8" w:rsidRPr="003C3CDE">
        <w:rPr>
          <w:rFonts w:ascii="Times New Roman" w:hAnsi="Times New Roman"/>
          <w:lang w:eastAsia="zh-CN"/>
        </w:rPr>
        <w:t xml:space="preserve">is developed. Essentially, this paper </w:t>
      </w:r>
      <w:r w:rsidR="00D0674A" w:rsidRPr="003C3CDE">
        <w:rPr>
          <w:rFonts w:ascii="Times New Roman" w:hAnsi="Times New Roman"/>
          <w:lang w:eastAsia="zh-CN"/>
        </w:rPr>
        <w:t>extends [5] by establishing</w:t>
      </w:r>
      <w:r w:rsidR="001A07A1" w:rsidRPr="003C3CDE">
        <w:rPr>
          <w:rFonts w:ascii="Times New Roman" w:hAnsi="Times New Roman"/>
          <w:lang w:eastAsia="zh-CN"/>
        </w:rPr>
        <w:t xml:space="preserve"> a mass customization</w:t>
      </w:r>
      <w:r w:rsidR="00D0674A" w:rsidRPr="003C3CDE">
        <w:rPr>
          <w:rFonts w:ascii="Times New Roman" w:hAnsi="Times New Roman"/>
          <w:lang w:eastAsia="zh-CN"/>
        </w:rPr>
        <w:t xml:space="preserve"> supply chain</w:t>
      </w:r>
      <w:r w:rsidR="001A07A1" w:rsidRPr="003C3CDE">
        <w:rPr>
          <w:rFonts w:ascii="Times New Roman" w:hAnsi="Times New Roman"/>
          <w:lang w:eastAsia="zh-CN"/>
        </w:rPr>
        <w:t xml:space="preserve"> with consumer returns, and </w:t>
      </w:r>
      <w:r w:rsidR="00D0674A" w:rsidRPr="003C3CDE">
        <w:rPr>
          <w:rFonts w:ascii="Times New Roman" w:hAnsi="Times New Roman"/>
          <w:lang w:eastAsia="zh-CN"/>
        </w:rPr>
        <w:t xml:space="preserve">devoting to </w:t>
      </w:r>
      <w:r w:rsidR="001A07A1" w:rsidRPr="003C3CDE">
        <w:rPr>
          <w:rFonts w:ascii="Times New Roman" w:hAnsi="Times New Roman"/>
          <w:lang w:eastAsia="zh-CN"/>
        </w:rPr>
        <w:t xml:space="preserve">examining </w:t>
      </w:r>
      <w:r w:rsidR="00E023E0" w:rsidRPr="003C3CDE">
        <w:rPr>
          <w:rFonts w:ascii="Times New Roman" w:hAnsi="Times New Roman"/>
          <w:lang w:eastAsia="zh-CN"/>
        </w:rPr>
        <w:t xml:space="preserve">(i) </w:t>
      </w:r>
      <w:r w:rsidR="001A07A1" w:rsidRPr="003C3CDE">
        <w:rPr>
          <w:rFonts w:ascii="Times New Roman" w:hAnsi="Times New Roman"/>
          <w:lang w:eastAsia="zh-CN"/>
        </w:rPr>
        <w:t>the performance of supply chain contracts in coordinating the whole channel</w:t>
      </w:r>
      <w:r w:rsidR="00E023E0" w:rsidRPr="003C3CDE">
        <w:rPr>
          <w:rFonts w:ascii="Times New Roman" w:hAnsi="Times New Roman"/>
          <w:lang w:eastAsia="zh-CN"/>
        </w:rPr>
        <w:t>, (ii)</w:t>
      </w:r>
      <w:r w:rsidR="001C0D8C" w:rsidRPr="003C3CDE">
        <w:rPr>
          <w:rFonts w:ascii="Times New Roman" w:hAnsi="Times New Roman"/>
          <w:lang w:eastAsia="zh-CN"/>
        </w:rPr>
        <w:t xml:space="preserve"> the</w:t>
      </w:r>
      <w:r w:rsidR="00724C3D" w:rsidRPr="003C3CDE">
        <w:rPr>
          <w:rFonts w:ascii="Times New Roman" w:hAnsi="Times New Roman"/>
          <w:lang w:eastAsia="zh-CN"/>
        </w:rPr>
        <w:t xml:space="preserve"> </w:t>
      </w:r>
      <w:r w:rsidR="000F5288" w:rsidRPr="003C3CDE">
        <w:rPr>
          <w:rFonts w:ascii="Times New Roman" w:hAnsi="Times New Roman"/>
          <w:lang w:eastAsia="zh-CN"/>
        </w:rPr>
        <w:t>risk</w:t>
      </w:r>
      <w:r w:rsidR="00E023E0" w:rsidRPr="003C3CDE">
        <w:rPr>
          <w:rFonts w:ascii="Times New Roman" w:hAnsi="Times New Roman"/>
          <w:lang w:eastAsia="zh-CN"/>
        </w:rPr>
        <w:t xml:space="preserve"> level</w:t>
      </w:r>
      <w:r w:rsidR="001C0D8C" w:rsidRPr="003C3CDE">
        <w:rPr>
          <w:rFonts w:ascii="Times New Roman" w:hAnsi="Times New Roman"/>
          <w:lang w:eastAsia="zh-CN"/>
        </w:rPr>
        <w:t xml:space="preserve"> </w:t>
      </w:r>
      <w:r w:rsidR="00724C3D" w:rsidRPr="003C3CDE">
        <w:rPr>
          <w:rFonts w:ascii="Times New Roman" w:hAnsi="Times New Roman"/>
          <w:lang w:eastAsia="zh-CN"/>
        </w:rPr>
        <w:t xml:space="preserve">induced by the </w:t>
      </w:r>
      <w:r w:rsidR="00781E88" w:rsidRPr="003C3CDE">
        <w:rPr>
          <w:rFonts w:ascii="Times New Roman" w:hAnsi="Times New Roman"/>
          <w:lang w:eastAsia="zh-CN"/>
        </w:rPr>
        <w:t>MC program</w:t>
      </w:r>
      <w:r w:rsidR="00E023E0" w:rsidRPr="003C3CDE">
        <w:rPr>
          <w:rFonts w:ascii="Times New Roman" w:hAnsi="Times New Roman"/>
          <w:lang w:eastAsia="zh-CN"/>
        </w:rPr>
        <w:t>, (iii) the supply chain enhancement industrial measures such as technology investment and improved product design</w:t>
      </w:r>
      <w:r w:rsidR="001A07A1" w:rsidRPr="003C3CDE">
        <w:rPr>
          <w:rFonts w:ascii="Times New Roman" w:hAnsi="Times New Roman"/>
          <w:lang w:eastAsia="zh-CN"/>
        </w:rPr>
        <w:t>.</w:t>
      </w:r>
      <w:r w:rsidR="004644CB" w:rsidRPr="003C3CDE">
        <w:rPr>
          <w:rStyle w:val="FootnoteReference"/>
          <w:rFonts w:ascii="Times New Roman" w:hAnsi="Times New Roman"/>
          <w:lang w:eastAsia="zh-CN"/>
        </w:rPr>
        <w:footnoteReference w:id="6"/>
      </w:r>
      <w:r w:rsidR="001A07A1" w:rsidRPr="003C3CDE">
        <w:rPr>
          <w:rFonts w:ascii="Times New Roman" w:hAnsi="Times New Roman"/>
          <w:lang w:eastAsia="zh-CN"/>
        </w:rPr>
        <w:t xml:space="preserve"> </w:t>
      </w:r>
      <w:r w:rsidR="00E023E0" w:rsidRPr="003C3CDE">
        <w:rPr>
          <w:rFonts w:ascii="Times New Roman" w:hAnsi="Times New Roman"/>
          <w:lang w:eastAsia="zh-CN"/>
        </w:rPr>
        <w:t xml:space="preserve">Moreover, </w:t>
      </w:r>
      <w:r w:rsidR="00781E88" w:rsidRPr="003C3CDE">
        <w:rPr>
          <w:rFonts w:ascii="Times New Roman" w:hAnsi="Times New Roman"/>
          <w:lang w:eastAsia="zh-CN"/>
        </w:rPr>
        <w:t xml:space="preserve">different </w:t>
      </w:r>
      <w:r w:rsidR="001A07A1" w:rsidRPr="003C3CDE">
        <w:rPr>
          <w:rFonts w:ascii="Times New Roman" w:hAnsi="Times New Roman"/>
          <w:lang w:eastAsia="zh-CN"/>
        </w:rPr>
        <w:t xml:space="preserve">impacts </w:t>
      </w:r>
      <w:r w:rsidR="00781E88" w:rsidRPr="003C3CDE">
        <w:rPr>
          <w:rFonts w:ascii="Times New Roman" w:hAnsi="Times New Roman"/>
          <w:lang w:eastAsia="zh-CN"/>
        </w:rPr>
        <w:t>of</w:t>
      </w:r>
      <w:r w:rsidR="001A07A1" w:rsidRPr="003C3CDE">
        <w:rPr>
          <w:rFonts w:ascii="Times New Roman" w:hAnsi="Times New Roman"/>
          <w:lang w:eastAsia="zh-CN"/>
        </w:rPr>
        <w:t xml:space="preserve"> </w:t>
      </w:r>
      <w:r w:rsidR="004A12EC" w:rsidRPr="003C3CDE">
        <w:rPr>
          <w:rFonts w:ascii="Times New Roman" w:hAnsi="Times New Roman"/>
          <w:lang w:eastAsia="zh-CN"/>
        </w:rPr>
        <w:t>consumer returns and</w:t>
      </w:r>
      <w:r w:rsidR="001A07A1" w:rsidRPr="003C3CDE">
        <w:rPr>
          <w:rFonts w:ascii="Times New Roman" w:hAnsi="Times New Roman"/>
          <w:lang w:eastAsia="zh-CN"/>
        </w:rPr>
        <w:t xml:space="preserve"> unused products are </w:t>
      </w:r>
      <w:r w:rsidR="00E86C80" w:rsidRPr="003C3CDE">
        <w:rPr>
          <w:rFonts w:ascii="Times New Roman" w:hAnsi="Times New Roman"/>
          <w:lang w:eastAsia="zh-CN"/>
        </w:rPr>
        <w:t xml:space="preserve">specifically </w:t>
      </w:r>
      <w:r w:rsidR="001A07A1" w:rsidRPr="003C3CDE">
        <w:rPr>
          <w:rFonts w:ascii="Times New Roman" w:hAnsi="Times New Roman"/>
          <w:lang w:eastAsia="zh-CN"/>
        </w:rPr>
        <w:t>investigated</w:t>
      </w:r>
      <w:r w:rsidR="004A12EC" w:rsidRPr="003C3CDE">
        <w:rPr>
          <w:rFonts w:ascii="Times New Roman" w:hAnsi="Times New Roman"/>
          <w:lang w:eastAsia="zh-CN"/>
        </w:rPr>
        <w:t xml:space="preserve"> from the </w:t>
      </w:r>
      <w:r w:rsidR="00E023E0" w:rsidRPr="003C3CDE">
        <w:rPr>
          <w:rFonts w:ascii="Times New Roman" w:hAnsi="Times New Roman"/>
          <w:lang w:eastAsia="zh-CN"/>
        </w:rPr>
        <w:t>perspective</w:t>
      </w:r>
      <w:r w:rsidR="004A12EC" w:rsidRPr="003C3CDE">
        <w:rPr>
          <w:rFonts w:ascii="Times New Roman" w:hAnsi="Times New Roman"/>
          <w:lang w:eastAsia="zh-CN"/>
        </w:rPr>
        <w:t xml:space="preserve"> of</w:t>
      </w:r>
      <w:r w:rsidR="005B3DB8" w:rsidRPr="003C3CDE">
        <w:rPr>
          <w:rFonts w:ascii="Times New Roman" w:hAnsi="Times New Roman"/>
          <w:lang w:eastAsia="zh-CN"/>
        </w:rPr>
        <w:t xml:space="preserve"> the</w:t>
      </w:r>
      <w:r w:rsidR="004A12EC" w:rsidRPr="003C3CDE">
        <w:rPr>
          <w:rFonts w:ascii="Times New Roman" w:hAnsi="Times New Roman"/>
          <w:lang w:eastAsia="zh-CN"/>
        </w:rPr>
        <w:t xml:space="preserve"> salvage value</w:t>
      </w:r>
      <w:r w:rsidR="005B3DB8" w:rsidRPr="003C3CDE">
        <w:rPr>
          <w:rFonts w:ascii="Times New Roman" w:hAnsi="Times New Roman"/>
          <w:lang w:eastAsia="zh-CN"/>
        </w:rPr>
        <w:t xml:space="preserve">s of </w:t>
      </w:r>
      <w:r w:rsidR="00E023E0" w:rsidRPr="003C3CDE">
        <w:rPr>
          <w:rFonts w:ascii="Times New Roman" w:hAnsi="Times New Roman"/>
          <w:lang w:eastAsia="zh-CN"/>
        </w:rPr>
        <w:t>unused and returned items.</w:t>
      </w:r>
      <w:r w:rsidR="00303899" w:rsidRPr="003C3CDE">
        <w:rPr>
          <w:rFonts w:ascii="Times New Roman" w:hAnsi="Times New Roman" w:hint="eastAsia"/>
          <w:lang w:eastAsia="zh-CN"/>
        </w:rPr>
        <w:t xml:space="preserve"> </w:t>
      </w:r>
      <w:r w:rsidR="00303899" w:rsidRPr="003C3CDE">
        <w:rPr>
          <w:rFonts w:ascii="Times New Roman" w:hAnsi="Times New Roman"/>
          <w:lang w:eastAsia="zh-CN"/>
        </w:rPr>
        <w:t>T</w:t>
      </w:r>
      <w:r w:rsidR="00303899" w:rsidRPr="003C3CDE">
        <w:rPr>
          <w:rFonts w:ascii="Times New Roman" w:hAnsi="Times New Roman" w:hint="eastAsia"/>
          <w:lang w:eastAsia="zh-CN"/>
        </w:rPr>
        <w:t xml:space="preserve">he findings in our paper not only </w:t>
      </w:r>
      <w:r w:rsidR="00AF43E5" w:rsidRPr="003C3CDE">
        <w:rPr>
          <w:rFonts w:ascii="Times New Roman" w:hAnsi="Times New Roman" w:hint="eastAsia"/>
          <w:lang w:eastAsia="zh-CN"/>
        </w:rPr>
        <w:t xml:space="preserve">can </w:t>
      </w:r>
      <w:r w:rsidR="00303899" w:rsidRPr="003C3CDE">
        <w:rPr>
          <w:rFonts w:ascii="Times New Roman" w:hAnsi="Times New Roman" w:hint="eastAsia"/>
          <w:lang w:eastAsia="zh-CN"/>
        </w:rPr>
        <w:t xml:space="preserve">be a reference for </w:t>
      </w:r>
      <w:r w:rsidR="00303899" w:rsidRPr="003C3CDE">
        <w:rPr>
          <w:rFonts w:ascii="Times New Roman" w:hAnsi="Times New Roman"/>
          <w:lang w:eastAsia="zh-CN"/>
        </w:rPr>
        <w:t>future</w:t>
      </w:r>
      <w:r w:rsidR="00303899" w:rsidRPr="003C3CDE">
        <w:rPr>
          <w:rFonts w:ascii="Times New Roman" w:hAnsi="Times New Roman" w:hint="eastAsia"/>
          <w:lang w:eastAsia="zh-CN"/>
        </w:rPr>
        <w:t xml:space="preserve"> researchers that are int</w:t>
      </w:r>
      <w:r w:rsidR="00313A14" w:rsidRPr="003C3CDE">
        <w:rPr>
          <w:rFonts w:ascii="Times New Roman" w:hAnsi="Times New Roman" w:hint="eastAsia"/>
          <w:lang w:eastAsia="zh-CN"/>
        </w:rPr>
        <w:t xml:space="preserve">erested in </w:t>
      </w:r>
      <w:r w:rsidR="00A1237A" w:rsidRPr="003C3CDE">
        <w:rPr>
          <w:rFonts w:ascii="Times New Roman" w:hAnsi="Times New Roman" w:hint="eastAsia"/>
          <w:lang w:eastAsia="zh-CN"/>
        </w:rPr>
        <w:t>MC</w:t>
      </w:r>
      <w:r w:rsidR="00313A14" w:rsidRPr="003C3CDE">
        <w:rPr>
          <w:rFonts w:ascii="Times New Roman" w:hAnsi="Times New Roman"/>
          <w:lang w:eastAsia="zh-CN"/>
        </w:rPr>
        <w:t xml:space="preserve"> and</w:t>
      </w:r>
      <w:r w:rsidR="00A1237A" w:rsidRPr="003C3CDE">
        <w:rPr>
          <w:rFonts w:ascii="Times New Roman" w:hAnsi="Times New Roman" w:hint="eastAsia"/>
          <w:lang w:eastAsia="zh-CN"/>
        </w:rPr>
        <w:t xml:space="preserve"> </w:t>
      </w:r>
      <w:r w:rsidR="00303899" w:rsidRPr="003C3CDE">
        <w:rPr>
          <w:rFonts w:ascii="Times New Roman" w:hAnsi="Times New Roman" w:hint="eastAsia"/>
          <w:lang w:eastAsia="zh-CN"/>
        </w:rPr>
        <w:t>consumer returns, but</w:t>
      </w:r>
      <w:r w:rsidR="00313A14" w:rsidRPr="003C3CDE">
        <w:rPr>
          <w:rFonts w:ascii="Times New Roman" w:hAnsi="Times New Roman"/>
          <w:lang w:eastAsia="zh-CN"/>
        </w:rPr>
        <w:t xml:space="preserve"> it</w:t>
      </w:r>
      <w:r w:rsidR="00303899" w:rsidRPr="003C3CDE">
        <w:rPr>
          <w:rFonts w:ascii="Times New Roman" w:hAnsi="Times New Roman" w:hint="eastAsia"/>
          <w:lang w:eastAsia="zh-CN"/>
        </w:rPr>
        <w:t xml:space="preserve"> al</w:t>
      </w:r>
      <w:r w:rsidR="00A1237A" w:rsidRPr="003C3CDE">
        <w:rPr>
          <w:rFonts w:ascii="Times New Roman" w:hAnsi="Times New Roman" w:hint="eastAsia"/>
          <w:lang w:eastAsia="zh-CN"/>
        </w:rPr>
        <w:t xml:space="preserve">so provides a guideline for </w:t>
      </w:r>
      <w:r w:rsidR="00303899" w:rsidRPr="003C3CDE">
        <w:rPr>
          <w:rFonts w:ascii="Times New Roman" w:hAnsi="Times New Roman" w:hint="eastAsia"/>
          <w:lang w:eastAsia="zh-CN"/>
        </w:rPr>
        <w:t xml:space="preserve">managers </w:t>
      </w:r>
      <w:r w:rsidR="00A1237A" w:rsidRPr="003C3CDE">
        <w:rPr>
          <w:rFonts w:ascii="Times New Roman" w:hAnsi="Times New Roman" w:hint="eastAsia"/>
          <w:lang w:eastAsia="zh-CN"/>
        </w:rPr>
        <w:t xml:space="preserve">of </w:t>
      </w:r>
      <w:r w:rsidR="00303899" w:rsidRPr="003C3CDE">
        <w:rPr>
          <w:rFonts w:ascii="Times New Roman" w:hAnsi="Times New Roman" w:hint="eastAsia"/>
          <w:lang w:eastAsia="zh-CN"/>
        </w:rPr>
        <w:t xml:space="preserve">the MC brands when </w:t>
      </w:r>
      <w:r w:rsidR="00313A14" w:rsidRPr="003C3CDE">
        <w:rPr>
          <w:rFonts w:ascii="Times New Roman" w:hAnsi="Times New Roman"/>
          <w:lang w:eastAsia="zh-CN"/>
        </w:rPr>
        <w:t xml:space="preserve">they </w:t>
      </w:r>
      <w:r w:rsidR="00303899" w:rsidRPr="003C3CDE">
        <w:rPr>
          <w:rFonts w:ascii="Times New Roman" w:hAnsi="Times New Roman" w:hint="eastAsia"/>
          <w:lang w:eastAsia="zh-CN"/>
        </w:rPr>
        <w:t>mak</w:t>
      </w:r>
      <w:r w:rsidR="00313A14" w:rsidRPr="003C3CDE">
        <w:rPr>
          <w:rFonts w:ascii="Times New Roman" w:hAnsi="Times New Roman"/>
          <w:lang w:eastAsia="zh-CN"/>
        </w:rPr>
        <w:t>e decisions for</w:t>
      </w:r>
      <w:r w:rsidR="00303899" w:rsidRPr="003C3CDE">
        <w:rPr>
          <w:rFonts w:ascii="Times New Roman" w:hAnsi="Times New Roman" w:hint="eastAsia"/>
          <w:lang w:eastAsia="zh-CN"/>
        </w:rPr>
        <w:t xml:space="preserve"> their </w:t>
      </w:r>
      <w:r w:rsidR="00313A14" w:rsidRPr="003C3CDE">
        <w:rPr>
          <w:rFonts w:ascii="Times New Roman" w:hAnsi="Times New Roman"/>
          <w:lang w:eastAsia="zh-CN"/>
        </w:rPr>
        <w:t xml:space="preserve">MC </w:t>
      </w:r>
      <w:r w:rsidR="00303899" w:rsidRPr="003C3CDE">
        <w:rPr>
          <w:rFonts w:ascii="Times New Roman" w:hAnsi="Times New Roman" w:hint="eastAsia"/>
          <w:lang w:eastAsia="zh-CN"/>
        </w:rPr>
        <w:t xml:space="preserve">supply chain </w:t>
      </w:r>
      <w:r w:rsidR="00313A14" w:rsidRPr="003C3CDE">
        <w:rPr>
          <w:rFonts w:ascii="Times New Roman" w:hAnsi="Times New Roman"/>
          <w:lang w:eastAsia="zh-CN"/>
        </w:rPr>
        <w:t>systems.</w:t>
      </w:r>
    </w:p>
    <w:p w14:paraId="41BF3C75" w14:textId="77777777" w:rsidR="0036694D" w:rsidRPr="003C3CDE" w:rsidRDefault="0036694D" w:rsidP="0036694D">
      <w:pPr>
        <w:spacing w:line="480" w:lineRule="auto"/>
        <w:rPr>
          <w:rFonts w:ascii="Times New Roman" w:hAnsi="Times New Roman"/>
          <w:b/>
          <w:i/>
          <w:lang w:eastAsia="zh-CN"/>
        </w:rPr>
      </w:pPr>
    </w:p>
    <w:p w14:paraId="607F2F2A" w14:textId="77777777" w:rsidR="0036694D" w:rsidRPr="003C3CDE" w:rsidRDefault="0036694D" w:rsidP="0036694D">
      <w:pPr>
        <w:spacing w:line="480" w:lineRule="auto"/>
        <w:rPr>
          <w:rFonts w:ascii="Times New Roman" w:hAnsi="Times New Roman"/>
          <w:b/>
          <w:i/>
          <w:lang w:eastAsia="zh-CN"/>
        </w:rPr>
      </w:pPr>
      <w:r w:rsidRPr="003C3CDE">
        <w:rPr>
          <w:rFonts w:ascii="Times New Roman" w:hAnsi="Times New Roman"/>
          <w:b/>
          <w:i/>
          <w:lang w:eastAsia="zh-CN"/>
        </w:rPr>
        <w:t>B. Literature Review</w:t>
      </w:r>
      <w:r w:rsidR="004A2155" w:rsidRPr="003C3CDE">
        <w:rPr>
          <w:rFonts w:ascii="Times New Roman" w:hAnsi="Times New Roman"/>
          <w:b/>
          <w:i/>
          <w:lang w:eastAsia="zh-CN"/>
        </w:rPr>
        <w:t xml:space="preserve"> and Positioning</w:t>
      </w:r>
    </w:p>
    <w:p w14:paraId="0A415639" w14:textId="77777777" w:rsidR="00C72B45" w:rsidRPr="003C3CDE" w:rsidRDefault="001A07A1" w:rsidP="0036694D">
      <w:pPr>
        <w:spacing w:line="480" w:lineRule="auto"/>
        <w:rPr>
          <w:rFonts w:ascii="Times New Roman" w:hAnsi="Times New Roman"/>
          <w:color w:val="000000"/>
          <w:lang w:eastAsia="zh-CN"/>
        </w:rPr>
      </w:pPr>
      <w:r w:rsidRPr="003C3CDE">
        <w:rPr>
          <w:rFonts w:ascii="Times New Roman" w:hAnsi="Times New Roman"/>
          <w:lang w:eastAsia="zh-CN"/>
        </w:rPr>
        <w:t>In the literature</w:t>
      </w:r>
      <w:r w:rsidR="00C72B45" w:rsidRPr="003C3CDE">
        <w:rPr>
          <w:rFonts w:ascii="Times New Roman" w:hAnsi="Times New Roman"/>
          <w:lang w:eastAsia="zh-CN"/>
        </w:rPr>
        <w:t xml:space="preserve"> of supply chain systems operations</w:t>
      </w:r>
      <w:r w:rsidRPr="003C3CDE">
        <w:rPr>
          <w:rFonts w:ascii="Times New Roman" w:hAnsi="Times New Roman"/>
          <w:lang w:eastAsia="zh-CN"/>
        </w:rPr>
        <w:t>,</w:t>
      </w:r>
      <w:r w:rsidRPr="003C3CDE">
        <w:rPr>
          <w:rFonts w:ascii="Times New Roman" w:hAnsi="Times New Roman"/>
          <w:color w:val="000000"/>
          <w:lang w:eastAsia="zh-CN"/>
        </w:rPr>
        <w:t xml:space="preserve"> consumer returns</w:t>
      </w:r>
      <w:r w:rsidR="00C72B45" w:rsidRPr="003C3CDE">
        <w:rPr>
          <w:rFonts w:ascii="Times New Roman" w:hAnsi="Times New Roman"/>
          <w:color w:val="000000"/>
          <w:lang w:eastAsia="zh-CN"/>
        </w:rPr>
        <w:t>,</w:t>
      </w:r>
      <w:r w:rsidRPr="003C3CDE">
        <w:rPr>
          <w:rFonts w:ascii="Times New Roman" w:hAnsi="Times New Roman"/>
          <w:color w:val="000000"/>
          <w:lang w:eastAsia="zh-CN"/>
        </w:rPr>
        <w:t xml:space="preserve"> mass customization</w:t>
      </w:r>
      <w:r w:rsidR="00C72B45" w:rsidRPr="003C3CDE">
        <w:rPr>
          <w:rFonts w:ascii="Times New Roman" w:hAnsi="Times New Roman"/>
          <w:color w:val="000000"/>
          <w:lang w:eastAsia="zh-CN"/>
        </w:rPr>
        <w:t xml:space="preserve">, </w:t>
      </w:r>
      <w:r w:rsidR="00CC0689" w:rsidRPr="003C3CDE">
        <w:rPr>
          <w:rFonts w:ascii="Times New Roman" w:hAnsi="Times New Roman" w:hint="eastAsia"/>
          <w:color w:val="000000"/>
          <w:lang w:eastAsia="zh-CN"/>
        </w:rPr>
        <w:t xml:space="preserve">and </w:t>
      </w:r>
      <w:r w:rsidR="00C72B45" w:rsidRPr="003C3CDE">
        <w:rPr>
          <w:rFonts w:ascii="Times New Roman" w:hAnsi="Times New Roman"/>
          <w:color w:val="000000"/>
          <w:lang w:eastAsia="zh-CN"/>
        </w:rPr>
        <w:t>channel coordination</w:t>
      </w:r>
      <w:r w:rsidRPr="003C3CDE">
        <w:rPr>
          <w:rFonts w:ascii="Times New Roman" w:hAnsi="Times New Roman"/>
          <w:color w:val="000000"/>
          <w:lang w:eastAsia="zh-CN"/>
        </w:rPr>
        <w:t xml:space="preserve"> </w:t>
      </w:r>
      <w:r w:rsidR="00F343CF" w:rsidRPr="003C3CDE">
        <w:rPr>
          <w:rFonts w:ascii="Times New Roman" w:hAnsi="Times New Roman" w:hint="eastAsia"/>
          <w:color w:val="000000"/>
          <w:lang w:eastAsia="zh-CN"/>
        </w:rPr>
        <w:t>a</w:t>
      </w:r>
      <w:r w:rsidR="00CC0689" w:rsidRPr="003C3CDE">
        <w:rPr>
          <w:rFonts w:ascii="Times New Roman" w:hAnsi="Times New Roman" w:hint="eastAsia"/>
          <w:color w:val="000000"/>
          <w:lang w:eastAsia="zh-CN"/>
        </w:rPr>
        <w:t>s well as</w:t>
      </w:r>
      <w:r w:rsidR="00F343CF" w:rsidRPr="003C3CDE">
        <w:rPr>
          <w:rFonts w:ascii="Times New Roman" w:hAnsi="Times New Roman" w:hint="eastAsia"/>
          <w:color w:val="000000"/>
          <w:lang w:eastAsia="zh-CN"/>
        </w:rPr>
        <w:t xml:space="preserve"> quick response</w:t>
      </w:r>
      <w:r w:rsidR="00F343CF" w:rsidRPr="003C3CDE">
        <w:rPr>
          <w:rFonts w:ascii="Times New Roman" w:hAnsi="Times New Roman"/>
          <w:color w:val="000000"/>
          <w:lang w:eastAsia="zh-CN"/>
        </w:rPr>
        <w:t xml:space="preserve"> </w:t>
      </w:r>
      <w:r w:rsidR="00C72B45" w:rsidRPr="003C3CDE">
        <w:rPr>
          <w:rFonts w:ascii="Times New Roman" w:hAnsi="Times New Roman"/>
          <w:color w:val="000000"/>
          <w:lang w:eastAsia="zh-CN"/>
        </w:rPr>
        <w:t>are all important areas. We review some related studies follows.</w:t>
      </w:r>
    </w:p>
    <w:p w14:paraId="079574C5" w14:textId="77777777" w:rsidR="00C72B45" w:rsidRPr="003C3CDE" w:rsidRDefault="00C72B45" w:rsidP="00C72B45">
      <w:pPr>
        <w:spacing w:line="480" w:lineRule="auto"/>
        <w:ind w:firstLine="480"/>
        <w:rPr>
          <w:rFonts w:ascii="Times New Roman" w:hAnsi="Times New Roman"/>
          <w:color w:val="000000"/>
          <w:lang w:eastAsia="zh-CN"/>
        </w:rPr>
      </w:pPr>
      <w:r w:rsidRPr="003C3CDE">
        <w:rPr>
          <w:rFonts w:ascii="Times New Roman" w:hAnsi="Times New Roman"/>
          <w:color w:val="000000"/>
          <w:lang w:eastAsia="zh-CN"/>
        </w:rPr>
        <w:lastRenderedPageBreak/>
        <w:t>I</w:t>
      </w:r>
      <w:r w:rsidR="001A07A1" w:rsidRPr="003C3CDE">
        <w:rPr>
          <w:rFonts w:ascii="Times New Roman" w:hAnsi="Times New Roman"/>
          <w:lang w:eastAsia="zh-CN"/>
        </w:rPr>
        <w:t>n the field of the consumer returns</w:t>
      </w:r>
      <w:r w:rsidRPr="003C3CDE">
        <w:rPr>
          <w:rFonts w:ascii="Times New Roman" w:hAnsi="Times New Roman"/>
          <w:lang w:eastAsia="zh-CN"/>
        </w:rPr>
        <w:t xml:space="preserve"> related operations</w:t>
      </w:r>
      <w:r w:rsidR="001A07A1" w:rsidRPr="003C3CDE">
        <w:rPr>
          <w:rFonts w:ascii="Times New Roman" w:hAnsi="Times New Roman"/>
          <w:lang w:eastAsia="zh-CN"/>
        </w:rPr>
        <w:t xml:space="preserve">, </w:t>
      </w:r>
      <w:r w:rsidR="004A3537" w:rsidRPr="003C3CDE">
        <w:rPr>
          <w:rFonts w:ascii="Times New Roman" w:hAnsi="Times New Roman"/>
          <w:lang w:eastAsia="zh-CN"/>
        </w:rPr>
        <w:t xml:space="preserve">Krumwiede and Sheu </w:t>
      </w:r>
      <w:r w:rsidR="001A07A1" w:rsidRPr="003C3CDE">
        <w:rPr>
          <w:rFonts w:ascii="Times New Roman" w:hAnsi="Times New Roman"/>
          <w:color w:val="000000"/>
          <w:lang w:eastAsia="zh-CN"/>
        </w:rPr>
        <w:t>[</w:t>
      </w:r>
      <w:r w:rsidR="001236FF" w:rsidRPr="003C3CDE">
        <w:rPr>
          <w:rFonts w:ascii="Times New Roman" w:hAnsi="Times New Roman"/>
          <w:color w:val="000000"/>
          <w:lang w:eastAsia="zh-CN"/>
        </w:rPr>
        <w:t>6</w:t>
      </w:r>
      <w:r w:rsidR="001A07A1" w:rsidRPr="003C3CDE">
        <w:rPr>
          <w:rFonts w:ascii="Times New Roman" w:hAnsi="Times New Roman"/>
          <w:color w:val="000000"/>
          <w:lang w:eastAsia="zh-CN"/>
        </w:rPr>
        <w:t>] examined the influence of the c</w:t>
      </w:r>
      <w:r w:rsidRPr="003C3CDE">
        <w:rPr>
          <w:rFonts w:ascii="Times New Roman" w:hAnsi="Times New Roman"/>
          <w:color w:val="000000"/>
          <w:lang w:eastAsia="zh-CN"/>
        </w:rPr>
        <w:t xml:space="preserve">ompanies’ attitudes towards </w:t>
      </w:r>
      <w:r w:rsidR="001A07A1" w:rsidRPr="003C3CDE">
        <w:rPr>
          <w:rFonts w:ascii="Times New Roman" w:hAnsi="Times New Roman"/>
          <w:color w:val="000000"/>
          <w:lang w:eastAsia="zh-CN"/>
        </w:rPr>
        <w:t xml:space="preserve">consumer returns on the loyalty </w:t>
      </w:r>
      <w:r w:rsidRPr="003C3CDE">
        <w:rPr>
          <w:rFonts w:ascii="Times New Roman" w:hAnsi="Times New Roman"/>
          <w:color w:val="000000"/>
          <w:lang w:eastAsia="zh-CN"/>
        </w:rPr>
        <w:t xml:space="preserve">level </w:t>
      </w:r>
      <w:r w:rsidR="001A07A1" w:rsidRPr="003C3CDE">
        <w:rPr>
          <w:rFonts w:ascii="Times New Roman" w:hAnsi="Times New Roman"/>
          <w:color w:val="000000"/>
          <w:lang w:eastAsia="zh-CN"/>
        </w:rPr>
        <w:t xml:space="preserve">of their customers and the final </w:t>
      </w:r>
      <w:r w:rsidRPr="003C3CDE">
        <w:rPr>
          <w:rFonts w:ascii="Times New Roman" w:hAnsi="Times New Roman"/>
          <w:color w:val="000000"/>
          <w:lang w:eastAsia="zh-CN"/>
        </w:rPr>
        <w:t>business performance</w:t>
      </w:r>
      <w:r w:rsidR="001A07A1" w:rsidRPr="003C3CDE">
        <w:rPr>
          <w:rFonts w:ascii="Times New Roman" w:hAnsi="Times New Roman"/>
          <w:color w:val="000000"/>
          <w:lang w:eastAsia="zh-CN"/>
        </w:rPr>
        <w:t xml:space="preserve">. </w:t>
      </w:r>
      <w:r w:rsidR="004A3537" w:rsidRPr="003C3CDE">
        <w:rPr>
          <w:rFonts w:ascii="Times New Roman" w:hAnsi="Times New Roman"/>
          <w:color w:val="000000"/>
          <w:lang w:eastAsia="zh-CN"/>
        </w:rPr>
        <w:t xml:space="preserve">Ramanathan </w:t>
      </w:r>
      <w:r w:rsidR="001A07A1" w:rsidRPr="003C3CDE">
        <w:rPr>
          <w:rFonts w:ascii="Times New Roman" w:hAnsi="Times New Roman"/>
          <w:color w:val="000000"/>
          <w:lang w:eastAsia="zh-CN"/>
        </w:rPr>
        <w:t>[</w:t>
      </w:r>
      <w:r w:rsidR="001236FF" w:rsidRPr="003C3CDE">
        <w:rPr>
          <w:rFonts w:ascii="Times New Roman" w:hAnsi="Times New Roman"/>
          <w:color w:val="000000"/>
          <w:lang w:eastAsia="zh-CN"/>
        </w:rPr>
        <w:t>7</w:t>
      </w:r>
      <w:r w:rsidR="001A07A1" w:rsidRPr="003C3CDE">
        <w:rPr>
          <w:rFonts w:ascii="Times New Roman" w:hAnsi="Times New Roman"/>
          <w:color w:val="000000"/>
          <w:lang w:eastAsia="zh-CN"/>
        </w:rPr>
        <w:t>] explored the performance of the companies in handling consumer returns by dividing the products into</w:t>
      </w:r>
      <w:r w:rsidRPr="003C3CDE">
        <w:rPr>
          <w:rFonts w:ascii="Times New Roman" w:hAnsi="Times New Roman"/>
          <w:color w:val="000000"/>
          <w:lang w:eastAsia="zh-CN"/>
        </w:rPr>
        <w:t xml:space="preserve"> two categories, namely</w:t>
      </w:r>
      <w:r w:rsidR="001A07A1" w:rsidRPr="003C3CDE">
        <w:rPr>
          <w:rFonts w:ascii="Times New Roman" w:hAnsi="Times New Roman"/>
          <w:color w:val="000000"/>
          <w:lang w:eastAsia="zh-CN"/>
        </w:rPr>
        <w:t xml:space="preserve"> low-risk products and high-risk products.</w:t>
      </w:r>
      <w:r w:rsidR="001A07A1" w:rsidRPr="003C3CDE">
        <w:rPr>
          <w:rFonts w:ascii="Times New Roman" w:hAnsi="Times New Roman"/>
          <w:color w:val="222222"/>
          <w:shd w:val="clear" w:color="auto" w:fill="FFFFFF"/>
          <w:lang w:eastAsia="zh-CN"/>
        </w:rPr>
        <w:t xml:space="preserve"> </w:t>
      </w:r>
      <w:r w:rsidR="004A3537" w:rsidRPr="003C3CDE">
        <w:rPr>
          <w:rFonts w:ascii="Times New Roman" w:hAnsi="Times New Roman"/>
          <w:color w:val="222222"/>
          <w:shd w:val="clear" w:color="auto" w:fill="FFFFFF"/>
          <w:lang w:eastAsia="zh-CN"/>
        </w:rPr>
        <w:t xml:space="preserve">Chen and Bell </w:t>
      </w:r>
      <w:r w:rsidR="001A07A1" w:rsidRPr="003C3CDE">
        <w:rPr>
          <w:rFonts w:ascii="Times New Roman" w:hAnsi="Times New Roman"/>
          <w:color w:val="222222"/>
          <w:shd w:val="clear" w:color="auto" w:fill="FFFFFF"/>
          <w:lang w:eastAsia="zh-CN"/>
        </w:rPr>
        <w:t>[</w:t>
      </w:r>
      <w:r w:rsidR="00F900F3" w:rsidRPr="003C3CDE">
        <w:rPr>
          <w:rFonts w:ascii="Times New Roman" w:hAnsi="Times New Roman"/>
          <w:color w:val="222222"/>
          <w:shd w:val="clear" w:color="auto" w:fill="FFFFFF"/>
          <w:lang w:eastAsia="zh-CN"/>
        </w:rPr>
        <w:t>8</w:t>
      </w:r>
      <w:r w:rsidR="001A07A1" w:rsidRPr="003C3CDE">
        <w:rPr>
          <w:rFonts w:ascii="Times New Roman" w:hAnsi="Times New Roman"/>
          <w:color w:val="222222"/>
          <w:shd w:val="clear" w:color="auto" w:fill="FFFFFF"/>
          <w:lang w:eastAsia="zh-CN"/>
        </w:rPr>
        <w:t>]</w:t>
      </w:r>
      <w:r w:rsidR="001A07A1" w:rsidRPr="003C3CDE">
        <w:rPr>
          <w:rFonts w:ascii="Times New Roman" w:hAnsi="Times New Roman"/>
          <w:color w:val="000000"/>
          <w:lang w:eastAsia="zh-CN"/>
        </w:rPr>
        <w:t xml:space="preserve"> and </w:t>
      </w:r>
      <w:r w:rsidR="004A3537" w:rsidRPr="003C3CDE">
        <w:rPr>
          <w:rFonts w:ascii="Times New Roman" w:hAnsi="Times New Roman"/>
          <w:color w:val="000000"/>
          <w:lang w:eastAsia="zh-CN"/>
        </w:rPr>
        <w:t>Ghoreishi et al.</w:t>
      </w:r>
      <w:r w:rsidR="004A3537" w:rsidRPr="003C3CDE">
        <w:rPr>
          <w:rFonts w:ascii="Times New Roman" w:hAnsi="Times New Roman"/>
          <w:color w:val="000000"/>
          <w:shd w:val="clear" w:color="auto" w:fill="FFFFFF"/>
          <w:lang w:eastAsia="zh-CN"/>
        </w:rPr>
        <w:t xml:space="preserve"> </w:t>
      </w:r>
      <w:r w:rsidR="001A07A1" w:rsidRPr="003C3CDE">
        <w:rPr>
          <w:rFonts w:ascii="Times New Roman" w:hAnsi="Times New Roman"/>
          <w:color w:val="222222"/>
          <w:shd w:val="clear" w:color="auto" w:fill="FFFFFF"/>
          <w:lang w:eastAsia="zh-CN"/>
        </w:rPr>
        <w:t>[</w:t>
      </w:r>
      <w:r w:rsidR="00F900F3" w:rsidRPr="003C3CDE">
        <w:rPr>
          <w:rFonts w:ascii="Times New Roman" w:hAnsi="Times New Roman"/>
          <w:color w:val="222222"/>
          <w:shd w:val="clear" w:color="auto" w:fill="FFFFFF"/>
          <w:lang w:eastAsia="zh-CN"/>
        </w:rPr>
        <w:t>9</w:t>
      </w:r>
      <w:r w:rsidR="001A07A1" w:rsidRPr="003C3CDE">
        <w:rPr>
          <w:rFonts w:ascii="Times New Roman" w:hAnsi="Times New Roman"/>
          <w:color w:val="222222"/>
          <w:shd w:val="clear" w:color="auto" w:fill="FFFFFF"/>
          <w:lang w:eastAsia="zh-CN"/>
        </w:rPr>
        <w:t>]</w:t>
      </w:r>
      <w:r w:rsidR="001A07A1" w:rsidRPr="003C3CDE">
        <w:rPr>
          <w:rFonts w:ascii="Times New Roman" w:hAnsi="Times New Roman"/>
          <w:color w:val="000000"/>
          <w:lang w:eastAsia="zh-CN"/>
        </w:rPr>
        <w:t xml:space="preserve"> discussed the optimal decisions of the selling price and the inventory </w:t>
      </w:r>
      <w:r w:rsidRPr="003C3CDE">
        <w:rPr>
          <w:rFonts w:ascii="Times New Roman" w:hAnsi="Times New Roman"/>
          <w:color w:val="000000"/>
          <w:lang w:eastAsia="zh-CN"/>
        </w:rPr>
        <w:t>control policy</w:t>
      </w:r>
      <w:r w:rsidR="001A07A1" w:rsidRPr="003C3CDE">
        <w:rPr>
          <w:rFonts w:ascii="Times New Roman" w:hAnsi="Times New Roman"/>
          <w:color w:val="000000"/>
          <w:lang w:eastAsia="zh-CN"/>
        </w:rPr>
        <w:t xml:space="preserve"> </w:t>
      </w:r>
      <w:r w:rsidRPr="003C3CDE">
        <w:rPr>
          <w:rFonts w:ascii="Times New Roman" w:hAnsi="Times New Roman"/>
          <w:color w:val="000000"/>
          <w:lang w:eastAsia="zh-CN"/>
        </w:rPr>
        <w:t>with</w:t>
      </w:r>
      <w:r w:rsidR="001A07A1" w:rsidRPr="003C3CDE">
        <w:rPr>
          <w:rFonts w:ascii="Times New Roman" w:hAnsi="Times New Roman"/>
          <w:color w:val="000000"/>
          <w:lang w:eastAsia="zh-CN"/>
        </w:rPr>
        <w:t xml:space="preserve"> the consideration of the negative effects of customer returns. </w:t>
      </w:r>
      <w:r w:rsidR="00D9338D" w:rsidRPr="003C3CDE">
        <w:rPr>
          <w:rFonts w:ascii="Times New Roman" w:hAnsi="Times New Roman"/>
          <w:color w:val="000000"/>
          <w:lang w:eastAsia="zh-CN"/>
        </w:rPr>
        <w:t>Zeballos et al.</w:t>
      </w:r>
      <w:r w:rsidR="00D9338D" w:rsidRPr="003C3CDE">
        <w:rPr>
          <w:rFonts w:ascii="Times New Roman" w:hAnsi="Times New Roman"/>
          <w:color w:val="000000"/>
          <w:shd w:val="clear" w:color="auto" w:fill="FFFFFF"/>
          <w:lang w:eastAsia="zh-CN"/>
        </w:rPr>
        <w:t xml:space="preserve"> </w:t>
      </w:r>
      <w:r w:rsidR="001A07A1" w:rsidRPr="003C3CDE">
        <w:rPr>
          <w:rFonts w:ascii="Times New Roman" w:hAnsi="Times New Roman"/>
          <w:color w:val="222222"/>
          <w:shd w:val="clear" w:color="auto" w:fill="FFFFFF"/>
          <w:lang w:eastAsia="zh-CN"/>
        </w:rPr>
        <w:t>[1</w:t>
      </w:r>
      <w:r w:rsidR="00F900F3" w:rsidRPr="003C3CDE">
        <w:rPr>
          <w:rFonts w:ascii="Times New Roman" w:hAnsi="Times New Roman"/>
          <w:color w:val="222222"/>
          <w:shd w:val="clear" w:color="auto" w:fill="FFFFFF"/>
          <w:lang w:eastAsia="zh-CN"/>
        </w:rPr>
        <w:t>0</w:t>
      </w:r>
      <w:r w:rsidR="001A07A1" w:rsidRPr="003C3CDE">
        <w:rPr>
          <w:rFonts w:ascii="Times New Roman" w:hAnsi="Times New Roman"/>
          <w:color w:val="222222"/>
          <w:shd w:val="clear" w:color="auto" w:fill="FFFFFF"/>
          <w:lang w:eastAsia="zh-CN"/>
        </w:rPr>
        <w:t xml:space="preserve">], </w:t>
      </w:r>
      <w:r w:rsidR="00D9338D" w:rsidRPr="003C3CDE">
        <w:rPr>
          <w:rFonts w:ascii="Times New Roman" w:hAnsi="Times New Roman"/>
          <w:color w:val="222222"/>
          <w:shd w:val="clear" w:color="auto" w:fill="FFFFFF"/>
          <w:lang w:eastAsia="zh-CN"/>
        </w:rPr>
        <w:t xml:space="preserve">Sheu et al. </w:t>
      </w:r>
      <w:r w:rsidR="001A07A1" w:rsidRPr="003C3CDE">
        <w:rPr>
          <w:rFonts w:ascii="Times New Roman" w:hAnsi="Times New Roman"/>
          <w:color w:val="000000"/>
          <w:lang w:eastAsia="zh-CN"/>
        </w:rPr>
        <w:t>[1</w:t>
      </w:r>
      <w:r w:rsidR="00F900F3" w:rsidRPr="003C3CDE">
        <w:rPr>
          <w:rFonts w:ascii="Times New Roman" w:hAnsi="Times New Roman"/>
          <w:color w:val="000000"/>
          <w:lang w:eastAsia="zh-CN"/>
        </w:rPr>
        <w:t>1</w:t>
      </w:r>
      <w:r w:rsidR="001A07A1" w:rsidRPr="003C3CDE">
        <w:rPr>
          <w:rFonts w:ascii="Times New Roman" w:hAnsi="Times New Roman"/>
          <w:color w:val="000000"/>
          <w:lang w:eastAsia="zh-CN"/>
        </w:rPr>
        <w:t xml:space="preserve">] and </w:t>
      </w:r>
      <w:r w:rsidR="003B29D1" w:rsidRPr="003C3CDE">
        <w:rPr>
          <w:rFonts w:ascii="Times New Roman" w:hAnsi="Times New Roman"/>
          <w:color w:val="000000"/>
          <w:lang w:eastAsia="zh-CN"/>
        </w:rPr>
        <w:t xml:space="preserve">Guide </w:t>
      </w:r>
      <w:r w:rsidR="00D9338D" w:rsidRPr="003C3CDE">
        <w:rPr>
          <w:rFonts w:ascii="Times New Roman" w:hAnsi="Times New Roman"/>
          <w:color w:val="000000"/>
          <w:lang w:eastAsia="zh-CN"/>
        </w:rPr>
        <w:t xml:space="preserve">et al. </w:t>
      </w:r>
      <w:r w:rsidR="001A07A1" w:rsidRPr="003C3CDE">
        <w:rPr>
          <w:rFonts w:ascii="Times New Roman" w:hAnsi="Times New Roman"/>
          <w:color w:val="000000"/>
          <w:lang w:eastAsia="zh-CN"/>
        </w:rPr>
        <w:t>[1</w:t>
      </w:r>
      <w:r w:rsidR="00F900F3" w:rsidRPr="003C3CDE">
        <w:rPr>
          <w:rFonts w:ascii="Times New Roman" w:hAnsi="Times New Roman"/>
          <w:color w:val="000000"/>
          <w:lang w:eastAsia="zh-CN"/>
        </w:rPr>
        <w:t>2</w:t>
      </w:r>
      <w:r w:rsidR="001A07A1" w:rsidRPr="003C3CDE">
        <w:rPr>
          <w:rFonts w:ascii="Times New Roman" w:hAnsi="Times New Roman"/>
          <w:color w:val="000000"/>
          <w:lang w:eastAsia="zh-CN"/>
        </w:rPr>
        <w:t xml:space="preserve">] </w:t>
      </w:r>
      <w:r w:rsidRPr="003C3CDE">
        <w:rPr>
          <w:rFonts w:ascii="Times New Roman" w:hAnsi="Times New Roman"/>
          <w:color w:val="000000"/>
          <w:lang w:eastAsia="zh-CN"/>
        </w:rPr>
        <w:t xml:space="preserve">individually </w:t>
      </w:r>
      <w:r w:rsidR="001A07A1" w:rsidRPr="003C3CDE">
        <w:rPr>
          <w:rFonts w:ascii="Times New Roman" w:hAnsi="Times New Roman"/>
          <w:color w:val="000000"/>
          <w:lang w:eastAsia="zh-CN"/>
        </w:rPr>
        <w:t xml:space="preserve">analyzed the </w:t>
      </w:r>
      <w:r w:rsidR="00514DFF" w:rsidRPr="003C3CDE">
        <w:rPr>
          <w:rFonts w:ascii="Times New Roman" w:hAnsi="Times New Roman"/>
          <w:color w:val="000000"/>
          <w:lang w:eastAsia="zh-CN"/>
        </w:rPr>
        <w:t>uncertainty of consumer returns</w:t>
      </w:r>
      <w:r w:rsidR="001A07A1" w:rsidRPr="003C3CDE">
        <w:rPr>
          <w:rFonts w:ascii="Times New Roman" w:hAnsi="Times New Roman"/>
          <w:color w:val="000000"/>
          <w:lang w:eastAsia="zh-CN"/>
        </w:rPr>
        <w:t xml:space="preserve">. </w:t>
      </w:r>
    </w:p>
    <w:p w14:paraId="0BAD558E" w14:textId="77777777" w:rsidR="002C467F" w:rsidRPr="003C3CDE" w:rsidRDefault="00C72B45" w:rsidP="00C72B45">
      <w:pPr>
        <w:spacing w:line="480" w:lineRule="auto"/>
        <w:ind w:firstLine="480"/>
        <w:rPr>
          <w:rFonts w:ascii="Times New Roman" w:hAnsi="Times New Roman"/>
          <w:color w:val="000000"/>
          <w:lang w:eastAsia="zh-CN"/>
        </w:rPr>
      </w:pPr>
      <w:r w:rsidRPr="003C3CDE">
        <w:rPr>
          <w:rFonts w:ascii="Times New Roman" w:hAnsi="Times New Roman"/>
          <w:color w:val="000000"/>
          <w:lang w:eastAsia="zh-CN"/>
        </w:rPr>
        <w:t>For</w:t>
      </w:r>
      <w:r w:rsidR="001A07A1" w:rsidRPr="003C3CDE">
        <w:rPr>
          <w:rFonts w:ascii="Times New Roman" w:hAnsi="Times New Roman"/>
          <w:color w:val="000000"/>
          <w:lang w:eastAsia="zh-CN"/>
        </w:rPr>
        <w:t xml:space="preserve"> mass customization, </w:t>
      </w:r>
      <w:r w:rsidRPr="003C3CDE">
        <w:rPr>
          <w:rFonts w:ascii="Times New Roman" w:hAnsi="Times New Roman"/>
          <w:color w:val="000000"/>
          <w:lang w:eastAsia="zh-CN"/>
        </w:rPr>
        <w:t>related studies include</w:t>
      </w:r>
      <w:r w:rsidR="001A07A1" w:rsidRPr="003C3CDE">
        <w:rPr>
          <w:rFonts w:ascii="Times New Roman" w:hAnsi="Times New Roman"/>
          <w:color w:val="000000"/>
          <w:lang w:eastAsia="zh-CN"/>
        </w:rPr>
        <w:t xml:space="preserve"> [1</w:t>
      </w:r>
      <w:r w:rsidR="002C3800" w:rsidRPr="003C3CDE">
        <w:rPr>
          <w:rFonts w:ascii="Times New Roman" w:hAnsi="Times New Roman"/>
          <w:color w:val="000000"/>
          <w:lang w:eastAsia="zh-CN"/>
        </w:rPr>
        <w:t>3</w:t>
      </w:r>
      <w:r w:rsidR="001A07A1" w:rsidRPr="003C3CDE">
        <w:rPr>
          <w:rFonts w:ascii="Times New Roman" w:hAnsi="Times New Roman"/>
          <w:color w:val="000000"/>
          <w:lang w:eastAsia="zh-CN"/>
        </w:rPr>
        <w:t>], [</w:t>
      </w:r>
      <w:r w:rsidR="00D33619" w:rsidRPr="003C3CDE">
        <w:rPr>
          <w:rFonts w:ascii="Times New Roman" w:hAnsi="Times New Roman"/>
          <w:color w:val="000000"/>
          <w:lang w:eastAsia="zh-CN"/>
        </w:rPr>
        <w:t>14</w:t>
      </w:r>
      <w:r w:rsidR="001A07A1" w:rsidRPr="003C3CDE">
        <w:rPr>
          <w:rFonts w:ascii="Times New Roman" w:hAnsi="Times New Roman"/>
          <w:color w:val="000000"/>
          <w:lang w:eastAsia="zh-CN"/>
        </w:rPr>
        <w:t>], [</w:t>
      </w:r>
      <w:r w:rsidR="00A8460E" w:rsidRPr="003C3CDE">
        <w:rPr>
          <w:rFonts w:ascii="Times New Roman" w:hAnsi="Times New Roman"/>
          <w:color w:val="000000"/>
          <w:lang w:eastAsia="zh-CN"/>
        </w:rPr>
        <w:t>15</w:t>
      </w:r>
      <w:r w:rsidR="001A07A1" w:rsidRPr="003C3CDE">
        <w:rPr>
          <w:rFonts w:ascii="Times New Roman" w:hAnsi="Times New Roman"/>
          <w:color w:val="000000"/>
          <w:lang w:eastAsia="zh-CN"/>
        </w:rPr>
        <w:t>]</w:t>
      </w:r>
      <w:r w:rsidR="00E4129E" w:rsidRPr="003C3CDE">
        <w:rPr>
          <w:rFonts w:ascii="Times New Roman" w:hAnsi="Times New Roman"/>
          <w:color w:val="000000"/>
          <w:lang w:eastAsia="zh-CN"/>
        </w:rPr>
        <w:t>, [16]</w:t>
      </w:r>
      <w:r w:rsidR="00E4129E" w:rsidRPr="003C3CDE">
        <w:rPr>
          <w:rFonts w:ascii="Times New Roman" w:hAnsi="Times New Roman"/>
        </w:rPr>
        <w:t xml:space="preserve"> </w:t>
      </w:r>
      <w:r w:rsidR="00E4129E" w:rsidRPr="003C3CDE">
        <w:rPr>
          <w:rFonts w:ascii="Times New Roman" w:hAnsi="Times New Roman"/>
          <w:color w:val="000000"/>
          <w:lang w:eastAsia="zh-CN"/>
        </w:rPr>
        <w:t>and [17]</w:t>
      </w:r>
      <w:r w:rsidRPr="003C3CDE">
        <w:rPr>
          <w:rFonts w:ascii="Times New Roman" w:hAnsi="Times New Roman"/>
          <w:color w:val="000000"/>
          <w:lang w:eastAsia="zh-CN"/>
        </w:rPr>
        <w:t xml:space="preserve"> and we introduce them as follows</w:t>
      </w:r>
      <w:r w:rsidR="001A07A1" w:rsidRPr="003C3CDE">
        <w:rPr>
          <w:rFonts w:ascii="Times New Roman" w:hAnsi="Times New Roman"/>
          <w:color w:val="000000"/>
          <w:lang w:eastAsia="zh-CN"/>
        </w:rPr>
        <w:t>.</w:t>
      </w:r>
      <w:r w:rsidRPr="003C3CDE">
        <w:rPr>
          <w:rFonts w:ascii="Times New Roman" w:hAnsi="Times New Roman"/>
          <w:color w:val="000000"/>
          <w:lang w:eastAsia="zh-CN"/>
        </w:rPr>
        <w:t xml:space="preserve"> First</w:t>
      </w:r>
      <w:r w:rsidR="001A07A1" w:rsidRPr="003C3CDE">
        <w:rPr>
          <w:rFonts w:ascii="Times New Roman" w:hAnsi="Times New Roman"/>
          <w:color w:val="000000"/>
          <w:lang w:eastAsia="zh-CN"/>
        </w:rPr>
        <w:t xml:space="preserve">, </w:t>
      </w:r>
      <w:r w:rsidR="00BA530A" w:rsidRPr="003C3CDE">
        <w:rPr>
          <w:rFonts w:ascii="Times New Roman" w:hAnsi="Times New Roman"/>
          <w:color w:val="000000"/>
          <w:lang w:eastAsia="zh-CN"/>
        </w:rPr>
        <w:t xml:space="preserve">Yao and Deng </w:t>
      </w:r>
      <w:r w:rsidR="001A07A1" w:rsidRPr="003C3CDE">
        <w:rPr>
          <w:rFonts w:ascii="Times New Roman" w:hAnsi="Times New Roman"/>
          <w:color w:val="000000"/>
          <w:lang w:eastAsia="zh-CN"/>
        </w:rPr>
        <w:t>[1</w:t>
      </w:r>
      <w:r w:rsidR="002C3800" w:rsidRPr="003C3CDE">
        <w:rPr>
          <w:rFonts w:ascii="Times New Roman" w:hAnsi="Times New Roman"/>
          <w:color w:val="000000"/>
          <w:lang w:eastAsia="zh-CN"/>
        </w:rPr>
        <w:t>3</w:t>
      </w:r>
      <w:r w:rsidR="001A07A1" w:rsidRPr="003C3CDE">
        <w:rPr>
          <w:rFonts w:ascii="Times New Roman" w:hAnsi="Times New Roman"/>
          <w:color w:val="000000"/>
          <w:lang w:eastAsia="zh-CN"/>
        </w:rPr>
        <w:t>] proposed a multi-objective dynamic scheduling model to solve the scheduling problem in a</w:t>
      </w:r>
      <w:r w:rsidR="002C467F" w:rsidRPr="003C3CDE">
        <w:rPr>
          <w:rFonts w:ascii="Times New Roman" w:hAnsi="Times New Roman"/>
          <w:color w:val="000000"/>
          <w:lang w:eastAsia="zh-CN"/>
        </w:rPr>
        <w:t>n</w:t>
      </w:r>
      <w:r w:rsidR="001A07A1" w:rsidRPr="003C3CDE">
        <w:rPr>
          <w:rFonts w:ascii="Times New Roman" w:hAnsi="Times New Roman"/>
          <w:color w:val="000000"/>
          <w:lang w:eastAsia="zh-CN"/>
        </w:rPr>
        <w:t xml:space="preserve"> </w:t>
      </w:r>
      <w:r w:rsidR="00514DFF" w:rsidRPr="003C3CDE">
        <w:rPr>
          <w:rFonts w:ascii="Times New Roman" w:hAnsi="Times New Roman"/>
          <w:color w:val="000000"/>
          <w:lang w:eastAsia="zh-CN"/>
        </w:rPr>
        <w:t>MC</w:t>
      </w:r>
      <w:r w:rsidR="001A07A1" w:rsidRPr="003C3CDE">
        <w:rPr>
          <w:rFonts w:ascii="Times New Roman" w:hAnsi="Times New Roman"/>
          <w:color w:val="000000"/>
          <w:lang w:eastAsia="zh-CN"/>
        </w:rPr>
        <w:t xml:space="preserve"> program. </w:t>
      </w:r>
      <w:r w:rsidR="00BA530A" w:rsidRPr="003C3CDE">
        <w:rPr>
          <w:rFonts w:ascii="Times New Roman" w:hAnsi="Times New Roman"/>
          <w:color w:val="000000"/>
          <w:lang w:eastAsia="zh-CN"/>
        </w:rPr>
        <w:t xml:space="preserve">Zhang et al. </w:t>
      </w:r>
      <w:r w:rsidR="001A07A1" w:rsidRPr="003C3CDE">
        <w:rPr>
          <w:rFonts w:ascii="Times New Roman" w:hAnsi="Times New Roman"/>
          <w:color w:val="000000"/>
          <w:lang w:eastAsia="zh-CN"/>
        </w:rPr>
        <w:t>[</w:t>
      </w:r>
      <w:r w:rsidR="002C3800" w:rsidRPr="003C3CDE">
        <w:rPr>
          <w:rFonts w:ascii="Times New Roman" w:hAnsi="Times New Roman"/>
          <w:color w:val="000000"/>
          <w:lang w:eastAsia="zh-CN"/>
        </w:rPr>
        <w:t>14</w:t>
      </w:r>
      <w:r w:rsidR="001A07A1" w:rsidRPr="003C3CDE">
        <w:rPr>
          <w:rFonts w:ascii="Times New Roman" w:hAnsi="Times New Roman"/>
          <w:color w:val="000000"/>
          <w:lang w:eastAsia="zh-CN"/>
        </w:rPr>
        <w:t xml:space="preserve">] conducted an empirical </w:t>
      </w:r>
      <w:r w:rsidR="002C467F" w:rsidRPr="003C3CDE">
        <w:rPr>
          <w:rFonts w:ascii="Times New Roman" w:hAnsi="Times New Roman"/>
          <w:color w:val="000000"/>
          <w:lang w:eastAsia="zh-CN"/>
        </w:rPr>
        <w:t xml:space="preserve">based </w:t>
      </w:r>
      <w:r w:rsidR="001A07A1" w:rsidRPr="003C3CDE">
        <w:rPr>
          <w:rFonts w:ascii="Times New Roman" w:hAnsi="Times New Roman"/>
          <w:color w:val="000000"/>
          <w:lang w:eastAsia="zh-CN"/>
        </w:rPr>
        <w:t>study to explore</w:t>
      </w:r>
      <w:r w:rsidR="00514DFF" w:rsidRPr="003C3CDE">
        <w:rPr>
          <w:rFonts w:ascii="Times New Roman" w:hAnsi="Times New Roman"/>
          <w:color w:val="000000"/>
          <w:lang w:eastAsia="zh-CN"/>
        </w:rPr>
        <w:t xml:space="preserve"> the influence of the organizational structures</w:t>
      </w:r>
      <w:r w:rsidR="00D33619" w:rsidRPr="003C3CDE">
        <w:rPr>
          <w:rFonts w:ascii="Times New Roman" w:hAnsi="Times New Roman"/>
          <w:color w:val="000000"/>
          <w:lang w:eastAsia="zh-CN"/>
        </w:rPr>
        <w:t xml:space="preserve"> </w:t>
      </w:r>
      <w:r w:rsidR="00514DFF" w:rsidRPr="003C3CDE">
        <w:rPr>
          <w:rFonts w:ascii="Times New Roman" w:hAnsi="Times New Roman"/>
          <w:color w:val="000000"/>
          <w:lang w:eastAsia="zh-CN"/>
        </w:rPr>
        <w:t>and</w:t>
      </w:r>
      <w:r w:rsidR="00D33619" w:rsidRPr="003C3CDE">
        <w:rPr>
          <w:rFonts w:ascii="Times New Roman" w:hAnsi="Times New Roman"/>
          <w:color w:val="000000"/>
          <w:lang w:eastAsia="zh-CN"/>
        </w:rPr>
        <w:t xml:space="preserve"> product modularity </w:t>
      </w:r>
      <w:r w:rsidR="00514DFF" w:rsidRPr="003C3CDE">
        <w:rPr>
          <w:rFonts w:ascii="Times New Roman" w:hAnsi="Times New Roman"/>
          <w:color w:val="000000"/>
          <w:lang w:eastAsia="zh-CN"/>
        </w:rPr>
        <w:t>on</w:t>
      </w:r>
      <w:r w:rsidR="00D33619" w:rsidRPr="003C3CDE">
        <w:rPr>
          <w:rFonts w:ascii="Times New Roman" w:hAnsi="Times New Roman"/>
          <w:color w:val="000000"/>
          <w:lang w:eastAsia="zh-CN"/>
        </w:rPr>
        <w:t xml:space="preserve"> </w:t>
      </w:r>
      <w:r w:rsidR="001A07A1" w:rsidRPr="003C3CDE">
        <w:rPr>
          <w:rFonts w:ascii="Times New Roman" w:hAnsi="Times New Roman"/>
          <w:color w:val="000000"/>
          <w:lang w:eastAsia="zh-CN"/>
        </w:rPr>
        <w:t xml:space="preserve">the development of the </w:t>
      </w:r>
      <w:r w:rsidR="00514DFF" w:rsidRPr="003C3CDE">
        <w:rPr>
          <w:rFonts w:ascii="Times New Roman" w:hAnsi="Times New Roman"/>
          <w:color w:val="000000"/>
          <w:lang w:eastAsia="zh-CN"/>
        </w:rPr>
        <w:t>MC</w:t>
      </w:r>
      <w:r w:rsidR="001A07A1" w:rsidRPr="003C3CDE">
        <w:rPr>
          <w:rFonts w:ascii="Times New Roman" w:hAnsi="Times New Roman"/>
          <w:color w:val="000000"/>
          <w:lang w:eastAsia="zh-CN"/>
        </w:rPr>
        <w:t xml:space="preserve"> </w:t>
      </w:r>
      <w:r w:rsidR="00D33619" w:rsidRPr="003C3CDE">
        <w:rPr>
          <w:rFonts w:ascii="Times New Roman" w:hAnsi="Times New Roman"/>
          <w:color w:val="000000"/>
          <w:lang w:eastAsia="zh-CN"/>
        </w:rPr>
        <w:t xml:space="preserve">program. </w:t>
      </w:r>
      <w:r w:rsidR="00BA530A" w:rsidRPr="003C3CDE">
        <w:rPr>
          <w:rFonts w:ascii="Times New Roman" w:hAnsi="Times New Roman"/>
          <w:color w:val="000000"/>
          <w:lang w:eastAsia="zh-CN"/>
        </w:rPr>
        <w:t xml:space="preserve">Lai et al. </w:t>
      </w:r>
      <w:r w:rsidR="00A8460E" w:rsidRPr="003C3CDE">
        <w:rPr>
          <w:rFonts w:ascii="Times New Roman" w:hAnsi="Times New Roman"/>
          <w:color w:val="000000"/>
          <w:lang w:eastAsia="zh-CN"/>
        </w:rPr>
        <w:t xml:space="preserve">[15] illustrated the interaction </w:t>
      </w:r>
      <w:r w:rsidR="002C467F" w:rsidRPr="003C3CDE">
        <w:rPr>
          <w:rFonts w:ascii="Times New Roman" w:hAnsi="Times New Roman"/>
          <w:color w:val="000000"/>
          <w:lang w:eastAsia="zh-CN"/>
        </w:rPr>
        <w:t>among</w:t>
      </w:r>
      <w:r w:rsidR="00A8460E" w:rsidRPr="003C3CDE">
        <w:rPr>
          <w:rFonts w:ascii="Times New Roman" w:hAnsi="Times New Roman"/>
          <w:color w:val="000000"/>
          <w:lang w:eastAsia="zh-CN"/>
        </w:rPr>
        <w:t xml:space="preserve"> the</w:t>
      </w:r>
      <w:r w:rsidR="00514DFF" w:rsidRPr="003C3CDE">
        <w:rPr>
          <w:rFonts w:ascii="Times New Roman" w:hAnsi="Times New Roman"/>
          <w:color w:val="000000"/>
          <w:lang w:eastAsia="zh-CN"/>
        </w:rPr>
        <w:t xml:space="preserve"> external</w:t>
      </w:r>
      <w:r w:rsidR="009F13F6" w:rsidRPr="003C3CDE">
        <w:rPr>
          <w:rFonts w:ascii="Times New Roman" w:hAnsi="Times New Roman"/>
          <w:color w:val="000000"/>
          <w:lang w:eastAsia="zh-CN"/>
        </w:rPr>
        <w:t xml:space="preserve"> conditions (</w:t>
      </w:r>
      <w:r w:rsidR="002C467F" w:rsidRPr="003C3CDE">
        <w:rPr>
          <w:rFonts w:ascii="Times New Roman" w:hAnsi="Times New Roman"/>
          <w:color w:val="000000"/>
          <w:lang w:eastAsia="zh-CN"/>
        </w:rPr>
        <w:t>e.g.,</w:t>
      </w:r>
      <w:r w:rsidR="009F13F6" w:rsidRPr="003C3CDE">
        <w:rPr>
          <w:rFonts w:ascii="Times New Roman" w:hAnsi="Times New Roman"/>
          <w:color w:val="000000"/>
          <w:lang w:eastAsia="zh-CN"/>
        </w:rPr>
        <w:t xml:space="preserve"> </w:t>
      </w:r>
      <w:r w:rsidR="00514DFF" w:rsidRPr="003C3CDE">
        <w:rPr>
          <w:rFonts w:ascii="Times New Roman" w:hAnsi="Times New Roman"/>
          <w:color w:val="000000"/>
          <w:lang w:eastAsia="zh-CN"/>
        </w:rPr>
        <w:t xml:space="preserve">external </w:t>
      </w:r>
      <w:r w:rsidR="00A8460E" w:rsidRPr="003C3CDE">
        <w:rPr>
          <w:rFonts w:ascii="Times New Roman" w:hAnsi="Times New Roman"/>
          <w:color w:val="000000"/>
          <w:lang w:eastAsia="zh-CN"/>
        </w:rPr>
        <w:t xml:space="preserve">competition), </w:t>
      </w:r>
      <w:r w:rsidR="00514DFF" w:rsidRPr="003C3CDE">
        <w:rPr>
          <w:rFonts w:ascii="Times New Roman" w:hAnsi="Times New Roman"/>
          <w:color w:val="000000"/>
          <w:lang w:eastAsia="zh-CN"/>
        </w:rPr>
        <w:t>the internal</w:t>
      </w:r>
      <w:r w:rsidR="00A8460E" w:rsidRPr="003C3CDE">
        <w:rPr>
          <w:rFonts w:ascii="Times New Roman" w:hAnsi="Times New Roman"/>
          <w:color w:val="000000"/>
          <w:lang w:eastAsia="zh-CN"/>
        </w:rPr>
        <w:t xml:space="preserve"> integration, and the capability of the MC program </w:t>
      </w:r>
      <w:r w:rsidR="002C467F" w:rsidRPr="003C3CDE">
        <w:rPr>
          <w:rFonts w:ascii="Times New Roman" w:hAnsi="Times New Roman"/>
          <w:color w:val="000000"/>
          <w:lang w:eastAsia="zh-CN"/>
        </w:rPr>
        <w:t>using</w:t>
      </w:r>
      <w:r w:rsidR="00A8460E" w:rsidRPr="003C3CDE">
        <w:rPr>
          <w:rFonts w:ascii="Times New Roman" w:hAnsi="Times New Roman"/>
          <w:color w:val="000000"/>
          <w:lang w:eastAsia="zh-CN"/>
        </w:rPr>
        <w:t xml:space="preserve"> a dataset collected from the industry.</w:t>
      </w:r>
      <w:r w:rsidR="001A07A1" w:rsidRPr="003C3CDE">
        <w:rPr>
          <w:rFonts w:ascii="Times New Roman" w:hAnsi="Times New Roman"/>
          <w:color w:val="000000"/>
          <w:lang w:eastAsia="zh-CN"/>
        </w:rPr>
        <w:t xml:space="preserve"> </w:t>
      </w:r>
      <w:r w:rsidR="00BA530A" w:rsidRPr="003C3CDE">
        <w:rPr>
          <w:rFonts w:ascii="Times New Roman" w:hAnsi="Times New Roman"/>
          <w:color w:val="000000"/>
          <w:lang w:eastAsia="zh-CN"/>
        </w:rPr>
        <w:t xml:space="preserve">Liu et al. </w:t>
      </w:r>
      <w:r w:rsidR="005B07ED" w:rsidRPr="003C3CDE">
        <w:rPr>
          <w:rFonts w:ascii="Times New Roman" w:hAnsi="Times New Roman"/>
          <w:color w:val="000000"/>
          <w:lang w:eastAsia="zh-CN"/>
        </w:rPr>
        <w:t xml:space="preserve">[16] constructed a conceptual MC model </w:t>
      </w:r>
      <w:r w:rsidR="002C467F" w:rsidRPr="003C3CDE">
        <w:rPr>
          <w:rFonts w:ascii="Times New Roman" w:hAnsi="Times New Roman"/>
          <w:color w:val="000000"/>
          <w:lang w:eastAsia="zh-CN"/>
        </w:rPr>
        <w:t>and conducted a</w:t>
      </w:r>
      <w:r w:rsidR="005B07ED" w:rsidRPr="003C3CDE">
        <w:rPr>
          <w:rFonts w:ascii="Times New Roman" w:hAnsi="Times New Roman"/>
          <w:color w:val="000000"/>
          <w:lang w:eastAsia="zh-CN"/>
        </w:rPr>
        <w:t xml:space="preserve"> survey to </w:t>
      </w:r>
      <w:r w:rsidR="002C467F" w:rsidRPr="003C3CDE">
        <w:rPr>
          <w:rFonts w:ascii="Times New Roman" w:hAnsi="Times New Roman"/>
          <w:color w:val="000000"/>
          <w:lang w:eastAsia="zh-CN"/>
        </w:rPr>
        <w:t>reveal</w:t>
      </w:r>
      <w:r w:rsidR="005B07ED" w:rsidRPr="003C3CDE">
        <w:rPr>
          <w:rFonts w:ascii="Times New Roman" w:hAnsi="Times New Roman"/>
          <w:color w:val="000000"/>
          <w:lang w:eastAsia="zh-CN"/>
        </w:rPr>
        <w:t xml:space="preserve"> the effects of functional integration on the performance of mass customization</w:t>
      </w:r>
      <w:r w:rsidR="002C467F" w:rsidRPr="003C3CDE">
        <w:rPr>
          <w:rFonts w:ascii="Times New Roman" w:hAnsi="Times New Roman"/>
          <w:color w:val="000000"/>
          <w:lang w:eastAsia="zh-CN"/>
        </w:rPr>
        <w:t>, with a focal point on</w:t>
      </w:r>
      <w:r w:rsidR="005B07ED" w:rsidRPr="003C3CDE">
        <w:rPr>
          <w:rFonts w:ascii="Times New Roman" w:hAnsi="Times New Roman"/>
          <w:color w:val="000000"/>
          <w:lang w:eastAsia="zh-CN"/>
        </w:rPr>
        <w:t xml:space="preserve"> customer satisfaction.</w:t>
      </w:r>
      <w:r w:rsidR="001A07A1" w:rsidRPr="003C3CDE">
        <w:rPr>
          <w:rFonts w:ascii="Times New Roman" w:hAnsi="Times New Roman"/>
          <w:color w:val="000000"/>
          <w:lang w:eastAsia="zh-CN"/>
        </w:rPr>
        <w:t xml:space="preserve"> </w:t>
      </w:r>
      <w:r w:rsidR="00BA530A" w:rsidRPr="003C3CDE">
        <w:rPr>
          <w:rFonts w:ascii="Times New Roman" w:hAnsi="Times New Roman"/>
          <w:color w:val="000000"/>
          <w:lang w:eastAsia="zh-CN"/>
        </w:rPr>
        <w:t xml:space="preserve">Moon et al. </w:t>
      </w:r>
      <w:r w:rsidR="00E4129E" w:rsidRPr="003C3CDE">
        <w:rPr>
          <w:rFonts w:ascii="Times New Roman" w:hAnsi="Times New Roman"/>
          <w:color w:val="000000"/>
          <w:lang w:eastAsia="zh-CN"/>
        </w:rPr>
        <w:t>[17] integrated the co</w:t>
      </w:r>
      <w:r w:rsidR="002C467F" w:rsidRPr="003C3CDE">
        <w:rPr>
          <w:rFonts w:ascii="Times New Roman" w:hAnsi="Times New Roman"/>
          <w:color w:val="000000"/>
          <w:lang w:eastAsia="zh-CN"/>
        </w:rPr>
        <w:t>ncept of service design into an</w:t>
      </w:r>
      <w:r w:rsidR="00E4129E" w:rsidRPr="003C3CDE">
        <w:rPr>
          <w:rFonts w:ascii="Times New Roman" w:hAnsi="Times New Roman"/>
          <w:color w:val="000000"/>
          <w:lang w:eastAsia="zh-CN"/>
        </w:rPr>
        <w:t xml:space="preserve"> MC system</w:t>
      </w:r>
      <w:r w:rsidR="002C467F" w:rsidRPr="003C3CDE">
        <w:rPr>
          <w:rFonts w:ascii="Times New Roman" w:hAnsi="Times New Roman"/>
          <w:color w:val="000000"/>
          <w:lang w:eastAsia="zh-CN"/>
        </w:rPr>
        <w:t>. The authors</w:t>
      </w:r>
      <w:r w:rsidR="00E4129E" w:rsidRPr="003C3CDE">
        <w:rPr>
          <w:rFonts w:ascii="Times New Roman" w:hAnsi="Times New Roman"/>
          <w:color w:val="000000"/>
          <w:lang w:eastAsia="zh-CN"/>
        </w:rPr>
        <w:t xml:space="preserve"> model</w:t>
      </w:r>
      <w:r w:rsidR="009F13F6" w:rsidRPr="003C3CDE">
        <w:rPr>
          <w:rFonts w:ascii="Times New Roman" w:hAnsi="Times New Roman"/>
          <w:color w:val="000000"/>
          <w:lang w:eastAsia="zh-CN"/>
        </w:rPr>
        <w:t>ed</w:t>
      </w:r>
      <w:r w:rsidR="00E4129E" w:rsidRPr="003C3CDE">
        <w:rPr>
          <w:rFonts w:ascii="Times New Roman" w:hAnsi="Times New Roman"/>
          <w:color w:val="000000"/>
          <w:lang w:eastAsia="zh-CN"/>
        </w:rPr>
        <w:t xml:space="preserve"> the ever</w:t>
      </w:r>
      <w:r w:rsidR="00A81F4F" w:rsidRPr="003C3CDE">
        <w:rPr>
          <w:rFonts w:ascii="Times New Roman" w:hAnsi="Times New Roman"/>
          <w:color w:val="000000"/>
          <w:lang w:eastAsia="zh-CN"/>
        </w:rPr>
        <w:t>-</w:t>
      </w:r>
      <w:r w:rsidR="00E4129E" w:rsidRPr="003C3CDE">
        <w:rPr>
          <w:rFonts w:ascii="Times New Roman" w:hAnsi="Times New Roman"/>
          <w:color w:val="000000"/>
          <w:lang w:eastAsia="zh-CN"/>
        </w:rPr>
        <w:t xml:space="preserve">changing external environment </w:t>
      </w:r>
      <w:r w:rsidR="009F13F6" w:rsidRPr="003C3CDE">
        <w:rPr>
          <w:rFonts w:ascii="Times New Roman" w:hAnsi="Times New Roman"/>
          <w:color w:val="000000"/>
          <w:lang w:eastAsia="zh-CN"/>
        </w:rPr>
        <w:t xml:space="preserve">by </w:t>
      </w:r>
      <w:r w:rsidR="002C467F" w:rsidRPr="003C3CDE">
        <w:rPr>
          <w:rFonts w:ascii="Times New Roman" w:hAnsi="Times New Roman"/>
          <w:color w:val="000000"/>
          <w:lang w:eastAsia="zh-CN"/>
        </w:rPr>
        <w:t xml:space="preserve">using </w:t>
      </w:r>
      <w:r w:rsidR="009F13F6" w:rsidRPr="003C3CDE">
        <w:rPr>
          <w:rFonts w:ascii="Times New Roman" w:hAnsi="Times New Roman"/>
          <w:color w:val="000000"/>
          <w:lang w:eastAsia="zh-CN"/>
        </w:rPr>
        <w:t>game theory to</w:t>
      </w:r>
      <w:r w:rsidR="00E4129E" w:rsidRPr="003C3CDE">
        <w:rPr>
          <w:rFonts w:ascii="Times New Roman" w:hAnsi="Times New Roman"/>
          <w:color w:val="000000"/>
          <w:lang w:eastAsia="zh-CN"/>
        </w:rPr>
        <w:t xml:space="preserve"> determine the </w:t>
      </w:r>
      <w:r w:rsidR="002C467F" w:rsidRPr="003C3CDE">
        <w:rPr>
          <w:rFonts w:ascii="Times New Roman" w:hAnsi="Times New Roman"/>
          <w:color w:val="000000"/>
          <w:lang w:eastAsia="zh-CN"/>
        </w:rPr>
        <w:t xml:space="preserve">equilibrium </w:t>
      </w:r>
      <w:r w:rsidR="00E4129E" w:rsidRPr="003C3CDE">
        <w:rPr>
          <w:rFonts w:ascii="Times New Roman" w:hAnsi="Times New Roman"/>
          <w:color w:val="000000"/>
          <w:lang w:eastAsia="zh-CN"/>
        </w:rPr>
        <w:t xml:space="preserve">module-based product families design. </w:t>
      </w:r>
      <w:r w:rsidR="00860006" w:rsidRPr="003C3CDE">
        <w:rPr>
          <w:rFonts w:ascii="Times New Roman" w:hAnsi="Times New Roman"/>
          <w:color w:val="000000"/>
          <w:lang w:eastAsia="zh-CN"/>
        </w:rPr>
        <w:t xml:space="preserve">In addition, </w:t>
      </w:r>
      <w:r w:rsidR="002C467F" w:rsidRPr="003C3CDE">
        <w:rPr>
          <w:rFonts w:ascii="Times New Roman" w:hAnsi="Times New Roman"/>
          <w:color w:val="000000"/>
          <w:lang w:eastAsia="zh-CN"/>
        </w:rPr>
        <w:t xml:space="preserve">there are </w:t>
      </w:r>
      <w:r w:rsidR="004C1CEC" w:rsidRPr="003C3CDE">
        <w:rPr>
          <w:rFonts w:ascii="Times New Roman" w:hAnsi="Times New Roman"/>
          <w:color w:val="000000"/>
          <w:lang w:eastAsia="zh-CN"/>
        </w:rPr>
        <w:t xml:space="preserve">some </w:t>
      </w:r>
      <w:r w:rsidR="002C467F" w:rsidRPr="003C3CDE">
        <w:rPr>
          <w:rFonts w:ascii="Times New Roman" w:hAnsi="Times New Roman"/>
          <w:color w:val="000000"/>
          <w:lang w:eastAsia="zh-CN"/>
        </w:rPr>
        <w:t>studies which focus on exploring</w:t>
      </w:r>
      <w:r w:rsidR="00860006" w:rsidRPr="003C3CDE">
        <w:rPr>
          <w:rFonts w:ascii="Times New Roman" w:hAnsi="Times New Roman"/>
          <w:color w:val="000000"/>
          <w:lang w:eastAsia="zh-CN"/>
        </w:rPr>
        <w:t xml:space="preserve"> the utilization of information in the </w:t>
      </w:r>
      <w:r w:rsidR="009F13F6" w:rsidRPr="003C3CDE">
        <w:rPr>
          <w:rFonts w:ascii="Times New Roman" w:hAnsi="Times New Roman"/>
          <w:color w:val="000000"/>
          <w:lang w:eastAsia="zh-CN"/>
        </w:rPr>
        <w:t>MC</w:t>
      </w:r>
      <w:r w:rsidR="00860006" w:rsidRPr="003C3CDE">
        <w:rPr>
          <w:rFonts w:ascii="Times New Roman" w:hAnsi="Times New Roman"/>
          <w:color w:val="000000"/>
          <w:lang w:eastAsia="zh-CN"/>
        </w:rPr>
        <w:t xml:space="preserve"> program. </w:t>
      </w:r>
      <w:r w:rsidR="004C1CEC" w:rsidRPr="003C3CDE">
        <w:rPr>
          <w:rFonts w:ascii="Times New Roman" w:hAnsi="Times New Roman"/>
          <w:color w:val="000000"/>
          <w:lang w:eastAsia="zh-CN"/>
        </w:rPr>
        <w:t>For example,</w:t>
      </w:r>
      <w:r w:rsidR="00860006" w:rsidRPr="003C3CDE">
        <w:rPr>
          <w:rFonts w:ascii="Times New Roman" w:hAnsi="Times New Roman"/>
          <w:color w:val="000000"/>
          <w:lang w:eastAsia="zh-CN"/>
        </w:rPr>
        <w:t xml:space="preserve"> </w:t>
      </w:r>
      <w:r w:rsidR="00BA530A" w:rsidRPr="003C3CDE">
        <w:rPr>
          <w:rFonts w:ascii="Times New Roman" w:hAnsi="Times New Roman"/>
          <w:color w:val="000000"/>
          <w:lang w:eastAsia="zh-CN"/>
        </w:rPr>
        <w:t xml:space="preserve">Zhang et al. </w:t>
      </w:r>
      <w:r w:rsidR="00B85866" w:rsidRPr="003C3CDE">
        <w:rPr>
          <w:rFonts w:ascii="Times New Roman" w:hAnsi="Times New Roman"/>
          <w:color w:val="000000"/>
          <w:lang w:eastAsia="zh-CN"/>
        </w:rPr>
        <w:t xml:space="preserve">[38] </w:t>
      </w:r>
      <w:r w:rsidR="00860006" w:rsidRPr="003C3CDE">
        <w:rPr>
          <w:rFonts w:ascii="Times New Roman" w:hAnsi="Times New Roman"/>
          <w:color w:val="000000"/>
          <w:lang w:eastAsia="zh-CN"/>
        </w:rPr>
        <w:t>stated</w:t>
      </w:r>
      <w:r w:rsidR="002C467F" w:rsidRPr="003C3CDE">
        <w:rPr>
          <w:rFonts w:ascii="Times New Roman" w:hAnsi="Times New Roman"/>
          <w:color w:val="000000"/>
          <w:lang w:eastAsia="zh-CN"/>
        </w:rPr>
        <w:t xml:space="preserve"> the significance of using</w:t>
      </w:r>
      <w:r w:rsidR="00B85866" w:rsidRPr="003C3CDE">
        <w:rPr>
          <w:rFonts w:ascii="Times New Roman" w:hAnsi="Times New Roman"/>
          <w:color w:val="000000"/>
          <w:lang w:eastAsia="zh-CN"/>
        </w:rPr>
        <w:t xml:space="preserve"> </w:t>
      </w:r>
      <w:r w:rsidR="00860006" w:rsidRPr="003C3CDE">
        <w:rPr>
          <w:rFonts w:ascii="Times New Roman" w:hAnsi="Times New Roman"/>
          <w:color w:val="000000"/>
          <w:lang w:eastAsia="zh-CN"/>
        </w:rPr>
        <w:t>information</w:t>
      </w:r>
      <w:r w:rsidR="00B85866" w:rsidRPr="003C3CDE">
        <w:rPr>
          <w:rFonts w:ascii="Times New Roman" w:hAnsi="Times New Roman"/>
          <w:color w:val="000000"/>
          <w:lang w:eastAsia="zh-CN"/>
        </w:rPr>
        <w:t xml:space="preserve"> </w:t>
      </w:r>
      <w:r w:rsidR="002C467F" w:rsidRPr="003C3CDE">
        <w:rPr>
          <w:rFonts w:ascii="Times New Roman" w:hAnsi="Times New Roman"/>
          <w:color w:val="000000"/>
          <w:lang w:eastAsia="zh-CN"/>
        </w:rPr>
        <w:t>for</w:t>
      </w:r>
      <w:r w:rsidR="00B85866" w:rsidRPr="003C3CDE">
        <w:rPr>
          <w:rFonts w:ascii="Times New Roman" w:hAnsi="Times New Roman"/>
          <w:color w:val="000000"/>
          <w:lang w:eastAsia="zh-CN"/>
        </w:rPr>
        <w:t xml:space="preserve"> manufacturer's design </w:t>
      </w:r>
      <w:r w:rsidR="00B85866" w:rsidRPr="003C3CDE">
        <w:rPr>
          <w:rFonts w:ascii="Times New Roman" w:hAnsi="Times New Roman"/>
          <w:color w:val="000000"/>
          <w:lang w:eastAsia="zh-CN"/>
        </w:rPr>
        <w:lastRenderedPageBreak/>
        <w:t>and production capabilities</w:t>
      </w:r>
      <w:r w:rsidR="002C467F" w:rsidRPr="003C3CDE">
        <w:rPr>
          <w:rFonts w:ascii="Times New Roman" w:hAnsi="Times New Roman"/>
          <w:color w:val="000000"/>
          <w:lang w:eastAsia="zh-CN"/>
        </w:rPr>
        <w:t xml:space="preserve"> enhancement.</w:t>
      </w:r>
      <w:r w:rsidR="000E30AF" w:rsidRPr="003C3CDE">
        <w:rPr>
          <w:rFonts w:ascii="Times New Roman" w:hAnsi="Times New Roman"/>
          <w:color w:val="000000"/>
          <w:lang w:eastAsia="zh-CN"/>
        </w:rPr>
        <w:t xml:space="preserve"> </w:t>
      </w:r>
      <w:r w:rsidR="00BA530A" w:rsidRPr="003C3CDE">
        <w:rPr>
          <w:rFonts w:ascii="Times New Roman" w:hAnsi="Times New Roman"/>
          <w:color w:val="000000"/>
          <w:lang w:eastAsia="zh-CN"/>
        </w:rPr>
        <w:t xml:space="preserve">Heradio et al. </w:t>
      </w:r>
      <w:r w:rsidR="00E24635" w:rsidRPr="003C3CDE">
        <w:rPr>
          <w:rFonts w:ascii="Times New Roman" w:hAnsi="Times New Roman"/>
          <w:color w:val="000000"/>
          <w:lang w:eastAsia="zh-CN"/>
        </w:rPr>
        <w:t xml:space="preserve">[39] revealed the limitations of existing approaches to provide information about feature dependencies and incompatibilities </w:t>
      </w:r>
      <w:r w:rsidR="002C467F" w:rsidRPr="003C3CDE">
        <w:rPr>
          <w:rFonts w:ascii="Times New Roman" w:hAnsi="Times New Roman"/>
          <w:color w:val="000000"/>
          <w:lang w:eastAsia="zh-CN"/>
        </w:rPr>
        <w:t>to support</w:t>
      </w:r>
      <w:r w:rsidR="00E24635" w:rsidRPr="003C3CDE">
        <w:rPr>
          <w:rFonts w:ascii="Times New Roman" w:hAnsi="Times New Roman"/>
          <w:color w:val="000000"/>
          <w:lang w:eastAsia="zh-CN"/>
        </w:rPr>
        <w:t xml:space="preserve"> the </w:t>
      </w:r>
      <w:r w:rsidR="009F13F6" w:rsidRPr="003C3CDE">
        <w:rPr>
          <w:rFonts w:ascii="Times New Roman" w:hAnsi="Times New Roman"/>
          <w:color w:val="000000"/>
          <w:lang w:eastAsia="zh-CN"/>
        </w:rPr>
        <w:t>MC</w:t>
      </w:r>
      <w:r w:rsidR="00E24635" w:rsidRPr="003C3CDE">
        <w:rPr>
          <w:rFonts w:ascii="Times New Roman" w:hAnsi="Times New Roman"/>
          <w:color w:val="000000"/>
          <w:lang w:eastAsia="zh-CN"/>
        </w:rPr>
        <w:t xml:space="preserve"> program</w:t>
      </w:r>
      <w:r w:rsidR="002C467F" w:rsidRPr="003C3CDE">
        <w:rPr>
          <w:rFonts w:ascii="Times New Roman" w:hAnsi="Times New Roman"/>
          <w:color w:val="000000"/>
          <w:lang w:eastAsia="zh-CN"/>
        </w:rPr>
        <w:t>. The authors</w:t>
      </w:r>
      <w:r w:rsidR="00E24635" w:rsidRPr="003C3CDE">
        <w:rPr>
          <w:rFonts w:ascii="Times New Roman" w:hAnsi="Times New Roman"/>
          <w:color w:val="000000"/>
          <w:lang w:eastAsia="zh-CN"/>
        </w:rPr>
        <w:t xml:space="preserve"> proposed </w:t>
      </w:r>
      <w:r w:rsidR="002C467F" w:rsidRPr="003C3CDE">
        <w:rPr>
          <w:rFonts w:ascii="Times New Roman" w:hAnsi="Times New Roman"/>
          <w:color w:val="000000"/>
          <w:lang w:eastAsia="zh-CN"/>
        </w:rPr>
        <w:t xml:space="preserve">a novel and </w:t>
      </w:r>
      <w:r w:rsidR="00E24635" w:rsidRPr="003C3CDE">
        <w:rPr>
          <w:rFonts w:ascii="Times New Roman" w:hAnsi="Times New Roman"/>
          <w:color w:val="000000"/>
          <w:lang w:eastAsia="zh-CN"/>
        </w:rPr>
        <w:t>new algorithm to solve this problem.</w:t>
      </w:r>
      <w:r w:rsidR="002C467F" w:rsidRPr="003C3CDE">
        <w:rPr>
          <w:rFonts w:ascii="Times New Roman" w:hAnsi="Times New Roman"/>
          <w:color w:val="000000"/>
          <w:lang w:eastAsia="zh-CN"/>
        </w:rPr>
        <w:t xml:space="preserve"> </w:t>
      </w:r>
    </w:p>
    <w:p w14:paraId="13B7CD9B" w14:textId="77777777" w:rsidR="00B81C86" w:rsidRPr="003C3CDE" w:rsidRDefault="002C467F" w:rsidP="00A35534">
      <w:pPr>
        <w:spacing w:line="480" w:lineRule="auto"/>
        <w:ind w:firstLineChars="200" w:firstLine="480"/>
        <w:rPr>
          <w:rFonts w:ascii="Times New Roman" w:hAnsi="Times New Roman"/>
          <w:color w:val="000000"/>
        </w:rPr>
      </w:pPr>
      <w:r w:rsidRPr="003C3CDE">
        <w:rPr>
          <w:rFonts w:ascii="Times New Roman" w:hAnsi="Times New Roman"/>
          <w:color w:val="000000"/>
          <w:lang w:eastAsia="zh-CN"/>
        </w:rPr>
        <w:t>Channel coordination is a critical topic in supply chain management</w:t>
      </w:r>
      <w:r w:rsidR="00A46B7F" w:rsidRPr="003C3CDE">
        <w:rPr>
          <w:rFonts w:ascii="Times New Roman" w:hAnsi="Times New Roman"/>
          <w:color w:val="000000"/>
          <w:lang w:eastAsia="zh-CN"/>
        </w:rPr>
        <w:t>, especially for quick response supply chain with information sharing</w:t>
      </w:r>
      <w:r w:rsidRPr="003C3CDE">
        <w:rPr>
          <w:rFonts w:ascii="Times New Roman" w:hAnsi="Times New Roman"/>
          <w:color w:val="000000"/>
          <w:lang w:eastAsia="zh-CN"/>
        </w:rPr>
        <w:t xml:space="preserve">. </w:t>
      </w:r>
      <w:r w:rsidR="00FC1052" w:rsidRPr="003C3CDE">
        <w:rPr>
          <w:rFonts w:ascii="Times New Roman" w:hAnsi="Times New Roman"/>
          <w:color w:val="000000"/>
          <w:lang w:eastAsia="zh-CN"/>
        </w:rPr>
        <w:t xml:space="preserve">Here, coordination means achieving the globally optimal supply chain system. </w:t>
      </w:r>
      <w:r w:rsidR="00A46B7F" w:rsidRPr="003C3CDE">
        <w:rPr>
          <w:rFonts w:ascii="Times New Roman" w:hAnsi="Times New Roman"/>
          <w:color w:val="000000"/>
          <w:lang w:eastAsia="zh-CN"/>
        </w:rPr>
        <w:t xml:space="preserve">In the literature, </w:t>
      </w:r>
      <w:r w:rsidR="001371CB" w:rsidRPr="003C3CDE">
        <w:rPr>
          <w:rFonts w:ascii="Times New Roman" w:hAnsi="Times New Roman"/>
          <w:color w:val="000000"/>
          <w:lang w:eastAsia="zh-CN"/>
        </w:rPr>
        <w:t>Kurata and Yue</w:t>
      </w:r>
      <w:r w:rsidR="001371CB" w:rsidRPr="003C3CDE">
        <w:rPr>
          <w:rFonts w:ascii="Times New Roman" w:hAnsi="Times New Roman"/>
          <w:color w:val="000000"/>
          <w:shd w:val="clear" w:color="auto" w:fill="FFFFFF"/>
          <w:lang w:eastAsia="zh-CN"/>
        </w:rPr>
        <w:t xml:space="preserve"> </w:t>
      </w:r>
      <w:r w:rsidR="001A07A1" w:rsidRPr="003C3CDE">
        <w:rPr>
          <w:rFonts w:ascii="Times New Roman" w:hAnsi="Times New Roman"/>
          <w:color w:val="222222"/>
          <w:shd w:val="clear" w:color="auto" w:fill="FFFFFF"/>
          <w:lang w:eastAsia="zh-CN"/>
        </w:rPr>
        <w:t>[1</w:t>
      </w:r>
      <w:r w:rsidR="00661FC3" w:rsidRPr="003C3CDE">
        <w:rPr>
          <w:rFonts w:ascii="Times New Roman" w:hAnsi="Times New Roman"/>
          <w:color w:val="222222"/>
          <w:shd w:val="clear" w:color="auto" w:fill="FFFFFF"/>
          <w:lang w:eastAsia="zh-CN"/>
        </w:rPr>
        <w:t>8</w:t>
      </w:r>
      <w:r w:rsidR="001A07A1" w:rsidRPr="003C3CDE">
        <w:rPr>
          <w:rFonts w:ascii="Times New Roman" w:hAnsi="Times New Roman"/>
          <w:color w:val="222222"/>
          <w:shd w:val="clear" w:color="auto" w:fill="FFFFFF"/>
          <w:lang w:eastAsia="zh-CN"/>
        </w:rPr>
        <w:t>]</w:t>
      </w:r>
      <w:r w:rsidR="001A07A1" w:rsidRPr="003C3CDE">
        <w:rPr>
          <w:rFonts w:ascii="Times New Roman" w:hAnsi="Times New Roman"/>
          <w:color w:val="000000"/>
          <w:lang w:eastAsia="zh-CN"/>
        </w:rPr>
        <w:t xml:space="preserve"> studied the incentives to motivate the sharing of sales information between the manufacturer and </w:t>
      </w:r>
      <w:r w:rsidR="00A46B7F" w:rsidRPr="003C3CDE">
        <w:rPr>
          <w:rFonts w:ascii="Times New Roman" w:hAnsi="Times New Roman"/>
          <w:color w:val="000000"/>
          <w:lang w:eastAsia="zh-CN"/>
        </w:rPr>
        <w:t xml:space="preserve">the </w:t>
      </w:r>
      <w:r w:rsidR="001A07A1" w:rsidRPr="003C3CDE">
        <w:rPr>
          <w:rFonts w:ascii="Times New Roman" w:hAnsi="Times New Roman"/>
          <w:color w:val="000000"/>
          <w:lang w:eastAsia="zh-CN"/>
        </w:rPr>
        <w:t xml:space="preserve">retailer </w:t>
      </w:r>
      <w:r w:rsidR="00A73E53" w:rsidRPr="003C3CDE">
        <w:rPr>
          <w:rFonts w:ascii="Times New Roman" w:hAnsi="Times New Roman"/>
          <w:color w:val="000000"/>
          <w:lang w:eastAsia="zh-CN"/>
        </w:rPr>
        <w:t xml:space="preserve">so as to achieve a better performance of the </w:t>
      </w:r>
      <w:r w:rsidR="00A46B7F" w:rsidRPr="003C3CDE">
        <w:rPr>
          <w:rFonts w:ascii="Times New Roman" w:hAnsi="Times New Roman"/>
          <w:color w:val="000000"/>
          <w:lang w:eastAsia="zh-CN"/>
        </w:rPr>
        <w:t>whole</w:t>
      </w:r>
      <w:r w:rsidR="001A07A1" w:rsidRPr="003C3CDE">
        <w:rPr>
          <w:rFonts w:ascii="Times New Roman" w:hAnsi="Times New Roman"/>
          <w:color w:val="000000"/>
          <w:lang w:eastAsia="zh-CN"/>
        </w:rPr>
        <w:t xml:space="preserve"> supply chain</w:t>
      </w:r>
      <w:r w:rsidR="00A46B7F" w:rsidRPr="003C3CDE">
        <w:rPr>
          <w:rFonts w:ascii="Times New Roman" w:hAnsi="Times New Roman"/>
          <w:color w:val="000000"/>
          <w:lang w:eastAsia="zh-CN"/>
        </w:rPr>
        <w:t xml:space="preserve"> system</w:t>
      </w:r>
      <w:r w:rsidR="001A07A1" w:rsidRPr="003C3CDE">
        <w:rPr>
          <w:rFonts w:ascii="Times New Roman" w:hAnsi="Times New Roman"/>
          <w:color w:val="000000"/>
          <w:lang w:eastAsia="zh-CN"/>
        </w:rPr>
        <w:t>.</w:t>
      </w:r>
      <w:r w:rsidR="001371CB" w:rsidRPr="003C3CDE">
        <w:t xml:space="preserve"> </w:t>
      </w:r>
      <w:r w:rsidR="001371CB" w:rsidRPr="003C3CDE">
        <w:rPr>
          <w:rFonts w:ascii="Times New Roman" w:hAnsi="Times New Roman"/>
          <w:color w:val="000000"/>
          <w:lang w:eastAsia="zh-CN"/>
        </w:rPr>
        <w:t>Ha and Tong</w:t>
      </w:r>
      <w:r w:rsidR="001A07A1" w:rsidRPr="003C3CDE">
        <w:rPr>
          <w:rFonts w:ascii="Times New Roman" w:hAnsi="Times New Roman"/>
          <w:color w:val="222222"/>
          <w:shd w:val="clear" w:color="auto" w:fill="FFFFFF"/>
          <w:lang w:eastAsia="zh-CN"/>
        </w:rPr>
        <w:t xml:space="preserve"> </w:t>
      </w:r>
      <w:r w:rsidR="00661FC3" w:rsidRPr="003C3CDE">
        <w:rPr>
          <w:rFonts w:ascii="Times New Roman" w:hAnsi="Times New Roman"/>
          <w:color w:val="222222"/>
          <w:shd w:val="clear" w:color="auto" w:fill="FFFFFF"/>
          <w:lang w:eastAsia="zh-CN"/>
        </w:rPr>
        <w:t>[19] analyzed supply contracting in two supply chain</w:t>
      </w:r>
      <w:r w:rsidR="00A46B7F" w:rsidRPr="003C3CDE">
        <w:rPr>
          <w:rFonts w:ascii="Times New Roman" w:hAnsi="Times New Roman"/>
          <w:color w:val="222222"/>
          <w:shd w:val="clear" w:color="auto" w:fill="FFFFFF"/>
          <w:lang w:eastAsia="zh-CN"/>
        </w:rPr>
        <w:t xml:space="preserve"> system</w:t>
      </w:r>
      <w:r w:rsidR="00661FC3" w:rsidRPr="003C3CDE">
        <w:rPr>
          <w:rFonts w:ascii="Times New Roman" w:hAnsi="Times New Roman"/>
          <w:color w:val="222222"/>
          <w:shd w:val="clear" w:color="auto" w:fill="FFFFFF"/>
          <w:lang w:eastAsia="zh-CN"/>
        </w:rPr>
        <w:t xml:space="preserve">s </w:t>
      </w:r>
      <w:r w:rsidR="00E54947" w:rsidRPr="003C3CDE">
        <w:rPr>
          <w:rFonts w:ascii="Times New Roman" w:hAnsi="Times New Roman"/>
          <w:color w:val="222222"/>
          <w:shd w:val="clear" w:color="auto" w:fill="FFFFFF"/>
          <w:lang w:eastAsia="zh-CN"/>
        </w:rPr>
        <w:t>wh</w:t>
      </w:r>
      <w:r w:rsidR="007D3E30" w:rsidRPr="003C3CDE">
        <w:rPr>
          <w:rFonts w:ascii="Times New Roman" w:hAnsi="Times New Roman"/>
          <w:color w:val="222222"/>
          <w:shd w:val="clear" w:color="auto" w:fill="FFFFFF"/>
          <w:lang w:eastAsia="zh-CN"/>
        </w:rPr>
        <w:t>ich</w:t>
      </w:r>
      <w:r w:rsidR="00E54947" w:rsidRPr="003C3CDE">
        <w:rPr>
          <w:rFonts w:ascii="Times New Roman" w:hAnsi="Times New Roman"/>
          <w:color w:val="222222"/>
          <w:shd w:val="clear" w:color="auto" w:fill="FFFFFF"/>
          <w:lang w:eastAsia="zh-CN"/>
        </w:rPr>
        <w:t xml:space="preserve"> </w:t>
      </w:r>
      <w:r w:rsidR="007D3E30" w:rsidRPr="003C3CDE">
        <w:rPr>
          <w:rFonts w:ascii="Times New Roman" w:hAnsi="Times New Roman"/>
          <w:color w:val="222222"/>
          <w:shd w:val="clear" w:color="auto" w:fill="FFFFFF"/>
          <w:lang w:eastAsia="zh-CN"/>
        </w:rPr>
        <w:t>compete with each other</w:t>
      </w:r>
      <w:r w:rsidR="00A46B7F" w:rsidRPr="003C3CDE">
        <w:rPr>
          <w:rFonts w:ascii="Times New Roman" w:hAnsi="Times New Roman"/>
          <w:color w:val="222222"/>
          <w:shd w:val="clear" w:color="auto" w:fill="FFFFFF"/>
          <w:lang w:eastAsia="zh-CN"/>
        </w:rPr>
        <w:t>. The authors</w:t>
      </w:r>
      <w:r w:rsidR="007D3E30" w:rsidRPr="003C3CDE">
        <w:rPr>
          <w:rFonts w:ascii="Times New Roman" w:hAnsi="Times New Roman"/>
          <w:color w:val="222222"/>
          <w:shd w:val="clear" w:color="auto" w:fill="FFFFFF"/>
          <w:lang w:eastAsia="zh-CN"/>
        </w:rPr>
        <w:t xml:space="preserve"> assumed</w:t>
      </w:r>
      <w:r w:rsidR="00A46B7F" w:rsidRPr="003C3CDE">
        <w:rPr>
          <w:rFonts w:ascii="Times New Roman" w:hAnsi="Times New Roman"/>
          <w:color w:val="222222"/>
          <w:shd w:val="clear" w:color="auto" w:fill="FFFFFF"/>
          <w:lang w:eastAsia="zh-CN"/>
        </w:rPr>
        <w:t xml:space="preserve"> that the channel members’</w:t>
      </w:r>
      <w:r w:rsidR="00661FC3" w:rsidRPr="003C3CDE">
        <w:rPr>
          <w:rFonts w:ascii="Times New Roman" w:hAnsi="Times New Roman"/>
          <w:color w:val="222222"/>
          <w:shd w:val="clear" w:color="auto" w:fill="FFFFFF"/>
          <w:lang w:eastAsia="zh-CN"/>
        </w:rPr>
        <w:t xml:space="preserve"> costs </w:t>
      </w:r>
      <w:r w:rsidR="00A46B7F" w:rsidRPr="003C3CDE">
        <w:rPr>
          <w:rFonts w:ascii="Times New Roman" w:hAnsi="Times New Roman"/>
          <w:color w:val="222222"/>
          <w:shd w:val="clear" w:color="auto" w:fill="FFFFFF"/>
          <w:lang w:eastAsia="zh-CN"/>
        </w:rPr>
        <w:t>of investment</w:t>
      </w:r>
      <w:r w:rsidR="00661FC3" w:rsidRPr="003C3CDE">
        <w:rPr>
          <w:rFonts w:ascii="Times New Roman" w:hAnsi="Times New Roman"/>
          <w:color w:val="222222"/>
          <w:shd w:val="clear" w:color="auto" w:fill="FFFFFF"/>
          <w:lang w:eastAsia="zh-CN"/>
        </w:rPr>
        <w:t xml:space="preserve"> in information sharing are different.</w:t>
      </w:r>
      <w:r w:rsidR="00E54947" w:rsidRPr="003C3CDE">
        <w:rPr>
          <w:rFonts w:ascii="Times New Roman" w:hAnsi="Times New Roman"/>
          <w:color w:val="000000"/>
          <w:lang w:eastAsia="zh-CN"/>
        </w:rPr>
        <w:t xml:space="preserve"> </w:t>
      </w:r>
      <w:r w:rsidR="001371CB" w:rsidRPr="003C3CDE">
        <w:rPr>
          <w:rFonts w:ascii="Times New Roman" w:hAnsi="Times New Roman"/>
          <w:color w:val="000000"/>
          <w:lang w:eastAsia="zh-CN"/>
        </w:rPr>
        <w:t xml:space="preserve">Xu et al. </w:t>
      </w:r>
      <w:r w:rsidR="00E54947" w:rsidRPr="003C3CDE">
        <w:rPr>
          <w:rFonts w:ascii="Times New Roman" w:hAnsi="Times New Roman"/>
          <w:color w:val="000000"/>
          <w:lang w:eastAsia="zh-CN"/>
        </w:rPr>
        <w:t xml:space="preserve">[20] presented analytical results on </w:t>
      </w:r>
      <w:r w:rsidR="00FC1052" w:rsidRPr="003C3CDE">
        <w:rPr>
          <w:rFonts w:ascii="Times New Roman" w:hAnsi="Times New Roman"/>
          <w:color w:val="000000"/>
          <w:lang w:eastAsia="zh-CN"/>
        </w:rPr>
        <w:t xml:space="preserve">the optimal </w:t>
      </w:r>
      <w:r w:rsidR="00E54947" w:rsidRPr="003C3CDE">
        <w:rPr>
          <w:rFonts w:ascii="Times New Roman" w:hAnsi="Times New Roman"/>
          <w:color w:val="000000"/>
          <w:lang w:eastAsia="zh-CN"/>
        </w:rPr>
        <w:t xml:space="preserve">coordinating contract design when both the manufacturer and </w:t>
      </w:r>
      <w:r w:rsidR="00FC1052" w:rsidRPr="003C3CDE">
        <w:rPr>
          <w:rFonts w:ascii="Times New Roman" w:hAnsi="Times New Roman"/>
          <w:color w:val="000000"/>
          <w:lang w:eastAsia="zh-CN"/>
        </w:rPr>
        <w:t xml:space="preserve">the </w:t>
      </w:r>
      <w:r w:rsidR="00E54947" w:rsidRPr="003C3CDE">
        <w:rPr>
          <w:rFonts w:ascii="Times New Roman" w:hAnsi="Times New Roman"/>
          <w:color w:val="000000"/>
          <w:lang w:eastAsia="zh-CN"/>
        </w:rPr>
        <w:t xml:space="preserve">retailer are risk </w:t>
      </w:r>
      <w:r w:rsidR="00FC1052" w:rsidRPr="003C3CDE">
        <w:rPr>
          <w:rFonts w:ascii="Times New Roman" w:hAnsi="Times New Roman"/>
          <w:color w:val="000000"/>
          <w:lang w:eastAsia="zh-CN"/>
        </w:rPr>
        <w:t>conservative</w:t>
      </w:r>
      <w:r w:rsidR="00E54947" w:rsidRPr="003C3CDE">
        <w:rPr>
          <w:rFonts w:ascii="Times New Roman" w:hAnsi="Times New Roman"/>
          <w:color w:val="000000"/>
          <w:lang w:eastAsia="zh-CN"/>
        </w:rPr>
        <w:t xml:space="preserve"> and </w:t>
      </w:r>
      <w:r w:rsidR="00FC1052" w:rsidRPr="003C3CDE">
        <w:rPr>
          <w:rFonts w:ascii="Times New Roman" w:hAnsi="Times New Roman"/>
          <w:color w:val="000000"/>
          <w:lang w:eastAsia="zh-CN"/>
        </w:rPr>
        <w:t>they uncovered</w:t>
      </w:r>
      <w:r w:rsidR="00E54947" w:rsidRPr="003C3CDE">
        <w:rPr>
          <w:rFonts w:ascii="Times New Roman" w:hAnsi="Times New Roman"/>
          <w:color w:val="000000"/>
          <w:lang w:eastAsia="zh-CN"/>
        </w:rPr>
        <w:t xml:space="preserve"> the effects of risk tolerance</w:t>
      </w:r>
      <w:r w:rsidR="007D3E30" w:rsidRPr="003C3CDE">
        <w:rPr>
          <w:rFonts w:ascii="Times New Roman" w:hAnsi="Times New Roman"/>
          <w:color w:val="000000"/>
          <w:lang w:eastAsia="zh-CN"/>
        </w:rPr>
        <w:t>.</w:t>
      </w:r>
      <w:r w:rsidR="00661FC3" w:rsidRPr="003C3CDE">
        <w:rPr>
          <w:rFonts w:ascii="Times New Roman" w:hAnsi="Times New Roman"/>
          <w:color w:val="222222"/>
          <w:shd w:val="clear" w:color="auto" w:fill="FFFFFF"/>
          <w:lang w:eastAsia="zh-CN"/>
        </w:rPr>
        <w:t xml:space="preserve"> </w:t>
      </w:r>
      <w:r w:rsidR="001371CB" w:rsidRPr="003C3CDE">
        <w:rPr>
          <w:rFonts w:ascii="Times New Roman" w:hAnsi="Times New Roman"/>
          <w:color w:val="222222"/>
          <w:shd w:val="clear" w:color="auto" w:fill="FFFFFF"/>
          <w:lang w:eastAsia="zh-CN"/>
        </w:rPr>
        <w:t xml:space="preserve">Choi et al. </w:t>
      </w:r>
      <w:r w:rsidR="001A07A1" w:rsidRPr="003C3CDE">
        <w:rPr>
          <w:rFonts w:ascii="Times New Roman" w:hAnsi="Times New Roman"/>
          <w:color w:val="222222"/>
          <w:shd w:val="clear" w:color="auto" w:fill="FFFFFF"/>
          <w:lang w:eastAsia="zh-CN"/>
        </w:rPr>
        <w:t>[2</w:t>
      </w:r>
      <w:r w:rsidR="00E54947" w:rsidRPr="003C3CDE">
        <w:rPr>
          <w:rFonts w:ascii="Times New Roman" w:hAnsi="Times New Roman"/>
          <w:color w:val="222222"/>
          <w:shd w:val="clear" w:color="auto" w:fill="FFFFFF"/>
          <w:lang w:eastAsia="zh-CN"/>
        </w:rPr>
        <w:t>1</w:t>
      </w:r>
      <w:r w:rsidR="001A07A1" w:rsidRPr="003C3CDE">
        <w:rPr>
          <w:rFonts w:ascii="Times New Roman" w:hAnsi="Times New Roman"/>
          <w:color w:val="222222"/>
          <w:shd w:val="clear" w:color="auto" w:fill="FFFFFF"/>
          <w:lang w:eastAsia="zh-CN"/>
        </w:rPr>
        <w:t>] investigated the coordination issue in a supply chain when the individual players are influenced by their own risk preference</w:t>
      </w:r>
      <w:r w:rsidR="00FC1052" w:rsidRPr="003C3CDE">
        <w:rPr>
          <w:rFonts w:ascii="Times New Roman" w:hAnsi="Times New Roman"/>
          <w:color w:val="222222"/>
          <w:shd w:val="clear" w:color="auto" w:fill="FFFFFF"/>
          <w:lang w:eastAsia="zh-CN"/>
        </w:rPr>
        <w:t>s</w:t>
      </w:r>
      <w:r w:rsidR="001A07A1" w:rsidRPr="003C3CDE">
        <w:rPr>
          <w:rFonts w:ascii="Times New Roman" w:hAnsi="Times New Roman"/>
          <w:color w:val="222222"/>
          <w:shd w:val="clear" w:color="auto" w:fill="FFFFFF"/>
          <w:lang w:eastAsia="zh-CN"/>
        </w:rPr>
        <w:t xml:space="preserve"> under a mean-</w:t>
      </w:r>
      <w:r w:rsidR="00FC1052" w:rsidRPr="003C3CDE">
        <w:rPr>
          <w:rFonts w:ascii="Times New Roman" w:hAnsi="Times New Roman"/>
          <w:color w:val="222222"/>
          <w:shd w:val="clear" w:color="auto" w:fill="FFFFFF"/>
          <w:lang w:eastAsia="zh-CN"/>
        </w:rPr>
        <w:t>risk optimization</w:t>
      </w:r>
      <w:r w:rsidR="001A07A1" w:rsidRPr="003C3CDE">
        <w:rPr>
          <w:rFonts w:ascii="Times New Roman" w:hAnsi="Times New Roman"/>
          <w:color w:val="222222"/>
          <w:shd w:val="clear" w:color="auto" w:fill="FFFFFF"/>
          <w:lang w:eastAsia="zh-CN"/>
        </w:rPr>
        <w:t xml:space="preserve"> model. </w:t>
      </w:r>
      <w:r w:rsidR="001371CB" w:rsidRPr="003C3CDE">
        <w:rPr>
          <w:rFonts w:ascii="Times New Roman" w:hAnsi="Times New Roman"/>
          <w:color w:val="222222"/>
          <w:shd w:val="clear" w:color="auto" w:fill="FFFFFF"/>
          <w:lang w:eastAsia="zh-CN"/>
        </w:rPr>
        <w:t xml:space="preserve">Xu et al. </w:t>
      </w:r>
      <w:r w:rsidR="001A07A1" w:rsidRPr="003C3CDE">
        <w:rPr>
          <w:rFonts w:ascii="Times New Roman" w:hAnsi="Times New Roman"/>
          <w:color w:val="222222"/>
          <w:shd w:val="clear" w:color="auto" w:fill="FFFFFF"/>
          <w:lang w:eastAsia="zh-CN"/>
        </w:rPr>
        <w:t>[2</w:t>
      </w:r>
      <w:r w:rsidR="00E54947" w:rsidRPr="003C3CDE">
        <w:rPr>
          <w:rFonts w:ascii="Times New Roman" w:hAnsi="Times New Roman"/>
          <w:color w:val="222222"/>
          <w:shd w:val="clear" w:color="auto" w:fill="FFFFFF"/>
          <w:lang w:eastAsia="zh-CN"/>
        </w:rPr>
        <w:t>2</w:t>
      </w:r>
      <w:r w:rsidR="001A07A1" w:rsidRPr="003C3CDE">
        <w:rPr>
          <w:rFonts w:ascii="Times New Roman" w:hAnsi="Times New Roman"/>
          <w:color w:val="222222"/>
          <w:shd w:val="clear" w:color="auto" w:fill="FFFFFF"/>
          <w:lang w:eastAsia="zh-CN"/>
        </w:rPr>
        <w:t>]</w:t>
      </w:r>
      <w:r w:rsidR="001A07A1" w:rsidRPr="003C3CDE">
        <w:rPr>
          <w:rFonts w:ascii="Times New Roman" w:hAnsi="Times New Roman"/>
          <w:color w:val="000000"/>
          <w:lang w:eastAsia="zh-CN"/>
        </w:rPr>
        <w:t xml:space="preserve"> examined the effectiveness of both single supply chain contracts and a hybrid contract in coordination </w:t>
      </w:r>
      <w:r w:rsidR="00FC1052" w:rsidRPr="003C3CDE">
        <w:rPr>
          <w:rFonts w:ascii="Times New Roman" w:hAnsi="Times New Roman"/>
          <w:color w:val="000000"/>
          <w:lang w:eastAsia="zh-CN"/>
        </w:rPr>
        <w:t>for</w:t>
      </w:r>
      <w:r w:rsidR="001A07A1" w:rsidRPr="003C3CDE">
        <w:rPr>
          <w:rFonts w:ascii="Times New Roman" w:hAnsi="Times New Roman"/>
          <w:color w:val="000000"/>
          <w:lang w:eastAsia="zh-CN"/>
        </w:rPr>
        <w:t xml:space="preserve"> a </w:t>
      </w:r>
      <w:r w:rsidR="00C042AF" w:rsidRPr="003C3CDE">
        <w:rPr>
          <w:rFonts w:ascii="Times New Roman" w:hAnsi="Times New Roman"/>
          <w:color w:val="000000"/>
          <w:lang w:eastAsia="zh-CN"/>
        </w:rPr>
        <w:t>s</w:t>
      </w:r>
      <w:r w:rsidR="001A07A1" w:rsidRPr="003C3CDE">
        <w:rPr>
          <w:rFonts w:ascii="Times New Roman" w:hAnsi="Times New Roman"/>
          <w:color w:val="000000"/>
          <w:lang w:eastAsia="zh-CN"/>
        </w:rPr>
        <w:t xml:space="preserve">upply chain </w:t>
      </w:r>
      <w:r w:rsidR="00FC1052" w:rsidRPr="003C3CDE">
        <w:rPr>
          <w:rFonts w:ascii="Times New Roman" w:hAnsi="Times New Roman"/>
          <w:color w:val="000000"/>
          <w:lang w:eastAsia="zh-CN"/>
        </w:rPr>
        <w:t>which</w:t>
      </w:r>
      <w:r w:rsidR="001A07A1" w:rsidRPr="003C3CDE">
        <w:rPr>
          <w:rFonts w:ascii="Times New Roman" w:hAnsi="Times New Roman"/>
          <w:color w:val="000000"/>
          <w:lang w:eastAsia="zh-CN"/>
        </w:rPr>
        <w:t xml:space="preserve"> includes a risk-neutral</w:t>
      </w:r>
      <w:r w:rsidR="00FC1052" w:rsidRPr="003C3CDE">
        <w:rPr>
          <w:rFonts w:ascii="Times New Roman" w:hAnsi="Times New Roman"/>
          <w:color w:val="000000"/>
          <w:lang w:eastAsia="zh-CN"/>
        </w:rPr>
        <w:t xml:space="preserve"> upstream</w:t>
      </w:r>
      <w:r w:rsidR="001A07A1" w:rsidRPr="003C3CDE">
        <w:rPr>
          <w:rFonts w:ascii="Times New Roman" w:hAnsi="Times New Roman"/>
          <w:color w:val="000000"/>
          <w:lang w:eastAsia="zh-CN"/>
        </w:rPr>
        <w:t xml:space="preserve"> manufacturer and a risk-averse</w:t>
      </w:r>
      <w:r w:rsidR="00FC1052" w:rsidRPr="003C3CDE">
        <w:rPr>
          <w:rFonts w:ascii="Times New Roman" w:hAnsi="Times New Roman"/>
          <w:color w:val="000000"/>
          <w:lang w:eastAsia="zh-CN"/>
        </w:rPr>
        <w:t xml:space="preserve"> downstream</w:t>
      </w:r>
      <w:r w:rsidR="001A07A1" w:rsidRPr="003C3CDE">
        <w:rPr>
          <w:rFonts w:ascii="Times New Roman" w:hAnsi="Times New Roman"/>
          <w:color w:val="000000"/>
          <w:lang w:eastAsia="zh-CN"/>
        </w:rPr>
        <w:t xml:space="preserve"> retailer.</w:t>
      </w:r>
      <w:r w:rsidR="00FC1052" w:rsidRPr="003C3CDE">
        <w:rPr>
          <w:rFonts w:ascii="Times New Roman" w:hAnsi="Times New Roman"/>
          <w:color w:val="000000"/>
          <w:lang w:eastAsia="zh-CN"/>
        </w:rPr>
        <w:t xml:space="preserve"> As a remark, how t</w:t>
      </w:r>
      <w:r w:rsidR="00D664D3" w:rsidRPr="003C3CDE">
        <w:rPr>
          <w:rFonts w:ascii="Times New Roman" w:hAnsi="Times New Roman"/>
          <w:color w:val="000000"/>
          <w:lang w:eastAsia="zh-CN"/>
        </w:rPr>
        <w:t xml:space="preserve">he </w:t>
      </w:r>
      <w:r w:rsidR="001A07A1" w:rsidRPr="003C3CDE">
        <w:rPr>
          <w:rFonts w:ascii="Times New Roman" w:hAnsi="Times New Roman"/>
          <w:color w:val="000000"/>
          <w:lang w:eastAsia="zh-CN"/>
        </w:rPr>
        <w:t>high variability of market demand</w:t>
      </w:r>
      <w:r w:rsidR="00FC1052" w:rsidRPr="003C3CDE">
        <w:rPr>
          <w:rFonts w:ascii="Times New Roman" w:hAnsi="Times New Roman"/>
          <w:color w:val="000000"/>
          <w:lang w:eastAsia="zh-CN"/>
        </w:rPr>
        <w:t xml:space="preserve"> affects contract setting for coordination</w:t>
      </w:r>
      <w:r w:rsidR="001A07A1" w:rsidRPr="003C3CDE">
        <w:rPr>
          <w:rFonts w:ascii="Times New Roman" w:hAnsi="Times New Roman"/>
          <w:color w:val="000000"/>
          <w:lang w:eastAsia="zh-CN"/>
        </w:rPr>
        <w:t xml:space="preserve"> </w:t>
      </w:r>
      <w:r w:rsidR="007D3E30" w:rsidRPr="003C3CDE">
        <w:rPr>
          <w:rFonts w:ascii="Times New Roman" w:hAnsi="Times New Roman"/>
          <w:color w:val="000000"/>
          <w:lang w:eastAsia="zh-CN"/>
        </w:rPr>
        <w:t>was</w:t>
      </w:r>
      <w:r w:rsidR="00FC1052" w:rsidRPr="003C3CDE">
        <w:rPr>
          <w:rFonts w:ascii="Times New Roman" w:hAnsi="Times New Roman"/>
          <w:color w:val="000000"/>
          <w:lang w:eastAsia="zh-CN"/>
        </w:rPr>
        <w:t xml:space="preserve"> also studied in the related</w:t>
      </w:r>
      <w:r w:rsidR="001A07A1" w:rsidRPr="003C3CDE">
        <w:rPr>
          <w:rFonts w:ascii="Times New Roman" w:hAnsi="Times New Roman"/>
          <w:color w:val="000000"/>
          <w:lang w:eastAsia="zh-CN"/>
        </w:rPr>
        <w:t xml:space="preserve"> literature [23][24]. </w:t>
      </w:r>
    </w:p>
    <w:p w14:paraId="0D575C73" w14:textId="77777777" w:rsidR="00574B7A" w:rsidRPr="003C3CDE" w:rsidRDefault="00FC1052" w:rsidP="00645DBE">
      <w:pPr>
        <w:spacing w:line="480" w:lineRule="auto"/>
        <w:ind w:firstLineChars="200" w:firstLine="480"/>
        <w:rPr>
          <w:rFonts w:ascii="Times New Roman" w:hAnsi="Times New Roman"/>
          <w:color w:val="000000"/>
          <w:lang w:eastAsia="zh-CN"/>
        </w:rPr>
      </w:pPr>
      <w:r w:rsidRPr="003C3CDE">
        <w:rPr>
          <w:rFonts w:ascii="Times New Roman" w:hAnsi="Times New Roman"/>
          <w:lang w:eastAsia="zh-HK"/>
        </w:rPr>
        <w:t>The role played by</w:t>
      </w:r>
      <w:r w:rsidR="001A07A1" w:rsidRPr="003C3CDE">
        <w:rPr>
          <w:rFonts w:ascii="Times New Roman" w:hAnsi="Times New Roman"/>
          <w:lang w:eastAsia="zh-HK"/>
        </w:rPr>
        <w:t xml:space="preserve"> </w:t>
      </w:r>
      <w:r w:rsidR="001A07A1" w:rsidRPr="003C3CDE">
        <w:rPr>
          <w:rFonts w:ascii="Times New Roman" w:hAnsi="Times New Roman"/>
          <w:color w:val="000000"/>
          <w:lang w:eastAsia="zh-CN"/>
        </w:rPr>
        <w:t>information updating</w:t>
      </w:r>
      <w:r w:rsidR="00B81C86" w:rsidRPr="003C3CDE">
        <w:rPr>
          <w:rFonts w:ascii="Times New Roman" w:hAnsi="Times New Roman" w:hint="eastAsia"/>
          <w:color w:val="000000"/>
          <w:lang w:eastAsia="zh-CN"/>
        </w:rPr>
        <w:t xml:space="preserve"> i.e., the quick response strategy,</w:t>
      </w:r>
      <w:r w:rsidR="00B81C86" w:rsidRPr="003C3CDE">
        <w:rPr>
          <w:rFonts w:ascii="Times New Roman" w:hAnsi="Times New Roman" w:hint="eastAsia"/>
          <w:color w:val="000000"/>
        </w:rPr>
        <w:t xml:space="preserve"> </w:t>
      </w:r>
      <w:r w:rsidR="004D0E16" w:rsidRPr="003C3CDE">
        <w:rPr>
          <w:rFonts w:ascii="Times New Roman" w:hAnsi="Times New Roman" w:hint="eastAsia"/>
          <w:color w:val="000000"/>
        </w:rPr>
        <w:t>i</w:t>
      </w:r>
      <w:r w:rsidR="00D61887" w:rsidRPr="003C3CDE">
        <w:rPr>
          <w:rFonts w:ascii="Times New Roman" w:hAnsi="Times New Roman" w:hint="eastAsia"/>
          <w:color w:val="000000"/>
        </w:rPr>
        <w:t>s also widely discussed in</w:t>
      </w:r>
      <w:r w:rsidR="004D0E16" w:rsidRPr="003C3CDE">
        <w:rPr>
          <w:rFonts w:ascii="Times New Roman" w:hAnsi="Times New Roman" w:hint="eastAsia"/>
          <w:color w:val="000000"/>
        </w:rPr>
        <w:t xml:space="preserve"> </w:t>
      </w:r>
      <w:r w:rsidR="00313A14" w:rsidRPr="003C3CDE">
        <w:rPr>
          <w:rFonts w:ascii="Times New Roman" w:hAnsi="Times New Roman"/>
          <w:color w:val="000000"/>
        </w:rPr>
        <w:t>the literature</w:t>
      </w:r>
      <w:r w:rsidR="004D0E16" w:rsidRPr="003C3CDE">
        <w:rPr>
          <w:rStyle w:val="FootnoteReference"/>
          <w:rFonts w:ascii="Times New Roman" w:hAnsi="Times New Roman"/>
          <w:color w:val="000000"/>
          <w:lang w:eastAsia="zh-CN"/>
        </w:rPr>
        <w:footnoteReference w:id="7"/>
      </w:r>
      <w:r w:rsidR="004D0E16" w:rsidRPr="003C3CDE">
        <w:rPr>
          <w:rFonts w:ascii="Times New Roman" w:hAnsi="Times New Roman" w:hint="eastAsia"/>
          <w:color w:val="000000"/>
        </w:rPr>
        <w:t xml:space="preserve">. </w:t>
      </w:r>
      <w:r w:rsidR="00E05A7F" w:rsidRPr="003C3CDE">
        <w:rPr>
          <w:rFonts w:ascii="Times New Roman" w:hAnsi="Times New Roman"/>
          <w:color w:val="000000"/>
        </w:rPr>
        <w:t>F</w:t>
      </w:r>
      <w:r w:rsidR="00E05A7F" w:rsidRPr="003C3CDE">
        <w:rPr>
          <w:rFonts w:ascii="Times New Roman" w:hAnsi="Times New Roman" w:hint="eastAsia"/>
          <w:color w:val="000000"/>
        </w:rPr>
        <w:t xml:space="preserve">or example, </w:t>
      </w:r>
      <w:r w:rsidR="00313A14" w:rsidRPr="003C3CDE">
        <w:rPr>
          <w:rFonts w:ascii="Times New Roman" w:hAnsi="Times New Roman"/>
          <w:color w:val="000000"/>
        </w:rPr>
        <w:t xml:space="preserve">Cachon and Swinney </w:t>
      </w:r>
      <w:r w:rsidR="004D0E16" w:rsidRPr="003C3CDE">
        <w:rPr>
          <w:rFonts w:ascii="Times New Roman" w:hAnsi="Times New Roman" w:hint="eastAsia"/>
          <w:color w:val="000000"/>
          <w:lang w:eastAsia="zh-CN"/>
        </w:rPr>
        <w:t>[56]</w:t>
      </w:r>
      <w:r w:rsidR="004D0E16" w:rsidRPr="003C3CDE">
        <w:rPr>
          <w:rFonts w:ascii="Times New Roman" w:hAnsi="Times New Roman"/>
          <w:color w:val="000000"/>
          <w:lang w:eastAsia="zh-CN"/>
        </w:rPr>
        <w:t xml:space="preserve"> </w:t>
      </w:r>
      <w:r w:rsidR="004D0E16" w:rsidRPr="003C3CDE">
        <w:rPr>
          <w:rFonts w:ascii="Times New Roman" w:hAnsi="Times New Roman" w:hint="eastAsia"/>
          <w:color w:val="000000"/>
          <w:lang w:eastAsia="zh-CN"/>
        </w:rPr>
        <w:t>conduct</w:t>
      </w:r>
      <w:r w:rsidR="00E05A7F" w:rsidRPr="003C3CDE">
        <w:rPr>
          <w:rFonts w:ascii="Times New Roman" w:hAnsi="Times New Roman" w:hint="eastAsia"/>
          <w:color w:val="000000"/>
        </w:rPr>
        <w:t>ed</w:t>
      </w:r>
      <w:r w:rsidR="004D0E16" w:rsidRPr="003C3CDE">
        <w:rPr>
          <w:rFonts w:ascii="Times New Roman" w:hAnsi="Times New Roman" w:hint="eastAsia"/>
          <w:color w:val="000000"/>
          <w:lang w:eastAsia="zh-CN"/>
        </w:rPr>
        <w:t xml:space="preserve"> </w:t>
      </w:r>
      <w:r w:rsidR="00CF0ECF" w:rsidRPr="003C3CDE">
        <w:rPr>
          <w:rFonts w:ascii="Times New Roman" w:hAnsi="Times New Roman" w:hint="eastAsia"/>
          <w:color w:val="000000"/>
          <w:lang w:eastAsia="zh-CN"/>
        </w:rPr>
        <w:t xml:space="preserve">an </w:t>
      </w:r>
      <w:r w:rsidR="004D0E16" w:rsidRPr="003C3CDE">
        <w:rPr>
          <w:rFonts w:ascii="Times New Roman" w:hAnsi="Times New Roman" w:hint="eastAsia"/>
          <w:color w:val="000000"/>
          <w:lang w:eastAsia="zh-CN"/>
        </w:rPr>
        <w:t xml:space="preserve">analysis on </w:t>
      </w:r>
      <w:r w:rsidR="004D0E16" w:rsidRPr="003C3CDE">
        <w:rPr>
          <w:rFonts w:ascii="Times New Roman" w:hAnsi="Times New Roman"/>
          <w:color w:val="000000"/>
          <w:lang w:eastAsia="zh-CN"/>
        </w:rPr>
        <w:t xml:space="preserve">the </w:t>
      </w:r>
      <w:r w:rsidR="004D0E16" w:rsidRPr="003C3CDE">
        <w:rPr>
          <w:rFonts w:ascii="Times New Roman" w:hAnsi="Times New Roman"/>
          <w:color w:val="000000"/>
          <w:lang w:eastAsia="zh-CN"/>
        </w:rPr>
        <w:lastRenderedPageBreak/>
        <w:t>value of</w:t>
      </w:r>
      <w:r w:rsidR="002024B4" w:rsidRPr="003C3CDE">
        <w:rPr>
          <w:rFonts w:ascii="Times New Roman" w:hAnsi="Times New Roman"/>
          <w:color w:val="000000"/>
          <w:lang w:eastAsia="zh-CN"/>
        </w:rPr>
        <w:t xml:space="preserve"> the quick response system with</w:t>
      </w:r>
      <w:r w:rsidR="004D0E16" w:rsidRPr="003C3CDE">
        <w:rPr>
          <w:rFonts w:ascii="Times New Roman" w:hAnsi="Times New Roman"/>
          <w:color w:val="000000"/>
          <w:lang w:eastAsia="zh-CN"/>
        </w:rPr>
        <w:t xml:space="preserve"> the consideration of strategic consumers</w:t>
      </w:r>
      <w:r w:rsidR="00B81C86" w:rsidRPr="003C3CDE">
        <w:rPr>
          <w:rFonts w:ascii="Times New Roman" w:hAnsi="Times New Roman"/>
          <w:color w:val="000000"/>
          <w:lang w:eastAsia="zh-CN"/>
        </w:rPr>
        <w:t xml:space="preserve"> </w:t>
      </w:r>
      <w:r w:rsidR="004D0E16" w:rsidRPr="003C3CDE">
        <w:rPr>
          <w:rFonts w:ascii="Times New Roman" w:hAnsi="Times New Roman" w:hint="eastAsia"/>
          <w:color w:val="000000"/>
          <w:lang w:eastAsia="zh-CN"/>
        </w:rPr>
        <w:t xml:space="preserve">and </w:t>
      </w:r>
      <w:r w:rsidR="00313A14" w:rsidRPr="003C3CDE">
        <w:rPr>
          <w:rFonts w:ascii="Times New Roman" w:hAnsi="Times New Roman"/>
          <w:color w:val="000000"/>
          <w:lang w:eastAsia="zh-CN"/>
        </w:rPr>
        <w:t xml:space="preserve">Lin and Parlarturk </w:t>
      </w:r>
      <w:r w:rsidR="004D0E16" w:rsidRPr="003C3CDE">
        <w:rPr>
          <w:rFonts w:ascii="Times New Roman" w:hAnsi="Times New Roman" w:hint="eastAsia"/>
          <w:color w:val="000000"/>
          <w:lang w:eastAsia="zh-CN"/>
        </w:rPr>
        <w:t>[57]</w:t>
      </w:r>
      <w:r w:rsidR="00E05A7F" w:rsidRPr="003C3CDE">
        <w:rPr>
          <w:rFonts w:ascii="Times New Roman" w:hAnsi="Times New Roman"/>
          <w:color w:val="000000"/>
          <w:lang w:eastAsia="zh-CN"/>
        </w:rPr>
        <w:t xml:space="preserve"> studied the influence of quick response together with retail competit</w:t>
      </w:r>
      <w:r w:rsidR="00E05A7F" w:rsidRPr="003C3CDE">
        <w:rPr>
          <w:rFonts w:ascii="Times New Roman" w:hAnsi="Times New Roman" w:hint="eastAsia"/>
          <w:color w:val="000000"/>
        </w:rPr>
        <w:t>i</w:t>
      </w:r>
      <w:r w:rsidR="00E05A7F" w:rsidRPr="003C3CDE">
        <w:rPr>
          <w:rFonts w:ascii="Times New Roman" w:hAnsi="Times New Roman"/>
          <w:color w:val="000000"/>
          <w:lang w:eastAsia="zh-CN"/>
        </w:rPr>
        <w:t>on</w:t>
      </w:r>
      <w:r w:rsidR="004D0E16" w:rsidRPr="003C3CDE">
        <w:rPr>
          <w:rFonts w:ascii="Times New Roman" w:hAnsi="Times New Roman" w:hint="eastAsia"/>
          <w:color w:val="000000"/>
          <w:lang w:eastAsia="zh-CN"/>
        </w:rPr>
        <w:t xml:space="preserve">. </w:t>
      </w:r>
      <w:r w:rsidR="00645DBE" w:rsidRPr="003C3CDE">
        <w:rPr>
          <w:rFonts w:ascii="Times New Roman" w:hAnsi="Times New Roman"/>
          <w:color w:val="000000"/>
        </w:rPr>
        <w:t>B</w:t>
      </w:r>
      <w:r w:rsidR="00645DBE" w:rsidRPr="003C3CDE">
        <w:rPr>
          <w:rFonts w:ascii="Times New Roman" w:hAnsi="Times New Roman" w:hint="eastAsia"/>
          <w:color w:val="000000"/>
        </w:rPr>
        <w:t xml:space="preserve">esides, the determination of </w:t>
      </w:r>
      <w:r w:rsidR="00645DBE" w:rsidRPr="003C3CDE">
        <w:rPr>
          <w:rFonts w:ascii="Times New Roman" w:hAnsi="Times New Roman"/>
          <w:color w:val="000000"/>
        </w:rPr>
        <w:t xml:space="preserve">pricing </w:t>
      </w:r>
      <w:r w:rsidR="00A411E8" w:rsidRPr="003C3CDE">
        <w:rPr>
          <w:rFonts w:ascii="Times New Roman" w:hAnsi="Times New Roman"/>
          <w:color w:val="000000"/>
        </w:rPr>
        <w:t>and</w:t>
      </w:r>
      <w:r w:rsidR="00645DBE" w:rsidRPr="003C3CDE">
        <w:rPr>
          <w:rFonts w:ascii="Times New Roman" w:hAnsi="Times New Roman"/>
          <w:color w:val="000000"/>
        </w:rPr>
        <w:t xml:space="preserve"> inventory</w:t>
      </w:r>
      <w:r w:rsidR="00645DBE" w:rsidRPr="003C3CDE">
        <w:rPr>
          <w:rFonts w:ascii="Times New Roman" w:hAnsi="Times New Roman" w:hint="eastAsia"/>
          <w:color w:val="000000"/>
        </w:rPr>
        <w:t xml:space="preserve"> </w:t>
      </w:r>
      <w:r w:rsidR="00645DBE" w:rsidRPr="003C3CDE">
        <w:rPr>
          <w:rFonts w:ascii="Times New Roman" w:hAnsi="Times New Roman"/>
          <w:color w:val="000000"/>
        </w:rPr>
        <w:t xml:space="preserve">decisions </w:t>
      </w:r>
      <w:r w:rsidR="00645DBE" w:rsidRPr="003C3CDE">
        <w:rPr>
          <w:rFonts w:ascii="Times New Roman" w:hAnsi="Times New Roman" w:hint="eastAsia"/>
          <w:color w:val="000000"/>
        </w:rPr>
        <w:t>in</w:t>
      </w:r>
      <w:r w:rsidR="00A86D03" w:rsidRPr="003C3CDE">
        <w:rPr>
          <w:rFonts w:ascii="Times New Roman" w:hAnsi="Times New Roman"/>
          <w:color w:val="000000"/>
        </w:rPr>
        <w:t xml:space="preserve"> a</w:t>
      </w:r>
      <w:r w:rsidR="00645DBE" w:rsidRPr="003C3CDE">
        <w:rPr>
          <w:rFonts w:ascii="Times New Roman" w:hAnsi="Times New Roman" w:hint="eastAsia"/>
          <w:color w:val="000000"/>
        </w:rPr>
        <w:t xml:space="preserve"> quick respons</w:t>
      </w:r>
      <w:r w:rsidR="00313A14" w:rsidRPr="003C3CDE">
        <w:rPr>
          <w:rFonts w:ascii="Times New Roman" w:hAnsi="Times New Roman" w:hint="eastAsia"/>
          <w:color w:val="000000"/>
        </w:rPr>
        <w:t>e environment was</w:t>
      </w:r>
      <w:r w:rsidR="00180B9B" w:rsidRPr="003C3CDE">
        <w:rPr>
          <w:rFonts w:ascii="Times New Roman" w:hAnsi="Times New Roman" w:hint="eastAsia"/>
          <w:color w:val="000000"/>
        </w:rPr>
        <w:t xml:space="preserve"> examined </w:t>
      </w:r>
      <w:r w:rsidR="00313A14" w:rsidRPr="003C3CDE">
        <w:rPr>
          <w:rFonts w:ascii="Times New Roman" w:hAnsi="Times New Roman"/>
          <w:color w:val="000000"/>
        </w:rPr>
        <w:t>in</w:t>
      </w:r>
      <w:r w:rsidR="00180B9B" w:rsidRPr="003C3CDE">
        <w:rPr>
          <w:rFonts w:ascii="Times New Roman" w:hAnsi="Times New Roman" w:hint="eastAsia"/>
          <w:color w:val="000000"/>
        </w:rPr>
        <w:t xml:space="preserve"> [49</w:t>
      </w:r>
      <w:r w:rsidR="00B74119" w:rsidRPr="003C3CDE">
        <w:rPr>
          <w:rFonts w:ascii="Times New Roman" w:hAnsi="Times New Roman" w:hint="eastAsia"/>
          <w:color w:val="000000"/>
        </w:rPr>
        <w:t>] and [51</w:t>
      </w:r>
      <w:r w:rsidR="00645DBE" w:rsidRPr="003C3CDE">
        <w:rPr>
          <w:rFonts w:ascii="Times New Roman" w:hAnsi="Times New Roman" w:hint="eastAsia"/>
          <w:color w:val="000000"/>
        </w:rPr>
        <w:t xml:space="preserve">] </w:t>
      </w:r>
      <w:r w:rsidR="00313A14" w:rsidRPr="003C3CDE">
        <w:rPr>
          <w:rFonts w:ascii="Times New Roman" w:hAnsi="Times New Roman"/>
          <w:color w:val="000000"/>
        </w:rPr>
        <w:t>in the setting with</w:t>
      </w:r>
      <w:r w:rsidR="00645DBE" w:rsidRPr="003C3CDE">
        <w:rPr>
          <w:rFonts w:ascii="Times New Roman" w:hAnsi="Times New Roman" w:hint="eastAsia"/>
          <w:color w:val="000000"/>
        </w:rPr>
        <w:t xml:space="preserve"> </w:t>
      </w:r>
      <w:r w:rsidR="00645DBE" w:rsidRPr="003C3CDE">
        <w:rPr>
          <w:rFonts w:ascii="Times New Roman" w:hAnsi="Times New Roman"/>
          <w:color w:val="000000"/>
        </w:rPr>
        <w:t xml:space="preserve">heterogeneous and uncertain </w:t>
      </w:r>
      <w:r w:rsidR="00645DBE" w:rsidRPr="003C3CDE">
        <w:rPr>
          <w:rFonts w:ascii="Times New Roman" w:hAnsi="Times New Roman" w:hint="eastAsia"/>
          <w:color w:val="000000"/>
        </w:rPr>
        <w:t xml:space="preserve">consumer </w:t>
      </w:r>
      <w:r w:rsidR="00645DBE" w:rsidRPr="003C3CDE">
        <w:rPr>
          <w:rFonts w:ascii="Times New Roman" w:hAnsi="Times New Roman"/>
          <w:color w:val="000000"/>
        </w:rPr>
        <w:t>valuations</w:t>
      </w:r>
      <w:r w:rsidR="00645DBE" w:rsidRPr="003C3CDE">
        <w:rPr>
          <w:rFonts w:ascii="Times New Roman" w:hAnsi="Times New Roman" w:hint="eastAsia"/>
          <w:color w:val="000000"/>
        </w:rPr>
        <w:t xml:space="preserve">. </w:t>
      </w:r>
      <w:r w:rsidR="0072350E" w:rsidRPr="003C3CDE">
        <w:rPr>
          <w:rFonts w:ascii="Times New Roman" w:hAnsi="Times New Roman"/>
          <w:color w:val="000000"/>
          <w:lang w:eastAsia="zh-CN"/>
        </w:rPr>
        <w:t>In the meantime</w:t>
      </w:r>
      <w:r w:rsidR="0072350E" w:rsidRPr="003C3CDE">
        <w:rPr>
          <w:rFonts w:ascii="Times New Roman" w:hAnsi="Times New Roman" w:hint="eastAsia"/>
          <w:color w:val="000000"/>
          <w:lang w:eastAsia="zh-CN"/>
        </w:rPr>
        <w:t>,</w:t>
      </w:r>
      <w:r w:rsidRPr="003C3CDE">
        <w:rPr>
          <w:rFonts w:ascii="Times New Roman" w:hAnsi="Times New Roman"/>
          <w:color w:val="000000"/>
          <w:lang w:eastAsia="zh-CN"/>
        </w:rPr>
        <w:t xml:space="preserve"> </w:t>
      </w:r>
      <w:r w:rsidR="0072350E" w:rsidRPr="003C3CDE">
        <w:rPr>
          <w:rFonts w:ascii="Times New Roman" w:hAnsi="Times New Roman"/>
          <w:color w:val="000000"/>
          <w:lang w:eastAsia="zh-CN"/>
        </w:rPr>
        <w:t xml:space="preserve">there are also </w:t>
      </w:r>
      <w:r w:rsidRPr="003C3CDE">
        <w:rPr>
          <w:rFonts w:ascii="Times New Roman" w:hAnsi="Times New Roman"/>
          <w:color w:val="000000"/>
          <w:lang w:eastAsia="zh-CN"/>
        </w:rPr>
        <w:t xml:space="preserve">a number of </w:t>
      </w:r>
      <w:r w:rsidR="003E50C1" w:rsidRPr="003C3CDE">
        <w:rPr>
          <w:rFonts w:ascii="Times New Roman" w:hAnsi="Times New Roman"/>
          <w:color w:val="000000"/>
          <w:lang w:eastAsia="zh-CN"/>
        </w:rPr>
        <w:t xml:space="preserve">studies </w:t>
      </w:r>
      <w:r w:rsidR="0072350E" w:rsidRPr="003C3CDE">
        <w:rPr>
          <w:rFonts w:ascii="Times New Roman" w:hAnsi="Times New Roman"/>
          <w:color w:val="000000"/>
          <w:lang w:eastAsia="zh-CN"/>
        </w:rPr>
        <w:t xml:space="preserve">considering the coordination issue under </w:t>
      </w:r>
      <w:r w:rsidR="0072350E" w:rsidRPr="003C3CDE">
        <w:rPr>
          <w:rFonts w:ascii="Times New Roman" w:hAnsi="Times New Roman" w:hint="eastAsia"/>
          <w:color w:val="000000"/>
          <w:lang w:eastAsia="zh-CN"/>
        </w:rPr>
        <w:t>quick response</w:t>
      </w:r>
      <w:r w:rsidR="0072350E" w:rsidRPr="003C3CDE">
        <w:rPr>
          <w:rFonts w:ascii="Times New Roman" w:hAnsi="Times New Roman"/>
          <w:color w:val="000000"/>
          <w:lang w:eastAsia="zh-CN"/>
        </w:rPr>
        <w:t xml:space="preserve"> </w:t>
      </w:r>
      <w:r w:rsidR="003E50C1" w:rsidRPr="003C3CDE">
        <w:rPr>
          <w:rFonts w:ascii="Times New Roman" w:hAnsi="Times New Roman"/>
          <w:color w:val="000000"/>
          <w:lang w:eastAsia="zh-CN"/>
        </w:rPr>
        <w:t xml:space="preserve">such as [26] </w:t>
      </w:r>
      <w:r w:rsidR="0023292B" w:rsidRPr="003C3CDE">
        <w:rPr>
          <w:rFonts w:ascii="Times New Roman" w:hAnsi="Times New Roman"/>
          <w:color w:val="000000"/>
          <w:lang w:eastAsia="zh-CN"/>
        </w:rPr>
        <w:t>[</w:t>
      </w:r>
      <w:r w:rsidR="0023292B" w:rsidRPr="003C3CDE">
        <w:rPr>
          <w:rFonts w:ascii="Times New Roman" w:hAnsi="Times New Roman" w:hint="eastAsia"/>
          <w:color w:val="000000"/>
        </w:rPr>
        <w:t>4</w:t>
      </w:r>
      <w:r w:rsidR="003E50C1" w:rsidRPr="003C3CDE">
        <w:rPr>
          <w:rFonts w:ascii="Times New Roman" w:hAnsi="Times New Roman"/>
          <w:color w:val="000000"/>
          <w:lang w:eastAsia="zh-CN"/>
        </w:rPr>
        <w:t>4</w:t>
      </w:r>
      <w:r w:rsidRPr="003C3CDE">
        <w:rPr>
          <w:rFonts w:ascii="Times New Roman" w:hAnsi="Times New Roman"/>
          <w:color w:val="000000"/>
          <w:lang w:eastAsia="zh-CN"/>
        </w:rPr>
        <w:t>]</w:t>
      </w:r>
      <w:r w:rsidR="003E50C1" w:rsidRPr="003C3CDE">
        <w:rPr>
          <w:rFonts w:ascii="Times New Roman" w:hAnsi="Times New Roman"/>
          <w:color w:val="000000"/>
          <w:lang w:eastAsia="zh-CN"/>
        </w:rPr>
        <w:t xml:space="preserve"> [5</w:t>
      </w:r>
      <w:r w:rsidR="00B81C86" w:rsidRPr="003C3CDE">
        <w:rPr>
          <w:rFonts w:ascii="Times New Roman" w:hAnsi="Times New Roman" w:hint="eastAsia"/>
          <w:color w:val="000000"/>
        </w:rPr>
        <w:t>4</w:t>
      </w:r>
      <w:r w:rsidR="003E50C1" w:rsidRPr="003C3CDE">
        <w:rPr>
          <w:rFonts w:ascii="Times New Roman" w:hAnsi="Times New Roman"/>
          <w:color w:val="000000"/>
          <w:lang w:eastAsia="zh-CN"/>
        </w:rPr>
        <w:t>] [5</w:t>
      </w:r>
      <w:r w:rsidR="00B81C86" w:rsidRPr="003C3CDE">
        <w:rPr>
          <w:rFonts w:ascii="Times New Roman" w:hAnsi="Times New Roman" w:hint="eastAsia"/>
          <w:color w:val="000000"/>
        </w:rPr>
        <w:t>5</w:t>
      </w:r>
      <w:r w:rsidR="003E50C1" w:rsidRPr="003C3CDE">
        <w:rPr>
          <w:rFonts w:ascii="Times New Roman" w:hAnsi="Times New Roman"/>
          <w:color w:val="000000"/>
          <w:lang w:eastAsia="zh-CN"/>
        </w:rPr>
        <w:t>]</w:t>
      </w:r>
      <w:r w:rsidR="004D0E16" w:rsidRPr="003C3CDE">
        <w:rPr>
          <w:rFonts w:ascii="Times New Roman" w:hAnsi="Times New Roman" w:hint="eastAsia"/>
          <w:color w:val="000000"/>
        </w:rPr>
        <w:t>.</w:t>
      </w:r>
      <w:r w:rsidR="001A07A1" w:rsidRPr="003C3CDE">
        <w:rPr>
          <w:rFonts w:ascii="Times New Roman" w:hAnsi="Times New Roman"/>
          <w:color w:val="000000"/>
          <w:lang w:eastAsia="zh-CN"/>
        </w:rPr>
        <w:t xml:space="preserve"> </w:t>
      </w:r>
      <w:r w:rsidR="00E360B7" w:rsidRPr="003C3CDE">
        <w:rPr>
          <w:rFonts w:ascii="Times New Roman" w:hAnsi="Times New Roman"/>
          <w:color w:val="000000"/>
        </w:rPr>
        <w:t>A</w:t>
      </w:r>
      <w:r w:rsidR="00E360B7" w:rsidRPr="003C3CDE">
        <w:rPr>
          <w:rFonts w:ascii="Times New Roman" w:hAnsi="Times New Roman" w:hint="eastAsia"/>
          <w:color w:val="000000"/>
        </w:rPr>
        <w:t>mong them</w:t>
      </w:r>
      <w:r w:rsidR="00005529" w:rsidRPr="003C3CDE">
        <w:rPr>
          <w:rFonts w:ascii="Times New Roman" w:hAnsi="Times New Roman" w:hint="eastAsia"/>
          <w:color w:val="000000"/>
          <w:lang w:eastAsia="zh-CN"/>
        </w:rPr>
        <w:t xml:space="preserve">, </w:t>
      </w:r>
      <w:r w:rsidR="00313A14" w:rsidRPr="003C3CDE">
        <w:rPr>
          <w:rFonts w:ascii="Times New Roman" w:hAnsi="Times New Roman"/>
          <w:color w:val="000000"/>
          <w:lang w:eastAsia="zh-CN"/>
        </w:rPr>
        <w:t xml:space="preserve">Yang et al. </w:t>
      </w:r>
      <w:r w:rsidR="00005529" w:rsidRPr="003C3CDE">
        <w:rPr>
          <w:rFonts w:ascii="Times New Roman" w:hAnsi="Times New Roman" w:hint="eastAsia"/>
          <w:color w:val="000000"/>
          <w:lang w:eastAsia="zh-CN"/>
        </w:rPr>
        <w:t xml:space="preserve">[26] explored </w:t>
      </w:r>
      <w:r w:rsidR="00005529" w:rsidRPr="003C3CDE">
        <w:rPr>
          <w:rFonts w:ascii="Times New Roman" w:hAnsi="Times New Roman"/>
          <w:color w:val="000000"/>
          <w:lang w:eastAsia="zh-CN"/>
        </w:rPr>
        <w:t>the coordination mechanism</w:t>
      </w:r>
      <w:r w:rsidR="00005529" w:rsidRPr="003C3CDE">
        <w:rPr>
          <w:rFonts w:ascii="Times New Roman" w:hAnsi="Times New Roman" w:hint="eastAsia"/>
          <w:color w:val="000000"/>
          <w:lang w:eastAsia="zh-CN"/>
        </w:rPr>
        <w:t xml:space="preserve"> </w:t>
      </w:r>
      <w:r w:rsidR="00313A14" w:rsidRPr="003C3CDE">
        <w:rPr>
          <w:rFonts w:ascii="Times New Roman" w:hAnsi="Times New Roman"/>
          <w:color w:val="000000"/>
          <w:lang w:eastAsia="zh-CN"/>
        </w:rPr>
        <w:t>in which</w:t>
      </w:r>
      <w:r w:rsidR="00005529" w:rsidRPr="003C3CDE">
        <w:rPr>
          <w:rFonts w:ascii="Times New Roman" w:hAnsi="Times New Roman" w:hint="eastAsia"/>
          <w:color w:val="000000"/>
          <w:lang w:eastAsia="zh-CN"/>
        </w:rPr>
        <w:t xml:space="preserve"> </w:t>
      </w:r>
      <w:r w:rsidR="00005529" w:rsidRPr="003C3CDE">
        <w:rPr>
          <w:rFonts w:ascii="Times New Roman" w:hAnsi="Times New Roman"/>
          <w:color w:val="000000"/>
          <w:lang w:eastAsia="zh-CN"/>
        </w:rPr>
        <w:t xml:space="preserve">the retailer </w:t>
      </w:r>
      <w:r w:rsidR="00317483" w:rsidRPr="003C3CDE">
        <w:rPr>
          <w:rFonts w:ascii="Times New Roman" w:hAnsi="Times New Roman"/>
          <w:color w:val="000000"/>
          <w:lang w:eastAsia="zh-CN"/>
        </w:rPr>
        <w:t>i</w:t>
      </w:r>
      <w:r w:rsidR="00D60B1A" w:rsidRPr="003C3CDE">
        <w:rPr>
          <w:rFonts w:ascii="Times New Roman" w:hAnsi="Times New Roman" w:hint="eastAsia"/>
          <w:color w:val="000000"/>
          <w:lang w:eastAsia="zh-CN"/>
        </w:rPr>
        <w:t>s</w:t>
      </w:r>
      <w:r w:rsidR="00005529" w:rsidRPr="003C3CDE">
        <w:rPr>
          <w:rFonts w:ascii="Times New Roman" w:hAnsi="Times New Roman" w:hint="eastAsia"/>
          <w:color w:val="000000"/>
          <w:lang w:eastAsia="zh-CN"/>
        </w:rPr>
        <w:t xml:space="preserve"> allowed to change </w:t>
      </w:r>
      <w:r w:rsidR="00005529" w:rsidRPr="003C3CDE">
        <w:rPr>
          <w:rFonts w:ascii="Times New Roman" w:hAnsi="Times New Roman"/>
          <w:color w:val="000000"/>
          <w:lang w:eastAsia="zh-CN"/>
        </w:rPr>
        <w:t xml:space="preserve">the order quantities </w:t>
      </w:r>
      <w:r w:rsidR="00D60B1A" w:rsidRPr="003C3CDE">
        <w:rPr>
          <w:rFonts w:ascii="Times New Roman" w:hAnsi="Times New Roman" w:hint="eastAsia"/>
          <w:color w:val="000000"/>
          <w:lang w:eastAsia="zh-CN"/>
        </w:rPr>
        <w:t xml:space="preserve">according to the updated market information </w:t>
      </w:r>
      <w:r w:rsidR="00005529" w:rsidRPr="003C3CDE">
        <w:rPr>
          <w:rFonts w:ascii="Times New Roman" w:hAnsi="Times New Roman" w:hint="eastAsia"/>
          <w:color w:val="000000"/>
          <w:lang w:eastAsia="zh-CN"/>
        </w:rPr>
        <w:t>and</w:t>
      </w:r>
      <w:r w:rsidR="00005529" w:rsidRPr="003C3CDE">
        <w:rPr>
          <w:rFonts w:ascii="Times New Roman" w:hAnsi="Times New Roman"/>
          <w:color w:val="000000"/>
          <w:lang w:eastAsia="zh-CN"/>
        </w:rPr>
        <w:t xml:space="preserve"> the two suppliers </w:t>
      </w:r>
      <w:r w:rsidR="00005529" w:rsidRPr="003C3CDE">
        <w:rPr>
          <w:rFonts w:ascii="Times New Roman" w:hAnsi="Times New Roman" w:hint="eastAsia"/>
          <w:color w:val="000000"/>
          <w:lang w:eastAsia="zh-CN"/>
        </w:rPr>
        <w:t xml:space="preserve">have </w:t>
      </w:r>
      <w:r w:rsidR="00005529" w:rsidRPr="003C3CDE">
        <w:rPr>
          <w:rFonts w:ascii="Times New Roman" w:hAnsi="Times New Roman"/>
          <w:color w:val="000000"/>
          <w:lang w:eastAsia="zh-CN"/>
        </w:rPr>
        <w:t>different lead-times.</w:t>
      </w:r>
      <w:r w:rsidR="003E50C1" w:rsidRPr="003C3CDE">
        <w:rPr>
          <w:rFonts w:ascii="Times New Roman" w:hAnsi="Times New Roman" w:hint="eastAsia"/>
          <w:color w:val="000000"/>
          <w:lang w:eastAsia="zh-CN"/>
        </w:rPr>
        <w:t xml:space="preserve"> </w:t>
      </w:r>
      <w:r w:rsidR="00313A14" w:rsidRPr="003C3CDE">
        <w:rPr>
          <w:rFonts w:ascii="Times New Roman" w:hAnsi="Times New Roman"/>
          <w:color w:val="000000"/>
          <w:lang w:eastAsia="zh-CN"/>
        </w:rPr>
        <w:t xml:space="preserve">Chow et al. </w:t>
      </w:r>
      <w:r w:rsidR="003E50C1" w:rsidRPr="003C3CDE">
        <w:rPr>
          <w:rFonts w:ascii="Times New Roman" w:hAnsi="Times New Roman" w:hint="eastAsia"/>
          <w:color w:val="000000"/>
          <w:lang w:eastAsia="zh-CN"/>
        </w:rPr>
        <w:t>[</w:t>
      </w:r>
      <w:r w:rsidR="00E52180" w:rsidRPr="003C3CDE">
        <w:rPr>
          <w:rFonts w:ascii="Times New Roman" w:hAnsi="Times New Roman" w:hint="eastAsia"/>
          <w:color w:val="000000"/>
        </w:rPr>
        <w:t>4</w:t>
      </w:r>
      <w:r w:rsidR="003E50C1" w:rsidRPr="003C3CDE">
        <w:rPr>
          <w:rFonts w:ascii="Times New Roman" w:hAnsi="Times New Roman"/>
          <w:color w:val="000000"/>
          <w:lang w:eastAsia="zh-CN"/>
        </w:rPr>
        <w:t>4</w:t>
      </w:r>
      <w:r w:rsidR="00D60B1A" w:rsidRPr="003C3CDE">
        <w:rPr>
          <w:rFonts w:ascii="Times New Roman" w:hAnsi="Times New Roman" w:hint="eastAsia"/>
          <w:color w:val="000000"/>
          <w:lang w:eastAsia="zh-CN"/>
        </w:rPr>
        <w:t xml:space="preserve">] discussed the </w:t>
      </w:r>
      <w:r w:rsidR="00313A14" w:rsidRPr="003C3CDE">
        <w:rPr>
          <w:rFonts w:ascii="Times New Roman" w:hAnsi="Times New Roman"/>
          <w:color w:val="000000"/>
          <w:lang w:eastAsia="zh-CN"/>
        </w:rPr>
        <w:t>implementation</w:t>
      </w:r>
      <w:r w:rsidR="00D60B1A" w:rsidRPr="003C3CDE">
        <w:rPr>
          <w:rFonts w:ascii="Times New Roman" w:hAnsi="Times New Roman" w:hint="eastAsia"/>
          <w:color w:val="000000"/>
          <w:lang w:eastAsia="zh-CN"/>
        </w:rPr>
        <w:t xml:space="preserve"> of the supply chain contracts when </w:t>
      </w:r>
      <w:r w:rsidR="00574B7A" w:rsidRPr="003C3CDE">
        <w:rPr>
          <w:rFonts w:ascii="Times New Roman" w:hAnsi="Times New Roman"/>
          <w:color w:val="000000"/>
          <w:lang w:eastAsia="zh-CN"/>
        </w:rPr>
        <w:t>a</w:t>
      </w:r>
      <w:r w:rsidR="00574B7A" w:rsidRPr="003C3CDE">
        <w:rPr>
          <w:rFonts w:ascii="Times New Roman" w:hAnsi="Times New Roman" w:hint="eastAsia"/>
          <w:color w:val="000000"/>
        </w:rPr>
        <w:t xml:space="preserve"> </w:t>
      </w:r>
      <w:r w:rsidR="00574B7A" w:rsidRPr="003C3CDE">
        <w:rPr>
          <w:rFonts w:ascii="Times New Roman" w:hAnsi="Times New Roman"/>
          <w:color w:val="000000"/>
          <w:lang w:eastAsia="zh-CN"/>
        </w:rPr>
        <w:t>minimum order quantity</w:t>
      </w:r>
      <w:r w:rsidR="00D60B1A" w:rsidRPr="003C3CDE">
        <w:rPr>
          <w:rFonts w:ascii="Times New Roman" w:hAnsi="Times New Roman" w:hint="eastAsia"/>
          <w:color w:val="000000"/>
          <w:lang w:eastAsia="zh-CN"/>
        </w:rPr>
        <w:t xml:space="preserve"> </w:t>
      </w:r>
      <w:r w:rsidR="00574B7A" w:rsidRPr="003C3CDE">
        <w:rPr>
          <w:rFonts w:ascii="Times New Roman" w:hAnsi="Times New Roman" w:hint="eastAsia"/>
          <w:color w:val="000000"/>
        </w:rPr>
        <w:t xml:space="preserve">is required </w:t>
      </w:r>
      <w:r w:rsidR="00D60B1A" w:rsidRPr="003C3CDE">
        <w:rPr>
          <w:rFonts w:ascii="Times New Roman" w:hAnsi="Times New Roman" w:hint="eastAsia"/>
          <w:color w:val="000000"/>
          <w:lang w:eastAsia="zh-CN"/>
        </w:rPr>
        <w:t xml:space="preserve">and the </w:t>
      </w:r>
      <w:r w:rsidR="00D60B1A" w:rsidRPr="003C3CDE">
        <w:rPr>
          <w:rFonts w:ascii="Times New Roman" w:hAnsi="Times New Roman"/>
          <w:color w:val="000000"/>
          <w:lang w:eastAsia="zh-CN"/>
        </w:rPr>
        <w:t>order quantity</w:t>
      </w:r>
      <w:r w:rsidR="00D60B1A" w:rsidRPr="003C3CDE">
        <w:rPr>
          <w:rFonts w:ascii="Times New Roman" w:hAnsi="Times New Roman" w:hint="eastAsia"/>
          <w:color w:val="000000"/>
          <w:lang w:eastAsia="zh-CN"/>
        </w:rPr>
        <w:t xml:space="preserve"> of the retailer </w:t>
      </w:r>
      <w:r w:rsidR="00147C37" w:rsidRPr="003C3CDE">
        <w:rPr>
          <w:rFonts w:ascii="Times New Roman" w:hAnsi="Times New Roman" w:hint="eastAsia"/>
          <w:color w:val="000000"/>
        </w:rPr>
        <w:t>could be</w:t>
      </w:r>
      <w:r w:rsidR="00147C37" w:rsidRPr="003C3CDE">
        <w:rPr>
          <w:rFonts w:ascii="Times New Roman" w:hAnsi="Times New Roman" w:hint="eastAsia"/>
          <w:color w:val="000000"/>
          <w:lang w:eastAsia="zh-CN"/>
        </w:rPr>
        <w:t xml:space="preserve"> decided </w:t>
      </w:r>
      <w:r w:rsidR="00147C37" w:rsidRPr="003C3CDE">
        <w:rPr>
          <w:rFonts w:ascii="Times New Roman" w:hAnsi="Times New Roman" w:hint="eastAsia"/>
          <w:color w:val="000000"/>
        </w:rPr>
        <w:t xml:space="preserve">either before the </w:t>
      </w:r>
      <w:r w:rsidR="00147C37" w:rsidRPr="003C3CDE">
        <w:rPr>
          <w:rFonts w:ascii="Times New Roman" w:hAnsi="Times New Roman" w:hint="eastAsia"/>
          <w:color w:val="000000"/>
          <w:lang w:eastAsia="zh-CN"/>
        </w:rPr>
        <w:t>update</w:t>
      </w:r>
      <w:r w:rsidR="00147C37" w:rsidRPr="003C3CDE">
        <w:rPr>
          <w:rFonts w:ascii="Times New Roman" w:hAnsi="Times New Roman" w:hint="eastAsia"/>
          <w:color w:val="000000"/>
        </w:rPr>
        <w:t xml:space="preserve"> of</w:t>
      </w:r>
      <w:r w:rsidR="00147C37" w:rsidRPr="003C3CDE">
        <w:rPr>
          <w:rFonts w:ascii="Times New Roman" w:hAnsi="Times New Roman" w:hint="eastAsia"/>
          <w:color w:val="000000"/>
          <w:lang w:eastAsia="zh-CN"/>
        </w:rPr>
        <w:t xml:space="preserve"> new demand information</w:t>
      </w:r>
      <w:r w:rsidR="00147C37" w:rsidRPr="003C3CDE">
        <w:rPr>
          <w:rFonts w:ascii="Times New Roman" w:hAnsi="Times New Roman" w:hint="eastAsia"/>
          <w:color w:val="000000"/>
        </w:rPr>
        <w:t xml:space="preserve"> or after</w:t>
      </w:r>
      <w:r w:rsidR="00D60B1A" w:rsidRPr="003C3CDE">
        <w:rPr>
          <w:rFonts w:ascii="Times New Roman" w:hAnsi="Times New Roman" w:hint="eastAsia"/>
          <w:color w:val="000000"/>
          <w:lang w:eastAsia="zh-CN"/>
        </w:rPr>
        <w:t>.</w:t>
      </w:r>
      <w:r w:rsidR="00205D8E" w:rsidRPr="003C3CDE">
        <w:rPr>
          <w:rFonts w:ascii="Times New Roman" w:hAnsi="Times New Roman"/>
          <w:color w:val="000000"/>
          <w:lang w:eastAsia="zh-CN"/>
        </w:rPr>
        <w:t xml:space="preserve"> </w:t>
      </w:r>
      <w:r w:rsidR="00313A14" w:rsidRPr="003C3CDE">
        <w:rPr>
          <w:rFonts w:ascii="Times New Roman" w:hAnsi="Times New Roman"/>
          <w:color w:val="000000"/>
          <w:lang w:eastAsia="zh-CN"/>
        </w:rPr>
        <w:t xml:space="preserve">Zhou and Wang </w:t>
      </w:r>
      <w:r w:rsidR="00574B7A" w:rsidRPr="003C3CDE">
        <w:rPr>
          <w:rFonts w:ascii="Times New Roman" w:hAnsi="Times New Roman" w:hint="eastAsia"/>
          <w:color w:val="000000"/>
        </w:rPr>
        <w:t>[</w:t>
      </w:r>
      <w:r w:rsidR="00E52180" w:rsidRPr="003C3CDE">
        <w:rPr>
          <w:rFonts w:ascii="Times New Roman" w:hAnsi="Times New Roman" w:hint="eastAsia"/>
          <w:color w:val="000000"/>
        </w:rPr>
        <w:t>54</w:t>
      </w:r>
      <w:r w:rsidR="00574B7A" w:rsidRPr="003C3CDE">
        <w:rPr>
          <w:rFonts w:ascii="Times New Roman" w:hAnsi="Times New Roman" w:hint="eastAsia"/>
          <w:color w:val="000000"/>
        </w:rPr>
        <w:t>]</w:t>
      </w:r>
      <w:r w:rsidR="00E360B7" w:rsidRPr="003C3CDE">
        <w:rPr>
          <w:rFonts w:ascii="Times New Roman" w:hAnsi="Times New Roman" w:hint="eastAsia"/>
          <w:color w:val="000000"/>
        </w:rPr>
        <w:t xml:space="preserve"> </w:t>
      </w:r>
      <w:r w:rsidR="00B22FF1" w:rsidRPr="003C3CDE">
        <w:rPr>
          <w:rFonts w:ascii="Times New Roman" w:hAnsi="Times New Roman" w:hint="eastAsia"/>
          <w:color w:val="000000"/>
        </w:rPr>
        <w:t xml:space="preserve">established a supply chain </w:t>
      </w:r>
      <w:r w:rsidR="00313A14" w:rsidRPr="003C3CDE">
        <w:rPr>
          <w:rFonts w:ascii="Times New Roman" w:hAnsi="Times New Roman"/>
          <w:color w:val="000000"/>
        </w:rPr>
        <w:t xml:space="preserve">system </w:t>
      </w:r>
      <w:r w:rsidR="00B22FF1" w:rsidRPr="003C3CDE">
        <w:rPr>
          <w:rFonts w:ascii="Times New Roman" w:hAnsi="Times New Roman" w:hint="eastAsia"/>
          <w:color w:val="000000"/>
        </w:rPr>
        <w:t xml:space="preserve">with </w:t>
      </w:r>
      <w:r w:rsidR="00B22FF1" w:rsidRPr="003C3CDE">
        <w:rPr>
          <w:rFonts w:ascii="Times New Roman" w:hAnsi="Times New Roman"/>
          <w:color w:val="000000"/>
        </w:rPr>
        <w:t>two orderings</w:t>
      </w:r>
      <w:r w:rsidR="00B22FF1" w:rsidRPr="003C3CDE">
        <w:rPr>
          <w:rFonts w:ascii="Times New Roman" w:hAnsi="Times New Roman" w:hint="eastAsia"/>
          <w:color w:val="000000"/>
        </w:rPr>
        <w:t xml:space="preserve"> opportunities as well as two </w:t>
      </w:r>
      <w:r w:rsidR="00B22FF1" w:rsidRPr="003C3CDE">
        <w:rPr>
          <w:rFonts w:ascii="Times New Roman" w:hAnsi="Times New Roman"/>
          <w:color w:val="000000"/>
        </w:rPr>
        <w:t>selling period</w:t>
      </w:r>
      <w:r w:rsidR="00B22FF1" w:rsidRPr="003C3CDE">
        <w:rPr>
          <w:rFonts w:ascii="Times New Roman" w:hAnsi="Times New Roman" w:hint="eastAsia"/>
          <w:color w:val="000000"/>
        </w:rPr>
        <w:t>s</w:t>
      </w:r>
      <w:r w:rsidR="00313A14" w:rsidRPr="003C3CDE">
        <w:rPr>
          <w:rFonts w:ascii="Times New Roman" w:hAnsi="Times New Roman"/>
          <w:color w:val="000000"/>
        </w:rPr>
        <w:t>. The authors</w:t>
      </w:r>
      <w:r w:rsidR="00B22FF1" w:rsidRPr="003C3CDE">
        <w:rPr>
          <w:rFonts w:ascii="Times New Roman" w:hAnsi="Times New Roman" w:hint="eastAsia"/>
          <w:color w:val="000000"/>
        </w:rPr>
        <w:t xml:space="preserve"> investigated the</w:t>
      </w:r>
      <w:r w:rsidR="00B22FF1" w:rsidRPr="003C3CDE">
        <w:rPr>
          <w:rFonts w:ascii="Times New Roman" w:hAnsi="Times New Roman"/>
          <w:color w:val="000000"/>
        </w:rPr>
        <w:t xml:space="preserve"> </w:t>
      </w:r>
      <w:r w:rsidR="00B22FF1" w:rsidRPr="003C3CDE">
        <w:rPr>
          <w:rFonts w:ascii="Times New Roman" w:hAnsi="Times New Roman" w:hint="eastAsia"/>
          <w:color w:val="000000"/>
        </w:rPr>
        <w:t xml:space="preserve">performance of the supply chain </w:t>
      </w:r>
      <w:r w:rsidR="00313A14" w:rsidRPr="003C3CDE">
        <w:rPr>
          <w:rFonts w:ascii="Times New Roman" w:hAnsi="Times New Roman"/>
          <w:color w:val="000000"/>
        </w:rPr>
        <w:t>with proposed</w:t>
      </w:r>
      <w:r w:rsidR="00B22FF1" w:rsidRPr="003C3CDE">
        <w:rPr>
          <w:rFonts w:ascii="Times New Roman" w:hAnsi="Times New Roman" w:hint="eastAsia"/>
          <w:color w:val="000000"/>
        </w:rPr>
        <w:t xml:space="preserve"> coordination</w:t>
      </w:r>
      <w:r w:rsidR="00313A14" w:rsidRPr="003C3CDE">
        <w:rPr>
          <w:rFonts w:ascii="Times New Roman" w:hAnsi="Times New Roman"/>
          <w:color w:val="000000"/>
        </w:rPr>
        <w:t xml:space="preserve"> mechanisms</w:t>
      </w:r>
      <w:r w:rsidR="00B22FF1" w:rsidRPr="003C3CDE">
        <w:rPr>
          <w:rFonts w:ascii="Times New Roman" w:hAnsi="Times New Roman" w:hint="eastAsia"/>
          <w:color w:val="000000"/>
        </w:rPr>
        <w:t>.</w:t>
      </w:r>
      <w:r w:rsidR="002C5CBA" w:rsidRPr="003C3CDE">
        <w:rPr>
          <w:rFonts w:ascii="Times New Roman" w:hAnsi="Times New Roman" w:hint="eastAsia"/>
          <w:color w:val="000000"/>
        </w:rPr>
        <w:t xml:space="preserve"> </w:t>
      </w:r>
      <w:r w:rsidR="00313A14" w:rsidRPr="003C3CDE">
        <w:rPr>
          <w:rFonts w:ascii="Times New Roman" w:hAnsi="Times New Roman"/>
          <w:color w:val="000000"/>
        </w:rPr>
        <w:t xml:space="preserve">Yang et al. </w:t>
      </w:r>
      <w:r w:rsidR="002C5CBA" w:rsidRPr="003C3CDE">
        <w:rPr>
          <w:rFonts w:ascii="Times New Roman" w:hAnsi="Times New Roman" w:hint="eastAsia"/>
          <w:color w:val="000000"/>
        </w:rPr>
        <w:t>[</w:t>
      </w:r>
      <w:r w:rsidR="00E52180" w:rsidRPr="003C3CDE">
        <w:rPr>
          <w:rFonts w:ascii="Times New Roman" w:hAnsi="Times New Roman" w:hint="eastAsia"/>
          <w:color w:val="000000"/>
        </w:rPr>
        <w:t>55</w:t>
      </w:r>
      <w:r w:rsidR="002C5CBA" w:rsidRPr="003C3CDE">
        <w:rPr>
          <w:rFonts w:ascii="Times New Roman" w:hAnsi="Times New Roman" w:hint="eastAsia"/>
          <w:color w:val="000000"/>
        </w:rPr>
        <w:t xml:space="preserve">] </w:t>
      </w:r>
      <w:r w:rsidR="00A35534" w:rsidRPr="003C3CDE">
        <w:rPr>
          <w:rFonts w:ascii="Times New Roman" w:hAnsi="Times New Roman" w:hint="eastAsia"/>
          <w:color w:val="000000"/>
        </w:rPr>
        <w:t xml:space="preserve">compared the effects of </w:t>
      </w:r>
      <w:r w:rsidR="00A35534" w:rsidRPr="003C3CDE">
        <w:rPr>
          <w:rFonts w:ascii="Times New Roman" w:hAnsi="Times New Roman"/>
          <w:color w:val="000000"/>
        </w:rPr>
        <w:t>strategic</w:t>
      </w:r>
      <w:r w:rsidR="00A35534" w:rsidRPr="003C3CDE">
        <w:rPr>
          <w:rFonts w:ascii="Times New Roman" w:hAnsi="Times New Roman" w:hint="eastAsia"/>
          <w:color w:val="000000"/>
        </w:rPr>
        <w:t xml:space="preserve"> </w:t>
      </w:r>
      <w:r w:rsidR="00A35534" w:rsidRPr="003C3CDE">
        <w:rPr>
          <w:rFonts w:ascii="Times New Roman" w:hAnsi="Times New Roman"/>
          <w:color w:val="000000"/>
        </w:rPr>
        <w:t>consumer</w:t>
      </w:r>
      <w:r w:rsidR="00A35534" w:rsidRPr="003C3CDE">
        <w:rPr>
          <w:rFonts w:ascii="Times New Roman" w:hAnsi="Times New Roman" w:hint="eastAsia"/>
          <w:color w:val="000000"/>
        </w:rPr>
        <w:t xml:space="preserve"> </w:t>
      </w:r>
      <w:r w:rsidR="00A35534" w:rsidRPr="003C3CDE">
        <w:rPr>
          <w:rFonts w:ascii="Times New Roman" w:hAnsi="Times New Roman"/>
          <w:color w:val="000000"/>
        </w:rPr>
        <w:t>behavior</w:t>
      </w:r>
      <w:r w:rsidR="00A35534" w:rsidRPr="003C3CDE">
        <w:rPr>
          <w:rFonts w:ascii="Times New Roman" w:hAnsi="Times New Roman" w:hint="eastAsia"/>
          <w:color w:val="000000"/>
        </w:rPr>
        <w:t xml:space="preserve"> on the final value of information </w:t>
      </w:r>
      <w:r w:rsidR="00A35534" w:rsidRPr="003C3CDE">
        <w:rPr>
          <w:rFonts w:ascii="Times New Roman" w:hAnsi="Times New Roman"/>
          <w:color w:val="000000"/>
        </w:rPr>
        <w:t>updating</w:t>
      </w:r>
      <w:r w:rsidR="00313A14" w:rsidRPr="003C3CDE">
        <w:rPr>
          <w:rFonts w:ascii="Times New Roman" w:hAnsi="Times New Roman"/>
          <w:color w:val="000000"/>
        </w:rPr>
        <w:t xml:space="preserve"> under </w:t>
      </w:r>
      <w:r w:rsidR="00317483" w:rsidRPr="003C3CDE">
        <w:rPr>
          <w:rFonts w:ascii="Times New Roman" w:hAnsi="Times New Roman"/>
          <w:color w:val="000000"/>
        </w:rPr>
        <w:t>different</w:t>
      </w:r>
      <w:r w:rsidR="00A35534" w:rsidRPr="003C3CDE">
        <w:rPr>
          <w:rFonts w:ascii="Times New Roman" w:hAnsi="Times New Roman" w:hint="eastAsia"/>
          <w:color w:val="000000"/>
        </w:rPr>
        <w:t xml:space="preserve"> </w:t>
      </w:r>
      <w:r w:rsidR="00A35534" w:rsidRPr="003C3CDE">
        <w:rPr>
          <w:rFonts w:ascii="Times New Roman" w:hAnsi="Times New Roman"/>
          <w:color w:val="000000"/>
        </w:rPr>
        <w:t>supply chain</w:t>
      </w:r>
      <w:r w:rsidR="00A35534" w:rsidRPr="003C3CDE">
        <w:rPr>
          <w:rFonts w:ascii="Times New Roman" w:hAnsi="Times New Roman" w:hint="eastAsia"/>
          <w:color w:val="000000"/>
        </w:rPr>
        <w:t xml:space="preserve"> </w:t>
      </w:r>
      <w:r w:rsidR="00A35534" w:rsidRPr="003C3CDE">
        <w:rPr>
          <w:rFonts w:ascii="Times New Roman" w:hAnsi="Times New Roman"/>
          <w:color w:val="000000"/>
        </w:rPr>
        <w:t>structures</w:t>
      </w:r>
      <w:r w:rsidR="00313A14" w:rsidRPr="003C3CDE">
        <w:rPr>
          <w:rFonts w:ascii="Times New Roman" w:hAnsi="Times New Roman"/>
          <w:color w:val="000000"/>
        </w:rPr>
        <w:t>,</w:t>
      </w:r>
      <w:r w:rsidR="00A35534" w:rsidRPr="003C3CDE">
        <w:rPr>
          <w:rFonts w:ascii="Times New Roman" w:hAnsi="Times New Roman" w:hint="eastAsia"/>
          <w:color w:val="000000"/>
        </w:rPr>
        <w:t xml:space="preserve"> and</w:t>
      </w:r>
      <w:r w:rsidR="00313A14" w:rsidRPr="003C3CDE">
        <w:rPr>
          <w:rFonts w:ascii="Times New Roman" w:hAnsi="Times New Roman"/>
          <w:color w:val="000000"/>
        </w:rPr>
        <w:t xml:space="preserve"> various</w:t>
      </w:r>
      <w:r w:rsidR="00A35534" w:rsidRPr="003C3CDE">
        <w:rPr>
          <w:rFonts w:ascii="Times New Roman" w:hAnsi="Times New Roman" w:hint="eastAsia"/>
          <w:color w:val="000000"/>
        </w:rPr>
        <w:t xml:space="preserve"> supply chain contracts</w:t>
      </w:r>
      <w:r w:rsidR="00317483" w:rsidRPr="003C3CDE">
        <w:rPr>
          <w:rFonts w:ascii="Times New Roman" w:hAnsi="Times New Roman"/>
          <w:color w:val="000000"/>
        </w:rPr>
        <w:t xml:space="preserve"> ar</w:t>
      </w:r>
      <w:r w:rsidR="00A35534" w:rsidRPr="003C3CDE">
        <w:rPr>
          <w:rFonts w:ascii="Times New Roman" w:hAnsi="Times New Roman" w:hint="eastAsia"/>
          <w:color w:val="000000"/>
        </w:rPr>
        <w:t>e proposed to enhance channel performance.</w:t>
      </w:r>
    </w:p>
    <w:p w14:paraId="6B825089" w14:textId="77777777" w:rsidR="005913F1" w:rsidRPr="003C3CDE" w:rsidRDefault="00FC1052" w:rsidP="005913F1">
      <w:pPr>
        <w:spacing w:line="480" w:lineRule="auto"/>
        <w:ind w:firstLine="200"/>
        <w:rPr>
          <w:rFonts w:ascii="Times New Roman" w:hAnsi="Times New Roman"/>
          <w:lang w:eastAsia="zh-HK"/>
        </w:rPr>
      </w:pPr>
      <w:r w:rsidRPr="003C3CDE">
        <w:rPr>
          <w:rFonts w:ascii="Times New Roman" w:hAnsi="Times New Roman"/>
          <w:color w:val="000000"/>
          <w:lang w:eastAsia="zh-CN"/>
        </w:rPr>
        <w:t>A</w:t>
      </w:r>
      <w:r w:rsidR="001A07A1" w:rsidRPr="003C3CDE">
        <w:rPr>
          <w:rFonts w:ascii="Times New Roman" w:hAnsi="Times New Roman"/>
          <w:color w:val="000000"/>
          <w:lang w:eastAsia="zh-CN"/>
        </w:rPr>
        <w:t>lthough</w:t>
      </w:r>
      <w:r w:rsidR="00AD6FD2" w:rsidRPr="003C3CDE">
        <w:rPr>
          <w:rFonts w:ascii="Times New Roman" w:hAnsi="Times New Roman"/>
          <w:color w:val="000000"/>
          <w:lang w:eastAsia="zh-CN"/>
        </w:rPr>
        <w:t xml:space="preserve"> some studies highlighted </w:t>
      </w:r>
      <w:r w:rsidRPr="003C3CDE">
        <w:rPr>
          <w:rFonts w:ascii="Times New Roman" w:hAnsi="Times New Roman"/>
          <w:color w:val="000000"/>
          <w:lang w:eastAsia="zh-CN"/>
        </w:rPr>
        <w:t>above</w:t>
      </w:r>
      <w:r w:rsidR="00AD6FD2" w:rsidRPr="003C3CDE">
        <w:rPr>
          <w:rFonts w:ascii="Times New Roman" w:hAnsi="Times New Roman"/>
          <w:color w:val="000000"/>
          <w:lang w:eastAsia="zh-CN"/>
        </w:rPr>
        <w:t xml:space="preserve"> ha</w:t>
      </w:r>
      <w:r w:rsidR="00317483" w:rsidRPr="003C3CDE">
        <w:rPr>
          <w:rFonts w:ascii="Times New Roman" w:hAnsi="Times New Roman"/>
          <w:color w:val="000000"/>
          <w:lang w:eastAsia="zh-CN"/>
        </w:rPr>
        <w:t>ve</w:t>
      </w:r>
      <w:r w:rsidRPr="003C3CDE">
        <w:rPr>
          <w:rFonts w:ascii="Times New Roman" w:hAnsi="Times New Roman"/>
          <w:color w:val="000000"/>
          <w:lang w:eastAsia="zh-CN"/>
        </w:rPr>
        <w:t xml:space="preserve"> explored</w:t>
      </w:r>
      <w:r w:rsidR="001A07A1" w:rsidRPr="003C3CDE">
        <w:rPr>
          <w:rFonts w:ascii="Times New Roman" w:hAnsi="Times New Roman"/>
          <w:color w:val="000000"/>
          <w:lang w:eastAsia="zh-CN"/>
        </w:rPr>
        <w:t xml:space="preserve"> both information updating and coordination</w:t>
      </w:r>
      <w:r w:rsidR="007E2691" w:rsidRPr="003C3CDE">
        <w:rPr>
          <w:rFonts w:ascii="Times New Roman" w:hAnsi="Times New Roman"/>
          <w:color w:val="000000"/>
          <w:lang w:eastAsia="zh-CN"/>
        </w:rPr>
        <w:t xml:space="preserve"> </w:t>
      </w:r>
      <w:r w:rsidRPr="003C3CDE">
        <w:rPr>
          <w:rFonts w:ascii="Times New Roman" w:hAnsi="Times New Roman"/>
          <w:color w:val="000000"/>
          <w:lang w:eastAsia="zh-CN"/>
        </w:rPr>
        <w:t>challenges together</w:t>
      </w:r>
      <w:r w:rsidR="001A07A1" w:rsidRPr="003C3CDE">
        <w:rPr>
          <w:rFonts w:ascii="Times New Roman" w:hAnsi="Times New Roman"/>
          <w:color w:val="000000"/>
          <w:lang w:eastAsia="zh-CN"/>
        </w:rPr>
        <w:t xml:space="preserve">, mass customization </w:t>
      </w:r>
      <w:r w:rsidR="00AD6FD2" w:rsidRPr="003C3CDE">
        <w:rPr>
          <w:rFonts w:ascii="Times New Roman" w:hAnsi="Times New Roman"/>
          <w:color w:val="000000"/>
          <w:lang w:eastAsia="zh-CN"/>
        </w:rPr>
        <w:t>systems with</w:t>
      </w:r>
      <w:r w:rsidR="001A07A1" w:rsidRPr="003C3CDE">
        <w:rPr>
          <w:rFonts w:ascii="Times New Roman" w:hAnsi="Times New Roman"/>
          <w:color w:val="000000"/>
          <w:lang w:eastAsia="zh-CN"/>
        </w:rPr>
        <w:t xml:space="preserve"> consumer returns are not</w:t>
      </w:r>
      <w:r w:rsidRPr="003C3CDE">
        <w:rPr>
          <w:rFonts w:ascii="Times New Roman" w:hAnsi="Times New Roman"/>
          <w:color w:val="000000"/>
          <w:lang w:eastAsia="zh-CN"/>
        </w:rPr>
        <w:t xml:space="preserve"> considered.</w:t>
      </w:r>
      <w:r w:rsidR="007824FD" w:rsidRPr="003C3CDE">
        <w:rPr>
          <w:rFonts w:ascii="Times New Roman" w:hAnsi="Times New Roman"/>
          <w:color w:val="000000"/>
          <w:lang w:eastAsia="zh-CN"/>
        </w:rPr>
        <w:t xml:space="preserve"> While f</w:t>
      </w:r>
      <w:r w:rsidR="007E1E90" w:rsidRPr="003C3CDE">
        <w:rPr>
          <w:rFonts w:ascii="Times New Roman" w:hAnsi="Times New Roman"/>
          <w:color w:val="000000"/>
          <w:lang w:eastAsia="zh-CN"/>
        </w:rPr>
        <w:t>or the studies on MC and consumer returns, they mostly consider the two issues separately. An exception is [5]. In fact, t</w:t>
      </w:r>
      <w:r w:rsidRPr="003C3CDE">
        <w:rPr>
          <w:rFonts w:ascii="Times New Roman" w:hAnsi="Times New Roman"/>
        </w:rPr>
        <w:t>he closest study which relates to this paper is [5] in which the authors</w:t>
      </w:r>
      <w:r w:rsidR="00241287" w:rsidRPr="003C3CDE">
        <w:rPr>
          <w:rFonts w:ascii="Times New Roman" w:hAnsi="Times New Roman"/>
        </w:rPr>
        <w:t xml:space="preserve"> conside</w:t>
      </w:r>
      <w:r w:rsidR="00313A14" w:rsidRPr="003C3CDE">
        <w:rPr>
          <w:rFonts w:ascii="Times New Roman" w:hAnsi="Times New Roman"/>
        </w:rPr>
        <w:t>red</w:t>
      </w:r>
      <w:r w:rsidR="001A07A1" w:rsidRPr="003C3CDE">
        <w:rPr>
          <w:rFonts w:ascii="Times New Roman" w:hAnsi="Times New Roman"/>
        </w:rPr>
        <w:t xml:space="preserve"> </w:t>
      </w:r>
      <w:r w:rsidR="001A07A1" w:rsidRPr="003C3CDE">
        <w:rPr>
          <w:rFonts w:ascii="Times New Roman" w:hAnsi="Times New Roman"/>
          <w:lang w:eastAsia="zh-CN"/>
        </w:rPr>
        <w:t>consumer returns</w:t>
      </w:r>
      <w:r w:rsidR="001A07A1" w:rsidRPr="003C3CDE">
        <w:rPr>
          <w:rFonts w:ascii="Times New Roman" w:hAnsi="Times New Roman"/>
          <w:lang w:eastAsia="zh-HK"/>
        </w:rPr>
        <w:t xml:space="preserve">, </w:t>
      </w:r>
      <w:r w:rsidR="001A07A1" w:rsidRPr="003C3CDE">
        <w:rPr>
          <w:rFonts w:ascii="Times New Roman" w:hAnsi="Times New Roman"/>
        </w:rPr>
        <w:t xml:space="preserve">mass customization program and </w:t>
      </w:r>
      <w:r w:rsidRPr="003C3CDE">
        <w:rPr>
          <w:rFonts w:ascii="Times New Roman" w:hAnsi="Times New Roman"/>
        </w:rPr>
        <w:t>information updating. However,</w:t>
      </w:r>
      <w:r w:rsidR="001A07A1" w:rsidRPr="003C3CDE">
        <w:rPr>
          <w:rFonts w:ascii="Times New Roman" w:hAnsi="Times New Roman"/>
        </w:rPr>
        <w:t xml:space="preserve"> the difference between the salvage values of unused inventories and consumer returns </w:t>
      </w:r>
      <w:r w:rsidR="003B29D1" w:rsidRPr="003C3CDE">
        <w:rPr>
          <w:rFonts w:ascii="Times New Roman" w:hAnsi="Times New Roman"/>
        </w:rPr>
        <w:t>wa</w:t>
      </w:r>
      <w:r w:rsidR="001A07A1" w:rsidRPr="003C3CDE">
        <w:rPr>
          <w:rFonts w:ascii="Times New Roman" w:hAnsi="Times New Roman"/>
        </w:rPr>
        <w:t xml:space="preserve">s </w:t>
      </w:r>
      <w:r w:rsidR="001A07A1" w:rsidRPr="003C3CDE">
        <w:rPr>
          <w:rFonts w:ascii="Times New Roman" w:hAnsi="Times New Roman"/>
        </w:rPr>
        <w:lastRenderedPageBreak/>
        <w:t>not explored</w:t>
      </w:r>
      <w:r w:rsidRPr="003C3CDE">
        <w:rPr>
          <w:rFonts w:ascii="Times New Roman" w:hAnsi="Times New Roman"/>
        </w:rPr>
        <w:t xml:space="preserve"> in [5]</w:t>
      </w:r>
      <w:r w:rsidR="001A07A1" w:rsidRPr="003C3CDE">
        <w:rPr>
          <w:rFonts w:ascii="Times New Roman" w:hAnsi="Times New Roman"/>
        </w:rPr>
        <w:t xml:space="preserve">. </w:t>
      </w:r>
      <w:r w:rsidRPr="003C3CDE">
        <w:rPr>
          <w:rFonts w:ascii="Times New Roman" w:hAnsi="Times New Roman"/>
        </w:rPr>
        <w:t>Moreover,</w:t>
      </w:r>
      <w:r w:rsidR="001A07A1" w:rsidRPr="003C3CDE">
        <w:rPr>
          <w:rFonts w:ascii="Times New Roman" w:hAnsi="Times New Roman"/>
        </w:rPr>
        <w:t xml:space="preserve"> </w:t>
      </w:r>
      <w:r w:rsidR="003B29D1" w:rsidRPr="003C3CDE">
        <w:rPr>
          <w:rFonts w:ascii="Times New Roman" w:hAnsi="Times New Roman"/>
        </w:rPr>
        <w:t>only</w:t>
      </w:r>
      <w:r w:rsidRPr="003C3CDE">
        <w:rPr>
          <w:rFonts w:ascii="Times New Roman" w:hAnsi="Times New Roman"/>
        </w:rPr>
        <w:t xml:space="preserve"> Pareto improvement</w:t>
      </w:r>
      <w:r w:rsidR="001A07A1" w:rsidRPr="003C3CDE">
        <w:rPr>
          <w:rFonts w:ascii="Times New Roman" w:hAnsi="Times New Roman"/>
        </w:rPr>
        <w:t xml:space="preserve"> but </w:t>
      </w:r>
      <w:r w:rsidR="003B29D1" w:rsidRPr="003C3CDE">
        <w:rPr>
          <w:rFonts w:ascii="Times New Roman" w:hAnsi="Times New Roman"/>
        </w:rPr>
        <w:t>not</w:t>
      </w:r>
      <w:r w:rsidR="001A07A1" w:rsidRPr="003C3CDE">
        <w:rPr>
          <w:rFonts w:ascii="Times New Roman" w:hAnsi="Times New Roman"/>
        </w:rPr>
        <w:t xml:space="preserve"> the optimization of the whole</w:t>
      </w:r>
      <w:r w:rsidR="007054AD" w:rsidRPr="003C3CDE">
        <w:rPr>
          <w:rFonts w:ascii="Times New Roman" w:hAnsi="Times New Roman"/>
        </w:rPr>
        <w:t xml:space="preserve"> </w:t>
      </w:r>
      <w:r w:rsidR="00AD6FD2" w:rsidRPr="003C3CDE">
        <w:rPr>
          <w:rFonts w:ascii="Times New Roman" w:hAnsi="Times New Roman"/>
        </w:rPr>
        <w:t>supply chain system</w:t>
      </w:r>
      <w:r w:rsidR="003B29D1" w:rsidRPr="003C3CDE">
        <w:rPr>
          <w:rFonts w:ascii="Times New Roman" w:hAnsi="Times New Roman"/>
        </w:rPr>
        <w:t xml:space="preserve"> was investigated in [5]</w:t>
      </w:r>
      <w:r w:rsidR="001A07A1" w:rsidRPr="003C3CDE">
        <w:rPr>
          <w:rFonts w:ascii="Times New Roman" w:hAnsi="Times New Roman"/>
        </w:rPr>
        <w:t>.</w:t>
      </w:r>
      <w:r w:rsidRPr="003C3CDE">
        <w:rPr>
          <w:rFonts w:ascii="Times New Roman" w:hAnsi="Times New Roman"/>
        </w:rPr>
        <w:t xml:space="preserve"> </w:t>
      </w:r>
      <w:r w:rsidR="003B29D1" w:rsidRPr="003C3CDE">
        <w:rPr>
          <w:rFonts w:ascii="Times New Roman" w:hAnsi="Times New Roman"/>
        </w:rPr>
        <w:t>T</w:t>
      </w:r>
      <w:r w:rsidRPr="003C3CDE">
        <w:rPr>
          <w:rFonts w:ascii="Times New Roman" w:hAnsi="Times New Roman"/>
        </w:rPr>
        <w:t>he level of risk associated with the MC program</w:t>
      </w:r>
      <w:r w:rsidR="007E1DF9" w:rsidRPr="003C3CDE">
        <w:rPr>
          <w:rFonts w:ascii="Times New Roman" w:hAnsi="Times New Roman"/>
        </w:rPr>
        <w:t xml:space="preserve"> and </w:t>
      </w:r>
      <w:r w:rsidR="002B7996" w:rsidRPr="003C3CDE">
        <w:rPr>
          <w:rFonts w:ascii="Times New Roman" w:hAnsi="Times New Roman" w:hint="eastAsia"/>
          <w:lang w:eastAsia="zh-CN"/>
        </w:rPr>
        <w:t xml:space="preserve">different </w:t>
      </w:r>
      <w:r w:rsidR="007E1DF9" w:rsidRPr="003C3CDE">
        <w:rPr>
          <w:rFonts w:ascii="Times New Roman" w:hAnsi="Times New Roman"/>
        </w:rPr>
        <w:t>system enhancement measure</w:t>
      </w:r>
      <w:r w:rsidR="003B29D1" w:rsidRPr="003C3CDE">
        <w:rPr>
          <w:rFonts w:ascii="Times New Roman" w:hAnsi="Times New Roman"/>
        </w:rPr>
        <w:t>s were also not mentioned in [5]</w:t>
      </w:r>
      <w:r w:rsidRPr="003C3CDE">
        <w:rPr>
          <w:rFonts w:ascii="Times New Roman" w:hAnsi="Times New Roman"/>
        </w:rPr>
        <w:t>.</w:t>
      </w:r>
      <w:r w:rsidR="001A07A1" w:rsidRPr="003C3CDE">
        <w:rPr>
          <w:rFonts w:ascii="Times New Roman" w:hAnsi="Times New Roman"/>
        </w:rPr>
        <w:t xml:space="preserve"> </w:t>
      </w:r>
      <w:r w:rsidR="001A07A1" w:rsidRPr="003C3CDE">
        <w:rPr>
          <w:rFonts w:ascii="Times New Roman" w:hAnsi="Times New Roman"/>
          <w:lang w:eastAsia="zh-HK"/>
        </w:rPr>
        <w:t xml:space="preserve">As a consequence, </w:t>
      </w:r>
      <w:r w:rsidR="007E1E90" w:rsidRPr="003C3CDE">
        <w:rPr>
          <w:rFonts w:ascii="Times New Roman" w:hAnsi="Times New Roman"/>
          <w:lang w:eastAsia="zh-HK"/>
        </w:rPr>
        <w:t>we develop this paper which extends [5] and the current literature with the study of win-win coordination in the quick response MC supply chain.</w:t>
      </w:r>
      <w:r w:rsidR="00AD6FD2" w:rsidRPr="003C3CDE">
        <w:rPr>
          <w:rFonts w:ascii="Times New Roman" w:hAnsi="Times New Roman"/>
          <w:lang w:eastAsia="zh-HK"/>
        </w:rPr>
        <w:t xml:space="preserve"> We consider the presence of two different salvage values.</w:t>
      </w:r>
      <w:r w:rsidR="007E1E90" w:rsidRPr="003C3CDE">
        <w:rPr>
          <w:rFonts w:ascii="Times New Roman" w:hAnsi="Times New Roman"/>
          <w:lang w:eastAsia="zh-HK"/>
        </w:rPr>
        <w:t xml:space="preserve"> </w:t>
      </w:r>
      <w:r w:rsidR="005913F1" w:rsidRPr="003C3CDE">
        <w:rPr>
          <w:rFonts w:ascii="Times New Roman" w:hAnsi="Times New Roman"/>
          <w:lang w:eastAsia="zh-HK"/>
        </w:rPr>
        <w:t>We</w:t>
      </w:r>
      <w:r w:rsidR="007E1E90" w:rsidRPr="003C3CDE">
        <w:rPr>
          <w:rFonts w:ascii="Times New Roman" w:hAnsi="Times New Roman"/>
          <w:lang w:eastAsia="zh-HK"/>
        </w:rPr>
        <w:t xml:space="preserve"> conduct a risk analysis and </w:t>
      </w:r>
      <w:r w:rsidR="005913F1" w:rsidRPr="003C3CDE">
        <w:rPr>
          <w:rFonts w:ascii="Times New Roman" w:hAnsi="Times New Roman"/>
          <w:lang w:eastAsia="zh-HK"/>
        </w:rPr>
        <w:t xml:space="preserve">also uncover how </w:t>
      </w:r>
      <w:r w:rsidR="007E1E90" w:rsidRPr="003C3CDE">
        <w:rPr>
          <w:rFonts w:ascii="Times New Roman" w:hAnsi="Times New Roman"/>
          <w:lang w:eastAsia="zh-HK"/>
        </w:rPr>
        <w:t>industrial measures, such as technology investment</w:t>
      </w:r>
      <w:r w:rsidR="00AD6FD2" w:rsidRPr="003C3CDE">
        <w:rPr>
          <w:rFonts w:ascii="Times New Roman" w:hAnsi="Times New Roman"/>
          <w:lang w:eastAsia="zh-HK"/>
        </w:rPr>
        <w:t>,</w:t>
      </w:r>
      <w:r w:rsidR="007E1E90" w:rsidRPr="003C3CDE">
        <w:rPr>
          <w:rFonts w:ascii="Times New Roman" w:hAnsi="Times New Roman"/>
          <w:lang w:eastAsia="zh-HK"/>
        </w:rPr>
        <w:t xml:space="preserve"> product design enhancement, </w:t>
      </w:r>
      <w:r w:rsidR="00AD6FD2" w:rsidRPr="003C3CDE">
        <w:rPr>
          <w:rFonts w:ascii="Times New Roman" w:hAnsi="Times New Roman"/>
          <w:lang w:eastAsia="zh-HK"/>
        </w:rPr>
        <w:t xml:space="preserve">and standardization of component, </w:t>
      </w:r>
      <w:r w:rsidR="007E1E90" w:rsidRPr="003C3CDE">
        <w:rPr>
          <w:rFonts w:ascii="Times New Roman" w:hAnsi="Times New Roman"/>
          <w:lang w:eastAsia="zh-HK"/>
        </w:rPr>
        <w:t>can</w:t>
      </w:r>
      <w:r w:rsidR="005913F1" w:rsidRPr="003C3CDE">
        <w:rPr>
          <w:rFonts w:ascii="Times New Roman" w:hAnsi="Times New Roman"/>
          <w:lang w:eastAsia="zh-HK"/>
        </w:rPr>
        <w:t xml:space="preserve"> be used to</w:t>
      </w:r>
      <w:r w:rsidR="007E1E90" w:rsidRPr="003C3CDE">
        <w:rPr>
          <w:rFonts w:ascii="Times New Roman" w:hAnsi="Times New Roman"/>
          <w:lang w:eastAsia="zh-HK"/>
        </w:rPr>
        <w:t xml:space="preserve"> further enhance the MC supply chain’s systems performance. </w:t>
      </w:r>
      <w:r w:rsidR="005913F1" w:rsidRPr="003C3CDE">
        <w:rPr>
          <w:rFonts w:ascii="Times New Roman" w:hAnsi="Times New Roman"/>
          <w:lang w:eastAsia="zh-HK"/>
        </w:rPr>
        <w:t xml:space="preserve">These highlight the originality and major contributions of this paper. </w:t>
      </w:r>
      <w:r w:rsidR="007E1E90" w:rsidRPr="003C3CDE">
        <w:rPr>
          <w:rFonts w:ascii="Times New Roman" w:hAnsi="Times New Roman"/>
          <w:lang w:eastAsia="zh-HK"/>
        </w:rPr>
        <w:t xml:space="preserve">The </w:t>
      </w:r>
      <w:r w:rsidR="001A07A1" w:rsidRPr="003C3CDE">
        <w:rPr>
          <w:rFonts w:ascii="Times New Roman" w:hAnsi="Times New Roman"/>
        </w:rPr>
        <w:t>specific</w:t>
      </w:r>
      <w:r w:rsidR="007E1E90" w:rsidRPr="003C3CDE">
        <w:rPr>
          <w:rFonts w:ascii="Times New Roman" w:hAnsi="Times New Roman"/>
        </w:rPr>
        <w:t xml:space="preserve"> literature</w:t>
      </w:r>
      <w:r w:rsidR="001A07A1" w:rsidRPr="003C3CDE">
        <w:rPr>
          <w:rFonts w:ascii="Times New Roman" w:hAnsi="Times New Roman"/>
        </w:rPr>
        <w:t xml:space="preserve"> position</w:t>
      </w:r>
      <w:r w:rsidR="007E1E90" w:rsidRPr="003C3CDE">
        <w:rPr>
          <w:rFonts w:ascii="Times New Roman" w:hAnsi="Times New Roman"/>
        </w:rPr>
        <w:t>ing</w:t>
      </w:r>
      <w:r w:rsidR="001A07A1" w:rsidRPr="003C3CDE">
        <w:rPr>
          <w:rFonts w:ascii="Times New Roman" w:hAnsi="Times New Roman"/>
        </w:rPr>
        <w:t xml:space="preserve"> of this paper is presented in Table </w:t>
      </w:r>
      <w:r w:rsidR="00BE25FE" w:rsidRPr="003C3CDE">
        <w:rPr>
          <w:rFonts w:ascii="Times New Roman" w:hAnsi="Times New Roman"/>
        </w:rPr>
        <w:t>I</w:t>
      </w:r>
      <w:r w:rsidR="001A07A1" w:rsidRPr="003C3CDE">
        <w:rPr>
          <w:rFonts w:ascii="Times New Roman" w:hAnsi="Times New Roman"/>
        </w:rPr>
        <w:t>.</w:t>
      </w:r>
      <w:r w:rsidR="005913F1" w:rsidRPr="003C3CDE">
        <w:rPr>
          <w:rFonts w:ascii="Times New Roman" w:hAnsi="Times New Roman"/>
          <w:lang w:eastAsia="zh-HK"/>
        </w:rPr>
        <w:t xml:space="preserve"> As shown in Table I, this paper is the first study to explore the win-win coordination in a mass customization program under the simultaneous consideration of the consumer returns, the quick response strategy </w:t>
      </w:r>
      <w:r w:rsidR="00207BA3" w:rsidRPr="003C3CDE">
        <w:rPr>
          <w:rFonts w:ascii="Times New Roman" w:hAnsi="Times New Roman"/>
          <w:lang w:eastAsia="zh-HK"/>
        </w:rPr>
        <w:t xml:space="preserve">with risk analysis, </w:t>
      </w:r>
      <w:r w:rsidR="005913F1" w:rsidRPr="003C3CDE">
        <w:rPr>
          <w:rFonts w:ascii="Times New Roman" w:hAnsi="Times New Roman"/>
          <w:lang w:eastAsia="zh-HK"/>
        </w:rPr>
        <w:t>and the different salvage values of</w:t>
      </w:r>
      <w:r w:rsidR="005913F1" w:rsidRPr="003C3CDE">
        <w:rPr>
          <w:rFonts w:ascii="Times New Roman" w:hAnsi="Times New Roman"/>
        </w:rPr>
        <w:t xml:space="preserve"> </w:t>
      </w:r>
      <w:r w:rsidR="005913F1" w:rsidRPr="003C3CDE">
        <w:rPr>
          <w:rFonts w:ascii="Times New Roman" w:hAnsi="Times New Roman"/>
          <w:lang w:eastAsia="zh-HK"/>
        </w:rPr>
        <w:t>unused inventories and consumer returns.</w:t>
      </w:r>
    </w:p>
    <w:p w14:paraId="015890C8" w14:textId="77777777" w:rsidR="000C7E89" w:rsidRPr="003C3CDE" w:rsidRDefault="000C7E89" w:rsidP="005913F1">
      <w:pPr>
        <w:spacing w:line="480" w:lineRule="auto"/>
        <w:ind w:firstLine="200"/>
        <w:rPr>
          <w:rFonts w:ascii="Times New Roman" w:hAnsi="Times New Roman"/>
          <w:color w:val="000000"/>
          <w:szCs w:val="22"/>
          <w:lang w:eastAsia="zh-CN"/>
        </w:rPr>
      </w:pPr>
    </w:p>
    <w:p w14:paraId="3DB7099F" w14:textId="77777777" w:rsidR="001A07A1" w:rsidRPr="003C3CDE" w:rsidRDefault="00EF41D7" w:rsidP="009179CB">
      <w:pPr>
        <w:jc w:val="center"/>
        <w:rPr>
          <w:rFonts w:ascii="Times New Roman" w:eastAsia="DengXian" w:hAnsi="Times New Roman"/>
          <w:b/>
          <w:lang w:eastAsia="zh-CN"/>
        </w:rPr>
      </w:pPr>
      <w:r w:rsidRPr="003C3CDE">
        <w:rPr>
          <w:rFonts w:ascii="Times New Roman" w:hAnsi="Times New Roman"/>
          <w:b/>
          <w:lang w:eastAsia="zh-CN"/>
        </w:rPr>
        <w:t>TABL</w:t>
      </w:r>
      <w:r w:rsidR="00046424" w:rsidRPr="003C3CDE">
        <w:rPr>
          <w:rFonts w:ascii="Times New Roman" w:hAnsi="Times New Roman"/>
          <w:b/>
          <w:lang w:eastAsia="zh-CN"/>
        </w:rPr>
        <w:t xml:space="preserve">E </w:t>
      </w:r>
      <w:r w:rsidR="009179CB" w:rsidRPr="003C3CDE">
        <w:rPr>
          <w:rFonts w:ascii="Times New Roman" w:hAnsi="Times New Roman"/>
          <w:b/>
          <w:lang w:eastAsia="zh-CN"/>
        </w:rPr>
        <w:t>I</w:t>
      </w:r>
      <w:r w:rsidR="00046424" w:rsidRPr="003C3CDE">
        <w:rPr>
          <w:rFonts w:ascii="Times New Roman" w:hAnsi="Times New Roman"/>
          <w:b/>
          <w:lang w:eastAsia="zh-CN"/>
        </w:rPr>
        <w:t>. SPEC</w:t>
      </w:r>
      <w:r w:rsidRPr="003C3CDE">
        <w:rPr>
          <w:rFonts w:ascii="Times New Roman" w:hAnsi="Times New Roman"/>
          <w:b/>
          <w:lang w:eastAsia="zh-CN"/>
        </w:rPr>
        <w:t>IFIC COMPARISON</w:t>
      </w:r>
      <w:r w:rsidR="0079739D" w:rsidRPr="003C3CDE">
        <w:rPr>
          <w:rFonts w:ascii="Times New Roman" w:hAnsi="Times New Roman"/>
          <w:b/>
          <w:lang w:eastAsia="zh-CN"/>
        </w:rPr>
        <w:t>S</w:t>
      </w:r>
      <w:r w:rsidRPr="003C3CDE">
        <w:rPr>
          <w:rFonts w:ascii="Times New Roman" w:hAnsi="Times New Roman"/>
          <w:b/>
          <w:lang w:eastAsia="zh-CN"/>
        </w:rPr>
        <w:t xml:space="preserve"> BETWEEN THIS PAPER AND OTHER RELATED LITERATURE</w:t>
      </w:r>
    </w:p>
    <w:tbl>
      <w:tblPr>
        <w:tblStyle w:val="TableGrid"/>
        <w:tblW w:w="11048" w:type="dxa"/>
        <w:jc w:val="center"/>
        <w:tblLook w:val="04A0" w:firstRow="1" w:lastRow="0" w:firstColumn="1" w:lastColumn="0" w:noHBand="0" w:noVBand="1"/>
      </w:tblPr>
      <w:tblGrid>
        <w:gridCol w:w="836"/>
        <w:gridCol w:w="1220"/>
        <w:gridCol w:w="1418"/>
        <w:gridCol w:w="1417"/>
        <w:gridCol w:w="1559"/>
        <w:gridCol w:w="1701"/>
        <w:gridCol w:w="1465"/>
        <w:gridCol w:w="1432"/>
      </w:tblGrid>
      <w:tr w:rsidR="00E01611" w:rsidRPr="003C3CDE" w14:paraId="0D5DD01C" w14:textId="77777777" w:rsidTr="00E01611">
        <w:trPr>
          <w:trHeight w:hRule="exact" w:val="597"/>
          <w:jc w:val="center"/>
        </w:trPr>
        <w:tc>
          <w:tcPr>
            <w:tcW w:w="836" w:type="dxa"/>
          </w:tcPr>
          <w:p w14:paraId="31F8DEBF" w14:textId="77777777" w:rsidR="001C2A5C" w:rsidRPr="003C3CDE" w:rsidRDefault="001C2A5C" w:rsidP="00B966A3">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Literature</w:t>
            </w:r>
          </w:p>
        </w:tc>
        <w:tc>
          <w:tcPr>
            <w:tcW w:w="1220" w:type="dxa"/>
          </w:tcPr>
          <w:p w14:paraId="33861D5B" w14:textId="77777777" w:rsidR="001C2A5C" w:rsidRPr="003C3CDE" w:rsidRDefault="001C2A5C" w:rsidP="00B966A3">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Quick Response</w:t>
            </w:r>
          </w:p>
        </w:tc>
        <w:tc>
          <w:tcPr>
            <w:tcW w:w="1418" w:type="dxa"/>
          </w:tcPr>
          <w:p w14:paraId="3B20E8FA" w14:textId="77777777" w:rsidR="001C2A5C" w:rsidRPr="003C3CDE" w:rsidRDefault="001C2A5C" w:rsidP="00B966A3">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Mass customization</w:t>
            </w:r>
          </w:p>
        </w:tc>
        <w:tc>
          <w:tcPr>
            <w:tcW w:w="1417" w:type="dxa"/>
          </w:tcPr>
          <w:p w14:paraId="78968C25" w14:textId="77777777" w:rsidR="001C2A5C" w:rsidRPr="003C3CDE" w:rsidRDefault="001C2A5C" w:rsidP="00B966A3">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Consumer returns</w:t>
            </w:r>
          </w:p>
        </w:tc>
        <w:tc>
          <w:tcPr>
            <w:tcW w:w="1559" w:type="dxa"/>
          </w:tcPr>
          <w:p w14:paraId="428B52AA" w14:textId="77777777" w:rsidR="001C2A5C" w:rsidRPr="003C3CDE" w:rsidRDefault="001C2A5C" w:rsidP="00E01611">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Pareto improvement</w:t>
            </w:r>
            <w:r w:rsidR="002516F6" w:rsidRPr="003C3CDE">
              <w:rPr>
                <w:rFonts w:ascii="Times New Roman" w:hAnsi="Times New Roman" w:hint="eastAsia"/>
                <w:b/>
                <w:sz w:val="14"/>
                <w:szCs w:val="14"/>
                <w:lang w:eastAsia="zh-CN"/>
              </w:rPr>
              <w:t xml:space="preserve"> </w:t>
            </w:r>
            <w:r w:rsidR="00E01611" w:rsidRPr="003C3CDE">
              <w:rPr>
                <w:rFonts w:ascii="Times New Roman" w:hAnsi="Times New Roman" w:hint="eastAsia"/>
                <w:b/>
                <w:sz w:val="14"/>
                <w:szCs w:val="14"/>
                <w:lang w:eastAsia="zh-CN"/>
              </w:rPr>
              <w:t xml:space="preserve">/ </w:t>
            </w:r>
            <w:r w:rsidR="002516F6" w:rsidRPr="003C3CDE">
              <w:rPr>
                <w:rFonts w:ascii="Times New Roman" w:hAnsi="Times New Roman" w:hint="eastAsia"/>
                <w:b/>
                <w:sz w:val="14"/>
                <w:szCs w:val="14"/>
                <w:lang w:eastAsia="zh-CN"/>
              </w:rPr>
              <w:t>Win-Win</w:t>
            </w:r>
            <w:r w:rsidR="00E01611" w:rsidRPr="003C3CDE">
              <w:rPr>
                <w:rStyle w:val="FootnoteReference"/>
                <w:rFonts w:ascii="Times New Roman" w:hAnsi="Times New Roman"/>
                <w:b/>
                <w:sz w:val="14"/>
                <w:szCs w:val="14"/>
                <w:lang w:eastAsia="zh-CN"/>
              </w:rPr>
              <w:footnoteReference w:id="8"/>
            </w:r>
          </w:p>
        </w:tc>
        <w:tc>
          <w:tcPr>
            <w:tcW w:w="1701" w:type="dxa"/>
          </w:tcPr>
          <w:p w14:paraId="75EF1AE5" w14:textId="77777777" w:rsidR="001C2A5C" w:rsidRPr="003C3CDE" w:rsidRDefault="001C2A5C" w:rsidP="00B966A3">
            <w:pPr>
              <w:contextualSpacing/>
              <w:jc w:val="center"/>
              <w:rPr>
                <w:rFonts w:ascii="Times New Roman" w:hAnsi="Times New Roman"/>
                <w:b/>
                <w:sz w:val="14"/>
                <w:szCs w:val="14"/>
              </w:rPr>
            </w:pPr>
            <w:r w:rsidRPr="003C3CDE">
              <w:rPr>
                <w:rFonts w:ascii="Times New Roman" w:hAnsi="Times New Roman"/>
                <w:b/>
                <w:sz w:val="14"/>
                <w:szCs w:val="14"/>
                <w:lang w:eastAsia="zh-CN"/>
              </w:rPr>
              <w:t>Coordination mechanisms</w:t>
            </w:r>
            <w:r w:rsidR="004D0095" w:rsidRPr="003C3CDE">
              <w:rPr>
                <w:rStyle w:val="FootnoteReference"/>
                <w:rFonts w:ascii="Times New Roman" w:hAnsi="Times New Roman"/>
                <w:b/>
                <w:sz w:val="14"/>
                <w:szCs w:val="14"/>
              </w:rPr>
              <w:footnoteReference w:id="9"/>
            </w:r>
          </w:p>
        </w:tc>
        <w:tc>
          <w:tcPr>
            <w:tcW w:w="1465" w:type="dxa"/>
          </w:tcPr>
          <w:p w14:paraId="70E7CCE8" w14:textId="77777777" w:rsidR="001C2A5C" w:rsidRPr="003C3CDE" w:rsidRDefault="001C2A5C" w:rsidP="00B966A3">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Different salvage values</w:t>
            </w:r>
          </w:p>
        </w:tc>
        <w:tc>
          <w:tcPr>
            <w:tcW w:w="1432" w:type="dxa"/>
          </w:tcPr>
          <w:p w14:paraId="07ACDB18" w14:textId="77777777" w:rsidR="001C2A5C" w:rsidRPr="003C3CDE" w:rsidRDefault="001C2A5C" w:rsidP="00B966A3">
            <w:pPr>
              <w:contextualSpacing/>
              <w:jc w:val="center"/>
              <w:rPr>
                <w:rFonts w:ascii="Times New Roman" w:hAnsi="Times New Roman"/>
                <w:b/>
                <w:sz w:val="14"/>
                <w:szCs w:val="14"/>
                <w:lang w:eastAsia="zh-CN"/>
              </w:rPr>
            </w:pPr>
            <w:r w:rsidRPr="003C3CDE">
              <w:rPr>
                <w:rFonts w:ascii="Times New Roman" w:hAnsi="Times New Roman"/>
                <w:b/>
                <w:sz w:val="14"/>
                <w:szCs w:val="14"/>
                <w:lang w:eastAsia="zh-CN"/>
              </w:rPr>
              <w:t>Risk analysis</w:t>
            </w:r>
          </w:p>
        </w:tc>
      </w:tr>
      <w:tr w:rsidR="00E01611" w:rsidRPr="003C3CDE" w14:paraId="14F23F9F" w14:textId="77777777" w:rsidTr="00E01611">
        <w:trPr>
          <w:trHeight w:hRule="exact" w:val="288"/>
          <w:jc w:val="center"/>
        </w:trPr>
        <w:tc>
          <w:tcPr>
            <w:tcW w:w="836" w:type="dxa"/>
            <w:vAlign w:val="center"/>
          </w:tcPr>
          <w:p w14:paraId="630571F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t>[1]</w:t>
            </w:r>
          </w:p>
        </w:tc>
        <w:tc>
          <w:tcPr>
            <w:tcW w:w="1220" w:type="dxa"/>
            <w:vAlign w:val="center"/>
          </w:tcPr>
          <w:p w14:paraId="62F2595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8" w:type="dxa"/>
            <w:vAlign w:val="center"/>
          </w:tcPr>
          <w:p w14:paraId="0659359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2768DDE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7D15EC23" w14:textId="77777777" w:rsidR="001C2A5C" w:rsidRPr="003C3CDE" w:rsidRDefault="004B44EA"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701" w:type="dxa"/>
            <w:vAlign w:val="center"/>
          </w:tcPr>
          <w:p w14:paraId="4D10F945"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1F379DF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33B3D4AA"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01095A41" w14:textId="77777777" w:rsidTr="00E01611">
        <w:trPr>
          <w:trHeight w:hRule="exact" w:val="288"/>
          <w:jc w:val="center"/>
        </w:trPr>
        <w:tc>
          <w:tcPr>
            <w:tcW w:w="836" w:type="dxa"/>
            <w:vAlign w:val="center"/>
          </w:tcPr>
          <w:p w14:paraId="2C7F83A4" w14:textId="77777777" w:rsidR="001C2A5C" w:rsidRPr="003C3CDE" w:rsidRDefault="001C2A5C" w:rsidP="00B966A3">
            <w:pPr>
              <w:contextualSpacing/>
              <w:jc w:val="center"/>
              <w:rPr>
                <w:rFonts w:ascii="Times New Roman" w:hAnsi="Times New Roman"/>
                <w:sz w:val="14"/>
                <w:szCs w:val="14"/>
              </w:rPr>
            </w:pPr>
            <w:r w:rsidRPr="003C3CDE">
              <w:rPr>
                <w:rFonts w:ascii="Times New Roman" w:eastAsia="DengXian" w:hAnsi="Times New Roman"/>
                <w:sz w:val="14"/>
                <w:szCs w:val="14"/>
                <w:lang w:eastAsia="zh-CN"/>
              </w:rPr>
              <w:t>[5]</w:t>
            </w:r>
          </w:p>
        </w:tc>
        <w:tc>
          <w:tcPr>
            <w:tcW w:w="1220" w:type="dxa"/>
            <w:vAlign w:val="center"/>
          </w:tcPr>
          <w:p w14:paraId="32E9EBFE"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8" w:type="dxa"/>
            <w:vAlign w:val="center"/>
          </w:tcPr>
          <w:p w14:paraId="530F38B4"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7" w:type="dxa"/>
            <w:vAlign w:val="center"/>
          </w:tcPr>
          <w:p w14:paraId="09FF2B8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559" w:type="dxa"/>
            <w:vAlign w:val="center"/>
          </w:tcPr>
          <w:p w14:paraId="1D35C797" w14:textId="77777777" w:rsidR="001C2A5C" w:rsidRPr="003C3CDE" w:rsidRDefault="004B44EA"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701" w:type="dxa"/>
            <w:vAlign w:val="center"/>
          </w:tcPr>
          <w:p w14:paraId="3336B4C3" w14:textId="77777777" w:rsidR="001C2A5C" w:rsidRPr="003C3CDE" w:rsidRDefault="001C2A5C" w:rsidP="00B966A3">
            <w:pPr>
              <w:contextualSpacing/>
              <w:jc w:val="center"/>
              <w:rPr>
                <w:rFonts w:ascii="Times New Roman" w:hAnsi="Times New Roman"/>
                <w:sz w:val="14"/>
                <w:szCs w:val="14"/>
                <w:lang w:eastAsia="zh-CN"/>
              </w:rPr>
            </w:pPr>
            <w:r w:rsidRPr="003C3CDE">
              <w:rPr>
                <w:rFonts w:ascii="Times New Roman" w:hAnsi="Times New Roman"/>
                <w:sz w:val="14"/>
                <w:szCs w:val="14"/>
              </w:rPr>
              <w:sym w:font="Wingdings" w:char="F0FB"/>
            </w:r>
          </w:p>
        </w:tc>
        <w:tc>
          <w:tcPr>
            <w:tcW w:w="1465" w:type="dxa"/>
            <w:vAlign w:val="center"/>
          </w:tcPr>
          <w:p w14:paraId="54C16C9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1B6EB45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73603A4C" w14:textId="77777777" w:rsidTr="00E01611">
        <w:trPr>
          <w:trHeight w:hRule="exact" w:val="288"/>
          <w:jc w:val="center"/>
        </w:trPr>
        <w:tc>
          <w:tcPr>
            <w:tcW w:w="836" w:type="dxa"/>
            <w:vAlign w:val="center"/>
          </w:tcPr>
          <w:p w14:paraId="5ED831A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t>[7]</w:t>
            </w:r>
          </w:p>
        </w:tc>
        <w:tc>
          <w:tcPr>
            <w:tcW w:w="1220" w:type="dxa"/>
            <w:vAlign w:val="center"/>
          </w:tcPr>
          <w:p w14:paraId="26F4A1F1"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11F55F3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0D51769A"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559" w:type="dxa"/>
            <w:vAlign w:val="center"/>
          </w:tcPr>
          <w:p w14:paraId="093FB456" w14:textId="77777777" w:rsidR="001C2A5C" w:rsidRPr="003C3CDE" w:rsidRDefault="005735A3"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6BF5F82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65" w:type="dxa"/>
            <w:vAlign w:val="center"/>
          </w:tcPr>
          <w:p w14:paraId="563E7AE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35FE2F1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r>
      <w:tr w:rsidR="00E01611" w:rsidRPr="003C3CDE" w14:paraId="33ABEEA2" w14:textId="77777777" w:rsidTr="00E01611">
        <w:trPr>
          <w:trHeight w:hRule="exact" w:val="288"/>
          <w:jc w:val="center"/>
        </w:trPr>
        <w:tc>
          <w:tcPr>
            <w:tcW w:w="836" w:type="dxa"/>
            <w:vAlign w:val="center"/>
          </w:tcPr>
          <w:p w14:paraId="4DA96C5F"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t>[8]</w:t>
            </w:r>
          </w:p>
        </w:tc>
        <w:tc>
          <w:tcPr>
            <w:tcW w:w="1220" w:type="dxa"/>
            <w:vAlign w:val="center"/>
          </w:tcPr>
          <w:p w14:paraId="77AF4E9A"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1B675ED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67ADF901"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559" w:type="dxa"/>
            <w:vAlign w:val="center"/>
          </w:tcPr>
          <w:p w14:paraId="18367D39" w14:textId="77777777" w:rsidR="001C2A5C" w:rsidRPr="003C3CDE" w:rsidRDefault="00FB65B0"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7D6EAFB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65" w:type="dxa"/>
            <w:vAlign w:val="center"/>
          </w:tcPr>
          <w:p w14:paraId="1A583901"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458FAB5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673CC317" w14:textId="77777777" w:rsidTr="00E01611">
        <w:trPr>
          <w:trHeight w:hRule="exact" w:val="288"/>
          <w:jc w:val="center"/>
        </w:trPr>
        <w:tc>
          <w:tcPr>
            <w:tcW w:w="836" w:type="dxa"/>
            <w:vAlign w:val="center"/>
          </w:tcPr>
          <w:p w14:paraId="65EE9D2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t>[10]</w:t>
            </w:r>
          </w:p>
        </w:tc>
        <w:tc>
          <w:tcPr>
            <w:tcW w:w="1220" w:type="dxa"/>
            <w:vAlign w:val="center"/>
          </w:tcPr>
          <w:p w14:paraId="0E0F0AD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72201D71"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5516667E"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559" w:type="dxa"/>
            <w:vAlign w:val="center"/>
          </w:tcPr>
          <w:p w14:paraId="5766E616" w14:textId="77777777" w:rsidR="001C2A5C" w:rsidRPr="003C3CDE" w:rsidRDefault="00990280"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2195AC91"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65" w:type="dxa"/>
            <w:vAlign w:val="center"/>
          </w:tcPr>
          <w:p w14:paraId="0609F09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465FE0B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767B5B29" w14:textId="77777777" w:rsidTr="00E01611">
        <w:trPr>
          <w:trHeight w:hRule="exact" w:val="288"/>
          <w:jc w:val="center"/>
        </w:trPr>
        <w:tc>
          <w:tcPr>
            <w:tcW w:w="836" w:type="dxa"/>
            <w:vAlign w:val="center"/>
          </w:tcPr>
          <w:p w14:paraId="211537CD"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t>[13]</w:t>
            </w:r>
          </w:p>
        </w:tc>
        <w:tc>
          <w:tcPr>
            <w:tcW w:w="1220" w:type="dxa"/>
            <w:vAlign w:val="center"/>
          </w:tcPr>
          <w:p w14:paraId="460A8345"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1C5AD911"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7" w:type="dxa"/>
            <w:vAlign w:val="center"/>
          </w:tcPr>
          <w:p w14:paraId="6446235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71C682FD" w14:textId="77777777" w:rsidR="001C2A5C" w:rsidRPr="003C3CDE" w:rsidRDefault="00164585"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679C219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65" w:type="dxa"/>
            <w:vAlign w:val="center"/>
          </w:tcPr>
          <w:p w14:paraId="6BC082AD"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5362203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64E6AB38" w14:textId="77777777" w:rsidTr="00E01611">
        <w:trPr>
          <w:trHeight w:hRule="exact" w:val="288"/>
          <w:jc w:val="center"/>
        </w:trPr>
        <w:tc>
          <w:tcPr>
            <w:tcW w:w="836" w:type="dxa"/>
            <w:vAlign w:val="center"/>
          </w:tcPr>
          <w:p w14:paraId="75652B0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t>[14]</w:t>
            </w:r>
          </w:p>
        </w:tc>
        <w:tc>
          <w:tcPr>
            <w:tcW w:w="1220" w:type="dxa"/>
            <w:vAlign w:val="center"/>
          </w:tcPr>
          <w:p w14:paraId="4530A48D"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76259C8C"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7" w:type="dxa"/>
            <w:vAlign w:val="center"/>
          </w:tcPr>
          <w:p w14:paraId="1BF39335"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6A6324E7" w14:textId="77777777" w:rsidR="001C2A5C" w:rsidRPr="003C3CDE" w:rsidRDefault="00FF2461"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788BAB2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65" w:type="dxa"/>
            <w:vAlign w:val="center"/>
          </w:tcPr>
          <w:p w14:paraId="2131CCF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0E90D27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3376E943" w14:textId="77777777" w:rsidTr="00E01611">
        <w:trPr>
          <w:trHeight w:hRule="exact" w:val="288"/>
          <w:jc w:val="center"/>
        </w:trPr>
        <w:tc>
          <w:tcPr>
            <w:tcW w:w="836" w:type="dxa"/>
            <w:vAlign w:val="center"/>
          </w:tcPr>
          <w:p w14:paraId="00435F96"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[19]</w:t>
            </w:r>
          </w:p>
        </w:tc>
        <w:tc>
          <w:tcPr>
            <w:tcW w:w="1220" w:type="dxa"/>
            <w:vAlign w:val="center"/>
          </w:tcPr>
          <w:p w14:paraId="33B6A19C"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0062A64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6391DA64"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6D741E0C" w14:textId="77777777" w:rsidR="001C2A5C" w:rsidRPr="003C3CDE" w:rsidRDefault="002E29D4"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1AB193E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2984650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5724A265"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44184417" w14:textId="77777777" w:rsidTr="00E01611">
        <w:trPr>
          <w:trHeight w:hRule="exact" w:val="288"/>
          <w:jc w:val="center"/>
        </w:trPr>
        <w:tc>
          <w:tcPr>
            <w:tcW w:w="836" w:type="dxa"/>
            <w:vAlign w:val="center"/>
          </w:tcPr>
          <w:p w14:paraId="73DF90BE"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[20]</w:t>
            </w:r>
          </w:p>
        </w:tc>
        <w:tc>
          <w:tcPr>
            <w:tcW w:w="1220" w:type="dxa"/>
            <w:vAlign w:val="center"/>
          </w:tcPr>
          <w:p w14:paraId="62C0CE5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19B7FF0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42BF5DD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42803169" w14:textId="77777777" w:rsidR="001C2A5C" w:rsidRPr="003C3CDE" w:rsidRDefault="00CF1A2A"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701" w:type="dxa"/>
            <w:vAlign w:val="center"/>
          </w:tcPr>
          <w:p w14:paraId="4AF4725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1ED374B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31311C5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r>
      <w:tr w:rsidR="00E01611" w:rsidRPr="003C3CDE" w14:paraId="0C31D037" w14:textId="77777777" w:rsidTr="00E01611">
        <w:trPr>
          <w:trHeight w:hRule="exact" w:val="288"/>
          <w:jc w:val="center"/>
        </w:trPr>
        <w:tc>
          <w:tcPr>
            <w:tcW w:w="836" w:type="dxa"/>
            <w:vAlign w:val="center"/>
          </w:tcPr>
          <w:p w14:paraId="71F8F913"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[21]</w:t>
            </w:r>
          </w:p>
        </w:tc>
        <w:tc>
          <w:tcPr>
            <w:tcW w:w="1220" w:type="dxa"/>
            <w:vAlign w:val="center"/>
          </w:tcPr>
          <w:p w14:paraId="77783C1E"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5AA7529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6018694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238AF33A" w14:textId="77777777" w:rsidR="001C2A5C" w:rsidRPr="003C3CDE" w:rsidRDefault="00A332E3" w:rsidP="00B966A3">
            <w:pPr>
              <w:contextualSpacing/>
              <w:jc w:val="center"/>
              <w:rPr>
                <w:rFonts w:ascii="Times New Roman" w:hAnsi="Times New Roman"/>
                <w:sz w:val="14"/>
                <w:szCs w:val="14"/>
                <w:lang w:eastAsia="zh-CN"/>
              </w:rPr>
            </w:pPr>
            <w:r w:rsidRPr="003C3CDE">
              <w:rPr>
                <w:rFonts w:ascii="Times New Roman" w:hAnsi="Times New Roman"/>
                <w:sz w:val="14"/>
                <w:szCs w:val="14"/>
              </w:rPr>
              <w:sym w:font="Wingdings" w:char="F0FB"/>
            </w:r>
          </w:p>
        </w:tc>
        <w:tc>
          <w:tcPr>
            <w:tcW w:w="1701" w:type="dxa"/>
            <w:vAlign w:val="center"/>
          </w:tcPr>
          <w:p w14:paraId="24A1C14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6C80860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19A28E1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r>
      <w:tr w:rsidR="00E01611" w:rsidRPr="003C3CDE" w14:paraId="20BED55A" w14:textId="77777777" w:rsidTr="00E01611">
        <w:trPr>
          <w:trHeight w:hRule="exact" w:val="288"/>
          <w:jc w:val="center"/>
        </w:trPr>
        <w:tc>
          <w:tcPr>
            <w:tcW w:w="836" w:type="dxa"/>
            <w:vAlign w:val="center"/>
          </w:tcPr>
          <w:p w14:paraId="6E0D88DF"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[22]</w:t>
            </w:r>
          </w:p>
        </w:tc>
        <w:tc>
          <w:tcPr>
            <w:tcW w:w="1220" w:type="dxa"/>
            <w:vAlign w:val="center"/>
          </w:tcPr>
          <w:p w14:paraId="1848CA6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3B8885FD"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7F890ED4"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480AC5A3" w14:textId="77777777" w:rsidR="001C2A5C" w:rsidRPr="003C3CDE" w:rsidRDefault="0051026A"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604CEA5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01C6C335"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413B733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r>
      <w:tr w:rsidR="00E01611" w:rsidRPr="003C3CDE" w14:paraId="01AE5424" w14:textId="77777777" w:rsidTr="00E01611">
        <w:trPr>
          <w:trHeight w:hRule="exact" w:val="288"/>
          <w:jc w:val="center"/>
        </w:trPr>
        <w:tc>
          <w:tcPr>
            <w:tcW w:w="836" w:type="dxa"/>
            <w:vAlign w:val="center"/>
          </w:tcPr>
          <w:p w14:paraId="540BB12A"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lastRenderedPageBreak/>
              <w:t>[23]</w:t>
            </w:r>
          </w:p>
        </w:tc>
        <w:tc>
          <w:tcPr>
            <w:tcW w:w="1220" w:type="dxa"/>
            <w:vAlign w:val="center"/>
          </w:tcPr>
          <w:p w14:paraId="5F987F6F"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8" w:type="dxa"/>
            <w:vAlign w:val="center"/>
          </w:tcPr>
          <w:p w14:paraId="785DA3B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3B5F380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4EF5C241" w14:textId="77777777" w:rsidR="001C2A5C" w:rsidRPr="003C3CDE" w:rsidRDefault="003F09D7"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701" w:type="dxa"/>
            <w:vAlign w:val="center"/>
          </w:tcPr>
          <w:p w14:paraId="452A23A9" w14:textId="77777777" w:rsidR="001C2A5C" w:rsidRPr="003C3CDE" w:rsidRDefault="001C2A5C" w:rsidP="00B966A3">
            <w:pPr>
              <w:contextualSpacing/>
              <w:jc w:val="center"/>
              <w:rPr>
                <w:rFonts w:ascii="Times New Roman" w:hAnsi="Times New Roman"/>
                <w:sz w:val="14"/>
                <w:szCs w:val="14"/>
                <w:lang w:eastAsia="zh-CN"/>
              </w:rPr>
            </w:pPr>
            <w:r w:rsidRPr="003C3CDE">
              <w:rPr>
                <w:rFonts w:ascii="Times New Roman" w:hAnsi="Times New Roman"/>
                <w:sz w:val="14"/>
                <w:szCs w:val="14"/>
              </w:rPr>
              <w:sym w:font="Wingdings" w:char="F0FC"/>
            </w:r>
          </w:p>
        </w:tc>
        <w:tc>
          <w:tcPr>
            <w:tcW w:w="1465" w:type="dxa"/>
            <w:vAlign w:val="center"/>
          </w:tcPr>
          <w:p w14:paraId="7CA6E16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29216863" w14:textId="77777777" w:rsidR="001C2A5C" w:rsidRPr="003C3CDE" w:rsidRDefault="00324F4A"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r>
      <w:tr w:rsidR="00E01611" w:rsidRPr="003C3CDE" w14:paraId="703F101F" w14:textId="77777777" w:rsidTr="00E01611">
        <w:trPr>
          <w:trHeight w:hRule="exact" w:val="288"/>
          <w:jc w:val="center"/>
        </w:trPr>
        <w:tc>
          <w:tcPr>
            <w:tcW w:w="836" w:type="dxa"/>
            <w:vAlign w:val="center"/>
          </w:tcPr>
          <w:p w14:paraId="17DEA912"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[26]</w:t>
            </w:r>
          </w:p>
        </w:tc>
        <w:tc>
          <w:tcPr>
            <w:tcW w:w="1220" w:type="dxa"/>
            <w:vAlign w:val="center"/>
          </w:tcPr>
          <w:p w14:paraId="5408CFA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8" w:type="dxa"/>
            <w:vAlign w:val="center"/>
          </w:tcPr>
          <w:p w14:paraId="7113791B"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131A048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682CBBD5" w14:textId="77777777" w:rsidR="001C2A5C" w:rsidRPr="003C3CDE" w:rsidRDefault="00C22907"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172EBFD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778225F8"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56F781E5"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46DB9DC6" w14:textId="77777777" w:rsidTr="00E01611">
        <w:trPr>
          <w:trHeight w:hRule="exact" w:val="288"/>
          <w:jc w:val="center"/>
        </w:trPr>
        <w:tc>
          <w:tcPr>
            <w:tcW w:w="836" w:type="dxa"/>
            <w:vAlign w:val="center"/>
          </w:tcPr>
          <w:p w14:paraId="3E5A5E9D"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[27]</w:t>
            </w:r>
          </w:p>
        </w:tc>
        <w:tc>
          <w:tcPr>
            <w:tcW w:w="1220" w:type="dxa"/>
            <w:vAlign w:val="center"/>
          </w:tcPr>
          <w:p w14:paraId="2BEC6F80"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8" w:type="dxa"/>
            <w:vAlign w:val="center"/>
          </w:tcPr>
          <w:p w14:paraId="287E3966"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17" w:type="dxa"/>
            <w:vAlign w:val="center"/>
          </w:tcPr>
          <w:p w14:paraId="0D6CC4DE"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559" w:type="dxa"/>
            <w:vAlign w:val="center"/>
          </w:tcPr>
          <w:p w14:paraId="20C91EB7" w14:textId="77777777" w:rsidR="001C2A5C" w:rsidRPr="003C3CDE" w:rsidRDefault="00F14B63"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701" w:type="dxa"/>
            <w:vAlign w:val="center"/>
          </w:tcPr>
          <w:p w14:paraId="5EAC107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09FFC793"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c>
          <w:tcPr>
            <w:tcW w:w="1432" w:type="dxa"/>
            <w:vAlign w:val="center"/>
          </w:tcPr>
          <w:p w14:paraId="349803EE"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B"/>
            </w:r>
          </w:p>
        </w:tc>
      </w:tr>
      <w:tr w:rsidR="00E01611" w:rsidRPr="003C3CDE" w14:paraId="0F690D7A" w14:textId="77777777" w:rsidTr="00E01611">
        <w:trPr>
          <w:trHeight w:hRule="exact" w:val="288"/>
          <w:jc w:val="center"/>
        </w:trPr>
        <w:tc>
          <w:tcPr>
            <w:tcW w:w="836" w:type="dxa"/>
            <w:vAlign w:val="center"/>
          </w:tcPr>
          <w:p w14:paraId="72408660" w14:textId="77777777" w:rsidR="001C2A5C" w:rsidRPr="003C3CDE" w:rsidRDefault="001C2A5C" w:rsidP="00B966A3">
            <w:pPr>
              <w:contextualSpacing/>
              <w:jc w:val="center"/>
              <w:rPr>
                <w:rFonts w:ascii="Times New Roman" w:eastAsia="DengXian" w:hAnsi="Times New Roman"/>
                <w:sz w:val="14"/>
                <w:szCs w:val="14"/>
                <w:lang w:eastAsia="zh-CN"/>
              </w:rPr>
            </w:pPr>
            <w:r w:rsidRPr="003C3CDE">
              <w:rPr>
                <w:rFonts w:ascii="Times New Roman" w:eastAsia="DengXian" w:hAnsi="Times New Roman"/>
                <w:sz w:val="14"/>
                <w:szCs w:val="14"/>
                <w:lang w:eastAsia="zh-CN"/>
              </w:rPr>
              <w:t>This paper</w:t>
            </w:r>
          </w:p>
        </w:tc>
        <w:tc>
          <w:tcPr>
            <w:tcW w:w="1220" w:type="dxa"/>
            <w:vAlign w:val="center"/>
          </w:tcPr>
          <w:p w14:paraId="306FFBB9"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8" w:type="dxa"/>
            <w:vAlign w:val="center"/>
          </w:tcPr>
          <w:p w14:paraId="5318C2F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17" w:type="dxa"/>
            <w:vAlign w:val="center"/>
          </w:tcPr>
          <w:p w14:paraId="77FB967A"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559" w:type="dxa"/>
            <w:vAlign w:val="center"/>
          </w:tcPr>
          <w:p w14:paraId="09C8BAFD" w14:textId="77777777" w:rsidR="001C2A5C" w:rsidRPr="003C3CDE" w:rsidRDefault="00E8129D"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701" w:type="dxa"/>
            <w:vAlign w:val="center"/>
          </w:tcPr>
          <w:p w14:paraId="74BA2857"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65" w:type="dxa"/>
            <w:vAlign w:val="center"/>
          </w:tcPr>
          <w:p w14:paraId="24AA86CC"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c>
          <w:tcPr>
            <w:tcW w:w="1432" w:type="dxa"/>
            <w:vAlign w:val="center"/>
          </w:tcPr>
          <w:p w14:paraId="3D01F6E2" w14:textId="77777777" w:rsidR="001C2A5C" w:rsidRPr="003C3CDE" w:rsidRDefault="001C2A5C" w:rsidP="00B966A3">
            <w:pPr>
              <w:contextualSpacing/>
              <w:jc w:val="center"/>
              <w:rPr>
                <w:rFonts w:ascii="Times New Roman" w:hAnsi="Times New Roman"/>
                <w:sz w:val="14"/>
                <w:szCs w:val="14"/>
              </w:rPr>
            </w:pPr>
            <w:r w:rsidRPr="003C3CDE">
              <w:rPr>
                <w:rFonts w:ascii="Times New Roman" w:hAnsi="Times New Roman"/>
                <w:sz w:val="14"/>
                <w:szCs w:val="14"/>
              </w:rPr>
              <w:sym w:font="Wingdings" w:char="F0FC"/>
            </w:r>
          </w:p>
        </w:tc>
      </w:tr>
    </w:tbl>
    <w:p w14:paraId="4C36BED6" w14:textId="77777777" w:rsidR="000C7E89" w:rsidRPr="003C3CDE" w:rsidRDefault="000C7E89" w:rsidP="004A2155">
      <w:pPr>
        <w:spacing w:line="480" w:lineRule="auto"/>
        <w:rPr>
          <w:rFonts w:ascii="Times New Roman" w:hAnsi="Times New Roman"/>
          <w:b/>
          <w:i/>
          <w:lang w:eastAsia="zh-CN"/>
        </w:rPr>
      </w:pPr>
    </w:p>
    <w:p w14:paraId="6B43F673" w14:textId="77777777" w:rsidR="004A2155" w:rsidRPr="003C3CDE" w:rsidRDefault="004A2155" w:rsidP="004A2155">
      <w:pPr>
        <w:spacing w:line="480" w:lineRule="auto"/>
        <w:rPr>
          <w:rFonts w:ascii="Times New Roman" w:hAnsi="Times New Roman"/>
          <w:b/>
          <w:i/>
          <w:lang w:eastAsia="zh-CN"/>
        </w:rPr>
      </w:pPr>
      <w:r w:rsidRPr="003C3CDE">
        <w:rPr>
          <w:rFonts w:ascii="Times New Roman" w:hAnsi="Times New Roman"/>
          <w:b/>
          <w:i/>
          <w:lang w:eastAsia="zh-CN"/>
        </w:rPr>
        <w:t xml:space="preserve">C. </w:t>
      </w:r>
      <w:r w:rsidR="005913F1" w:rsidRPr="003C3CDE">
        <w:rPr>
          <w:rFonts w:ascii="Times New Roman" w:hAnsi="Times New Roman"/>
          <w:b/>
          <w:i/>
          <w:lang w:eastAsia="zh-CN"/>
        </w:rPr>
        <w:t>Paper’s Structure and Organization</w:t>
      </w:r>
      <w:r w:rsidRPr="003C3CDE">
        <w:rPr>
          <w:rFonts w:ascii="Times New Roman" w:hAnsi="Times New Roman"/>
          <w:b/>
          <w:i/>
          <w:lang w:eastAsia="zh-CN"/>
        </w:rPr>
        <w:t xml:space="preserve"> </w:t>
      </w:r>
    </w:p>
    <w:p w14:paraId="29528A65" w14:textId="77777777" w:rsidR="001A07A1" w:rsidRPr="003C3CDE" w:rsidRDefault="00185076" w:rsidP="00185076">
      <w:pPr>
        <w:spacing w:line="480" w:lineRule="auto"/>
        <w:rPr>
          <w:rFonts w:ascii="Times New Roman" w:hAnsi="Times New Roman"/>
          <w:lang w:eastAsia="zh-HK"/>
        </w:rPr>
      </w:pPr>
      <w:r w:rsidRPr="003C3CDE">
        <w:rPr>
          <w:rFonts w:ascii="Times New Roman" w:hAnsi="Times New Roman"/>
          <w:lang w:eastAsia="zh-HK"/>
        </w:rPr>
        <w:t>T</w:t>
      </w:r>
      <w:r w:rsidR="001A07A1" w:rsidRPr="003C3CDE">
        <w:rPr>
          <w:rFonts w:ascii="Times New Roman" w:hAnsi="Times New Roman"/>
          <w:lang w:eastAsia="zh-HK"/>
        </w:rPr>
        <w:t xml:space="preserve">he </w:t>
      </w:r>
      <w:r w:rsidRPr="003C3CDE">
        <w:rPr>
          <w:rFonts w:ascii="Times New Roman" w:hAnsi="Times New Roman"/>
          <w:lang w:eastAsia="zh-HK"/>
        </w:rPr>
        <w:t xml:space="preserve">rest </w:t>
      </w:r>
      <w:r w:rsidR="001A07A1" w:rsidRPr="003C3CDE">
        <w:rPr>
          <w:rFonts w:ascii="Times New Roman" w:hAnsi="Times New Roman"/>
          <w:lang w:eastAsia="zh-HK"/>
        </w:rPr>
        <w:t xml:space="preserve">of this paper is organized as follows. </w:t>
      </w:r>
      <w:r w:rsidR="00607ED1" w:rsidRPr="003C3CDE">
        <w:rPr>
          <w:rFonts w:ascii="Times New Roman" w:eastAsia="Times New Roman" w:hAnsi="Times New Roman"/>
          <w:lang w:eastAsia="zh-HK"/>
        </w:rPr>
        <w:t>First of</w:t>
      </w:r>
      <w:r w:rsidR="001A07A1" w:rsidRPr="003C3CDE">
        <w:rPr>
          <w:rFonts w:ascii="Times New Roman" w:eastAsia="Times New Roman" w:hAnsi="Times New Roman"/>
          <w:lang w:eastAsia="zh-HK"/>
        </w:rPr>
        <w:t xml:space="preserve"> all, the basic model is formulated</w:t>
      </w:r>
      <w:r w:rsidR="001A07A1" w:rsidRPr="003C3CDE">
        <w:rPr>
          <w:rFonts w:ascii="Times New Roman" w:hAnsi="Times New Roman"/>
          <w:lang w:eastAsia="zh-HK"/>
        </w:rPr>
        <w:t xml:space="preserve"> in Section II. Afterwards, both </w:t>
      </w:r>
      <w:r w:rsidR="001A07A1" w:rsidRPr="003C3CDE">
        <w:rPr>
          <w:rFonts w:ascii="Times New Roman" w:eastAsia="Times New Roman" w:hAnsi="Times New Roman"/>
          <w:lang w:eastAsia="zh-HK"/>
        </w:rPr>
        <w:t xml:space="preserve">the centralized and decentralized </w:t>
      </w:r>
      <w:r w:rsidRPr="003C3CDE">
        <w:rPr>
          <w:rFonts w:ascii="Times New Roman" w:eastAsia="Times New Roman" w:hAnsi="Times New Roman"/>
          <w:lang w:eastAsia="zh-HK"/>
        </w:rPr>
        <w:t>models</w:t>
      </w:r>
      <w:r w:rsidR="001A07A1" w:rsidRPr="003C3CDE">
        <w:rPr>
          <w:rFonts w:ascii="Times New Roman" w:eastAsia="Times New Roman" w:hAnsi="Times New Roman"/>
          <w:lang w:eastAsia="zh-HK"/>
        </w:rPr>
        <w:t xml:space="preserve"> are analyzed</w:t>
      </w:r>
      <w:r w:rsidR="001A07A1" w:rsidRPr="003C3CDE">
        <w:rPr>
          <w:rFonts w:ascii="Times New Roman" w:hAnsi="Times New Roman"/>
          <w:lang w:eastAsia="zh-HK"/>
        </w:rPr>
        <w:t xml:space="preserve"> in Section III</w:t>
      </w:r>
      <w:r w:rsidR="001A07A1" w:rsidRPr="003C3CDE">
        <w:rPr>
          <w:rFonts w:ascii="Times New Roman" w:eastAsia="Times New Roman" w:hAnsi="Times New Roman"/>
          <w:lang w:eastAsia="zh-HK"/>
        </w:rPr>
        <w:t xml:space="preserve">. </w:t>
      </w:r>
      <w:r w:rsidR="00B21EB3" w:rsidRPr="003C3CDE">
        <w:rPr>
          <w:rFonts w:ascii="Times New Roman" w:hAnsi="Times New Roman"/>
          <w:lang w:eastAsia="zh-HK"/>
        </w:rPr>
        <w:t>Then in Section IV, win-win coordination mechanisms are explored</w:t>
      </w:r>
      <w:r w:rsidRPr="003C3CDE">
        <w:rPr>
          <w:rFonts w:ascii="Times New Roman" w:hAnsi="Times New Roman"/>
          <w:lang w:eastAsia="zh-HK"/>
        </w:rPr>
        <w:t xml:space="preserve">. </w:t>
      </w:r>
      <w:r w:rsidR="001A07A1" w:rsidRPr="003C3CDE">
        <w:rPr>
          <w:rFonts w:ascii="Times New Roman" w:hAnsi="Times New Roman"/>
          <w:lang w:eastAsia="zh-HK"/>
        </w:rPr>
        <w:t>Lastly,</w:t>
      </w:r>
      <w:r w:rsidR="001A07A1" w:rsidRPr="003C3CDE">
        <w:rPr>
          <w:rFonts w:ascii="Times New Roman" w:hAnsi="Times New Roman"/>
          <w:lang w:eastAsia="zh-CN"/>
        </w:rPr>
        <w:t xml:space="preserve"> </w:t>
      </w:r>
      <w:r w:rsidR="00207BA3" w:rsidRPr="003C3CDE">
        <w:rPr>
          <w:rFonts w:ascii="Times New Roman" w:hAnsi="Times New Roman"/>
          <w:lang w:eastAsia="zh-HK"/>
        </w:rPr>
        <w:t>three systems enhancement</w:t>
      </w:r>
      <w:r w:rsidRPr="003C3CDE">
        <w:rPr>
          <w:rFonts w:ascii="Times New Roman" w:hAnsi="Times New Roman"/>
          <w:lang w:eastAsia="zh-HK"/>
        </w:rPr>
        <w:t xml:space="preserve"> practices which can</w:t>
      </w:r>
      <w:r w:rsidR="00FF1F0E" w:rsidRPr="003C3CDE">
        <w:rPr>
          <w:rFonts w:ascii="Times New Roman" w:hAnsi="Times New Roman"/>
          <w:lang w:eastAsia="zh-HK"/>
        </w:rPr>
        <w:t xml:space="preserve"> improve the performance of the MC</w:t>
      </w:r>
      <w:r w:rsidRPr="003C3CDE">
        <w:rPr>
          <w:rFonts w:ascii="Times New Roman" w:hAnsi="Times New Roman"/>
          <w:lang w:eastAsia="zh-HK"/>
        </w:rPr>
        <w:t xml:space="preserve"> quick response</w:t>
      </w:r>
      <w:r w:rsidR="00FF1F0E" w:rsidRPr="003C3CDE">
        <w:rPr>
          <w:rFonts w:ascii="Times New Roman" w:hAnsi="Times New Roman"/>
          <w:lang w:eastAsia="zh-HK"/>
        </w:rPr>
        <w:t xml:space="preserve"> supply chain are discussed in Section</w:t>
      </w:r>
      <w:r w:rsidRPr="003C3CDE">
        <w:rPr>
          <w:rFonts w:ascii="Times New Roman" w:hAnsi="Times New Roman"/>
          <w:lang w:eastAsia="zh-HK"/>
        </w:rPr>
        <w:t xml:space="preserve"> </w:t>
      </w:r>
      <w:r w:rsidR="00752CBF" w:rsidRPr="003C3CDE">
        <w:rPr>
          <w:rFonts w:ascii="Times New Roman" w:hAnsi="Times New Roman"/>
          <w:lang w:eastAsia="zh-HK"/>
        </w:rPr>
        <w:t>V</w:t>
      </w:r>
      <w:r w:rsidRPr="003C3CDE">
        <w:rPr>
          <w:rFonts w:ascii="Times New Roman" w:hAnsi="Times New Roman"/>
          <w:lang w:eastAsia="zh-HK"/>
        </w:rPr>
        <w:t xml:space="preserve">. We conclude </w:t>
      </w:r>
      <w:r w:rsidR="00922FE1" w:rsidRPr="003C3CDE">
        <w:rPr>
          <w:rFonts w:ascii="Times New Roman" w:hAnsi="Times New Roman" w:hint="eastAsia"/>
          <w:lang w:eastAsia="zh-CN"/>
        </w:rPr>
        <w:t xml:space="preserve">this paper </w:t>
      </w:r>
      <w:r w:rsidRPr="003C3CDE">
        <w:rPr>
          <w:rFonts w:ascii="Times New Roman" w:hAnsi="Times New Roman"/>
          <w:lang w:eastAsia="zh-HK"/>
        </w:rPr>
        <w:t xml:space="preserve">in Section </w:t>
      </w:r>
      <w:r w:rsidR="00752CBF" w:rsidRPr="003C3CDE">
        <w:rPr>
          <w:rFonts w:ascii="Times New Roman" w:hAnsi="Times New Roman"/>
          <w:lang w:eastAsia="zh-HK"/>
        </w:rPr>
        <w:t>VI</w:t>
      </w:r>
      <w:r w:rsidRPr="003C3CDE">
        <w:rPr>
          <w:rFonts w:ascii="Times New Roman" w:hAnsi="Times New Roman"/>
          <w:lang w:eastAsia="zh-HK"/>
        </w:rPr>
        <w:t>.</w:t>
      </w:r>
      <w:r w:rsidR="001A07A1" w:rsidRPr="003C3CDE">
        <w:rPr>
          <w:rFonts w:ascii="Times New Roman" w:hAnsi="Times New Roman"/>
          <w:lang w:eastAsia="zh-HK"/>
        </w:rPr>
        <w:t xml:space="preserve"> </w:t>
      </w:r>
      <w:r w:rsidR="00752CBF" w:rsidRPr="003C3CDE">
        <w:rPr>
          <w:rFonts w:ascii="Times New Roman" w:hAnsi="Times New Roman"/>
          <w:lang w:eastAsia="zh-CN"/>
        </w:rPr>
        <w:t>B</w:t>
      </w:r>
      <w:r w:rsidR="00752CBF" w:rsidRPr="003C3CDE">
        <w:rPr>
          <w:rFonts w:ascii="Times New Roman" w:hAnsi="Times New Roman" w:hint="eastAsia"/>
          <w:lang w:eastAsia="zh-CN"/>
        </w:rPr>
        <w:t xml:space="preserve">esides, we also </w:t>
      </w:r>
      <w:r w:rsidR="00F0253A" w:rsidRPr="003C3CDE">
        <w:rPr>
          <w:rFonts w:ascii="Times New Roman" w:hAnsi="Times New Roman" w:hint="eastAsia"/>
          <w:lang w:eastAsia="zh-CN"/>
        </w:rPr>
        <w:t xml:space="preserve">present </w:t>
      </w:r>
      <w:r w:rsidR="00922FE1" w:rsidRPr="003C3CDE">
        <w:rPr>
          <w:rFonts w:ascii="Times New Roman" w:hAnsi="Times New Roman" w:hint="eastAsia"/>
          <w:lang w:eastAsia="zh-CN"/>
        </w:rPr>
        <w:t>results of</w:t>
      </w:r>
      <w:r w:rsidR="00752CBF" w:rsidRPr="003C3CDE">
        <w:rPr>
          <w:rFonts w:ascii="Times New Roman" w:hAnsi="Times New Roman"/>
          <w:lang w:eastAsia="zh-CN"/>
        </w:rPr>
        <w:t xml:space="preserve"> risk analysis</w:t>
      </w:r>
      <w:r w:rsidR="00752CBF" w:rsidRPr="003C3CDE">
        <w:rPr>
          <w:rFonts w:ascii="Times New Roman" w:hAnsi="Times New Roman" w:hint="eastAsia"/>
          <w:lang w:eastAsia="zh-CN"/>
        </w:rPr>
        <w:t xml:space="preserve"> </w:t>
      </w:r>
      <w:r w:rsidR="00922FE1" w:rsidRPr="003C3CDE">
        <w:rPr>
          <w:rFonts w:ascii="Times New Roman" w:hAnsi="Times New Roman" w:hint="eastAsia"/>
          <w:lang w:eastAsia="zh-CN"/>
        </w:rPr>
        <w:t>on</w:t>
      </w:r>
      <w:r w:rsidR="00AE6A24" w:rsidRPr="003C3CDE">
        <w:rPr>
          <w:rFonts w:ascii="Times New Roman" w:hAnsi="Times New Roman" w:hint="eastAsia"/>
          <w:lang w:eastAsia="zh-CN"/>
        </w:rPr>
        <w:t xml:space="preserve"> the MC program </w:t>
      </w:r>
      <w:r w:rsidR="00752CBF" w:rsidRPr="003C3CDE">
        <w:rPr>
          <w:rFonts w:ascii="Times New Roman" w:hAnsi="Times New Roman" w:hint="eastAsia"/>
          <w:lang w:eastAsia="zh-CN"/>
        </w:rPr>
        <w:t>in Appendix A</w:t>
      </w:r>
      <w:r w:rsidR="00752CBF" w:rsidRPr="003C3CDE">
        <w:rPr>
          <w:rFonts w:ascii="Times New Roman" w:hAnsi="Times New Roman"/>
          <w:lang w:eastAsia="zh-HK"/>
        </w:rPr>
        <w:t xml:space="preserve">. </w:t>
      </w:r>
      <w:r w:rsidR="001A07A1" w:rsidRPr="003C3CDE">
        <w:rPr>
          <w:rFonts w:ascii="Times New Roman" w:eastAsia="Times New Roman" w:hAnsi="Times New Roman"/>
          <w:lang w:eastAsia="zh-HK"/>
        </w:rPr>
        <w:t>To enhance presentation</w:t>
      </w:r>
      <w:r w:rsidRPr="003C3CDE">
        <w:rPr>
          <w:rFonts w:ascii="Times New Roman" w:eastAsia="Times New Roman" w:hAnsi="Times New Roman"/>
          <w:lang w:eastAsia="zh-HK"/>
        </w:rPr>
        <w:t xml:space="preserve"> and exposition of findings</w:t>
      </w:r>
      <w:r w:rsidR="001A07A1" w:rsidRPr="003C3CDE">
        <w:rPr>
          <w:rFonts w:ascii="Times New Roman" w:eastAsia="Times New Roman" w:hAnsi="Times New Roman"/>
          <w:lang w:eastAsia="zh-HK"/>
        </w:rPr>
        <w:t>, a</w:t>
      </w:r>
      <w:r w:rsidR="001A07A1" w:rsidRPr="003C3CDE">
        <w:rPr>
          <w:rFonts w:ascii="Times New Roman" w:hAnsi="Times New Roman"/>
          <w:lang w:eastAsia="zh-HK"/>
        </w:rPr>
        <w:t xml:space="preserve">ll </w:t>
      </w:r>
      <w:r w:rsidRPr="003C3CDE">
        <w:rPr>
          <w:rFonts w:ascii="Times New Roman" w:hAnsi="Times New Roman"/>
          <w:lang w:eastAsia="zh-HK"/>
        </w:rPr>
        <w:t xml:space="preserve">technical </w:t>
      </w:r>
      <w:r w:rsidR="001A07A1" w:rsidRPr="003C3CDE">
        <w:rPr>
          <w:rFonts w:ascii="Times New Roman" w:hAnsi="Times New Roman"/>
          <w:lang w:eastAsia="zh-HK"/>
        </w:rPr>
        <w:t xml:space="preserve">proofs are relegated </w:t>
      </w:r>
      <w:r w:rsidR="00922FE1" w:rsidRPr="003C3CDE">
        <w:rPr>
          <w:rFonts w:ascii="Times New Roman" w:hAnsi="Times New Roman"/>
          <w:lang w:eastAsia="zh-HK"/>
        </w:rPr>
        <w:t xml:space="preserve">to </w:t>
      </w:r>
      <w:r w:rsidR="00D2753F" w:rsidRPr="003C3CDE">
        <w:rPr>
          <w:rFonts w:ascii="Times New Roman" w:hAnsi="Times New Roman"/>
          <w:lang w:eastAsia="zh-HK"/>
        </w:rPr>
        <w:t>Appendix</w:t>
      </w:r>
      <w:r w:rsidR="005842E7" w:rsidRPr="003C3CDE">
        <w:rPr>
          <w:rFonts w:ascii="Times New Roman" w:hAnsi="Times New Roman"/>
          <w:lang w:eastAsia="zh-HK"/>
        </w:rPr>
        <w:t xml:space="preserve"> </w:t>
      </w:r>
      <w:r w:rsidR="005842E7" w:rsidRPr="003C3CDE">
        <w:rPr>
          <w:rFonts w:ascii="Times New Roman" w:hAnsi="Times New Roman" w:hint="eastAsia"/>
          <w:lang w:eastAsia="zh-CN"/>
        </w:rPr>
        <w:t>B</w:t>
      </w:r>
      <w:r w:rsidR="00D2753F" w:rsidRPr="003C3CDE">
        <w:rPr>
          <w:rFonts w:ascii="Times New Roman" w:hAnsi="Times New Roman"/>
          <w:lang w:eastAsia="zh-HK"/>
        </w:rPr>
        <w:t>.</w:t>
      </w:r>
    </w:p>
    <w:p w14:paraId="5E941ED4" w14:textId="77777777" w:rsidR="00836031" w:rsidRPr="003C3CDE" w:rsidRDefault="00836031" w:rsidP="00F176BA">
      <w:pPr>
        <w:spacing w:line="480" w:lineRule="auto"/>
        <w:rPr>
          <w:rFonts w:ascii="Times New Roman" w:hAnsi="Times New Roman"/>
          <w:lang w:eastAsia="zh-HK"/>
        </w:rPr>
      </w:pPr>
    </w:p>
    <w:p w14:paraId="736F988F" w14:textId="77777777" w:rsidR="00836031" w:rsidRPr="003C3CDE" w:rsidRDefault="00836031" w:rsidP="00F176BA">
      <w:pPr>
        <w:numPr>
          <w:ilvl w:val="0"/>
          <w:numId w:val="7"/>
        </w:numPr>
        <w:spacing w:line="480" w:lineRule="auto"/>
        <w:jc w:val="center"/>
        <w:rPr>
          <w:rFonts w:ascii="Times New Roman" w:hAnsi="Times New Roman"/>
          <w:b/>
          <w:lang w:eastAsia="zh-HK"/>
        </w:rPr>
      </w:pPr>
      <w:r w:rsidRPr="003C3CDE">
        <w:rPr>
          <w:rFonts w:ascii="Times New Roman" w:eastAsia="Times New Roman" w:hAnsi="Times New Roman"/>
          <w:b/>
          <w:lang w:eastAsia="zh-HK"/>
        </w:rPr>
        <w:t>MODEL</w:t>
      </w:r>
      <w:r w:rsidRPr="003C3CDE">
        <w:rPr>
          <w:rFonts w:ascii="Times New Roman" w:hAnsi="Times New Roman"/>
          <w:b/>
          <w:lang w:eastAsia="zh-HK"/>
        </w:rPr>
        <w:t xml:space="preserve"> </w:t>
      </w:r>
      <w:r w:rsidRPr="003C3CDE">
        <w:rPr>
          <w:rFonts w:ascii="Times New Roman" w:eastAsia="Times New Roman" w:hAnsi="Times New Roman"/>
          <w:b/>
          <w:lang w:eastAsia="zh-HK"/>
        </w:rPr>
        <w:t>FORMULATION</w:t>
      </w:r>
    </w:p>
    <w:p w14:paraId="1B3C9538" w14:textId="77777777" w:rsidR="009C27E8" w:rsidRPr="003C3CDE" w:rsidRDefault="00992FC2" w:rsidP="00992FC2">
      <w:pPr>
        <w:spacing w:line="480" w:lineRule="auto"/>
        <w:rPr>
          <w:rFonts w:ascii="Times New Roman" w:hAnsi="Times New Roman"/>
          <w:lang w:eastAsia="zh-CN"/>
        </w:rPr>
      </w:pPr>
      <w:r w:rsidRPr="003C3CDE">
        <w:rPr>
          <w:rFonts w:ascii="Times New Roman" w:hAnsi="Times New Roman"/>
          <w:lang w:eastAsia="zh-CN"/>
        </w:rPr>
        <w:t>In this paper, we conduct an analytical study on the use of quick response in a retail supply chain under an MC program. The supply chain system includes an upstream supplier and a downstream retailer (e.g., a retail brand) dealing with a single short-life seasonal product (i.e., a single selling period product). Under the MC program, the customers are allowed to make some reasonable and simple customization</w:t>
      </w:r>
      <w:r w:rsidR="009C27E8" w:rsidRPr="003C3CDE">
        <w:rPr>
          <w:rStyle w:val="FootnoteReference"/>
          <w:rFonts w:ascii="Times New Roman" w:hAnsi="Times New Roman"/>
          <w:lang w:eastAsia="zh-CN"/>
        </w:rPr>
        <w:footnoteReference w:id="10"/>
      </w:r>
      <w:r w:rsidR="009C27E8" w:rsidRPr="003C3CDE">
        <w:rPr>
          <w:rFonts w:ascii="Times New Roman" w:hAnsi="Times New Roman"/>
          <w:lang w:eastAsia="zh-CN"/>
        </w:rPr>
        <w:t xml:space="preserve"> on the basic product (e.g., a handbag, and the customization refers to the addition of accessories or some personal printed messages)</w:t>
      </w:r>
      <w:r w:rsidRPr="003C3CDE">
        <w:rPr>
          <w:rFonts w:ascii="Times New Roman" w:hAnsi="Times New Roman"/>
          <w:lang w:eastAsia="zh-CN"/>
        </w:rPr>
        <w:t xml:space="preserve">, and the retail brand will then further tailor-make these items according to the requirements of the customers. </w:t>
      </w:r>
      <w:r w:rsidR="0003135D" w:rsidRPr="003C3CDE">
        <w:rPr>
          <w:rFonts w:ascii="Times New Roman" w:eastAsia="DengXian" w:hAnsi="Times New Roman"/>
          <w:lang w:eastAsia="zh-CN"/>
        </w:rPr>
        <w:t xml:space="preserve">Such MC programs can be </w:t>
      </w:r>
      <w:r w:rsidR="0003135D" w:rsidRPr="003C3CDE">
        <w:rPr>
          <w:rFonts w:ascii="Times New Roman" w:eastAsia="DengXian" w:hAnsi="Times New Roman"/>
          <w:lang w:eastAsia="zh-CN"/>
        </w:rPr>
        <w:lastRenderedPageBreak/>
        <w:t xml:space="preserve">observed from the real world like the soccer jersey MC programs in the fashion industry and MC schemes in electronic products (e.g. iPads in Apple). </w:t>
      </w:r>
      <w:r w:rsidRPr="003C3CDE">
        <w:rPr>
          <w:rFonts w:ascii="Times New Roman" w:hAnsi="Times New Roman"/>
          <w:lang w:eastAsia="zh-CN"/>
        </w:rPr>
        <w:t xml:space="preserve">As a remark, both </w:t>
      </w:r>
      <w:r w:rsidR="009C27E8" w:rsidRPr="003C3CDE">
        <w:rPr>
          <w:rFonts w:ascii="Times New Roman" w:hAnsi="Times New Roman"/>
          <w:lang w:eastAsia="zh-CN"/>
        </w:rPr>
        <w:t>the supplier and the retail brand</w:t>
      </w:r>
      <w:r w:rsidRPr="003C3CDE">
        <w:rPr>
          <w:rFonts w:ascii="Times New Roman" w:hAnsi="Times New Roman"/>
          <w:lang w:eastAsia="zh-CN"/>
        </w:rPr>
        <w:t xml:space="preserve"> </w:t>
      </w:r>
      <w:r w:rsidR="009C27E8" w:rsidRPr="003C3CDE">
        <w:rPr>
          <w:rFonts w:ascii="Times New Roman" w:hAnsi="Times New Roman"/>
          <w:lang w:eastAsia="zh-CN"/>
        </w:rPr>
        <w:t>aim at maximizing their own expected profit.</w:t>
      </w:r>
    </w:p>
    <w:p w14:paraId="7E355524" w14:textId="77777777" w:rsidR="00DD7F34" w:rsidRPr="003C3CDE" w:rsidRDefault="009C27E8" w:rsidP="00992FC2">
      <w:pPr>
        <w:spacing w:line="480" w:lineRule="auto"/>
        <w:ind w:firstLine="480"/>
        <w:rPr>
          <w:rFonts w:ascii="Times New Roman" w:hAnsi="Times New Roman"/>
          <w:szCs w:val="22"/>
          <w:lang w:eastAsia="zh-HK"/>
        </w:rPr>
      </w:pPr>
      <w:r w:rsidRPr="003C3CDE">
        <w:rPr>
          <w:rFonts w:ascii="Times New Roman" w:hAnsi="Times New Roman"/>
          <w:lang w:eastAsia="zh-CN"/>
        </w:rPr>
        <w:t>For the decision making process, w</w:t>
      </w:r>
      <w:r w:rsidR="00836031" w:rsidRPr="003C3CDE">
        <w:rPr>
          <w:rFonts w:ascii="Times New Roman" w:hAnsi="Times New Roman"/>
          <w:lang w:eastAsia="zh-CN"/>
        </w:rPr>
        <w:t xml:space="preserve">e consider a </w:t>
      </w:r>
      <w:r w:rsidR="00DD7F34" w:rsidRPr="003C3CDE">
        <w:rPr>
          <w:rFonts w:ascii="Times New Roman" w:hAnsi="Times New Roman"/>
          <w:szCs w:val="22"/>
          <w:lang w:eastAsia="zh-HK"/>
        </w:rPr>
        <w:t xml:space="preserve">two-echelon </w:t>
      </w:r>
      <w:r w:rsidR="003468E4" w:rsidRPr="003C3CDE">
        <w:rPr>
          <w:rFonts w:ascii="Times New Roman" w:hAnsi="Times New Roman"/>
          <w:szCs w:val="22"/>
          <w:lang w:eastAsia="zh-HK"/>
        </w:rPr>
        <w:t xml:space="preserve">MC </w:t>
      </w:r>
      <w:r w:rsidR="00DD7F34" w:rsidRPr="003C3CDE">
        <w:rPr>
          <w:rFonts w:ascii="Times New Roman" w:hAnsi="Times New Roman"/>
          <w:szCs w:val="22"/>
          <w:lang w:eastAsia="zh-HK"/>
        </w:rPr>
        <w:t xml:space="preserve">supply chain </w:t>
      </w:r>
      <w:r w:rsidR="00836031" w:rsidRPr="003C3CDE">
        <w:rPr>
          <w:rFonts w:ascii="Times New Roman" w:hAnsi="Times New Roman"/>
          <w:szCs w:val="22"/>
          <w:lang w:eastAsia="zh-HK"/>
        </w:rPr>
        <w:t xml:space="preserve">in which </w:t>
      </w:r>
      <w:r w:rsidR="00DD7F34" w:rsidRPr="003C3CDE">
        <w:rPr>
          <w:rFonts w:ascii="Times New Roman" w:hAnsi="Times New Roman"/>
          <w:szCs w:val="22"/>
          <w:lang w:eastAsia="zh-HK"/>
        </w:rPr>
        <w:t xml:space="preserve">the </w:t>
      </w:r>
      <w:r w:rsidR="00A138CB" w:rsidRPr="003C3CDE">
        <w:rPr>
          <w:rFonts w:ascii="Times New Roman" w:hAnsi="Times New Roman"/>
          <w:szCs w:val="22"/>
          <w:lang w:eastAsia="zh-HK"/>
        </w:rPr>
        <w:t>retail</w:t>
      </w:r>
      <w:r w:rsidR="00DD7F34" w:rsidRPr="003C3CDE">
        <w:rPr>
          <w:rFonts w:ascii="Times New Roman" w:hAnsi="Times New Roman"/>
          <w:szCs w:val="22"/>
          <w:lang w:eastAsia="zh-HK"/>
        </w:rPr>
        <w:t xml:space="preserve"> brand decide</w:t>
      </w:r>
      <w:r w:rsidR="00F73D09" w:rsidRPr="003C3CDE">
        <w:rPr>
          <w:rFonts w:ascii="Times New Roman" w:hAnsi="Times New Roman"/>
          <w:szCs w:val="22"/>
          <w:lang w:eastAsia="zh-HK"/>
        </w:rPr>
        <w:t>s</w:t>
      </w:r>
      <w:r w:rsidR="00DD7F34" w:rsidRPr="003C3CDE">
        <w:rPr>
          <w:rFonts w:ascii="Times New Roman" w:hAnsi="Times New Roman"/>
          <w:szCs w:val="22"/>
          <w:lang w:eastAsia="zh-HK"/>
        </w:rPr>
        <w:t xml:space="preserve"> the orde</w:t>
      </w:r>
      <w:r w:rsidRPr="003C3CDE">
        <w:rPr>
          <w:rFonts w:ascii="Times New Roman" w:hAnsi="Times New Roman"/>
          <w:szCs w:val="22"/>
          <w:lang w:eastAsia="zh-HK"/>
        </w:rPr>
        <w:t>ring quantity of the basic product</w:t>
      </w:r>
      <w:r w:rsidR="00DD7F34" w:rsidRPr="003C3CDE">
        <w:rPr>
          <w:rFonts w:ascii="Times New Roman" w:hAnsi="Times New Roman"/>
          <w:szCs w:val="22"/>
          <w:lang w:eastAsia="zh-HK"/>
        </w:rPr>
        <w:t xml:space="preserve"> before the start of the selling season</w:t>
      </w:r>
      <w:r w:rsidR="003468E4" w:rsidRPr="003C3CDE">
        <w:rPr>
          <w:rFonts w:ascii="Times New Roman" w:hAnsi="Times New Roman"/>
          <w:szCs w:val="22"/>
          <w:lang w:eastAsia="zh-HK"/>
        </w:rPr>
        <w:t>. This MC product is available</w:t>
      </w:r>
      <w:r w:rsidR="00DD7F34" w:rsidRPr="003C3CDE">
        <w:rPr>
          <w:rFonts w:ascii="Times New Roman" w:hAnsi="Times New Roman"/>
          <w:szCs w:val="22"/>
          <w:lang w:eastAsia="zh-HK"/>
        </w:rPr>
        <w:t xml:space="preserve"> </w:t>
      </w:r>
      <w:r w:rsidR="003468E4" w:rsidRPr="003C3CDE">
        <w:rPr>
          <w:rFonts w:ascii="Times New Roman" w:hAnsi="Times New Roman"/>
          <w:szCs w:val="22"/>
          <w:lang w:eastAsia="zh-HK"/>
        </w:rPr>
        <w:t xml:space="preserve">for a short season. </w:t>
      </w:r>
      <w:r w:rsidR="00DD7F34" w:rsidRPr="003C3CDE">
        <w:rPr>
          <w:rFonts w:ascii="Times New Roman" w:hAnsi="Times New Roman"/>
          <w:szCs w:val="22"/>
          <w:lang w:eastAsia="zh-HK"/>
        </w:rPr>
        <w:t>The sequence of events is summarized as follows.</w:t>
      </w:r>
      <w:r w:rsidR="006F7654" w:rsidRPr="003C3CDE">
        <w:rPr>
          <w:rFonts w:ascii="Times New Roman" w:eastAsia="DengXian" w:hAnsi="Times New Roman"/>
          <w:szCs w:val="22"/>
          <w:lang w:eastAsia="zh-CN"/>
        </w:rPr>
        <w:t xml:space="preserve"> </w:t>
      </w:r>
      <w:r w:rsidR="006F7654" w:rsidRPr="003C3CDE">
        <w:rPr>
          <w:rFonts w:ascii="Times New Roman" w:hAnsi="Times New Roman"/>
          <w:szCs w:val="22"/>
          <w:lang w:eastAsia="zh-HK"/>
        </w:rPr>
        <w:t>Firstly, b</w:t>
      </w:r>
      <w:r w:rsidR="00DD7F34" w:rsidRPr="003C3CDE">
        <w:rPr>
          <w:rFonts w:ascii="Times New Roman" w:hAnsi="Times New Roman"/>
          <w:szCs w:val="22"/>
          <w:lang w:eastAsia="zh-HK"/>
        </w:rPr>
        <w:t xml:space="preserve">efore the start of the </w:t>
      </w:r>
      <w:r w:rsidR="006F7654" w:rsidRPr="003C3CDE">
        <w:rPr>
          <w:rFonts w:ascii="Times New Roman" w:hAnsi="Times New Roman"/>
          <w:szCs w:val="22"/>
          <w:lang w:eastAsia="zh-HK"/>
        </w:rPr>
        <w:t>MC</w:t>
      </w:r>
      <w:r w:rsidR="00DD7F34" w:rsidRPr="003C3CDE">
        <w:rPr>
          <w:rFonts w:ascii="Times New Roman" w:hAnsi="Times New Roman"/>
          <w:szCs w:val="22"/>
          <w:lang w:eastAsia="zh-HK"/>
        </w:rPr>
        <w:t xml:space="preserve"> program, the</w:t>
      </w:r>
      <w:r w:rsidR="00871912" w:rsidRPr="003C3CDE">
        <w:rPr>
          <w:rFonts w:ascii="Times New Roman" w:hAnsi="Times New Roman"/>
          <w:szCs w:val="22"/>
          <w:lang w:eastAsia="zh-HK"/>
        </w:rPr>
        <w:t xml:space="preserve"> retail</w:t>
      </w:r>
      <w:r w:rsidR="00DD7F34" w:rsidRPr="003C3CDE">
        <w:rPr>
          <w:rFonts w:ascii="Times New Roman" w:hAnsi="Times New Roman"/>
          <w:szCs w:val="22"/>
          <w:lang w:eastAsia="zh-HK"/>
        </w:rPr>
        <w:t xml:space="preserve"> brand determines the ordering quantity </w:t>
      </w:r>
      <w:r w:rsidR="006F7654" w:rsidRPr="003C3CDE">
        <w:rPr>
          <w:rFonts w:ascii="Times New Roman" w:hAnsi="Times New Roman"/>
          <w:szCs w:val="22"/>
          <w:lang w:eastAsia="zh-HK"/>
        </w:rPr>
        <w:t>of</w:t>
      </w:r>
      <w:r w:rsidR="00DD7F34" w:rsidRPr="003C3CDE">
        <w:rPr>
          <w:rFonts w:ascii="Times New Roman" w:hAnsi="Times New Roman"/>
          <w:szCs w:val="22"/>
          <w:lang w:eastAsia="zh-HK"/>
        </w:rPr>
        <w:t xml:space="preserve"> the un-customized items and submits the order to the supplier either under slow respo</w:t>
      </w:r>
      <w:r w:rsidR="006F7654" w:rsidRPr="003C3CDE">
        <w:rPr>
          <w:rFonts w:ascii="Times New Roman" w:hAnsi="Times New Roman"/>
          <w:szCs w:val="22"/>
          <w:lang w:eastAsia="zh-HK"/>
        </w:rPr>
        <w:t>nse or quick response strategy.</w:t>
      </w:r>
      <w:r w:rsidR="006F7654" w:rsidRPr="003C3CDE">
        <w:rPr>
          <w:rFonts w:ascii="Times New Roman" w:eastAsia="DengXian" w:hAnsi="Times New Roman"/>
          <w:szCs w:val="22"/>
          <w:lang w:eastAsia="zh-CN"/>
        </w:rPr>
        <w:t xml:space="preserve"> </w:t>
      </w:r>
      <w:r w:rsidR="00DD7F34" w:rsidRPr="003C3CDE">
        <w:rPr>
          <w:rFonts w:ascii="Times New Roman" w:hAnsi="Times New Roman"/>
          <w:szCs w:val="22"/>
          <w:lang w:eastAsia="zh-HK"/>
        </w:rPr>
        <w:t>The</w:t>
      </w:r>
      <w:r w:rsidR="006F7654" w:rsidRPr="003C3CDE">
        <w:rPr>
          <w:rFonts w:ascii="Times New Roman" w:hAnsi="Times New Roman"/>
          <w:szCs w:val="22"/>
          <w:lang w:eastAsia="zh-HK"/>
        </w:rPr>
        <w:t>n</w:t>
      </w:r>
      <w:r w:rsidR="00DD7F34" w:rsidRPr="003C3CDE">
        <w:rPr>
          <w:rFonts w:ascii="Times New Roman" w:hAnsi="Times New Roman"/>
          <w:szCs w:val="22"/>
          <w:lang w:eastAsia="zh-HK"/>
        </w:rPr>
        <w:t xml:space="preserve"> manufacturing activities</w:t>
      </w:r>
      <w:r w:rsidR="003468E4" w:rsidRPr="003C3CDE">
        <w:rPr>
          <w:rFonts w:ascii="Times New Roman" w:hAnsi="Times New Roman"/>
          <w:szCs w:val="22"/>
          <w:lang w:eastAsia="zh-HK"/>
        </w:rPr>
        <w:t xml:space="preserve"> start</w:t>
      </w:r>
      <w:r w:rsidR="00DD7F34" w:rsidRPr="003C3CDE">
        <w:rPr>
          <w:rFonts w:ascii="Times New Roman" w:hAnsi="Times New Roman"/>
          <w:szCs w:val="22"/>
          <w:lang w:eastAsia="zh-HK"/>
        </w:rPr>
        <w:t xml:space="preserve"> and the un-customized</w:t>
      </w:r>
      <w:r w:rsidR="003468E4" w:rsidRPr="003C3CDE">
        <w:rPr>
          <w:rFonts w:ascii="Times New Roman" w:hAnsi="Times New Roman"/>
          <w:szCs w:val="22"/>
          <w:lang w:eastAsia="zh-HK"/>
        </w:rPr>
        <w:t xml:space="preserve"> basic product is</w:t>
      </w:r>
      <w:r w:rsidR="00DD7F34" w:rsidRPr="003C3CDE">
        <w:rPr>
          <w:rFonts w:ascii="Times New Roman" w:hAnsi="Times New Roman"/>
          <w:szCs w:val="22"/>
          <w:lang w:eastAsia="zh-HK"/>
        </w:rPr>
        <w:t xml:space="preserve"> </w:t>
      </w:r>
      <w:r w:rsidR="00A61E7A" w:rsidRPr="003C3CDE">
        <w:rPr>
          <w:rFonts w:ascii="Times New Roman" w:hAnsi="Times New Roman"/>
          <w:szCs w:val="22"/>
          <w:lang w:eastAsia="zh-HK"/>
        </w:rPr>
        <w:t>directly</w:t>
      </w:r>
      <w:r w:rsidR="00DD7F34" w:rsidRPr="003C3CDE">
        <w:rPr>
          <w:rFonts w:ascii="Times New Roman" w:hAnsi="Times New Roman"/>
          <w:szCs w:val="22"/>
          <w:lang w:eastAsia="zh-HK"/>
        </w:rPr>
        <w:t xml:space="preserve"> delivered to the </w:t>
      </w:r>
      <w:r w:rsidR="00871912" w:rsidRPr="003C3CDE">
        <w:rPr>
          <w:rFonts w:ascii="Times New Roman" w:hAnsi="Times New Roman"/>
          <w:szCs w:val="22"/>
          <w:lang w:eastAsia="zh-HK"/>
        </w:rPr>
        <w:t>retail</w:t>
      </w:r>
      <w:r w:rsidR="00DD7F34" w:rsidRPr="003C3CDE">
        <w:rPr>
          <w:rFonts w:ascii="Times New Roman" w:hAnsi="Times New Roman"/>
          <w:szCs w:val="22"/>
          <w:lang w:eastAsia="zh-HK"/>
        </w:rPr>
        <w:t xml:space="preserve"> brand</w:t>
      </w:r>
      <w:r w:rsidR="006F7654" w:rsidRPr="003C3CDE">
        <w:rPr>
          <w:rFonts w:ascii="Times New Roman" w:hAnsi="Times New Roman"/>
          <w:szCs w:val="22"/>
          <w:lang w:eastAsia="zh-HK"/>
        </w:rPr>
        <w:t xml:space="preserve">, which will be </w:t>
      </w:r>
      <w:r w:rsidR="003468E4" w:rsidRPr="003C3CDE">
        <w:rPr>
          <w:rFonts w:ascii="Times New Roman" w:hAnsi="Times New Roman"/>
          <w:szCs w:val="22"/>
          <w:lang w:eastAsia="zh-HK"/>
        </w:rPr>
        <w:t>further customized</w:t>
      </w:r>
      <w:r w:rsidR="00DD7F34" w:rsidRPr="003C3CDE">
        <w:rPr>
          <w:rFonts w:ascii="Times New Roman" w:hAnsi="Times New Roman"/>
          <w:szCs w:val="22"/>
          <w:lang w:eastAsia="zh-HK"/>
        </w:rPr>
        <w:t xml:space="preserve"> </w:t>
      </w:r>
      <w:r w:rsidR="006F7654" w:rsidRPr="003C3CDE">
        <w:rPr>
          <w:rFonts w:ascii="Times New Roman" w:hAnsi="Times New Roman"/>
          <w:szCs w:val="22"/>
          <w:lang w:eastAsia="zh-HK"/>
        </w:rPr>
        <w:t>by the retail brand</w:t>
      </w:r>
      <w:r w:rsidR="00DD7F34" w:rsidRPr="003C3CDE">
        <w:rPr>
          <w:rFonts w:ascii="Times New Roman" w:hAnsi="Times New Roman"/>
          <w:szCs w:val="22"/>
          <w:lang w:eastAsia="zh-HK"/>
        </w:rPr>
        <w:t xml:space="preserve"> after receiving </w:t>
      </w:r>
      <w:r w:rsidR="00071605" w:rsidRPr="003C3CDE">
        <w:rPr>
          <w:rFonts w:ascii="Times New Roman" w:hAnsi="Times New Roman"/>
          <w:szCs w:val="22"/>
          <w:lang w:eastAsia="zh-HK"/>
        </w:rPr>
        <w:t>MC</w:t>
      </w:r>
      <w:r w:rsidR="003468E4" w:rsidRPr="003C3CDE">
        <w:rPr>
          <w:rFonts w:ascii="Times New Roman" w:hAnsi="Times New Roman"/>
          <w:szCs w:val="22"/>
          <w:lang w:eastAsia="zh-HK"/>
        </w:rPr>
        <w:t xml:space="preserve"> requests from the consumer</w:t>
      </w:r>
      <w:r w:rsidR="00DD7F34" w:rsidRPr="003C3CDE">
        <w:rPr>
          <w:rFonts w:ascii="Times New Roman" w:hAnsi="Times New Roman"/>
          <w:szCs w:val="22"/>
          <w:lang w:eastAsia="zh-HK"/>
        </w:rPr>
        <w:t>.</w:t>
      </w:r>
      <w:r w:rsidR="006F7654" w:rsidRPr="003C3CDE">
        <w:rPr>
          <w:rFonts w:ascii="Times New Roman" w:eastAsia="DengXian" w:hAnsi="Times New Roman"/>
          <w:szCs w:val="22"/>
          <w:lang w:eastAsia="zh-CN"/>
        </w:rPr>
        <w:t xml:space="preserve"> </w:t>
      </w:r>
      <w:r w:rsidR="007E5953" w:rsidRPr="003C3CDE">
        <w:rPr>
          <w:rFonts w:ascii="Times New Roman" w:hAnsi="Times New Roman"/>
          <w:szCs w:val="22"/>
          <w:lang w:eastAsia="zh-HK"/>
        </w:rPr>
        <w:t>After that, d</w:t>
      </w:r>
      <w:r w:rsidR="00DD7F34" w:rsidRPr="003C3CDE">
        <w:rPr>
          <w:rFonts w:ascii="Times New Roman" w:hAnsi="Times New Roman"/>
          <w:szCs w:val="22"/>
          <w:lang w:eastAsia="zh-HK"/>
        </w:rPr>
        <w:t xml:space="preserve">emand for the </w:t>
      </w:r>
      <w:r w:rsidR="00071605" w:rsidRPr="003C3CDE">
        <w:rPr>
          <w:rFonts w:ascii="Times New Roman" w:hAnsi="Times New Roman"/>
          <w:szCs w:val="22"/>
          <w:lang w:eastAsia="zh-HK"/>
        </w:rPr>
        <w:t xml:space="preserve">MC </w:t>
      </w:r>
      <w:r w:rsidR="00DD7F34" w:rsidRPr="003C3CDE">
        <w:rPr>
          <w:rFonts w:ascii="Times New Roman" w:hAnsi="Times New Roman"/>
          <w:szCs w:val="22"/>
          <w:lang w:eastAsia="zh-HK"/>
        </w:rPr>
        <w:t xml:space="preserve">products is realized and </w:t>
      </w:r>
      <w:r w:rsidR="003468E4" w:rsidRPr="003C3CDE">
        <w:rPr>
          <w:rFonts w:ascii="Times New Roman" w:hAnsi="Times New Roman"/>
          <w:szCs w:val="22"/>
          <w:lang w:eastAsia="zh-HK"/>
        </w:rPr>
        <w:t xml:space="preserve">unsatisfied </w:t>
      </w:r>
      <w:r w:rsidR="00DD7F34" w:rsidRPr="003C3CDE">
        <w:rPr>
          <w:rFonts w:ascii="Times New Roman" w:hAnsi="Times New Roman"/>
          <w:szCs w:val="22"/>
          <w:lang w:eastAsia="zh-HK"/>
        </w:rPr>
        <w:t xml:space="preserve">consumers </w:t>
      </w:r>
      <w:r w:rsidR="003468E4" w:rsidRPr="003C3CDE">
        <w:rPr>
          <w:rFonts w:ascii="Times New Roman" w:hAnsi="Times New Roman"/>
          <w:szCs w:val="22"/>
          <w:lang w:eastAsia="zh-HK"/>
        </w:rPr>
        <w:t xml:space="preserve">can </w:t>
      </w:r>
      <w:r w:rsidR="00DD7F34" w:rsidRPr="003C3CDE">
        <w:rPr>
          <w:rFonts w:ascii="Times New Roman" w:hAnsi="Times New Roman"/>
          <w:szCs w:val="22"/>
          <w:lang w:eastAsia="zh-HK"/>
        </w:rPr>
        <w:t xml:space="preserve">return </w:t>
      </w:r>
      <w:r w:rsidR="00277EE7" w:rsidRPr="003C3CDE">
        <w:rPr>
          <w:rFonts w:ascii="Times New Roman" w:hAnsi="Times New Roman"/>
          <w:szCs w:val="22"/>
          <w:lang w:eastAsia="zh-HK"/>
        </w:rPr>
        <w:t>th</w:t>
      </w:r>
      <w:r w:rsidR="003468E4" w:rsidRPr="003C3CDE">
        <w:rPr>
          <w:rFonts w:ascii="Times New Roman" w:hAnsi="Times New Roman"/>
          <w:szCs w:val="22"/>
          <w:lang w:eastAsia="zh-HK"/>
        </w:rPr>
        <w:t>e</w:t>
      </w:r>
      <w:r w:rsidR="00DD7F34" w:rsidRPr="003C3CDE">
        <w:rPr>
          <w:rFonts w:ascii="Times New Roman" w:hAnsi="Times New Roman"/>
          <w:szCs w:val="22"/>
          <w:lang w:eastAsia="zh-HK"/>
        </w:rPr>
        <w:t xml:space="preserve"> products back to the</w:t>
      </w:r>
      <w:r w:rsidR="00871912" w:rsidRPr="003C3CDE">
        <w:rPr>
          <w:rFonts w:ascii="Times New Roman" w:hAnsi="Times New Roman"/>
          <w:szCs w:val="22"/>
          <w:lang w:eastAsia="zh-HK"/>
        </w:rPr>
        <w:t xml:space="preserve"> retail </w:t>
      </w:r>
      <w:r w:rsidR="00DD7F34" w:rsidRPr="003C3CDE">
        <w:rPr>
          <w:rFonts w:ascii="Times New Roman" w:hAnsi="Times New Roman"/>
          <w:szCs w:val="22"/>
          <w:lang w:eastAsia="zh-HK"/>
        </w:rPr>
        <w:t xml:space="preserve">brand </w:t>
      </w:r>
      <w:r w:rsidR="003468E4" w:rsidRPr="003C3CDE">
        <w:rPr>
          <w:rFonts w:ascii="Times New Roman" w:hAnsi="Times New Roman"/>
          <w:szCs w:val="22"/>
          <w:lang w:eastAsia="zh-HK"/>
        </w:rPr>
        <w:t>for</w:t>
      </w:r>
      <w:r w:rsidR="00DD7F34" w:rsidRPr="003C3CDE">
        <w:rPr>
          <w:rFonts w:ascii="Times New Roman" w:hAnsi="Times New Roman"/>
          <w:szCs w:val="22"/>
          <w:lang w:eastAsia="zh-HK"/>
        </w:rPr>
        <w:t xml:space="preserve"> full refund.</w:t>
      </w:r>
      <w:r w:rsidR="006F7654" w:rsidRPr="003C3CDE">
        <w:rPr>
          <w:rFonts w:ascii="Times New Roman" w:hAnsi="Times New Roman"/>
          <w:szCs w:val="22"/>
          <w:lang w:eastAsia="zh-HK"/>
        </w:rPr>
        <w:t xml:space="preserve"> Finally, t</w:t>
      </w:r>
      <w:r w:rsidR="00DD7F34" w:rsidRPr="003C3CDE">
        <w:rPr>
          <w:rFonts w:ascii="Times New Roman" w:hAnsi="Times New Roman"/>
          <w:szCs w:val="22"/>
          <w:lang w:eastAsia="zh-HK"/>
        </w:rPr>
        <w:t xml:space="preserve">he </w:t>
      </w:r>
      <w:r w:rsidR="00871912" w:rsidRPr="003C3CDE">
        <w:rPr>
          <w:rFonts w:ascii="Times New Roman" w:hAnsi="Times New Roman"/>
          <w:szCs w:val="22"/>
          <w:lang w:eastAsia="zh-HK"/>
        </w:rPr>
        <w:t>retail</w:t>
      </w:r>
      <w:r w:rsidR="00DD7F34" w:rsidRPr="003C3CDE">
        <w:rPr>
          <w:rFonts w:ascii="Times New Roman" w:hAnsi="Times New Roman"/>
          <w:szCs w:val="22"/>
          <w:lang w:eastAsia="zh-HK"/>
        </w:rPr>
        <w:t xml:space="preserve"> brand salvages the </w:t>
      </w:r>
      <w:r w:rsidR="007E5953" w:rsidRPr="003C3CDE">
        <w:rPr>
          <w:rFonts w:ascii="Times New Roman" w:hAnsi="Times New Roman"/>
          <w:szCs w:val="22"/>
          <w:lang w:eastAsia="zh-HK"/>
        </w:rPr>
        <w:t xml:space="preserve">unused </w:t>
      </w:r>
      <w:r w:rsidR="00DD7F34" w:rsidRPr="003C3CDE">
        <w:rPr>
          <w:rFonts w:ascii="Times New Roman" w:hAnsi="Times New Roman"/>
          <w:szCs w:val="22"/>
          <w:lang w:eastAsia="zh-HK"/>
        </w:rPr>
        <w:t xml:space="preserve">leftovers </w:t>
      </w:r>
      <w:r w:rsidR="00FD0ED5" w:rsidRPr="003C3CDE">
        <w:rPr>
          <w:rFonts w:ascii="Times New Roman" w:hAnsi="Times New Roman"/>
          <w:szCs w:val="22"/>
          <w:lang w:eastAsia="zh-HK"/>
        </w:rPr>
        <w:t xml:space="preserve">(i.e., </w:t>
      </w:r>
      <w:r w:rsidR="000A77FB" w:rsidRPr="003C3CDE">
        <w:rPr>
          <w:rFonts w:ascii="Times New Roman" w:hAnsi="Times New Roman"/>
          <w:szCs w:val="22"/>
          <w:lang w:eastAsia="zh-HK"/>
        </w:rPr>
        <w:t>un-customized ones</w:t>
      </w:r>
      <w:r w:rsidR="00FD0ED5" w:rsidRPr="003C3CDE">
        <w:rPr>
          <w:rFonts w:ascii="Times New Roman" w:hAnsi="Times New Roman"/>
          <w:szCs w:val="22"/>
          <w:lang w:eastAsia="zh-HK"/>
        </w:rPr>
        <w:t xml:space="preserve">) </w:t>
      </w:r>
      <w:r w:rsidR="00DD7F34" w:rsidRPr="003C3CDE">
        <w:rPr>
          <w:rFonts w:ascii="Times New Roman" w:hAnsi="Times New Roman"/>
          <w:szCs w:val="22"/>
          <w:lang w:eastAsia="zh-HK"/>
        </w:rPr>
        <w:t>and consumer returns with different salvage values.</w:t>
      </w:r>
    </w:p>
    <w:p w14:paraId="5F103113" w14:textId="77777777" w:rsidR="00DD7F34" w:rsidRPr="003C3CDE" w:rsidRDefault="00D26A19" w:rsidP="001268DE">
      <w:pPr>
        <w:spacing w:line="480" w:lineRule="auto"/>
        <w:ind w:firstLineChars="200" w:firstLine="480"/>
        <w:rPr>
          <w:rFonts w:ascii="Times New Roman" w:hAnsi="Times New Roman"/>
          <w:lang w:eastAsia="zh-CN"/>
        </w:rPr>
      </w:pPr>
      <w:r w:rsidRPr="003C3CDE">
        <w:rPr>
          <w:rFonts w:ascii="Times New Roman" w:hAnsi="Times New Roman"/>
          <w:szCs w:val="22"/>
          <w:lang w:eastAsia="zh-CN"/>
        </w:rPr>
        <w:t>As</w:t>
      </w:r>
      <w:r w:rsidRPr="003C3CDE">
        <w:rPr>
          <w:rFonts w:ascii="Times New Roman" w:hAnsi="Times New Roman"/>
          <w:szCs w:val="22"/>
          <w:lang w:eastAsia="zh-HK"/>
        </w:rPr>
        <w:t xml:space="preserve"> a classical model </w:t>
      </w:r>
      <w:r w:rsidR="004E0B10" w:rsidRPr="003C3CDE">
        <w:rPr>
          <w:rFonts w:ascii="Times New Roman" w:hAnsi="Times New Roman"/>
          <w:szCs w:val="22"/>
          <w:lang w:eastAsia="zh-HK"/>
        </w:rPr>
        <w:t xml:space="preserve">for </w:t>
      </w:r>
      <w:r w:rsidRPr="003C3CDE">
        <w:rPr>
          <w:rFonts w:ascii="Times New Roman" w:hAnsi="Times New Roman"/>
          <w:szCs w:val="22"/>
          <w:lang w:eastAsia="zh-HK"/>
        </w:rPr>
        <w:t>determin</w:t>
      </w:r>
      <w:r w:rsidR="004E0B10" w:rsidRPr="003C3CDE">
        <w:rPr>
          <w:rFonts w:ascii="Times New Roman" w:hAnsi="Times New Roman"/>
          <w:szCs w:val="22"/>
          <w:lang w:eastAsia="zh-HK"/>
        </w:rPr>
        <w:t>ing</w:t>
      </w:r>
      <w:r w:rsidRPr="003C3CDE">
        <w:rPr>
          <w:rFonts w:ascii="Times New Roman" w:hAnsi="Times New Roman"/>
          <w:szCs w:val="22"/>
          <w:lang w:eastAsia="zh-HK"/>
        </w:rPr>
        <w:t xml:space="preserve"> the optimal ordering quantity under the objective of maximizing the expected profit, the newsvendor model is adopted in this paper</w:t>
      </w:r>
      <w:r w:rsidR="00F3195E" w:rsidRPr="003C3CDE">
        <w:rPr>
          <w:rFonts w:ascii="Times New Roman" w:hAnsi="Times New Roman"/>
          <w:szCs w:val="22"/>
          <w:lang w:eastAsia="zh-HK"/>
        </w:rPr>
        <w:t xml:space="preserve"> [31]</w:t>
      </w:r>
      <w:r w:rsidRPr="003C3CDE">
        <w:rPr>
          <w:rFonts w:ascii="Times New Roman" w:hAnsi="Times New Roman"/>
          <w:szCs w:val="22"/>
          <w:lang w:eastAsia="zh-HK"/>
        </w:rPr>
        <w:t xml:space="preserve">. </w:t>
      </w:r>
      <w:r w:rsidR="00F176BA" w:rsidRPr="003C3CDE">
        <w:rPr>
          <w:rFonts w:ascii="Times New Roman" w:hAnsi="Times New Roman"/>
          <w:szCs w:val="22"/>
          <w:lang w:eastAsia="zh-HK"/>
        </w:rPr>
        <w:t>T</w:t>
      </w:r>
      <w:r w:rsidR="00DD7F34" w:rsidRPr="003C3CDE">
        <w:rPr>
          <w:rFonts w:ascii="Times New Roman" w:hAnsi="Times New Roman"/>
          <w:szCs w:val="22"/>
          <w:lang w:eastAsia="zh-HK"/>
        </w:rPr>
        <w:t>he</w:t>
      </w:r>
      <w:r w:rsidR="00F176BA" w:rsidRPr="003C3CDE">
        <w:rPr>
          <w:rFonts w:ascii="Times New Roman" w:hAnsi="Times New Roman"/>
          <w:szCs w:val="22"/>
          <w:lang w:eastAsia="zh-HK"/>
        </w:rPr>
        <w:t xml:space="preserve"> </w:t>
      </w:r>
      <w:r w:rsidR="00104666" w:rsidRPr="003C3CDE">
        <w:rPr>
          <w:rFonts w:ascii="Times New Roman" w:hAnsi="Times New Roman"/>
          <w:szCs w:val="22"/>
          <w:lang w:eastAsia="zh-HK"/>
        </w:rPr>
        <w:t xml:space="preserve">respective </w:t>
      </w:r>
      <w:r w:rsidR="00DD7F34" w:rsidRPr="003C3CDE">
        <w:rPr>
          <w:rFonts w:ascii="Times New Roman" w:hAnsi="Times New Roman"/>
          <w:szCs w:val="22"/>
          <w:lang w:eastAsia="zh-HK"/>
        </w:rPr>
        <w:t>revenue-cost parameters</w:t>
      </w:r>
      <w:r w:rsidR="00F176BA" w:rsidRPr="003C3CDE">
        <w:rPr>
          <w:rFonts w:ascii="Times New Roman" w:hAnsi="Times New Roman"/>
          <w:szCs w:val="22"/>
          <w:lang w:eastAsia="zh-HK"/>
        </w:rPr>
        <w:t xml:space="preserve"> are as follows</w:t>
      </w:r>
      <w:r w:rsidR="00DD7F34" w:rsidRPr="003C3CDE">
        <w:rPr>
          <w:rFonts w:ascii="Times New Roman" w:hAnsi="Times New Roman"/>
          <w:szCs w:val="22"/>
          <w:lang w:eastAsia="zh-HK"/>
        </w:rPr>
        <w:t xml:space="preserve">: The </w:t>
      </w:r>
      <w:r w:rsidR="00212FA3" w:rsidRPr="003C3CDE">
        <w:rPr>
          <w:rFonts w:ascii="Times New Roman" w:hAnsi="Times New Roman"/>
          <w:szCs w:val="22"/>
          <w:lang w:eastAsia="zh-HK"/>
        </w:rPr>
        <w:t>retail</w:t>
      </w:r>
      <w:r w:rsidR="00DD7F34" w:rsidRPr="003C3CDE">
        <w:rPr>
          <w:rFonts w:ascii="Times New Roman" w:hAnsi="Times New Roman"/>
          <w:szCs w:val="22"/>
          <w:lang w:eastAsia="zh-HK"/>
        </w:rPr>
        <w:t xml:space="preserve"> brand places an ordering quantity </w:t>
      </w:r>
      <w:r w:rsidR="00DD7F34" w:rsidRPr="003C3CDE">
        <w:rPr>
          <w:rFonts w:ascii="Times New Roman" w:hAnsi="Times New Roman"/>
          <w:i/>
          <w:szCs w:val="22"/>
          <w:lang w:eastAsia="zh-HK"/>
        </w:rPr>
        <w:t>q</w:t>
      </w:r>
      <w:r w:rsidR="00DD7F34" w:rsidRPr="003C3CDE">
        <w:rPr>
          <w:rFonts w:ascii="Times New Roman" w:hAnsi="Times New Roman"/>
          <w:szCs w:val="22"/>
          <w:lang w:eastAsia="zh-HK"/>
        </w:rPr>
        <w:t xml:space="preserve"> of the un-customized </w:t>
      </w:r>
      <w:r w:rsidR="00104666" w:rsidRPr="003C3CDE">
        <w:rPr>
          <w:rFonts w:ascii="Times New Roman" w:hAnsi="Times New Roman"/>
          <w:szCs w:val="22"/>
          <w:lang w:eastAsia="zh-HK"/>
        </w:rPr>
        <w:t>basic product</w:t>
      </w:r>
      <w:r w:rsidR="00DD7F34" w:rsidRPr="003C3CDE">
        <w:rPr>
          <w:rFonts w:ascii="Times New Roman" w:hAnsi="Times New Roman"/>
          <w:szCs w:val="22"/>
          <w:lang w:eastAsia="zh-HK"/>
        </w:rPr>
        <w:t xml:space="preserve"> at a unit ordering cost of </w:t>
      </w:r>
      <w:r w:rsidR="00DD7F34" w:rsidRPr="003C3CDE">
        <w:rPr>
          <w:rFonts w:ascii="Times New Roman" w:hAnsi="Times New Roman"/>
          <w:i/>
          <w:szCs w:val="22"/>
          <w:lang w:eastAsia="zh-HK"/>
        </w:rPr>
        <w:t>c</w:t>
      </w:r>
      <w:r w:rsidR="00DD7F34" w:rsidRPr="003C3CDE">
        <w:rPr>
          <w:rFonts w:ascii="Times New Roman" w:hAnsi="Times New Roman"/>
          <w:szCs w:val="22"/>
          <w:lang w:eastAsia="zh-HK"/>
        </w:rPr>
        <w:t xml:space="preserve">. The mass customized items are sold at a unit retail price </w:t>
      </w:r>
      <w:r w:rsidR="00DD7F34" w:rsidRPr="003C3CDE">
        <w:rPr>
          <w:rFonts w:ascii="Times New Roman" w:hAnsi="Times New Roman"/>
          <w:i/>
          <w:szCs w:val="22"/>
          <w:lang w:eastAsia="zh-HK"/>
        </w:rPr>
        <w:t>p</w:t>
      </w:r>
      <w:r w:rsidR="00DD7F34" w:rsidRPr="003C3CDE">
        <w:rPr>
          <w:rFonts w:ascii="Times New Roman" w:hAnsi="Times New Roman"/>
          <w:szCs w:val="22"/>
          <w:lang w:eastAsia="zh-HK"/>
        </w:rPr>
        <w:t xml:space="preserve"> and </w:t>
      </w:r>
      <w:r w:rsidR="00104666" w:rsidRPr="003C3CDE">
        <w:rPr>
          <w:rFonts w:ascii="Times New Roman" w:hAnsi="Times New Roman"/>
          <w:szCs w:val="22"/>
          <w:lang w:eastAsia="zh-HK"/>
        </w:rPr>
        <w:t xml:space="preserve">an </w:t>
      </w:r>
      <w:r w:rsidR="00DD7F34" w:rsidRPr="003C3CDE">
        <w:rPr>
          <w:rFonts w:ascii="Times New Roman" w:hAnsi="Times New Roman"/>
          <w:szCs w:val="22"/>
          <w:lang w:eastAsia="zh-HK"/>
        </w:rPr>
        <w:t>unconditional consumer returns</w:t>
      </w:r>
      <w:r w:rsidR="00104666" w:rsidRPr="003C3CDE">
        <w:rPr>
          <w:rFonts w:ascii="Times New Roman" w:hAnsi="Times New Roman"/>
          <w:szCs w:val="22"/>
          <w:lang w:eastAsia="zh-HK"/>
        </w:rPr>
        <w:t xml:space="preserve"> policy</w:t>
      </w:r>
      <w:r w:rsidR="00DD7F34" w:rsidRPr="003C3CDE">
        <w:rPr>
          <w:rFonts w:ascii="Times New Roman" w:hAnsi="Times New Roman"/>
          <w:szCs w:val="22"/>
          <w:lang w:eastAsia="zh-HK"/>
        </w:rPr>
        <w:t xml:space="preserve"> with </w:t>
      </w:r>
      <w:r w:rsidR="00104666" w:rsidRPr="003C3CDE">
        <w:rPr>
          <w:rFonts w:ascii="Times New Roman" w:hAnsi="Times New Roman"/>
          <w:szCs w:val="22"/>
          <w:lang w:eastAsia="zh-HK"/>
        </w:rPr>
        <w:t xml:space="preserve">a </w:t>
      </w:r>
      <w:r w:rsidR="00DD7F34" w:rsidRPr="003C3CDE">
        <w:rPr>
          <w:rFonts w:ascii="Times New Roman" w:hAnsi="Times New Roman"/>
          <w:szCs w:val="22"/>
          <w:lang w:eastAsia="zh-HK"/>
        </w:rPr>
        <w:t>full refund</w:t>
      </w:r>
      <w:r w:rsidR="00104666" w:rsidRPr="003C3CDE">
        <w:rPr>
          <w:rFonts w:ascii="Times New Roman" w:hAnsi="Times New Roman"/>
          <w:szCs w:val="22"/>
          <w:lang w:eastAsia="zh-HK"/>
        </w:rPr>
        <w:t xml:space="preserve"> is provided</w:t>
      </w:r>
      <w:r w:rsidR="00DD7F34" w:rsidRPr="003C3CDE">
        <w:rPr>
          <w:rFonts w:ascii="Times New Roman" w:hAnsi="Times New Roman"/>
          <w:szCs w:val="22"/>
          <w:lang w:eastAsia="zh-HK"/>
        </w:rPr>
        <w:t>.</w:t>
      </w:r>
      <w:r w:rsidR="00104666" w:rsidRPr="003C3CDE">
        <w:rPr>
          <w:rFonts w:ascii="Times New Roman" w:hAnsi="Times New Roman"/>
          <w:szCs w:val="22"/>
          <w:lang w:eastAsia="zh-HK"/>
        </w:rPr>
        <w:t xml:space="preserve"> From history, the retail brand estimates that t</w:t>
      </w:r>
      <w:r w:rsidR="00DD7F34" w:rsidRPr="003C3CDE">
        <w:rPr>
          <w:rFonts w:ascii="Times New Roman" w:hAnsi="Times New Roman"/>
          <w:szCs w:val="22"/>
          <w:lang w:eastAsia="zh-HK"/>
        </w:rPr>
        <w:t>he consumer return rate is</w:t>
      </w:r>
      <w:r w:rsidR="00104666" w:rsidRPr="003C3CDE">
        <w:rPr>
          <w:rFonts w:ascii="Times New Roman" w:hAnsi="Times New Roman"/>
          <w:szCs w:val="22"/>
          <w:lang w:eastAsia="zh-HK"/>
        </w:rPr>
        <w:t xml:space="preserve"> a certain number,</w:t>
      </w:r>
      <w:r w:rsidR="00DD7F34" w:rsidRPr="003C3CDE">
        <w:rPr>
          <w:rFonts w:ascii="Times New Roman" w:hAnsi="Times New Roman"/>
          <w:szCs w:val="22"/>
          <w:lang w:eastAsia="zh-HK"/>
        </w:rPr>
        <w:t xml:space="preserve"> denoted by </w:t>
      </w:r>
      <m:oMath>
        <m:r>
          <w:rPr>
            <w:rFonts w:ascii="Cambria Math" w:hAnsi="Cambria Math"/>
            <w:szCs w:val="22"/>
            <w:lang w:eastAsia="zh-HK"/>
          </w:rPr>
          <m:t>λ</m:t>
        </m:r>
      </m:oMath>
      <w:r w:rsidR="00DD7F34" w:rsidRPr="003C3CDE">
        <w:rPr>
          <w:rFonts w:ascii="Times New Roman" w:hAnsi="Times New Roman"/>
          <w:szCs w:val="22"/>
          <w:lang w:eastAsia="zh-HK"/>
        </w:rPr>
        <w:t xml:space="preserve">. Besides, reselling is not permitted and as a result, by the </w:t>
      </w:r>
      <w:r w:rsidR="00212FA3" w:rsidRPr="003C3CDE">
        <w:rPr>
          <w:rFonts w:ascii="Times New Roman" w:hAnsi="Times New Roman"/>
          <w:szCs w:val="22"/>
          <w:lang w:eastAsia="zh-HK"/>
        </w:rPr>
        <w:t>end of the selling season, the retail</w:t>
      </w:r>
      <w:r w:rsidR="00DD7F34" w:rsidRPr="003C3CDE">
        <w:rPr>
          <w:rFonts w:ascii="Times New Roman" w:hAnsi="Times New Roman"/>
          <w:szCs w:val="22"/>
          <w:lang w:eastAsia="zh-HK"/>
        </w:rPr>
        <w:t xml:space="preserve"> brand </w:t>
      </w:r>
      <w:r w:rsidR="00DD7F34" w:rsidRPr="003C3CDE">
        <w:rPr>
          <w:rFonts w:ascii="Times New Roman" w:hAnsi="Times New Roman"/>
          <w:szCs w:val="22"/>
          <w:lang w:eastAsia="zh-HK"/>
        </w:rPr>
        <w:lastRenderedPageBreak/>
        <w:t xml:space="preserve">salvages the unused basic products at a unit value of </w:t>
      </w:r>
      <m:oMath>
        <m:sSub>
          <m:sSubPr>
            <m:ctrlPr>
              <w:rPr>
                <w:rFonts w:ascii="Cambria Math" w:hAnsi="Cambria Math"/>
                <w:szCs w:val="22"/>
                <w:lang w:eastAsia="zh-HK"/>
              </w:rPr>
            </m:ctrlPr>
          </m:sSubPr>
          <m:e>
            <m:r>
              <w:rPr>
                <w:rFonts w:ascii="Cambria Math" w:hAnsi="Cambria Math"/>
                <w:szCs w:val="22"/>
                <w:lang w:eastAsia="zh-HK"/>
              </w:rPr>
              <m:t>v</m:t>
            </m:r>
          </m:e>
          <m:sub>
            <m:r>
              <w:rPr>
                <w:rFonts w:ascii="Cambria Math" w:hAnsi="Cambria Math"/>
                <w:szCs w:val="22"/>
                <w:lang w:eastAsia="zh-HK"/>
              </w:rPr>
              <m:t>UU</m:t>
            </m:r>
          </m:sub>
        </m:sSub>
      </m:oMath>
      <w:r w:rsidR="00DD7F34" w:rsidRPr="003C3CDE">
        <w:rPr>
          <w:rFonts w:ascii="Times New Roman" w:hAnsi="Times New Roman"/>
          <w:szCs w:val="22"/>
          <w:lang w:eastAsia="zh-HK"/>
        </w:rPr>
        <w:t xml:space="preserve"> and the consumer return</w:t>
      </w:r>
      <w:r w:rsidR="00CE1724" w:rsidRPr="003C3CDE">
        <w:rPr>
          <w:rFonts w:ascii="Times New Roman" w:hAnsi="Times New Roman"/>
          <w:szCs w:val="22"/>
          <w:lang w:eastAsia="zh-HK"/>
        </w:rPr>
        <w:t xml:space="preserve">ed </w:t>
      </w:r>
      <w:r w:rsidR="00104666" w:rsidRPr="003C3CDE">
        <w:rPr>
          <w:rFonts w:ascii="Times New Roman" w:hAnsi="Times New Roman"/>
          <w:szCs w:val="22"/>
          <w:lang w:eastAsia="zh-HK"/>
        </w:rPr>
        <w:t>product</w:t>
      </w:r>
      <w:r w:rsidR="00DD7F34" w:rsidRPr="003C3CDE">
        <w:rPr>
          <w:rFonts w:ascii="Times New Roman" w:hAnsi="Times New Roman"/>
          <w:szCs w:val="22"/>
          <w:lang w:eastAsia="zh-HK"/>
        </w:rPr>
        <w:t xml:space="preserve">s with a unit value of </w:t>
      </w:r>
      <m:oMath>
        <m:sSub>
          <m:sSubPr>
            <m:ctrlPr>
              <w:rPr>
                <w:rFonts w:ascii="Cambria Math" w:hAnsi="Cambria Math"/>
                <w:szCs w:val="22"/>
                <w:lang w:eastAsia="zh-HK"/>
              </w:rPr>
            </m:ctrlPr>
          </m:sSubPr>
          <m:e>
            <m:r>
              <w:rPr>
                <w:rFonts w:ascii="Cambria Math" w:hAnsi="Cambria Math"/>
                <w:szCs w:val="22"/>
                <w:lang w:eastAsia="zh-HK"/>
              </w:rPr>
              <m:t>v</m:t>
            </m:r>
          </m:e>
          <m:sub>
            <m:r>
              <w:rPr>
                <w:rFonts w:ascii="Cambria Math" w:hAnsi="Cambria Math"/>
                <w:szCs w:val="22"/>
                <w:lang w:eastAsia="zh-HK"/>
              </w:rPr>
              <m:t>CR</m:t>
            </m:r>
          </m:sub>
        </m:sSub>
      </m:oMath>
      <w:r w:rsidR="00DD7F34" w:rsidRPr="003C3CDE">
        <w:rPr>
          <w:rFonts w:ascii="Times New Roman" w:hAnsi="Times New Roman"/>
          <w:szCs w:val="22"/>
          <w:lang w:eastAsia="zh-HK"/>
        </w:rPr>
        <w:t>, both of which can be further</w:t>
      </w:r>
      <w:r w:rsidR="00104666" w:rsidRPr="003C3CDE">
        <w:rPr>
          <w:rFonts w:ascii="Times New Roman" w:hAnsi="Times New Roman"/>
          <w:szCs w:val="22"/>
          <w:lang w:eastAsia="zh-HK"/>
        </w:rPr>
        <w:t xml:space="preserve"> processed and some maybe</w:t>
      </w:r>
      <w:r w:rsidR="00DD7F34" w:rsidRPr="003C3CDE">
        <w:rPr>
          <w:rFonts w:ascii="Times New Roman" w:hAnsi="Times New Roman"/>
          <w:szCs w:val="22"/>
          <w:lang w:eastAsia="zh-HK"/>
        </w:rPr>
        <w:t xml:space="preserve"> remanufactured. </w:t>
      </w:r>
      <w:r w:rsidR="00104666" w:rsidRPr="003C3CDE">
        <w:rPr>
          <w:rFonts w:ascii="Times New Roman" w:hAnsi="Times New Roman"/>
          <w:szCs w:val="22"/>
          <w:lang w:eastAsia="zh-HK"/>
        </w:rPr>
        <w:t>F</w:t>
      </w:r>
      <w:r w:rsidR="00DD7F34" w:rsidRPr="003C3CDE">
        <w:rPr>
          <w:rFonts w:ascii="Times New Roman" w:hAnsi="Times New Roman"/>
          <w:szCs w:val="22"/>
          <w:lang w:eastAsia="zh-HK"/>
        </w:rPr>
        <w:t xml:space="preserve">rom the supplier’s side, a unit production cost </w:t>
      </w:r>
      <w:r w:rsidR="00DD7F34" w:rsidRPr="003C3CDE">
        <w:rPr>
          <w:rFonts w:ascii="Times New Roman" w:hAnsi="Times New Roman"/>
          <w:i/>
          <w:szCs w:val="22"/>
          <w:lang w:eastAsia="zh-HK"/>
        </w:rPr>
        <w:t>m</w:t>
      </w:r>
      <w:r w:rsidR="00DD7F34" w:rsidRPr="003C3CDE">
        <w:rPr>
          <w:rFonts w:ascii="Times New Roman" w:hAnsi="Times New Roman"/>
          <w:szCs w:val="22"/>
          <w:lang w:eastAsia="zh-HK"/>
        </w:rPr>
        <w:t xml:space="preserve"> for those un-customized products is</w:t>
      </w:r>
      <w:r w:rsidR="00104666" w:rsidRPr="003C3CDE">
        <w:rPr>
          <w:rFonts w:ascii="Times New Roman" w:hAnsi="Times New Roman"/>
          <w:szCs w:val="22"/>
          <w:lang w:eastAsia="zh-HK"/>
        </w:rPr>
        <w:t xml:space="preserve"> incurred</w:t>
      </w:r>
      <w:r w:rsidR="00DD7F34" w:rsidRPr="003C3CDE">
        <w:rPr>
          <w:rFonts w:ascii="Times New Roman" w:hAnsi="Times New Roman"/>
          <w:szCs w:val="22"/>
          <w:lang w:eastAsia="zh-HK"/>
        </w:rPr>
        <w:t xml:space="preserve">. As a remark, to avoid trivial cases, </w:t>
      </w:r>
      <w:r w:rsidR="00104666" w:rsidRPr="003C3CDE">
        <w:rPr>
          <w:rFonts w:ascii="Times New Roman" w:hAnsi="Times New Roman"/>
          <w:szCs w:val="22"/>
          <w:lang w:eastAsia="zh-HK"/>
        </w:rPr>
        <w:t>throughout this paper, we assume</w:t>
      </w:r>
      <w:r w:rsidR="00DD7F34" w:rsidRPr="003C3CDE">
        <w:rPr>
          <w:rFonts w:ascii="Times New Roman" w:hAnsi="Times New Roman"/>
          <w:szCs w:val="22"/>
          <w:lang w:eastAsia="zh-HK"/>
        </w:rPr>
        <w:t xml:space="preserve"> that </w:t>
      </w:r>
      <m:oMath>
        <m:sSub>
          <m:sSubPr>
            <m:ctrlPr>
              <w:rPr>
                <w:rFonts w:ascii="Cambria Math" w:hAnsi="Cambria Math"/>
                <w:sz w:val="20"/>
                <w:szCs w:val="20"/>
                <w:lang w:eastAsia="zh-HK"/>
              </w:rPr>
            </m:ctrlPr>
          </m:sSubPr>
          <m:e>
            <m:r>
              <w:rPr>
                <w:rFonts w:ascii="Cambria Math" w:hAnsi="Cambria Math"/>
                <w:sz w:val="20"/>
                <w:szCs w:val="20"/>
                <w:lang w:eastAsia="zh-HK"/>
              </w:rPr>
              <m:t>p</m:t>
            </m:r>
            <m:r>
              <m:rPr>
                <m:sty m:val="p"/>
              </m:rPr>
              <w:rPr>
                <w:rFonts w:ascii="Cambria Math" w:hAnsi="Cambria Math"/>
                <w:sz w:val="20"/>
                <w:szCs w:val="20"/>
                <w:lang w:eastAsia="zh-HK"/>
              </w:rPr>
              <m:t>&gt;</m:t>
            </m:r>
            <m:r>
              <w:rPr>
                <w:rFonts w:ascii="Cambria Math" w:hAnsi="Cambria Math"/>
                <w:sz w:val="20"/>
                <w:szCs w:val="20"/>
                <w:lang w:eastAsia="zh-HK"/>
              </w:rPr>
              <m:t>c</m:t>
            </m:r>
            <m:r>
              <m:rPr>
                <m:sty m:val="p"/>
              </m:rPr>
              <w:rPr>
                <w:rFonts w:ascii="Cambria Math" w:hAnsi="Cambria Math"/>
                <w:sz w:val="20"/>
                <w:szCs w:val="20"/>
                <w:lang w:eastAsia="zh-HK"/>
              </w:rPr>
              <m:t>&gt;</m:t>
            </m:r>
            <m:r>
              <w:rPr>
                <w:rFonts w:ascii="Cambria Math" w:hAnsi="Cambria Math"/>
                <w:sz w:val="20"/>
                <w:szCs w:val="20"/>
                <w:lang w:eastAsia="zh-HK"/>
              </w:rPr>
              <m:t>m</m:t>
            </m:r>
            <m:r>
              <m:rPr>
                <m:sty m:val="p"/>
              </m:rPr>
              <w:rPr>
                <w:rFonts w:ascii="Cambria Math" w:hAnsi="Cambria Math"/>
                <w:sz w:val="20"/>
                <w:szCs w:val="20"/>
                <w:lang w:eastAsia="zh-HK"/>
              </w:rPr>
              <m:t>&gt;</m:t>
            </m:r>
            <m:sSub>
              <m:sSubPr>
                <m:ctrlPr>
                  <w:rPr>
                    <w:rFonts w:ascii="Cambria Math" w:hAnsi="Cambria Math"/>
                    <w:sz w:val="20"/>
                    <w:szCs w:val="20"/>
                    <w:lang w:eastAsia="zh-HK"/>
                  </w:rPr>
                </m:ctrlPr>
              </m:sSubPr>
              <m:e>
                <m:r>
                  <w:rPr>
                    <w:rFonts w:ascii="Cambria Math" w:hAnsi="Cambria Math"/>
                    <w:sz w:val="20"/>
                    <w:szCs w:val="20"/>
                    <w:lang w:eastAsia="zh-HK"/>
                  </w:rPr>
                  <m:t>v</m:t>
                </m:r>
              </m:e>
              <m:sub>
                <m:r>
                  <w:rPr>
                    <w:rFonts w:ascii="Cambria Math" w:hAnsi="Cambria Math"/>
                    <w:sz w:val="20"/>
                    <w:szCs w:val="20"/>
                    <w:lang w:eastAsia="zh-HK"/>
                  </w:rPr>
                  <m:t>UU</m:t>
                </m:r>
              </m:sub>
            </m:sSub>
            <m:r>
              <m:rPr>
                <m:sty m:val="p"/>
              </m:rPr>
              <w:rPr>
                <w:rFonts w:ascii="Cambria Math" w:hAnsi="Cambria Math"/>
                <w:sz w:val="20"/>
                <w:szCs w:val="20"/>
                <w:lang w:eastAsia="zh-HK"/>
              </w:rPr>
              <m:t>&gt;</m:t>
            </m:r>
            <m:r>
              <w:rPr>
                <w:rFonts w:ascii="Cambria Math" w:hAnsi="Cambria Math"/>
                <w:sz w:val="20"/>
                <w:szCs w:val="20"/>
                <w:lang w:eastAsia="zh-HK"/>
              </w:rPr>
              <m:t>v</m:t>
            </m:r>
          </m:e>
          <m:sub>
            <m:r>
              <w:rPr>
                <w:rFonts w:ascii="Cambria Math" w:hAnsi="Cambria Math"/>
                <w:sz w:val="20"/>
                <w:szCs w:val="20"/>
                <w:lang w:eastAsia="zh-HK"/>
              </w:rPr>
              <m:t>CR</m:t>
            </m:r>
          </m:sub>
        </m:sSub>
      </m:oMath>
      <w:r w:rsidR="00DD7F34" w:rsidRPr="003C3CDE">
        <w:rPr>
          <w:rFonts w:ascii="Times New Roman" w:hAnsi="Times New Roman"/>
          <w:szCs w:val="22"/>
          <w:lang w:eastAsia="zh-HK"/>
        </w:rPr>
        <w:t xml:space="preserve"> </w:t>
      </w:r>
      <w:r w:rsidR="00AE244C" w:rsidRPr="003C3CDE">
        <w:rPr>
          <w:rStyle w:val="FootnoteReference"/>
          <w:rFonts w:ascii="Times New Roman" w:hAnsi="Times New Roman"/>
          <w:szCs w:val="22"/>
          <w:lang w:eastAsia="zh-HK"/>
        </w:rPr>
        <w:footnoteReference w:id="11"/>
      </w:r>
      <w:r w:rsidR="00710F5A" w:rsidRPr="003C3CDE">
        <w:rPr>
          <w:rFonts w:ascii="Times New Roman" w:hAnsi="Times New Roman" w:hint="eastAsia"/>
          <w:szCs w:val="22"/>
          <w:lang w:eastAsia="zh-CN"/>
        </w:rPr>
        <w:t xml:space="preserve"> </w:t>
      </w:r>
      <w:r w:rsidR="00DD7F34" w:rsidRPr="003C3CDE">
        <w:rPr>
          <w:rFonts w:ascii="Times New Roman" w:hAnsi="Times New Roman"/>
          <w:szCs w:val="22"/>
          <w:lang w:eastAsia="zh-HK"/>
        </w:rPr>
        <w:t xml:space="preserve">and </w:t>
      </w:r>
      <m:oMath>
        <m:r>
          <m:rPr>
            <m:sty m:val="p"/>
          </m:rPr>
          <w:rPr>
            <w:rFonts w:ascii="Cambria Math" w:hAnsi="Cambria Math"/>
            <w:sz w:val="20"/>
            <w:szCs w:val="20"/>
            <w:lang w:eastAsia="zh-HK"/>
          </w:rPr>
          <m:t>0</m:t>
        </m:r>
        <m:r>
          <w:rPr>
            <w:rFonts w:ascii="Cambria Math" w:hAnsi="Cambria Math"/>
            <w:sz w:val="20"/>
            <w:szCs w:val="20"/>
            <w:lang w:eastAsia="zh-HK"/>
          </w:rPr>
          <m:t>&lt;λ</m:t>
        </m:r>
        <m:r>
          <m:rPr>
            <m:sty m:val="p"/>
          </m:rPr>
          <w:rPr>
            <w:rFonts w:ascii="Cambria Math" w:hAnsi="Cambria Math"/>
            <w:sz w:val="20"/>
            <w:szCs w:val="20"/>
            <w:lang w:eastAsia="zh-HK"/>
          </w:rPr>
          <m:t>&lt;</m:t>
        </m:r>
        <m:r>
          <w:rPr>
            <w:rFonts w:ascii="Cambria Math" w:hAnsi="Cambria Math"/>
            <w:sz w:val="20"/>
            <w:szCs w:val="20"/>
            <w:lang w:eastAsia="zh-HK"/>
          </w:rPr>
          <m:t>1</m:t>
        </m:r>
      </m:oMath>
      <w:r w:rsidR="00DD7F34" w:rsidRPr="003C3CDE">
        <w:rPr>
          <w:rFonts w:ascii="Times New Roman" w:hAnsi="Times New Roman"/>
          <w:szCs w:val="22"/>
          <w:lang w:eastAsia="zh-HK"/>
        </w:rPr>
        <w:t xml:space="preserve">. In the meanwhile, </w:t>
      </w:r>
      <m:oMath>
        <m:r>
          <w:rPr>
            <w:rFonts w:ascii="Cambria Math" w:hAnsi="Cambria Math"/>
            <w:szCs w:val="22"/>
            <w:lang w:eastAsia="zh-HK"/>
          </w:rPr>
          <m:t>λ</m:t>
        </m:r>
      </m:oMath>
      <w:r w:rsidR="00DD7F34" w:rsidRPr="003C3CDE">
        <w:rPr>
          <w:rFonts w:ascii="Times New Roman" w:hAnsi="Times New Roman"/>
          <w:szCs w:val="22"/>
          <w:lang w:eastAsia="zh-HK"/>
        </w:rPr>
        <w:t xml:space="preserve"> is also constrained by the condition </w:t>
      </w:r>
      <w:r w:rsidR="005F414E" w:rsidRPr="003C3CDE">
        <w:rPr>
          <w:rFonts w:ascii="Times New Roman" w:hAnsi="Times New Roman"/>
          <w:szCs w:val="22"/>
          <w:lang w:eastAsia="zh-HK"/>
        </w:rPr>
        <w:t xml:space="preserve">of </w:t>
      </w:r>
      <m:oMath>
        <m:sSub>
          <m:sSubPr>
            <m:ctrlPr>
              <w:rPr>
                <w:rFonts w:ascii="Cambria Math" w:hAnsi="Cambria Math"/>
                <w:sz w:val="20"/>
                <w:szCs w:val="20"/>
                <w:lang w:eastAsia="zh-HK"/>
              </w:rPr>
            </m:ctrlPr>
          </m:sSubPr>
          <m:e>
            <m:r>
              <w:rPr>
                <w:rFonts w:ascii="Cambria Math" w:hAnsi="Cambria Math"/>
                <w:sz w:val="20"/>
                <w:szCs w:val="20"/>
                <w:lang w:eastAsia="zh-HK"/>
              </w:rPr>
              <m:t>p</m:t>
            </m:r>
            <m:r>
              <m:rPr>
                <m:sty m:val="p"/>
              </m:rPr>
              <w:rPr>
                <w:rFonts w:ascii="Cambria Math" w:hAnsi="Cambria Math"/>
                <w:sz w:val="20"/>
                <w:szCs w:val="20"/>
                <w:lang w:eastAsia="zh-HK"/>
              </w:rPr>
              <m:t>-</m:t>
            </m:r>
            <m:r>
              <w:rPr>
                <w:rFonts w:ascii="Cambria Math" w:hAnsi="Cambria Math"/>
                <w:sz w:val="20"/>
                <w:szCs w:val="20"/>
                <w:lang w:eastAsia="zh-HK"/>
              </w:rPr>
              <m:t>λp</m:t>
            </m:r>
            <m:r>
              <m:rPr>
                <m:sty m:val="p"/>
              </m:rPr>
              <w:rPr>
                <w:rFonts w:ascii="Cambria Math" w:hAnsi="Cambria Math"/>
                <w:sz w:val="20"/>
                <w:szCs w:val="20"/>
                <w:lang w:eastAsia="zh-HK"/>
              </w:rPr>
              <m:t>+</m:t>
            </m:r>
            <m:r>
              <w:rPr>
                <w:rFonts w:ascii="Cambria Math" w:hAnsi="Cambria Math"/>
                <w:sz w:val="20"/>
                <w:szCs w:val="20"/>
                <w:lang w:eastAsia="zh-HK"/>
              </w:rPr>
              <m:t>λv</m:t>
            </m:r>
          </m:e>
          <m:sub>
            <m:r>
              <w:rPr>
                <w:rFonts w:ascii="Cambria Math" w:hAnsi="Cambria Math"/>
                <w:sz w:val="20"/>
                <w:szCs w:val="20"/>
                <w:lang w:eastAsia="zh-HK"/>
              </w:rPr>
              <m:t>CR</m:t>
            </m:r>
          </m:sub>
        </m:sSub>
        <m:r>
          <w:rPr>
            <w:rFonts w:ascii="Cambria Math" w:hAnsi="Cambria Math"/>
            <w:sz w:val="20"/>
            <w:szCs w:val="20"/>
            <w:lang w:eastAsia="zh-CN"/>
          </w:rPr>
          <m:t>&gt;c</m:t>
        </m:r>
      </m:oMath>
      <w:r w:rsidR="00DD7F34" w:rsidRPr="003C3CDE">
        <w:rPr>
          <w:rFonts w:ascii="Times New Roman" w:hAnsi="Times New Roman"/>
          <w:i/>
          <w:lang w:eastAsia="zh-CN"/>
        </w:rPr>
        <w:t xml:space="preserve"> </w:t>
      </w:r>
      <w:r w:rsidR="00DD7F34" w:rsidRPr="003C3CDE">
        <w:rPr>
          <w:rFonts w:ascii="Times New Roman" w:hAnsi="Times New Roman"/>
          <w:lang w:eastAsia="zh-CN"/>
        </w:rPr>
        <w:t xml:space="preserve">in order to guarantee </w:t>
      </w:r>
      <w:r w:rsidR="00366728" w:rsidRPr="003C3CDE">
        <w:rPr>
          <w:rFonts w:ascii="Times New Roman" w:hAnsi="Times New Roman"/>
          <w:lang w:eastAsia="zh-CN"/>
        </w:rPr>
        <w:t xml:space="preserve">the profit margin of the MC product (under the consideration of consumer returns) is bigger than the unit ordering cost, which means </w:t>
      </w:r>
      <w:r w:rsidR="00DD7F34" w:rsidRPr="003C3CDE">
        <w:rPr>
          <w:rFonts w:ascii="Times New Roman" w:hAnsi="Times New Roman"/>
          <w:lang w:eastAsia="zh-CN"/>
        </w:rPr>
        <w:t xml:space="preserve">a profitable business for the </w:t>
      </w:r>
      <w:r w:rsidR="00366728" w:rsidRPr="003C3CDE">
        <w:rPr>
          <w:rFonts w:ascii="Times New Roman" w:hAnsi="Times New Roman"/>
          <w:lang w:eastAsia="zh-CN"/>
        </w:rPr>
        <w:t>MC</w:t>
      </w:r>
      <w:r w:rsidR="00DD7F34" w:rsidRPr="003C3CDE">
        <w:rPr>
          <w:rFonts w:ascii="Times New Roman" w:hAnsi="Times New Roman"/>
          <w:lang w:eastAsia="zh-CN"/>
        </w:rPr>
        <w:t xml:space="preserve"> program</w:t>
      </w:r>
      <m:oMath>
        <m:r>
          <w:rPr>
            <w:rStyle w:val="FootnoteReference"/>
            <w:rFonts w:ascii="Cambria Math" w:hAnsi="Cambria Math"/>
            <w:i/>
            <w:lang w:eastAsia="zh-CN"/>
          </w:rPr>
          <w:footnoteReference w:id="12"/>
        </m:r>
      </m:oMath>
      <w:r w:rsidR="00DD7F34" w:rsidRPr="003C3CDE">
        <w:rPr>
          <w:rFonts w:ascii="Times New Roman" w:hAnsi="Times New Roman"/>
          <w:lang w:eastAsia="zh-CN"/>
        </w:rPr>
        <w:t>.</w:t>
      </w:r>
      <w:r w:rsidR="001268DE" w:rsidRPr="003C3CDE">
        <w:rPr>
          <w:rFonts w:ascii="Times New Roman" w:hAnsi="Times New Roman"/>
          <w:lang w:eastAsia="zh-CN"/>
        </w:rPr>
        <w:t xml:space="preserve"> </w:t>
      </w:r>
      <w:r w:rsidR="00DD7F34" w:rsidRPr="003C3CDE">
        <w:rPr>
          <w:rFonts w:ascii="Times New Roman" w:hAnsi="Times New Roman"/>
          <w:lang w:eastAsia="zh-CN"/>
        </w:rPr>
        <w:t>In addition, for ease of presentation, we let subscript</w:t>
      </w:r>
      <w:r w:rsidR="005D7E39" w:rsidRPr="003C3CDE">
        <w:rPr>
          <w:rFonts w:ascii="Times New Roman" w:hAnsi="Times New Roman"/>
          <w:lang w:eastAsia="zh-CN"/>
        </w:rPr>
        <w:t>s</w:t>
      </w:r>
      <w:r w:rsidR="00DD7F34" w:rsidRPr="003C3CDE">
        <w:rPr>
          <w:rFonts w:ascii="Times New Roman" w:hAnsi="Times New Roman"/>
          <w:lang w:eastAsia="zh-CN"/>
        </w:rPr>
        <w:t xml:space="preserve"> </w:t>
      </w:r>
      <w:r w:rsidR="00DD7F34" w:rsidRPr="003C3CDE">
        <w:rPr>
          <w:rFonts w:ascii="Times New Roman" w:hAnsi="Times New Roman"/>
          <w:i/>
          <w:lang w:eastAsia="zh-CN"/>
        </w:rPr>
        <w:t>b, s, sc, SR</w:t>
      </w:r>
      <w:r w:rsidR="00DD7F34" w:rsidRPr="003C3CDE">
        <w:rPr>
          <w:rFonts w:ascii="Times New Roman" w:hAnsi="Times New Roman"/>
          <w:lang w:eastAsia="zh-CN"/>
        </w:rPr>
        <w:t xml:space="preserve"> and</w:t>
      </w:r>
      <w:r w:rsidR="00DD7F34" w:rsidRPr="003C3CDE">
        <w:rPr>
          <w:rFonts w:ascii="Times New Roman" w:hAnsi="Times New Roman"/>
          <w:i/>
          <w:lang w:eastAsia="zh-CN"/>
        </w:rPr>
        <w:t xml:space="preserve"> QR </w:t>
      </w:r>
      <w:r w:rsidR="00DD7F34" w:rsidRPr="003C3CDE">
        <w:rPr>
          <w:rFonts w:ascii="Times New Roman" w:hAnsi="Times New Roman"/>
          <w:lang w:eastAsia="zh-CN"/>
        </w:rPr>
        <w:t xml:space="preserve">denote the </w:t>
      </w:r>
      <w:r w:rsidR="00851419" w:rsidRPr="003C3CDE">
        <w:rPr>
          <w:rFonts w:ascii="Times New Roman" w:hAnsi="Times New Roman"/>
          <w:szCs w:val="22"/>
          <w:lang w:eastAsia="zh-HK"/>
        </w:rPr>
        <w:t>retail</w:t>
      </w:r>
      <w:r w:rsidR="00DD7F34" w:rsidRPr="003C3CDE">
        <w:rPr>
          <w:rFonts w:ascii="Times New Roman" w:hAnsi="Times New Roman"/>
          <w:lang w:eastAsia="zh-CN"/>
        </w:rPr>
        <w:t xml:space="preserve"> brand, the </w:t>
      </w:r>
      <w:r w:rsidR="00851419" w:rsidRPr="003C3CDE">
        <w:rPr>
          <w:rFonts w:ascii="Times New Roman" w:hAnsi="Times New Roman"/>
          <w:lang w:eastAsia="zh-CN"/>
        </w:rPr>
        <w:t>upstream</w:t>
      </w:r>
      <w:r w:rsidR="00DD7F34" w:rsidRPr="003C3CDE">
        <w:rPr>
          <w:rFonts w:ascii="Times New Roman" w:hAnsi="Times New Roman"/>
          <w:lang w:eastAsia="zh-CN"/>
        </w:rPr>
        <w:t xml:space="preserve"> supplier, the </w:t>
      </w:r>
      <w:r w:rsidR="00430D2C" w:rsidRPr="003C3CDE">
        <w:rPr>
          <w:rFonts w:ascii="Times New Roman" w:hAnsi="Times New Roman"/>
          <w:lang w:eastAsia="zh-CN"/>
        </w:rPr>
        <w:t>MC</w:t>
      </w:r>
      <w:r w:rsidR="00DD7F34" w:rsidRPr="003C3CDE">
        <w:rPr>
          <w:rFonts w:ascii="Times New Roman" w:hAnsi="Times New Roman"/>
          <w:lang w:eastAsia="zh-CN"/>
        </w:rPr>
        <w:t xml:space="preserve"> supply chain, as well as the scenario</w:t>
      </w:r>
      <w:r w:rsidR="005F414E" w:rsidRPr="003C3CDE">
        <w:rPr>
          <w:rFonts w:ascii="Times New Roman" w:hAnsi="Times New Roman"/>
          <w:lang w:eastAsia="zh-CN"/>
        </w:rPr>
        <w:t>s</w:t>
      </w:r>
      <w:r w:rsidR="00DD7F34" w:rsidRPr="003C3CDE">
        <w:rPr>
          <w:rFonts w:ascii="Times New Roman" w:hAnsi="Times New Roman"/>
          <w:lang w:eastAsia="zh-CN"/>
        </w:rPr>
        <w:t xml:space="preserve"> with “slow response” and </w:t>
      </w:r>
      <w:r w:rsidR="005F414E" w:rsidRPr="003C3CDE">
        <w:rPr>
          <w:rFonts w:ascii="Times New Roman" w:hAnsi="Times New Roman"/>
          <w:lang w:eastAsia="zh-CN"/>
        </w:rPr>
        <w:t>“</w:t>
      </w:r>
      <w:r w:rsidR="00DD7F34" w:rsidRPr="003C3CDE">
        <w:rPr>
          <w:rFonts w:ascii="Times New Roman" w:hAnsi="Times New Roman"/>
          <w:lang w:eastAsia="zh-CN"/>
        </w:rPr>
        <w:t>quick response</w:t>
      </w:r>
      <w:r w:rsidR="005F414E" w:rsidRPr="003C3CDE">
        <w:rPr>
          <w:rFonts w:ascii="Times New Roman" w:hAnsi="Times New Roman"/>
          <w:lang w:eastAsia="zh-CN"/>
        </w:rPr>
        <w:t>”</w:t>
      </w:r>
      <w:r w:rsidR="00DD7F34" w:rsidRPr="003C3CDE">
        <w:rPr>
          <w:rFonts w:ascii="Times New Roman" w:hAnsi="Times New Roman"/>
          <w:lang w:eastAsia="zh-CN"/>
        </w:rPr>
        <w:t xml:space="preserve">, respectively. Let superscript </w:t>
      </w:r>
      <w:r w:rsidR="00DD7F34" w:rsidRPr="003C3CDE">
        <w:rPr>
          <w:rFonts w:ascii="Times New Roman" w:hAnsi="Times New Roman"/>
          <w:i/>
          <w:lang w:eastAsia="zh-CN"/>
        </w:rPr>
        <w:t xml:space="preserve">* </w:t>
      </w:r>
      <w:r w:rsidR="00DD7F34" w:rsidRPr="003C3CDE">
        <w:rPr>
          <w:rFonts w:ascii="Times New Roman" w:hAnsi="Times New Roman"/>
          <w:lang w:eastAsia="zh-CN"/>
        </w:rPr>
        <w:t xml:space="preserve">denote the optimal solution of the corresponding decision variable and let superscripts </w:t>
      </w:r>
      <w:r w:rsidR="00DD7F34" w:rsidRPr="003C3CDE">
        <w:rPr>
          <w:rFonts w:ascii="Times New Roman" w:hAnsi="Times New Roman"/>
          <w:i/>
          <w:lang w:eastAsia="zh-CN"/>
        </w:rPr>
        <w:t>C, B,</w:t>
      </w:r>
      <w:r w:rsidR="009D1645" w:rsidRPr="003C3CDE">
        <w:rPr>
          <w:rFonts w:ascii="Times New Roman" w:hAnsi="Times New Roman"/>
          <w:i/>
          <w:lang w:eastAsia="zh-CN"/>
        </w:rPr>
        <w:t xml:space="preserve"> T,</w:t>
      </w:r>
      <w:r w:rsidR="00DD7F34" w:rsidRPr="003C3CDE">
        <w:rPr>
          <w:rFonts w:ascii="Times New Roman" w:hAnsi="Times New Roman"/>
          <w:i/>
          <w:lang w:eastAsia="zh-CN"/>
        </w:rPr>
        <w:t xml:space="preserve"> </w:t>
      </w:r>
      <w:r w:rsidR="00DD7F34" w:rsidRPr="003C3CDE">
        <w:rPr>
          <w:rFonts w:ascii="Times New Roman" w:hAnsi="Times New Roman"/>
          <w:lang w:eastAsia="zh-CN"/>
        </w:rPr>
        <w:t xml:space="preserve">and </w:t>
      </w:r>
      <w:r w:rsidR="00DD7F34" w:rsidRPr="003C3CDE">
        <w:rPr>
          <w:rFonts w:ascii="Times New Roman" w:hAnsi="Times New Roman"/>
          <w:i/>
          <w:lang w:eastAsia="zh-CN"/>
        </w:rPr>
        <w:t>H</w:t>
      </w:r>
      <w:r w:rsidR="00DD7F34" w:rsidRPr="003C3CDE">
        <w:rPr>
          <w:rFonts w:ascii="Times New Roman" w:hAnsi="Times New Roman"/>
          <w:lang w:eastAsia="zh-CN"/>
        </w:rPr>
        <w:t xml:space="preserve"> represent the centralized model, the decentralized model </w:t>
      </w:r>
      <w:r w:rsidR="009D1645" w:rsidRPr="003C3CDE">
        <w:rPr>
          <w:rFonts w:ascii="Times New Roman" w:hAnsi="Times New Roman"/>
          <w:lang w:eastAsia="zh-CN"/>
        </w:rPr>
        <w:t>led by</w:t>
      </w:r>
      <w:r w:rsidR="00DD7F34" w:rsidRPr="003C3CDE">
        <w:rPr>
          <w:rFonts w:ascii="Times New Roman" w:hAnsi="Times New Roman"/>
          <w:lang w:eastAsia="zh-CN"/>
        </w:rPr>
        <w:t xml:space="preserve"> the </w:t>
      </w:r>
      <w:r w:rsidR="00851419" w:rsidRPr="003C3CDE">
        <w:rPr>
          <w:rFonts w:ascii="Times New Roman" w:hAnsi="Times New Roman"/>
          <w:szCs w:val="22"/>
          <w:lang w:eastAsia="zh-HK"/>
        </w:rPr>
        <w:t>retail</w:t>
      </w:r>
      <w:r w:rsidR="00DD7F34" w:rsidRPr="003C3CDE">
        <w:rPr>
          <w:rFonts w:ascii="Times New Roman" w:hAnsi="Times New Roman"/>
          <w:lang w:eastAsia="zh-CN"/>
        </w:rPr>
        <w:t xml:space="preserve"> brand, </w:t>
      </w:r>
      <w:r w:rsidR="009D1645" w:rsidRPr="003C3CDE">
        <w:rPr>
          <w:rFonts w:ascii="Times New Roman" w:hAnsi="Times New Roman"/>
          <w:lang w:eastAsia="zh-CN"/>
        </w:rPr>
        <w:t xml:space="preserve">the decentralized model under a two-part tariff contract, </w:t>
      </w:r>
      <w:r w:rsidR="00DD7F34" w:rsidRPr="003C3CDE">
        <w:rPr>
          <w:rFonts w:ascii="Times New Roman" w:hAnsi="Times New Roman"/>
          <w:lang w:eastAsia="zh-CN"/>
        </w:rPr>
        <w:t>and the decentralized model co</w:t>
      </w:r>
      <w:r w:rsidR="00060906" w:rsidRPr="003C3CDE">
        <w:rPr>
          <w:rFonts w:ascii="Times New Roman" w:hAnsi="Times New Roman"/>
          <w:lang w:eastAsia="zh-CN"/>
        </w:rPr>
        <w:t>ordinated by a hybrid contract</w:t>
      </w:r>
      <w:r w:rsidR="002B072B" w:rsidRPr="003C3CDE">
        <w:rPr>
          <w:rFonts w:ascii="Times New Roman" w:hAnsi="Times New Roman"/>
          <w:lang w:eastAsia="zh-CN"/>
        </w:rPr>
        <w:t>, respectively</w:t>
      </w:r>
      <w:r w:rsidR="00060906" w:rsidRPr="003C3CDE">
        <w:rPr>
          <w:rFonts w:ascii="Times New Roman" w:hAnsi="Times New Roman"/>
          <w:lang w:eastAsia="zh-CN"/>
        </w:rPr>
        <w:t>.</w:t>
      </w:r>
      <w:r w:rsidR="005C6689" w:rsidRPr="003C3CDE">
        <w:rPr>
          <w:rFonts w:ascii="Times New Roman" w:hAnsi="Times New Roman"/>
          <w:lang w:eastAsia="zh-CN"/>
        </w:rPr>
        <w:t xml:space="preserve"> Notice that the above newsvendor based inventory model for MC supply chains is similar to the one in [5] except we consider </w:t>
      </w:r>
      <w:r w:rsidR="00C26D1E" w:rsidRPr="003C3CDE">
        <w:rPr>
          <w:rFonts w:ascii="Times New Roman" w:hAnsi="Times New Roman"/>
          <w:lang w:eastAsia="zh-CN"/>
        </w:rPr>
        <w:t xml:space="preserve">the presence of two </w:t>
      </w:r>
      <w:r w:rsidR="005C6689" w:rsidRPr="003C3CDE">
        <w:rPr>
          <w:rFonts w:ascii="Times New Roman" w:hAnsi="Times New Roman"/>
          <w:lang w:eastAsia="zh-CN"/>
        </w:rPr>
        <w:t>different salvage values.</w:t>
      </w:r>
      <w:r w:rsidR="00FC0769" w:rsidRPr="003C3CDE">
        <w:rPr>
          <w:rFonts w:ascii="Times New Roman" w:hAnsi="Times New Roman"/>
          <w:lang w:eastAsia="zh-CN"/>
        </w:rPr>
        <w:t xml:space="preserve"> This is non-trivial because as we will see later on, these salvage values relate to different industrial measures and the supply chain can be improved by taking some new enhancement schemes.</w:t>
      </w:r>
    </w:p>
    <w:p w14:paraId="0B378E6E" w14:textId="77777777" w:rsidR="000155ED" w:rsidRPr="003C3CDE" w:rsidRDefault="00357680" w:rsidP="00A37747">
      <w:pPr>
        <w:spacing w:line="480" w:lineRule="auto"/>
        <w:ind w:firstLineChars="200" w:firstLine="480"/>
        <w:rPr>
          <w:rFonts w:ascii="Times New Roman" w:hAnsi="Times New Roman"/>
          <w:lang w:eastAsia="zh-CN"/>
        </w:rPr>
      </w:pPr>
      <w:r w:rsidRPr="003C3CDE">
        <w:rPr>
          <w:rFonts w:ascii="Times New Roman" w:hAnsi="Times New Roman"/>
          <w:lang w:eastAsia="zh-CN"/>
        </w:rPr>
        <w:t xml:space="preserve">The </w:t>
      </w:r>
      <w:r w:rsidR="00DD7F34" w:rsidRPr="003C3CDE">
        <w:rPr>
          <w:rFonts w:ascii="Times New Roman" w:hAnsi="Times New Roman"/>
          <w:lang w:eastAsia="zh-CN"/>
        </w:rPr>
        <w:t>market demand</w:t>
      </w:r>
      <w:r w:rsidRPr="003C3CDE">
        <w:rPr>
          <w:rFonts w:ascii="Times New Roman" w:hAnsi="Times New Roman"/>
          <w:lang w:eastAsia="zh-CN"/>
        </w:rPr>
        <w:t xml:space="preserve"> in this paper</w:t>
      </w:r>
      <w:r w:rsidR="00DD7F34" w:rsidRPr="003C3CDE">
        <w:rPr>
          <w:rFonts w:ascii="Times New Roman" w:hAnsi="Times New Roman"/>
          <w:lang w:eastAsia="zh-CN"/>
        </w:rPr>
        <w:t xml:space="preserve"> follow</w:t>
      </w:r>
      <w:r w:rsidRPr="003C3CDE">
        <w:rPr>
          <w:rFonts w:ascii="Times New Roman" w:hAnsi="Times New Roman"/>
          <w:lang w:eastAsia="zh-CN"/>
        </w:rPr>
        <w:t>s</w:t>
      </w:r>
      <w:r w:rsidR="00DD7F34" w:rsidRPr="003C3CDE">
        <w:rPr>
          <w:rFonts w:ascii="Times New Roman" w:hAnsi="Times New Roman"/>
          <w:lang w:eastAsia="zh-CN"/>
        </w:rPr>
        <w:t xml:space="preserve"> the basic</w:t>
      </w:r>
      <w:r w:rsidR="00A37747" w:rsidRPr="003C3CDE">
        <w:rPr>
          <w:rFonts w:ascii="Times New Roman" w:hAnsi="Times New Roman"/>
          <w:lang w:eastAsia="zh-CN"/>
        </w:rPr>
        <w:t xml:space="preserve"> well-established</w:t>
      </w:r>
      <w:r w:rsidR="00DD7F34" w:rsidRPr="003C3CDE">
        <w:rPr>
          <w:rFonts w:ascii="Times New Roman" w:hAnsi="Times New Roman"/>
          <w:lang w:eastAsia="zh-CN"/>
        </w:rPr>
        <w:t xml:space="preserve"> mathematical model for </w:t>
      </w:r>
      <w:r w:rsidR="00DD7F34" w:rsidRPr="003C3CDE">
        <w:rPr>
          <w:rFonts w:ascii="Times New Roman" w:hAnsi="Times New Roman"/>
          <w:lang w:eastAsia="zh-CN"/>
        </w:rPr>
        <w:lastRenderedPageBreak/>
        <w:t>demand uncertainty and Bayesian information updating</w:t>
      </w:r>
      <w:r w:rsidR="00396DD2" w:rsidRPr="003C3CDE">
        <w:rPr>
          <w:rStyle w:val="FootnoteReference"/>
          <w:rFonts w:ascii="Times New Roman" w:hAnsi="Times New Roman"/>
          <w:lang w:eastAsia="zh-CN"/>
        </w:rPr>
        <w:footnoteReference w:id="13"/>
      </w:r>
      <w:r w:rsidR="00DD7F34" w:rsidRPr="003C3CDE">
        <w:rPr>
          <w:rFonts w:ascii="Times New Roman" w:hAnsi="Times New Roman"/>
          <w:lang w:eastAsia="zh-CN"/>
        </w:rPr>
        <w:t xml:space="preserve"> in </w:t>
      </w:r>
      <w:r w:rsidR="00DB0682" w:rsidRPr="003C3CDE">
        <w:rPr>
          <w:rFonts w:ascii="Times New Roman" w:hAnsi="Times New Roman"/>
          <w:lang w:eastAsia="zh-CN"/>
        </w:rPr>
        <w:t xml:space="preserve">the literature </w:t>
      </w:r>
      <w:r w:rsidRPr="003C3CDE">
        <w:rPr>
          <w:rFonts w:ascii="Times New Roman" w:hAnsi="Times New Roman"/>
          <w:lang w:eastAsia="zh-CN"/>
        </w:rPr>
        <w:t>[</w:t>
      </w:r>
      <w:r w:rsidR="00851419" w:rsidRPr="003C3CDE">
        <w:rPr>
          <w:rFonts w:ascii="Times New Roman" w:hAnsi="Times New Roman"/>
          <w:lang w:eastAsia="zh-CN"/>
        </w:rPr>
        <w:t>1</w:t>
      </w:r>
      <w:r w:rsidRPr="003C3CDE">
        <w:rPr>
          <w:rFonts w:ascii="Times New Roman" w:hAnsi="Times New Roman"/>
          <w:lang w:eastAsia="zh-CN"/>
        </w:rPr>
        <w:t>]</w:t>
      </w:r>
      <w:r w:rsidR="00DB0682" w:rsidRPr="003C3CDE">
        <w:rPr>
          <w:rFonts w:ascii="Times New Roman" w:hAnsi="Times New Roman"/>
          <w:lang w:eastAsia="zh-CN"/>
        </w:rPr>
        <w:t>[5]</w:t>
      </w:r>
      <w:r w:rsidR="00DD7F34" w:rsidRPr="003C3CDE">
        <w:rPr>
          <w:rFonts w:ascii="Times New Roman" w:hAnsi="Times New Roman"/>
          <w:lang w:eastAsia="zh-CN"/>
        </w:rPr>
        <w:t xml:space="preserve">. In </w:t>
      </w:r>
      <w:r w:rsidR="00A37747" w:rsidRPr="003C3CDE">
        <w:rPr>
          <w:rFonts w:ascii="Times New Roman" w:hAnsi="Times New Roman"/>
          <w:lang w:eastAsia="zh-CN"/>
        </w:rPr>
        <w:t>the following</w:t>
      </w:r>
      <w:r w:rsidR="00DD7F34" w:rsidRPr="003C3CDE">
        <w:rPr>
          <w:rFonts w:ascii="Times New Roman" w:hAnsi="Times New Roman"/>
          <w:lang w:eastAsia="zh-CN"/>
        </w:rPr>
        <w:t>, we</w:t>
      </w:r>
      <w:r w:rsidR="00A37747" w:rsidRPr="003C3CDE">
        <w:rPr>
          <w:rFonts w:ascii="Times New Roman" w:hAnsi="Times New Roman"/>
          <w:lang w:eastAsia="zh-CN"/>
        </w:rPr>
        <w:t xml:space="preserve"> present it without further discussions because the model is well-known in the literature. Interested readers should refer to [1] for more details.</w:t>
      </w:r>
      <w:r w:rsidR="00DD7F34" w:rsidRPr="003C3CDE">
        <w:rPr>
          <w:rFonts w:ascii="Times New Roman" w:hAnsi="Times New Roman"/>
          <w:lang w:eastAsia="zh-CN"/>
        </w:rPr>
        <w:t xml:space="preserve"> Under this demand structure, if the </w:t>
      </w:r>
      <w:r w:rsidR="00851419" w:rsidRPr="003C3CDE">
        <w:rPr>
          <w:rFonts w:ascii="Times New Roman" w:hAnsi="Times New Roman"/>
          <w:szCs w:val="22"/>
          <w:lang w:eastAsia="zh-HK"/>
        </w:rPr>
        <w:t>retail</w:t>
      </w:r>
      <w:r w:rsidR="00DD7F34" w:rsidRPr="003C3CDE">
        <w:rPr>
          <w:rFonts w:ascii="Times New Roman" w:hAnsi="Times New Roman"/>
          <w:lang w:eastAsia="zh-CN"/>
        </w:rPr>
        <w:t xml:space="preserve"> brand orders under slow response</w:t>
      </w:r>
      <w:r w:rsidR="00A37747" w:rsidRPr="003C3CDE">
        <w:rPr>
          <w:rFonts w:ascii="Times New Roman" w:hAnsi="Times New Roman"/>
          <w:lang w:eastAsia="zh-CN"/>
        </w:rPr>
        <w:t xml:space="preserve"> with a long lead time</w:t>
      </w:r>
      <w:r w:rsidR="00DD7F34" w:rsidRPr="003C3CDE">
        <w:rPr>
          <w:rFonts w:ascii="Times New Roman" w:hAnsi="Times New Roman"/>
          <w:lang w:eastAsia="zh-CN"/>
        </w:rPr>
        <w:t xml:space="preserve">, the forecasted demand in the consumer market is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SR</m:t>
            </m:r>
          </m:sub>
        </m:sSub>
      </m:oMath>
      <w:r w:rsidRPr="003C3CDE">
        <w:rPr>
          <w:rFonts w:ascii="Times New Roman" w:hAnsi="Times New Roman"/>
          <w:lang w:eastAsia="zh-CN"/>
        </w:rPr>
        <w:t xml:space="preserve">, and it follows a normal </w:t>
      </w:r>
      <w:r w:rsidR="00DD7F34" w:rsidRPr="003C3CDE">
        <w:rPr>
          <w:rFonts w:ascii="Times New Roman" w:hAnsi="Times New Roman"/>
          <w:lang w:eastAsia="zh-CN"/>
        </w:rPr>
        <w:t xml:space="preserve">distribution </w:t>
      </w:r>
      <m:oMath>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SR</m:t>
            </m:r>
          </m:sub>
        </m:sSub>
        <m:r>
          <w:rPr>
            <w:rFonts w:ascii="Cambria Math" w:hAnsi="Cambria Math"/>
            <w:sz w:val="20"/>
            <w:szCs w:val="20"/>
            <w:lang w:eastAsia="zh-CN"/>
          </w:rPr>
          <m:t>~ N (</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oMath>
      <w:r w:rsidR="00DD7F34" w:rsidRPr="003C3CDE">
        <w:rPr>
          <w:rFonts w:ascii="Times New Roman" w:hAnsi="Times New Roman"/>
          <w:lang w:eastAsia="zh-CN"/>
        </w:rPr>
        <w:t xml:space="preserve">. However, if the </w:t>
      </w:r>
      <w:r w:rsidR="00851419" w:rsidRPr="003C3CDE">
        <w:rPr>
          <w:rFonts w:ascii="Times New Roman" w:hAnsi="Times New Roman"/>
          <w:szCs w:val="22"/>
          <w:lang w:eastAsia="zh-HK"/>
        </w:rPr>
        <w:t>retail</w:t>
      </w:r>
      <w:r w:rsidR="00825E68" w:rsidRPr="003C3CDE">
        <w:rPr>
          <w:rFonts w:ascii="Times New Roman" w:hAnsi="Times New Roman"/>
          <w:lang w:eastAsia="zh-CN"/>
        </w:rPr>
        <w:t xml:space="preserve"> brand</w:t>
      </w:r>
      <w:r w:rsidR="00DD7F34" w:rsidRPr="003C3CDE">
        <w:rPr>
          <w:rFonts w:ascii="Times New Roman" w:hAnsi="Times New Roman"/>
          <w:lang w:eastAsia="zh-CN"/>
        </w:rPr>
        <w:t xml:space="preserve"> places an order under the quick response strategy, then according to the Bayesian normal conjugate pair theory, </w:t>
      </w:r>
      <w:r w:rsidR="00354D55" w:rsidRPr="003C3CDE">
        <w:rPr>
          <w:rFonts w:ascii="Times New Roman" w:hAnsi="Times New Roman"/>
          <w:lang w:eastAsia="zh-CN"/>
        </w:rPr>
        <w:t>it can be derived that</w:t>
      </w:r>
      <w:r w:rsidR="00DD7F34" w:rsidRPr="003C3CDE">
        <w:rPr>
          <w:rFonts w:ascii="Times New Roman" w:hAnsi="Times New Roman"/>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QR</m:t>
            </m:r>
          </m:sub>
        </m:sSub>
        <m:r>
          <w:rPr>
            <w:rFonts w:ascii="Cambria Math" w:hAnsi="Cambria Math"/>
            <w:sz w:val="20"/>
            <w:szCs w:val="20"/>
            <w:lang w:eastAsia="zh-CN"/>
          </w:rPr>
          <m:t xml:space="preserve"> ~ N (</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oMath>
      <w:r w:rsidR="00DD7F34" w:rsidRPr="003C3CDE">
        <w:rPr>
          <w:rFonts w:ascii="Times New Roman" w:hAnsi="Times New Roman"/>
          <w:i/>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m:t>
        </m:r>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m:rPr>
                <m:nor/>
              </m:rPr>
              <w:rPr>
                <w:rFonts w:ascii="Times New Roman" w:hAnsi="Times New Roman"/>
                <w:i/>
                <w:iCs/>
                <w:sz w:val="20"/>
                <w:szCs w:val="20"/>
                <w:lang w:eastAsia="zh-CN"/>
              </w:rPr>
              <m:t>δ</m:t>
            </m:r>
          </m:num>
          <m:den>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m:t>
            </m:r>
            <m:r>
              <m:rPr>
                <m:nor/>
              </m:rPr>
              <w:rPr>
                <w:rFonts w:ascii="Times New Roman" w:hAnsi="Times New Roman"/>
                <w:i/>
                <w:iCs/>
                <w:sz w:val="20"/>
                <w:szCs w:val="20"/>
                <w:lang w:eastAsia="zh-CN"/>
              </w:rPr>
              <m:t>δ</m:t>
            </m:r>
          </m:den>
        </m:f>
      </m:oMath>
      <w:r w:rsidR="00DD7F34" w:rsidRPr="003C3CDE">
        <w:rPr>
          <w:rFonts w:ascii="Times New Roman" w:hAnsi="Times New Roman"/>
          <w:i/>
          <w:lang w:eastAsia="zh-CN"/>
        </w:rPr>
        <w:t xml:space="preserve"> </w:t>
      </w:r>
      <w:r w:rsidR="00DD7F34" w:rsidRPr="003C3CDE">
        <w:rPr>
          <w:rFonts w:ascii="Times New Roman" w:hAnsi="Times New Roman"/>
          <w:lang w:eastAsia="zh-CN"/>
        </w:rPr>
        <w:t xml:space="preserve">and </w:t>
      </w:r>
      <m:oMath>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lang w:eastAsia="zh-CN"/>
          </w:rPr>
          <m:t>~ N (</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lang w:eastAsia="zh-CN"/>
          </w:rPr>
          <m:t xml:space="preserve">, </m:t>
        </m:r>
        <m:f>
          <m:fPr>
            <m:ctrlPr>
              <w:rPr>
                <w:rFonts w:ascii="Cambria Math" w:hAnsi="Cambria Math"/>
                <w:i/>
                <w:sz w:val="20"/>
                <w:szCs w:val="20"/>
                <w:lang w:eastAsia="zh-CN"/>
              </w:rPr>
            </m:ctrlPr>
          </m:fPr>
          <m:num>
            <m:sSubSup>
              <m:sSubSupPr>
                <m:ctrlPr>
                  <w:rPr>
                    <w:rFonts w:ascii="Cambria Math" w:hAnsi="Cambria Math"/>
                    <w:i/>
                    <w:sz w:val="20"/>
                    <w:szCs w:val="20"/>
                    <w:lang w:eastAsia="zh-CN"/>
                  </w:rPr>
                </m:ctrlPr>
              </m:sSubSupPr>
              <m:e>
                <m:r>
                  <w:rPr>
                    <w:rFonts w:ascii="Cambria Math" w:hAnsi="Cambria Math"/>
                    <w:sz w:val="20"/>
                    <w:szCs w:val="20"/>
                    <w:lang w:eastAsia="zh-CN"/>
                  </w:rPr>
                  <m:t>d</m:t>
                </m:r>
              </m:e>
              <m:sub>
                <m:r>
                  <w:rPr>
                    <w:rFonts w:ascii="Cambria Math" w:hAnsi="Cambria Math"/>
                    <w:sz w:val="20"/>
                    <w:szCs w:val="20"/>
                    <w:lang w:eastAsia="zh-CN"/>
                  </w:rPr>
                  <m:t>0</m:t>
                </m:r>
              </m:sub>
              <m:sup>
                <m:r>
                  <w:rPr>
                    <w:rFonts w:ascii="Cambria Math" w:hAnsi="Cambria Math"/>
                    <w:sz w:val="20"/>
                    <w:szCs w:val="20"/>
                    <w:lang w:eastAsia="zh-CN"/>
                  </w:rPr>
                  <m:t>2</m:t>
                </m:r>
              </m:sup>
            </m:sSubSup>
          </m:num>
          <m:den>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den>
        </m:f>
        <m:r>
          <w:rPr>
            <w:rFonts w:ascii="Cambria Math" w:hAnsi="Cambria Math"/>
            <w:sz w:val="20"/>
            <w:szCs w:val="20"/>
            <w:lang w:eastAsia="zh-CN"/>
          </w:rPr>
          <m:t>)</m:t>
        </m:r>
      </m:oMath>
      <w:r w:rsidR="00DD7F34" w:rsidRPr="003C3CDE">
        <w:rPr>
          <w:rFonts w:ascii="Times New Roman" w:hAnsi="Times New Roman"/>
          <w:i/>
          <w:lang w:eastAsia="zh-CN"/>
        </w:rPr>
        <w:t xml:space="preserve">. </w:t>
      </w:r>
      <w:r w:rsidRPr="003C3CDE">
        <w:rPr>
          <w:rFonts w:ascii="Times New Roman" w:hAnsi="Times New Roman"/>
          <w:lang w:eastAsia="zh-CN"/>
        </w:rPr>
        <w:t>D</w:t>
      </w:r>
      <w:r w:rsidR="00DD7F34" w:rsidRPr="003C3CDE">
        <w:rPr>
          <w:rFonts w:ascii="Times New Roman" w:hAnsi="Times New Roman"/>
          <w:lang w:eastAsia="zh-CN"/>
        </w:rPr>
        <w:t>efine</w:t>
      </w:r>
      <w:r w:rsidRPr="003C3CDE">
        <w:rPr>
          <w:rFonts w:ascii="Times New Roman" w:hAnsi="Times New Roman"/>
          <w:lang w:eastAsia="zh-CN"/>
        </w:rPr>
        <w:t xml:space="preserve"> </w:t>
      </w:r>
      <m:oMath>
        <m:r>
          <w:rPr>
            <w:rFonts w:ascii="Cambria Math" w:hAnsi="Cambria Math"/>
            <w:lang w:eastAsia="zh-CN"/>
          </w:rPr>
          <m:t>ϕ(⋅)</m:t>
        </m:r>
      </m:oMath>
      <w:r w:rsidR="00DD7F34" w:rsidRPr="003C3CDE">
        <w:rPr>
          <w:rFonts w:ascii="Times New Roman" w:hAnsi="Times New Roman"/>
          <w:lang w:eastAsia="zh-CN"/>
        </w:rPr>
        <w:t xml:space="preserve"> and </w:t>
      </w:r>
      <m:oMath>
        <m:r>
          <w:rPr>
            <w:rFonts w:ascii="Cambria Math" w:hAnsi="Cambria Math"/>
            <w:lang w:eastAsia="zh-CN"/>
          </w:rPr>
          <m:t xml:space="preserve">Φ(⋅) </m:t>
        </m:r>
      </m:oMath>
      <w:r w:rsidR="00DD7F34" w:rsidRPr="003C3CDE">
        <w:rPr>
          <w:rFonts w:ascii="Times New Roman" w:hAnsi="Times New Roman"/>
          <w:lang w:eastAsia="zh-CN"/>
        </w:rPr>
        <w:t xml:space="preserve">as the standard normal density function and the standard normal cumulative distribution function, respectively and let </w:t>
      </w:r>
      <m:oMath>
        <m:sSup>
          <m:sSupPr>
            <m:ctrlPr>
              <w:rPr>
                <w:rFonts w:ascii="Cambria Math" w:hAnsi="Cambria Math"/>
                <w:i/>
                <w:lang w:eastAsia="zh-CN"/>
              </w:rPr>
            </m:ctrlPr>
          </m:sSupPr>
          <m:e>
            <m:r>
              <w:rPr>
                <w:rFonts w:ascii="Cambria Math" w:hAnsi="Cambria Math"/>
                <w:lang w:eastAsia="zh-CN"/>
              </w:rPr>
              <m:t>Φ</m:t>
            </m:r>
          </m:e>
          <m:sup>
            <m:r>
              <w:rPr>
                <w:rFonts w:ascii="Cambria Math" w:hAnsi="Cambria Math"/>
                <w:lang w:eastAsia="zh-CN"/>
              </w:rPr>
              <m:t>-1</m:t>
            </m:r>
          </m:sup>
        </m:sSup>
        <m:r>
          <w:rPr>
            <w:rFonts w:ascii="Cambria Math" w:hAnsi="Cambria Math"/>
            <w:lang w:eastAsia="zh-CN"/>
          </w:rPr>
          <m:t>(⋅)</m:t>
        </m:r>
      </m:oMath>
      <w:r w:rsidR="00DD7F34" w:rsidRPr="003C3CDE">
        <w:rPr>
          <w:rFonts w:ascii="Times New Roman" w:hAnsi="Times New Roman"/>
          <w:lang w:eastAsia="zh-CN"/>
        </w:rPr>
        <w:t xml:space="preserve"> be the inverse function of </w:t>
      </w:r>
      <m:oMath>
        <m:r>
          <w:rPr>
            <w:rFonts w:ascii="Cambria Math" w:hAnsi="Cambria Math"/>
            <w:lang w:eastAsia="zh-CN"/>
          </w:rPr>
          <m:t>Φ(⋅).</m:t>
        </m:r>
      </m:oMath>
      <w:r w:rsidR="00DD7F34" w:rsidRPr="003C3CDE">
        <w:rPr>
          <w:rFonts w:ascii="Times New Roman" w:hAnsi="Times New Roman"/>
          <w:lang w:eastAsia="zh-CN"/>
        </w:rPr>
        <w:t xml:space="preserve"> Furthermore, we also represent the standard normal right linear loss function as</w:t>
      </w:r>
      <m:oMath>
        <m:r>
          <w:rPr>
            <w:rFonts w:ascii="Cambria Math" w:hAnsi="Cambria Math"/>
            <w:lang w:eastAsia="zh-CN"/>
          </w:rPr>
          <m:t xml:space="preserve"> </m:t>
        </m:r>
        <m:r>
          <m:rPr>
            <m:nor/>
          </m:rPr>
          <w:rPr>
            <w:rFonts w:ascii="Times New Roman" w:hAnsi="Times New Roman"/>
            <w:i/>
            <w:lang w:eastAsia="zh-CN"/>
          </w:rPr>
          <m:t>Ψ(x)</m:t>
        </m:r>
      </m:oMath>
      <w:r w:rsidR="00DD7F34" w:rsidRPr="003C3CDE">
        <w:rPr>
          <w:rFonts w:ascii="Times New Roman" w:hAnsi="Times New Roman"/>
          <w:lang w:eastAsia="zh-CN"/>
        </w:rPr>
        <w:t xml:space="preserve">, which can be expressed by: </w:t>
      </w:r>
      <m:oMath>
        <m:r>
          <m:rPr>
            <m:nor/>
          </m:rPr>
          <w:rPr>
            <w:rFonts w:ascii="Times New Roman" w:hAnsi="Times New Roman"/>
            <w:i/>
            <w:sz w:val="20"/>
            <w:szCs w:val="20"/>
            <w:lang w:eastAsia="zh-CN"/>
          </w:rPr>
          <m:t>Ψ(x)=</m:t>
        </m:r>
        <m:nary>
          <m:naryPr>
            <m:limLoc m:val="subSup"/>
            <m:ctrlPr>
              <w:rPr>
                <w:rFonts w:ascii="Cambria Math" w:hAnsi="Cambria Math"/>
                <w:i/>
                <w:sz w:val="20"/>
                <w:szCs w:val="20"/>
                <w:lang w:eastAsia="zh-CN"/>
              </w:rPr>
            </m:ctrlPr>
          </m:naryPr>
          <m:sub>
            <m:r>
              <m:rPr>
                <m:nor/>
              </m:rPr>
              <w:rPr>
                <w:rFonts w:ascii="Times New Roman" w:hAnsi="Times New Roman"/>
                <w:i/>
                <w:sz w:val="20"/>
                <w:szCs w:val="20"/>
                <w:lang w:eastAsia="zh-CN"/>
              </w:rPr>
              <m:t>x</m:t>
            </m:r>
          </m:sub>
          <m:sup>
            <m:r>
              <m:rPr>
                <m:nor/>
              </m:rPr>
              <w:rPr>
                <w:rFonts w:ascii="Times New Roman" w:hAnsi="Times New Roman"/>
                <w:i/>
                <w:sz w:val="20"/>
                <w:szCs w:val="20"/>
                <w:lang w:eastAsia="zh-CN"/>
              </w:rPr>
              <m:t>∞</m:t>
            </m:r>
          </m:sup>
          <m:e>
            <m:r>
              <m:rPr>
                <m:nor/>
              </m:rPr>
              <w:rPr>
                <w:rFonts w:ascii="Times New Roman" w:hAnsi="Times New Roman"/>
                <w:i/>
                <w:sz w:val="20"/>
                <w:szCs w:val="20"/>
                <w:lang w:eastAsia="zh-CN"/>
              </w:rPr>
              <m:t>(y-x)f(y)dy.</m:t>
            </m:r>
          </m:e>
        </m:nary>
      </m:oMath>
      <w:r w:rsidR="00DD7F34" w:rsidRPr="003C3CDE">
        <w:rPr>
          <w:rFonts w:ascii="Times New Roman" w:hAnsi="Times New Roman"/>
          <w:lang w:eastAsia="zh-CN"/>
        </w:rPr>
        <w:t xml:space="preserve"> The notations used in this </w:t>
      </w:r>
      <w:r w:rsidRPr="003C3CDE">
        <w:rPr>
          <w:rFonts w:ascii="Times New Roman" w:hAnsi="Times New Roman"/>
          <w:lang w:eastAsia="zh-CN"/>
        </w:rPr>
        <w:t>paper</w:t>
      </w:r>
      <w:r w:rsidR="00DD7F34" w:rsidRPr="003C3CDE">
        <w:rPr>
          <w:rFonts w:ascii="Times New Roman" w:hAnsi="Times New Roman"/>
          <w:lang w:eastAsia="zh-CN"/>
        </w:rPr>
        <w:t xml:space="preserve"> are listed in Tabl</w:t>
      </w:r>
      <w:r w:rsidR="00A37747" w:rsidRPr="003C3CDE">
        <w:rPr>
          <w:rFonts w:ascii="Times New Roman" w:hAnsi="Times New Roman"/>
          <w:lang w:eastAsia="zh-CN"/>
        </w:rPr>
        <w:t>e II</w:t>
      </w:r>
      <w:r w:rsidR="005842E7" w:rsidRPr="003C3CDE">
        <w:rPr>
          <w:rFonts w:ascii="Times New Roman" w:hAnsi="Times New Roman"/>
          <w:lang w:eastAsia="zh-CN"/>
        </w:rPr>
        <w:t xml:space="preserve"> (in Appendix C</w:t>
      </w:r>
      <w:r w:rsidR="00851419" w:rsidRPr="003C3CDE">
        <w:rPr>
          <w:rFonts w:ascii="Times New Roman" w:hAnsi="Times New Roman"/>
          <w:lang w:eastAsia="zh-CN"/>
        </w:rPr>
        <w:t>.)</w:t>
      </w:r>
      <w:r w:rsidR="00DD7F34" w:rsidRPr="003C3CDE">
        <w:rPr>
          <w:rFonts w:ascii="Times New Roman" w:hAnsi="Times New Roman"/>
          <w:lang w:eastAsia="zh-CN"/>
        </w:rPr>
        <w:t xml:space="preserve">. </w:t>
      </w:r>
    </w:p>
    <w:p w14:paraId="6D5FD458" w14:textId="77777777" w:rsidR="00123F83" w:rsidRPr="003C3CDE" w:rsidRDefault="00123F83" w:rsidP="00A37747">
      <w:pPr>
        <w:spacing w:line="480" w:lineRule="auto"/>
        <w:ind w:firstLineChars="200" w:firstLine="480"/>
        <w:rPr>
          <w:rFonts w:ascii="Times New Roman" w:hAnsi="Times New Roman"/>
          <w:lang w:eastAsia="zh-CN"/>
        </w:rPr>
      </w:pPr>
      <w:r w:rsidRPr="003C3CDE">
        <w:rPr>
          <w:rFonts w:ascii="Times New Roman" w:hAnsi="Times New Roman"/>
          <w:lang w:eastAsia="zh-CN"/>
        </w:rPr>
        <w:t>T</w:t>
      </w:r>
      <w:r w:rsidRPr="003C3CDE">
        <w:rPr>
          <w:rFonts w:ascii="Times New Roman" w:hAnsi="Times New Roman" w:hint="eastAsia"/>
          <w:lang w:eastAsia="zh-CN"/>
        </w:rPr>
        <w:t>hen o</w:t>
      </w:r>
      <w:r w:rsidRPr="003C3CDE">
        <w:rPr>
          <w:rFonts w:ascii="Times New Roman" w:hAnsi="Times New Roman"/>
          <w:lang w:eastAsia="zh-CN"/>
        </w:rPr>
        <w:t xml:space="preserve">n the basis of the model introduced </w:t>
      </w:r>
      <w:r w:rsidRPr="003C3CDE">
        <w:rPr>
          <w:rFonts w:ascii="Times New Roman" w:hAnsi="Times New Roman" w:hint="eastAsia"/>
          <w:lang w:eastAsia="zh-CN"/>
        </w:rPr>
        <w:t>above</w:t>
      </w:r>
      <w:r w:rsidRPr="003C3CDE">
        <w:rPr>
          <w:rFonts w:ascii="Times New Roman" w:hAnsi="Times New Roman"/>
          <w:lang w:eastAsia="zh-CN"/>
        </w:rPr>
        <w:t>,</w:t>
      </w:r>
      <w:r w:rsidRPr="003C3CDE">
        <w:rPr>
          <w:rFonts w:ascii="Times New Roman" w:hAnsi="Times New Roman" w:hint="eastAsia"/>
          <w:lang w:eastAsia="zh-CN"/>
        </w:rPr>
        <w:t xml:space="preserve"> we have the profits of the retail brand and the </w:t>
      </w:r>
      <w:r w:rsidR="008A4564" w:rsidRPr="003C3CDE">
        <w:rPr>
          <w:rFonts w:ascii="Times New Roman" w:hAnsi="Times New Roman"/>
          <w:lang w:eastAsia="zh-CN"/>
        </w:rPr>
        <w:t>supplier</w:t>
      </w:r>
      <w:r w:rsidRPr="003C3CDE">
        <w:rPr>
          <w:rFonts w:ascii="Times New Roman" w:hAnsi="Times New Roman" w:hint="eastAsia"/>
          <w:lang w:eastAsia="zh-CN"/>
        </w:rPr>
        <w:t xml:space="preserve"> as follows:</w:t>
      </w:r>
    </w:p>
    <w:p w14:paraId="106231A0" w14:textId="77777777" w:rsidR="00123F83" w:rsidRPr="003C3CDE" w:rsidRDefault="00123F83" w:rsidP="00123F83">
      <w:pPr>
        <w:spacing w:line="480" w:lineRule="auto"/>
        <w:rPr>
          <w:rFonts w:ascii="Times New Roman" w:hAnsi="Times New Roman"/>
          <w:i/>
          <w:lang w:eastAsia="zh-CN"/>
        </w:rPr>
      </w:pPr>
      <w:r w:rsidRPr="003C3CDE">
        <w:rPr>
          <w:rFonts w:ascii="Times New Roman" w:hAnsi="Times New Roman"/>
          <w:i/>
          <w:lang w:eastAsia="zh-CN"/>
        </w:rPr>
        <w:t>(1) From the perspective of the</w:t>
      </w:r>
      <w:r w:rsidRPr="003C3CDE">
        <w:rPr>
          <w:rFonts w:ascii="Times New Roman" w:hAnsi="Times New Roman"/>
        </w:rPr>
        <w:t xml:space="preserve"> </w:t>
      </w:r>
      <w:r w:rsidRPr="003C3CDE">
        <w:rPr>
          <w:rFonts w:ascii="Times New Roman" w:hAnsi="Times New Roman"/>
          <w:i/>
          <w:lang w:eastAsia="zh-CN"/>
        </w:rPr>
        <w:t>retail brand:</w:t>
      </w:r>
    </w:p>
    <w:p w14:paraId="22169221" w14:textId="77777777" w:rsidR="00123F83" w:rsidRPr="003C3CDE" w:rsidRDefault="00123F83" w:rsidP="007F192F">
      <w:pPr>
        <w:spacing w:line="480" w:lineRule="auto"/>
        <w:ind w:firstLine="482"/>
        <w:rPr>
          <w:rFonts w:ascii="Times New Roman" w:hAnsi="Times New Roman"/>
          <w:lang w:eastAsia="zh-CN"/>
        </w:rPr>
      </w:pPr>
      <w:r w:rsidRPr="003C3CDE">
        <w:rPr>
          <w:rFonts w:ascii="Times New Roman" w:hAnsi="Times New Roman" w:hint="eastAsia"/>
          <w:lang w:eastAsia="zh-CN"/>
        </w:rPr>
        <w:t>T</w:t>
      </w:r>
      <w:r w:rsidRPr="003C3CDE">
        <w:rPr>
          <w:rFonts w:ascii="Times New Roman" w:hAnsi="Times New Roman"/>
          <w:lang w:eastAsia="zh-CN"/>
        </w:rPr>
        <w:t xml:space="preserve">he profit of the retail brand with </w:t>
      </w:r>
      <w:r w:rsidR="00F64505" w:rsidRPr="003C3CDE">
        <w:rPr>
          <w:rFonts w:ascii="Times New Roman" w:hAnsi="Times New Roman" w:hint="eastAsia"/>
          <w:lang w:eastAsia="zh-CN"/>
        </w:rPr>
        <w:t>operational</w:t>
      </w:r>
      <w:r w:rsidRPr="003C3CDE">
        <w:rPr>
          <w:rFonts w:ascii="Times New Roman" w:hAnsi="Times New Roman"/>
          <w:lang w:eastAsia="zh-CN"/>
        </w:rPr>
        <w:t xml:space="preserve"> mode </w:t>
      </w:r>
      <m:oMath>
        <m:r>
          <w:rPr>
            <w:rFonts w:ascii="Cambria Math" w:hAnsi="Cambria Math"/>
            <w:sz w:val="20"/>
            <w:szCs w:val="20"/>
            <w:lang w:eastAsia="zh-CN"/>
          </w:rPr>
          <m:t>i∈(SR, QR)</m:t>
        </m:r>
      </m:oMath>
      <w:r w:rsidRPr="003C3CDE">
        <w:rPr>
          <w:rFonts w:ascii="Times New Roman" w:hAnsi="Times New Roman"/>
          <w:lang w:eastAsia="zh-CN"/>
        </w:rPr>
        <w:t xml:space="preserve"> can be derived as:</w:t>
      </w:r>
    </w:p>
    <w:p w14:paraId="56F0CF02" w14:textId="6AEEA8BF" w:rsidR="00123F83" w:rsidRPr="003C3CDE" w:rsidRDefault="00AB4793" w:rsidP="00123F83">
      <w:pPr>
        <w:spacing w:line="480" w:lineRule="auto"/>
        <w:jc w:val="left"/>
        <w:rPr>
          <w:rFonts w:ascii="Times New Roman" w:hAnsi="Times New Roman"/>
          <w:sz w:val="20"/>
          <w:szCs w:val="20"/>
          <w:lang w:eastAsia="zh-CN"/>
        </w:rPr>
      </w:pPr>
      <m:oMath>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 b</m:t>
            </m:r>
          </m:sub>
        </m:sSub>
        <m:d>
          <m:dPr>
            <m:ctrlPr>
              <w:rPr>
                <w:rFonts w:ascii="Cambria Math" w:hAnsi="Cambria Math"/>
                <w:i/>
                <w:sz w:val="20"/>
                <w:szCs w:val="20"/>
                <w:lang w:eastAsia="zh-CN"/>
              </w:rPr>
            </m:ctrlPr>
          </m:dPr>
          <m:e>
            <m:r>
              <w:rPr>
                <w:rFonts w:ascii="Cambria Math" w:hAnsi="Cambria Math"/>
                <w:sz w:val="20"/>
                <w:szCs w:val="20"/>
                <w:lang w:eastAsia="zh-CN"/>
              </w:rPr>
              <m:t>q</m:t>
            </m:r>
          </m:e>
        </m:d>
        <m:r>
          <w:rPr>
            <w:rFonts w:ascii="Cambria Math" w:hAnsi="Cambria Math"/>
            <w:sz w:val="20"/>
            <w:szCs w:val="20"/>
            <w:lang w:eastAsia="zh-CN"/>
          </w:rPr>
          <m:t>=p</m:t>
        </m:r>
        <m:r>
          <m:rPr>
            <m:sty m:val="p"/>
          </m:rPr>
          <w:rPr>
            <w:rFonts w:ascii="Cambria Math" w:hAnsi="Cambria Math"/>
            <w:sz w:val="20"/>
            <w:szCs w:val="20"/>
            <w:lang w:eastAsia="zh-CN"/>
          </w:rPr>
          <m:t>min</m:t>
        </m:r>
        <m:d>
          <m:dPr>
            <m:ctrlPr>
              <w:rPr>
                <w:rFonts w:ascii="Cambria Math" w:hAnsi="Cambria Math"/>
                <w:i/>
                <w:sz w:val="20"/>
                <w:szCs w:val="20"/>
                <w:lang w:eastAsia="zh-CN"/>
              </w:rPr>
            </m:ctrlPr>
          </m:dPr>
          <m:e>
            <m:r>
              <w:rPr>
                <w:rFonts w:ascii="Cambria Math" w:hAnsi="Cambria Math"/>
                <w:sz w:val="20"/>
                <w:szCs w:val="20"/>
                <w:lang w:eastAsia="zh-CN"/>
              </w:rPr>
              <m:t>x,q</m:t>
            </m:r>
          </m:e>
        </m:d>
        <m:r>
          <w:rPr>
            <w:rFonts w:ascii="Cambria Math" w:hAnsi="Cambria Math"/>
            <w:sz w:val="20"/>
            <w:szCs w:val="20"/>
            <w:lang w:eastAsia="zh-CN"/>
          </w:rPr>
          <m:t>-cq+</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m:rPr>
            <m:sty m:val="p"/>
          </m:rPr>
          <w:rPr>
            <w:rFonts w:ascii="Cambria Math" w:hAnsi="Cambria Math"/>
            <w:sz w:val="20"/>
            <w:szCs w:val="20"/>
            <w:lang w:eastAsia="zh-CN"/>
          </w:rPr>
          <m:t>max</m:t>
        </m:r>
        <m:d>
          <m:dPr>
            <m:ctrlPr>
              <w:rPr>
                <w:rFonts w:ascii="Cambria Math" w:hAnsi="Cambria Math"/>
                <w:i/>
                <w:sz w:val="20"/>
                <w:szCs w:val="20"/>
                <w:lang w:eastAsia="zh-CN"/>
              </w:rPr>
            </m:ctrlPr>
          </m:dPr>
          <m:e>
            <m:r>
              <w:rPr>
                <w:rFonts w:ascii="Cambria Math" w:hAnsi="Cambria Math"/>
                <w:sz w:val="20"/>
                <w:szCs w:val="20"/>
                <w:lang w:eastAsia="zh-CN"/>
              </w:rPr>
              <m:t>q-x, 0</m:t>
            </m:r>
          </m:e>
        </m:d>
        <m:r>
          <w:rPr>
            <w:rFonts w:ascii="Cambria Math" w:hAnsi="Cambria Math"/>
            <w:sz w:val="20"/>
            <w:szCs w:val="20"/>
            <w:lang w:eastAsia="zh-CN"/>
          </w:rPr>
          <m:t>-λp</m:t>
        </m:r>
        <m:r>
          <m:rPr>
            <m:sty m:val="p"/>
          </m:rPr>
          <w:rPr>
            <w:rFonts w:ascii="Cambria Math" w:hAnsi="Cambria Math"/>
            <w:sz w:val="20"/>
            <w:szCs w:val="20"/>
            <w:lang w:eastAsia="zh-CN"/>
          </w:rPr>
          <m:t>min</m:t>
        </m:r>
        <m:r>
          <w:rPr>
            <w:rFonts w:ascii="Cambria Math" w:hAnsi="Cambria Math"/>
            <w:sz w:val="20"/>
            <w:szCs w:val="20"/>
            <w:lang w:eastAsia="zh-CN"/>
          </w:rPr>
          <m:t>(x,q)+</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r>
          <m:rPr>
            <m:sty m:val="p"/>
          </m:rPr>
          <w:rPr>
            <w:rFonts w:ascii="Cambria Math" w:hAnsi="Cambria Math"/>
            <w:sz w:val="20"/>
            <w:szCs w:val="20"/>
            <w:lang w:eastAsia="zh-CN"/>
          </w:rPr>
          <m:t>min</m:t>
        </m:r>
        <m:r>
          <w:rPr>
            <w:rFonts w:ascii="Cambria Math" w:hAnsi="Cambria Math"/>
            <w:sz w:val="20"/>
            <w:szCs w:val="20"/>
            <w:lang w:eastAsia="zh-CN"/>
          </w:rPr>
          <m:t>(x,q))</m:t>
        </m:r>
      </m:oMath>
      <w:r w:rsidR="00123F83" w:rsidRPr="003C3CDE">
        <w:rPr>
          <w:rFonts w:ascii="Times New Roman" w:hAnsi="Times New Roman"/>
          <w:lang w:eastAsia="zh-CN"/>
        </w:rPr>
        <w:t>,</w:t>
      </w:r>
      <w:r w:rsidR="00123F83" w:rsidRPr="003C3CDE">
        <w:rPr>
          <w:rFonts w:ascii="Times New Roman" w:hAnsi="Times New Roman"/>
          <w:i/>
          <w:sz w:val="20"/>
          <w:szCs w:val="20"/>
          <w:lang w:eastAsia="zh-CN"/>
        </w:rPr>
        <w:t xml:space="preserve"> </w:t>
      </w:r>
      <m:oMath>
        <m:r>
          <w:rPr>
            <w:rFonts w:ascii="Cambria Math" w:hAnsi="Cambria Math"/>
            <w:sz w:val="20"/>
            <w:szCs w:val="20"/>
            <w:lang w:eastAsia="zh-CN"/>
          </w:rPr>
          <m:t>i∈(SR, QR)</m:t>
        </m:r>
      </m:oMath>
      <w:r w:rsidR="00773192" w:rsidRPr="003C3CDE">
        <w:rPr>
          <w:rFonts w:ascii="Times New Roman" w:hAnsi="Times New Roman"/>
          <w:lang w:eastAsia="zh-CN"/>
        </w:rPr>
        <w:t>.</w:t>
      </w:r>
      <w:r w:rsidR="00123F83" w:rsidRPr="003C3CDE">
        <w:rPr>
          <w:rFonts w:ascii="Times New Roman" w:hAnsi="Times New Roman"/>
          <w:sz w:val="20"/>
          <w:szCs w:val="20"/>
          <w:lang w:eastAsia="zh-CN"/>
        </w:rPr>
        <w:t xml:space="preserve">  </w:t>
      </w:r>
      <w:r w:rsidR="005D1399" w:rsidRPr="003C3CDE">
        <w:rPr>
          <w:rFonts w:ascii="Times New Roman" w:hAnsi="Times New Roman"/>
          <w:sz w:val="20"/>
          <w:szCs w:val="20"/>
          <w:lang w:eastAsia="zh-CN"/>
        </w:rPr>
        <w:t xml:space="preserve"> </w:t>
      </w:r>
      <w:r w:rsidR="00EA6629" w:rsidRPr="003C3CDE">
        <w:rPr>
          <w:rFonts w:ascii="Times New Roman" w:hAnsi="Times New Roman" w:hint="eastAsia"/>
          <w:sz w:val="20"/>
          <w:szCs w:val="20"/>
          <w:lang w:eastAsia="zh-CN"/>
        </w:rPr>
        <w:t xml:space="preserve">       </w:t>
      </w:r>
      <w:r w:rsidR="005D1399" w:rsidRPr="003C3CDE">
        <w:rPr>
          <w:rFonts w:ascii="Times New Roman" w:hAnsi="Times New Roman"/>
          <w:sz w:val="20"/>
          <w:szCs w:val="20"/>
          <w:lang w:eastAsia="zh-CN"/>
        </w:rPr>
        <w:t xml:space="preserve">   </w:t>
      </w:r>
      <w:r w:rsidR="00123F83" w:rsidRPr="003C3CDE">
        <w:rPr>
          <w:rFonts w:ascii="Times New Roman" w:hAnsi="Times New Roman"/>
          <w:sz w:val="20"/>
          <w:szCs w:val="20"/>
          <w:lang w:eastAsia="zh-CN"/>
        </w:rPr>
        <w:t>(1)</w:t>
      </w:r>
    </w:p>
    <w:p w14:paraId="6F426374" w14:textId="77777777" w:rsidR="00123F83" w:rsidRPr="003C3CDE" w:rsidRDefault="00123F83" w:rsidP="007F192F">
      <w:pPr>
        <w:spacing w:line="480" w:lineRule="auto"/>
        <w:ind w:firstLine="482"/>
        <w:rPr>
          <w:rFonts w:ascii="Times New Roman" w:hAnsi="Times New Roman"/>
          <w:lang w:eastAsia="zh-CN"/>
        </w:rPr>
      </w:pPr>
      <w:r w:rsidRPr="003C3CDE">
        <w:rPr>
          <w:rFonts w:ascii="Times New Roman" w:hAnsi="Times New Roman"/>
          <w:lang w:eastAsia="zh-CN"/>
        </w:rPr>
        <w:t>Note that in (1),</w:t>
      </w:r>
      <w:r w:rsidRPr="003C3CDE">
        <w:t xml:space="preserve"> </w:t>
      </w:r>
      <m:oMath>
        <m:r>
          <w:rPr>
            <w:rFonts w:ascii="Cambria Math" w:hAnsi="Cambria Math"/>
            <w:sz w:val="20"/>
            <w:szCs w:val="20"/>
            <w:lang w:eastAsia="zh-CN"/>
          </w:rPr>
          <m:t>pmin(x,q)</m:t>
        </m:r>
      </m:oMath>
      <w:r w:rsidR="00446DD7" w:rsidRPr="003C3CDE">
        <w:rPr>
          <w:rFonts w:eastAsia="DengXian" w:hint="eastAsia"/>
          <w:sz w:val="20"/>
          <w:szCs w:val="20"/>
          <w:lang w:eastAsia="zh-CN"/>
        </w:rPr>
        <w:t xml:space="preserve"> </w:t>
      </w:r>
      <w:r w:rsidRPr="003C3CDE">
        <w:rPr>
          <w:rFonts w:ascii="Times New Roman" w:hAnsi="Times New Roman"/>
          <w:lang w:eastAsia="zh-CN"/>
        </w:rPr>
        <w:t xml:space="preserve">is the revenue generated from selling the mass customized products to the customers, </w:t>
      </w:r>
      <m:oMath>
        <m:r>
          <w:rPr>
            <w:rFonts w:ascii="Cambria Math" w:hAnsi="Cambria Math"/>
            <w:sz w:val="20"/>
            <w:szCs w:val="20"/>
            <w:lang w:eastAsia="zh-CN"/>
          </w:rPr>
          <m:t>cq</m:t>
        </m:r>
      </m:oMath>
      <w:r w:rsidR="00446DD7" w:rsidRPr="003C3CDE">
        <w:rPr>
          <w:rFonts w:ascii="Times New Roman" w:hAnsi="Times New Roman"/>
          <w:lang w:eastAsia="zh-CN"/>
        </w:rPr>
        <w:t xml:space="preserve"> </w:t>
      </w:r>
      <w:r w:rsidRPr="003C3CDE">
        <w:rPr>
          <w:rFonts w:ascii="Times New Roman" w:hAnsi="Times New Roman"/>
          <w:lang w:eastAsia="zh-CN"/>
        </w:rPr>
        <w:t>is the ordering co</w:t>
      </w:r>
      <w:r w:rsidR="008E1CB3" w:rsidRPr="003C3CDE">
        <w:rPr>
          <w:rFonts w:ascii="Times New Roman" w:hAnsi="Times New Roman"/>
          <w:lang w:eastAsia="zh-CN"/>
        </w:rPr>
        <w:t>st of the un-customized product</w:t>
      </w:r>
      <w:r w:rsidRPr="003C3CDE">
        <w:rPr>
          <w:rFonts w:ascii="Times New Roman" w:hAnsi="Times New Roman"/>
          <w:lang w:eastAsia="zh-CN"/>
        </w:rPr>
        <w:t>,</w:t>
      </w:r>
      <m:oMath>
        <m:r>
          <w:rPr>
            <w:rFonts w:ascii="Cambria Math" w:hAns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max(q-x, 0)</m:t>
        </m:r>
      </m:oMath>
      <w:r w:rsidRPr="003C3CDE">
        <w:rPr>
          <w:rFonts w:ascii="Times New Roman" w:hAnsi="Times New Roman"/>
          <w:i/>
          <w:lang w:eastAsia="zh-CN"/>
        </w:rPr>
        <w:t xml:space="preserve"> </w:t>
      </w:r>
      <w:r w:rsidRPr="003C3CDE">
        <w:rPr>
          <w:rFonts w:ascii="Times New Roman" w:hAnsi="Times New Roman"/>
          <w:lang w:eastAsia="zh-CN"/>
        </w:rPr>
        <w:t xml:space="preserve">is the revenue attained from salvaging the unused basic items. As a consequence, the first three elements </w:t>
      </w:r>
      <w:r w:rsidRPr="003C3CDE">
        <w:rPr>
          <w:rFonts w:ascii="Times New Roman" w:hAnsi="Times New Roman"/>
          <w:lang w:eastAsia="zh-CN"/>
        </w:rPr>
        <w:lastRenderedPageBreak/>
        <w:t>give the profit of the retail brand when there are no consumer returns. The last two elements are</w:t>
      </w:r>
      <w:r w:rsidR="00773192" w:rsidRPr="003C3CDE">
        <w:rPr>
          <w:rFonts w:ascii="Times New Roman" w:hAnsi="Times New Roman"/>
          <w:lang w:eastAsia="zh-CN"/>
        </w:rPr>
        <w:t xml:space="preserve"> respectively</w:t>
      </w:r>
      <w:r w:rsidRPr="003C3CDE">
        <w:rPr>
          <w:rFonts w:ascii="Times New Roman" w:hAnsi="Times New Roman"/>
          <w:lang w:eastAsia="zh-CN"/>
        </w:rPr>
        <w:t xml:space="preserve"> the </w:t>
      </w:r>
      <w:r w:rsidR="008E1CB3" w:rsidRPr="003C3CDE">
        <w:rPr>
          <w:rFonts w:ascii="Times New Roman" w:hAnsi="Times New Roman"/>
          <w:lang w:eastAsia="zh-CN"/>
        </w:rPr>
        <w:t xml:space="preserve">cost and salvage value </w:t>
      </w:r>
      <w:r w:rsidRPr="003C3CDE">
        <w:rPr>
          <w:rFonts w:ascii="Times New Roman" w:hAnsi="Times New Roman"/>
          <w:lang w:eastAsia="zh-CN"/>
        </w:rPr>
        <w:t>from allowing unconditional consumer return</w:t>
      </w:r>
      <w:r w:rsidR="008E1CB3" w:rsidRPr="003C3CDE">
        <w:rPr>
          <w:rFonts w:ascii="Times New Roman" w:hAnsi="Times New Roman" w:hint="eastAsia"/>
          <w:lang w:eastAsia="zh-CN"/>
        </w:rPr>
        <w:t>s</w:t>
      </w:r>
      <w:r w:rsidRPr="003C3CDE">
        <w:rPr>
          <w:rFonts w:ascii="Times New Roman" w:hAnsi="Times New Roman"/>
          <w:lang w:eastAsia="zh-CN"/>
        </w:rPr>
        <w:t xml:space="preserve"> </w:t>
      </w:r>
      <w:r w:rsidR="008E1CB3" w:rsidRPr="003C3CDE">
        <w:rPr>
          <w:rFonts w:ascii="Times New Roman" w:hAnsi="Times New Roman" w:hint="eastAsia"/>
          <w:lang w:eastAsia="zh-CN"/>
        </w:rPr>
        <w:t>under</w:t>
      </w:r>
      <w:r w:rsidRPr="003C3CDE">
        <w:rPr>
          <w:rFonts w:ascii="Times New Roman" w:hAnsi="Times New Roman"/>
          <w:lang w:eastAsia="zh-CN"/>
        </w:rPr>
        <w:t xml:space="preserve"> the MC program. This profit function is different from the one in [5] in which there are two different salvage values in (1), and this paper f</w:t>
      </w:r>
      <w:r w:rsidR="0020220D" w:rsidRPr="003C3CDE">
        <w:rPr>
          <w:rFonts w:ascii="Times New Roman" w:hAnsi="Times New Roman"/>
          <w:lang w:eastAsia="zh-CN"/>
        </w:rPr>
        <w:t>ocuses on examining them.</w:t>
      </w:r>
    </w:p>
    <w:p w14:paraId="60EE5046" w14:textId="77777777" w:rsidR="00123F83" w:rsidRPr="003C3CDE" w:rsidRDefault="008E1CB3" w:rsidP="007F192F">
      <w:pPr>
        <w:spacing w:line="480" w:lineRule="auto"/>
        <w:ind w:firstLine="482"/>
        <w:rPr>
          <w:rFonts w:ascii="Times New Roman" w:hAnsi="Times New Roman"/>
          <w:lang w:eastAsia="zh-CN"/>
        </w:rPr>
      </w:pPr>
      <w:r w:rsidRPr="003C3CDE">
        <w:rPr>
          <w:rFonts w:ascii="Times New Roman" w:hAnsi="Times New Roman"/>
          <w:lang w:eastAsia="zh-CN"/>
        </w:rPr>
        <w:t>T</w:t>
      </w:r>
      <w:r w:rsidR="00123F83" w:rsidRPr="003C3CDE">
        <w:rPr>
          <w:rFonts w:ascii="Times New Roman" w:hAnsi="Times New Roman"/>
          <w:lang w:eastAsia="zh-CN"/>
        </w:rPr>
        <w:t>he expected profit of the retail brand is:</w:t>
      </w:r>
    </w:p>
    <w:p w14:paraId="318A8671" w14:textId="77777777" w:rsidR="00123F83" w:rsidRPr="003C3CDE" w:rsidRDefault="00123F83" w:rsidP="00123F83">
      <w:pPr>
        <w:spacing w:line="480" w:lineRule="auto"/>
        <w:rPr>
          <w:rFonts w:ascii="Times New Roman" w:hAnsi="Times New Roman"/>
          <w:i/>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 b</m:t>
                </m:r>
              </m:sub>
            </m:sSub>
            <m:d>
              <m:dPr>
                <m:ctrlPr>
                  <w:rPr>
                    <w:rFonts w:ascii="Cambria Math" w:hAnsi="Cambria Math"/>
                    <w:i/>
                    <w:sz w:val="20"/>
                    <w:szCs w:val="20"/>
                    <w:vertAlign w:val="subscript"/>
                    <w:lang w:eastAsia="zh-CN"/>
                  </w:rPr>
                </m:ctrlPr>
              </m:dPr>
              <m:e>
                <m:r>
                  <w:rPr>
                    <w:rFonts w:ascii="Cambria Math" w:hAnsi="Cambria Math"/>
                    <w:sz w:val="20"/>
                    <w:szCs w:val="20"/>
                    <w:vertAlign w:val="subscript"/>
                    <w:lang w:eastAsia="zh-CN"/>
                  </w:rPr>
                  <m:t>q</m:t>
                </m:r>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λ-c</m:t>
            </m:r>
          </m:e>
        </m:d>
        <m:r>
          <w:rPr>
            <w:rFonts w:ascii="Cambria Math" w:hAnsi="Cambria Math"/>
            <w:sz w:val="20"/>
            <w:szCs w:val="20"/>
            <w:lang w:eastAsia="zh-CN"/>
          </w:rPr>
          <m:t>q-[</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nary>
          <m:naryPr>
            <m:limLoc m:val="subSup"/>
            <m:ctrlPr>
              <w:rPr>
                <w:rFonts w:ascii="Cambria Math" w:hAnsi="Cambria Math"/>
                <w:i/>
                <w:sz w:val="20"/>
                <w:szCs w:val="20"/>
                <w:lang w:eastAsia="zh-CN"/>
              </w:rPr>
            </m:ctrlPr>
          </m:naryPr>
          <m:sub>
            <m:r>
              <w:rPr>
                <w:rFonts w:ascii="Cambria Math" w:hAnsi="Cambria Math"/>
                <w:sz w:val="20"/>
                <w:szCs w:val="20"/>
                <w:lang w:eastAsia="zh-CN"/>
              </w:rPr>
              <m:t>-∞</m:t>
            </m:r>
          </m:sub>
          <m:sup>
            <m:r>
              <w:rPr>
                <w:rFonts w:ascii="Cambria Math" w:hAnsi="Cambria Math"/>
                <w:sz w:val="20"/>
                <w:szCs w:val="20"/>
                <w:lang w:eastAsia="zh-CN"/>
              </w:rPr>
              <m:t>q</m:t>
            </m:r>
          </m:sup>
          <m:e>
            <m:d>
              <m:dPr>
                <m:ctrlPr>
                  <w:rPr>
                    <w:rFonts w:ascii="Cambria Math" w:hAnsi="Cambria Math"/>
                    <w:i/>
                    <w:sz w:val="20"/>
                    <w:szCs w:val="20"/>
                    <w:lang w:eastAsia="zh-CN"/>
                  </w:rPr>
                </m:ctrlPr>
              </m:dPr>
              <m:e>
                <m:r>
                  <w:rPr>
                    <w:rFonts w:ascii="Cambria Math" w:hAnsi="Cambria Math"/>
                    <w:sz w:val="20"/>
                    <w:szCs w:val="20"/>
                    <w:lang w:eastAsia="zh-CN"/>
                  </w:rPr>
                  <m:t>q-x</m:t>
                </m:r>
              </m:e>
            </m:d>
            <m:r>
              <w:rPr>
                <w:rFonts w:ascii="Cambria Math" w:hAnsi="Cambria Math"/>
                <w:sz w:val="20"/>
                <w:szCs w:val="20"/>
                <w:lang w:eastAsia="zh-CN"/>
              </w:rPr>
              <m:t>f</m:t>
            </m:r>
            <m:d>
              <m:dPr>
                <m:ctrlPr>
                  <w:rPr>
                    <w:rFonts w:ascii="Cambria Math" w:hAnsi="Cambria Math"/>
                    <w:i/>
                    <w:sz w:val="20"/>
                    <w:szCs w:val="20"/>
                    <w:lang w:eastAsia="zh-CN"/>
                  </w:rPr>
                </m:ctrlPr>
              </m:dPr>
              <m:e>
                <m:r>
                  <w:rPr>
                    <w:rFonts w:ascii="Cambria Math" w:hAnsi="Cambria Math"/>
                    <w:sz w:val="20"/>
                    <w:szCs w:val="20"/>
                    <w:lang w:eastAsia="zh-CN"/>
                  </w:rPr>
                  <m:t>x</m:t>
                </m:r>
              </m:e>
            </m:d>
            <m:r>
              <w:rPr>
                <w:rFonts w:ascii="Cambria Math" w:hAnsi="Cambria Math"/>
                <w:sz w:val="20"/>
                <w:szCs w:val="20"/>
                <w:lang w:eastAsia="zh-CN"/>
              </w:rPr>
              <m:t>dx</m:t>
            </m:r>
          </m:e>
        </m:nary>
      </m:oMath>
      <w:r w:rsidR="0020220D" w:rsidRPr="003C3CDE">
        <w:rPr>
          <w:rFonts w:ascii="Times New Roman" w:hAnsi="Times New Roman"/>
          <w:lang w:eastAsia="zh-CN"/>
        </w:rPr>
        <w:t>,</w:t>
      </w:r>
      <w:r w:rsidR="0020220D" w:rsidRPr="003C3CDE">
        <w:rPr>
          <w:rFonts w:ascii="Times New Roman" w:hAnsi="Times New Roman"/>
          <w:i/>
          <w:sz w:val="20"/>
          <w:szCs w:val="20"/>
          <w:lang w:eastAsia="zh-CN"/>
        </w:rPr>
        <w:t xml:space="preserve"> </w:t>
      </w:r>
      <m:oMath>
        <m:r>
          <w:rPr>
            <w:rFonts w:ascii="Cambria Math" w:hAnsi="Cambria Math"/>
            <w:sz w:val="20"/>
            <w:szCs w:val="20"/>
            <w:lang w:eastAsia="zh-CN"/>
          </w:rPr>
          <m:t>i∈(SR, QR)</m:t>
        </m:r>
      </m:oMath>
      <w:r w:rsidR="0020220D" w:rsidRPr="003C3CDE">
        <w:rPr>
          <w:rFonts w:ascii="Times New Roman" w:hAnsi="Times New Roman"/>
          <w:lang w:eastAsia="zh-CN"/>
        </w:rPr>
        <w:t>.</w:t>
      </w:r>
    </w:p>
    <w:p w14:paraId="2A545DF1" w14:textId="77777777" w:rsidR="008A0954" w:rsidRPr="003C3CDE" w:rsidRDefault="004E386E" w:rsidP="007F192F">
      <w:pPr>
        <w:spacing w:line="480" w:lineRule="auto"/>
        <w:ind w:firstLine="482"/>
        <w:rPr>
          <w:rFonts w:ascii="Times New Roman" w:hAnsi="Times New Roman"/>
          <w:lang w:eastAsia="zh-CN"/>
        </w:rPr>
      </w:pPr>
      <w:r w:rsidRPr="003C3CDE">
        <w:rPr>
          <w:rFonts w:ascii="Times New Roman" w:hAnsi="Times New Roman"/>
          <w:lang w:eastAsia="zh-CN"/>
        </w:rPr>
        <w:t>F</w:t>
      </w:r>
      <w:r w:rsidRPr="003C3CDE">
        <w:rPr>
          <w:rFonts w:ascii="Times New Roman" w:hAnsi="Times New Roman" w:hint="eastAsia"/>
          <w:lang w:eastAsia="zh-CN"/>
        </w:rPr>
        <w:t>or t</w:t>
      </w:r>
      <w:r w:rsidR="007A0766" w:rsidRPr="003C3CDE">
        <w:rPr>
          <w:rFonts w:ascii="Times New Roman" w:hAnsi="Times New Roman"/>
          <w:lang w:eastAsia="zh-CN"/>
        </w:rPr>
        <w:t xml:space="preserve">he </w:t>
      </w:r>
      <w:r w:rsidR="007A0766" w:rsidRPr="003C3CDE">
        <w:rPr>
          <w:rFonts w:ascii="Times New Roman" w:hAnsi="Times New Roman" w:hint="eastAsia"/>
          <w:lang w:eastAsia="zh-CN"/>
        </w:rPr>
        <w:t>retail brand</w:t>
      </w:r>
      <w:r w:rsidR="008E1CB3" w:rsidRPr="003C3CDE">
        <w:rPr>
          <w:rFonts w:ascii="Times New Roman" w:hAnsi="Times New Roman" w:hint="eastAsia"/>
          <w:lang w:eastAsia="zh-CN"/>
        </w:rPr>
        <w:t>, it</w:t>
      </w:r>
      <w:r w:rsidR="007A0766" w:rsidRPr="003C3CDE">
        <w:rPr>
          <w:rFonts w:ascii="Times New Roman" w:hAnsi="Times New Roman" w:hint="eastAsia"/>
          <w:lang w:eastAsia="zh-CN"/>
        </w:rPr>
        <w:t xml:space="preserve"> </w:t>
      </w:r>
      <w:r w:rsidR="007A0766" w:rsidRPr="003C3CDE">
        <w:rPr>
          <w:rFonts w:ascii="Times New Roman" w:hAnsi="Times New Roman"/>
          <w:lang w:eastAsia="zh-CN"/>
        </w:rPr>
        <w:t>aims to find an optimal ordering quantity</w:t>
      </w:r>
      <w:r w:rsidR="008A0954" w:rsidRPr="003C3CDE">
        <w:rPr>
          <w:rFonts w:ascii="Times New Roman" w:hAnsi="Times New Roman"/>
          <w:lang w:eastAsia="zh-CN"/>
        </w:rPr>
        <w:t xml:space="preserve"> </w:t>
      </w: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B*</m:t>
            </m:r>
          </m:sup>
        </m:sSubSup>
        <m:r>
          <w:rPr>
            <w:rFonts w:ascii="Cambria Math" w:hAnsi="Cambria Math"/>
            <w:sz w:val="20"/>
            <w:szCs w:val="20"/>
            <w:lang w:eastAsia="zh-CN"/>
          </w:rPr>
          <m:t xml:space="preserve"> </m:t>
        </m:r>
      </m:oMath>
      <w:r w:rsidR="008A0954" w:rsidRPr="003C3CDE">
        <w:rPr>
          <w:rFonts w:ascii="Times New Roman" w:hAnsi="Times New Roman"/>
          <w:lang w:eastAsia="zh-CN"/>
        </w:rPr>
        <w:t xml:space="preserve">to maximize </w:t>
      </w:r>
      <w:r w:rsidR="008E1CB3" w:rsidRPr="003C3CDE">
        <w:rPr>
          <w:rFonts w:ascii="Times New Roman" w:hAnsi="Times New Roman" w:hint="eastAsia"/>
          <w:lang w:eastAsia="zh-CN"/>
        </w:rPr>
        <w:t>it</w:t>
      </w:r>
      <w:r w:rsidR="002D1B08" w:rsidRPr="003C3CDE">
        <w:rPr>
          <w:rFonts w:ascii="Times New Roman" w:hAnsi="Times New Roman" w:hint="eastAsia"/>
          <w:lang w:eastAsia="zh-CN"/>
        </w:rPr>
        <w:t>s</w:t>
      </w:r>
      <w:r w:rsidR="008A0954" w:rsidRPr="003C3CDE">
        <w:rPr>
          <w:rFonts w:ascii="Times New Roman" w:hAnsi="Times New Roman"/>
          <w:lang w:eastAsia="zh-CN"/>
        </w:rPr>
        <w:t xml:space="preserve"> own </w:t>
      </w:r>
      <w:r w:rsidR="007A0766" w:rsidRPr="003C3CDE">
        <w:rPr>
          <w:rFonts w:ascii="Times New Roman" w:hAnsi="Times New Roman" w:hint="eastAsia"/>
          <w:lang w:eastAsia="zh-CN"/>
        </w:rPr>
        <w:t xml:space="preserve">expected profit, and </w:t>
      </w:r>
      <w:r w:rsidR="002D1B08" w:rsidRPr="003C3CDE">
        <w:rPr>
          <w:rFonts w:ascii="Times New Roman" w:hAnsi="Times New Roman" w:hint="eastAsia"/>
          <w:lang w:eastAsia="zh-CN"/>
        </w:rPr>
        <w:t xml:space="preserve">the </w:t>
      </w:r>
      <w:r w:rsidR="002D1B08" w:rsidRPr="003C3CDE">
        <w:rPr>
          <w:rFonts w:ascii="Times New Roman" w:hAnsi="Times New Roman"/>
          <w:lang w:eastAsia="zh-CN"/>
        </w:rPr>
        <w:t>corresponding</w:t>
      </w:r>
      <w:r w:rsidR="00C836B5" w:rsidRPr="003C3CDE">
        <w:rPr>
          <w:rFonts w:ascii="Times New Roman" w:hAnsi="Times New Roman"/>
          <w:lang w:eastAsia="zh-CN"/>
        </w:rPr>
        <w:t xml:space="preserve"> optimization problem</w:t>
      </w:r>
      <w:r w:rsidR="003B4A30" w:rsidRPr="003C3CDE">
        <w:rPr>
          <w:rFonts w:ascii="Times New Roman" w:hAnsi="Times New Roman" w:hint="eastAsia"/>
          <w:lang w:eastAsia="zh-CN"/>
        </w:rPr>
        <w:t xml:space="preserve"> </w:t>
      </w:r>
      <w:r w:rsidR="00C836B5" w:rsidRPr="003C3CDE">
        <w:rPr>
          <w:rFonts w:ascii="Times New Roman" w:hAnsi="Times New Roman" w:hint="eastAsia"/>
          <w:lang w:eastAsia="zh-CN"/>
        </w:rPr>
        <w:t>can be written as:</w:t>
      </w:r>
    </w:p>
    <w:p w14:paraId="01A4A592" w14:textId="77777777" w:rsidR="00C836B5" w:rsidRPr="003C3CDE" w:rsidRDefault="00AB4793" w:rsidP="008E1CB3">
      <w:pPr>
        <w:spacing w:line="480" w:lineRule="auto"/>
        <w:jc w:val="left"/>
        <w:rPr>
          <w:rFonts w:ascii="Times New Roman" w:hAnsi="Times New Roman"/>
          <w:lang w:eastAsia="zh-CN"/>
        </w:rPr>
      </w:pPr>
      <m:oMath>
        <m:func>
          <m:funcPr>
            <m:ctrlPr>
              <w:rPr>
                <w:rFonts w:ascii="Cambria Math" w:hAnsi="Cambria Math"/>
                <w:lang w:eastAsia="zh-CN"/>
              </w:rPr>
            </m:ctrlPr>
          </m:funcPr>
          <m:fName>
            <m:limLow>
              <m:limLowPr>
                <m:ctrlPr>
                  <w:rPr>
                    <w:rFonts w:ascii="Cambria Math" w:hAnsi="Cambria Math"/>
                    <w:lang w:eastAsia="zh-CN"/>
                  </w:rPr>
                </m:ctrlPr>
              </m:limLowPr>
              <m:e>
                <m:r>
                  <m:rPr>
                    <m:sty m:val="p"/>
                  </m:rPr>
                  <w:rPr>
                    <w:rFonts w:ascii="Cambria Math" w:hAnsi="Cambria Math"/>
                    <w:lang w:eastAsia="zh-CN"/>
                  </w:rPr>
                  <m:t>max</m:t>
                </m:r>
              </m:e>
              <m:lim>
                <m:r>
                  <w:rPr>
                    <w:rFonts w:ascii="Cambria Math" w:hAnsi="Cambria Math"/>
                    <w:lang w:eastAsia="zh-CN"/>
                  </w:rPr>
                  <m:t>q</m:t>
                </m:r>
              </m:lim>
            </m:limLow>
          </m:fName>
          <m:e>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 b</m:t>
                    </m:r>
                  </m:sub>
                </m:sSub>
                <m:d>
                  <m:dPr>
                    <m:ctrlPr>
                      <w:rPr>
                        <w:rFonts w:ascii="Cambria Math" w:hAnsi="Cambria Math"/>
                        <w:i/>
                        <w:sz w:val="20"/>
                        <w:szCs w:val="20"/>
                        <w:vertAlign w:val="subscript"/>
                        <w:lang w:eastAsia="zh-CN"/>
                      </w:rPr>
                    </m:ctrlPr>
                  </m:dPr>
                  <m:e>
                    <m:r>
                      <w:rPr>
                        <w:rFonts w:ascii="Cambria Math" w:hAnsi="Cambria Math"/>
                        <w:sz w:val="20"/>
                        <w:szCs w:val="20"/>
                        <w:vertAlign w:val="subscript"/>
                        <w:lang w:eastAsia="zh-CN"/>
                      </w:rPr>
                      <m:t>q</m:t>
                    </m:r>
                  </m:e>
                </m:d>
              </m:e>
            </m:d>
          </m:e>
        </m:func>
      </m:oMath>
      <w:r w:rsidR="0052030B" w:rsidRPr="003C3CDE">
        <w:rPr>
          <w:rFonts w:ascii="Times New Roman" w:hAnsi="Times New Roman"/>
          <w:lang w:eastAsia="zh-CN"/>
        </w:rPr>
        <w:t>,</w:t>
      </w:r>
      <w:r w:rsidR="0052030B" w:rsidRPr="003C3CDE">
        <w:rPr>
          <w:rFonts w:ascii="Times New Roman" w:hAnsi="Times New Roman"/>
          <w:i/>
          <w:sz w:val="20"/>
          <w:szCs w:val="20"/>
          <w:lang w:eastAsia="zh-CN"/>
        </w:rPr>
        <w:t xml:space="preserve"> </w:t>
      </w:r>
      <m:oMath>
        <m:r>
          <w:rPr>
            <w:rFonts w:ascii="Cambria Math" w:hAnsi="Cambria Math"/>
            <w:sz w:val="20"/>
            <w:szCs w:val="20"/>
            <w:lang w:eastAsia="zh-CN"/>
          </w:rPr>
          <m:t>i∈(SR, QR)</m:t>
        </m:r>
      </m:oMath>
      <w:r w:rsidR="00C211FB" w:rsidRPr="003C3CDE">
        <w:rPr>
          <w:rFonts w:ascii="Times New Roman" w:hAnsi="Times New Roman"/>
          <w:lang w:eastAsia="zh-CN"/>
        </w:rPr>
        <w:t>.</w:t>
      </w:r>
    </w:p>
    <w:p w14:paraId="24707C4D" w14:textId="77777777" w:rsidR="007F192F" w:rsidRPr="003C3CDE" w:rsidRDefault="00123F83" w:rsidP="00725464">
      <w:pPr>
        <w:spacing w:line="480" w:lineRule="auto"/>
        <w:rPr>
          <w:rFonts w:ascii="Times New Roman" w:hAnsi="Times New Roman"/>
          <w:i/>
          <w:lang w:eastAsia="zh-CN"/>
        </w:rPr>
      </w:pPr>
      <w:r w:rsidRPr="003C3CDE">
        <w:rPr>
          <w:rFonts w:ascii="Times New Roman" w:hAnsi="Times New Roman"/>
          <w:i/>
          <w:lang w:eastAsia="zh-CN"/>
        </w:rPr>
        <w:t>(2) From the perspective of the upstream supplier:</w:t>
      </w:r>
    </w:p>
    <w:p w14:paraId="0A5D5A89" w14:textId="77777777" w:rsidR="00123F83" w:rsidRPr="003C3CDE" w:rsidRDefault="008A32C9" w:rsidP="007F192F">
      <w:pPr>
        <w:spacing w:line="480" w:lineRule="auto"/>
        <w:ind w:firstLine="482"/>
        <w:rPr>
          <w:rFonts w:ascii="Times New Roman" w:hAnsi="Times New Roman"/>
          <w:i/>
          <w:lang w:eastAsia="zh-CN"/>
        </w:rPr>
      </w:pPr>
      <w:r w:rsidRPr="003C3CDE">
        <w:rPr>
          <w:rFonts w:ascii="Times New Roman" w:hAnsi="Times New Roman" w:hint="eastAsia"/>
          <w:lang w:eastAsia="zh-CN"/>
        </w:rPr>
        <w:t xml:space="preserve">As the </w:t>
      </w:r>
      <w:r w:rsidRPr="003C3CDE">
        <w:rPr>
          <w:rFonts w:ascii="Times New Roman" w:hAnsi="Times New Roman"/>
          <w:lang w:eastAsia="zh-CN"/>
        </w:rPr>
        <w:t>Stackelberg</w:t>
      </w:r>
      <w:r w:rsidRPr="003C3CDE">
        <w:rPr>
          <w:rFonts w:ascii="Times New Roman" w:hAnsi="Times New Roman" w:hint="eastAsia"/>
          <w:lang w:eastAsia="zh-CN"/>
        </w:rPr>
        <w:t xml:space="preserve"> follower, the upstream supplier </w:t>
      </w:r>
      <w:r w:rsidR="001270B3" w:rsidRPr="003C3CDE">
        <w:rPr>
          <w:rFonts w:ascii="Times New Roman" w:hAnsi="Times New Roman" w:hint="eastAsia"/>
          <w:lang w:eastAsia="zh-CN"/>
        </w:rPr>
        <w:t xml:space="preserve">produces </w:t>
      </w:r>
      <w:r w:rsidRPr="003C3CDE">
        <w:rPr>
          <w:rFonts w:ascii="Times New Roman" w:hAnsi="Times New Roman" w:hint="eastAsia"/>
          <w:lang w:eastAsia="zh-CN"/>
        </w:rPr>
        <w:t xml:space="preserve">basic items according to the ordering quantity received from the retail brand with a negotiated wholesale price. </w:t>
      </w:r>
      <w:r w:rsidR="00123F83" w:rsidRPr="003C3CDE">
        <w:rPr>
          <w:rFonts w:ascii="Times New Roman" w:hAnsi="Times New Roman"/>
          <w:lang w:eastAsia="zh-CN"/>
        </w:rPr>
        <w:t>It can be found that the expected profit of the supplier is:</w:t>
      </w:r>
    </w:p>
    <w:p w14:paraId="3A670077" w14:textId="77777777" w:rsidR="007F192F" w:rsidRPr="003C3CDE" w:rsidRDefault="00123F83" w:rsidP="00725464">
      <w:pPr>
        <w:spacing w:line="480" w:lineRule="auto"/>
        <w:rPr>
          <w:rFonts w:ascii="Times New Roman" w:hAnsi="Times New Roman"/>
          <w:vertAlign w:val="subscript"/>
          <w:lang w:eastAsia="zh-CN"/>
        </w:rPr>
      </w:pPr>
      <m:oMath>
        <m:r>
          <w:rPr>
            <w:rFonts w:ascii="Cambria Math" w:hAnsi="Cambria Math"/>
            <w:sz w:val="20"/>
            <w:szCs w:val="20"/>
            <w:vertAlign w:val="subscript"/>
            <w:lang w:eastAsia="zh-CN"/>
          </w:rPr>
          <m:t>E[</m:t>
        </m:r>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  s</m:t>
            </m:r>
          </m:sub>
        </m:sSub>
        <m:r>
          <w:rPr>
            <w:rFonts w:ascii="Cambria Math" w:hAnsi="Cambria Math"/>
            <w:sz w:val="20"/>
            <w:szCs w:val="20"/>
            <w:vertAlign w:val="subscript"/>
            <w:lang w:eastAsia="zh-CN"/>
          </w:rPr>
          <m:t>(q)]=</m:t>
        </m:r>
        <m:d>
          <m:dPr>
            <m:ctrlPr>
              <w:rPr>
                <w:rFonts w:ascii="Cambria Math" w:hAnsi="Cambria Math"/>
                <w:i/>
                <w:iCs/>
                <w:sz w:val="20"/>
                <w:szCs w:val="20"/>
                <w:vertAlign w:val="subscript"/>
                <w:lang w:eastAsia="zh-CN"/>
              </w:rPr>
            </m:ctrlPr>
          </m:dPr>
          <m:e>
            <m:r>
              <w:rPr>
                <w:rFonts w:ascii="Cambria Math" w:hAnsi="Cambria Math"/>
                <w:sz w:val="20"/>
                <w:szCs w:val="20"/>
                <w:vertAlign w:val="subscript"/>
                <w:lang w:eastAsia="zh-CN"/>
              </w:rPr>
              <m:t>c-m</m:t>
            </m:r>
          </m:e>
        </m:d>
        <m:r>
          <w:rPr>
            <w:rFonts w:ascii="Cambria Math" w:hAnsi="Cambria Math"/>
            <w:sz w:val="20"/>
            <w:szCs w:val="20"/>
            <w:vertAlign w:val="subscript"/>
            <w:lang w:eastAsia="zh-CN"/>
          </w:rPr>
          <m:t>q</m:t>
        </m:r>
      </m:oMath>
      <w:r w:rsidRPr="003C3CDE">
        <w:rPr>
          <w:rFonts w:ascii="Times New Roman" w:hAnsi="Times New Roman"/>
          <w:vertAlign w:val="subscript"/>
          <w:lang w:eastAsia="zh-CN"/>
        </w:rPr>
        <w:t>.</w:t>
      </w:r>
      <w:bookmarkStart w:id="0" w:name="_Toc337639262"/>
    </w:p>
    <w:p w14:paraId="1C89AA64" w14:textId="77777777" w:rsidR="00725464" w:rsidRPr="003C3CDE" w:rsidRDefault="00725464" w:rsidP="00B7379C">
      <w:pPr>
        <w:pStyle w:val="2"/>
        <w:spacing w:line="480" w:lineRule="auto"/>
        <w:jc w:val="left"/>
        <w:rPr>
          <w:sz w:val="24"/>
          <w:szCs w:val="24"/>
        </w:rPr>
      </w:pPr>
    </w:p>
    <w:p w14:paraId="685A6F54" w14:textId="77777777" w:rsidR="00E71396" w:rsidRPr="003C3CDE" w:rsidRDefault="00E71396" w:rsidP="00B7379C">
      <w:pPr>
        <w:numPr>
          <w:ilvl w:val="0"/>
          <w:numId w:val="7"/>
        </w:numPr>
        <w:spacing w:line="480" w:lineRule="auto"/>
        <w:jc w:val="center"/>
        <w:rPr>
          <w:rFonts w:ascii="Times New Roman" w:hAnsi="Times New Roman"/>
          <w:b/>
          <w:bCs/>
          <w:iCs/>
          <w:lang w:eastAsia="zh-HK"/>
        </w:rPr>
      </w:pPr>
      <w:r w:rsidRPr="003C3CDE">
        <w:rPr>
          <w:rFonts w:ascii="Times New Roman" w:eastAsia="Times New Roman" w:hAnsi="Times New Roman"/>
          <w:b/>
          <w:bCs/>
          <w:iCs/>
          <w:lang w:eastAsia="zh-HK"/>
        </w:rPr>
        <w:t>CENTRALIZED AND DECENTRALIZED SETTINGS</w:t>
      </w:r>
      <w:r w:rsidRPr="003C3CDE">
        <w:rPr>
          <w:rFonts w:ascii="Times New Roman" w:hAnsi="Times New Roman"/>
          <w:b/>
          <w:bCs/>
          <w:iCs/>
          <w:lang w:eastAsia="zh-HK"/>
        </w:rPr>
        <w:t xml:space="preserve">: </w:t>
      </w:r>
      <w:r w:rsidRPr="003C3CDE">
        <w:rPr>
          <w:rFonts w:ascii="Times New Roman" w:eastAsia="Times New Roman" w:hAnsi="Times New Roman"/>
          <w:b/>
          <w:bCs/>
          <w:iCs/>
          <w:lang w:eastAsia="zh-HK"/>
        </w:rPr>
        <w:t>THE COMPARISONS</w:t>
      </w:r>
    </w:p>
    <w:p w14:paraId="706DE1C6" w14:textId="77777777" w:rsidR="00DD7F34" w:rsidRPr="003C3CDE" w:rsidRDefault="00E71396" w:rsidP="00F67DE8">
      <w:pPr>
        <w:pStyle w:val="2"/>
        <w:spacing w:line="480" w:lineRule="auto"/>
        <w:jc w:val="left"/>
        <w:rPr>
          <w:i/>
          <w:sz w:val="24"/>
          <w:szCs w:val="24"/>
        </w:rPr>
      </w:pPr>
      <w:r w:rsidRPr="003C3CDE">
        <w:rPr>
          <w:i/>
          <w:sz w:val="24"/>
          <w:szCs w:val="24"/>
        </w:rPr>
        <w:t>A</w:t>
      </w:r>
      <w:r w:rsidR="00DD7F34" w:rsidRPr="003C3CDE">
        <w:rPr>
          <w:i/>
          <w:sz w:val="24"/>
          <w:szCs w:val="24"/>
        </w:rPr>
        <w:t>. Decisions in the Centralized Setting</w:t>
      </w:r>
      <w:bookmarkEnd w:id="0"/>
    </w:p>
    <w:p w14:paraId="427B5739" w14:textId="77777777" w:rsidR="001B1F75" w:rsidRPr="003C3CDE" w:rsidRDefault="001B1F75" w:rsidP="00F67DE8">
      <w:pPr>
        <w:spacing w:line="480" w:lineRule="auto"/>
        <w:rPr>
          <w:rFonts w:ascii="Times New Roman" w:hAnsi="Times New Roman"/>
          <w:lang w:eastAsia="zh-CN"/>
        </w:rPr>
      </w:pPr>
      <w:r w:rsidRPr="003C3CDE">
        <w:rPr>
          <w:rFonts w:ascii="Times New Roman" w:hAnsi="Times New Roman"/>
          <w:lang w:eastAsia="zh-CN"/>
        </w:rPr>
        <w:t xml:space="preserve">In this section, we first explore the centralized setting to act as a benchmark so that we can develop the systems optimization scheme for supply chain coordination in the decentralized setting. </w:t>
      </w:r>
    </w:p>
    <w:p w14:paraId="10CE0DEF" w14:textId="77777777" w:rsidR="00DD7F34" w:rsidRPr="003C3CDE" w:rsidRDefault="001B1F75" w:rsidP="001B1F75">
      <w:pPr>
        <w:spacing w:line="480" w:lineRule="auto"/>
        <w:ind w:firstLine="480"/>
        <w:rPr>
          <w:rFonts w:ascii="Times New Roman" w:hAnsi="Times New Roman"/>
          <w:lang w:eastAsia="zh-CN"/>
        </w:rPr>
      </w:pPr>
      <w:r w:rsidRPr="003C3CDE">
        <w:rPr>
          <w:rFonts w:ascii="Times New Roman" w:hAnsi="Times New Roman"/>
          <w:lang w:eastAsia="zh-CN"/>
        </w:rPr>
        <w:t>U</w:t>
      </w:r>
      <w:r w:rsidR="00DD7F34" w:rsidRPr="003C3CDE">
        <w:rPr>
          <w:rFonts w:ascii="Times New Roman" w:hAnsi="Times New Roman"/>
          <w:lang w:eastAsia="zh-CN"/>
        </w:rPr>
        <w:t xml:space="preserve">nder the centralized model, it is assumed that the </w:t>
      </w:r>
      <w:r w:rsidR="007E0AAA" w:rsidRPr="003C3CDE">
        <w:rPr>
          <w:rFonts w:ascii="Times New Roman" w:hAnsi="Times New Roman"/>
          <w:lang w:eastAsia="zh-CN"/>
        </w:rPr>
        <w:t>upstream</w:t>
      </w:r>
      <w:r w:rsidR="00DD7F34" w:rsidRPr="003C3CDE">
        <w:rPr>
          <w:rFonts w:ascii="Times New Roman" w:hAnsi="Times New Roman"/>
          <w:lang w:eastAsia="zh-CN"/>
        </w:rPr>
        <w:t xml:space="preserve"> supplier and the </w:t>
      </w:r>
      <w:r w:rsidR="007E0AAA" w:rsidRPr="003C3CDE">
        <w:rPr>
          <w:rFonts w:ascii="Times New Roman" w:hAnsi="Times New Roman"/>
          <w:lang w:eastAsia="zh-CN"/>
        </w:rPr>
        <w:t>retail</w:t>
      </w:r>
      <w:r w:rsidR="00DD7F34" w:rsidRPr="003C3CDE">
        <w:rPr>
          <w:rFonts w:ascii="Times New Roman" w:hAnsi="Times New Roman"/>
          <w:lang w:eastAsia="zh-CN"/>
        </w:rPr>
        <w:t xml:space="preserve"> brand are vertically integrated and perform as a central decision maker who determines all relevant decisions </w:t>
      </w:r>
      <w:r w:rsidR="00DD7F34" w:rsidRPr="003C3CDE">
        <w:rPr>
          <w:rFonts w:ascii="Times New Roman" w:hAnsi="Times New Roman"/>
          <w:lang w:eastAsia="zh-CN"/>
        </w:rPr>
        <w:lastRenderedPageBreak/>
        <w:t>aiming at maximizing the total profit of the entire</w:t>
      </w:r>
      <w:r w:rsidRPr="003C3CDE">
        <w:rPr>
          <w:rFonts w:ascii="Times New Roman" w:hAnsi="Times New Roman"/>
          <w:lang w:eastAsia="zh-CN"/>
        </w:rPr>
        <w:t xml:space="preserve"> supply</w:t>
      </w:r>
      <w:r w:rsidR="00DD7F34" w:rsidRPr="003C3CDE">
        <w:rPr>
          <w:rFonts w:ascii="Times New Roman" w:hAnsi="Times New Roman"/>
          <w:lang w:eastAsia="zh-CN"/>
        </w:rPr>
        <w:t xml:space="preserve"> chain</w:t>
      </w:r>
      <w:r w:rsidRPr="003C3CDE">
        <w:rPr>
          <w:rFonts w:ascii="Times New Roman" w:hAnsi="Times New Roman"/>
          <w:lang w:eastAsia="zh-CN"/>
        </w:rPr>
        <w:t xml:space="preserve"> system</w:t>
      </w:r>
      <w:r w:rsidR="00DD7F34" w:rsidRPr="003C3CDE">
        <w:rPr>
          <w:rFonts w:ascii="Times New Roman" w:hAnsi="Times New Roman"/>
          <w:lang w:eastAsia="zh-CN"/>
        </w:rPr>
        <w:t>. The profit functions of the whole channel can be derived</w:t>
      </w:r>
      <w:r w:rsidR="00DD7F34" w:rsidRPr="003C3CDE">
        <w:rPr>
          <w:rFonts w:ascii="Times New Roman" w:hAnsi="Times New Roman"/>
          <w:sz w:val="20"/>
          <w:szCs w:val="20"/>
          <w:lang w:eastAsia="zh-CN"/>
        </w:rPr>
        <w:t xml:space="preserve"> </w:t>
      </w:r>
      <w:r w:rsidR="00123F83" w:rsidRPr="003C3CDE">
        <w:rPr>
          <w:rFonts w:ascii="Times New Roman" w:hAnsi="Times New Roman" w:hint="eastAsia"/>
          <w:lang w:eastAsia="zh-CN"/>
        </w:rPr>
        <w:t>based on</w:t>
      </w:r>
      <w:r w:rsidR="00DD7F34" w:rsidRPr="003C3CDE">
        <w:rPr>
          <w:rFonts w:ascii="Times New Roman" w:hAnsi="Times New Roman"/>
          <w:lang w:eastAsia="zh-CN"/>
        </w:rPr>
        <w:t xml:space="preserve"> the expected profits of the </w:t>
      </w:r>
      <w:r w:rsidR="007E0AAA" w:rsidRPr="003C3CDE">
        <w:rPr>
          <w:rFonts w:ascii="Times New Roman" w:hAnsi="Times New Roman"/>
          <w:lang w:eastAsia="zh-CN"/>
        </w:rPr>
        <w:t>retail</w:t>
      </w:r>
      <w:r w:rsidR="00DD7F34" w:rsidRPr="003C3CDE">
        <w:rPr>
          <w:rFonts w:ascii="Times New Roman" w:hAnsi="Times New Roman"/>
          <w:lang w:eastAsia="zh-CN"/>
        </w:rPr>
        <w:t xml:space="preserve"> brand and the </w:t>
      </w:r>
      <w:r w:rsidR="007E0AAA" w:rsidRPr="003C3CDE">
        <w:rPr>
          <w:rFonts w:ascii="Times New Roman" w:hAnsi="Times New Roman"/>
          <w:lang w:eastAsia="zh-CN"/>
        </w:rPr>
        <w:t>upstream</w:t>
      </w:r>
      <w:r w:rsidR="00DD7F34" w:rsidRPr="003C3CDE">
        <w:rPr>
          <w:rFonts w:ascii="Times New Roman" w:hAnsi="Times New Roman"/>
          <w:lang w:eastAsia="zh-CN"/>
        </w:rPr>
        <w:t xml:space="preserve"> supplier </w:t>
      </w:r>
      <w:r w:rsidR="00123F83" w:rsidRPr="003C3CDE">
        <w:rPr>
          <w:rFonts w:ascii="Times New Roman" w:hAnsi="Times New Roman" w:hint="eastAsia"/>
          <w:lang w:eastAsia="zh-CN"/>
        </w:rPr>
        <w:t xml:space="preserve">that we have </w:t>
      </w:r>
      <w:r w:rsidR="004233F5" w:rsidRPr="003C3CDE">
        <w:rPr>
          <w:rFonts w:ascii="Times New Roman" w:hAnsi="Times New Roman" w:hint="eastAsia"/>
          <w:lang w:eastAsia="zh-CN"/>
        </w:rPr>
        <w:t>discussed</w:t>
      </w:r>
      <w:r w:rsidR="00123F83" w:rsidRPr="003C3CDE">
        <w:rPr>
          <w:rFonts w:ascii="Times New Roman" w:hAnsi="Times New Roman" w:hint="eastAsia"/>
          <w:lang w:eastAsia="zh-CN"/>
        </w:rPr>
        <w:t xml:space="preserve"> in Section II.</w:t>
      </w:r>
    </w:p>
    <w:p w14:paraId="4BF956B3" w14:textId="77777777" w:rsidR="00DD7F34" w:rsidRPr="003C3CDE" w:rsidRDefault="001B1F75" w:rsidP="00065C4C">
      <w:pPr>
        <w:spacing w:line="480" w:lineRule="auto"/>
        <w:ind w:firstLine="480"/>
        <w:rPr>
          <w:rFonts w:ascii="Times New Roman" w:hAnsi="Times New Roman"/>
          <w:sz w:val="20"/>
          <w:szCs w:val="20"/>
          <w:lang w:eastAsia="zh-CN"/>
        </w:rPr>
      </w:pPr>
      <w:r w:rsidRPr="003C3CDE">
        <w:rPr>
          <w:rFonts w:ascii="Times New Roman" w:hAnsi="Times New Roman"/>
          <w:lang w:eastAsia="zh-CN"/>
        </w:rPr>
        <w:t>Since</w:t>
      </w:r>
      <w:r w:rsidR="00DD7F34" w:rsidRPr="003C3CDE">
        <w:rPr>
          <w:rFonts w:ascii="Times New Roman" w:hAnsi="Times New Roman"/>
          <w:sz w:val="20"/>
          <w:szCs w:val="20"/>
          <w:lang w:eastAsia="zh-CN"/>
        </w:rPr>
        <w:t xml:space="preserve"> </w:t>
      </w:r>
      <m:oMath>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sc</m:t>
            </m:r>
          </m:sub>
        </m:sSub>
        <m:r>
          <w:rPr>
            <w:rFonts w:ascii="Cambria Math" w:hAnsi="Cambria Math"/>
            <w:sz w:val="20"/>
            <w:szCs w:val="20"/>
            <w:vertAlign w:val="subscript"/>
            <w:lang w:eastAsia="zh-CN"/>
          </w:rPr>
          <m:t>=</m:t>
        </m:r>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b</m:t>
            </m:r>
          </m:sub>
        </m:sSub>
        <m:r>
          <w:rPr>
            <w:rFonts w:ascii="Cambria Math" w:hAnsi="Cambria Math"/>
            <w:sz w:val="20"/>
            <w:szCs w:val="20"/>
            <w:vertAlign w:val="subscript"/>
            <w:lang w:eastAsia="zh-CN"/>
          </w:rPr>
          <m:t>+</m:t>
        </m:r>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s</m:t>
            </m:r>
          </m:sub>
        </m:sSub>
      </m:oMath>
      <w:r w:rsidR="00DD7F34" w:rsidRPr="003C3CDE">
        <w:rPr>
          <w:rFonts w:ascii="Times New Roman" w:hAnsi="Times New Roman"/>
          <w:lang w:eastAsia="zh-CN"/>
        </w:rPr>
        <w:t xml:space="preserve">, it is straightforward </w:t>
      </w:r>
      <w:r w:rsidRPr="003C3CDE">
        <w:rPr>
          <w:rFonts w:ascii="Times New Roman" w:hAnsi="Times New Roman"/>
          <w:lang w:eastAsia="zh-CN"/>
        </w:rPr>
        <w:t xml:space="preserve">to show </w:t>
      </w:r>
      <w:r w:rsidR="00DD7F34" w:rsidRPr="003C3CDE">
        <w:rPr>
          <w:rFonts w:ascii="Times New Roman" w:hAnsi="Times New Roman"/>
          <w:lang w:eastAsia="zh-CN"/>
        </w:rPr>
        <w:t>that</w:t>
      </w:r>
      <w:r w:rsidRPr="003C3CDE">
        <w:rPr>
          <w:rFonts w:ascii="Times New Roman" w:hAnsi="Times New Roman"/>
          <w:lang w:eastAsia="zh-CN"/>
        </w:rPr>
        <w:t xml:space="preserve"> the following is the expected profit of the supply chain system</w:t>
      </w:r>
      <w:r w:rsidR="00DD7F34" w:rsidRPr="003C3CDE">
        <w:rPr>
          <w:rFonts w:ascii="Times New Roman" w:hAnsi="Times New Roman"/>
          <w:lang w:eastAsia="zh-CN"/>
        </w:rPr>
        <w:t>:</w:t>
      </w:r>
    </w:p>
    <w:p w14:paraId="377FF8CE" w14:textId="77777777" w:rsidR="001D0C62" w:rsidRPr="003C3CDE" w:rsidRDefault="00C95A2A" w:rsidP="00F67DE8">
      <w:pPr>
        <w:spacing w:line="480" w:lineRule="auto"/>
        <w:rPr>
          <w:rFonts w:ascii="Times New Roman" w:hAnsi="Times New Roman"/>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 sc</m:t>
                </m:r>
              </m:sub>
            </m:sSub>
            <m:d>
              <m:dPr>
                <m:ctrlPr>
                  <w:rPr>
                    <w:rFonts w:ascii="Cambria Math" w:hAnsi="Cambria Math"/>
                    <w:i/>
                    <w:iCs/>
                    <w:sz w:val="20"/>
                    <w:szCs w:val="20"/>
                    <w:vertAlign w:val="subscript"/>
                    <w:lang w:eastAsia="zh-CN"/>
                  </w:rPr>
                </m:ctrlPr>
              </m:dPr>
              <m:e>
                <m:r>
                  <w:rPr>
                    <w:rFonts w:ascii="Cambria Math" w:hAnsi="Cambria Math"/>
                    <w:sz w:val="20"/>
                    <w:szCs w:val="20"/>
                    <w:vertAlign w:val="subscript"/>
                    <w:lang w:eastAsia="zh-CN"/>
                  </w:rPr>
                  <m:t>q</m:t>
                </m:r>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r>
          <w:rPr>
            <w:rFonts w:ascii="Cambria Math" w:hAnsi="Cambria Math"/>
            <w:sz w:val="20"/>
            <w:szCs w:val="20"/>
            <w:lang w:eastAsia="zh-CN"/>
          </w:rPr>
          <m:t>-</m:t>
        </m:r>
        <m:d>
          <m:dPr>
            <m:ctrlPr>
              <w:rPr>
                <w:rFonts w:ascii="Cambria Math" w:hAnsi="Cambria Math"/>
                <w:i/>
                <w:iCs/>
                <w:sz w:val="20"/>
                <w:szCs w:val="20"/>
                <w:vertAlign w:val="subscript"/>
                <w:lang w:eastAsia="zh-CN"/>
              </w:rPr>
            </m:ctrlPr>
          </m:dPr>
          <m:e>
            <m:r>
              <w:rPr>
                <w:rFonts w:ascii="Cambria Math" w:hAnsi="Cambria Math"/>
                <w:sz w:val="20"/>
                <w:szCs w:val="20"/>
                <w:vertAlign w:val="subscript"/>
                <w:lang w:eastAsia="zh-CN"/>
              </w:rPr>
              <m:t>m</m:t>
            </m:r>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vertAlign w:val="subscript"/>
            <w:lang w:eastAsia="zh-CN"/>
          </w:rPr>
          <m:t xml:space="preserve">q+ </m:t>
        </m:r>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nary>
          <m:naryPr>
            <m:limLoc m:val="subSup"/>
            <m:ctrlPr>
              <w:rPr>
                <w:rFonts w:ascii="Cambria Math" w:hAnsi="Cambria Math"/>
                <w:i/>
                <w:sz w:val="20"/>
                <w:szCs w:val="20"/>
                <w:lang w:eastAsia="zh-CN"/>
              </w:rPr>
            </m:ctrlPr>
          </m:naryPr>
          <m:sub>
            <m:r>
              <w:rPr>
                <w:rFonts w:ascii="Cambria Math" w:hAnsi="Cambria Math"/>
                <w:sz w:val="20"/>
                <w:szCs w:val="20"/>
                <w:lang w:eastAsia="zh-CN"/>
              </w:rPr>
              <m:t>q</m:t>
            </m:r>
          </m:sub>
          <m:sup>
            <m:r>
              <w:rPr>
                <w:rFonts w:ascii="Cambria Math" w:hAnsi="Cambria Math"/>
                <w:sz w:val="20"/>
                <w:szCs w:val="20"/>
                <w:lang w:eastAsia="zh-CN"/>
              </w:rPr>
              <m:t>+∞</m:t>
            </m:r>
          </m:sup>
          <m:e>
            <m:d>
              <m:dPr>
                <m:ctrlPr>
                  <w:rPr>
                    <w:rFonts w:ascii="Cambria Math" w:hAnsi="Cambria Math"/>
                    <w:i/>
                    <w:sz w:val="20"/>
                    <w:szCs w:val="20"/>
                    <w:lang w:eastAsia="zh-CN"/>
                  </w:rPr>
                </m:ctrlPr>
              </m:dPr>
              <m:e>
                <m:r>
                  <w:rPr>
                    <w:rFonts w:ascii="Cambria Math" w:hAnsi="Cambria Math"/>
                    <w:sz w:val="20"/>
                    <w:szCs w:val="20"/>
                    <w:lang w:eastAsia="zh-CN"/>
                  </w:rPr>
                  <m:t>q-x</m:t>
                </m:r>
              </m:e>
            </m:d>
            <m:r>
              <w:rPr>
                <w:rFonts w:ascii="Cambria Math" w:hAnsi="Cambria Math"/>
                <w:sz w:val="20"/>
                <w:szCs w:val="20"/>
                <w:lang w:eastAsia="zh-CN"/>
              </w:rPr>
              <m:t>f</m:t>
            </m:r>
            <m:d>
              <m:dPr>
                <m:ctrlPr>
                  <w:rPr>
                    <w:rFonts w:ascii="Cambria Math" w:hAnsi="Cambria Math"/>
                    <w:i/>
                    <w:sz w:val="20"/>
                    <w:szCs w:val="20"/>
                    <w:lang w:eastAsia="zh-CN"/>
                  </w:rPr>
                </m:ctrlPr>
              </m:dPr>
              <m:e>
                <m:r>
                  <w:rPr>
                    <w:rFonts w:ascii="Cambria Math" w:hAnsi="Cambria Math"/>
                    <w:sz w:val="20"/>
                    <w:szCs w:val="20"/>
                    <w:lang w:eastAsia="zh-CN"/>
                  </w:rPr>
                  <m:t>x</m:t>
                </m:r>
              </m:e>
            </m:d>
            <m:r>
              <w:rPr>
                <w:rFonts w:ascii="Cambria Math" w:hAnsi="Cambria Math"/>
                <w:sz w:val="20"/>
                <w:szCs w:val="20"/>
                <w:lang w:eastAsia="zh-CN"/>
              </w:rPr>
              <m:t>dx</m:t>
            </m:r>
          </m:e>
        </m:nary>
      </m:oMath>
      <w:r w:rsidR="00447AA0" w:rsidRPr="003C3CDE">
        <w:rPr>
          <w:rFonts w:ascii="Times New Roman" w:hAnsi="Times New Roman"/>
          <w:sz w:val="20"/>
          <w:szCs w:val="20"/>
          <w:lang w:eastAsia="zh-CN"/>
        </w:rPr>
        <w:t>,     (2)</w:t>
      </w:r>
      <w:r w:rsidR="00573B4F" w:rsidRPr="003C3CDE">
        <w:rPr>
          <w:rFonts w:ascii="Times New Roman" w:hAnsi="Times New Roman"/>
          <w:sz w:val="20"/>
          <w:szCs w:val="20"/>
          <w:lang w:eastAsia="zh-CN"/>
        </w:rPr>
        <w:t xml:space="preserve">   </w:t>
      </w:r>
    </w:p>
    <w:p w14:paraId="4378C044" w14:textId="77777777" w:rsidR="00A9638A" w:rsidRPr="003C3CDE" w:rsidRDefault="00A9638A" w:rsidP="004E306E">
      <w:pPr>
        <w:spacing w:line="480" w:lineRule="auto"/>
        <w:ind w:firstLine="482"/>
        <w:rPr>
          <w:rFonts w:ascii="Times New Roman" w:hAnsi="Times New Roman"/>
          <w:lang w:eastAsia="zh-CN"/>
        </w:rPr>
      </w:pPr>
      <w:r w:rsidRPr="003C3CDE">
        <w:rPr>
          <w:rFonts w:ascii="Times New Roman" w:hAnsi="Times New Roman"/>
          <w:lang w:eastAsia="zh-CN"/>
        </w:rPr>
        <w:t xml:space="preserve">The optimization problem </w:t>
      </w:r>
      <w:r w:rsidR="003B2FCF" w:rsidRPr="003C3CDE">
        <w:rPr>
          <w:rFonts w:ascii="Times New Roman" w:hAnsi="Times New Roman" w:hint="eastAsia"/>
          <w:lang w:eastAsia="zh-CN"/>
        </w:rPr>
        <w:t xml:space="preserve">of the whole supply chain </w:t>
      </w:r>
      <w:r w:rsidRPr="003C3CDE">
        <w:rPr>
          <w:rFonts w:ascii="Times New Roman" w:hAnsi="Times New Roman"/>
          <w:lang w:eastAsia="zh-CN"/>
        </w:rPr>
        <w:t xml:space="preserve">is hence </w:t>
      </w:r>
      <w:r w:rsidR="004E306E" w:rsidRPr="003C3CDE">
        <w:rPr>
          <w:rFonts w:ascii="Times New Roman" w:hAnsi="Times New Roman" w:hint="eastAsia"/>
          <w:lang w:eastAsia="zh-CN"/>
        </w:rPr>
        <w:t>shown</w:t>
      </w:r>
      <w:r w:rsidRPr="003C3CDE">
        <w:rPr>
          <w:rFonts w:ascii="Times New Roman" w:hAnsi="Times New Roman"/>
          <w:lang w:eastAsia="zh-CN"/>
        </w:rPr>
        <w:t xml:space="preserve"> as follows:</w:t>
      </w:r>
    </w:p>
    <w:p w14:paraId="0A74CAD8" w14:textId="77777777" w:rsidR="003B2FCF" w:rsidRPr="003C3CDE" w:rsidRDefault="00AB4793" w:rsidP="00082E5C">
      <w:pPr>
        <w:spacing w:line="480" w:lineRule="auto"/>
        <w:jc w:val="left"/>
        <w:rPr>
          <w:rFonts w:ascii="Times New Roman" w:hAnsi="Times New Roman"/>
          <w:lang w:eastAsia="zh-CN"/>
        </w:rPr>
      </w:pPr>
      <m:oMath>
        <m:func>
          <m:funcPr>
            <m:ctrlPr>
              <w:rPr>
                <w:rFonts w:ascii="Cambria Math" w:hAnsi="Cambria Math"/>
                <w:lang w:eastAsia="zh-CN"/>
              </w:rPr>
            </m:ctrlPr>
          </m:funcPr>
          <m:fName>
            <m:limLow>
              <m:limLowPr>
                <m:ctrlPr>
                  <w:rPr>
                    <w:rFonts w:ascii="Cambria Math" w:hAnsi="Cambria Math"/>
                    <w:lang w:eastAsia="zh-CN"/>
                  </w:rPr>
                </m:ctrlPr>
              </m:limLowPr>
              <m:e>
                <m:r>
                  <m:rPr>
                    <m:sty m:val="p"/>
                  </m:rPr>
                  <w:rPr>
                    <w:rFonts w:ascii="Cambria Math" w:hAnsi="Cambria Math"/>
                    <w:lang w:eastAsia="zh-CN"/>
                  </w:rPr>
                  <m:t>max</m:t>
                </m:r>
              </m:e>
              <m:lim>
                <m:r>
                  <w:rPr>
                    <w:rFonts w:ascii="Cambria Math" w:hAnsi="Cambria Math"/>
                    <w:lang w:eastAsia="zh-CN"/>
                  </w:rPr>
                  <m:t>q</m:t>
                </m:r>
              </m:lim>
            </m:limLow>
          </m:fName>
          <m:e>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 sc</m:t>
                    </m:r>
                  </m:sub>
                </m:sSub>
                <m:d>
                  <m:dPr>
                    <m:ctrlPr>
                      <w:rPr>
                        <w:rFonts w:ascii="Cambria Math" w:hAnsi="Cambria Math"/>
                        <w:i/>
                        <w:iCs/>
                        <w:sz w:val="20"/>
                        <w:szCs w:val="20"/>
                        <w:vertAlign w:val="subscript"/>
                        <w:lang w:eastAsia="zh-CN"/>
                      </w:rPr>
                    </m:ctrlPr>
                  </m:dPr>
                  <m:e>
                    <m:r>
                      <w:rPr>
                        <w:rFonts w:ascii="Cambria Math" w:hAnsi="Cambria Math"/>
                        <w:sz w:val="20"/>
                        <w:szCs w:val="20"/>
                        <w:vertAlign w:val="subscript"/>
                        <w:lang w:eastAsia="zh-CN"/>
                      </w:rPr>
                      <m:t>q</m:t>
                    </m:r>
                  </m:e>
                </m:d>
              </m:e>
            </m:d>
          </m:e>
        </m:func>
      </m:oMath>
      <w:r w:rsidR="003B2FCF" w:rsidRPr="003C3CDE">
        <w:rPr>
          <w:rFonts w:ascii="Times New Roman" w:hAnsi="Times New Roman"/>
          <w:lang w:eastAsia="zh-CN"/>
        </w:rPr>
        <w:t>,</w:t>
      </w:r>
      <w:r w:rsidR="003B2FCF" w:rsidRPr="003C3CDE">
        <w:rPr>
          <w:rFonts w:ascii="Times New Roman" w:hAnsi="Times New Roman"/>
          <w:i/>
          <w:sz w:val="20"/>
          <w:szCs w:val="20"/>
          <w:lang w:eastAsia="zh-CN"/>
        </w:rPr>
        <w:t xml:space="preserve"> </w:t>
      </w:r>
      <m:oMath>
        <m:r>
          <w:rPr>
            <w:rFonts w:ascii="Cambria Math" w:hAnsi="Cambria Math"/>
            <w:sz w:val="20"/>
            <w:szCs w:val="20"/>
            <w:lang w:eastAsia="zh-CN"/>
          </w:rPr>
          <m:t>i∈(SR, QR)</m:t>
        </m:r>
      </m:oMath>
      <w:r w:rsidR="006B597A" w:rsidRPr="003C3CDE">
        <w:rPr>
          <w:rFonts w:ascii="Times New Roman" w:hAnsi="Times New Roman"/>
          <w:lang w:eastAsia="zh-CN"/>
        </w:rPr>
        <w:t>.</w:t>
      </w:r>
    </w:p>
    <w:p w14:paraId="3D9687A7" w14:textId="77777777" w:rsidR="00DD7F34" w:rsidRPr="003C3CDE" w:rsidRDefault="00DD7F34" w:rsidP="001B1F75">
      <w:pPr>
        <w:spacing w:line="480" w:lineRule="auto"/>
        <w:ind w:firstLine="480"/>
        <w:rPr>
          <w:rFonts w:ascii="Times New Roman" w:hAnsi="Times New Roman"/>
          <w:iCs/>
          <w:lang w:eastAsia="zh-CN"/>
        </w:rPr>
      </w:pPr>
      <w:r w:rsidRPr="003C3CDE">
        <w:rPr>
          <w:rFonts w:ascii="Times New Roman" w:hAnsi="Times New Roman"/>
          <w:iCs/>
          <w:lang w:eastAsia="zh-CN"/>
        </w:rPr>
        <w:t>Then</w:t>
      </w:r>
      <w:r w:rsidR="001B1F75" w:rsidRPr="003C3CDE">
        <w:rPr>
          <w:rFonts w:ascii="Times New Roman" w:hAnsi="Times New Roman"/>
          <w:iCs/>
          <w:lang w:eastAsia="zh-CN"/>
        </w:rPr>
        <w:t>, following the newsvendor model and using the first order condition,</w:t>
      </w:r>
      <w:r w:rsidRPr="003C3CDE">
        <w:rPr>
          <w:rFonts w:ascii="Times New Roman" w:hAnsi="Times New Roman"/>
          <w:iCs/>
          <w:lang w:eastAsia="zh-CN"/>
        </w:rPr>
        <w:t xml:space="preserve"> it can be observed that the optimal ordering quantity, which maximizes the expected profit of the whole supply chain, is:</w:t>
      </w:r>
    </w:p>
    <w:p w14:paraId="52DEDA93" w14:textId="77777777" w:rsidR="00DD7F34" w:rsidRPr="003C3CDE" w:rsidRDefault="00AB4793" w:rsidP="00F67DE8">
      <w:pPr>
        <w:spacing w:line="480" w:lineRule="auto"/>
        <w:rPr>
          <w:rFonts w:ascii="Times New Roman" w:hAnsi="Times New Roman"/>
          <w:i/>
          <w:iCs/>
          <w:sz w:val="20"/>
          <w:szCs w:val="20"/>
          <w:lang w:eastAsia="zh-CN"/>
        </w:rPr>
      </w:pP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C*</m:t>
            </m:r>
          </m:sup>
        </m:sSubSup>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e>
        </m:d>
        <m:r>
          <w:rPr>
            <w:rFonts w:ascii="Cambria Math" w:hAnsi="Cambria Math"/>
            <w:sz w:val="20"/>
            <w:szCs w:val="20"/>
            <w:lang w:eastAsia="zh-CN"/>
          </w:rPr>
          <m:t>, i∈(SR, QR)</m:t>
        </m:r>
      </m:oMath>
      <w:r w:rsidR="008346CD" w:rsidRPr="003C3CDE">
        <w:rPr>
          <w:rFonts w:ascii="Times New Roman" w:hAnsi="Times New Roman"/>
          <w:iCs/>
          <w:sz w:val="20"/>
          <w:szCs w:val="20"/>
          <w:lang w:eastAsia="zh-CN"/>
        </w:rPr>
        <w:t>;</w:t>
      </w:r>
      <w:r w:rsidR="00CB4620" w:rsidRPr="003C3CDE">
        <w:rPr>
          <w:rFonts w:ascii="Times New Roman" w:hAnsi="Times New Roman"/>
          <w:sz w:val="20"/>
          <w:szCs w:val="20"/>
          <w:lang w:eastAsia="zh-CN"/>
        </w:rPr>
        <w:t xml:space="preserve">      </w:t>
      </w:r>
      <w:r w:rsidR="00544068" w:rsidRPr="003C3CDE">
        <w:rPr>
          <w:rFonts w:ascii="Times New Roman" w:hAnsi="Times New Roman"/>
          <w:sz w:val="20"/>
          <w:szCs w:val="20"/>
          <w:lang w:eastAsia="zh-CN"/>
        </w:rPr>
        <w:t xml:space="preserve">                              </w:t>
      </w:r>
      <w:r w:rsidR="00EC061D" w:rsidRPr="003C3CDE">
        <w:rPr>
          <w:rFonts w:ascii="Times New Roman" w:hAnsi="Times New Roman"/>
          <w:sz w:val="20"/>
          <w:szCs w:val="20"/>
          <w:lang w:eastAsia="zh-CN"/>
        </w:rPr>
        <w:t xml:space="preserve">           </w:t>
      </w:r>
      <w:r w:rsidR="00447AA0" w:rsidRPr="003C3CDE">
        <w:rPr>
          <w:rFonts w:ascii="Times New Roman" w:hAnsi="Times New Roman"/>
          <w:sz w:val="20"/>
          <w:szCs w:val="20"/>
          <w:lang w:eastAsia="zh-CN"/>
        </w:rPr>
        <w:t>(3</w:t>
      </w:r>
      <w:r w:rsidR="00DD7F34" w:rsidRPr="003C3CDE">
        <w:rPr>
          <w:rFonts w:ascii="Times New Roman" w:hAnsi="Times New Roman"/>
          <w:sz w:val="20"/>
          <w:szCs w:val="20"/>
          <w:lang w:eastAsia="zh-CN"/>
        </w:rPr>
        <w:t>)</w:t>
      </w:r>
    </w:p>
    <w:p w14:paraId="4A740920" w14:textId="77777777" w:rsidR="00DD7F34" w:rsidRPr="003C3CDE" w:rsidRDefault="00DD7F34" w:rsidP="00F67DE8">
      <w:pPr>
        <w:spacing w:line="480" w:lineRule="auto"/>
        <w:rPr>
          <w:rFonts w:ascii="Times New Roman" w:hAnsi="Times New Roman"/>
          <w:iCs/>
          <w:lang w:eastAsia="zh-CN"/>
        </w:rPr>
      </w:pPr>
      <w:r w:rsidRPr="003C3CDE">
        <w:rPr>
          <w:rFonts w:ascii="Times New Roman" w:hAnsi="Times New Roman"/>
          <w:iCs/>
          <w:lang w:eastAsia="zh-CN"/>
        </w:rPr>
        <w:t>where</w:t>
      </w:r>
      <w:r w:rsidRPr="003C3CDE">
        <w:rPr>
          <w:rFonts w:ascii="Times New Roman" w:hAnsi="Times New Roman"/>
          <w:i/>
          <w:iCs/>
          <w:sz w:val="20"/>
          <w:szCs w:val="20"/>
          <w:lang w:eastAsia="zh-CN"/>
        </w:rPr>
        <w:t xml:space="preserve"> </w:t>
      </w:r>
      <m:oMath>
        <m:sSubSup>
          <m:sSubSupPr>
            <m:ctrlPr>
              <w:rPr>
                <w:rFonts w:ascii="Cambria Math" w:hAnsi="Cambria Math"/>
                <w:i/>
                <w:sz w:val="20"/>
                <w:szCs w:val="20"/>
                <w:lang w:eastAsia="zh-CN"/>
              </w:rPr>
            </m:ctrlPr>
          </m:sSubSupPr>
          <m:e>
            <m:r>
              <w:rPr>
                <w:rFonts w:ascii="Cambria Math" w:hAnsi="Cambria Math"/>
                <w:sz w:val="20"/>
                <w:szCs w:val="20"/>
                <w:lang w:eastAsia="zh-CN"/>
              </w:rPr>
              <m:t>s</m:t>
            </m:r>
          </m:e>
          <m:sub>
            <m:r>
              <w:rPr>
                <w:rFonts w:ascii="Cambria Math" w:hAnsi="Cambria Math"/>
                <w:sz w:val="20"/>
                <w:szCs w:val="20"/>
                <w:lang w:eastAsia="zh-CN"/>
              </w:rPr>
              <m:t>i</m:t>
            </m:r>
          </m:sub>
          <m:sup>
            <m:r>
              <w:rPr>
                <w:rFonts w:ascii="Cambria Math" w:hAnsi="Cambria Math"/>
                <w:sz w:val="20"/>
                <w:szCs w:val="20"/>
                <w:lang w:eastAsia="zh-CN"/>
              </w:rPr>
              <m:t>C*</m:t>
            </m:r>
          </m:sup>
        </m:sSubSup>
        <m:r>
          <w:rPr>
            <w:rFonts w:ascii="Cambria Math" w:hAnsi="Cambria Math"/>
            <w:sz w:val="20"/>
            <w:szCs w:val="20"/>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C*</m:t>
            </m:r>
          </m:sup>
        </m:sSup>
        <m:r>
          <w:rPr>
            <w:rFonts w:ascii="Cambria Math" w:hAnsi="Cambria Math"/>
            <w:sz w:val="20"/>
            <w:szCs w:val="20"/>
            <w:lang w:eastAsia="zh-CN"/>
          </w:rPr>
          <m:t xml:space="preserve"> </m:t>
        </m:r>
      </m:oMath>
      <w:r w:rsidRPr="003C3CDE">
        <w:rPr>
          <w:rFonts w:ascii="Times New Roman" w:hAnsi="Times New Roman"/>
          <w:iCs/>
          <w:lang w:eastAsia="zh-CN"/>
        </w:rPr>
        <w:t xml:space="preserve">is the optimal inventory </w:t>
      </w:r>
      <w:r w:rsidR="001B1F75" w:rsidRPr="003C3CDE">
        <w:rPr>
          <w:rFonts w:ascii="Times New Roman" w:hAnsi="Times New Roman"/>
          <w:iCs/>
          <w:lang w:eastAsia="zh-CN"/>
        </w:rPr>
        <w:t>fill-rate</w:t>
      </w:r>
      <w:r w:rsidRPr="003C3CDE">
        <w:rPr>
          <w:rFonts w:ascii="Times New Roman" w:hAnsi="Times New Roman"/>
          <w:iCs/>
          <w:lang w:eastAsia="zh-CN"/>
        </w:rPr>
        <w:t xml:space="preserve"> under the centralized sett</w:t>
      </w:r>
      <w:r w:rsidR="00447AA0" w:rsidRPr="003C3CDE">
        <w:rPr>
          <w:rFonts w:ascii="Times New Roman" w:hAnsi="Times New Roman"/>
          <w:iCs/>
          <w:lang w:eastAsia="zh-CN"/>
        </w:rPr>
        <w:t>ing.</w:t>
      </w:r>
    </w:p>
    <w:p w14:paraId="608EF4A7" w14:textId="77777777" w:rsidR="00DD7F34" w:rsidRPr="003C3CDE" w:rsidRDefault="00DD7F34" w:rsidP="00F67DE8">
      <w:pPr>
        <w:spacing w:line="480" w:lineRule="auto"/>
        <w:rPr>
          <w:rFonts w:ascii="Times New Roman" w:hAnsi="Times New Roman"/>
          <w:sz w:val="20"/>
          <w:szCs w:val="20"/>
          <w:lang w:eastAsia="zh-CN"/>
        </w:rPr>
      </w:pPr>
    </w:p>
    <w:p w14:paraId="674C9750" w14:textId="77777777" w:rsidR="00DD7F34" w:rsidRPr="003C3CDE" w:rsidRDefault="0088608C" w:rsidP="00F67DE8">
      <w:pPr>
        <w:pStyle w:val="2"/>
        <w:spacing w:line="480" w:lineRule="auto"/>
        <w:jc w:val="left"/>
        <w:rPr>
          <w:i/>
          <w:sz w:val="24"/>
          <w:szCs w:val="24"/>
        </w:rPr>
      </w:pPr>
      <w:bookmarkStart w:id="1" w:name="_Toc337639263"/>
      <w:r w:rsidRPr="003C3CDE">
        <w:rPr>
          <w:i/>
          <w:sz w:val="24"/>
          <w:szCs w:val="24"/>
        </w:rPr>
        <w:t>B</w:t>
      </w:r>
      <w:r w:rsidR="00DD7F34" w:rsidRPr="003C3CDE">
        <w:rPr>
          <w:i/>
          <w:sz w:val="24"/>
          <w:szCs w:val="24"/>
        </w:rPr>
        <w:t>. Decisions in the Decentralized Setting</w:t>
      </w:r>
      <w:bookmarkEnd w:id="1"/>
    </w:p>
    <w:p w14:paraId="0055C071" w14:textId="77777777" w:rsidR="00DD7F34" w:rsidRPr="003C3CDE" w:rsidRDefault="00DD7F34" w:rsidP="00F67DE8">
      <w:pPr>
        <w:spacing w:line="480" w:lineRule="auto"/>
        <w:rPr>
          <w:rFonts w:ascii="Times New Roman" w:hAnsi="Times New Roman"/>
          <w:lang w:eastAsia="zh-CN"/>
        </w:rPr>
      </w:pPr>
      <w:r w:rsidRPr="003C3CDE">
        <w:rPr>
          <w:rFonts w:ascii="Times New Roman" w:hAnsi="Times New Roman"/>
          <w:lang w:eastAsia="zh-CN"/>
        </w:rPr>
        <w:t xml:space="preserve">In the decentralized system, the </w:t>
      </w:r>
      <w:r w:rsidR="00F86198" w:rsidRPr="003C3CDE">
        <w:rPr>
          <w:rFonts w:ascii="Times New Roman" w:hAnsi="Times New Roman"/>
          <w:lang w:eastAsia="zh-CN"/>
        </w:rPr>
        <w:t>retail</w:t>
      </w:r>
      <w:r w:rsidRPr="003C3CDE">
        <w:rPr>
          <w:rFonts w:ascii="Times New Roman" w:hAnsi="Times New Roman"/>
          <w:lang w:eastAsia="zh-CN"/>
        </w:rPr>
        <w:t xml:space="preserve"> brand </w:t>
      </w:r>
      <w:r w:rsidR="0001722B" w:rsidRPr="003C3CDE">
        <w:rPr>
          <w:rFonts w:ascii="Times New Roman" w:hAnsi="Times New Roman"/>
          <w:lang w:eastAsia="zh-CN"/>
        </w:rPr>
        <w:t>is the decision maker for</w:t>
      </w:r>
      <w:r w:rsidRPr="003C3CDE">
        <w:rPr>
          <w:rFonts w:ascii="Times New Roman" w:hAnsi="Times New Roman"/>
          <w:lang w:eastAsia="zh-CN"/>
        </w:rPr>
        <w:t xml:space="preserve"> the ordering quanti</w:t>
      </w:r>
      <w:r w:rsidR="0001722B" w:rsidRPr="003C3CDE">
        <w:rPr>
          <w:rFonts w:ascii="Times New Roman" w:hAnsi="Times New Roman"/>
          <w:lang w:eastAsia="zh-CN"/>
        </w:rPr>
        <w:t xml:space="preserve">ty of the un-customized product, with </w:t>
      </w:r>
      <w:r w:rsidRPr="003C3CDE">
        <w:rPr>
          <w:rFonts w:ascii="Times New Roman" w:hAnsi="Times New Roman"/>
          <w:lang w:eastAsia="zh-CN"/>
        </w:rPr>
        <w:t xml:space="preserve">either </w:t>
      </w:r>
      <w:r w:rsidR="0001722B" w:rsidRPr="003C3CDE">
        <w:rPr>
          <w:rFonts w:ascii="Times New Roman" w:hAnsi="Times New Roman"/>
          <w:lang w:eastAsia="zh-CN"/>
        </w:rPr>
        <w:t>the</w:t>
      </w:r>
      <w:r w:rsidRPr="003C3CDE">
        <w:rPr>
          <w:rFonts w:ascii="Times New Roman" w:hAnsi="Times New Roman"/>
          <w:lang w:eastAsia="zh-CN"/>
        </w:rPr>
        <w:t xml:space="preserve"> slow response or quick response</w:t>
      </w:r>
      <w:r w:rsidR="0001722B" w:rsidRPr="003C3CDE">
        <w:rPr>
          <w:rFonts w:ascii="Times New Roman" w:hAnsi="Times New Roman"/>
          <w:lang w:eastAsia="zh-CN"/>
        </w:rPr>
        <w:t xml:space="preserve"> delivery option, under the supply contract offered by the supplier. The retail brand aims</w:t>
      </w:r>
      <w:r w:rsidRPr="003C3CDE">
        <w:rPr>
          <w:rFonts w:ascii="Times New Roman" w:hAnsi="Times New Roman"/>
          <w:lang w:eastAsia="zh-CN"/>
        </w:rPr>
        <w:t xml:space="preserve"> at maximizing his own profit rather than the whole </w:t>
      </w:r>
      <w:r w:rsidR="0001722B" w:rsidRPr="003C3CDE">
        <w:rPr>
          <w:rFonts w:ascii="Times New Roman" w:hAnsi="Times New Roman"/>
          <w:lang w:eastAsia="zh-CN"/>
        </w:rPr>
        <w:t>supply chain system’s</w:t>
      </w:r>
      <w:r w:rsidRPr="003C3CDE">
        <w:rPr>
          <w:rFonts w:ascii="Times New Roman" w:hAnsi="Times New Roman"/>
          <w:lang w:eastAsia="zh-CN"/>
        </w:rPr>
        <w:t xml:space="preserve">. Afterwards, the </w:t>
      </w:r>
      <w:r w:rsidR="00F86198" w:rsidRPr="003C3CDE">
        <w:rPr>
          <w:rFonts w:ascii="Times New Roman" w:hAnsi="Times New Roman"/>
          <w:lang w:eastAsia="zh-CN"/>
        </w:rPr>
        <w:t>upstream</w:t>
      </w:r>
      <w:r w:rsidRPr="003C3CDE">
        <w:rPr>
          <w:rFonts w:ascii="Times New Roman" w:hAnsi="Times New Roman"/>
          <w:lang w:eastAsia="zh-CN"/>
        </w:rPr>
        <w:t xml:space="preserve"> supplier reacts and fulfills the order, taking the </w:t>
      </w:r>
      <w:r w:rsidR="00F86198" w:rsidRPr="003C3CDE">
        <w:rPr>
          <w:rFonts w:ascii="Times New Roman" w:hAnsi="Times New Roman"/>
          <w:lang w:eastAsia="zh-CN"/>
        </w:rPr>
        <w:t>retail</w:t>
      </w:r>
      <w:r w:rsidRPr="003C3CDE">
        <w:rPr>
          <w:rFonts w:ascii="Times New Roman" w:hAnsi="Times New Roman"/>
          <w:lang w:eastAsia="zh-CN"/>
        </w:rPr>
        <w:t xml:space="preserve"> brand’</w:t>
      </w:r>
      <w:r w:rsidR="00447AA0" w:rsidRPr="003C3CDE">
        <w:rPr>
          <w:rFonts w:ascii="Times New Roman" w:hAnsi="Times New Roman"/>
          <w:lang w:eastAsia="zh-CN"/>
        </w:rPr>
        <w:t>s decisions into consideration.</w:t>
      </w:r>
    </w:p>
    <w:p w14:paraId="74C4637F" w14:textId="77777777" w:rsidR="00DD7F34" w:rsidRPr="003C3CDE" w:rsidRDefault="00DD7F34" w:rsidP="00F67DE8">
      <w:pPr>
        <w:spacing w:line="480" w:lineRule="auto"/>
        <w:rPr>
          <w:rFonts w:ascii="Times New Roman" w:hAnsi="Times New Roman"/>
          <w:i/>
          <w:lang w:eastAsia="zh-CN"/>
        </w:rPr>
      </w:pPr>
      <w:r w:rsidRPr="003C3CDE">
        <w:rPr>
          <w:rFonts w:ascii="Times New Roman" w:hAnsi="Times New Roman"/>
          <w:i/>
          <w:lang w:eastAsia="zh-CN"/>
        </w:rPr>
        <w:t>(</w:t>
      </w:r>
      <w:r w:rsidR="00F67DE8" w:rsidRPr="003C3CDE">
        <w:rPr>
          <w:rFonts w:ascii="Times New Roman" w:hAnsi="Times New Roman"/>
          <w:i/>
          <w:lang w:eastAsia="zh-CN"/>
        </w:rPr>
        <w:t>1</w:t>
      </w:r>
      <w:r w:rsidRPr="003C3CDE">
        <w:rPr>
          <w:rFonts w:ascii="Times New Roman" w:hAnsi="Times New Roman"/>
          <w:i/>
          <w:lang w:eastAsia="zh-CN"/>
        </w:rPr>
        <w:t xml:space="preserve">) The profit function of the </w:t>
      </w:r>
      <w:r w:rsidR="00F86198" w:rsidRPr="003C3CDE">
        <w:rPr>
          <w:rFonts w:ascii="Times New Roman" w:hAnsi="Times New Roman"/>
          <w:i/>
          <w:lang w:eastAsia="zh-CN"/>
        </w:rPr>
        <w:t>retail</w:t>
      </w:r>
      <w:r w:rsidRPr="003C3CDE">
        <w:rPr>
          <w:rFonts w:ascii="Times New Roman" w:hAnsi="Times New Roman"/>
          <w:i/>
          <w:lang w:eastAsia="zh-CN"/>
        </w:rPr>
        <w:t xml:space="preserve"> brand:</w:t>
      </w:r>
    </w:p>
    <w:p w14:paraId="2D2A0509" w14:textId="77777777" w:rsidR="00DD7F34" w:rsidRPr="003C3CDE" w:rsidRDefault="00DD7F34" w:rsidP="00065C4C">
      <w:pPr>
        <w:spacing w:line="480" w:lineRule="auto"/>
        <w:ind w:firstLine="480"/>
        <w:rPr>
          <w:rFonts w:ascii="Times New Roman" w:hAnsi="Times New Roman"/>
          <w:lang w:eastAsia="zh-CN"/>
        </w:rPr>
      </w:pPr>
      <w:r w:rsidRPr="003C3CDE">
        <w:rPr>
          <w:rFonts w:ascii="Times New Roman" w:hAnsi="Times New Roman"/>
          <w:lang w:eastAsia="zh-CN"/>
        </w:rPr>
        <w:lastRenderedPageBreak/>
        <w:t xml:space="preserve">Based on the formulation and arguments in </w:t>
      </w:r>
      <w:r w:rsidR="0001722B" w:rsidRPr="003C3CDE">
        <w:rPr>
          <w:rFonts w:ascii="Times New Roman" w:hAnsi="Times New Roman"/>
          <w:lang w:eastAsia="zh-CN"/>
        </w:rPr>
        <w:t xml:space="preserve">the </w:t>
      </w:r>
      <w:r w:rsidRPr="003C3CDE">
        <w:rPr>
          <w:rFonts w:ascii="Times New Roman" w:hAnsi="Times New Roman"/>
          <w:lang w:eastAsia="zh-CN"/>
        </w:rPr>
        <w:t xml:space="preserve">previous </w:t>
      </w:r>
      <w:r w:rsidR="0001722B" w:rsidRPr="003C3CDE">
        <w:rPr>
          <w:rFonts w:ascii="Times New Roman" w:hAnsi="Times New Roman"/>
          <w:lang w:eastAsia="zh-CN"/>
        </w:rPr>
        <w:t>sub-</w:t>
      </w:r>
      <w:r w:rsidRPr="003C3CDE">
        <w:rPr>
          <w:rFonts w:ascii="Times New Roman" w:hAnsi="Times New Roman"/>
          <w:lang w:eastAsia="zh-CN"/>
        </w:rPr>
        <w:t xml:space="preserve">sections, </w:t>
      </w:r>
      <w:r w:rsidR="00355C87" w:rsidRPr="003C3CDE">
        <w:rPr>
          <w:rFonts w:ascii="Times New Roman" w:hAnsi="Times New Roman"/>
          <w:lang w:eastAsia="zh-CN"/>
        </w:rPr>
        <w:t xml:space="preserve">we have </w:t>
      </w:r>
      <w:r w:rsidRPr="003C3CDE">
        <w:rPr>
          <w:rFonts w:ascii="Times New Roman" w:hAnsi="Times New Roman"/>
          <w:lang w:eastAsia="zh-CN"/>
        </w:rPr>
        <w:t xml:space="preserve">the expected profit function of the </w:t>
      </w:r>
      <w:r w:rsidR="00F86198" w:rsidRPr="003C3CDE">
        <w:rPr>
          <w:rFonts w:ascii="Times New Roman" w:hAnsi="Times New Roman"/>
          <w:lang w:eastAsia="zh-CN"/>
        </w:rPr>
        <w:t>retail</w:t>
      </w:r>
      <w:r w:rsidRPr="003C3CDE">
        <w:rPr>
          <w:rFonts w:ascii="Times New Roman" w:hAnsi="Times New Roman"/>
          <w:lang w:eastAsia="zh-CN"/>
        </w:rPr>
        <w:t xml:space="preserve"> </w:t>
      </w:r>
      <w:r w:rsidR="002165AC" w:rsidRPr="003C3CDE">
        <w:rPr>
          <w:rFonts w:ascii="Times New Roman" w:hAnsi="Times New Roman"/>
          <w:lang w:eastAsia="zh-CN"/>
        </w:rPr>
        <w:t>brand</w:t>
      </w:r>
      <w:r w:rsidRPr="003C3CDE">
        <w:rPr>
          <w:rFonts w:ascii="Times New Roman" w:hAnsi="Times New Roman"/>
          <w:lang w:eastAsia="zh-CN"/>
        </w:rPr>
        <w:t xml:space="preserve"> in the dece</w:t>
      </w:r>
      <w:r w:rsidR="00355C87" w:rsidRPr="003C3CDE">
        <w:rPr>
          <w:rFonts w:ascii="Times New Roman" w:hAnsi="Times New Roman"/>
          <w:lang w:eastAsia="zh-CN"/>
        </w:rPr>
        <w:t>ntralized supply chain setting a</w:t>
      </w:r>
      <w:r w:rsidRPr="003C3CDE">
        <w:rPr>
          <w:rFonts w:ascii="Times New Roman" w:hAnsi="Times New Roman"/>
          <w:lang w:eastAsia="zh-CN"/>
        </w:rPr>
        <w:t>s:</w:t>
      </w:r>
    </w:p>
    <w:p w14:paraId="401002E9" w14:textId="77777777" w:rsidR="00DD7F34" w:rsidRPr="003C3CDE" w:rsidRDefault="00C95A2A" w:rsidP="00F67DE8">
      <w:pPr>
        <w:spacing w:line="480" w:lineRule="auto"/>
        <w:rPr>
          <w:rFonts w:ascii="Times New Roman" w:hAnsi="Times New Roman"/>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i,b</m:t>
                </m:r>
              </m:sub>
            </m:sSub>
            <m:d>
              <m:dPr>
                <m:ctrlPr>
                  <w:rPr>
                    <w:rFonts w:ascii="Cambria Math" w:hAnsi="Cambria Math"/>
                    <w:i/>
                    <w:sz w:val="20"/>
                    <w:szCs w:val="20"/>
                    <w:vertAlign w:val="subscript"/>
                    <w:lang w:eastAsia="zh-CN"/>
                  </w:rPr>
                </m:ctrlPr>
              </m:dPr>
              <m:e>
                <m:r>
                  <w:rPr>
                    <w:rFonts w:ascii="Cambria Math" w:hAnsi="Cambria Math"/>
                    <w:sz w:val="20"/>
                    <w:szCs w:val="20"/>
                    <w:vertAlign w:val="subscript"/>
                    <w:lang w:eastAsia="zh-CN"/>
                  </w:rPr>
                  <m:t>q</m:t>
                </m:r>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r>
          <w:rPr>
            <w:rFonts w:ascii="Cambria Math" w:hAnsi="Cambria Math"/>
            <w:sz w:val="20"/>
            <w:szCs w:val="20"/>
            <w:lang w:eastAsia="zh-CN"/>
          </w:rPr>
          <m:t>-</m:t>
        </m:r>
        <m:d>
          <m:dPr>
            <m:ctrlPr>
              <w:rPr>
                <w:rFonts w:ascii="Cambria Math" w:hAnsi="Cambria Math"/>
                <w:i/>
                <w:iCs/>
                <w:sz w:val="20"/>
                <w:szCs w:val="20"/>
                <w:vertAlign w:val="subscript"/>
                <w:lang w:eastAsia="zh-CN"/>
              </w:rPr>
            </m:ctrlPr>
          </m:dPr>
          <m:e>
            <m:r>
              <w:rPr>
                <w:rFonts w:ascii="Cambria Math" w:hAnsi="Cambria Math"/>
                <w:sz w:val="20"/>
                <w:szCs w:val="20"/>
                <w:vertAlign w:val="subscript"/>
                <w:lang w:eastAsia="zh-CN"/>
              </w:rPr>
              <m:t>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vertAlign w:val="subscript"/>
            <w:lang w:eastAsia="zh-CN"/>
          </w:rPr>
          <m:t>q-</m:t>
        </m:r>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r>
              <w:rPr>
                <w:rFonts w:ascii="Cambria Math" w:hAnsi="Cambria Math"/>
                <w:sz w:val="20"/>
                <w:szCs w:val="20"/>
                <w:lang w:eastAsia="zh-CN"/>
              </w:rPr>
              <m:t>+δ</m:t>
            </m:r>
          </m:e>
        </m:rad>
        <m:r>
          <w:rPr>
            <w:rFonts w:ascii="Cambria Math" w:hAnsi="Cambria Math"/>
            <w:sz w:val="20"/>
            <w:szCs w:val="20"/>
            <w:lang w:eastAsia="zh-CN"/>
          </w:rPr>
          <m:t>Ψ(</m:t>
        </m:r>
        <m:f>
          <m:fPr>
            <m:ctrlPr>
              <w:rPr>
                <w:rFonts w:ascii="Cambria Math" w:hAnsi="Cambria Math"/>
                <w:i/>
                <w:iCs/>
                <w:sz w:val="20"/>
                <w:szCs w:val="20"/>
                <w:lang w:eastAsia="zh-CN"/>
              </w:rPr>
            </m:ctrlPr>
          </m:fPr>
          <m:num>
            <m:r>
              <w:rPr>
                <w:rFonts w:ascii="Cambria Math" w:hAnsi="Cambria Math"/>
                <w:sz w:val="20"/>
                <w:szCs w:val="20"/>
                <w:lang w:eastAsia="zh-CN"/>
              </w:rPr>
              <m:t>q</m:t>
            </m:r>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num>
          <m:den>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r>
                  <w:rPr>
                    <w:rFonts w:ascii="Cambria Math" w:hAnsi="Cambria Math"/>
                    <w:sz w:val="20"/>
                    <w:szCs w:val="20"/>
                    <w:lang w:eastAsia="zh-CN"/>
                  </w:rPr>
                  <m:t>+δ</m:t>
                </m:r>
              </m:e>
            </m:rad>
          </m:den>
        </m:f>
        <m:r>
          <w:rPr>
            <w:rFonts w:ascii="Cambria Math" w:hAnsi="Cambria Math"/>
            <w:sz w:val="20"/>
            <w:szCs w:val="20"/>
            <w:lang w:eastAsia="zh-CN"/>
          </w:rPr>
          <m:t>)</m:t>
        </m:r>
      </m:oMath>
      <w:r w:rsidR="002165AC" w:rsidRPr="003C3CDE">
        <w:rPr>
          <w:rFonts w:ascii="Times New Roman" w:hAnsi="Times New Roman"/>
          <w:iCs/>
          <w:sz w:val="20"/>
          <w:szCs w:val="20"/>
          <w:lang w:eastAsia="zh-CN"/>
        </w:rPr>
        <w:t>.</w:t>
      </w:r>
    </w:p>
    <w:p w14:paraId="414C79EA" w14:textId="77777777" w:rsidR="00DD7F34" w:rsidRPr="003C3CDE" w:rsidRDefault="007A2623" w:rsidP="009C49CB">
      <w:pPr>
        <w:spacing w:line="480" w:lineRule="auto"/>
        <w:ind w:firstLine="480"/>
        <w:rPr>
          <w:rFonts w:ascii="Times New Roman" w:hAnsi="Times New Roman"/>
          <w:iCs/>
          <w:lang w:eastAsia="zh-CN"/>
        </w:rPr>
      </w:pPr>
      <w:r w:rsidRPr="003C3CDE">
        <w:rPr>
          <w:rFonts w:ascii="Times New Roman" w:hAnsi="Times New Roman"/>
          <w:iCs/>
          <w:lang w:eastAsia="zh-CN"/>
        </w:rPr>
        <w:t xml:space="preserve">The </w:t>
      </w:r>
      <w:r w:rsidR="00DD7F34" w:rsidRPr="003C3CDE">
        <w:rPr>
          <w:rFonts w:ascii="Times New Roman" w:hAnsi="Times New Roman"/>
          <w:iCs/>
          <w:lang w:eastAsia="zh-CN"/>
        </w:rPr>
        <w:t xml:space="preserve">corresponding optimal ordering quantity, which maximizes the expected profit of </w:t>
      </w:r>
      <w:r w:rsidR="00DD7F34" w:rsidRPr="003C3CDE">
        <w:rPr>
          <w:rFonts w:ascii="Times New Roman" w:hAnsi="Times New Roman"/>
          <w:lang w:eastAsia="zh-CN"/>
        </w:rPr>
        <w:t xml:space="preserve">the </w:t>
      </w:r>
      <w:r w:rsidR="00F86198" w:rsidRPr="003C3CDE">
        <w:rPr>
          <w:rFonts w:ascii="Times New Roman" w:hAnsi="Times New Roman"/>
          <w:lang w:eastAsia="zh-CN"/>
        </w:rPr>
        <w:t>retail</w:t>
      </w:r>
      <w:r w:rsidR="00DD7F34" w:rsidRPr="003C3CDE">
        <w:rPr>
          <w:rFonts w:ascii="Times New Roman" w:hAnsi="Times New Roman"/>
          <w:lang w:eastAsia="zh-CN"/>
        </w:rPr>
        <w:t xml:space="preserve"> brand</w:t>
      </w:r>
      <w:r w:rsidR="00DD7F34" w:rsidRPr="003C3CDE">
        <w:rPr>
          <w:rFonts w:ascii="Times New Roman" w:hAnsi="Times New Roman"/>
          <w:iCs/>
          <w:lang w:eastAsia="zh-CN"/>
        </w:rPr>
        <w:t>, is given as</w:t>
      </w:r>
      <w:r w:rsidR="00BD58D6" w:rsidRPr="003C3CDE">
        <w:rPr>
          <w:rStyle w:val="FootnoteReference"/>
          <w:rFonts w:ascii="Times New Roman" w:hAnsi="Times New Roman"/>
          <w:iCs/>
          <w:lang w:eastAsia="zh-CN"/>
        </w:rPr>
        <w:footnoteReference w:id="14"/>
      </w:r>
      <w:r w:rsidR="00DD7F34" w:rsidRPr="003C3CDE">
        <w:rPr>
          <w:rFonts w:ascii="Times New Roman" w:hAnsi="Times New Roman"/>
          <w:iCs/>
          <w:lang w:eastAsia="zh-CN"/>
        </w:rPr>
        <w:t>:</w:t>
      </w:r>
    </w:p>
    <w:p w14:paraId="2DEDD49C" w14:textId="77777777" w:rsidR="00DD7F34" w:rsidRPr="003C3CDE" w:rsidRDefault="00AB4793" w:rsidP="00F67DE8">
      <w:pPr>
        <w:spacing w:line="480" w:lineRule="auto"/>
        <w:rPr>
          <w:rFonts w:ascii="Times New Roman" w:hAnsi="Times New Roman"/>
          <w:i/>
          <w:iCs/>
          <w:sz w:val="20"/>
          <w:szCs w:val="20"/>
          <w:lang w:eastAsia="zh-CN"/>
        </w:rPr>
      </w:pP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B*</m:t>
            </m:r>
          </m:sup>
        </m:sSubSup>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w:rPr>
            <w:rFonts w:ascii="Cambria Math" w:hAnsi="Cambria Math"/>
            <w:sz w:val="20"/>
            <w:szCs w:val="20"/>
            <w:lang w:eastAsia="zh-CN"/>
          </w:rPr>
          <m:t>)</m:t>
        </m:r>
      </m:oMath>
      <w:r w:rsidR="00DD7F34" w:rsidRPr="003C3CDE">
        <w:rPr>
          <w:rFonts w:ascii="Times New Roman" w:hAnsi="Times New Roman"/>
          <w:iCs/>
          <w:sz w:val="20"/>
          <w:szCs w:val="20"/>
          <w:lang w:eastAsia="zh-CN"/>
        </w:rPr>
        <w:t xml:space="preserve">.            </w:t>
      </w:r>
      <w:r w:rsidR="002165AC" w:rsidRPr="003C3CDE">
        <w:rPr>
          <w:rFonts w:ascii="Times New Roman" w:hAnsi="Times New Roman"/>
          <w:iCs/>
          <w:sz w:val="20"/>
          <w:szCs w:val="20"/>
          <w:lang w:eastAsia="zh-CN"/>
        </w:rPr>
        <w:t xml:space="preserve">                </w:t>
      </w:r>
      <w:r w:rsidR="00B9298B" w:rsidRPr="003C3CDE">
        <w:rPr>
          <w:rFonts w:ascii="Times New Roman" w:hAnsi="Times New Roman"/>
          <w:iCs/>
          <w:sz w:val="20"/>
          <w:szCs w:val="20"/>
          <w:lang w:eastAsia="zh-CN"/>
        </w:rPr>
        <w:t xml:space="preserve">     </w:t>
      </w:r>
      <w:r w:rsidR="00F86198" w:rsidRPr="003C3CDE">
        <w:rPr>
          <w:rFonts w:ascii="Times New Roman" w:hAnsi="Times New Roman"/>
          <w:iCs/>
          <w:sz w:val="20"/>
          <w:szCs w:val="20"/>
          <w:lang w:eastAsia="zh-CN"/>
        </w:rPr>
        <w:t xml:space="preserve">              </w:t>
      </w:r>
      <w:r w:rsidR="00B9298B" w:rsidRPr="003C3CDE">
        <w:rPr>
          <w:rFonts w:ascii="Times New Roman" w:hAnsi="Times New Roman"/>
          <w:iCs/>
          <w:sz w:val="20"/>
          <w:szCs w:val="20"/>
          <w:lang w:eastAsia="zh-CN"/>
        </w:rPr>
        <w:t xml:space="preserve">     </w:t>
      </w:r>
      <w:r w:rsidR="00F86198" w:rsidRPr="003C3CDE">
        <w:rPr>
          <w:rFonts w:ascii="Times New Roman" w:hAnsi="Times New Roman"/>
          <w:iCs/>
          <w:sz w:val="20"/>
          <w:szCs w:val="20"/>
          <w:lang w:eastAsia="zh-CN"/>
        </w:rPr>
        <w:t xml:space="preserve"> </w:t>
      </w:r>
      <w:r w:rsidR="00B9298B" w:rsidRPr="003C3CDE">
        <w:rPr>
          <w:rFonts w:ascii="Times New Roman" w:hAnsi="Times New Roman"/>
          <w:iCs/>
          <w:sz w:val="20"/>
          <w:szCs w:val="20"/>
          <w:lang w:eastAsia="zh-CN"/>
        </w:rPr>
        <w:t xml:space="preserve">  </w:t>
      </w:r>
      <w:r w:rsidR="00F67DE8" w:rsidRPr="003C3CDE">
        <w:rPr>
          <w:rFonts w:ascii="Times New Roman" w:hAnsi="Times New Roman"/>
          <w:iCs/>
          <w:sz w:val="20"/>
          <w:szCs w:val="20"/>
          <w:lang w:eastAsia="zh-CN"/>
        </w:rPr>
        <w:t xml:space="preserve">   </w:t>
      </w:r>
      <w:r w:rsidR="002165AC" w:rsidRPr="003C3CDE">
        <w:rPr>
          <w:rFonts w:ascii="Times New Roman" w:hAnsi="Times New Roman"/>
          <w:iCs/>
          <w:sz w:val="20"/>
          <w:szCs w:val="20"/>
          <w:lang w:eastAsia="zh-CN"/>
        </w:rPr>
        <w:t>(</w:t>
      </w:r>
      <w:r w:rsidR="006A4329" w:rsidRPr="003C3CDE">
        <w:rPr>
          <w:rFonts w:ascii="Times New Roman" w:hAnsi="Times New Roman"/>
          <w:iCs/>
          <w:sz w:val="20"/>
          <w:szCs w:val="20"/>
          <w:lang w:eastAsia="zh-CN"/>
        </w:rPr>
        <w:t>4</w:t>
      </w:r>
      <w:r w:rsidR="00DD7F34" w:rsidRPr="003C3CDE">
        <w:rPr>
          <w:rFonts w:ascii="Times New Roman" w:hAnsi="Times New Roman"/>
          <w:iCs/>
          <w:sz w:val="20"/>
          <w:szCs w:val="20"/>
          <w:lang w:eastAsia="zh-CN"/>
        </w:rPr>
        <w:t>)</w:t>
      </w:r>
    </w:p>
    <w:p w14:paraId="18022CE8" w14:textId="77777777" w:rsidR="00DD7F34" w:rsidRPr="003C3CDE" w:rsidRDefault="00DD7F34" w:rsidP="009C49CB">
      <w:pPr>
        <w:spacing w:line="480" w:lineRule="auto"/>
        <w:ind w:firstLine="480"/>
        <w:rPr>
          <w:rFonts w:ascii="Times New Roman" w:hAnsi="Times New Roman"/>
          <w:iCs/>
          <w:lang w:eastAsia="zh-CN"/>
        </w:rPr>
      </w:pPr>
      <w:r w:rsidRPr="003C3CDE">
        <w:rPr>
          <w:rFonts w:ascii="Times New Roman" w:hAnsi="Times New Roman"/>
          <w:iCs/>
          <w:lang w:eastAsia="zh-CN"/>
        </w:rPr>
        <w:t>The optimal expected profit function of the</w:t>
      </w:r>
      <w:r w:rsidRPr="003C3CDE">
        <w:rPr>
          <w:rFonts w:ascii="Times New Roman" w:hAnsi="Times New Roman"/>
          <w:lang w:eastAsia="zh-CN"/>
        </w:rPr>
        <w:t xml:space="preserve"> </w:t>
      </w:r>
      <w:r w:rsidR="00F86198" w:rsidRPr="003C3CDE">
        <w:rPr>
          <w:rFonts w:ascii="Times New Roman" w:hAnsi="Times New Roman"/>
          <w:lang w:eastAsia="zh-CN"/>
        </w:rPr>
        <w:t>retail</w:t>
      </w:r>
      <w:r w:rsidRPr="003C3CDE">
        <w:rPr>
          <w:rFonts w:ascii="Times New Roman" w:hAnsi="Times New Roman"/>
          <w:lang w:eastAsia="zh-CN"/>
        </w:rPr>
        <w:t xml:space="preserve"> brand</w:t>
      </w:r>
      <w:r w:rsidRPr="003C3CDE">
        <w:rPr>
          <w:rFonts w:ascii="Times New Roman" w:hAnsi="Times New Roman"/>
          <w:iCs/>
          <w:lang w:eastAsia="zh-CN"/>
        </w:rPr>
        <w:t xml:space="preserve"> under </w:t>
      </w:r>
      <w:r w:rsidR="006A4329" w:rsidRPr="003C3CDE">
        <w:rPr>
          <w:rFonts w:ascii="Times New Roman" w:hAnsi="Times New Roman"/>
          <w:iCs/>
          <w:lang w:eastAsia="zh-CN"/>
        </w:rPr>
        <w:t>optimal ordering quantity</w:t>
      </w:r>
      <w:r w:rsidRPr="003C3CDE">
        <w:rPr>
          <w:rFonts w:ascii="Times New Roman" w:hAnsi="Times New Roman"/>
          <w:lang w:eastAsia="zh-CN"/>
        </w:rPr>
        <w:t xml:space="preserve"> is</w:t>
      </w:r>
      <w:r w:rsidRPr="003C3CDE">
        <w:rPr>
          <w:rFonts w:ascii="Times New Roman" w:hAnsi="Times New Roman"/>
          <w:iCs/>
          <w:lang w:eastAsia="zh-CN"/>
        </w:rPr>
        <w:t xml:space="preserve">: </w:t>
      </w:r>
    </w:p>
    <w:p w14:paraId="268177A8" w14:textId="77777777" w:rsidR="00DD7F34" w:rsidRPr="003C3CDE" w:rsidRDefault="00C95A2A" w:rsidP="00F67DE8">
      <w:pPr>
        <w:spacing w:line="480" w:lineRule="auto"/>
        <w:rPr>
          <w:rFonts w:ascii="Times New Roman" w:hAnsi="Times New Roman"/>
          <w:iCs/>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i,b</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B*</m:t>
                    </m:r>
                  </m:sup>
                </m:sSubSup>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 –</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r>
          <w:rPr>
            <w:rFonts w:ascii="Cambria Math" w:hAnsi="Cambria Math"/>
            <w:sz w:val="20"/>
            <w:szCs w:val="20"/>
            <w:lang w:eastAsia="zh-CN"/>
          </w:rPr>
          <m:t>-</m:t>
        </m:r>
        <m:d>
          <m:dPr>
            <m:ctrlPr>
              <w:rPr>
                <w:rFonts w:ascii="Cambria Math" w:hAnsi="Cambria Math"/>
                <w:i/>
                <w:iCs/>
                <w:sz w:val="20"/>
                <w:szCs w:val="20"/>
                <w:vertAlign w:val="subscript"/>
                <w:lang w:eastAsia="zh-CN"/>
              </w:rPr>
            </m:ctrlPr>
          </m:dPr>
          <m:e>
            <m:r>
              <w:rPr>
                <w:rFonts w:ascii="Cambria Math" w:hAnsi="Cambria Math"/>
                <w:sz w:val="20"/>
                <w:szCs w:val="20"/>
                <w:vertAlign w:val="subscript"/>
                <w:lang w:eastAsia="zh-CN"/>
              </w:rPr>
              <m:t>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B*</m:t>
            </m:r>
          </m:sup>
        </m:sSubSup>
        <m:r>
          <w:rPr>
            <w:rFonts w:ascii="Cambria Math" w:hAnsi="Cambria Math"/>
            <w:sz w:val="20"/>
            <w:szCs w:val="20"/>
            <w:vertAlign w:val="subscript"/>
            <w:lang w:eastAsia="zh-CN"/>
          </w:rPr>
          <m:t>-</m:t>
        </m:r>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r>
              <w:rPr>
                <w:rFonts w:ascii="Cambria Math" w:hAnsi="Cambria Math"/>
                <w:sz w:val="20"/>
                <w:szCs w:val="20"/>
                <w:lang w:eastAsia="zh-CN"/>
              </w:rPr>
              <m:t>+δ</m:t>
            </m:r>
          </m:e>
        </m:rad>
        <m:r>
          <w:rPr>
            <w:rFonts w:ascii="Cambria Math" w:hAnsi="Cambria Math"/>
            <w:sz w:val="20"/>
            <w:szCs w:val="20"/>
            <w:lang w:eastAsia="zh-CN"/>
          </w:rPr>
          <m:t>Ψ(</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bSup>
          <m:sSubSupPr>
            <m:ctrlPr>
              <w:rPr>
                <w:rFonts w:ascii="Cambria Math" w:hAnsi="Cambria Math"/>
                <w:i/>
                <w:sz w:val="20"/>
                <w:szCs w:val="20"/>
                <w:lang w:eastAsia="zh-CN"/>
              </w:rPr>
            </m:ctrlPr>
          </m:sSubSupPr>
          <m:e>
            <m:r>
              <m:rPr>
                <m:nor/>
              </m:rPr>
              <w:rPr>
                <w:rFonts w:ascii="Times New Roman" w:hAnsi="Times New Roman"/>
                <w:i/>
                <w:sz w:val="20"/>
                <w:szCs w:val="20"/>
                <w:lang w:eastAsia="zh-CN"/>
              </w:rPr>
              <m:t>s</m:t>
            </m:r>
          </m:e>
          <m:sub>
            <m:r>
              <m:rPr>
                <m:nor/>
              </m:rPr>
              <w:rPr>
                <w:rFonts w:ascii="Times New Roman" w:hAnsi="Times New Roman"/>
                <w:i/>
                <w:sz w:val="20"/>
                <w:szCs w:val="20"/>
                <w:lang w:eastAsia="zh-CN"/>
              </w:rPr>
              <m:t>i</m:t>
            </m:r>
          </m:sub>
          <m:sup>
            <m:r>
              <m:rPr>
                <m:nor/>
              </m:rPr>
              <w:rPr>
                <w:rFonts w:ascii="Times New Roman" w:hAnsi="Times New Roman"/>
                <w:i/>
                <w:sz w:val="20"/>
                <w:szCs w:val="20"/>
                <w:lang w:eastAsia="zh-CN"/>
              </w:rPr>
              <m:t>B*</m:t>
            </m:r>
          </m:sup>
        </m:sSubSup>
        <m:r>
          <w:rPr>
            <w:rFonts w:ascii="Cambria Math" w:hAnsi="Cambria Math"/>
            <w:sz w:val="20"/>
            <w:szCs w:val="20"/>
            <w:lang w:eastAsia="zh-CN"/>
          </w:rPr>
          <m:t>))</m:t>
        </m:r>
      </m:oMath>
      <w:r w:rsidR="00C201CE" w:rsidRPr="003C3CDE">
        <w:rPr>
          <w:rFonts w:ascii="Times New Roman" w:hAnsi="Times New Roman"/>
          <w:iCs/>
          <w:sz w:val="20"/>
          <w:szCs w:val="20"/>
          <w:lang w:eastAsia="zh-CN"/>
        </w:rPr>
        <w:t>,</w:t>
      </w:r>
    </w:p>
    <w:p w14:paraId="4FD8246C" w14:textId="77777777" w:rsidR="00DD7F34" w:rsidRPr="003C3CDE" w:rsidRDefault="00DD7F34" w:rsidP="00F67DE8">
      <w:pPr>
        <w:spacing w:line="480" w:lineRule="auto"/>
        <w:rPr>
          <w:rFonts w:ascii="Times New Roman" w:hAnsi="Times New Roman"/>
          <w:iCs/>
          <w:lang w:eastAsia="zh-CN"/>
        </w:rPr>
      </w:pPr>
      <w:r w:rsidRPr="003C3CDE">
        <w:rPr>
          <w:rFonts w:ascii="Times New Roman" w:hAnsi="Times New Roman"/>
          <w:iCs/>
          <w:lang w:eastAsia="zh-CN"/>
        </w:rPr>
        <w:t>where</w:t>
      </w:r>
      <m:oMath>
        <m:r>
          <w:rPr>
            <w:rFonts w:ascii="Cambria Math" w:hAnsi="Cambria Math"/>
            <w:sz w:val="20"/>
            <w:szCs w:val="20"/>
            <w:lang w:eastAsia="zh-CN"/>
          </w:rPr>
          <m:t xml:space="preserve"> </m:t>
        </m:r>
        <m:sSubSup>
          <m:sSubSupPr>
            <m:ctrlPr>
              <w:rPr>
                <w:rFonts w:ascii="Cambria Math" w:hAnsi="Cambria Math"/>
                <w:i/>
                <w:sz w:val="20"/>
                <w:szCs w:val="20"/>
                <w:lang w:eastAsia="zh-CN"/>
              </w:rPr>
            </m:ctrlPr>
          </m:sSubSupPr>
          <m:e>
            <m:r>
              <m:rPr>
                <m:nor/>
              </m:rPr>
              <w:rPr>
                <w:rFonts w:ascii="Times New Roman" w:hAnsi="Times New Roman"/>
                <w:i/>
                <w:sz w:val="20"/>
                <w:szCs w:val="20"/>
                <w:lang w:eastAsia="zh-CN"/>
              </w:rPr>
              <m:t>s</m:t>
            </m:r>
          </m:e>
          <m:sub>
            <m:r>
              <m:rPr>
                <m:nor/>
              </m:rPr>
              <w:rPr>
                <w:rFonts w:ascii="Times New Roman" w:hAnsi="Times New Roman"/>
                <w:i/>
                <w:sz w:val="20"/>
                <w:szCs w:val="20"/>
                <w:lang w:eastAsia="zh-CN"/>
              </w:rPr>
              <m:t>i</m:t>
            </m:r>
          </m:sub>
          <m:sup>
            <m:r>
              <m:rPr>
                <m:nor/>
              </m:rPr>
              <w:rPr>
                <w:rFonts w:ascii="Times New Roman" w:hAnsi="Times New Roman"/>
                <w:i/>
                <w:sz w:val="20"/>
                <w:szCs w:val="20"/>
                <w:lang w:eastAsia="zh-CN"/>
              </w:rPr>
              <m:t>B*</m:t>
            </m:r>
          </m:sup>
        </m:sSubSup>
        <m:r>
          <m:rPr>
            <m:nor/>
          </m:rPr>
          <w:rPr>
            <w:rFonts w:ascii="Times New Roman" w:hAnsi="Times New Roman"/>
            <w:sz w:val="20"/>
            <w:szCs w:val="20"/>
            <w:lang w:eastAsia="zh-CN"/>
          </w:rPr>
          <m:t xml:space="preserve"> =</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m:rPr>
            <m:nor/>
          </m:rPr>
          <w:rPr>
            <w:rFonts w:ascii="Times New Roman" w:hAnsi="Times New Roman"/>
            <w:sz w:val="20"/>
            <w:szCs w:val="20"/>
            <w:lang w:eastAsia="zh-CN"/>
          </w:rPr>
          <m:t>=</m:t>
        </m:r>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B*</m:t>
            </m:r>
          </m:sup>
        </m:sSup>
        <m:r>
          <m:rPr>
            <m:nor/>
          </m:rPr>
          <w:rPr>
            <w:rFonts w:ascii="Times New Roman" w:hAnsi="Times New Roman"/>
            <w:sz w:val="20"/>
            <w:szCs w:val="20"/>
            <w:lang w:eastAsia="zh-CN"/>
          </w:rPr>
          <m:t xml:space="preserve"> </m:t>
        </m:r>
      </m:oMath>
      <w:r w:rsidRPr="003C3CDE">
        <w:rPr>
          <w:rFonts w:ascii="Times New Roman" w:hAnsi="Times New Roman"/>
          <w:iCs/>
          <w:lang w:eastAsia="zh-CN"/>
        </w:rPr>
        <w:t xml:space="preserve">is </w:t>
      </w:r>
      <w:r w:rsidR="006A4329" w:rsidRPr="003C3CDE">
        <w:rPr>
          <w:rFonts w:ascii="Times New Roman" w:hAnsi="Times New Roman"/>
          <w:iCs/>
          <w:lang w:eastAsia="zh-CN"/>
        </w:rPr>
        <w:t xml:space="preserve">the optimal service level </w:t>
      </w:r>
      <w:r w:rsidRPr="003C3CDE">
        <w:rPr>
          <w:rFonts w:ascii="Times New Roman" w:hAnsi="Times New Roman"/>
          <w:iCs/>
          <w:lang w:eastAsia="zh-CN"/>
        </w:rPr>
        <w:t xml:space="preserve">in the decentralized setting, which is under the leadership of the </w:t>
      </w:r>
      <w:r w:rsidR="00F86198" w:rsidRPr="003C3CDE">
        <w:rPr>
          <w:rFonts w:ascii="Times New Roman" w:hAnsi="Times New Roman"/>
          <w:iCs/>
          <w:lang w:eastAsia="zh-CN"/>
        </w:rPr>
        <w:t>retail</w:t>
      </w:r>
      <w:r w:rsidRPr="003C3CDE">
        <w:rPr>
          <w:rFonts w:ascii="Times New Roman" w:hAnsi="Times New Roman"/>
          <w:iCs/>
          <w:lang w:eastAsia="zh-CN"/>
        </w:rPr>
        <w:t xml:space="preserve"> </w:t>
      </w:r>
      <w:r w:rsidR="00442DB9" w:rsidRPr="003C3CDE">
        <w:rPr>
          <w:rFonts w:ascii="Times New Roman" w:hAnsi="Times New Roman"/>
          <w:iCs/>
          <w:lang w:eastAsia="zh-CN"/>
        </w:rPr>
        <w:t>brand</w:t>
      </w:r>
      <w:r w:rsidRPr="003C3CDE">
        <w:rPr>
          <w:rFonts w:ascii="Times New Roman" w:hAnsi="Times New Roman"/>
          <w:iCs/>
          <w:lang w:eastAsia="zh-CN"/>
        </w:rPr>
        <w:t xml:space="preserve">. </w:t>
      </w:r>
    </w:p>
    <w:p w14:paraId="31FA2C83" w14:textId="77777777" w:rsidR="00DD7F34" w:rsidRPr="003C3CDE" w:rsidRDefault="00DD7F34" w:rsidP="00F67DE8">
      <w:pPr>
        <w:spacing w:line="480" w:lineRule="auto"/>
        <w:rPr>
          <w:rFonts w:ascii="Times New Roman" w:hAnsi="Times New Roman"/>
          <w:i/>
          <w:lang w:eastAsia="zh-CN"/>
        </w:rPr>
      </w:pPr>
      <w:r w:rsidRPr="003C3CDE">
        <w:rPr>
          <w:rFonts w:ascii="Times New Roman" w:hAnsi="Times New Roman"/>
          <w:i/>
          <w:lang w:eastAsia="zh-CN"/>
        </w:rPr>
        <w:t>(</w:t>
      </w:r>
      <w:r w:rsidR="00F67DE8" w:rsidRPr="003C3CDE">
        <w:rPr>
          <w:rFonts w:ascii="Times New Roman" w:hAnsi="Times New Roman"/>
          <w:i/>
          <w:lang w:eastAsia="zh-CN"/>
        </w:rPr>
        <w:t>2</w:t>
      </w:r>
      <w:r w:rsidRPr="003C3CDE">
        <w:rPr>
          <w:rFonts w:ascii="Times New Roman" w:hAnsi="Times New Roman"/>
          <w:i/>
          <w:lang w:eastAsia="zh-CN"/>
        </w:rPr>
        <w:t xml:space="preserve">) The profit function of the </w:t>
      </w:r>
      <w:r w:rsidR="00F86198" w:rsidRPr="003C3CDE">
        <w:rPr>
          <w:rFonts w:ascii="Times New Roman" w:hAnsi="Times New Roman"/>
          <w:i/>
          <w:lang w:eastAsia="zh-CN"/>
        </w:rPr>
        <w:t>upstream</w:t>
      </w:r>
      <w:r w:rsidRPr="003C3CDE">
        <w:rPr>
          <w:rFonts w:ascii="Times New Roman" w:hAnsi="Times New Roman"/>
          <w:i/>
          <w:lang w:eastAsia="zh-CN"/>
        </w:rPr>
        <w:t xml:space="preserve"> supplier:</w:t>
      </w:r>
    </w:p>
    <w:p w14:paraId="658A58EE" w14:textId="77777777" w:rsidR="00DD7F34" w:rsidRPr="003C3CDE" w:rsidRDefault="00DD7F34" w:rsidP="00065C4C">
      <w:pPr>
        <w:spacing w:line="480" w:lineRule="auto"/>
        <w:ind w:firstLine="480"/>
        <w:rPr>
          <w:rFonts w:ascii="Times New Roman" w:hAnsi="Times New Roman"/>
          <w:i/>
          <w:lang w:eastAsia="zh-CN"/>
        </w:rPr>
      </w:pPr>
      <w:r w:rsidRPr="003C3CDE">
        <w:rPr>
          <w:rFonts w:ascii="Times New Roman" w:hAnsi="Times New Roman"/>
          <w:lang w:eastAsia="zh-CN"/>
        </w:rPr>
        <w:t xml:space="preserve">Considering the leadership of the </w:t>
      </w:r>
      <w:r w:rsidR="00F86198" w:rsidRPr="003C3CDE">
        <w:rPr>
          <w:rFonts w:ascii="Times New Roman" w:hAnsi="Times New Roman"/>
          <w:lang w:eastAsia="zh-CN"/>
        </w:rPr>
        <w:t>retail</w:t>
      </w:r>
      <w:r w:rsidRPr="003C3CDE">
        <w:rPr>
          <w:rFonts w:ascii="Times New Roman" w:hAnsi="Times New Roman"/>
          <w:lang w:eastAsia="zh-CN"/>
        </w:rPr>
        <w:t xml:space="preserve"> brand, when the </w:t>
      </w:r>
      <w:r w:rsidR="00F86198" w:rsidRPr="003C3CDE">
        <w:rPr>
          <w:rFonts w:ascii="Times New Roman" w:hAnsi="Times New Roman"/>
          <w:lang w:eastAsia="zh-CN"/>
        </w:rPr>
        <w:t>retail</w:t>
      </w:r>
      <w:r w:rsidRPr="003C3CDE">
        <w:rPr>
          <w:rFonts w:ascii="Times New Roman" w:hAnsi="Times New Roman"/>
          <w:lang w:eastAsia="zh-CN"/>
        </w:rPr>
        <w:t xml:space="preserve"> brand’s ordering quantity equals</w:t>
      </w:r>
      <w:r w:rsidR="002220EE" w:rsidRPr="003C3CDE">
        <w:rPr>
          <w:rFonts w:ascii="Times New Roman" w:hAnsi="Times New Roman"/>
          <w:lang w:eastAsia="zh-CN"/>
        </w:rPr>
        <w:t xml:space="preserve"> to</w:t>
      </w:r>
      <w:r w:rsidRPr="003C3CDE">
        <w:rPr>
          <w:rFonts w:ascii="Times New Roman" w:hAnsi="Times New Roman"/>
          <w:lang w:eastAsia="zh-CN"/>
        </w:rPr>
        <w:t xml:space="preserve"> </w:t>
      </w: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B*</m:t>
            </m:r>
          </m:sup>
        </m:sSubSup>
      </m:oMath>
      <w:r w:rsidRPr="003C3CDE">
        <w:rPr>
          <w:rFonts w:ascii="Times New Roman" w:hAnsi="Times New Roman"/>
          <w:lang w:eastAsia="zh-CN"/>
        </w:rPr>
        <w:t>,</w:t>
      </w:r>
      <w:r w:rsidRPr="003C3CDE">
        <w:rPr>
          <w:rFonts w:ascii="Times New Roman" w:hAnsi="Times New Roman"/>
          <w:i/>
          <w:iCs/>
          <w:lang w:eastAsia="zh-CN"/>
        </w:rPr>
        <w:t xml:space="preserve"> </w:t>
      </w:r>
      <w:r w:rsidRPr="003C3CDE">
        <w:rPr>
          <w:rFonts w:ascii="Times New Roman" w:hAnsi="Times New Roman"/>
          <w:lang w:eastAsia="zh-CN"/>
        </w:rPr>
        <w:t xml:space="preserve">the expected profit of </w:t>
      </w:r>
      <w:r w:rsidR="00F86198" w:rsidRPr="003C3CDE">
        <w:rPr>
          <w:rFonts w:ascii="Times New Roman" w:hAnsi="Times New Roman"/>
          <w:lang w:eastAsia="zh-CN"/>
        </w:rPr>
        <w:t xml:space="preserve">the upstream </w:t>
      </w:r>
      <w:r w:rsidRPr="003C3CDE">
        <w:rPr>
          <w:rFonts w:ascii="Times New Roman" w:hAnsi="Times New Roman"/>
          <w:lang w:eastAsia="zh-CN"/>
        </w:rPr>
        <w:t>supplier can be listed as:</w:t>
      </w:r>
    </w:p>
    <w:p w14:paraId="07829D46" w14:textId="77777777" w:rsidR="00DD7F34" w:rsidRPr="003C3CDE" w:rsidRDefault="00C95A2A" w:rsidP="00F67DE8">
      <w:pPr>
        <w:spacing w:line="480" w:lineRule="auto"/>
        <w:rPr>
          <w:rFonts w:ascii="Times New Roman" w:hAnsi="Times New Roman"/>
          <w:iCs/>
          <w:sz w:val="20"/>
          <w:szCs w:val="20"/>
          <w:lang w:eastAsia="zh-CN"/>
        </w:rPr>
      </w:pPr>
      <m:oMath>
        <m:r>
          <w:rPr>
            <w:rFonts w:ascii="Cambria Math" w:hAnsi="Cambria Math"/>
            <w:sz w:val="20"/>
            <w:szCs w:val="20"/>
            <w:vertAlign w:val="subscript"/>
            <w:lang w:eastAsia="zh-CN"/>
          </w:rPr>
          <m: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i,s</m:t>
            </m:r>
          </m:sub>
          <m:sup>
            <m:r>
              <w:rPr>
                <w:rFonts w:ascii="Cambria Math" w:hAnsi="Cambria Math"/>
                <w:sz w:val="20"/>
                <w:szCs w:val="20"/>
                <w:lang w:eastAsia="zh-CN"/>
              </w:rPr>
              <m:t>B</m:t>
            </m:r>
          </m:sup>
        </m:sSubSup>
        <m:r>
          <w:rPr>
            <w:rFonts w:ascii="Cambria Math" w:hAnsi="Cambria Math"/>
            <w:sz w:val="20"/>
            <w:szCs w:val="20"/>
            <w:vertAlign w:val="subscript"/>
            <w:lang w:eastAsia="zh-CN"/>
          </w:rPr>
          <m:t>(</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B*</m:t>
            </m:r>
          </m:sup>
        </m:sSubSup>
        <m:r>
          <w:rPr>
            <w:rFonts w:ascii="Cambria Math" w:hAnsi="Cambria Math"/>
            <w:sz w:val="20"/>
            <w:szCs w:val="20"/>
            <w:vertAlign w:val="subscript"/>
            <w:lang w:eastAsia="zh-CN"/>
          </w:rPr>
          <m:t>)]</m:t>
        </m:r>
        <m:r>
          <w:rPr>
            <w:rFonts w:ascii="Cambria Math" w:hAnsi="Cambria Math"/>
            <w:sz w:val="20"/>
            <w:szCs w:val="20"/>
            <w:lang w:eastAsia="zh-CN"/>
          </w:rPr>
          <m:t>=[c-m]</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i</m:t>
            </m:r>
          </m:sub>
        </m:sSub>
        <m:r>
          <w:rPr>
            <w:rFonts w:ascii="Cambria Math" w:hAnsi="Cambria Math"/>
            <w:sz w:val="20"/>
            <w:szCs w:val="20"/>
            <w:lang w:eastAsia="zh-CN"/>
          </w:rPr>
          <m:t xml:space="preserve"> +</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w:rPr>
            <w:rFonts w:ascii="Cambria Math" w:hAnsi="Cambria Math"/>
            <w:sz w:val="20"/>
            <w:szCs w:val="20"/>
            <w:lang w:eastAsia="zh-CN"/>
          </w:rPr>
          <m:t>)]</m:t>
        </m:r>
      </m:oMath>
      <w:r w:rsidR="00DD7F34" w:rsidRPr="003C3CDE">
        <w:rPr>
          <w:rFonts w:ascii="Times New Roman" w:hAnsi="Times New Roman"/>
          <w:iCs/>
          <w:sz w:val="20"/>
          <w:szCs w:val="20"/>
          <w:lang w:eastAsia="zh-CN"/>
        </w:rPr>
        <w:t>.</w:t>
      </w:r>
    </w:p>
    <w:p w14:paraId="38D82EBE" w14:textId="77777777" w:rsidR="00DD7F34" w:rsidRPr="003C3CDE" w:rsidRDefault="00DD7F34" w:rsidP="00F67DE8">
      <w:pPr>
        <w:pStyle w:val="2"/>
        <w:spacing w:line="480" w:lineRule="auto"/>
        <w:jc w:val="left"/>
        <w:rPr>
          <w:b w:val="0"/>
          <w:sz w:val="20"/>
          <w:szCs w:val="20"/>
        </w:rPr>
      </w:pPr>
      <w:bookmarkStart w:id="2" w:name="_Toc337639264"/>
    </w:p>
    <w:p w14:paraId="5885FE39" w14:textId="77777777" w:rsidR="00DD7F34" w:rsidRPr="003C3CDE" w:rsidRDefault="00F67DE8" w:rsidP="00F67DE8">
      <w:pPr>
        <w:pStyle w:val="2"/>
        <w:spacing w:line="480" w:lineRule="auto"/>
        <w:jc w:val="left"/>
        <w:rPr>
          <w:i/>
          <w:sz w:val="24"/>
          <w:szCs w:val="24"/>
        </w:rPr>
      </w:pPr>
      <w:r w:rsidRPr="003C3CDE">
        <w:rPr>
          <w:i/>
          <w:sz w:val="24"/>
          <w:szCs w:val="24"/>
        </w:rPr>
        <w:t>C</w:t>
      </w:r>
      <w:r w:rsidR="00DD7F34" w:rsidRPr="003C3CDE">
        <w:rPr>
          <w:i/>
          <w:sz w:val="24"/>
          <w:szCs w:val="24"/>
        </w:rPr>
        <w:t>. Discussions</w:t>
      </w:r>
      <w:bookmarkEnd w:id="2"/>
    </w:p>
    <w:p w14:paraId="2776AA53" w14:textId="77777777" w:rsidR="00DD7F34" w:rsidRPr="003C3CDE" w:rsidRDefault="00F67DE8" w:rsidP="00F67DE8">
      <w:pPr>
        <w:pStyle w:val="3"/>
        <w:spacing w:line="480" w:lineRule="auto"/>
        <w:rPr>
          <w:b w:val="0"/>
          <w:i/>
          <w:lang w:eastAsia="zh-CN"/>
        </w:rPr>
      </w:pPr>
      <w:bookmarkStart w:id="3" w:name="_Toc337639265"/>
      <w:r w:rsidRPr="003C3CDE">
        <w:rPr>
          <w:b w:val="0"/>
          <w:i/>
          <w:lang w:eastAsia="zh-CN"/>
        </w:rPr>
        <w:t>(1)</w:t>
      </w:r>
      <w:r w:rsidR="00DD7F34" w:rsidRPr="003C3CDE">
        <w:rPr>
          <w:b w:val="0"/>
          <w:i/>
          <w:lang w:eastAsia="zh-CN"/>
        </w:rPr>
        <w:t xml:space="preserve"> Comparisons between the Centralized and Decentralized Systems</w:t>
      </w:r>
      <w:bookmarkEnd w:id="3"/>
    </w:p>
    <w:p w14:paraId="0E70EEEC" w14:textId="77777777" w:rsidR="00DD7F34" w:rsidRPr="003C3CDE" w:rsidRDefault="00DD7F34" w:rsidP="00065C4C">
      <w:pPr>
        <w:spacing w:line="480" w:lineRule="auto"/>
        <w:ind w:firstLine="480"/>
        <w:rPr>
          <w:rFonts w:ascii="Times New Roman" w:hAnsi="Times New Roman"/>
          <w:lang w:eastAsia="zh-CN"/>
        </w:rPr>
      </w:pPr>
      <w:r w:rsidRPr="003C3CDE">
        <w:rPr>
          <w:rFonts w:ascii="Times New Roman" w:hAnsi="Times New Roman"/>
          <w:lang w:eastAsia="zh-CN"/>
        </w:rPr>
        <w:t xml:space="preserve">According to the discussion in </w:t>
      </w:r>
      <w:r w:rsidR="00FF4125" w:rsidRPr="003C3CDE">
        <w:rPr>
          <w:rFonts w:ascii="Times New Roman" w:hAnsi="Times New Roman"/>
          <w:lang w:eastAsia="zh-CN"/>
        </w:rPr>
        <w:t>above</w:t>
      </w:r>
      <w:r w:rsidRPr="003C3CDE">
        <w:rPr>
          <w:rFonts w:ascii="Times New Roman" w:hAnsi="Times New Roman"/>
          <w:lang w:eastAsia="zh-CN"/>
        </w:rPr>
        <w:t xml:space="preserve">, it can be </w:t>
      </w:r>
      <w:r w:rsidR="00304175" w:rsidRPr="003C3CDE">
        <w:rPr>
          <w:rFonts w:ascii="Times New Roman" w:hAnsi="Times New Roman"/>
          <w:lang w:eastAsia="zh-CN"/>
        </w:rPr>
        <w:t>seen</w:t>
      </w:r>
      <w:r w:rsidR="00F86198" w:rsidRPr="003C3CDE">
        <w:rPr>
          <w:rFonts w:ascii="Times New Roman" w:hAnsi="Times New Roman"/>
          <w:lang w:eastAsia="zh-CN"/>
        </w:rPr>
        <w:t xml:space="preserve"> that no </w:t>
      </w:r>
      <w:r w:rsidRPr="003C3CDE">
        <w:rPr>
          <w:rFonts w:ascii="Times New Roman" w:hAnsi="Times New Roman"/>
          <w:lang w:eastAsia="zh-CN"/>
        </w:rPr>
        <w:t xml:space="preserve">matter under which response strategy, the optimal ordering quantity from the aspect of the </w:t>
      </w:r>
      <w:r w:rsidR="00F86198" w:rsidRPr="003C3CDE">
        <w:rPr>
          <w:rFonts w:ascii="Times New Roman" w:hAnsi="Times New Roman"/>
          <w:lang w:eastAsia="zh-CN"/>
        </w:rPr>
        <w:t>retail</w:t>
      </w:r>
      <w:r w:rsidRPr="003C3CDE">
        <w:rPr>
          <w:rFonts w:ascii="Times New Roman" w:hAnsi="Times New Roman"/>
          <w:lang w:eastAsia="zh-CN"/>
        </w:rPr>
        <w:t xml:space="preserve"> brand is always different from the one from the supply chain’s</w:t>
      </w:r>
      <w:r w:rsidR="00EF3400" w:rsidRPr="003C3CDE">
        <w:rPr>
          <w:rStyle w:val="FootnoteReference"/>
          <w:rFonts w:ascii="Times New Roman" w:hAnsi="Times New Roman"/>
          <w:lang w:eastAsia="zh-CN"/>
        </w:rPr>
        <w:footnoteReference w:id="15"/>
      </w:r>
      <w:r w:rsidRPr="003C3CDE">
        <w:rPr>
          <w:rFonts w:ascii="Times New Roman" w:hAnsi="Times New Roman"/>
          <w:lang w:eastAsia="zh-CN"/>
        </w:rPr>
        <w:t>. Th</w:t>
      </w:r>
      <w:r w:rsidR="00FD1F6C" w:rsidRPr="003C3CDE">
        <w:rPr>
          <w:rFonts w:ascii="Times New Roman" w:hAnsi="Times New Roman"/>
          <w:lang w:eastAsia="zh-CN"/>
        </w:rPr>
        <w:t>is phenomenon</w:t>
      </w:r>
      <w:r w:rsidRPr="003C3CDE">
        <w:rPr>
          <w:rFonts w:ascii="Times New Roman" w:hAnsi="Times New Roman"/>
          <w:lang w:eastAsia="zh-CN"/>
        </w:rPr>
        <w:t xml:space="preserve"> reveals the </w:t>
      </w:r>
      <w:r w:rsidR="007A2623" w:rsidRPr="003C3CDE">
        <w:rPr>
          <w:rFonts w:ascii="Times New Roman" w:hAnsi="Times New Roman"/>
          <w:lang w:eastAsia="zh-CN"/>
        </w:rPr>
        <w:t xml:space="preserve">existence of </w:t>
      </w:r>
      <w:r w:rsidRPr="003C3CDE">
        <w:rPr>
          <w:rFonts w:ascii="Times New Roman" w:hAnsi="Times New Roman"/>
          <w:lang w:eastAsia="zh-CN"/>
        </w:rPr>
        <w:t xml:space="preserve">double marginalization in </w:t>
      </w:r>
      <w:r w:rsidRPr="003C3CDE">
        <w:rPr>
          <w:rFonts w:ascii="Times New Roman" w:hAnsi="Times New Roman"/>
          <w:lang w:eastAsia="zh-CN"/>
        </w:rPr>
        <w:lastRenderedPageBreak/>
        <w:t xml:space="preserve">the decentralized </w:t>
      </w:r>
      <w:r w:rsidR="00FD1F6C" w:rsidRPr="003C3CDE">
        <w:rPr>
          <w:rFonts w:ascii="Times New Roman" w:hAnsi="Times New Roman"/>
          <w:lang w:eastAsia="zh-CN"/>
        </w:rPr>
        <w:t>setting</w:t>
      </w:r>
      <w:r w:rsidRPr="003C3CDE">
        <w:rPr>
          <w:rFonts w:ascii="Times New Roman" w:hAnsi="Times New Roman"/>
          <w:lang w:eastAsia="zh-CN"/>
        </w:rPr>
        <w:t>, which decreases the</w:t>
      </w:r>
      <w:r w:rsidR="00FD1F6C" w:rsidRPr="003C3CDE">
        <w:rPr>
          <w:rFonts w:ascii="Times New Roman" w:hAnsi="Times New Roman"/>
          <w:lang w:eastAsia="zh-CN"/>
        </w:rPr>
        <w:t xml:space="preserve"> performance of</w:t>
      </w:r>
      <w:r w:rsidRPr="003C3CDE">
        <w:rPr>
          <w:rFonts w:ascii="Times New Roman" w:hAnsi="Times New Roman"/>
          <w:lang w:eastAsia="zh-CN"/>
        </w:rPr>
        <w:t xml:space="preserve"> </w:t>
      </w:r>
      <w:r w:rsidR="00FD1F6C" w:rsidRPr="003C3CDE">
        <w:rPr>
          <w:rFonts w:ascii="Times New Roman" w:hAnsi="Times New Roman"/>
          <w:lang w:eastAsia="zh-CN"/>
        </w:rPr>
        <w:t>MC program</w:t>
      </w:r>
      <w:r w:rsidR="00EF3400" w:rsidRPr="003C3CDE">
        <w:rPr>
          <w:rFonts w:ascii="Times New Roman" w:hAnsi="Times New Roman" w:hint="eastAsia"/>
          <w:lang w:eastAsia="zh-CN"/>
        </w:rPr>
        <w:t xml:space="preserve"> and can also be observed from the models proposed in other </w:t>
      </w:r>
      <w:r w:rsidR="00314FAD" w:rsidRPr="003C3CDE">
        <w:rPr>
          <w:rFonts w:ascii="Times New Roman" w:hAnsi="Times New Roman" w:hint="eastAsia"/>
          <w:lang w:eastAsia="zh-CN"/>
        </w:rPr>
        <w:t>studies</w:t>
      </w:r>
      <w:r w:rsidR="00EF3400" w:rsidRPr="003C3CDE">
        <w:rPr>
          <w:rFonts w:ascii="Times New Roman" w:hAnsi="Times New Roman" w:hint="eastAsia"/>
          <w:lang w:eastAsia="zh-CN"/>
        </w:rPr>
        <w:t xml:space="preserve"> like </w:t>
      </w:r>
      <w:r w:rsidR="004A4175" w:rsidRPr="003C3CDE">
        <w:rPr>
          <w:rFonts w:ascii="Times New Roman" w:hAnsi="Times New Roman" w:hint="eastAsia"/>
          <w:lang w:eastAsia="zh-CN"/>
        </w:rPr>
        <w:t xml:space="preserve">[1], </w:t>
      </w:r>
      <w:r w:rsidR="00E50F09" w:rsidRPr="003C3CDE">
        <w:rPr>
          <w:rFonts w:ascii="Times New Roman" w:hAnsi="Times New Roman" w:hint="eastAsia"/>
          <w:lang w:eastAsia="zh-CN"/>
        </w:rPr>
        <w:t>[3] and [5]</w:t>
      </w:r>
      <w:r w:rsidR="00FD1F6C" w:rsidRPr="003C3CDE">
        <w:rPr>
          <w:rFonts w:ascii="Times New Roman" w:hAnsi="Times New Roman"/>
          <w:lang w:eastAsia="zh-CN"/>
        </w:rPr>
        <w:t>.</w:t>
      </w:r>
      <w:r w:rsidR="00041BDD" w:rsidRPr="003C3CDE">
        <w:rPr>
          <w:rFonts w:ascii="Times New Roman" w:hAnsi="Times New Roman" w:hint="eastAsia"/>
          <w:lang w:eastAsia="zh-CN"/>
        </w:rPr>
        <w:t xml:space="preserve"> Addi</w:t>
      </w:r>
      <w:r w:rsidR="00773192" w:rsidRPr="003C3CDE">
        <w:rPr>
          <w:rFonts w:ascii="Times New Roman" w:hAnsi="Times New Roman" w:hint="eastAsia"/>
          <w:lang w:eastAsia="zh-CN"/>
        </w:rPr>
        <w:t>tionally, the empirical analyses</w:t>
      </w:r>
      <w:r w:rsidR="00041BDD" w:rsidRPr="003C3CDE">
        <w:rPr>
          <w:rFonts w:ascii="Times New Roman" w:hAnsi="Times New Roman" w:hint="eastAsia"/>
          <w:lang w:eastAsia="zh-CN"/>
        </w:rPr>
        <w:t xml:space="preserve"> in </w:t>
      </w:r>
      <w:r w:rsidR="00E23E6F" w:rsidRPr="003C3CDE">
        <w:rPr>
          <w:rFonts w:ascii="Times New Roman" w:hAnsi="Times New Roman" w:hint="eastAsia"/>
          <w:lang w:eastAsia="zh-CN"/>
        </w:rPr>
        <w:t>[14</w:t>
      </w:r>
      <w:r w:rsidR="00041BDD" w:rsidRPr="003C3CDE">
        <w:rPr>
          <w:rFonts w:ascii="Times New Roman" w:hAnsi="Times New Roman" w:hint="eastAsia"/>
          <w:lang w:eastAsia="zh-CN"/>
        </w:rPr>
        <w:t xml:space="preserve">] </w:t>
      </w:r>
      <w:r w:rsidR="0012446A" w:rsidRPr="003C3CDE">
        <w:rPr>
          <w:rFonts w:ascii="Times New Roman" w:hAnsi="Times New Roman" w:hint="eastAsia"/>
          <w:lang w:eastAsia="zh-CN"/>
        </w:rPr>
        <w:t>and [52]</w:t>
      </w:r>
      <w:r w:rsidR="00041BDD" w:rsidRPr="003C3CDE">
        <w:rPr>
          <w:rFonts w:ascii="Times New Roman" w:hAnsi="Times New Roman" w:hint="eastAsia"/>
          <w:lang w:eastAsia="zh-CN"/>
        </w:rPr>
        <w:t xml:space="preserve"> </w:t>
      </w:r>
      <w:r w:rsidR="00314FAD" w:rsidRPr="003C3CDE">
        <w:rPr>
          <w:rFonts w:ascii="Times New Roman" w:hAnsi="Times New Roman" w:hint="eastAsia"/>
          <w:lang w:eastAsia="zh-CN"/>
        </w:rPr>
        <w:t xml:space="preserve">also </w:t>
      </w:r>
      <w:r w:rsidR="00773192" w:rsidRPr="003C3CDE">
        <w:rPr>
          <w:rFonts w:ascii="Times New Roman" w:hAnsi="Times New Roman"/>
          <w:lang w:eastAsia="zh-CN"/>
        </w:rPr>
        <w:t>show</w:t>
      </w:r>
      <w:r w:rsidR="00041BDD" w:rsidRPr="003C3CDE">
        <w:rPr>
          <w:rFonts w:ascii="Times New Roman" w:hAnsi="Times New Roman" w:hint="eastAsia"/>
          <w:lang w:eastAsia="zh-CN"/>
        </w:rPr>
        <w:t xml:space="preserve"> the </w:t>
      </w:r>
      <w:r w:rsidR="00041BDD" w:rsidRPr="003C3CDE">
        <w:rPr>
          <w:rFonts w:ascii="Times New Roman" w:hAnsi="Times New Roman"/>
          <w:lang w:eastAsia="zh-CN"/>
        </w:rPr>
        <w:t>existence of</w:t>
      </w:r>
      <w:r w:rsidR="00041BDD" w:rsidRPr="003C3CDE">
        <w:rPr>
          <w:rFonts w:ascii="Times New Roman" w:hAnsi="Times New Roman" w:hint="eastAsia"/>
          <w:lang w:eastAsia="zh-CN"/>
        </w:rPr>
        <w:t xml:space="preserve"> this </w:t>
      </w:r>
      <w:r w:rsidR="00041BDD" w:rsidRPr="003C3CDE">
        <w:rPr>
          <w:rFonts w:ascii="Times New Roman" w:hAnsi="Times New Roman"/>
          <w:lang w:eastAsia="zh-CN"/>
        </w:rPr>
        <w:t>phenomenon</w:t>
      </w:r>
      <w:r w:rsidR="001F2CB2" w:rsidRPr="003C3CDE">
        <w:t xml:space="preserve"> </w:t>
      </w:r>
      <w:r w:rsidR="0087682F" w:rsidRPr="003C3CDE">
        <w:rPr>
          <w:rFonts w:ascii="Times New Roman" w:hAnsi="Times New Roman"/>
          <w:lang w:eastAsia="zh-CN"/>
        </w:rPr>
        <w:t>when executing</w:t>
      </w:r>
      <w:r w:rsidR="001F2CB2" w:rsidRPr="003C3CDE">
        <w:rPr>
          <w:rFonts w:ascii="Times New Roman" w:hAnsi="Times New Roman"/>
          <w:lang w:eastAsia="zh-CN"/>
        </w:rPr>
        <w:t xml:space="preserve"> MC in</w:t>
      </w:r>
      <w:r w:rsidR="00773192" w:rsidRPr="003C3CDE">
        <w:rPr>
          <w:rFonts w:ascii="Times New Roman" w:hAnsi="Times New Roman"/>
          <w:lang w:eastAsia="zh-CN"/>
        </w:rPr>
        <w:t xml:space="preserve"> the</w:t>
      </w:r>
      <w:r w:rsidR="001F2CB2" w:rsidRPr="003C3CDE">
        <w:rPr>
          <w:rFonts w:ascii="Times New Roman" w:hAnsi="Times New Roman"/>
          <w:lang w:eastAsia="zh-CN"/>
        </w:rPr>
        <w:t xml:space="preserve"> real </w:t>
      </w:r>
      <w:r w:rsidR="00773192" w:rsidRPr="003C3CDE">
        <w:rPr>
          <w:rFonts w:ascii="Times New Roman" w:hAnsi="Times New Roman"/>
          <w:lang w:eastAsia="zh-CN"/>
        </w:rPr>
        <w:t>world</w:t>
      </w:r>
      <w:r w:rsidR="00041BDD" w:rsidRPr="003C3CDE">
        <w:rPr>
          <w:rFonts w:ascii="Times New Roman" w:hAnsi="Times New Roman" w:hint="eastAsia"/>
          <w:lang w:eastAsia="zh-CN"/>
        </w:rPr>
        <w:t>.</w:t>
      </w:r>
    </w:p>
    <w:p w14:paraId="1D8A9320" w14:textId="77777777" w:rsidR="00B063F4" w:rsidRPr="003C3CDE" w:rsidRDefault="00B063F4" w:rsidP="00B063F4">
      <w:pPr>
        <w:pStyle w:val="3"/>
        <w:spacing w:line="480" w:lineRule="auto"/>
        <w:rPr>
          <w:b w:val="0"/>
          <w:i/>
          <w:lang w:eastAsia="zh-CN"/>
        </w:rPr>
      </w:pPr>
      <w:bookmarkStart w:id="4" w:name="_Toc337639266"/>
      <w:r w:rsidRPr="003C3CDE">
        <w:rPr>
          <w:b w:val="0"/>
          <w:i/>
          <w:lang w:eastAsia="zh-CN"/>
        </w:rPr>
        <w:t>(2) Win-Win Condition under the Consideration of Consumer Returns and Unused Inventories</w:t>
      </w:r>
    </w:p>
    <w:p w14:paraId="683AFFB9" w14:textId="77777777" w:rsidR="0079681D" w:rsidRPr="003C3CDE" w:rsidRDefault="0079681D" w:rsidP="0079681D">
      <w:pPr>
        <w:spacing w:line="480" w:lineRule="auto"/>
        <w:ind w:firstLine="480"/>
        <w:rPr>
          <w:rFonts w:ascii="Times New Roman" w:hAnsi="Times New Roman"/>
          <w:lang w:eastAsia="zh-CN"/>
        </w:rPr>
      </w:pPr>
      <w:r w:rsidRPr="003C3CDE">
        <w:rPr>
          <w:rFonts w:ascii="Times New Roman" w:hAnsi="Times New Roman"/>
          <w:lang w:eastAsia="zh-CN"/>
        </w:rPr>
        <w:t xml:space="preserve">From the supply chain system’s perspective, the comparisons of the expected profits of the retail brand and the upstream supplier (in the decentralized model) between </w:t>
      </w:r>
      <w:r w:rsidR="00773192" w:rsidRPr="003C3CDE">
        <w:rPr>
          <w:rFonts w:ascii="Times New Roman" w:hAnsi="Times New Roman"/>
          <w:lang w:eastAsia="zh-CN"/>
        </w:rPr>
        <w:t xml:space="preserve">the </w:t>
      </w:r>
      <w:r w:rsidRPr="003C3CDE">
        <w:rPr>
          <w:rFonts w:ascii="Times New Roman" w:hAnsi="Times New Roman"/>
          <w:lang w:eastAsia="zh-CN"/>
        </w:rPr>
        <w:t xml:space="preserve">two different ordering scenarios can help </w:t>
      </w:r>
      <w:r w:rsidR="00773192" w:rsidRPr="003C3CDE">
        <w:rPr>
          <w:rFonts w:ascii="Times New Roman" w:hAnsi="Times New Roman"/>
          <w:lang w:eastAsia="zh-CN"/>
        </w:rPr>
        <w:t>determine</w:t>
      </w:r>
      <w:r w:rsidRPr="003C3CDE">
        <w:rPr>
          <w:rFonts w:ascii="Times New Roman" w:hAnsi="Times New Roman"/>
          <w:lang w:eastAsia="zh-CN"/>
        </w:rPr>
        <w:t xml:space="preserve"> whether the </w:t>
      </w:r>
      <w:r w:rsidR="00C41D65" w:rsidRPr="003C3CDE">
        <w:rPr>
          <w:rFonts w:ascii="Times New Roman" w:hAnsi="Times New Roman" w:hint="eastAsia"/>
          <w:lang w:eastAsia="zh-CN"/>
        </w:rPr>
        <w:t>QR</w:t>
      </w:r>
      <w:r w:rsidRPr="003C3CDE">
        <w:rPr>
          <w:rFonts w:ascii="Times New Roman" w:hAnsi="Times New Roman"/>
          <w:lang w:eastAsia="zh-CN"/>
        </w:rPr>
        <w:t xml:space="preserve"> strategy is beneficial to each individual</w:t>
      </w:r>
      <w:r w:rsidR="00E80B8F" w:rsidRPr="003C3CDE">
        <w:rPr>
          <w:rFonts w:ascii="Times New Roman" w:hAnsi="Times New Roman" w:hint="eastAsia"/>
          <w:lang w:eastAsia="zh-CN"/>
        </w:rPr>
        <w:t xml:space="preserve">, i.e., </w:t>
      </w:r>
      <w:r w:rsidR="008D0B2C" w:rsidRPr="003C3CDE">
        <w:rPr>
          <w:rFonts w:ascii="Times New Roman" w:hAnsi="Times New Roman" w:hint="eastAsia"/>
          <w:lang w:eastAsia="zh-CN"/>
        </w:rPr>
        <w:t>QR</w:t>
      </w:r>
      <w:r w:rsidR="00E80B8F" w:rsidRPr="003C3CDE">
        <w:rPr>
          <w:rFonts w:ascii="Times New Roman" w:hAnsi="Times New Roman"/>
          <w:lang w:eastAsia="zh-CN"/>
        </w:rPr>
        <w:t xml:space="preserve"> </w:t>
      </w:r>
      <w:r w:rsidR="009B3965" w:rsidRPr="003C3CDE">
        <w:rPr>
          <w:rFonts w:ascii="Times New Roman" w:hAnsi="Times New Roman" w:hint="eastAsia"/>
          <w:lang w:eastAsia="zh-CN"/>
        </w:rPr>
        <w:t>may not be</w:t>
      </w:r>
      <w:r w:rsidR="00E80B8F" w:rsidRPr="003C3CDE">
        <w:rPr>
          <w:rFonts w:ascii="Times New Roman" w:hAnsi="Times New Roman"/>
          <w:lang w:eastAsia="zh-CN"/>
        </w:rPr>
        <w:t xml:space="preserve"> necessarily a win-win strategy</w:t>
      </w:r>
      <w:r w:rsidR="00E80B8F" w:rsidRPr="003C3CDE">
        <w:rPr>
          <w:rFonts w:ascii="Times New Roman" w:hAnsi="Times New Roman" w:hint="eastAsia"/>
          <w:lang w:eastAsia="zh-CN"/>
        </w:rPr>
        <w:t xml:space="preserve"> in all conditions</w:t>
      </w:r>
      <w:r w:rsidRPr="003C3CDE">
        <w:rPr>
          <w:rFonts w:ascii="Times New Roman" w:hAnsi="Times New Roman"/>
          <w:lang w:eastAsia="zh-CN"/>
        </w:rPr>
        <w:t xml:space="preserve">. Therefore, we define the </w:t>
      </w:r>
      <w:r w:rsidR="00264FD9" w:rsidRPr="003C3CDE">
        <w:rPr>
          <w:rFonts w:ascii="Times New Roman" w:hAnsi="Times New Roman"/>
          <w:lang w:eastAsia="zh-CN"/>
        </w:rPr>
        <w:t xml:space="preserve">expected value of quick response (EVQR) </w:t>
      </w:r>
      <w:r w:rsidRPr="003C3CDE">
        <w:rPr>
          <w:rFonts w:ascii="Times New Roman" w:hAnsi="Times New Roman"/>
          <w:lang w:eastAsia="zh-CN"/>
        </w:rPr>
        <w:t xml:space="preserve">for each supply chain member, and then we </w:t>
      </w:r>
      <w:r w:rsidR="008D0B2C" w:rsidRPr="003C3CDE">
        <w:rPr>
          <w:rFonts w:ascii="Times New Roman" w:hAnsi="Times New Roman" w:hint="eastAsia"/>
          <w:lang w:eastAsia="zh-CN"/>
        </w:rPr>
        <w:t>derive</w:t>
      </w:r>
      <w:r w:rsidRPr="003C3CDE">
        <w:rPr>
          <w:rFonts w:ascii="Times New Roman" w:hAnsi="Times New Roman"/>
          <w:lang w:eastAsia="zh-CN"/>
        </w:rPr>
        <w:t xml:space="preserve"> some findings as shown in</w:t>
      </w:r>
      <w:r w:rsidR="00750B75" w:rsidRPr="003C3CDE">
        <w:t xml:space="preserve"> </w:t>
      </w:r>
      <w:r w:rsidR="00750B75" w:rsidRPr="003C3CDE">
        <w:rPr>
          <w:rFonts w:ascii="Times New Roman" w:hAnsi="Times New Roman"/>
          <w:lang w:eastAsia="zh-CN"/>
        </w:rPr>
        <w:t>Property 1</w:t>
      </w:r>
      <w:r w:rsidR="00750B75" w:rsidRPr="003C3CDE">
        <w:rPr>
          <w:rFonts w:ascii="Times New Roman" w:hAnsi="Times New Roman" w:hint="eastAsia"/>
          <w:lang w:eastAsia="zh-CN"/>
        </w:rPr>
        <w:t xml:space="preserve"> and</w:t>
      </w:r>
      <w:r w:rsidR="00750B75" w:rsidRPr="003C3CDE">
        <w:rPr>
          <w:rFonts w:ascii="Times New Roman" w:hAnsi="Times New Roman"/>
          <w:lang w:eastAsia="zh-CN"/>
        </w:rPr>
        <w:t xml:space="preserve"> Lemma 1</w:t>
      </w:r>
      <w:r w:rsidRPr="003C3CDE">
        <w:rPr>
          <w:rFonts w:ascii="Times New Roman" w:hAnsi="Times New Roman"/>
          <w:lang w:eastAsia="zh-CN"/>
        </w:rPr>
        <w:t>.</w:t>
      </w:r>
    </w:p>
    <w:p w14:paraId="3A7158E3" w14:textId="77777777" w:rsidR="0079681D" w:rsidRPr="003C3CDE" w:rsidRDefault="008D0B2C" w:rsidP="0079681D">
      <w:pPr>
        <w:spacing w:line="480" w:lineRule="auto"/>
        <w:ind w:firstLine="480"/>
        <w:rPr>
          <w:rFonts w:ascii="Times New Roman" w:hAnsi="Times New Roman"/>
          <w:lang w:eastAsia="zh-CN"/>
        </w:rPr>
      </w:pPr>
      <w:r w:rsidRPr="003C3CDE">
        <w:rPr>
          <w:rFonts w:ascii="Times New Roman" w:hAnsi="Times New Roman"/>
          <w:lang w:eastAsia="zh-CN"/>
        </w:rPr>
        <w:t xml:space="preserve">For </w:t>
      </w:r>
      <w:r w:rsidRPr="003C3CDE">
        <w:rPr>
          <w:rFonts w:ascii="Times New Roman" w:hAnsi="Times New Roman" w:hint="eastAsia"/>
          <w:lang w:eastAsia="zh-CN"/>
        </w:rPr>
        <w:t>a notational purpose, we d</w:t>
      </w:r>
      <w:r w:rsidR="0079681D" w:rsidRPr="003C3CDE">
        <w:rPr>
          <w:rFonts w:ascii="Times New Roman" w:hAnsi="Times New Roman"/>
          <w:lang w:eastAsia="zh-CN"/>
        </w:rPr>
        <w:t>efine</w:t>
      </w:r>
      <w:r w:rsidRPr="003C3CDE">
        <w:rPr>
          <w:rFonts w:ascii="Times New Roman" w:hAnsi="Times New Roman" w:hint="eastAsia"/>
          <w:lang w:eastAsia="zh-CN"/>
        </w:rPr>
        <w:t xml:space="preserve"> the following</w:t>
      </w:r>
      <w:r w:rsidR="0079681D" w:rsidRPr="003C3CDE">
        <w:rPr>
          <w:rFonts w:ascii="Times New Roman" w:hAnsi="Times New Roman"/>
          <w:lang w:eastAsia="zh-CN"/>
        </w:rPr>
        <w:t>:</w:t>
      </w:r>
    </w:p>
    <w:p w14:paraId="296BDFE5" w14:textId="77777777" w:rsidR="0079681D" w:rsidRPr="003C3CDE" w:rsidRDefault="00AB4793" w:rsidP="0079681D">
      <w:pPr>
        <w:spacing w:line="480" w:lineRule="auto"/>
        <w:rPr>
          <w:rFonts w:ascii="Times New Roman" w:hAnsi="Times New Roman"/>
          <w:sz w:val="20"/>
          <w:szCs w:val="20"/>
          <w:lang w:eastAsia="zh-CN"/>
        </w:rPr>
      </w:pPr>
      <m:oMath>
        <m:sSup>
          <m:sSupPr>
            <m:ctrlPr>
              <w:rPr>
                <w:rFonts w:ascii="Cambria Math" w:hAnsi="Cambria Math"/>
                <w:i/>
                <w:sz w:val="20"/>
                <w:szCs w:val="20"/>
                <w:lang w:eastAsia="zh-CN"/>
              </w:rPr>
            </m:ctrlPr>
          </m:sSupPr>
          <m:e>
            <m:r>
              <w:rPr>
                <w:rFonts w:ascii="Cambria Math" w:hAnsi="Cambria Math"/>
                <w:sz w:val="20"/>
                <w:szCs w:val="20"/>
                <w:lang w:eastAsia="zh-CN"/>
              </w:rPr>
              <m:t>A=Φ</m:t>
            </m:r>
          </m:e>
          <m:sup>
            <m:r>
              <w:rPr>
                <w:rFonts w:ascii="Cambria Math" w:hAnsi="Cambria Math"/>
                <w:sz w:val="20"/>
                <w:szCs w:val="20"/>
                <w:lang w:eastAsia="zh-CN"/>
              </w:rPr>
              <m:t>-1</m:t>
            </m:r>
          </m:sup>
        </m:sSup>
        <m:d>
          <m:dPr>
            <m:ctrlPr>
              <w:rPr>
                <w:rFonts w:ascii="Cambria Math" w:hAnsi="Cambria Math"/>
                <w:i/>
                <w:sz w:val="20"/>
                <w:szCs w:val="20"/>
                <w:lang w:eastAsia="zh-CN"/>
              </w:rPr>
            </m:ctrlPr>
          </m:dPr>
          <m:e>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e>
        </m:d>
      </m:oMath>
      <w:r w:rsidR="0079681D" w:rsidRPr="003C3CDE">
        <w:rPr>
          <w:rFonts w:ascii="Times New Roman" w:hAnsi="Times New Roman"/>
          <w:iCs/>
          <w:sz w:val="20"/>
          <w:szCs w:val="20"/>
          <w:lang w:eastAsia="zh-CN"/>
        </w:rPr>
        <w:t xml:space="preserve">, </w:t>
      </w:r>
      <m:oMath>
        <m:r>
          <m:rPr>
            <m:sty m:val="p"/>
          </m:rPr>
          <w:rPr>
            <w:rFonts w:ascii="Cambria Math" w:hAnsi="Cambria Math"/>
            <w:sz w:val="20"/>
            <w:szCs w:val="20"/>
            <w:lang w:eastAsia="zh-CN"/>
          </w:rPr>
          <m:t>Ω=</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oMath>
      <w:r w:rsidR="0079681D" w:rsidRPr="003C3CDE">
        <w:rPr>
          <w:rFonts w:ascii="Times New Roman" w:hAnsi="Times New Roman"/>
          <w:iCs/>
          <w:sz w:val="20"/>
          <w:szCs w:val="20"/>
          <w:lang w:eastAsia="zh-CN"/>
        </w:rPr>
        <w:t xml:space="preserve">, </w:t>
      </w:r>
      <m:oMath>
        <m:r>
          <w:rPr>
            <w:rFonts w:ascii="Cambria Math" w:hAnsi="Cambria Math"/>
            <w:sz w:val="20"/>
            <w:szCs w:val="20"/>
            <w:lang w:eastAsia="zh-CN"/>
          </w:rPr>
          <m:t>ε</m:t>
        </m:r>
        <m:d>
          <m:dPr>
            <m:ctrlPr>
              <w:rPr>
                <w:rFonts w:ascii="Cambria Math" w:hAnsi="Cambria Math"/>
                <w:i/>
                <w:sz w:val="20"/>
                <w:szCs w:val="20"/>
                <w:lang w:eastAsia="zh-CN"/>
              </w:rPr>
            </m:ctrlPr>
          </m:dPr>
          <m:e>
            <m:r>
              <w:rPr>
                <w:rFonts w:ascii="Cambria Math" w:hAnsi="Cambria Math"/>
                <w:sz w:val="20"/>
                <w:szCs w:val="20"/>
                <w:lang w:eastAsia="zh-CN"/>
              </w:rPr>
              <m:t>λ</m:t>
            </m:r>
          </m:e>
        </m:d>
        <m:r>
          <w:rPr>
            <w:rFonts w:ascii="Cambria Math" w:hAnsi="Cambria Math"/>
            <w:sz w:val="20"/>
            <w:szCs w:val="20"/>
            <w:lang w:eastAsia="zh-CN"/>
          </w:rPr>
          <m:t>=</m:t>
        </m:r>
        <m:r>
          <w:rPr>
            <w:rFonts w:ascii="Cambria Math" w:hAnsi="Cambria Math"/>
            <w:sz w:val="20"/>
            <w:szCs w:val="20"/>
            <w:vertAlign w:val="subscript"/>
            <w:lang w:eastAsia="zh-CN"/>
          </w:rPr>
          <m:t>-</m:t>
        </m:r>
        <m:f>
          <m:fPr>
            <m:ctrlPr>
              <w:rPr>
                <w:rFonts w:ascii="Cambria Math" w:hAnsi="Cambria Math"/>
                <w:i/>
                <w:sz w:val="20"/>
                <w:szCs w:val="20"/>
                <w:lang w:eastAsia="zh-CN"/>
              </w:rPr>
            </m:ctrlPr>
          </m:fPr>
          <m:num>
            <m:r>
              <w:rPr>
                <w:rFonts w:ascii="Cambria Math" w:hAnsi="Cambria Math"/>
                <w:sz w:val="20"/>
                <w:szCs w:val="20"/>
                <w:lang w:eastAsia="zh-CN"/>
              </w:rPr>
              <m:t>∂A(λ)</m:t>
            </m:r>
          </m:num>
          <m:den>
            <m:r>
              <w:rPr>
                <w:rFonts w:ascii="Cambria Math" w:hAnsi="Cambria Math"/>
                <w:sz w:val="20"/>
                <w:szCs w:val="20"/>
                <w:lang w:eastAsia="zh-CN"/>
              </w:rPr>
              <m:t>∂λ</m:t>
            </m:r>
          </m:den>
        </m:f>
      </m:oMath>
      <w:r w:rsidR="0079681D" w:rsidRPr="003C3CDE">
        <w:rPr>
          <w:rFonts w:ascii="Times New Roman" w:hAnsi="Times New Roman"/>
          <w:sz w:val="20"/>
          <w:szCs w:val="20"/>
          <w:lang w:eastAsia="zh-CN"/>
        </w:rPr>
        <w:t>,</w:t>
      </w:r>
      <m:oMath>
        <m:r>
          <w:rPr>
            <w:rFonts w:ascii="Cambria Math" w:hAnsi="Cambria Math"/>
            <w:sz w:val="20"/>
            <w:szCs w:val="20"/>
            <w:lang w:eastAsia="zh-CN"/>
          </w:rPr>
          <m:t xml:space="preserve"> τ(λ)=</m:t>
        </m:r>
        <m:f>
          <m:fPr>
            <m:ctrlPr>
              <w:rPr>
                <w:rFonts w:ascii="Cambria Math" w:hAnsi="Cambria Math"/>
                <w:i/>
                <w:sz w:val="20"/>
                <w:szCs w:val="20"/>
                <w:lang w:eastAsia="zh-CN"/>
              </w:rPr>
            </m:ctrlPr>
          </m:fPr>
          <m:num>
            <m:r>
              <w:rPr>
                <w:rFonts w:ascii="Cambria Math" w:hAnsi="Cambria Math"/>
                <w:sz w:val="20"/>
                <w:szCs w:val="20"/>
                <w:lang w:eastAsia="zh-CN"/>
              </w:rPr>
              <m:t>∂A</m:t>
            </m:r>
          </m:num>
          <m:den>
            <m:r>
              <w:rPr>
                <w:rFonts w:ascii="Cambria Math" w:hAnsi="Cambria Math"/>
                <w:sz w:val="20"/>
                <w:szCs w:val="20"/>
                <w:lang w:eastAsia="zh-CN"/>
              </w:rPr>
              <m:t>∂λ</m:t>
            </m:r>
          </m:den>
        </m:f>
      </m:oMath>
      <w:r w:rsidR="0079681D" w:rsidRPr="003C3CDE">
        <w:rPr>
          <w:rFonts w:ascii="Times New Roman" w:hAnsi="Times New Roman"/>
          <w:sz w:val="20"/>
          <w:szCs w:val="20"/>
          <w:lang w:eastAsia="zh-CN"/>
        </w:rPr>
        <w:t xml:space="preserve">, </w:t>
      </w:r>
      <m:oMath>
        <m:r>
          <w:rPr>
            <w:rFonts w:ascii="Cambria Math" w:hAnsi="Cambria Math"/>
            <w:sz w:val="20"/>
            <w:szCs w:val="20"/>
            <w:lang w:eastAsia="zh-CN"/>
          </w:rPr>
          <m:t>τ(</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∂A</m:t>
            </m:r>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0079681D" w:rsidRPr="003C3CDE">
        <w:rPr>
          <w:rFonts w:ascii="Times New Roman" w:eastAsia="DengXian" w:hAnsi="Times New Roman"/>
          <w:sz w:val="20"/>
          <w:szCs w:val="20"/>
          <w:lang w:eastAsia="zh-CN"/>
        </w:rPr>
        <w:t xml:space="preserve">, </w:t>
      </w:r>
      <m:oMath>
        <m:r>
          <w:rPr>
            <w:rFonts w:ascii="Cambria Math" w:hAnsi="Cambria Math"/>
            <w:sz w:val="20"/>
            <w:szCs w:val="20"/>
            <w:lang w:eastAsia="zh-CN"/>
          </w:rPr>
          <m:t>τ(</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∂A</m:t>
            </m:r>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0079681D" w:rsidRPr="003C3CDE">
        <w:rPr>
          <w:rFonts w:ascii="Times New Roman" w:eastAsia="DengXian" w:hAnsi="Times New Roman"/>
          <w:sz w:val="22"/>
          <w:szCs w:val="22"/>
          <w:lang w:eastAsia="zh-CN"/>
        </w:rPr>
        <w:t>;</w:t>
      </w:r>
      <w:r w:rsidR="00773192" w:rsidRPr="003C3CDE">
        <w:rPr>
          <w:rFonts w:ascii="Times New Roman" w:eastAsia="DengXian" w:hAnsi="Times New Roman"/>
          <w:sz w:val="22"/>
          <w:szCs w:val="22"/>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w:rPr>
            <w:rFonts w:ascii="Cambria Math" w:hAnsi="Cambria Math"/>
            <w:sz w:val="20"/>
            <w:szCs w:val="20"/>
            <w:vertAlign w:val="subscript"/>
            <w:lang w:eastAsia="zh-CN"/>
          </w:rPr>
          <m:t>=</m:t>
        </m:r>
        <m:r>
          <w:rPr>
            <w:rFonts w:ascii="Cambria Math" w:hAnsi="Cambria Math"/>
            <w:sz w:val="20"/>
            <w:szCs w:val="20"/>
            <w:lang w:eastAsia="zh-CN"/>
          </w:rPr>
          <m:t>E</m:t>
        </m:r>
        <m:d>
          <m:dPr>
            <m:ctrlPr>
              <w:rPr>
                <w:rFonts w:ascii="Cambria Math" w:hAnsi="Cambria Math"/>
                <w:iCs/>
                <w:sz w:val="20"/>
                <w:szCs w:val="20"/>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B*</m:t>
                    </m:r>
                  </m:sup>
                </m:sSubSup>
              </m:e>
            </m:d>
          </m:e>
          <m:e>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e>
        </m:d>
        <m:r>
          <w:rPr>
            <w:rFonts w:ascii="Cambria Math" w:hAnsi="Cambria Math"/>
            <w:sz w:val="20"/>
            <w:szCs w:val="20"/>
            <w:vertAlign w:val="subscript"/>
            <w:lang w:eastAsia="zh-CN"/>
          </w:rPr>
          <m:t>-E</m:t>
        </m:r>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SR,b</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e>
            </m:d>
          </m:e>
        </m: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vertAlign w:val="subscript"/>
            <w:lang w:eastAsia="zh-CN"/>
          </w:rPr>
          <m:t>)</m:t>
        </m:r>
        <m:r>
          <m:rPr>
            <m:sty m:val="p"/>
          </m:rPr>
          <w:rPr>
            <w:rFonts w:ascii="Cambria Math" w:hAnsi="Cambria Math"/>
            <w:sz w:val="20"/>
            <w:szCs w:val="20"/>
            <w:lang w:eastAsia="zh-CN"/>
          </w:rPr>
          <m:t>Ω</m:t>
        </m:r>
        <m:r>
          <w:rPr>
            <w:rFonts w:ascii="Cambria Math" w:hAnsi="Cambria Math"/>
            <w:sz w:val="20"/>
            <w:szCs w:val="20"/>
            <w:lang w:eastAsia="zh-CN"/>
          </w:rPr>
          <m:t>ϕ(</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oMath>
    </w:p>
    <w:p w14:paraId="2A792F75" w14:textId="77777777" w:rsidR="0079681D" w:rsidRPr="003C3CDE" w:rsidRDefault="00AB4793" w:rsidP="0079681D">
      <w:pPr>
        <w:spacing w:line="480" w:lineRule="auto"/>
        <w:rPr>
          <w:rFonts w:ascii="Times New Roman" w:hAnsi="Times New Roman"/>
          <w:sz w:val="20"/>
          <w:szCs w:val="20"/>
          <w:lang w:eastAsia="zh-CN"/>
        </w:rPr>
      </w:pPr>
      <m:oMathPara>
        <m:oMathParaPr>
          <m:jc m:val="left"/>
        </m:oMathParaP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m:t>
              </m:r>
            </m:sub>
          </m:sSub>
          <m:r>
            <w:rPr>
              <w:rFonts w:ascii="Cambria Math" w:hAnsi="Cambria Math"/>
              <w:sz w:val="20"/>
              <w:szCs w:val="20"/>
              <w:vertAlign w:val="subscript"/>
              <w:lang w:eastAsia="zh-CN"/>
            </w:rPr>
            <m:t>=</m:t>
          </m:r>
          <m:r>
            <w:rPr>
              <w:rFonts w:ascii="Cambria Math" w:hAnsi="Cambria Math"/>
              <w:sz w:val="20"/>
              <w:szCs w:val="20"/>
              <w:lang w:eastAsia="zh-CN"/>
            </w:rPr>
            <m:t>E</m:t>
          </m:r>
          <m:d>
            <m:dPr>
              <m:ctrlPr>
                <w:rPr>
                  <w:rFonts w:ascii="Cambria Math" w:hAnsi="Cambria Math"/>
                  <w:iCs/>
                  <w:sz w:val="20"/>
                  <w:szCs w:val="20"/>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B*</m:t>
                      </m:r>
                    </m:sup>
                  </m:sSubSup>
                </m:e>
              </m:d>
            </m:e>
            <m:e>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e>
          </m:d>
          <m:r>
            <w:rPr>
              <w:rFonts w:ascii="Cambria Math" w:hAnsi="Cambria Math"/>
              <w:sz w:val="20"/>
              <w:szCs w:val="20"/>
              <w:vertAlign w:val="subscript"/>
              <w:lang w:eastAsia="zh-CN"/>
            </w:rPr>
            <m:t>-E</m:t>
          </m:r>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SR,s</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e>
              </m:d>
            </m:e>
          </m: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vertAlign w:val="subscript"/>
              <w:lang w:eastAsia="zh-CN"/>
            </w:rPr>
            <m:t>)</m:t>
          </m:r>
          <m:r>
            <w:rPr>
              <w:rFonts w:ascii="Cambria Math" w:hAnsi="Cambria Math"/>
              <w:sz w:val="20"/>
              <w:szCs w:val="20"/>
              <w:lang w:eastAsia="zh-CN"/>
            </w:rPr>
            <m:t>(c-m)</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oMath>
      </m:oMathPara>
    </w:p>
    <w:p w14:paraId="061E5820" w14:textId="77777777" w:rsidR="0079681D" w:rsidRPr="003C3CDE" w:rsidRDefault="00AB4793" w:rsidP="0079681D">
      <w:pPr>
        <w:spacing w:line="480" w:lineRule="auto"/>
        <w:rPr>
          <w:rFonts w:ascii="Times New Roman" w:hAnsi="Times New Roman"/>
          <w:sz w:val="20"/>
          <w:szCs w:val="20"/>
          <w:lang w:eastAsia="zh-CN"/>
        </w:rPr>
      </w:pP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m:t>
            </m:r>
          </m:sub>
        </m:sSub>
      </m:oMath>
      <w:r w:rsidR="0079681D" w:rsidRPr="003C3CDE">
        <w:rPr>
          <w:rFonts w:ascii="Times New Roman" w:hAnsi="Times New Roman"/>
          <w:sz w:val="20"/>
          <w:szCs w:val="20"/>
          <w:lang w:eastAsia="zh-CN"/>
        </w:rPr>
        <w:t>.</w:t>
      </w:r>
    </w:p>
    <w:p w14:paraId="55277514" w14:textId="77777777" w:rsidR="00B063F4" w:rsidRPr="003C3CDE" w:rsidRDefault="00B063F4" w:rsidP="00B063F4">
      <w:pPr>
        <w:spacing w:line="480" w:lineRule="auto"/>
        <w:ind w:firstLine="480"/>
        <w:rPr>
          <w:rFonts w:ascii="Times New Roman" w:hAnsi="Times New Roman"/>
          <w:lang w:eastAsia="zh-CN"/>
        </w:rPr>
      </w:pPr>
      <w:r w:rsidRPr="003C3CDE">
        <w:rPr>
          <w:rFonts w:ascii="Times New Roman" w:hAnsi="Times New Roman"/>
          <w:lang w:eastAsia="zh-CN"/>
        </w:rPr>
        <w:t xml:space="preserve">The condition of win-win scenario is explored in the following, which refers to the case when both </w:t>
      </w:r>
      <w:r w:rsidR="00D02821" w:rsidRPr="003C3CDE">
        <w:rPr>
          <w:rFonts w:ascii="Times New Roman" w:hAnsi="Times New Roman" w:hint="eastAsia"/>
          <w:lang w:eastAsia="zh-CN"/>
        </w:rPr>
        <w:t xml:space="preserve">the retail brand and the upstream supplier </w:t>
      </w:r>
      <w:r w:rsidRPr="003C3CDE">
        <w:rPr>
          <w:rFonts w:ascii="Times New Roman" w:hAnsi="Times New Roman"/>
          <w:lang w:eastAsia="zh-CN"/>
        </w:rPr>
        <w:t xml:space="preserve">are benefited after adopting </w:t>
      </w:r>
      <w:r w:rsidR="00773192" w:rsidRPr="003C3CDE">
        <w:rPr>
          <w:rFonts w:ascii="Times New Roman" w:hAnsi="Times New Roman"/>
          <w:lang w:eastAsia="zh-CN"/>
        </w:rPr>
        <w:t>QR</w:t>
      </w:r>
      <w:r w:rsidRPr="003C3CDE">
        <w:rPr>
          <w:rFonts w:ascii="Times New Roman" w:hAnsi="Times New Roman"/>
          <w:lang w:eastAsia="zh-CN"/>
        </w:rPr>
        <w:t>.</w:t>
      </w:r>
    </w:p>
    <w:p w14:paraId="65C3559B" w14:textId="77777777" w:rsidR="00B063F4" w:rsidRPr="003C3CDE" w:rsidRDefault="00B063F4" w:rsidP="00B063F4">
      <w:pPr>
        <w:spacing w:line="480" w:lineRule="auto"/>
        <w:rPr>
          <w:rFonts w:ascii="Times New Roman" w:hAnsi="Times New Roman"/>
          <w:lang w:eastAsia="zh-CN"/>
        </w:rPr>
      </w:pPr>
      <w:r w:rsidRPr="003C3CDE">
        <w:rPr>
          <w:rFonts w:ascii="Times New Roman" w:hAnsi="Times New Roman"/>
          <w:lang w:eastAsia="zh-CN"/>
        </w:rPr>
        <w:t xml:space="preserve">Define: </w:t>
      </w:r>
      <m:oMath>
        <m:bar>
          <m:barPr>
            <m:ctrlPr>
              <w:rPr>
                <w:rFonts w:ascii="Cambria Math" w:hAnsi="Cambria Math"/>
                <w:i/>
                <w:sz w:val="20"/>
                <w:szCs w:val="20"/>
                <w:lang w:eastAsia="zh-CN"/>
              </w:rPr>
            </m:ctrlPr>
          </m:barPr>
          <m:e>
            <m:r>
              <w:rPr>
                <w:rFonts w:ascii="Cambria Math" w:hAnsi="Cambria Math"/>
                <w:sz w:val="20"/>
                <w:szCs w:val="20"/>
                <w:lang w:eastAsia="zh-CN"/>
              </w:rPr>
              <m:t>λ</m:t>
            </m:r>
          </m:e>
        </m:bar>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p-2c+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Pr="003C3CDE">
        <w:rPr>
          <w:rFonts w:ascii="Times New Roman" w:hAnsi="Times New Roman"/>
          <w:lang w:eastAsia="zh-CN"/>
        </w:rPr>
        <w:t xml:space="preserve">, </w:t>
      </w:r>
      <m:oMath>
        <m:bar>
          <m:barPr>
            <m:pos m:val="top"/>
            <m:ctrlPr>
              <w:rPr>
                <w:rFonts w:ascii="Cambria Math" w:hAnsi="Cambria Math"/>
                <w:i/>
                <w:sz w:val="20"/>
                <w:szCs w:val="20"/>
                <w:lang w:eastAsia="zh-CN"/>
              </w:rPr>
            </m:ctrlPr>
          </m:barPr>
          <m:e>
            <m:r>
              <w:rPr>
                <w:rFonts w:ascii="Cambria Math" w:hAnsi="Cambria Math"/>
                <w:sz w:val="20"/>
                <w:szCs w:val="20"/>
                <w:lang w:eastAsia="zh-CN"/>
              </w:rPr>
              <m:t>λ</m:t>
            </m:r>
          </m:e>
        </m:bar>
        <m:r>
          <m:rPr>
            <m:sty m:val="p"/>
          </m:rPr>
          <w:rPr>
            <w:rFonts w:ascii="Cambria Math" w:hAnsi="Cambria Math"/>
            <w:lang w:eastAsia="zh-CN"/>
          </w:rPr>
          <m:t>=</m:t>
        </m:r>
        <m:f>
          <m:fPr>
            <m:ctrlPr>
              <w:rPr>
                <w:rFonts w:ascii="Cambria Math" w:hAnsi="Cambria Math"/>
                <w:i/>
                <w:sz w:val="20"/>
                <w:szCs w:val="20"/>
                <w:lang w:eastAsia="zh-CN"/>
              </w:rPr>
            </m:ctrlPr>
          </m:fPr>
          <m:num>
            <m:r>
              <w:rPr>
                <w:rFonts w:ascii="Cambria Math" w:hAnsi="Cambria Math"/>
                <w:sz w:val="20"/>
                <w:szCs w:val="20"/>
                <w:lang w:eastAsia="zh-CN"/>
              </w:rPr>
              <m:t>p-c</m:t>
            </m:r>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Pr="003C3CDE">
        <w:rPr>
          <w:rFonts w:ascii="Times New Roman" w:hAnsi="Times New Roman"/>
          <w:lang w:eastAsia="zh-CN"/>
        </w:rPr>
        <w:t>.</w:t>
      </w:r>
    </w:p>
    <w:p w14:paraId="11B8173E" w14:textId="77777777" w:rsidR="00B063F4" w:rsidRPr="003C3CDE" w:rsidRDefault="00B063F4" w:rsidP="00B063F4">
      <w:pPr>
        <w:spacing w:line="480" w:lineRule="auto"/>
        <w:ind w:firstLine="480"/>
        <w:rPr>
          <w:rFonts w:ascii="Times New Roman" w:hAnsi="Times New Roman"/>
          <w:lang w:eastAsia="zh-CN"/>
        </w:rPr>
      </w:pPr>
      <w:r w:rsidRPr="003C3CDE">
        <w:rPr>
          <w:rFonts w:ascii="Times New Roman" w:hAnsi="Times New Roman"/>
          <w:lang w:eastAsia="zh-CN"/>
        </w:rPr>
        <w:t xml:space="preserve">We first present Property 1 (which is found by directly checking the expressions of </w:t>
      </w:r>
      <w:r w:rsidRPr="003C3CDE">
        <w:rPr>
          <w:rFonts w:ascii="Times New Roman" w:hAnsi="Times New Roman"/>
          <w:position w:val="-12"/>
        </w:rPr>
        <w:object w:dxaOrig="760" w:dyaOrig="360" w14:anchorId="3D701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fillcolor="window">
            <v:imagedata r:id="rId8" o:title=""/>
          </v:shape>
          <o:OLEObject Type="Embed" ProgID="Equation.3" ShapeID="_x0000_i1025" DrawAspect="Content" ObjectID="_1643096766" r:id="rId9"/>
        </w:object>
      </w:r>
      <w:r w:rsidRPr="003C3CDE">
        <w:rPr>
          <w:rFonts w:ascii="Times New Roman" w:hAnsi="Times New Roman"/>
        </w:rPr>
        <w:t xml:space="preserve"> and </w:t>
      </w:r>
      <w:r w:rsidRPr="003C3CDE">
        <w:rPr>
          <w:rFonts w:ascii="Times New Roman" w:hAnsi="Times New Roman"/>
          <w:position w:val="-12"/>
        </w:rPr>
        <w:object w:dxaOrig="780" w:dyaOrig="360" w14:anchorId="107F2B06">
          <v:shape id="_x0000_i1026" type="#_x0000_t75" style="width:38.25pt;height:18.75pt" o:ole="" fillcolor="window">
            <v:imagedata r:id="rId10" o:title=""/>
          </v:shape>
          <o:OLEObject Type="Embed" ProgID="Equation.3" ShapeID="_x0000_i1026" DrawAspect="Content" ObjectID="_1643096767" r:id="rId11"/>
        </w:object>
      </w:r>
      <w:r w:rsidRPr="003C3CDE">
        <w:rPr>
          <w:rFonts w:ascii="Times New Roman" w:hAnsi="Times New Roman"/>
          <w:lang w:eastAsia="zh-CN"/>
        </w:rPr>
        <w:t>) and then Lemma 1.</w:t>
      </w:r>
    </w:p>
    <w:p w14:paraId="5E6069A2" w14:textId="77777777" w:rsidR="00B063F4" w:rsidRPr="003C3CDE" w:rsidRDefault="00B063F4" w:rsidP="00B063F4">
      <w:pPr>
        <w:spacing w:line="480" w:lineRule="auto"/>
        <w:rPr>
          <w:rFonts w:ascii="Times New Roman" w:hAnsi="Times New Roman"/>
          <w:b/>
          <w:color w:val="FF0000"/>
          <w:lang w:eastAsia="zh-CN"/>
        </w:rPr>
      </w:pPr>
      <w:r w:rsidRPr="003C3CDE">
        <w:rPr>
          <w:rFonts w:ascii="Times New Roman" w:hAnsi="Times New Roman"/>
          <w:b/>
          <w:lang w:eastAsia="zh-CN"/>
        </w:rPr>
        <w:lastRenderedPageBreak/>
        <w:t>Property 1.</w:t>
      </w:r>
      <w:r w:rsidRPr="003C3CDE">
        <w:rPr>
          <w:rFonts w:ascii="Times New Roman" w:hAnsi="Times New Roman"/>
          <w:i/>
          <w:lang w:eastAsia="zh-CN"/>
        </w:rPr>
        <w:t xml:space="preserve"> </w:t>
      </w:r>
      <w:r w:rsidRPr="003C3CDE">
        <w:rPr>
          <w:rFonts w:ascii="Times New Roman" w:hAnsi="Times New Roman"/>
          <w:position w:val="-12"/>
        </w:rPr>
        <w:object w:dxaOrig="760" w:dyaOrig="360" w14:anchorId="79A24A56">
          <v:shape id="_x0000_i1027" type="#_x0000_t75" style="width:38.25pt;height:18.75pt" o:ole="" fillcolor="window">
            <v:imagedata r:id="rId8" o:title=""/>
          </v:shape>
          <o:OLEObject Type="Embed" ProgID="Equation.3" ShapeID="_x0000_i1027" DrawAspect="Content" ObjectID="_1643096768" r:id="rId12"/>
        </w:object>
      </w:r>
      <w:r w:rsidRPr="003C3CDE">
        <w:rPr>
          <w:rFonts w:ascii="Times New Roman" w:hAnsi="Times New Roman"/>
        </w:rPr>
        <w:t xml:space="preserve"> and </w:t>
      </w:r>
      <w:r w:rsidRPr="003C3CDE">
        <w:rPr>
          <w:rFonts w:ascii="Times New Roman" w:hAnsi="Times New Roman"/>
          <w:position w:val="-12"/>
        </w:rPr>
        <w:object w:dxaOrig="780" w:dyaOrig="360" w14:anchorId="620AB82E">
          <v:shape id="_x0000_i1028" type="#_x0000_t75" style="width:38.25pt;height:18.75pt" o:ole="" fillcolor="window">
            <v:imagedata r:id="rId10" o:title=""/>
          </v:shape>
          <o:OLEObject Type="Embed" ProgID="Equation.3" ShapeID="_x0000_i1028" DrawAspect="Content" ObjectID="_1643096769" r:id="rId13"/>
        </w:object>
      </w:r>
      <w:r w:rsidRPr="003C3CDE">
        <w:rPr>
          <w:rFonts w:ascii="Times New Roman" w:hAnsi="Times New Roman"/>
          <w:b/>
          <w:color w:val="FF0000"/>
          <w:lang w:eastAsia="zh-CN"/>
        </w:rPr>
        <w:t xml:space="preserve"> </w:t>
      </w:r>
      <w:r w:rsidRPr="003C3CDE">
        <w:rPr>
          <w:rFonts w:ascii="Times New Roman" w:hAnsi="Times New Roman"/>
          <w:i/>
          <w:lang w:eastAsia="zh-CN"/>
        </w:rPr>
        <w:t xml:space="preserve">are both positive if and only if the consumer returns rate </w:t>
      </w:r>
      <m:oMath>
        <m:r>
          <w:rPr>
            <w:rFonts w:ascii="Cambria Math" w:hAnsi="Cambria Math"/>
            <w:sz w:val="20"/>
            <w:szCs w:val="20"/>
            <w:lang w:eastAsia="zh-CN"/>
          </w:rPr>
          <m:t>λ</m:t>
        </m:r>
      </m:oMath>
      <w:r w:rsidRPr="003C3CDE">
        <w:rPr>
          <w:rFonts w:ascii="Times New Roman" w:hAnsi="Times New Roman"/>
        </w:rPr>
        <w:t xml:space="preserve"> </w:t>
      </w:r>
      <w:r w:rsidRPr="003C3CDE">
        <w:rPr>
          <w:rFonts w:ascii="Times New Roman" w:hAnsi="Times New Roman"/>
          <w:i/>
          <w:lang w:eastAsia="zh-CN"/>
        </w:rPr>
        <w:t xml:space="preserve">is bounded between </w:t>
      </w:r>
      <m:oMath>
        <m:bar>
          <m:barPr>
            <m:ctrlPr>
              <w:rPr>
                <w:rFonts w:ascii="Cambria Math" w:hAnsi="Cambria Math"/>
                <w:i/>
                <w:sz w:val="20"/>
                <w:szCs w:val="20"/>
                <w:lang w:eastAsia="zh-CN"/>
              </w:rPr>
            </m:ctrlPr>
          </m:barPr>
          <m:e>
            <m:r>
              <w:rPr>
                <w:rFonts w:ascii="Cambria Math" w:hAnsi="Cambria Math"/>
                <w:sz w:val="20"/>
                <w:szCs w:val="20"/>
                <w:lang w:eastAsia="zh-CN"/>
              </w:rPr>
              <m:t>λ</m:t>
            </m:r>
          </m:e>
        </m:bar>
      </m:oMath>
      <w:r w:rsidRPr="003C3CDE">
        <w:rPr>
          <w:rFonts w:ascii="Times New Roman" w:hAnsi="Times New Roman"/>
        </w:rPr>
        <w:t xml:space="preserve"> and</w:t>
      </w:r>
      <w:r w:rsidR="00810B37" w:rsidRPr="003C3CDE">
        <w:rPr>
          <w:rFonts w:ascii="Times New Roman" w:eastAsia="DengXian" w:hAnsi="Times New Roman" w:hint="eastAsia"/>
          <w:lang w:eastAsia="zh-CN"/>
        </w:rPr>
        <w:t xml:space="preserve"> </w:t>
      </w:r>
      <m:oMath>
        <m:bar>
          <m:barPr>
            <m:pos m:val="top"/>
            <m:ctrlPr>
              <w:rPr>
                <w:rFonts w:ascii="Cambria Math" w:hAnsi="Cambria Math"/>
                <w:i/>
                <w:sz w:val="20"/>
                <w:szCs w:val="20"/>
                <w:lang w:eastAsia="zh-CN"/>
              </w:rPr>
            </m:ctrlPr>
          </m:barPr>
          <m:e>
            <m:r>
              <w:rPr>
                <w:rFonts w:ascii="Cambria Math" w:hAnsi="Cambria Math"/>
                <w:sz w:val="20"/>
                <w:szCs w:val="20"/>
                <w:lang w:eastAsia="zh-CN"/>
              </w:rPr>
              <m:t>λ</m:t>
            </m:r>
          </m:e>
        </m:bar>
      </m:oMath>
      <w:r w:rsidRPr="003C3CDE">
        <w:rPr>
          <w:rFonts w:ascii="Times New Roman" w:hAnsi="Times New Roman"/>
        </w:rPr>
        <w:t>.</w:t>
      </w:r>
    </w:p>
    <w:p w14:paraId="33C149F6" w14:textId="77777777" w:rsidR="00B063F4" w:rsidRPr="003C3CDE" w:rsidRDefault="00B063F4" w:rsidP="00B063F4">
      <w:pPr>
        <w:spacing w:line="480" w:lineRule="auto"/>
        <w:rPr>
          <w:rFonts w:ascii="Times New Roman" w:hAnsi="Times New Roman"/>
          <w:lang w:eastAsia="zh-CN"/>
        </w:rPr>
      </w:pPr>
      <w:r w:rsidRPr="003C3CDE">
        <w:rPr>
          <w:rFonts w:ascii="Times New Roman" w:hAnsi="Times New Roman"/>
          <w:b/>
          <w:lang w:eastAsia="zh-CN"/>
        </w:rPr>
        <w:t xml:space="preserve">Lemma 1. </w:t>
      </w:r>
      <w:r w:rsidRPr="003C3CDE">
        <w:rPr>
          <w:rFonts w:ascii="Times New Roman" w:hAnsi="Times New Roman"/>
          <w:i/>
          <w:lang w:eastAsia="zh-CN"/>
        </w:rPr>
        <w:t>Under the adoption of quick response, the salvage value of unused inventories</w:t>
      </w:r>
      <w:r w:rsidRPr="003C3CDE">
        <w:rPr>
          <w:rFonts w:ascii="Times New Roman" w:eastAsia="DengXian" w:hAnsi="Times New Roman"/>
          <w:i/>
          <w:lang w:eastAsia="zh-CN"/>
        </w:rPr>
        <w:t xml:space="preserve"> and </w:t>
      </w:r>
      <w:r w:rsidRPr="003C3CDE">
        <w:rPr>
          <w:rFonts w:ascii="Times New Roman" w:hAnsi="Times New Roman"/>
          <w:i/>
          <w:lang w:eastAsia="zh-CN"/>
        </w:rPr>
        <w:t>the salvage value of consumer returns have opposite effects on the chance of achieving a win-win outcome for the whole supply chain system.</w:t>
      </w:r>
    </w:p>
    <w:p w14:paraId="193F419B" w14:textId="77777777" w:rsidR="00B063F4" w:rsidRPr="003C3CDE" w:rsidRDefault="00B063F4" w:rsidP="00B063F4">
      <w:pPr>
        <w:spacing w:line="480" w:lineRule="auto"/>
        <w:ind w:firstLine="480"/>
        <w:rPr>
          <w:rFonts w:ascii="Times New Roman" w:hAnsi="Times New Roman"/>
          <w:lang w:eastAsia="zh-CN"/>
        </w:rPr>
      </w:pPr>
      <w:r w:rsidRPr="003C3CDE">
        <w:rPr>
          <w:rFonts w:ascii="Times New Roman" w:hAnsi="Times New Roman"/>
          <w:lang w:eastAsia="zh-CN"/>
        </w:rPr>
        <w:t xml:space="preserve">Lemma 1 shows an interesting result regarding the impacts brought by the salvage values. If we look into the technical details, we can see that an increase in the salvage value of the unused items will lead to an increase in </w:t>
      </w:r>
      <m:oMath>
        <m:bar>
          <m:barPr>
            <m:ctrlPr>
              <w:rPr>
                <w:rFonts w:ascii="Cambria Math" w:hAnsi="Cambria Math"/>
                <w:i/>
                <w:sz w:val="20"/>
                <w:szCs w:val="20"/>
                <w:lang w:eastAsia="zh-CN"/>
              </w:rPr>
            </m:ctrlPr>
          </m:barPr>
          <m:e>
            <m:r>
              <w:rPr>
                <w:rFonts w:ascii="Cambria Math" w:hAnsi="Cambria Math"/>
                <w:sz w:val="20"/>
                <w:szCs w:val="20"/>
                <w:lang w:eastAsia="zh-CN"/>
              </w:rPr>
              <m:t>λ</m:t>
            </m:r>
          </m:e>
        </m:bar>
      </m:oMath>
      <w:r w:rsidRPr="003C3CDE">
        <w:rPr>
          <w:rFonts w:ascii="Times New Roman" w:hAnsi="Times New Roman"/>
          <w:sz w:val="20"/>
          <w:szCs w:val="20"/>
          <w:lang w:eastAsia="zh-CN"/>
        </w:rPr>
        <w:t xml:space="preserve"> (</w:t>
      </w:r>
      <w:r w:rsidRPr="003C3CDE">
        <w:rPr>
          <w:rFonts w:ascii="Times New Roman" w:hAnsi="Times New Roman"/>
          <w:lang w:eastAsia="zh-CN"/>
        </w:rPr>
        <w:t>the lower bound of consumer returns rate for win-win</w:t>
      </w:r>
      <w:r w:rsidRPr="003C3CDE">
        <w:rPr>
          <w:rFonts w:ascii="Times New Roman" w:hAnsi="Times New Roman"/>
          <w:sz w:val="20"/>
          <w:szCs w:val="20"/>
          <w:lang w:eastAsia="zh-CN"/>
        </w:rPr>
        <w:t xml:space="preserve">) </w:t>
      </w:r>
      <w:r w:rsidRPr="003C3CDE">
        <w:rPr>
          <w:rFonts w:ascii="Times New Roman" w:hAnsi="Times New Roman"/>
          <w:lang w:eastAsia="zh-CN"/>
        </w:rPr>
        <w:t xml:space="preserve">while keep the upper bound </w:t>
      </w:r>
      <m:oMath>
        <m:bar>
          <m:barPr>
            <m:pos m:val="top"/>
            <m:ctrlPr>
              <w:rPr>
                <w:rFonts w:ascii="Cambria Math" w:hAnsi="Cambria Math"/>
                <w:i/>
                <w:sz w:val="20"/>
                <w:szCs w:val="20"/>
                <w:lang w:eastAsia="zh-CN"/>
              </w:rPr>
            </m:ctrlPr>
          </m:barPr>
          <m:e>
            <m:r>
              <w:rPr>
                <w:rFonts w:ascii="Cambria Math" w:hAnsi="Cambria Math"/>
                <w:sz w:val="20"/>
                <w:szCs w:val="20"/>
                <w:lang w:eastAsia="zh-CN"/>
              </w:rPr>
              <m:t>λ</m:t>
            </m:r>
          </m:e>
        </m:bar>
      </m:oMath>
      <w:r w:rsidRPr="003C3CDE">
        <w:rPr>
          <w:rFonts w:ascii="Times New Roman" w:hAnsi="Times New Roman"/>
          <w:lang w:eastAsia="zh-CN"/>
        </w:rPr>
        <w:t xml:space="preserve"> the same, which consequently reduces the flexibility of consumer returns rate in achieving a win-win outcome. Similarly, when the salvage value of consumer returns decreases, the range also becomes smaller. Therefore, an increase of the salvage value of unused leftovers</w:t>
      </w:r>
      <w:r w:rsidRPr="003C3CDE">
        <w:rPr>
          <w:rFonts w:ascii="Times New Roman" w:eastAsia="DengXian" w:hAnsi="Times New Roman"/>
          <w:lang w:eastAsia="zh-CN"/>
        </w:rPr>
        <w:t xml:space="preserve"> or a</w:t>
      </w:r>
      <w:r w:rsidRPr="003C3CDE">
        <w:rPr>
          <w:rFonts w:ascii="Times New Roman" w:hAnsi="Times New Roman"/>
          <w:lang w:eastAsia="zh-CN"/>
        </w:rPr>
        <w:t xml:space="preserve"> decrease of the salvage value of consumer returns</w:t>
      </w:r>
      <w:r w:rsidR="00773192" w:rsidRPr="003C3CDE">
        <w:rPr>
          <w:rFonts w:ascii="Times New Roman" w:hAnsi="Times New Roman"/>
          <w:lang w:eastAsia="zh-CN"/>
        </w:rPr>
        <w:t xml:space="preserve"> will decrease the likelihood of</w:t>
      </w:r>
      <w:r w:rsidRPr="003C3CDE">
        <w:rPr>
          <w:rFonts w:ascii="Times New Roman" w:hAnsi="Times New Roman"/>
          <w:lang w:eastAsia="zh-CN"/>
        </w:rPr>
        <w:t xml:space="preserve"> achieving a win-win result. </w:t>
      </w:r>
    </w:p>
    <w:p w14:paraId="2AC4859E" w14:textId="77777777" w:rsidR="00DD7F34" w:rsidRPr="003C3CDE" w:rsidRDefault="00B063F4" w:rsidP="00B063F4">
      <w:pPr>
        <w:pStyle w:val="3"/>
        <w:spacing w:line="480" w:lineRule="auto"/>
        <w:rPr>
          <w:b w:val="0"/>
          <w:i/>
          <w:lang w:eastAsia="zh-CN"/>
        </w:rPr>
      </w:pPr>
      <w:r w:rsidRPr="003C3CDE">
        <w:rPr>
          <w:b w:val="0"/>
          <w:i/>
          <w:lang w:eastAsia="zh-CN"/>
        </w:rPr>
        <w:t>(3</w:t>
      </w:r>
      <w:r w:rsidR="00DA321C" w:rsidRPr="003C3CDE">
        <w:rPr>
          <w:b w:val="0"/>
          <w:i/>
          <w:lang w:eastAsia="zh-CN"/>
        </w:rPr>
        <w:t>)</w:t>
      </w:r>
      <w:r w:rsidR="00DD7F34" w:rsidRPr="003C3CDE">
        <w:rPr>
          <w:b w:val="0"/>
          <w:i/>
          <w:lang w:eastAsia="zh-CN"/>
        </w:rPr>
        <w:t xml:space="preserve"> Comparisons</w:t>
      </w:r>
      <w:r w:rsidR="00750B75" w:rsidRPr="003C3CDE">
        <w:rPr>
          <w:rFonts w:hint="eastAsia"/>
          <w:b w:val="0"/>
          <w:i/>
          <w:lang w:eastAsia="zh-CN"/>
        </w:rPr>
        <w:t xml:space="preserve"> on the </w:t>
      </w:r>
      <w:r w:rsidR="00D00CA1" w:rsidRPr="003C3CDE">
        <w:rPr>
          <w:b w:val="0"/>
          <w:i/>
          <w:lang w:eastAsia="zh-CN"/>
        </w:rPr>
        <w:t>Effects</w:t>
      </w:r>
      <w:r w:rsidR="00DD7F34" w:rsidRPr="003C3CDE">
        <w:rPr>
          <w:b w:val="0"/>
          <w:i/>
          <w:lang w:eastAsia="zh-CN"/>
        </w:rPr>
        <w:t xml:space="preserve"> </w:t>
      </w:r>
      <w:bookmarkEnd w:id="4"/>
      <w:r w:rsidR="00750B75" w:rsidRPr="003C3CDE">
        <w:rPr>
          <w:b w:val="0"/>
          <w:i/>
          <w:lang w:eastAsia="zh-CN"/>
        </w:rPr>
        <w:t>of Consumer Returns and Unused Inventories</w:t>
      </w:r>
    </w:p>
    <w:p w14:paraId="5046BB9D" w14:textId="77777777" w:rsidR="0079681D" w:rsidRPr="003C3CDE" w:rsidRDefault="00750B75" w:rsidP="00750B75">
      <w:pPr>
        <w:spacing w:line="480" w:lineRule="auto"/>
        <w:rPr>
          <w:rFonts w:ascii="Times New Roman" w:hAnsi="Times New Roman"/>
          <w:lang w:eastAsia="zh-CN"/>
        </w:rPr>
      </w:pPr>
      <w:r w:rsidRPr="003C3CDE">
        <w:rPr>
          <w:rFonts w:ascii="Times New Roman" w:hAnsi="Times New Roman"/>
          <w:lang w:eastAsia="zh-CN"/>
        </w:rPr>
        <w:t>From the ana</w:t>
      </w:r>
      <w:r w:rsidR="0051041A" w:rsidRPr="003C3CDE">
        <w:rPr>
          <w:rFonts w:ascii="Times New Roman" w:hAnsi="Times New Roman"/>
          <w:lang w:eastAsia="zh-CN"/>
        </w:rPr>
        <w:t>lytical</w:t>
      </w:r>
      <w:r w:rsidR="00773192" w:rsidRPr="003C3CDE">
        <w:rPr>
          <w:rFonts w:ascii="Times New Roman" w:hAnsi="Times New Roman"/>
          <w:lang w:eastAsia="zh-CN"/>
        </w:rPr>
        <w:t xml:space="preserve"> EVQR</w:t>
      </w:r>
      <w:r w:rsidR="0051041A" w:rsidRPr="003C3CDE">
        <w:rPr>
          <w:rFonts w:ascii="Times New Roman" w:hAnsi="Times New Roman"/>
          <w:lang w:eastAsia="zh-CN"/>
        </w:rPr>
        <w:t xml:space="preserve"> expressions of different members</w:t>
      </w:r>
      <w:r w:rsidRPr="003C3CDE">
        <w:rPr>
          <w:rFonts w:ascii="Times New Roman" w:hAnsi="Times New Roman"/>
          <w:lang w:eastAsia="zh-CN"/>
        </w:rPr>
        <w:t xml:space="preserve">, it is possible </w:t>
      </w:r>
      <w:r w:rsidR="00D15A75" w:rsidRPr="003C3CDE">
        <w:rPr>
          <w:rFonts w:ascii="Times New Roman" w:hAnsi="Times New Roman" w:hint="eastAsia"/>
          <w:lang w:eastAsia="zh-CN"/>
        </w:rPr>
        <w:t xml:space="preserve">that </w:t>
      </w:r>
      <w:r w:rsidR="00372AFF" w:rsidRPr="003C3CDE">
        <w:rPr>
          <w:rFonts w:ascii="Times New Roman" w:hAnsi="Times New Roman" w:hint="eastAsia"/>
          <w:lang w:eastAsia="zh-CN"/>
        </w:rPr>
        <w:t xml:space="preserve">the </w:t>
      </w:r>
      <w:r w:rsidR="00372AFF" w:rsidRPr="003C3CDE">
        <w:rPr>
          <w:rFonts w:ascii="Times New Roman" w:hAnsi="Times New Roman"/>
          <w:lang w:eastAsia="zh-CN"/>
        </w:rPr>
        <w:t>consumer returns and unused inventories</w:t>
      </w:r>
      <w:r w:rsidR="00372AFF" w:rsidRPr="003C3CDE">
        <w:rPr>
          <w:rFonts w:ascii="Times New Roman" w:hAnsi="Times New Roman" w:hint="eastAsia"/>
          <w:lang w:eastAsia="zh-CN"/>
        </w:rPr>
        <w:t xml:space="preserve"> </w:t>
      </w:r>
      <w:r w:rsidR="00D15A75" w:rsidRPr="003C3CDE">
        <w:rPr>
          <w:rFonts w:ascii="Times New Roman" w:hAnsi="Times New Roman" w:hint="eastAsia"/>
          <w:lang w:eastAsia="zh-CN"/>
        </w:rPr>
        <w:t>may</w:t>
      </w:r>
      <w:r w:rsidRPr="003C3CDE">
        <w:rPr>
          <w:rFonts w:ascii="Times New Roman" w:hAnsi="Times New Roman" w:hint="eastAsia"/>
          <w:lang w:eastAsia="zh-CN"/>
        </w:rPr>
        <w:t xml:space="preserve"> </w:t>
      </w:r>
      <w:r w:rsidR="005865FB" w:rsidRPr="003C3CDE">
        <w:rPr>
          <w:rFonts w:ascii="Times New Roman" w:hAnsi="Times New Roman" w:hint="eastAsia"/>
          <w:lang w:eastAsia="zh-CN"/>
        </w:rPr>
        <w:t xml:space="preserve">have </w:t>
      </w:r>
      <w:r w:rsidRPr="003C3CDE">
        <w:rPr>
          <w:rFonts w:ascii="Times New Roman" w:hAnsi="Times New Roman" w:hint="eastAsia"/>
          <w:lang w:eastAsia="zh-CN"/>
        </w:rPr>
        <w:t xml:space="preserve">different effects on </w:t>
      </w:r>
      <w:r w:rsidR="00181F25" w:rsidRPr="003C3CDE">
        <w:rPr>
          <w:rFonts w:ascii="Times New Roman" w:hAnsi="Times New Roman"/>
          <w:lang w:eastAsia="zh-CN"/>
        </w:rPr>
        <w:t xml:space="preserve">the EVQR </w:t>
      </w:r>
      <w:r w:rsidRPr="003C3CDE">
        <w:rPr>
          <w:rFonts w:ascii="Times New Roman" w:hAnsi="Times New Roman" w:hint="eastAsia"/>
          <w:lang w:eastAsia="zh-CN"/>
        </w:rPr>
        <w:t>of</w:t>
      </w:r>
      <w:r w:rsidR="0079681D" w:rsidRPr="003C3CDE">
        <w:rPr>
          <w:rFonts w:ascii="Times New Roman" w:hAnsi="Times New Roman"/>
          <w:lang w:eastAsia="zh-CN"/>
        </w:rPr>
        <w:t xml:space="preserve"> each supply chain member</w:t>
      </w:r>
      <w:r w:rsidR="00466A74" w:rsidRPr="003C3CDE">
        <w:rPr>
          <w:rFonts w:ascii="Times New Roman" w:hAnsi="Times New Roman"/>
          <w:lang w:eastAsia="zh-CN"/>
        </w:rPr>
        <w:t xml:space="preserve">, and </w:t>
      </w:r>
      <w:r w:rsidR="00FE435C" w:rsidRPr="003C3CDE">
        <w:rPr>
          <w:rFonts w:ascii="Times New Roman" w:hAnsi="Times New Roman" w:hint="eastAsia"/>
          <w:lang w:eastAsia="zh-CN"/>
        </w:rPr>
        <w:t xml:space="preserve">the </w:t>
      </w:r>
      <w:r w:rsidR="00372AFF" w:rsidRPr="003C3CDE">
        <w:rPr>
          <w:rFonts w:ascii="Times New Roman" w:hAnsi="Times New Roman" w:hint="eastAsia"/>
          <w:lang w:eastAsia="zh-CN"/>
        </w:rPr>
        <w:t>difference</w:t>
      </w:r>
      <w:r w:rsidR="0079681D" w:rsidRPr="003C3CDE">
        <w:rPr>
          <w:rFonts w:ascii="Times New Roman" w:hAnsi="Times New Roman"/>
          <w:lang w:eastAsia="zh-CN"/>
        </w:rPr>
        <w:t xml:space="preserve"> </w:t>
      </w:r>
      <w:r w:rsidR="00466A74" w:rsidRPr="003C3CDE">
        <w:rPr>
          <w:rFonts w:ascii="Times New Roman" w:hAnsi="Times New Roman" w:hint="eastAsia"/>
          <w:lang w:eastAsia="zh-CN"/>
        </w:rPr>
        <w:t>is</w:t>
      </w:r>
      <w:r w:rsidR="00372AFF" w:rsidRPr="003C3CDE">
        <w:rPr>
          <w:rFonts w:ascii="Times New Roman" w:hAnsi="Times New Roman" w:hint="eastAsia"/>
          <w:lang w:eastAsia="zh-CN"/>
        </w:rPr>
        <w:t xml:space="preserve"> </w:t>
      </w:r>
      <w:r w:rsidR="00E87C7F" w:rsidRPr="003C3CDE">
        <w:rPr>
          <w:rFonts w:ascii="Times New Roman" w:hAnsi="Times New Roman" w:hint="eastAsia"/>
          <w:lang w:eastAsia="zh-CN"/>
        </w:rPr>
        <w:t>summarized</w:t>
      </w:r>
      <w:r w:rsidR="00D15A75" w:rsidRPr="003C3CDE">
        <w:rPr>
          <w:rFonts w:ascii="Times New Roman" w:hAnsi="Times New Roman" w:hint="eastAsia"/>
          <w:lang w:eastAsia="zh-CN"/>
        </w:rPr>
        <w:t xml:space="preserve"> </w:t>
      </w:r>
      <w:r w:rsidR="0079681D" w:rsidRPr="003C3CDE">
        <w:rPr>
          <w:rFonts w:ascii="Times New Roman" w:hAnsi="Times New Roman"/>
          <w:lang w:eastAsia="zh-CN"/>
        </w:rPr>
        <w:t>in Corollary 1 and Corollary 2.</w:t>
      </w:r>
    </w:p>
    <w:p w14:paraId="44985F3C" w14:textId="77777777" w:rsidR="00356F30" w:rsidRPr="003C3CDE" w:rsidRDefault="00356F30" w:rsidP="00470704">
      <w:pPr>
        <w:pStyle w:val="2"/>
        <w:spacing w:line="480" w:lineRule="auto"/>
        <w:jc w:val="both"/>
        <w:rPr>
          <w:b w:val="0"/>
          <w:sz w:val="20"/>
          <w:szCs w:val="20"/>
        </w:rPr>
      </w:pPr>
      <w:r w:rsidRPr="003C3CDE">
        <w:rPr>
          <w:sz w:val="24"/>
          <w:szCs w:val="24"/>
        </w:rPr>
        <w:t>Corollary 1.</w:t>
      </w:r>
      <w:r w:rsidR="00162C39" w:rsidRPr="003C3CDE">
        <w:rPr>
          <w:sz w:val="24"/>
          <w:szCs w:val="24"/>
        </w:rPr>
        <w:t xml:space="preserve"> </w:t>
      </w:r>
      <w:r w:rsidRPr="003C3CDE">
        <w:rPr>
          <w:b w:val="0"/>
          <w:i/>
          <w:sz w:val="24"/>
          <w:szCs w:val="24"/>
        </w:rPr>
        <w:t xml:space="preserve">(a)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m:t>
            </m:r>
          </m:sub>
        </m:sSub>
      </m:oMath>
      <w:r w:rsidRPr="003C3CDE">
        <w:rPr>
          <w:b w:val="0"/>
          <w:i/>
          <w:sz w:val="24"/>
          <w:szCs w:val="24"/>
        </w:rPr>
        <w:t xml:space="preserve"> is monotonically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w:t>
      </w:r>
      <w:r w:rsidR="00162C39" w:rsidRPr="003C3CDE">
        <w:rPr>
          <w:i/>
          <w:sz w:val="24"/>
          <w:szCs w:val="24"/>
        </w:rPr>
        <w:t xml:space="preserve"> </w:t>
      </w:r>
      <w:r w:rsidRPr="003C3CDE">
        <w:rPr>
          <w:b w:val="0"/>
          <w:i/>
          <w:sz w:val="24"/>
          <w:szCs w:val="24"/>
        </w:rPr>
        <w:t xml:space="preserve">(b) i) Necessary and sufficient condition: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b</m:t>
            </m:r>
          </m:sub>
        </m:sSub>
      </m:oMath>
      <w:r w:rsidRPr="003C3CDE">
        <w:rPr>
          <w:b w:val="0"/>
          <w:i/>
          <w:sz w:val="24"/>
          <w:szCs w:val="24"/>
        </w:rPr>
        <w:t xml:space="preserve"> is increasing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 xml:space="preserve"> if and only if</w:t>
      </w:r>
      <w:r w:rsidRPr="003C3CDE">
        <w:rPr>
          <w:b w:val="0"/>
          <w:i/>
          <w:sz w:val="20"/>
          <w:szCs w:val="20"/>
        </w:rPr>
        <w:t xml:space="preserve"> </w:t>
      </w:r>
      <m:oMath>
        <m:r>
          <m:rPr>
            <m:sty m:val="bi"/>
          </m:rPr>
          <w:rPr>
            <w:rFonts w:ascii="Cambria Math" w:hAnsi="Cambria Math"/>
            <w:sz w:val="20"/>
            <w:szCs w:val="20"/>
          </w:rPr>
          <m:t>λ&gt;</m:t>
        </m:r>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oMath>
      <w:r w:rsidRPr="003C3CDE">
        <w:rPr>
          <w:b w:val="0"/>
          <w:i/>
          <w:sz w:val="20"/>
          <w:szCs w:val="20"/>
        </w:rPr>
        <w:t xml:space="preserve">;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b</m:t>
            </m:r>
          </m:sub>
        </m:sSub>
      </m:oMath>
      <w:r w:rsidRPr="003C3CDE">
        <w:rPr>
          <w:b w:val="0"/>
          <w:i/>
          <w:sz w:val="24"/>
          <w:szCs w:val="24"/>
        </w:rPr>
        <w:t xml:space="preserve"> 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 xml:space="preserve"> if and only if</w:t>
      </w:r>
      <w:r w:rsidRPr="003C3CDE">
        <w:rPr>
          <w:b w:val="0"/>
          <w:i/>
          <w:sz w:val="20"/>
          <w:szCs w:val="20"/>
        </w:rPr>
        <w:t xml:space="preserve"> </w:t>
      </w:r>
      <m:oMath>
        <m:r>
          <m:rPr>
            <m:sty m:val="bi"/>
          </m:rPr>
          <w:rPr>
            <w:rFonts w:ascii="Cambria Math" w:hAnsi="Cambria Math"/>
            <w:sz w:val="20"/>
            <w:szCs w:val="20"/>
          </w:rPr>
          <m:t>λ&lt;</m:t>
        </m:r>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oMath>
      <w:r w:rsidRPr="003C3CDE">
        <w:rPr>
          <w:b w:val="0"/>
          <w:i/>
          <w:iCs/>
          <w:sz w:val="20"/>
          <w:szCs w:val="20"/>
        </w:rPr>
        <w:t xml:space="preserve">; </w:t>
      </w:r>
      <w:r w:rsidRPr="003C3CDE">
        <w:rPr>
          <w:b w:val="0"/>
          <w:i/>
          <w:iCs/>
          <w:sz w:val="24"/>
          <w:szCs w:val="24"/>
        </w:rPr>
        <w:t>ii) Sufficient condition: When</w:t>
      </w:r>
      <w:r w:rsidRPr="003C3CDE">
        <w:rPr>
          <w:b w:val="0"/>
          <w:i/>
          <w:iCs/>
          <w:sz w:val="20"/>
          <w:szCs w:val="20"/>
        </w:rPr>
        <w:t xml:space="preserve"> </w:t>
      </w:r>
      <m:oMath>
        <m:f>
          <m:fPr>
            <m:ctrlPr>
              <w:rPr>
                <w:rFonts w:ascii="Cambria Math" w:hAnsi="Cambria Math"/>
                <w:b w:val="0"/>
                <w:i/>
                <w:sz w:val="20"/>
                <w:szCs w:val="20"/>
              </w:rPr>
            </m:ctrlPr>
          </m:fPr>
          <m:num>
            <m:r>
              <m:rPr>
                <m:sty m:val="bi"/>
              </m:rPr>
              <w:rPr>
                <w:rFonts w:ascii="Cambria Math" w:hAnsi="Cambria Math"/>
                <w:sz w:val="20"/>
                <w:szCs w:val="20"/>
              </w:rPr>
              <m:t>c-</m:t>
            </m:r>
            <m:d>
              <m:dPr>
                <m:ctrlPr>
                  <w:rPr>
                    <w:rFonts w:ascii="Cambria Math" w:hAnsi="Cambria Math"/>
                    <w:b w:val="0"/>
                    <w:i/>
                    <w:sz w:val="20"/>
                    <w:szCs w:val="20"/>
                  </w:rPr>
                </m:ctrlPr>
              </m:dPr>
              <m:e>
                <m:r>
                  <m:rPr>
                    <m:sty m:val="bi"/>
                  </m:rPr>
                  <w:rPr>
                    <w:rFonts w:ascii="Cambria Math" w:hAnsi="Cambria Math"/>
                    <w:sz w:val="20"/>
                    <w:szCs w:val="20"/>
                  </w:rPr>
                  <m:t>1-λ</m:t>
                </m:r>
              </m:e>
            </m:d>
            <m:r>
              <m:rPr>
                <m:sty m:val="bi"/>
              </m:rPr>
              <w:rPr>
                <w:rFonts w:ascii="Cambria Math" w:hAnsi="Cambria Math"/>
                <w:sz w:val="20"/>
                <w:szCs w:val="20"/>
              </w:rPr>
              <m:t>p</m:t>
            </m:r>
          </m:num>
          <m:den>
            <m:r>
              <m:rPr>
                <m:sty m:val="bi"/>
              </m:rPr>
              <w:rPr>
                <w:rFonts w:ascii="Cambria Math" w:hAnsi="Cambria Math"/>
                <w:sz w:val="20"/>
                <w:szCs w:val="20"/>
              </w:rPr>
              <m:t>λ</m:t>
            </m:r>
          </m:den>
        </m:f>
        <m:r>
          <m:rPr>
            <m:sty m:val="bi"/>
          </m:rPr>
          <w:rPr>
            <w:rFonts w:ascii="Cambria Math" w:hAnsi="Cambria Math"/>
            <w:sz w:val="20"/>
            <w:szCs w:val="20"/>
          </w:rPr>
          <m:t>&lt;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&lt;</m:t>
        </m:r>
        <m:f>
          <m:fPr>
            <m:ctrlPr>
              <w:rPr>
                <w:rFonts w:ascii="Cambria Math" w:hAnsi="Cambria Math"/>
                <w:b w:val="0"/>
                <w:i/>
                <w:sz w:val="20"/>
                <w:szCs w:val="20"/>
              </w:rPr>
            </m:ctrlPr>
          </m:fPr>
          <m:num>
            <m:r>
              <m:rPr>
                <m:sty m:val="bi"/>
              </m:rPr>
              <w:rPr>
                <w:rFonts w:ascii="Cambria Math" w:hAnsi="Cambria Math"/>
                <w:sz w:val="20"/>
                <w:szCs w:val="20"/>
              </w:rPr>
              <m:t>2</m:t>
            </m:r>
            <m:r>
              <m:rPr>
                <m:sty m:val="bi"/>
              </m:rPr>
              <w:rPr>
                <w:rFonts w:ascii="Cambria Math" w:hAnsi="Cambria Math"/>
                <w:sz w:val="20"/>
                <w:szCs w:val="20"/>
              </w:rPr>
              <m:t>c-</m:t>
            </m:r>
            <m:d>
              <m:dPr>
                <m:ctrlPr>
                  <w:rPr>
                    <w:rFonts w:ascii="Cambria Math" w:hAnsi="Cambria Math"/>
                    <w:b w:val="0"/>
                    <w:i/>
                    <w:sz w:val="20"/>
                    <w:szCs w:val="20"/>
                  </w:rPr>
                </m:ctrlPr>
              </m:dPr>
              <m:e>
                <m:r>
                  <m:rPr>
                    <m:sty m:val="bi"/>
                  </m:rPr>
                  <w:rPr>
                    <w:rFonts w:ascii="Cambria Math" w:hAnsi="Cambria Math"/>
                    <w:sz w:val="20"/>
                    <w:szCs w:val="20"/>
                  </w:rPr>
                  <m:t>1-λ</m:t>
                </m:r>
              </m:e>
            </m:d>
            <m:r>
              <m:rPr>
                <m:sty m:val="bi"/>
              </m:rPr>
              <w:rPr>
                <w:rFonts w:ascii="Cambria Math" w:hAnsi="Cambria Math"/>
                <w:sz w:val="20"/>
                <w:szCs w:val="20"/>
              </w:rPr>
              <m:t>p-</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num>
          <m:den>
            <m:r>
              <m:rPr>
                <m:sty m:val="bi"/>
              </m:rPr>
              <w:rPr>
                <w:rFonts w:ascii="Cambria Math" w:hAnsi="Cambria Math"/>
                <w:sz w:val="20"/>
                <w:szCs w:val="20"/>
              </w:rPr>
              <m:t>λ</m:t>
            </m:r>
          </m:den>
        </m:f>
      </m:oMath>
      <w:r w:rsidRPr="003C3CDE">
        <w:rPr>
          <w:b w:val="0"/>
          <w:i/>
          <w:sz w:val="24"/>
          <w:szCs w:val="24"/>
        </w:rPr>
        <w:t>,</w:t>
      </w:r>
      <w:r w:rsidR="00002EA7" w:rsidRPr="003C3CDE">
        <w:rPr>
          <w:rStyle w:val="FootnoteReference"/>
          <w:b w:val="0"/>
          <w:i/>
          <w:sz w:val="24"/>
          <w:szCs w:val="24"/>
        </w:rPr>
        <w:footnoteReference w:id="16"/>
      </w:r>
      <w:r w:rsidRPr="003C3CDE">
        <w:rPr>
          <w:b w:val="0"/>
          <w:i/>
          <w:sz w:val="24"/>
          <w:szCs w:val="24"/>
        </w:rPr>
        <w:t xml:space="preserve">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b</m:t>
            </m:r>
          </m:sub>
        </m:sSub>
      </m:oMath>
      <w:r w:rsidRPr="003C3CDE">
        <w:rPr>
          <w:b w:val="0"/>
          <w:i/>
          <w:sz w:val="24"/>
          <w:szCs w:val="24"/>
        </w:rPr>
        <w:t xml:space="preserve"> is </w:t>
      </w:r>
      <w:r w:rsidRPr="003C3CDE">
        <w:rPr>
          <w:b w:val="0"/>
          <w:i/>
          <w:sz w:val="24"/>
          <w:szCs w:val="24"/>
        </w:rPr>
        <w:lastRenderedPageBreak/>
        <w:t xml:space="preserve">increasing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w:t>
      </w:r>
      <w:r w:rsidR="00162C39" w:rsidRPr="003C3CDE">
        <w:rPr>
          <w:b w:val="0"/>
          <w:i/>
          <w:sz w:val="24"/>
          <w:szCs w:val="24"/>
        </w:rPr>
        <w:t xml:space="preserve"> </w:t>
      </w:r>
      <w:r w:rsidRPr="003C3CDE">
        <w:rPr>
          <w:b w:val="0"/>
          <w:i/>
          <w:sz w:val="24"/>
          <w:szCs w:val="24"/>
        </w:rPr>
        <w:t xml:space="preserve">(c) Necessary and sufficient condition: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sc</m:t>
            </m:r>
          </m:sub>
        </m:sSub>
      </m:oMath>
      <w:r w:rsidRPr="003C3CDE">
        <w:rPr>
          <w:b w:val="0"/>
          <w:i/>
          <w:sz w:val="24"/>
          <w:szCs w:val="24"/>
        </w:rPr>
        <w:t xml:space="preserve"> is increasing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 xml:space="preserve"> if and only if</w:t>
      </w:r>
      <w:r w:rsidRPr="003C3CDE">
        <w:rPr>
          <w:b w:val="0"/>
          <w:i/>
          <w:sz w:val="20"/>
          <w:szCs w:val="20"/>
        </w:rPr>
        <w:t xml:space="preserve"> </w:t>
      </w:r>
      <m:oMath>
        <m:r>
          <m:rPr>
            <m:sty m:val="bi"/>
          </m:rPr>
          <w:rPr>
            <w:rFonts w:ascii="Cambria Math" w:hAnsi="Cambria Math"/>
            <w:sz w:val="20"/>
            <w:szCs w:val="20"/>
          </w:rPr>
          <m:t>λ-</m:t>
        </m:r>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r>
          <m:rPr>
            <m:sty m:val="bi"/>
          </m:rPr>
          <w:rPr>
            <w:rFonts w:ascii="Cambria Math" w:hAnsi="Cambria Math"/>
            <w:sz w:val="20"/>
            <w:szCs w:val="20"/>
          </w:rPr>
          <m:t>&gt;</m:t>
        </m:r>
        <m:f>
          <m:fPr>
            <m:ctrlPr>
              <w:rPr>
                <w:rFonts w:ascii="Cambria Math" w:hAnsi="Cambria Math"/>
                <w:b w:val="0"/>
                <w:i/>
                <w:sz w:val="20"/>
                <w:szCs w:val="20"/>
              </w:rPr>
            </m:ctrlPr>
          </m:fPr>
          <m:num>
            <m:r>
              <m:rPr>
                <m:sty m:val="bi"/>
              </m:rPr>
              <w:rPr>
                <w:rFonts w:ascii="Cambria Math" w:hAnsi="Cambria Math"/>
                <w:sz w:val="20"/>
                <w:szCs w:val="20"/>
              </w:rPr>
              <m:t>(c-m)τ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num>
          <m:den>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den>
        </m:f>
      </m:oMath>
      <w:r w:rsidRPr="003C3CDE">
        <w:rPr>
          <w:b w:val="0"/>
          <w:i/>
          <w:sz w:val="20"/>
          <w:szCs w:val="20"/>
        </w:rPr>
        <w:t xml:space="preserve">; </w:t>
      </w:r>
      <m:oMath>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sc</m:t>
            </m:r>
          </m:sub>
        </m:sSub>
      </m:oMath>
      <w:r w:rsidRPr="003C3CDE">
        <w:rPr>
          <w:b w:val="0"/>
          <w:i/>
          <w:sz w:val="24"/>
          <w:szCs w:val="24"/>
        </w:rPr>
        <w:t xml:space="preserve"> 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 xml:space="preserve"> if and only if </w:t>
      </w:r>
      <m:oMath>
        <m:r>
          <m:rPr>
            <m:sty m:val="bi"/>
          </m:rPr>
          <w:rPr>
            <w:rFonts w:ascii="Cambria Math" w:hAnsi="Cambria Math"/>
            <w:sz w:val="20"/>
            <w:szCs w:val="20"/>
          </w:rPr>
          <m:t>λ-</m:t>
        </m:r>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r>
          <m:rPr>
            <m:sty m:val="bi"/>
          </m:rPr>
          <w:rPr>
            <w:rFonts w:ascii="Cambria Math" w:hAnsi="Cambria Math"/>
            <w:sz w:val="20"/>
            <w:szCs w:val="20"/>
          </w:rPr>
          <m:t>&lt;</m:t>
        </m:r>
        <m:f>
          <m:fPr>
            <m:ctrlPr>
              <w:rPr>
                <w:rFonts w:ascii="Cambria Math" w:hAnsi="Cambria Math"/>
                <w:b w:val="0"/>
                <w:i/>
                <w:sz w:val="20"/>
                <w:szCs w:val="20"/>
              </w:rPr>
            </m:ctrlPr>
          </m:fPr>
          <m:num>
            <m:r>
              <m:rPr>
                <m:sty m:val="bi"/>
              </m:rPr>
              <w:rPr>
                <w:rFonts w:ascii="Cambria Math" w:hAnsi="Cambria Math"/>
                <w:sz w:val="20"/>
                <w:szCs w:val="20"/>
              </w:rPr>
              <m:t>(c-m)τ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num>
          <m:den>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den>
        </m:f>
      </m:oMath>
      <w:r w:rsidRPr="003C3CDE">
        <w:rPr>
          <w:b w:val="0"/>
          <w:i/>
          <w:iCs/>
          <w:sz w:val="20"/>
          <w:szCs w:val="20"/>
        </w:rPr>
        <w:t>.</w:t>
      </w:r>
    </w:p>
    <w:p w14:paraId="248A5B89" w14:textId="77777777" w:rsidR="00162C39" w:rsidRPr="003C3CDE" w:rsidRDefault="00520292" w:rsidP="00162C39">
      <w:pPr>
        <w:pStyle w:val="2"/>
        <w:spacing w:line="480" w:lineRule="auto"/>
        <w:ind w:firstLine="480"/>
        <w:jc w:val="left"/>
        <w:rPr>
          <w:b w:val="0"/>
          <w:sz w:val="24"/>
          <w:szCs w:val="24"/>
        </w:rPr>
      </w:pPr>
      <w:r w:rsidRPr="003C3CDE">
        <w:rPr>
          <w:b w:val="0"/>
          <w:sz w:val="24"/>
          <w:szCs w:val="24"/>
        </w:rPr>
        <w:t>Corollary 1</w:t>
      </w:r>
      <w:r w:rsidR="00356F30" w:rsidRPr="003C3CDE">
        <w:rPr>
          <w:b w:val="0"/>
          <w:sz w:val="24"/>
          <w:szCs w:val="24"/>
        </w:rPr>
        <w:t xml:space="preserve"> shows the fact that from the perspective of the supplier, a higher salvage value of consumer returns will reduce the benefits gained from </w:t>
      </w:r>
      <w:r w:rsidR="006179A8" w:rsidRPr="003C3CDE">
        <w:rPr>
          <w:rFonts w:hint="eastAsia"/>
          <w:b w:val="0"/>
          <w:sz w:val="24"/>
          <w:szCs w:val="24"/>
        </w:rPr>
        <w:t>QR</w:t>
      </w:r>
      <w:r w:rsidR="00356F30" w:rsidRPr="003C3CDE">
        <w:rPr>
          <w:b w:val="0"/>
          <w:sz w:val="24"/>
          <w:szCs w:val="24"/>
        </w:rPr>
        <w:t xml:space="preserve">. </w:t>
      </w:r>
      <w:r w:rsidR="004F53AE" w:rsidRPr="003C3CDE">
        <w:rPr>
          <w:b w:val="0"/>
          <w:sz w:val="24"/>
          <w:szCs w:val="24"/>
        </w:rPr>
        <w:t>I</w:t>
      </w:r>
      <w:r w:rsidR="004016C1" w:rsidRPr="003C3CDE">
        <w:rPr>
          <w:rFonts w:hint="eastAsia"/>
          <w:b w:val="0"/>
          <w:sz w:val="24"/>
          <w:szCs w:val="24"/>
        </w:rPr>
        <w:t xml:space="preserve">t is </w:t>
      </w:r>
      <w:r w:rsidR="004016C1" w:rsidRPr="003C3CDE">
        <w:rPr>
          <w:b w:val="0"/>
          <w:sz w:val="24"/>
          <w:szCs w:val="24"/>
        </w:rPr>
        <w:t>reasonable</w:t>
      </w:r>
      <w:r w:rsidR="004016C1" w:rsidRPr="003C3CDE">
        <w:rPr>
          <w:rFonts w:hint="eastAsia"/>
          <w:b w:val="0"/>
          <w:sz w:val="24"/>
          <w:szCs w:val="24"/>
        </w:rPr>
        <w:t xml:space="preserve"> since a higher </w:t>
      </w:r>
      <w:r w:rsidR="004016C1" w:rsidRPr="003C3CDE">
        <w:rPr>
          <w:b w:val="0"/>
          <w:sz w:val="24"/>
          <w:szCs w:val="24"/>
        </w:rPr>
        <w:t xml:space="preserve">salvage value of consumer returns </w:t>
      </w:r>
      <w:r w:rsidR="00CD2CD1" w:rsidRPr="003C3CDE">
        <w:rPr>
          <w:rFonts w:hint="eastAsia"/>
          <w:b w:val="0"/>
          <w:sz w:val="24"/>
          <w:szCs w:val="24"/>
        </w:rPr>
        <w:t xml:space="preserve">means a lower </w:t>
      </w:r>
      <w:r w:rsidR="006179A8" w:rsidRPr="003C3CDE">
        <w:rPr>
          <w:rFonts w:hint="eastAsia"/>
          <w:b w:val="0"/>
          <w:sz w:val="24"/>
          <w:szCs w:val="24"/>
        </w:rPr>
        <w:t>expected loss</w:t>
      </w:r>
      <w:r w:rsidR="00CD2CD1" w:rsidRPr="003C3CDE">
        <w:rPr>
          <w:rFonts w:hint="eastAsia"/>
          <w:b w:val="0"/>
          <w:sz w:val="24"/>
          <w:szCs w:val="24"/>
        </w:rPr>
        <w:t xml:space="preserve"> </w:t>
      </w:r>
      <w:r w:rsidR="001C3632" w:rsidRPr="003C3CDE">
        <w:rPr>
          <w:rFonts w:hint="eastAsia"/>
          <w:b w:val="0"/>
          <w:sz w:val="24"/>
          <w:szCs w:val="24"/>
        </w:rPr>
        <w:t>of</w:t>
      </w:r>
      <w:r w:rsidR="00CD2CD1" w:rsidRPr="003C3CDE">
        <w:rPr>
          <w:rFonts w:hint="eastAsia"/>
          <w:b w:val="0"/>
          <w:sz w:val="24"/>
          <w:szCs w:val="24"/>
        </w:rPr>
        <w:t xml:space="preserve"> offering the consumer returns policy for MC</w:t>
      </w:r>
      <w:r w:rsidR="006179A8" w:rsidRPr="003C3CDE">
        <w:rPr>
          <w:rFonts w:hint="eastAsia"/>
          <w:b w:val="0"/>
          <w:sz w:val="24"/>
          <w:szCs w:val="24"/>
        </w:rPr>
        <w:t>. T</w:t>
      </w:r>
      <w:r w:rsidR="003530EC" w:rsidRPr="003C3CDE">
        <w:rPr>
          <w:rFonts w:hint="eastAsia"/>
          <w:b w:val="0"/>
          <w:sz w:val="24"/>
          <w:szCs w:val="24"/>
        </w:rPr>
        <w:t xml:space="preserve">he </w:t>
      </w:r>
      <w:r w:rsidR="00333F5D" w:rsidRPr="003C3CDE">
        <w:rPr>
          <w:rFonts w:hint="eastAsia"/>
          <w:b w:val="0"/>
          <w:sz w:val="24"/>
          <w:szCs w:val="24"/>
        </w:rPr>
        <w:t>information</w:t>
      </w:r>
      <w:r w:rsidR="00157245" w:rsidRPr="003C3CDE">
        <w:rPr>
          <w:rFonts w:hint="eastAsia"/>
          <w:b w:val="0"/>
          <w:sz w:val="24"/>
          <w:szCs w:val="24"/>
        </w:rPr>
        <w:t xml:space="preserve"> </w:t>
      </w:r>
      <w:r w:rsidR="003530EC" w:rsidRPr="003C3CDE">
        <w:rPr>
          <w:rFonts w:hint="eastAsia"/>
          <w:b w:val="0"/>
          <w:sz w:val="24"/>
          <w:szCs w:val="24"/>
        </w:rPr>
        <w:t>collected from the time stage</w:t>
      </w:r>
      <w:r w:rsidR="00157245" w:rsidRPr="003C3CDE">
        <w:rPr>
          <w:rFonts w:hint="eastAsia"/>
          <w:b w:val="0"/>
          <w:sz w:val="24"/>
          <w:szCs w:val="24"/>
        </w:rPr>
        <w:t xml:space="preserve"> that is close</w:t>
      </w:r>
      <w:r w:rsidR="00E94CAA" w:rsidRPr="003C3CDE">
        <w:rPr>
          <w:rFonts w:hint="eastAsia"/>
          <w:b w:val="0"/>
          <w:sz w:val="24"/>
          <w:szCs w:val="24"/>
        </w:rPr>
        <w:t>r</w:t>
      </w:r>
      <w:r w:rsidR="00157245" w:rsidRPr="003C3CDE">
        <w:rPr>
          <w:rFonts w:hint="eastAsia"/>
          <w:b w:val="0"/>
          <w:sz w:val="24"/>
          <w:szCs w:val="24"/>
        </w:rPr>
        <w:t xml:space="preserve"> to the selling season, which is about </w:t>
      </w:r>
      <w:r w:rsidR="0002068D" w:rsidRPr="003C3CDE">
        <w:rPr>
          <w:rFonts w:hint="eastAsia"/>
          <w:b w:val="0"/>
          <w:sz w:val="24"/>
          <w:szCs w:val="24"/>
        </w:rPr>
        <w:t xml:space="preserve">the </w:t>
      </w:r>
      <w:r w:rsidR="00157245" w:rsidRPr="003C3CDE">
        <w:rPr>
          <w:rFonts w:hint="eastAsia"/>
          <w:b w:val="0"/>
          <w:sz w:val="24"/>
          <w:szCs w:val="24"/>
        </w:rPr>
        <w:t>specific customer needs,</w:t>
      </w:r>
      <w:r w:rsidR="003530EC" w:rsidRPr="003C3CDE">
        <w:rPr>
          <w:rFonts w:hint="eastAsia"/>
          <w:b w:val="0"/>
          <w:sz w:val="24"/>
          <w:szCs w:val="24"/>
        </w:rPr>
        <w:t xml:space="preserve"> also becomes not as crucial a</w:t>
      </w:r>
      <w:r w:rsidR="00333F5D" w:rsidRPr="003C3CDE">
        <w:rPr>
          <w:rFonts w:hint="eastAsia"/>
          <w:b w:val="0"/>
          <w:sz w:val="24"/>
          <w:szCs w:val="24"/>
        </w:rPr>
        <w:t xml:space="preserve">s </w:t>
      </w:r>
      <w:r w:rsidR="0002068D" w:rsidRPr="003C3CDE">
        <w:rPr>
          <w:rFonts w:hint="eastAsia"/>
          <w:b w:val="0"/>
          <w:sz w:val="24"/>
          <w:szCs w:val="24"/>
        </w:rPr>
        <w:t xml:space="preserve">in </w:t>
      </w:r>
      <w:r w:rsidR="00333F5D" w:rsidRPr="003C3CDE">
        <w:rPr>
          <w:rFonts w:hint="eastAsia"/>
          <w:b w:val="0"/>
          <w:sz w:val="24"/>
          <w:szCs w:val="24"/>
        </w:rPr>
        <w:t>the case when the sal</w:t>
      </w:r>
      <w:r w:rsidR="003530EC" w:rsidRPr="003C3CDE">
        <w:rPr>
          <w:rFonts w:hint="eastAsia"/>
          <w:b w:val="0"/>
          <w:sz w:val="24"/>
          <w:szCs w:val="24"/>
        </w:rPr>
        <w:t xml:space="preserve">vage value of consumer returns </w:t>
      </w:r>
      <w:r w:rsidR="003530EC" w:rsidRPr="003C3CDE">
        <w:rPr>
          <w:b w:val="0"/>
          <w:sz w:val="24"/>
          <w:szCs w:val="24"/>
        </w:rPr>
        <w:t xml:space="preserve">is low. </w:t>
      </w:r>
      <w:r w:rsidR="00333F5D" w:rsidRPr="003C3CDE">
        <w:rPr>
          <w:b w:val="0"/>
          <w:sz w:val="24"/>
          <w:szCs w:val="24"/>
        </w:rPr>
        <w:t>Consequently</w:t>
      </w:r>
      <w:r w:rsidR="00333F5D" w:rsidRPr="003C3CDE">
        <w:rPr>
          <w:rFonts w:hint="eastAsia"/>
          <w:b w:val="0"/>
          <w:sz w:val="24"/>
          <w:szCs w:val="24"/>
        </w:rPr>
        <w:t xml:space="preserve">, the expected value of quick response depresses. </w:t>
      </w:r>
      <w:r w:rsidR="001B080F" w:rsidRPr="003C3CDE">
        <w:rPr>
          <w:b w:val="0"/>
          <w:sz w:val="24"/>
          <w:szCs w:val="24"/>
        </w:rPr>
        <w:t>A</w:t>
      </w:r>
      <w:r w:rsidR="001B080F" w:rsidRPr="003C3CDE">
        <w:rPr>
          <w:rFonts w:hint="eastAsia"/>
          <w:b w:val="0"/>
          <w:sz w:val="24"/>
          <w:szCs w:val="24"/>
        </w:rPr>
        <w:t xml:space="preserve">s for </w:t>
      </w:r>
      <w:r w:rsidR="001B080F" w:rsidRPr="003C3CDE">
        <w:rPr>
          <w:b w:val="0"/>
          <w:sz w:val="24"/>
          <w:szCs w:val="24"/>
        </w:rPr>
        <w:t>the retail brand</w:t>
      </w:r>
      <w:r w:rsidR="00E83C44" w:rsidRPr="003C3CDE">
        <w:rPr>
          <w:rFonts w:hint="eastAsia"/>
          <w:b w:val="0"/>
          <w:sz w:val="24"/>
          <w:szCs w:val="24"/>
        </w:rPr>
        <w:t xml:space="preserve">, </w:t>
      </w:r>
      <w:r w:rsidR="00BC4E1D" w:rsidRPr="003C3CDE">
        <w:rPr>
          <w:b w:val="0"/>
          <w:sz w:val="24"/>
          <w:szCs w:val="24"/>
        </w:rPr>
        <w:t xml:space="preserve">when </w:t>
      </w:r>
      <w:r w:rsidR="006919DE" w:rsidRPr="003C3CDE">
        <w:rPr>
          <w:b w:val="0"/>
          <w:sz w:val="24"/>
          <w:szCs w:val="24"/>
        </w:rPr>
        <w:t xml:space="preserve">the </w:t>
      </w:r>
      <w:r w:rsidR="00E94CAA" w:rsidRPr="003C3CDE">
        <w:rPr>
          <w:rFonts w:hint="eastAsia"/>
          <w:b w:val="0"/>
          <w:sz w:val="24"/>
          <w:szCs w:val="24"/>
        </w:rPr>
        <w:t>loss</w:t>
      </w:r>
      <w:r w:rsidR="00300044" w:rsidRPr="003C3CDE">
        <w:rPr>
          <w:rFonts w:hint="eastAsia"/>
          <w:b w:val="0"/>
          <w:sz w:val="24"/>
          <w:szCs w:val="24"/>
        </w:rPr>
        <w:t xml:space="preserve"> induced by the consumer returns </w:t>
      </w:r>
      <w:r w:rsidR="001565F7" w:rsidRPr="003C3CDE">
        <w:rPr>
          <w:rFonts w:hint="eastAsia"/>
          <w:b w:val="0"/>
          <w:sz w:val="24"/>
          <w:szCs w:val="24"/>
        </w:rPr>
        <w:t xml:space="preserve">rate </w:t>
      </w:r>
      <w:r w:rsidR="00300044" w:rsidRPr="003C3CDE">
        <w:rPr>
          <w:rFonts w:hint="eastAsia"/>
          <w:b w:val="0"/>
          <w:sz w:val="24"/>
          <w:szCs w:val="24"/>
        </w:rPr>
        <w:t>is big</w:t>
      </w:r>
      <w:r w:rsidR="001D02F8" w:rsidRPr="003C3CDE">
        <w:rPr>
          <w:rFonts w:hint="eastAsia"/>
          <w:b w:val="0"/>
          <w:sz w:val="24"/>
          <w:szCs w:val="24"/>
        </w:rPr>
        <w:t xml:space="preserve"> enough</w:t>
      </w:r>
      <w:r w:rsidR="00300044" w:rsidRPr="003C3CDE">
        <w:rPr>
          <w:rFonts w:hint="eastAsia"/>
          <w:b w:val="0"/>
          <w:sz w:val="24"/>
          <w:szCs w:val="24"/>
        </w:rPr>
        <w:t xml:space="preserve">, </w:t>
      </w:r>
      <w:r w:rsidR="001B080F" w:rsidRPr="003C3CDE">
        <w:rPr>
          <w:rFonts w:hint="eastAsia"/>
          <w:b w:val="0"/>
          <w:sz w:val="24"/>
          <w:szCs w:val="24"/>
        </w:rPr>
        <w:t>i.e.,</w:t>
      </w:r>
      <m:oMath>
        <m:r>
          <m:rPr>
            <m:sty m:val="bi"/>
          </m:rPr>
          <w:rPr>
            <w:rFonts w:ascii="Cambria Math" w:hAnsi="Cambria Math"/>
            <w:sz w:val="20"/>
            <w:szCs w:val="20"/>
          </w:rPr>
          <m:t xml:space="preserve"> λ&gt;</m:t>
        </m:r>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oMath>
      <w:r w:rsidR="00232412" w:rsidRPr="003C3CDE">
        <w:rPr>
          <w:rFonts w:hint="eastAsia"/>
          <w:szCs w:val="24"/>
          <w:lang w:val="en-GB" w:eastAsia="zh-TW"/>
        </w:rPr>
        <w:t xml:space="preserve">, </w:t>
      </w:r>
      <w:r w:rsidR="00E94CAA" w:rsidRPr="003C3CDE">
        <w:rPr>
          <w:rFonts w:hint="eastAsia"/>
          <w:b w:val="0"/>
          <w:sz w:val="24"/>
          <w:szCs w:val="24"/>
        </w:rPr>
        <w:t>it</w:t>
      </w:r>
      <w:r w:rsidR="001B080F" w:rsidRPr="003C3CDE">
        <w:rPr>
          <w:rFonts w:hint="eastAsia"/>
          <w:b w:val="0"/>
          <w:sz w:val="24"/>
          <w:szCs w:val="24"/>
        </w:rPr>
        <w:t xml:space="preserve"> </w:t>
      </w:r>
      <w:r w:rsidR="00E83C44" w:rsidRPr="003C3CDE">
        <w:rPr>
          <w:b w:val="0"/>
          <w:sz w:val="24"/>
          <w:szCs w:val="24"/>
        </w:rPr>
        <w:t xml:space="preserve">will </w:t>
      </w:r>
      <w:r w:rsidR="00BC4E1D" w:rsidRPr="003C3CDE">
        <w:rPr>
          <w:b w:val="0"/>
          <w:sz w:val="24"/>
          <w:szCs w:val="24"/>
        </w:rPr>
        <w:t xml:space="preserve">definitely </w:t>
      </w:r>
      <w:r w:rsidR="00E66485" w:rsidRPr="003C3CDE">
        <w:rPr>
          <w:b w:val="0"/>
          <w:sz w:val="24"/>
          <w:szCs w:val="24"/>
        </w:rPr>
        <w:t>benefit</w:t>
      </w:r>
      <w:r w:rsidR="00BC4E1D" w:rsidRPr="003C3CDE">
        <w:rPr>
          <w:b w:val="0"/>
          <w:sz w:val="24"/>
          <w:szCs w:val="24"/>
        </w:rPr>
        <w:t xml:space="preserve"> from an increased salvage value of consumer returns</w:t>
      </w:r>
      <w:r w:rsidR="001B080F" w:rsidRPr="003C3CDE">
        <w:rPr>
          <w:rFonts w:hint="eastAsia"/>
          <w:b w:val="0"/>
          <w:sz w:val="24"/>
          <w:szCs w:val="24"/>
        </w:rPr>
        <w:t xml:space="preserve"> owing to the reduced </w:t>
      </w:r>
      <w:r w:rsidR="00227882" w:rsidRPr="003C3CDE">
        <w:rPr>
          <w:rFonts w:hint="eastAsia"/>
          <w:b w:val="0"/>
          <w:sz w:val="24"/>
          <w:szCs w:val="24"/>
        </w:rPr>
        <w:t xml:space="preserve">overall </w:t>
      </w:r>
      <w:r w:rsidR="00E94CAA" w:rsidRPr="003C3CDE">
        <w:rPr>
          <w:rFonts w:hint="eastAsia"/>
          <w:b w:val="0"/>
          <w:sz w:val="24"/>
          <w:szCs w:val="24"/>
        </w:rPr>
        <w:t>loss</w:t>
      </w:r>
      <w:r w:rsidR="00BC4E1D" w:rsidRPr="003C3CDE">
        <w:rPr>
          <w:b w:val="0"/>
          <w:sz w:val="24"/>
          <w:szCs w:val="24"/>
        </w:rPr>
        <w:t xml:space="preserve">. </w:t>
      </w:r>
      <w:r w:rsidR="000C1DB3" w:rsidRPr="003C3CDE">
        <w:rPr>
          <w:b w:val="0"/>
          <w:sz w:val="24"/>
          <w:szCs w:val="24"/>
        </w:rPr>
        <w:t>T</w:t>
      </w:r>
      <w:r w:rsidR="000C1DB3" w:rsidRPr="003C3CDE">
        <w:rPr>
          <w:rFonts w:hint="eastAsia"/>
          <w:b w:val="0"/>
          <w:sz w:val="24"/>
          <w:szCs w:val="24"/>
        </w:rPr>
        <w:t>hat is, the higher possibility of having consumer returns, the more important the salvage value of consumer returns</w:t>
      </w:r>
      <w:r w:rsidR="008F7013" w:rsidRPr="003C3CDE">
        <w:rPr>
          <w:b w:val="0"/>
          <w:sz w:val="24"/>
          <w:szCs w:val="24"/>
        </w:rPr>
        <w:t xml:space="preserve"> becomes</w:t>
      </w:r>
      <w:r w:rsidR="000C1DB3" w:rsidRPr="003C3CDE">
        <w:rPr>
          <w:rFonts w:hint="eastAsia"/>
          <w:b w:val="0"/>
          <w:sz w:val="24"/>
          <w:szCs w:val="24"/>
        </w:rPr>
        <w:t xml:space="preserve">. </w:t>
      </w:r>
      <w:r w:rsidR="001B080F" w:rsidRPr="003C3CDE">
        <w:rPr>
          <w:b w:val="0"/>
          <w:sz w:val="24"/>
          <w:szCs w:val="24"/>
        </w:rPr>
        <w:t>I</w:t>
      </w:r>
      <w:r w:rsidR="001B080F" w:rsidRPr="003C3CDE">
        <w:rPr>
          <w:rFonts w:hint="eastAsia"/>
          <w:b w:val="0"/>
          <w:sz w:val="24"/>
          <w:szCs w:val="24"/>
        </w:rPr>
        <w:t xml:space="preserve">t </w:t>
      </w:r>
      <w:r w:rsidR="001B080F" w:rsidRPr="003C3CDE">
        <w:rPr>
          <w:b w:val="0"/>
          <w:sz w:val="24"/>
          <w:szCs w:val="24"/>
        </w:rPr>
        <w:t xml:space="preserve">is also </w:t>
      </w:r>
      <w:r w:rsidR="009E55BE" w:rsidRPr="003C3CDE">
        <w:rPr>
          <w:b w:val="0"/>
          <w:sz w:val="24"/>
          <w:szCs w:val="24"/>
        </w:rPr>
        <w:t>the case for</w:t>
      </w:r>
      <w:r w:rsidR="001B080F" w:rsidRPr="003C3CDE">
        <w:rPr>
          <w:b w:val="0"/>
          <w:sz w:val="24"/>
          <w:szCs w:val="24"/>
        </w:rPr>
        <w:t xml:space="preserve"> </w:t>
      </w:r>
      <w:r w:rsidR="00264FD9" w:rsidRPr="003C3CDE">
        <w:rPr>
          <w:rFonts w:hint="eastAsia"/>
          <w:b w:val="0"/>
          <w:sz w:val="24"/>
          <w:szCs w:val="24"/>
        </w:rPr>
        <w:t>the whole MC supply chain.</w:t>
      </w:r>
      <w:r w:rsidR="00F83D69" w:rsidRPr="003C3CDE">
        <w:rPr>
          <w:rFonts w:hint="eastAsia"/>
          <w:b w:val="0"/>
          <w:sz w:val="24"/>
          <w:szCs w:val="24"/>
        </w:rPr>
        <w:t xml:space="preserve"> </w:t>
      </w:r>
      <w:r w:rsidR="00F83D69" w:rsidRPr="003C3CDE">
        <w:rPr>
          <w:b w:val="0"/>
          <w:sz w:val="24"/>
          <w:szCs w:val="24"/>
        </w:rPr>
        <w:t>T</w:t>
      </w:r>
      <w:r w:rsidR="00F83D69" w:rsidRPr="003C3CDE">
        <w:rPr>
          <w:rFonts w:hint="eastAsia"/>
          <w:b w:val="0"/>
          <w:sz w:val="24"/>
          <w:szCs w:val="24"/>
        </w:rPr>
        <w:t>herefore, it is necessary to consider the consumer returns</w:t>
      </w:r>
      <w:r w:rsidR="00F83D69" w:rsidRPr="003C3CDE">
        <w:rPr>
          <w:b w:val="0"/>
          <w:sz w:val="24"/>
          <w:szCs w:val="24"/>
        </w:rPr>
        <w:t>’</w:t>
      </w:r>
      <w:r w:rsidR="00F83D69" w:rsidRPr="003C3CDE">
        <w:rPr>
          <w:rFonts w:hint="eastAsia"/>
          <w:b w:val="0"/>
          <w:sz w:val="24"/>
          <w:szCs w:val="24"/>
        </w:rPr>
        <w:t xml:space="preserve"> salvage value when </w:t>
      </w:r>
      <w:r w:rsidR="00F83D69" w:rsidRPr="003C3CDE">
        <w:rPr>
          <w:b w:val="0"/>
          <w:sz w:val="24"/>
          <w:szCs w:val="24"/>
        </w:rPr>
        <w:t>investigating</w:t>
      </w:r>
      <w:r w:rsidR="00F83D69" w:rsidRPr="003C3CDE">
        <w:rPr>
          <w:rFonts w:hint="eastAsia"/>
          <w:b w:val="0"/>
          <w:sz w:val="24"/>
          <w:szCs w:val="24"/>
        </w:rPr>
        <w:t xml:space="preserve"> the performance of </w:t>
      </w:r>
      <w:r w:rsidR="008F7013" w:rsidRPr="003C3CDE">
        <w:rPr>
          <w:b w:val="0"/>
          <w:sz w:val="24"/>
          <w:szCs w:val="24"/>
        </w:rPr>
        <w:t>QR</w:t>
      </w:r>
      <w:r w:rsidR="00F83D69" w:rsidRPr="003C3CDE">
        <w:rPr>
          <w:rFonts w:hint="eastAsia"/>
          <w:b w:val="0"/>
          <w:sz w:val="24"/>
          <w:szCs w:val="24"/>
        </w:rPr>
        <w:t xml:space="preserve"> for MC.</w:t>
      </w:r>
    </w:p>
    <w:p w14:paraId="6AE66F55" w14:textId="77777777" w:rsidR="00356F30" w:rsidRPr="003C3CDE" w:rsidRDefault="00520292" w:rsidP="0005772E">
      <w:pPr>
        <w:pStyle w:val="2"/>
        <w:spacing w:line="480" w:lineRule="auto"/>
        <w:jc w:val="both"/>
        <w:rPr>
          <w:b w:val="0"/>
          <w:sz w:val="20"/>
          <w:szCs w:val="20"/>
        </w:rPr>
      </w:pPr>
      <w:r w:rsidRPr="003C3CDE">
        <w:rPr>
          <w:sz w:val="24"/>
          <w:szCs w:val="24"/>
        </w:rPr>
        <w:t>Corollary 2</w:t>
      </w:r>
      <w:r w:rsidR="00356F30" w:rsidRPr="003C3CDE">
        <w:rPr>
          <w:sz w:val="24"/>
          <w:szCs w:val="24"/>
        </w:rPr>
        <w:t>.</w:t>
      </w:r>
      <w:r w:rsidR="00162C39" w:rsidRPr="003C3CDE">
        <w:rPr>
          <w:sz w:val="24"/>
          <w:szCs w:val="24"/>
        </w:rPr>
        <w:t xml:space="preserve"> </w:t>
      </w:r>
      <w:r w:rsidR="00356F30" w:rsidRPr="003C3CDE">
        <w:rPr>
          <w:b w:val="0"/>
          <w:i/>
          <w:sz w:val="24"/>
          <w:szCs w:val="24"/>
        </w:rPr>
        <w:t xml:space="preserve">(a)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m:t>
            </m:r>
          </m:sub>
        </m:sSub>
      </m:oMath>
      <w:r w:rsidR="00356F30" w:rsidRPr="003C3CDE">
        <w:rPr>
          <w:b w:val="0"/>
          <w:i/>
          <w:sz w:val="24"/>
          <w:szCs w:val="24"/>
        </w:rPr>
        <w:t xml:space="preserve"> is monotonically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w:t>
      </w:r>
      <w:r w:rsidR="00162C39" w:rsidRPr="003C3CDE">
        <w:rPr>
          <w:b w:val="0"/>
          <w:i/>
          <w:sz w:val="24"/>
          <w:szCs w:val="24"/>
        </w:rPr>
        <w:t xml:space="preserve"> </w:t>
      </w:r>
      <w:r w:rsidR="00356F30" w:rsidRPr="003C3CDE">
        <w:rPr>
          <w:b w:val="0"/>
          <w:i/>
          <w:sz w:val="24"/>
          <w:szCs w:val="24"/>
        </w:rPr>
        <w:t xml:space="preserve">(b) i) Necessary and sufficient condition: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b</m:t>
            </m:r>
          </m:sub>
        </m:sSub>
      </m:oMath>
      <w:r w:rsidR="00356F30" w:rsidRPr="003C3CDE">
        <w:rPr>
          <w:b w:val="0"/>
          <w:i/>
          <w:sz w:val="24"/>
          <w:szCs w:val="24"/>
        </w:rPr>
        <w:t xml:space="preserve"> is increasing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 xml:space="preserve"> if and only if</w:t>
      </w:r>
      <w:r w:rsidR="00356F30" w:rsidRPr="003C3CDE">
        <w:rPr>
          <w:b w:val="0"/>
          <w:i/>
          <w:sz w:val="20"/>
          <w:szCs w:val="20"/>
        </w:rPr>
        <w:t xml:space="preserve"> </w:t>
      </w:r>
      <m:oMath>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rPr>
          <m:t>&lt;-1</m:t>
        </m:r>
      </m:oMath>
      <w:r w:rsidR="00356F30" w:rsidRPr="003C3CDE">
        <w:rPr>
          <w:b w:val="0"/>
          <w:i/>
          <w:sz w:val="20"/>
          <w:szCs w:val="20"/>
        </w:rPr>
        <w:t xml:space="preserve">; </w:t>
      </w:r>
      <m:oMath>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b</m:t>
            </m:r>
          </m:sub>
        </m:sSub>
      </m:oMath>
      <w:r w:rsidR="00356F30" w:rsidRPr="003C3CDE">
        <w:rPr>
          <w:b w:val="0"/>
          <w:i/>
          <w:sz w:val="24"/>
          <w:szCs w:val="24"/>
        </w:rPr>
        <w:t xml:space="preserve"> 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 xml:space="preserve"> if and only if</w:t>
      </w:r>
      <w:r w:rsidR="00356F30" w:rsidRPr="003C3CDE">
        <w:rPr>
          <w:b w:val="0"/>
          <w:i/>
          <w:sz w:val="20"/>
          <w:szCs w:val="20"/>
        </w:rPr>
        <w:t xml:space="preserve"> </w:t>
      </w:r>
      <m:oMath>
        <m:r>
          <m:rPr>
            <m:sty m:val="b"/>
          </m:rPr>
          <w:rPr>
            <w:rFonts w:ascii="Cambria Math" w:hAnsi="Cambria Math"/>
            <w:sz w:val="20"/>
            <w:szCs w:val="20"/>
          </w:rPr>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rPr>
          <m:t>&gt;-1</m:t>
        </m:r>
      </m:oMath>
      <w:r w:rsidR="00356F30" w:rsidRPr="003C3CDE">
        <w:rPr>
          <w:b w:val="0"/>
          <w:i/>
          <w:iCs/>
          <w:sz w:val="20"/>
          <w:szCs w:val="20"/>
        </w:rPr>
        <w:t xml:space="preserve">; </w:t>
      </w:r>
      <w:r w:rsidR="00356F30" w:rsidRPr="003C3CDE">
        <w:rPr>
          <w:b w:val="0"/>
          <w:i/>
          <w:iCs/>
          <w:sz w:val="24"/>
          <w:szCs w:val="24"/>
        </w:rPr>
        <w:t>ii) Sufficient condition: When</w:t>
      </w:r>
      <w:r w:rsidR="00356F30" w:rsidRPr="003C3CDE">
        <w:rPr>
          <w:b w:val="0"/>
          <w:i/>
          <w:iCs/>
          <w:sz w:val="20"/>
          <w:szCs w:val="20"/>
        </w:rPr>
        <w:t xml:space="preserve"> </w:t>
      </w:r>
      <m:oMath>
        <m:r>
          <m:rPr>
            <m:sty m:val="bi"/>
          </m:rPr>
          <w:rPr>
            <w:rFonts w:ascii="Cambria Math" w:hAnsi="Cambria Math"/>
            <w:sz w:val="20"/>
            <w:szCs w:val="20"/>
          </w:rPr>
          <m:t>2</m:t>
        </m:r>
        <m:r>
          <m:rPr>
            <m:sty m:val="bi"/>
          </m:rPr>
          <w:rPr>
            <w:rFonts w:ascii="Cambria Math" w:hAnsi="Cambria Math"/>
            <w:sz w:val="20"/>
            <w:szCs w:val="20"/>
          </w:rPr>
          <m:t>c-</m:t>
        </m:r>
        <m:d>
          <m:dPr>
            <m:ctrlPr>
              <w:rPr>
                <w:rFonts w:ascii="Cambria Math" w:hAnsi="Cambria Math"/>
                <w:b w:val="0"/>
                <w:i/>
                <w:sz w:val="20"/>
                <w:szCs w:val="20"/>
              </w:rPr>
            </m:ctrlPr>
          </m:dPr>
          <m:e>
            <m:r>
              <m:rPr>
                <m:sty m:val="bi"/>
              </m:rPr>
              <w:rPr>
                <w:rFonts w:ascii="Cambria Math" w:hAnsi="Cambria Math"/>
                <w:sz w:val="20"/>
                <w:szCs w:val="20"/>
              </w:rPr>
              <m:t>1-λ</m:t>
            </m:r>
          </m:e>
        </m:d>
        <m:r>
          <m:rPr>
            <m:sty m:val="bi"/>
          </m:rPr>
          <w:rPr>
            <w:rFonts w:ascii="Cambria Math" w:hAnsi="Cambria Math"/>
            <w:sz w:val="20"/>
            <w:szCs w:val="20"/>
          </w:rPr>
          <m:t>p-λ</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&lt;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&lt;m</m:t>
        </m:r>
      </m:oMath>
      <w:r w:rsidR="00356F30" w:rsidRPr="003C3CDE">
        <w:rPr>
          <w:b w:val="0"/>
          <w:i/>
          <w:sz w:val="24"/>
          <w:szCs w:val="24"/>
        </w:rPr>
        <w:t>,</w:t>
      </w:r>
      <w:r w:rsidR="00002EA7" w:rsidRPr="003C3CDE">
        <w:rPr>
          <w:rStyle w:val="FootnoteReference"/>
          <w:b w:val="0"/>
          <w:i/>
          <w:sz w:val="24"/>
          <w:szCs w:val="24"/>
        </w:rPr>
        <w:footnoteReference w:id="17"/>
      </w:r>
      <w:r w:rsidR="00356F30" w:rsidRPr="003C3CDE">
        <w:rPr>
          <w:b w:val="0"/>
          <w:i/>
          <w:sz w:val="24"/>
          <w:szCs w:val="24"/>
        </w:rPr>
        <w:t xml:space="preserve">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b</m:t>
            </m:r>
          </m:sub>
        </m:sSub>
      </m:oMath>
      <w:r w:rsidR="00356F30" w:rsidRPr="003C3CDE">
        <w:rPr>
          <w:b w:val="0"/>
          <w:i/>
          <w:sz w:val="24"/>
          <w:szCs w:val="24"/>
        </w:rPr>
        <w:t xml:space="preserve"> 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w:t>
      </w:r>
      <w:r w:rsidR="00162C39" w:rsidRPr="003C3CDE">
        <w:rPr>
          <w:b w:val="0"/>
          <w:i/>
          <w:sz w:val="24"/>
          <w:szCs w:val="24"/>
        </w:rPr>
        <w:t xml:space="preserve"> </w:t>
      </w:r>
      <w:r w:rsidR="00356F30" w:rsidRPr="003C3CDE">
        <w:rPr>
          <w:b w:val="0"/>
          <w:i/>
          <w:sz w:val="24"/>
          <w:szCs w:val="24"/>
        </w:rPr>
        <w:t xml:space="preserve">(c) i) Necessary and sufficient condition: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sc</m:t>
            </m:r>
          </m:sub>
        </m:sSub>
      </m:oMath>
      <w:r w:rsidR="00356F30" w:rsidRPr="003C3CDE">
        <w:rPr>
          <w:b w:val="0"/>
          <w:i/>
          <w:sz w:val="24"/>
          <w:szCs w:val="24"/>
        </w:rPr>
        <w:t xml:space="preserve"> is increasing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 xml:space="preserve"> if and only if</w:t>
      </w:r>
      <w:r w:rsidR="00356F30" w:rsidRPr="003C3CDE">
        <w:rPr>
          <w:b w:val="0"/>
          <w:i/>
          <w:sz w:val="20"/>
          <w:szCs w:val="20"/>
        </w:rPr>
        <w:t xml:space="preserve"> </w:t>
      </w:r>
      <m:oMath>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m:t>
        </m:r>
        <m:d>
          <m:dPr>
            <m:ctrlPr>
              <w:rPr>
                <w:rFonts w:ascii="Cambria Math" w:hAnsi="Cambria Math"/>
                <w:b w:val="0"/>
                <w:i/>
                <w:sz w:val="20"/>
                <w:szCs w:val="20"/>
              </w:rPr>
            </m:ctrlPr>
          </m:dPr>
          <m:e>
            <m:r>
              <m:rPr>
                <m:sty m:val="bi"/>
              </m:rPr>
              <w:rPr>
                <w:rFonts w:ascii="Cambria Math" w:hAnsi="Cambria Math"/>
                <w:sz w:val="20"/>
                <w:szCs w:val="20"/>
              </w:rPr>
              <m:t>c-m</m:t>
            </m:r>
          </m:e>
        </m:d>
        <m:r>
          <m:rPr>
            <m:sty m:val="bi"/>
          </m:rPr>
          <w:rPr>
            <w:rFonts w:ascii="Cambria Math" w:hAnsi="Cambria Math"/>
            <w:sz w:val="20"/>
            <w:szCs w:val="20"/>
          </w:rPr>
          <m:t>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rPr>
          <m:t>&gt;</m:t>
        </m:r>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oMath>
      <w:r w:rsidR="00356F30" w:rsidRPr="003C3CDE">
        <w:rPr>
          <w:b w:val="0"/>
          <w:i/>
          <w:sz w:val="20"/>
          <w:szCs w:val="20"/>
        </w:rPr>
        <w:t xml:space="preserve">; </w:t>
      </w:r>
      <m:oMath>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sc</m:t>
            </m:r>
          </m:sub>
        </m:sSub>
      </m:oMath>
      <w:r w:rsidR="00356F30" w:rsidRPr="003C3CDE">
        <w:rPr>
          <w:b w:val="0"/>
          <w:i/>
          <w:sz w:val="24"/>
          <w:szCs w:val="24"/>
        </w:rPr>
        <w:t xml:space="preserve"> 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 xml:space="preserve"> if and only if </w:t>
      </w:r>
      <m:oMath>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m:t>
        </m:r>
        <m:d>
          <m:dPr>
            <m:ctrlPr>
              <w:rPr>
                <w:rFonts w:ascii="Cambria Math" w:hAnsi="Cambria Math"/>
                <w:b w:val="0"/>
                <w:i/>
                <w:sz w:val="20"/>
                <w:szCs w:val="20"/>
              </w:rPr>
            </m:ctrlPr>
          </m:dPr>
          <m:e>
            <m:r>
              <m:rPr>
                <m:sty m:val="bi"/>
              </m:rPr>
              <w:rPr>
                <w:rFonts w:ascii="Cambria Math" w:hAnsi="Cambria Math"/>
                <w:sz w:val="20"/>
                <w:szCs w:val="20"/>
              </w:rPr>
              <m:t>c-m</m:t>
            </m:r>
          </m:e>
        </m:d>
        <m:r>
          <m:rPr>
            <m:sty m:val="bi"/>
          </m:rPr>
          <w:rPr>
            <w:rFonts w:ascii="Cambria Math" w:hAnsi="Cambria Math"/>
            <w:sz w:val="20"/>
            <w:szCs w:val="20"/>
          </w:rPr>
          <m:t>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rPr>
          <m:t>&lt;</m:t>
        </m:r>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oMath>
      <w:r w:rsidR="00356F30" w:rsidRPr="003C3CDE">
        <w:rPr>
          <w:b w:val="0"/>
          <w:i/>
          <w:iCs/>
          <w:sz w:val="20"/>
          <w:szCs w:val="20"/>
        </w:rPr>
        <w:t xml:space="preserve">; </w:t>
      </w:r>
      <w:r w:rsidR="00356F30" w:rsidRPr="003C3CDE">
        <w:rPr>
          <w:b w:val="0"/>
          <w:i/>
          <w:iCs/>
          <w:sz w:val="24"/>
          <w:szCs w:val="24"/>
        </w:rPr>
        <w:t>ii) Sufficient condition: When</w:t>
      </w:r>
      <w:r w:rsidR="00356F30" w:rsidRPr="003C3CDE">
        <w:rPr>
          <w:b w:val="0"/>
          <w:i/>
          <w:iCs/>
          <w:sz w:val="20"/>
          <w:szCs w:val="20"/>
        </w:rPr>
        <w:t xml:space="preserve"> </w:t>
      </w:r>
      <m:oMath>
        <m:r>
          <m:rPr>
            <m:sty m:val="bi"/>
          </m:rPr>
          <w:rPr>
            <w:rFonts w:ascii="Cambria Math" w:hAnsi="Cambria Math"/>
            <w:sz w:val="20"/>
            <w:szCs w:val="20"/>
          </w:rPr>
          <m:t>2</m:t>
        </m:r>
        <m:r>
          <m:rPr>
            <m:sty m:val="bi"/>
          </m:rPr>
          <w:rPr>
            <w:rFonts w:ascii="Cambria Math" w:hAnsi="Cambria Math"/>
            <w:sz w:val="20"/>
            <w:szCs w:val="20"/>
          </w:rPr>
          <m:t>c-</m:t>
        </m:r>
        <m:d>
          <m:dPr>
            <m:ctrlPr>
              <w:rPr>
                <w:rFonts w:ascii="Cambria Math" w:hAnsi="Cambria Math"/>
                <w:b w:val="0"/>
                <w:i/>
                <w:sz w:val="20"/>
                <w:szCs w:val="20"/>
              </w:rPr>
            </m:ctrlPr>
          </m:dPr>
          <m:e>
            <m:r>
              <m:rPr>
                <m:sty m:val="bi"/>
              </m:rPr>
              <w:rPr>
                <w:rFonts w:ascii="Cambria Math" w:hAnsi="Cambria Math"/>
                <w:sz w:val="20"/>
                <w:szCs w:val="20"/>
              </w:rPr>
              <m:t>1-λ</m:t>
            </m:r>
          </m:e>
        </m:d>
        <m:r>
          <m:rPr>
            <m:sty m:val="bi"/>
          </m:rPr>
          <w:rPr>
            <w:rFonts w:ascii="Cambria Math" w:hAnsi="Cambria Math"/>
            <w:sz w:val="20"/>
            <w:szCs w:val="20"/>
          </w:rPr>
          <m:t>p-λ</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&lt;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&lt;m</m:t>
        </m:r>
      </m:oMath>
      <w:r w:rsidR="00356F30" w:rsidRPr="003C3CDE">
        <w:rPr>
          <w:b w:val="0"/>
          <w:i/>
          <w:sz w:val="24"/>
          <w:szCs w:val="24"/>
        </w:rPr>
        <w:t xml:space="preserve">, </w:t>
      </w:r>
      <m:oMath>
        <m:sSub>
          <m:sSubPr>
            <m:ctrlPr>
              <w:rPr>
                <w:rFonts w:ascii="Cambria Math" w:hAnsi="Cambria Math"/>
                <w:b w:val="0"/>
                <w:i/>
                <w:sz w:val="20"/>
                <w:szCs w:val="20"/>
              </w:rPr>
            </m:ctrlPr>
          </m:sSubPr>
          <m:e>
            <m:r>
              <m:rPr>
                <m:sty m:val="bi"/>
              </m:rPr>
              <w:rPr>
                <w:rFonts w:ascii="Cambria Math" w:hAnsi="Cambria Math"/>
                <w:sz w:val="20"/>
                <w:szCs w:val="20"/>
              </w:rPr>
              <m:t>EVQR</m:t>
            </m:r>
          </m:e>
          <m:sub>
            <m:r>
              <m:rPr>
                <m:sty m:val="bi"/>
              </m:rPr>
              <w:rPr>
                <w:rFonts w:ascii="Cambria Math" w:hAnsi="Cambria Math"/>
                <w:sz w:val="20"/>
                <w:szCs w:val="20"/>
              </w:rPr>
              <m:t>sc</m:t>
            </m:r>
          </m:sub>
        </m:sSub>
      </m:oMath>
      <w:r w:rsidR="00356F30" w:rsidRPr="003C3CDE">
        <w:rPr>
          <w:b w:val="0"/>
          <w:i/>
          <w:sz w:val="24"/>
          <w:szCs w:val="24"/>
        </w:rPr>
        <w:t xml:space="preserve"> </w:t>
      </w:r>
      <w:r w:rsidR="00356F30" w:rsidRPr="003C3CDE">
        <w:rPr>
          <w:b w:val="0"/>
          <w:i/>
          <w:sz w:val="24"/>
          <w:szCs w:val="24"/>
        </w:rPr>
        <w:lastRenderedPageBreak/>
        <w:t xml:space="preserve">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356F30" w:rsidRPr="003C3CDE">
        <w:rPr>
          <w:b w:val="0"/>
          <w:i/>
          <w:sz w:val="24"/>
          <w:szCs w:val="24"/>
        </w:rPr>
        <w:t>.</w:t>
      </w:r>
    </w:p>
    <w:p w14:paraId="254A048B" w14:textId="77777777" w:rsidR="00356F30" w:rsidRPr="003C3CDE" w:rsidRDefault="00B409B9" w:rsidP="0005772E">
      <w:pPr>
        <w:pStyle w:val="2"/>
        <w:spacing w:line="480" w:lineRule="auto"/>
        <w:ind w:firstLine="480"/>
        <w:jc w:val="both"/>
        <w:rPr>
          <w:b w:val="0"/>
          <w:sz w:val="24"/>
          <w:szCs w:val="24"/>
        </w:rPr>
      </w:pPr>
      <w:r w:rsidRPr="003C3CDE">
        <w:rPr>
          <w:b w:val="0"/>
          <w:sz w:val="24"/>
          <w:szCs w:val="24"/>
        </w:rPr>
        <w:t>Corollary 2</w:t>
      </w:r>
      <w:r w:rsidR="00356F30" w:rsidRPr="003C3CDE">
        <w:rPr>
          <w:b w:val="0"/>
          <w:sz w:val="24"/>
          <w:szCs w:val="24"/>
        </w:rPr>
        <w:t xml:space="preserve"> indicates that the salvage value of unused inventories has a negative impact on the supplier</w:t>
      </w:r>
      <w:r w:rsidR="001557CE" w:rsidRPr="003C3CDE">
        <w:rPr>
          <w:b w:val="0"/>
          <w:sz w:val="24"/>
          <w:szCs w:val="24"/>
        </w:rPr>
        <w:t>’s EVQR</w:t>
      </w:r>
      <w:r w:rsidR="00356F30" w:rsidRPr="003C3CDE">
        <w:rPr>
          <w:b w:val="0"/>
          <w:sz w:val="24"/>
          <w:szCs w:val="24"/>
        </w:rPr>
        <w:t xml:space="preserve">. </w:t>
      </w:r>
      <w:r w:rsidR="00AB5B65" w:rsidRPr="003C3CDE">
        <w:rPr>
          <w:b w:val="0"/>
          <w:sz w:val="24"/>
          <w:szCs w:val="24"/>
        </w:rPr>
        <w:t>I</w:t>
      </w:r>
      <w:r w:rsidR="00AB5B65" w:rsidRPr="003C3CDE">
        <w:rPr>
          <w:rFonts w:hint="eastAsia"/>
          <w:b w:val="0"/>
          <w:sz w:val="24"/>
          <w:szCs w:val="24"/>
        </w:rPr>
        <w:t xml:space="preserve">t is intuitive as a higher salvage value of </w:t>
      </w:r>
      <w:r w:rsidR="00AB5B65" w:rsidRPr="003C3CDE">
        <w:rPr>
          <w:b w:val="0"/>
          <w:sz w:val="24"/>
          <w:szCs w:val="24"/>
        </w:rPr>
        <w:t xml:space="preserve">unused inventories </w:t>
      </w:r>
      <w:r w:rsidR="00AB5B65" w:rsidRPr="003C3CDE">
        <w:rPr>
          <w:rFonts w:hint="eastAsia"/>
          <w:b w:val="0"/>
          <w:sz w:val="24"/>
          <w:szCs w:val="24"/>
        </w:rPr>
        <w:t xml:space="preserve">means a lower </w:t>
      </w:r>
      <w:r w:rsidR="005C3F9A" w:rsidRPr="003C3CDE">
        <w:rPr>
          <w:rFonts w:hint="eastAsia"/>
          <w:b w:val="0"/>
          <w:sz w:val="24"/>
          <w:szCs w:val="24"/>
        </w:rPr>
        <w:t xml:space="preserve">level </w:t>
      </w:r>
      <w:r w:rsidR="00AB5B65" w:rsidRPr="003C3CDE">
        <w:rPr>
          <w:rFonts w:hint="eastAsia"/>
          <w:b w:val="0"/>
          <w:sz w:val="24"/>
          <w:szCs w:val="24"/>
        </w:rPr>
        <w:t xml:space="preserve">of </w:t>
      </w:r>
      <w:r w:rsidR="00E94CAA" w:rsidRPr="003C3CDE">
        <w:rPr>
          <w:rFonts w:hint="eastAsia"/>
          <w:b w:val="0"/>
          <w:sz w:val="24"/>
          <w:szCs w:val="24"/>
        </w:rPr>
        <w:t>loss</w:t>
      </w:r>
      <w:r w:rsidR="00AB5B65" w:rsidRPr="003C3CDE">
        <w:rPr>
          <w:rFonts w:hint="eastAsia"/>
          <w:b w:val="0"/>
          <w:sz w:val="24"/>
          <w:szCs w:val="24"/>
        </w:rPr>
        <w:t xml:space="preserve"> </w:t>
      </w:r>
      <w:r w:rsidR="005C3F9A" w:rsidRPr="003C3CDE">
        <w:rPr>
          <w:rFonts w:hint="eastAsia"/>
          <w:b w:val="0"/>
          <w:sz w:val="24"/>
          <w:szCs w:val="24"/>
        </w:rPr>
        <w:t>for holding leftover inventories</w:t>
      </w:r>
      <w:r w:rsidR="00213417" w:rsidRPr="003C3CDE">
        <w:rPr>
          <w:rFonts w:hint="eastAsia"/>
          <w:b w:val="0"/>
          <w:sz w:val="24"/>
          <w:szCs w:val="24"/>
        </w:rPr>
        <w:t xml:space="preserve">, which </w:t>
      </w:r>
      <w:r w:rsidR="00213417" w:rsidRPr="003C3CDE">
        <w:rPr>
          <w:b w:val="0"/>
          <w:sz w:val="24"/>
          <w:szCs w:val="24"/>
        </w:rPr>
        <w:t>substantially</w:t>
      </w:r>
      <w:r w:rsidR="00213417" w:rsidRPr="003C3CDE">
        <w:rPr>
          <w:rFonts w:hint="eastAsia"/>
          <w:b w:val="0"/>
          <w:sz w:val="24"/>
          <w:szCs w:val="24"/>
        </w:rPr>
        <w:t xml:space="preserve"> reduces the importance of </w:t>
      </w:r>
      <w:r w:rsidR="00213417" w:rsidRPr="003C3CDE">
        <w:rPr>
          <w:b w:val="0"/>
          <w:sz w:val="24"/>
          <w:szCs w:val="24"/>
        </w:rPr>
        <w:t>information</w:t>
      </w:r>
      <w:r w:rsidR="00213417" w:rsidRPr="003C3CDE">
        <w:rPr>
          <w:rFonts w:hint="eastAsia"/>
          <w:b w:val="0"/>
          <w:sz w:val="24"/>
          <w:szCs w:val="24"/>
        </w:rPr>
        <w:t xml:space="preserve"> updating about the</w:t>
      </w:r>
      <w:r w:rsidR="005C3F9A" w:rsidRPr="003C3CDE">
        <w:rPr>
          <w:rFonts w:hint="eastAsia"/>
          <w:b w:val="0"/>
          <w:sz w:val="24"/>
          <w:szCs w:val="24"/>
        </w:rPr>
        <w:t xml:space="preserve"> </w:t>
      </w:r>
      <w:r w:rsidR="00213417" w:rsidRPr="003C3CDE">
        <w:rPr>
          <w:rFonts w:hint="eastAsia"/>
          <w:b w:val="0"/>
          <w:sz w:val="24"/>
          <w:szCs w:val="24"/>
        </w:rPr>
        <w:t>market demand</w:t>
      </w:r>
      <w:r w:rsidR="001557CE" w:rsidRPr="003C3CDE">
        <w:rPr>
          <w:b w:val="0"/>
          <w:sz w:val="24"/>
          <w:szCs w:val="24"/>
        </w:rPr>
        <w:t xml:space="preserve"> (i.e. QR)</w:t>
      </w:r>
      <w:r w:rsidR="00B307FE" w:rsidRPr="003C3CDE">
        <w:rPr>
          <w:rFonts w:hint="eastAsia"/>
          <w:b w:val="0"/>
          <w:sz w:val="24"/>
          <w:szCs w:val="24"/>
        </w:rPr>
        <w:t xml:space="preserve"> when </w:t>
      </w:r>
      <w:r w:rsidR="00952A2E" w:rsidRPr="003C3CDE">
        <w:rPr>
          <w:rFonts w:hint="eastAsia"/>
          <w:b w:val="0"/>
          <w:sz w:val="24"/>
          <w:szCs w:val="24"/>
        </w:rPr>
        <w:t>mak</w:t>
      </w:r>
      <w:r w:rsidR="00B307FE" w:rsidRPr="003C3CDE">
        <w:rPr>
          <w:rFonts w:hint="eastAsia"/>
          <w:b w:val="0"/>
          <w:sz w:val="24"/>
          <w:szCs w:val="24"/>
        </w:rPr>
        <w:t xml:space="preserve">ing </w:t>
      </w:r>
      <w:r w:rsidR="001557CE" w:rsidRPr="003C3CDE">
        <w:rPr>
          <w:b w:val="0"/>
          <w:sz w:val="24"/>
          <w:szCs w:val="24"/>
        </w:rPr>
        <w:t xml:space="preserve">quantity </w:t>
      </w:r>
      <w:r w:rsidR="00952A2E" w:rsidRPr="003C3CDE">
        <w:rPr>
          <w:b w:val="0"/>
          <w:sz w:val="24"/>
          <w:szCs w:val="24"/>
        </w:rPr>
        <w:t>preparation</w:t>
      </w:r>
      <w:r w:rsidR="00952A2E" w:rsidRPr="003C3CDE">
        <w:rPr>
          <w:rFonts w:hint="eastAsia"/>
          <w:b w:val="0"/>
          <w:sz w:val="24"/>
          <w:szCs w:val="24"/>
        </w:rPr>
        <w:t xml:space="preserve"> for </w:t>
      </w:r>
      <w:r w:rsidR="00B307FE" w:rsidRPr="003C3CDE">
        <w:rPr>
          <w:rFonts w:hint="eastAsia"/>
          <w:b w:val="0"/>
          <w:sz w:val="24"/>
          <w:szCs w:val="24"/>
        </w:rPr>
        <w:t>the basic items</w:t>
      </w:r>
      <w:r w:rsidR="00213417" w:rsidRPr="003C3CDE">
        <w:rPr>
          <w:rFonts w:hint="eastAsia"/>
          <w:b w:val="0"/>
          <w:sz w:val="24"/>
          <w:szCs w:val="24"/>
        </w:rPr>
        <w:t xml:space="preserve">. </w:t>
      </w:r>
      <w:r w:rsidR="004C586C" w:rsidRPr="003C3CDE">
        <w:rPr>
          <w:b w:val="0"/>
          <w:sz w:val="24"/>
          <w:szCs w:val="24"/>
        </w:rPr>
        <w:t>S</w:t>
      </w:r>
      <w:r w:rsidR="004C586C" w:rsidRPr="003C3CDE">
        <w:rPr>
          <w:rFonts w:hint="eastAsia"/>
          <w:b w:val="0"/>
          <w:sz w:val="24"/>
          <w:szCs w:val="24"/>
        </w:rPr>
        <w:t>imilarly</w:t>
      </w:r>
      <w:r w:rsidR="00356F30" w:rsidRPr="003C3CDE">
        <w:rPr>
          <w:b w:val="0"/>
          <w:sz w:val="24"/>
          <w:szCs w:val="24"/>
        </w:rPr>
        <w:t>, when the salvage value of unused inventories is sufficiently high</w:t>
      </w:r>
      <w:r w:rsidR="00C06AA7" w:rsidRPr="003C3CDE">
        <w:rPr>
          <w:rFonts w:hint="eastAsia"/>
          <w:b w:val="0"/>
          <w:sz w:val="24"/>
          <w:szCs w:val="24"/>
        </w:rPr>
        <w:t>, i.e., high enough to make the inventory service level larger than 0.5</w:t>
      </w:r>
      <w:r w:rsidR="00356F30" w:rsidRPr="003C3CDE">
        <w:rPr>
          <w:b w:val="0"/>
          <w:sz w:val="24"/>
          <w:szCs w:val="24"/>
        </w:rPr>
        <w:t>, both the</w:t>
      </w:r>
      <w:r w:rsidR="0005772E" w:rsidRPr="003C3CDE">
        <w:rPr>
          <w:b w:val="0"/>
          <w:sz w:val="24"/>
          <w:szCs w:val="24"/>
        </w:rPr>
        <w:t xml:space="preserve"> retail</w:t>
      </w:r>
      <w:r w:rsidR="00356F30" w:rsidRPr="003C3CDE">
        <w:rPr>
          <w:b w:val="0"/>
          <w:sz w:val="24"/>
          <w:szCs w:val="24"/>
        </w:rPr>
        <w:t xml:space="preserve"> brand and the MC supply chain will also </w:t>
      </w:r>
      <w:r w:rsidR="00D27046" w:rsidRPr="003C3CDE">
        <w:rPr>
          <w:rFonts w:hint="eastAsia"/>
          <w:b w:val="0"/>
          <w:sz w:val="24"/>
          <w:szCs w:val="24"/>
        </w:rPr>
        <w:t>reduce</w:t>
      </w:r>
      <w:r w:rsidR="00356F30" w:rsidRPr="003C3CDE">
        <w:rPr>
          <w:b w:val="0"/>
          <w:sz w:val="24"/>
          <w:szCs w:val="24"/>
        </w:rPr>
        <w:t xml:space="preserve"> </w:t>
      </w:r>
      <w:r w:rsidR="00D27046" w:rsidRPr="003C3CDE">
        <w:rPr>
          <w:rFonts w:hint="eastAsia"/>
          <w:b w:val="0"/>
          <w:sz w:val="24"/>
          <w:szCs w:val="24"/>
        </w:rPr>
        <w:t>the</w:t>
      </w:r>
      <w:r w:rsidR="00356F30" w:rsidRPr="003C3CDE">
        <w:rPr>
          <w:b w:val="0"/>
          <w:sz w:val="24"/>
          <w:szCs w:val="24"/>
        </w:rPr>
        <w:t xml:space="preserve"> </w:t>
      </w:r>
      <w:r w:rsidR="0005772E" w:rsidRPr="003C3CDE">
        <w:rPr>
          <w:b w:val="0"/>
          <w:sz w:val="24"/>
          <w:szCs w:val="24"/>
        </w:rPr>
        <w:t>EVQR</w:t>
      </w:r>
      <w:r w:rsidR="00356F30" w:rsidRPr="003C3CDE">
        <w:rPr>
          <w:b w:val="0"/>
          <w:sz w:val="24"/>
          <w:szCs w:val="24"/>
        </w:rPr>
        <w:t xml:space="preserve"> </w:t>
      </w:r>
      <w:r w:rsidR="00752EEB" w:rsidRPr="003C3CDE">
        <w:rPr>
          <w:b w:val="0"/>
          <w:sz w:val="24"/>
          <w:szCs w:val="24"/>
        </w:rPr>
        <w:t>if</w:t>
      </w:r>
      <w:r w:rsidR="00356F30" w:rsidRPr="003C3CDE">
        <w:rPr>
          <w:b w:val="0"/>
          <w:sz w:val="24"/>
          <w:szCs w:val="24"/>
        </w:rPr>
        <w:t xml:space="preserve"> the salvage value of those unused items continues to increase.</w:t>
      </w:r>
      <w:r w:rsidR="00905422" w:rsidRPr="003C3CDE">
        <w:rPr>
          <w:rFonts w:hint="eastAsia"/>
          <w:b w:val="0"/>
          <w:sz w:val="24"/>
          <w:szCs w:val="24"/>
        </w:rPr>
        <w:t xml:space="preserve"> </w:t>
      </w:r>
      <w:r w:rsidR="00905422" w:rsidRPr="003C3CDE">
        <w:rPr>
          <w:b w:val="0"/>
          <w:sz w:val="24"/>
          <w:szCs w:val="24"/>
        </w:rPr>
        <w:t>O</w:t>
      </w:r>
      <w:r w:rsidR="00905422" w:rsidRPr="003C3CDE">
        <w:rPr>
          <w:rFonts w:hint="eastAsia"/>
          <w:b w:val="0"/>
          <w:sz w:val="24"/>
          <w:szCs w:val="24"/>
        </w:rPr>
        <w:t xml:space="preserve">n the basis of the </w:t>
      </w:r>
      <w:r w:rsidR="00905422" w:rsidRPr="003C3CDE">
        <w:rPr>
          <w:b w:val="0"/>
          <w:sz w:val="24"/>
          <w:szCs w:val="24"/>
        </w:rPr>
        <w:t>d</w:t>
      </w:r>
      <w:r w:rsidR="00D51AED" w:rsidRPr="003C3CDE">
        <w:rPr>
          <w:b w:val="0"/>
          <w:sz w:val="24"/>
          <w:szCs w:val="24"/>
        </w:rPr>
        <w:t>iscussion</w:t>
      </w:r>
      <w:r w:rsidR="00E94CAA" w:rsidRPr="003C3CDE">
        <w:rPr>
          <w:rFonts w:hint="eastAsia"/>
          <w:b w:val="0"/>
          <w:sz w:val="24"/>
          <w:szCs w:val="24"/>
        </w:rPr>
        <w:t>s</w:t>
      </w:r>
      <w:r w:rsidR="00905422" w:rsidRPr="003C3CDE">
        <w:rPr>
          <w:rFonts w:hint="eastAsia"/>
          <w:b w:val="0"/>
          <w:sz w:val="24"/>
          <w:szCs w:val="24"/>
        </w:rPr>
        <w:t xml:space="preserve"> above, the </w:t>
      </w:r>
      <w:r w:rsidR="00905422" w:rsidRPr="003C3CDE">
        <w:rPr>
          <w:b w:val="0"/>
          <w:sz w:val="24"/>
          <w:szCs w:val="24"/>
        </w:rPr>
        <w:t>consideration</w:t>
      </w:r>
      <w:r w:rsidR="00905422" w:rsidRPr="003C3CDE">
        <w:rPr>
          <w:rFonts w:hint="eastAsia"/>
          <w:b w:val="0"/>
          <w:sz w:val="24"/>
          <w:szCs w:val="24"/>
        </w:rPr>
        <w:t xml:space="preserve"> </w:t>
      </w:r>
      <w:r w:rsidR="00E94CAA" w:rsidRPr="003C3CDE">
        <w:rPr>
          <w:rFonts w:hint="eastAsia"/>
          <w:b w:val="0"/>
          <w:sz w:val="24"/>
          <w:szCs w:val="24"/>
        </w:rPr>
        <w:t>of</w:t>
      </w:r>
      <w:r w:rsidR="00905422" w:rsidRPr="003C3CDE">
        <w:rPr>
          <w:rFonts w:hint="eastAsia"/>
          <w:b w:val="0"/>
          <w:sz w:val="24"/>
          <w:szCs w:val="24"/>
        </w:rPr>
        <w:t xml:space="preserve"> u</w:t>
      </w:r>
      <w:r w:rsidR="00905422" w:rsidRPr="003C3CDE">
        <w:rPr>
          <w:b w:val="0"/>
          <w:sz w:val="24"/>
          <w:szCs w:val="24"/>
        </w:rPr>
        <w:t>nused inventories’</w:t>
      </w:r>
      <w:r w:rsidR="00905422" w:rsidRPr="003C3CDE">
        <w:rPr>
          <w:rFonts w:hint="eastAsia"/>
          <w:b w:val="0"/>
          <w:sz w:val="24"/>
          <w:szCs w:val="24"/>
        </w:rPr>
        <w:t xml:space="preserve"> salvage value is </w:t>
      </w:r>
      <w:r w:rsidR="00E94CAA" w:rsidRPr="003C3CDE">
        <w:rPr>
          <w:rFonts w:hint="eastAsia"/>
          <w:b w:val="0"/>
          <w:sz w:val="24"/>
          <w:szCs w:val="24"/>
        </w:rPr>
        <w:t>critical</w:t>
      </w:r>
      <w:r w:rsidR="00905422" w:rsidRPr="003C3CDE">
        <w:rPr>
          <w:rFonts w:hint="eastAsia"/>
          <w:b w:val="0"/>
          <w:sz w:val="24"/>
          <w:szCs w:val="24"/>
        </w:rPr>
        <w:t xml:space="preserve"> for eff</w:t>
      </w:r>
      <w:r w:rsidR="00BE7C93" w:rsidRPr="003C3CDE">
        <w:rPr>
          <w:rFonts w:hint="eastAsia"/>
          <w:b w:val="0"/>
          <w:sz w:val="24"/>
          <w:szCs w:val="24"/>
        </w:rPr>
        <w:t>icient</w:t>
      </w:r>
      <w:r w:rsidR="00905422" w:rsidRPr="003C3CDE">
        <w:rPr>
          <w:rFonts w:hint="eastAsia"/>
          <w:b w:val="0"/>
          <w:sz w:val="24"/>
          <w:szCs w:val="24"/>
        </w:rPr>
        <w:t xml:space="preserve">ly managing the performance of </w:t>
      </w:r>
      <w:r w:rsidR="001557CE" w:rsidRPr="003C3CDE">
        <w:rPr>
          <w:b w:val="0"/>
          <w:sz w:val="24"/>
          <w:szCs w:val="24"/>
        </w:rPr>
        <w:t>QR in</w:t>
      </w:r>
      <w:r w:rsidR="00905422" w:rsidRPr="003C3CDE">
        <w:rPr>
          <w:rFonts w:hint="eastAsia"/>
          <w:b w:val="0"/>
          <w:sz w:val="24"/>
          <w:szCs w:val="24"/>
        </w:rPr>
        <w:t xml:space="preserve"> MC</w:t>
      </w:r>
      <w:r w:rsidR="001557CE" w:rsidRPr="003C3CDE">
        <w:rPr>
          <w:b w:val="0"/>
          <w:sz w:val="24"/>
          <w:szCs w:val="24"/>
        </w:rPr>
        <w:t xml:space="preserve"> supply chains</w:t>
      </w:r>
      <w:r w:rsidR="00905422" w:rsidRPr="003C3CDE">
        <w:rPr>
          <w:rFonts w:hint="eastAsia"/>
          <w:b w:val="0"/>
          <w:sz w:val="24"/>
          <w:szCs w:val="24"/>
        </w:rPr>
        <w:t>.</w:t>
      </w:r>
    </w:p>
    <w:p w14:paraId="239D1B4B" w14:textId="77777777" w:rsidR="00EF41D7" w:rsidRPr="003C3CDE" w:rsidRDefault="00EF41D7" w:rsidP="00953B6C">
      <w:pPr>
        <w:spacing w:line="480" w:lineRule="auto"/>
        <w:ind w:firstLineChars="150" w:firstLine="360"/>
        <w:rPr>
          <w:rFonts w:ascii="Times New Roman" w:eastAsia="Times New Roman" w:hAnsi="Times New Roman"/>
          <w:lang w:eastAsia="zh-CN"/>
        </w:rPr>
      </w:pPr>
    </w:p>
    <w:p w14:paraId="5D2CDB12" w14:textId="77777777" w:rsidR="00F00D6A" w:rsidRPr="003C3CDE" w:rsidRDefault="00F00D6A" w:rsidP="000F451E">
      <w:pPr>
        <w:numPr>
          <w:ilvl w:val="0"/>
          <w:numId w:val="7"/>
        </w:numPr>
        <w:spacing w:line="480" w:lineRule="auto"/>
        <w:jc w:val="center"/>
        <w:rPr>
          <w:rFonts w:ascii="Times New Roman" w:hAnsi="Times New Roman"/>
          <w:b/>
          <w:lang w:eastAsia="zh-HK"/>
        </w:rPr>
      </w:pPr>
      <w:bookmarkStart w:id="5" w:name="_Toc337639268"/>
      <w:r w:rsidRPr="003C3CDE">
        <w:rPr>
          <w:rFonts w:ascii="Times New Roman" w:eastAsia="Times New Roman" w:hAnsi="Times New Roman"/>
          <w:b/>
          <w:lang w:eastAsia="zh-HK"/>
        </w:rPr>
        <w:t>WIN-WIN COORDINATION</w:t>
      </w:r>
    </w:p>
    <w:p w14:paraId="1CDD1EAD" w14:textId="77777777" w:rsidR="00EE63DC" w:rsidRPr="003C3CDE" w:rsidRDefault="00F454A8" w:rsidP="004A7094">
      <w:pPr>
        <w:spacing w:line="480" w:lineRule="auto"/>
        <w:rPr>
          <w:rFonts w:ascii="Times New Roman" w:hAnsi="Times New Roman"/>
          <w:lang w:eastAsia="zh-CN"/>
        </w:rPr>
      </w:pPr>
      <w:bookmarkStart w:id="6" w:name="_Toc337639269"/>
      <w:bookmarkEnd w:id="5"/>
      <w:r w:rsidRPr="003C3CDE">
        <w:rPr>
          <w:rFonts w:ascii="Times New Roman" w:hAnsi="Times New Roman"/>
          <w:lang w:eastAsia="zh-CN"/>
        </w:rPr>
        <w:t>From Section</w:t>
      </w:r>
      <w:r w:rsidR="004A7094" w:rsidRPr="003C3CDE">
        <w:rPr>
          <w:rFonts w:ascii="Times New Roman" w:hAnsi="Times New Roman"/>
          <w:lang w:eastAsia="zh-CN"/>
        </w:rPr>
        <w:t xml:space="preserve"> III, we know that the supply chain system is not guaranteed to be coordinated and in fact, a win-win situation for the supply chain members need not appear after they have implemented QR. We hence explore in this section the contractual arrangement which can achieve win-win coordination. Here, we say that the win-win coordination after implementing QR is achieved when the supply chain members are all benefited by the implementation of QR and the supply chain system is also optimized at the same time</w:t>
      </w:r>
      <w:r w:rsidR="000462D6" w:rsidRPr="003C3CDE">
        <w:rPr>
          <w:rFonts w:ascii="Times New Roman" w:hAnsi="Times New Roman"/>
          <w:lang w:eastAsia="zh-CN"/>
        </w:rPr>
        <w:t xml:space="preserve"> [3]</w:t>
      </w:r>
      <w:r w:rsidR="004A7094" w:rsidRPr="003C3CDE">
        <w:rPr>
          <w:rFonts w:ascii="Times New Roman" w:hAnsi="Times New Roman"/>
          <w:lang w:eastAsia="zh-CN"/>
        </w:rPr>
        <w:t xml:space="preserve">. </w:t>
      </w:r>
    </w:p>
    <w:p w14:paraId="69EEA438" w14:textId="77777777" w:rsidR="001E58ED" w:rsidRPr="003C3CDE" w:rsidRDefault="00EE63DC" w:rsidP="00EE63DC">
      <w:pPr>
        <w:spacing w:line="480" w:lineRule="auto"/>
        <w:ind w:firstLine="480"/>
        <w:rPr>
          <w:rFonts w:ascii="Times New Roman" w:hAnsi="Times New Roman"/>
          <w:lang w:eastAsia="zh-CN"/>
        </w:rPr>
      </w:pPr>
      <w:r w:rsidRPr="003C3CDE">
        <w:rPr>
          <w:rFonts w:ascii="Times New Roman" w:hAnsi="Times New Roman"/>
          <w:lang w:eastAsia="zh-CN"/>
        </w:rPr>
        <w:t xml:space="preserve">To achieve win-win coordination, one would think about the use of a powerful yet simple supply contract. The candidate which appears naturally would be the two-part tariff contract which is capable of coordinating many supply chains in the presence of double marginalization problem. </w:t>
      </w:r>
      <w:r w:rsidR="001E58ED" w:rsidRPr="003C3CDE">
        <w:rPr>
          <w:rFonts w:ascii="Times New Roman" w:hAnsi="Times New Roman"/>
          <w:lang w:eastAsia="zh-CN"/>
        </w:rPr>
        <w:t xml:space="preserve"> </w:t>
      </w:r>
      <w:r w:rsidR="001E58ED" w:rsidRPr="003C3CDE">
        <w:rPr>
          <w:rFonts w:ascii="Times New Roman" w:hAnsi="Times New Roman"/>
          <w:lang w:eastAsia="zh-CN"/>
        </w:rPr>
        <w:lastRenderedPageBreak/>
        <w:t>Under the two-part tariff contract</w:t>
      </w:r>
      <w:r w:rsidR="00AE0610" w:rsidRPr="003C3CDE">
        <w:rPr>
          <w:rFonts w:ascii="Times New Roman" w:hAnsi="Times New Roman"/>
          <w:lang w:eastAsia="zh-CN"/>
        </w:rPr>
        <w:t xml:space="preserve"> (</w:t>
      </w:r>
      <m:oMath>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oMath>
      <w:r w:rsidR="00AE0610" w:rsidRPr="003C3CDE">
        <w:rPr>
          <w:rFonts w:ascii="Times New Roman" w:hAnsi="Times New Roman"/>
          <w:i/>
          <w:sz w:val="20"/>
          <w:szCs w:val="20"/>
          <w:lang w:eastAsia="zh-CN"/>
        </w:rPr>
        <w:t>, F</w:t>
      </w:r>
      <w:r w:rsidR="00AE0610" w:rsidRPr="003C3CDE">
        <w:rPr>
          <w:rFonts w:ascii="Times New Roman" w:hAnsi="Times New Roman"/>
          <w:lang w:eastAsia="zh-CN"/>
        </w:rPr>
        <w:t>)</w:t>
      </w:r>
      <w:r w:rsidR="001E58ED" w:rsidRPr="003C3CDE">
        <w:rPr>
          <w:rFonts w:ascii="Times New Roman" w:hAnsi="Times New Roman"/>
          <w:lang w:eastAsia="zh-CN"/>
        </w:rPr>
        <w:t>,</w:t>
      </w:r>
      <w:r w:rsidR="00AE0610" w:rsidRPr="003C3CDE">
        <w:rPr>
          <w:rFonts w:ascii="Times New Roman" w:hAnsi="Times New Roman"/>
          <w:lang w:eastAsia="zh-CN"/>
        </w:rPr>
        <w:t xml:space="preserve"> the profit functions </w:t>
      </w:r>
      <w:r w:rsidR="00983D22" w:rsidRPr="003C3CDE">
        <w:rPr>
          <w:rFonts w:ascii="Times New Roman" w:hAnsi="Times New Roman"/>
          <w:lang w:eastAsia="zh-CN"/>
        </w:rPr>
        <w:t>of the retail brand</w:t>
      </w:r>
      <w:r w:rsidR="00246573" w:rsidRPr="003C3CDE">
        <w:rPr>
          <w:rFonts w:ascii="Times New Roman" w:hAnsi="Times New Roman"/>
          <w:lang w:eastAsia="zh-CN"/>
        </w:rPr>
        <w:t xml:space="preserve"> and the </w:t>
      </w:r>
      <w:r w:rsidR="00983D22" w:rsidRPr="003C3CDE">
        <w:rPr>
          <w:rFonts w:ascii="Times New Roman" w:hAnsi="Times New Roman"/>
          <w:lang w:eastAsia="zh-CN"/>
        </w:rPr>
        <w:t>supplier</w:t>
      </w:r>
      <w:r w:rsidR="00246573" w:rsidRPr="003C3CDE">
        <w:rPr>
          <w:rFonts w:ascii="Times New Roman" w:hAnsi="Times New Roman"/>
          <w:lang w:eastAsia="zh-CN"/>
        </w:rPr>
        <w:t xml:space="preserve"> can be </w:t>
      </w:r>
      <w:r w:rsidR="000E4233" w:rsidRPr="003C3CDE">
        <w:rPr>
          <w:rFonts w:ascii="Times New Roman" w:hAnsi="Times New Roman"/>
          <w:lang w:eastAsia="zh-CN"/>
        </w:rPr>
        <w:t xml:space="preserve">listed </w:t>
      </w:r>
      <w:r w:rsidR="00704644" w:rsidRPr="003C3CDE">
        <w:rPr>
          <w:rFonts w:ascii="Times New Roman" w:hAnsi="Times New Roman"/>
          <w:lang w:eastAsia="zh-CN"/>
        </w:rPr>
        <w:t>as</w:t>
      </w:r>
      <w:r w:rsidR="0066464C" w:rsidRPr="003C3CDE">
        <w:rPr>
          <w:rFonts w:ascii="Times New Roman" w:hAnsi="Times New Roman" w:hint="eastAsia"/>
          <w:lang w:eastAsia="zh-CN"/>
        </w:rPr>
        <w:t xml:space="preserve"> follows</w:t>
      </w:r>
      <w:r w:rsidR="00246573" w:rsidRPr="003C3CDE">
        <w:rPr>
          <w:rFonts w:ascii="Times New Roman" w:hAnsi="Times New Roman"/>
          <w:lang w:eastAsia="zh-CN"/>
        </w:rPr>
        <w:t>:</w:t>
      </w:r>
    </w:p>
    <w:p w14:paraId="031EDC3A" w14:textId="77777777" w:rsidR="00AE0610" w:rsidRPr="003C3CDE" w:rsidRDefault="00AE0610" w:rsidP="00AE0610">
      <w:pPr>
        <w:spacing w:line="480" w:lineRule="auto"/>
        <w:rPr>
          <w:rFonts w:ascii="Times New Roman" w:hAnsi="Times New Roman"/>
          <w:i/>
          <w:iCs/>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T</m:t>
                </m:r>
              </m:sup>
            </m:sSub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vertAlign w:val="subscript"/>
            <w:lang w:eastAsia="zh-CN"/>
          </w:rPr>
          <m:t>-</m:t>
        </m:r>
        <m:d>
          <m:dPr>
            <m:ctrlPr>
              <w:rPr>
                <w:rFonts w:ascii="Cambria Math" w:hAnsi="Cambria Math"/>
                <w:i/>
                <w:sz w:val="20"/>
                <w:szCs w:val="20"/>
                <w:vertAlign w:val="subscript"/>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vertAlign w:val="subscript"/>
            <w:lang w:eastAsia="zh-CN"/>
          </w:rPr>
          <m:t>q-</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Ψ(</m:t>
        </m:r>
        <m:f>
          <m:fPr>
            <m:ctrlPr>
              <w:rPr>
                <w:rFonts w:ascii="Cambria Math" w:hAnsi="Cambria Math"/>
                <w:i/>
                <w:iCs/>
                <w:sz w:val="20"/>
                <w:szCs w:val="20"/>
                <w:lang w:eastAsia="zh-CN"/>
              </w:rPr>
            </m:ctrlPr>
          </m:fPr>
          <m:num>
            <m:r>
              <w:rPr>
                <w:rFonts w:ascii="Cambria Math" w:hAnsi="Cambria Math"/>
                <w:sz w:val="20"/>
                <w:szCs w:val="20"/>
                <w:lang w:eastAsia="zh-CN"/>
              </w:rPr>
              <m:t>q</m:t>
            </m:r>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num>
          <m:den>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den>
        </m:f>
        <m:r>
          <w:rPr>
            <w:rFonts w:ascii="Cambria Math" w:hAnsi="Cambria Math"/>
            <w:sz w:val="20"/>
            <w:szCs w:val="20"/>
            <w:lang w:eastAsia="zh-CN"/>
          </w:rPr>
          <m:t>)-F</m:t>
        </m:r>
      </m:oMath>
      <w:r w:rsidRPr="003C3CDE">
        <w:rPr>
          <w:rFonts w:ascii="Times New Roman" w:hAnsi="Times New Roman"/>
          <w:i/>
          <w:sz w:val="20"/>
          <w:szCs w:val="20"/>
          <w:lang w:eastAsia="zh-CN"/>
        </w:rPr>
        <w:t>;</w:t>
      </w:r>
    </w:p>
    <w:p w14:paraId="51F3556A" w14:textId="77777777" w:rsidR="00E526B5" w:rsidRPr="003C3CDE" w:rsidRDefault="00E526B5" w:rsidP="00E526B5">
      <w:pPr>
        <w:spacing w:line="480" w:lineRule="auto"/>
        <w:rPr>
          <w:rFonts w:ascii="Times New Roman" w:hAnsi="Times New Roman"/>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T</m:t>
                </m:r>
              </m:sup>
            </m:sSubSup>
          </m:e>
        </m:d>
        <m:r>
          <w:rPr>
            <w:rFonts w:ascii="Cambria Math" w:hAnsi="Cambria Math"/>
            <w:sz w:val="20"/>
            <w:szCs w:val="20"/>
            <w:vertAlign w:val="subscript"/>
            <w:lang w:eastAsia="zh-CN"/>
          </w:rPr>
          <m:t>=</m:t>
        </m:r>
        <m:d>
          <m:dPr>
            <m:ctrlPr>
              <w:rPr>
                <w:rFonts w:ascii="Cambria Math" w:hAnsi="Cambria Math"/>
                <w:i/>
                <w:iCs/>
                <w:sz w:val="20"/>
                <w:szCs w:val="20"/>
                <w:vertAlign w:val="subscript"/>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vertAlign w:val="subscript"/>
                <w:lang w:eastAsia="zh-CN"/>
              </w:rPr>
              <m:t>-m</m:t>
            </m:r>
          </m:e>
        </m:d>
        <m:r>
          <w:rPr>
            <w:rFonts w:ascii="Cambria Math" w:hAnsi="Cambria Math"/>
            <w:sz w:val="20"/>
            <w:szCs w:val="20"/>
            <w:vertAlign w:val="subscript"/>
            <w:lang w:eastAsia="zh-CN"/>
          </w:rPr>
          <m:t>q+F</m:t>
        </m:r>
      </m:oMath>
      <w:r w:rsidRPr="003C3CDE">
        <w:rPr>
          <w:rFonts w:ascii="Times New Roman" w:hAnsi="Times New Roman"/>
          <w:vertAlign w:val="subscript"/>
          <w:lang w:eastAsia="zh-CN"/>
        </w:rPr>
        <w:t>.</w:t>
      </w:r>
    </w:p>
    <w:p w14:paraId="7F20B420" w14:textId="77777777" w:rsidR="00AE0610" w:rsidRPr="003C3CDE" w:rsidRDefault="00AE0610" w:rsidP="00EE63DC">
      <w:pPr>
        <w:spacing w:line="480" w:lineRule="auto"/>
        <w:ind w:firstLine="480"/>
        <w:rPr>
          <w:rFonts w:ascii="Times New Roman" w:hAnsi="Times New Roman"/>
          <w:lang w:eastAsia="zh-CN"/>
        </w:rPr>
      </w:pPr>
      <w:r w:rsidRPr="003C3CDE">
        <w:rPr>
          <w:rFonts w:ascii="Times New Roman" w:hAnsi="Times New Roman"/>
          <w:lang w:eastAsia="zh-CN"/>
        </w:rPr>
        <w:t>Correspondingly, the retail brand’s new optimization problem is:</w:t>
      </w:r>
    </w:p>
    <w:p w14:paraId="24AB20B2" w14:textId="77777777" w:rsidR="00246573" w:rsidRPr="003C3CDE" w:rsidRDefault="00AB4793" w:rsidP="0066464C">
      <w:pPr>
        <w:spacing w:line="480" w:lineRule="auto"/>
        <w:jc w:val="left"/>
        <w:rPr>
          <w:rFonts w:ascii="Times New Roman" w:hAnsi="Times New Roman"/>
          <w:lang w:eastAsia="zh-CN"/>
        </w:rPr>
      </w:pPr>
      <m:oMath>
        <m:func>
          <m:funcPr>
            <m:ctrlPr>
              <w:rPr>
                <w:rFonts w:ascii="Cambria Math" w:hAnsi="Cambria Math"/>
                <w:lang w:eastAsia="zh-CN"/>
              </w:rPr>
            </m:ctrlPr>
          </m:funcPr>
          <m:fName>
            <m:limLow>
              <m:limLowPr>
                <m:ctrlPr>
                  <w:rPr>
                    <w:rFonts w:ascii="Cambria Math" w:hAnsi="Cambria Math"/>
                    <w:lang w:eastAsia="zh-CN"/>
                  </w:rPr>
                </m:ctrlPr>
              </m:limLowPr>
              <m:e>
                <m:r>
                  <m:rPr>
                    <m:sty m:val="p"/>
                  </m:rPr>
                  <w:rPr>
                    <w:rFonts w:ascii="Cambria Math" w:hAnsi="Cambria Math"/>
                    <w:lang w:eastAsia="zh-CN"/>
                  </w:rPr>
                  <m:t>max</m:t>
                </m:r>
              </m:e>
              <m:lim>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lim>
            </m:limLow>
          </m:fName>
          <m:e>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T</m:t>
                    </m:r>
                  </m:sup>
                </m:sSubSup>
                <m:d>
                  <m:dPr>
                    <m:ctrlPr>
                      <w:rPr>
                        <w:rFonts w:ascii="Cambria Math" w:hAnsi="Cambria Math"/>
                        <w:i/>
                        <w:iCs/>
                        <w:sz w:val="20"/>
                        <w:szCs w:val="20"/>
                        <w:vertAlign w:val="subscript"/>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lang w:eastAsia="zh-CN"/>
                      </w:rPr>
                      <m:t>, F)</m:t>
                    </m:r>
                  </m:e>
                </m:d>
              </m:e>
            </m:d>
          </m:e>
        </m:func>
      </m:oMath>
      <w:r w:rsidR="00803748" w:rsidRPr="003C3CDE">
        <w:rPr>
          <w:rFonts w:ascii="Times New Roman" w:hAnsi="Times New Roman"/>
          <w:lang w:eastAsia="zh-CN"/>
        </w:rPr>
        <w:t>.</w:t>
      </w:r>
    </w:p>
    <w:p w14:paraId="541203E3" w14:textId="77777777" w:rsidR="00AE0610" w:rsidRPr="003C3CDE" w:rsidRDefault="00366C4C" w:rsidP="00366C4C">
      <w:pPr>
        <w:spacing w:line="480" w:lineRule="auto"/>
        <w:ind w:firstLine="482"/>
        <w:jc w:val="left"/>
        <w:rPr>
          <w:rFonts w:ascii="Times New Roman" w:hAnsi="Times New Roman"/>
          <w:sz w:val="20"/>
          <w:szCs w:val="20"/>
          <w:lang w:eastAsia="zh-CN"/>
        </w:rPr>
      </w:pPr>
      <w:r w:rsidRPr="003C3CDE">
        <w:rPr>
          <w:rFonts w:ascii="Times New Roman" w:hAnsi="Times New Roman"/>
          <w:lang w:eastAsia="zh-CN"/>
        </w:rPr>
        <w:t>A</w:t>
      </w:r>
      <w:r w:rsidRPr="003C3CDE">
        <w:rPr>
          <w:rFonts w:ascii="Times New Roman" w:hAnsi="Times New Roman" w:hint="eastAsia"/>
          <w:lang w:eastAsia="zh-CN"/>
        </w:rPr>
        <w:t>t the same time,</w:t>
      </w:r>
      <w:r w:rsidR="002B27B0" w:rsidRPr="003C3CDE">
        <w:rPr>
          <w:rFonts w:ascii="Times New Roman" w:hAnsi="Times New Roman" w:hint="eastAsia"/>
          <w:lang w:eastAsia="zh-CN"/>
        </w:rPr>
        <w:t xml:space="preserve"> the objective</w:t>
      </w:r>
      <w:r w:rsidR="00AE0610" w:rsidRPr="003C3CDE">
        <w:rPr>
          <w:rFonts w:ascii="Times New Roman" w:hAnsi="Times New Roman"/>
          <w:lang w:eastAsia="zh-CN"/>
        </w:rPr>
        <w:t xml:space="preserve"> of the </w:t>
      </w:r>
      <w:r w:rsidR="00983D22" w:rsidRPr="003C3CDE">
        <w:rPr>
          <w:rFonts w:ascii="Times New Roman" w:hAnsi="Times New Roman"/>
          <w:lang w:eastAsia="zh-CN"/>
        </w:rPr>
        <w:t>supplier</w:t>
      </w:r>
      <w:r w:rsidR="00AE0610" w:rsidRPr="003C3CDE">
        <w:rPr>
          <w:rFonts w:ascii="Times New Roman" w:hAnsi="Times New Roman"/>
          <w:lang w:eastAsia="zh-CN"/>
        </w:rPr>
        <w:t xml:space="preserve"> is</w:t>
      </w:r>
      <w:r w:rsidR="002B27B0" w:rsidRPr="003C3CDE">
        <w:rPr>
          <w:rFonts w:ascii="Times New Roman" w:hAnsi="Times New Roman" w:hint="eastAsia"/>
          <w:lang w:eastAsia="zh-CN"/>
        </w:rPr>
        <w:t xml:space="preserve"> to ensure </w:t>
      </w:r>
      <m:oMath>
        <m:r>
          <w:rPr>
            <w:rFonts w:ascii="Cambria Math" w:hAnsi="Cambria Math"/>
            <w:sz w:val="20"/>
            <w:szCs w:val="20"/>
            <w:vertAlign w:val="subscript"/>
            <w:lang w:eastAsia="zh-CN"/>
          </w:rPr>
          <m: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T</m:t>
            </m:r>
          </m:sup>
        </m:sSubSup>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lang w:eastAsia="zh-CN"/>
          </w:rPr>
          <m:t>, F)</m:t>
        </m:r>
        <m:r>
          <w:rPr>
            <w:rFonts w:ascii="Cambria Math" w:hAnsi="Cambria Math"/>
            <w:sz w:val="20"/>
            <w:szCs w:val="20"/>
            <w:vertAlign w:val="subscript"/>
            <w:lang w:eastAsia="zh-CN"/>
          </w:rPr>
          <m:t>)]&gt;E[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SR,s</m:t>
            </m:r>
          </m:sub>
          <m:sup>
            <m:r>
              <w:rPr>
                <w:rFonts w:ascii="Cambria Math" w:hAnsi="Cambria Math"/>
                <w:sz w:val="20"/>
                <w:szCs w:val="20"/>
                <w:lang w:eastAsia="zh-CN"/>
              </w:rPr>
              <m:t>B</m:t>
            </m:r>
          </m:sup>
        </m:sSubSup>
        <m:r>
          <w:rPr>
            <w:rFonts w:ascii="Cambria Math" w:hAnsi="Cambria Math"/>
            <w:sz w:val="20"/>
            <w:szCs w:val="20"/>
            <w:vertAlign w:val="subscript"/>
            <w:lang w:eastAsia="zh-CN"/>
          </w:rPr>
          <m:t>(</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r>
          <w:rPr>
            <w:rFonts w:ascii="Cambria Math" w:hAnsi="Cambria Math"/>
            <w:sz w:val="20"/>
            <w:szCs w:val="20"/>
            <w:vertAlign w:val="subscript"/>
            <w:lang w:eastAsia="zh-CN"/>
          </w:rPr>
          <m:t>)]</m:t>
        </m:r>
      </m:oMath>
      <w:r w:rsidR="00A502EB" w:rsidRPr="003C3CDE">
        <w:rPr>
          <w:rFonts w:ascii="Times New Roman" w:hAnsi="Times New Roman" w:hint="eastAsia"/>
          <w:lang w:eastAsia="zh-CN"/>
        </w:rPr>
        <w:t xml:space="preserve"> and </w:t>
      </w:r>
      <m:oMath>
        <m:r>
          <w:rPr>
            <w:rFonts w:ascii="Cambria Math" w:hAnsi="Cambria Math"/>
            <w:sz w:val="20"/>
            <w:szCs w:val="20"/>
            <w:vertAlign w:val="subscript"/>
            <w:lang w:eastAsia="zh-CN"/>
          </w:rPr>
          <m: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T</m:t>
            </m:r>
          </m:sup>
        </m:sSubSup>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lang w:eastAsia="zh-CN"/>
          </w:rPr>
          <m:t>, F)</m:t>
        </m:r>
        <m:r>
          <w:rPr>
            <w:rFonts w:ascii="Cambria Math" w:hAnsi="Cambria Math"/>
            <w:sz w:val="20"/>
            <w:szCs w:val="20"/>
            <w:vertAlign w:val="subscript"/>
            <w:lang w:eastAsia="zh-CN"/>
          </w:rPr>
          <m:t>)]&gt;E[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SR,b</m:t>
            </m:r>
          </m:sub>
          <m:sup>
            <m:r>
              <w:rPr>
                <w:rFonts w:ascii="Cambria Math" w:hAnsi="Cambria Math"/>
                <w:sz w:val="20"/>
                <w:szCs w:val="20"/>
                <w:lang w:eastAsia="zh-CN"/>
              </w:rPr>
              <m:t>B</m:t>
            </m:r>
          </m:sup>
        </m:sSubSup>
        <m:r>
          <w:rPr>
            <w:rFonts w:ascii="Cambria Math" w:hAnsi="Cambria Math"/>
            <w:sz w:val="20"/>
            <w:szCs w:val="20"/>
            <w:vertAlign w:val="subscript"/>
            <w:lang w:eastAsia="zh-CN"/>
          </w:rPr>
          <m:t>(</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r>
          <w:rPr>
            <w:rFonts w:ascii="Cambria Math" w:hAnsi="Cambria Math"/>
            <w:sz w:val="20"/>
            <w:szCs w:val="20"/>
            <w:vertAlign w:val="subscript"/>
            <w:lang w:eastAsia="zh-CN"/>
          </w:rPr>
          <m:t>)]</m:t>
        </m:r>
      </m:oMath>
      <w:r w:rsidR="00002294" w:rsidRPr="003C3CDE">
        <w:rPr>
          <w:rFonts w:ascii="Times New Roman" w:hAnsi="Times New Roman" w:hint="eastAsia"/>
          <w:lang w:eastAsia="zh-CN"/>
        </w:rPr>
        <w:t>,</w:t>
      </w:r>
      <w:r w:rsidR="00803748" w:rsidRPr="003C3CDE">
        <w:rPr>
          <w:rFonts w:ascii="Times New Roman" w:hAnsi="Times New Roman"/>
          <w:lang w:eastAsia="zh-CN"/>
        </w:rPr>
        <w:t xml:space="preserve"> </w:t>
      </w:r>
      <w:r w:rsidR="00D72D73" w:rsidRPr="003C3CDE">
        <w:rPr>
          <w:rFonts w:ascii="Times New Roman" w:hAnsi="Times New Roman" w:hint="eastAsia"/>
          <w:lang w:eastAsia="zh-CN"/>
        </w:rPr>
        <w:t xml:space="preserve">given the negotiated wholesale price </w:t>
      </w:r>
      <m:oMath>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oMath>
      <w:r w:rsidR="002B27B0" w:rsidRPr="003C3CDE">
        <w:rPr>
          <w:rFonts w:ascii="Times New Roman" w:hAnsi="Times New Roman" w:hint="eastAsia"/>
          <w:lang w:eastAsia="zh-CN"/>
        </w:rPr>
        <w:t xml:space="preserve"> </w:t>
      </w:r>
      <w:r w:rsidR="00D72D73" w:rsidRPr="003C3CDE">
        <w:rPr>
          <w:rFonts w:ascii="Times New Roman" w:hAnsi="Times New Roman" w:hint="eastAsia"/>
          <w:lang w:eastAsia="zh-CN"/>
        </w:rPr>
        <w:t xml:space="preserve">as well as </w:t>
      </w:r>
      <w:r w:rsidR="002B27B0" w:rsidRPr="003C3CDE">
        <w:rPr>
          <w:rFonts w:ascii="Times New Roman" w:hAnsi="Times New Roman" w:hint="eastAsia"/>
          <w:lang w:eastAsia="zh-CN"/>
        </w:rPr>
        <w:t>the</w:t>
      </w:r>
      <w:r w:rsidR="00D72D73" w:rsidRPr="003C3CDE">
        <w:rPr>
          <w:rFonts w:ascii="Times New Roman" w:hAnsi="Times New Roman" w:hint="eastAsia"/>
          <w:lang w:eastAsia="zh-CN"/>
        </w:rPr>
        <w:t xml:space="preserve"> condition of</w:t>
      </w:r>
      <w:r w:rsidR="004C596A" w:rsidRPr="003C3CDE">
        <w:rPr>
          <w:rFonts w:ascii="Times New Roman" w:hAnsi="Times New Roman"/>
          <w:lang w:eastAsia="zh-CN"/>
        </w:rPr>
        <w:t xml:space="preserve"> </w:t>
      </w: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T*</m:t>
            </m:r>
          </m:sup>
        </m:sSub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lang w:eastAsia="zh-CN"/>
          </w:rPr>
          <m:t>, F)=</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C*</m:t>
            </m:r>
          </m:sup>
        </m:sSubSup>
      </m:oMath>
      <w:r w:rsidR="00803748" w:rsidRPr="003C3CDE">
        <w:rPr>
          <w:rFonts w:ascii="Times New Roman" w:hAnsi="Times New Roman"/>
          <w:sz w:val="20"/>
          <w:szCs w:val="20"/>
          <w:lang w:eastAsia="zh-CN"/>
        </w:rPr>
        <w:t xml:space="preserve"> </w:t>
      </w:r>
      <w:r w:rsidR="00803748" w:rsidRPr="003C3CDE">
        <w:rPr>
          <w:rFonts w:ascii="Times New Roman" w:hAnsi="Times New Roman"/>
          <w:lang w:eastAsia="zh-CN"/>
        </w:rPr>
        <w:t>(i.e. achieving coordination).</w:t>
      </w:r>
    </w:p>
    <w:p w14:paraId="522BF048" w14:textId="77777777" w:rsidR="004A7094" w:rsidRPr="003C3CDE" w:rsidRDefault="00EE63DC" w:rsidP="00EE63DC">
      <w:pPr>
        <w:spacing w:line="480" w:lineRule="auto"/>
        <w:ind w:firstLine="480"/>
        <w:rPr>
          <w:rFonts w:ascii="Times New Roman" w:hAnsi="Times New Roman"/>
          <w:lang w:eastAsia="zh-CN"/>
        </w:rPr>
      </w:pPr>
      <w:r w:rsidRPr="003C3CDE">
        <w:rPr>
          <w:rFonts w:ascii="Times New Roman" w:hAnsi="Times New Roman"/>
          <w:lang w:eastAsia="zh-CN"/>
        </w:rPr>
        <w:t xml:space="preserve">However, </w:t>
      </w:r>
      <w:r w:rsidR="004A7094" w:rsidRPr="003C3CDE">
        <w:rPr>
          <w:rFonts w:ascii="Times New Roman" w:hAnsi="Times New Roman"/>
          <w:lang w:eastAsia="zh-CN"/>
        </w:rPr>
        <w:t xml:space="preserve">Lemma 2 shows </w:t>
      </w:r>
      <w:r w:rsidRPr="003C3CDE">
        <w:rPr>
          <w:rFonts w:ascii="Times New Roman" w:hAnsi="Times New Roman"/>
          <w:lang w:eastAsia="zh-CN"/>
        </w:rPr>
        <w:t>the</w:t>
      </w:r>
      <w:r w:rsidR="004A7094" w:rsidRPr="003C3CDE">
        <w:rPr>
          <w:rFonts w:ascii="Times New Roman" w:hAnsi="Times New Roman"/>
          <w:lang w:eastAsia="zh-CN"/>
        </w:rPr>
        <w:t xml:space="preserve"> result</w:t>
      </w:r>
      <w:r w:rsidRPr="003C3CDE">
        <w:rPr>
          <w:rFonts w:ascii="Times New Roman" w:hAnsi="Times New Roman"/>
          <w:lang w:eastAsia="zh-CN"/>
        </w:rPr>
        <w:t xml:space="preserve"> that the two-part tariff contract </w:t>
      </w:r>
      <w:r w:rsidR="007F6300" w:rsidRPr="003C3CDE">
        <w:rPr>
          <w:rFonts w:ascii="Times New Roman" w:hAnsi="Times New Roman"/>
          <w:lang w:eastAsia="zh-CN"/>
        </w:rPr>
        <w:t>has very limited flexibility in</w:t>
      </w:r>
      <w:r w:rsidRPr="003C3CDE">
        <w:rPr>
          <w:rFonts w:ascii="Times New Roman" w:hAnsi="Times New Roman"/>
          <w:lang w:eastAsia="zh-CN"/>
        </w:rPr>
        <w:t xml:space="preserve"> achiev</w:t>
      </w:r>
      <w:r w:rsidR="007F6300" w:rsidRPr="003C3CDE">
        <w:rPr>
          <w:rFonts w:ascii="Times New Roman" w:hAnsi="Times New Roman"/>
          <w:lang w:eastAsia="zh-CN"/>
        </w:rPr>
        <w:t>ing</w:t>
      </w:r>
      <w:r w:rsidRPr="003C3CDE">
        <w:rPr>
          <w:rFonts w:ascii="Times New Roman" w:hAnsi="Times New Roman"/>
          <w:lang w:eastAsia="zh-CN"/>
        </w:rPr>
        <w:t xml:space="preserve"> win-win coordination</w:t>
      </w:r>
      <w:r w:rsidR="004A7094" w:rsidRPr="003C3CDE">
        <w:rPr>
          <w:rFonts w:ascii="Times New Roman" w:hAnsi="Times New Roman"/>
          <w:lang w:eastAsia="zh-CN"/>
        </w:rPr>
        <w:t>.</w:t>
      </w:r>
    </w:p>
    <w:bookmarkEnd w:id="6"/>
    <w:p w14:paraId="7AADEBAB" w14:textId="77777777" w:rsidR="0026345C" w:rsidRPr="003C3CDE" w:rsidRDefault="0026345C" w:rsidP="000F451E">
      <w:pPr>
        <w:spacing w:line="480" w:lineRule="auto"/>
        <w:rPr>
          <w:rFonts w:ascii="Times New Roman" w:hAnsi="Times New Roman"/>
          <w:i/>
          <w:lang w:eastAsia="zh-CN"/>
        </w:rPr>
      </w:pPr>
      <w:r w:rsidRPr="003C3CDE">
        <w:rPr>
          <w:rFonts w:ascii="Times New Roman" w:hAnsi="Times New Roman"/>
          <w:b/>
          <w:lang w:eastAsia="zh-CN"/>
        </w:rPr>
        <w:t xml:space="preserve">Lemma </w:t>
      </w:r>
      <w:r w:rsidR="003601F5" w:rsidRPr="003C3CDE">
        <w:rPr>
          <w:rFonts w:ascii="Times New Roman" w:hAnsi="Times New Roman"/>
          <w:b/>
          <w:lang w:eastAsia="zh-CN"/>
        </w:rPr>
        <w:t>2</w:t>
      </w:r>
      <w:r w:rsidR="00DD7F34" w:rsidRPr="003C3CDE">
        <w:rPr>
          <w:rFonts w:ascii="Times New Roman" w:hAnsi="Times New Roman"/>
          <w:b/>
          <w:lang w:eastAsia="zh-CN"/>
        </w:rPr>
        <w:t>.</w:t>
      </w:r>
      <w:r w:rsidR="00DD7F34" w:rsidRPr="003C3CDE">
        <w:rPr>
          <w:rFonts w:ascii="Times New Roman" w:hAnsi="Times New Roman"/>
          <w:i/>
          <w:lang w:eastAsia="zh-CN"/>
        </w:rPr>
        <w:t xml:space="preserve"> When</w:t>
      </w:r>
      <w:r w:rsidR="00DD7F34" w:rsidRPr="003C3CDE">
        <w:rPr>
          <w:rFonts w:ascii="Times New Roman" w:hAnsi="Times New Roman"/>
          <w:i/>
          <w:sz w:val="20"/>
          <w:szCs w:val="20"/>
          <w:lang w:eastAsia="zh-CN"/>
        </w:rPr>
        <w:t xml:space="preserve"> </w:t>
      </w:r>
      <m:oMath>
        <m:r>
          <w:rPr>
            <w:rFonts w:ascii="Cambria Math" w:hAnsi="Cambria Math"/>
            <w:sz w:val="20"/>
            <w:szCs w:val="20"/>
            <w:lang w:eastAsia="zh-CN"/>
          </w:rPr>
          <m:t>0&lt;λ&lt;</m:t>
        </m:r>
        <m:f>
          <m:fPr>
            <m:ctrlPr>
              <w:rPr>
                <w:rFonts w:ascii="Cambria Math" w:hAnsi="Cambria Math"/>
                <w:i/>
                <w:sz w:val="20"/>
                <w:szCs w:val="20"/>
                <w:lang w:eastAsia="zh-CN"/>
              </w:rPr>
            </m:ctrlPr>
          </m:fPr>
          <m:num>
            <m:r>
              <w:rPr>
                <w:rFonts w:ascii="Cambria Math" w:hAnsi="Cambria Math"/>
                <w:sz w:val="20"/>
                <w:szCs w:val="20"/>
                <w:lang w:eastAsia="zh-CN"/>
              </w:rPr>
              <m:t>p-2c+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 xml:space="preserve"> </m:t>
        </m:r>
      </m:oMath>
      <w:r w:rsidR="00DD7F34" w:rsidRPr="003C3CDE">
        <w:rPr>
          <w:rFonts w:ascii="Times New Roman" w:hAnsi="Times New Roman"/>
          <w:i/>
          <w:lang w:eastAsia="zh-CN"/>
        </w:rPr>
        <w:t>and</w:t>
      </w:r>
      <w:r w:rsidR="00DD7F34" w:rsidRPr="003C3CDE">
        <w:rPr>
          <w:rFonts w:ascii="Times New Roman" w:hAnsi="Times New Roman"/>
          <w:i/>
          <w:sz w:val="20"/>
          <w:szCs w:val="20"/>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r>
          <w:rPr>
            <w:rFonts w:ascii="Cambria Math" w:hAnsi="Cambria Math"/>
            <w:sz w:val="20"/>
            <w:szCs w:val="20"/>
            <w:lang w:eastAsia="zh-CN"/>
          </w:rPr>
          <m:t>&gt;0</m:t>
        </m:r>
      </m:oMath>
      <w:r w:rsidR="00DD7F34" w:rsidRPr="003C3CDE">
        <w:rPr>
          <w:rFonts w:ascii="Times New Roman" w:hAnsi="Times New Roman"/>
          <w:i/>
          <w:sz w:val="20"/>
          <w:szCs w:val="20"/>
          <w:lang w:eastAsia="zh-CN"/>
        </w:rPr>
        <w:t xml:space="preserve">, </w:t>
      </w:r>
      <w:r w:rsidRPr="003C3CDE">
        <w:rPr>
          <w:rFonts w:ascii="Times New Roman" w:hAnsi="Times New Roman"/>
          <w:i/>
          <w:lang w:eastAsia="zh-CN"/>
        </w:rPr>
        <w:t xml:space="preserve">the win-win coordination be achieved by </w:t>
      </w:r>
      <w:r w:rsidR="00EE63DC" w:rsidRPr="003C3CDE">
        <w:rPr>
          <w:rFonts w:ascii="Times New Roman" w:hAnsi="Times New Roman"/>
          <w:i/>
          <w:lang w:eastAsia="zh-CN"/>
        </w:rPr>
        <w:t xml:space="preserve">the two-part tariff </w:t>
      </w:r>
      <w:r w:rsidRPr="003C3CDE">
        <w:rPr>
          <w:rFonts w:ascii="Times New Roman" w:hAnsi="Times New Roman"/>
          <w:i/>
          <w:lang w:eastAsia="zh-CN"/>
        </w:rPr>
        <w:t xml:space="preserve">supply </w:t>
      </w:r>
      <w:r w:rsidR="00AB696D" w:rsidRPr="003C3CDE">
        <w:rPr>
          <w:rFonts w:ascii="Times New Roman" w:hAnsi="Times New Roman"/>
          <w:i/>
          <w:lang w:eastAsia="zh-CN"/>
        </w:rPr>
        <w:t>contract</w:t>
      </w:r>
      <w:r w:rsidR="007F6300" w:rsidRPr="003C3CDE">
        <w:rPr>
          <w:rFonts w:ascii="Times New Roman" w:hAnsi="Times New Roman"/>
          <w:i/>
          <w:lang w:eastAsia="zh-CN"/>
        </w:rPr>
        <w:t xml:space="preserve"> </w:t>
      </w:r>
      <w:r w:rsidR="006F6AF0" w:rsidRPr="003C3CDE">
        <w:rPr>
          <w:rFonts w:ascii="Times New Roman" w:hAnsi="Times New Roman"/>
          <w:i/>
          <w:lang w:eastAsia="zh-CN"/>
        </w:rPr>
        <w:t>(with wholesale price</w:t>
      </w:r>
      <m:oMath>
        <m:r>
          <w:rPr>
            <w:rFonts w:ascii="Cambria Math" w:hAnsi="Cambria Math"/>
            <w:lang w:eastAsia="zh-CN"/>
          </w:rPr>
          <m:t xml:space="preserve"> </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m:t>
            </m:r>
          </m:sup>
        </m:sSup>
      </m:oMath>
      <w:r w:rsidR="006F6AF0" w:rsidRPr="003C3CDE">
        <w:rPr>
          <w:rFonts w:ascii="Times New Roman" w:hAnsi="Times New Roman"/>
          <w:i/>
          <w:lang w:eastAsia="zh-CN"/>
        </w:rPr>
        <w:t xml:space="preserve"> and fixed credit transfer F) </w:t>
      </w:r>
      <w:r w:rsidR="00374C75" w:rsidRPr="003C3CDE">
        <w:rPr>
          <w:rFonts w:ascii="Times New Roman" w:hAnsi="Times New Roman"/>
          <w:i/>
          <w:iCs/>
          <w:lang w:eastAsia="zh-CN"/>
        </w:rPr>
        <w:t>if</w:t>
      </w:r>
      <w:r w:rsidR="00374C75" w:rsidRPr="003C3CDE">
        <w:rPr>
          <w:rFonts w:ascii="Times New Roman" w:hAnsi="Times New Roman"/>
          <w:i/>
        </w:rPr>
        <w:t xml:space="preserve"> and only if </w:t>
      </w:r>
      <m:oMath>
        <m:r>
          <w:rPr>
            <w:rFonts w:ascii="Cambria Math" w:hAnsi="Cambria Math"/>
            <w:lang w:eastAsia="zh-CN"/>
          </w:rPr>
          <m:t xml:space="preserve"> </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m:t>
            </m:r>
          </m:sup>
        </m:sSup>
        <m:r>
          <w:rPr>
            <w:rFonts w:ascii="Cambria Math" w:hAnsi="Cambria Math"/>
            <w:lang w:eastAsia="zh-CN"/>
          </w:rPr>
          <m:t>=m</m:t>
        </m:r>
      </m:oMath>
      <w:r w:rsidR="00374C75" w:rsidRPr="003C3CDE">
        <w:rPr>
          <w:rFonts w:ascii="Times New Roman" w:hAnsi="Times New Roman"/>
          <w:i/>
          <w:lang w:eastAsia="zh-CN"/>
        </w:rPr>
        <w:t xml:space="preserve">, </w:t>
      </w:r>
      <w:r w:rsidR="00374C75" w:rsidRPr="003C3CDE">
        <w:rPr>
          <w:rFonts w:ascii="Times New Roman" w:hAnsi="Times New Roman"/>
          <w:i/>
        </w:rPr>
        <w:t>a</w:t>
      </w:r>
      <w:r w:rsidR="00374C75" w:rsidRPr="003C3CDE">
        <w:rPr>
          <w:rFonts w:ascii="Times New Roman" w:hAnsi="Times New Roman"/>
          <w:i/>
          <w:lang w:eastAsia="zh-CN"/>
        </w:rPr>
        <w:t xml:space="preserve">nd </w:t>
      </w:r>
      <m:oMath>
        <m:r>
          <w:rPr>
            <w:rFonts w:ascii="Cambria Math" w:hAnsi="Cambria Math"/>
          </w:rPr>
          <m:t>F</m:t>
        </m:r>
      </m:oMath>
      <w:r w:rsidR="00374C75" w:rsidRPr="003C3CDE">
        <w:rPr>
          <w:rFonts w:ascii="Times New Roman" w:hAnsi="Times New Roman"/>
          <w:i/>
        </w:rPr>
        <w:t xml:space="preserve"> in the range of </w:t>
      </w:r>
      <m:oMath>
        <m:r>
          <w:rPr>
            <w:rFonts w:ascii="Cambria Math" w:hAnsi="Cambria Math"/>
            <w:sz w:val="20"/>
            <w:szCs w:val="20"/>
          </w:rPr>
          <m:t>(</m:t>
        </m:r>
        <m:r>
          <w:rPr>
            <w:rFonts w:ascii="Cambria Math" w:hAnsi="Cambria Math"/>
            <w:sz w:val="20"/>
            <w:szCs w:val="20"/>
            <w:lang w:eastAsia="zh-CN"/>
          </w:rPr>
          <m:t>c-m</m:t>
        </m:r>
        <m:r>
          <w:rPr>
            <w:rFonts w:ascii="Cambria Math" w:hAnsi="Cambria Math"/>
            <w:sz w:val="20"/>
            <w:szCs w:val="20"/>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r>
          <w:rPr>
            <w:rFonts w:ascii="Cambria Math" w:hAnsi="Cambria Math"/>
            <w:sz w:val="20"/>
            <w:szCs w:val="20"/>
          </w:rPr>
          <m:t>&lt;F&lt;(</m:t>
        </m:r>
        <m:r>
          <w:rPr>
            <w:rFonts w:ascii="Cambria Math" w:hAnsi="Cambria Math"/>
            <w:sz w:val="20"/>
            <w:szCs w:val="20"/>
            <w:lang w:eastAsia="zh-CN"/>
          </w:rPr>
          <m:t>c-m</m:t>
        </m:r>
        <m:r>
          <w:rPr>
            <w:rFonts w:ascii="Cambria Math" w:hAnsi="Cambria Math"/>
            <w:sz w:val="20"/>
            <w:szCs w:val="20"/>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rPr>
          <m:t>+</m:t>
        </m:r>
        <m:r>
          <m:rPr>
            <m:sty m:val="p"/>
          </m:rPr>
          <w:rPr>
            <w:rFonts w:ascii="Cambria Math" w:hAnsi="Cambria Math"/>
            <w:sz w:val="20"/>
            <w:szCs w:val="20"/>
            <w:lang w:eastAsia="zh-CN"/>
          </w:rPr>
          <m:t>Ω</m:t>
        </m:r>
        <m:r>
          <w:rPr>
            <w:rFonts w:ascii="Cambria Math" w:hAnsi="Cambria Math"/>
            <w:sz w:val="20"/>
            <w:szCs w:val="20"/>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rPr>
                  <m:t>0</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e>
        </m:d>
        <m:r>
          <w:rPr>
            <w:rFonts w:ascii="Cambria Math" w:hAnsi="Cambria Math"/>
            <w:sz w:val="20"/>
            <w:szCs w:val="20"/>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rPr>
              <m:t>C</m:t>
            </m:r>
            <m:r>
              <w:rPr>
                <w:rFonts w:ascii="Cambria Math" w:hAnsi="Cambria Math"/>
                <w:sz w:val="20"/>
                <w:szCs w:val="20"/>
                <w:lang w:eastAsia="zh-CN"/>
              </w:rPr>
              <m:t>*</m:t>
            </m:r>
          </m:sup>
        </m:sSup>
        <m:r>
          <w:rPr>
            <w:rFonts w:ascii="Cambria Math" w:hAnsi="Cambria Math"/>
            <w:sz w:val="20"/>
            <w:szCs w:val="20"/>
            <w:lang w:eastAsia="zh-CN"/>
          </w:rPr>
          <m:t>))</m:t>
        </m:r>
        <m:r>
          <w:rPr>
            <w:rFonts w:ascii="Cambria Math" w:hAnsi="Cambria Math"/>
            <w:sz w:val="20"/>
            <w:szCs w:val="20"/>
          </w:rPr>
          <m:t>].</m:t>
        </m:r>
      </m:oMath>
    </w:p>
    <w:p w14:paraId="7D370670" w14:textId="77777777" w:rsidR="00DD7F34" w:rsidRPr="003C3CDE" w:rsidRDefault="00374C75" w:rsidP="001173FA">
      <w:pPr>
        <w:spacing w:line="480" w:lineRule="auto"/>
        <w:ind w:firstLine="480"/>
        <w:rPr>
          <w:rFonts w:ascii="Times New Roman" w:hAnsi="Times New Roman"/>
          <w:lang w:eastAsia="zh-CN"/>
        </w:rPr>
      </w:pPr>
      <w:r w:rsidRPr="003C3CDE">
        <w:rPr>
          <w:rFonts w:ascii="Times New Roman" w:hAnsi="Times New Roman"/>
          <w:lang w:eastAsia="zh-CN"/>
        </w:rPr>
        <w:t>Lemma 2 indicates</w:t>
      </w:r>
      <w:r w:rsidRPr="003C3CDE">
        <w:rPr>
          <w:rFonts w:ascii="Times New Roman" w:hAnsi="Times New Roman"/>
        </w:rPr>
        <w:t xml:space="preserve"> that only when the upstream supplier agrees to set his wholesale price that is sufficient enough to cover his manufacturing cost, will win-win coordination be achieved by </w:t>
      </w:r>
      <w:r w:rsidRPr="003C3CDE">
        <w:rPr>
          <w:rFonts w:ascii="Times New Roman" w:hAnsi="Times New Roman"/>
          <w:lang w:eastAsia="zh-CN"/>
        </w:rPr>
        <w:t>a</w:t>
      </w:r>
      <w:r w:rsidRPr="003C3CDE">
        <w:rPr>
          <w:rFonts w:ascii="Times New Roman" w:hAnsi="Times New Roman"/>
        </w:rPr>
        <w:t xml:space="preserve"> </w:t>
      </w:r>
      <w:r w:rsidRPr="003C3CDE">
        <w:rPr>
          <w:rFonts w:ascii="Times New Roman" w:hAnsi="Times New Roman"/>
          <w:lang w:eastAsia="zh-CN"/>
        </w:rPr>
        <w:t>two-part tariff contract</w:t>
      </w:r>
      <w:r w:rsidRPr="003C3CDE">
        <w:rPr>
          <w:rFonts w:ascii="Times New Roman" w:hAnsi="Times New Roman"/>
        </w:rPr>
        <w:t xml:space="preserve">, which reveals </w:t>
      </w:r>
      <w:r w:rsidRPr="003C3CDE">
        <w:rPr>
          <w:rFonts w:ascii="Times New Roman" w:hAnsi="Times New Roman"/>
          <w:lang w:eastAsia="zh-CN"/>
        </w:rPr>
        <w:t>the limitation of a</w:t>
      </w:r>
      <w:r w:rsidRPr="003C3CDE">
        <w:rPr>
          <w:rFonts w:ascii="Times New Roman" w:hAnsi="Times New Roman"/>
        </w:rPr>
        <w:t xml:space="preserve"> </w:t>
      </w:r>
      <w:r w:rsidRPr="003C3CDE">
        <w:rPr>
          <w:rFonts w:ascii="Times New Roman" w:hAnsi="Times New Roman"/>
          <w:lang w:eastAsia="zh-CN"/>
        </w:rPr>
        <w:t>two-part tariff contract</w:t>
      </w:r>
      <w:r w:rsidRPr="003C3CDE">
        <w:rPr>
          <w:rFonts w:ascii="Times New Roman" w:hAnsi="Times New Roman"/>
        </w:rPr>
        <w:t xml:space="preserve"> in achieving win-win coordination </w:t>
      </w:r>
      <w:r w:rsidRPr="003C3CDE">
        <w:rPr>
          <w:rFonts w:ascii="Times New Roman" w:hAnsi="Times New Roman"/>
          <w:lang w:eastAsia="zh-CN"/>
        </w:rPr>
        <w:t>when the consumer returns are considered and the salvage values of consumer returns and leftovers are different.</w:t>
      </w:r>
      <w:r w:rsidRPr="003C3CDE">
        <w:rPr>
          <w:rFonts w:ascii="Times New Roman" w:hAnsi="Times New Roman"/>
        </w:rPr>
        <w:t xml:space="preserve"> In fact, </w:t>
      </w:r>
      <w:r w:rsidR="001173FA" w:rsidRPr="003C3CDE">
        <w:rPr>
          <w:rFonts w:ascii="Times New Roman" w:hAnsi="Times New Roman"/>
        </w:rPr>
        <w:t>given</w:t>
      </w:r>
      <w:r w:rsidRPr="003C3CDE">
        <w:rPr>
          <w:rFonts w:ascii="Times New Roman" w:hAnsi="Times New Roman"/>
        </w:rPr>
        <w:t xml:space="preserve"> </w:t>
      </w:r>
      <w:r w:rsidR="001173FA" w:rsidRPr="003C3CDE">
        <w:rPr>
          <w:rFonts w:ascii="Times New Roman" w:hAnsi="Times New Roman"/>
          <w:lang w:eastAsia="zh-CN"/>
        </w:rPr>
        <w:t>this</w:t>
      </w:r>
      <w:r w:rsidRPr="003C3CDE">
        <w:rPr>
          <w:rFonts w:ascii="Times New Roman" w:hAnsi="Times New Roman"/>
          <w:lang w:eastAsia="zh-CN"/>
        </w:rPr>
        <w:t xml:space="preserve"> complex channel structure</w:t>
      </w:r>
      <w:r w:rsidRPr="003C3CDE">
        <w:rPr>
          <w:rFonts w:ascii="Times New Roman" w:hAnsi="Times New Roman"/>
        </w:rPr>
        <w:t>, th</w:t>
      </w:r>
      <w:r w:rsidR="000C2EE2" w:rsidRPr="003C3CDE">
        <w:rPr>
          <w:rFonts w:ascii="Times New Roman" w:hAnsi="Times New Roman"/>
        </w:rPr>
        <w:t>e</w:t>
      </w:r>
      <w:r w:rsidRPr="003C3CDE">
        <w:rPr>
          <w:rFonts w:ascii="Times New Roman" w:hAnsi="Times New Roman"/>
        </w:rPr>
        <w:t xml:space="preserve"> limitation also appears to other </w:t>
      </w:r>
      <w:r w:rsidRPr="003C3CDE">
        <w:rPr>
          <w:rFonts w:ascii="Times New Roman" w:hAnsi="Times New Roman"/>
          <w:lang w:eastAsia="zh-CN"/>
        </w:rPr>
        <w:t>simple supply chain contract</w:t>
      </w:r>
      <w:r w:rsidRPr="003C3CDE">
        <w:rPr>
          <w:rFonts w:ascii="Times New Roman" w:hAnsi="Times New Roman"/>
        </w:rPr>
        <w:t xml:space="preserve">s. </w:t>
      </w:r>
      <w:r w:rsidRPr="003C3CDE">
        <w:rPr>
          <w:rFonts w:ascii="Times New Roman" w:hAnsi="Times New Roman"/>
          <w:lang w:eastAsia="zh-CN"/>
        </w:rPr>
        <w:t xml:space="preserve">For instance, if the adopted contract is a buyback </w:t>
      </w:r>
      <w:r w:rsidRPr="003C3CDE">
        <w:rPr>
          <w:rFonts w:ascii="Times New Roman" w:hAnsi="Times New Roman"/>
          <w:lang w:eastAsia="zh-CN"/>
        </w:rPr>
        <w:lastRenderedPageBreak/>
        <w:t>contract</w:t>
      </w:r>
      <w:r w:rsidR="001173FA" w:rsidRPr="003C3CDE">
        <w:rPr>
          <w:rFonts w:ascii="Times New Roman" w:hAnsi="Times New Roman"/>
        </w:rPr>
        <w:t xml:space="preserve"> (or a markdown contract)</w:t>
      </w:r>
      <w:r w:rsidRPr="003C3CDE">
        <w:rPr>
          <w:rFonts w:ascii="Times New Roman" w:hAnsi="Times New Roman"/>
          <w:lang w:eastAsia="zh-CN"/>
        </w:rPr>
        <w:t xml:space="preserve">, adjusting the </w:t>
      </w:r>
      <w:r w:rsidR="001173FA" w:rsidRPr="003C3CDE">
        <w:rPr>
          <w:rFonts w:ascii="Times New Roman" w:hAnsi="Times New Roman"/>
          <w:lang w:eastAsia="zh-CN"/>
        </w:rPr>
        <w:t>buyback price</w:t>
      </w:r>
      <w:r w:rsidR="001173FA" w:rsidRPr="003C3CDE">
        <w:rPr>
          <w:rFonts w:ascii="Times New Roman" w:hAnsi="Times New Roman"/>
        </w:rPr>
        <w:t xml:space="preserve"> (or the markdown price) </w:t>
      </w:r>
      <w:r w:rsidRPr="003C3CDE">
        <w:rPr>
          <w:rFonts w:ascii="Times New Roman" w:hAnsi="Times New Roman"/>
          <w:lang w:eastAsia="zh-CN"/>
        </w:rPr>
        <w:t>can only guarantee the ordering quantity chosen by the retail brand is optimal for the supply chain while either of the members may still suffer. As a consequence, a hybrid contract is needed to improve the performance of the MC supply chain</w:t>
      </w:r>
      <w:r w:rsidR="00EA2C95" w:rsidRPr="003C3CDE">
        <w:rPr>
          <w:rFonts w:ascii="Times New Roman" w:hAnsi="Times New Roman"/>
        </w:rPr>
        <w:t xml:space="preserve"> </w:t>
      </w:r>
      <w:r w:rsidR="00C2067A" w:rsidRPr="003C3CDE">
        <w:rPr>
          <w:rFonts w:ascii="Times New Roman" w:hAnsi="Times New Roman"/>
        </w:rPr>
        <w:t xml:space="preserve">even </w:t>
      </w:r>
      <w:r w:rsidR="0009700C" w:rsidRPr="003C3CDE">
        <w:rPr>
          <w:rFonts w:ascii="Times New Roman" w:hAnsi="Times New Roman"/>
        </w:rPr>
        <w:t>when the upstream supplier is not willing to charge such a low wholesale price</w:t>
      </w:r>
      <w:r w:rsidR="00921A66" w:rsidRPr="003C3CDE">
        <w:rPr>
          <w:rFonts w:ascii="Times New Roman" w:hAnsi="Times New Roman"/>
        </w:rPr>
        <w:t xml:space="preserve"> since it is risky</w:t>
      </w:r>
      <w:r w:rsidRPr="003C3CDE">
        <w:rPr>
          <w:rFonts w:ascii="Times New Roman" w:hAnsi="Times New Roman"/>
          <w:lang w:eastAsia="zh-CN"/>
        </w:rPr>
        <w:t>. In fact, the superiority of a hybrid contract is also proved by other literature such as [32], although the hybrid contract proposed in this paper is different from [32]</w:t>
      </w:r>
      <w:r w:rsidR="006D130E" w:rsidRPr="003C3CDE">
        <w:rPr>
          <w:rFonts w:ascii="Times New Roman" w:hAnsi="Times New Roman"/>
          <w:lang w:eastAsia="zh-CN"/>
        </w:rPr>
        <w:t>.</w:t>
      </w:r>
    </w:p>
    <w:p w14:paraId="42FEF8B0" w14:textId="77777777" w:rsidR="00175FBB" w:rsidRPr="003C3CDE" w:rsidRDefault="00DD7F34" w:rsidP="00A81F4F">
      <w:pPr>
        <w:spacing w:line="480" w:lineRule="auto"/>
        <w:ind w:firstLine="480"/>
        <w:rPr>
          <w:rFonts w:ascii="Times New Roman" w:hAnsi="Times New Roman"/>
          <w:lang w:eastAsia="zh-CN"/>
        </w:rPr>
      </w:pPr>
      <w:r w:rsidRPr="003C3CDE">
        <w:rPr>
          <w:rFonts w:ascii="Times New Roman" w:hAnsi="Times New Roman"/>
          <w:lang w:eastAsia="zh-CN"/>
        </w:rPr>
        <w:t xml:space="preserve">Considering the existence of double marginalization, a hybrid contract combining the decisions in a </w:t>
      </w:r>
      <w:r w:rsidR="00482B35" w:rsidRPr="003C3CDE">
        <w:rPr>
          <w:rFonts w:ascii="Times New Roman" w:hAnsi="Times New Roman"/>
          <w:lang w:eastAsia="zh-CN"/>
        </w:rPr>
        <w:t xml:space="preserve">differentiated </w:t>
      </w:r>
      <w:r w:rsidRPr="003C3CDE">
        <w:rPr>
          <w:rFonts w:ascii="Times New Roman" w:hAnsi="Times New Roman"/>
          <w:lang w:eastAsia="zh-CN"/>
        </w:rPr>
        <w:t xml:space="preserve">buyback contract and a two-part tariff contract is designed </w:t>
      </w:r>
      <w:r w:rsidR="000F451E" w:rsidRPr="003C3CDE">
        <w:rPr>
          <w:rFonts w:ascii="Times New Roman" w:hAnsi="Times New Roman"/>
          <w:lang w:eastAsia="zh-CN"/>
        </w:rPr>
        <w:t>in this section</w:t>
      </w:r>
      <w:r w:rsidRPr="003C3CDE">
        <w:rPr>
          <w:rFonts w:ascii="Times New Roman" w:hAnsi="Times New Roman"/>
          <w:lang w:eastAsia="zh-CN"/>
        </w:rPr>
        <w:t xml:space="preserve">. Under this contract, the upstream supplier agrees to buyback all of the leftover items and consumer returns from the </w:t>
      </w:r>
      <w:r w:rsidR="00E732B0" w:rsidRPr="003C3CDE">
        <w:rPr>
          <w:rFonts w:ascii="Times New Roman" w:hAnsi="Times New Roman"/>
          <w:lang w:eastAsia="zh-CN"/>
        </w:rPr>
        <w:t>retail</w:t>
      </w:r>
      <w:r w:rsidRPr="003C3CDE">
        <w:rPr>
          <w:rFonts w:ascii="Times New Roman" w:hAnsi="Times New Roman"/>
          <w:lang w:eastAsia="zh-CN"/>
        </w:rPr>
        <w:t xml:space="preserve"> brand at the end of the selling season </w:t>
      </w:r>
      <w:r w:rsidR="003758AE" w:rsidRPr="003C3CDE">
        <w:rPr>
          <w:rFonts w:ascii="Times New Roman" w:hAnsi="Times New Roman"/>
          <w:lang w:eastAsia="zh-CN"/>
        </w:rPr>
        <w:t>on the basis of</w:t>
      </w:r>
      <w:r w:rsidRPr="003C3CDE">
        <w:rPr>
          <w:rFonts w:ascii="Times New Roman" w:hAnsi="Times New Roman"/>
          <w:lang w:eastAsia="zh-CN"/>
        </w:rPr>
        <w:t xml:space="preserve"> their respective salvage values. That is, the supplier will buyback the unused basic items with a buyback price of </w:t>
      </w:r>
      <m:oMath>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UU</m:t>
            </m:r>
          </m:sub>
        </m:sSub>
      </m:oMath>
      <w:r w:rsidRPr="003C3CDE">
        <w:rPr>
          <w:rFonts w:ascii="Times New Roman" w:hAnsi="Times New Roman"/>
          <w:lang w:eastAsia="zh-CN"/>
        </w:rPr>
        <w:t xml:space="preserve"> and the consumer returns with a buyback price of </w:t>
      </w:r>
      <m:oMath>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oMath>
      <w:r w:rsidRPr="003C3CDE">
        <w:rPr>
          <w:rStyle w:val="FootnoteReference"/>
          <w:rFonts w:ascii="Times New Roman" w:hAnsi="Times New Roman"/>
          <w:lang w:eastAsia="zh-CN"/>
        </w:rPr>
        <w:footnoteReference w:id="18"/>
      </w:r>
      <m:oMath>
        <m:r>
          <w:rPr>
            <w:rFonts w:ascii="Cambria Math" w:hAnsi="Cambria Math"/>
            <w:lang w:eastAsia="zh-CN"/>
          </w:rPr>
          <m:t>.</m:t>
        </m:r>
      </m:oMath>
      <w:r w:rsidRPr="003C3CDE">
        <w:rPr>
          <w:rFonts w:ascii="Times New Roman" w:hAnsi="Times New Roman"/>
          <w:lang w:eastAsia="zh-CN"/>
        </w:rPr>
        <w:t xml:space="preserve"> To eliminate arbitrage value of the products returned by the </w:t>
      </w:r>
      <w:r w:rsidR="00A50185" w:rsidRPr="003C3CDE">
        <w:rPr>
          <w:rFonts w:ascii="Times New Roman" w:hAnsi="Times New Roman"/>
          <w:lang w:eastAsia="zh-CN"/>
        </w:rPr>
        <w:t>retail</w:t>
      </w:r>
      <w:r w:rsidRPr="003C3CDE">
        <w:rPr>
          <w:rFonts w:ascii="Times New Roman" w:hAnsi="Times New Roman"/>
          <w:lang w:eastAsia="zh-CN"/>
        </w:rPr>
        <w:t xml:space="preserve"> brand, it is assumed tha</w:t>
      </w:r>
      <w:r w:rsidR="00FB061F" w:rsidRPr="003C3CDE">
        <w:rPr>
          <w:rFonts w:ascii="Times New Roman" w:hAnsi="Times New Roman"/>
          <w:lang w:eastAsia="zh-CN"/>
        </w:rPr>
        <w:t>t</w:t>
      </w:r>
      <w:r w:rsidRPr="003C3CDE">
        <w:rPr>
          <w:rFonts w:ascii="Times New Roman" w:hAnsi="Times New Roman"/>
          <w:i/>
          <w:sz w:val="20"/>
          <w:szCs w:val="20"/>
          <w:lang w:eastAsia="zh-CN"/>
        </w:rPr>
        <w:t xml:space="preserve"> </w:t>
      </w:r>
      <m:oMath>
        <m:r>
          <w:rPr>
            <w:rFonts w:ascii="Cambria Math" w:hAnsi="Cambria Math"/>
            <w:sz w:val="20"/>
            <w:szCs w:val="20"/>
            <w:lang w:eastAsia="zh-CN"/>
          </w:rPr>
          <m:t>θ&gt;1</m:t>
        </m:r>
      </m:oMath>
      <w:r w:rsidRPr="003C3CDE">
        <w:rPr>
          <w:rFonts w:ascii="Times New Roman" w:hAnsi="Times New Roman"/>
          <w:lang w:eastAsia="zh-CN"/>
        </w:rPr>
        <w:t xml:space="preserve"> and</w:t>
      </w:r>
      <w:r w:rsidRPr="003C3CDE">
        <w:rPr>
          <w:rFonts w:ascii="Times New Roman" w:hAnsi="Times New Roman"/>
          <w:i/>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0&lt;θv</m:t>
            </m:r>
          </m:e>
          <m:sub>
            <m:r>
              <w:rPr>
                <w:rFonts w:ascii="Cambria Math" w:hAnsi="Cambria Math"/>
                <w:sz w:val="20"/>
                <w:szCs w:val="20"/>
                <w:lang w:eastAsia="zh-CN"/>
              </w:rPr>
              <m:t>CR</m:t>
            </m:r>
          </m:sub>
        </m:sSub>
        <m:r>
          <w:rPr>
            <w:rFonts w:ascii="Cambria Math" w:hAnsi="Cambria Math"/>
            <w:sz w:val="20"/>
            <w:szCs w:val="20"/>
            <w:lang w:eastAsia="zh-CN"/>
          </w:rPr>
          <m:t>&lt;θ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&lt;m</m:t>
        </m:r>
      </m:oMath>
      <w:r w:rsidRPr="003C3CDE">
        <w:rPr>
          <w:rFonts w:ascii="Times New Roman" w:hAnsi="Times New Roman"/>
          <w:lang w:eastAsia="zh-CN"/>
        </w:rPr>
        <w:t xml:space="preserve">. Besides, to ensure a profitable business, </w:t>
      </w:r>
      <m:oMath>
        <m:r>
          <w:rPr>
            <w:rFonts w:ascii="Cambria Math" w:hAnsi="Cambria Math"/>
            <w:sz w:val="20"/>
            <w:szCs w:val="20"/>
            <w:lang w:eastAsia="zh-CN"/>
          </w:rPr>
          <m:t>θ</m:t>
        </m:r>
      </m:oMath>
      <w:r w:rsidR="008F6B03" w:rsidRPr="003C3CDE">
        <w:rPr>
          <w:rFonts w:ascii="Times New Roman" w:hAnsi="Times New Roman"/>
          <w:lang w:eastAsia="zh-CN"/>
        </w:rPr>
        <w:t xml:space="preserve"> </w:t>
      </w:r>
      <w:r w:rsidRPr="003C3CDE">
        <w:rPr>
          <w:rFonts w:ascii="Times New Roman" w:hAnsi="Times New Roman"/>
          <w:lang w:eastAsia="zh-CN"/>
        </w:rPr>
        <w:t>is also bounded by</w:t>
      </w:r>
      <w:r w:rsidRPr="003C3CDE">
        <w:rPr>
          <w:rFonts w:ascii="Times New Roman" w:hAnsi="Times New Roman"/>
          <w:i/>
          <w:lang w:eastAsia="zh-CN"/>
        </w:rPr>
        <w:t xml:space="preserve"> </w:t>
      </w:r>
      <m:oMath>
        <m:r>
          <w:rPr>
            <w:rFonts w:ascii="Cambria Math" w:hAnsi="Cambria Math"/>
            <w:sz w:val="20"/>
            <w:szCs w:val="20"/>
            <w:lang w:eastAsia="zh-CN"/>
          </w:rPr>
          <m:t>p-λ(p</m:t>
        </m:r>
        <m:r>
          <w:rPr>
            <w:rFonts w:ascii="Cambria Math" w:hAnsi="Cambria Math"/>
            <w:sz w:val="20"/>
            <w:szCs w:val="20"/>
            <w:vertAlign w:val="subscript"/>
            <w:lang w:eastAsia="zh-CN"/>
          </w:rPr>
          <m:t>-</m:t>
        </m:r>
        <m:r>
          <w:rPr>
            <w:rFonts w:ascii="Cambria Math" w:hAnsi="Cambria Math"/>
            <w:sz w:val="20"/>
            <w:szCs w:val="20"/>
            <w:lang w:eastAsia="zh-CN"/>
          </w:rPr>
          <m:t>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m:rPr>
            <m:sty m:val="p"/>
          </m:rPr>
          <w:rPr>
            <w:rFonts w:ascii="Cambria Math" w:hAnsi="Cambria Math"/>
            <w:sz w:val="20"/>
            <w:szCs w:val="20"/>
            <w:lang w:eastAsia="zh-CN"/>
          </w:rPr>
          <m:t>)</m:t>
        </m:r>
        <m:r>
          <w:rPr>
            <w:rFonts w:ascii="Cambria Math" w:hAnsi="Cambria Math"/>
            <w:sz w:val="20"/>
            <w:szCs w:val="20"/>
            <w:lang w:eastAsia="zh-CN"/>
          </w:rPr>
          <m:t>&gt;c</m:t>
        </m:r>
      </m:oMath>
      <w:r w:rsidRPr="003C3CDE">
        <w:rPr>
          <w:rFonts w:ascii="Times New Roman" w:hAnsi="Times New Roman"/>
          <w:lang w:eastAsia="zh-CN"/>
        </w:rPr>
        <w:t xml:space="preserve">. </w:t>
      </w:r>
      <w:r w:rsidR="007B360E" w:rsidRPr="003C3CDE">
        <w:rPr>
          <w:rFonts w:ascii="Times New Roman" w:hAnsi="Times New Roman"/>
          <w:lang w:eastAsia="zh-CN"/>
        </w:rPr>
        <w:t>At the same time</w:t>
      </w:r>
      <w:r w:rsidRPr="003C3CDE">
        <w:rPr>
          <w:rFonts w:ascii="Times New Roman" w:hAnsi="Times New Roman"/>
          <w:lang w:eastAsia="zh-CN"/>
        </w:rPr>
        <w:t xml:space="preserve">, the hybrid </w:t>
      </w:r>
      <w:r w:rsidR="00E747DB" w:rsidRPr="003C3CDE">
        <w:rPr>
          <w:rFonts w:ascii="Times New Roman" w:hAnsi="Times New Roman"/>
          <w:lang w:eastAsia="zh-CN"/>
        </w:rPr>
        <w:t xml:space="preserve">contract </w:t>
      </w:r>
      <w:r w:rsidRPr="003C3CDE">
        <w:rPr>
          <w:rFonts w:ascii="Times New Roman" w:hAnsi="Times New Roman"/>
          <w:lang w:eastAsia="zh-CN"/>
        </w:rPr>
        <w:t xml:space="preserve">also contains other two parameters, referring to the unit wholesale cost </w:t>
      </w:r>
      <w:r w:rsidRPr="003C3CDE">
        <w:rPr>
          <w:rFonts w:ascii="Times New Roman" w:hAnsi="Times New Roman"/>
          <w:i/>
          <w:lang w:eastAsia="zh-CN"/>
        </w:rPr>
        <w:t>c</w:t>
      </w:r>
      <w:r w:rsidRPr="003C3CDE">
        <w:rPr>
          <w:rFonts w:ascii="Times New Roman" w:hAnsi="Times New Roman"/>
          <w:lang w:eastAsia="zh-CN"/>
        </w:rPr>
        <w:t xml:space="preserve"> paid by the </w:t>
      </w:r>
      <w:r w:rsidR="00E732B0" w:rsidRPr="003C3CDE">
        <w:rPr>
          <w:rFonts w:ascii="Times New Roman" w:hAnsi="Times New Roman"/>
          <w:lang w:eastAsia="zh-CN"/>
        </w:rPr>
        <w:t>retail</w:t>
      </w:r>
      <w:r w:rsidRPr="003C3CDE">
        <w:rPr>
          <w:rFonts w:ascii="Times New Roman" w:hAnsi="Times New Roman"/>
          <w:lang w:eastAsia="zh-CN"/>
        </w:rPr>
        <w:t xml:space="preserve"> brand for ordering the basic items and a lump-sum fee </w:t>
      </w:r>
      <w:r w:rsidR="00695520" w:rsidRPr="003C3CDE">
        <w:rPr>
          <w:rFonts w:ascii="Times New Roman" w:hAnsi="Times New Roman"/>
          <w:i/>
          <w:lang w:eastAsia="zh-CN"/>
        </w:rPr>
        <w:t>F</w:t>
      </w:r>
      <w:r w:rsidRPr="003C3CDE">
        <w:rPr>
          <w:rFonts w:ascii="Times New Roman" w:hAnsi="Times New Roman"/>
          <w:lang w:eastAsia="zh-CN"/>
        </w:rPr>
        <w:t xml:space="preserve"> paid by the </w:t>
      </w:r>
      <w:r w:rsidR="00E732B0" w:rsidRPr="003C3CDE">
        <w:rPr>
          <w:rFonts w:ascii="Times New Roman" w:hAnsi="Times New Roman"/>
          <w:lang w:eastAsia="zh-CN"/>
        </w:rPr>
        <w:t>retail</w:t>
      </w:r>
      <w:r w:rsidRPr="003C3CDE">
        <w:rPr>
          <w:rFonts w:ascii="Times New Roman" w:hAnsi="Times New Roman"/>
          <w:lang w:eastAsia="zh-CN"/>
        </w:rPr>
        <w:t xml:space="preserve"> brand to the upstream supplier </w:t>
      </w:r>
      <w:r w:rsidR="008169CC" w:rsidRPr="003C3CDE">
        <w:rPr>
          <w:rFonts w:ascii="Times New Roman" w:hAnsi="Times New Roman"/>
          <w:lang w:eastAsia="zh-CN"/>
        </w:rPr>
        <w:t>aiming at</w:t>
      </w:r>
      <w:r w:rsidRPr="003C3CDE">
        <w:rPr>
          <w:rFonts w:ascii="Times New Roman" w:hAnsi="Times New Roman"/>
          <w:lang w:eastAsia="zh-CN"/>
        </w:rPr>
        <w:t xml:space="preserve"> compensa</w:t>
      </w:r>
      <w:r w:rsidR="008169CC" w:rsidRPr="003C3CDE">
        <w:rPr>
          <w:rFonts w:ascii="Times New Roman" w:hAnsi="Times New Roman"/>
          <w:lang w:eastAsia="zh-CN"/>
        </w:rPr>
        <w:t>ting</w:t>
      </w:r>
      <w:r w:rsidRPr="003C3CDE">
        <w:rPr>
          <w:rFonts w:ascii="Times New Roman" w:hAnsi="Times New Roman"/>
          <w:lang w:eastAsia="zh-CN"/>
        </w:rPr>
        <w:t xml:space="preserve"> the loss of the supplier. Notice that in this </w:t>
      </w:r>
      <w:r w:rsidR="000F451E" w:rsidRPr="003C3CDE">
        <w:rPr>
          <w:rFonts w:ascii="Times New Roman" w:hAnsi="Times New Roman"/>
          <w:lang w:eastAsia="zh-CN"/>
        </w:rPr>
        <w:t>paper</w:t>
      </w:r>
      <w:r w:rsidRPr="003C3CDE">
        <w:rPr>
          <w:rFonts w:ascii="Times New Roman" w:hAnsi="Times New Roman"/>
          <w:lang w:eastAsia="zh-CN"/>
        </w:rPr>
        <w:t xml:space="preserve">, we assume that the upstream supplier has a same salvage capability </w:t>
      </w:r>
      <w:r w:rsidR="00B9786F" w:rsidRPr="003C3CDE">
        <w:rPr>
          <w:rFonts w:ascii="Times New Roman" w:hAnsi="Times New Roman"/>
          <w:lang w:eastAsia="zh-CN"/>
        </w:rPr>
        <w:t>as</w:t>
      </w:r>
      <w:r w:rsidRPr="003C3CDE">
        <w:rPr>
          <w:rFonts w:ascii="Times New Roman" w:hAnsi="Times New Roman"/>
          <w:lang w:eastAsia="zh-CN"/>
        </w:rPr>
        <w:t xml:space="preserve"> the </w:t>
      </w:r>
      <w:r w:rsidR="00E732B0" w:rsidRPr="003C3CDE">
        <w:rPr>
          <w:rFonts w:ascii="Times New Roman" w:hAnsi="Times New Roman"/>
          <w:lang w:eastAsia="zh-CN"/>
        </w:rPr>
        <w:t>retail</w:t>
      </w:r>
      <w:r w:rsidRPr="003C3CDE">
        <w:rPr>
          <w:rFonts w:ascii="Times New Roman" w:hAnsi="Times New Roman"/>
          <w:lang w:eastAsia="zh-CN"/>
        </w:rPr>
        <w:t xml:space="preserve"> brand, which means the two salvage values of leftover items and consumer returns are exactly the same with the situation </w:t>
      </w:r>
      <w:r w:rsidR="00F15262" w:rsidRPr="003C3CDE">
        <w:rPr>
          <w:rFonts w:ascii="Times New Roman" w:hAnsi="Times New Roman"/>
          <w:lang w:eastAsia="zh-CN"/>
        </w:rPr>
        <w:t xml:space="preserve">when </w:t>
      </w:r>
      <w:r w:rsidRPr="003C3CDE">
        <w:rPr>
          <w:rFonts w:ascii="Times New Roman" w:hAnsi="Times New Roman"/>
          <w:lang w:eastAsia="zh-CN"/>
        </w:rPr>
        <w:t xml:space="preserve">salvaged </w:t>
      </w:r>
      <w:r w:rsidRPr="003C3CDE">
        <w:rPr>
          <w:rFonts w:ascii="Times New Roman" w:hAnsi="Times New Roman"/>
          <w:lang w:eastAsia="zh-CN"/>
        </w:rPr>
        <w:lastRenderedPageBreak/>
        <w:t xml:space="preserve">by the </w:t>
      </w:r>
      <w:r w:rsidR="00E732B0" w:rsidRPr="003C3CDE">
        <w:rPr>
          <w:rFonts w:ascii="Times New Roman" w:hAnsi="Times New Roman"/>
          <w:lang w:eastAsia="zh-CN"/>
        </w:rPr>
        <w:t>retail</w:t>
      </w:r>
      <w:r w:rsidRPr="003C3CDE">
        <w:rPr>
          <w:rFonts w:ascii="Times New Roman" w:hAnsi="Times New Roman"/>
          <w:lang w:eastAsia="zh-CN"/>
        </w:rPr>
        <w:t xml:space="preserve"> brand</w:t>
      </w:r>
      <w:r w:rsidRPr="003C3CDE">
        <w:rPr>
          <w:rStyle w:val="FootnoteReference"/>
          <w:rFonts w:ascii="Times New Roman" w:hAnsi="Times New Roman"/>
          <w:lang w:eastAsia="zh-CN"/>
        </w:rPr>
        <w:footnoteReference w:id="19"/>
      </w:r>
      <w:r w:rsidRPr="003C3CDE">
        <w:rPr>
          <w:rFonts w:ascii="Times New Roman" w:hAnsi="Times New Roman"/>
          <w:lang w:eastAsia="zh-CN"/>
        </w:rPr>
        <w:t xml:space="preserve">. </w:t>
      </w:r>
    </w:p>
    <w:p w14:paraId="4A975779" w14:textId="77777777" w:rsidR="00175FBB" w:rsidRPr="003C3CDE" w:rsidRDefault="00175FBB" w:rsidP="00175FBB">
      <w:pPr>
        <w:spacing w:line="480" w:lineRule="auto"/>
        <w:ind w:firstLine="480"/>
        <w:rPr>
          <w:rFonts w:ascii="Times New Roman" w:hAnsi="Times New Roman"/>
          <w:lang w:eastAsia="zh-CN"/>
        </w:rPr>
      </w:pPr>
      <w:r w:rsidRPr="003C3CDE">
        <w:rPr>
          <w:rFonts w:ascii="Times New Roman" w:hAnsi="Times New Roman"/>
          <w:lang w:eastAsia="zh-CN"/>
        </w:rPr>
        <w:t>Under the hybrid contract (</w:t>
      </w:r>
      <w:r w:rsidRPr="003C3CDE">
        <w:rPr>
          <w:rFonts w:ascii="Times New Roman" w:hAnsi="Times New Roman"/>
          <w:i/>
          <w:lang w:eastAsia="zh-CN"/>
        </w:rPr>
        <w:t xml:space="preserve">c, </w:t>
      </w:r>
      <m:oMath>
        <m:r>
          <w:rPr>
            <w:rFonts w:ascii="Cambria Math" w:hAnsi="Cambria Math"/>
            <w:sz w:val="20"/>
            <w:szCs w:val="20"/>
            <w:lang w:eastAsia="zh-CN"/>
          </w:rPr>
          <m:t>θ</m:t>
        </m:r>
      </m:oMath>
      <w:r w:rsidRPr="003C3CDE">
        <w:rPr>
          <w:rFonts w:ascii="Times New Roman" w:hAnsi="Times New Roman"/>
          <w:i/>
          <w:sz w:val="20"/>
          <w:szCs w:val="20"/>
          <w:lang w:eastAsia="zh-CN"/>
        </w:rPr>
        <w:t>, F</w:t>
      </w:r>
      <w:r w:rsidRPr="003C3CDE">
        <w:rPr>
          <w:rFonts w:ascii="Times New Roman" w:hAnsi="Times New Roman"/>
          <w:lang w:eastAsia="zh-CN"/>
        </w:rPr>
        <w:t xml:space="preserve">), the profit functions </w:t>
      </w:r>
      <w:r w:rsidR="00983D22" w:rsidRPr="003C3CDE">
        <w:rPr>
          <w:rFonts w:ascii="Times New Roman" w:hAnsi="Times New Roman"/>
          <w:lang w:eastAsia="zh-CN"/>
        </w:rPr>
        <w:t>of the retail brand</w:t>
      </w:r>
      <w:r w:rsidRPr="003C3CDE">
        <w:rPr>
          <w:rFonts w:ascii="Times New Roman" w:hAnsi="Times New Roman"/>
          <w:lang w:eastAsia="zh-CN"/>
        </w:rPr>
        <w:t xml:space="preserve"> and the </w:t>
      </w:r>
      <w:r w:rsidR="00983D22" w:rsidRPr="003C3CDE">
        <w:rPr>
          <w:rFonts w:ascii="Times New Roman" w:hAnsi="Times New Roman"/>
          <w:lang w:eastAsia="zh-CN"/>
        </w:rPr>
        <w:t>supplier</w:t>
      </w:r>
      <w:r w:rsidRPr="003C3CDE">
        <w:rPr>
          <w:rFonts w:ascii="Times New Roman" w:hAnsi="Times New Roman"/>
          <w:lang w:eastAsia="zh-CN"/>
        </w:rPr>
        <w:t xml:space="preserve"> </w:t>
      </w:r>
      <w:r w:rsidR="00116CE3" w:rsidRPr="003C3CDE">
        <w:rPr>
          <w:rFonts w:ascii="Times New Roman" w:hAnsi="Times New Roman"/>
          <w:lang w:eastAsia="zh-CN"/>
        </w:rPr>
        <w:t>become</w:t>
      </w:r>
      <w:r w:rsidRPr="003C3CDE">
        <w:rPr>
          <w:rFonts w:ascii="Times New Roman" w:hAnsi="Times New Roman"/>
          <w:lang w:eastAsia="zh-CN"/>
        </w:rPr>
        <w:t>:</w:t>
      </w:r>
    </w:p>
    <w:p w14:paraId="2B038723" w14:textId="77777777" w:rsidR="001033D2" w:rsidRPr="003C3CDE" w:rsidRDefault="001033D2" w:rsidP="001033D2">
      <w:pPr>
        <w:spacing w:line="480" w:lineRule="auto"/>
        <w:rPr>
          <w:rFonts w:ascii="Times New Roman" w:hAnsi="Times New Roman"/>
          <w:i/>
          <w:iCs/>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vertAlign w:val="subscript"/>
            <w:lang w:eastAsia="zh-CN"/>
          </w:rPr>
          <m:t>-</m:t>
        </m:r>
        <m:d>
          <m:dPr>
            <m:ctrlPr>
              <w:rPr>
                <w:rFonts w:ascii="Cambria Math" w:hAnsi="Cambria Math"/>
                <w:i/>
                <w:sz w:val="20"/>
                <w:szCs w:val="20"/>
                <w:lang w:eastAsia="zh-CN"/>
              </w:rPr>
            </m:ctrlPr>
          </m:dPr>
          <m:e>
            <m:r>
              <w:rPr>
                <w:rFonts w:ascii="Cambria Math" w:hAnsi="Cambria Math"/>
                <w:sz w:val="20"/>
                <w:szCs w:val="20"/>
                <w:lang w:eastAsia="zh-CN"/>
              </w:rPr>
              <m:t>c-θ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lang w:eastAsia="zh-CN"/>
          </w:rPr>
          <m:t>q</m:t>
        </m:r>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Ψ</m:t>
        </m:r>
        <m:d>
          <m:dPr>
            <m:ctrlPr>
              <w:rPr>
                <w:rFonts w:ascii="Cambria Math" w:hAnsi="Cambria Math"/>
                <w:i/>
                <w:sz w:val="20"/>
                <w:szCs w:val="20"/>
                <w:lang w:eastAsia="zh-CN"/>
              </w:rPr>
            </m:ctrlPr>
          </m:dPr>
          <m:e>
            <m:f>
              <m:fPr>
                <m:ctrlPr>
                  <w:rPr>
                    <w:rFonts w:ascii="Cambria Math" w:hAnsi="Cambria Math"/>
                    <w:i/>
                    <w:iCs/>
                    <w:sz w:val="20"/>
                    <w:szCs w:val="20"/>
                    <w:lang w:eastAsia="zh-CN"/>
                  </w:rPr>
                </m:ctrlPr>
              </m:fPr>
              <m:num>
                <m:r>
                  <w:rPr>
                    <w:rFonts w:ascii="Cambria Math" w:hAnsi="Cambria Math"/>
                    <w:sz w:val="20"/>
                    <w:szCs w:val="20"/>
                    <w:lang w:eastAsia="zh-CN"/>
                  </w:rPr>
                  <m:t>q</m:t>
                </m:r>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num>
              <m:den>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den>
            </m:f>
          </m:e>
        </m:d>
        <m:r>
          <w:rPr>
            <w:rFonts w:ascii="Cambria Math" w:hAnsi="Cambria Math"/>
            <w:sz w:val="20"/>
            <w:szCs w:val="20"/>
            <w:lang w:eastAsia="zh-CN"/>
          </w:rPr>
          <m:t>-F</m:t>
        </m:r>
      </m:oMath>
      <w:r w:rsidR="006B597A" w:rsidRPr="003C3CDE">
        <w:rPr>
          <w:rFonts w:ascii="Times New Roman" w:hAnsi="Times New Roman"/>
          <w:lang w:eastAsia="zh-CN"/>
        </w:rPr>
        <w:t>,</w:t>
      </w:r>
    </w:p>
    <w:p w14:paraId="41641CD0" w14:textId="77777777" w:rsidR="001033D2" w:rsidRPr="003C3CDE" w:rsidRDefault="001033D2" w:rsidP="001033D2">
      <w:pPr>
        <w:spacing w:line="480" w:lineRule="auto"/>
        <w:rPr>
          <w:rFonts w:ascii="Times New Roman" w:hAnsi="Times New Roman"/>
          <w:iCs/>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H</m:t>
                </m:r>
              </m:sup>
            </m:sSub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r>
              <w:rPr>
                <w:rFonts w:ascii="Cambria Math" w:hAnsi="Cambria Math"/>
                <w:sz w:val="20"/>
                <w:szCs w:val="20"/>
                <w:lang w:eastAsia="zh-CN"/>
              </w:rPr>
              <m:t>c-m-</m:t>
            </m:r>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lang w:eastAsia="zh-CN"/>
          </w:rPr>
          <m:t>q</m:t>
        </m:r>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Ψ(</m:t>
        </m:r>
        <m:f>
          <m:fPr>
            <m:ctrlPr>
              <w:rPr>
                <w:rFonts w:ascii="Cambria Math" w:hAnsi="Cambria Math"/>
                <w:i/>
                <w:iCs/>
                <w:sz w:val="20"/>
                <w:szCs w:val="20"/>
                <w:lang w:eastAsia="zh-CN"/>
              </w:rPr>
            </m:ctrlPr>
          </m:fPr>
          <m:num>
            <m:r>
              <w:rPr>
                <w:rFonts w:ascii="Cambria Math" w:hAnsi="Cambria Math"/>
                <w:sz w:val="20"/>
                <w:szCs w:val="20"/>
                <w:lang w:eastAsia="zh-CN"/>
              </w:rPr>
              <m:t>q</m:t>
            </m:r>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num>
          <m:den>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den>
        </m:f>
        <m:r>
          <w:rPr>
            <w:rFonts w:ascii="Cambria Math" w:hAnsi="Cambria Math"/>
            <w:sz w:val="20"/>
            <w:szCs w:val="20"/>
            <w:lang w:eastAsia="zh-CN"/>
          </w:rPr>
          <m:t>)+F</m:t>
        </m:r>
      </m:oMath>
      <w:r w:rsidRPr="003C3CDE">
        <w:rPr>
          <w:rFonts w:ascii="Times New Roman" w:hAnsi="Times New Roman"/>
          <w:iCs/>
          <w:sz w:val="20"/>
          <w:szCs w:val="20"/>
          <w:lang w:eastAsia="zh-CN"/>
        </w:rPr>
        <w:t>.</w:t>
      </w:r>
    </w:p>
    <w:p w14:paraId="38B21BE6" w14:textId="77777777" w:rsidR="00175FBB" w:rsidRPr="003C3CDE" w:rsidRDefault="00983D22" w:rsidP="00175FBB">
      <w:pPr>
        <w:spacing w:line="480" w:lineRule="auto"/>
        <w:ind w:firstLine="480"/>
        <w:rPr>
          <w:rFonts w:ascii="Times New Roman" w:hAnsi="Times New Roman"/>
          <w:lang w:eastAsia="zh-CN"/>
        </w:rPr>
      </w:pPr>
      <w:r w:rsidRPr="003C3CDE">
        <w:rPr>
          <w:rFonts w:ascii="Times New Roman" w:hAnsi="Times New Roman"/>
          <w:lang w:eastAsia="zh-CN"/>
        </w:rPr>
        <w:t>Then</w:t>
      </w:r>
      <w:r w:rsidR="00175FBB" w:rsidRPr="003C3CDE">
        <w:rPr>
          <w:rFonts w:ascii="Times New Roman" w:hAnsi="Times New Roman"/>
          <w:lang w:eastAsia="zh-CN"/>
        </w:rPr>
        <w:t xml:space="preserve"> the retail brand’s new optimization problem is:</w:t>
      </w:r>
    </w:p>
    <w:p w14:paraId="23E51335" w14:textId="77777777" w:rsidR="00175FBB" w:rsidRPr="003C3CDE" w:rsidRDefault="00AB4793" w:rsidP="00116CE3">
      <w:pPr>
        <w:spacing w:line="480" w:lineRule="auto"/>
        <w:jc w:val="left"/>
        <w:rPr>
          <w:rFonts w:ascii="Times New Roman" w:hAnsi="Times New Roman"/>
          <w:lang w:eastAsia="zh-CN"/>
        </w:rPr>
      </w:pPr>
      <m:oMath>
        <m:func>
          <m:funcPr>
            <m:ctrlPr>
              <w:rPr>
                <w:rFonts w:ascii="Cambria Math" w:hAnsi="Cambria Math"/>
                <w:lang w:eastAsia="zh-CN"/>
              </w:rPr>
            </m:ctrlPr>
          </m:funcPr>
          <m:fName>
            <m:limLow>
              <m:limLowPr>
                <m:ctrlPr>
                  <w:rPr>
                    <w:rFonts w:ascii="Cambria Math" w:hAnsi="Cambria Math"/>
                    <w:lang w:eastAsia="zh-CN"/>
                  </w:rPr>
                </m:ctrlPr>
              </m:limLowPr>
              <m:e>
                <m:r>
                  <m:rPr>
                    <m:sty m:val="p"/>
                  </m:rPr>
                  <w:rPr>
                    <w:rFonts w:ascii="Cambria Math" w:hAnsi="Cambria Math"/>
                    <w:lang w:eastAsia="zh-CN"/>
                  </w:rPr>
                  <m:t>max</m:t>
                </m:r>
              </m:e>
              <m:lim>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lim>
            </m:limLow>
          </m:fName>
          <m:e>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d>
                  <m:dPr>
                    <m:ctrlPr>
                      <w:rPr>
                        <w:rFonts w:ascii="Cambria Math" w:hAnsi="Cambria Math"/>
                        <w:i/>
                        <w:iCs/>
                        <w:sz w:val="20"/>
                        <w:szCs w:val="20"/>
                        <w:vertAlign w:val="subscript"/>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r>
                      <w:rPr>
                        <w:rFonts w:ascii="Cambria Math" w:hAnsi="Cambria Math"/>
                        <w:sz w:val="20"/>
                        <w:szCs w:val="20"/>
                        <w:lang w:eastAsia="zh-CN"/>
                      </w:rPr>
                      <m:t>(</m:t>
                    </m:r>
                    <m:r>
                      <w:rPr>
                        <w:rFonts w:ascii="Cambria Math" w:hAnsi="Cambria Math"/>
                        <w:lang w:eastAsia="zh-CN"/>
                      </w:rPr>
                      <m:t xml:space="preserve">c, </m:t>
                    </m:r>
                    <m:r>
                      <w:rPr>
                        <w:rFonts w:ascii="Cambria Math" w:hAnsi="Cambria Math"/>
                        <w:sz w:val="20"/>
                        <w:szCs w:val="20"/>
                        <w:lang w:eastAsia="zh-CN"/>
                      </w:rPr>
                      <m:t>θ, F)</m:t>
                    </m:r>
                  </m:e>
                </m:d>
              </m:e>
            </m:d>
          </m:e>
        </m:func>
      </m:oMath>
      <w:r w:rsidR="00803748" w:rsidRPr="003C3CDE">
        <w:rPr>
          <w:rFonts w:ascii="Times New Roman" w:hAnsi="Times New Roman"/>
          <w:lang w:eastAsia="zh-CN"/>
        </w:rPr>
        <w:t>.</w:t>
      </w:r>
    </w:p>
    <w:p w14:paraId="261EAB20" w14:textId="77777777" w:rsidR="00116CE3" w:rsidRPr="003C3CDE" w:rsidRDefault="00803748" w:rsidP="00116CE3">
      <w:pPr>
        <w:spacing w:line="480" w:lineRule="auto"/>
        <w:ind w:firstLine="482"/>
        <w:jc w:val="left"/>
        <w:rPr>
          <w:rFonts w:ascii="Times New Roman" w:hAnsi="Times New Roman"/>
          <w:sz w:val="20"/>
          <w:szCs w:val="20"/>
          <w:lang w:eastAsia="zh-CN"/>
        </w:rPr>
      </w:pPr>
      <w:r w:rsidRPr="003C3CDE">
        <w:rPr>
          <w:rFonts w:ascii="Times New Roman" w:hAnsi="Times New Roman"/>
          <w:lang w:eastAsia="zh-CN"/>
        </w:rPr>
        <w:t>T</w:t>
      </w:r>
      <w:r w:rsidR="00116CE3" w:rsidRPr="003C3CDE">
        <w:rPr>
          <w:rFonts w:ascii="Times New Roman" w:hAnsi="Times New Roman"/>
          <w:lang w:eastAsia="zh-CN"/>
        </w:rPr>
        <w:t xml:space="preserve">he supplier </w:t>
      </w:r>
      <w:r w:rsidRPr="003C3CDE">
        <w:rPr>
          <w:rFonts w:ascii="Times New Roman" w:hAnsi="Times New Roman"/>
          <w:lang w:eastAsia="zh-CN"/>
        </w:rPr>
        <w:t>sets the contract parameters to achieve</w:t>
      </w:r>
      <w:r w:rsidR="00116CE3" w:rsidRPr="003C3CDE">
        <w:rPr>
          <w:rFonts w:ascii="Times New Roman" w:hAnsi="Times New Roman" w:hint="eastAsia"/>
          <w:lang w:eastAsia="zh-CN"/>
        </w:rPr>
        <w:t xml:space="preserve"> </w:t>
      </w:r>
      <m:oMath>
        <m:r>
          <w:rPr>
            <w:rFonts w:ascii="Cambria Math" w:hAnsi="Cambria Math"/>
            <w:sz w:val="20"/>
            <w:szCs w:val="20"/>
            <w:vertAlign w:val="subscript"/>
            <w:lang w:eastAsia="zh-CN"/>
          </w:rPr>
          <m: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H</m:t>
            </m:r>
          </m:sup>
        </m:sSubSup>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r>
          <w:rPr>
            <w:rFonts w:ascii="Cambria Math" w:hAnsi="Cambria Math"/>
            <w:sz w:val="20"/>
            <w:szCs w:val="20"/>
            <w:lang w:eastAsia="zh-CN"/>
          </w:rPr>
          <m:t>(</m:t>
        </m:r>
        <m:r>
          <w:rPr>
            <w:rFonts w:ascii="Cambria Math" w:hAnsi="Cambria Math"/>
            <w:lang w:eastAsia="zh-CN"/>
          </w:rPr>
          <m:t xml:space="preserve">c, </m:t>
        </m:r>
        <m:r>
          <w:rPr>
            <w:rFonts w:ascii="Cambria Math" w:hAnsi="Cambria Math"/>
            <w:sz w:val="20"/>
            <w:szCs w:val="20"/>
            <w:lang w:eastAsia="zh-CN"/>
          </w:rPr>
          <m:t>θ, F)</m:t>
        </m:r>
        <m:r>
          <w:rPr>
            <w:rFonts w:ascii="Cambria Math" w:hAnsi="Cambria Math"/>
            <w:sz w:val="20"/>
            <w:szCs w:val="20"/>
            <w:vertAlign w:val="subscript"/>
            <w:lang w:eastAsia="zh-CN"/>
          </w:rPr>
          <m:t>)]&gt;E[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SR,s</m:t>
            </m:r>
          </m:sub>
          <m:sup>
            <m:r>
              <w:rPr>
                <w:rFonts w:ascii="Cambria Math" w:hAnsi="Cambria Math"/>
                <w:sz w:val="20"/>
                <w:szCs w:val="20"/>
                <w:lang w:eastAsia="zh-CN"/>
              </w:rPr>
              <m:t>B</m:t>
            </m:r>
          </m:sup>
        </m:sSubSup>
        <m:r>
          <w:rPr>
            <w:rFonts w:ascii="Cambria Math" w:hAnsi="Cambria Math"/>
            <w:sz w:val="20"/>
            <w:szCs w:val="20"/>
            <w:vertAlign w:val="subscript"/>
            <w:lang w:eastAsia="zh-CN"/>
          </w:rPr>
          <m:t>(</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r>
          <w:rPr>
            <w:rFonts w:ascii="Cambria Math" w:hAnsi="Cambria Math"/>
            <w:sz w:val="20"/>
            <w:szCs w:val="20"/>
            <w:vertAlign w:val="subscript"/>
            <w:lang w:eastAsia="zh-CN"/>
          </w:rPr>
          <m:t>)]</m:t>
        </m:r>
      </m:oMath>
      <w:r w:rsidRPr="003C3CDE">
        <w:rPr>
          <w:rFonts w:ascii="Times New Roman" w:hAnsi="Times New Roman" w:hint="eastAsia"/>
          <w:lang w:eastAsia="zh-CN"/>
        </w:rPr>
        <w:t>,</w:t>
      </w:r>
      <w:r w:rsidRPr="003C3CDE">
        <w:rPr>
          <w:rFonts w:ascii="Times New Roman" w:hAnsi="Times New Roman"/>
          <w:lang w:eastAsia="zh-CN"/>
        </w:rPr>
        <w:t xml:space="preserve"> </w:t>
      </w:r>
      <m:oMath>
        <m:r>
          <w:rPr>
            <w:rFonts w:ascii="Cambria Math" w:hAnsi="Cambria Math"/>
            <w:sz w:val="20"/>
            <w:szCs w:val="20"/>
            <w:vertAlign w:val="subscript"/>
            <w:lang w:eastAsia="zh-CN"/>
          </w:rPr>
          <m: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q</m:t>
            </m:r>
          </m:e>
          <m:sub>
            <m:r>
              <w:rPr>
                <w:rFonts w:ascii="Cambria Math" w:hAnsi="Cambria Math"/>
                <w:sz w:val="20"/>
                <w:szCs w:val="20"/>
                <w:lang w:eastAsia="zh-CN"/>
              </w:rPr>
              <m:t>QR</m:t>
            </m:r>
          </m:sub>
        </m:sSub>
        <m:r>
          <w:rPr>
            <w:rFonts w:ascii="Cambria Math" w:hAnsi="Cambria Math"/>
            <w:sz w:val="20"/>
            <w:szCs w:val="20"/>
            <w:lang w:eastAsia="zh-CN"/>
          </w:rPr>
          <m:t>(</m:t>
        </m:r>
        <m:r>
          <w:rPr>
            <w:rFonts w:ascii="Cambria Math" w:hAnsi="Cambria Math"/>
            <w:lang w:eastAsia="zh-CN"/>
          </w:rPr>
          <m:t xml:space="preserve">c, </m:t>
        </m:r>
        <m:r>
          <w:rPr>
            <w:rFonts w:ascii="Cambria Math" w:hAnsi="Cambria Math"/>
            <w:sz w:val="20"/>
            <w:szCs w:val="20"/>
            <w:lang w:eastAsia="zh-CN"/>
          </w:rPr>
          <m:t>θ, F)</m:t>
        </m:r>
        <m:r>
          <w:rPr>
            <w:rFonts w:ascii="Cambria Math" w:hAnsi="Cambria Math"/>
            <w:sz w:val="20"/>
            <w:szCs w:val="20"/>
            <w:vertAlign w:val="subscript"/>
            <w:lang w:eastAsia="zh-CN"/>
          </w:rPr>
          <m:t>)]&gt;E[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SR,b</m:t>
            </m:r>
          </m:sub>
          <m:sup>
            <m:r>
              <w:rPr>
                <w:rFonts w:ascii="Cambria Math" w:hAnsi="Cambria Math"/>
                <w:sz w:val="20"/>
                <w:szCs w:val="20"/>
                <w:lang w:eastAsia="zh-CN"/>
              </w:rPr>
              <m:t>B</m:t>
            </m:r>
          </m:sup>
        </m:sSubSup>
        <m:r>
          <w:rPr>
            <w:rFonts w:ascii="Cambria Math" w:hAnsi="Cambria Math"/>
            <w:sz w:val="20"/>
            <w:szCs w:val="20"/>
            <w:vertAlign w:val="subscript"/>
            <w:lang w:eastAsia="zh-CN"/>
          </w:rPr>
          <m:t>(</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r>
          <w:rPr>
            <w:rFonts w:ascii="Cambria Math" w:hAnsi="Cambria Math"/>
            <w:sz w:val="20"/>
            <w:szCs w:val="20"/>
            <w:vertAlign w:val="subscript"/>
            <w:lang w:eastAsia="zh-CN"/>
          </w:rPr>
          <m:t>)]</m:t>
        </m:r>
      </m:oMath>
      <w:r w:rsidR="00923D8D" w:rsidRPr="003C3CDE">
        <w:rPr>
          <w:rFonts w:ascii="Times New Roman" w:hAnsi="Times New Roman" w:hint="eastAsia"/>
          <w:lang w:eastAsia="zh-CN"/>
        </w:rPr>
        <w:t xml:space="preserve">, </w:t>
      </w:r>
      <w:r w:rsidRPr="003C3CDE">
        <w:rPr>
          <w:rFonts w:ascii="Times New Roman" w:hAnsi="Times New Roman"/>
          <w:lang w:eastAsia="zh-CN"/>
        </w:rPr>
        <w:t>and</w:t>
      </w:r>
      <w:r w:rsidR="00116CE3" w:rsidRPr="003C3CDE">
        <w:rPr>
          <w:rFonts w:ascii="Times New Roman" w:hAnsi="Times New Roman" w:hint="eastAsia"/>
          <w:lang w:eastAsia="zh-CN"/>
        </w:rPr>
        <w:t xml:space="preserve"> </w:t>
      </w: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H*</m:t>
            </m:r>
          </m:sup>
        </m:sSubSup>
        <m:r>
          <w:rPr>
            <w:rFonts w:ascii="Cambria Math" w:hAnsi="Cambria Math"/>
            <w:sz w:val="20"/>
            <w:szCs w:val="20"/>
            <w:lang w:eastAsia="zh-CN"/>
          </w:rPr>
          <m:t>(</m:t>
        </m:r>
        <m:r>
          <w:rPr>
            <w:rFonts w:ascii="Cambria Math" w:hAnsi="Cambria Math"/>
            <w:lang w:eastAsia="zh-CN"/>
          </w:rPr>
          <m:t xml:space="preserve">c, </m:t>
        </m:r>
        <m:r>
          <w:rPr>
            <w:rFonts w:ascii="Cambria Math" w:hAnsi="Cambria Math"/>
            <w:sz w:val="20"/>
            <w:szCs w:val="20"/>
            <w:lang w:eastAsia="zh-CN"/>
          </w:rPr>
          <m:t>θ, F)=</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C*</m:t>
            </m:r>
          </m:sup>
        </m:sSubSup>
      </m:oMath>
      <w:r w:rsidR="00116CE3" w:rsidRPr="003C3CDE">
        <w:rPr>
          <w:rFonts w:ascii="Times New Roman" w:hAnsi="Times New Roman"/>
          <w:lang w:eastAsia="zh-CN"/>
        </w:rPr>
        <w:t>.</w:t>
      </w:r>
    </w:p>
    <w:p w14:paraId="0197C06C" w14:textId="77777777" w:rsidR="00232D97" w:rsidRPr="003C3CDE" w:rsidRDefault="00925346" w:rsidP="00A81F4F">
      <w:pPr>
        <w:spacing w:line="480" w:lineRule="auto"/>
        <w:ind w:firstLine="480"/>
        <w:rPr>
          <w:rFonts w:ascii="Times New Roman" w:hAnsi="Times New Roman"/>
          <w:lang w:eastAsia="zh-CN"/>
        </w:rPr>
      </w:pPr>
      <w:r w:rsidRPr="003C3CDE">
        <w:rPr>
          <w:rFonts w:ascii="Times New Roman" w:hAnsi="Times New Roman"/>
          <w:lang w:eastAsia="zh-CN"/>
        </w:rPr>
        <w:t>Define:</w:t>
      </w:r>
    </w:p>
    <w:p w14:paraId="35BDA1E3" w14:textId="77777777" w:rsidR="00925346" w:rsidRPr="003C3CDE" w:rsidRDefault="00925346" w:rsidP="00BC7E53">
      <w:pPr>
        <w:spacing w:line="480" w:lineRule="auto"/>
        <w:rPr>
          <w:rFonts w:ascii="Times New Roman" w:hAnsi="Times New Roman"/>
          <w:lang w:eastAsia="zh-CN"/>
        </w:rPr>
      </w:pPr>
      <m:oMath>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r>
              <m:rPr>
                <m:nor/>
              </m:rPr>
              <w:rPr>
                <w:rFonts w:ascii="Times New Roman" w:hAnsi="Times New Roman"/>
                <w:i/>
                <w:sz w:val="20"/>
                <w:szCs w:val="20"/>
                <w:lang w:eastAsia="zh-CN"/>
              </w:rPr>
              <m:t>s</m:t>
            </m:r>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r>
              <w:rPr>
                <w:rFonts w:ascii="Cambria Math" w:hAnsi="Cambria Math"/>
                <w:sz w:val="20"/>
                <w:szCs w:val="20"/>
                <w:lang w:eastAsia="zh-CN"/>
              </w:rPr>
              <m:t>c-m-</m:t>
            </m:r>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d>
              <m:dPr>
                <m:ctrlPr>
                  <w:rPr>
                    <w:rFonts w:ascii="Cambria Math" w:hAnsi="Cambria Math"/>
                    <w:i/>
                    <w:sz w:val="20"/>
                    <w:szCs w:val="20"/>
                    <w:lang w:eastAsia="zh-CN"/>
                  </w:rPr>
                </m:ctrlPr>
              </m:dPr>
              <m:e>
                <m:r>
                  <w:rPr>
                    <w:rFonts w:ascii="Cambria Math" w:hAnsi="Cambria Math"/>
                    <w:sz w:val="20"/>
                    <w:szCs w:val="20"/>
                    <w:lang w:eastAsia="zh-CN"/>
                  </w:rPr>
                  <m:t>θ-1</m:t>
                </m:r>
              </m:e>
            </m:d>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c-m</m:t>
            </m:r>
          </m:e>
        </m:d>
        <m:sSup>
          <m:sSupPr>
            <m:ctrlPr>
              <w:rPr>
                <w:rFonts w:ascii="Cambria Math" w:hAnsi="Cambria Math"/>
                <w:i/>
                <w:sz w:val="20"/>
                <w:szCs w:val="20"/>
                <w:lang w:eastAsia="zh-CN"/>
              </w:rPr>
            </m:ctrlPr>
          </m:sSup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oMath>
      <w:r w:rsidRPr="003C3CDE">
        <w:rPr>
          <w:rFonts w:ascii="Times New Roman" w:hAnsi="Times New Roman"/>
          <w:lang w:eastAsia="zh-CN"/>
        </w:rPr>
        <w:t>,</w:t>
      </w:r>
    </w:p>
    <w:p w14:paraId="46F85336" w14:textId="77777777" w:rsidR="00925346" w:rsidRPr="003C3CDE" w:rsidRDefault="00925346" w:rsidP="00BC7E53">
      <w:pPr>
        <w:spacing w:line="480" w:lineRule="auto"/>
        <w:rPr>
          <w:rFonts w:ascii="Times New Roman" w:hAnsi="Times New Roman"/>
          <w:lang w:eastAsia="zh-CN"/>
        </w:rPr>
      </w:pPr>
      <m:oMath>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r>
                  <m:rPr>
                    <m:nor/>
                  </m:rPr>
                  <w:rPr>
                    <w:rFonts w:ascii="Times New Roman" w:hAnsi="Times New Roman"/>
                    <w:i/>
                    <w:sz w:val="20"/>
                    <w:szCs w:val="20"/>
                    <w:lang w:eastAsia="zh-CN"/>
                  </w:rPr>
                  <m:t>s</m:t>
                </m:r>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e>
        </m:d>
        <m:r>
          <w:rPr>
            <w:rFonts w:ascii="Cambria Math" w:hAnsi="Cambria Math"/>
            <w:sz w:val="20"/>
            <w:szCs w:val="20"/>
            <w:lang w:eastAsia="zh-CN"/>
          </w:rPr>
          <m:t>-</m:t>
        </m:r>
        <m:r>
          <m:rPr>
            <m:sty m:val="p"/>
          </m:rPr>
          <w:rPr>
            <w:rFonts w:ascii="Cambria Math" w:hAnsi="Cambria Math"/>
            <w:sz w:val="20"/>
            <w:szCs w:val="20"/>
            <w:lang w:eastAsia="zh-CN"/>
          </w:rPr>
          <m:t>Ω</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e>
        </m:d>
      </m:oMath>
      <w:r w:rsidRPr="003C3CDE">
        <w:rPr>
          <w:rFonts w:ascii="Times New Roman" w:hAnsi="Times New Roman"/>
          <w:lang w:eastAsia="zh-CN"/>
        </w:rPr>
        <w:t>.</w:t>
      </w:r>
    </w:p>
    <w:p w14:paraId="3F9D2A70" w14:textId="77777777" w:rsidR="00DD7F34" w:rsidRPr="003C3CDE" w:rsidRDefault="00DD7F34" w:rsidP="00BC7E53">
      <w:pPr>
        <w:spacing w:line="480" w:lineRule="auto"/>
        <w:rPr>
          <w:rFonts w:ascii="Times New Roman" w:hAnsi="Times New Roman"/>
          <w:i/>
          <w:sz w:val="20"/>
          <w:szCs w:val="20"/>
          <w:lang w:eastAsia="zh-CN"/>
        </w:rPr>
      </w:pPr>
      <w:r w:rsidRPr="003C3CDE">
        <w:rPr>
          <w:rFonts w:ascii="Times New Roman" w:hAnsi="Times New Roman"/>
          <w:b/>
          <w:lang w:eastAsia="zh-CN"/>
        </w:rPr>
        <w:t xml:space="preserve">Proposition </w:t>
      </w:r>
      <w:r w:rsidR="00287EE7" w:rsidRPr="003C3CDE">
        <w:rPr>
          <w:rFonts w:ascii="Times New Roman" w:hAnsi="Times New Roman"/>
          <w:b/>
          <w:lang w:eastAsia="zh-CN"/>
        </w:rPr>
        <w:t>1</w:t>
      </w:r>
      <w:r w:rsidRPr="003C3CDE">
        <w:rPr>
          <w:rFonts w:ascii="Times New Roman" w:hAnsi="Times New Roman"/>
          <w:b/>
          <w:lang w:eastAsia="zh-CN"/>
        </w:rPr>
        <w:t>.</w:t>
      </w:r>
      <w:r w:rsidRPr="003C3CDE">
        <w:rPr>
          <w:rFonts w:ascii="Times New Roman" w:hAnsi="Times New Roman"/>
          <w:b/>
          <w:iCs/>
          <w:lang w:eastAsia="zh-CN"/>
        </w:rPr>
        <w:t xml:space="preserve"> </w:t>
      </w:r>
      <w:r w:rsidR="001C7111" w:rsidRPr="003C3CDE">
        <w:rPr>
          <w:rFonts w:ascii="Times New Roman" w:hAnsi="Times New Roman"/>
          <w:i/>
          <w:lang w:eastAsia="zh-CN"/>
        </w:rPr>
        <w:t>When</w:t>
      </w:r>
      <w:r w:rsidR="001C7111" w:rsidRPr="003C3CDE">
        <w:rPr>
          <w:rFonts w:ascii="Times New Roman" w:hAnsi="Times New Roman"/>
          <w:i/>
          <w:sz w:val="20"/>
          <w:szCs w:val="20"/>
          <w:lang w:eastAsia="zh-CN"/>
        </w:rPr>
        <w:t xml:space="preserve"> </w:t>
      </w:r>
      <m:oMath>
        <m:r>
          <w:rPr>
            <w:rFonts w:ascii="Cambria Math" w:hAnsi="Cambria Math"/>
            <w:sz w:val="20"/>
            <w:szCs w:val="20"/>
            <w:lang w:eastAsia="zh-CN"/>
          </w:rPr>
          <m:t>0&lt;λ&lt;</m:t>
        </m:r>
        <m:f>
          <m:fPr>
            <m:ctrlPr>
              <w:rPr>
                <w:rFonts w:ascii="Cambria Math" w:hAnsi="Cambria Math"/>
                <w:i/>
                <w:sz w:val="20"/>
                <w:szCs w:val="20"/>
                <w:lang w:eastAsia="zh-CN"/>
              </w:rPr>
            </m:ctrlPr>
          </m:fPr>
          <m:num>
            <m:r>
              <w:rPr>
                <w:rFonts w:ascii="Cambria Math" w:hAnsi="Cambria Math"/>
                <w:sz w:val="20"/>
                <w:szCs w:val="20"/>
                <w:lang w:eastAsia="zh-CN"/>
              </w:rPr>
              <m:t>p-2c+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 xml:space="preserve"> </m:t>
        </m:r>
      </m:oMath>
      <w:r w:rsidR="001C7111" w:rsidRPr="003C3CDE">
        <w:rPr>
          <w:rFonts w:ascii="Times New Roman" w:hAnsi="Times New Roman"/>
          <w:i/>
          <w:lang w:eastAsia="zh-CN"/>
        </w:rPr>
        <w:t>and</w:t>
      </w:r>
      <w:r w:rsidR="001C7111" w:rsidRPr="003C3CDE">
        <w:rPr>
          <w:rFonts w:ascii="Times New Roman" w:hAnsi="Times New Roman"/>
          <w:i/>
          <w:sz w:val="20"/>
          <w:szCs w:val="20"/>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r>
          <w:rPr>
            <w:rFonts w:ascii="Cambria Math" w:hAnsi="Cambria Math"/>
            <w:sz w:val="20"/>
            <w:szCs w:val="20"/>
            <w:lang w:eastAsia="zh-CN"/>
          </w:rPr>
          <m:t>&gt;0</m:t>
        </m:r>
      </m:oMath>
      <w:r w:rsidR="001C7111" w:rsidRPr="003C3CDE">
        <w:rPr>
          <w:rFonts w:ascii="Times New Roman" w:hAnsi="Times New Roman"/>
          <w:i/>
          <w:lang w:eastAsia="zh-CN"/>
        </w:rPr>
        <w:t>, t</w:t>
      </w:r>
      <w:r w:rsidRPr="003C3CDE">
        <w:rPr>
          <w:rFonts w:ascii="Times New Roman" w:hAnsi="Times New Roman"/>
          <w:i/>
          <w:iCs/>
          <w:lang w:eastAsia="zh-CN"/>
        </w:rPr>
        <w:t xml:space="preserve">he </w:t>
      </w:r>
      <w:r w:rsidR="00E942E4" w:rsidRPr="003C3CDE">
        <w:rPr>
          <w:rFonts w:ascii="Times New Roman" w:hAnsi="Times New Roman"/>
          <w:i/>
          <w:iCs/>
          <w:lang w:eastAsia="zh-CN"/>
        </w:rPr>
        <w:t>MC</w:t>
      </w:r>
      <w:r w:rsidRPr="003C3CDE">
        <w:rPr>
          <w:rFonts w:ascii="Times New Roman" w:hAnsi="Times New Roman"/>
          <w:i/>
          <w:iCs/>
          <w:lang w:eastAsia="zh-CN"/>
        </w:rPr>
        <w:t xml:space="preserve"> supply chain can </w:t>
      </w:r>
      <w:r w:rsidRPr="003C3CDE">
        <w:rPr>
          <w:rFonts w:ascii="Times New Roman" w:hAnsi="Times New Roman"/>
          <w:i/>
          <w:lang w:eastAsia="zh-CN"/>
        </w:rPr>
        <w:t xml:space="preserve">achieve </w:t>
      </w:r>
      <w:r w:rsidR="00550438" w:rsidRPr="003C3CDE">
        <w:rPr>
          <w:rFonts w:ascii="Times New Roman" w:hAnsi="Times New Roman"/>
          <w:i/>
          <w:lang w:eastAsia="zh-CN"/>
        </w:rPr>
        <w:t>win-win</w:t>
      </w:r>
      <w:r w:rsidRPr="003C3CDE">
        <w:rPr>
          <w:rFonts w:ascii="Times New Roman" w:hAnsi="Times New Roman"/>
          <w:i/>
          <w:lang w:eastAsia="zh-CN"/>
        </w:rPr>
        <w:t xml:space="preserve"> coordination</w:t>
      </w:r>
      <w:r w:rsidRPr="003C3CDE">
        <w:rPr>
          <w:rFonts w:ascii="Times New Roman" w:hAnsi="Times New Roman"/>
          <w:i/>
          <w:iCs/>
          <w:lang w:eastAsia="zh-CN"/>
        </w:rPr>
        <w:t xml:space="preserve"> </w:t>
      </w:r>
      <w:r w:rsidR="00E942E4" w:rsidRPr="003C3CDE">
        <w:rPr>
          <w:rFonts w:ascii="Times New Roman" w:hAnsi="Times New Roman"/>
          <w:i/>
          <w:iCs/>
          <w:lang w:eastAsia="zh-CN"/>
        </w:rPr>
        <w:t>under</w:t>
      </w:r>
      <w:r w:rsidRPr="003C3CDE">
        <w:rPr>
          <w:rFonts w:ascii="Times New Roman" w:hAnsi="Times New Roman"/>
          <w:i/>
          <w:iCs/>
          <w:lang w:eastAsia="zh-CN"/>
        </w:rPr>
        <w:t xml:space="preserve"> </w:t>
      </w:r>
      <w:r w:rsidR="00E942E4" w:rsidRPr="003C3CDE">
        <w:rPr>
          <w:rFonts w:ascii="Times New Roman" w:hAnsi="Times New Roman"/>
          <w:i/>
          <w:iCs/>
          <w:lang w:eastAsia="zh-CN"/>
        </w:rPr>
        <w:t>quick response</w:t>
      </w:r>
      <w:r w:rsidRPr="003C3CDE">
        <w:rPr>
          <w:rFonts w:ascii="Times New Roman" w:hAnsi="Times New Roman"/>
          <w:i/>
          <w:iCs/>
          <w:lang w:eastAsia="zh-CN"/>
        </w:rPr>
        <w:t xml:space="preserve"> by utilizing a </w:t>
      </w:r>
      <w:r w:rsidR="00E732B0" w:rsidRPr="003C3CDE">
        <w:rPr>
          <w:rFonts w:ascii="Times New Roman" w:hAnsi="Times New Roman"/>
          <w:i/>
          <w:iCs/>
          <w:lang w:eastAsia="zh-CN"/>
        </w:rPr>
        <w:t xml:space="preserve">differentiated buyback </w:t>
      </w:r>
      <w:r w:rsidR="00287EE7" w:rsidRPr="003C3CDE">
        <w:rPr>
          <w:rFonts w:ascii="Times New Roman" w:hAnsi="Times New Roman"/>
          <w:i/>
          <w:iCs/>
          <w:lang w:eastAsia="zh-CN"/>
        </w:rPr>
        <w:t xml:space="preserve">policy </w:t>
      </w:r>
      <w:r w:rsidR="00E732B0" w:rsidRPr="003C3CDE">
        <w:rPr>
          <w:rFonts w:ascii="Times New Roman" w:hAnsi="Times New Roman"/>
          <w:i/>
          <w:iCs/>
          <w:lang w:eastAsia="zh-CN"/>
        </w:rPr>
        <w:t>based two-part tariff</w:t>
      </w:r>
      <w:r w:rsidRPr="003C3CDE">
        <w:rPr>
          <w:rFonts w:ascii="Times New Roman" w:hAnsi="Times New Roman"/>
          <w:i/>
          <w:iCs/>
          <w:lang w:eastAsia="zh-CN"/>
        </w:rPr>
        <w:t xml:space="preserve"> contract, with</w:t>
      </w:r>
      <w:r w:rsidRPr="003C3CDE">
        <w:rPr>
          <w:rFonts w:ascii="Times New Roman" w:hAnsi="Times New Roman"/>
          <w:i/>
          <w:iCs/>
          <w:sz w:val="20"/>
          <w:szCs w:val="20"/>
          <w:lang w:eastAsia="zh-CN"/>
        </w:rPr>
        <w:t xml:space="preserve"> </w:t>
      </w:r>
      <m:oMath>
        <m:r>
          <w:rPr>
            <w:rFonts w:ascii="Cambria Math" w:hAnsi="Cambria Math"/>
            <w:sz w:val="20"/>
            <w:szCs w:val="20"/>
            <w:lang w:eastAsia="zh-CN"/>
          </w:rPr>
          <m:t>θ=1+</m:t>
        </m:r>
        <m:f>
          <m:fPr>
            <m:ctrlPr>
              <w:rPr>
                <w:rFonts w:ascii="Cambria Math" w:hAnsi="Cambria Math"/>
                <w:i/>
                <w:iCs/>
                <w:sz w:val="20"/>
                <w:szCs w:val="20"/>
                <w:lang w:eastAsia="zh-CN"/>
              </w:rPr>
            </m:ctrlPr>
          </m:fPr>
          <m:num>
            <m:r>
              <m:rPr>
                <m:sty m:val="p"/>
              </m:rPr>
              <w:rPr>
                <w:rFonts w:ascii="Cambria Math" w:hAnsi="Cambria Math"/>
                <w:sz w:val="20"/>
                <w:szCs w:val="20"/>
                <w:lang w:eastAsia="zh-CN"/>
              </w:rPr>
              <m:t>Ω</m:t>
            </m:r>
            <m:r>
              <w:rPr>
                <w:rFonts w:ascii="Cambria Math" w:hAnsi="Cambria Math"/>
                <w:sz w:val="20"/>
                <w:szCs w:val="20"/>
                <w:lang w:eastAsia="zh-CN"/>
              </w:rPr>
              <m:t>(c-m)</m:t>
            </m:r>
          </m:num>
          <m:den>
            <m:r>
              <w:rPr>
                <w:rFonts w:ascii="Cambria Math" w:hAnsi="Cambria Math"/>
                <w:sz w:val="20"/>
                <w:szCs w:val="20"/>
                <w:lang w:eastAsia="zh-CN"/>
              </w:rPr>
              <m:t>λm</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Pr="003C3CDE">
        <w:rPr>
          <w:rFonts w:ascii="Times New Roman" w:hAnsi="Times New Roman"/>
          <w:i/>
          <w:lang w:eastAsia="zh-CN"/>
        </w:rPr>
        <w:t xml:space="preserve">, and </w:t>
      </w:r>
      <w:r w:rsidRPr="003C3CDE">
        <w:rPr>
          <w:rFonts w:ascii="Times New Roman" w:hAnsi="Times New Roman"/>
          <w:i/>
          <w:iCs/>
          <w:lang w:eastAsia="zh-CN"/>
        </w:rPr>
        <w:t>the parameter</w:t>
      </w:r>
      <w:r w:rsidRPr="003C3CDE">
        <w:rPr>
          <w:rFonts w:ascii="Times New Roman" w:hAnsi="Times New Roman"/>
          <w:i/>
          <w:lang w:eastAsia="zh-CN"/>
        </w:rPr>
        <w:t xml:space="preserve"> </w:t>
      </w:r>
      <w:r w:rsidR="005606EB" w:rsidRPr="003C3CDE">
        <w:rPr>
          <w:rFonts w:ascii="Times New Roman" w:hAnsi="Times New Roman"/>
          <w:i/>
          <w:lang w:eastAsia="zh-CN"/>
        </w:rPr>
        <w:t>F</w:t>
      </w:r>
      <w:r w:rsidRPr="003C3CDE">
        <w:rPr>
          <w:rFonts w:ascii="Times New Roman" w:hAnsi="Times New Roman"/>
          <w:i/>
          <w:lang w:eastAsia="zh-CN"/>
        </w:rPr>
        <w:t xml:space="preserve"> in the range of</w:t>
      </w:r>
      <w:r w:rsidRPr="003C3CDE">
        <w:rPr>
          <w:rFonts w:ascii="Times New Roman" w:hAnsi="Times New Roman"/>
          <w:i/>
          <w:sz w:val="20"/>
          <w:szCs w:val="20"/>
          <w:lang w:eastAsia="zh-CN"/>
        </w:rPr>
        <w:t xml:space="preserve"> </w:t>
      </w:r>
      <m:oMath>
        <m:bar>
          <m:barPr>
            <m:ctrlPr>
              <w:rPr>
                <w:rFonts w:ascii="Cambria Math" w:hAnsi="Cambria Math"/>
                <w:i/>
                <w:sz w:val="20"/>
                <w:szCs w:val="20"/>
                <w:lang w:eastAsia="zh-CN"/>
              </w:rPr>
            </m:ctrlPr>
          </m:barPr>
          <m:e>
            <m:r>
              <w:rPr>
                <w:rFonts w:ascii="Cambria Math" w:hAnsi="Cambria Math"/>
                <w:sz w:val="20"/>
                <w:szCs w:val="20"/>
                <w:lang w:eastAsia="zh-CN"/>
              </w:rPr>
              <m:t>F</m:t>
            </m:r>
          </m:e>
        </m:bar>
        <m:r>
          <w:rPr>
            <w:rFonts w:ascii="Cambria Math" w:hAnsi="Cambria Math"/>
            <w:lang w:eastAsia="zh-CN"/>
          </w:rPr>
          <m:t>≤</m:t>
        </m:r>
        <m:r>
          <w:rPr>
            <w:rFonts w:ascii="Cambria Math" w:hAnsi="Cambria Math"/>
            <w:sz w:val="20"/>
            <w:szCs w:val="20"/>
            <w:lang w:eastAsia="zh-CN"/>
          </w:rPr>
          <m:t>F&lt;</m:t>
        </m:r>
        <m:bar>
          <m:barPr>
            <m:pos m:val="top"/>
            <m:ctrlPr>
              <w:rPr>
                <w:rFonts w:ascii="Cambria Math" w:hAnsi="Cambria Math"/>
                <w:i/>
                <w:sz w:val="20"/>
                <w:szCs w:val="20"/>
                <w:lang w:eastAsia="zh-CN"/>
              </w:rPr>
            </m:ctrlPr>
          </m:barPr>
          <m:e>
            <m:r>
              <w:rPr>
                <w:rFonts w:ascii="Cambria Math" w:hAnsi="Cambria Math"/>
                <w:sz w:val="20"/>
                <w:szCs w:val="20"/>
                <w:lang w:eastAsia="zh-CN"/>
              </w:rPr>
              <m:t>F</m:t>
            </m:r>
          </m:e>
        </m:bar>
      </m:oMath>
      <w:r w:rsidRPr="003C3CDE">
        <w:rPr>
          <w:rFonts w:ascii="Times New Roman" w:hAnsi="Times New Roman"/>
          <w:i/>
          <w:lang w:eastAsia="zh-CN"/>
        </w:rPr>
        <w:t>, where:</w:t>
      </w:r>
    </w:p>
    <w:p w14:paraId="0B71F324" w14:textId="77777777" w:rsidR="00B953BA" w:rsidRPr="003C3CDE" w:rsidRDefault="00AB4793" w:rsidP="00BC7E53">
      <w:pPr>
        <w:spacing w:line="480" w:lineRule="auto"/>
        <w:rPr>
          <w:rFonts w:ascii="Times New Roman" w:hAnsi="Times New Roman"/>
          <w:i/>
          <w:sz w:val="20"/>
          <w:szCs w:val="20"/>
          <w:lang w:eastAsia="zh-CN"/>
        </w:rPr>
      </w:pPr>
      <m:oMath>
        <m:bar>
          <m:barPr>
            <m:ctrlPr>
              <w:rPr>
                <w:rFonts w:ascii="Cambria Math" w:hAnsi="Cambria Math"/>
                <w:i/>
                <w:sz w:val="20"/>
                <w:szCs w:val="20"/>
                <w:lang w:eastAsia="zh-CN"/>
              </w:rPr>
            </m:ctrlPr>
          </m:barPr>
          <m:e>
            <m:r>
              <w:rPr>
                <w:rFonts w:ascii="Cambria Math" w:hAnsi="Cambria Math"/>
                <w:sz w:val="20"/>
                <w:szCs w:val="20"/>
                <w:lang w:eastAsia="zh-CN"/>
              </w:rPr>
              <m:t>F</m:t>
            </m:r>
          </m:e>
        </m:bar>
        <m:r>
          <w:rPr>
            <w:rFonts w:ascii="Cambria Math" w:hAnsi="Cambria Math"/>
            <w:sz w:val="20"/>
            <w:szCs w:val="20"/>
            <w:lang w:eastAsia="zh-CN"/>
          </w:rPr>
          <m:t>=</m:t>
        </m:r>
        <m:sSub>
          <m:sSubPr>
            <m:ctrlPr>
              <w:rPr>
                <w:rFonts w:ascii="Cambria Math" w:hAnsi="Cambria Math"/>
                <w:i/>
                <w:sz w:val="20"/>
                <w:szCs w:val="20"/>
                <w:lang w:eastAsia="zh-CN"/>
              </w:rPr>
            </m:ctrlPr>
          </m:sSub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e>
        </m:d>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r>
              <m:rPr>
                <m:nor/>
              </m:rPr>
              <w:rPr>
                <w:rFonts w:ascii="Times New Roman" w:hAnsi="Times New Roman"/>
                <w:i/>
                <w:sz w:val="20"/>
                <w:szCs w:val="20"/>
                <w:lang w:eastAsia="zh-CN"/>
              </w:rPr>
              <m:t>s</m:t>
            </m:r>
          </m:e>
        </m:d>
      </m:oMath>
      <w:r w:rsidR="00B953BA" w:rsidRPr="003C3CDE">
        <w:rPr>
          <w:rFonts w:ascii="Times New Roman" w:hAnsi="Times New Roman"/>
          <w:lang w:eastAsia="zh-CN"/>
        </w:rPr>
        <w:t>;</w:t>
      </w:r>
      <w:r w:rsidR="00F73D09" w:rsidRPr="003C3CDE">
        <w:rPr>
          <w:rFonts w:ascii="Times New Roman" w:hAnsi="Times New Roman"/>
          <w:i/>
          <w:sz w:val="20"/>
          <w:szCs w:val="20"/>
          <w:lang w:eastAsia="zh-CN"/>
        </w:rPr>
        <w:t xml:space="preserve"> </w:t>
      </w:r>
      <m:oMath>
        <m:bar>
          <m:barPr>
            <m:pos m:val="top"/>
            <m:ctrlPr>
              <w:rPr>
                <w:rFonts w:ascii="Cambria Math" w:hAnsi="Cambria Math"/>
                <w:i/>
                <w:sz w:val="20"/>
                <w:szCs w:val="20"/>
                <w:lang w:eastAsia="zh-CN"/>
              </w:rPr>
            </m:ctrlPr>
          </m:barPr>
          <m:e>
            <m:r>
              <w:rPr>
                <w:rFonts w:ascii="Cambria Math" w:hAnsi="Cambria Math"/>
                <w:sz w:val="20"/>
                <w:szCs w:val="20"/>
                <w:lang w:eastAsia="zh-CN"/>
              </w:rPr>
              <m:t>F</m:t>
            </m:r>
          </m:e>
        </m:bar>
        <m:r>
          <w:rPr>
            <w:rFonts w:ascii="Cambria Math" w:hAnsi="Cambria Math"/>
            <w:sz w:val="20"/>
            <w:szCs w:val="20"/>
            <w:lang w:eastAsia="zh-CN"/>
          </w:rPr>
          <m:t>=</m:t>
        </m:r>
        <m:sSub>
          <m:sSubPr>
            <m:ctrlPr>
              <w:rPr>
                <w:rFonts w:ascii="Cambria Math" w:hAnsi="Cambria Math"/>
                <w:i/>
                <w:sz w:val="20"/>
                <w:szCs w:val="20"/>
                <w:lang w:eastAsia="zh-CN"/>
              </w:rPr>
            </m:ctrlPr>
          </m:sSub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vertAlign w:val="subscript"/>
            <w:lang w:eastAsia="zh-CN"/>
          </w:rPr>
          <m:t>-</m:t>
        </m:r>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r>
                  <m:rPr>
                    <m:nor/>
                  </m:rPr>
                  <w:rPr>
                    <w:rFonts w:ascii="Times New Roman" w:hAnsi="Times New Roman"/>
                    <w:i/>
                    <w:sz w:val="20"/>
                    <w:szCs w:val="20"/>
                    <w:lang w:eastAsia="zh-CN"/>
                  </w:rPr>
                  <m:t>s</m:t>
                </m:r>
              </m:e>
            </m:d>
          </m:e>
        </m:d>
      </m:oMath>
      <w:r w:rsidR="00B953BA" w:rsidRPr="003C3CDE">
        <w:rPr>
          <w:rFonts w:ascii="Times New Roman" w:hAnsi="Times New Roman"/>
          <w:i/>
          <w:sz w:val="20"/>
          <w:szCs w:val="20"/>
          <w:lang w:eastAsia="zh-CN"/>
        </w:rPr>
        <w:t>.</w:t>
      </w:r>
    </w:p>
    <w:p w14:paraId="2D89677F" w14:textId="77777777" w:rsidR="00DD7F34" w:rsidRPr="003C3CDE" w:rsidRDefault="005D0644" w:rsidP="00065C4C">
      <w:pPr>
        <w:spacing w:line="480" w:lineRule="auto"/>
        <w:ind w:firstLine="480"/>
        <w:rPr>
          <w:rFonts w:ascii="Times New Roman" w:hAnsi="Times New Roman"/>
          <w:lang w:eastAsia="zh-CN"/>
        </w:rPr>
      </w:pPr>
      <w:r w:rsidRPr="003C3CDE">
        <w:rPr>
          <w:rFonts w:ascii="Times New Roman" w:hAnsi="Times New Roman"/>
          <w:lang w:eastAsia="zh-CN"/>
        </w:rPr>
        <w:t xml:space="preserve">Proposition </w:t>
      </w:r>
      <w:r w:rsidR="00990CB1" w:rsidRPr="003C3CDE">
        <w:rPr>
          <w:rFonts w:ascii="Times New Roman" w:hAnsi="Times New Roman"/>
          <w:lang w:eastAsia="zh-CN"/>
        </w:rPr>
        <w:t>1</w:t>
      </w:r>
      <w:r w:rsidR="00DD7F34" w:rsidRPr="003C3CDE">
        <w:rPr>
          <w:rFonts w:ascii="Times New Roman" w:hAnsi="Times New Roman"/>
          <w:lang w:eastAsia="zh-CN"/>
        </w:rPr>
        <w:t xml:space="preserve"> indicates that a policy combines a </w:t>
      </w:r>
      <w:r w:rsidR="00990CB1" w:rsidRPr="003C3CDE">
        <w:rPr>
          <w:rFonts w:ascii="Times New Roman" w:hAnsi="Times New Roman"/>
          <w:lang w:eastAsia="zh-CN"/>
        </w:rPr>
        <w:t xml:space="preserve">differentiated </w:t>
      </w:r>
      <w:r w:rsidR="00DD7F34" w:rsidRPr="003C3CDE">
        <w:rPr>
          <w:rFonts w:ascii="Times New Roman" w:hAnsi="Times New Roman"/>
          <w:lang w:eastAsia="zh-CN"/>
        </w:rPr>
        <w:t xml:space="preserve">buyback </w:t>
      </w:r>
      <w:r w:rsidR="00290AC7" w:rsidRPr="003C3CDE">
        <w:rPr>
          <w:rFonts w:ascii="Times New Roman" w:hAnsi="Times New Roman"/>
          <w:lang w:eastAsia="zh-CN"/>
        </w:rPr>
        <w:t>mechanism</w:t>
      </w:r>
      <w:r w:rsidR="00DD7F34" w:rsidRPr="003C3CDE">
        <w:rPr>
          <w:rFonts w:ascii="Times New Roman" w:hAnsi="Times New Roman"/>
          <w:lang w:eastAsia="zh-CN"/>
        </w:rPr>
        <w:t xml:space="preserve"> and a two-part tariff </w:t>
      </w:r>
      <w:r w:rsidR="00290AC7" w:rsidRPr="003C3CDE">
        <w:rPr>
          <w:rFonts w:ascii="Times New Roman" w:hAnsi="Times New Roman"/>
          <w:lang w:eastAsia="zh-CN"/>
        </w:rPr>
        <w:t>mechanism</w:t>
      </w:r>
      <w:r w:rsidR="00DD7F34" w:rsidRPr="003C3CDE">
        <w:rPr>
          <w:rFonts w:ascii="Times New Roman" w:hAnsi="Times New Roman"/>
          <w:lang w:eastAsia="zh-CN"/>
        </w:rPr>
        <w:t xml:space="preserve"> can </w:t>
      </w:r>
      <w:r w:rsidR="00EA51BB" w:rsidRPr="003C3CDE">
        <w:rPr>
          <w:rFonts w:ascii="Times New Roman" w:hAnsi="Times New Roman"/>
          <w:lang w:eastAsia="zh-CN"/>
        </w:rPr>
        <w:t xml:space="preserve">help </w:t>
      </w:r>
      <w:r w:rsidR="00A94750" w:rsidRPr="003C3CDE">
        <w:rPr>
          <w:rFonts w:ascii="Times New Roman" w:hAnsi="Times New Roman"/>
          <w:lang w:eastAsia="zh-CN"/>
        </w:rPr>
        <w:t>achieve</w:t>
      </w:r>
      <w:r w:rsidR="00990CB1" w:rsidRPr="003C3CDE">
        <w:rPr>
          <w:rFonts w:ascii="Times New Roman" w:hAnsi="Times New Roman"/>
          <w:lang w:eastAsia="zh-CN"/>
        </w:rPr>
        <w:t xml:space="preserve"> win-win coordination for the</w:t>
      </w:r>
      <w:r w:rsidR="00DD7F34" w:rsidRPr="003C3CDE">
        <w:rPr>
          <w:rFonts w:ascii="Times New Roman" w:hAnsi="Times New Roman"/>
          <w:lang w:eastAsia="zh-CN"/>
        </w:rPr>
        <w:t xml:space="preserve"> </w:t>
      </w:r>
      <w:r w:rsidR="009B692B" w:rsidRPr="003C3CDE">
        <w:rPr>
          <w:rFonts w:ascii="Times New Roman" w:hAnsi="Times New Roman"/>
          <w:lang w:eastAsia="zh-CN"/>
        </w:rPr>
        <w:t>MC</w:t>
      </w:r>
      <w:r w:rsidR="00DD7F34" w:rsidRPr="003C3CDE">
        <w:rPr>
          <w:rFonts w:ascii="Times New Roman" w:hAnsi="Times New Roman"/>
          <w:lang w:eastAsia="zh-CN"/>
        </w:rPr>
        <w:t xml:space="preserve"> supply chain with unconditional consumer returns</w:t>
      </w:r>
      <w:r w:rsidR="00A4373D" w:rsidRPr="003C3CDE">
        <w:rPr>
          <w:rFonts w:ascii="Times New Roman" w:hAnsi="Times New Roman"/>
          <w:lang w:eastAsia="zh-CN"/>
        </w:rPr>
        <w:t xml:space="preserve"> in the </w:t>
      </w:r>
      <w:r w:rsidR="008B6B04" w:rsidRPr="003C3CDE">
        <w:rPr>
          <w:rFonts w:ascii="Times New Roman" w:hAnsi="Times New Roman"/>
          <w:lang w:eastAsia="zh-CN"/>
        </w:rPr>
        <w:t>presence</w:t>
      </w:r>
      <w:r w:rsidR="00A4373D" w:rsidRPr="003C3CDE">
        <w:rPr>
          <w:rFonts w:ascii="Times New Roman" w:hAnsi="Times New Roman"/>
          <w:lang w:eastAsia="zh-CN"/>
        </w:rPr>
        <w:t xml:space="preserve"> of the quick response strat</w:t>
      </w:r>
      <w:r w:rsidR="008B6B04" w:rsidRPr="003C3CDE">
        <w:rPr>
          <w:rFonts w:ascii="Times New Roman" w:hAnsi="Times New Roman"/>
          <w:lang w:eastAsia="zh-CN"/>
        </w:rPr>
        <w:t>e</w:t>
      </w:r>
      <w:r w:rsidR="00A4373D" w:rsidRPr="003C3CDE">
        <w:rPr>
          <w:rFonts w:ascii="Times New Roman" w:hAnsi="Times New Roman"/>
          <w:lang w:eastAsia="zh-CN"/>
        </w:rPr>
        <w:t>gy</w:t>
      </w:r>
      <w:r w:rsidR="00DD7F34" w:rsidRPr="003C3CDE">
        <w:rPr>
          <w:rFonts w:ascii="Times New Roman" w:hAnsi="Times New Roman"/>
          <w:lang w:eastAsia="zh-CN"/>
        </w:rPr>
        <w:t xml:space="preserve">. That is, </w:t>
      </w:r>
      <w:r w:rsidR="008B6B04" w:rsidRPr="003C3CDE">
        <w:rPr>
          <w:rFonts w:ascii="Times New Roman" w:hAnsi="Times New Roman"/>
          <w:lang w:eastAsia="zh-CN"/>
        </w:rPr>
        <w:t xml:space="preserve">the expected profit of the whole channel is maximized and </w:t>
      </w:r>
      <w:r w:rsidR="001A67E8" w:rsidRPr="003C3CDE">
        <w:rPr>
          <w:rFonts w:ascii="Times New Roman" w:hAnsi="Times New Roman"/>
          <w:lang w:eastAsia="zh-CN"/>
        </w:rPr>
        <w:t>in the meanwhile</w:t>
      </w:r>
      <w:r w:rsidR="008B6B04" w:rsidRPr="003C3CDE">
        <w:rPr>
          <w:rFonts w:ascii="Times New Roman" w:hAnsi="Times New Roman"/>
          <w:lang w:eastAsia="zh-CN"/>
        </w:rPr>
        <w:t xml:space="preserve">, </w:t>
      </w:r>
      <w:r w:rsidR="00DD7F34" w:rsidRPr="003C3CDE">
        <w:rPr>
          <w:rFonts w:ascii="Times New Roman" w:hAnsi="Times New Roman"/>
          <w:lang w:eastAsia="zh-CN"/>
        </w:rPr>
        <w:t xml:space="preserve">both of the </w:t>
      </w:r>
      <w:r w:rsidR="00990CB1" w:rsidRPr="003C3CDE">
        <w:rPr>
          <w:rFonts w:ascii="Times New Roman" w:hAnsi="Times New Roman"/>
          <w:lang w:eastAsia="zh-CN"/>
        </w:rPr>
        <w:t>retail</w:t>
      </w:r>
      <w:r w:rsidR="00DD7F34" w:rsidRPr="003C3CDE">
        <w:rPr>
          <w:rFonts w:ascii="Times New Roman" w:hAnsi="Times New Roman"/>
          <w:lang w:eastAsia="zh-CN"/>
        </w:rPr>
        <w:t xml:space="preserve"> </w:t>
      </w:r>
      <w:r w:rsidR="00B953BA" w:rsidRPr="003C3CDE">
        <w:rPr>
          <w:rFonts w:ascii="Times New Roman" w:hAnsi="Times New Roman"/>
          <w:lang w:eastAsia="zh-CN"/>
        </w:rPr>
        <w:t>brand</w:t>
      </w:r>
      <w:r w:rsidR="00DD7F34" w:rsidRPr="003C3CDE">
        <w:rPr>
          <w:rFonts w:ascii="Times New Roman" w:hAnsi="Times New Roman"/>
          <w:lang w:eastAsia="zh-CN"/>
        </w:rPr>
        <w:t xml:space="preserve"> and the </w:t>
      </w:r>
      <w:r w:rsidR="00990CB1" w:rsidRPr="003C3CDE">
        <w:rPr>
          <w:rFonts w:ascii="Times New Roman" w:hAnsi="Times New Roman"/>
          <w:lang w:eastAsia="zh-CN"/>
        </w:rPr>
        <w:lastRenderedPageBreak/>
        <w:t>upstream</w:t>
      </w:r>
      <w:r w:rsidR="00B953BA" w:rsidRPr="003C3CDE">
        <w:rPr>
          <w:rFonts w:ascii="Times New Roman" w:hAnsi="Times New Roman"/>
          <w:lang w:eastAsia="zh-CN"/>
        </w:rPr>
        <w:t xml:space="preserve"> supplier </w:t>
      </w:r>
      <w:r w:rsidR="00A4373D" w:rsidRPr="003C3CDE">
        <w:rPr>
          <w:rFonts w:ascii="Times New Roman" w:hAnsi="Times New Roman"/>
          <w:lang w:eastAsia="zh-CN"/>
        </w:rPr>
        <w:t xml:space="preserve">will choose the quick response strategy </w:t>
      </w:r>
      <w:r w:rsidR="008B6B04" w:rsidRPr="003C3CDE">
        <w:rPr>
          <w:rFonts w:ascii="Times New Roman" w:hAnsi="Times New Roman"/>
          <w:lang w:eastAsia="zh-CN"/>
        </w:rPr>
        <w:t xml:space="preserve">since </w:t>
      </w:r>
      <w:r w:rsidR="00433A07" w:rsidRPr="003C3CDE">
        <w:rPr>
          <w:rFonts w:ascii="Times New Roman" w:hAnsi="Times New Roman"/>
          <w:lang w:eastAsia="zh-CN"/>
        </w:rPr>
        <w:t>none of them suffers.</w:t>
      </w:r>
    </w:p>
    <w:p w14:paraId="0B544E8E" w14:textId="77777777" w:rsidR="00F50755" w:rsidRPr="003C3CDE" w:rsidRDefault="003A3BBD" w:rsidP="00065C4C">
      <w:pPr>
        <w:spacing w:line="480" w:lineRule="auto"/>
        <w:ind w:firstLine="480"/>
        <w:rPr>
          <w:rFonts w:ascii="Times New Roman" w:hAnsi="Times New Roman"/>
          <w:lang w:eastAsia="zh-CN"/>
        </w:rPr>
      </w:pPr>
      <w:r w:rsidRPr="003C3CDE">
        <w:rPr>
          <w:rFonts w:ascii="Times New Roman" w:hAnsi="Times New Roman" w:hint="eastAsia"/>
          <w:lang w:eastAsia="zh-CN"/>
        </w:rPr>
        <w:t>R</w:t>
      </w:r>
      <w:r w:rsidR="003A057E" w:rsidRPr="003C3CDE">
        <w:rPr>
          <w:rFonts w:ascii="Times New Roman" w:hAnsi="Times New Roman" w:hint="eastAsia"/>
          <w:lang w:eastAsia="zh-CN"/>
        </w:rPr>
        <w:t xml:space="preserve">eferring to Lemma 2 and Proposition 1, it can be seen that with the help of the </w:t>
      </w:r>
      <w:r w:rsidR="003A057E" w:rsidRPr="003C3CDE">
        <w:rPr>
          <w:rFonts w:ascii="Times New Roman" w:hAnsi="Times New Roman"/>
          <w:lang w:eastAsia="zh-CN"/>
        </w:rPr>
        <w:t>two-part tariff contract and the hybrid contract</w:t>
      </w:r>
      <w:r w:rsidR="00ED7BB1" w:rsidRPr="003C3CDE">
        <w:rPr>
          <w:rFonts w:ascii="Times New Roman" w:hAnsi="Times New Roman" w:hint="eastAsia"/>
          <w:lang w:eastAsia="zh-CN"/>
        </w:rPr>
        <w:t xml:space="preserve">, </w:t>
      </w:r>
      <w:r w:rsidR="00803748" w:rsidRPr="003C3CDE">
        <w:rPr>
          <w:rFonts w:ascii="Times New Roman" w:hAnsi="Times New Roman" w:hint="eastAsia"/>
          <w:lang w:eastAsia="zh-CN"/>
        </w:rPr>
        <w:t>both of which relate to</w:t>
      </w:r>
      <w:r w:rsidR="007C4398" w:rsidRPr="003C3CDE">
        <w:rPr>
          <w:rFonts w:ascii="Times New Roman" w:hAnsi="Times New Roman" w:hint="eastAsia"/>
          <w:lang w:eastAsia="zh-CN"/>
        </w:rPr>
        <w:t xml:space="preserve"> the</w:t>
      </w:r>
      <w:r w:rsidR="007C4398" w:rsidRPr="003C3CDE">
        <w:rPr>
          <w:rFonts w:ascii="Times New Roman" w:hAnsi="Times New Roman"/>
          <w:lang w:eastAsia="zh-CN"/>
        </w:rPr>
        <w:t xml:space="preserve"> side-payment contract</w:t>
      </w:r>
      <w:r w:rsidR="007C4398" w:rsidRPr="003C3CDE">
        <w:rPr>
          <w:rFonts w:ascii="Times New Roman" w:hAnsi="Times New Roman" w:hint="eastAsia"/>
          <w:lang w:eastAsia="zh-CN"/>
        </w:rPr>
        <w:t xml:space="preserve">, </w:t>
      </w:r>
      <w:r w:rsidRPr="003C3CDE">
        <w:rPr>
          <w:rFonts w:ascii="Times New Roman" w:hAnsi="Times New Roman" w:hint="eastAsia"/>
          <w:lang w:eastAsia="zh-CN"/>
        </w:rPr>
        <w:t xml:space="preserve">the </w:t>
      </w:r>
      <w:r w:rsidR="00ED7BB1" w:rsidRPr="003C3CDE">
        <w:rPr>
          <w:rFonts w:ascii="Times New Roman" w:hAnsi="Times New Roman" w:hint="eastAsia"/>
          <w:lang w:eastAsia="zh-CN"/>
        </w:rPr>
        <w:t xml:space="preserve">QR </w:t>
      </w:r>
      <w:r w:rsidR="00ED7BB1" w:rsidRPr="003C3CDE">
        <w:rPr>
          <w:rFonts w:ascii="Times New Roman" w:hAnsi="Times New Roman"/>
          <w:lang w:eastAsia="zh-CN"/>
        </w:rPr>
        <w:t>strategy</w:t>
      </w:r>
      <w:r w:rsidR="00ED7BB1" w:rsidRPr="003C3CDE">
        <w:rPr>
          <w:rFonts w:ascii="Times New Roman" w:hAnsi="Times New Roman" w:hint="eastAsia"/>
          <w:lang w:eastAsia="zh-CN"/>
        </w:rPr>
        <w:t xml:space="preserve"> can always bring more profit than the initial SR case.</w:t>
      </w:r>
      <w:r w:rsidR="00CA4BDD" w:rsidRPr="003C3CDE">
        <w:rPr>
          <w:rStyle w:val="FootnoteReference"/>
          <w:rFonts w:ascii="Times New Roman" w:hAnsi="Times New Roman"/>
          <w:lang w:eastAsia="zh-CN"/>
        </w:rPr>
        <w:footnoteReference w:id="20"/>
      </w:r>
      <w:r w:rsidR="003A057E" w:rsidRPr="003C3CDE">
        <w:rPr>
          <w:rFonts w:ascii="Times New Roman" w:hAnsi="Times New Roman"/>
          <w:lang w:eastAsia="zh-CN"/>
        </w:rPr>
        <w:t xml:space="preserve"> </w:t>
      </w:r>
      <w:r w:rsidR="00F50755" w:rsidRPr="003C3CDE">
        <w:rPr>
          <w:rFonts w:ascii="Times New Roman" w:hAnsi="Times New Roman"/>
          <w:lang w:eastAsia="zh-CN"/>
        </w:rPr>
        <w:t>Notice that, the side-payment contract consists of a major linear transfer function as well as an additional constant monetary transfer and is widely applied in practice for coordination</w:t>
      </w:r>
      <w:r w:rsidR="007C4398" w:rsidRPr="003C3CDE">
        <w:rPr>
          <w:rFonts w:ascii="Times New Roman" w:hAnsi="Times New Roman" w:hint="eastAsia"/>
          <w:lang w:eastAsia="zh-CN"/>
        </w:rPr>
        <w:t xml:space="preserve"> like </w:t>
      </w:r>
      <w:r w:rsidR="007C4398" w:rsidRPr="003C3CDE">
        <w:rPr>
          <w:rFonts w:ascii="Times New Roman" w:hAnsi="Times New Roman"/>
          <w:lang w:eastAsia="zh-CN"/>
        </w:rPr>
        <w:t>the consignment contract</w:t>
      </w:r>
      <w:r w:rsidR="0067576F" w:rsidRPr="003C3CDE">
        <w:rPr>
          <w:rFonts w:ascii="Times New Roman" w:hAnsi="Times New Roman"/>
          <w:lang w:eastAsia="zh-CN"/>
        </w:rPr>
        <w:t xml:space="preserve"> and the franchising contract</w:t>
      </w:r>
      <w:r w:rsidR="00F50755" w:rsidRPr="003C3CDE">
        <w:rPr>
          <w:rFonts w:ascii="Times New Roman" w:hAnsi="Times New Roman"/>
          <w:lang w:eastAsia="zh-CN"/>
        </w:rPr>
        <w:t xml:space="preserve">. </w:t>
      </w:r>
      <w:r w:rsidR="007C4398" w:rsidRPr="003C3CDE">
        <w:rPr>
          <w:rFonts w:ascii="Times New Roman" w:hAnsi="Times New Roman"/>
          <w:lang w:eastAsia="zh-CN"/>
        </w:rPr>
        <w:t>Similar cases with the</w:t>
      </w:r>
      <w:r w:rsidR="00F50755" w:rsidRPr="003C3CDE">
        <w:rPr>
          <w:rFonts w:ascii="Times New Roman" w:hAnsi="Times New Roman"/>
          <w:lang w:eastAsia="zh-CN"/>
        </w:rPr>
        <w:t xml:space="preserve"> arbitrary allocation of profit su</w:t>
      </w:r>
      <w:r w:rsidR="00A70A7D" w:rsidRPr="003C3CDE">
        <w:rPr>
          <w:rFonts w:ascii="Times New Roman" w:hAnsi="Times New Roman"/>
          <w:lang w:eastAsia="zh-CN"/>
        </w:rPr>
        <w:t xml:space="preserve">rplus can also be observed from </w:t>
      </w:r>
      <w:r w:rsidR="0044232D" w:rsidRPr="003C3CDE">
        <w:rPr>
          <w:rFonts w:ascii="Times New Roman" w:hAnsi="Times New Roman" w:hint="eastAsia"/>
          <w:lang w:eastAsia="zh-CN"/>
        </w:rPr>
        <w:t xml:space="preserve">companies like </w:t>
      </w:r>
      <w:r w:rsidR="00F50755" w:rsidRPr="003C3CDE">
        <w:rPr>
          <w:rFonts w:ascii="Times New Roman" w:hAnsi="Times New Roman"/>
          <w:lang w:eastAsia="zh-CN"/>
        </w:rPr>
        <w:t>Amazon (e.g., the Pro-merchant program) and 7–11 [59].</w:t>
      </w:r>
    </w:p>
    <w:p w14:paraId="3C5641C7" w14:textId="77777777" w:rsidR="0067576F" w:rsidRPr="003C3CDE" w:rsidRDefault="008C49A5" w:rsidP="00065C4C">
      <w:pPr>
        <w:spacing w:line="480" w:lineRule="auto"/>
        <w:ind w:firstLine="480"/>
        <w:rPr>
          <w:rFonts w:ascii="Times New Roman" w:hAnsi="Times New Roman"/>
          <w:lang w:eastAsia="zh-CN"/>
        </w:rPr>
      </w:pPr>
      <w:r w:rsidRPr="003C3CDE">
        <w:rPr>
          <w:rFonts w:ascii="Times New Roman" w:hAnsi="Times New Roman"/>
          <w:lang w:eastAsia="zh-CN"/>
        </w:rPr>
        <w:t>A</w:t>
      </w:r>
      <w:r w:rsidRPr="003C3CDE">
        <w:rPr>
          <w:rFonts w:ascii="Times New Roman" w:hAnsi="Times New Roman" w:hint="eastAsia"/>
          <w:lang w:eastAsia="zh-CN"/>
        </w:rPr>
        <w:t>t the same time, g</w:t>
      </w:r>
      <w:r w:rsidR="006470CD" w:rsidRPr="003C3CDE">
        <w:rPr>
          <w:rFonts w:ascii="Times New Roman" w:hAnsi="Times New Roman" w:hint="eastAsia"/>
          <w:lang w:eastAsia="zh-CN"/>
        </w:rPr>
        <w:t xml:space="preserve">iven the </w:t>
      </w:r>
      <w:r w:rsidRPr="003C3CDE">
        <w:rPr>
          <w:rFonts w:ascii="Times New Roman" w:hAnsi="Times New Roman" w:hint="eastAsia"/>
          <w:lang w:eastAsia="zh-CN"/>
        </w:rPr>
        <w:t xml:space="preserve">various challenges in the </w:t>
      </w:r>
      <w:r w:rsidR="006470CD" w:rsidRPr="003C3CDE">
        <w:rPr>
          <w:rFonts w:ascii="Times New Roman" w:hAnsi="Times New Roman" w:hint="eastAsia"/>
          <w:lang w:eastAsia="zh-CN"/>
        </w:rPr>
        <w:t>dynamic market environment</w:t>
      </w:r>
      <w:r w:rsidR="002F5B43" w:rsidRPr="003C3CDE">
        <w:rPr>
          <w:rFonts w:ascii="Times New Roman" w:hAnsi="Times New Roman" w:hint="eastAsia"/>
          <w:lang w:eastAsia="zh-CN"/>
        </w:rPr>
        <w:t>,</w:t>
      </w:r>
      <w:r w:rsidR="004E099C" w:rsidRPr="003C3CDE">
        <w:rPr>
          <w:rFonts w:ascii="Times New Roman" w:hAnsi="Times New Roman" w:hint="eastAsia"/>
          <w:lang w:eastAsia="zh-CN"/>
        </w:rPr>
        <w:t xml:space="preserve"> detailed c</w:t>
      </w:r>
      <w:r w:rsidR="004E099C" w:rsidRPr="003C3CDE">
        <w:rPr>
          <w:rFonts w:ascii="Times New Roman" w:hAnsi="Times New Roman"/>
          <w:lang w:eastAsia="zh-CN"/>
        </w:rPr>
        <w:t xml:space="preserve">omparison </w:t>
      </w:r>
      <w:r w:rsidR="002F5B43" w:rsidRPr="003C3CDE">
        <w:rPr>
          <w:rFonts w:ascii="Times New Roman" w:hAnsi="Times New Roman" w:hint="eastAsia"/>
          <w:lang w:eastAsia="zh-CN"/>
        </w:rPr>
        <w:t xml:space="preserve">on the performance of </w:t>
      </w:r>
      <w:r w:rsidR="004E099C" w:rsidRPr="003C3CDE">
        <w:rPr>
          <w:rFonts w:ascii="Times New Roman" w:hAnsi="Times New Roman"/>
          <w:lang w:eastAsia="zh-CN"/>
        </w:rPr>
        <w:t>the</w:t>
      </w:r>
      <w:r w:rsidR="00ED7BB1" w:rsidRPr="003C3CDE">
        <w:rPr>
          <w:rFonts w:ascii="Times New Roman" w:hAnsi="Times New Roman" w:hint="eastAsia"/>
          <w:lang w:eastAsia="zh-CN"/>
        </w:rPr>
        <w:t>se two c</w:t>
      </w:r>
      <w:r w:rsidR="00D73382" w:rsidRPr="003C3CDE">
        <w:rPr>
          <w:rFonts w:ascii="Times New Roman" w:hAnsi="Times New Roman" w:hint="eastAsia"/>
          <w:lang w:eastAsia="zh-CN"/>
        </w:rPr>
        <w:t>o</w:t>
      </w:r>
      <w:r w:rsidR="00ED7BB1" w:rsidRPr="003C3CDE">
        <w:rPr>
          <w:rFonts w:ascii="Times New Roman" w:hAnsi="Times New Roman" w:hint="eastAsia"/>
          <w:lang w:eastAsia="zh-CN"/>
        </w:rPr>
        <w:t>ntracts</w:t>
      </w:r>
      <w:r w:rsidR="004E099C" w:rsidRPr="003C3CDE">
        <w:rPr>
          <w:rFonts w:ascii="Times New Roman" w:hAnsi="Times New Roman"/>
          <w:lang w:eastAsia="zh-CN"/>
        </w:rPr>
        <w:t xml:space="preserve"> is </w:t>
      </w:r>
      <w:r w:rsidR="00D73382" w:rsidRPr="003C3CDE">
        <w:rPr>
          <w:rFonts w:ascii="Times New Roman" w:hAnsi="Times New Roman" w:hint="eastAsia"/>
          <w:lang w:eastAsia="zh-CN"/>
        </w:rPr>
        <w:t xml:space="preserve">also </w:t>
      </w:r>
      <w:r w:rsidR="004E099C" w:rsidRPr="003C3CDE">
        <w:rPr>
          <w:rFonts w:ascii="Times New Roman" w:hAnsi="Times New Roman" w:hint="eastAsia"/>
          <w:lang w:eastAsia="zh-CN"/>
        </w:rPr>
        <w:t>made in Table I</w:t>
      </w:r>
      <w:r w:rsidR="001D6B2B" w:rsidRPr="003C3CDE">
        <w:rPr>
          <w:rFonts w:ascii="Times New Roman" w:hAnsi="Times New Roman" w:hint="eastAsia"/>
          <w:lang w:eastAsia="zh-CN"/>
        </w:rPr>
        <w:t>I</w:t>
      </w:r>
      <w:r w:rsidR="004E099C" w:rsidRPr="003C3CDE">
        <w:rPr>
          <w:rFonts w:ascii="Times New Roman" w:hAnsi="Times New Roman" w:hint="eastAsia"/>
          <w:lang w:eastAsia="zh-CN"/>
        </w:rPr>
        <w:t xml:space="preserve">I, which </w:t>
      </w:r>
      <w:r w:rsidR="006470CD" w:rsidRPr="003C3CDE">
        <w:rPr>
          <w:rFonts w:ascii="Times New Roman" w:hAnsi="Times New Roman" w:hint="eastAsia"/>
          <w:lang w:eastAsia="zh-CN"/>
        </w:rPr>
        <w:t xml:space="preserve">provides a </w:t>
      </w:r>
      <w:r w:rsidR="00B41567" w:rsidRPr="003C3CDE">
        <w:rPr>
          <w:rFonts w:ascii="Times New Roman" w:hAnsi="Times New Roman" w:hint="eastAsia"/>
          <w:lang w:eastAsia="zh-CN"/>
        </w:rPr>
        <w:t xml:space="preserve">guideline for the selection </w:t>
      </w:r>
      <w:r w:rsidR="00D73382" w:rsidRPr="003C3CDE">
        <w:rPr>
          <w:rFonts w:ascii="Times New Roman" w:hAnsi="Times New Roman" w:hint="eastAsia"/>
          <w:lang w:eastAsia="zh-CN"/>
        </w:rPr>
        <w:t xml:space="preserve">between </w:t>
      </w:r>
      <w:r w:rsidR="004E099C" w:rsidRPr="003C3CDE">
        <w:rPr>
          <w:rFonts w:ascii="Times New Roman" w:hAnsi="Times New Roman" w:hint="eastAsia"/>
          <w:lang w:eastAsia="zh-CN"/>
        </w:rPr>
        <w:t>these two contract</w:t>
      </w:r>
      <w:r w:rsidR="00232412" w:rsidRPr="003C3CDE">
        <w:rPr>
          <w:rFonts w:ascii="Times New Roman" w:hAnsi="Times New Roman" w:hint="eastAsia"/>
        </w:rPr>
        <w:t>s</w:t>
      </w:r>
      <w:r w:rsidR="004E099C" w:rsidRPr="003C3CDE">
        <w:rPr>
          <w:rFonts w:ascii="Times New Roman" w:hAnsi="Times New Roman" w:hint="eastAsia"/>
          <w:lang w:eastAsia="zh-CN"/>
        </w:rPr>
        <w:t xml:space="preserve"> </w:t>
      </w:r>
      <w:r w:rsidR="00247F99" w:rsidRPr="003C3CDE">
        <w:rPr>
          <w:rFonts w:ascii="Times New Roman" w:hAnsi="Times New Roman" w:hint="eastAsia"/>
          <w:lang w:eastAsia="zh-CN"/>
        </w:rPr>
        <w:t>when pursuing</w:t>
      </w:r>
      <w:r w:rsidR="004E099C" w:rsidRPr="003C3CDE">
        <w:rPr>
          <w:rFonts w:ascii="Times New Roman" w:hAnsi="Times New Roman" w:hint="eastAsia"/>
          <w:lang w:eastAsia="zh-CN"/>
        </w:rPr>
        <w:t xml:space="preserve"> different </w:t>
      </w:r>
      <w:r w:rsidR="00B41567" w:rsidRPr="003C3CDE">
        <w:rPr>
          <w:rFonts w:ascii="Times New Roman" w:hAnsi="Times New Roman" w:hint="eastAsia"/>
          <w:lang w:eastAsia="zh-CN"/>
        </w:rPr>
        <w:t>objective</w:t>
      </w:r>
      <w:r w:rsidR="004E099C" w:rsidRPr="003C3CDE">
        <w:rPr>
          <w:rFonts w:ascii="Times New Roman" w:hAnsi="Times New Roman" w:hint="eastAsia"/>
          <w:lang w:eastAsia="zh-CN"/>
        </w:rPr>
        <w:t xml:space="preserve">s. </w:t>
      </w:r>
      <w:r w:rsidR="006470CD" w:rsidRPr="003C3CDE">
        <w:rPr>
          <w:rFonts w:ascii="Times New Roman" w:hAnsi="Times New Roman"/>
          <w:lang w:eastAsia="zh-CN"/>
        </w:rPr>
        <w:t>A</w:t>
      </w:r>
      <w:r w:rsidR="006470CD" w:rsidRPr="003C3CDE">
        <w:rPr>
          <w:rFonts w:ascii="Times New Roman" w:hAnsi="Times New Roman" w:hint="eastAsia"/>
          <w:lang w:eastAsia="zh-CN"/>
        </w:rPr>
        <w:t>s can be observed from Table I</w:t>
      </w:r>
      <w:r w:rsidR="00626039" w:rsidRPr="003C3CDE">
        <w:rPr>
          <w:rFonts w:ascii="Times New Roman" w:hAnsi="Times New Roman" w:hint="eastAsia"/>
          <w:lang w:eastAsia="zh-CN"/>
        </w:rPr>
        <w:t>I</w:t>
      </w:r>
      <w:r w:rsidR="006470CD" w:rsidRPr="003C3CDE">
        <w:rPr>
          <w:rFonts w:ascii="Times New Roman" w:hAnsi="Times New Roman" w:hint="eastAsia"/>
          <w:lang w:eastAsia="zh-CN"/>
        </w:rPr>
        <w:t xml:space="preserve">I, the hybrid </w:t>
      </w:r>
      <w:r w:rsidR="006470CD" w:rsidRPr="003C3CDE">
        <w:rPr>
          <w:rFonts w:ascii="Times New Roman" w:hAnsi="Times New Roman"/>
          <w:lang w:eastAsia="zh-CN"/>
        </w:rPr>
        <w:t>contract</w:t>
      </w:r>
      <w:r w:rsidR="00810B37" w:rsidRPr="003C3CDE">
        <w:rPr>
          <w:rFonts w:ascii="Times New Roman" w:hAnsi="Times New Roman" w:hint="eastAsia"/>
          <w:lang w:eastAsia="zh-CN"/>
        </w:rPr>
        <w:t xml:space="preserve"> outperform</w:t>
      </w:r>
      <w:r w:rsidR="006470CD" w:rsidRPr="003C3CDE">
        <w:rPr>
          <w:rFonts w:ascii="Times New Roman" w:hAnsi="Times New Roman" w:hint="eastAsia"/>
          <w:lang w:eastAsia="zh-CN"/>
        </w:rPr>
        <w:t xml:space="preserve">s the </w:t>
      </w:r>
      <w:r w:rsidR="006470CD" w:rsidRPr="003C3CDE">
        <w:rPr>
          <w:rFonts w:ascii="Times New Roman" w:hAnsi="Times New Roman"/>
          <w:lang w:eastAsia="zh-CN"/>
        </w:rPr>
        <w:t>two-part tariff contract</w:t>
      </w:r>
      <w:r w:rsidR="006470CD" w:rsidRPr="003C3CDE">
        <w:rPr>
          <w:rFonts w:ascii="Times New Roman" w:hAnsi="Times New Roman" w:hint="eastAsia"/>
          <w:lang w:eastAsia="zh-CN"/>
        </w:rPr>
        <w:t xml:space="preserve"> in the flexibility</w:t>
      </w:r>
      <w:r w:rsidR="0067576F" w:rsidRPr="003C3CDE">
        <w:rPr>
          <w:rFonts w:ascii="Times New Roman" w:hAnsi="Times New Roman" w:hint="eastAsia"/>
          <w:lang w:eastAsia="zh-CN"/>
        </w:rPr>
        <w:t xml:space="preserve"> of dividing the </w:t>
      </w:r>
      <w:r w:rsidR="0067576F" w:rsidRPr="003C3CDE">
        <w:rPr>
          <w:rFonts w:ascii="Times New Roman" w:hAnsi="Times New Roman"/>
          <w:lang w:eastAsia="zh-CN"/>
        </w:rPr>
        <w:t xml:space="preserve">channel </w:t>
      </w:r>
      <w:r w:rsidR="0067576F" w:rsidRPr="003C3CDE">
        <w:rPr>
          <w:rFonts w:ascii="Times New Roman" w:hAnsi="Times New Roman" w:hint="eastAsia"/>
          <w:lang w:eastAsia="zh-CN"/>
        </w:rPr>
        <w:t>profit</w:t>
      </w:r>
      <w:r w:rsidR="006470CD" w:rsidRPr="003C3CDE">
        <w:rPr>
          <w:rFonts w:ascii="Times New Roman" w:hAnsi="Times New Roman" w:hint="eastAsia"/>
          <w:lang w:eastAsia="zh-CN"/>
        </w:rPr>
        <w:t xml:space="preserve">. </w:t>
      </w:r>
      <w:r w:rsidR="00247F99" w:rsidRPr="003C3CDE">
        <w:rPr>
          <w:rFonts w:ascii="Times New Roman" w:hAnsi="Times New Roman"/>
          <w:lang w:eastAsia="zh-CN"/>
        </w:rPr>
        <w:t>H</w:t>
      </w:r>
      <w:r w:rsidR="00247F99" w:rsidRPr="003C3CDE">
        <w:rPr>
          <w:rFonts w:ascii="Times New Roman" w:hAnsi="Times New Roman" w:hint="eastAsia"/>
          <w:lang w:eastAsia="zh-CN"/>
        </w:rPr>
        <w:t xml:space="preserve">owever, </w:t>
      </w:r>
      <w:r w:rsidR="00D6384A" w:rsidRPr="003C3CDE">
        <w:rPr>
          <w:rFonts w:ascii="Times New Roman" w:hAnsi="Times New Roman"/>
          <w:lang w:eastAsia="zh-CN"/>
        </w:rPr>
        <w:t>the two-part tariff contract</w:t>
      </w:r>
      <w:r w:rsidR="0067576F" w:rsidRPr="003C3CDE">
        <w:rPr>
          <w:rFonts w:ascii="Times New Roman" w:hAnsi="Times New Roman"/>
          <w:lang w:eastAsia="zh-CN"/>
        </w:rPr>
        <w:t xml:space="preserve"> is</w:t>
      </w:r>
      <w:r w:rsidR="00923B12" w:rsidRPr="003C3CDE">
        <w:rPr>
          <w:rFonts w:ascii="Times New Roman" w:hAnsi="Times New Roman" w:hint="eastAsia"/>
          <w:lang w:eastAsia="zh-CN"/>
        </w:rPr>
        <w:t xml:space="preserve"> more favorable in practice</w:t>
      </w:r>
      <w:r w:rsidR="00D6384A" w:rsidRPr="003C3CDE">
        <w:rPr>
          <w:rFonts w:ascii="Times New Roman" w:hAnsi="Times New Roman" w:hint="eastAsia"/>
          <w:lang w:eastAsia="zh-CN"/>
        </w:rPr>
        <w:t xml:space="preserve"> than </w:t>
      </w:r>
      <w:r w:rsidR="00D6384A" w:rsidRPr="003C3CDE">
        <w:rPr>
          <w:rFonts w:ascii="Times New Roman" w:hAnsi="Times New Roman"/>
          <w:lang w:eastAsia="zh-CN"/>
        </w:rPr>
        <w:t>the hybrid contract</w:t>
      </w:r>
      <w:r w:rsidR="00923B12" w:rsidRPr="003C3CDE">
        <w:rPr>
          <w:rFonts w:ascii="Times New Roman" w:hAnsi="Times New Roman" w:hint="eastAsia"/>
          <w:lang w:eastAsia="zh-CN"/>
        </w:rPr>
        <w:t xml:space="preserve"> when the involved players pursue a coordination mechanism which is simpler to be implemented</w:t>
      </w:r>
      <w:r w:rsidR="00D6384A" w:rsidRPr="003C3CDE">
        <w:rPr>
          <w:rFonts w:ascii="Times New Roman" w:hAnsi="Times New Roman" w:hint="eastAsia"/>
          <w:lang w:eastAsia="zh-CN"/>
        </w:rPr>
        <w:t>.</w:t>
      </w:r>
      <w:r w:rsidR="007348EC" w:rsidRPr="003C3CDE">
        <w:rPr>
          <w:rFonts w:ascii="Times New Roman" w:hAnsi="Times New Roman" w:hint="eastAsia"/>
          <w:lang w:eastAsia="zh-CN"/>
        </w:rPr>
        <w:t xml:space="preserve"> </w:t>
      </w:r>
      <w:r w:rsidR="0067576F" w:rsidRPr="003C3CDE">
        <w:rPr>
          <w:rFonts w:ascii="Times New Roman" w:hAnsi="Times New Roman"/>
          <w:lang w:eastAsia="zh-CN"/>
        </w:rPr>
        <w:t>In addition, under the two-part tariff contract, as the retail brand has to pay the supplier a guaranteed lumpsum of money, there is essentially no risk for the supplier. Thus, the two-part tariff contract also has its strength in the risk aspect. In short, there are strengths and weaknesses associated with the two contracts and hence we propose them for decision makers to choose.</w:t>
      </w:r>
    </w:p>
    <w:p w14:paraId="54263EDE" w14:textId="77777777" w:rsidR="007F758E" w:rsidRPr="003C3CDE" w:rsidRDefault="004E099C" w:rsidP="004E099C">
      <w:pPr>
        <w:ind w:firstLine="482"/>
        <w:jc w:val="center"/>
        <w:rPr>
          <w:rFonts w:ascii="Times New Roman" w:hAnsi="Times New Roman"/>
          <w:b/>
          <w:lang w:eastAsia="zh-CN"/>
        </w:rPr>
      </w:pPr>
      <w:r w:rsidRPr="003C3CDE">
        <w:rPr>
          <w:rFonts w:ascii="Times New Roman" w:hAnsi="Times New Roman"/>
          <w:b/>
          <w:lang w:eastAsia="zh-CN"/>
        </w:rPr>
        <w:t>TABLE II</w:t>
      </w:r>
      <w:r w:rsidR="00626039" w:rsidRPr="003C3CDE">
        <w:rPr>
          <w:rFonts w:ascii="Times New Roman" w:hAnsi="Times New Roman" w:hint="eastAsia"/>
          <w:b/>
          <w:lang w:eastAsia="zh-CN"/>
        </w:rPr>
        <w:t>I</w:t>
      </w:r>
      <w:r w:rsidRPr="003C3CDE">
        <w:rPr>
          <w:rFonts w:ascii="Times New Roman" w:hAnsi="Times New Roman"/>
          <w:b/>
          <w:lang w:eastAsia="zh-CN"/>
        </w:rPr>
        <w:t>. COMPARISON</w:t>
      </w:r>
      <w:r w:rsidR="004F7CEB" w:rsidRPr="003C3CDE">
        <w:rPr>
          <w:rFonts w:ascii="Times New Roman" w:hAnsi="Times New Roman"/>
          <w:b/>
          <w:lang w:eastAsia="zh-CN"/>
        </w:rPr>
        <w:t>S</w:t>
      </w:r>
      <w:r w:rsidRPr="003C3CDE">
        <w:rPr>
          <w:rFonts w:ascii="Times New Roman" w:hAnsi="Times New Roman"/>
          <w:b/>
          <w:lang w:eastAsia="zh-CN"/>
        </w:rPr>
        <w:t xml:space="preserve"> BETWEEN THE TWO-PART TARIFF CONTRACT AND THE HYBRID CONTRACT</w:t>
      </w:r>
    </w:p>
    <w:tbl>
      <w:tblPr>
        <w:tblStyle w:val="TableGrid"/>
        <w:tblW w:w="0" w:type="auto"/>
        <w:jc w:val="center"/>
        <w:tblLook w:val="04A0" w:firstRow="1" w:lastRow="0" w:firstColumn="1" w:lastColumn="0" w:noHBand="0" w:noVBand="1"/>
      </w:tblPr>
      <w:tblGrid>
        <w:gridCol w:w="2449"/>
        <w:gridCol w:w="2449"/>
        <w:gridCol w:w="2449"/>
      </w:tblGrid>
      <w:tr w:rsidR="004E099C" w:rsidRPr="003C3CDE" w14:paraId="142F6FE8" w14:textId="77777777" w:rsidTr="004E099C">
        <w:trPr>
          <w:jc w:val="center"/>
        </w:trPr>
        <w:tc>
          <w:tcPr>
            <w:tcW w:w="2449" w:type="dxa"/>
          </w:tcPr>
          <w:p w14:paraId="5A46A0BD" w14:textId="77777777" w:rsidR="004E099C" w:rsidRPr="003C3CDE" w:rsidRDefault="004E099C" w:rsidP="004E099C">
            <w:pPr>
              <w:jc w:val="center"/>
              <w:rPr>
                <w:rFonts w:ascii="Times New Roman" w:hAnsi="Times New Roman"/>
                <w:b/>
                <w:sz w:val="16"/>
                <w:szCs w:val="16"/>
                <w:lang w:eastAsia="zh-CN"/>
              </w:rPr>
            </w:pPr>
            <w:r w:rsidRPr="003C3CDE">
              <w:rPr>
                <w:rFonts w:ascii="Times New Roman" w:hAnsi="Times New Roman" w:hint="eastAsia"/>
                <w:b/>
                <w:sz w:val="16"/>
                <w:szCs w:val="16"/>
                <w:lang w:eastAsia="zh-CN"/>
              </w:rPr>
              <w:lastRenderedPageBreak/>
              <w:t>Category</w:t>
            </w:r>
          </w:p>
        </w:tc>
        <w:tc>
          <w:tcPr>
            <w:tcW w:w="2449" w:type="dxa"/>
          </w:tcPr>
          <w:p w14:paraId="6291678C" w14:textId="77777777" w:rsidR="004E099C" w:rsidRPr="003C3CDE" w:rsidRDefault="004E099C" w:rsidP="004E099C">
            <w:pPr>
              <w:jc w:val="center"/>
              <w:rPr>
                <w:rFonts w:ascii="Times New Roman" w:hAnsi="Times New Roman"/>
                <w:b/>
                <w:sz w:val="16"/>
                <w:szCs w:val="16"/>
                <w:lang w:eastAsia="zh-CN"/>
              </w:rPr>
            </w:pPr>
            <w:r w:rsidRPr="003C3CDE">
              <w:rPr>
                <w:rFonts w:ascii="Times New Roman" w:hAnsi="Times New Roman"/>
                <w:b/>
                <w:sz w:val="16"/>
                <w:szCs w:val="16"/>
                <w:lang w:eastAsia="zh-CN"/>
              </w:rPr>
              <w:t>The two-part tariff contract</w:t>
            </w:r>
          </w:p>
        </w:tc>
        <w:tc>
          <w:tcPr>
            <w:tcW w:w="2449" w:type="dxa"/>
          </w:tcPr>
          <w:p w14:paraId="7F3E4D7B" w14:textId="77777777" w:rsidR="004E099C" w:rsidRPr="003C3CDE" w:rsidRDefault="004E099C" w:rsidP="004E099C">
            <w:pPr>
              <w:jc w:val="center"/>
              <w:rPr>
                <w:rFonts w:ascii="Times New Roman" w:hAnsi="Times New Roman"/>
                <w:b/>
                <w:sz w:val="16"/>
                <w:szCs w:val="16"/>
                <w:lang w:eastAsia="zh-CN"/>
              </w:rPr>
            </w:pPr>
            <w:r w:rsidRPr="003C3CDE">
              <w:rPr>
                <w:rFonts w:ascii="Times New Roman" w:hAnsi="Times New Roman"/>
                <w:b/>
                <w:sz w:val="16"/>
                <w:szCs w:val="16"/>
                <w:lang w:eastAsia="zh-CN"/>
              </w:rPr>
              <w:t>The hybrid contract</w:t>
            </w:r>
          </w:p>
        </w:tc>
      </w:tr>
      <w:tr w:rsidR="004E099C" w:rsidRPr="003C3CDE" w14:paraId="2F8CD8A7" w14:textId="77777777" w:rsidTr="004E099C">
        <w:trPr>
          <w:jc w:val="center"/>
        </w:trPr>
        <w:tc>
          <w:tcPr>
            <w:tcW w:w="2449" w:type="dxa"/>
          </w:tcPr>
          <w:p w14:paraId="7AE4D372" w14:textId="77777777" w:rsidR="004E099C" w:rsidRPr="003C3CDE" w:rsidRDefault="0067576F" w:rsidP="0067576F">
            <w:pPr>
              <w:jc w:val="center"/>
              <w:rPr>
                <w:rFonts w:ascii="Times New Roman" w:hAnsi="Times New Roman"/>
                <w:sz w:val="16"/>
                <w:szCs w:val="16"/>
                <w:lang w:eastAsia="zh-CN"/>
              </w:rPr>
            </w:pPr>
            <w:r w:rsidRPr="003C3CDE">
              <w:rPr>
                <w:rFonts w:ascii="Times New Roman" w:hAnsi="Times New Roman"/>
                <w:sz w:val="16"/>
                <w:szCs w:val="16"/>
                <w:lang w:eastAsia="zh-CN"/>
              </w:rPr>
              <w:t xml:space="preserve">Profit risk </w:t>
            </w:r>
          </w:p>
        </w:tc>
        <w:tc>
          <w:tcPr>
            <w:tcW w:w="2449" w:type="dxa"/>
          </w:tcPr>
          <w:p w14:paraId="3790B726" w14:textId="77777777" w:rsidR="004E099C" w:rsidRPr="003C3CDE" w:rsidRDefault="0067576F" w:rsidP="004E099C">
            <w:pPr>
              <w:jc w:val="center"/>
              <w:rPr>
                <w:rFonts w:ascii="Times New Roman" w:hAnsi="Times New Roman"/>
                <w:sz w:val="16"/>
                <w:szCs w:val="16"/>
                <w:lang w:eastAsia="zh-CN"/>
              </w:rPr>
            </w:pPr>
            <w:r w:rsidRPr="003C3CDE">
              <w:rPr>
                <w:rFonts w:ascii="Times New Roman" w:hAnsi="Times New Roman"/>
                <w:sz w:val="16"/>
                <w:szCs w:val="16"/>
                <w:lang w:eastAsia="zh-CN"/>
              </w:rPr>
              <w:t>Low</w:t>
            </w:r>
            <w:r w:rsidR="008E0BD9" w:rsidRPr="003C3CDE">
              <w:rPr>
                <w:rFonts w:ascii="Times New Roman" w:hAnsi="Times New Roman" w:hint="eastAsia"/>
                <w:sz w:val="16"/>
                <w:szCs w:val="16"/>
                <w:lang w:eastAsia="zh-CN"/>
              </w:rPr>
              <w:t>er</w:t>
            </w:r>
          </w:p>
        </w:tc>
        <w:tc>
          <w:tcPr>
            <w:tcW w:w="2449" w:type="dxa"/>
          </w:tcPr>
          <w:p w14:paraId="45CEF4A9" w14:textId="77777777" w:rsidR="004E099C" w:rsidRPr="003C3CDE" w:rsidRDefault="0067576F" w:rsidP="0067576F">
            <w:pPr>
              <w:jc w:val="center"/>
              <w:rPr>
                <w:rFonts w:ascii="Times New Roman" w:hAnsi="Times New Roman"/>
                <w:sz w:val="16"/>
                <w:szCs w:val="16"/>
                <w:lang w:eastAsia="zh-CN"/>
              </w:rPr>
            </w:pPr>
            <w:r w:rsidRPr="003C3CDE">
              <w:rPr>
                <w:rFonts w:ascii="Times New Roman" w:hAnsi="Times New Roman"/>
                <w:sz w:val="16"/>
                <w:szCs w:val="16"/>
                <w:lang w:eastAsia="zh-CN"/>
              </w:rPr>
              <w:t>Higher</w:t>
            </w:r>
          </w:p>
        </w:tc>
      </w:tr>
      <w:tr w:rsidR="004E099C" w:rsidRPr="003C3CDE" w14:paraId="102D8E37" w14:textId="77777777" w:rsidTr="00923B12">
        <w:trPr>
          <w:trHeight w:val="352"/>
          <w:jc w:val="center"/>
        </w:trPr>
        <w:tc>
          <w:tcPr>
            <w:tcW w:w="2449" w:type="dxa"/>
          </w:tcPr>
          <w:p w14:paraId="49604FAA" w14:textId="77777777" w:rsidR="004E099C" w:rsidRPr="003C3CDE" w:rsidRDefault="00A6284F" w:rsidP="004E099C">
            <w:pPr>
              <w:jc w:val="center"/>
              <w:rPr>
                <w:rFonts w:ascii="Times New Roman" w:hAnsi="Times New Roman"/>
                <w:sz w:val="16"/>
                <w:szCs w:val="16"/>
                <w:lang w:eastAsia="zh-CN"/>
              </w:rPr>
            </w:pPr>
            <w:r w:rsidRPr="003C3CDE">
              <w:rPr>
                <w:rFonts w:ascii="Times New Roman" w:hAnsi="Times New Roman"/>
                <w:sz w:val="16"/>
                <w:szCs w:val="16"/>
                <w:lang w:eastAsia="zh-CN"/>
              </w:rPr>
              <w:t>F</w:t>
            </w:r>
            <w:r w:rsidRPr="003C3CDE">
              <w:rPr>
                <w:rFonts w:ascii="Times New Roman" w:hAnsi="Times New Roman" w:hint="eastAsia"/>
                <w:sz w:val="16"/>
                <w:szCs w:val="16"/>
                <w:lang w:eastAsia="zh-CN"/>
              </w:rPr>
              <w:t>lexibility</w:t>
            </w:r>
            <w:r w:rsidR="004213A2" w:rsidRPr="003C3CDE">
              <w:rPr>
                <w:rFonts w:ascii="Times New Roman" w:hAnsi="Times New Roman" w:hint="eastAsia"/>
                <w:sz w:val="16"/>
                <w:szCs w:val="16"/>
                <w:lang w:eastAsia="zh-CN"/>
              </w:rPr>
              <w:t xml:space="preserve"> of dividing profits</w:t>
            </w:r>
          </w:p>
        </w:tc>
        <w:tc>
          <w:tcPr>
            <w:tcW w:w="2449" w:type="dxa"/>
          </w:tcPr>
          <w:p w14:paraId="0EDD142A" w14:textId="77777777" w:rsidR="004E099C" w:rsidRPr="003C3CDE" w:rsidRDefault="008E0BD9" w:rsidP="004E099C">
            <w:pPr>
              <w:jc w:val="center"/>
              <w:rPr>
                <w:rFonts w:ascii="Times New Roman" w:hAnsi="Times New Roman"/>
                <w:sz w:val="16"/>
                <w:szCs w:val="16"/>
                <w:lang w:eastAsia="zh-CN"/>
              </w:rPr>
            </w:pPr>
            <w:r w:rsidRPr="003C3CDE">
              <w:rPr>
                <w:rFonts w:ascii="Times New Roman" w:hAnsi="Times New Roman"/>
                <w:sz w:val="16"/>
                <w:szCs w:val="16"/>
                <w:lang w:eastAsia="zh-CN"/>
              </w:rPr>
              <w:t>L</w:t>
            </w:r>
            <w:r w:rsidRPr="003C3CDE">
              <w:rPr>
                <w:rFonts w:ascii="Times New Roman" w:hAnsi="Times New Roman" w:hint="eastAsia"/>
                <w:sz w:val="16"/>
                <w:szCs w:val="16"/>
                <w:lang w:eastAsia="zh-CN"/>
              </w:rPr>
              <w:t>ower</w:t>
            </w:r>
          </w:p>
        </w:tc>
        <w:tc>
          <w:tcPr>
            <w:tcW w:w="2449" w:type="dxa"/>
          </w:tcPr>
          <w:p w14:paraId="525B35D8" w14:textId="77777777" w:rsidR="004E099C" w:rsidRPr="003C3CDE" w:rsidRDefault="008E0BD9" w:rsidP="004E099C">
            <w:pPr>
              <w:jc w:val="center"/>
              <w:rPr>
                <w:rFonts w:ascii="Times New Roman" w:hAnsi="Times New Roman"/>
                <w:sz w:val="16"/>
                <w:szCs w:val="16"/>
                <w:lang w:eastAsia="zh-CN"/>
              </w:rPr>
            </w:pPr>
            <w:r w:rsidRPr="003C3CDE">
              <w:rPr>
                <w:rFonts w:ascii="Times New Roman" w:hAnsi="Times New Roman"/>
                <w:sz w:val="16"/>
                <w:szCs w:val="16"/>
                <w:lang w:eastAsia="zh-CN"/>
              </w:rPr>
              <w:t>H</w:t>
            </w:r>
            <w:r w:rsidRPr="003C3CDE">
              <w:rPr>
                <w:rFonts w:ascii="Times New Roman" w:hAnsi="Times New Roman" w:hint="eastAsia"/>
                <w:sz w:val="16"/>
                <w:szCs w:val="16"/>
                <w:lang w:eastAsia="zh-CN"/>
              </w:rPr>
              <w:t>igher</w:t>
            </w:r>
          </w:p>
        </w:tc>
      </w:tr>
      <w:tr w:rsidR="004E099C" w:rsidRPr="003C3CDE" w14:paraId="13EDD926" w14:textId="77777777" w:rsidTr="004E099C">
        <w:trPr>
          <w:jc w:val="center"/>
        </w:trPr>
        <w:tc>
          <w:tcPr>
            <w:tcW w:w="2449" w:type="dxa"/>
          </w:tcPr>
          <w:p w14:paraId="3EB5994A" w14:textId="77777777" w:rsidR="004E099C" w:rsidRPr="003C3CDE" w:rsidRDefault="004213A2" w:rsidP="004E099C">
            <w:pPr>
              <w:jc w:val="center"/>
              <w:rPr>
                <w:rFonts w:ascii="Times New Roman" w:hAnsi="Times New Roman"/>
                <w:sz w:val="16"/>
                <w:szCs w:val="16"/>
                <w:lang w:eastAsia="zh-CN"/>
              </w:rPr>
            </w:pPr>
            <w:r w:rsidRPr="003C3CDE">
              <w:rPr>
                <w:rFonts w:ascii="Times New Roman" w:hAnsi="Times New Roman"/>
                <w:sz w:val="16"/>
                <w:szCs w:val="16"/>
                <w:lang w:eastAsia="zh-CN"/>
              </w:rPr>
              <w:t>S</w:t>
            </w:r>
            <w:r w:rsidRPr="003C3CDE">
              <w:rPr>
                <w:rFonts w:ascii="Times New Roman" w:hAnsi="Times New Roman" w:hint="eastAsia"/>
                <w:sz w:val="16"/>
                <w:szCs w:val="16"/>
                <w:lang w:eastAsia="zh-CN"/>
              </w:rPr>
              <w:t xml:space="preserve">implicity </w:t>
            </w:r>
            <w:r w:rsidR="00EE2BF5" w:rsidRPr="003C3CDE">
              <w:rPr>
                <w:rFonts w:ascii="Times New Roman" w:hAnsi="Times New Roman" w:hint="eastAsia"/>
                <w:sz w:val="16"/>
                <w:szCs w:val="16"/>
                <w:lang w:eastAsia="zh-CN"/>
              </w:rPr>
              <w:t>in pr</w:t>
            </w:r>
            <w:r w:rsidR="00290441" w:rsidRPr="003C3CDE">
              <w:rPr>
                <w:rFonts w:ascii="Times New Roman" w:hAnsi="Times New Roman" w:hint="eastAsia"/>
                <w:sz w:val="16"/>
                <w:szCs w:val="16"/>
                <w:lang w:eastAsia="zh-CN"/>
              </w:rPr>
              <w:t>actice</w:t>
            </w:r>
            <w:r w:rsidR="007B32E8" w:rsidRPr="003C3CDE">
              <w:rPr>
                <w:rStyle w:val="FootnoteReference"/>
                <w:rFonts w:ascii="Times New Roman" w:hAnsi="Times New Roman"/>
                <w:sz w:val="16"/>
                <w:szCs w:val="16"/>
                <w:lang w:eastAsia="zh-CN"/>
              </w:rPr>
              <w:footnoteReference w:id="21"/>
            </w:r>
          </w:p>
        </w:tc>
        <w:tc>
          <w:tcPr>
            <w:tcW w:w="2449" w:type="dxa"/>
          </w:tcPr>
          <w:p w14:paraId="57C68665" w14:textId="77777777" w:rsidR="004E099C" w:rsidRPr="003C3CDE" w:rsidRDefault="00290441" w:rsidP="004E099C">
            <w:pPr>
              <w:jc w:val="center"/>
              <w:rPr>
                <w:rFonts w:ascii="Times New Roman" w:hAnsi="Times New Roman"/>
                <w:sz w:val="16"/>
                <w:szCs w:val="16"/>
                <w:lang w:eastAsia="zh-CN"/>
              </w:rPr>
            </w:pPr>
            <w:r w:rsidRPr="003C3CDE">
              <w:rPr>
                <w:rFonts w:ascii="Times New Roman" w:hAnsi="Times New Roman"/>
                <w:sz w:val="16"/>
                <w:szCs w:val="16"/>
                <w:lang w:eastAsia="zh-CN"/>
              </w:rPr>
              <w:t>H</w:t>
            </w:r>
            <w:r w:rsidRPr="003C3CDE">
              <w:rPr>
                <w:rFonts w:ascii="Times New Roman" w:hAnsi="Times New Roman" w:hint="eastAsia"/>
                <w:sz w:val="16"/>
                <w:szCs w:val="16"/>
                <w:lang w:eastAsia="zh-CN"/>
              </w:rPr>
              <w:t>igher</w:t>
            </w:r>
          </w:p>
        </w:tc>
        <w:tc>
          <w:tcPr>
            <w:tcW w:w="2449" w:type="dxa"/>
          </w:tcPr>
          <w:p w14:paraId="761EBAB6" w14:textId="77777777" w:rsidR="004E099C" w:rsidRPr="003C3CDE" w:rsidRDefault="00290441" w:rsidP="004E099C">
            <w:pPr>
              <w:jc w:val="center"/>
              <w:rPr>
                <w:rFonts w:ascii="Times New Roman" w:hAnsi="Times New Roman"/>
                <w:sz w:val="16"/>
                <w:szCs w:val="16"/>
                <w:lang w:eastAsia="zh-CN"/>
              </w:rPr>
            </w:pPr>
            <w:r w:rsidRPr="003C3CDE">
              <w:rPr>
                <w:rFonts w:ascii="Times New Roman" w:hAnsi="Times New Roman"/>
                <w:sz w:val="16"/>
                <w:szCs w:val="16"/>
                <w:lang w:eastAsia="zh-CN"/>
              </w:rPr>
              <w:t>L</w:t>
            </w:r>
            <w:r w:rsidRPr="003C3CDE">
              <w:rPr>
                <w:rFonts w:ascii="Times New Roman" w:hAnsi="Times New Roman" w:hint="eastAsia"/>
                <w:sz w:val="16"/>
                <w:szCs w:val="16"/>
                <w:lang w:eastAsia="zh-CN"/>
              </w:rPr>
              <w:t>ower</w:t>
            </w:r>
          </w:p>
        </w:tc>
      </w:tr>
    </w:tbl>
    <w:p w14:paraId="26B03231" w14:textId="77777777" w:rsidR="00BC7E53" w:rsidRPr="003C3CDE" w:rsidRDefault="00BC7E53" w:rsidP="00DB4622">
      <w:pPr>
        <w:spacing w:line="480" w:lineRule="auto"/>
        <w:rPr>
          <w:rFonts w:ascii="Times New Roman" w:hAnsi="Times New Roman"/>
          <w:sz w:val="20"/>
          <w:szCs w:val="20"/>
          <w:lang w:eastAsia="zh-CN"/>
        </w:rPr>
      </w:pPr>
    </w:p>
    <w:p w14:paraId="50823BCB" w14:textId="77777777" w:rsidR="00196F59" w:rsidRPr="003C3CDE" w:rsidRDefault="00170945" w:rsidP="00196F59">
      <w:pPr>
        <w:numPr>
          <w:ilvl w:val="0"/>
          <w:numId w:val="7"/>
        </w:numPr>
        <w:spacing w:line="480" w:lineRule="auto"/>
        <w:jc w:val="center"/>
        <w:rPr>
          <w:rFonts w:ascii="Times New Roman" w:hAnsi="Times New Roman"/>
          <w:b/>
          <w:lang w:eastAsia="zh-HK"/>
        </w:rPr>
      </w:pPr>
      <w:r w:rsidRPr="003C3CDE">
        <w:rPr>
          <w:rFonts w:ascii="Times New Roman" w:eastAsia="Times New Roman" w:hAnsi="Times New Roman"/>
          <w:b/>
          <w:lang w:eastAsia="zh-HK"/>
        </w:rPr>
        <w:t>SYSTEMS ENHANCEMENT MEASURES</w:t>
      </w:r>
    </w:p>
    <w:p w14:paraId="2F3CCB37" w14:textId="77777777" w:rsidR="00A51D07" w:rsidRPr="003C3CDE" w:rsidRDefault="00ED5EAE" w:rsidP="00196F59">
      <w:pPr>
        <w:spacing w:line="480" w:lineRule="auto"/>
        <w:rPr>
          <w:rFonts w:ascii="Times New Roman" w:eastAsia="DengXian" w:hAnsi="Times New Roman"/>
          <w:lang w:eastAsia="zh-CN"/>
        </w:rPr>
      </w:pPr>
      <w:r w:rsidRPr="003C3CDE">
        <w:rPr>
          <w:rFonts w:ascii="Times New Roman" w:hAnsi="Times New Roman"/>
          <w:lang w:eastAsia="zh-CN"/>
        </w:rPr>
        <w:t>A</w:t>
      </w:r>
      <w:r w:rsidRPr="003C3CDE">
        <w:rPr>
          <w:rFonts w:ascii="Times New Roman" w:hAnsi="Times New Roman" w:hint="eastAsia"/>
          <w:lang w:eastAsia="zh-CN"/>
        </w:rPr>
        <w:t xml:space="preserve">ccording to the supply chain risk analysis </w:t>
      </w:r>
      <w:r w:rsidR="00FD48D8" w:rsidRPr="003C3CDE">
        <w:rPr>
          <w:rFonts w:ascii="Times New Roman" w:hAnsi="Times New Roman" w:hint="eastAsia"/>
          <w:lang w:eastAsia="zh-CN"/>
        </w:rPr>
        <w:t xml:space="preserve">conducted </w:t>
      </w:r>
      <w:r w:rsidR="00D63098" w:rsidRPr="003C3CDE">
        <w:rPr>
          <w:rFonts w:ascii="Times New Roman" w:hAnsi="Times New Roman" w:hint="eastAsia"/>
          <w:lang w:eastAsia="zh-CN"/>
        </w:rPr>
        <w:t xml:space="preserve">in </w:t>
      </w:r>
      <w:r w:rsidRPr="003C3CDE">
        <w:rPr>
          <w:rFonts w:ascii="Times New Roman" w:hAnsi="Times New Roman" w:hint="eastAsia"/>
          <w:lang w:eastAsia="zh-CN"/>
        </w:rPr>
        <w:t xml:space="preserve">Appendix A and the discussion in previous sections, it can be observed that the consumer returns rate, the salvage value of the unsold inventories and consumer returns all </w:t>
      </w:r>
      <w:r w:rsidR="00A357C4" w:rsidRPr="003C3CDE">
        <w:rPr>
          <w:rFonts w:ascii="Times New Roman" w:hAnsi="Times New Roman" w:hint="eastAsia"/>
          <w:lang w:eastAsia="zh-CN"/>
        </w:rPr>
        <w:t xml:space="preserve">can </w:t>
      </w:r>
      <w:r w:rsidRPr="003C3CDE">
        <w:rPr>
          <w:rFonts w:ascii="Times New Roman" w:hAnsi="Times New Roman" w:hint="eastAsia"/>
          <w:lang w:eastAsia="zh-CN"/>
        </w:rPr>
        <w:t xml:space="preserve">substantially </w:t>
      </w:r>
      <w:r w:rsidRPr="003C3CDE">
        <w:rPr>
          <w:rFonts w:ascii="Times New Roman" w:hAnsi="Times New Roman"/>
          <w:lang w:eastAsia="zh-CN"/>
        </w:rPr>
        <w:t>influence</w:t>
      </w:r>
      <w:r w:rsidRPr="003C3CDE">
        <w:rPr>
          <w:rFonts w:ascii="Times New Roman" w:hAnsi="Times New Roman" w:hint="eastAsia"/>
          <w:lang w:eastAsia="zh-CN"/>
        </w:rPr>
        <w:t xml:space="preserve"> the performance of </w:t>
      </w:r>
      <w:r w:rsidR="00A357C4" w:rsidRPr="003C3CDE">
        <w:rPr>
          <w:rFonts w:ascii="Times New Roman" w:hAnsi="Times New Roman" w:hint="eastAsia"/>
          <w:lang w:eastAsia="zh-CN"/>
        </w:rPr>
        <w:t xml:space="preserve">the </w:t>
      </w:r>
      <w:r w:rsidRPr="003C3CDE">
        <w:rPr>
          <w:rFonts w:ascii="Times New Roman" w:hAnsi="Times New Roman" w:hint="eastAsia"/>
          <w:lang w:eastAsia="zh-CN"/>
        </w:rPr>
        <w:t xml:space="preserve">MC </w:t>
      </w:r>
      <w:r w:rsidR="00A357C4" w:rsidRPr="003C3CDE">
        <w:rPr>
          <w:rFonts w:ascii="Times New Roman" w:hAnsi="Times New Roman" w:hint="eastAsia"/>
          <w:lang w:eastAsia="zh-CN"/>
        </w:rPr>
        <w:t>program</w:t>
      </w:r>
      <w:r w:rsidRPr="003C3CDE">
        <w:rPr>
          <w:rFonts w:ascii="Times New Roman" w:hAnsi="Times New Roman" w:hint="eastAsia"/>
          <w:lang w:eastAsia="zh-CN"/>
        </w:rPr>
        <w:t xml:space="preserve">, </w:t>
      </w:r>
      <w:r w:rsidR="00FD48D8" w:rsidRPr="003C3CDE">
        <w:rPr>
          <w:rFonts w:ascii="Times New Roman" w:hAnsi="Times New Roman" w:hint="eastAsia"/>
          <w:lang w:eastAsia="zh-CN"/>
        </w:rPr>
        <w:t xml:space="preserve">no matter from the </w:t>
      </w:r>
      <w:r w:rsidR="00A357C4" w:rsidRPr="003C3CDE">
        <w:rPr>
          <w:rFonts w:ascii="Times New Roman" w:hAnsi="Times New Roman" w:hint="eastAsia"/>
          <w:lang w:eastAsia="zh-CN"/>
        </w:rPr>
        <w:t>perspective</w:t>
      </w:r>
      <w:r w:rsidR="00FD48D8" w:rsidRPr="003C3CDE">
        <w:rPr>
          <w:rFonts w:ascii="Times New Roman" w:hAnsi="Times New Roman" w:hint="eastAsia"/>
          <w:lang w:eastAsia="zh-CN"/>
        </w:rPr>
        <w:t xml:space="preserve"> of the expected value of the quick response</w:t>
      </w:r>
      <w:r w:rsidR="00FD48D8" w:rsidRPr="003C3CDE">
        <w:rPr>
          <w:rFonts w:ascii="Times New Roman" w:hAnsi="Times New Roman" w:hint="eastAsia"/>
          <w:color w:val="000000" w:themeColor="text1"/>
          <w:lang w:eastAsia="zh-CN"/>
        </w:rPr>
        <w:t xml:space="preserve"> strategy </w:t>
      </w:r>
      <w:r w:rsidR="009332B7" w:rsidRPr="003C3CDE">
        <w:rPr>
          <w:rFonts w:ascii="Times New Roman" w:eastAsia="DengXian" w:hAnsi="Times New Roman" w:hint="eastAsia"/>
          <w:color w:val="000000" w:themeColor="text1"/>
          <w:lang w:eastAsia="zh-CN"/>
        </w:rPr>
        <w:t>(Part C in Section III)</w:t>
      </w:r>
      <w:r w:rsidR="009332B7" w:rsidRPr="003C3CDE">
        <w:rPr>
          <w:rFonts w:ascii="Times New Roman" w:hAnsi="Times New Roman" w:hint="eastAsia"/>
          <w:color w:val="000000" w:themeColor="text1"/>
          <w:lang w:eastAsia="zh-CN"/>
        </w:rPr>
        <w:t xml:space="preserve"> </w:t>
      </w:r>
      <w:r w:rsidR="00FD48D8" w:rsidRPr="003C3CDE">
        <w:rPr>
          <w:rFonts w:ascii="Times New Roman" w:hAnsi="Times New Roman" w:hint="eastAsia"/>
          <w:color w:val="000000" w:themeColor="text1"/>
          <w:lang w:eastAsia="zh-CN"/>
        </w:rPr>
        <w:t xml:space="preserve">or the variance of </w:t>
      </w:r>
      <w:r w:rsidR="0087248A" w:rsidRPr="003C3CDE">
        <w:rPr>
          <w:rFonts w:ascii="Times New Roman" w:hAnsi="Times New Roman" w:hint="eastAsia"/>
          <w:color w:val="000000" w:themeColor="text1"/>
          <w:lang w:eastAsia="zh-CN"/>
        </w:rPr>
        <w:t>the MC supply chain</w:t>
      </w:r>
      <w:r w:rsidR="00FD48D8" w:rsidRPr="003C3CDE">
        <w:rPr>
          <w:rFonts w:ascii="Times New Roman" w:hAnsi="Times New Roman"/>
          <w:color w:val="000000" w:themeColor="text1"/>
          <w:lang w:eastAsia="zh-CN"/>
        </w:rPr>
        <w:t>’</w:t>
      </w:r>
      <w:r w:rsidR="00FD48D8" w:rsidRPr="003C3CDE">
        <w:rPr>
          <w:rFonts w:ascii="Times New Roman" w:hAnsi="Times New Roman" w:hint="eastAsia"/>
          <w:color w:val="000000" w:themeColor="text1"/>
          <w:lang w:eastAsia="zh-CN"/>
        </w:rPr>
        <w:t>s profit</w:t>
      </w:r>
      <w:r w:rsidR="009332B7" w:rsidRPr="003C3CDE">
        <w:rPr>
          <w:rFonts w:ascii="Times New Roman" w:hAnsi="Times New Roman" w:hint="eastAsia"/>
          <w:color w:val="000000" w:themeColor="text1"/>
          <w:lang w:eastAsia="zh-CN"/>
        </w:rPr>
        <w:t xml:space="preserve"> </w:t>
      </w:r>
      <w:r w:rsidR="009332B7" w:rsidRPr="003C3CDE">
        <w:rPr>
          <w:rFonts w:ascii="Times New Roman" w:eastAsia="DengXian" w:hAnsi="Times New Roman" w:hint="eastAsia"/>
          <w:color w:val="000000" w:themeColor="text1"/>
          <w:lang w:eastAsia="zh-CN"/>
        </w:rPr>
        <w:t>(</w:t>
      </w:r>
      <w:r w:rsidR="009332B7" w:rsidRPr="003C3CDE">
        <w:rPr>
          <w:rFonts w:ascii="Times New Roman" w:eastAsia="DengXian" w:hAnsi="Times New Roman"/>
          <w:color w:val="000000" w:themeColor="text1"/>
          <w:lang w:eastAsia="zh-CN"/>
        </w:rPr>
        <w:t>the supply chain risk analysis in Appendix A</w:t>
      </w:r>
      <w:r w:rsidR="009332B7" w:rsidRPr="003C3CDE">
        <w:rPr>
          <w:rFonts w:ascii="Times New Roman" w:eastAsia="DengXian" w:hAnsi="Times New Roman" w:hint="eastAsia"/>
          <w:color w:val="000000" w:themeColor="text1"/>
          <w:lang w:eastAsia="zh-CN"/>
        </w:rPr>
        <w:t>)</w:t>
      </w:r>
      <w:r w:rsidR="00FD48D8" w:rsidRPr="003C3CDE">
        <w:rPr>
          <w:rFonts w:ascii="Times New Roman" w:hAnsi="Times New Roman" w:hint="eastAsia"/>
          <w:color w:val="000000" w:themeColor="text1"/>
          <w:lang w:eastAsia="zh-CN"/>
        </w:rPr>
        <w:t xml:space="preserve">. </w:t>
      </w:r>
      <w:r w:rsidR="00FD48D8" w:rsidRPr="003C3CDE">
        <w:rPr>
          <w:rFonts w:ascii="Times New Roman" w:hAnsi="Times New Roman"/>
          <w:color w:val="000000" w:themeColor="text1"/>
          <w:lang w:eastAsia="zh-CN"/>
        </w:rPr>
        <w:t>T</w:t>
      </w:r>
      <w:r w:rsidR="00FD48D8" w:rsidRPr="003C3CDE">
        <w:rPr>
          <w:rFonts w:ascii="Times New Roman" w:hAnsi="Times New Roman" w:hint="eastAsia"/>
          <w:color w:val="000000" w:themeColor="text1"/>
          <w:lang w:eastAsia="zh-CN"/>
        </w:rPr>
        <w:t>herefore, i</w:t>
      </w:r>
      <w:r w:rsidR="00196F59" w:rsidRPr="003C3CDE">
        <w:rPr>
          <w:rFonts w:ascii="Times New Roman" w:hAnsi="Times New Roman"/>
          <w:color w:val="000000" w:themeColor="text1"/>
          <w:lang w:eastAsia="zh-CN"/>
        </w:rPr>
        <w:t>n th</w:t>
      </w:r>
      <w:r w:rsidR="00A41322" w:rsidRPr="003C3CDE">
        <w:rPr>
          <w:rFonts w:ascii="Times New Roman" w:hAnsi="Times New Roman" w:hint="eastAsia"/>
          <w:color w:val="000000" w:themeColor="text1"/>
          <w:lang w:eastAsia="zh-CN"/>
        </w:rPr>
        <w:t>e following</w:t>
      </w:r>
      <w:r w:rsidR="00196F59" w:rsidRPr="003C3CDE">
        <w:rPr>
          <w:rFonts w:ascii="Times New Roman" w:hAnsi="Times New Roman"/>
          <w:color w:val="000000" w:themeColor="text1"/>
          <w:lang w:eastAsia="zh-CN"/>
        </w:rPr>
        <w:t xml:space="preserve">, </w:t>
      </w:r>
      <w:r w:rsidR="003B13A5" w:rsidRPr="003C3CDE">
        <w:rPr>
          <w:rFonts w:ascii="Times New Roman" w:hAnsi="Times New Roman"/>
          <w:color w:val="000000" w:themeColor="text1"/>
          <w:lang w:eastAsia="zh-CN"/>
        </w:rPr>
        <w:t xml:space="preserve">we discuss the methods to improve </w:t>
      </w:r>
      <w:r w:rsidR="003B13A5" w:rsidRPr="003C3CDE">
        <w:rPr>
          <w:rFonts w:ascii="Times New Roman" w:hAnsi="Times New Roman"/>
          <w:lang w:eastAsia="zh-CN"/>
        </w:rPr>
        <w:t xml:space="preserve">the MC supply chain </w:t>
      </w:r>
      <w:r w:rsidR="00A357C4" w:rsidRPr="003C3CDE">
        <w:rPr>
          <w:rFonts w:ascii="Times New Roman" w:hAnsi="Times New Roman" w:hint="eastAsia"/>
          <w:lang w:eastAsia="zh-CN"/>
        </w:rPr>
        <w:t>from the</w:t>
      </w:r>
      <w:r w:rsidR="00D9208D" w:rsidRPr="003C3CDE">
        <w:rPr>
          <w:rFonts w:ascii="Times New Roman" w:hAnsi="Times New Roman" w:hint="eastAsia"/>
        </w:rPr>
        <w:t>s</w:t>
      </w:r>
      <w:r w:rsidR="00A357C4" w:rsidRPr="003C3CDE">
        <w:rPr>
          <w:rFonts w:ascii="Times New Roman" w:hAnsi="Times New Roman" w:hint="eastAsia"/>
          <w:lang w:eastAsia="zh-CN"/>
        </w:rPr>
        <w:t xml:space="preserve">e three aspects </w:t>
      </w:r>
      <w:r w:rsidR="00A51D07" w:rsidRPr="003C3CDE">
        <w:rPr>
          <w:rFonts w:ascii="Times New Roman" w:hAnsi="Times New Roman"/>
          <w:lang w:eastAsia="zh-CN"/>
        </w:rPr>
        <w:t>by using various industrial measures, namely technology investment, product design improvement, and standardization of component.</w:t>
      </w:r>
      <w:r w:rsidR="004C2470" w:rsidRPr="003C3CDE">
        <w:rPr>
          <w:rFonts w:ascii="Times New Roman" w:eastAsia="DengXian" w:hAnsi="Times New Roman" w:hint="eastAsia"/>
          <w:lang w:eastAsia="zh-CN"/>
        </w:rPr>
        <w:t xml:space="preserve"> </w:t>
      </w:r>
      <w:r w:rsidR="004C2470" w:rsidRPr="003C3CDE">
        <w:rPr>
          <w:rFonts w:ascii="Times New Roman" w:eastAsia="DengXian" w:hAnsi="Times New Roman"/>
          <w:lang w:eastAsia="zh-CN"/>
        </w:rPr>
        <w:t>N</w:t>
      </w:r>
      <w:r w:rsidR="004C2470" w:rsidRPr="003C3CDE">
        <w:rPr>
          <w:rFonts w:ascii="Times New Roman" w:eastAsia="DengXian" w:hAnsi="Times New Roman" w:hint="eastAsia"/>
          <w:lang w:eastAsia="zh-CN"/>
        </w:rPr>
        <w:t xml:space="preserve">ote that these measures all incur a certain sunk cost which is taken as a fixed cost </w:t>
      </w:r>
      <w:r w:rsidR="003B29D1" w:rsidRPr="003C3CDE">
        <w:rPr>
          <w:rFonts w:ascii="Times New Roman" w:eastAsia="DengXian" w:hAnsi="Times New Roman"/>
          <w:lang w:eastAsia="zh-CN"/>
        </w:rPr>
        <w:t>(</w:t>
      </w:r>
      <w:r w:rsidR="004C2470" w:rsidRPr="003C3CDE">
        <w:rPr>
          <w:rFonts w:ascii="Times New Roman" w:eastAsia="DengXian" w:hAnsi="Times New Roman" w:hint="eastAsia"/>
          <w:lang w:eastAsia="zh-CN"/>
        </w:rPr>
        <w:t>for a long time</w:t>
      </w:r>
      <w:r w:rsidR="003B29D1" w:rsidRPr="003C3CDE">
        <w:rPr>
          <w:rFonts w:ascii="Times New Roman" w:eastAsia="DengXian" w:hAnsi="Times New Roman"/>
          <w:lang w:eastAsia="zh-CN"/>
        </w:rPr>
        <w:t xml:space="preserve"> operation)</w:t>
      </w:r>
      <w:r w:rsidR="004C2470" w:rsidRPr="003C3CDE">
        <w:rPr>
          <w:rFonts w:ascii="Times New Roman" w:eastAsia="DengXian" w:hAnsi="Times New Roman" w:hint="eastAsia"/>
          <w:lang w:eastAsia="zh-CN"/>
        </w:rPr>
        <w:t xml:space="preserve"> and shared among products, etc. </w:t>
      </w:r>
      <w:r w:rsidR="00FD3998" w:rsidRPr="003C3CDE">
        <w:rPr>
          <w:rFonts w:ascii="Times New Roman" w:eastAsia="DengXian" w:hAnsi="Times New Roman" w:hint="eastAsia"/>
          <w:lang w:eastAsia="zh-CN"/>
        </w:rPr>
        <w:t>T</w:t>
      </w:r>
      <w:r w:rsidR="004C2470" w:rsidRPr="003C3CDE">
        <w:rPr>
          <w:rFonts w:ascii="Times New Roman" w:eastAsia="DengXian" w:hAnsi="Times New Roman" w:hint="eastAsia"/>
          <w:lang w:eastAsia="zh-CN"/>
        </w:rPr>
        <w:t>hus, the cost per product per period is negligible</w:t>
      </w:r>
      <w:r w:rsidR="003B29D1" w:rsidRPr="003C3CDE">
        <w:rPr>
          <w:rFonts w:ascii="Times New Roman" w:eastAsia="DengXian" w:hAnsi="Times New Roman"/>
          <w:lang w:eastAsia="zh-CN"/>
        </w:rPr>
        <w:t xml:space="preserve"> and being ignored in the model</w:t>
      </w:r>
      <w:r w:rsidR="004C2470" w:rsidRPr="003C3CDE">
        <w:rPr>
          <w:rFonts w:ascii="Times New Roman" w:eastAsia="DengXian" w:hAnsi="Times New Roman" w:hint="eastAsia"/>
          <w:lang w:eastAsia="zh-CN"/>
        </w:rPr>
        <w:t>.</w:t>
      </w:r>
    </w:p>
    <w:p w14:paraId="4A4CC91B" w14:textId="77777777" w:rsidR="00A51D07" w:rsidRPr="003C3CDE" w:rsidRDefault="00A51D07" w:rsidP="00196F59">
      <w:pPr>
        <w:spacing w:line="480" w:lineRule="auto"/>
        <w:rPr>
          <w:rFonts w:ascii="Times New Roman" w:hAnsi="Times New Roman"/>
          <w:lang w:eastAsia="zh-CN"/>
        </w:rPr>
      </w:pPr>
    </w:p>
    <w:p w14:paraId="7ECBFFA0" w14:textId="77777777" w:rsidR="00A51D07" w:rsidRPr="003C3CDE" w:rsidRDefault="00A51D07" w:rsidP="00A51D07">
      <w:pPr>
        <w:pStyle w:val="2"/>
        <w:spacing w:line="480" w:lineRule="auto"/>
        <w:jc w:val="left"/>
        <w:rPr>
          <w:i/>
          <w:sz w:val="24"/>
          <w:szCs w:val="24"/>
        </w:rPr>
      </w:pPr>
      <w:r w:rsidRPr="003C3CDE">
        <w:rPr>
          <w:i/>
          <w:sz w:val="24"/>
          <w:szCs w:val="24"/>
        </w:rPr>
        <w:t>A. Technology Investment</w:t>
      </w:r>
    </w:p>
    <w:p w14:paraId="731A8FC3" w14:textId="77777777" w:rsidR="00A33EC6" w:rsidRPr="003C3CDE" w:rsidRDefault="00F444E2" w:rsidP="00A33EC6">
      <w:pPr>
        <w:pStyle w:val="2"/>
        <w:spacing w:line="480" w:lineRule="auto"/>
        <w:jc w:val="both"/>
        <w:rPr>
          <w:b w:val="0"/>
          <w:sz w:val="24"/>
          <w:szCs w:val="24"/>
        </w:rPr>
      </w:pPr>
      <w:r w:rsidRPr="003C3CDE">
        <w:rPr>
          <w:b w:val="0"/>
          <w:sz w:val="24"/>
          <w:szCs w:val="24"/>
        </w:rPr>
        <w:t>MC is a technology driven measure. It is understood that if the supply chain members are willing to e</w:t>
      </w:r>
      <w:r w:rsidR="00A51D07" w:rsidRPr="003C3CDE">
        <w:rPr>
          <w:b w:val="0"/>
          <w:sz w:val="24"/>
          <w:szCs w:val="24"/>
        </w:rPr>
        <w:t>nhanc</w:t>
      </w:r>
      <w:r w:rsidRPr="003C3CDE">
        <w:rPr>
          <w:b w:val="0"/>
          <w:sz w:val="24"/>
          <w:szCs w:val="24"/>
        </w:rPr>
        <w:t>e</w:t>
      </w:r>
      <w:r w:rsidR="00A51D07" w:rsidRPr="003C3CDE">
        <w:rPr>
          <w:b w:val="0"/>
          <w:sz w:val="24"/>
          <w:szCs w:val="24"/>
        </w:rPr>
        <w:t xml:space="preserve"> the MC process by </w:t>
      </w:r>
      <w:r w:rsidRPr="003C3CDE">
        <w:rPr>
          <w:b w:val="0"/>
          <w:sz w:val="24"/>
          <w:szCs w:val="24"/>
        </w:rPr>
        <w:t xml:space="preserve">investing in </w:t>
      </w:r>
      <w:r w:rsidR="00A51D07" w:rsidRPr="003C3CDE">
        <w:rPr>
          <w:b w:val="0"/>
          <w:sz w:val="24"/>
          <w:szCs w:val="24"/>
        </w:rPr>
        <w:t xml:space="preserve">technologies, quality of </w:t>
      </w:r>
      <w:r w:rsidRPr="003C3CDE">
        <w:rPr>
          <w:b w:val="0"/>
          <w:sz w:val="24"/>
          <w:szCs w:val="24"/>
        </w:rPr>
        <w:t xml:space="preserve">the </w:t>
      </w:r>
      <w:r w:rsidR="00A51D07" w:rsidRPr="003C3CDE">
        <w:rPr>
          <w:b w:val="0"/>
          <w:sz w:val="24"/>
          <w:szCs w:val="24"/>
        </w:rPr>
        <w:t>MC</w:t>
      </w:r>
      <w:r w:rsidRPr="003C3CDE">
        <w:rPr>
          <w:b w:val="0"/>
          <w:sz w:val="24"/>
          <w:szCs w:val="24"/>
        </w:rPr>
        <w:t xml:space="preserve"> process and product will both be improved.</w:t>
      </w:r>
      <w:r w:rsidR="00A33EC6" w:rsidRPr="003C3CDE">
        <w:rPr>
          <w:b w:val="0"/>
          <w:sz w:val="24"/>
          <w:szCs w:val="24"/>
        </w:rPr>
        <w:t xml:space="preserve"> For instance, the MC program may encounter some feature incompatibilities owing to the increased variability problem [39]. The investment in developing automated supporting </w:t>
      </w:r>
      <w:r w:rsidR="00A33EC6" w:rsidRPr="003C3CDE">
        <w:rPr>
          <w:b w:val="0"/>
          <w:sz w:val="24"/>
          <w:szCs w:val="24"/>
        </w:rPr>
        <w:lastRenderedPageBreak/>
        <w:t xml:space="preserve">tools to help identify those incompatible features can efficiently improve the quality of the mass customized products, which can consequently contribute to the decrease of consumer returns percentage. Apart from this, the MC supply chain can also enhance the MC process by </w:t>
      </w:r>
      <w:r w:rsidR="003C4122" w:rsidRPr="003C3CDE">
        <w:rPr>
          <w:rFonts w:hint="eastAsia"/>
          <w:b w:val="0"/>
          <w:sz w:val="24"/>
          <w:szCs w:val="24"/>
        </w:rPr>
        <w:t xml:space="preserve">following the </w:t>
      </w:r>
      <w:r w:rsidR="003C4122" w:rsidRPr="003C3CDE">
        <w:rPr>
          <w:b w:val="0"/>
          <w:sz w:val="24"/>
          <w:szCs w:val="24"/>
        </w:rPr>
        <w:t xml:space="preserve">multistage manufacturing systems </w:t>
      </w:r>
      <w:r w:rsidR="0093183E" w:rsidRPr="003C3CDE">
        <w:rPr>
          <w:rFonts w:hint="eastAsia"/>
          <w:b w:val="0"/>
          <w:sz w:val="24"/>
          <w:szCs w:val="24"/>
        </w:rPr>
        <w:t xml:space="preserve">emphasized in [60] or </w:t>
      </w:r>
      <w:r w:rsidR="00A33EC6" w:rsidRPr="003C3CDE">
        <w:rPr>
          <w:b w:val="0"/>
          <w:sz w:val="24"/>
          <w:szCs w:val="24"/>
        </w:rPr>
        <w:t>introducing some intelligent systems, such as the hybrid OLAP-association rule mining based quality management system</w:t>
      </w:r>
      <w:r w:rsidR="00A33EC6" w:rsidRPr="003C3CDE">
        <w:rPr>
          <w:rStyle w:val="FootnoteReference"/>
          <w:b w:val="0"/>
          <w:sz w:val="24"/>
          <w:szCs w:val="24"/>
        </w:rPr>
        <w:footnoteReference w:id="22"/>
      </w:r>
      <w:r w:rsidR="00A33EC6" w:rsidRPr="003C3CDE">
        <w:rPr>
          <w:b w:val="0"/>
          <w:sz w:val="24"/>
          <w:szCs w:val="24"/>
        </w:rPr>
        <w:t xml:space="preserve"> [40].</w:t>
      </w:r>
    </w:p>
    <w:p w14:paraId="5D0A28BE" w14:textId="77777777" w:rsidR="00F444E2" w:rsidRPr="003C3CDE" w:rsidRDefault="00A33EC6" w:rsidP="00A33EC6">
      <w:pPr>
        <w:pStyle w:val="2"/>
        <w:spacing w:line="480" w:lineRule="auto"/>
        <w:jc w:val="both"/>
        <w:rPr>
          <w:b w:val="0"/>
          <w:sz w:val="24"/>
          <w:szCs w:val="24"/>
        </w:rPr>
      </w:pPr>
      <w:r w:rsidRPr="003C3CDE">
        <w:rPr>
          <w:b w:val="0"/>
          <w:sz w:val="24"/>
          <w:szCs w:val="24"/>
        </w:rPr>
        <w:tab/>
        <w:t xml:space="preserve">In short, with proper technology investment, </w:t>
      </w:r>
      <w:r w:rsidR="001047C7" w:rsidRPr="003C3CDE">
        <w:rPr>
          <w:b w:val="0"/>
          <w:sz w:val="24"/>
          <w:szCs w:val="24"/>
        </w:rPr>
        <w:t xml:space="preserve">the quality of the MC products will </w:t>
      </w:r>
      <w:r w:rsidR="001047C7" w:rsidRPr="003C3CDE">
        <w:rPr>
          <w:rFonts w:hint="eastAsia"/>
          <w:b w:val="0"/>
          <w:sz w:val="24"/>
          <w:szCs w:val="24"/>
        </w:rPr>
        <w:t xml:space="preserve">be </w:t>
      </w:r>
      <w:r w:rsidR="001047C7" w:rsidRPr="003C3CDE">
        <w:rPr>
          <w:b w:val="0"/>
          <w:sz w:val="24"/>
          <w:szCs w:val="24"/>
        </w:rPr>
        <w:t>enhance</w:t>
      </w:r>
      <w:r w:rsidR="001047C7" w:rsidRPr="003C3CDE">
        <w:rPr>
          <w:rFonts w:hint="eastAsia"/>
          <w:b w:val="0"/>
          <w:sz w:val="24"/>
          <w:szCs w:val="24"/>
        </w:rPr>
        <w:t>d,</w:t>
      </w:r>
      <w:r w:rsidR="001047C7" w:rsidRPr="003C3CDE">
        <w:rPr>
          <w:b w:val="0"/>
          <w:sz w:val="24"/>
          <w:szCs w:val="24"/>
        </w:rPr>
        <w:t xml:space="preserve"> and consequently </w:t>
      </w:r>
      <w:r w:rsidR="00F444E2" w:rsidRPr="003C3CDE">
        <w:rPr>
          <w:b w:val="0"/>
          <w:sz w:val="24"/>
          <w:szCs w:val="24"/>
        </w:rPr>
        <w:t>the proportion of consumer returns will be reduced</w:t>
      </w:r>
      <w:r w:rsidR="001047C7" w:rsidRPr="003C3CDE">
        <w:rPr>
          <w:rFonts w:hint="eastAsia"/>
          <w:b w:val="0"/>
          <w:sz w:val="24"/>
          <w:szCs w:val="24"/>
        </w:rPr>
        <w:t xml:space="preserve"> </w:t>
      </w:r>
      <w:r w:rsidR="001047C7" w:rsidRPr="003C3CDE">
        <w:rPr>
          <w:b w:val="0"/>
          <w:sz w:val="24"/>
          <w:szCs w:val="24"/>
        </w:rPr>
        <w:t>(</w:t>
      </w:r>
      <m:oMath>
        <m:acc>
          <m:accPr>
            <m:chr m:val="̃"/>
            <m:ctrlPr>
              <w:rPr>
                <w:rFonts w:ascii="Cambria Math" w:hAnsi="Cambria Math"/>
                <w:b w:val="0"/>
                <w:sz w:val="24"/>
                <w:szCs w:val="24"/>
              </w:rPr>
            </m:ctrlPr>
          </m:accPr>
          <m:e>
            <m:r>
              <m:rPr>
                <m:sty m:val="b"/>
              </m:rPr>
              <w:rPr>
                <w:rFonts w:ascii="Cambria Math" w:hAnsi="Cambria Math"/>
                <w:sz w:val="20"/>
                <w:szCs w:val="20"/>
              </w:rPr>
              <m:t>λ</m:t>
            </m:r>
          </m:e>
        </m:acc>
        <m:r>
          <m:rPr>
            <m:sty m:val="b"/>
          </m:rPr>
          <w:rPr>
            <w:rFonts w:ascii="Cambria Math" w:hAnsi="Cambria Math"/>
            <w:sz w:val="24"/>
            <w:szCs w:val="24"/>
          </w:rPr>
          <m:t>&lt;</m:t>
        </m:r>
        <m:r>
          <m:rPr>
            <m:sty m:val="b"/>
          </m:rPr>
          <w:rPr>
            <w:rFonts w:ascii="Cambria Math" w:hAnsi="Cambria Math"/>
            <w:sz w:val="20"/>
            <w:szCs w:val="20"/>
          </w:rPr>
          <m:t>λ</m:t>
        </m:r>
      </m:oMath>
      <w:r w:rsidR="001047C7" w:rsidRPr="003C3CDE">
        <w:rPr>
          <w:b w:val="0"/>
          <w:sz w:val="24"/>
          <w:szCs w:val="24"/>
        </w:rPr>
        <w:t>)</w:t>
      </w:r>
      <w:r w:rsidR="00F444E2" w:rsidRPr="003C3CDE">
        <w:rPr>
          <w:b w:val="0"/>
          <w:sz w:val="24"/>
          <w:szCs w:val="24"/>
        </w:rPr>
        <w:t>. In this sub-section, we examine the impacts brought by this action.</w:t>
      </w:r>
    </w:p>
    <w:p w14:paraId="69C9F96E" w14:textId="77777777" w:rsidR="00196F59" w:rsidRPr="003C3CDE" w:rsidRDefault="00A51D07" w:rsidP="00196F59">
      <w:pPr>
        <w:spacing w:line="480" w:lineRule="auto"/>
        <w:rPr>
          <w:rFonts w:ascii="Times New Roman" w:hAnsi="Times New Roman"/>
          <w:lang w:eastAsia="zh-CN"/>
        </w:rPr>
      </w:pPr>
      <w:r w:rsidRPr="003C3CDE">
        <w:rPr>
          <w:rFonts w:ascii="Times New Roman" w:hAnsi="Times New Roman"/>
          <w:lang w:eastAsia="zh-CN"/>
        </w:rPr>
        <w:t>D</w:t>
      </w:r>
      <w:r w:rsidR="00196F59" w:rsidRPr="003C3CDE">
        <w:rPr>
          <w:rFonts w:ascii="Times New Roman" w:hAnsi="Times New Roman"/>
          <w:lang w:eastAsia="zh-CN"/>
        </w:rPr>
        <w:t>efine:</w:t>
      </w:r>
    </w:p>
    <w:p w14:paraId="0472ED32" w14:textId="77777777" w:rsidR="004769B5" w:rsidRPr="003C3CDE" w:rsidRDefault="00AB4793" w:rsidP="00E8382B">
      <w:pPr>
        <w:spacing w:line="480" w:lineRule="auto"/>
        <w:rPr>
          <w:rFonts w:ascii="Times New Roman" w:eastAsia="DengXian" w:hAnsi="Times New Roman"/>
          <w:lang w:eastAsia="zh-CN"/>
        </w:rPr>
      </w:pPr>
      <m:oMath>
        <m:sSup>
          <m:sSupPr>
            <m:ctrlPr>
              <w:rPr>
                <w:rFonts w:ascii="Cambria Math" w:hAnsi="Cambria Math"/>
                <w:i/>
                <w:sz w:val="20"/>
                <w:szCs w:val="20"/>
                <w:lang w:eastAsia="zh-CN"/>
              </w:rPr>
            </m:ctrlPr>
          </m:sSupPr>
          <m:e>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e>
        </m:d>
      </m:oMath>
      <w:r w:rsidR="004769B5" w:rsidRPr="003C3CDE">
        <w:rPr>
          <w:rFonts w:ascii="Times New Roman" w:hAnsi="Times New Roman"/>
          <w:iCs/>
          <w:lang w:eastAsia="zh-CN"/>
        </w:rPr>
        <w:t xml:space="preserve">, </w:t>
      </w:r>
      <m:oMath>
        <m:r>
          <w:rPr>
            <w:rFonts w:ascii="Cambria Math" w:hAnsi="Cambria Math"/>
            <w:sz w:val="20"/>
            <w:szCs w:val="20"/>
            <w:lang w:eastAsia="zh-CN"/>
          </w:rPr>
          <m:t>γ(λ)=</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num>
          <m:den>
            <m:r>
              <w:rPr>
                <w:rFonts w:ascii="Cambria Math" w:hAnsi="Cambria Math"/>
                <w:sz w:val="20"/>
                <w:szCs w:val="20"/>
                <w:lang w:eastAsia="zh-CN"/>
              </w:rPr>
              <m:t>∂λ</m:t>
            </m:r>
          </m:den>
        </m:f>
      </m:oMath>
      <w:r w:rsidR="004769B5" w:rsidRPr="003C3CDE">
        <w:rPr>
          <w:rFonts w:ascii="Times New Roman" w:hAnsi="Times New Roman"/>
          <w:sz w:val="20"/>
          <w:szCs w:val="20"/>
          <w:lang w:eastAsia="zh-CN"/>
        </w:rPr>
        <w:t xml:space="preserve">, </w:t>
      </w:r>
      <m:oMath>
        <m:r>
          <w:rPr>
            <w:rFonts w:ascii="Cambria Math" w:hAnsi="Cambria Math"/>
            <w:sz w:val="20"/>
            <w:szCs w:val="20"/>
            <w:lang w:eastAsia="zh-CN"/>
          </w:rPr>
          <m:t>γ(</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004769B5" w:rsidRPr="003C3CDE">
        <w:rPr>
          <w:rFonts w:ascii="Times New Roman" w:eastAsia="DengXian" w:hAnsi="Times New Roman"/>
          <w:sz w:val="20"/>
          <w:szCs w:val="20"/>
          <w:lang w:eastAsia="zh-CN"/>
        </w:rPr>
        <w:t xml:space="preserve">, </w:t>
      </w:r>
      <m:oMath>
        <m:r>
          <w:rPr>
            <w:rFonts w:ascii="Cambria Math" w:hAnsi="Cambria Math"/>
            <w:sz w:val="20"/>
            <w:szCs w:val="20"/>
            <w:lang w:eastAsia="zh-CN"/>
          </w:rPr>
          <m:t>γ(</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004769B5" w:rsidRPr="003C3CDE">
        <w:rPr>
          <w:rFonts w:ascii="Times New Roman" w:eastAsia="DengXian" w:hAnsi="Times New Roman"/>
          <w:lang w:eastAsia="zh-CN"/>
        </w:rPr>
        <w:t>.</w:t>
      </w:r>
    </w:p>
    <w:p w14:paraId="480250C9" w14:textId="77777777" w:rsidR="000D3083" w:rsidRPr="003C3CDE" w:rsidRDefault="000D3083" w:rsidP="000D3083">
      <w:pPr>
        <w:spacing w:line="480" w:lineRule="auto"/>
        <w:rPr>
          <w:rFonts w:ascii="Times New Roman" w:eastAsia="DengXian" w:hAnsi="Times New Roman"/>
          <w:sz w:val="20"/>
          <w:szCs w:val="20"/>
          <w:lang w:eastAsia="zh-CN"/>
        </w:rPr>
      </w:pPr>
      <m:oMath>
        <m:r>
          <w:rPr>
            <w:rFonts w:ascii="Cambria Math" w:hAnsi="Cambria Math"/>
            <w:sz w:val="20"/>
            <w:szCs w:val="20"/>
            <w:lang w:eastAsia="zh-CN"/>
          </w:rPr>
          <m:t>k</m:t>
        </m:r>
        <m:d>
          <m:dPr>
            <m:ctrlPr>
              <w:rPr>
                <w:rFonts w:ascii="Cambria Math" w:hAnsi="Cambria Math"/>
                <w:i/>
                <w:sz w:val="20"/>
                <w:szCs w:val="20"/>
                <w:lang w:eastAsia="zh-CN"/>
              </w:rPr>
            </m:ctrlPr>
          </m:dPr>
          <m:e>
            <m:r>
              <w:rPr>
                <w:rFonts w:ascii="Cambria Math" w:hAnsi="Cambria Math"/>
                <w:sz w:val="20"/>
                <w:szCs w:val="20"/>
                <w:lang w:eastAsia="zh-CN"/>
              </w:rPr>
              <m:t>λ</m:t>
            </m:r>
          </m:e>
        </m:d>
        <m:r>
          <m:rPr>
            <m:sty m:val="bi"/>
          </m:rPr>
          <w:rPr>
            <w:rFonts w:ascii="Cambria Math" w:hAnsi="Cambria Math"/>
            <w:sz w:val="20"/>
            <w:szCs w:val="20"/>
            <w:lang w:eastAsia="zh-CN"/>
          </w:rPr>
          <m:t>=</m:t>
        </m:r>
        <m:d>
          <m:dPr>
            <m:ctrlPr>
              <w:rPr>
                <w:rFonts w:ascii="Cambria Math" w:hAnsi="Cambria Math"/>
                <w:b/>
                <w:i/>
                <w:sz w:val="20"/>
                <w:szCs w:val="20"/>
                <w:lang w:eastAsia="zh-CN"/>
              </w:rPr>
            </m:ctrlPr>
          </m:dPr>
          <m:e>
            <m:r>
              <m:rPr>
                <m:sty m:val="bi"/>
              </m:rPr>
              <w:rPr>
                <w:rFonts w:ascii="Cambria Math" w:hAnsi="Cambria Math"/>
                <w:sz w:val="20"/>
                <w:szCs w:val="20"/>
              </w:rPr>
              <m:t>θ-1</m:t>
            </m:r>
          </m:e>
        </m:d>
        <m:d>
          <m:dPr>
            <m:ctrlPr>
              <w:rPr>
                <w:rFonts w:ascii="Cambria Math" w:hAnsi="Cambria Math"/>
                <w:b/>
                <w:i/>
                <w:sz w:val="20"/>
                <w:szCs w:val="20"/>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m:t>
            </m:r>
            <m:d>
              <m:dPr>
                <m:ctrlPr>
                  <w:rPr>
                    <w:rFonts w:ascii="Cambria Math" w:hAnsi="Cambria Math"/>
                    <w:b/>
                    <w:i/>
                    <w:sz w:val="20"/>
                    <w:szCs w:val="20"/>
                    <w:lang w:eastAsia="zh-CN"/>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m:t>
                </m:r>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e>
            </m:d>
            <m:sSup>
              <m:sSupPr>
                <m:ctrlPr>
                  <w:rPr>
                    <w:rFonts w:ascii="Cambria Math" w:hAnsi="Cambria Math"/>
                    <w:b/>
                    <w:i/>
                    <w:sz w:val="20"/>
                    <w:szCs w:val="20"/>
                    <w:lang w:eastAsia="zh-CN"/>
                  </w:rPr>
                </m:ctrlPr>
              </m:sSupPr>
              <m:e>
                <m:r>
                  <m:rPr>
                    <m:sty m:val="bi"/>
                  </m:rPr>
                  <w:rPr>
                    <w:rFonts w:ascii="Cambria Math" w:hAnsi="Cambria Math"/>
                    <w:sz w:val="20"/>
                    <w:szCs w:val="20"/>
                  </w:rPr>
                  <m:t>A</m:t>
                </m:r>
              </m:e>
              <m:sup>
                <m:r>
                  <m:rPr>
                    <m:sty m:val="bi"/>
                  </m:rPr>
                  <w:rPr>
                    <w:rFonts w:ascii="Cambria Math" w:hAnsi="Cambria Math"/>
                    <w:sz w:val="20"/>
                    <w:szCs w:val="20"/>
                  </w:rPr>
                  <m:t>''</m:t>
                </m:r>
              </m:sup>
            </m:sSup>
            <m:r>
              <m:rPr>
                <m:sty m:val="bi"/>
              </m:rPr>
              <w:rPr>
                <w:rFonts w:ascii="Cambria Math" w:hAnsi="Cambria Math"/>
                <w:sz w:val="20"/>
                <w:szCs w:val="20"/>
              </w:rPr>
              <m:t>γ</m:t>
            </m:r>
            <m:d>
              <m:dPr>
                <m:ctrlPr>
                  <w:rPr>
                    <w:rFonts w:ascii="Cambria Math" w:hAnsi="Cambria Math"/>
                    <w:b/>
                    <w:i/>
                    <w:sz w:val="20"/>
                    <w:szCs w:val="20"/>
                  </w:rPr>
                </m:ctrlPr>
              </m:dPr>
              <m:e>
                <m:r>
                  <m:rPr>
                    <m:sty m:val="bi"/>
                  </m:rPr>
                  <w:rPr>
                    <w:rFonts w:ascii="Cambria Math" w:hAnsi="Cambria Math"/>
                    <w:sz w:val="20"/>
                    <w:szCs w:val="20"/>
                  </w:rPr>
                  <m:t>λ</m:t>
                </m:r>
              </m:e>
            </m:d>
          </m:e>
        </m:d>
        <m:r>
          <m:rPr>
            <m:sty m:val="bi"/>
          </m:rPr>
          <w:rPr>
            <w:rFonts w:ascii="Cambria Math" w:hAnsi="Cambria Math"/>
            <w:sz w:val="20"/>
            <w:szCs w:val="20"/>
          </w:rPr>
          <m:t>-</m:t>
        </m:r>
        <m:f>
          <m:fPr>
            <m:ctrlPr>
              <w:rPr>
                <w:rFonts w:ascii="Cambria Math" w:hAnsi="Cambria Math"/>
                <w:b/>
                <w:sz w:val="20"/>
                <w:szCs w:val="20"/>
                <w:lang w:eastAsia="zh-CN"/>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r>
              <m:rPr>
                <m:sty m:val="bi"/>
              </m:rPr>
              <w:rPr>
                <w:rFonts w:ascii="Cambria Math" w:hAnsi="Cambria Math"/>
                <w:sz w:val="20"/>
                <w:szCs w:val="20"/>
              </w:rPr>
              <m:t>λ</m:t>
            </m:r>
          </m:den>
        </m:f>
        <m:d>
          <m:dPr>
            <m:ctrlPr>
              <w:rPr>
                <w:rFonts w:ascii="Cambria Math" w:hAnsi="Cambria Math"/>
                <w:b/>
                <w:i/>
                <w:sz w:val="20"/>
                <w:szCs w:val="20"/>
                <w:lang w:eastAsia="zh-CN"/>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m:t>
            </m:r>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e>
        </m:d>
      </m:oMath>
      <w:r w:rsidRPr="003C3CDE">
        <w:rPr>
          <w:rFonts w:ascii="Times New Roman" w:eastAsia="DengXian" w:hAnsi="Times New Roman"/>
          <w:lang w:eastAsia="zh-CN"/>
        </w:rPr>
        <w:t>,</w:t>
      </w:r>
      <m:oMath>
        <m:r>
          <w:rPr>
            <w:rFonts w:ascii="Cambria Math" w:hAnsi="Cambria Math"/>
            <w:sz w:val="20"/>
            <w:szCs w:val="20"/>
            <w:lang w:eastAsia="zh-CN"/>
          </w:rPr>
          <m:t xml:space="preserve"> </m:t>
        </m:r>
      </m:oMath>
    </w:p>
    <w:p w14:paraId="1BE1FCA6" w14:textId="77777777" w:rsidR="000D3083" w:rsidRPr="003C3CDE" w:rsidRDefault="000D3083" w:rsidP="000D3083">
      <w:pPr>
        <w:spacing w:line="480" w:lineRule="auto"/>
        <w:rPr>
          <w:rFonts w:ascii="Times New Roman" w:eastAsia="DengXian" w:hAnsi="Times New Roman"/>
          <w:lang w:eastAsia="zh-CN"/>
        </w:rPr>
      </w:pPr>
      <m:oMath>
        <m:r>
          <w:rPr>
            <w:rFonts w:ascii="Cambria Math" w:hAnsi="Cambria Math"/>
            <w:sz w:val="20"/>
            <w:szCs w:val="20"/>
            <w:lang w:eastAsia="zh-CN"/>
          </w:rPr>
          <m:t>k</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r>
          <m:rPr>
            <m:sty m:val="bi"/>
          </m:rPr>
          <w:rPr>
            <w:rFonts w:ascii="Cambria Math" w:hAnsi="Cambria Math"/>
            <w:sz w:val="20"/>
            <w:szCs w:val="20"/>
            <w:lang w:eastAsia="zh-CN"/>
          </w:rPr>
          <m:t>=</m:t>
        </m:r>
        <m:d>
          <m:dPr>
            <m:ctrlPr>
              <w:rPr>
                <w:rFonts w:ascii="Cambria Math" w:hAnsi="Cambria Math"/>
                <w:b/>
                <w:i/>
                <w:sz w:val="20"/>
                <w:szCs w:val="20"/>
                <w:lang w:eastAsia="zh-CN"/>
              </w:rPr>
            </m:ctrlPr>
          </m:dPr>
          <m:e>
            <m:r>
              <m:rPr>
                <m:sty m:val="bi"/>
              </m:rPr>
              <w:rPr>
                <w:rFonts w:ascii="Cambria Math" w:hAnsi="Cambria Math"/>
                <w:sz w:val="20"/>
                <w:szCs w:val="20"/>
              </w:rPr>
              <m:t>θ-1</m:t>
            </m:r>
          </m:e>
        </m:d>
        <m:d>
          <m:dPr>
            <m:ctrlPr>
              <w:rPr>
                <w:rFonts w:ascii="Cambria Math" w:hAnsi="Cambria Math"/>
                <w:b/>
                <w:i/>
                <w:sz w:val="20"/>
                <w:szCs w:val="20"/>
              </w:rPr>
            </m:ctrlPr>
          </m:dPr>
          <m:e>
            <m:r>
              <m:rPr>
                <m:sty m:val="bi"/>
              </m:rPr>
              <w:rPr>
                <w:rFonts w:ascii="Cambria Math" w:hAnsi="Cambria Math"/>
                <w:sz w:val="20"/>
                <w:szCs w:val="20"/>
              </w:rPr>
              <m:t>λ+</m:t>
            </m:r>
            <m:d>
              <m:dPr>
                <m:ctrlPr>
                  <w:rPr>
                    <w:rFonts w:ascii="Cambria Math" w:hAnsi="Cambria Math"/>
                    <w:b/>
                    <w:i/>
                    <w:sz w:val="20"/>
                    <w:szCs w:val="20"/>
                    <w:lang w:eastAsia="zh-CN"/>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m:t>
                </m:r>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e>
            </m:d>
            <m:sSup>
              <m:sSupPr>
                <m:ctrlPr>
                  <w:rPr>
                    <w:rFonts w:ascii="Cambria Math" w:hAnsi="Cambria Math"/>
                    <w:b/>
                    <w:i/>
                    <w:sz w:val="20"/>
                    <w:szCs w:val="20"/>
                    <w:lang w:eastAsia="zh-CN"/>
                  </w:rPr>
                </m:ctrlPr>
              </m:sSupPr>
              <m:e>
                <m:r>
                  <m:rPr>
                    <m:sty m:val="bi"/>
                  </m:rPr>
                  <w:rPr>
                    <w:rFonts w:ascii="Cambria Math" w:hAnsi="Cambria Math"/>
                    <w:sz w:val="20"/>
                    <w:szCs w:val="20"/>
                  </w:rPr>
                  <m:t>A</m:t>
                </m:r>
              </m:e>
              <m:sup>
                <m:r>
                  <m:rPr>
                    <m:sty m:val="bi"/>
                  </m:rPr>
                  <w:rPr>
                    <w:rFonts w:ascii="Cambria Math" w:hAnsi="Cambria Math"/>
                    <w:sz w:val="20"/>
                    <w:szCs w:val="20"/>
                  </w:rPr>
                  <m:t>''</m:t>
                </m:r>
              </m:sup>
            </m:sSup>
            <m:r>
              <m:rPr>
                <m:sty m:val="bi"/>
              </m:rPr>
              <w:rPr>
                <w:rFonts w:ascii="Cambria Math" w:hAnsi="Cambria Math"/>
                <w:sz w:val="20"/>
                <w:szCs w:val="20"/>
              </w:rPr>
              <m:t>γ</m:t>
            </m:r>
            <m:d>
              <m:dPr>
                <m:ctrlPr>
                  <w:rPr>
                    <w:rFonts w:ascii="Cambria Math" w:hAnsi="Cambria Math"/>
                    <w:b/>
                    <w:i/>
                    <w:sz w:val="20"/>
                    <w:szCs w:val="20"/>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e>
        </m:d>
        <m:r>
          <m:rPr>
            <m:sty m:val="bi"/>
          </m:rPr>
          <w:rPr>
            <w:rFonts w:ascii="Cambria Math" w:hAnsi="Cambria Math"/>
            <w:sz w:val="20"/>
            <w:szCs w:val="20"/>
          </w:rPr>
          <m:t>-</m:t>
        </m:r>
        <m:f>
          <m:fPr>
            <m:ctrlPr>
              <w:rPr>
                <w:rFonts w:ascii="Cambria Math" w:hAnsi="Cambria Math"/>
                <w:b/>
                <w:sz w:val="20"/>
                <w:szCs w:val="20"/>
                <w:lang w:eastAsia="zh-CN"/>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d>
          <m:dPr>
            <m:ctrlPr>
              <w:rPr>
                <w:rFonts w:ascii="Cambria Math" w:hAnsi="Cambria Math"/>
                <w:b/>
                <w:i/>
                <w:sz w:val="20"/>
                <w:szCs w:val="20"/>
                <w:lang w:eastAsia="zh-CN"/>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m:t>
            </m:r>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e>
        </m:d>
      </m:oMath>
      <w:r w:rsidRPr="003C3CDE">
        <w:rPr>
          <w:rFonts w:ascii="Times New Roman" w:eastAsia="DengXian" w:hAnsi="Times New Roman"/>
          <w:lang w:eastAsia="zh-CN"/>
        </w:rPr>
        <w:t>,</w:t>
      </w:r>
    </w:p>
    <w:p w14:paraId="47A626AC" w14:textId="77777777" w:rsidR="000D3083" w:rsidRPr="003C3CDE" w:rsidRDefault="00B23A7E" w:rsidP="000D3083">
      <w:pPr>
        <w:spacing w:line="480" w:lineRule="auto"/>
        <w:rPr>
          <w:rFonts w:ascii="Times New Roman" w:eastAsia="DengXian" w:hAnsi="Times New Roman"/>
          <w:lang w:eastAsia="zh-CN"/>
        </w:rPr>
      </w:pPr>
      <m:oMath>
        <m:r>
          <w:rPr>
            <w:rFonts w:ascii="Cambria Math" w:hAnsi="Cambria Math"/>
            <w:sz w:val="20"/>
            <w:szCs w:val="20"/>
            <w:lang w:eastAsia="zh-CN"/>
          </w:rPr>
          <m:t>k</m:t>
        </m:r>
        <m:d>
          <m:dPr>
            <m:ctrlPr>
              <w:rPr>
                <w:rFonts w:ascii="Cambria Math" w:hAnsi="Cambria Math"/>
                <w:i/>
                <w:sz w:val="20"/>
                <w:szCs w:val="20"/>
                <w:lang w:eastAsia="zh-CN"/>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lang w:eastAsia="zh-CN"/>
          </w:rPr>
          <m:t>=</m:t>
        </m:r>
        <m:d>
          <m:dPr>
            <m:ctrlPr>
              <w:rPr>
                <w:rFonts w:ascii="Cambria Math" w:hAnsi="Cambria Math"/>
                <w:b/>
                <w:i/>
                <w:sz w:val="20"/>
                <w:szCs w:val="20"/>
                <w:lang w:eastAsia="zh-CN"/>
              </w:rPr>
            </m:ctrlPr>
          </m:dPr>
          <m:e>
            <m:r>
              <m:rPr>
                <m:sty m:val="bi"/>
              </m:rPr>
              <w:rPr>
                <w:rFonts w:ascii="Cambria Math" w:hAnsi="Cambria Math"/>
                <w:sz w:val="20"/>
                <w:szCs w:val="20"/>
              </w:rPr>
              <m:t>θ-1</m:t>
            </m:r>
          </m:e>
        </m:d>
        <m:d>
          <m:dPr>
            <m:ctrlPr>
              <w:rPr>
                <w:rFonts w:ascii="Cambria Math" w:hAnsi="Cambria Math"/>
                <w:i/>
                <w:sz w:val="20"/>
                <w:szCs w:val="20"/>
              </w:rPr>
            </m:ctrlPr>
          </m:dPr>
          <m:e>
            <m:r>
              <w:rPr>
                <w:rFonts w:ascii="Cambria Math" w:hAnsi="Cambria Math"/>
                <w:sz w:val="20"/>
                <w:szCs w:val="20"/>
              </w:rPr>
              <m:t>-1+</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rPr>
                      <m:t>v</m:t>
                    </m:r>
                  </m:e>
                  <m:sub>
                    <m:r>
                      <w:rPr>
                        <w:rFonts w:ascii="Cambria Math" w:hAnsi="Cambria Math"/>
                        <w:sz w:val="20"/>
                        <w:szCs w:val="20"/>
                      </w:rPr>
                      <m:t>UU</m:t>
                    </m:r>
                  </m:sub>
                </m:sSub>
                <m:r>
                  <w:rPr>
                    <w:rFonts w:ascii="Cambria Math" w:hAnsi="Cambria Math"/>
                    <w:sz w:val="20"/>
                    <w:szCs w:val="20"/>
                  </w:rPr>
                  <m:t>-</m:t>
                </m:r>
                <m:sSub>
                  <m:sSubPr>
                    <m:ctrlPr>
                      <w:rPr>
                        <w:rFonts w:ascii="Cambria Math" w:hAnsi="Cambria Math"/>
                        <w:i/>
                        <w:sz w:val="20"/>
                        <w:szCs w:val="20"/>
                        <w:lang w:eastAsia="zh-CN"/>
                      </w:rPr>
                    </m:ctrlPr>
                  </m:sSubPr>
                  <m:e>
                    <m:r>
                      <w:rPr>
                        <w:rFonts w:ascii="Cambria Math" w:hAnsi="Cambria Math"/>
                        <w:sz w:val="20"/>
                        <w:szCs w:val="20"/>
                      </w:rPr>
                      <m:t>v</m:t>
                    </m:r>
                  </m:e>
                  <m:sub>
                    <m:r>
                      <w:rPr>
                        <w:rFonts w:ascii="Cambria Math" w:hAnsi="Cambria Math"/>
                        <w:sz w:val="20"/>
                        <w:szCs w:val="20"/>
                      </w:rPr>
                      <m:t>CR</m:t>
                    </m:r>
                  </m:sub>
                </m:sSub>
                <m:r>
                  <w:rPr>
                    <w:rFonts w:ascii="Cambria Math" w:hAnsi="Cambria Math"/>
                    <w:sz w:val="20"/>
                    <w:szCs w:val="20"/>
                  </w:rPr>
                  <m:t>λ</m:t>
                </m:r>
              </m:e>
            </m:d>
            <m:sSup>
              <m:sSupPr>
                <m:ctrlPr>
                  <w:rPr>
                    <w:rFonts w:ascii="Cambria Math" w:hAnsi="Cambria Math"/>
                    <w:i/>
                    <w:sz w:val="20"/>
                    <w:szCs w:val="20"/>
                    <w:lang w:eastAsia="zh-CN"/>
                  </w:rPr>
                </m:ctrlPr>
              </m:sSupPr>
              <m:e>
                <m:r>
                  <w:rPr>
                    <w:rFonts w:ascii="Cambria Math" w:hAnsi="Cambria Math"/>
                    <w:sz w:val="20"/>
                    <w:szCs w:val="20"/>
                  </w:rPr>
                  <m:t>A</m:t>
                </m:r>
              </m:e>
              <m:sup>
                <m:r>
                  <w:rPr>
                    <w:rFonts w:ascii="Cambria Math" w:hAnsi="Cambria Math"/>
                    <w:sz w:val="20"/>
                    <w:szCs w:val="20"/>
                  </w:rPr>
                  <m:t>''</m:t>
                </m:r>
              </m:sup>
            </m:sSup>
            <m:r>
              <w:rPr>
                <w:rFonts w:ascii="Cambria Math" w:hAnsi="Cambria Math"/>
                <w:sz w:val="20"/>
                <w:szCs w:val="20"/>
              </w:rPr>
              <m:t>γ</m:t>
            </m:r>
            <m:d>
              <m:dPr>
                <m:ctrlPr>
                  <w:rPr>
                    <w:rFonts w:ascii="Cambria Math" w:hAnsi="Cambria Math"/>
                    <w:i/>
                    <w:sz w:val="20"/>
                    <w:szCs w:val="20"/>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e>
        </m:d>
        <m:r>
          <m:rPr>
            <m:sty m:val="bi"/>
          </m:rPr>
          <w:rPr>
            <w:rFonts w:ascii="Cambria Math" w:hAnsi="Cambria Math"/>
            <w:sz w:val="20"/>
            <w:szCs w:val="20"/>
          </w:rPr>
          <m:t>-</m:t>
        </m:r>
        <m:f>
          <m:fPr>
            <m:ctrlPr>
              <w:rPr>
                <w:rFonts w:ascii="Cambria Math" w:hAnsi="Cambria Math"/>
                <w:b/>
                <w:sz w:val="20"/>
                <w:szCs w:val="20"/>
                <w:lang w:eastAsia="zh-CN"/>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d>
          <m:dPr>
            <m:ctrlPr>
              <w:rPr>
                <w:rFonts w:ascii="Cambria Math" w:hAnsi="Cambria Math"/>
                <w:b/>
                <w:i/>
                <w:sz w:val="20"/>
                <w:szCs w:val="20"/>
                <w:lang w:eastAsia="zh-CN"/>
              </w:rPr>
            </m:ctrlPr>
          </m:dPr>
          <m:e>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m:t>
            </m:r>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e>
        </m:d>
      </m:oMath>
      <w:r w:rsidR="00732960" w:rsidRPr="003C3CDE">
        <w:rPr>
          <w:rFonts w:ascii="Times New Roman" w:eastAsia="DengXian" w:hAnsi="Times New Roman"/>
          <w:lang w:eastAsia="zh-CN"/>
        </w:rPr>
        <w:t>.</w:t>
      </w:r>
    </w:p>
    <w:p w14:paraId="4C26816E" w14:textId="77777777" w:rsidR="009659E4" w:rsidRPr="003C3CDE" w:rsidRDefault="001047C7" w:rsidP="00196F59">
      <w:pPr>
        <w:pStyle w:val="2"/>
        <w:spacing w:line="480" w:lineRule="auto"/>
        <w:jc w:val="left"/>
        <w:rPr>
          <w:b w:val="0"/>
          <w:sz w:val="24"/>
          <w:szCs w:val="24"/>
        </w:rPr>
      </w:pPr>
      <w:r w:rsidRPr="003C3CDE">
        <w:rPr>
          <w:b w:val="0"/>
          <w:sz w:val="24"/>
          <w:szCs w:val="24"/>
        </w:rPr>
        <w:t>T</w:t>
      </w:r>
      <w:r w:rsidRPr="003C3CDE">
        <w:rPr>
          <w:rFonts w:hint="eastAsia"/>
          <w:b w:val="0"/>
          <w:sz w:val="24"/>
          <w:szCs w:val="24"/>
        </w:rPr>
        <w:t xml:space="preserve">hen </w:t>
      </w:r>
      <w:r w:rsidR="009659E4" w:rsidRPr="003C3CDE">
        <w:rPr>
          <w:rFonts w:hint="eastAsia"/>
          <w:b w:val="0"/>
          <w:sz w:val="24"/>
          <w:szCs w:val="24"/>
        </w:rPr>
        <w:t>we have</w:t>
      </w:r>
      <w:r w:rsidRPr="003C3CDE">
        <w:t xml:space="preserve"> </w:t>
      </w:r>
      <w:r w:rsidRPr="003C3CDE">
        <w:rPr>
          <w:b w:val="0"/>
          <w:sz w:val="24"/>
          <w:szCs w:val="24"/>
        </w:rPr>
        <w:t>Lemma 4.</w:t>
      </w:r>
      <w:r w:rsidR="009659E4" w:rsidRPr="003C3CDE">
        <w:rPr>
          <w:b w:val="0"/>
          <w:sz w:val="24"/>
          <w:szCs w:val="24"/>
        </w:rPr>
        <w:t xml:space="preserve"> </w:t>
      </w:r>
    </w:p>
    <w:p w14:paraId="7C4036D8" w14:textId="77777777" w:rsidR="009659E4" w:rsidRPr="003C3CDE" w:rsidRDefault="00196F59" w:rsidP="00196F59">
      <w:pPr>
        <w:pStyle w:val="2"/>
        <w:spacing w:line="480" w:lineRule="auto"/>
        <w:jc w:val="left"/>
        <w:rPr>
          <w:b w:val="0"/>
          <w:i/>
          <w:sz w:val="24"/>
          <w:szCs w:val="24"/>
        </w:rPr>
      </w:pPr>
      <w:r w:rsidRPr="003C3CDE">
        <w:rPr>
          <w:sz w:val="24"/>
          <w:szCs w:val="24"/>
        </w:rPr>
        <w:t xml:space="preserve">Lemma </w:t>
      </w:r>
      <w:r w:rsidR="000F4DEB" w:rsidRPr="003C3CDE">
        <w:rPr>
          <w:sz w:val="24"/>
          <w:szCs w:val="24"/>
        </w:rPr>
        <w:t>4</w:t>
      </w:r>
      <w:r w:rsidRPr="003C3CDE">
        <w:rPr>
          <w:sz w:val="24"/>
          <w:szCs w:val="24"/>
        </w:rPr>
        <w:t>.</w:t>
      </w:r>
      <w:r w:rsidR="00A81F4F" w:rsidRPr="003C3CDE">
        <w:rPr>
          <w:sz w:val="24"/>
          <w:szCs w:val="24"/>
        </w:rPr>
        <w:t xml:space="preserve"> </w:t>
      </w:r>
    </w:p>
    <w:p w14:paraId="4684ED29" w14:textId="77777777" w:rsidR="005A0621" w:rsidRPr="003C3CDE" w:rsidRDefault="00196F59" w:rsidP="00196F59">
      <w:pPr>
        <w:pStyle w:val="2"/>
        <w:spacing w:line="480" w:lineRule="auto"/>
        <w:jc w:val="left"/>
        <w:rPr>
          <w:b w:val="0"/>
          <w:i/>
          <w:sz w:val="24"/>
          <w:szCs w:val="24"/>
        </w:rPr>
      </w:pPr>
      <w:r w:rsidRPr="003C3CDE">
        <w:rPr>
          <w:b w:val="0"/>
          <w:i/>
          <w:sz w:val="24"/>
          <w:szCs w:val="24"/>
        </w:rPr>
        <w:t xml:space="preserve">(a) </w:t>
      </w:r>
      <w:r w:rsidR="0003701A" w:rsidRPr="003C3CDE">
        <w:rPr>
          <w:b w:val="0"/>
          <w:i/>
          <w:sz w:val="24"/>
          <w:szCs w:val="24"/>
        </w:rPr>
        <w:t>I</w:t>
      </w:r>
      <w:r w:rsidR="00D46E49" w:rsidRPr="003C3CDE">
        <w:rPr>
          <w:b w:val="0"/>
          <w:i/>
          <w:sz w:val="24"/>
          <w:szCs w:val="24"/>
        </w:rPr>
        <w:t>f</w:t>
      </w:r>
      <w:r w:rsidR="005A0621" w:rsidRPr="003C3CDE">
        <w:rPr>
          <w:b w:val="0"/>
          <w:i/>
          <w:sz w:val="24"/>
          <w:szCs w:val="24"/>
        </w:rPr>
        <w:t xml:space="preserve"> these two consumer returns rates</w:t>
      </w:r>
      <w:r w:rsidR="001255C6" w:rsidRPr="003C3CDE">
        <w:rPr>
          <w:b w:val="0"/>
          <w:i/>
          <w:sz w:val="24"/>
          <w:szCs w:val="24"/>
        </w:rPr>
        <w:t xml:space="preserve"> (i.e.,</w:t>
      </w:r>
      <w:r w:rsidR="009A6A98" w:rsidRPr="003C3CDE">
        <w:rPr>
          <w:sz w:val="24"/>
          <w:szCs w:val="24"/>
        </w:rPr>
        <w:t xml:space="preserve"> </w:t>
      </w:r>
      <m:oMath>
        <m:acc>
          <m:accPr>
            <m:chr m:val="̃"/>
            <m:ctrlPr>
              <w:rPr>
                <w:rFonts w:ascii="Cambria Math" w:hAnsi="Cambria Math"/>
                <w:b w:val="0"/>
                <w:sz w:val="24"/>
                <w:szCs w:val="24"/>
              </w:rPr>
            </m:ctrlPr>
          </m:accPr>
          <m:e>
            <m:r>
              <m:rPr>
                <m:sty m:val="b"/>
              </m:rPr>
              <w:rPr>
                <w:rFonts w:ascii="Cambria Math" w:hAnsi="Cambria Math"/>
                <w:sz w:val="24"/>
                <w:szCs w:val="24"/>
              </w:rPr>
              <m:t>λ</m:t>
            </m:r>
          </m:e>
        </m:acc>
      </m:oMath>
      <w:r w:rsidR="00CF37E6" w:rsidRPr="003C3CDE">
        <w:rPr>
          <w:rFonts w:eastAsia="DengXian" w:hint="eastAsia"/>
          <w:sz w:val="24"/>
          <w:szCs w:val="24"/>
        </w:rPr>
        <w:t xml:space="preserve">, </w:t>
      </w:r>
      <m:oMath>
        <m:r>
          <m:rPr>
            <m:sty m:val="b"/>
          </m:rPr>
          <w:rPr>
            <w:rFonts w:ascii="Cambria Math" w:hAnsi="Cambria Math"/>
            <w:sz w:val="24"/>
            <w:szCs w:val="24"/>
          </w:rPr>
          <m:t>λ</m:t>
        </m:r>
      </m:oMath>
      <w:r w:rsidR="001255C6" w:rsidRPr="003C3CDE">
        <w:rPr>
          <w:b w:val="0"/>
          <w:i/>
          <w:sz w:val="24"/>
          <w:szCs w:val="24"/>
        </w:rPr>
        <w:t>)</w:t>
      </w:r>
      <w:r w:rsidR="005A0621" w:rsidRPr="003C3CDE">
        <w:rPr>
          <w:b w:val="0"/>
          <w:i/>
          <w:sz w:val="24"/>
          <w:szCs w:val="24"/>
        </w:rPr>
        <w:t xml:space="preserve"> are in the range of</w:t>
      </w:r>
      <w:r w:rsidR="00580781" w:rsidRPr="003C3CDE">
        <w:rPr>
          <w:b w:val="0"/>
          <w:i/>
          <w:sz w:val="24"/>
          <w:szCs w:val="24"/>
        </w:rPr>
        <w:t xml:space="preserve"> </w:t>
      </w:r>
      <m:oMath>
        <m:d>
          <m:dPr>
            <m:ctrlPr>
              <w:rPr>
                <w:rFonts w:ascii="Cambria Math" w:hAnsi="Cambria Math"/>
                <w:b w:val="0"/>
                <w:i/>
                <w:sz w:val="20"/>
                <w:szCs w:val="20"/>
              </w:rPr>
            </m:ctrlPr>
          </m:dPr>
          <m:e>
            <m:r>
              <m:rPr>
                <m:sty m:val="bi"/>
              </m:rPr>
              <w:rPr>
                <w:rFonts w:ascii="Cambria Math" w:hAnsi="Cambria Math"/>
                <w:sz w:val="20"/>
                <w:szCs w:val="20"/>
              </w:rPr>
              <m:t>p-</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m:t>
        </m:r>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+c-m]τ</m:t>
        </m:r>
        <m:d>
          <m:dPr>
            <m:ctrlPr>
              <w:rPr>
                <w:rFonts w:ascii="Cambria Math" w:hAnsi="Cambria Math"/>
                <w:i/>
                <w:sz w:val="20"/>
                <w:szCs w:val="20"/>
              </w:rPr>
            </m:ctrlPr>
          </m:dPr>
          <m:e>
            <m:r>
              <m:rPr>
                <m:sty m:val="bi"/>
              </m:rPr>
              <w:rPr>
                <w:rFonts w:ascii="Cambria Math" w:hAnsi="Cambria Math"/>
                <w:sz w:val="20"/>
                <w:szCs w:val="20"/>
              </w:rPr>
              <m:t>λ</m:t>
            </m:r>
          </m:e>
        </m:d>
        <m:r>
          <m:rPr>
            <m:sty m:val="bi"/>
          </m:rPr>
          <w:rPr>
            <w:rFonts w:ascii="Cambria Math" w:hAnsi="Cambria Math"/>
            <w:sz w:val="20"/>
            <w:szCs w:val="20"/>
          </w:rPr>
          <m:t>&gt;</m:t>
        </m:r>
        <m:f>
          <m:fPr>
            <m:ctrlPr>
              <w:rPr>
                <w:rFonts w:ascii="Cambria Math" w:hAnsi="Cambria Math"/>
                <w:b w:val="0"/>
                <w:i/>
                <w:sz w:val="20"/>
                <w:szCs w:val="20"/>
              </w:rPr>
            </m:ctrlPr>
          </m:fPr>
          <m:num>
            <m:r>
              <m:rPr>
                <m:sty m:val="bi"/>
              </m:rPr>
              <w:rPr>
                <w:rFonts w:ascii="Cambria Math" w:hAnsi="Cambria Math"/>
                <w:sz w:val="20"/>
                <w:szCs w:val="20"/>
              </w:rPr>
              <m:t>(p-</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i</m:t>
                </m:r>
              </m:sub>
            </m:sSub>
          </m:num>
          <m:den>
            <m:rad>
              <m:radPr>
                <m:degHide m:val="1"/>
                <m:ctrlPr>
                  <w:rPr>
                    <w:rFonts w:ascii="Cambria Math" w:hAnsi="Cambria Math"/>
                    <w:b w:val="0"/>
                    <w:i/>
                    <w:iCs/>
                    <w:sz w:val="20"/>
                    <w:szCs w:val="20"/>
                  </w:rPr>
                </m:ctrlPr>
              </m:radPr>
              <m:deg/>
              <m:e>
                <m:sSub>
                  <m:sSubPr>
                    <m:ctrlPr>
                      <w:rPr>
                        <w:rFonts w:ascii="Cambria Math" w:hAnsi="Cambria Math"/>
                        <w:b w:val="0"/>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i</m:t>
                    </m:r>
                  </m:sub>
                </m:sSub>
                <m:r>
                  <m:rPr>
                    <m:sty m:val="bi"/>
                  </m:rPr>
                  <w:rPr>
                    <w:rFonts w:ascii="Cambria Math" w:hAnsi="Cambria Math"/>
                    <w:sz w:val="20"/>
                    <w:szCs w:val="20"/>
                  </w:rPr>
                  <m:t>+δ</m:t>
                </m:r>
              </m:e>
            </m:rad>
          </m:den>
        </m:f>
      </m:oMath>
      <w:r w:rsidR="0003701A" w:rsidRPr="003C3CDE">
        <w:rPr>
          <w:b w:val="0"/>
          <w:i/>
          <w:sz w:val="24"/>
          <w:szCs w:val="24"/>
        </w:rPr>
        <w:t>, t</w:t>
      </w:r>
      <w:r w:rsidR="00580781" w:rsidRPr="003C3CDE">
        <w:rPr>
          <w:b w:val="0"/>
          <w:i/>
          <w:sz w:val="24"/>
          <w:szCs w:val="24"/>
        </w:rPr>
        <w:t xml:space="preserve">he expected profit of </w:t>
      </w:r>
      <w:r w:rsidR="0003701A" w:rsidRPr="003C3CDE">
        <w:rPr>
          <w:b w:val="0"/>
          <w:i/>
          <w:sz w:val="24"/>
          <w:szCs w:val="24"/>
        </w:rPr>
        <w:t xml:space="preserve">the entire chain </w:t>
      </w:r>
      <w:r w:rsidR="001E7BC3" w:rsidRPr="003C3CDE">
        <w:rPr>
          <w:b w:val="0"/>
          <w:i/>
          <w:sz w:val="24"/>
          <w:szCs w:val="24"/>
        </w:rPr>
        <w:t>is</w:t>
      </w:r>
      <w:r w:rsidR="0003701A" w:rsidRPr="003C3CDE">
        <w:rPr>
          <w:b w:val="0"/>
          <w:i/>
          <w:sz w:val="24"/>
          <w:szCs w:val="24"/>
        </w:rPr>
        <w:t xml:space="preserve"> </w:t>
      </w:r>
      <w:r w:rsidR="00580781" w:rsidRPr="003C3CDE">
        <w:rPr>
          <w:b w:val="0"/>
          <w:i/>
          <w:sz w:val="24"/>
          <w:szCs w:val="24"/>
        </w:rPr>
        <w:t>increased</w:t>
      </w:r>
      <w:r w:rsidR="0003701A" w:rsidRPr="003C3CDE">
        <w:rPr>
          <w:b w:val="0"/>
          <w:i/>
          <w:sz w:val="24"/>
          <w:szCs w:val="24"/>
        </w:rPr>
        <w:t xml:space="preserve"> by increasing the technology investment in the MC process</w:t>
      </w:r>
      <w:r w:rsidR="00580781" w:rsidRPr="003C3CDE">
        <w:rPr>
          <w:b w:val="0"/>
          <w:sz w:val="24"/>
          <w:szCs w:val="24"/>
        </w:rPr>
        <w:t>;</w:t>
      </w:r>
      <w:r w:rsidR="001E7BC3" w:rsidRPr="003C3CDE">
        <w:rPr>
          <w:b w:val="0"/>
          <w:i/>
          <w:sz w:val="24"/>
          <w:szCs w:val="24"/>
        </w:rPr>
        <w:t xml:space="preserve"> </w:t>
      </w:r>
      <w:r w:rsidRPr="003C3CDE">
        <w:rPr>
          <w:b w:val="0"/>
          <w:i/>
          <w:sz w:val="24"/>
          <w:szCs w:val="24"/>
        </w:rPr>
        <w:t xml:space="preserve">(b) </w:t>
      </w:r>
      <w:r w:rsidR="005A0621" w:rsidRPr="003C3CDE">
        <w:rPr>
          <w:b w:val="0"/>
          <w:i/>
          <w:sz w:val="24"/>
          <w:szCs w:val="24"/>
        </w:rPr>
        <w:t>From the view of the wh</w:t>
      </w:r>
      <w:r w:rsidR="00D933B5" w:rsidRPr="003C3CDE">
        <w:rPr>
          <w:b w:val="0"/>
          <w:i/>
          <w:sz w:val="24"/>
          <w:szCs w:val="24"/>
        </w:rPr>
        <w:t>ole channel, the expected value</w:t>
      </w:r>
      <w:r w:rsidR="005A0621" w:rsidRPr="003C3CDE">
        <w:rPr>
          <w:b w:val="0"/>
          <w:i/>
          <w:sz w:val="24"/>
          <w:szCs w:val="24"/>
        </w:rPr>
        <w:t xml:space="preserve"> of quick response is increased if and only if both of these two </w:t>
      </w:r>
      <m:oMath>
        <m:r>
          <m:rPr>
            <m:sty m:val="bi"/>
          </m:rPr>
          <w:rPr>
            <w:rFonts w:ascii="Cambria Math" w:hAnsi="Cambria Math"/>
            <w:sz w:val="20"/>
            <w:szCs w:val="20"/>
          </w:rPr>
          <m:t>λ</m:t>
        </m:r>
      </m:oMath>
      <w:r w:rsidR="005A0621" w:rsidRPr="003C3CDE">
        <w:rPr>
          <w:b w:val="0"/>
          <w:i/>
          <w:sz w:val="24"/>
          <w:szCs w:val="24"/>
        </w:rPr>
        <w:t xml:space="preserve"> can satisfy </w:t>
      </w:r>
      <m:oMath>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vertAlign w:val="subscript"/>
          </w:rPr>
          <m:t>+</m:t>
        </m:r>
        <m:d>
          <m:dPr>
            <m:ctrlPr>
              <w:rPr>
                <w:rFonts w:ascii="Cambria Math" w:hAnsi="Cambria Math"/>
                <w:b w:val="0"/>
                <w:i/>
                <w:sz w:val="20"/>
                <w:szCs w:val="20"/>
              </w:rPr>
            </m:ctrlPr>
          </m:dPr>
          <m:e>
            <m:r>
              <m:rPr>
                <m:sty m:val="bi"/>
              </m:rPr>
              <w:rPr>
                <w:rFonts w:ascii="Cambria Math" w:hAnsi="Cambria Math"/>
                <w:sz w:val="20"/>
                <w:szCs w:val="20"/>
              </w:rPr>
              <m:t>c-m</m:t>
            </m:r>
          </m:e>
        </m:d>
        <m:r>
          <m:rPr>
            <m:sty m:val="bi"/>
          </m:rPr>
          <w:rPr>
            <w:rFonts w:ascii="Cambria Math" w:hAnsi="Cambria Math"/>
            <w:sz w:val="20"/>
            <w:szCs w:val="20"/>
          </w:rPr>
          <m:t>&lt;</m:t>
        </m:r>
        <m:f>
          <m:fPr>
            <m:ctrlPr>
              <w:rPr>
                <w:rFonts w:ascii="Cambria Math" w:hAnsi="Cambria Math"/>
                <w:b w:val="0"/>
                <w:i/>
                <w:sz w:val="20"/>
                <w:szCs w:val="20"/>
              </w:rPr>
            </m:ctrlPr>
          </m:fPr>
          <m:num>
            <m:d>
              <m:dPr>
                <m:ctrlPr>
                  <w:rPr>
                    <w:rFonts w:ascii="Cambria Math" w:hAnsi="Cambria Math"/>
                    <w:b w:val="0"/>
                    <w:i/>
                    <w:sz w:val="20"/>
                    <w:szCs w:val="20"/>
                  </w:rPr>
                </m:ctrlPr>
              </m:dPr>
              <m:e>
                <m:r>
                  <m:rPr>
                    <m:sty m:val="bi"/>
                  </m:rPr>
                  <w:rPr>
                    <w:rFonts w:ascii="Cambria Math" w:hAnsi="Cambria Math"/>
                    <w:sz w:val="20"/>
                    <w:szCs w:val="20"/>
                  </w:rPr>
                  <m:t>p-</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num>
          <m:den>
            <m:r>
              <m:rPr>
                <m:sty m:val="bi"/>
              </m:rPr>
              <w:rPr>
                <w:rFonts w:ascii="Cambria Math" w:hAnsi="Cambria Math"/>
                <w:sz w:val="20"/>
                <w:szCs w:val="20"/>
              </w:rPr>
              <m:t>ε</m:t>
            </m:r>
            <m:d>
              <m:dPr>
                <m:ctrlPr>
                  <w:rPr>
                    <w:rFonts w:ascii="Cambria Math" w:hAnsi="Cambria Math"/>
                    <w:b w:val="0"/>
                    <w:i/>
                    <w:sz w:val="20"/>
                    <w:szCs w:val="20"/>
                  </w:rPr>
                </m:ctrlPr>
              </m:dPr>
              <m:e>
                <m:r>
                  <m:rPr>
                    <m:sty m:val="bi"/>
                  </m:rPr>
                  <w:rPr>
                    <w:rFonts w:ascii="Cambria Math" w:hAnsi="Cambria Math"/>
                    <w:sz w:val="20"/>
                    <w:szCs w:val="20"/>
                  </w:rPr>
                  <m:t>λ</m:t>
                </m:r>
              </m:e>
            </m:d>
          </m:den>
        </m:f>
      </m:oMath>
      <w:r w:rsidR="001E7BC3" w:rsidRPr="003C3CDE">
        <w:rPr>
          <w:b w:val="0"/>
          <w:iCs/>
          <w:sz w:val="24"/>
          <w:szCs w:val="24"/>
        </w:rPr>
        <w:t>;</w:t>
      </w:r>
      <w:r w:rsidR="001E7BC3" w:rsidRPr="003C3CDE">
        <w:rPr>
          <w:b w:val="0"/>
          <w:i/>
          <w:sz w:val="24"/>
          <w:szCs w:val="24"/>
        </w:rPr>
        <w:t xml:space="preserve"> </w:t>
      </w:r>
      <w:r w:rsidR="005A0621" w:rsidRPr="003C3CDE">
        <w:rPr>
          <w:b w:val="0"/>
          <w:i/>
          <w:sz w:val="24"/>
          <w:szCs w:val="24"/>
        </w:rPr>
        <w:t xml:space="preserve">(c) </w:t>
      </w:r>
      <w:r w:rsidR="005B1028" w:rsidRPr="003C3CDE">
        <w:rPr>
          <w:b w:val="0"/>
          <w:i/>
          <w:sz w:val="24"/>
          <w:szCs w:val="24"/>
        </w:rPr>
        <w:t>Under</w:t>
      </w:r>
      <w:r w:rsidR="005A0621" w:rsidRPr="003C3CDE">
        <w:rPr>
          <w:b w:val="0"/>
          <w:i/>
          <w:sz w:val="24"/>
          <w:szCs w:val="24"/>
        </w:rPr>
        <w:t xml:space="preserve"> the win-win coordination contact, </w:t>
      </w:r>
      <w:r w:rsidR="00BE7E3F" w:rsidRPr="003C3CDE">
        <w:rPr>
          <w:b w:val="0"/>
          <w:i/>
          <w:sz w:val="24"/>
          <w:szCs w:val="24"/>
        </w:rPr>
        <w:t xml:space="preserve">the </w:t>
      </w:r>
      <w:r w:rsidR="004E3795" w:rsidRPr="003C3CDE">
        <w:rPr>
          <w:b w:val="0"/>
          <w:i/>
          <w:sz w:val="24"/>
          <w:szCs w:val="24"/>
        </w:rPr>
        <w:t xml:space="preserve">lower </w:t>
      </w:r>
      <w:r w:rsidR="00BE7E3F" w:rsidRPr="003C3CDE">
        <w:rPr>
          <w:b w:val="0"/>
          <w:i/>
          <w:sz w:val="24"/>
          <w:szCs w:val="24"/>
        </w:rPr>
        <w:t>bound</w:t>
      </w:r>
      <w:r w:rsidR="004E3795" w:rsidRPr="003C3CDE">
        <w:rPr>
          <w:b w:val="0"/>
          <w:i/>
          <w:sz w:val="24"/>
          <w:szCs w:val="24"/>
        </w:rPr>
        <w:t xml:space="preserve"> for win-win</w:t>
      </w:r>
      <w:r w:rsidR="005A0621" w:rsidRPr="003C3CDE">
        <w:rPr>
          <w:b w:val="0"/>
          <w:i/>
          <w:sz w:val="24"/>
          <w:szCs w:val="24"/>
        </w:rPr>
        <w:t xml:space="preserve"> </w:t>
      </w:r>
      <w:r w:rsidR="004E3795" w:rsidRPr="003C3CDE">
        <w:rPr>
          <w:b w:val="0"/>
          <w:i/>
          <w:sz w:val="24"/>
          <w:szCs w:val="24"/>
        </w:rPr>
        <w:t xml:space="preserve">outcome </w:t>
      </w:r>
      <w:r w:rsidR="005A0621" w:rsidRPr="003C3CDE">
        <w:rPr>
          <w:b w:val="0"/>
          <w:i/>
          <w:sz w:val="24"/>
          <w:szCs w:val="24"/>
        </w:rPr>
        <w:t>is reduced</w:t>
      </w:r>
      <w:r w:rsidR="004E3795" w:rsidRPr="003C3CDE">
        <w:rPr>
          <w:b w:val="0"/>
          <w:i/>
          <w:sz w:val="24"/>
          <w:szCs w:val="24"/>
        </w:rPr>
        <w:t xml:space="preserve"> if</w:t>
      </w:r>
      <w:r w:rsidR="0072554C" w:rsidRPr="003C3CDE">
        <w:rPr>
          <w:b w:val="0"/>
          <w:i/>
          <w:sz w:val="24"/>
          <w:szCs w:val="24"/>
        </w:rPr>
        <w:t xml:space="preserve"> both of </w:t>
      </w:r>
      <w:r w:rsidR="0072554C" w:rsidRPr="003C3CDE">
        <w:rPr>
          <w:b w:val="0"/>
          <w:i/>
          <w:sz w:val="24"/>
          <w:szCs w:val="24"/>
        </w:rPr>
        <w:lastRenderedPageBreak/>
        <w:t xml:space="preserve">the new and updated </w:t>
      </w:r>
      <m:oMath>
        <m:r>
          <m:rPr>
            <m:sty m:val="bi"/>
          </m:rPr>
          <w:rPr>
            <w:rFonts w:ascii="Cambria Math" w:hAnsi="Cambria Math"/>
            <w:sz w:val="20"/>
            <w:szCs w:val="20"/>
          </w:rPr>
          <m:t>λ</m:t>
        </m:r>
      </m:oMath>
      <w:r w:rsidR="0072554C" w:rsidRPr="003C3CDE">
        <w:rPr>
          <w:b w:val="0"/>
          <w:i/>
          <w:sz w:val="24"/>
          <w:szCs w:val="24"/>
        </w:rPr>
        <w:t xml:space="preserve"> satisfy</w:t>
      </w:r>
      <w:r w:rsidR="004E3795" w:rsidRPr="003C3CDE">
        <w:rPr>
          <w:b w:val="0"/>
          <w:i/>
          <w:sz w:val="24"/>
          <w:szCs w:val="24"/>
        </w:rPr>
        <w:t xml:space="preserve"> </w:t>
      </w:r>
      <m:oMath>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m:t>
            </m:r>
            <m:sSup>
              <m:sSupPr>
                <m:ctrlPr>
                  <w:rPr>
                    <w:rFonts w:ascii="Cambria Math" w:hAnsi="Cambria Math"/>
                    <w:b w:val="0"/>
                    <w:i/>
                    <w:sz w:val="20"/>
                    <w:szCs w:val="20"/>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b w:val="0"/>
                    <w:i/>
                    <w:sz w:val="20"/>
                    <w:szCs w:val="20"/>
                  </w:rPr>
                </m:ctrlPr>
              </m:dPr>
              <m:e>
                <m:r>
                  <m:rPr>
                    <m:nor/>
                  </m:rPr>
                  <w:rPr>
                    <w:b w:val="0"/>
                    <w:i/>
                    <w:sz w:val="20"/>
                    <w:szCs w:val="20"/>
                  </w:rPr>
                  <m:t>s</m:t>
                </m:r>
              </m:e>
            </m:d>
          </m:num>
          <m:den>
            <m:r>
              <m:rPr>
                <m:sty m:val="b"/>
              </m:rPr>
              <w:rPr>
                <w:rFonts w:ascii="Cambria Math" w:hAnsi="Cambria Math"/>
                <w:sz w:val="20"/>
                <w:szCs w:val="20"/>
              </w:rPr>
              <m:t>∂</m:t>
            </m:r>
            <m:r>
              <m:rPr>
                <m:sty m:val="bi"/>
              </m:rPr>
              <w:rPr>
                <w:rFonts w:ascii="Cambria Math" w:hAnsi="Cambria Math"/>
                <w:sz w:val="20"/>
                <w:szCs w:val="20"/>
              </w:rPr>
              <m:t>λ</m:t>
            </m:r>
          </m:den>
        </m:f>
        <m:r>
          <m:rPr>
            <m:sty m:val="bi"/>
          </m:rPr>
          <w:rPr>
            <w:rFonts w:ascii="Cambria Math" w:hAnsi="Cambria Math"/>
            <w:sz w:val="20"/>
            <w:szCs w:val="20"/>
          </w:rPr>
          <m:t>+k</m:t>
        </m:r>
        <m:d>
          <m:dPr>
            <m:ctrlPr>
              <w:rPr>
                <w:rFonts w:ascii="Cambria Math" w:hAnsi="Cambria Math"/>
                <w:i/>
                <w:sz w:val="20"/>
                <w:szCs w:val="20"/>
              </w:rPr>
            </m:ctrlPr>
          </m:dPr>
          <m:e>
            <m:r>
              <m:rPr>
                <m:sty m:val="bi"/>
              </m:rPr>
              <w:rPr>
                <w:rFonts w:ascii="Cambria Math" w:hAnsi="Cambria Math"/>
                <w:sz w:val="20"/>
                <w:szCs w:val="20"/>
              </w:rPr>
              <m:t>λ</m:t>
            </m:r>
          </m:e>
        </m:d>
        <m:rad>
          <m:radPr>
            <m:degHide m:val="1"/>
            <m:ctrlPr>
              <w:rPr>
                <w:rFonts w:ascii="Cambria Math" w:hAnsi="Cambria Math"/>
                <w:b w:val="0"/>
                <w:i/>
                <w:iCs/>
                <w:sz w:val="20"/>
                <w:szCs w:val="20"/>
              </w:rPr>
            </m:ctrlPr>
          </m:radPr>
          <m:deg/>
          <m:e>
            <m:sSub>
              <m:sSubPr>
                <m:ctrlPr>
                  <w:rPr>
                    <w:rFonts w:ascii="Cambria Math" w:hAnsi="Cambria Math"/>
                    <w:b w:val="0"/>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1</m:t>
                </m:r>
              </m:sub>
            </m:sSub>
            <m:r>
              <m:rPr>
                <m:sty m:val="bi"/>
              </m:rPr>
              <w:rPr>
                <w:rFonts w:ascii="Cambria Math" w:hAnsi="Cambria Math"/>
                <w:sz w:val="20"/>
                <w:szCs w:val="20"/>
              </w:rPr>
              <m:t>+δ</m:t>
            </m:r>
          </m:e>
        </m:rad>
        <m:r>
          <m:rPr>
            <m:sty m:val="bi"/>
          </m:rPr>
          <w:rPr>
            <w:rFonts w:ascii="Cambria Math" w:hAnsi="Cambria Math"/>
            <w:sz w:val="20"/>
            <w:szCs w:val="20"/>
          </w:rPr>
          <m:t>ϕ</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m:t>
        </m:r>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r>
              <m:rPr>
                <m:sty m:val="bi"/>
              </m:rPr>
              <w:rPr>
                <w:rFonts w:ascii="Cambria Math" w:hAnsi="Cambria Math"/>
                <w:sz w:val="20"/>
                <w:szCs w:val="20"/>
              </w:rPr>
              <m:t>λ</m:t>
            </m:r>
          </m:den>
        </m:f>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r>
          <m:rPr>
            <m:sty m:val="bi"/>
          </m:rPr>
          <w:rPr>
            <w:rFonts w:ascii="Cambria Math" w:hAnsi="Cambria Math"/>
            <w:sz w:val="20"/>
            <w:szCs w:val="20"/>
          </w:rPr>
          <m:t>&lt;</m:t>
        </m:r>
        <m:d>
          <m:dPr>
            <m:ctrlPr>
              <w:rPr>
                <w:rFonts w:ascii="Cambria Math" w:hAnsi="Cambria Math"/>
                <w:b w:val="0"/>
                <w:i/>
                <w:sz w:val="20"/>
                <w:szCs w:val="20"/>
              </w:rPr>
            </m:ctrlPr>
          </m:dPr>
          <m:e>
            <m:r>
              <m:rPr>
                <m:sty m:val="bi"/>
              </m:rPr>
              <w:rPr>
                <w:rFonts w:ascii="Cambria Math" w:hAnsi="Cambria Math"/>
                <w:sz w:val="20"/>
                <w:szCs w:val="20"/>
              </w:rPr>
              <m:t>θ-1</m:t>
            </m:r>
          </m:e>
        </m:d>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04414C" w:rsidRPr="003C3CDE">
        <w:rPr>
          <w:b w:val="0"/>
          <w:i/>
          <w:sz w:val="24"/>
          <w:szCs w:val="24"/>
        </w:rPr>
        <w:t>,</w:t>
      </w:r>
      <w:r w:rsidR="00EF59DF" w:rsidRPr="003C3CDE">
        <w:rPr>
          <w:b w:val="0"/>
          <w:i/>
          <w:sz w:val="24"/>
          <w:szCs w:val="24"/>
        </w:rPr>
        <w:t xml:space="preserve"> </w:t>
      </w:r>
      <w:r w:rsidR="00D933B5" w:rsidRPr="003C3CDE">
        <w:rPr>
          <w:b w:val="0"/>
          <w:i/>
          <w:sz w:val="24"/>
          <w:szCs w:val="24"/>
        </w:rPr>
        <w:t>and</w:t>
      </w:r>
      <w:r w:rsidR="0072554C" w:rsidRPr="003C3CDE">
        <w:rPr>
          <w:b w:val="0"/>
          <w:i/>
          <w:sz w:val="24"/>
          <w:szCs w:val="24"/>
        </w:rPr>
        <w:t xml:space="preserve"> the upper bound for win-win outcome is increased if these two </w:t>
      </w:r>
      <m:oMath>
        <m:r>
          <m:rPr>
            <m:sty m:val="bi"/>
          </m:rPr>
          <w:rPr>
            <w:rFonts w:ascii="Cambria Math" w:hAnsi="Cambria Math"/>
            <w:sz w:val="20"/>
            <w:szCs w:val="20"/>
          </w:rPr>
          <m:t>λ</m:t>
        </m:r>
      </m:oMath>
      <w:r w:rsidR="0072554C" w:rsidRPr="003C3CDE">
        <w:rPr>
          <w:b w:val="0"/>
          <w:i/>
          <w:sz w:val="24"/>
          <w:szCs w:val="24"/>
        </w:rPr>
        <w:t xml:space="preserve"> satisfy </w:t>
      </w:r>
      <m:oMath>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∆ϕ</m:t>
            </m:r>
            <m:d>
              <m:dPr>
                <m:ctrlPr>
                  <w:rPr>
                    <w:rFonts w:ascii="Cambria Math" w:hAnsi="Cambria Math"/>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i/>
                        <w:sz w:val="20"/>
                        <w:szCs w:val="20"/>
                      </w:rPr>
                    </m:ctrlPr>
                  </m:dPr>
                  <m:e>
                    <m:r>
                      <m:rPr>
                        <m:nor/>
                      </m:rPr>
                      <w:rPr>
                        <w:i/>
                        <w:sz w:val="20"/>
                        <w:szCs w:val="20"/>
                      </w:rPr>
                      <m:t>s</m:t>
                    </m:r>
                  </m:e>
                </m:d>
              </m:e>
            </m:d>
          </m:num>
          <m:den>
            <m:r>
              <m:rPr>
                <m:sty m:val="b"/>
              </m:rPr>
              <w:rPr>
                <w:rFonts w:ascii="Cambria Math" w:hAnsi="Cambria Math"/>
                <w:sz w:val="20"/>
                <w:szCs w:val="20"/>
              </w:rPr>
              <m:t>∂</m:t>
            </m:r>
            <m:r>
              <m:rPr>
                <m:sty m:val="bi"/>
              </m:rPr>
              <w:rPr>
                <w:rFonts w:ascii="Cambria Math" w:hAnsi="Cambria Math"/>
                <w:sz w:val="20"/>
                <w:szCs w:val="20"/>
              </w:rPr>
              <m:t>λ</m:t>
            </m:r>
          </m:den>
        </m:f>
        <m:r>
          <m:rPr>
            <m:sty m:val="bi"/>
          </m:rPr>
          <w:rPr>
            <w:rFonts w:ascii="Cambria Math" w:hAnsi="Cambria Math"/>
            <w:sz w:val="20"/>
            <w:szCs w:val="20"/>
          </w:rPr>
          <m:t>-</m:t>
        </m:r>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r>
              <m:rPr>
                <m:sty m:val="bi"/>
              </m:rPr>
              <w:rPr>
                <w:rFonts w:ascii="Cambria Math" w:hAnsi="Cambria Math"/>
                <w:sz w:val="20"/>
                <w:szCs w:val="20"/>
              </w:rPr>
              <m:t>λ</m:t>
            </m:r>
          </m:den>
        </m:f>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r>
          <m:rPr>
            <m:sty m:val="bi"/>
          </m:rPr>
          <w:rPr>
            <w:rFonts w:ascii="Cambria Math" w:hAnsi="Cambria Math"/>
            <w:sz w:val="20"/>
            <w:szCs w:val="20"/>
          </w:rPr>
          <m:t>&gt;</m:t>
        </m:r>
        <m:d>
          <m:dPr>
            <m:ctrlPr>
              <w:rPr>
                <w:rFonts w:ascii="Cambria Math" w:hAnsi="Cambria Math"/>
                <w:b w:val="0"/>
                <w:i/>
                <w:sz w:val="20"/>
                <w:szCs w:val="20"/>
              </w:rPr>
            </m:ctrlPr>
          </m:dPr>
          <m:e>
            <m:r>
              <m:rPr>
                <m:sty m:val="bi"/>
              </m:rPr>
              <w:rPr>
                <w:rFonts w:ascii="Cambria Math" w:hAnsi="Cambria Math"/>
                <w:sz w:val="20"/>
                <w:szCs w:val="20"/>
              </w:rPr>
              <m:t>θ-1</m:t>
            </m:r>
          </m:e>
        </m:d>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1E7BC3" w:rsidRPr="003C3CDE">
        <w:rPr>
          <w:b w:val="0"/>
          <w:sz w:val="24"/>
          <w:szCs w:val="24"/>
        </w:rPr>
        <w:t>;</w:t>
      </w:r>
      <w:r w:rsidR="001E7BC3" w:rsidRPr="003C3CDE">
        <w:rPr>
          <w:b w:val="0"/>
          <w:i/>
          <w:sz w:val="24"/>
          <w:szCs w:val="24"/>
        </w:rPr>
        <w:t xml:space="preserve"> </w:t>
      </w:r>
      <w:r w:rsidR="005A0621" w:rsidRPr="003C3CDE">
        <w:rPr>
          <w:b w:val="0"/>
          <w:i/>
          <w:sz w:val="24"/>
          <w:szCs w:val="24"/>
        </w:rPr>
        <w:t xml:space="preserve">(d) The risk of the entire chain is </w:t>
      </w:r>
      <w:r w:rsidR="00787CA4" w:rsidRPr="003C3CDE">
        <w:rPr>
          <w:b w:val="0"/>
          <w:i/>
          <w:sz w:val="24"/>
          <w:szCs w:val="24"/>
        </w:rPr>
        <w:t>increased</w:t>
      </w:r>
      <w:r w:rsidR="005A0621" w:rsidRPr="003C3CDE">
        <w:rPr>
          <w:b w:val="0"/>
          <w:i/>
          <w:sz w:val="24"/>
          <w:szCs w:val="24"/>
        </w:rPr>
        <w:t xml:space="preserve"> if </w:t>
      </w:r>
      <m:oMath>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&lt;</m:t>
        </m:r>
        <m:f>
          <m:fPr>
            <m:ctrlPr>
              <w:rPr>
                <w:rFonts w:ascii="Cambria Math" w:hAnsi="Cambria Math"/>
                <w:b w:val="0"/>
                <w:i/>
                <w:sz w:val="20"/>
                <w:szCs w:val="20"/>
              </w:rPr>
            </m:ctrlPr>
          </m:fPr>
          <m:num>
            <m:r>
              <m:rPr>
                <m:sty m:val="b"/>
              </m:rPr>
              <w:rPr>
                <w:rFonts w:ascii="Cambria Math" w:hAnsi="Cambria Math"/>
                <w:sz w:val="20"/>
                <w:szCs w:val="20"/>
              </w:rPr>
              <m:t>Ω</m:t>
            </m:r>
            <m:f>
              <m:fPr>
                <m:ctrlPr>
                  <w:rPr>
                    <w:rFonts w:ascii="Cambria Math" w:hAnsi="Cambria Math"/>
                    <w:b w:val="0"/>
                    <w:i/>
                    <w:sz w:val="20"/>
                    <w:szCs w:val="20"/>
                  </w:rPr>
                </m:ctrlPr>
              </m:fPr>
              <m:num>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r>
                      <m:rPr>
                        <m:sty m:val="bi"/>
                      </m:rPr>
                      <w:rPr>
                        <w:rFonts w:ascii="Cambria Math" w:hAnsi="Cambria Math"/>
                        <w:sz w:val="20"/>
                        <w:szCs w:val="20"/>
                      </w:rPr>
                      <m:t>)</m:t>
                    </m:r>
                  </m:e>
                </m:d>
              </m:num>
              <m:den>
                <m:r>
                  <m:rPr>
                    <m:sty m:val="bi"/>
                  </m:rPr>
                  <w:rPr>
                    <w:rFonts w:ascii="Cambria Math" w:hAnsi="Cambria Math"/>
                    <w:sz w:val="20"/>
                    <w:szCs w:val="20"/>
                  </w:rPr>
                  <m:t>∂</m:t>
                </m:r>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den>
            </m:f>
            <m:r>
              <m:rPr>
                <m:sty m:val="bi"/>
              </m:rPr>
              <w:rPr>
                <w:rFonts w:ascii="Cambria Math" w:hAnsi="Cambria Math"/>
                <w:sz w:val="20"/>
                <w:szCs w:val="20"/>
              </w:rPr>
              <m:t>ω</m:t>
            </m:r>
            <m:d>
              <m:dPr>
                <m:ctrlPr>
                  <w:rPr>
                    <w:rFonts w:ascii="Cambria Math" w:hAnsi="Cambria Math"/>
                    <w:b w:val="0"/>
                    <w:i/>
                    <w:sz w:val="20"/>
                    <w:szCs w:val="20"/>
                  </w:rPr>
                </m:ctrlPr>
              </m:dPr>
              <m:e>
                <m:r>
                  <m:rPr>
                    <m:sty m:val="bi"/>
                  </m:rPr>
                  <w:rPr>
                    <w:rFonts w:ascii="Cambria Math" w:hAnsi="Cambria Math"/>
                    <w:sz w:val="20"/>
                    <w:szCs w:val="20"/>
                  </w:rPr>
                  <m:t>λ</m:t>
                </m:r>
              </m:e>
            </m:d>
          </m:num>
          <m:den>
            <m:r>
              <m:rPr>
                <m:sty m:val="bi"/>
              </m:rPr>
              <w:rPr>
                <w:rFonts w:ascii="Cambria Math" w:hAnsi="Cambria Math"/>
                <w:sz w:val="20"/>
                <w:szCs w:val="20"/>
              </w:rPr>
              <m:t>2(p-</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m:t>
            </m:r>
          </m:den>
        </m:f>
      </m:oMath>
      <w:r w:rsidR="003C3E1E" w:rsidRPr="003C3CDE">
        <w:rPr>
          <w:b w:val="0"/>
          <w:sz w:val="24"/>
          <w:szCs w:val="24"/>
        </w:rPr>
        <w:t>.</w:t>
      </w:r>
    </w:p>
    <w:p w14:paraId="748B1EEC" w14:textId="77777777" w:rsidR="00DA0221" w:rsidRPr="003C3CDE" w:rsidRDefault="008F282B" w:rsidP="00A33EC6">
      <w:pPr>
        <w:pStyle w:val="2"/>
        <w:spacing w:line="480" w:lineRule="auto"/>
        <w:ind w:firstLine="480"/>
        <w:jc w:val="both"/>
        <w:rPr>
          <w:b w:val="0"/>
          <w:sz w:val="24"/>
          <w:szCs w:val="24"/>
        </w:rPr>
      </w:pPr>
      <w:r w:rsidRPr="003C3CDE">
        <w:rPr>
          <w:b w:val="0"/>
          <w:sz w:val="24"/>
          <w:szCs w:val="24"/>
        </w:rPr>
        <w:t xml:space="preserve">As indicated in Lemma 4, the investment in technology not only </w:t>
      </w:r>
      <w:r w:rsidR="00A33EC6" w:rsidRPr="003C3CDE">
        <w:rPr>
          <w:b w:val="0"/>
          <w:sz w:val="24"/>
          <w:szCs w:val="24"/>
        </w:rPr>
        <w:t xml:space="preserve">can </w:t>
      </w:r>
      <w:r w:rsidRPr="003C3CDE">
        <w:rPr>
          <w:b w:val="0"/>
          <w:sz w:val="24"/>
          <w:szCs w:val="24"/>
        </w:rPr>
        <w:t xml:space="preserve">increase the expected profit of the entire </w:t>
      </w:r>
      <w:r w:rsidR="00A33EC6" w:rsidRPr="003C3CDE">
        <w:rPr>
          <w:b w:val="0"/>
          <w:sz w:val="24"/>
          <w:szCs w:val="24"/>
        </w:rPr>
        <w:t xml:space="preserve">supply </w:t>
      </w:r>
      <w:r w:rsidRPr="003C3CDE">
        <w:rPr>
          <w:b w:val="0"/>
          <w:sz w:val="24"/>
          <w:szCs w:val="24"/>
        </w:rPr>
        <w:t xml:space="preserve">chain, but also </w:t>
      </w:r>
      <w:r w:rsidR="00A33EC6" w:rsidRPr="003C3CDE">
        <w:rPr>
          <w:b w:val="0"/>
          <w:sz w:val="24"/>
          <w:szCs w:val="24"/>
        </w:rPr>
        <w:t>increase the significance of quick response for the supply chain (by increasing</w:t>
      </w:r>
      <w:r w:rsidRPr="003C3CDE">
        <w:rPr>
          <w:b w:val="0"/>
          <w:sz w:val="24"/>
          <w:szCs w:val="24"/>
        </w:rPr>
        <w:t xml:space="preserve"> the expected value of quick response</w:t>
      </w:r>
      <w:r w:rsidR="00A33EC6" w:rsidRPr="003C3CDE">
        <w:rPr>
          <w:b w:val="0"/>
          <w:sz w:val="24"/>
          <w:szCs w:val="24"/>
        </w:rPr>
        <w:t>)</w:t>
      </w:r>
      <w:r w:rsidRPr="003C3CDE">
        <w:rPr>
          <w:b w:val="0"/>
          <w:sz w:val="24"/>
          <w:szCs w:val="24"/>
        </w:rPr>
        <w:t>.</w:t>
      </w:r>
      <w:r w:rsidR="00B65DE7" w:rsidRPr="003C3CDE">
        <w:rPr>
          <w:b w:val="0"/>
          <w:sz w:val="24"/>
          <w:szCs w:val="24"/>
        </w:rPr>
        <w:t xml:space="preserve"> In the meantime, the difficulty in achieving win-win coordination can also be reduced</w:t>
      </w:r>
      <w:r w:rsidR="00ED358B" w:rsidRPr="003C3CDE">
        <w:rPr>
          <w:b w:val="0"/>
          <w:sz w:val="24"/>
          <w:szCs w:val="24"/>
        </w:rPr>
        <w:t xml:space="preserve"> if the respective conditions are satisfied.</w:t>
      </w:r>
      <w:r w:rsidR="00D80858" w:rsidRPr="003C3CDE">
        <w:rPr>
          <w:b w:val="0"/>
          <w:sz w:val="24"/>
          <w:szCs w:val="24"/>
        </w:rPr>
        <w:t xml:space="preserve"> However, the profit variance is very likely increased, which means the level of risk is higher. </w:t>
      </w:r>
    </w:p>
    <w:p w14:paraId="182E4C8E" w14:textId="77777777" w:rsidR="00A51D07" w:rsidRPr="003C3CDE" w:rsidRDefault="00A51D07" w:rsidP="00A51D07">
      <w:pPr>
        <w:pStyle w:val="2"/>
        <w:spacing w:line="480" w:lineRule="auto"/>
        <w:jc w:val="left"/>
        <w:rPr>
          <w:i/>
          <w:sz w:val="24"/>
          <w:szCs w:val="24"/>
        </w:rPr>
      </w:pPr>
    </w:p>
    <w:p w14:paraId="433BB123" w14:textId="77777777" w:rsidR="00A51D07" w:rsidRPr="003C3CDE" w:rsidRDefault="00A51D07" w:rsidP="00A51D07">
      <w:pPr>
        <w:pStyle w:val="2"/>
        <w:spacing w:line="480" w:lineRule="auto"/>
        <w:jc w:val="left"/>
        <w:rPr>
          <w:b w:val="0"/>
          <w:i/>
          <w:sz w:val="24"/>
          <w:szCs w:val="24"/>
        </w:rPr>
      </w:pPr>
      <w:r w:rsidRPr="003C3CDE">
        <w:rPr>
          <w:i/>
          <w:sz w:val="24"/>
          <w:szCs w:val="24"/>
        </w:rPr>
        <w:t>B. Product Design Improvement</w:t>
      </w:r>
    </w:p>
    <w:p w14:paraId="6407657A" w14:textId="77777777" w:rsidR="00E57C0D" w:rsidRPr="003C3CDE" w:rsidRDefault="00E57C0D" w:rsidP="00E57C0D">
      <w:pPr>
        <w:widowControl/>
        <w:spacing w:after="160" w:line="480" w:lineRule="auto"/>
        <w:contextualSpacing/>
        <w:rPr>
          <w:rFonts w:ascii="Times New Roman" w:hAnsi="Times New Roman"/>
        </w:rPr>
      </w:pPr>
      <w:r w:rsidRPr="003C3CDE">
        <w:rPr>
          <w:rFonts w:ascii="Times New Roman" w:hAnsi="Times New Roman"/>
        </w:rPr>
        <w:t xml:space="preserve">From the perspective of improving the value of consumer returned products, it is important to consider from the product design perspective to see if the </w:t>
      </w:r>
      <w:r w:rsidR="00CA2417" w:rsidRPr="003C3CDE">
        <w:rPr>
          <w:rFonts w:ascii="Times New Roman" w:hAnsi="Times New Roman"/>
        </w:rPr>
        <w:t xml:space="preserve">MC </w:t>
      </w:r>
      <w:r w:rsidRPr="003C3CDE">
        <w:rPr>
          <w:rFonts w:ascii="Times New Roman" w:hAnsi="Times New Roman"/>
        </w:rPr>
        <w:t xml:space="preserve">product can be, e.g., design in a modular format in which different components can be decomposed as “modules” </w:t>
      </w:r>
      <w:r w:rsidR="005B3EC5" w:rsidRPr="003C3CDE">
        <w:rPr>
          <w:rFonts w:ascii="Times New Roman" w:hAnsi="Times New Roman" w:hint="eastAsia"/>
          <w:lang w:eastAsia="zh-CN"/>
        </w:rPr>
        <w:t>that</w:t>
      </w:r>
      <w:r w:rsidRPr="003C3CDE">
        <w:rPr>
          <w:rFonts w:ascii="Times New Roman" w:hAnsi="Times New Roman"/>
        </w:rPr>
        <w:t xml:space="preserve"> could be used for the production of other products</w:t>
      </w:r>
      <w:r w:rsidR="005B3EC5" w:rsidRPr="003C3CDE">
        <w:rPr>
          <w:rFonts w:ascii="Times New Roman" w:hAnsi="Times New Roman" w:hint="eastAsia"/>
          <w:lang w:eastAsia="zh-CN"/>
        </w:rPr>
        <w:t>, i.e.,</w:t>
      </w:r>
      <w:r w:rsidR="00176F17" w:rsidRPr="003C3CDE">
        <w:rPr>
          <w:rFonts w:ascii="Times New Roman" w:hAnsi="Times New Roman"/>
        </w:rPr>
        <w:t xml:space="preserve"> designs its products in a way that is easier to decompose</w:t>
      </w:r>
      <w:r w:rsidR="00B95CFF" w:rsidRPr="003C3CDE">
        <w:rPr>
          <w:rFonts w:ascii="Times New Roman" w:hAnsi="Times New Roman" w:hint="eastAsia"/>
          <w:lang w:eastAsia="zh-CN"/>
        </w:rPr>
        <w:t xml:space="preserve"> [41]</w:t>
      </w:r>
      <w:r w:rsidR="00294578" w:rsidRPr="003C3CDE">
        <w:rPr>
          <w:rFonts w:ascii="Times New Roman" w:hAnsi="Times New Roman" w:hint="eastAsia"/>
          <w:lang w:eastAsia="zh-CN"/>
        </w:rPr>
        <w:t>[42]</w:t>
      </w:r>
      <w:r w:rsidR="00176F17" w:rsidRPr="003C3CDE">
        <w:rPr>
          <w:rFonts w:ascii="Times New Roman" w:hAnsi="Times New Roman" w:hint="eastAsia"/>
          <w:lang w:eastAsia="zh-CN"/>
        </w:rPr>
        <w:t xml:space="preserve">. </w:t>
      </w:r>
      <w:r w:rsidRPr="003C3CDE">
        <w:rPr>
          <w:rFonts w:ascii="Times New Roman" w:hAnsi="Times New Roman"/>
        </w:rPr>
        <w:t>If yes, then the</w:t>
      </w:r>
      <w:r w:rsidR="005B3EC5" w:rsidRPr="003C3CDE">
        <w:rPr>
          <w:rFonts w:ascii="Times New Roman" w:hAnsi="Times New Roman"/>
        </w:rPr>
        <w:t xml:space="preserve"> salvage</w:t>
      </w:r>
      <w:r w:rsidRPr="003C3CDE">
        <w:rPr>
          <w:rFonts w:ascii="Times New Roman" w:hAnsi="Times New Roman"/>
        </w:rPr>
        <w:t xml:space="preserve"> value of the consumer returned items will be higher</w:t>
      </w:r>
      <w:r w:rsidR="005B3EC5" w:rsidRPr="003C3CDE">
        <w:rPr>
          <w:rFonts w:ascii="Times New Roman" w:hAnsi="Times New Roman"/>
        </w:rPr>
        <w:t xml:space="preserve"> (</w:t>
      </w:r>
      <m:oMath>
        <m:acc>
          <m:accPr>
            <m:chr m:val="̃"/>
            <m:ctrlPr>
              <w:rPr>
                <w:rFonts w:ascii="Cambria Math" w:hAnsi="Cambria Math"/>
              </w:rPr>
            </m:ctrlPr>
          </m:accPr>
          <m:e>
            <m:sSub>
              <m:sSubPr>
                <m:ctrlPr>
                  <w:rPr>
                    <w:rFonts w:ascii="Cambria Math" w:hAnsi="Cambria Math"/>
                  </w:rPr>
                </m:ctrlPr>
              </m:sSubPr>
              <m:e>
                <m:r>
                  <m:rPr>
                    <m:sty m:val="bi"/>
                  </m:rPr>
                  <w:rPr>
                    <w:rFonts w:ascii="Cambria Math" w:hAnsi="Cambria Math"/>
                  </w:rPr>
                  <m:t>v</m:t>
                </m:r>
              </m:e>
              <m:sub>
                <m:r>
                  <m:rPr>
                    <m:sty m:val="bi"/>
                  </m:rPr>
                  <w:rPr>
                    <w:rFonts w:ascii="Cambria Math" w:hAnsi="Cambria Math"/>
                  </w:rPr>
                  <m:t>CR</m:t>
                </m:r>
              </m:sub>
            </m:sSub>
          </m:e>
        </m:acc>
        <m:r>
          <m:rPr>
            <m:sty m:val="p"/>
          </m:rPr>
          <w:rPr>
            <w:rFonts w:ascii="Cambria Math" w:hAnsi="Cambria Math"/>
          </w:rPr>
          <m:t>&gt;</m:t>
        </m:r>
        <m:sSub>
          <m:sSubPr>
            <m:ctrlPr>
              <w:rPr>
                <w:rFonts w:ascii="Cambria Math" w:hAnsi="Cambria Math"/>
              </w:rPr>
            </m:ctrlPr>
          </m:sSubPr>
          <m:e>
            <m:r>
              <m:rPr>
                <m:sty m:val="bi"/>
              </m:rPr>
              <w:rPr>
                <w:rFonts w:ascii="Cambria Math" w:hAnsi="Cambria Math"/>
              </w:rPr>
              <m:t>v</m:t>
            </m:r>
          </m:e>
          <m:sub>
            <m:r>
              <m:rPr>
                <m:sty m:val="bi"/>
              </m:rPr>
              <w:rPr>
                <w:rFonts w:ascii="Cambria Math" w:hAnsi="Cambria Math"/>
              </w:rPr>
              <m:t>CR</m:t>
            </m:r>
          </m:sub>
        </m:sSub>
      </m:oMath>
      <w:r w:rsidR="005B3EC5" w:rsidRPr="003C3CDE">
        <w:rPr>
          <w:rFonts w:ascii="Times New Roman" w:hAnsi="Times New Roman"/>
        </w:rPr>
        <w:t>)</w:t>
      </w:r>
      <w:r w:rsidRPr="003C3CDE">
        <w:rPr>
          <w:rFonts w:ascii="Times New Roman" w:hAnsi="Times New Roman"/>
        </w:rPr>
        <w:t>. From this perspective, we have Lemma 5.</w:t>
      </w:r>
    </w:p>
    <w:p w14:paraId="0ACCEA64" w14:textId="77777777" w:rsidR="005B3EC5" w:rsidRPr="003C3CDE" w:rsidRDefault="00DA0221" w:rsidP="00A51D07">
      <w:pPr>
        <w:pStyle w:val="2"/>
        <w:spacing w:line="480" w:lineRule="auto"/>
        <w:jc w:val="both"/>
        <w:rPr>
          <w:b w:val="0"/>
          <w:i/>
          <w:sz w:val="24"/>
          <w:szCs w:val="24"/>
        </w:rPr>
      </w:pPr>
      <w:r w:rsidRPr="003C3CDE">
        <w:rPr>
          <w:sz w:val="24"/>
          <w:szCs w:val="24"/>
        </w:rPr>
        <w:t xml:space="preserve">Lemma </w:t>
      </w:r>
      <w:r w:rsidR="000F4DEB" w:rsidRPr="003C3CDE">
        <w:rPr>
          <w:sz w:val="24"/>
          <w:szCs w:val="24"/>
        </w:rPr>
        <w:t>5</w:t>
      </w:r>
      <w:r w:rsidRPr="003C3CDE">
        <w:rPr>
          <w:sz w:val="24"/>
          <w:szCs w:val="24"/>
        </w:rPr>
        <w:t>.</w:t>
      </w:r>
      <w:r w:rsidR="001E7BC3" w:rsidRPr="003C3CDE">
        <w:rPr>
          <w:b w:val="0"/>
          <w:i/>
          <w:sz w:val="24"/>
          <w:szCs w:val="24"/>
        </w:rPr>
        <w:t xml:space="preserve"> </w:t>
      </w:r>
    </w:p>
    <w:p w14:paraId="7248B579" w14:textId="77777777" w:rsidR="00DA0221" w:rsidRPr="003C3CDE" w:rsidRDefault="00DA0221" w:rsidP="00A51D07">
      <w:pPr>
        <w:pStyle w:val="2"/>
        <w:spacing w:line="480" w:lineRule="auto"/>
        <w:jc w:val="both"/>
        <w:rPr>
          <w:b w:val="0"/>
          <w:i/>
          <w:sz w:val="24"/>
          <w:szCs w:val="24"/>
        </w:rPr>
      </w:pPr>
      <w:r w:rsidRPr="003C3CDE">
        <w:rPr>
          <w:b w:val="0"/>
          <w:i/>
          <w:sz w:val="24"/>
          <w:szCs w:val="24"/>
        </w:rPr>
        <w:t>(a)</w:t>
      </w:r>
      <w:r w:rsidR="008A1493" w:rsidRPr="003C3CDE">
        <w:rPr>
          <w:b w:val="0"/>
          <w:i/>
          <w:sz w:val="24"/>
          <w:szCs w:val="24"/>
        </w:rPr>
        <w:t xml:space="preserve"> If these two salvage values of consumer returns</w:t>
      </w:r>
      <w:r w:rsidR="001255C6" w:rsidRPr="003C3CDE">
        <w:rPr>
          <w:b w:val="0"/>
          <w:i/>
          <w:sz w:val="24"/>
          <w:szCs w:val="24"/>
        </w:rPr>
        <w:t xml:space="preserve"> (i.e.,</w:t>
      </w:r>
      <w:r w:rsidR="000073E6" w:rsidRPr="003C3CDE">
        <w:rPr>
          <w:sz w:val="24"/>
          <w:szCs w:val="24"/>
        </w:rPr>
        <w:t xml:space="preserve"> </w:t>
      </w:r>
      <m:oMath>
        <m:acc>
          <m:accPr>
            <m:chr m:val="̃"/>
            <m:ctrlPr>
              <w:rPr>
                <w:rFonts w:ascii="Cambria Math" w:hAnsi="Cambria Math"/>
                <w:sz w:val="24"/>
                <w:szCs w:val="24"/>
              </w:rPr>
            </m:ctrlPr>
          </m:accPr>
          <m:e>
            <m:sSub>
              <m:sSubPr>
                <m:ctrlPr>
                  <w:rPr>
                    <w:rFonts w:ascii="Cambria Math" w:hAnsi="Cambria Math"/>
                    <w:sz w:val="24"/>
                    <w:szCs w:val="24"/>
                  </w:rPr>
                </m:ctrlPr>
              </m:sSubPr>
              <m:e>
                <m:r>
                  <m:rPr>
                    <m:sty m:val="bi"/>
                  </m:rPr>
                  <w:rPr>
                    <w:rFonts w:ascii="Cambria Math" w:hAnsi="Cambria Math"/>
                    <w:sz w:val="24"/>
                    <w:szCs w:val="24"/>
                  </w:rPr>
                  <m:t>v</m:t>
                </m:r>
              </m:e>
              <m:sub>
                <m:r>
                  <m:rPr>
                    <m:sty m:val="bi"/>
                  </m:rPr>
                  <w:rPr>
                    <w:rFonts w:ascii="Cambria Math" w:hAnsi="Cambria Math"/>
                    <w:sz w:val="24"/>
                    <w:szCs w:val="24"/>
                  </w:rPr>
                  <m:t>CR</m:t>
                </m:r>
              </m:sub>
            </m:sSub>
          </m:e>
        </m:acc>
      </m:oMath>
      <w:r w:rsidR="00CF37E6" w:rsidRPr="003C3CDE">
        <w:rPr>
          <w:rFonts w:eastAsia="DengXian" w:hint="eastAsia"/>
          <w:sz w:val="24"/>
          <w:szCs w:val="24"/>
        </w:rPr>
        <w:t xml:space="preserve">, </w:t>
      </w:r>
      <m:oMath>
        <m:sSub>
          <m:sSubPr>
            <m:ctrlPr>
              <w:rPr>
                <w:rFonts w:ascii="Cambria Math" w:hAnsi="Cambria Math"/>
                <w:sz w:val="24"/>
                <w:szCs w:val="24"/>
              </w:rPr>
            </m:ctrlPr>
          </m:sSubPr>
          <m:e>
            <m:r>
              <m:rPr>
                <m:sty m:val="bi"/>
              </m:rPr>
              <w:rPr>
                <w:rFonts w:ascii="Cambria Math" w:hAnsi="Cambria Math"/>
                <w:sz w:val="24"/>
                <w:szCs w:val="24"/>
              </w:rPr>
              <m:t>v</m:t>
            </m:r>
          </m:e>
          <m:sub>
            <m:r>
              <m:rPr>
                <m:sty m:val="bi"/>
              </m:rPr>
              <w:rPr>
                <w:rFonts w:ascii="Cambria Math" w:hAnsi="Cambria Math"/>
                <w:sz w:val="24"/>
                <w:szCs w:val="24"/>
              </w:rPr>
              <m:t>CR</m:t>
            </m:r>
          </m:sub>
        </m:sSub>
      </m:oMath>
      <w:r w:rsidR="001255C6" w:rsidRPr="003C3CDE">
        <w:rPr>
          <w:b w:val="0"/>
          <w:i/>
          <w:sz w:val="24"/>
          <w:szCs w:val="24"/>
        </w:rPr>
        <w:t>)</w:t>
      </w:r>
      <w:r w:rsidR="008A1493" w:rsidRPr="003C3CDE">
        <w:rPr>
          <w:b w:val="0"/>
          <w:i/>
          <w:sz w:val="24"/>
          <w:szCs w:val="24"/>
        </w:rPr>
        <w:t xml:space="preserve"> are in the range of</w:t>
      </w:r>
      <w:r w:rsidR="00A4012E" w:rsidRPr="003C3CDE">
        <w:rPr>
          <w:i/>
          <w:sz w:val="20"/>
          <w:szCs w:val="20"/>
        </w:rPr>
        <w:t xml:space="preserve"> </w:t>
      </w:r>
      <m:oMath>
        <m:r>
          <m:rPr>
            <m:sty m:val="bi"/>
          </m:rPr>
          <w:rPr>
            <w:rFonts w:ascii="Cambria Math" w:hAnsi="Cambria Math"/>
            <w:sz w:val="20"/>
            <w:szCs w:val="20"/>
          </w:rPr>
          <m:t>λϕ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m:t>
        </m:r>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-c+m]τ(</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)&lt;</m:t>
        </m:r>
        <m:f>
          <m:fPr>
            <m:ctrlPr>
              <w:rPr>
                <w:rFonts w:ascii="Cambria Math" w:hAnsi="Cambria Math"/>
                <w:b w:val="0"/>
                <w:i/>
                <w:sz w:val="20"/>
                <w:szCs w:val="20"/>
              </w:rPr>
            </m:ctrlPr>
          </m:fPr>
          <m:num>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i</m:t>
                </m:r>
              </m:sub>
            </m:sSub>
          </m:num>
          <m:den>
            <m:rad>
              <m:radPr>
                <m:degHide m:val="1"/>
                <m:ctrlPr>
                  <w:rPr>
                    <w:rFonts w:ascii="Cambria Math" w:hAnsi="Cambria Math"/>
                    <w:b w:val="0"/>
                    <w:i/>
                    <w:iCs/>
                    <w:sz w:val="20"/>
                    <w:szCs w:val="20"/>
                  </w:rPr>
                </m:ctrlPr>
              </m:radPr>
              <m:deg/>
              <m:e>
                <m:sSub>
                  <m:sSubPr>
                    <m:ctrlPr>
                      <w:rPr>
                        <w:rFonts w:ascii="Cambria Math" w:hAnsi="Cambria Math"/>
                        <w:b w:val="0"/>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i</m:t>
                    </m:r>
                  </m:sub>
                </m:sSub>
                <m:r>
                  <m:rPr>
                    <m:sty m:val="bi"/>
                  </m:rPr>
                  <w:rPr>
                    <w:rFonts w:ascii="Cambria Math" w:hAnsi="Cambria Math"/>
                    <w:sz w:val="20"/>
                    <w:szCs w:val="20"/>
                  </w:rPr>
                  <m:t>+δ</m:t>
                </m:r>
              </m:e>
            </m:rad>
          </m:den>
        </m:f>
      </m:oMath>
      <w:r w:rsidR="008A1493" w:rsidRPr="003C3CDE">
        <w:rPr>
          <w:b w:val="0"/>
          <w:i/>
          <w:sz w:val="24"/>
          <w:szCs w:val="24"/>
        </w:rPr>
        <w:t xml:space="preserve">, the expected profit of the </w:t>
      </w:r>
      <w:r w:rsidR="00215D3E" w:rsidRPr="003C3CDE">
        <w:rPr>
          <w:b w:val="0"/>
          <w:i/>
          <w:sz w:val="24"/>
          <w:szCs w:val="24"/>
        </w:rPr>
        <w:t>whole channel</w:t>
      </w:r>
      <w:r w:rsidR="008A1493" w:rsidRPr="003C3CDE">
        <w:rPr>
          <w:b w:val="0"/>
          <w:i/>
          <w:sz w:val="24"/>
          <w:szCs w:val="24"/>
        </w:rPr>
        <w:t xml:space="preserve"> </w:t>
      </w:r>
      <w:r w:rsidR="001E7BC3" w:rsidRPr="003C3CDE">
        <w:rPr>
          <w:b w:val="0"/>
          <w:i/>
          <w:sz w:val="24"/>
          <w:szCs w:val="24"/>
        </w:rPr>
        <w:t>is</w:t>
      </w:r>
      <w:r w:rsidR="008A1493" w:rsidRPr="003C3CDE">
        <w:rPr>
          <w:b w:val="0"/>
          <w:i/>
          <w:sz w:val="24"/>
          <w:szCs w:val="24"/>
        </w:rPr>
        <w:t xml:space="preserve"> increased by </w:t>
      </w:r>
      <w:r w:rsidR="00215D3E" w:rsidRPr="003C3CDE">
        <w:rPr>
          <w:b w:val="0"/>
          <w:i/>
          <w:sz w:val="24"/>
          <w:szCs w:val="24"/>
        </w:rPr>
        <w:t>designing the MC products in a way that is easier to decompose</w:t>
      </w:r>
      <w:r w:rsidR="008A1493" w:rsidRPr="003C3CDE">
        <w:rPr>
          <w:b w:val="0"/>
          <w:sz w:val="24"/>
          <w:szCs w:val="24"/>
        </w:rPr>
        <w:t>;</w:t>
      </w:r>
      <w:r w:rsidR="001E7BC3" w:rsidRPr="003C3CDE">
        <w:rPr>
          <w:b w:val="0"/>
          <w:i/>
          <w:sz w:val="24"/>
          <w:szCs w:val="24"/>
        </w:rPr>
        <w:t xml:space="preserve"> </w:t>
      </w:r>
      <w:r w:rsidRPr="003C3CDE">
        <w:rPr>
          <w:b w:val="0"/>
          <w:i/>
          <w:sz w:val="24"/>
          <w:szCs w:val="24"/>
        </w:rPr>
        <w:t>(b) From the view of the wh</w:t>
      </w:r>
      <w:r w:rsidR="009B585A" w:rsidRPr="003C3CDE">
        <w:rPr>
          <w:b w:val="0"/>
          <w:i/>
          <w:sz w:val="24"/>
          <w:szCs w:val="24"/>
        </w:rPr>
        <w:t>ole channel, the expected value</w:t>
      </w:r>
      <w:r w:rsidRPr="003C3CDE">
        <w:rPr>
          <w:b w:val="0"/>
          <w:i/>
          <w:sz w:val="24"/>
          <w:szCs w:val="24"/>
        </w:rPr>
        <w:t xml:space="preserve"> of quick response is increased if and only if both of these two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4"/>
          <w:szCs w:val="24"/>
        </w:rPr>
        <w:t xml:space="preserve"> can satisfy </w:t>
      </w:r>
      <m:oMath>
        <m:r>
          <m:rPr>
            <m:sty m:val="bi"/>
          </m:rPr>
          <w:rPr>
            <w:rFonts w:ascii="Cambria Math" w:hAnsi="Cambria Math"/>
            <w:sz w:val="20"/>
            <w:szCs w:val="20"/>
          </w:rPr>
          <m:t>λ-</m:t>
        </m:r>
        <m:r>
          <m:rPr>
            <m:sty m:val="b"/>
          </m:rPr>
          <w:rPr>
            <w:rFonts w:ascii="Cambria Math" w:hAnsi="Cambria Math"/>
            <w:sz w:val="20"/>
            <w:szCs w:val="20"/>
          </w:rPr>
          <w:lastRenderedPageBreak/>
          <m:t>Ω</m:t>
        </m:r>
        <m:r>
          <m:rPr>
            <m:sty m:val="bi"/>
          </m:rPr>
          <w:rPr>
            <w:rFonts w:ascii="Cambria Math" w:hAnsi="Cambria Math"/>
            <w:sz w:val="20"/>
            <w:szCs w:val="20"/>
          </w:rPr>
          <m:t>Aτ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r>
          <m:rPr>
            <m:sty m:val="bi"/>
          </m:rPr>
          <w:rPr>
            <w:rFonts w:ascii="Cambria Math" w:hAnsi="Cambria Math"/>
            <w:sz w:val="20"/>
            <w:szCs w:val="20"/>
          </w:rPr>
          <m:t>&gt;</m:t>
        </m:r>
        <m:f>
          <m:fPr>
            <m:ctrlPr>
              <w:rPr>
                <w:rFonts w:ascii="Cambria Math" w:hAnsi="Cambria Math"/>
                <w:b w:val="0"/>
                <w:i/>
                <w:sz w:val="20"/>
                <w:szCs w:val="20"/>
              </w:rPr>
            </m:ctrlPr>
          </m:fPr>
          <m:num>
            <m:r>
              <m:rPr>
                <m:sty m:val="bi"/>
              </m:rPr>
              <w:rPr>
                <w:rFonts w:ascii="Cambria Math" w:hAnsi="Cambria Math"/>
                <w:sz w:val="20"/>
                <w:szCs w:val="20"/>
              </w:rPr>
              <m:t>(c-m)τ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num>
          <m:den>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den>
        </m:f>
      </m:oMath>
      <w:r w:rsidR="001E7BC3" w:rsidRPr="003C3CDE">
        <w:rPr>
          <w:b w:val="0"/>
          <w:iCs/>
          <w:sz w:val="24"/>
          <w:szCs w:val="24"/>
        </w:rPr>
        <w:t>;</w:t>
      </w:r>
      <w:r w:rsidR="001E7BC3" w:rsidRPr="003C3CDE">
        <w:rPr>
          <w:b w:val="0"/>
          <w:i/>
          <w:sz w:val="24"/>
          <w:szCs w:val="24"/>
        </w:rPr>
        <w:t xml:space="preserve"> </w:t>
      </w:r>
      <w:r w:rsidR="008D3F38" w:rsidRPr="003C3CDE">
        <w:rPr>
          <w:b w:val="0"/>
          <w:i/>
          <w:sz w:val="24"/>
          <w:szCs w:val="24"/>
        </w:rPr>
        <w:t xml:space="preserve">(c) Under the win-win coordination contact, the lower bound for win-win outcome is reduced if both of the new and updated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008D3F38" w:rsidRPr="003C3CDE">
        <w:rPr>
          <w:b w:val="0"/>
          <w:i/>
          <w:sz w:val="24"/>
          <w:szCs w:val="24"/>
        </w:rPr>
        <w:t xml:space="preserve"> satisfy </w:t>
      </w:r>
      <m:oMath>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m:t>
            </m:r>
            <m:sSup>
              <m:sSupPr>
                <m:ctrlPr>
                  <w:rPr>
                    <w:rFonts w:ascii="Cambria Math" w:hAnsi="Cambria Math"/>
                    <w:b w:val="0"/>
                    <w:i/>
                    <w:sz w:val="20"/>
                    <w:szCs w:val="20"/>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b w:val="0"/>
                    <w:i/>
                    <w:sz w:val="20"/>
                    <w:szCs w:val="20"/>
                  </w:rPr>
                </m:ctrlPr>
              </m:dPr>
              <m:e>
                <m:r>
                  <m:rPr>
                    <m:nor/>
                  </m:rPr>
                  <w:rPr>
                    <w:b w:val="0"/>
                    <w:i/>
                    <w:sz w:val="20"/>
                    <w:szCs w:val="20"/>
                  </w:rPr>
                  <m:t>s</m:t>
                </m:r>
              </m:e>
            </m:d>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den>
        </m:f>
        <m:r>
          <m:rPr>
            <m:sty m:val="bi"/>
          </m:rP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e>
        </m:d>
        <m:rad>
          <m:radPr>
            <m:degHide m:val="1"/>
            <m:ctrlPr>
              <w:rPr>
                <w:rFonts w:ascii="Cambria Math" w:hAnsi="Cambria Math"/>
                <w:b w:val="0"/>
                <w:i/>
                <w:iCs/>
                <w:sz w:val="20"/>
                <w:szCs w:val="20"/>
              </w:rPr>
            </m:ctrlPr>
          </m:radPr>
          <m:deg/>
          <m:e>
            <m:sSub>
              <m:sSubPr>
                <m:ctrlPr>
                  <w:rPr>
                    <w:rFonts w:ascii="Cambria Math" w:hAnsi="Cambria Math"/>
                    <w:b w:val="0"/>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1</m:t>
                </m:r>
              </m:sub>
            </m:sSub>
            <m:r>
              <m:rPr>
                <m:sty m:val="bi"/>
              </m:rPr>
              <w:rPr>
                <w:rFonts w:ascii="Cambria Math" w:hAnsi="Cambria Math"/>
                <w:sz w:val="20"/>
                <w:szCs w:val="20"/>
              </w:rPr>
              <m:t>+δ</m:t>
            </m:r>
          </m:e>
        </m:rad>
        <m:r>
          <m:rPr>
            <m:sty m:val="bi"/>
          </m:rPr>
          <w:rPr>
            <w:rFonts w:ascii="Cambria Math" w:hAnsi="Cambria Math"/>
            <w:sz w:val="20"/>
            <w:szCs w:val="20"/>
          </w:rPr>
          <m:t>ϕ</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m:t>
        </m:r>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den>
        </m:f>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r>
          <m:rPr>
            <m:sty m:val="bi"/>
          </m:rPr>
          <w:rPr>
            <w:rFonts w:ascii="Cambria Math" w:hAnsi="Cambria Math"/>
            <w:sz w:val="20"/>
            <w:szCs w:val="20"/>
          </w:rPr>
          <m:t>&gt;</m:t>
        </m:r>
        <m:d>
          <m:dPr>
            <m:ctrlPr>
              <w:rPr>
                <w:rFonts w:ascii="Cambria Math" w:hAnsi="Cambria Math"/>
                <w:b w:val="0"/>
                <w:i/>
                <w:sz w:val="20"/>
                <w:szCs w:val="20"/>
              </w:rPr>
            </m:ctrlPr>
          </m:dPr>
          <m:e>
            <m:r>
              <m:rPr>
                <m:sty m:val="bi"/>
              </m:rPr>
              <w:rPr>
                <w:rFonts w:ascii="Cambria Math" w:hAnsi="Cambria Math"/>
                <w:sz w:val="20"/>
                <w:szCs w:val="20"/>
              </w:rPr>
              <m:t>θ-1</m:t>
            </m:r>
          </m:e>
        </m:d>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8D3F38" w:rsidRPr="003C3CDE">
        <w:rPr>
          <w:b w:val="0"/>
          <w:i/>
          <w:sz w:val="24"/>
          <w:szCs w:val="24"/>
        </w:rPr>
        <w:t xml:space="preserve">, and the upper bound for win-win outcome is increased if these two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008D3F38" w:rsidRPr="003C3CDE">
        <w:rPr>
          <w:b w:val="0"/>
          <w:i/>
          <w:sz w:val="24"/>
          <w:szCs w:val="24"/>
        </w:rPr>
        <w:t xml:space="preserve"> satisfy </w:t>
      </w:r>
      <m:oMath>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∆ϕ</m:t>
            </m:r>
            <m:d>
              <m:dPr>
                <m:ctrlPr>
                  <w:rPr>
                    <w:rFonts w:ascii="Cambria Math" w:hAnsi="Cambria Math"/>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i/>
                        <w:sz w:val="20"/>
                        <w:szCs w:val="20"/>
                      </w:rPr>
                    </m:ctrlPr>
                  </m:dPr>
                  <m:e>
                    <m:r>
                      <m:rPr>
                        <m:nor/>
                      </m:rPr>
                      <w:rPr>
                        <w:i/>
                        <w:sz w:val="20"/>
                        <w:szCs w:val="20"/>
                      </w:rPr>
                      <m:t>s</m:t>
                    </m:r>
                  </m:e>
                </m:d>
              </m:e>
            </m:d>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den>
        </m:f>
        <m:r>
          <m:rPr>
            <m:sty m:val="bi"/>
          </m:rPr>
          <w:rPr>
            <w:rFonts w:ascii="Cambria Math" w:hAnsi="Cambria Math"/>
            <w:sz w:val="20"/>
            <w:szCs w:val="20"/>
          </w:rPr>
          <m:t>-</m:t>
        </m:r>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den>
        </m:f>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r>
          <m:rPr>
            <m:sty m:val="bi"/>
          </m:rPr>
          <w:rPr>
            <w:rFonts w:ascii="Cambria Math" w:hAnsi="Cambria Math"/>
            <w:sz w:val="20"/>
            <w:szCs w:val="20"/>
          </w:rPr>
          <m:t>&lt;</m:t>
        </m:r>
        <m:d>
          <m:dPr>
            <m:ctrlPr>
              <w:rPr>
                <w:rFonts w:ascii="Cambria Math" w:hAnsi="Cambria Math"/>
                <w:b w:val="0"/>
                <w:i/>
                <w:sz w:val="20"/>
                <w:szCs w:val="20"/>
              </w:rPr>
            </m:ctrlPr>
          </m:dPr>
          <m:e>
            <m:r>
              <m:rPr>
                <m:sty m:val="bi"/>
              </m:rPr>
              <w:rPr>
                <w:rFonts w:ascii="Cambria Math" w:hAnsi="Cambria Math"/>
                <w:sz w:val="20"/>
                <w:szCs w:val="20"/>
              </w:rPr>
              <m:t>θ-1</m:t>
            </m:r>
          </m:e>
        </m:d>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1E7BC3" w:rsidRPr="003C3CDE">
        <w:rPr>
          <w:b w:val="0"/>
          <w:sz w:val="24"/>
          <w:szCs w:val="24"/>
        </w:rPr>
        <w:t>;</w:t>
      </w:r>
      <w:r w:rsidR="001E7BC3" w:rsidRPr="003C3CDE">
        <w:rPr>
          <w:b w:val="0"/>
          <w:i/>
          <w:sz w:val="24"/>
          <w:szCs w:val="24"/>
        </w:rPr>
        <w:t xml:space="preserve"> </w:t>
      </w:r>
      <w:r w:rsidRPr="003C3CDE">
        <w:rPr>
          <w:b w:val="0"/>
          <w:i/>
          <w:sz w:val="24"/>
          <w:szCs w:val="24"/>
        </w:rPr>
        <w:t xml:space="preserve">(d) The risk of the entire chain is </w:t>
      </w:r>
      <w:r w:rsidR="002E77EB" w:rsidRPr="003C3CDE">
        <w:rPr>
          <w:b w:val="0"/>
          <w:i/>
          <w:sz w:val="24"/>
          <w:szCs w:val="24"/>
        </w:rPr>
        <w:t>increased</w:t>
      </w:r>
      <w:r w:rsidRPr="003C3CDE">
        <w:rPr>
          <w:b w:val="0"/>
          <w:sz w:val="24"/>
          <w:szCs w:val="24"/>
        </w:rPr>
        <w:t>.</w:t>
      </w:r>
    </w:p>
    <w:p w14:paraId="6A66D72B" w14:textId="77777777" w:rsidR="00DA0221" w:rsidRPr="003C3CDE" w:rsidRDefault="004C6FA0" w:rsidP="00D14318">
      <w:pPr>
        <w:pStyle w:val="2"/>
        <w:spacing w:line="480" w:lineRule="auto"/>
        <w:ind w:firstLine="480"/>
        <w:jc w:val="both"/>
        <w:rPr>
          <w:b w:val="0"/>
          <w:sz w:val="24"/>
          <w:szCs w:val="24"/>
        </w:rPr>
      </w:pPr>
      <w:r w:rsidRPr="003C3CDE">
        <w:rPr>
          <w:b w:val="0"/>
          <w:sz w:val="24"/>
          <w:szCs w:val="24"/>
        </w:rPr>
        <w:t>Similar to the case of technology investment in the MC process, the improvement in product design is also shown to be effective in</w:t>
      </w:r>
      <w:r w:rsidR="00A5767E" w:rsidRPr="003C3CDE">
        <w:rPr>
          <w:b w:val="0"/>
          <w:sz w:val="24"/>
          <w:szCs w:val="24"/>
        </w:rPr>
        <w:t xml:space="preserve"> increas</w:t>
      </w:r>
      <w:r w:rsidRPr="003C3CDE">
        <w:rPr>
          <w:b w:val="0"/>
          <w:sz w:val="24"/>
          <w:szCs w:val="24"/>
        </w:rPr>
        <w:t>ing</w:t>
      </w:r>
      <w:r w:rsidR="0098539A" w:rsidRPr="003C3CDE">
        <w:rPr>
          <w:b w:val="0"/>
          <w:sz w:val="24"/>
          <w:szCs w:val="24"/>
        </w:rPr>
        <w:t xml:space="preserve"> the expected profit</w:t>
      </w:r>
      <w:r w:rsidR="00A5767E" w:rsidRPr="003C3CDE">
        <w:rPr>
          <w:b w:val="0"/>
          <w:sz w:val="24"/>
          <w:szCs w:val="24"/>
        </w:rPr>
        <w:t xml:space="preserve"> of the entire chain, </w:t>
      </w:r>
      <w:r w:rsidRPr="003C3CDE">
        <w:rPr>
          <w:b w:val="0"/>
          <w:sz w:val="24"/>
          <w:szCs w:val="24"/>
        </w:rPr>
        <w:t>as well as</w:t>
      </w:r>
      <w:r w:rsidR="00A5767E" w:rsidRPr="003C3CDE">
        <w:rPr>
          <w:b w:val="0"/>
          <w:sz w:val="24"/>
          <w:szCs w:val="24"/>
        </w:rPr>
        <w:t xml:space="preserve"> the expected values of quick response</w:t>
      </w:r>
      <w:r w:rsidRPr="003C3CDE">
        <w:rPr>
          <w:b w:val="0"/>
          <w:sz w:val="24"/>
          <w:szCs w:val="24"/>
        </w:rPr>
        <w:t xml:space="preserve"> of</w:t>
      </w:r>
      <w:r w:rsidR="00A5767E" w:rsidRPr="003C3CDE">
        <w:rPr>
          <w:b w:val="0"/>
          <w:sz w:val="24"/>
          <w:szCs w:val="24"/>
        </w:rPr>
        <w:t xml:space="preserve"> the MC supply chain. </w:t>
      </w:r>
      <w:r w:rsidR="002E77EB" w:rsidRPr="003C3CDE">
        <w:rPr>
          <w:b w:val="0"/>
          <w:sz w:val="24"/>
          <w:szCs w:val="24"/>
        </w:rPr>
        <w:t xml:space="preserve">It </w:t>
      </w:r>
      <w:r w:rsidRPr="003C3CDE">
        <w:rPr>
          <w:b w:val="0"/>
          <w:sz w:val="24"/>
          <w:szCs w:val="24"/>
        </w:rPr>
        <w:t>is also helpful in decreasing</w:t>
      </w:r>
      <w:r w:rsidR="00A5767E" w:rsidRPr="003C3CDE">
        <w:rPr>
          <w:b w:val="0"/>
          <w:sz w:val="24"/>
          <w:szCs w:val="24"/>
        </w:rPr>
        <w:t xml:space="preserve"> the difficulty in </w:t>
      </w:r>
      <w:r w:rsidRPr="003C3CDE">
        <w:rPr>
          <w:b w:val="0"/>
          <w:sz w:val="24"/>
          <w:szCs w:val="24"/>
        </w:rPr>
        <w:t>attaining</w:t>
      </w:r>
      <w:r w:rsidR="00A5767E" w:rsidRPr="003C3CDE">
        <w:rPr>
          <w:b w:val="0"/>
          <w:sz w:val="24"/>
          <w:szCs w:val="24"/>
        </w:rPr>
        <w:t xml:space="preserve"> win-win coordination.</w:t>
      </w:r>
      <w:r w:rsidR="009C0A21" w:rsidRPr="003C3CDE">
        <w:rPr>
          <w:b w:val="0"/>
          <w:sz w:val="24"/>
          <w:szCs w:val="24"/>
        </w:rPr>
        <w:t xml:space="preserve"> </w:t>
      </w:r>
      <w:r w:rsidR="002E77EB" w:rsidRPr="003C3CDE">
        <w:rPr>
          <w:b w:val="0"/>
          <w:sz w:val="24"/>
          <w:szCs w:val="24"/>
        </w:rPr>
        <w:t xml:space="preserve">However, the level of risk faced by the supply chain system is higher. </w:t>
      </w:r>
    </w:p>
    <w:p w14:paraId="06598256" w14:textId="77777777" w:rsidR="00A51D07" w:rsidRPr="003C3CDE" w:rsidRDefault="00A51D07" w:rsidP="00A81F4F">
      <w:pPr>
        <w:pStyle w:val="2"/>
        <w:spacing w:line="480" w:lineRule="auto"/>
        <w:ind w:firstLine="480"/>
        <w:jc w:val="left"/>
        <w:rPr>
          <w:b w:val="0"/>
          <w:sz w:val="24"/>
          <w:szCs w:val="24"/>
        </w:rPr>
      </w:pPr>
    </w:p>
    <w:p w14:paraId="32E9DE6E" w14:textId="77777777" w:rsidR="00A51D07" w:rsidRPr="003C3CDE" w:rsidRDefault="00A51D07" w:rsidP="00A51D07">
      <w:pPr>
        <w:pStyle w:val="2"/>
        <w:spacing w:line="480" w:lineRule="auto"/>
        <w:jc w:val="left"/>
        <w:rPr>
          <w:b w:val="0"/>
          <w:i/>
          <w:sz w:val="24"/>
          <w:szCs w:val="24"/>
        </w:rPr>
      </w:pPr>
      <w:r w:rsidRPr="003C3CDE">
        <w:rPr>
          <w:i/>
          <w:sz w:val="24"/>
          <w:szCs w:val="24"/>
        </w:rPr>
        <w:t>C. Standardization of Component</w:t>
      </w:r>
    </w:p>
    <w:p w14:paraId="5106FCD9" w14:textId="77777777" w:rsidR="00DE04A1" w:rsidRPr="003C3CDE" w:rsidRDefault="00E57C0D" w:rsidP="00A51D07">
      <w:pPr>
        <w:pStyle w:val="2"/>
        <w:spacing w:line="480" w:lineRule="auto"/>
        <w:jc w:val="left"/>
        <w:rPr>
          <w:b w:val="0"/>
          <w:sz w:val="24"/>
          <w:szCs w:val="24"/>
        </w:rPr>
      </w:pPr>
      <w:r w:rsidRPr="003C3CDE">
        <w:rPr>
          <w:b w:val="0"/>
          <w:sz w:val="24"/>
          <w:szCs w:val="24"/>
        </w:rPr>
        <w:t xml:space="preserve">In the MC supply chain that we </w:t>
      </w:r>
      <w:r w:rsidR="00370347" w:rsidRPr="003C3CDE">
        <w:rPr>
          <w:rFonts w:hint="eastAsia"/>
          <w:b w:val="0"/>
          <w:sz w:val="24"/>
          <w:szCs w:val="24"/>
        </w:rPr>
        <w:t>investigated</w:t>
      </w:r>
      <w:r w:rsidRPr="003C3CDE">
        <w:rPr>
          <w:b w:val="0"/>
          <w:sz w:val="24"/>
          <w:szCs w:val="24"/>
        </w:rPr>
        <w:t>, t</w:t>
      </w:r>
      <w:r w:rsidR="00A51D07" w:rsidRPr="003C3CDE">
        <w:rPr>
          <w:b w:val="0"/>
          <w:sz w:val="24"/>
          <w:szCs w:val="24"/>
        </w:rPr>
        <w:t xml:space="preserve">he unused </w:t>
      </w:r>
      <w:r w:rsidR="00DE04A1" w:rsidRPr="003C3CDE">
        <w:rPr>
          <w:b w:val="0"/>
          <w:sz w:val="24"/>
          <w:szCs w:val="24"/>
        </w:rPr>
        <w:t xml:space="preserve">standard semi-finished (i.e. un-customized) </w:t>
      </w:r>
      <w:r w:rsidR="00A51D07" w:rsidRPr="003C3CDE">
        <w:rPr>
          <w:b w:val="0"/>
          <w:sz w:val="24"/>
          <w:szCs w:val="24"/>
        </w:rPr>
        <w:t xml:space="preserve">product can </w:t>
      </w:r>
      <w:r w:rsidRPr="003C3CDE">
        <w:rPr>
          <w:b w:val="0"/>
          <w:sz w:val="24"/>
          <w:szCs w:val="24"/>
        </w:rPr>
        <w:t xml:space="preserve">actually </w:t>
      </w:r>
      <w:r w:rsidR="00A51D07" w:rsidRPr="003C3CDE">
        <w:rPr>
          <w:b w:val="0"/>
          <w:sz w:val="24"/>
          <w:szCs w:val="24"/>
        </w:rPr>
        <w:t>be used</w:t>
      </w:r>
      <w:r w:rsidRPr="003C3CDE">
        <w:rPr>
          <w:b w:val="0"/>
          <w:sz w:val="24"/>
          <w:szCs w:val="24"/>
        </w:rPr>
        <w:t xml:space="preserve"> to produce other products if the supply chain has considered it in its product development and planning</w:t>
      </w:r>
      <w:r w:rsidR="00033BAA" w:rsidRPr="003C3CDE">
        <w:rPr>
          <w:rFonts w:hint="eastAsia"/>
          <w:b w:val="0"/>
          <w:sz w:val="24"/>
          <w:szCs w:val="24"/>
          <w:lang w:eastAsia="zh-TW"/>
        </w:rPr>
        <w:t xml:space="preserve"> processes</w:t>
      </w:r>
      <w:r w:rsidRPr="003C3CDE">
        <w:rPr>
          <w:b w:val="0"/>
          <w:sz w:val="24"/>
          <w:szCs w:val="24"/>
        </w:rPr>
        <w:t xml:space="preserve">. </w:t>
      </w:r>
      <w:r w:rsidR="00370347" w:rsidRPr="003C3CDE">
        <w:rPr>
          <w:b w:val="0"/>
          <w:sz w:val="24"/>
          <w:szCs w:val="24"/>
        </w:rPr>
        <w:t>T</w:t>
      </w:r>
      <w:r w:rsidR="00370347" w:rsidRPr="003C3CDE">
        <w:rPr>
          <w:rFonts w:hint="eastAsia"/>
          <w:b w:val="0"/>
          <w:sz w:val="24"/>
          <w:szCs w:val="24"/>
        </w:rPr>
        <w:t>hat is</w:t>
      </w:r>
      <w:r w:rsidRPr="003C3CDE">
        <w:rPr>
          <w:b w:val="0"/>
          <w:sz w:val="24"/>
          <w:szCs w:val="24"/>
        </w:rPr>
        <w:t xml:space="preserve">, if the unused standard semi-finished product can be </w:t>
      </w:r>
      <w:r w:rsidR="00DE04A1" w:rsidRPr="003C3CDE">
        <w:rPr>
          <w:rFonts w:hint="eastAsia"/>
          <w:b w:val="0"/>
          <w:sz w:val="24"/>
          <w:szCs w:val="24"/>
        </w:rPr>
        <w:t xml:space="preserve">created </w:t>
      </w:r>
      <w:r w:rsidR="00DE04A1" w:rsidRPr="003C3CDE">
        <w:rPr>
          <w:b w:val="0"/>
          <w:sz w:val="24"/>
          <w:szCs w:val="24"/>
        </w:rPr>
        <w:t>in a way that is easier to be used as a component of another product</w:t>
      </w:r>
      <w:r w:rsidR="00A51D07" w:rsidRPr="003C3CDE">
        <w:rPr>
          <w:b w:val="0"/>
          <w:sz w:val="24"/>
          <w:szCs w:val="24"/>
        </w:rPr>
        <w:t>,</w:t>
      </w:r>
      <w:r w:rsidRPr="003C3CDE">
        <w:rPr>
          <w:b w:val="0"/>
          <w:sz w:val="24"/>
          <w:szCs w:val="24"/>
        </w:rPr>
        <w:t xml:space="preserve"> the </w:t>
      </w:r>
      <w:r w:rsidR="00DE04A1" w:rsidRPr="003C3CDE">
        <w:rPr>
          <w:b w:val="0"/>
          <w:sz w:val="24"/>
          <w:szCs w:val="24"/>
        </w:rPr>
        <w:t xml:space="preserve">salvage </w:t>
      </w:r>
      <w:r w:rsidRPr="003C3CDE">
        <w:rPr>
          <w:b w:val="0"/>
          <w:sz w:val="24"/>
          <w:szCs w:val="24"/>
        </w:rPr>
        <w:t>value of them will be higher</w:t>
      </w:r>
      <w:r w:rsidR="00DE04A1" w:rsidRPr="003C3CDE">
        <w:rPr>
          <w:rFonts w:hint="eastAsia"/>
          <w:b w:val="0"/>
          <w:sz w:val="24"/>
          <w:szCs w:val="24"/>
        </w:rPr>
        <w:t xml:space="preserve"> </w:t>
      </w:r>
      <w:r w:rsidR="00DE04A1" w:rsidRPr="003C3CDE">
        <w:rPr>
          <w:b w:val="0"/>
          <w:sz w:val="24"/>
          <w:szCs w:val="24"/>
        </w:rPr>
        <w:t>(</w:t>
      </w:r>
      <m:oMath>
        <m:acc>
          <m:accPr>
            <m:chr m:val="̃"/>
            <m:ctrlPr>
              <w:rPr>
                <w:rFonts w:ascii="Cambria Math" w:hAnsi="Cambria Math"/>
                <w:b w:val="0"/>
                <w:sz w:val="24"/>
                <w:szCs w:val="24"/>
              </w:rPr>
            </m:ctrlPr>
          </m:accPr>
          <m:e>
            <m:sSub>
              <m:sSubPr>
                <m:ctrlPr>
                  <w:rPr>
                    <w:rFonts w:ascii="Cambria Math" w:hAnsi="Cambria Math"/>
                    <w:b w:val="0"/>
                    <w:sz w:val="24"/>
                    <w:szCs w:val="24"/>
                  </w:rPr>
                </m:ctrlPr>
              </m:sSubPr>
              <m:e>
                <m:r>
                  <m:rPr>
                    <m:sty m:val="bi"/>
                  </m:rPr>
                  <w:rPr>
                    <w:rFonts w:ascii="Cambria Math" w:hAnsi="Cambria Math"/>
                    <w:sz w:val="24"/>
                    <w:szCs w:val="24"/>
                  </w:rPr>
                  <m:t>v</m:t>
                </m:r>
              </m:e>
              <m:sub>
                <m:r>
                  <m:rPr>
                    <m:sty m:val="bi"/>
                  </m:rPr>
                  <w:rPr>
                    <w:rFonts w:ascii="Cambria Math" w:hAnsi="Cambria Math"/>
                    <w:sz w:val="24"/>
                    <w:szCs w:val="24"/>
                  </w:rPr>
                  <m:t>UU</m:t>
                </m:r>
              </m:sub>
            </m:sSub>
          </m:e>
        </m:acc>
        <m:r>
          <m:rPr>
            <m:sty m:val="b"/>
          </m:rPr>
          <w:rPr>
            <w:rFonts w:ascii="Cambria Math" w:hAnsi="Cambria Math"/>
            <w:sz w:val="24"/>
            <w:szCs w:val="24"/>
          </w:rPr>
          <m:t>&gt;</m:t>
        </m:r>
        <m:sSub>
          <m:sSubPr>
            <m:ctrlPr>
              <w:rPr>
                <w:rFonts w:ascii="Cambria Math" w:hAnsi="Cambria Math"/>
                <w:b w:val="0"/>
                <w:sz w:val="24"/>
                <w:szCs w:val="24"/>
              </w:rPr>
            </m:ctrlPr>
          </m:sSubPr>
          <m:e>
            <m:r>
              <m:rPr>
                <m:sty m:val="bi"/>
              </m:rPr>
              <w:rPr>
                <w:rFonts w:ascii="Cambria Math" w:hAnsi="Cambria Math"/>
                <w:sz w:val="24"/>
                <w:szCs w:val="24"/>
              </w:rPr>
              <m:t>v</m:t>
            </m:r>
          </m:e>
          <m:sub>
            <m:r>
              <m:rPr>
                <m:sty m:val="bi"/>
              </m:rPr>
              <w:rPr>
                <w:rFonts w:ascii="Cambria Math" w:hAnsi="Cambria Math"/>
                <w:sz w:val="24"/>
                <w:szCs w:val="24"/>
              </w:rPr>
              <m:t>UU</m:t>
            </m:r>
          </m:sub>
        </m:sSub>
      </m:oMath>
      <w:r w:rsidR="00DE04A1" w:rsidRPr="003C3CDE">
        <w:rPr>
          <w:b w:val="0"/>
          <w:sz w:val="24"/>
          <w:szCs w:val="24"/>
        </w:rPr>
        <w:t>)</w:t>
      </w:r>
      <w:r w:rsidRPr="003C3CDE">
        <w:rPr>
          <w:b w:val="0"/>
          <w:sz w:val="24"/>
          <w:szCs w:val="24"/>
        </w:rPr>
        <w:t xml:space="preserve">. This leads us to </w:t>
      </w:r>
      <w:r w:rsidR="00DE2312" w:rsidRPr="003C3CDE">
        <w:rPr>
          <w:b w:val="0"/>
          <w:sz w:val="24"/>
          <w:szCs w:val="24"/>
        </w:rPr>
        <w:t>derive Lemma 6.</w:t>
      </w:r>
    </w:p>
    <w:p w14:paraId="141EF756" w14:textId="77777777" w:rsidR="00DE04A1" w:rsidRPr="003C3CDE" w:rsidRDefault="00DE04A1" w:rsidP="00A51D07">
      <w:pPr>
        <w:pStyle w:val="2"/>
        <w:spacing w:line="480" w:lineRule="auto"/>
        <w:jc w:val="left"/>
        <w:rPr>
          <w:b w:val="0"/>
          <w:sz w:val="24"/>
          <w:szCs w:val="24"/>
        </w:rPr>
      </w:pPr>
    </w:p>
    <w:p w14:paraId="0303644E" w14:textId="77777777" w:rsidR="005B3EC5" w:rsidRPr="003C3CDE" w:rsidRDefault="00DA0221" w:rsidP="00ED358B">
      <w:pPr>
        <w:pStyle w:val="2"/>
        <w:spacing w:line="480" w:lineRule="auto"/>
        <w:jc w:val="both"/>
        <w:rPr>
          <w:sz w:val="24"/>
          <w:szCs w:val="24"/>
        </w:rPr>
      </w:pPr>
      <w:r w:rsidRPr="003C3CDE">
        <w:rPr>
          <w:sz w:val="24"/>
          <w:szCs w:val="24"/>
        </w:rPr>
        <w:t xml:space="preserve">Lemma </w:t>
      </w:r>
      <w:r w:rsidR="000F4DEB" w:rsidRPr="003C3CDE">
        <w:rPr>
          <w:sz w:val="24"/>
          <w:szCs w:val="24"/>
        </w:rPr>
        <w:t>6</w:t>
      </w:r>
      <w:r w:rsidRPr="003C3CDE">
        <w:rPr>
          <w:sz w:val="24"/>
          <w:szCs w:val="24"/>
        </w:rPr>
        <w:t>.</w:t>
      </w:r>
      <w:r w:rsidR="00A81F4F" w:rsidRPr="003C3CDE">
        <w:rPr>
          <w:sz w:val="24"/>
          <w:szCs w:val="24"/>
        </w:rPr>
        <w:t xml:space="preserve"> </w:t>
      </w:r>
    </w:p>
    <w:p w14:paraId="342BB172" w14:textId="77777777" w:rsidR="00DA0221" w:rsidRPr="003C3CDE" w:rsidRDefault="00554364" w:rsidP="00ED358B">
      <w:pPr>
        <w:pStyle w:val="2"/>
        <w:spacing w:line="480" w:lineRule="auto"/>
        <w:jc w:val="both"/>
        <w:rPr>
          <w:b w:val="0"/>
          <w:i/>
          <w:sz w:val="24"/>
          <w:szCs w:val="24"/>
        </w:rPr>
      </w:pPr>
      <w:r w:rsidRPr="003C3CDE">
        <w:rPr>
          <w:b w:val="0"/>
          <w:i/>
          <w:sz w:val="24"/>
          <w:szCs w:val="24"/>
        </w:rPr>
        <w:t xml:space="preserve">(a) If these two salvage values of the unsold inventories </w:t>
      </w:r>
      <w:r w:rsidR="001255C6" w:rsidRPr="003C3CDE">
        <w:rPr>
          <w:b w:val="0"/>
          <w:i/>
          <w:sz w:val="24"/>
          <w:szCs w:val="24"/>
        </w:rPr>
        <w:t xml:space="preserve">(i.e., </w:t>
      </w:r>
      <m:oMath>
        <m:acc>
          <m:accPr>
            <m:chr m:val="̃"/>
            <m:ctrlPr>
              <w:rPr>
                <w:rFonts w:ascii="Cambria Math" w:hAnsi="Cambria Math"/>
                <w:b w:val="0"/>
                <w:sz w:val="24"/>
                <w:szCs w:val="24"/>
              </w:rPr>
            </m:ctrlPr>
          </m:accPr>
          <m:e>
            <m:sSub>
              <m:sSubPr>
                <m:ctrlPr>
                  <w:rPr>
                    <w:rFonts w:ascii="Cambria Math" w:hAnsi="Cambria Math"/>
                    <w:b w:val="0"/>
                    <w:sz w:val="24"/>
                    <w:szCs w:val="24"/>
                  </w:rPr>
                </m:ctrlPr>
              </m:sSubPr>
              <m:e>
                <m:r>
                  <m:rPr>
                    <m:sty m:val="bi"/>
                  </m:rPr>
                  <w:rPr>
                    <w:rFonts w:ascii="Cambria Math" w:hAnsi="Cambria Math"/>
                    <w:sz w:val="24"/>
                    <w:szCs w:val="24"/>
                  </w:rPr>
                  <m:t>v</m:t>
                </m:r>
              </m:e>
              <m:sub>
                <m:r>
                  <m:rPr>
                    <m:sty m:val="bi"/>
                  </m:rPr>
                  <w:rPr>
                    <w:rFonts w:ascii="Cambria Math" w:hAnsi="Cambria Math"/>
                    <w:sz w:val="24"/>
                    <w:szCs w:val="24"/>
                  </w:rPr>
                  <m:t>UU</m:t>
                </m:r>
              </m:sub>
            </m:sSub>
          </m:e>
        </m:acc>
      </m:oMath>
      <w:r w:rsidR="00CF37E6" w:rsidRPr="003C3CDE">
        <w:rPr>
          <w:rFonts w:eastAsia="DengXian"/>
          <w:i/>
          <w:sz w:val="24"/>
          <w:szCs w:val="24"/>
        </w:rPr>
        <w:t xml:space="preserve">, </w:t>
      </w:r>
      <m:oMath>
        <m:sSub>
          <m:sSubPr>
            <m:ctrlPr>
              <w:rPr>
                <w:rFonts w:ascii="Cambria Math" w:hAnsi="Cambria Math"/>
                <w:b w:val="0"/>
                <w:sz w:val="24"/>
                <w:szCs w:val="24"/>
              </w:rPr>
            </m:ctrlPr>
          </m:sSubPr>
          <m:e>
            <m:r>
              <m:rPr>
                <m:sty m:val="bi"/>
              </m:rPr>
              <w:rPr>
                <w:rFonts w:ascii="Cambria Math" w:hAnsi="Cambria Math"/>
                <w:sz w:val="24"/>
                <w:szCs w:val="24"/>
              </w:rPr>
              <m:t>v</m:t>
            </m:r>
          </m:e>
          <m:sub>
            <m:r>
              <m:rPr>
                <m:sty m:val="bi"/>
              </m:rPr>
              <w:rPr>
                <w:rFonts w:ascii="Cambria Math" w:hAnsi="Cambria Math"/>
                <w:sz w:val="24"/>
                <w:szCs w:val="24"/>
              </w:rPr>
              <m:t>UU</m:t>
            </m:r>
          </m:sub>
        </m:sSub>
      </m:oMath>
      <w:r w:rsidR="001255C6" w:rsidRPr="003C3CDE">
        <w:rPr>
          <w:b w:val="0"/>
          <w:i/>
          <w:sz w:val="24"/>
          <w:szCs w:val="24"/>
        </w:rPr>
        <w:t xml:space="preserve">) </w:t>
      </w:r>
      <w:r w:rsidRPr="003C3CDE">
        <w:rPr>
          <w:b w:val="0"/>
          <w:i/>
          <w:sz w:val="24"/>
          <w:szCs w:val="24"/>
        </w:rPr>
        <w:t xml:space="preserve">are in the range of </w:t>
      </w:r>
      <m:oMath>
        <m:r>
          <m:rPr>
            <m:sty m:val="b"/>
          </m:rPr>
          <w:rPr>
            <w:rFonts w:ascii="Cambria Math" w:hAnsi="Cambria Math"/>
            <w:sz w:val="24"/>
            <w:szCs w:val="24"/>
          </w:rPr>
          <m:t>[</m:t>
        </m:r>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+c-m]τ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rPr>
          <m:t>&gt;-ϕ</m:t>
        </m:r>
        <m:d>
          <m:dPr>
            <m:ctrlPr>
              <w:rPr>
                <w:rFonts w:ascii="Cambria Math" w:hAnsi="Cambria Math"/>
                <w:b w:val="0"/>
                <w:i/>
                <w:sz w:val="20"/>
                <w:szCs w:val="20"/>
              </w:rPr>
            </m:ctrlPr>
          </m:dPr>
          <m:e>
            <m:r>
              <m:rPr>
                <m:sty m:val="bi"/>
              </m:rPr>
              <w:rPr>
                <w:rFonts w:ascii="Cambria Math" w:hAnsi="Cambria Math"/>
                <w:sz w:val="20"/>
                <w:szCs w:val="20"/>
              </w:rPr>
              <m:t>A</m:t>
            </m:r>
          </m:e>
        </m:d>
      </m:oMath>
      <w:r w:rsidRPr="003C3CDE">
        <w:rPr>
          <w:b w:val="0"/>
          <w:i/>
          <w:sz w:val="24"/>
          <w:szCs w:val="24"/>
        </w:rPr>
        <w:t>, the expected profit of the</w:t>
      </w:r>
      <w:r w:rsidR="005B1B25" w:rsidRPr="003C3CDE">
        <w:rPr>
          <w:b w:val="0"/>
          <w:i/>
          <w:sz w:val="24"/>
          <w:szCs w:val="24"/>
        </w:rPr>
        <w:t xml:space="preserve"> </w:t>
      </w:r>
      <w:r w:rsidRPr="003C3CDE">
        <w:rPr>
          <w:b w:val="0"/>
          <w:i/>
          <w:sz w:val="24"/>
          <w:szCs w:val="24"/>
        </w:rPr>
        <w:t xml:space="preserve">whole channel </w:t>
      </w:r>
      <w:r w:rsidR="005B1B25" w:rsidRPr="003C3CDE">
        <w:rPr>
          <w:b w:val="0"/>
          <w:i/>
          <w:sz w:val="24"/>
          <w:szCs w:val="24"/>
        </w:rPr>
        <w:t>is</w:t>
      </w:r>
      <w:r w:rsidRPr="003C3CDE">
        <w:rPr>
          <w:b w:val="0"/>
          <w:i/>
          <w:sz w:val="24"/>
          <w:szCs w:val="24"/>
        </w:rPr>
        <w:t xml:space="preserve"> increased by designing the basic products in a way that is easier to be used as a component for another product</w:t>
      </w:r>
      <w:r w:rsidR="001E7BC3" w:rsidRPr="003C3CDE">
        <w:rPr>
          <w:b w:val="0"/>
          <w:sz w:val="24"/>
          <w:szCs w:val="24"/>
        </w:rPr>
        <w:t>;</w:t>
      </w:r>
      <w:r w:rsidR="00A81F4F" w:rsidRPr="003C3CDE">
        <w:rPr>
          <w:b w:val="0"/>
          <w:i/>
          <w:sz w:val="24"/>
          <w:szCs w:val="24"/>
        </w:rPr>
        <w:t xml:space="preserve"> </w:t>
      </w:r>
      <w:r w:rsidR="00DA0221" w:rsidRPr="003C3CDE">
        <w:rPr>
          <w:b w:val="0"/>
          <w:i/>
          <w:sz w:val="24"/>
          <w:szCs w:val="24"/>
        </w:rPr>
        <w:t xml:space="preserve">(b) From </w:t>
      </w:r>
      <w:r w:rsidR="00DA0221" w:rsidRPr="003C3CDE">
        <w:rPr>
          <w:b w:val="0"/>
          <w:i/>
          <w:sz w:val="24"/>
          <w:szCs w:val="24"/>
        </w:rPr>
        <w:lastRenderedPageBreak/>
        <w:t>the view of the wh</w:t>
      </w:r>
      <w:r w:rsidR="009B585A" w:rsidRPr="003C3CDE">
        <w:rPr>
          <w:b w:val="0"/>
          <w:i/>
          <w:sz w:val="24"/>
          <w:szCs w:val="24"/>
        </w:rPr>
        <w:t>ole channel, the expected value</w:t>
      </w:r>
      <w:r w:rsidR="00DA0221" w:rsidRPr="003C3CDE">
        <w:rPr>
          <w:b w:val="0"/>
          <w:i/>
          <w:sz w:val="24"/>
          <w:szCs w:val="24"/>
        </w:rPr>
        <w:t xml:space="preserve"> of quick response is increased if and only if both of these two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i"/>
          </m:rPr>
          <w:rPr>
            <w:rFonts w:ascii="Cambria Math" w:hAnsi="Cambria Math"/>
            <w:sz w:val="20"/>
            <w:szCs w:val="20"/>
          </w:rPr>
          <m:t xml:space="preserve"> </m:t>
        </m:r>
      </m:oMath>
      <w:r w:rsidR="00DA0221" w:rsidRPr="003C3CDE">
        <w:rPr>
          <w:b w:val="0"/>
          <w:i/>
          <w:sz w:val="24"/>
          <w:szCs w:val="24"/>
        </w:rPr>
        <w:t xml:space="preserve">can satisfy </w:t>
      </w:r>
      <m:oMath>
        <m:r>
          <m:rPr>
            <m:sty m:val="bi"/>
          </m:rPr>
          <w:rPr>
            <w:rFonts w:ascii="Cambria Math" w:hAnsi="Cambria Math"/>
            <w:sz w:val="20"/>
            <w:szCs w:val="20"/>
          </w:rPr>
          <m:t>-ϕ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m:t>
        </m:r>
        <m:d>
          <m:dPr>
            <m:ctrlPr>
              <w:rPr>
                <w:rFonts w:ascii="Cambria Math" w:hAnsi="Cambria Math"/>
                <w:b w:val="0"/>
                <w:i/>
                <w:sz w:val="20"/>
                <w:szCs w:val="20"/>
              </w:rPr>
            </m:ctrlPr>
          </m:dPr>
          <m:e>
            <m:r>
              <m:rPr>
                <m:sty m:val="bi"/>
              </m:rPr>
              <w:rPr>
                <w:rFonts w:ascii="Cambria Math" w:hAnsi="Cambria Math"/>
                <w:sz w:val="20"/>
                <w:szCs w:val="20"/>
              </w:rPr>
              <m:t>c-m</m:t>
            </m:r>
          </m:e>
        </m:d>
        <m:r>
          <m:rPr>
            <m:sty m:val="bi"/>
          </m:rPr>
          <w:rPr>
            <w:rFonts w:ascii="Cambria Math" w:hAnsi="Cambria Math"/>
            <w:sz w:val="20"/>
            <w:szCs w:val="20"/>
          </w:rPr>
          <m:t>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
          <m:rPr>
            <m:sty m:val="bi"/>
          </m:rPr>
          <w:rPr>
            <w:rFonts w:ascii="Cambria Math" w:hAnsi="Cambria Math"/>
            <w:sz w:val="20"/>
            <w:szCs w:val="20"/>
          </w:rPr>
          <m:t>&gt;</m:t>
        </m:r>
        <m:r>
          <m:rPr>
            <m:sty m:val="b"/>
          </m:rPr>
          <w:rPr>
            <w:rFonts w:ascii="Cambria Math" w:hAnsi="Cambria Math"/>
            <w:sz w:val="20"/>
            <w:szCs w:val="20"/>
          </w:rPr>
          <m:t>Ω</m:t>
        </m:r>
        <m:r>
          <m:rPr>
            <m:sty m:val="bi"/>
          </m:rPr>
          <w:rPr>
            <w:rFonts w:ascii="Cambria Math" w:hAnsi="Cambria Math"/>
            <w:sz w:val="20"/>
            <w:szCs w:val="20"/>
          </w:rPr>
          <m:t>Aϕ</m:t>
        </m:r>
        <m:d>
          <m:dPr>
            <m:ctrlPr>
              <w:rPr>
                <w:rFonts w:ascii="Cambria Math" w:hAnsi="Cambria Math"/>
                <w:b w:val="0"/>
                <w:i/>
                <w:sz w:val="20"/>
                <w:szCs w:val="20"/>
              </w:rPr>
            </m:ctrlPr>
          </m:dPr>
          <m:e>
            <m:r>
              <m:rPr>
                <m:sty m:val="bi"/>
              </m:rPr>
              <w:rPr>
                <w:rFonts w:ascii="Cambria Math" w:hAnsi="Cambria Math"/>
                <w:sz w:val="20"/>
                <w:szCs w:val="20"/>
              </w:rPr>
              <m:t>A</m:t>
            </m:r>
          </m:e>
        </m:d>
        <m:r>
          <m:rPr>
            <m:sty m:val="bi"/>
          </m:rPr>
          <w:rPr>
            <w:rFonts w:ascii="Cambria Math" w:hAnsi="Cambria Math"/>
            <w:sz w:val="20"/>
            <w:szCs w:val="20"/>
          </w:rPr>
          <m:t>τ</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oMath>
      <w:r w:rsidR="001E7BC3" w:rsidRPr="003C3CDE">
        <w:rPr>
          <w:b w:val="0"/>
          <w:iCs/>
          <w:sz w:val="24"/>
          <w:szCs w:val="24"/>
        </w:rPr>
        <w:t>;</w:t>
      </w:r>
      <w:r w:rsidR="00A81F4F" w:rsidRPr="003C3CDE">
        <w:rPr>
          <w:b w:val="0"/>
          <w:i/>
          <w:iCs/>
          <w:sz w:val="20"/>
          <w:szCs w:val="20"/>
        </w:rPr>
        <w:t xml:space="preserve"> </w:t>
      </w:r>
      <w:r w:rsidR="00950A9B" w:rsidRPr="003C3CDE">
        <w:rPr>
          <w:b w:val="0"/>
          <w:i/>
          <w:sz w:val="24"/>
          <w:szCs w:val="24"/>
        </w:rPr>
        <w:t xml:space="preserve">(c) Under the win-win coordination contact, the lower bound for win-win outcome is reduced if both of the new and updated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950A9B" w:rsidRPr="003C3CDE">
        <w:rPr>
          <w:b w:val="0"/>
          <w:i/>
          <w:sz w:val="24"/>
          <w:szCs w:val="24"/>
        </w:rPr>
        <w:t xml:space="preserve"> satisfy </w:t>
      </w:r>
      <m:oMath>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m:t>
            </m:r>
            <m:sSup>
              <m:sSupPr>
                <m:ctrlPr>
                  <w:rPr>
                    <w:rFonts w:ascii="Cambria Math" w:hAnsi="Cambria Math"/>
                    <w:b w:val="0"/>
                    <w:i/>
                    <w:sz w:val="20"/>
                    <w:szCs w:val="20"/>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b w:val="0"/>
                    <w:i/>
                    <w:sz w:val="20"/>
                    <w:szCs w:val="20"/>
                  </w:rPr>
                </m:ctrlPr>
              </m:dPr>
              <m:e>
                <m:r>
                  <m:rPr>
                    <m:nor/>
                  </m:rPr>
                  <w:rPr>
                    <w:b w:val="0"/>
                    <w:i/>
                    <w:sz w:val="20"/>
                    <w:szCs w:val="20"/>
                  </w:rPr>
                  <m:t>s</m:t>
                </m:r>
              </m:e>
            </m:d>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r>
          <m:rPr>
            <m:sty m:val="bi"/>
          </m:rP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rad>
          <m:radPr>
            <m:degHide m:val="1"/>
            <m:ctrlPr>
              <w:rPr>
                <w:rFonts w:ascii="Cambria Math" w:hAnsi="Cambria Math"/>
                <w:b w:val="0"/>
                <w:i/>
                <w:iCs/>
                <w:sz w:val="20"/>
                <w:szCs w:val="20"/>
              </w:rPr>
            </m:ctrlPr>
          </m:radPr>
          <m:deg/>
          <m:e>
            <m:sSub>
              <m:sSubPr>
                <m:ctrlPr>
                  <w:rPr>
                    <w:rFonts w:ascii="Cambria Math" w:hAnsi="Cambria Math"/>
                    <w:b w:val="0"/>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1</m:t>
                </m:r>
              </m:sub>
            </m:sSub>
            <m:r>
              <m:rPr>
                <m:sty m:val="bi"/>
              </m:rPr>
              <w:rPr>
                <w:rFonts w:ascii="Cambria Math" w:hAnsi="Cambria Math"/>
                <w:sz w:val="20"/>
                <w:szCs w:val="20"/>
              </w:rPr>
              <m:t>+δ</m:t>
            </m:r>
          </m:e>
        </m:rad>
        <m:r>
          <m:rPr>
            <m:sty m:val="bi"/>
          </m:rPr>
          <w:rPr>
            <w:rFonts w:ascii="Cambria Math" w:hAnsi="Cambria Math"/>
            <w:sz w:val="20"/>
            <w:szCs w:val="20"/>
          </w:rPr>
          <m:t>ϕ</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&gt;</m:t>
        </m:r>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950A9B" w:rsidRPr="003C3CDE">
        <w:rPr>
          <w:b w:val="0"/>
          <w:i/>
          <w:sz w:val="24"/>
          <w:szCs w:val="24"/>
        </w:rPr>
        <w:t xml:space="preserve">, and the upper bound for win-win outcome is increased if these two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00950A9B" w:rsidRPr="003C3CDE">
        <w:rPr>
          <w:b w:val="0"/>
          <w:i/>
          <w:sz w:val="24"/>
          <w:szCs w:val="24"/>
        </w:rPr>
        <w:t xml:space="preserve"> satisfy </w:t>
      </w:r>
      <m:oMath>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∆ϕ</m:t>
            </m:r>
            <m:d>
              <m:dPr>
                <m:ctrlPr>
                  <w:rPr>
                    <w:rFonts w:ascii="Cambria Math" w:hAnsi="Cambria Math"/>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i/>
                        <w:sz w:val="20"/>
                        <w:szCs w:val="20"/>
                      </w:rPr>
                    </m:ctrlPr>
                  </m:dPr>
                  <m:e>
                    <m:r>
                      <m:rPr>
                        <m:nor/>
                      </m:rPr>
                      <w:rPr>
                        <w:i/>
                        <w:sz w:val="20"/>
                        <w:szCs w:val="20"/>
                      </w:rPr>
                      <m:t>s</m:t>
                    </m:r>
                  </m:e>
                </m:d>
              </m:e>
            </m:d>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r>
          <m:rPr>
            <m:sty m:val="bi"/>
          </m:rPr>
          <w:rPr>
            <w:rFonts w:ascii="Cambria Math" w:hAnsi="Cambria Math"/>
            <w:sz w:val="20"/>
            <w:szCs w:val="20"/>
          </w:rPr>
          <m:t>&lt;</m:t>
        </m:r>
        <m:f>
          <m:fPr>
            <m:ctrlPr>
              <w:rPr>
                <w:rFonts w:ascii="Cambria Math" w:hAnsi="Cambria Math"/>
                <w:b w:val="0"/>
                <w:sz w:val="20"/>
                <w:szCs w:val="20"/>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val="0"/>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950A9B" w:rsidRPr="003C3CDE">
        <w:rPr>
          <w:b w:val="0"/>
          <w:i/>
          <w:sz w:val="20"/>
          <w:szCs w:val="20"/>
        </w:rPr>
        <w:t>;</w:t>
      </w:r>
      <w:r w:rsidR="00A81F4F" w:rsidRPr="003C3CDE">
        <w:rPr>
          <w:b w:val="0"/>
          <w:i/>
          <w:sz w:val="24"/>
          <w:szCs w:val="24"/>
        </w:rPr>
        <w:t xml:space="preserve"> </w:t>
      </w:r>
      <w:r w:rsidR="00DA0221" w:rsidRPr="003C3CDE">
        <w:rPr>
          <w:b w:val="0"/>
          <w:i/>
          <w:sz w:val="24"/>
          <w:szCs w:val="24"/>
        </w:rPr>
        <w:t xml:space="preserve">(d) The risk of the entire chain is reduced if </w:t>
      </w:r>
      <m:oMath>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&gt;</m:t>
        </m:r>
        <m:f>
          <m:fPr>
            <m:ctrlPr>
              <w:rPr>
                <w:rFonts w:ascii="Cambria Math" w:hAnsi="Cambria Math"/>
                <w:b w:val="0"/>
                <w:i/>
                <w:sz w:val="20"/>
                <w:szCs w:val="20"/>
              </w:rPr>
            </m:ctrlPr>
          </m:fPr>
          <m:num>
            <m:r>
              <m:rPr>
                <m:sty m:val="b"/>
              </m:rPr>
              <w:rPr>
                <w:rFonts w:ascii="Cambria Math" w:hAnsi="Cambria Math"/>
                <w:sz w:val="20"/>
                <w:szCs w:val="20"/>
              </w:rPr>
              <m:t>Ω</m:t>
            </m:r>
            <m:f>
              <m:fPr>
                <m:ctrlPr>
                  <w:rPr>
                    <w:rFonts w:ascii="Cambria Math" w:hAnsi="Cambria Math"/>
                    <w:b w:val="0"/>
                    <w:i/>
                    <w:sz w:val="20"/>
                    <w:szCs w:val="20"/>
                  </w:rPr>
                </m:ctrlPr>
              </m:fPr>
              <m:num>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num>
              <m:den>
                <m:r>
                  <m:rPr>
                    <m:sty m:val="bi"/>
                  </m:rPr>
                  <w:rPr>
                    <w:rFonts w:ascii="Cambria Math" w:hAnsi="Cambria Math"/>
                    <w:sz w:val="20"/>
                    <w:szCs w:val="20"/>
                  </w:rPr>
                  <m:t>∂</m:t>
                </m:r>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den>
            </m:f>
            <m:r>
              <m:rPr>
                <m:sty m:val="bi"/>
              </m:rPr>
              <w:rPr>
                <w:rFonts w:ascii="Cambria Math" w:hAnsi="Cambria Math"/>
                <w:sz w:val="20"/>
                <w:szCs w:val="20"/>
              </w:rPr>
              <m:t>ω</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num>
          <m:den>
            <m:r>
              <m:rPr>
                <m:sty m:val="bi"/>
              </m:rPr>
              <w:rPr>
                <w:rFonts w:ascii="Cambria Math" w:hAnsi="Cambria Math"/>
                <w:sz w:val="20"/>
                <w:szCs w:val="20"/>
              </w:rPr>
              <m:t>2</m:t>
            </m:r>
          </m:den>
        </m:f>
      </m:oMath>
      <w:r w:rsidR="001E7BC3" w:rsidRPr="003C3CDE">
        <w:rPr>
          <w:b w:val="0"/>
          <w:sz w:val="24"/>
          <w:szCs w:val="24"/>
        </w:rPr>
        <w:t>.</w:t>
      </w:r>
    </w:p>
    <w:p w14:paraId="0B43233C" w14:textId="77777777" w:rsidR="003A20B1" w:rsidRPr="003C3CDE" w:rsidRDefault="009C0A21" w:rsidP="00D14318">
      <w:pPr>
        <w:pStyle w:val="2"/>
        <w:spacing w:line="480" w:lineRule="auto"/>
        <w:ind w:firstLine="480"/>
        <w:jc w:val="both"/>
        <w:rPr>
          <w:b w:val="0"/>
          <w:sz w:val="24"/>
          <w:szCs w:val="24"/>
        </w:rPr>
      </w:pPr>
      <w:r w:rsidRPr="003C3CDE">
        <w:rPr>
          <w:b w:val="0"/>
          <w:sz w:val="24"/>
          <w:szCs w:val="24"/>
        </w:rPr>
        <w:t xml:space="preserve">Lemma </w:t>
      </w:r>
      <w:r w:rsidR="001C100B" w:rsidRPr="003C3CDE">
        <w:rPr>
          <w:b w:val="0"/>
          <w:sz w:val="24"/>
          <w:szCs w:val="24"/>
        </w:rPr>
        <w:t>6 presents the</w:t>
      </w:r>
      <w:r w:rsidR="00FB4E6D" w:rsidRPr="003C3CDE">
        <w:rPr>
          <w:b w:val="0"/>
          <w:sz w:val="24"/>
          <w:szCs w:val="24"/>
        </w:rPr>
        <w:t xml:space="preserve"> effects of the standardization of unused products</w:t>
      </w:r>
      <w:r w:rsidR="003A20B1" w:rsidRPr="003C3CDE">
        <w:rPr>
          <w:b w:val="0"/>
          <w:sz w:val="24"/>
          <w:szCs w:val="24"/>
        </w:rPr>
        <w:t xml:space="preserve"> as components for other production processes. Similar to the case of other measures, we identify the conditions under which this measure can improve supply chain profitability, value of quick response and reduce risk.</w:t>
      </w:r>
    </w:p>
    <w:p w14:paraId="29AB5D7C" w14:textId="77777777" w:rsidR="00A33EC6" w:rsidRPr="003C3CDE" w:rsidRDefault="00A33EC6">
      <w:pPr>
        <w:widowControl/>
        <w:jc w:val="left"/>
        <w:rPr>
          <w:rFonts w:ascii="Times New Roman" w:hAnsi="Times New Roman"/>
          <w:b/>
        </w:rPr>
      </w:pPr>
    </w:p>
    <w:p w14:paraId="2E2E29BA" w14:textId="77777777" w:rsidR="000B0DDA" w:rsidRPr="003C3CDE" w:rsidRDefault="000B0DDA" w:rsidP="00DB4622">
      <w:pPr>
        <w:numPr>
          <w:ilvl w:val="0"/>
          <w:numId w:val="7"/>
        </w:numPr>
        <w:spacing w:line="480" w:lineRule="auto"/>
        <w:jc w:val="center"/>
        <w:rPr>
          <w:rFonts w:ascii="Times New Roman" w:hAnsi="Times New Roman"/>
          <w:b/>
          <w:lang w:eastAsia="zh-HK"/>
        </w:rPr>
      </w:pPr>
      <w:r w:rsidRPr="003C3CDE">
        <w:rPr>
          <w:rFonts w:ascii="Times New Roman" w:eastAsia="Times New Roman" w:hAnsi="Times New Roman"/>
          <w:b/>
          <w:lang w:eastAsia="zh-HK"/>
        </w:rPr>
        <w:t>I</w:t>
      </w:r>
      <w:r w:rsidR="00BD68F2" w:rsidRPr="003C3CDE">
        <w:rPr>
          <w:rFonts w:ascii="Times New Roman" w:eastAsia="Times New Roman" w:hAnsi="Times New Roman"/>
          <w:b/>
          <w:lang w:eastAsia="zh-HK"/>
        </w:rPr>
        <w:t>NSIGHTS,</w:t>
      </w:r>
      <w:r w:rsidRPr="003C3CDE">
        <w:rPr>
          <w:rFonts w:ascii="Times New Roman" w:hAnsi="Times New Roman"/>
          <w:b/>
        </w:rPr>
        <w:t xml:space="preserve"> </w:t>
      </w:r>
      <w:r w:rsidRPr="003C3CDE">
        <w:rPr>
          <w:rFonts w:ascii="Times New Roman" w:eastAsia="Times New Roman" w:hAnsi="Times New Roman"/>
          <w:b/>
          <w:lang w:eastAsia="zh-HK"/>
        </w:rPr>
        <w:t>CONCLUSION</w:t>
      </w:r>
      <w:r w:rsidR="00BD68F2" w:rsidRPr="003C3CDE">
        <w:rPr>
          <w:rFonts w:ascii="Times New Roman" w:eastAsia="Times New Roman" w:hAnsi="Times New Roman"/>
          <w:b/>
          <w:lang w:eastAsia="zh-HK"/>
        </w:rPr>
        <w:t xml:space="preserve"> AND FUTUURE RESEARCH</w:t>
      </w:r>
    </w:p>
    <w:p w14:paraId="3C038994" w14:textId="77777777" w:rsidR="00C3440F" w:rsidRPr="003C3CDE" w:rsidRDefault="00836441" w:rsidP="00D14318">
      <w:pPr>
        <w:widowControl/>
        <w:spacing w:line="480" w:lineRule="auto"/>
        <w:rPr>
          <w:rFonts w:ascii="Times New Roman" w:eastAsia="DengXian" w:hAnsi="Times New Roman"/>
          <w:lang w:eastAsia="zh-CN"/>
        </w:rPr>
      </w:pPr>
      <w:r w:rsidRPr="003C3CDE">
        <w:rPr>
          <w:rFonts w:ascii="Times New Roman" w:eastAsia="DengXian" w:hAnsi="Times New Roman"/>
          <w:lang w:eastAsia="zh-CN"/>
        </w:rPr>
        <w:t xml:space="preserve">MC supply chain systems are commonly seen in the industry and many firms offer consumer returns for their MC programs. The use of quick response strategy is well-advocated and its application in MC supply chain systems is an important topic. </w:t>
      </w:r>
      <w:r w:rsidR="00C3440F" w:rsidRPr="003C3CDE">
        <w:rPr>
          <w:rFonts w:ascii="Times New Roman" w:eastAsia="DengXian" w:hAnsi="Times New Roman"/>
          <w:lang w:eastAsia="zh-CN"/>
        </w:rPr>
        <w:t>Prior studies only explore MC supply chains and quick response from a decentralized setting and issues such as impacts of different salvage values, measures for win-win coordination, profit risk analysis, and system</w:t>
      </w:r>
      <w:r w:rsidR="00373F58" w:rsidRPr="003C3CDE">
        <w:rPr>
          <w:rFonts w:ascii="Times New Roman" w:eastAsia="DengXian" w:hAnsi="Times New Roman"/>
          <w:lang w:eastAsia="zh-CN"/>
        </w:rPr>
        <w:t>s</w:t>
      </w:r>
      <w:r w:rsidR="00C3440F" w:rsidRPr="003C3CDE">
        <w:rPr>
          <w:rFonts w:ascii="Times New Roman" w:eastAsia="DengXian" w:hAnsi="Times New Roman"/>
          <w:lang w:eastAsia="zh-CN"/>
        </w:rPr>
        <w:t xml:space="preserve"> enhancement schemes are not yet explored. This paper aims to fill these gaps</w:t>
      </w:r>
      <w:r w:rsidR="006A44A0" w:rsidRPr="003C3CDE">
        <w:rPr>
          <w:rFonts w:ascii="Times New Roman" w:eastAsia="DengXian" w:hAnsi="Times New Roman" w:hint="eastAsia"/>
          <w:lang w:eastAsia="zh-CN"/>
        </w:rPr>
        <w:t xml:space="preserve"> by building models and conducting both analytical and numerical analyses</w:t>
      </w:r>
      <w:r w:rsidR="00C3440F" w:rsidRPr="003C3CDE">
        <w:rPr>
          <w:rFonts w:ascii="Times New Roman" w:eastAsia="DengXian" w:hAnsi="Times New Roman"/>
          <w:lang w:eastAsia="zh-CN"/>
        </w:rPr>
        <w:t>.</w:t>
      </w:r>
    </w:p>
    <w:p w14:paraId="6EC1D7C4" w14:textId="77777777" w:rsidR="00836441" w:rsidRPr="003C3CDE" w:rsidRDefault="00C3440F" w:rsidP="00D14318">
      <w:pPr>
        <w:widowControl/>
        <w:spacing w:line="480" w:lineRule="auto"/>
        <w:rPr>
          <w:rFonts w:ascii="Times New Roman" w:eastAsia="DengXian" w:hAnsi="Times New Roman"/>
          <w:lang w:eastAsia="zh-CN"/>
        </w:rPr>
      </w:pPr>
      <w:r w:rsidRPr="003C3CDE">
        <w:rPr>
          <w:rFonts w:ascii="Times New Roman" w:eastAsia="DengXian" w:hAnsi="Times New Roman"/>
          <w:lang w:eastAsia="zh-CN"/>
        </w:rPr>
        <w:tab/>
        <w:t xml:space="preserve">To be specific, </w:t>
      </w:r>
      <w:r w:rsidR="00836441" w:rsidRPr="003C3CDE">
        <w:rPr>
          <w:rFonts w:ascii="Times New Roman" w:eastAsia="DengXian" w:hAnsi="Times New Roman"/>
          <w:lang w:eastAsia="zh-CN"/>
        </w:rPr>
        <w:t xml:space="preserve">we have </w:t>
      </w:r>
      <w:r w:rsidRPr="003C3CDE">
        <w:rPr>
          <w:rFonts w:ascii="Times New Roman" w:eastAsia="DengXian" w:hAnsi="Times New Roman"/>
          <w:lang w:eastAsia="zh-CN"/>
        </w:rPr>
        <w:t>found a number of insights and some</w:t>
      </w:r>
      <w:r w:rsidR="00984907" w:rsidRPr="003C3CDE">
        <w:rPr>
          <w:rFonts w:ascii="Times New Roman" w:eastAsia="DengXian" w:hAnsi="Times New Roman"/>
          <w:lang w:eastAsia="zh-CN"/>
        </w:rPr>
        <w:t xml:space="preserve"> interesting ones</w:t>
      </w:r>
      <w:r w:rsidRPr="003C3CDE">
        <w:rPr>
          <w:rFonts w:ascii="Times New Roman" w:eastAsia="DengXian" w:hAnsi="Times New Roman"/>
          <w:lang w:eastAsia="zh-CN"/>
        </w:rPr>
        <w:t xml:space="preserve"> are highlighted </w:t>
      </w:r>
      <w:r w:rsidR="00984907" w:rsidRPr="003C3CDE">
        <w:rPr>
          <w:rFonts w:ascii="Times New Roman" w:eastAsia="DengXian" w:hAnsi="Times New Roman"/>
          <w:lang w:eastAsia="zh-CN"/>
        </w:rPr>
        <w:t>in the following</w:t>
      </w:r>
      <w:r w:rsidR="001411D9" w:rsidRPr="003C3CDE">
        <w:rPr>
          <w:rFonts w:ascii="Times New Roman" w:eastAsia="DengXian" w:hAnsi="Times New Roman" w:hint="eastAsia"/>
          <w:lang w:eastAsia="zh-CN"/>
        </w:rPr>
        <w:t xml:space="preserve">. </w:t>
      </w:r>
      <w:r w:rsidR="001411D9" w:rsidRPr="003C3CDE">
        <w:rPr>
          <w:rFonts w:ascii="Times New Roman" w:eastAsia="DengXian" w:hAnsi="Times New Roman"/>
          <w:lang w:eastAsia="zh-CN"/>
        </w:rPr>
        <w:t>A</w:t>
      </w:r>
      <w:r w:rsidR="001411D9" w:rsidRPr="003C3CDE">
        <w:rPr>
          <w:rFonts w:ascii="Times New Roman" w:eastAsia="DengXian" w:hAnsi="Times New Roman" w:hint="eastAsia"/>
          <w:lang w:eastAsia="zh-CN"/>
        </w:rPr>
        <w:t xml:space="preserve"> brief </w:t>
      </w:r>
      <w:r w:rsidR="005C16D6" w:rsidRPr="003C3CDE">
        <w:rPr>
          <w:rFonts w:ascii="Times New Roman" w:eastAsia="DengXian" w:hAnsi="Times New Roman" w:hint="eastAsia"/>
          <w:lang w:eastAsia="zh-CN"/>
        </w:rPr>
        <w:t xml:space="preserve">summary of these insights </w:t>
      </w:r>
      <w:r w:rsidR="005C16D6" w:rsidRPr="003C3CDE">
        <w:rPr>
          <w:rFonts w:ascii="Times New Roman" w:eastAsia="DengXian" w:hAnsi="Times New Roman"/>
          <w:lang w:eastAsia="zh-CN"/>
        </w:rPr>
        <w:t xml:space="preserve">is also listed in Table </w:t>
      </w:r>
      <w:r w:rsidR="00662681" w:rsidRPr="003C3CDE">
        <w:rPr>
          <w:rFonts w:ascii="Times New Roman" w:eastAsia="DengXian" w:hAnsi="Times New Roman" w:hint="eastAsia"/>
          <w:lang w:eastAsia="zh-CN"/>
        </w:rPr>
        <w:t>IV</w:t>
      </w:r>
      <w:r w:rsidR="00072A38" w:rsidRPr="003C3CDE">
        <w:rPr>
          <w:rFonts w:ascii="MS Mincho" w:eastAsia="MS Mincho" w:hAnsi="MS Mincho" w:cs="MS Mincho" w:hint="eastAsia"/>
          <w:lang w:eastAsia="zh-CN"/>
        </w:rPr>
        <w:t xml:space="preserve"> </w:t>
      </w:r>
      <w:r w:rsidR="00F102EE" w:rsidRPr="003C3CDE">
        <w:rPr>
          <w:rFonts w:ascii="Times New Roman" w:eastAsia="DengXian" w:hAnsi="Times New Roman" w:hint="eastAsia"/>
          <w:lang w:eastAsia="zh-CN"/>
        </w:rPr>
        <w:t>below</w:t>
      </w:r>
      <w:r w:rsidR="001411D9" w:rsidRPr="003C3CDE">
        <w:rPr>
          <w:rFonts w:ascii="Times New Roman" w:eastAsia="DengXian" w:hAnsi="Times New Roman"/>
          <w:lang w:eastAsia="zh-CN"/>
        </w:rPr>
        <w:t>.</w:t>
      </w:r>
    </w:p>
    <w:p w14:paraId="1D7F74B7" w14:textId="77777777" w:rsidR="00C3440F" w:rsidRPr="003C3CDE" w:rsidRDefault="00C3440F" w:rsidP="00C3440F">
      <w:pPr>
        <w:pStyle w:val="ListParagraph"/>
        <w:widowControl/>
        <w:numPr>
          <w:ilvl w:val="0"/>
          <w:numId w:val="11"/>
        </w:numPr>
        <w:spacing w:line="480" w:lineRule="auto"/>
        <w:ind w:firstLineChars="0"/>
        <w:rPr>
          <w:rFonts w:ascii="Times New Roman" w:eastAsia="DengXian" w:hAnsi="Times New Roman"/>
          <w:lang w:eastAsia="zh-CN"/>
        </w:rPr>
      </w:pPr>
      <w:r w:rsidRPr="003C3CDE">
        <w:rPr>
          <w:rFonts w:ascii="Times New Roman" w:eastAsia="DengXian" w:hAnsi="Times New Roman"/>
          <w:b/>
          <w:lang w:eastAsia="zh-CN"/>
        </w:rPr>
        <w:t>Impacts of salvage values:</w:t>
      </w:r>
      <w:r w:rsidRPr="003C3CDE">
        <w:rPr>
          <w:rFonts w:ascii="Times New Roman" w:eastAsia="DengXian" w:hAnsi="Times New Roman"/>
          <w:lang w:eastAsia="zh-CN"/>
        </w:rPr>
        <w:t xml:space="preserve"> For the supplier, a higher salvage value of the consumer returned items and a higher salvage value of the unused inventories both lead to a lower EVQR to the </w:t>
      </w:r>
      <w:r w:rsidRPr="003C3CDE">
        <w:rPr>
          <w:rFonts w:ascii="Times New Roman" w:eastAsia="DengXian" w:hAnsi="Times New Roman"/>
          <w:lang w:eastAsia="zh-CN"/>
        </w:rPr>
        <w:lastRenderedPageBreak/>
        <w:t>supplier. As a result, the expected value of quick response is in fact lower if either salvage value is higher. This shows an interesting finding which relates</w:t>
      </w:r>
      <w:r w:rsidR="00832486" w:rsidRPr="003C3CDE">
        <w:rPr>
          <w:rFonts w:ascii="Times New Roman" w:eastAsia="DengXian" w:hAnsi="Times New Roman"/>
          <w:lang w:eastAsia="zh-CN"/>
        </w:rPr>
        <w:t xml:space="preserve"> to</w:t>
      </w:r>
      <w:r w:rsidRPr="003C3CDE">
        <w:rPr>
          <w:rFonts w:ascii="Times New Roman" w:eastAsia="DengXian" w:hAnsi="Times New Roman"/>
          <w:lang w:eastAsia="zh-CN"/>
        </w:rPr>
        <w:t xml:space="preserve"> the salvage values and the value of QR for the supplier in the MC supply chain system. </w:t>
      </w:r>
    </w:p>
    <w:p w14:paraId="3DAD435B" w14:textId="77777777" w:rsidR="00C3440F" w:rsidRPr="003C3CDE" w:rsidRDefault="00C3440F" w:rsidP="00C3440F">
      <w:pPr>
        <w:pStyle w:val="ListParagraph"/>
        <w:widowControl/>
        <w:numPr>
          <w:ilvl w:val="0"/>
          <w:numId w:val="11"/>
        </w:numPr>
        <w:spacing w:line="480" w:lineRule="auto"/>
        <w:ind w:firstLineChars="0"/>
        <w:rPr>
          <w:rFonts w:ascii="Times New Roman" w:eastAsia="DengXian" w:hAnsi="Times New Roman"/>
          <w:lang w:eastAsia="zh-CN"/>
        </w:rPr>
      </w:pPr>
      <w:r w:rsidRPr="003C3CDE">
        <w:rPr>
          <w:rFonts w:ascii="Times New Roman" w:eastAsia="DengXian" w:hAnsi="Times New Roman"/>
          <w:b/>
          <w:lang w:eastAsia="zh-CN"/>
        </w:rPr>
        <w:t>Win-win coordination:</w:t>
      </w:r>
      <w:r w:rsidRPr="003C3CDE">
        <w:rPr>
          <w:rFonts w:ascii="Times New Roman" w:eastAsia="DengXian" w:hAnsi="Times New Roman"/>
          <w:lang w:eastAsia="zh-CN"/>
        </w:rPr>
        <w:t xml:space="preserve"> We have shown that win-win coordination can be achieved by a simple contract such as the two-part tariff contract. However, the simple two-part tariff contract only offers limited flexibility in parameter setting and the supplier has to supply at cost first. This is not a desirable situation. As such, we have proposed another contract,</w:t>
      </w:r>
      <w:r w:rsidR="00984907" w:rsidRPr="003C3CDE">
        <w:rPr>
          <w:rFonts w:ascii="Times New Roman" w:eastAsia="DengXian" w:hAnsi="Times New Roman"/>
          <w:lang w:eastAsia="zh-CN"/>
        </w:rPr>
        <w:t xml:space="preserve"> called the differentiated buyback policy based two-part tariff contract, which can achieve win-win coordination with a higher level of flexibility.</w:t>
      </w:r>
      <w:r w:rsidRPr="003C3CDE">
        <w:rPr>
          <w:rFonts w:ascii="Times New Roman" w:eastAsia="DengXian" w:hAnsi="Times New Roman"/>
          <w:lang w:eastAsia="zh-CN"/>
        </w:rPr>
        <w:t xml:space="preserve"> </w:t>
      </w:r>
    </w:p>
    <w:p w14:paraId="3AFDE0B6" w14:textId="77777777" w:rsidR="00984907" w:rsidRPr="003C3CDE" w:rsidRDefault="00C3440F" w:rsidP="00984907">
      <w:pPr>
        <w:pStyle w:val="ListParagraph"/>
        <w:widowControl/>
        <w:numPr>
          <w:ilvl w:val="0"/>
          <w:numId w:val="11"/>
        </w:numPr>
        <w:spacing w:line="480" w:lineRule="auto"/>
        <w:ind w:firstLineChars="0"/>
        <w:rPr>
          <w:rFonts w:ascii="Times New Roman" w:eastAsia="DengXian" w:hAnsi="Times New Roman"/>
          <w:lang w:eastAsia="zh-CN"/>
        </w:rPr>
      </w:pPr>
      <w:r w:rsidRPr="003C3CDE">
        <w:rPr>
          <w:rFonts w:ascii="Times New Roman" w:eastAsia="DengXian" w:hAnsi="Times New Roman"/>
          <w:b/>
          <w:lang w:eastAsia="zh-CN"/>
        </w:rPr>
        <w:t>Profit risk analysis:</w:t>
      </w:r>
      <w:r w:rsidR="00984907" w:rsidRPr="003C3CDE">
        <w:rPr>
          <w:rFonts w:ascii="Times New Roman" w:eastAsia="DengXian" w:hAnsi="Times New Roman"/>
          <w:lang w:eastAsia="zh-CN"/>
        </w:rPr>
        <w:t xml:space="preserve"> When an MC supply chain achieves win-win coordination, its expected profit is maximized and both the supplier and the retail brand enjoy a positive expected payoff from implementing quick response. However, how about the associated level of risk? In this paper, we have modelled the coordinated supply chain system’s level of risk by using the MV theory. We have found that the coordinated supply chain system’s level of risk is basically (i) decreasing (quadratically) in the consumer returns rate, (ii) increasing (linearly) in the salvage value of consumer returns, and (iii) decreasing (linearly) in the salvage value of unused inventories. Notice that these findings are interesting, especially for the effects of consumer returns rate and the salvage value of consumer returns. The reason is when the consumer returns rate is reduced, the supply chain benefits from having a higher expected profit. However, the profit uncertainty and hence risk is also higher. For the salvage value of consumer returns, if it is larger, the supply chain has a higher expected profit but at the same </w:t>
      </w:r>
      <w:r w:rsidR="00984907" w:rsidRPr="003C3CDE">
        <w:rPr>
          <w:rFonts w:ascii="Times New Roman" w:eastAsia="DengXian" w:hAnsi="Times New Roman"/>
          <w:lang w:eastAsia="zh-CN"/>
        </w:rPr>
        <w:lastRenderedPageBreak/>
        <w:t>time, the profit risk is also higher. We hence find the standard tradeoff between payoff-and-risk with respect to these two important parameters.</w:t>
      </w:r>
    </w:p>
    <w:p w14:paraId="38A27A1D" w14:textId="77777777" w:rsidR="00373F58" w:rsidRPr="003C3CDE" w:rsidRDefault="00C3440F" w:rsidP="00C3440F">
      <w:pPr>
        <w:pStyle w:val="ListParagraph"/>
        <w:widowControl/>
        <w:numPr>
          <w:ilvl w:val="0"/>
          <w:numId w:val="11"/>
        </w:numPr>
        <w:spacing w:line="480" w:lineRule="auto"/>
        <w:ind w:firstLineChars="0"/>
        <w:rPr>
          <w:rFonts w:ascii="Times New Roman" w:eastAsia="DengXian" w:hAnsi="Times New Roman"/>
          <w:lang w:eastAsia="zh-CN"/>
        </w:rPr>
      </w:pPr>
      <w:r w:rsidRPr="003C3CDE">
        <w:rPr>
          <w:rFonts w:ascii="Times New Roman" w:eastAsia="DengXian" w:hAnsi="Times New Roman"/>
          <w:b/>
          <w:lang w:eastAsia="zh-CN"/>
        </w:rPr>
        <w:t>System</w:t>
      </w:r>
      <w:r w:rsidR="00373F58" w:rsidRPr="003C3CDE">
        <w:rPr>
          <w:rFonts w:ascii="Times New Roman" w:eastAsia="DengXian" w:hAnsi="Times New Roman"/>
          <w:b/>
          <w:lang w:eastAsia="zh-CN"/>
        </w:rPr>
        <w:t>s</w:t>
      </w:r>
      <w:r w:rsidRPr="003C3CDE">
        <w:rPr>
          <w:rFonts w:ascii="Times New Roman" w:eastAsia="DengXian" w:hAnsi="Times New Roman"/>
          <w:b/>
          <w:lang w:eastAsia="zh-CN"/>
        </w:rPr>
        <w:t xml:space="preserve"> enhancement schemes:</w:t>
      </w:r>
      <w:r w:rsidR="00373F58" w:rsidRPr="003C3CDE">
        <w:rPr>
          <w:rFonts w:ascii="Times New Roman" w:eastAsia="DengXian" w:hAnsi="Times New Roman"/>
          <w:lang w:eastAsia="zh-CN"/>
        </w:rPr>
        <w:t xml:space="preserve"> Finally, we have examined three systems enhancement measures, namely the technology investment measure, the product design improvement measure, and the standardization of component measure. For each one of them, we have shown how they can improve the supply chain’s performance and the </w:t>
      </w:r>
      <w:r w:rsidR="006E22F0" w:rsidRPr="003C3CDE">
        <w:rPr>
          <w:rFonts w:ascii="Times New Roman" w:eastAsia="DengXian" w:hAnsi="Times New Roman"/>
          <w:lang w:eastAsia="zh-CN"/>
        </w:rPr>
        <w:t>respective analytical conditions are found.</w:t>
      </w:r>
    </w:p>
    <w:p w14:paraId="4C3375C3" w14:textId="77777777" w:rsidR="007377EF" w:rsidRPr="003C3CDE" w:rsidRDefault="007377EF" w:rsidP="007377EF">
      <w:pPr>
        <w:pStyle w:val="ListParagraph"/>
        <w:ind w:left="720" w:firstLineChars="0" w:firstLine="0"/>
        <w:jc w:val="center"/>
        <w:rPr>
          <w:rFonts w:ascii="Times New Roman" w:hAnsi="Times New Roman"/>
          <w:b/>
          <w:lang w:eastAsia="zh-CN"/>
        </w:rPr>
      </w:pPr>
      <w:r w:rsidRPr="003C3CDE">
        <w:rPr>
          <w:rFonts w:ascii="Times New Roman" w:hAnsi="Times New Roman"/>
          <w:b/>
          <w:lang w:eastAsia="zh-CN"/>
        </w:rPr>
        <w:t>TABLE</w:t>
      </w:r>
      <w:r w:rsidR="00662681" w:rsidRPr="003C3CDE">
        <w:rPr>
          <w:rFonts w:ascii="Times New Roman" w:hAnsi="Times New Roman" w:hint="eastAsia"/>
          <w:b/>
          <w:lang w:eastAsia="zh-CN"/>
        </w:rPr>
        <w:t xml:space="preserve"> IV.</w:t>
      </w:r>
      <w:r w:rsidRPr="003C3CDE">
        <w:rPr>
          <w:rFonts w:ascii="Times New Roman" w:hAnsi="Times New Roman"/>
          <w:b/>
          <w:lang w:eastAsia="zh-CN"/>
        </w:rPr>
        <w:t xml:space="preserve"> A SUMMARY OF THE MANAGERIAL INSIGHTS</w:t>
      </w:r>
    </w:p>
    <w:tbl>
      <w:tblPr>
        <w:tblStyle w:val="TableGrid"/>
        <w:tblW w:w="0" w:type="auto"/>
        <w:jc w:val="center"/>
        <w:tblLook w:val="04A0" w:firstRow="1" w:lastRow="0" w:firstColumn="1" w:lastColumn="0" w:noHBand="0" w:noVBand="1"/>
      </w:tblPr>
      <w:tblGrid>
        <w:gridCol w:w="1583"/>
        <w:gridCol w:w="7535"/>
      </w:tblGrid>
      <w:tr w:rsidR="0050188C" w:rsidRPr="003C3CDE" w14:paraId="2A98BA16" w14:textId="77777777" w:rsidTr="003B0989">
        <w:trPr>
          <w:jc w:val="center"/>
        </w:trPr>
        <w:tc>
          <w:tcPr>
            <w:tcW w:w="1583" w:type="dxa"/>
          </w:tcPr>
          <w:p w14:paraId="6D39A1C3" w14:textId="77777777" w:rsidR="001411D9" w:rsidRPr="003C3CDE" w:rsidRDefault="001411D9" w:rsidP="00EF3400">
            <w:pPr>
              <w:jc w:val="center"/>
              <w:rPr>
                <w:rFonts w:ascii="Times New Roman" w:hAnsi="Times New Roman"/>
                <w:b/>
                <w:sz w:val="16"/>
                <w:szCs w:val="16"/>
                <w:lang w:eastAsia="zh-CN"/>
              </w:rPr>
            </w:pPr>
            <w:r w:rsidRPr="003C3CDE">
              <w:rPr>
                <w:rFonts w:ascii="Times New Roman" w:hAnsi="Times New Roman"/>
                <w:b/>
                <w:sz w:val="16"/>
                <w:szCs w:val="16"/>
                <w:lang w:eastAsia="zh-CN"/>
              </w:rPr>
              <w:t>M</w:t>
            </w:r>
            <w:r w:rsidRPr="003C3CDE">
              <w:rPr>
                <w:rFonts w:ascii="Times New Roman" w:hAnsi="Times New Roman" w:hint="eastAsia"/>
                <w:b/>
                <w:sz w:val="16"/>
                <w:szCs w:val="16"/>
                <w:lang w:eastAsia="zh-CN"/>
              </w:rPr>
              <w:t>anagerial insights</w:t>
            </w:r>
          </w:p>
        </w:tc>
        <w:tc>
          <w:tcPr>
            <w:tcW w:w="7535" w:type="dxa"/>
          </w:tcPr>
          <w:p w14:paraId="56FFB392" w14:textId="77777777" w:rsidR="001411D9" w:rsidRPr="003C3CDE" w:rsidRDefault="001411D9" w:rsidP="00EF3400">
            <w:pPr>
              <w:jc w:val="center"/>
              <w:rPr>
                <w:rFonts w:ascii="Times New Roman" w:hAnsi="Times New Roman"/>
                <w:b/>
                <w:sz w:val="16"/>
                <w:szCs w:val="16"/>
                <w:lang w:eastAsia="zh-CN"/>
              </w:rPr>
            </w:pPr>
            <w:r w:rsidRPr="003C3CDE">
              <w:rPr>
                <w:rFonts w:ascii="Times New Roman" w:hAnsi="Times New Roman"/>
                <w:b/>
                <w:sz w:val="16"/>
                <w:szCs w:val="16"/>
                <w:lang w:eastAsia="zh-CN"/>
              </w:rPr>
              <w:t>D</w:t>
            </w:r>
            <w:r w:rsidRPr="003C3CDE">
              <w:rPr>
                <w:rFonts w:ascii="Times New Roman" w:hAnsi="Times New Roman" w:hint="eastAsia"/>
                <w:b/>
                <w:sz w:val="16"/>
                <w:szCs w:val="16"/>
                <w:lang w:eastAsia="zh-CN"/>
              </w:rPr>
              <w:t>escription</w:t>
            </w:r>
            <w:r w:rsidR="00C92BD6" w:rsidRPr="003C3CDE">
              <w:rPr>
                <w:rFonts w:ascii="Times New Roman" w:hAnsi="Times New Roman" w:hint="eastAsia"/>
                <w:b/>
                <w:sz w:val="16"/>
                <w:szCs w:val="16"/>
                <w:lang w:eastAsia="zh-CN"/>
              </w:rPr>
              <w:t>s</w:t>
            </w:r>
          </w:p>
        </w:tc>
      </w:tr>
      <w:tr w:rsidR="0050188C" w:rsidRPr="003C3CDE" w14:paraId="041337E9" w14:textId="77777777" w:rsidTr="003B0989">
        <w:trPr>
          <w:jc w:val="center"/>
        </w:trPr>
        <w:tc>
          <w:tcPr>
            <w:tcW w:w="1583" w:type="dxa"/>
          </w:tcPr>
          <w:p w14:paraId="4027B3DC" w14:textId="77777777" w:rsidR="001411D9" w:rsidRPr="003C3CDE" w:rsidRDefault="001411D9" w:rsidP="00643AE1">
            <w:pPr>
              <w:jc w:val="left"/>
              <w:rPr>
                <w:rFonts w:ascii="Times New Roman" w:hAnsi="Times New Roman"/>
                <w:sz w:val="16"/>
                <w:szCs w:val="16"/>
                <w:lang w:eastAsia="zh-CN"/>
              </w:rPr>
            </w:pPr>
            <w:r w:rsidRPr="003C3CDE">
              <w:rPr>
                <w:rFonts w:ascii="Times New Roman" w:hAnsi="Times New Roman"/>
                <w:sz w:val="16"/>
                <w:szCs w:val="16"/>
                <w:lang w:eastAsia="zh-CN"/>
              </w:rPr>
              <w:t>Impacts of salvage values</w:t>
            </w:r>
          </w:p>
        </w:tc>
        <w:tc>
          <w:tcPr>
            <w:tcW w:w="7535" w:type="dxa"/>
          </w:tcPr>
          <w:p w14:paraId="4E2BDEE8" w14:textId="77777777" w:rsidR="001411D9" w:rsidRPr="003C3CDE" w:rsidRDefault="001D0B64" w:rsidP="002D59BB">
            <w:pPr>
              <w:jc w:val="left"/>
              <w:rPr>
                <w:rFonts w:ascii="Times New Roman" w:hAnsi="Times New Roman"/>
                <w:sz w:val="16"/>
                <w:szCs w:val="16"/>
                <w:lang w:eastAsia="zh-CN"/>
              </w:rPr>
            </w:pPr>
            <w:r w:rsidRPr="003C3CDE">
              <w:rPr>
                <w:rFonts w:ascii="Times New Roman" w:hAnsi="Times New Roman"/>
                <w:sz w:val="16"/>
                <w:szCs w:val="16"/>
                <w:lang w:eastAsia="zh-CN"/>
              </w:rPr>
              <w:t>A</w:t>
            </w:r>
            <w:r w:rsidRPr="003C3CDE">
              <w:rPr>
                <w:rFonts w:ascii="Times New Roman" w:hAnsi="Times New Roman" w:hint="eastAsia"/>
                <w:sz w:val="16"/>
                <w:szCs w:val="16"/>
                <w:lang w:eastAsia="zh-CN"/>
              </w:rPr>
              <w:t xml:space="preserve">lthough a higher salvage value can reduce the </w:t>
            </w:r>
            <w:r w:rsidR="00E0180C" w:rsidRPr="003C3CDE">
              <w:rPr>
                <w:rFonts w:ascii="Times New Roman" w:hAnsi="Times New Roman" w:hint="eastAsia"/>
                <w:sz w:val="16"/>
                <w:szCs w:val="16"/>
                <w:lang w:eastAsia="zh-CN"/>
              </w:rPr>
              <w:t>potential loss</w:t>
            </w:r>
            <w:r w:rsidRPr="003C3CDE">
              <w:rPr>
                <w:rFonts w:ascii="Times New Roman" w:hAnsi="Times New Roman" w:hint="eastAsia"/>
                <w:sz w:val="16"/>
                <w:szCs w:val="16"/>
                <w:lang w:eastAsia="zh-CN"/>
              </w:rPr>
              <w:t xml:space="preserve"> for the players, some players may not benefit from it under the quick response</w:t>
            </w:r>
            <w:r w:rsidR="002D59BB" w:rsidRPr="003C3CDE">
              <w:rPr>
                <w:rFonts w:ascii="Times New Roman" w:hAnsi="Times New Roman" w:hint="eastAsia"/>
                <w:sz w:val="16"/>
                <w:szCs w:val="16"/>
                <w:lang w:eastAsia="zh-CN"/>
              </w:rPr>
              <w:t xml:space="preserve"> strategy</w:t>
            </w:r>
            <w:r w:rsidRPr="003C3CDE">
              <w:rPr>
                <w:rFonts w:ascii="Times New Roman" w:hAnsi="Times New Roman" w:hint="eastAsia"/>
                <w:sz w:val="16"/>
                <w:szCs w:val="16"/>
                <w:lang w:eastAsia="zh-CN"/>
              </w:rPr>
              <w:t xml:space="preserve">. </w:t>
            </w:r>
            <w:r w:rsidRPr="003C3CDE">
              <w:rPr>
                <w:rFonts w:ascii="Times New Roman" w:hAnsi="Times New Roman"/>
                <w:sz w:val="16"/>
                <w:szCs w:val="16"/>
                <w:lang w:eastAsia="zh-CN"/>
              </w:rPr>
              <w:t>T</w:t>
            </w:r>
            <w:r w:rsidRPr="003C3CDE">
              <w:rPr>
                <w:rFonts w:ascii="Times New Roman" w:hAnsi="Times New Roman" w:hint="eastAsia"/>
                <w:sz w:val="16"/>
                <w:szCs w:val="16"/>
                <w:lang w:eastAsia="zh-CN"/>
              </w:rPr>
              <w:t xml:space="preserve">herefore, </w:t>
            </w:r>
            <w:r w:rsidR="00BE34EE" w:rsidRPr="003C3CDE">
              <w:rPr>
                <w:rFonts w:ascii="Times New Roman" w:hAnsi="Times New Roman" w:hint="eastAsia"/>
                <w:sz w:val="16"/>
                <w:szCs w:val="16"/>
                <w:lang w:eastAsia="zh-CN"/>
              </w:rPr>
              <w:t xml:space="preserve">MC companies should </w:t>
            </w:r>
            <w:r w:rsidR="00643AE1" w:rsidRPr="003C3CDE">
              <w:rPr>
                <w:rFonts w:ascii="Times New Roman" w:hAnsi="Times New Roman" w:hint="eastAsia"/>
                <w:sz w:val="16"/>
                <w:szCs w:val="16"/>
                <w:lang w:eastAsia="zh-CN"/>
              </w:rPr>
              <w:t xml:space="preserve">pay attention to the compensation </w:t>
            </w:r>
            <w:r w:rsidR="002D59BB" w:rsidRPr="003C3CDE">
              <w:rPr>
                <w:rFonts w:ascii="Times New Roman" w:hAnsi="Times New Roman" w:hint="eastAsia"/>
                <w:sz w:val="16"/>
                <w:szCs w:val="16"/>
                <w:lang w:eastAsia="zh-CN"/>
              </w:rPr>
              <w:t>pr</w:t>
            </w:r>
            <w:r w:rsidR="00643AE1" w:rsidRPr="003C3CDE">
              <w:rPr>
                <w:rFonts w:ascii="Times New Roman" w:hAnsi="Times New Roman" w:hint="eastAsia"/>
                <w:sz w:val="16"/>
                <w:szCs w:val="16"/>
                <w:lang w:eastAsia="zh-CN"/>
              </w:rPr>
              <w:t xml:space="preserve">ovided to the suppliers so as to attain a sustainable </w:t>
            </w:r>
            <w:r w:rsidR="00643AE1" w:rsidRPr="003C3CDE">
              <w:rPr>
                <w:rFonts w:ascii="Times New Roman" w:hAnsi="Times New Roman"/>
                <w:sz w:val="16"/>
                <w:szCs w:val="16"/>
                <w:lang w:eastAsia="zh-CN"/>
              </w:rPr>
              <w:t>relationship</w:t>
            </w:r>
            <w:r w:rsidR="00643AE1" w:rsidRPr="003C3CDE">
              <w:rPr>
                <w:rFonts w:ascii="Times New Roman" w:hAnsi="Times New Roman" w:hint="eastAsia"/>
                <w:sz w:val="16"/>
                <w:szCs w:val="16"/>
                <w:lang w:eastAsia="zh-CN"/>
              </w:rPr>
              <w:t xml:space="preserve"> with them.</w:t>
            </w:r>
          </w:p>
        </w:tc>
      </w:tr>
      <w:tr w:rsidR="0050188C" w:rsidRPr="003C3CDE" w14:paraId="77BBB74D" w14:textId="77777777" w:rsidTr="003B0989">
        <w:trPr>
          <w:trHeight w:val="660"/>
          <w:jc w:val="center"/>
        </w:trPr>
        <w:tc>
          <w:tcPr>
            <w:tcW w:w="1583" w:type="dxa"/>
          </w:tcPr>
          <w:p w14:paraId="7054A003" w14:textId="77777777" w:rsidR="001411D9" w:rsidRPr="003C3CDE" w:rsidRDefault="001411D9" w:rsidP="00643AE1">
            <w:pPr>
              <w:jc w:val="left"/>
              <w:rPr>
                <w:rFonts w:ascii="Times New Roman" w:hAnsi="Times New Roman"/>
                <w:sz w:val="16"/>
                <w:szCs w:val="16"/>
                <w:lang w:eastAsia="zh-CN"/>
              </w:rPr>
            </w:pPr>
            <w:r w:rsidRPr="003C3CDE">
              <w:rPr>
                <w:rFonts w:ascii="Times New Roman" w:hAnsi="Times New Roman"/>
                <w:sz w:val="16"/>
                <w:szCs w:val="16"/>
                <w:lang w:eastAsia="zh-CN"/>
              </w:rPr>
              <w:t>Win-win coordination</w:t>
            </w:r>
          </w:p>
        </w:tc>
        <w:tc>
          <w:tcPr>
            <w:tcW w:w="7535" w:type="dxa"/>
          </w:tcPr>
          <w:p w14:paraId="798B8008" w14:textId="77777777" w:rsidR="001411D9" w:rsidRPr="003C3CDE" w:rsidRDefault="00F60214" w:rsidP="00693C0F">
            <w:pPr>
              <w:jc w:val="left"/>
              <w:rPr>
                <w:rFonts w:ascii="Times New Roman" w:hAnsi="Times New Roman"/>
                <w:sz w:val="16"/>
                <w:szCs w:val="16"/>
                <w:lang w:eastAsia="zh-CN"/>
              </w:rPr>
            </w:pPr>
            <w:r w:rsidRPr="003C3CDE">
              <w:rPr>
                <w:rFonts w:ascii="Times New Roman" w:hAnsi="Times New Roman"/>
                <w:sz w:val="16"/>
                <w:szCs w:val="16"/>
                <w:lang w:eastAsia="zh-CN"/>
              </w:rPr>
              <w:t>D</w:t>
            </w:r>
            <w:r w:rsidRPr="003C3CDE">
              <w:rPr>
                <w:rFonts w:ascii="Times New Roman" w:hAnsi="Times New Roman" w:hint="eastAsia"/>
                <w:sz w:val="16"/>
                <w:szCs w:val="16"/>
                <w:lang w:eastAsia="zh-CN"/>
              </w:rPr>
              <w:t xml:space="preserve">ifferent supply chain contracts have different advantages. </w:t>
            </w:r>
            <w:r w:rsidRPr="003C3CDE">
              <w:rPr>
                <w:rFonts w:ascii="Times New Roman" w:hAnsi="Times New Roman"/>
                <w:sz w:val="16"/>
                <w:szCs w:val="16"/>
                <w:lang w:eastAsia="zh-CN"/>
              </w:rPr>
              <w:t>W</w:t>
            </w:r>
            <w:r w:rsidRPr="003C3CDE">
              <w:rPr>
                <w:rFonts w:ascii="Times New Roman" w:hAnsi="Times New Roman" w:hint="eastAsia"/>
                <w:sz w:val="16"/>
                <w:szCs w:val="16"/>
                <w:lang w:eastAsia="zh-CN"/>
              </w:rPr>
              <w:t xml:space="preserve">hen adopting coordination </w:t>
            </w:r>
            <w:r w:rsidRPr="003C3CDE">
              <w:rPr>
                <w:rFonts w:ascii="Times New Roman" w:hAnsi="Times New Roman"/>
                <w:sz w:val="16"/>
                <w:szCs w:val="16"/>
                <w:lang w:eastAsia="zh-CN"/>
              </w:rPr>
              <w:t>mechanism</w:t>
            </w:r>
            <w:r w:rsidRPr="003C3CDE">
              <w:rPr>
                <w:rFonts w:ascii="Times New Roman" w:hAnsi="Times New Roman" w:hint="eastAsia"/>
                <w:sz w:val="16"/>
                <w:szCs w:val="16"/>
                <w:lang w:eastAsia="zh-CN"/>
              </w:rPr>
              <w:t xml:space="preserve">, </w:t>
            </w:r>
            <w:r w:rsidR="00B513D8" w:rsidRPr="003C3CDE">
              <w:rPr>
                <w:rFonts w:ascii="Times New Roman" w:hAnsi="Times New Roman" w:hint="eastAsia"/>
                <w:sz w:val="16"/>
                <w:szCs w:val="16"/>
                <w:lang w:eastAsia="zh-CN"/>
              </w:rPr>
              <w:t xml:space="preserve">MC </w:t>
            </w:r>
            <w:r w:rsidRPr="003C3CDE">
              <w:rPr>
                <w:rFonts w:ascii="Times New Roman" w:hAnsi="Times New Roman" w:hint="eastAsia"/>
                <w:sz w:val="16"/>
                <w:szCs w:val="16"/>
                <w:lang w:eastAsia="zh-CN"/>
              </w:rPr>
              <w:t xml:space="preserve">managers should </w:t>
            </w:r>
            <w:r w:rsidR="00B513D8" w:rsidRPr="003C3CDE">
              <w:rPr>
                <w:rFonts w:ascii="Times New Roman" w:hAnsi="Times New Roman" w:hint="eastAsia"/>
                <w:sz w:val="16"/>
                <w:szCs w:val="16"/>
                <w:lang w:eastAsia="zh-CN"/>
              </w:rPr>
              <w:t xml:space="preserve">carefully choose it based on the </w:t>
            </w:r>
            <w:r w:rsidR="00B513D8" w:rsidRPr="003C3CDE">
              <w:rPr>
                <w:rFonts w:ascii="Times New Roman" w:hAnsi="Times New Roman"/>
                <w:sz w:val="16"/>
                <w:szCs w:val="16"/>
                <w:lang w:eastAsia="zh-CN"/>
              </w:rPr>
              <w:t>priority</w:t>
            </w:r>
            <w:r w:rsidR="00B513D8" w:rsidRPr="003C3CDE">
              <w:rPr>
                <w:rFonts w:ascii="Times New Roman" w:hAnsi="Times New Roman" w:hint="eastAsia"/>
                <w:sz w:val="16"/>
                <w:szCs w:val="16"/>
                <w:lang w:eastAsia="zh-CN"/>
              </w:rPr>
              <w:t xml:space="preserve"> of objectives and the characteristics of related players.</w:t>
            </w:r>
          </w:p>
        </w:tc>
      </w:tr>
      <w:tr w:rsidR="0050188C" w:rsidRPr="003C3CDE" w14:paraId="67D47056" w14:textId="77777777" w:rsidTr="003B0989">
        <w:trPr>
          <w:jc w:val="center"/>
        </w:trPr>
        <w:tc>
          <w:tcPr>
            <w:tcW w:w="1583" w:type="dxa"/>
          </w:tcPr>
          <w:p w14:paraId="777403AC" w14:textId="77777777" w:rsidR="001411D9" w:rsidRPr="003C3CDE" w:rsidRDefault="001411D9" w:rsidP="00643AE1">
            <w:pPr>
              <w:jc w:val="left"/>
              <w:rPr>
                <w:rFonts w:ascii="Times New Roman" w:hAnsi="Times New Roman"/>
                <w:sz w:val="16"/>
                <w:szCs w:val="16"/>
                <w:lang w:eastAsia="zh-CN"/>
              </w:rPr>
            </w:pPr>
            <w:r w:rsidRPr="003C3CDE">
              <w:rPr>
                <w:rFonts w:ascii="Times New Roman" w:hAnsi="Times New Roman"/>
                <w:sz w:val="16"/>
                <w:szCs w:val="16"/>
                <w:lang w:eastAsia="zh-CN"/>
              </w:rPr>
              <w:t>Profit risk analysis</w:t>
            </w:r>
          </w:p>
        </w:tc>
        <w:tc>
          <w:tcPr>
            <w:tcW w:w="7535" w:type="dxa"/>
          </w:tcPr>
          <w:p w14:paraId="38BDE3AF" w14:textId="77777777" w:rsidR="001411D9" w:rsidRPr="003C3CDE" w:rsidRDefault="00F62937" w:rsidP="00243B27">
            <w:pPr>
              <w:jc w:val="left"/>
              <w:rPr>
                <w:rFonts w:ascii="Times New Roman" w:hAnsi="Times New Roman"/>
                <w:sz w:val="16"/>
                <w:szCs w:val="16"/>
                <w:lang w:eastAsia="zh-CN"/>
              </w:rPr>
            </w:pPr>
            <w:r w:rsidRPr="003C3CDE">
              <w:rPr>
                <w:rFonts w:ascii="Times New Roman" w:hAnsi="Times New Roman"/>
                <w:sz w:val="16"/>
                <w:szCs w:val="16"/>
                <w:lang w:eastAsia="zh-CN"/>
              </w:rPr>
              <w:t>I</w:t>
            </w:r>
            <w:r w:rsidRPr="003C3CDE">
              <w:rPr>
                <w:rFonts w:ascii="Times New Roman" w:hAnsi="Times New Roman" w:hint="eastAsia"/>
                <w:sz w:val="16"/>
                <w:szCs w:val="16"/>
                <w:lang w:eastAsia="zh-CN"/>
              </w:rPr>
              <w:t>t is crucial to find a s</w:t>
            </w:r>
            <w:r w:rsidR="00EC01AB" w:rsidRPr="003C3CDE">
              <w:rPr>
                <w:rFonts w:ascii="Times New Roman" w:hAnsi="Times New Roman" w:hint="eastAsia"/>
                <w:sz w:val="16"/>
                <w:szCs w:val="16"/>
                <w:lang w:eastAsia="zh-CN"/>
              </w:rPr>
              <w:t xml:space="preserve">uitable tradeoff between the </w:t>
            </w:r>
            <w:r w:rsidR="00243B27" w:rsidRPr="003C3CDE">
              <w:rPr>
                <w:rFonts w:ascii="Times New Roman" w:hAnsi="Times New Roman" w:hint="eastAsia"/>
                <w:sz w:val="16"/>
                <w:szCs w:val="16"/>
                <w:lang w:eastAsia="zh-CN"/>
              </w:rPr>
              <w:t xml:space="preserve">final </w:t>
            </w:r>
            <w:r w:rsidR="00EC01AB" w:rsidRPr="003C3CDE">
              <w:rPr>
                <w:rFonts w:ascii="Times New Roman" w:hAnsi="Times New Roman" w:hint="eastAsia"/>
                <w:sz w:val="16"/>
                <w:szCs w:val="16"/>
                <w:lang w:eastAsia="zh-CN"/>
              </w:rPr>
              <w:t xml:space="preserve">payoff and the related </w:t>
            </w:r>
            <w:r w:rsidR="00243B27" w:rsidRPr="003C3CDE">
              <w:rPr>
                <w:rFonts w:ascii="Times New Roman" w:hAnsi="Times New Roman" w:hint="eastAsia"/>
                <w:sz w:val="16"/>
                <w:szCs w:val="16"/>
                <w:lang w:eastAsia="zh-CN"/>
              </w:rPr>
              <w:t>ris</w:t>
            </w:r>
            <w:r w:rsidRPr="003C3CDE">
              <w:rPr>
                <w:rFonts w:ascii="Times New Roman" w:hAnsi="Times New Roman" w:hint="eastAsia"/>
                <w:sz w:val="16"/>
                <w:szCs w:val="16"/>
                <w:lang w:eastAsia="zh-CN"/>
              </w:rPr>
              <w:t>k</w:t>
            </w:r>
            <w:r w:rsidR="00243B27" w:rsidRPr="003C3CDE">
              <w:rPr>
                <w:rFonts w:ascii="Times New Roman" w:hAnsi="Times New Roman" w:hint="eastAsia"/>
                <w:sz w:val="16"/>
                <w:szCs w:val="16"/>
                <w:lang w:eastAsia="zh-CN"/>
              </w:rPr>
              <w:t>s</w:t>
            </w:r>
            <w:r w:rsidRPr="003C3CDE">
              <w:rPr>
                <w:rFonts w:ascii="Times New Roman" w:hAnsi="Times New Roman" w:hint="eastAsia"/>
                <w:sz w:val="16"/>
                <w:szCs w:val="16"/>
                <w:lang w:eastAsia="zh-CN"/>
              </w:rPr>
              <w:t xml:space="preserve"> </w:t>
            </w:r>
            <w:r w:rsidR="00EC01AB" w:rsidRPr="003C3CDE">
              <w:rPr>
                <w:rFonts w:ascii="Times New Roman" w:hAnsi="Times New Roman" w:hint="eastAsia"/>
                <w:sz w:val="16"/>
                <w:szCs w:val="16"/>
                <w:lang w:eastAsia="zh-CN"/>
              </w:rPr>
              <w:t xml:space="preserve">when designing the specific terms </w:t>
            </w:r>
            <w:r w:rsidR="00243B27" w:rsidRPr="003C3CDE">
              <w:rPr>
                <w:rFonts w:ascii="Times New Roman" w:hAnsi="Times New Roman" w:hint="eastAsia"/>
                <w:sz w:val="16"/>
                <w:szCs w:val="16"/>
                <w:lang w:eastAsia="zh-CN"/>
              </w:rPr>
              <w:t>in the</w:t>
            </w:r>
            <w:r w:rsidR="00EC01AB" w:rsidRPr="003C3CDE">
              <w:rPr>
                <w:rFonts w:ascii="Times New Roman" w:hAnsi="Times New Roman" w:hint="eastAsia"/>
                <w:sz w:val="16"/>
                <w:szCs w:val="16"/>
                <w:lang w:eastAsia="zh-CN"/>
              </w:rPr>
              <w:t xml:space="preserve"> consumer returns policy </w:t>
            </w:r>
            <w:r w:rsidR="00243B27" w:rsidRPr="003C3CDE">
              <w:rPr>
                <w:rFonts w:ascii="Times New Roman" w:hAnsi="Times New Roman" w:hint="eastAsia"/>
                <w:sz w:val="16"/>
                <w:szCs w:val="16"/>
                <w:lang w:eastAsia="zh-CN"/>
              </w:rPr>
              <w:t xml:space="preserve">for MC </w:t>
            </w:r>
            <w:r w:rsidR="00EC01AB" w:rsidRPr="003C3CDE">
              <w:rPr>
                <w:rFonts w:ascii="Times New Roman" w:hAnsi="Times New Roman" w:hint="eastAsia"/>
                <w:sz w:val="16"/>
                <w:szCs w:val="16"/>
                <w:lang w:eastAsia="zh-CN"/>
              </w:rPr>
              <w:t xml:space="preserve">and </w:t>
            </w:r>
            <w:r w:rsidR="00243B27" w:rsidRPr="003C3CDE">
              <w:rPr>
                <w:rFonts w:ascii="Times New Roman" w:hAnsi="Times New Roman" w:hint="eastAsia"/>
                <w:sz w:val="16"/>
                <w:szCs w:val="16"/>
                <w:lang w:eastAsia="zh-CN"/>
              </w:rPr>
              <w:t xml:space="preserve">making </w:t>
            </w:r>
            <w:r w:rsidR="00EC01AB" w:rsidRPr="003C3CDE">
              <w:rPr>
                <w:rFonts w:ascii="Times New Roman" w:hAnsi="Times New Roman" w:hint="eastAsia"/>
                <w:sz w:val="16"/>
                <w:szCs w:val="16"/>
                <w:lang w:eastAsia="zh-CN"/>
              </w:rPr>
              <w:t xml:space="preserve">the preparation </w:t>
            </w:r>
            <w:r w:rsidR="00243B27" w:rsidRPr="003C3CDE">
              <w:rPr>
                <w:rFonts w:ascii="Times New Roman" w:hAnsi="Times New Roman" w:hint="eastAsia"/>
                <w:sz w:val="16"/>
                <w:szCs w:val="16"/>
                <w:lang w:eastAsia="zh-CN"/>
              </w:rPr>
              <w:t xml:space="preserve">for </w:t>
            </w:r>
            <w:r w:rsidR="00EC01AB" w:rsidRPr="003C3CDE">
              <w:rPr>
                <w:rFonts w:ascii="Times New Roman" w:hAnsi="Times New Roman" w:hint="eastAsia"/>
                <w:sz w:val="16"/>
                <w:szCs w:val="16"/>
                <w:lang w:eastAsia="zh-CN"/>
              </w:rPr>
              <w:t>the basic inventories</w:t>
            </w:r>
            <w:r w:rsidR="000B1806" w:rsidRPr="003C3CDE">
              <w:rPr>
                <w:rFonts w:ascii="Times New Roman" w:hAnsi="Times New Roman" w:hint="eastAsia"/>
                <w:sz w:val="16"/>
                <w:szCs w:val="16"/>
                <w:lang w:eastAsia="zh-CN"/>
              </w:rPr>
              <w:t xml:space="preserve"> such as the </w:t>
            </w:r>
            <w:r w:rsidR="000B1806" w:rsidRPr="003C3CDE">
              <w:rPr>
                <w:rFonts w:ascii="Times New Roman" w:hAnsi="Times New Roman"/>
                <w:sz w:val="16"/>
                <w:szCs w:val="16"/>
                <w:lang w:eastAsia="zh-CN"/>
              </w:rPr>
              <w:t>quality</w:t>
            </w:r>
            <w:r w:rsidR="000B1806" w:rsidRPr="003C3CDE">
              <w:rPr>
                <w:rFonts w:ascii="Times New Roman" w:hAnsi="Times New Roman" w:hint="eastAsia"/>
                <w:sz w:val="16"/>
                <w:szCs w:val="16"/>
                <w:lang w:eastAsia="zh-CN"/>
              </w:rPr>
              <w:t xml:space="preserve"> and materials</w:t>
            </w:r>
            <w:r w:rsidR="00EC01AB" w:rsidRPr="003C3CDE">
              <w:rPr>
                <w:rFonts w:ascii="Times New Roman" w:hAnsi="Times New Roman" w:hint="eastAsia"/>
                <w:sz w:val="16"/>
                <w:szCs w:val="16"/>
                <w:lang w:eastAsia="zh-CN"/>
              </w:rPr>
              <w:t>.</w:t>
            </w:r>
          </w:p>
        </w:tc>
      </w:tr>
      <w:tr w:rsidR="0050188C" w:rsidRPr="003C3CDE" w14:paraId="7B17B91B" w14:textId="77777777" w:rsidTr="003B0989">
        <w:trPr>
          <w:jc w:val="center"/>
        </w:trPr>
        <w:tc>
          <w:tcPr>
            <w:tcW w:w="1583" w:type="dxa"/>
          </w:tcPr>
          <w:p w14:paraId="5BE6832F" w14:textId="77777777" w:rsidR="001411D9" w:rsidRPr="003C3CDE" w:rsidRDefault="001411D9" w:rsidP="00643AE1">
            <w:pPr>
              <w:jc w:val="left"/>
              <w:rPr>
                <w:rFonts w:ascii="Times New Roman" w:hAnsi="Times New Roman"/>
                <w:sz w:val="16"/>
                <w:szCs w:val="16"/>
                <w:lang w:eastAsia="zh-CN"/>
              </w:rPr>
            </w:pPr>
            <w:r w:rsidRPr="003C3CDE">
              <w:rPr>
                <w:rFonts w:ascii="Times New Roman" w:hAnsi="Times New Roman"/>
                <w:sz w:val="16"/>
                <w:szCs w:val="16"/>
                <w:lang w:eastAsia="zh-CN"/>
              </w:rPr>
              <w:t>Systems enhancement schemes</w:t>
            </w:r>
          </w:p>
        </w:tc>
        <w:tc>
          <w:tcPr>
            <w:tcW w:w="7535" w:type="dxa"/>
          </w:tcPr>
          <w:p w14:paraId="35438A27" w14:textId="77777777" w:rsidR="001411D9" w:rsidRPr="003C3CDE" w:rsidRDefault="00731FFB" w:rsidP="00A35461">
            <w:pPr>
              <w:jc w:val="left"/>
              <w:rPr>
                <w:rFonts w:ascii="Times New Roman" w:hAnsi="Times New Roman"/>
                <w:sz w:val="16"/>
                <w:szCs w:val="16"/>
                <w:lang w:eastAsia="zh-CN"/>
              </w:rPr>
            </w:pPr>
            <w:r w:rsidRPr="003C3CDE">
              <w:rPr>
                <w:rFonts w:ascii="Times New Roman" w:hAnsi="Times New Roman" w:hint="eastAsia"/>
                <w:sz w:val="16"/>
                <w:szCs w:val="16"/>
                <w:lang w:eastAsia="zh-CN"/>
              </w:rPr>
              <w:t xml:space="preserve">MC managers can improve the performance of the MC supply chain </w:t>
            </w:r>
            <w:r w:rsidR="00CD1AA0" w:rsidRPr="003C3CDE">
              <w:rPr>
                <w:rFonts w:ascii="Times New Roman" w:hAnsi="Times New Roman" w:hint="eastAsia"/>
                <w:sz w:val="16"/>
                <w:szCs w:val="16"/>
                <w:lang w:eastAsia="zh-CN"/>
              </w:rPr>
              <w:t xml:space="preserve">from </w:t>
            </w:r>
            <w:r w:rsidR="006C5629" w:rsidRPr="003C3CDE">
              <w:rPr>
                <w:rFonts w:ascii="Times New Roman" w:hAnsi="Times New Roman" w:hint="eastAsia"/>
                <w:sz w:val="16"/>
                <w:szCs w:val="16"/>
                <w:lang w:eastAsia="zh-CN"/>
              </w:rPr>
              <w:t xml:space="preserve">various </w:t>
            </w:r>
            <w:r w:rsidR="00CD1AA0" w:rsidRPr="003C3CDE">
              <w:rPr>
                <w:rFonts w:ascii="Times New Roman" w:hAnsi="Times New Roman" w:hint="eastAsia"/>
                <w:sz w:val="16"/>
                <w:szCs w:val="16"/>
                <w:lang w:eastAsia="zh-CN"/>
              </w:rPr>
              <w:t xml:space="preserve">aspects of the MC products in </w:t>
            </w:r>
            <w:r w:rsidR="006C5629" w:rsidRPr="003C3CDE">
              <w:rPr>
                <w:rFonts w:ascii="Times New Roman" w:hAnsi="Times New Roman" w:hint="eastAsia"/>
                <w:sz w:val="16"/>
                <w:szCs w:val="16"/>
                <w:lang w:eastAsia="zh-CN"/>
              </w:rPr>
              <w:t>different</w:t>
            </w:r>
            <w:r w:rsidR="006C5629" w:rsidRPr="003C3CDE">
              <w:rPr>
                <w:rFonts w:ascii="Times New Roman" w:hAnsi="Times New Roman"/>
                <w:sz w:val="16"/>
                <w:szCs w:val="16"/>
                <w:lang w:eastAsia="zh-CN"/>
              </w:rPr>
              <w:t xml:space="preserve"> </w:t>
            </w:r>
            <w:r w:rsidR="00CD1AA0" w:rsidRPr="003C3CDE">
              <w:rPr>
                <w:rFonts w:ascii="Times New Roman" w:hAnsi="Times New Roman"/>
                <w:sz w:val="16"/>
                <w:szCs w:val="16"/>
                <w:lang w:eastAsia="zh-CN"/>
              </w:rPr>
              <w:t>process</w:t>
            </w:r>
            <w:r w:rsidR="00CD1AA0" w:rsidRPr="003C3CDE">
              <w:rPr>
                <w:rFonts w:ascii="Times New Roman" w:hAnsi="Times New Roman" w:hint="eastAsia"/>
                <w:sz w:val="16"/>
                <w:szCs w:val="16"/>
                <w:lang w:eastAsia="zh-CN"/>
              </w:rPr>
              <w:t xml:space="preserve">ing stages, e.g., </w:t>
            </w:r>
            <w:r w:rsidRPr="003C3CDE">
              <w:rPr>
                <w:rFonts w:ascii="Times New Roman" w:hAnsi="Times New Roman" w:hint="eastAsia"/>
                <w:sz w:val="16"/>
                <w:szCs w:val="16"/>
                <w:lang w:eastAsia="zh-CN"/>
              </w:rPr>
              <w:t xml:space="preserve">through </w:t>
            </w:r>
            <w:r w:rsidRPr="003C3CDE">
              <w:rPr>
                <w:rFonts w:ascii="Times New Roman" w:hAnsi="Times New Roman"/>
                <w:sz w:val="16"/>
                <w:szCs w:val="16"/>
                <w:lang w:eastAsia="zh-CN"/>
              </w:rPr>
              <w:t>technology investment, product design improvement, and standardization of component</w:t>
            </w:r>
            <w:r w:rsidRPr="003C3CDE">
              <w:rPr>
                <w:rFonts w:ascii="Times New Roman" w:hAnsi="Times New Roman" w:hint="eastAsia"/>
                <w:sz w:val="16"/>
                <w:szCs w:val="16"/>
                <w:lang w:eastAsia="zh-CN"/>
              </w:rPr>
              <w:t xml:space="preserve">. </w:t>
            </w:r>
          </w:p>
        </w:tc>
      </w:tr>
    </w:tbl>
    <w:p w14:paraId="582530D3" w14:textId="77777777" w:rsidR="007377EF" w:rsidRPr="003C3CDE" w:rsidRDefault="007377EF" w:rsidP="006E22F0">
      <w:pPr>
        <w:widowControl/>
        <w:spacing w:line="480" w:lineRule="auto"/>
        <w:ind w:firstLine="360"/>
        <w:rPr>
          <w:rFonts w:ascii="Times New Roman" w:eastAsia="DengXian" w:hAnsi="Times New Roman"/>
          <w:lang w:eastAsia="zh-CN"/>
        </w:rPr>
      </w:pPr>
    </w:p>
    <w:p w14:paraId="25CEFDC6" w14:textId="77777777" w:rsidR="008C2918" w:rsidRPr="003C3CDE" w:rsidRDefault="00C3440F" w:rsidP="006E22F0">
      <w:pPr>
        <w:widowControl/>
        <w:spacing w:line="480" w:lineRule="auto"/>
        <w:ind w:firstLine="360"/>
        <w:rPr>
          <w:rFonts w:ascii="Times New Roman" w:eastAsia="DengXian" w:hAnsi="Times New Roman"/>
          <w:lang w:eastAsia="zh-CN"/>
        </w:rPr>
      </w:pPr>
      <w:r w:rsidRPr="003C3CDE">
        <w:rPr>
          <w:rFonts w:ascii="Times New Roman" w:eastAsia="DengXian" w:hAnsi="Times New Roman"/>
          <w:lang w:eastAsia="zh-CN"/>
        </w:rPr>
        <w:t>This paper considers a</w:t>
      </w:r>
      <w:r w:rsidR="00093E2E" w:rsidRPr="003C3CDE">
        <w:rPr>
          <w:rFonts w:ascii="Times New Roman" w:eastAsia="DengXian" w:hAnsi="Times New Roman" w:hint="eastAsia"/>
          <w:lang w:eastAsia="zh-CN"/>
        </w:rPr>
        <w:t>n</w:t>
      </w:r>
      <w:r w:rsidRPr="003C3CDE">
        <w:rPr>
          <w:rFonts w:ascii="Times New Roman" w:eastAsia="DengXian" w:hAnsi="Times New Roman"/>
          <w:lang w:eastAsia="zh-CN"/>
        </w:rPr>
        <w:t xml:space="preserve"> MC supply chain with a single supplier</w:t>
      </w:r>
      <w:r w:rsidR="00832486" w:rsidRPr="003C3CDE">
        <w:rPr>
          <w:rFonts w:ascii="Times New Roman" w:eastAsia="DengXian" w:hAnsi="Times New Roman"/>
          <w:lang w:eastAsia="zh-CN"/>
        </w:rPr>
        <w:t xml:space="preserve"> and a</w:t>
      </w:r>
      <w:r w:rsidRPr="003C3CDE">
        <w:rPr>
          <w:rFonts w:ascii="Times New Roman" w:eastAsia="DengXian" w:hAnsi="Times New Roman"/>
          <w:lang w:eastAsia="zh-CN"/>
        </w:rPr>
        <w:t xml:space="preserve"> single retail brand</w:t>
      </w:r>
      <w:r w:rsidR="00F41765" w:rsidRPr="003C3CDE">
        <w:rPr>
          <w:rFonts w:ascii="Times New Roman" w:eastAsia="DengXian" w:hAnsi="Times New Roman"/>
          <w:lang w:eastAsia="zh-CN"/>
        </w:rPr>
        <w:t xml:space="preserve"> and w</w:t>
      </w:r>
      <w:r w:rsidR="008C2918" w:rsidRPr="003C3CDE">
        <w:rPr>
          <w:rFonts w:ascii="Times New Roman" w:eastAsia="DengXian" w:hAnsi="Times New Roman"/>
          <w:lang w:eastAsia="zh-CN"/>
        </w:rPr>
        <w:t>e</w:t>
      </w:r>
      <w:r w:rsidR="00F41765" w:rsidRPr="003C3CDE">
        <w:rPr>
          <w:rFonts w:ascii="Times New Roman" w:eastAsia="DengXian" w:hAnsi="Times New Roman"/>
          <w:lang w:eastAsia="zh-CN"/>
        </w:rPr>
        <w:t xml:space="preserve"> </w:t>
      </w:r>
      <w:r w:rsidR="008C2918" w:rsidRPr="003C3CDE">
        <w:rPr>
          <w:rFonts w:ascii="Times New Roman" w:eastAsia="DengXian" w:hAnsi="Times New Roman"/>
          <w:lang w:eastAsia="zh-CN"/>
        </w:rPr>
        <w:t xml:space="preserve">check the reliability of our model </w:t>
      </w:r>
      <w:r w:rsidR="00D15A66" w:rsidRPr="003C3CDE">
        <w:rPr>
          <w:rFonts w:ascii="Times New Roman" w:eastAsia="DengXian" w:hAnsi="Times New Roman" w:hint="eastAsia"/>
          <w:lang w:eastAsia="zh-CN"/>
        </w:rPr>
        <w:t xml:space="preserve">from the aspects of </w:t>
      </w:r>
      <w:r w:rsidR="00D15A66" w:rsidRPr="003C3CDE">
        <w:rPr>
          <w:rFonts w:ascii="Times New Roman" w:eastAsia="DengXian" w:hAnsi="Times New Roman"/>
          <w:lang w:eastAsia="zh-CN"/>
        </w:rPr>
        <w:t>consumer returns</w:t>
      </w:r>
      <w:r w:rsidR="00D15A66" w:rsidRPr="003C3CDE">
        <w:rPr>
          <w:rFonts w:ascii="Times New Roman" w:eastAsia="DengXian" w:hAnsi="Times New Roman" w:hint="eastAsia"/>
          <w:lang w:eastAsia="zh-CN"/>
        </w:rPr>
        <w:t xml:space="preserve"> and quick response</w:t>
      </w:r>
      <w:r w:rsidR="008C2918" w:rsidRPr="003C3CDE">
        <w:rPr>
          <w:rFonts w:ascii="Times New Roman" w:eastAsia="DengXian" w:hAnsi="Times New Roman"/>
          <w:lang w:eastAsia="zh-CN"/>
        </w:rPr>
        <w:t>. First of all, similar to other studies on consumer returns, our model treat</w:t>
      </w:r>
      <w:r w:rsidR="00D15A66" w:rsidRPr="003C3CDE">
        <w:rPr>
          <w:rFonts w:ascii="Times New Roman" w:eastAsia="DengXian" w:hAnsi="Times New Roman" w:hint="eastAsia"/>
          <w:lang w:eastAsia="zh-CN"/>
        </w:rPr>
        <w:t>s</w:t>
      </w:r>
      <w:r w:rsidR="008C2918" w:rsidRPr="003C3CDE">
        <w:rPr>
          <w:rFonts w:ascii="Times New Roman" w:eastAsia="DengXian" w:hAnsi="Times New Roman"/>
          <w:lang w:eastAsia="zh-CN"/>
        </w:rPr>
        <w:t xml:space="preserve"> the consumer returns rate as a primary factor derived from history data and we have </w:t>
      </w:r>
      <w:r w:rsidR="00D15A66" w:rsidRPr="003C3CDE">
        <w:rPr>
          <w:rFonts w:ascii="Times New Roman" w:eastAsia="DengXian" w:hAnsi="Times New Roman" w:hint="eastAsia"/>
          <w:lang w:eastAsia="zh-CN"/>
        </w:rPr>
        <w:t>shown</w:t>
      </w:r>
      <w:r w:rsidR="008C2918" w:rsidRPr="003C3CDE">
        <w:rPr>
          <w:rFonts w:ascii="Times New Roman" w:eastAsia="DengXian" w:hAnsi="Times New Roman"/>
          <w:lang w:eastAsia="zh-CN"/>
        </w:rPr>
        <w:t xml:space="preserve"> its influence on the channel performance, the results of which </w:t>
      </w:r>
      <w:r w:rsidR="00D15A66" w:rsidRPr="003C3CDE">
        <w:rPr>
          <w:rFonts w:ascii="Times New Roman" w:eastAsia="DengXian" w:hAnsi="Times New Roman" w:hint="eastAsia"/>
          <w:lang w:eastAsia="zh-CN"/>
        </w:rPr>
        <w:t>are</w:t>
      </w:r>
      <w:r w:rsidR="008C2918" w:rsidRPr="003C3CDE">
        <w:rPr>
          <w:rFonts w:ascii="Times New Roman" w:eastAsia="DengXian" w:hAnsi="Times New Roman"/>
          <w:lang w:eastAsia="zh-CN"/>
        </w:rPr>
        <w:t xml:space="preserve"> consistent with </w:t>
      </w:r>
      <w:r w:rsidR="00D15A66" w:rsidRPr="003C3CDE">
        <w:rPr>
          <w:rFonts w:ascii="Times New Roman" w:eastAsia="DengXian" w:hAnsi="Times New Roman" w:hint="eastAsia"/>
          <w:lang w:eastAsia="zh-CN"/>
        </w:rPr>
        <w:t xml:space="preserve">other prior </w:t>
      </w:r>
      <w:r w:rsidR="008C2918" w:rsidRPr="003C3CDE">
        <w:rPr>
          <w:rFonts w:ascii="Times New Roman" w:eastAsia="DengXian" w:hAnsi="Times New Roman"/>
          <w:lang w:eastAsia="zh-CN"/>
        </w:rPr>
        <w:t>studies (e.g., its negative effect on the optimal ordering quantity)</w:t>
      </w:r>
      <w:r w:rsidR="001A0155" w:rsidRPr="003C3CDE">
        <w:rPr>
          <w:rFonts w:ascii="Times New Roman" w:eastAsia="DengXian" w:hAnsi="Times New Roman" w:hint="eastAsia"/>
          <w:lang w:eastAsia="zh-CN"/>
        </w:rPr>
        <w:t xml:space="preserve"> like [64]</w:t>
      </w:r>
      <w:r w:rsidR="008C2918" w:rsidRPr="003C3CDE">
        <w:rPr>
          <w:rFonts w:ascii="Times New Roman" w:eastAsia="DengXian" w:hAnsi="Times New Roman"/>
          <w:lang w:eastAsia="zh-CN"/>
        </w:rPr>
        <w:t xml:space="preserve">. Secondly, the full return policy assumption in our model is also widely adopted among MC </w:t>
      </w:r>
      <w:r w:rsidR="002B3968" w:rsidRPr="003C3CDE">
        <w:rPr>
          <w:rFonts w:ascii="Times New Roman" w:eastAsia="DengXian" w:hAnsi="Times New Roman"/>
          <w:lang w:eastAsia="zh-CN"/>
        </w:rPr>
        <w:t xml:space="preserve">studies in the </w:t>
      </w:r>
      <w:r w:rsidR="008C2918" w:rsidRPr="003C3CDE">
        <w:rPr>
          <w:rFonts w:ascii="Times New Roman" w:eastAsia="DengXian" w:hAnsi="Times New Roman"/>
          <w:lang w:eastAsia="zh-CN"/>
        </w:rPr>
        <w:t xml:space="preserve">literature </w:t>
      </w:r>
      <w:r w:rsidR="00B65139" w:rsidRPr="003C3CDE">
        <w:rPr>
          <w:rFonts w:ascii="Times New Roman" w:eastAsia="DengXian" w:hAnsi="Times New Roman" w:hint="eastAsia"/>
          <w:lang w:eastAsia="zh-CN"/>
        </w:rPr>
        <w:t xml:space="preserve">and </w:t>
      </w:r>
      <w:r w:rsidR="00D3408E" w:rsidRPr="003C3CDE">
        <w:rPr>
          <w:rFonts w:ascii="Times New Roman" w:eastAsia="DengXian" w:hAnsi="Times New Roman"/>
          <w:lang w:eastAsia="zh-CN"/>
        </w:rPr>
        <w:t xml:space="preserve">commonly </w:t>
      </w:r>
      <w:r w:rsidR="00C56D6F" w:rsidRPr="003C3CDE">
        <w:rPr>
          <w:rFonts w:ascii="Times New Roman" w:eastAsia="DengXian" w:hAnsi="Times New Roman"/>
          <w:lang w:eastAsia="zh-CN"/>
        </w:rPr>
        <w:t>observed</w:t>
      </w:r>
      <w:r w:rsidR="00AD1CF5" w:rsidRPr="003C3CDE">
        <w:rPr>
          <w:rFonts w:ascii="Times New Roman" w:eastAsia="DengXian" w:hAnsi="Times New Roman"/>
          <w:lang w:eastAsia="zh-CN"/>
        </w:rPr>
        <w:t xml:space="preserve"> </w:t>
      </w:r>
      <w:r w:rsidR="00B65139" w:rsidRPr="003C3CDE">
        <w:rPr>
          <w:rFonts w:ascii="Times New Roman" w:eastAsia="DengXian" w:hAnsi="Times New Roman" w:hint="eastAsia"/>
          <w:lang w:eastAsia="zh-CN"/>
        </w:rPr>
        <w:t>in practice</w:t>
      </w:r>
      <w:r w:rsidR="007B149F" w:rsidRPr="003C3CDE">
        <w:rPr>
          <w:rFonts w:ascii="Times New Roman" w:eastAsia="DengXian" w:hAnsi="Times New Roman"/>
          <w:lang w:eastAsia="zh-CN"/>
        </w:rPr>
        <w:t>,</w:t>
      </w:r>
      <w:r w:rsidR="00B65139" w:rsidRPr="003C3CDE">
        <w:rPr>
          <w:rFonts w:ascii="Times New Roman" w:eastAsia="DengXian" w:hAnsi="Times New Roman" w:hint="eastAsia"/>
          <w:lang w:eastAsia="zh-CN"/>
        </w:rPr>
        <w:t xml:space="preserve"> </w:t>
      </w:r>
      <w:r w:rsidR="008C2918" w:rsidRPr="003C3CDE">
        <w:rPr>
          <w:rFonts w:ascii="Times New Roman" w:eastAsia="DengXian" w:hAnsi="Times New Roman"/>
          <w:lang w:eastAsia="zh-CN"/>
        </w:rPr>
        <w:t xml:space="preserve">and we </w:t>
      </w:r>
      <w:r w:rsidR="008C2918" w:rsidRPr="003C3CDE">
        <w:rPr>
          <w:rFonts w:ascii="Times New Roman" w:eastAsia="DengXian" w:hAnsi="Times New Roman"/>
          <w:lang w:eastAsia="zh-CN"/>
        </w:rPr>
        <w:lastRenderedPageBreak/>
        <w:t xml:space="preserve">have derived </w:t>
      </w:r>
      <w:r w:rsidR="00B65139" w:rsidRPr="003C3CDE">
        <w:rPr>
          <w:rFonts w:ascii="Times New Roman" w:eastAsia="DengXian" w:hAnsi="Times New Roman" w:hint="eastAsia"/>
          <w:lang w:eastAsia="zh-CN"/>
        </w:rPr>
        <w:t>the</w:t>
      </w:r>
      <w:r w:rsidR="008C2918" w:rsidRPr="003C3CDE">
        <w:rPr>
          <w:rFonts w:ascii="Times New Roman" w:eastAsia="DengXian" w:hAnsi="Times New Roman"/>
          <w:lang w:eastAsia="zh-CN"/>
        </w:rPr>
        <w:t xml:space="preserve"> same conclusion about the necessity of supply chain contracts in coordinating a full-refund system. Furthermore, by following the popular Bayesian information updating model, we also capture the impact of the updated information on inventories decisions </w:t>
      </w:r>
      <w:r w:rsidR="00D27902" w:rsidRPr="003C3CDE">
        <w:rPr>
          <w:rFonts w:ascii="Times New Roman" w:eastAsia="DengXian" w:hAnsi="Times New Roman"/>
          <w:lang w:eastAsia="zh-CN"/>
        </w:rPr>
        <w:t>(e.g., inventory service level)</w:t>
      </w:r>
      <w:r w:rsidR="00D27902" w:rsidRPr="003C3CDE">
        <w:rPr>
          <w:rFonts w:ascii="Times New Roman" w:eastAsia="DengXian" w:hAnsi="Times New Roman" w:hint="eastAsia"/>
          <w:lang w:eastAsia="zh-CN"/>
        </w:rPr>
        <w:t xml:space="preserve"> </w:t>
      </w:r>
      <w:r w:rsidR="008C2918" w:rsidRPr="003C3CDE">
        <w:rPr>
          <w:rFonts w:ascii="Times New Roman" w:eastAsia="DengXian" w:hAnsi="Times New Roman"/>
          <w:lang w:eastAsia="zh-CN"/>
        </w:rPr>
        <w:t>as the models proposed by others</w:t>
      </w:r>
      <w:r w:rsidR="0071071F" w:rsidRPr="003C3CDE">
        <w:rPr>
          <w:rFonts w:ascii="Times New Roman" w:eastAsia="DengXian" w:hAnsi="Times New Roman"/>
          <w:lang w:eastAsia="zh-CN"/>
        </w:rPr>
        <w:t>.</w:t>
      </w:r>
    </w:p>
    <w:p w14:paraId="10EA56B8" w14:textId="77777777" w:rsidR="00EE6BC1" w:rsidRPr="003C3CDE" w:rsidRDefault="008C2918" w:rsidP="006E22F0">
      <w:pPr>
        <w:widowControl/>
        <w:spacing w:line="480" w:lineRule="auto"/>
        <w:ind w:firstLine="360"/>
        <w:rPr>
          <w:rFonts w:ascii="Times New Roman" w:eastAsia="DengXian" w:hAnsi="Times New Roman"/>
          <w:lang w:eastAsia="zh-CN"/>
        </w:rPr>
      </w:pPr>
      <w:r w:rsidRPr="003C3CDE">
        <w:rPr>
          <w:rFonts w:ascii="Times New Roman" w:eastAsia="DengXian" w:hAnsi="Times New Roman"/>
          <w:lang w:eastAsia="zh-CN"/>
        </w:rPr>
        <w:t xml:space="preserve">However, </w:t>
      </w:r>
      <w:r w:rsidRPr="003C3CDE">
        <w:rPr>
          <w:rFonts w:ascii="Times New Roman" w:eastAsia="DengXian" w:hAnsi="Times New Roman" w:hint="eastAsia"/>
          <w:lang w:eastAsia="zh-CN"/>
        </w:rPr>
        <w:t xml:space="preserve">similar to other research works, </w:t>
      </w:r>
      <w:r w:rsidRPr="003C3CDE">
        <w:rPr>
          <w:rFonts w:ascii="Times New Roman" w:eastAsia="DengXian" w:hAnsi="Times New Roman"/>
          <w:lang w:eastAsia="zh-CN"/>
        </w:rPr>
        <w:t xml:space="preserve">this paper also has some limitations. For instance, since products can be returned at different time periods, the salvage value may differ and </w:t>
      </w:r>
      <w:r w:rsidR="00F41765" w:rsidRPr="003C3CDE">
        <w:rPr>
          <w:rFonts w:ascii="Times New Roman" w:eastAsia="DengXian" w:hAnsi="Times New Roman"/>
          <w:lang w:eastAsia="zh-CN"/>
        </w:rPr>
        <w:t xml:space="preserve">thus </w:t>
      </w:r>
      <w:r w:rsidRPr="003C3CDE">
        <w:rPr>
          <w:rFonts w:ascii="Times New Roman" w:eastAsia="DengXian" w:hAnsi="Times New Roman"/>
          <w:lang w:eastAsia="zh-CN"/>
        </w:rPr>
        <w:t xml:space="preserve">future research can further investigate coordination mechanisms with the objective of stimulating timely consumers returns. </w:t>
      </w:r>
      <w:r w:rsidR="00CB2F87" w:rsidRPr="003C3CDE">
        <w:rPr>
          <w:rFonts w:ascii="Times New Roman" w:eastAsia="DengXian" w:hAnsi="Times New Roman"/>
          <w:lang w:eastAsia="zh-CN"/>
        </w:rPr>
        <w:t>I</w:t>
      </w:r>
      <w:r w:rsidR="00CB2F87" w:rsidRPr="003C3CDE">
        <w:rPr>
          <w:rFonts w:ascii="Times New Roman" w:eastAsia="DengXian" w:hAnsi="Times New Roman" w:hint="eastAsia"/>
          <w:lang w:eastAsia="zh-CN"/>
        </w:rPr>
        <w:t xml:space="preserve">n the meantime, </w:t>
      </w:r>
      <w:r w:rsidRPr="003C3CDE">
        <w:rPr>
          <w:rFonts w:ascii="Times New Roman" w:eastAsia="DengXian" w:hAnsi="Times New Roman"/>
          <w:lang w:eastAsia="zh-CN"/>
        </w:rPr>
        <w:t xml:space="preserve">given the different qualities of returned products in practice, a quality-based partial refund amount also deserves further exploration in the future. </w:t>
      </w:r>
      <w:r w:rsidR="00CB2F87" w:rsidRPr="003C3CDE">
        <w:rPr>
          <w:rFonts w:ascii="Times New Roman" w:eastAsia="DengXian" w:hAnsi="Times New Roman"/>
          <w:lang w:eastAsia="zh-CN"/>
        </w:rPr>
        <w:t>B</w:t>
      </w:r>
      <w:r w:rsidR="00CB2F87" w:rsidRPr="003C3CDE">
        <w:rPr>
          <w:rFonts w:ascii="Times New Roman" w:eastAsia="DengXian" w:hAnsi="Times New Roman" w:hint="eastAsia"/>
          <w:lang w:eastAsia="zh-CN"/>
        </w:rPr>
        <w:t>esides, i</w:t>
      </w:r>
      <w:r w:rsidR="00CB2F87" w:rsidRPr="003C3CDE">
        <w:rPr>
          <w:rFonts w:ascii="Times New Roman" w:eastAsia="DengXian" w:hAnsi="Times New Roman"/>
          <w:lang w:eastAsia="zh-CN"/>
        </w:rPr>
        <w:t>n this paper, we</w:t>
      </w:r>
      <w:r w:rsidR="0019539A" w:rsidRPr="003C3CDE">
        <w:rPr>
          <w:rFonts w:ascii="Times New Roman" w:eastAsia="DengXian" w:hAnsi="Times New Roman"/>
          <w:lang w:eastAsia="zh-CN"/>
        </w:rPr>
        <w:t xml:space="preserve"> </w:t>
      </w:r>
      <w:r w:rsidR="00CB2F87" w:rsidRPr="003C3CDE">
        <w:rPr>
          <w:rFonts w:ascii="Times New Roman" w:eastAsia="DengXian" w:hAnsi="Times New Roman"/>
          <w:lang w:eastAsia="zh-CN"/>
        </w:rPr>
        <w:t>haven’t considere</w:t>
      </w:r>
      <w:r w:rsidR="00E93A0F" w:rsidRPr="003C3CDE">
        <w:rPr>
          <w:rFonts w:ascii="Times New Roman" w:eastAsia="DengXian" w:hAnsi="Times New Roman"/>
          <w:lang w:eastAsia="zh-CN"/>
        </w:rPr>
        <w:t>d the supply side uncertainty and i</w:t>
      </w:r>
      <w:r w:rsidR="00CB2F87" w:rsidRPr="003C3CDE">
        <w:rPr>
          <w:rFonts w:ascii="Times New Roman" w:eastAsia="DengXian" w:hAnsi="Times New Roman"/>
          <w:lang w:eastAsia="zh-CN"/>
        </w:rPr>
        <w:t>f it is considered, new interesting results can be derived.</w:t>
      </w:r>
      <w:r w:rsidR="00CB2F87" w:rsidRPr="003C3CDE">
        <w:rPr>
          <w:rFonts w:ascii="Times New Roman" w:eastAsia="DengXian" w:hAnsi="Times New Roman" w:hint="eastAsia"/>
          <w:lang w:eastAsia="zh-CN"/>
        </w:rPr>
        <w:t xml:space="preserve"> </w:t>
      </w:r>
      <w:r w:rsidR="00703588" w:rsidRPr="003C3CDE">
        <w:rPr>
          <w:rFonts w:ascii="Times New Roman" w:eastAsia="DengXian" w:hAnsi="Times New Roman"/>
          <w:lang w:eastAsia="zh-CN"/>
        </w:rPr>
        <w:t>A</w:t>
      </w:r>
      <w:r w:rsidR="00703588" w:rsidRPr="003C3CDE">
        <w:rPr>
          <w:rFonts w:ascii="Times New Roman" w:eastAsia="DengXian" w:hAnsi="Times New Roman" w:hint="eastAsia"/>
          <w:lang w:eastAsia="zh-CN"/>
        </w:rPr>
        <w:t xml:space="preserve">part from </w:t>
      </w:r>
      <w:r w:rsidR="002B3968" w:rsidRPr="003C3CDE">
        <w:rPr>
          <w:rFonts w:ascii="Times New Roman" w:eastAsia="DengXian" w:hAnsi="Times New Roman"/>
          <w:lang w:eastAsia="zh-CN"/>
        </w:rPr>
        <w:t xml:space="preserve">the </w:t>
      </w:r>
      <w:r w:rsidR="00703588" w:rsidRPr="003C3CDE">
        <w:rPr>
          <w:rFonts w:ascii="Times New Roman" w:eastAsia="DengXian" w:hAnsi="Times New Roman" w:hint="eastAsia"/>
          <w:lang w:eastAsia="zh-CN"/>
        </w:rPr>
        <w:t>above, f</w:t>
      </w:r>
      <w:r w:rsidR="00C3440F" w:rsidRPr="003C3CDE">
        <w:rPr>
          <w:rFonts w:ascii="Times New Roman" w:eastAsia="DengXian" w:hAnsi="Times New Roman"/>
          <w:lang w:eastAsia="zh-CN"/>
        </w:rPr>
        <w:t>uture research can be conducted by extending this supply chain structure to include, e.g., multiple suppliers or multiple retail brands. Important insights can be generated when the model includes the competition effect between the suppliers or the retail brands</w:t>
      </w:r>
      <w:r w:rsidR="00857754" w:rsidRPr="003C3CDE">
        <w:rPr>
          <w:rFonts w:ascii="Times New Roman" w:eastAsia="DengXian" w:hAnsi="Times New Roman" w:hint="eastAsia"/>
          <w:lang w:eastAsia="zh-CN"/>
        </w:rPr>
        <w:t xml:space="preserve"> such as the price competition and service competition</w:t>
      </w:r>
      <w:r w:rsidR="00C3440F" w:rsidRPr="003C3CDE">
        <w:rPr>
          <w:rFonts w:ascii="Times New Roman" w:eastAsia="DengXian" w:hAnsi="Times New Roman"/>
          <w:lang w:eastAsia="zh-CN"/>
        </w:rPr>
        <w:t xml:space="preserve">. </w:t>
      </w:r>
    </w:p>
    <w:p w14:paraId="090D96C1" w14:textId="77777777" w:rsidR="007C056A" w:rsidRPr="003C3CDE" w:rsidRDefault="007C056A" w:rsidP="000C7E89">
      <w:pPr>
        <w:pStyle w:val="Heading2"/>
        <w:spacing w:after="0" w:line="480" w:lineRule="auto"/>
        <w:jc w:val="center"/>
        <w:rPr>
          <w:rFonts w:ascii="Times New Roman" w:eastAsia="Times New Roman" w:hAnsi="Times New Roman"/>
          <w:bCs w:val="0"/>
          <w:sz w:val="24"/>
          <w:szCs w:val="24"/>
          <w:lang w:eastAsia="zh-HK"/>
        </w:rPr>
      </w:pPr>
      <w:r w:rsidRPr="003C3CDE">
        <w:rPr>
          <w:rFonts w:ascii="Times New Roman" w:eastAsia="Times New Roman" w:hAnsi="Times New Roman"/>
          <w:bCs w:val="0"/>
          <w:sz w:val="24"/>
          <w:szCs w:val="24"/>
          <w:lang w:eastAsia="zh-HK"/>
        </w:rPr>
        <w:t>REFERENCES</w:t>
      </w:r>
    </w:p>
    <w:p w14:paraId="695D2FA5"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[1] A. V. Iyer, and M. E. Bergen, “Quick response in manufacturer-retailer channels,” Management Science, vol. 43, no. 4, pp. 559-570, 1997.</w:t>
      </w:r>
    </w:p>
    <w:p w14:paraId="36F9BC5C"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[2] X.M. Huang, J. W. Gu, W. K. Ching, </w:t>
      </w:r>
      <w:r w:rsidRPr="003C3CDE">
        <w:rPr>
          <w:rFonts w:ascii="Times New Roman" w:eastAsia="AdvTimes-b" w:hAnsi="Times New Roman"/>
          <w:kern w:val="0"/>
          <w:sz w:val="22"/>
          <w:szCs w:val="22"/>
          <w:lang w:eastAsia="zh-CN"/>
        </w:rPr>
        <w:t>and</w:t>
      </w:r>
      <w:r w:rsidRPr="003C3CDE">
        <w:rPr>
          <w:rFonts w:ascii="Times New Roman" w:eastAsia="AdvTimes-b" w:hAnsi="Times New Roman"/>
          <w:kern w:val="0"/>
          <w:sz w:val="22"/>
          <w:szCs w:val="22"/>
        </w:rPr>
        <w:t xml:space="preserve"> T. K. Siu, “Impact of secondary market on consumer return policies and supply chain coordination,” Omega, vol. 45, pp. 57-70, 2014. </w:t>
      </w:r>
    </w:p>
    <w:p w14:paraId="25BBF316" w14:textId="77777777" w:rsidR="00BF49CF" w:rsidRPr="003C3CDE" w:rsidRDefault="00BF49CF"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 T.M. Choi, “Supply chain systems coordination with multiple risk sensitive retail buyers,” IEEE Transactions on Systems, Man, and Cybernetics: Systems, vol. 46, pp.636-645, 2016.</w:t>
      </w:r>
    </w:p>
    <w:p w14:paraId="3669486B"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lastRenderedPageBreak/>
        <w:t xml:space="preserve">[4] G. P. Cachon, and A. G. Kök, “Implementation of the newsvendor model with clearance pricing: How to (and how not to) estimate a salvage value,” Manufacturing &amp; Service Operations Management, vol. 9, no. 3, pp. 276-290, 2007. </w:t>
      </w:r>
    </w:p>
    <w:p w14:paraId="000BF7E8"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[5] T. M. Choi, and S. Guo, “Responsive supply in fashion mass customisation systems with consumer returns,” International Journal of Production Research, in press, 2017. </w:t>
      </w:r>
    </w:p>
    <w:p w14:paraId="66323A3F"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[6] D. W. Krumwiede, and C. Sheu, “A model for reverse logistics entry by third-party providers,” Omega, vol. 30, no. 5, pp. 325-333, 2002.</w:t>
      </w:r>
    </w:p>
    <w:p w14:paraId="2FF18138"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[7] R. Ramanathan, “An empirical analysis on the influence of risk on relationships between handling of product returns and customer loyalty in </w:t>
      </w:r>
      <w:r w:rsidR="004E50A7" w:rsidRPr="003C3CDE">
        <w:rPr>
          <w:rFonts w:ascii="Times New Roman" w:eastAsia="AdvTimes-b" w:hAnsi="Times New Roman"/>
          <w:kern w:val="0"/>
          <w:sz w:val="22"/>
          <w:szCs w:val="22"/>
        </w:rPr>
        <w:t>e</w:t>
      </w:r>
      <w:r w:rsidRPr="003C3CDE">
        <w:rPr>
          <w:rFonts w:ascii="Times New Roman" w:eastAsia="AdvTimes-b" w:hAnsi="Times New Roman"/>
          <w:kern w:val="0"/>
          <w:sz w:val="22"/>
          <w:szCs w:val="22"/>
        </w:rPr>
        <w:t>-commerce,” International Journal of Production Economics, vol. 130, no. 2, pp. 255-261, 2011.</w:t>
      </w:r>
    </w:p>
    <w:p w14:paraId="5EF70BE5"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[8] J. Chen, and P. C. Bell, “The impact of customer returns on pricing and order decisions,” European Journal of Operational Research, vol. 195, no. 1, pp. 280-295, 2009.</w:t>
      </w:r>
    </w:p>
    <w:p w14:paraId="46904621"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[9] M. Ghoreishi, A. Mirzazadeh, G. W. Weber, and I. Nakhai-Kamalabadi, “Joint pricing and replenishment decisions for non-instantaneous deteriorating items with partial backlogging, inflation-and selling price-dependent demand and customer returns,” </w:t>
      </w:r>
      <w:r w:rsidR="0056711C" w:rsidRPr="003C3CDE">
        <w:rPr>
          <w:rFonts w:ascii="Times New Roman" w:eastAsia="AdvTimes-b" w:hAnsi="Times New Roman"/>
          <w:kern w:val="0"/>
          <w:sz w:val="22"/>
          <w:szCs w:val="22"/>
        </w:rPr>
        <w:t>Journal of Industrial and Management Optimization</w:t>
      </w:r>
      <w:r w:rsidRPr="003C3CDE">
        <w:rPr>
          <w:rFonts w:ascii="Times New Roman" w:eastAsia="AdvTimes-b" w:hAnsi="Times New Roman"/>
          <w:kern w:val="0"/>
          <w:sz w:val="22"/>
          <w:szCs w:val="22"/>
        </w:rPr>
        <w:t>, vol. 11, no, 3, pp. 933-949, 2015.</w:t>
      </w:r>
    </w:p>
    <w:p w14:paraId="27DF3615"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[10] L. J. Zeballos, M. I. Gomes, A. P. Barbosa-Povoa, and A. Q. Novais, “Addressing the uncertain quality and quantity of returns in closed-loop supply chains,” Computers &amp; Chemical Engineering, vol. 47, pp. 237-247, 2012.</w:t>
      </w:r>
    </w:p>
    <w:p w14:paraId="392A9228"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[11] J. B. Sheu, Y. H. Chou, and C. C. Hu, “An integrated logistics operational model for green-supply chain management,” Transportation Research</w:t>
      </w:r>
      <w:r w:rsidR="0090769C" w:rsidRPr="003C3CDE">
        <w:rPr>
          <w:rFonts w:ascii="Times New Roman" w:eastAsia="AdvTimes-b" w:hAnsi="Times New Roman" w:hint="eastAsia"/>
          <w:kern w:val="0"/>
          <w:sz w:val="22"/>
          <w:szCs w:val="22"/>
          <w:lang w:eastAsia="zh-CN"/>
        </w:rPr>
        <w:t>﹣</w:t>
      </w:r>
      <w:r w:rsidRPr="003C3CDE">
        <w:rPr>
          <w:rFonts w:ascii="Times New Roman" w:eastAsia="AdvTimes-b" w:hAnsi="Times New Roman"/>
          <w:kern w:val="0"/>
          <w:sz w:val="22"/>
          <w:szCs w:val="22"/>
        </w:rPr>
        <w:t>Part E, vol. 41, no. 4, pp. 287-313, 2005.</w:t>
      </w:r>
    </w:p>
    <w:p w14:paraId="3135C9CC"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lastRenderedPageBreak/>
        <w:t>[12] V. D. R. Guide Jr, V. Jayaraman, and J. D. Linton, “Building contingency planning for closed-loop supply chains with</w:t>
      </w:r>
      <w:r w:rsidR="00446BAB" w:rsidRPr="003C3CDE">
        <w:rPr>
          <w:rFonts w:ascii="Times New Roman" w:eastAsia="AdvTimes-b" w:hAnsi="Times New Roman"/>
          <w:kern w:val="0"/>
          <w:sz w:val="22"/>
          <w:szCs w:val="22"/>
        </w:rPr>
        <w:t xml:space="preserve"> product recovery,” Journal of O</w:t>
      </w:r>
      <w:r w:rsidRPr="003C3CDE">
        <w:rPr>
          <w:rFonts w:ascii="Times New Roman" w:eastAsia="AdvTimes-b" w:hAnsi="Times New Roman"/>
          <w:kern w:val="0"/>
          <w:sz w:val="22"/>
          <w:szCs w:val="22"/>
        </w:rPr>
        <w:t>perations Management, vol. 21, no. 3, pp. 259-279, 2003.</w:t>
      </w:r>
    </w:p>
    <w:p w14:paraId="778B5299"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[13] J. M. Yao, and Z. L. Deng, “Scheduling optimization in the mass customization of global producer services,” IEEE Transactions on Engineering Management, vol. 62, no. 4, pp. 591-603, 2015.</w:t>
      </w:r>
    </w:p>
    <w:p w14:paraId="36ECC054"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[14] M. Zhang, X.D. Zhao, and Y.N.  Qi, “The effects of organizational flatness, coordination, and product modularity on mass customization capability,” International Journal of Production Economics, vol. 158, pp. 145-155, 2014. </w:t>
      </w:r>
    </w:p>
    <w:p w14:paraId="339B1D06"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[15] F.J. Lai, M. Zhang, D. M. Lee, </w:t>
      </w:r>
      <w:r w:rsidRPr="003C3CDE">
        <w:rPr>
          <w:rFonts w:ascii="Times New Roman" w:eastAsia="AdvTimes-b" w:hAnsi="Times New Roman"/>
          <w:kern w:val="0"/>
          <w:sz w:val="22"/>
          <w:szCs w:val="22"/>
          <w:lang w:eastAsia="zh-CN"/>
        </w:rPr>
        <w:t>and</w:t>
      </w:r>
      <w:r w:rsidRPr="003C3CDE">
        <w:rPr>
          <w:rFonts w:ascii="Times New Roman" w:eastAsia="AdvTimes-b" w:hAnsi="Times New Roman"/>
          <w:kern w:val="0"/>
          <w:sz w:val="22"/>
          <w:szCs w:val="22"/>
        </w:rPr>
        <w:t xml:space="preserve"> X.D. Zhao, “The impact of supply chain integration on </w:t>
      </w:r>
      <w:r w:rsidR="00AF0527" w:rsidRPr="003C3CDE">
        <w:rPr>
          <w:rFonts w:ascii="Times New Roman" w:eastAsia="AdvTimes-b" w:hAnsi="Times New Roman"/>
          <w:kern w:val="0"/>
          <w:sz w:val="22"/>
          <w:szCs w:val="22"/>
        </w:rPr>
        <w:t>mass customization capability: A</w:t>
      </w:r>
      <w:r w:rsidRPr="003C3CDE">
        <w:rPr>
          <w:rFonts w:ascii="Times New Roman" w:eastAsia="AdvTimes-b" w:hAnsi="Times New Roman"/>
          <w:kern w:val="0"/>
          <w:sz w:val="22"/>
          <w:szCs w:val="22"/>
        </w:rPr>
        <w:t xml:space="preserve">n extended resource-based view,” IEEE Transactions on Engineering Management, vol. 59, no. 3, pp. 443-456, 2012. </w:t>
      </w:r>
    </w:p>
    <w:p w14:paraId="60B54618"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[16] G.S. Liu, R. Shah, and R. G. Schroeder, “The relationships among functional integration, mass customisation, and firm performance,” International Journal of Production Research, vol. 50, no. 3, pp. 677-690, 2012. </w:t>
      </w:r>
    </w:p>
    <w:p w14:paraId="254EFB89"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[17] S. K. Moon, J. Shu, T. W. Simpson, and S. R. Kumara, “A module-based service</w:t>
      </w:r>
      <w:r w:rsidR="00AF0527" w:rsidRPr="003C3CDE">
        <w:rPr>
          <w:rFonts w:ascii="Times New Roman" w:eastAsia="AdvTimes-b" w:hAnsi="Times New Roman"/>
          <w:kern w:val="0"/>
          <w:sz w:val="22"/>
          <w:szCs w:val="22"/>
        </w:rPr>
        <w:t xml:space="preserve"> model for mass customization: S</w:t>
      </w:r>
      <w:r w:rsidRPr="003C3CDE">
        <w:rPr>
          <w:rFonts w:ascii="Times New Roman" w:eastAsia="AdvTimes-b" w:hAnsi="Times New Roman"/>
          <w:kern w:val="0"/>
          <w:sz w:val="22"/>
          <w:szCs w:val="22"/>
        </w:rPr>
        <w:t xml:space="preserve">ervice family design,” IIE Transactions, vol. 43, no. 3, pp. 153-163, 2010. </w:t>
      </w:r>
    </w:p>
    <w:p w14:paraId="62147110"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[18] H. Kurata, and X. Yue, “Trade promotion mode choice and information sharing in fashion retail supply chains,” International Journal of Production Economics, vol. 114, no. 2, pp. 507-519, 2008.</w:t>
      </w:r>
    </w:p>
    <w:p w14:paraId="454258CA"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[19] A. Y. Ha, </w:t>
      </w:r>
      <w:r w:rsidRPr="003C3CDE">
        <w:rPr>
          <w:rFonts w:ascii="Times New Roman" w:eastAsia="AdvTimes-b" w:hAnsi="Times New Roman"/>
          <w:kern w:val="0"/>
          <w:sz w:val="22"/>
          <w:szCs w:val="22"/>
          <w:lang w:eastAsia="zh-CN"/>
        </w:rPr>
        <w:t>and</w:t>
      </w:r>
      <w:r w:rsidRPr="003C3CDE">
        <w:rPr>
          <w:rFonts w:ascii="Times New Roman" w:eastAsia="AdvTimes-b" w:hAnsi="Times New Roman"/>
          <w:kern w:val="0"/>
          <w:sz w:val="22"/>
          <w:szCs w:val="22"/>
        </w:rPr>
        <w:t xml:space="preserve"> S. Tong, “Contracting and information sharing under supply </w:t>
      </w:r>
      <w:r w:rsidR="00446BAB" w:rsidRPr="003C3CDE">
        <w:rPr>
          <w:rFonts w:ascii="Times New Roman" w:eastAsia="AdvTimes-b" w:hAnsi="Times New Roman"/>
          <w:kern w:val="0"/>
          <w:sz w:val="22"/>
          <w:szCs w:val="22"/>
        </w:rPr>
        <w:t>chain competition,” Management S</w:t>
      </w:r>
      <w:r w:rsidRPr="003C3CDE">
        <w:rPr>
          <w:rFonts w:ascii="Times New Roman" w:eastAsia="AdvTimes-b" w:hAnsi="Times New Roman"/>
          <w:kern w:val="0"/>
          <w:sz w:val="22"/>
          <w:szCs w:val="22"/>
        </w:rPr>
        <w:t xml:space="preserve">cience, vol. 54, no. 4, pp. 701-715, 2008. </w:t>
      </w:r>
    </w:p>
    <w:p w14:paraId="1D551F64"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lastRenderedPageBreak/>
        <w:t xml:space="preserve">[20] G.Y. Xu, B. Dan, X.M. Zhang, and C. Liu, “Coordinating a dual-channel supply chain with risk-averse under a two-way revenue sharing contract,” International Journal of Production Economics, vol. 147, pp. 171-179, 2014. </w:t>
      </w:r>
    </w:p>
    <w:p w14:paraId="65A20948"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[21] T. M. Choi, D. Li, H. Yan, and C. H. Chiu, “Channel coordination in supply chains with agents having mean-variance objectives,” Omega, vol. 36, no. 4, pp. 565-576, 2008.</w:t>
      </w:r>
    </w:p>
    <w:p w14:paraId="144AF3B7"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[22] M. Xu, Q.</w:t>
      </w:r>
      <w:r w:rsidR="00AF0527" w:rsidRPr="003C3CDE">
        <w:rPr>
          <w:rFonts w:ascii="Times New Roman" w:eastAsia="AdvTimes-b" w:hAnsi="Times New Roman"/>
          <w:kern w:val="0"/>
          <w:sz w:val="22"/>
          <w:szCs w:val="22"/>
        </w:rPr>
        <w:t xml:space="preserve"> </w:t>
      </w:r>
      <w:r w:rsidRPr="003C3CDE">
        <w:rPr>
          <w:rFonts w:ascii="Times New Roman" w:eastAsia="AdvTimes-b" w:hAnsi="Times New Roman"/>
          <w:kern w:val="0"/>
          <w:sz w:val="22"/>
          <w:szCs w:val="22"/>
        </w:rPr>
        <w:t xml:space="preserve">Wang, and L. Ouyang, “Coordinating contracts for two-stage fashion supply chain with risk-averse retailer and price-dependent demand,” Mathematical Problems in Engineering, </w:t>
      </w:r>
      <w:r w:rsidR="00AF0527" w:rsidRPr="003C3CDE">
        <w:rPr>
          <w:rFonts w:ascii="Times New Roman" w:eastAsia="AdvTimes-b" w:hAnsi="Times New Roman"/>
          <w:kern w:val="0"/>
          <w:sz w:val="22"/>
          <w:szCs w:val="22"/>
        </w:rPr>
        <w:t xml:space="preserve">259164, </w:t>
      </w:r>
      <w:r w:rsidRPr="003C3CDE">
        <w:rPr>
          <w:rFonts w:ascii="Times New Roman" w:eastAsia="AdvTimes-b" w:hAnsi="Times New Roman"/>
          <w:kern w:val="0"/>
          <w:sz w:val="22"/>
          <w:szCs w:val="22"/>
        </w:rPr>
        <w:t>2013.</w:t>
      </w:r>
    </w:p>
    <w:p w14:paraId="1A745DD1" w14:textId="77777777" w:rsidR="00201ACD"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rPr>
        <w:t xml:space="preserve">[23] </w:t>
      </w:r>
      <w:r w:rsidR="008320B6" w:rsidRPr="003C3CDE">
        <w:rPr>
          <w:rFonts w:ascii="Times New Roman" w:eastAsia="AdvTimes-b" w:hAnsi="Times New Roman"/>
          <w:kern w:val="0"/>
          <w:sz w:val="22"/>
          <w:szCs w:val="22"/>
        </w:rPr>
        <w:t>Y.</w:t>
      </w:r>
      <w:r w:rsidR="008320B6" w:rsidRPr="003C3CDE">
        <w:rPr>
          <w:rFonts w:ascii="Times New Roman" w:eastAsia="AdvTimes-b" w:hAnsi="Times New Roman" w:hint="eastAsia"/>
          <w:kern w:val="0"/>
          <w:sz w:val="22"/>
          <w:szCs w:val="22"/>
          <w:lang w:eastAsia="zh-CN"/>
        </w:rPr>
        <w:t xml:space="preserve"> </w:t>
      </w:r>
      <w:r w:rsidR="00201ACD" w:rsidRPr="003C3CDE">
        <w:rPr>
          <w:rFonts w:ascii="Times New Roman" w:eastAsia="AdvTimes-b" w:hAnsi="Times New Roman"/>
          <w:kern w:val="0"/>
          <w:sz w:val="22"/>
          <w:szCs w:val="22"/>
        </w:rPr>
        <w:t xml:space="preserve">He, </w:t>
      </w:r>
      <w:r w:rsidR="008320B6" w:rsidRPr="003C3CDE">
        <w:rPr>
          <w:rFonts w:ascii="Times New Roman" w:eastAsia="AdvTimes-b" w:hAnsi="Times New Roman" w:hint="eastAsia"/>
          <w:kern w:val="0"/>
          <w:sz w:val="22"/>
          <w:szCs w:val="22"/>
          <w:lang w:eastAsia="zh-CN"/>
        </w:rPr>
        <w:t xml:space="preserve">and </w:t>
      </w:r>
      <w:r w:rsidR="008320B6" w:rsidRPr="003C3CDE">
        <w:rPr>
          <w:rFonts w:ascii="Times New Roman" w:eastAsia="AdvTimes-b" w:hAnsi="Times New Roman"/>
          <w:kern w:val="0"/>
          <w:sz w:val="22"/>
          <w:szCs w:val="22"/>
        </w:rPr>
        <w:t>X.</w:t>
      </w:r>
      <w:r w:rsidR="00201ACD" w:rsidRPr="003C3CDE">
        <w:rPr>
          <w:rFonts w:ascii="Times New Roman" w:eastAsia="AdvTimes-b" w:hAnsi="Times New Roman"/>
          <w:kern w:val="0"/>
          <w:sz w:val="22"/>
          <w:szCs w:val="22"/>
        </w:rPr>
        <w:t xml:space="preserve"> Zhao, </w:t>
      </w:r>
      <w:r w:rsidR="008320B6" w:rsidRPr="003C3CDE">
        <w:rPr>
          <w:rFonts w:ascii="Times New Roman" w:eastAsia="AdvTimes-b" w:hAnsi="Times New Roman"/>
          <w:kern w:val="0"/>
          <w:sz w:val="22"/>
          <w:szCs w:val="22"/>
          <w:lang w:eastAsia="zh-CN"/>
        </w:rPr>
        <w:t>“</w:t>
      </w:r>
      <w:r w:rsidR="00201ACD" w:rsidRPr="003C3CDE">
        <w:rPr>
          <w:rFonts w:ascii="Times New Roman" w:eastAsia="AdvTimes-b" w:hAnsi="Times New Roman"/>
          <w:kern w:val="0"/>
          <w:sz w:val="22"/>
          <w:szCs w:val="22"/>
        </w:rPr>
        <w:t>Coordination in multi-echelon supply chain under supply and demand uncertainty</w:t>
      </w:r>
      <w:r w:rsidR="008320B6" w:rsidRPr="003C3CDE">
        <w:rPr>
          <w:rFonts w:ascii="Times New Roman" w:eastAsia="AdvTimes-b" w:hAnsi="Times New Roman" w:hint="eastAsia"/>
          <w:kern w:val="0"/>
          <w:sz w:val="22"/>
          <w:szCs w:val="22"/>
          <w:lang w:eastAsia="zh-CN"/>
        </w:rPr>
        <w:t>,</w:t>
      </w:r>
      <w:r w:rsidR="008320B6" w:rsidRPr="003C3CDE">
        <w:rPr>
          <w:rFonts w:ascii="Times New Roman" w:eastAsia="AdvTimes-b" w:hAnsi="Times New Roman"/>
          <w:kern w:val="0"/>
          <w:sz w:val="22"/>
          <w:szCs w:val="22"/>
          <w:lang w:eastAsia="zh-CN"/>
        </w:rPr>
        <w:t>”</w:t>
      </w:r>
      <w:r w:rsidR="00201ACD" w:rsidRPr="003C3CDE">
        <w:rPr>
          <w:rFonts w:ascii="Times New Roman" w:eastAsia="AdvTimes-b" w:hAnsi="Times New Roman"/>
          <w:kern w:val="0"/>
          <w:sz w:val="22"/>
          <w:szCs w:val="22"/>
        </w:rPr>
        <w:t xml:space="preserve"> International Journal of Production Economics, </w:t>
      </w:r>
      <w:r w:rsidR="008320B6" w:rsidRPr="003C3CDE">
        <w:rPr>
          <w:rFonts w:ascii="Times New Roman" w:eastAsia="AdvTimes-b" w:hAnsi="Times New Roman" w:hint="eastAsia"/>
          <w:kern w:val="0"/>
          <w:sz w:val="22"/>
          <w:szCs w:val="22"/>
          <w:lang w:eastAsia="zh-CN"/>
        </w:rPr>
        <w:t>vol.</w:t>
      </w:r>
      <w:r w:rsidR="002E68A5" w:rsidRPr="003C3CDE">
        <w:rPr>
          <w:rFonts w:ascii="Times New Roman" w:eastAsia="AdvTimes-b" w:hAnsi="Times New Roman" w:hint="eastAsia"/>
          <w:kern w:val="0"/>
          <w:sz w:val="22"/>
          <w:szCs w:val="22"/>
          <w:lang w:eastAsia="zh-CN"/>
        </w:rPr>
        <w:t xml:space="preserve"> </w:t>
      </w:r>
      <w:r w:rsidR="008320B6" w:rsidRPr="003C3CDE">
        <w:rPr>
          <w:rFonts w:ascii="Times New Roman" w:eastAsia="AdvTimes-b" w:hAnsi="Times New Roman"/>
          <w:kern w:val="0"/>
          <w:sz w:val="22"/>
          <w:szCs w:val="22"/>
        </w:rPr>
        <w:t>139, no.</w:t>
      </w:r>
      <w:r w:rsidR="002E68A5" w:rsidRPr="003C3CDE">
        <w:rPr>
          <w:rFonts w:ascii="Times New Roman" w:eastAsia="AdvTimes-b" w:hAnsi="Times New Roman" w:hint="eastAsia"/>
          <w:kern w:val="0"/>
          <w:sz w:val="22"/>
          <w:szCs w:val="22"/>
          <w:lang w:eastAsia="zh-CN"/>
        </w:rPr>
        <w:t xml:space="preserve"> </w:t>
      </w:r>
      <w:r w:rsidR="008320B6" w:rsidRPr="003C3CDE">
        <w:rPr>
          <w:rFonts w:ascii="Times New Roman" w:eastAsia="AdvTimes-b" w:hAnsi="Times New Roman"/>
          <w:kern w:val="0"/>
          <w:sz w:val="22"/>
          <w:szCs w:val="22"/>
        </w:rPr>
        <w:t>1</w:t>
      </w:r>
      <w:r w:rsidR="00201ACD" w:rsidRPr="003C3CDE">
        <w:rPr>
          <w:rFonts w:ascii="Times New Roman" w:eastAsia="AdvTimes-b" w:hAnsi="Times New Roman"/>
          <w:kern w:val="0"/>
          <w:sz w:val="22"/>
          <w:szCs w:val="22"/>
        </w:rPr>
        <w:t xml:space="preserve">, </w:t>
      </w:r>
      <w:r w:rsidR="008320B6" w:rsidRPr="003C3CDE">
        <w:rPr>
          <w:rFonts w:ascii="Times New Roman" w:eastAsia="AdvTimes-b" w:hAnsi="Times New Roman" w:hint="eastAsia"/>
          <w:kern w:val="0"/>
          <w:sz w:val="22"/>
          <w:szCs w:val="22"/>
          <w:lang w:eastAsia="zh-CN"/>
        </w:rPr>
        <w:t>pp.</w:t>
      </w:r>
      <w:r w:rsidR="002E68A5" w:rsidRPr="003C3CDE">
        <w:rPr>
          <w:rFonts w:ascii="Times New Roman" w:eastAsia="AdvTimes-b" w:hAnsi="Times New Roman" w:hint="eastAsia"/>
          <w:kern w:val="0"/>
          <w:sz w:val="22"/>
          <w:szCs w:val="22"/>
          <w:lang w:eastAsia="zh-CN"/>
        </w:rPr>
        <w:t xml:space="preserve"> </w:t>
      </w:r>
      <w:r w:rsidR="00201ACD" w:rsidRPr="003C3CDE">
        <w:rPr>
          <w:rFonts w:ascii="Times New Roman" w:eastAsia="AdvTimes-b" w:hAnsi="Times New Roman"/>
          <w:kern w:val="0"/>
          <w:sz w:val="22"/>
          <w:szCs w:val="22"/>
        </w:rPr>
        <w:t>106-115</w:t>
      </w:r>
      <w:r w:rsidR="008320B6" w:rsidRPr="003C3CDE">
        <w:rPr>
          <w:rFonts w:ascii="Times New Roman" w:eastAsia="AdvTimes-b" w:hAnsi="Times New Roman" w:hint="eastAsia"/>
          <w:kern w:val="0"/>
          <w:sz w:val="22"/>
          <w:szCs w:val="22"/>
          <w:lang w:eastAsia="zh-CN"/>
        </w:rPr>
        <w:t xml:space="preserve">, </w:t>
      </w:r>
      <w:r w:rsidR="008320B6" w:rsidRPr="003C3CDE">
        <w:rPr>
          <w:rFonts w:ascii="Times New Roman" w:eastAsia="AdvTimes-b" w:hAnsi="Times New Roman"/>
          <w:kern w:val="0"/>
          <w:sz w:val="22"/>
          <w:szCs w:val="22"/>
        </w:rPr>
        <w:t>2012</w:t>
      </w:r>
      <w:r w:rsidR="00201ACD" w:rsidRPr="003C3CDE">
        <w:rPr>
          <w:rFonts w:ascii="Times New Roman" w:eastAsia="AdvTimes-b" w:hAnsi="Times New Roman"/>
          <w:kern w:val="0"/>
          <w:sz w:val="22"/>
          <w:szCs w:val="22"/>
        </w:rPr>
        <w:t>.</w:t>
      </w:r>
    </w:p>
    <w:p w14:paraId="7D3FE673"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[24] W. G. Zhang, J.H. Fu, H.Y. Li, and W.J. Xu, “Coordination of supply chain with a revenue-sharing contract under demand disruptions when retailers compete,” International Journal of Production Economics, vol. 138, no. 1, pp. 68-75, 2012. </w:t>
      </w:r>
    </w:p>
    <w:p w14:paraId="1778CD94"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[25] K. L. Donohue, “Efficient supply contracts for fashion goods with forecast updating and two</w:t>
      </w:r>
      <w:r w:rsidR="00446BAB" w:rsidRPr="003C3CDE">
        <w:rPr>
          <w:rFonts w:ascii="Times New Roman" w:eastAsia="AdvTimes-b" w:hAnsi="Times New Roman"/>
          <w:kern w:val="0"/>
          <w:sz w:val="22"/>
          <w:szCs w:val="22"/>
        </w:rPr>
        <w:t xml:space="preserve"> production modes,” Management S</w:t>
      </w:r>
      <w:r w:rsidRPr="003C3CDE">
        <w:rPr>
          <w:rFonts w:ascii="Times New Roman" w:eastAsia="AdvTimes-b" w:hAnsi="Times New Roman"/>
          <w:kern w:val="0"/>
          <w:sz w:val="22"/>
          <w:szCs w:val="22"/>
        </w:rPr>
        <w:t>cience, vol. 46, no. 11, pp. 1397-1411, 2000.</w:t>
      </w:r>
    </w:p>
    <w:p w14:paraId="10736DBA"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[26] D. Yang, T. M. Choi, T. Xiao, and T. C. E. Cheng, “Coordinating a two-supplier and one-retailer supply chain with forecast updating,” Automatica, vol. 47, no. 7, pp. 1317-1329, 2011.</w:t>
      </w:r>
    </w:p>
    <w:p w14:paraId="37452C92"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[27] H.Y. Chen, J. Chen, and Y. H. Chen, “A coordination mechanism for a supply chain with demand information updating,” International Journal of Production Economics, vol. 103, no. 1, pp. 347-361, 2006. </w:t>
      </w:r>
    </w:p>
    <w:p w14:paraId="73CBB920"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[28] D. J. Thomas, D. P. Warsing, and X. Zhang, “Forecast updating and supplier coordination for complementary component purchases,” Production and Operations Management, vol. 18. no. 2, pp. 167-184, 2009. </w:t>
      </w:r>
    </w:p>
    <w:p w14:paraId="6989E387"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lastRenderedPageBreak/>
        <w:t>[29] T. M. Choi, D. Li, and H. Yan, “Optimal two-stage ordering policy with Bayesian information updating,” Journal of the Operational Research Society, vol. 54, no. 8, pp. 846-85, 2003.</w:t>
      </w:r>
    </w:p>
    <w:p w14:paraId="69EAA940"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[30] T. M. Choi, and P. S. Chow, “Mean-variance analysis of quick response program,” International Journal of Production Economics, vol. 114, no. 2, pp. 456-475, 2008.</w:t>
      </w:r>
    </w:p>
    <w:p w14:paraId="6A6BFC13"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[31] H.S. Lau, “The newsboy problem under alternative optimization objectives,” Journal of the Operational Research Society, vol.31, no. 6, pp.525–535, 1980.</w:t>
      </w:r>
    </w:p>
    <w:p w14:paraId="4BB26075"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[32] B. Liu, J. Chen, S. Liu, and R. Zhang, “Supply-chain coordination with combined contract for a short-life-cycle product,” IEEE Transactions on Systems, Man, and Cybernetics – Part A: Systems and Humans, vol. 36, no. 1, pp. 53-61, 2006.</w:t>
      </w:r>
    </w:p>
    <w:p w14:paraId="152B5680"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[33] S. Asian and X. Nie, “Coordination in supply chains with uncertain demand and disruption risks: existence, analysis, and insights,” IEEE Transactions on Systems, Man, and Cybernetics: Systems, vol. 44, no. 9, pp.1139-1154, 2014.</w:t>
      </w:r>
    </w:p>
    <w:p w14:paraId="3AA238DA"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[34] Z. He, T.C.E. Cheng, J. Dong, and S. Wang, “Evolutionary location and pricing strategies in competitive hierarchical distribution systems: A spatial agent-based model,” IEEE Transactions on Systems, Man, and Cybernetics – Systems, vol. 44, no. 7, pp. 822-833, 2014.</w:t>
      </w:r>
    </w:p>
    <w:p w14:paraId="7C6BE08D"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[35] H.M. Markowitz, “Portfolio selection: Efficient diversification of investment,” John Wiley &amp; Sons, New York, 1959.</w:t>
      </w:r>
    </w:p>
    <w:p w14:paraId="51928DDD"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[36] B. Shen, T.M. Choi, Y. Wang, and C.K.Y. Lo, “The coordination of fashion supply chains with a risk-averse supplier under the markdown money policy,” IEEE Transactions on Systems, Man, and Cybernetics: Systems, vol. 43, no. 2, pp. 266-276, 2013.</w:t>
      </w:r>
    </w:p>
    <w:p w14:paraId="7E592EDF"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lastRenderedPageBreak/>
        <w:t>[37] J. Li, T.M. Choi, and T.C.E. Cheng, “Mean variance analysis of fast fashion supply chains with returns policy,” IEEE Transactions on Systems, Man, and Cybernetics: Systems, vol. 44, no. 4, pp. 422 – 434, 2014.</w:t>
      </w:r>
    </w:p>
    <w:p w14:paraId="3E682E2D"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[38] M. Zhang, H.F. Guo, B.F. Huo, X.D. Zhao, and J.B. Huang, “Linking supply chain quality integration with mass customization and product modularity,” International Journal of Production Economics, in press, 2017.</w:t>
      </w:r>
    </w:p>
    <w:p w14:paraId="3DC05648"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[39]</w:t>
      </w:r>
      <w:r w:rsidRPr="003C3CDE">
        <w:rPr>
          <w:rFonts w:ascii="Times New Roman" w:hAnsi="Times New Roman"/>
          <w:sz w:val="22"/>
          <w:szCs w:val="22"/>
        </w:rPr>
        <w:t xml:space="preserve"> </w:t>
      </w:r>
      <w:r w:rsidRPr="003C3CDE">
        <w:rPr>
          <w:rFonts w:ascii="Times New Roman" w:eastAsia="AdvTimes-b" w:hAnsi="Times New Roman"/>
          <w:kern w:val="0"/>
          <w:sz w:val="22"/>
          <w:szCs w:val="22"/>
        </w:rPr>
        <w:t>R. Heradio, H. Perez-Morago, M. Alférez, D. Fernandez-Amoros, and G. H. Alférez, “Augmenting measure sensitivity to detect essential, dispensable and highly incompatible features in mass customization,” European Journal of Operational Research, vol. 248, no. 3, pp. 1066-1077, 2016.</w:t>
      </w:r>
    </w:p>
    <w:p w14:paraId="16BACB25"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[40] C. K. H. Lee, K. L. Choy, G. T. Ho, K. S. Chin, K. M. Y. Law, </w:t>
      </w:r>
      <w:r w:rsidRPr="003C3CDE">
        <w:rPr>
          <w:rFonts w:ascii="Times New Roman" w:eastAsia="AdvTimes-b" w:hAnsi="Times New Roman"/>
          <w:kern w:val="0"/>
          <w:sz w:val="22"/>
          <w:szCs w:val="22"/>
          <w:lang w:eastAsia="zh-CN"/>
        </w:rPr>
        <w:t>and</w:t>
      </w:r>
      <w:r w:rsidRPr="003C3CDE">
        <w:rPr>
          <w:rFonts w:ascii="Times New Roman" w:eastAsia="AdvTimes-b" w:hAnsi="Times New Roman"/>
          <w:kern w:val="0"/>
          <w:sz w:val="22"/>
          <w:szCs w:val="22"/>
        </w:rPr>
        <w:t xml:space="preserve"> Y. K. Tse, “A hybrid OLAP-association rule mining based quality management system for extracting defect patterns in the garment industry,” Expert Systems with Applications, vol. 40, no. 7, pp. 2435-2446, 2013.</w:t>
      </w:r>
    </w:p>
    <w:p w14:paraId="17100CC1"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[41] J. P. Schöggl, R. J. Baumgartner, and Hofer, D., “Improving sustainability performance in early phases of product design: A checklist for sustainable product development tested in the automotive industry,” Journal of Cleaner Production, vol. 140, pp. 1602-1617, 2017.</w:t>
      </w:r>
    </w:p>
    <w:p w14:paraId="5DC6186F"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[42] S.R. Li, V. Jayaraman, A. Paulraj, and K. C. Shang, “Proactive environment</w:t>
      </w:r>
      <w:r w:rsidR="00185B51" w:rsidRPr="003C3CDE">
        <w:rPr>
          <w:rFonts w:ascii="Times New Roman" w:eastAsia="AdvTimes-b" w:hAnsi="Times New Roman"/>
          <w:kern w:val="0"/>
          <w:sz w:val="22"/>
          <w:szCs w:val="22"/>
        </w:rPr>
        <w:t>al strategies and performance: R</w:t>
      </w:r>
      <w:r w:rsidRPr="003C3CDE">
        <w:rPr>
          <w:rFonts w:ascii="Times New Roman" w:eastAsia="AdvTimes-b" w:hAnsi="Times New Roman"/>
          <w:kern w:val="0"/>
          <w:sz w:val="22"/>
          <w:szCs w:val="22"/>
        </w:rPr>
        <w:t>ole of green supply chain processes and green product design in the Chinese high-tech industry,” International Journal of Production Research, vol. 54, no. 7, pp. 2136-2151, 2016.</w:t>
      </w:r>
    </w:p>
    <w:p w14:paraId="13A44FBD"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t xml:space="preserve">[43] J. Chen, </w:t>
      </w:r>
      <w:r w:rsidRPr="003C3CDE">
        <w:rPr>
          <w:rFonts w:ascii="Times New Roman" w:eastAsia="AdvTimes-b" w:hAnsi="Times New Roman"/>
          <w:kern w:val="0"/>
          <w:sz w:val="22"/>
          <w:szCs w:val="22"/>
          <w:lang w:eastAsia="zh-CN"/>
        </w:rPr>
        <w:t>“</w:t>
      </w:r>
      <w:r w:rsidRPr="003C3CDE">
        <w:rPr>
          <w:rFonts w:ascii="Times New Roman" w:eastAsia="AdvTimes-b" w:hAnsi="Times New Roman"/>
          <w:kern w:val="0"/>
          <w:sz w:val="22"/>
          <w:szCs w:val="22"/>
        </w:rPr>
        <w:t xml:space="preserve">The impact of sharing customer returns information in a supply chain with and without a buyback policy,” European Journal of Operational Research, vol. 213, no. 3, pp. 478-488, 2011. </w:t>
      </w:r>
    </w:p>
    <w:p w14:paraId="2193D157" w14:textId="77777777" w:rsidR="007C056A" w:rsidRPr="003C3CDE" w:rsidRDefault="007C056A" w:rsidP="007C056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rPr>
      </w:pPr>
      <w:r w:rsidRPr="003C3CDE">
        <w:rPr>
          <w:rFonts w:ascii="Times New Roman" w:eastAsia="AdvTimes-b" w:hAnsi="Times New Roman"/>
          <w:kern w:val="0"/>
          <w:sz w:val="22"/>
          <w:szCs w:val="22"/>
        </w:rPr>
        <w:lastRenderedPageBreak/>
        <w:t>[44] P. S. Chow, T. M. Choi, and T. C. E. Cheng, “Impacts of minimum order quantity on a quick response supply chain,” IEEE Transactions on Systems, Man, and Cybernetics-Part A: Systems and Humans, vol. 42, no. 4, pp. 868-879, 2012.</w:t>
      </w:r>
    </w:p>
    <w:p w14:paraId="3ED2BB9D" w14:textId="77777777" w:rsidR="00772DAF" w:rsidRPr="003C3CDE" w:rsidRDefault="007C056A" w:rsidP="00613B28">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rPr>
        <w:t>[45] J. Liu, B. Mantin, and H.Y. Wang, “Supply chain coordination with customer returns and refund-dependent demand,” International Journal of Production Economics, vol. 148, pp. 81-89, 2014.</w:t>
      </w:r>
    </w:p>
    <w:p w14:paraId="35745B0A" w14:textId="77777777" w:rsidR="00CF6206" w:rsidRPr="003C3CDE" w:rsidRDefault="00CF6206" w:rsidP="00613B28">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[46] </w:t>
      </w:r>
      <w:r w:rsidRPr="003C3CDE">
        <w:rPr>
          <w:rFonts w:ascii="Times New Roman" w:eastAsia="AdvTimes-b" w:hAnsi="Times New Roman"/>
          <w:kern w:val="0"/>
          <w:sz w:val="22"/>
          <w:szCs w:val="22"/>
          <w:lang w:eastAsia="zh-CN"/>
        </w:rPr>
        <w:t>A.</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Alptekinoğlu, </w:t>
      </w:r>
      <w:r w:rsidRPr="003C3CDE">
        <w:rPr>
          <w:rFonts w:ascii="Times New Roman" w:eastAsia="AdvTimes-b" w:hAnsi="Times New Roman" w:hint="eastAsia"/>
          <w:kern w:val="0"/>
          <w:sz w:val="22"/>
          <w:szCs w:val="22"/>
          <w:lang w:eastAsia="zh-CN"/>
        </w:rPr>
        <w:t xml:space="preserve">and </w:t>
      </w:r>
      <w:r w:rsidRPr="003C3CDE">
        <w:rPr>
          <w:rFonts w:ascii="Times New Roman" w:eastAsia="AdvTimes-b" w:hAnsi="Times New Roman"/>
          <w:kern w:val="0"/>
          <w:sz w:val="22"/>
          <w:szCs w:val="22"/>
          <w:lang w:eastAsia="zh-CN"/>
        </w:rPr>
        <w:t>C. J.</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Corbett, “Mass customization vs. mass production: Variety and price competition</w:t>
      </w:r>
      <w:r w:rsidRPr="003C3CDE">
        <w:rPr>
          <w:rFonts w:ascii="Times New Roman" w:eastAsia="AdvTimes-b" w:hAnsi="Times New Roman" w:hint="eastAsia"/>
          <w:kern w:val="0"/>
          <w:sz w:val="22"/>
          <w:szCs w:val="22"/>
          <w:lang w:eastAsia="zh-CN"/>
        </w:rPr>
        <w:t>,</w:t>
      </w:r>
      <w:r w:rsidRPr="003C3CDE">
        <w:rPr>
          <w:rFonts w:ascii="Times New Roman" w:eastAsia="AdvTimes-b" w:hAnsi="Times New Roman"/>
          <w:kern w:val="0"/>
          <w:sz w:val="22"/>
          <w:szCs w:val="22"/>
          <w:lang w:eastAsia="zh-CN"/>
        </w:rPr>
        <w:t>”</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Manufacturing &amp; Service Operations Management, </w:t>
      </w:r>
      <w:r w:rsidRPr="003C3CDE">
        <w:rPr>
          <w:rFonts w:ascii="Times New Roman" w:eastAsia="AdvTimes-b" w:hAnsi="Times New Roman" w:hint="eastAsia"/>
          <w:kern w:val="0"/>
          <w:sz w:val="22"/>
          <w:szCs w:val="22"/>
          <w:lang w:eastAsia="zh-CN"/>
        </w:rPr>
        <w:t xml:space="preserve">vol. </w:t>
      </w:r>
      <w:r w:rsidRPr="003C3CDE">
        <w:rPr>
          <w:rFonts w:ascii="Times New Roman" w:eastAsia="AdvTimes-b" w:hAnsi="Times New Roman"/>
          <w:kern w:val="0"/>
          <w:sz w:val="22"/>
          <w:szCs w:val="22"/>
          <w:lang w:eastAsia="zh-CN"/>
        </w:rPr>
        <w:t>10</w:t>
      </w:r>
      <w:r w:rsidRPr="003C3CDE">
        <w:rPr>
          <w:rFonts w:ascii="Times New Roman" w:eastAsia="AdvTimes-b" w:hAnsi="Times New Roman" w:hint="eastAsia"/>
          <w:kern w:val="0"/>
          <w:sz w:val="22"/>
          <w:szCs w:val="22"/>
          <w:lang w:eastAsia="zh-CN"/>
        </w:rPr>
        <w:t xml:space="preserve">, no. </w:t>
      </w:r>
      <w:r w:rsidRPr="003C3CDE">
        <w:rPr>
          <w:rFonts w:ascii="Times New Roman" w:eastAsia="AdvTimes-b" w:hAnsi="Times New Roman"/>
          <w:kern w:val="0"/>
          <w:sz w:val="22"/>
          <w:szCs w:val="22"/>
          <w:lang w:eastAsia="zh-CN"/>
        </w:rPr>
        <w:t xml:space="preserve">2, </w:t>
      </w:r>
      <w:r w:rsidRPr="003C3CDE">
        <w:rPr>
          <w:rFonts w:ascii="Times New Roman" w:eastAsia="AdvTimes-b" w:hAnsi="Times New Roman" w:hint="eastAsia"/>
          <w:kern w:val="0"/>
          <w:sz w:val="22"/>
          <w:szCs w:val="22"/>
          <w:lang w:eastAsia="zh-CN"/>
        </w:rPr>
        <w:t xml:space="preserve">pp. </w:t>
      </w:r>
      <w:r w:rsidRPr="003C3CDE">
        <w:rPr>
          <w:rFonts w:ascii="Times New Roman" w:eastAsia="AdvTimes-b" w:hAnsi="Times New Roman"/>
          <w:kern w:val="0"/>
          <w:sz w:val="22"/>
          <w:szCs w:val="22"/>
          <w:lang w:eastAsia="zh-CN"/>
        </w:rPr>
        <w:t>204-217</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2008.</w:t>
      </w:r>
    </w:p>
    <w:p w14:paraId="4BD562C7" w14:textId="77777777" w:rsidR="009A3363" w:rsidRPr="003C3CDE" w:rsidRDefault="009B7793" w:rsidP="009A3363">
      <w:pPr>
        <w:pStyle w:val="NoSpacing"/>
        <w:spacing w:line="480" w:lineRule="auto"/>
        <w:ind w:left="720" w:hanging="720"/>
        <w:contextualSpacing/>
        <w:rPr>
          <w:rFonts w:ascii="Times New Roman" w:hAnsi="Times New Roman"/>
        </w:rPr>
      </w:pPr>
      <w:r w:rsidRPr="003C3CDE">
        <w:rPr>
          <w:rFonts w:ascii="Times New Roman" w:eastAsia="AdvTimes-b" w:hAnsi="Times New Roman"/>
          <w:lang w:eastAsia="zh-CN"/>
        </w:rPr>
        <w:t xml:space="preserve">[47] </w:t>
      </w:r>
      <w:r w:rsidR="009A3363" w:rsidRPr="003C3CDE">
        <w:rPr>
          <w:rFonts w:ascii="Times New Roman" w:eastAsia="AdvTimes-b" w:hAnsi="Times New Roman"/>
          <w:lang w:eastAsia="zh-CN"/>
        </w:rPr>
        <w:t xml:space="preserve">J.W. </w:t>
      </w:r>
      <w:r w:rsidR="009A3363" w:rsidRPr="003C3CDE">
        <w:rPr>
          <w:rFonts w:ascii="Times New Roman" w:hAnsi="Times New Roman" w:hint="eastAsia"/>
        </w:rPr>
        <w:t xml:space="preserve">Pratt, </w:t>
      </w:r>
      <w:r w:rsidR="009A3363" w:rsidRPr="003C3CDE">
        <w:rPr>
          <w:rFonts w:ascii="Times New Roman" w:hAnsi="Times New Roman"/>
        </w:rPr>
        <w:t>H.</w:t>
      </w:r>
      <w:r w:rsidR="009A3363" w:rsidRPr="003C3CDE">
        <w:rPr>
          <w:rFonts w:ascii="Times New Roman" w:hAnsi="Times New Roman" w:hint="eastAsia"/>
        </w:rPr>
        <w:t xml:space="preserve"> Raiffa, </w:t>
      </w:r>
      <w:r w:rsidR="009A3363" w:rsidRPr="003C3CDE">
        <w:rPr>
          <w:rFonts w:ascii="Times New Roman" w:hAnsi="Times New Roman"/>
        </w:rPr>
        <w:t>and R.</w:t>
      </w:r>
      <w:r w:rsidR="009A3363" w:rsidRPr="003C3CDE">
        <w:rPr>
          <w:rFonts w:ascii="Times New Roman" w:hAnsi="Times New Roman" w:hint="eastAsia"/>
        </w:rPr>
        <w:t xml:space="preserve"> Schlaifer. </w:t>
      </w:r>
      <w:r w:rsidR="009A3363" w:rsidRPr="003C3CDE">
        <w:rPr>
          <w:rFonts w:ascii="Times New Roman" w:hAnsi="Times New Roman" w:hint="eastAsia"/>
          <w:i/>
        </w:rPr>
        <w:t xml:space="preserve">Introduction to </w:t>
      </w:r>
      <w:r w:rsidR="009A3363" w:rsidRPr="003C3CDE">
        <w:rPr>
          <w:rFonts w:ascii="Times New Roman" w:hAnsi="Times New Roman"/>
          <w:i/>
        </w:rPr>
        <w:t>Statistical</w:t>
      </w:r>
      <w:r w:rsidR="009A3363" w:rsidRPr="003C3CDE">
        <w:rPr>
          <w:rFonts w:ascii="Times New Roman" w:hAnsi="Times New Roman" w:hint="eastAsia"/>
          <w:i/>
        </w:rPr>
        <w:t xml:space="preserve"> Decision Theory</w:t>
      </w:r>
      <w:r w:rsidR="009A3363" w:rsidRPr="003C3CDE">
        <w:rPr>
          <w:rFonts w:ascii="Times New Roman" w:hAnsi="Times New Roman" w:hint="eastAsia"/>
        </w:rPr>
        <w:t>. MIT Press.</w:t>
      </w:r>
    </w:p>
    <w:p w14:paraId="543B4575" w14:textId="77777777" w:rsidR="009B7793" w:rsidRPr="003C3CDE" w:rsidRDefault="009B7793" w:rsidP="009B7793">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lang w:eastAsia="zh-CN"/>
        </w:rPr>
        <w:t>[48] P. G.</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Brabazon, B. MacCarthy, A. Woodcock, </w:t>
      </w:r>
      <w:r w:rsidRPr="003C3CDE">
        <w:rPr>
          <w:rFonts w:ascii="Times New Roman" w:eastAsia="AdvTimes-b" w:hAnsi="Times New Roman" w:hint="eastAsia"/>
          <w:kern w:val="0"/>
          <w:sz w:val="22"/>
          <w:szCs w:val="22"/>
          <w:lang w:eastAsia="zh-CN"/>
        </w:rPr>
        <w:t>and</w:t>
      </w:r>
      <w:r w:rsidRPr="003C3CDE">
        <w:rPr>
          <w:rFonts w:ascii="Times New Roman" w:eastAsia="AdvTimes-b" w:hAnsi="Times New Roman"/>
          <w:kern w:val="0"/>
          <w:sz w:val="22"/>
          <w:szCs w:val="22"/>
          <w:lang w:eastAsia="zh-CN"/>
        </w:rPr>
        <w:t xml:space="preserve"> R. W.</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Hawkins,</w:t>
      </w:r>
      <w:r w:rsidR="004A1519" w:rsidRPr="003C3CDE">
        <w:rPr>
          <w:rFonts w:ascii="Times New Roman" w:eastAsia="AdvTimes-b" w:hAnsi="Times New Roman" w:hint="eastAsia"/>
          <w:kern w:val="0"/>
          <w:sz w:val="22"/>
          <w:szCs w:val="22"/>
          <w:lang w:eastAsia="zh-CN"/>
        </w:rPr>
        <w:t xml:space="preserve"> </w:t>
      </w:r>
      <w:r w:rsidR="004A1519" w:rsidRPr="003C3CDE">
        <w:rPr>
          <w:rFonts w:ascii="Times New Roman" w:eastAsia="AdvTimes-b" w:hAnsi="Times New Roman"/>
          <w:kern w:val="0"/>
          <w:sz w:val="22"/>
          <w:szCs w:val="22"/>
          <w:lang w:eastAsia="zh-CN"/>
        </w:rPr>
        <w:t>“</w:t>
      </w:r>
      <w:r w:rsidRPr="003C3CDE">
        <w:rPr>
          <w:rFonts w:ascii="Times New Roman" w:eastAsia="AdvTimes-b" w:hAnsi="Times New Roman"/>
          <w:kern w:val="0"/>
          <w:sz w:val="22"/>
          <w:szCs w:val="22"/>
          <w:lang w:eastAsia="zh-CN"/>
        </w:rPr>
        <w:t xml:space="preserve">Mass customization in the automotive industry: </w:t>
      </w:r>
      <w:r w:rsidR="00185B51" w:rsidRPr="003C3CDE">
        <w:rPr>
          <w:rFonts w:ascii="Times New Roman" w:eastAsia="AdvTimes-b" w:hAnsi="Times New Roman"/>
          <w:kern w:val="0"/>
          <w:sz w:val="22"/>
          <w:szCs w:val="22"/>
          <w:lang w:eastAsia="zh-CN"/>
        </w:rPr>
        <w:t>C</w:t>
      </w:r>
      <w:r w:rsidRPr="003C3CDE">
        <w:rPr>
          <w:rFonts w:ascii="Times New Roman" w:eastAsia="AdvTimes-b" w:hAnsi="Times New Roman"/>
          <w:kern w:val="0"/>
          <w:sz w:val="22"/>
          <w:szCs w:val="22"/>
          <w:lang w:eastAsia="zh-CN"/>
        </w:rPr>
        <w:t>omparing interdealer trading and reconfiguration flexibilities in order fulfillment</w:t>
      </w:r>
      <w:r w:rsidR="004A1519" w:rsidRPr="003C3CDE">
        <w:rPr>
          <w:rFonts w:ascii="Times New Roman" w:eastAsia="AdvTimes-b" w:hAnsi="Times New Roman" w:hint="eastAsia"/>
          <w:kern w:val="0"/>
          <w:sz w:val="22"/>
          <w:szCs w:val="22"/>
          <w:lang w:eastAsia="zh-CN"/>
        </w:rPr>
        <w:t>,</w:t>
      </w:r>
      <w:r w:rsidR="004A1519" w:rsidRPr="003C3CDE">
        <w:rPr>
          <w:rFonts w:ascii="Times New Roman" w:eastAsia="AdvTimes-b" w:hAnsi="Times New Roman"/>
          <w:kern w:val="0"/>
          <w:sz w:val="22"/>
          <w:szCs w:val="22"/>
          <w:lang w:eastAsia="zh-CN"/>
        </w:rPr>
        <w:t>”</w:t>
      </w:r>
      <w:r w:rsidRPr="003C3CDE">
        <w:rPr>
          <w:rFonts w:ascii="Times New Roman" w:eastAsia="AdvTimes-b" w:hAnsi="Times New Roman"/>
          <w:kern w:val="0"/>
          <w:sz w:val="22"/>
          <w:szCs w:val="22"/>
          <w:lang w:eastAsia="zh-CN"/>
        </w:rPr>
        <w:t xml:space="preserve"> Production and Operations Management, </w:t>
      </w:r>
      <w:r w:rsidR="004A1519" w:rsidRPr="003C3CDE">
        <w:rPr>
          <w:rFonts w:ascii="Times New Roman" w:eastAsia="AdvTimes-b" w:hAnsi="Times New Roman" w:hint="eastAsia"/>
          <w:kern w:val="0"/>
          <w:sz w:val="22"/>
          <w:szCs w:val="22"/>
          <w:lang w:eastAsia="zh-CN"/>
        </w:rPr>
        <w:t xml:space="preserve">vol. </w:t>
      </w:r>
      <w:r w:rsidRPr="003C3CDE">
        <w:rPr>
          <w:rFonts w:ascii="Times New Roman" w:eastAsia="AdvTimes-b" w:hAnsi="Times New Roman"/>
          <w:kern w:val="0"/>
          <w:sz w:val="22"/>
          <w:szCs w:val="22"/>
          <w:lang w:eastAsia="zh-CN"/>
        </w:rPr>
        <w:t>19</w:t>
      </w:r>
      <w:r w:rsidR="004A1519" w:rsidRPr="003C3CDE">
        <w:rPr>
          <w:rFonts w:ascii="Times New Roman" w:eastAsia="AdvTimes-b" w:hAnsi="Times New Roman" w:hint="eastAsia"/>
          <w:kern w:val="0"/>
          <w:sz w:val="22"/>
          <w:szCs w:val="22"/>
          <w:lang w:eastAsia="zh-CN"/>
        </w:rPr>
        <w:t xml:space="preserve">, no. </w:t>
      </w:r>
      <w:r w:rsidR="004A1519" w:rsidRPr="003C3CDE">
        <w:rPr>
          <w:rFonts w:ascii="Times New Roman" w:eastAsia="AdvTimes-b" w:hAnsi="Times New Roman"/>
          <w:kern w:val="0"/>
          <w:sz w:val="22"/>
          <w:szCs w:val="22"/>
          <w:lang w:eastAsia="zh-CN"/>
        </w:rPr>
        <w:t>5</w:t>
      </w:r>
      <w:r w:rsidRPr="003C3CDE">
        <w:rPr>
          <w:rFonts w:ascii="Times New Roman" w:eastAsia="AdvTimes-b" w:hAnsi="Times New Roman"/>
          <w:kern w:val="0"/>
          <w:sz w:val="22"/>
          <w:szCs w:val="22"/>
          <w:lang w:eastAsia="zh-CN"/>
        </w:rPr>
        <w:t xml:space="preserve">, </w:t>
      </w:r>
      <w:r w:rsidR="004A1519" w:rsidRPr="003C3CDE">
        <w:rPr>
          <w:rFonts w:ascii="Times New Roman" w:eastAsia="AdvTimes-b" w:hAnsi="Times New Roman" w:hint="eastAsia"/>
          <w:kern w:val="0"/>
          <w:sz w:val="22"/>
          <w:szCs w:val="22"/>
          <w:lang w:eastAsia="zh-CN"/>
        </w:rPr>
        <w:t xml:space="preserve">pp. </w:t>
      </w:r>
      <w:r w:rsidRPr="003C3CDE">
        <w:rPr>
          <w:rFonts w:ascii="Times New Roman" w:eastAsia="AdvTimes-b" w:hAnsi="Times New Roman"/>
          <w:kern w:val="0"/>
          <w:sz w:val="22"/>
          <w:szCs w:val="22"/>
          <w:lang w:eastAsia="zh-CN"/>
        </w:rPr>
        <w:t>489-502</w:t>
      </w:r>
      <w:r w:rsidR="004A1519" w:rsidRPr="003C3CDE">
        <w:rPr>
          <w:rFonts w:ascii="Times New Roman" w:eastAsia="AdvTimes-b" w:hAnsi="Times New Roman" w:hint="eastAsia"/>
          <w:kern w:val="0"/>
          <w:sz w:val="22"/>
          <w:szCs w:val="22"/>
          <w:lang w:eastAsia="zh-CN"/>
        </w:rPr>
        <w:t xml:space="preserve">, </w:t>
      </w:r>
      <w:r w:rsidR="004A1519" w:rsidRPr="003C3CDE">
        <w:rPr>
          <w:rFonts w:ascii="Times New Roman" w:eastAsia="AdvTimes-b" w:hAnsi="Times New Roman"/>
          <w:kern w:val="0"/>
          <w:sz w:val="22"/>
          <w:szCs w:val="22"/>
          <w:lang w:eastAsia="zh-CN"/>
        </w:rPr>
        <w:t>2010</w:t>
      </w:r>
      <w:r w:rsidRPr="003C3CDE">
        <w:rPr>
          <w:rFonts w:ascii="Times New Roman" w:eastAsia="AdvTimes-b" w:hAnsi="Times New Roman"/>
          <w:kern w:val="0"/>
          <w:sz w:val="22"/>
          <w:szCs w:val="22"/>
          <w:lang w:eastAsia="zh-CN"/>
        </w:rPr>
        <w:t xml:space="preserve">. </w:t>
      </w:r>
    </w:p>
    <w:p w14:paraId="00E47931" w14:textId="77777777" w:rsidR="00180B9B" w:rsidRPr="003C3CDE" w:rsidRDefault="00180B9B" w:rsidP="00180B9B">
      <w:pPr>
        <w:pStyle w:val="ListParagraph"/>
        <w:widowControl/>
        <w:autoSpaceDE w:val="0"/>
        <w:autoSpaceDN w:val="0"/>
        <w:adjustRightInd w:val="0"/>
        <w:spacing w:line="480" w:lineRule="auto"/>
        <w:ind w:left="360" w:firstLineChars="0" w:hanging="360"/>
        <w:contextualSpacing/>
        <w:rPr>
          <w:rFonts w:ascii="Times New Roman" w:hAnsi="Times New Roman"/>
          <w:kern w:val="0"/>
          <w:sz w:val="22"/>
          <w:szCs w:val="22"/>
        </w:rPr>
      </w:pPr>
      <w:r w:rsidRPr="003C3CDE">
        <w:rPr>
          <w:rFonts w:ascii="Times New Roman" w:hAnsi="Times New Roman" w:hint="eastAsia"/>
          <w:kern w:val="0"/>
          <w:sz w:val="22"/>
          <w:szCs w:val="22"/>
        </w:rPr>
        <w:t>[</w:t>
      </w:r>
      <w:r w:rsidRPr="003C3CDE">
        <w:rPr>
          <w:rFonts w:ascii="Times New Roman" w:hAnsi="Times New Roman" w:hint="eastAsia"/>
          <w:kern w:val="0"/>
          <w:sz w:val="22"/>
          <w:szCs w:val="22"/>
          <w:lang w:eastAsia="zh-CN"/>
        </w:rPr>
        <w:t>4</w:t>
      </w:r>
      <w:r w:rsidRPr="003C3CDE">
        <w:rPr>
          <w:rFonts w:ascii="Times New Roman" w:hAnsi="Times New Roman" w:hint="eastAsia"/>
          <w:kern w:val="0"/>
          <w:sz w:val="22"/>
          <w:szCs w:val="22"/>
        </w:rPr>
        <w:t>9]</w:t>
      </w:r>
      <w:r w:rsidRPr="003C3CDE">
        <w:t xml:space="preserve"> </w:t>
      </w:r>
      <w:r w:rsidRPr="003C3CDE">
        <w:rPr>
          <w:rFonts w:ascii="Times New Roman" w:hAnsi="Times New Roman"/>
          <w:kern w:val="0"/>
          <w:sz w:val="22"/>
          <w:szCs w:val="22"/>
        </w:rPr>
        <w:t>J.F.</w:t>
      </w:r>
      <w:r w:rsidRPr="003C3CDE">
        <w:rPr>
          <w:rFonts w:ascii="Times New Roman" w:hAnsi="Times New Roman" w:hint="eastAsia"/>
          <w:kern w:val="0"/>
          <w:sz w:val="22"/>
          <w:szCs w:val="22"/>
        </w:rPr>
        <w:t xml:space="preserve"> </w:t>
      </w:r>
      <w:r w:rsidRPr="003C3CDE">
        <w:rPr>
          <w:rFonts w:ascii="Times New Roman" w:hAnsi="Times New Roman"/>
          <w:kern w:val="0"/>
          <w:sz w:val="22"/>
          <w:szCs w:val="22"/>
        </w:rPr>
        <w:t xml:space="preserve">Dong, </w:t>
      </w:r>
      <w:r w:rsidRPr="003C3CDE">
        <w:rPr>
          <w:rFonts w:ascii="Times New Roman" w:hAnsi="Times New Roman" w:hint="eastAsia"/>
          <w:kern w:val="0"/>
          <w:sz w:val="22"/>
          <w:szCs w:val="22"/>
        </w:rPr>
        <w:t xml:space="preserve">and </w:t>
      </w:r>
      <w:r w:rsidR="0090769C" w:rsidRPr="003C3CDE">
        <w:rPr>
          <w:rFonts w:ascii="Times New Roman" w:hAnsi="Times New Roman" w:hint="eastAsia"/>
          <w:kern w:val="0"/>
          <w:sz w:val="22"/>
          <w:szCs w:val="22"/>
          <w:lang w:eastAsia="zh-CN"/>
        </w:rPr>
        <w:t>D.D</w:t>
      </w:r>
      <w:r w:rsidRPr="003C3CDE">
        <w:rPr>
          <w:rFonts w:ascii="Times New Roman" w:hAnsi="Times New Roman"/>
          <w:kern w:val="0"/>
          <w:sz w:val="22"/>
          <w:szCs w:val="22"/>
        </w:rPr>
        <w:t xml:space="preserve">. </w:t>
      </w:r>
      <w:r w:rsidR="0090769C" w:rsidRPr="003C3CDE">
        <w:rPr>
          <w:rFonts w:ascii="Times New Roman" w:hAnsi="Times New Roman" w:hint="eastAsia"/>
          <w:kern w:val="0"/>
          <w:sz w:val="22"/>
          <w:szCs w:val="22"/>
          <w:lang w:eastAsia="zh-CN"/>
        </w:rPr>
        <w:t>Wu</w:t>
      </w:r>
      <w:r w:rsidRPr="003C3CDE">
        <w:rPr>
          <w:rFonts w:ascii="Times New Roman" w:hAnsi="Times New Roman"/>
          <w:kern w:val="0"/>
          <w:sz w:val="22"/>
          <w:szCs w:val="22"/>
        </w:rPr>
        <w:t>, “Two-period pricing and quick response with strategic customers</w:t>
      </w:r>
      <w:r w:rsidRPr="003C3CDE">
        <w:rPr>
          <w:rFonts w:ascii="Times New Roman" w:hAnsi="Times New Roman" w:hint="eastAsia"/>
          <w:kern w:val="0"/>
          <w:sz w:val="22"/>
          <w:szCs w:val="22"/>
        </w:rPr>
        <w:t>,</w:t>
      </w:r>
      <w:r w:rsidRPr="003C3CDE">
        <w:rPr>
          <w:rFonts w:ascii="Times New Roman" w:hAnsi="Times New Roman"/>
          <w:kern w:val="0"/>
          <w:sz w:val="22"/>
          <w:szCs w:val="22"/>
        </w:rPr>
        <w:t>”</w:t>
      </w:r>
      <w:r w:rsidRPr="003C3CDE">
        <w:rPr>
          <w:rFonts w:ascii="Times New Roman" w:hAnsi="Times New Roman" w:hint="eastAsia"/>
          <w:kern w:val="0"/>
          <w:sz w:val="22"/>
          <w:szCs w:val="22"/>
        </w:rPr>
        <w:t xml:space="preserve"> </w:t>
      </w:r>
      <w:r w:rsidRPr="003C3CDE">
        <w:rPr>
          <w:rFonts w:ascii="Times New Roman" w:hAnsi="Times New Roman"/>
          <w:kern w:val="0"/>
          <w:sz w:val="22"/>
          <w:szCs w:val="22"/>
        </w:rPr>
        <w:t>International Journal of Production Economics</w:t>
      </w:r>
      <w:r w:rsidRPr="003C3CDE">
        <w:rPr>
          <w:rFonts w:ascii="Times New Roman" w:hAnsi="Times New Roman" w:hint="eastAsia"/>
          <w:kern w:val="0"/>
          <w:sz w:val="22"/>
          <w:szCs w:val="22"/>
        </w:rPr>
        <w:t xml:space="preserve">, </w:t>
      </w:r>
      <w:r w:rsidR="0090769C" w:rsidRPr="003C3CDE">
        <w:rPr>
          <w:rFonts w:ascii="Times New Roman" w:hAnsi="Times New Roman" w:hint="eastAsia"/>
          <w:kern w:val="0"/>
          <w:sz w:val="22"/>
          <w:szCs w:val="22"/>
          <w:lang w:eastAsia="zh-CN"/>
        </w:rPr>
        <w:t xml:space="preserve">in press, </w:t>
      </w:r>
      <w:r w:rsidRPr="003C3CDE">
        <w:rPr>
          <w:rFonts w:ascii="Times New Roman" w:hAnsi="Times New Roman"/>
          <w:kern w:val="0"/>
          <w:sz w:val="22"/>
          <w:szCs w:val="22"/>
        </w:rPr>
        <w:t>2017.</w:t>
      </w:r>
    </w:p>
    <w:p w14:paraId="5809FE8D" w14:textId="77777777" w:rsidR="003A270A" w:rsidRPr="003C3CDE" w:rsidRDefault="003A270A" w:rsidP="00180B9B">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[50] </w:t>
      </w:r>
      <w:r w:rsidRPr="003C3CDE">
        <w:rPr>
          <w:rFonts w:ascii="Times New Roman" w:eastAsia="AdvTimes-b" w:hAnsi="Times New Roman"/>
          <w:kern w:val="0"/>
          <w:sz w:val="22"/>
          <w:szCs w:val="22"/>
          <w:lang w:eastAsia="zh-CN"/>
        </w:rPr>
        <w:t>D. Z.</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Yu,</w:t>
      </w:r>
      <w:r w:rsidRPr="003C3CDE">
        <w:rPr>
          <w:rFonts w:ascii="Times New Roman" w:eastAsia="AdvTimes-b" w:hAnsi="Times New Roman" w:hint="eastAsia"/>
          <w:kern w:val="0"/>
          <w:sz w:val="22"/>
          <w:szCs w:val="22"/>
          <w:lang w:eastAsia="zh-CN"/>
        </w:rPr>
        <w:t xml:space="preserve"> and </w:t>
      </w:r>
      <w:r w:rsidRPr="003C3CDE">
        <w:rPr>
          <w:rFonts w:ascii="Times New Roman" w:eastAsia="AdvTimes-b" w:hAnsi="Times New Roman"/>
          <w:kern w:val="0"/>
          <w:sz w:val="22"/>
          <w:szCs w:val="22"/>
          <w:lang w:eastAsia="zh-CN"/>
        </w:rPr>
        <w:t>C. Xiang, “A manufacturer’s production and pricing strategies with a salvage channel</w:t>
      </w:r>
      <w:r w:rsidRPr="003C3CDE">
        <w:rPr>
          <w:rFonts w:ascii="Times New Roman" w:eastAsia="AdvTimes-b" w:hAnsi="Times New Roman" w:hint="eastAsia"/>
          <w:kern w:val="0"/>
          <w:sz w:val="22"/>
          <w:szCs w:val="22"/>
          <w:lang w:eastAsia="zh-CN"/>
        </w:rPr>
        <w:t>,</w:t>
      </w:r>
      <w:r w:rsidRPr="003C3CDE">
        <w:rPr>
          <w:rFonts w:ascii="Times New Roman" w:eastAsia="AdvTimes-b" w:hAnsi="Times New Roman"/>
          <w:kern w:val="0"/>
          <w:sz w:val="22"/>
          <w:szCs w:val="22"/>
          <w:lang w:eastAsia="zh-CN"/>
        </w:rPr>
        <w:t xml:space="preserve">” International Journal of Production Research, </w:t>
      </w:r>
      <w:r w:rsidRPr="003C3CDE">
        <w:rPr>
          <w:rFonts w:ascii="Times New Roman" w:eastAsia="AdvTimes-b" w:hAnsi="Times New Roman" w:hint="eastAsia"/>
          <w:kern w:val="0"/>
          <w:sz w:val="22"/>
          <w:szCs w:val="22"/>
          <w:lang w:eastAsia="zh-CN"/>
        </w:rPr>
        <w:t xml:space="preserve">vol. </w:t>
      </w:r>
      <w:r w:rsidRPr="003C3CDE">
        <w:rPr>
          <w:rFonts w:ascii="Times New Roman" w:eastAsia="AdvTimes-b" w:hAnsi="Times New Roman"/>
          <w:kern w:val="0"/>
          <w:sz w:val="22"/>
          <w:szCs w:val="22"/>
          <w:lang w:eastAsia="zh-CN"/>
        </w:rPr>
        <w:t>55</w:t>
      </w:r>
      <w:r w:rsidRPr="003C3CDE">
        <w:rPr>
          <w:rFonts w:ascii="Times New Roman" w:eastAsia="AdvTimes-b" w:hAnsi="Times New Roman" w:hint="eastAsia"/>
          <w:kern w:val="0"/>
          <w:sz w:val="22"/>
          <w:szCs w:val="22"/>
          <w:lang w:eastAsia="zh-CN"/>
        </w:rPr>
        <w:t xml:space="preserve">, no. </w:t>
      </w:r>
      <w:r w:rsidRPr="003C3CDE">
        <w:rPr>
          <w:rFonts w:ascii="Times New Roman" w:eastAsia="AdvTimes-b" w:hAnsi="Times New Roman"/>
          <w:kern w:val="0"/>
          <w:sz w:val="22"/>
          <w:szCs w:val="22"/>
          <w:lang w:eastAsia="zh-CN"/>
        </w:rPr>
        <w:t xml:space="preserve">2, </w:t>
      </w:r>
      <w:r w:rsidRPr="003C3CDE">
        <w:rPr>
          <w:rFonts w:ascii="Times New Roman" w:eastAsia="AdvTimes-b" w:hAnsi="Times New Roman" w:hint="eastAsia"/>
          <w:kern w:val="0"/>
          <w:sz w:val="22"/>
          <w:szCs w:val="22"/>
          <w:lang w:eastAsia="zh-CN"/>
        </w:rPr>
        <w:t xml:space="preserve">pp. </w:t>
      </w:r>
      <w:r w:rsidRPr="003C3CDE">
        <w:rPr>
          <w:rFonts w:ascii="Times New Roman" w:eastAsia="AdvTimes-b" w:hAnsi="Times New Roman"/>
          <w:kern w:val="0"/>
          <w:sz w:val="22"/>
          <w:szCs w:val="22"/>
          <w:lang w:eastAsia="zh-CN"/>
        </w:rPr>
        <w:t>347-357</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2017.</w:t>
      </w:r>
    </w:p>
    <w:p w14:paraId="12775872" w14:textId="77777777" w:rsidR="00B74119" w:rsidRPr="003C3CDE" w:rsidRDefault="00B74119" w:rsidP="00B74119">
      <w:pPr>
        <w:pStyle w:val="ListParagraph"/>
        <w:widowControl/>
        <w:autoSpaceDE w:val="0"/>
        <w:autoSpaceDN w:val="0"/>
        <w:adjustRightInd w:val="0"/>
        <w:spacing w:line="480" w:lineRule="auto"/>
        <w:ind w:left="360" w:firstLineChars="0" w:hanging="360"/>
        <w:contextualSpacing/>
        <w:rPr>
          <w:rFonts w:ascii="Times New Roman" w:hAnsi="Times New Roman"/>
          <w:kern w:val="0"/>
          <w:sz w:val="22"/>
          <w:szCs w:val="22"/>
        </w:rPr>
      </w:pPr>
      <w:r w:rsidRPr="003C3CDE">
        <w:rPr>
          <w:rFonts w:ascii="Times New Roman" w:hAnsi="Times New Roman" w:hint="eastAsia"/>
          <w:kern w:val="0"/>
          <w:sz w:val="22"/>
          <w:szCs w:val="22"/>
        </w:rPr>
        <w:t>[51]</w:t>
      </w:r>
      <w:r w:rsidRPr="003C3CDE">
        <w:t xml:space="preserve"> </w:t>
      </w:r>
      <w:r w:rsidRPr="003C3CDE">
        <w:rPr>
          <w:rFonts w:ascii="Times New Roman" w:hAnsi="Times New Roman"/>
          <w:kern w:val="0"/>
          <w:sz w:val="22"/>
          <w:szCs w:val="22"/>
        </w:rPr>
        <w:t>J.</w:t>
      </w:r>
      <w:r w:rsidRPr="003C3CDE">
        <w:rPr>
          <w:rFonts w:ascii="Times New Roman" w:hAnsi="Times New Roman" w:hint="eastAsia"/>
          <w:kern w:val="0"/>
          <w:sz w:val="22"/>
          <w:szCs w:val="22"/>
        </w:rPr>
        <w:t xml:space="preserve">F. </w:t>
      </w:r>
      <w:r w:rsidRPr="003C3CDE">
        <w:rPr>
          <w:rFonts w:ascii="Times New Roman" w:hAnsi="Times New Roman"/>
          <w:kern w:val="0"/>
          <w:sz w:val="22"/>
          <w:szCs w:val="22"/>
        </w:rPr>
        <w:t xml:space="preserve">Dong, L. Jiang, </w:t>
      </w:r>
      <w:r w:rsidRPr="003C3CDE">
        <w:rPr>
          <w:rFonts w:ascii="Times New Roman" w:hAnsi="Times New Roman" w:hint="eastAsia"/>
          <w:kern w:val="0"/>
          <w:sz w:val="22"/>
          <w:szCs w:val="22"/>
        </w:rPr>
        <w:t xml:space="preserve">and </w:t>
      </w:r>
      <w:r w:rsidRPr="003C3CDE">
        <w:rPr>
          <w:rFonts w:ascii="Times New Roman" w:hAnsi="Times New Roman"/>
          <w:kern w:val="0"/>
          <w:sz w:val="22"/>
          <w:szCs w:val="22"/>
        </w:rPr>
        <w:t>Y. Jiao,</w:t>
      </w:r>
      <w:r w:rsidRPr="003C3CDE">
        <w:rPr>
          <w:rFonts w:ascii="Times New Roman" w:hAnsi="Times New Roman" w:hint="eastAsia"/>
          <w:kern w:val="0"/>
          <w:sz w:val="22"/>
          <w:szCs w:val="22"/>
        </w:rPr>
        <w:t xml:space="preserve"> </w:t>
      </w:r>
      <w:r w:rsidRPr="003C3CDE">
        <w:rPr>
          <w:rFonts w:ascii="Times New Roman" w:hAnsi="Times New Roman"/>
          <w:kern w:val="0"/>
          <w:sz w:val="22"/>
          <w:szCs w:val="22"/>
        </w:rPr>
        <w:t xml:space="preserve">“Pricing </w:t>
      </w:r>
      <w:r w:rsidR="00D01953" w:rsidRPr="003C3CDE">
        <w:rPr>
          <w:rFonts w:ascii="Times New Roman" w:hAnsi="Times New Roman"/>
          <w:kern w:val="0"/>
          <w:sz w:val="22"/>
          <w:szCs w:val="22"/>
        </w:rPr>
        <w:t>strategy and quick response adoption system with strategic customers,</w:t>
      </w:r>
      <w:r w:rsidRPr="003C3CDE">
        <w:rPr>
          <w:rFonts w:ascii="Times New Roman" w:hAnsi="Times New Roman"/>
          <w:kern w:val="0"/>
          <w:sz w:val="22"/>
          <w:szCs w:val="22"/>
        </w:rPr>
        <w:t>” Mathematical Problems in Engineering, 1287162</w:t>
      </w:r>
      <w:r w:rsidRPr="003C3CDE">
        <w:rPr>
          <w:rFonts w:ascii="Times New Roman" w:hAnsi="Times New Roman" w:hint="eastAsia"/>
          <w:kern w:val="0"/>
          <w:sz w:val="22"/>
          <w:szCs w:val="22"/>
        </w:rPr>
        <w:t xml:space="preserve">, </w:t>
      </w:r>
      <w:r w:rsidRPr="003C3CDE">
        <w:rPr>
          <w:rFonts w:ascii="Times New Roman" w:hAnsi="Times New Roman"/>
          <w:kern w:val="0"/>
          <w:sz w:val="22"/>
          <w:szCs w:val="22"/>
        </w:rPr>
        <w:t>2017.</w:t>
      </w:r>
    </w:p>
    <w:p w14:paraId="0788B79A" w14:textId="77777777" w:rsidR="0012446A" w:rsidRPr="003C3CDE" w:rsidRDefault="0012446A" w:rsidP="00B74119">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[52] </w:t>
      </w:r>
      <w:r w:rsidRPr="003C3CDE">
        <w:rPr>
          <w:rFonts w:ascii="Times New Roman" w:eastAsia="AdvTimes-b" w:hAnsi="Times New Roman"/>
          <w:kern w:val="0"/>
          <w:sz w:val="22"/>
          <w:szCs w:val="22"/>
          <w:lang w:eastAsia="zh-CN"/>
        </w:rPr>
        <w:t>Y. K.</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Ro, J. K. Liker, </w:t>
      </w:r>
      <w:r w:rsidRPr="003C3CDE">
        <w:rPr>
          <w:rFonts w:ascii="Times New Roman" w:eastAsia="AdvTimes-b" w:hAnsi="Times New Roman" w:hint="eastAsia"/>
          <w:kern w:val="0"/>
          <w:sz w:val="22"/>
          <w:szCs w:val="22"/>
          <w:lang w:eastAsia="zh-CN"/>
        </w:rPr>
        <w:t>and</w:t>
      </w:r>
      <w:r w:rsidRPr="003C3CDE">
        <w:rPr>
          <w:rFonts w:ascii="Times New Roman" w:eastAsia="AdvTimes-b" w:hAnsi="Times New Roman"/>
          <w:kern w:val="0"/>
          <w:sz w:val="22"/>
          <w:szCs w:val="22"/>
          <w:lang w:eastAsia="zh-CN"/>
        </w:rPr>
        <w:t xml:space="preserve"> S. K. Fixson, “Modularity as a strategy for supply chain coordination: The case of US auto,”</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IEEE Transactions on Engineering Management, </w:t>
      </w:r>
      <w:r w:rsidRPr="003C3CDE">
        <w:rPr>
          <w:rFonts w:ascii="Times New Roman" w:eastAsia="AdvTimes-b" w:hAnsi="Times New Roman" w:hint="eastAsia"/>
          <w:kern w:val="0"/>
          <w:sz w:val="22"/>
          <w:szCs w:val="22"/>
          <w:lang w:eastAsia="zh-CN"/>
        </w:rPr>
        <w:t>vol.</w:t>
      </w:r>
      <w:r w:rsidRPr="003C3CDE">
        <w:rPr>
          <w:rFonts w:ascii="Times New Roman" w:eastAsia="AdvTimes-b" w:hAnsi="Times New Roman"/>
          <w:kern w:val="0"/>
          <w:sz w:val="22"/>
          <w:szCs w:val="22"/>
          <w:lang w:eastAsia="zh-CN"/>
        </w:rPr>
        <w:t xml:space="preserve">54, no.1, </w:t>
      </w:r>
      <w:r w:rsidRPr="003C3CDE">
        <w:rPr>
          <w:rFonts w:ascii="Times New Roman" w:eastAsia="AdvTimes-b" w:hAnsi="Times New Roman" w:hint="eastAsia"/>
          <w:kern w:val="0"/>
          <w:sz w:val="22"/>
          <w:szCs w:val="22"/>
          <w:lang w:eastAsia="zh-CN"/>
        </w:rPr>
        <w:t>pp.</w:t>
      </w:r>
      <w:r w:rsidRPr="003C3CDE">
        <w:rPr>
          <w:rFonts w:ascii="Times New Roman" w:eastAsia="AdvTimes-b" w:hAnsi="Times New Roman"/>
          <w:kern w:val="0"/>
          <w:sz w:val="22"/>
          <w:szCs w:val="22"/>
          <w:lang w:eastAsia="zh-CN"/>
        </w:rPr>
        <w:t>172-189</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2007.</w:t>
      </w:r>
    </w:p>
    <w:p w14:paraId="22F84C8A" w14:textId="77777777" w:rsidR="004C0747" w:rsidRPr="003C3CDE" w:rsidRDefault="008F0F81" w:rsidP="009B7793">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lang w:eastAsia="zh-CN"/>
        </w:rPr>
        <w:t>[53]</w:t>
      </w:r>
      <w:r w:rsidR="0083462D" w:rsidRPr="003C3CDE">
        <w:rPr>
          <w:rFonts w:ascii="Times New Roman" w:eastAsia="AdvTimes-b" w:hAnsi="Times New Roman"/>
          <w:kern w:val="0"/>
          <w:sz w:val="22"/>
          <w:szCs w:val="22"/>
          <w:lang w:eastAsia="zh-CN"/>
        </w:rPr>
        <w:t xml:space="preserve"> </w:t>
      </w:r>
      <w:r w:rsidR="004C0747" w:rsidRPr="003C3CDE">
        <w:rPr>
          <w:rFonts w:ascii="Times New Roman" w:eastAsia="AdvTimes-b" w:hAnsi="Times New Roman"/>
          <w:kern w:val="0"/>
          <w:sz w:val="22"/>
          <w:szCs w:val="22"/>
          <w:lang w:eastAsia="zh-CN"/>
        </w:rPr>
        <w:t xml:space="preserve">T. M. Choi, and S. Sethi, “Innovative quick response programs: </w:t>
      </w:r>
      <w:r w:rsidR="00D01953" w:rsidRPr="003C3CDE">
        <w:rPr>
          <w:rFonts w:ascii="Times New Roman" w:eastAsia="AdvTimes-b" w:hAnsi="Times New Roman" w:hint="eastAsia"/>
          <w:kern w:val="0"/>
          <w:sz w:val="22"/>
          <w:szCs w:val="22"/>
          <w:lang w:eastAsia="zh-CN"/>
        </w:rPr>
        <w:t>A</w:t>
      </w:r>
      <w:r w:rsidR="004C0747" w:rsidRPr="003C3CDE">
        <w:rPr>
          <w:rFonts w:ascii="Times New Roman" w:eastAsia="AdvTimes-b" w:hAnsi="Times New Roman"/>
          <w:kern w:val="0"/>
          <w:sz w:val="22"/>
          <w:szCs w:val="22"/>
          <w:lang w:eastAsia="zh-CN"/>
        </w:rPr>
        <w:t xml:space="preserve"> review,” International Journal of Production Economics, vol.127, no.1, pp.1-12, 2010.</w:t>
      </w:r>
    </w:p>
    <w:p w14:paraId="2A9D0973" w14:textId="77777777" w:rsidR="008F0F81" w:rsidRPr="003C3CDE" w:rsidRDefault="0023292B" w:rsidP="009B7793">
      <w:pPr>
        <w:pStyle w:val="ListParagraph"/>
        <w:widowControl/>
        <w:autoSpaceDE w:val="0"/>
        <w:autoSpaceDN w:val="0"/>
        <w:adjustRightInd w:val="0"/>
        <w:spacing w:line="480" w:lineRule="auto"/>
        <w:ind w:left="360" w:firstLineChars="0" w:hanging="360"/>
        <w:contextualSpacing/>
        <w:rPr>
          <w:rFonts w:ascii="Times New Roman" w:eastAsia="AdvTimes-b" w:hAnsi="Times New Roman"/>
          <w:b/>
          <w:kern w:val="0"/>
          <w:sz w:val="22"/>
          <w:szCs w:val="22"/>
          <w:lang w:eastAsia="zh-CN"/>
        </w:rPr>
      </w:pPr>
      <w:r w:rsidRPr="003C3CDE">
        <w:rPr>
          <w:rFonts w:ascii="Times New Roman" w:eastAsia="AdvTimes-b" w:hAnsi="Times New Roman"/>
          <w:kern w:val="0"/>
          <w:sz w:val="22"/>
          <w:szCs w:val="22"/>
          <w:lang w:eastAsia="zh-CN"/>
        </w:rPr>
        <w:lastRenderedPageBreak/>
        <w:t>[5</w:t>
      </w:r>
      <w:r w:rsidRPr="003C3CDE">
        <w:rPr>
          <w:rFonts w:ascii="Times New Roman" w:hAnsi="Times New Roman" w:hint="eastAsia"/>
          <w:kern w:val="0"/>
          <w:sz w:val="22"/>
          <w:szCs w:val="22"/>
        </w:rPr>
        <w:t>4</w:t>
      </w:r>
      <w:r w:rsidR="008F0F81" w:rsidRPr="003C3CDE">
        <w:rPr>
          <w:rFonts w:ascii="Times New Roman" w:eastAsia="AdvTimes-b" w:hAnsi="Times New Roman"/>
          <w:kern w:val="0"/>
          <w:sz w:val="22"/>
          <w:szCs w:val="22"/>
          <w:lang w:eastAsia="zh-CN"/>
        </w:rPr>
        <w:t>]</w:t>
      </w:r>
      <w:r w:rsidR="00574B7A" w:rsidRPr="003C3CDE">
        <w:t xml:space="preserve"> </w:t>
      </w:r>
      <w:r w:rsidR="00574B7A" w:rsidRPr="003C3CDE">
        <w:rPr>
          <w:rFonts w:ascii="Times New Roman" w:eastAsia="AdvTimes-b" w:hAnsi="Times New Roman"/>
          <w:kern w:val="0"/>
          <w:sz w:val="22"/>
          <w:szCs w:val="22"/>
          <w:lang w:eastAsia="zh-CN"/>
        </w:rPr>
        <w:t>Y. W.</w:t>
      </w:r>
      <w:r w:rsidR="00574B7A" w:rsidRPr="003C3CDE">
        <w:rPr>
          <w:rFonts w:ascii="Times New Roman" w:hAnsi="Times New Roman" w:hint="eastAsia"/>
          <w:kern w:val="0"/>
          <w:sz w:val="22"/>
          <w:szCs w:val="22"/>
        </w:rPr>
        <w:t xml:space="preserve"> </w:t>
      </w:r>
      <w:r w:rsidR="00574B7A" w:rsidRPr="003C3CDE">
        <w:rPr>
          <w:rFonts w:ascii="Times New Roman" w:eastAsia="AdvTimes-b" w:hAnsi="Times New Roman"/>
          <w:kern w:val="0"/>
          <w:sz w:val="22"/>
          <w:szCs w:val="22"/>
          <w:lang w:eastAsia="zh-CN"/>
        </w:rPr>
        <w:t xml:space="preserve">Zhou, </w:t>
      </w:r>
      <w:r w:rsidR="00574B7A" w:rsidRPr="003C3CDE">
        <w:rPr>
          <w:rFonts w:ascii="Times New Roman" w:hAnsi="Times New Roman" w:hint="eastAsia"/>
          <w:kern w:val="0"/>
          <w:sz w:val="22"/>
          <w:szCs w:val="22"/>
        </w:rPr>
        <w:t xml:space="preserve">and </w:t>
      </w:r>
      <w:r w:rsidR="00574B7A" w:rsidRPr="003C3CDE">
        <w:rPr>
          <w:rFonts w:ascii="Times New Roman" w:eastAsia="AdvTimes-b" w:hAnsi="Times New Roman"/>
          <w:kern w:val="0"/>
          <w:sz w:val="22"/>
          <w:szCs w:val="22"/>
          <w:lang w:eastAsia="zh-CN"/>
        </w:rPr>
        <w:t xml:space="preserve">S. D. Wang, </w:t>
      </w:r>
      <w:r w:rsidR="00574B7A" w:rsidRPr="003C3CDE">
        <w:rPr>
          <w:rFonts w:ascii="Times New Roman" w:hAnsi="Times New Roman"/>
          <w:kern w:val="0"/>
          <w:sz w:val="22"/>
          <w:szCs w:val="22"/>
        </w:rPr>
        <w:t>“</w:t>
      </w:r>
      <w:r w:rsidR="00574B7A" w:rsidRPr="003C3CDE">
        <w:rPr>
          <w:rFonts w:ascii="Times New Roman" w:eastAsia="AdvTimes-b" w:hAnsi="Times New Roman"/>
          <w:kern w:val="0"/>
          <w:sz w:val="22"/>
          <w:szCs w:val="22"/>
          <w:lang w:eastAsia="zh-CN"/>
        </w:rPr>
        <w:t>Supply chain coordination for newsvendor-type products with two ordering opportunities and demand information update</w:t>
      </w:r>
      <w:r w:rsidR="00574B7A" w:rsidRPr="003C3CDE">
        <w:rPr>
          <w:rFonts w:ascii="Times New Roman" w:hAnsi="Times New Roman" w:hint="eastAsia"/>
          <w:kern w:val="0"/>
          <w:sz w:val="22"/>
          <w:szCs w:val="22"/>
        </w:rPr>
        <w:t>,</w:t>
      </w:r>
      <w:r w:rsidR="00574B7A" w:rsidRPr="003C3CDE">
        <w:rPr>
          <w:rFonts w:ascii="Times New Roman" w:hAnsi="Times New Roman"/>
          <w:kern w:val="0"/>
          <w:sz w:val="22"/>
          <w:szCs w:val="22"/>
        </w:rPr>
        <w:t>”</w:t>
      </w:r>
      <w:r w:rsidR="00574B7A" w:rsidRPr="003C3CDE">
        <w:rPr>
          <w:rFonts w:ascii="Times New Roman" w:eastAsia="AdvTimes-b" w:hAnsi="Times New Roman"/>
          <w:kern w:val="0"/>
          <w:sz w:val="22"/>
          <w:szCs w:val="22"/>
          <w:lang w:eastAsia="zh-CN"/>
        </w:rPr>
        <w:t xml:space="preserve"> Journal of the Operational Research Society, </w:t>
      </w:r>
      <w:r w:rsidR="00574B7A" w:rsidRPr="003C3CDE">
        <w:rPr>
          <w:rFonts w:ascii="Times New Roman" w:hAnsi="Times New Roman" w:hint="eastAsia"/>
          <w:kern w:val="0"/>
          <w:sz w:val="22"/>
          <w:szCs w:val="22"/>
        </w:rPr>
        <w:t>vol.</w:t>
      </w:r>
      <w:r w:rsidR="00574B7A" w:rsidRPr="003C3CDE">
        <w:rPr>
          <w:rFonts w:ascii="Times New Roman" w:eastAsia="AdvTimes-b" w:hAnsi="Times New Roman"/>
          <w:kern w:val="0"/>
          <w:sz w:val="22"/>
          <w:szCs w:val="22"/>
          <w:lang w:eastAsia="zh-CN"/>
        </w:rPr>
        <w:t>63</w:t>
      </w:r>
      <w:r w:rsidR="00574B7A" w:rsidRPr="003C3CDE">
        <w:rPr>
          <w:rFonts w:ascii="Times New Roman" w:hAnsi="Times New Roman" w:hint="eastAsia"/>
          <w:kern w:val="0"/>
          <w:sz w:val="22"/>
          <w:szCs w:val="22"/>
        </w:rPr>
        <w:t>, no.</w:t>
      </w:r>
      <w:r w:rsidR="00574B7A" w:rsidRPr="003C3CDE">
        <w:rPr>
          <w:rFonts w:ascii="Times New Roman" w:eastAsia="AdvTimes-b" w:hAnsi="Times New Roman"/>
          <w:kern w:val="0"/>
          <w:sz w:val="22"/>
          <w:szCs w:val="22"/>
          <w:lang w:eastAsia="zh-CN"/>
        </w:rPr>
        <w:t xml:space="preserve">12, </w:t>
      </w:r>
      <w:r w:rsidR="00574B7A" w:rsidRPr="003C3CDE">
        <w:rPr>
          <w:rFonts w:ascii="Times New Roman" w:hAnsi="Times New Roman" w:hint="eastAsia"/>
          <w:kern w:val="0"/>
          <w:sz w:val="22"/>
          <w:szCs w:val="22"/>
        </w:rPr>
        <w:t>pp.</w:t>
      </w:r>
      <w:r w:rsidR="00574B7A" w:rsidRPr="003C3CDE">
        <w:rPr>
          <w:rFonts w:ascii="Times New Roman" w:eastAsia="AdvTimes-b" w:hAnsi="Times New Roman"/>
          <w:kern w:val="0"/>
          <w:sz w:val="22"/>
          <w:szCs w:val="22"/>
          <w:lang w:eastAsia="zh-CN"/>
        </w:rPr>
        <w:t>1655-1678</w:t>
      </w:r>
      <w:r w:rsidR="00574B7A" w:rsidRPr="003C3CDE">
        <w:rPr>
          <w:rFonts w:ascii="Times New Roman" w:hAnsi="Times New Roman" w:hint="eastAsia"/>
          <w:kern w:val="0"/>
          <w:sz w:val="22"/>
          <w:szCs w:val="22"/>
        </w:rPr>
        <w:t xml:space="preserve">, </w:t>
      </w:r>
      <w:r w:rsidR="00574B7A" w:rsidRPr="003C3CDE">
        <w:rPr>
          <w:rFonts w:ascii="Times New Roman" w:eastAsia="AdvTimes-b" w:hAnsi="Times New Roman"/>
          <w:kern w:val="0"/>
          <w:sz w:val="22"/>
          <w:szCs w:val="22"/>
          <w:lang w:eastAsia="zh-CN"/>
        </w:rPr>
        <w:t>2012.</w:t>
      </w:r>
    </w:p>
    <w:p w14:paraId="658046E9" w14:textId="77777777" w:rsidR="008F0F81" w:rsidRPr="003C3CDE" w:rsidRDefault="0023292B" w:rsidP="009B7793">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lang w:eastAsia="zh-CN"/>
        </w:rPr>
        <w:t>[5</w:t>
      </w:r>
      <w:r w:rsidRPr="003C3CDE">
        <w:rPr>
          <w:rFonts w:ascii="Times New Roman" w:hAnsi="Times New Roman" w:hint="eastAsia"/>
          <w:kern w:val="0"/>
          <w:sz w:val="22"/>
          <w:szCs w:val="22"/>
        </w:rPr>
        <w:t>5</w:t>
      </w:r>
      <w:r w:rsidR="008F0F81" w:rsidRPr="003C3CDE">
        <w:rPr>
          <w:rFonts w:ascii="Times New Roman" w:eastAsia="AdvTimes-b" w:hAnsi="Times New Roman"/>
          <w:kern w:val="0"/>
          <w:sz w:val="22"/>
          <w:szCs w:val="22"/>
          <w:lang w:eastAsia="zh-CN"/>
        </w:rPr>
        <w:t>]</w:t>
      </w:r>
      <w:r w:rsidR="00B65A31" w:rsidRPr="003C3CDE">
        <w:t xml:space="preserve"> </w:t>
      </w:r>
      <w:r w:rsidR="00B65A31" w:rsidRPr="003C3CDE">
        <w:rPr>
          <w:rFonts w:ascii="Times New Roman" w:eastAsia="AdvTimes-b" w:hAnsi="Times New Roman"/>
          <w:kern w:val="0"/>
          <w:sz w:val="22"/>
          <w:szCs w:val="22"/>
          <w:lang w:eastAsia="zh-CN"/>
        </w:rPr>
        <w:t>D.J.</w:t>
      </w:r>
      <w:r w:rsidR="00B65A31" w:rsidRPr="003C3CDE">
        <w:rPr>
          <w:rFonts w:ascii="Times New Roman" w:hAnsi="Times New Roman" w:hint="eastAsia"/>
          <w:kern w:val="0"/>
          <w:sz w:val="22"/>
          <w:szCs w:val="22"/>
        </w:rPr>
        <w:t xml:space="preserve"> </w:t>
      </w:r>
      <w:r w:rsidR="00B65A31" w:rsidRPr="003C3CDE">
        <w:rPr>
          <w:rFonts w:ascii="Times New Roman" w:eastAsia="AdvTimes-b" w:hAnsi="Times New Roman"/>
          <w:kern w:val="0"/>
          <w:sz w:val="22"/>
          <w:szCs w:val="22"/>
          <w:lang w:eastAsia="zh-CN"/>
        </w:rPr>
        <w:t>Yang, E.S</w:t>
      </w:r>
      <w:r w:rsidR="00B65A31" w:rsidRPr="003C3CDE">
        <w:rPr>
          <w:rFonts w:ascii="Times New Roman" w:hAnsi="Times New Roman" w:hint="eastAsia"/>
          <w:kern w:val="0"/>
          <w:sz w:val="22"/>
          <w:szCs w:val="22"/>
        </w:rPr>
        <w:t xml:space="preserve">. </w:t>
      </w:r>
      <w:r w:rsidR="00B65A31" w:rsidRPr="003C3CDE">
        <w:rPr>
          <w:rFonts w:ascii="Times New Roman" w:eastAsia="AdvTimes-b" w:hAnsi="Times New Roman"/>
          <w:kern w:val="0"/>
          <w:sz w:val="22"/>
          <w:szCs w:val="22"/>
          <w:lang w:eastAsia="zh-CN"/>
        </w:rPr>
        <w:t xml:space="preserve">Qi, </w:t>
      </w:r>
      <w:r w:rsidR="00B65A31" w:rsidRPr="003C3CDE">
        <w:rPr>
          <w:rFonts w:ascii="Times New Roman" w:hAnsi="Times New Roman" w:hint="eastAsia"/>
          <w:kern w:val="0"/>
          <w:sz w:val="22"/>
          <w:szCs w:val="22"/>
        </w:rPr>
        <w:t xml:space="preserve">and </w:t>
      </w:r>
      <w:r w:rsidR="00B65A31" w:rsidRPr="003C3CDE">
        <w:rPr>
          <w:rFonts w:ascii="Times New Roman" w:eastAsia="AdvTimes-b" w:hAnsi="Times New Roman"/>
          <w:kern w:val="0"/>
          <w:sz w:val="22"/>
          <w:szCs w:val="22"/>
          <w:lang w:eastAsia="zh-CN"/>
        </w:rPr>
        <w:t xml:space="preserve">Y.J. Li, </w:t>
      </w:r>
      <w:r w:rsidR="00B65A31" w:rsidRPr="003C3CDE">
        <w:rPr>
          <w:rFonts w:ascii="Times New Roman" w:hAnsi="Times New Roman"/>
          <w:kern w:val="0"/>
          <w:sz w:val="22"/>
          <w:szCs w:val="22"/>
        </w:rPr>
        <w:t>“</w:t>
      </w:r>
      <w:r w:rsidR="00B65A31" w:rsidRPr="003C3CDE">
        <w:rPr>
          <w:rFonts w:ascii="Times New Roman" w:eastAsia="AdvTimes-b" w:hAnsi="Times New Roman"/>
          <w:kern w:val="0"/>
          <w:sz w:val="22"/>
          <w:szCs w:val="22"/>
          <w:lang w:eastAsia="zh-CN"/>
        </w:rPr>
        <w:t>Quick response and supply chain structure with strategic consumers</w:t>
      </w:r>
      <w:r w:rsidR="00B65A31" w:rsidRPr="003C3CDE">
        <w:rPr>
          <w:rFonts w:ascii="Times New Roman" w:hAnsi="Times New Roman" w:hint="eastAsia"/>
          <w:kern w:val="0"/>
          <w:sz w:val="22"/>
          <w:szCs w:val="22"/>
        </w:rPr>
        <w:t>,</w:t>
      </w:r>
      <w:r w:rsidR="00B65A31" w:rsidRPr="003C3CDE">
        <w:rPr>
          <w:rFonts w:ascii="Times New Roman" w:hAnsi="Times New Roman"/>
          <w:kern w:val="0"/>
          <w:sz w:val="22"/>
          <w:szCs w:val="22"/>
        </w:rPr>
        <w:t>”</w:t>
      </w:r>
      <w:r w:rsidR="00B65A31" w:rsidRPr="003C3CDE">
        <w:rPr>
          <w:rFonts w:ascii="Times New Roman" w:hAnsi="Times New Roman" w:hint="eastAsia"/>
          <w:kern w:val="0"/>
          <w:sz w:val="22"/>
          <w:szCs w:val="22"/>
        </w:rPr>
        <w:t xml:space="preserve"> </w:t>
      </w:r>
      <w:r w:rsidR="00B65A31" w:rsidRPr="003C3CDE">
        <w:rPr>
          <w:rFonts w:ascii="Times New Roman" w:eastAsia="AdvTimes-b" w:hAnsi="Times New Roman"/>
          <w:kern w:val="0"/>
          <w:sz w:val="22"/>
          <w:szCs w:val="22"/>
          <w:lang w:eastAsia="zh-CN"/>
        </w:rPr>
        <w:t xml:space="preserve">Omega, </w:t>
      </w:r>
      <w:r w:rsidR="00B65A31" w:rsidRPr="003C3CDE">
        <w:rPr>
          <w:rFonts w:ascii="Times New Roman" w:hAnsi="Times New Roman" w:hint="eastAsia"/>
          <w:kern w:val="0"/>
          <w:sz w:val="22"/>
          <w:szCs w:val="22"/>
        </w:rPr>
        <w:t>vol.</w:t>
      </w:r>
      <w:r w:rsidR="00B65A31" w:rsidRPr="003C3CDE">
        <w:rPr>
          <w:rFonts w:ascii="Times New Roman" w:eastAsia="AdvTimes-b" w:hAnsi="Times New Roman"/>
          <w:kern w:val="0"/>
          <w:sz w:val="22"/>
          <w:szCs w:val="22"/>
          <w:lang w:eastAsia="zh-CN"/>
        </w:rPr>
        <w:t xml:space="preserve">52, </w:t>
      </w:r>
      <w:r w:rsidR="00B65A31" w:rsidRPr="003C3CDE">
        <w:rPr>
          <w:rFonts w:ascii="Times New Roman" w:hAnsi="Times New Roman" w:hint="eastAsia"/>
          <w:kern w:val="0"/>
          <w:sz w:val="22"/>
          <w:szCs w:val="22"/>
        </w:rPr>
        <w:t>pp.</w:t>
      </w:r>
      <w:r w:rsidR="00B65A31" w:rsidRPr="003C3CDE">
        <w:rPr>
          <w:rFonts w:ascii="Times New Roman" w:eastAsia="AdvTimes-b" w:hAnsi="Times New Roman"/>
          <w:kern w:val="0"/>
          <w:sz w:val="22"/>
          <w:szCs w:val="22"/>
          <w:lang w:eastAsia="zh-CN"/>
        </w:rPr>
        <w:t>1-14</w:t>
      </w:r>
      <w:r w:rsidR="00B65A31" w:rsidRPr="003C3CDE">
        <w:rPr>
          <w:rFonts w:ascii="Times New Roman" w:hAnsi="Times New Roman" w:hint="eastAsia"/>
          <w:kern w:val="0"/>
          <w:sz w:val="22"/>
          <w:szCs w:val="22"/>
        </w:rPr>
        <w:t xml:space="preserve">, </w:t>
      </w:r>
      <w:r w:rsidR="00B65A31" w:rsidRPr="003C3CDE">
        <w:rPr>
          <w:rFonts w:ascii="Times New Roman" w:eastAsia="AdvTimes-b" w:hAnsi="Times New Roman"/>
          <w:kern w:val="0"/>
          <w:sz w:val="22"/>
          <w:szCs w:val="22"/>
          <w:lang w:eastAsia="zh-CN"/>
        </w:rPr>
        <w:t>2015.</w:t>
      </w:r>
    </w:p>
    <w:p w14:paraId="052D3316" w14:textId="77777777" w:rsidR="008F0F81" w:rsidRPr="003C3CDE" w:rsidRDefault="0023292B" w:rsidP="009B7793">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lang w:eastAsia="zh-CN"/>
        </w:rPr>
        <w:t>[5</w:t>
      </w:r>
      <w:r w:rsidRPr="003C3CDE">
        <w:rPr>
          <w:rFonts w:ascii="Times New Roman" w:eastAsia="AdvTimes-b" w:hAnsi="Times New Roman" w:hint="eastAsia"/>
          <w:kern w:val="0"/>
          <w:sz w:val="22"/>
          <w:szCs w:val="22"/>
          <w:lang w:eastAsia="zh-CN"/>
        </w:rPr>
        <w:t>6</w:t>
      </w:r>
      <w:r w:rsidR="008F0F81" w:rsidRPr="003C3CDE">
        <w:rPr>
          <w:rFonts w:ascii="Times New Roman" w:eastAsia="AdvTimes-b" w:hAnsi="Times New Roman"/>
          <w:kern w:val="0"/>
          <w:sz w:val="22"/>
          <w:szCs w:val="22"/>
          <w:lang w:eastAsia="zh-CN"/>
        </w:rPr>
        <w:t>]</w:t>
      </w:r>
      <w:r w:rsidR="0067591D" w:rsidRPr="003C3CDE">
        <w:rPr>
          <w:rFonts w:ascii="Times New Roman" w:eastAsia="AdvTimes-b" w:hAnsi="Times New Roman"/>
          <w:kern w:val="0"/>
          <w:sz w:val="22"/>
          <w:szCs w:val="22"/>
          <w:lang w:eastAsia="zh-CN"/>
        </w:rPr>
        <w:t xml:space="preserve"> </w:t>
      </w:r>
      <w:r w:rsidR="00AE1B9A" w:rsidRPr="003C3CDE">
        <w:rPr>
          <w:rFonts w:ascii="Times New Roman" w:eastAsia="AdvTimes-b" w:hAnsi="Times New Roman"/>
          <w:kern w:val="0"/>
          <w:sz w:val="22"/>
          <w:szCs w:val="22"/>
          <w:lang w:eastAsia="zh-CN"/>
        </w:rPr>
        <w:t>G. P.</w:t>
      </w:r>
      <w:r w:rsidR="00AE1B9A" w:rsidRPr="003C3CDE">
        <w:rPr>
          <w:rFonts w:ascii="Times New Roman" w:hAnsi="Times New Roman" w:hint="eastAsia"/>
          <w:kern w:val="0"/>
          <w:sz w:val="22"/>
          <w:szCs w:val="22"/>
        </w:rPr>
        <w:t xml:space="preserve"> </w:t>
      </w:r>
      <w:r w:rsidR="00B81C86" w:rsidRPr="003C3CDE">
        <w:rPr>
          <w:rFonts w:ascii="Times New Roman" w:eastAsia="AdvTimes-b" w:hAnsi="Times New Roman"/>
          <w:kern w:val="0"/>
          <w:sz w:val="22"/>
          <w:szCs w:val="22"/>
          <w:lang w:eastAsia="zh-CN"/>
        </w:rPr>
        <w:t xml:space="preserve">Cachon, </w:t>
      </w:r>
      <w:r w:rsidR="00AE1B9A" w:rsidRPr="003C3CDE">
        <w:rPr>
          <w:rFonts w:ascii="Times New Roman" w:hAnsi="Times New Roman" w:hint="eastAsia"/>
          <w:kern w:val="0"/>
          <w:sz w:val="22"/>
          <w:szCs w:val="22"/>
        </w:rPr>
        <w:t>a</w:t>
      </w:r>
      <w:r w:rsidR="00AE1B9A" w:rsidRPr="003C3CDE">
        <w:rPr>
          <w:rFonts w:ascii="Times New Roman" w:eastAsia="AdvTimes-b" w:hAnsi="Times New Roman" w:hint="eastAsia"/>
          <w:kern w:val="0"/>
          <w:sz w:val="22"/>
          <w:szCs w:val="22"/>
          <w:lang w:eastAsia="zh-CN"/>
        </w:rPr>
        <w:t xml:space="preserve">nd </w:t>
      </w:r>
      <w:r w:rsidR="00AE1B9A" w:rsidRPr="003C3CDE">
        <w:rPr>
          <w:rFonts w:ascii="Times New Roman" w:eastAsia="AdvTimes-b" w:hAnsi="Times New Roman"/>
          <w:kern w:val="0"/>
          <w:sz w:val="22"/>
          <w:szCs w:val="22"/>
          <w:lang w:eastAsia="zh-CN"/>
        </w:rPr>
        <w:t>R.</w:t>
      </w:r>
      <w:r w:rsidR="00B81C86" w:rsidRPr="003C3CDE">
        <w:rPr>
          <w:rFonts w:ascii="Times New Roman" w:eastAsia="AdvTimes-b" w:hAnsi="Times New Roman"/>
          <w:kern w:val="0"/>
          <w:sz w:val="22"/>
          <w:szCs w:val="22"/>
          <w:lang w:eastAsia="zh-CN"/>
        </w:rPr>
        <w:t xml:space="preserve"> Swinney, </w:t>
      </w:r>
      <w:r w:rsidR="00AE1B9A" w:rsidRPr="003C3CDE">
        <w:rPr>
          <w:rFonts w:ascii="Times New Roman" w:eastAsia="AdvTimes-b" w:hAnsi="Times New Roman"/>
          <w:kern w:val="0"/>
          <w:sz w:val="22"/>
          <w:szCs w:val="22"/>
          <w:lang w:eastAsia="zh-CN"/>
        </w:rPr>
        <w:t>“</w:t>
      </w:r>
      <w:r w:rsidR="00B81C86" w:rsidRPr="003C3CDE">
        <w:rPr>
          <w:rFonts w:ascii="Times New Roman" w:eastAsia="AdvTimes-b" w:hAnsi="Times New Roman"/>
          <w:kern w:val="0"/>
          <w:sz w:val="22"/>
          <w:szCs w:val="22"/>
          <w:lang w:eastAsia="zh-CN"/>
        </w:rPr>
        <w:t>The value of fast fashion: Quick response, enhanced design, and strategic consumer behavior</w:t>
      </w:r>
      <w:r w:rsidR="00AE1B9A" w:rsidRPr="003C3CDE">
        <w:rPr>
          <w:rFonts w:ascii="Times New Roman" w:eastAsia="AdvTimes-b" w:hAnsi="Times New Roman" w:hint="eastAsia"/>
          <w:kern w:val="0"/>
          <w:sz w:val="22"/>
          <w:szCs w:val="22"/>
          <w:lang w:eastAsia="zh-CN"/>
        </w:rPr>
        <w:t>,</w:t>
      </w:r>
      <w:r w:rsidR="00AE1B9A" w:rsidRPr="003C3CDE">
        <w:rPr>
          <w:rFonts w:ascii="Times New Roman" w:eastAsia="AdvTimes-b" w:hAnsi="Times New Roman"/>
          <w:kern w:val="0"/>
          <w:sz w:val="22"/>
          <w:szCs w:val="22"/>
          <w:lang w:eastAsia="zh-CN"/>
        </w:rPr>
        <w:t>”</w:t>
      </w:r>
      <w:r w:rsidR="00B81C86" w:rsidRPr="003C3CDE">
        <w:rPr>
          <w:rFonts w:ascii="Times New Roman" w:eastAsia="AdvTimes-b" w:hAnsi="Times New Roman"/>
          <w:kern w:val="0"/>
          <w:sz w:val="22"/>
          <w:szCs w:val="22"/>
          <w:lang w:eastAsia="zh-CN"/>
        </w:rPr>
        <w:t xml:space="preserve"> Management </w:t>
      </w:r>
      <w:r w:rsidR="00D01953" w:rsidRPr="003C3CDE">
        <w:rPr>
          <w:rFonts w:ascii="Times New Roman" w:eastAsia="AdvTimes-b" w:hAnsi="Times New Roman"/>
          <w:kern w:val="0"/>
          <w:sz w:val="22"/>
          <w:szCs w:val="22"/>
          <w:lang w:eastAsia="zh-CN"/>
        </w:rPr>
        <w:t>Science</w:t>
      </w:r>
      <w:r w:rsidR="00B81C86" w:rsidRPr="003C3CDE">
        <w:rPr>
          <w:rFonts w:ascii="Times New Roman" w:eastAsia="AdvTimes-b" w:hAnsi="Times New Roman"/>
          <w:kern w:val="0"/>
          <w:sz w:val="22"/>
          <w:szCs w:val="22"/>
          <w:lang w:eastAsia="zh-CN"/>
        </w:rPr>
        <w:t xml:space="preserve">, </w:t>
      </w:r>
      <w:r w:rsidR="00AE1B9A" w:rsidRPr="003C3CDE">
        <w:rPr>
          <w:rFonts w:ascii="Times New Roman" w:eastAsia="AdvTimes-b" w:hAnsi="Times New Roman" w:hint="eastAsia"/>
          <w:kern w:val="0"/>
          <w:sz w:val="22"/>
          <w:szCs w:val="22"/>
          <w:lang w:eastAsia="zh-CN"/>
        </w:rPr>
        <w:t>vol.</w:t>
      </w:r>
      <w:r w:rsidR="00AE1B9A" w:rsidRPr="003C3CDE">
        <w:rPr>
          <w:rFonts w:ascii="Times New Roman" w:eastAsia="AdvTimes-b" w:hAnsi="Times New Roman"/>
          <w:kern w:val="0"/>
          <w:sz w:val="22"/>
          <w:szCs w:val="22"/>
          <w:lang w:eastAsia="zh-CN"/>
        </w:rPr>
        <w:t>57</w:t>
      </w:r>
      <w:r w:rsidR="00AE1B9A" w:rsidRPr="003C3CDE">
        <w:rPr>
          <w:rFonts w:ascii="Times New Roman" w:eastAsia="AdvTimes-b" w:hAnsi="Times New Roman" w:hint="eastAsia"/>
          <w:kern w:val="0"/>
          <w:sz w:val="22"/>
          <w:szCs w:val="22"/>
          <w:lang w:eastAsia="zh-CN"/>
        </w:rPr>
        <w:t>, no.</w:t>
      </w:r>
      <w:r w:rsidR="00AE1B9A" w:rsidRPr="003C3CDE">
        <w:rPr>
          <w:rFonts w:ascii="Times New Roman" w:eastAsia="AdvTimes-b" w:hAnsi="Times New Roman"/>
          <w:kern w:val="0"/>
          <w:sz w:val="22"/>
          <w:szCs w:val="22"/>
          <w:lang w:eastAsia="zh-CN"/>
        </w:rPr>
        <w:t>4</w:t>
      </w:r>
      <w:r w:rsidR="00B81C86" w:rsidRPr="003C3CDE">
        <w:rPr>
          <w:rFonts w:ascii="Times New Roman" w:eastAsia="AdvTimes-b" w:hAnsi="Times New Roman"/>
          <w:kern w:val="0"/>
          <w:sz w:val="22"/>
          <w:szCs w:val="22"/>
          <w:lang w:eastAsia="zh-CN"/>
        </w:rPr>
        <w:t xml:space="preserve">, </w:t>
      </w:r>
      <w:r w:rsidR="00AE1B9A" w:rsidRPr="003C3CDE">
        <w:rPr>
          <w:rFonts w:ascii="Times New Roman" w:eastAsia="AdvTimes-b" w:hAnsi="Times New Roman" w:hint="eastAsia"/>
          <w:kern w:val="0"/>
          <w:sz w:val="22"/>
          <w:szCs w:val="22"/>
          <w:lang w:eastAsia="zh-CN"/>
        </w:rPr>
        <w:t>pp.</w:t>
      </w:r>
      <w:r w:rsidR="00B81C86" w:rsidRPr="003C3CDE">
        <w:rPr>
          <w:rFonts w:ascii="Times New Roman" w:eastAsia="AdvTimes-b" w:hAnsi="Times New Roman"/>
          <w:kern w:val="0"/>
          <w:sz w:val="22"/>
          <w:szCs w:val="22"/>
          <w:lang w:eastAsia="zh-CN"/>
        </w:rPr>
        <w:t>778-795</w:t>
      </w:r>
      <w:r w:rsidR="00AE1B9A" w:rsidRPr="003C3CDE">
        <w:rPr>
          <w:rFonts w:ascii="Times New Roman" w:eastAsia="AdvTimes-b" w:hAnsi="Times New Roman" w:hint="eastAsia"/>
          <w:kern w:val="0"/>
          <w:sz w:val="22"/>
          <w:szCs w:val="22"/>
          <w:lang w:eastAsia="zh-CN"/>
        </w:rPr>
        <w:t xml:space="preserve">, </w:t>
      </w:r>
      <w:r w:rsidR="00AE1B9A" w:rsidRPr="003C3CDE">
        <w:rPr>
          <w:rFonts w:ascii="Times New Roman" w:eastAsia="AdvTimes-b" w:hAnsi="Times New Roman"/>
          <w:kern w:val="0"/>
          <w:sz w:val="22"/>
          <w:szCs w:val="22"/>
          <w:lang w:eastAsia="zh-CN"/>
        </w:rPr>
        <w:t>2011</w:t>
      </w:r>
      <w:r w:rsidR="00B81C86" w:rsidRPr="003C3CDE">
        <w:rPr>
          <w:rFonts w:ascii="Times New Roman" w:eastAsia="AdvTimes-b" w:hAnsi="Times New Roman"/>
          <w:kern w:val="0"/>
          <w:sz w:val="22"/>
          <w:szCs w:val="22"/>
          <w:lang w:eastAsia="zh-CN"/>
        </w:rPr>
        <w:t>.</w:t>
      </w:r>
    </w:p>
    <w:p w14:paraId="320D8FAF" w14:textId="77777777" w:rsidR="00A70A7D" w:rsidRPr="003C3CDE" w:rsidRDefault="00AE1B9A" w:rsidP="00A70A7D">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[57]</w:t>
      </w:r>
      <w:r w:rsidR="004D0E16" w:rsidRPr="003C3CDE">
        <w:rPr>
          <w:rFonts w:ascii="Times New Roman" w:eastAsia="AdvTimes-b" w:hAnsi="Times New Roman"/>
          <w:kern w:val="0"/>
          <w:sz w:val="22"/>
          <w:szCs w:val="22"/>
          <w:lang w:eastAsia="zh-CN"/>
        </w:rPr>
        <w:t xml:space="preserve"> Y. T.</w:t>
      </w:r>
      <w:r w:rsidR="004D0E16" w:rsidRPr="003C3CDE">
        <w:rPr>
          <w:rFonts w:ascii="Times New Roman" w:eastAsia="AdvTimes-b" w:hAnsi="Times New Roman" w:hint="eastAsia"/>
          <w:kern w:val="0"/>
          <w:sz w:val="22"/>
          <w:szCs w:val="22"/>
          <w:lang w:eastAsia="zh-CN"/>
        </w:rPr>
        <w:t xml:space="preserve"> </w:t>
      </w:r>
      <w:r w:rsidR="004D0E16" w:rsidRPr="003C3CDE">
        <w:rPr>
          <w:rFonts w:ascii="Times New Roman" w:eastAsia="AdvTimes-b" w:hAnsi="Times New Roman"/>
          <w:kern w:val="0"/>
          <w:sz w:val="22"/>
          <w:szCs w:val="22"/>
          <w:lang w:eastAsia="zh-CN"/>
        </w:rPr>
        <w:t xml:space="preserve">Lin, </w:t>
      </w:r>
      <w:r w:rsidR="004D0E16" w:rsidRPr="003C3CDE">
        <w:rPr>
          <w:rFonts w:ascii="Times New Roman" w:eastAsia="AdvTimes-b" w:hAnsi="Times New Roman" w:hint="eastAsia"/>
          <w:kern w:val="0"/>
          <w:sz w:val="22"/>
          <w:szCs w:val="22"/>
          <w:lang w:eastAsia="zh-CN"/>
        </w:rPr>
        <w:t xml:space="preserve">and </w:t>
      </w:r>
      <w:r w:rsidR="004D0E16" w:rsidRPr="003C3CDE">
        <w:rPr>
          <w:rFonts w:ascii="Times New Roman" w:eastAsia="AdvTimes-b" w:hAnsi="Times New Roman"/>
          <w:kern w:val="0"/>
          <w:sz w:val="22"/>
          <w:szCs w:val="22"/>
          <w:lang w:eastAsia="zh-CN"/>
        </w:rPr>
        <w:t>A. Parlaktürk, “Quick response under competition</w:t>
      </w:r>
      <w:r w:rsidR="004D0E16" w:rsidRPr="003C3CDE">
        <w:rPr>
          <w:rFonts w:ascii="Times New Roman" w:eastAsia="AdvTimes-b" w:hAnsi="Times New Roman" w:hint="eastAsia"/>
          <w:kern w:val="0"/>
          <w:sz w:val="22"/>
          <w:szCs w:val="22"/>
          <w:lang w:eastAsia="zh-CN"/>
        </w:rPr>
        <w:t>,</w:t>
      </w:r>
      <w:r w:rsidR="004D0E16" w:rsidRPr="003C3CDE">
        <w:rPr>
          <w:rFonts w:ascii="Times New Roman" w:eastAsia="AdvTimes-b" w:hAnsi="Times New Roman"/>
          <w:kern w:val="0"/>
          <w:sz w:val="22"/>
          <w:szCs w:val="22"/>
          <w:lang w:eastAsia="zh-CN"/>
        </w:rPr>
        <w:t xml:space="preserve">” Production and Operations Management, </w:t>
      </w:r>
      <w:r w:rsidR="004D0E16" w:rsidRPr="003C3CDE">
        <w:rPr>
          <w:rFonts w:ascii="Times New Roman" w:eastAsia="AdvTimes-b" w:hAnsi="Times New Roman" w:hint="eastAsia"/>
          <w:kern w:val="0"/>
          <w:sz w:val="22"/>
          <w:szCs w:val="22"/>
          <w:lang w:eastAsia="zh-CN"/>
        </w:rPr>
        <w:t>vol.</w:t>
      </w:r>
      <w:r w:rsidR="004D0E16" w:rsidRPr="003C3CDE">
        <w:rPr>
          <w:rFonts w:ascii="Times New Roman" w:eastAsia="AdvTimes-b" w:hAnsi="Times New Roman"/>
          <w:kern w:val="0"/>
          <w:sz w:val="22"/>
          <w:szCs w:val="22"/>
          <w:lang w:eastAsia="zh-CN"/>
        </w:rPr>
        <w:t>21</w:t>
      </w:r>
      <w:r w:rsidR="004D0E16" w:rsidRPr="003C3CDE">
        <w:rPr>
          <w:rFonts w:ascii="Times New Roman" w:eastAsia="AdvTimes-b" w:hAnsi="Times New Roman" w:hint="eastAsia"/>
          <w:kern w:val="0"/>
          <w:sz w:val="22"/>
          <w:szCs w:val="22"/>
          <w:lang w:eastAsia="zh-CN"/>
        </w:rPr>
        <w:t>, no.</w:t>
      </w:r>
      <w:r w:rsidR="004D0E16" w:rsidRPr="003C3CDE">
        <w:rPr>
          <w:rFonts w:ascii="Times New Roman" w:eastAsia="AdvTimes-b" w:hAnsi="Times New Roman"/>
          <w:kern w:val="0"/>
          <w:sz w:val="22"/>
          <w:szCs w:val="22"/>
          <w:lang w:eastAsia="zh-CN"/>
        </w:rPr>
        <w:t>3,</w:t>
      </w:r>
      <w:r w:rsidR="004D0E16" w:rsidRPr="003C3CDE">
        <w:rPr>
          <w:rFonts w:ascii="Times New Roman" w:eastAsia="AdvTimes-b" w:hAnsi="Times New Roman" w:hint="eastAsia"/>
          <w:kern w:val="0"/>
          <w:sz w:val="22"/>
          <w:szCs w:val="22"/>
          <w:lang w:eastAsia="zh-CN"/>
        </w:rPr>
        <w:t xml:space="preserve"> pp.</w:t>
      </w:r>
      <w:r w:rsidR="004D0E16" w:rsidRPr="003C3CDE">
        <w:rPr>
          <w:rFonts w:ascii="Times New Roman" w:eastAsia="AdvTimes-b" w:hAnsi="Times New Roman"/>
          <w:kern w:val="0"/>
          <w:sz w:val="22"/>
          <w:szCs w:val="22"/>
          <w:lang w:eastAsia="zh-CN"/>
        </w:rPr>
        <w:t>518-533</w:t>
      </w:r>
      <w:r w:rsidR="004D0E16" w:rsidRPr="003C3CDE">
        <w:rPr>
          <w:rFonts w:ascii="Times New Roman" w:eastAsia="AdvTimes-b" w:hAnsi="Times New Roman" w:hint="eastAsia"/>
          <w:kern w:val="0"/>
          <w:sz w:val="22"/>
          <w:szCs w:val="22"/>
          <w:lang w:eastAsia="zh-CN"/>
        </w:rPr>
        <w:t xml:space="preserve">, </w:t>
      </w:r>
      <w:r w:rsidR="004D0E16" w:rsidRPr="003C3CDE">
        <w:rPr>
          <w:rFonts w:ascii="Times New Roman" w:eastAsia="AdvTimes-b" w:hAnsi="Times New Roman"/>
          <w:kern w:val="0"/>
          <w:sz w:val="22"/>
          <w:szCs w:val="22"/>
          <w:lang w:eastAsia="zh-CN"/>
        </w:rPr>
        <w:t>2012.</w:t>
      </w:r>
    </w:p>
    <w:p w14:paraId="4D4E0B5C" w14:textId="77777777" w:rsidR="00A70A7D" w:rsidRPr="003C3CDE" w:rsidRDefault="00A70A7D" w:rsidP="00A70A7D">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lang w:eastAsia="zh-CN"/>
        </w:rPr>
        <w:t>[58]</w:t>
      </w:r>
      <w:r w:rsidR="00C77E94" w:rsidRPr="003C3CDE">
        <w:rPr>
          <w:rFonts w:ascii="Times New Roman" w:eastAsia="AdvTimes-b" w:hAnsi="Times New Roman" w:hint="eastAsia"/>
          <w:kern w:val="0"/>
          <w:sz w:val="22"/>
          <w:szCs w:val="22"/>
          <w:lang w:eastAsia="zh-CN"/>
        </w:rPr>
        <w:t xml:space="preserve"> </w:t>
      </w:r>
      <w:r w:rsidR="00C77E94" w:rsidRPr="003C3CDE">
        <w:rPr>
          <w:rFonts w:ascii="Times New Roman" w:eastAsia="AdvTimes-b" w:hAnsi="Times New Roman"/>
          <w:kern w:val="0"/>
          <w:sz w:val="22"/>
          <w:szCs w:val="22"/>
          <w:lang w:eastAsia="zh-CN"/>
        </w:rPr>
        <w:t>M</w:t>
      </w:r>
      <w:r w:rsidRPr="003C3CDE">
        <w:rPr>
          <w:rFonts w:ascii="Times New Roman" w:eastAsia="AdvTimes-b" w:hAnsi="Times New Roman"/>
          <w:kern w:val="0"/>
          <w:sz w:val="22"/>
          <w:szCs w:val="22"/>
          <w:lang w:eastAsia="zh-CN"/>
        </w:rPr>
        <w:t>.M. Leng, and A. Zhu, “Side-payment contracts in two-person nonzero-sum supply chain games: Review, discussion and applications,” European Journal of Operational Research, vol.196, no.2, pp.600-618, 2009.</w:t>
      </w:r>
    </w:p>
    <w:p w14:paraId="461699A5" w14:textId="77777777" w:rsidR="00A70A7D" w:rsidRPr="003C3CDE" w:rsidRDefault="00A70A7D" w:rsidP="00A70A7D">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kern w:val="0"/>
          <w:sz w:val="22"/>
          <w:szCs w:val="22"/>
          <w:lang w:eastAsia="zh-CN"/>
        </w:rPr>
        <w:t>[59] B. R. Sarker, “Consignment stocking policy models for supply chain systems: A critical review and comparative perspectives,” International Journal of Production Economics, vol.155, pp.52-67, 2014.</w:t>
      </w:r>
    </w:p>
    <w:p w14:paraId="6C1124E2" w14:textId="77777777" w:rsidR="0093183E" w:rsidRPr="003C3CDE" w:rsidRDefault="0093183E" w:rsidP="00A70A7D">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[60] </w:t>
      </w:r>
      <w:r w:rsidRPr="003C3CDE">
        <w:rPr>
          <w:rFonts w:ascii="Times New Roman" w:eastAsia="AdvTimes-b" w:hAnsi="Times New Roman"/>
          <w:kern w:val="0"/>
          <w:sz w:val="22"/>
          <w:szCs w:val="22"/>
          <w:lang w:eastAsia="zh-CN"/>
        </w:rPr>
        <w:t>S.C.</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Du, R. Xu, </w:t>
      </w:r>
      <w:r w:rsidRPr="003C3CDE">
        <w:rPr>
          <w:rFonts w:ascii="Times New Roman" w:eastAsia="AdvTimes-b" w:hAnsi="Times New Roman" w:hint="eastAsia"/>
          <w:kern w:val="0"/>
          <w:sz w:val="22"/>
          <w:szCs w:val="22"/>
          <w:lang w:eastAsia="zh-CN"/>
        </w:rPr>
        <w:t xml:space="preserve">and </w:t>
      </w:r>
      <w:r w:rsidRPr="003C3CDE">
        <w:rPr>
          <w:rFonts w:ascii="Times New Roman" w:eastAsia="AdvTimes-b" w:hAnsi="Times New Roman"/>
          <w:kern w:val="0"/>
          <w:sz w:val="22"/>
          <w:szCs w:val="22"/>
          <w:lang w:eastAsia="zh-CN"/>
        </w:rPr>
        <w:t>L.</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Li, “Modeling</w:t>
      </w:r>
      <w:r w:rsidR="00C51419" w:rsidRPr="003C3CDE">
        <w:rPr>
          <w:rFonts w:ascii="Times New Roman" w:eastAsia="AdvTimes-b" w:hAnsi="Times New Roman"/>
          <w:kern w:val="0"/>
          <w:sz w:val="22"/>
          <w:szCs w:val="22"/>
          <w:lang w:eastAsia="zh-CN"/>
        </w:rPr>
        <w:t xml:space="preserve"> and analysis of multiproduct multistage manufacturing system for quality improvement</w:t>
      </w:r>
      <w:r w:rsidRPr="003C3CDE">
        <w:rPr>
          <w:rFonts w:ascii="Times New Roman" w:eastAsia="AdvTimes-b" w:hAnsi="Times New Roman" w:hint="eastAsia"/>
          <w:kern w:val="0"/>
          <w:sz w:val="22"/>
          <w:szCs w:val="22"/>
          <w:lang w:eastAsia="zh-CN"/>
        </w:rPr>
        <w:t>,</w:t>
      </w:r>
      <w:r w:rsidRPr="003C3CDE">
        <w:rPr>
          <w:rFonts w:ascii="Times New Roman" w:eastAsia="AdvTimes-b" w:hAnsi="Times New Roman"/>
          <w:kern w:val="0"/>
          <w:sz w:val="22"/>
          <w:szCs w:val="22"/>
          <w:lang w:eastAsia="zh-CN"/>
        </w:rPr>
        <w:t>” IEEE Transactions on Systems, Man, and Cybernetics: Systems</w:t>
      </w:r>
      <w:r w:rsidRPr="003C3CDE">
        <w:rPr>
          <w:rFonts w:ascii="Times New Roman" w:eastAsia="AdvTimes-b" w:hAnsi="Times New Roman" w:hint="eastAsia"/>
          <w:kern w:val="0"/>
          <w:sz w:val="22"/>
          <w:szCs w:val="22"/>
          <w:lang w:eastAsia="zh-CN"/>
        </w:rPr>
        <w:t xml:space="preserve">, </w:t>
      </w:r>
      <w:r w:rsidR="00491A27" w:rsidRPr="003C3CDE">
        <w:rPr>
          <w:rFonts w:ascii="Times New Roman" w:eastAsia="AdvTimes-b" w:hAnsi="Times New Roman" w:hint="eastAsia"/>
          <w:kern w:val="0"/>
          <w:sz w:val="22"/>
          <w:szCs w:val="22"/>
          <w:lang w:eastAsia="zh-CN"/>
        </w:rPr>
        <w:t xml:space="preserve">in press, </w:t>
      </w:r>
      <w:r w:rsidRPr="003C3CDE">
        <w:rPr>
          <w:rFonts w:ascii="Times New Roman" w:eastAsia="AdvTimes-b" w:hAnsi="Times New Roman"/>
          <w:kern w:val="0"/>
          <w:sz w:val="22"/>
          <w:szCs w:val="22"/>
          <w:lang w:eastAsia="zh-CN"/>
        </w:rPr>
        <w:t>2016.</w:t>
      </w:r>
    </w:p>
    <w:p w14:paraId="68C0D90D" w14:textId="77777777" w:rsidR="00E26BFA" w:rsidRPr="003C3CDE" w:rsidRDefault="008023DB" w:rsidP="00E26BFA">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[61] </w:t>
      </w:r>
      <w:r w:rsidR="00E26BFA" w:rsidRPr="003C3CDE">
        <w:rPr>
          <w:rFonts w:ascii="Times New Roman" w:eastAsia="AdvTimes-b" w:hAnsi="Times New Roman"/>
          <w:kern w:val="0"/>
          <w:sz w:val="22"/>
          <w:szCs w:val="22"/>
          <w:lang w:eastAsia="zh-CN"/>
        </w:rPr>
        <w:t>A.</w:t>
      </w:r>
      <w:r w:rsidR="00E26BFA" w:rsidRPr="003C3CDE">
        <w:rPr>
          <w:rFonts w:ascii="Times New Roman" w:eastAsia="AdvTimes-b" w:hAnsi="Times New Roman" w:hint="eastAsia"/>
          <w:kern w:val="0"/>
          <w:sz w:val="22"/>
          <w:szCs w:val="22"/>
          <w:lang w:eastAsia="zh-CN"/>
        </w:rPr>
        <w:t xml:space="preserve"> </w:t>
      </w:r>
      <w:r w:rsidR="00E26BFA" w:rsidRPr="003C3CDE">
        <w:rPr>
          <w:rFonts w:ascii="Times New Roman" w:eastAsia="AdvTimes-b" w:hAnsi="Times New Roman"/>
          <w:kern w:val="0"/>
          <w:sz w:val="22"/>
          <w:szCs w:val="22"/>
          <w:lang w:eastAsia="zh-CN"/>
        </w:rPr>
        <w:t>Alptekinoğlu,</w:t>
      </w:r>
      <w:r w:rsidR="00E26BFA" w:rsidRPr="003C3CDE">
        <w:rPr>
          <w:rFonts w:ascii="Times New Roman" w:eastAsia="AdvTimes-b" w:hAnsi="Times New Roman" w:hint="eastAsia"/>
          <w:kern w:val="0"/>
          <w:sz w:val="22"/>
          <w:szCs w:val="22"/>
          <w:lang w:eastAsia="zh-CN"/>
        </w:rPr>
        <w:t xml:space="preserve"> and </w:t>
      </w:r>
      <w:r w:rsidR="00E26BFA" w:rsidRPr="003C3CDE">
        <w:rPr>
          <w:rFonts w:ascii="Times New Roman" w:eastAsia="AdvTimes-b" w:hAnsi="Times New Roman"/>
          <w:kern w:val="0"/>
          <w:sz w:val="22"/>
          <w:szCs w:val="22"/>
          <w:lang w:eastAsia="zh-CN"/>
        </w:rPr>
        <w:t>A. Grasas, “When to carry eccentric products? Optimal retail assortment under consumer returns</w:t>
      </w:r>
      <w:r w:rsidR="00E26BFA" w:rsidRPr="003C3CDE">
        <w:rPr>
          <w:rFonts w:ascii="Times New Roman" w:eastAsia="AdvTimes-b" w:hAnsi="Times New Roman" w:hint="eastAsia"/>
          <w:kern w:val="0"/>
          <w:sz w:val="22"/>
          <w:szCs w:val="22"/>
          <w:lang w:eastAsia="zh-CN"/>
        </w:rPr>
        <w:t>,</w:t>
      </w:r>
      <w:r w:rsidR="00E26BFA" w:rsidRPr="003C3CDE">
        <w:rPr>
          <w:rFonts w:ascii="Times New Roman" w:eastAsia="AdvTimes-b" w:hAnsi="Times New Roman"/>
          <w:kern w:val="0"/>
          <w:sz w:val="22"/>
          <w:szCs w:val="22"/>
          <w:lang w:eastAsia="zh-CN"/>
        </w:rPr>
        <w:t xml:space="preserve">” Production and Operations Management, </w:t>
      </w:r>
      <w:r w:rsidR="00E26BFA" w:rsidRPr="003C3CDE">
        <w:rPr>
          <w:rFonts w:ascii="Times New Roman" w:eastAsia="AdvTimes-b" w:hAnsi="Times New Roman" w:hint="eastAsia"/>
          <w:kern w:val="0"/>
          <w:sz w:val="22"/>
          <w:szCs w:val="22"/>
          <w:lang w:eastAsia="zh-CN"/>
        </w:rPr>
        <w:t>vol.</w:t>
      </w:r>
      <w:r w:rsidR="00E26BFA" w:rsidRPr="003C3CDE">
        <w:rPr>
          <w:rFonts w:ascii="Times New Roman" w:eastAsia="AdvTimes-b" w:hAnsi="Times New Roman"/>
          <w:kern w:val="0"/>
          <w:sz w:val="22"/>
          <w:szCs w:val="22"/>
          <w:lang w:eastAsia="zh-CN"/>
        </w:rPr>
        <w:t>23</w:t>
      </w:r>
      <w:r w:rsidR="00E26BFA" w:rsidRPr="003C3CDE">
        <w:rPr>
          <w:rFonts w:ascii="Times New Roman" w:eastAsia="AdvTimes-b" w:hAnsi="Times New Roman" w:hint="eastAsia"/>
          <w:kern w:val="0"/>
          <w:sz w:val="22"/>
          <w:szCs w:val="22"/>
          <w:lang w:eastAsia="zh-CN"/>
        </w:rPr>
        <w:t>, no.</w:t>
      </w:r>
      <w:r w:rsidR="00E26BFA" w:rsidRPr="003C3CDE">
        <w:rPr>
          <w:rFonts w:ascii="Times New Roman" w:eastAsia="AdvTimes-b" w:hAnsi="Times New Roman"/>
          <w:kern w:val="0"/>
          <w:sz w:val="22"/>
          <w:szCs w:val="22"/>
          <w:lang w:eastAsia="zh-CN"/>
        </w:rPr>
        <w:t xml:space="preserve">5, </w:t>
      </w:r>
      <w:r w:rsidR="00E26BFA" w:rsidRPr="003C3CDE">
        <w:rPr>
          <w:rFonts w:ascii="Times New Roman" w:eastAsia="AdvTimes-b" w:hAnsi="Times New Roman" w:hint="eastAsia"/>
          <w:kern w:val="0"/>
          <w:sz w:val="22"/>
          <w:szCs w:val="22"/>
          <w:lang w:eastAsia="zh-CN"/>
        </w:rPr>
        <w:t>pp.</w:t>
      </w:r>
      <w:r w:rsidR="00E26BFA" w:rsidRPr="003C3CDE">
        <w:rPr>
          <w:rFonts w:ascii="Times New Roman" w:eastAsia="AdvTimes-b" w:hAnsi="Times New Roman"/>
          <w:kern w:val="0"/>
          <w:sz w:val="22"/>
          <w:szCs w:val="22"/>
          <w:lang w:eastAsia="zh-CN"/>
        </w:rPr>
        <w:t>877-892</w:t>
      </w:r>
      <w:r w:rsidR="00E26BFA" w:rsidRPr="003C3CDE">
        <w:rPr>
          <w:rFonts w:ascii="Times New Roman" w:eastAsia="AdvTimes-b" w:hAnsi="Times New Roman" w:hint="eastAsia"/>
          <w:kern w:val="0"/>
          <w:sz w:val="22"/>
          <w:szCs w:val="22"/>
          <w:lang w:eastAsia="zh-CN"/>
        </w:rPr>
        <w:t xml:space="preserve">, </w:t>
      </w:r>
      <w:r w:rsidR="00E26BFA" w:rsidRPr="003C3CDE">
        <w:rPr>
          <w:rFonts w:ascii="Times New Roman" w:eastAsia="AdvTimes-b" w:hAnsi="Times New Roman"/>
          <w:kern w:val="0"/>
          <w:sz w:val="22"/>
          <w:szCs w:val="22"/>
          <w:lang w:eastAsia="zh-CN"/>
        </w:rPr>
        <w:t>2014.</w:t>
      </w:r>
    </w:p>
    <w:p w14:paraId="4953B7BD" w14:textId="77777777" w:rsidR="008023DB" w:rsidRPr="003C3CDE" w:rsidRDefault="00E26BFA" w:rsidP="00A70A7D">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[62] </w:t>
      </w:r>
      <w:r w:rsidR="008023DB" w:rsidRPr="003C3CDE">
        <w:rPr>
          <w:rFonts w:ascii="Times New Roman" w:eastAsia="AdvTimes-b" w:hAnsi="Times New Roman"/>
          <w:kern w:val="0"/>
          <w:sz w:val="22"/>
          <w:szCs w:val="22"/>
          <w:lang w:eastAsia="zh-CN"/>
        </w:rPr>
        <w:t>S. K.</w:t>
      </w:r>
      <w:r w:rsidR="008023DB" w:rsidRPr="003C3CDE">
        <w:rPr>
          <w:rFonts w:ascii="Times New Roman" w:eastAsia="AdvTimes-b" w:hAnsi="Times New Roman" w:hint="eastAsia"/>
          <w:kern w:val="0"/>
          <w:sz w:val="22"/>
          <w:szCs w:val="22"/>
          <w:lang w:eastAsia="zh-CN"/>
        </w:rPr>
        <w:t xml:space="preserve"> </w:t>
      </w:r>
      <w:r w:rsidR="008023DB" w:rsidRPr="003C3CDE">
        <w:rPr>
          <w:rFonts w:ascii="Times New Roman" w:eastAsia="AdvTimes-b" w:hAnsi="Times New Roman"/>
          <w:kern w:val="0"/>
          <w:sz w:val="22"/>
          <w:szCs w:val="22"/>
          <w:lang w:eastAsia="zh-CN"/>
        </w:rPr>
        <w:t xml:space="preserve">Mukhopadhyay, </w:t>
      </w:r>
      <w:r w:rsidR="00A61081" w:rsidRPr="003C3CDE">
        <w:rPr>
          <w:rFonts w:ascii="Times New Roman" w:eastAsia="AdvTimes-b" w:hAnsi="Times New Roman" w:hint="eastAsia"/>
          <w:kern w:val="0"/>
          <w:sz w:val="22"/>
          <w:szCs w:val="22"/>
          <w:lang w:eastAsia="zh-CN"/>
        </w:rPr>
        <w:t xml:space="preserve">and </w:t>
      </w:r>
      <w:r w:rsidR="008023DB" w:rsidRPr="003C3CDE">
        <w:rPr>
          <w:rFonts w:ascii="Times New Roman" w:eastAsia="AdvTimes-b" w:hAnsi="Times New Roman"/>
          <w:kern w:val="0"/>
          <w:sz w:val="22"/>
          <w:szCs w:val="22"/>
          <w:lang w:eastAsia="zh-CN"/>
        </w:rPr>
        <w:t>R. Setoputro, “Optimal return policy and modular design for build-to-order products</w:t>
      </w:r>
      <w:r w:rsidR="008023DB" w:rsidRPr="003C3CDE">
        <w:rPr>
          <w:rFonts w:ascii="Times New Roman" w:eastAsia="AdvTimes-b" w:hAnsi="Times New Roman" w:hint="eastAsia"/>
          <w:kern w:val="0"/>
          <w:sz w:val="22"/>
          <w:szCs w:val="22"/>
          <w:lang w:eastAsia="zh-CN"/>
        </w:rPr>
        <w:t>,</w:t>
      </w:r>
      <w:r w:rsidR="008023DB" w:rsidRPr="003C3CDE">
        <w:rPr>
          <w:rFonts w:ascii="Times New Roman" w:eastAsia="AdvTimes-b" w:hAnsi="Times New Roman"/>
          <w:kern w:val="0"/>
          <w:sz w:val="22"/>
          <w:szCs w:val="22"/>
          <w:lang w:eastAsia="zh-CN"/>
        </w:rPr>
        <w:t xml:space="preserve">” Journal of Operations Management, </w:t>
      </w:r>
      <w:r w:rsidR="008023DB" w:rsidRPr="003C3CDE">
        <w:rPr>
          <w:rFonts w:ascii="Times New Roman" w:eastAsia="AdvTimes-b" w:hAnsi="Times New Roman" w:hint="eastAsia"/>
          <w:kern w:val="0"/>
          <w:sz w:val="22"/>
          <w:szCs w:val="22"/>
          <w:lang w:eastAsia="zh-CN"/>
        </w:rPr>
        <w:t>vol.</w:t>
      </w:r>
      <w:r w:rsidR="008023DB" w:rsidRPr="003C3CDE">
        <w:rPr>
          <w:rFonts w:ascii="Times New Roman" w:eastAsia="AdvTimes-b" w:hAnsi="Times New Roman"/>
          <w:kern w:val="0"/>
          <w:sz w:val="22"/>
          <w:szCs w:val="22"/>
          <w:lang w:eastAsia="zh-CN"/>
        </w:rPr>
        <w:t>23</w:t>
      </w:r>
      <w:r w:rsidR="008023DB" w:rsidRPr="003C3CDE">
        <w:rPr>
          <w:rFonts w:ascii="Times New Roman" w:eastAsia="AdvTimes-b" w:hAnsi="Times New Roman" w:hint="eastAsia"/>
          <w:kern w:val="0"/>
          <w:sz w:val="22"/>
          <w:szCs w:val="22"/>
          <w:lang w:eastAsia="zh-CN"/>
        </w:rPr>
        <w:t>, no.</w:t>
      </w:r>
      <w:r w:rsidR="008023DB" w:rsidRPr="003C3CDE">
        <w:rPr>
          <w:rFonts w:ascii="Times New Roman" w:eastAsia="AdvTimes-b" w:hAnsi="Times New Roman"/>
          <w:kern w:val="0"/>
          <w:sz w:val="22"/>
          <w:szCs w:val="22"/>
          <w:lang w:eastAsia="zh-CN"/>
        </w:rPr>
        <w:t xml:space="preserve">5, </w:t>
      </w:r>
      <w:r w:rsidR="008023DB" w:rsidRPr="003C3CDE">
        <w:rPr>
          <w:rFonts w:ascii="Times New Roman" w:eastAsia="AdvTimes-b" w:hAnsi="Times New Roman" w:hint="eastAsia"/>
          <w:kern w:val="0"/>
          <w:sz w:val="22"/>
          <w:szCs w:val="22"/>
          <w:lang w:eastAsia="zh-CN"/>
        </w:rPr>
        <w:t>pp.</w:t>
      </w:r>
      <w:r w:rsidR="008023DB" w:rsidRPr="003C3CDE">
        <w:rPr>
          <w:rFonts w:ascii="Times New Roman" w:eastAsia="AdvTimes-b" w:hAnsi="Times New Roman"/>
          <w:kern w:val="0"/>
          <w:sz w:val="22"/>
          <w:szCs w:val="22"/>
          <w:lang w:eastAsia="zh-CN"/>
        </w:rPr>
        <w:t>496-506</w:t>
      </w:r>
      <w:r w:rsidR="008023DB" w:rsidRPr="003C3CDE">
        <w:rPr>
          <w:rFonts w:ascii="Times New Roman" w:eastAsia="AdvTimes-b" w:hAnsi="Times New Roman" w:hint="eastAsia"/>
          <w:kern w:val="0"/>
          <w:sz w:val="22"/>
          <w:szCs w:val="22"/>
          <w:lang w:eastAsia="zh-CN"/>
        </w:rPr>
        <w:t xml:space="preserve">, </w:t>
      </w:r>
      <w:r w:rsidR="008023DB" w:rsidRPr="003C3CDE">
        <w:rPr>
          <w:rFonts w:ascii="Times New Roman" w:eastAsia="AdvTimes-b" w:hAnsi="Times New Roman"/>
          <w:kern w:val="0"/>
          <w:sz w:val="22"/>
          <w:szCs w:val="22"/>
          <w:lang w:eastAsia="zh-CN"/>
        </w:rPr>
        <w:t>2005.</w:t>
      </w:r>
    </w:p>
    <w:p w14:paraId="2BBCBCB5" w14:textId="77777777" w:rsidR="002C47E1" w:rsidRPr="003C3CDE" w:rsidRDefault="002C47E1" w:rsidP="00A70A7D">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lastRenderedPageBreak/>
        <w:t>[6</w:t>
      </w:r>
      <w:r w:rsidR="00E26BFA" w:rsidRPr="003C3CDE">
        <w:rPr>
          <w:rFonts w:ascii="Times New Roman" w:eastAsia="AdvTimes-b" w:hAnsi="Times New Roman" w:hint="eastAsia"/>
          <w:kern w:val="0"/>
          <w:sz w:val="22"/>
          <w:szCs w:val="22"/>
          <w:lang w:eastAsia="zh-CN"/>
        </w:rPr>
        <w:t>3</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R.</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Batarfi, M. Y.</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Jaber,</w:t>
      </w:r>
      <w:r w:rsidRPr="003C3CDE">
        <w:rPr>
          <w:rFonts w:ascii="Times New Roman" w:eastAsia="AdvTimes-b" w:hAnsi="Times New Roman" w:hint="eastAsia"/>
          <w:kern w:val="0"/>
          <w:sz w:val="22"/>
          <w:szCs w:val="22"/>
          <w:lang w:eastAsia="zh-CN"/>
        </w:rPr>
        <w:t xml:space="preserve"> and</w:t>
      </w:r>
      <w:r w:rsidRPr="003C3CDE">
        <w:rPr>
          <w:rFonts w:ascii="Times New Roman" w:eastAsia="AdvTimes-b" w:hAnsi="Times New Roman"/>
          <w:kern w:val="0"/>
          <w:sz w:val="22"/>
          <w:szCs w:val="22"/>
          <w:lang w:eastAsia="zh-CN"/>
        </w:rPr>
        <w:t xml:space="preserve"> S. M. Aljazzar, “A profit maximization for a reverse logistics dual-channel supply chain with a return policy</w:t>
      </w:r>
      <w:r w:rsidRPr="003C3CDE">
        <w:rPr>
          <w:rFonts w:ascii="Times New Roman" w:eastAsia="AdvTimes-b" w:hAnsi="Times New Roman" w:hint="eastAsia"/>
          <w:kern w:val="0"/>
          <w:sz w:val="22"/>
          <w:szCs w:val="22"/>
          <w:lang w:eastAsia="zh-CN"/>
        </w:rPr>
        <w:t>,</w:t>
      </w:r>
      <w:r w:rsidRPr="003C3CDE">
        <w:rPr>
          <w:rFonts w:ascii="Times New Roman" w:eastAsia="AdvTimes-b" w:hAnsi="Times New Roman"/>
          <w:kern w:val="0"/>
          <w:sz w:val="22"/>
          <w:szCs w:val="22"/>
          <w:lang w:eastAsia="zh-CN"/>
        </w:rPr>
        <w:t xml:space="preserve">” Computers &amp; Industrial Engineering, </w:t>
      </w:r>
      <w:r w:rsidRPr="003C3CDE">
        <w:rPr>
          <w:rFonts w:ascii="Times New Roman" w:eastAsia="AdvTimes-b" w:hAnsi="Times New Roman" w:hint="eastAsia"/>
          <w:kern w:val="0"/>
          <w:sz w:val="22"/>
          <w:szCs w:val="22"/>
          <w:lang w:eastAsia="zh-CN"/>
        </w:rPr>
        <w:t>vol.</w:t>
      </w:r>
      <w:r w:rsidRPr="003C3CDE">
        <w:rPr>
          <w:rFonts w:ascii="Times New Roman" w:eastAsia="AdvTimes-b" w:hAnsi="Times New Roman"/>
          <w:kern w:val="0"/>
          <w:sz w:val="22"/>
          <w:szCs w:val="22"/>
          <w:lang w:eastAsia="zh-CN"/>
        </w:rPr>
        <w:t xml:space="preserve">106, </w:t>
      </w:r>
      <w:r w:rsidRPr="003C3CDE">
        <w:rPr>
          <w:rFonts w:ascii="Times New Roman" w:eastAsia="AdvTimes-b" w:hAnsi="Times New Roman" w:hint="eastAsia"/>
          <w:kern w:val="0"/>
          <w:sz w:val="22"/>
          <w:szCs w:val="22"/>
          <w:lang w:eastAsia="zh-CN"/>
        </w:rPr>
        <w:t>pp.</w:t>
      </w:r>
      <w:r w:rsidRPr="003C3CDE">
        <w:rPr>
          <w:rFonts w:ascii="Times New Roman" w:eastAsia="AdvTimes-b" w:hAnsi="Times New Roman"/>
          <w:kern w:val="0"/>
          <w:sz w:val="22"/>
          <w:szCs w:val="22"/>
          <w:lang w:eastAsia="zh-CN"/>
        </w:rPr>
        <w:t>58-82</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2017.</w:t>
      </w:r>
    </w:p>
    <w:p w14:paraId="02A02694" w14:textId="77777777" w:rsidR="00D01953" w:rsidRPr="003C3CDE" w:rsidRDefault="00E26BFA" w:rsidP="001A0155">
      <w:pPr>
        <w:pStyle w:val="ListParagraph"/>
        <w:widowControl/>
        <w:autoSpaceDE w:val="0"/>
        <w:autoSpaceDN w:val="0"/>
        <w:adjustRightInd w:val="0"/>
        <w:spacing w:line="480" w:lineRule="auto"/>
        <w:ind w:left="360" w:firstLineChars="0" w:hanging="360"/>
        <w:contextualSpacing/>
        <w:rPr>
          <w:rFonts w:ascii="Times New Roman" w:eastAsia="AdvTimes-b" w:hAnsi="Times New Roman"/>
          <w:kern w:val="0"/>
          <w:sz w:val="22"/>
          <w:szCs w:val="22"/>
          <w:lang w:eastAsia="zh-CN"/>
        </w:rPr>
      </w:pPr>
      <w:r w:rsidRPr="003C3CDE">
        <w:rPr>
          <w:rFonts w:ascii="Times New Roman" w:eastAsia="AdvTimes-b" w:hAnsi="Times New Roman" w:hint="eastAsia"/>
          <w:kern w:val="0"/>
          <w:sz w:val="22"/>
          <w:szCs w:val="22"/>
          <w:lang w:eastAsia="zh-CN"/>
        </w:rPr>
        <w:t xml:space="preserve">[64] </w:t>
      </w:r>
      <w:r w:rsidRPr="003C3CDE">
        <w:rPr>
          <w:rFonts w:ascii="Times New Roman" w:eastAsia="AdvTimes-b" w:hAnsi="Times New Roman"/>
          <w:kern w:val="0"/>
          <w:sz w:val="22"/>
          <w:szCs w:val="22"/>
          <w:lang w:eastAsia="zh-CN"/>
        </w:rPr>
        <w:t>R.</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 xml:space="preserve">Ruiz-Benitez, </w:t>
      </w:r>
      <w:r w:rsidRPr="003C3CDE">
        <w:rPr>
          <w:rFonts w:ascii="Times New Roman" w:eastAsia="AdvTimes-b" w:hAnsi="Times New Roman" w:hint="eastAsia"/>
          <w:kern w:val="0"/>
          <w:sz w:val="22"/>
          <w:szCs w:val="22"/>
          <w:lang w:eastAsia="zh-CN"/>
        </w:rPr>
        <w:t xml:space="preserve">and </w:t>
      </w:r>
      <w:r w:rsidRPr="003C3CDE">
        <w:rPr>
          <w:rFonts w:ascii="Times New Roman" w:eastAsia="AdvTimes-b" w:hAnsi="Times New Roman"/>
          <w:kern w:val="0"/>
          <w:sz w:val="22"/>
          <w:szCs w:val="22"/>
          <w:lang w:eastAsia="zh-CN"/>
        </w:rPr>
        <w:t>A. Muriel,</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“Consumer returns in a decentralized supply chain</w:t>
      </w:r>
      <w:r w:rsidRPr="003C3CDE">
        <w:rPr>
          <w:rFonts w:ascii="Times New Roman" w:eastAsia="AdvTimes-b" w:hAnsi="Times New Roman" w:hint="eastAsia"/>
          <w:kern w:val="0"/>
          <w:sz w:val="22"/>
          <w:szCs w:val="22"/>
          <w:lang w:eastAsia="zh-CN"/>
        </w:rPr>
        <w:t>,</w:t>
      </w:r>
      <w:r w:rsidRPr="003C3CDE">
        <w:rPr>
          <w:rFonts w:ascii="Times New Roman" w:eastAsia="AdvTimes-b" w:hAnsi="Times New Roman"/>
          <w:kern w:val="0"/>
          <w:sz w:val="22"/>
          <w:szCs w:val="22"/>
          <w:lang w:eastAsia="zh-CN"/>
        </w:rPr>
        <w:t xml:space="preserve">” International Journal of Production Economics, </w:t>
      </w:r>
      <w:r w:rsidRPr="003C3CDE">
        <w:rPr>
          <w:rFonts w:ascii="Times New Roman" w:eastAsia="AdvTimes-b" w:hAnsi="Times New Roman" w:hint="eastAsia"/>
          <w:kern w:val="0"/>
          <w:sz w:val="22"/>
          <w:szCs w:val="22"/>
          <w:lang w:eastAsia="zh-CN"/>
        </w:rPr>
        <w:t>vol.</w:t>
      </w:r>
      <w:r w:rsidRPr="003C3CDE">
        <w:rPr>
          <w:rFonts w:ascii="Times New Roman" w:eastAsia="AdvTimes-b" w:hAnsi="Times New Roman"/>
          <w:kern w:val="0"/>
          <w:sz w:val="22"/>
          <w:szCs w:val="22"/>
          <w:lang w:eastAsia="zh-CN"/>
        </w:rPr>
        <w:t xml:space="preserve">147, </w:t>
      </w:r>
      <w:r w:rsidRPr="003C3CDE">
        <w:rPr>
          <w:rFonts w:ascii="Times New Roman" w:eastAsia="AdvTimes-b" w:hAnsi="Times New Roman" w:hint="eastAsia"/>
          <w:kern w:val="0"/>
          <w:sz w:val="22"/>
          <w:szCs w:val="22"/>
          <w:lang w:eastAsia="zh-CN"/>
        </w:rPr>
        <w:t>pp.</w:t>
      </w:r>
      <w:r w:rsidRPr="003C3CDE">
        <w:rPr>
          <w:rFonts w:ascii="Times New Roman" w:eastAsia="AdvTimes-b" w:hAnsi="Times New Roman"/>
          <w:kern w:val="0"/>
          <w:sz w:val="22"/>
          <w:szCs w:val="22"/>
          <w:lang w:eastAsia="zh-CN"/>
        </w:rPr>
        <w:t>573-592</w:t>
      </w:r>
      <w:r w:rsidRPr="003C3CDE">
        <w:rPr>
          <w:rFonts w:ascii="Times New Roman" w:eastAsia="AdvTimes-b" w:hAnsi="Times New Roman" w:hint="eastAsia"/>
          <w:kern w:val="0"/>
          <w:sz w:val="22"/>
          <w:szCs w:val="22"/>
          <w:lang w:eastAsia="zh-CN"/>
        </w:rPr>
        <w:t xml:space="preserve">, </w:t>
      </w:r>
      <w:r w:rsidRPr="003C3CDE">
        <w:rPr>
          <w:rFonts w:ascii="Times New Roman" w:eastAsia="AdvTimes-b" w:hAnsi="Times New Roman"/>
          <w:kern w:val="0"/>
          <w:sz w:val="22"/>
          <w:szCs w:val="22"/>
          <w:lang w:eastAsia="zh-CN"/>
        </w:rPr>
        <w:t>2014.</w:t>
      </w:r>
      <w:r w:rsidR="00D01953" w:rsidRPr="003C3CDE">
        <w:rPr>
          <w:rFonts w:ascii="Times New Roman" w:hAnsi="Times New Roman"/>
          <w:b/>
          <w:sz w:val="28"/>
          <w:szCs w:val="28"/>
          <w:lang w:eastAsia="zh-CN"/>
        </w:rPr>
        <w:br w:type="page"/>
      </w:r>
    </w:p>
    <w:p w14:paraId="54F49F6E" w14:textId="77777777" w:rsidR="00240AC8" w:rsidRPr="003C3CDE" w:rsidRDefault="00240AC8" w:rsidP="00240AC8">
      <w:pPr>
        <w:spacing w:line="480" w:lineRule="auto"/>
        <w:ind w:left="720"/>
        <w:jc w:val="center"/>
        <w:rPr>
          <w:rFonts w:ascii="Times New Roman" w:hAnsi="Times New Roman"/>
          <w:b/>
          <w:lang w:eastAsia="zh-HK"/>
        </w:rPr>
      </w:pPr>
      <w:r w:rsidRPr="003C3CDE">
        <w:rPr>
          <w:rFonts w:ascii="Times New Roman" w:hAnsi="Times New Roman"/>
          <w:b/>
          <w:sz w:val="28"/>
          <w:szCs w:val="28"/>
          <w:lang w:eastAsia="zh-HK"/>
        </w:rPr>
        <w:lastRenderedPageBreak/>
        <w:t xml:space="preserve">Appendix A: </w:t>
      </w:r>
      <w:r w:rsidR="007377EF" w:rsidRPr="003C3CDE">
        <w:rPr>
          <w:rFonts w:ascii="Times New Roman" w:eastAsia="Times New Roman" w:hAnsi="Times New Roman"/>
          <w:b/>
          <w:lang w:eastAsia="zh-HK"/>
        </w:rPr>
        <w:t>Supply Chain Systems Risk Analysis</w:t>
      </w:r>
    </w:p>
    <w:p w14:paraId="47952A7C" w14:textId="77777777" w:rsidR="00240AC8" w:rsidRPr="003C3CDE" w:rsidRDefault="00240AC8" w:rsidP="00240AC8">
      <w:pPr>
        <w:spacing w:line="480" w:lineRule="auto"/>
        <w:rPr>
          <w:rFonts w:ascii="Times New Roman" w:eastAsia="DengXian" w:hAnsi="Times New Roman"/>
          <w:lang w:eastAsia="zh-CN"/>
        </w:rPr>
      </w:pPr>
      <w:r w:rsidRPr="003C3CDE">
        <w:rPr>
          <w:rFonts w:ascii="Times New Roman" w:eastAsia="DengXian" w:hAnsi="Times New Roman"/>
          <w:lang w:eastAsia="zh-CN"/>
        </w:rPr>
        <w:t>Considering the high uncertainty in the consumer market, the supply chain inevitably suffers a high level of risk [33] [34]. Therefore, risk analysis for the coordinated supply chain system is conducted in this part. We employ the variance of profit of the whole channel under a centralized supply chain structure as a measure of risk. Notice that this approach follows the classic Nobel prize awarded mean-variance (MV) theory [35] and has been widely adopted by various supply chain optimization studies such as [3][30][36][37].</w:t>
      </w:r>
    </w:p>
    <w:p w14:paraId="408BBAA0" w14:textId="77777777" w:rsidR="00240AC8" w:rsidRPr="003C3CDE" w:rsidRDefault="00240AC8" w:rsidP="00240AC8">
      <w:pPr>
        <w:spacing w:line="480" w:lineRule="auto"/>
        <w:ind w:firstLine="480"/>
        <w:rPr>
          <w:rFonts w:ascii="Times New Roman" w:eastAsia="DengXian" w:hAnsi="Times New Roman"/>
          <w:lang w:eastAsia="zh-CN"/>
        </w:rPr>
      </w:pPr>
      <w:r w:rsidRPr="003C3CDE">
        <w:rPr>
          <w:rFonts w:ascii="Times New Roman" w:eastAsia="DengXian" w:hAnsi="Times New Roman"/>
          <w:lang w:eastAsia="zh-CN"/>
        </w:rPr>
        <w:t xml:space="preserve">From the standpoint of the MC supply chain, the variance of profit at </w:t>
      </w:r>
      <m:oMath>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C*</m:t>
            </m:r>
          </m:sup>
        </m:sSubSup>
      </m:oMath>
      <w:r w:rsidRPr="003C3CDE">
        <w:rPr>
          <w:rFonts w:ascii="Times New Roman" w:eastAsia="DengXian" w:hAnsi="Times New Roman"/>
          <w:lang w:eastAsia="zh-CN"/>
        </w:rPr>
        <w:t>,</w:t>
      </w:r>
      <w:r w:rsidRPr="003C3CDE">
        <w:rPr>
          <w:rFonts w:ascii="Times New Roman" w:eastAsia="DengXian" w:hAnsi="Times New Roman"/>
          <w:sz w:val="20"/>
          <w:szCs w:val="20"/>
          <w:lang w:eastAsia="zh-CN"/>
        </w:rPr>
        <w:t xml:space="preserve"> </w:t>
      </w:r>
      <m:oMath>
        <m:r>
          <w:rPr>
            <w:rFonts w:ascii="Cambria Math" w:eastAsia="DengXian" w:hAnsi="Cambria Math"/>
            <w:sz w:val="20"/>
            <w:szCs w:val="20"/>
            <w:lang w:eastAsia="zh-CN"/>
          </w:rPr>
          <m:t>i∈(SR, QR)</m:t>
        </m:r>
      </m:oMath>
      <w:r w:rsidRPr="003C3CDE">
        <w:rPr>
          <w:rFonts w:ascii="Times New Roman" w:eastAsia="DengXian" w:hAnsi="Times New Roman"/>
          <w:lang w:eastAsia="zh-CN"/>
        </w:rPr>
        <w:t xml:space="preserve"> is:</w:t>
      </w:r>
    </w:p>
    <w:p w14:paraId="4B837553" w14:textId="77777777" w:rsidR="00240AC8" w:rsidRPr="003C3CDE" w:rsidRDefault="00240AC8" w:rsidP="00240AC8">
      <w:pPr>
        <w:spacing w:line="480" w:lineRule="auto"/>
        <w:rPr>
          <w:rFonts w:ascii="Times New Roman" w:eastAsia="DengXian" w:hAnsi="Times New Roman"/>
          <w:sz w:val="20"/>
          <w:szCs w:val="20"/>
          <w:lang w:eastAsia="zh-CN"/>
        </w:rPr>
      </w:pPr>
      <m:oMath>
        <m:r>
          <m:rPr>
            <m:sty m:val="p"/>
          </m:rPr>
          <w:rPr>
            <w:rFonts w:ascii="Cambria Math" w:eastAsia="DengXian" w:hAnsi="Cambria Math"/>
            <w:sz w:val="20"/>
            <w:szCs w:val="20"/>
            <w:lang w:eastAsia="zh-CN"/>
          </w:rPr>
          <m:t>V</m:t>
        </m:r>
        <m:d>
          <m:dPr>
            <m:ctrlPr>
              <w:rPr>
                <w:rFonts w:ascii="Cambria Math" w:eastAsia="DengXian" w:hAnsi="Cambria Math"/>
                <w:sz w:val="20"/>
                <w:szCs w:val="20"/>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i,sc</m:t>
                </m:r>
              </m:sub>
            </m:sSub>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C*</m:t>
                    </m:r>
                  </m:sup>
                </m:sSubSup>
              </m:e>
            </m:d>
          </m:e>
        </m:d>
        <m:r>
          <m:rPr>
            <m:sty m:val="p"/>
          </m:rPr>
          <w:rPr>
            <w:rFonts w:ascii="Cambria Math" w:eastAsia="DengXian" w:hAnsi="Cambria Math"/>
            <w:sz w:val="20"/>
            <w:szCs w:val="20"/>
            <w:lang w:eastAsia="zh-CN"/>
          </w:rPr>
          <m:t>=</m:t>
        </m:r>
        <m:sSup>
          <m:sSupPr>
            <m:ctrlPr>
              <w:rPr>
                <w:rFonts w:ascii="Cambria Math" w:hAnsi="Cambria Math"/>
                <w:i/>
                <w:iCs/>
                <w:sz w:val="20"/>
                <w:szCs w:val="20"/>
                <w:lang w:eastAsia="zh-CN"/>
              </w:rPr>
            </m:ctrlPr>
          </m:sSupPr>
          <m:e>
            <m:r>
              <m:rPr>
                <m:sty m:val="p"/>
              </m:rPr>
              <w:rPr>
                <w:rFonts w:ascii="Cambria Math" w:hAnsi="Cambria Math"/>
                <w:sz w:val="20"/>
                <w:szCs w:val="20"/>
                <w:lang w:eastAsia="zh-CN"/>
              </w:rPr>
              <m:t>Ω</m:t>
            </m:r>
          </m:e>
          <m:sup>
            <m:r>
              <w:rPr>
                <w:rFonts w:ascii="Cambria Math" w:hAnsi="Cambria Math"/>
                <w:sz w:val="20"/>
                <w:szCs w:val="20"/>
                <w:lang w:eastAsia="zh-CN"/>
              </w:rPr>
              <m:t>2</m:t>
            </m:r>
          </m:sup>
        </m:sSup>
        <m:r>
          <w:rPr>
            <w:rFonts w:ascii="Cambria Math" w:hAnsi="Cambria Math"/>
            <w:sz w:val="20"/>
            <w:szCs w:val="20"/>
            <w:lang w:eastAsia="zh-CN"/>
          </w:rPr>
          <m:t>(</m:t>
        </m:r>
        <m:sSub>
          <m:sSubPr>
            <m:ctrlPr>
              <w:rPr>
                <w:rFonts w:ascii="Cambria Math" w:hAnsi="Cambria Math"/>
                <w:i/>
                <w:sz w:val="16"/>
                <w:szCs w:val="16"/>
                <w:lang w:eastAsia="zh-CN"/>
              </w:rPr>
            </m:ctrlPr>
          </m:sSubPr>
          <m:e>
            <m:r>
              <w:rPr>
                <w:rFonts w:ascii="Cambria Math" w:hAnsi="Cambria Math"/>
                <w:sz w:val="16"/>
                <w:szCs w:val="16"/>
                <w:lang w:eastAsia="zh-CN"/>
              </w:rPr>
              <m:t>d</m:t>
            </m:r>
          </m:e>
          <m:sub>
            <m:r>
              <w:rPr>
                <w:rFonts w:ascii="Cambria Math" w:hAnsi="Cambria Math"/>
                <w:sz w:val="16"/>
                <w:szCs w:val="16"/>
                <w:lang w:eastAsia="zh-CN"/>
              </w:rPr>
              <m:t>i</m:t>
            </m:r>
          </m:sub>
        </m:sSub>
        <m:r>
          <w:rPr>
            <w:rFonts w:ascii="Cambria Math" w:hAnsi="Cambria Math"/>
            <w:sz w:val="16"/>
            <w:szCs w:val="16"/>
            <w:lang w:eastAsia="zh-CN"/>
          </w:rPr>
          <m:t>+δ</m:t>
        </m:r>
        <m:r>
          <w:rPr>
            <w:rFonts w:ascii="Cambria Math" w:hAnsi="Cambria Math"/>
            <w:sz w:val="20"/>
            <w:szCs w:val="20"/>
            <w:lang w:eastAsia="zh-CN"/>
          </w:rPr>
          <m:t>)ξ(</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C*</m:t>
                </m:r>
              </m:sup>
            </m:sSup>
          </m:e>
        </m:d>
        <m:r>
          <w:rPr>
            <w:rFonts w:ascii="Cambria Math" w:hAnsi="Cambria Math"/>
            <w:sz w:val="20"/>
            <w:szCs w:val="20"/>
            <w:lang w:eastAsia="zh-CN"/>
          </w:rPr>
          <m:t>)</m:t>
        </m:r>
      </m:oMath>
      <w:r w:rsidRPr="003C3CDE">
        <w:rPr>
          <w:rFonts w:ascii="Times New Roman" w:eastAsia="DengXian" w:hAnsi="Times New Roman"/>
          <w:sz w:val="20"/>
          <w:szCs w:val="20"/>
          <w:lang w:eastAsia="zh-CN"/>
        </w:rPr>
        <w:t>.</w:t>
      </w:r>
    </w:p>
    <w:p w14:paraId="0D38CBE5" w14:textId="77777777" w:rsidR="00240AC8" w:rsidRPr="003C3CDE" w:rsidRDefault="00240AC8" w:rsidP="00240AC8">
      <w:pPr>
        <w:spacing w:line="480" w:lineRule="auto"/>
        <w:ind w:firstLine="480"/>
        <w:rPr>
          <w:rFonts w:ascii="Times New Roman" w:hAnsi="Times New Roman"/>
          <w:lang w:eastAsia="zh-CN"/>
        </w:rPr>
      </w:pPr>
      <w:r w:rsidRPr="003C3CDE">
        <w:rPr>
          <w:rFonts w:ascii="Times New Roman" w:hAnsi="Times New Roman"/>
          <w:lang w:eastAsia="zh-CN"/>
        </w:rPr>
        <w:t>Define the following and we have Lemma 3.</w:t>
      </w:r>
    </w:p>
    <w:p w14:paraId="56F2C264" w14:textId="77777777" w:rsidR="00240AC8" w:rsidRPr="003C3CDE" w:rsidRDefault="00AB4793" w:rsidP="00240AC8">
      <w:pPr>
        <w:spacing w:line="480" w:lineRule="auto"/>
        <w:rPr>
          <w:rFonts w:ascii="Times New Roman" w:eastAsia="DengXian" w:hAnsi="Times New Roman"/>
          <w:sz w:val="20"/>
          <w:szCs w:val="20"/>
          <w:lang w:eastAsia="zh-CN"/>
        </w:rPr>
      </w:pPr>
      <m:oMath>
        <m:sSup>
          <m:sSupPr>
            <m:ctrlPr>
              <w:rPr>
                <w:rFonts w:ascii="Cambria Math" w:hAnsi="Cambria Math"/>
                <w:i/>
                <w:sz w:val="20"/>
                <w:szCs w:val="20"/>
                <w:lang w:eastAsia="zh-CN"/>
              </w:rPr>
            </m:ctrlPr>
          </m:sSupPr>
          <m:e>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e>
        </m:d>
      </m:oMath>
      <w:r w:rsidR="00240AC8" w:rsidRPr="003C3CDE">
        <w:rPr>
          <w:rFonts w:ascii="Times New Roman" w:hAnsi="Times New Roman"/>
          <w:iCs/>
          <w:sz w:val="20"/>
          <w:szCs w:val="20"/>
          <w:lang w:eastAsia="zh-CN"/>
        </w:rPr>
        <w:t xml:space="preserve">, </w:t>
      </w:r>
      <m:oMath>
        <m:r>
          <w:rPr>
            <w:rFonts w:ascii="Cambria Math" w:hAnsi="Cambria Math"/>
            <w:sz w:val="20"/>
            <w:szCs w:val="20"/>
          </w:rPr>
          <m:t>ω</m:t>
        </m:r>
        <m:r>
          <w:rPr>
            <w:rFonts w:ascii="Cambria Math" w:hAnsi="Cambria Math"/>
            <w:sz w:val="20"/>
            <w:szCs w:val="20"/>
            <w:lang w:eastAsia="zh-CN"/>
          </w:rPr>
          <m:t>(λ)=</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num>
          <m:den>
            <m:r>
              <w:rPr>
                <w:rFonts w:ascii="Cambria Math" w:hAnsi="Cambria Math"/>
                <w:sz w:val="20"/>
                <w:szCs w:val="20"/>
                <w:lang w:eastAsia="zh-CN"/>
              </w:rPr>
              <m:t>∂λ</m:t>
            </m:r>
          </m:den>
        </m:f>
      </m:oMath>
      <w:r w:rsidR="00240AC8" w:rsidRPr="003C3CDE">
        <w:rPr>
          <w:rFonts w:ascii="Times New Roman" w:hAnsi="Times New Roman"/>
          <w:sz w:val="20"/>
          <w:szCs w:val="20"/>
          <w:lang w:eastAsia="zh-CN"/>
        </w:rPr>
        <w:t xml:space="preserve">, </w:t>
      </w:r>
      <m:oMath>
        <m:r>
          <w:rPr>
            <w:rFonts w:ascii="Cambria Math" w:hAnsi="Cambria Math"/>
            <w:sz w:val="20"/>
            <w:szCs w:val="20"/>
          </w:rPr>
          <m:t>ω</m:t>
        </m:r>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00240AC8" w:rsidRPr="003C3CDE">
        <w:rPr>
          <w:rFonts w:ascii="Times New Roman" w:eastAsia="DengXian" w:hAnsi="Times New Roman"/>
          <w:sz w:val="20"/>
          <w:szCs w:val="20"/>
          <w:lang w:eastAsia="zh-CN"/>
        </w:rPr>
        <w:t xml:space="preserve">, </w:t>
      </w:r>
      <m:oMath>
        <m:r>
          <w:rPr>
            <w:rFonts w:ascii="Cambria Math" w:hAnsi="Cambria Math"/>
            <w:sz w:val="20"/>
            <w:szCs w:val="20"/>
          </w:rPr>
          <m:t>ω</m:t>
        </m:r>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A</m:t>
                </m:r>
              </m:e>
              <m:sup>
                <m:r>
                  <w:rPr>
                    <w:rFonts w:ascii="Cambria Math" w:hAnsi="Cambria Math"/>
                    <w:sz w:val="20"/>
                    <w:szCs w:val="20"/>
                    <w:lang w:eastAsia="zh-CN"/>
                  </w:rPr>
                  <m:t>'</m:t>
                </m:r>
              </m:sup>
            </m:sSup>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00240AC8" w:rsidRPr="003C3CDE">
        <w:rPr>
          <w:rFonts w:ascii="Times New Roman" w:eastAsia="DengXian" w:hAnsi="Times New Roman"/>
          <w:sz w:val="20"/>
          <w:szCs w:val="20"/>
          <w:lang w:eastAsia="zh-CN"/>
        </w:rPr>
        <w:t>,</w:t>
      </w:r>
    </w:p>
    <w:p w14:paraId="3A186AFE" w14:textId="77777777" w:rsidR="00240AC8" w:rsidRPr="003C3CDE" w:rsidRDefault="00240AC8" w:rsidP="00240AC8">
      <w:pPr>
        <w:pStyle w:val="2"/>
        <w:spacing w:line="480" w:lineRule="auto"/>
        <w:jc w:val="left"/>
        <w:rPr>
          <w:b w:val="0"/>
          <w:i/>
          <w:iCs/>
          <w:sz w:val="20"/>
          <w:szCs w:val="20"/>
        </w:rPr>
      </w:pPr>
      <w:r w:rsidRPr="003C3CDE">
        <w:rPr>
          <w:sz w:val="24"/>
          <w:szCs w:val="24"/>
        </w:rPr>
        <w:t xml:space="preserve">Lemma 3. </w:t>
      </w:r>
      <w:r w:rsidRPr="003C3CDE">
        <w:rPr>
          <w:b w:val="0"/>
          <w:sz w:val="24"/>
          <w:szCs w:val="24"/>
        </w:rPr>
        <w:t>(</w:t>
      </w:r>
      <w:r w:rsidRPr="003C3CDE">
        <w:rPr>
          <w:b w:val="0"/>
          <w:i/>
          <w:sz w:val="24"/>
          <w:szCs w:val="24"/>
        </w:rPr>
        <w:t xml:space="preserve">a) </w:t>
      </w:r>
      <m:oMath>
        <m:r>
          <m:rPr>
            <m:sty m:val="bi"/>
          </m:rPr>
          <w:rPr>
            <w:rFonts w:ascii="Cambria Math" w:eastAsia="DengXian" w:hAnsi="Cambria Math"/>
            <w:sz w:val="20"/>
            <w:szCs w:val="20"/>
          </w:rPr>
          <m:t>V</m:t>
        </m:r>
        <m:d>
          <m:dPr>
            <m:ctrlPr>
              <w:rPr>
                <w:rFonts w:ascii="Cambria Math" w:eastAsia="DengXian" w:hAnsi="Cambria Math"/>
                <w:b w:val="0"/>
                <w:i/>
                <w:sz w:val="20"/>
                <w:szCs w:val="20"/>
              </w:rPr>
            </m:ctrlPr>
          </m:dPr>
          <m:e>
            <m:sSub>
              <m:sSubPr>
                <m:ctrlPr>
                  <w:rPr>
                    <w:rFonts w:ascii="Cambria Math" w:hAnsi="Cambria Math"/>
                    <w:b w:val="0"/>
                    <w:i/>
                    <w:iCs/>
                    <w:sz w:val="20"/>
                    <w:szCs w:val="20"/>
                    <w:vertAlign w:val="subscript"/>
                  </w:rPr>
                </m:ctrlPr>
              </m:sSubPr>
              <m:e>
                <m:r>
                  <m:rPr>
                    <m:sty m:val="bi"/>
                  </m:rPr>
                  <w:rPr>
                    <w:rFonts w:ascii="Cambria Math" w:hAnsi="Cambria Math"/>
                    <w:sz w:val="20"/>
                    <w:szCs w:val="20"/>
                    <w:vertAlign w:val="subscript"/>
                  </w:rPr>
                  <m:t>π</m:t>
                </m:r>
              </m:e>
              <m:sub>
                <m:r>
                  <m:rPr>
                    <m:sty m:val="bi"/>
                  </m:rPr>
                  <w:rPr>
                    <w:rFonts w:ascii="Cambria Math" w:hAnsi="Cambria Math"/>
                    <w:sz w:val="20"/>
                    <w:szCs w:val="20"/>
                    <w:vertAlign w:val="subscript"/>
                  </w:rPr>
                  <m:t>i,sc</m:t>
                </m:r>
              </m:sub>
            </m:sSub>
            <m:d>
              <m:dPr>
                <m:ctrlPr>
                  <w:rPr>
                    <w:rFonts w:ascii="Cambria Math" w:hAnsi="Cambria Math"/>
                    <w:b w:val="0"/>
                    <w:i/>
                    <w:sz w:val="20"/>
                    <w:szCs w:val="20"/>
                    <w:vertAlign w:val="subscript"/>
                  </w:rPr>
                </m:ctrlPr>
              </m:dPr>
              <m:e>
                <m:sSubSup>
                  <m:sSubSupPr>
                    <m:ctrlPr>
                      <w:rPr>
                        <w:rFonts w:ascii="Cambria Math" w:hAnsi="Cambria Math"/>
                        <w:b w:val="0"/>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C*</m:t>
                    </m:r>
                  </m:sup>
                </m:sSubSup>
              </m:e>
            </m:d>
          </m:e>
        </m:d>
      </m:oMath>
      <w:r w:rsidRPr="003C3CDE">
        <w:rPr>
          <w:b w:val="0"/>
          <w:i/>
          <w:sz w:val="24"/>
          <w:szCs w:val="24"/>
        </w:rPr>
        <w:t xml:space="preserve"> is decreasing in </w:t>
      </w:r>
      <m:oMath>
        <m:r>
          <m:rPr>
            <m:sty m:val="bi"/>
          </m:rPr>
          <w:rPr>
            <w:rFonts w:ascii="Cambria Math" w:hAnsi="Cambria Math"/>
            <w:sz w:val="20"/>
            <w:szCs w:val="20"/>
          </w:rPr>
          <m:t>λ</m:t>
        </m:r>
      </m:oMath>
      <w:r w:rsidRPr="003C3CDE">
        <w:rPr>
          <w:b w:val="0"/>
          <w:i/>
          <w:sz w:val="24"/>
          <w:szCs w:val="24"/>
        </w:rPr>
        <w:t xml:space="preserve"> if and only if</w:t>
      </w:r>
      <w:r w:rsidRPr="003C3CDE">
        <w:rPr>
          <w:b w:val="0"/>
          <w:i/>
          <w:sz w:val="20"/>
          <w:szCs w:val="20"/>
        </w:rPr>
        <w:t xml:space="preserve"> </w:t>
      </w:r>
      <m:oMath>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&lt;</m:t>
        </m:r>
        <m:f>
          <m:fPr>
            <m:ctrlPr>
              <w:rPr>
                <w:rFonts w:ascii="Cambria Math" w:hAnsi="Cambria Math"/>
                <w:b w:val="0"/>
                <w:i/>
                <w:sz w:val="20"/>
                <w:szCs w:val="20"/>
              </w:rPr>
            </m:ctrlPr>
          </m:fPr>
          <m:num>
            <m:r>
              <m:rPr>
                <m:sty m:val="b"/>
              </m:rPr>
              <w:rPr>
                <w:rFonts w:ascii="Cambria Math" w:hAnsi="Cambria Math"/>
                <w:sz w:val="20"/>
                <w:szCs w:val="20"/>
              </w:rPr>
              <m:t>Ω</m:t>
            </m:r>
            <m:f>
              <m:fPr>
                <m:ctrlPr>
                  <w:rPr>
                    <w:rFonts w:ascii="Cambria Math" w:hAnsi="Cambria Math"/>
                    <w:b w:val="0"/>
                    <w:i/>
                    <w:sz w:val="20"/>
                    <w:szCs w:val="20"/>
                  </w:rPr>
                </m:ctrlPr>
              </m:fPr>
              <m:num>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num>
              <m:den>
                <m:r>
                  <m:rPr>
                    <m:sty m:val="bi"/>
                  </m:rPr>
                  <w:rPr>
                    <w:rFonts w:ascii="Cambria Math" w:hAnsi="Cambria Math"/>
                    <w:sz w:val="20"/>
                    <w:szCs w:val="20"/>
                  </w:rPr>
                  <m:t>∂</m:t>
                </m:r>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den>
            </m:f>
            <m:r>
              <m:rPr>
                <m:sty m:val="bi"/>
              </m:rPr>
              <w:rPr>
                <w:rFonts w:ascii="Cambria Math" w:hAnsi="Cambria Math"/>
                <w:sz w:val="20"/>
                <w:szCs w:val="20"/>
              </w:rPr>
              <m:t>ω</m:t>
            </m:r>
            <m:d>
              <m:dPr>
                <m:ctrlPr>
                  <w:rPr>
                    <w:rFonts w:ascii="Cambria Math" w:hAnsi="Cambria Math"/>
                    <w:b w:val="0"/>
                    <w:i/>
                    <w:sz w:val="20"/>
                    <w:szCs w:val="20"/>
                  </w:rPr>
                </m:ctrlPr>
              </m:dPr>
              <m:e>
                <m:r>
                  <m:rPr>
                    <m:sty m:val="bi"/>
                  </m:rPr>
                  <w:rPr>
                    <w:rFonts w:ascii="Cambria Math" w:hAnsi="Cambria Math"/>
                    <w:sz w:val="20"/>
                    <w:szCs w:val="20"/>
                  </w:rPr>
                  <m:t>λ</m:t>
                </m:r>
              </m:e>
            </m:d>
          </m:num>
          <m:den>
            <m:r>
              <m:rPr>
                <m:sty m:val="bi"/>
              </m:rPr>
              <w:rPr>
                <w:rFonts w:ascii="Cambria Math" w:hAnsi="Cambria Math"/>
                <w:sz w:val="20"/>
                <w:szCs w:val="20"/>
              </w:rPr>
              <m:t>2(p-</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m:t>
            </m:r>
          </m:den>
        </m:f>
      </m:oMath>
      <w:r w:rsidRPr="003C3CDE">
        <w:rPr>
          <w:b w:val="0"/>
          <w:i/>
          <w:iCs/>
          <w:sz w:val="20"/>
          <w:szCs w:val="20"/>
        </w:rPr>
        <w:t xml:space="preserve">; </w:t>
      </w:r>
      <w:r w:rsidRPr="003C3CDE">
        <w:rPr>
          <w:b w:val="0"/>
          <w:i/>
          <w:sz w:val="24"/>
          <w:szCs w:val="24"/>
        </w:rPr>
        <w:t xml:space="preserve">(b) </w:t>
      </w:r>
      <m:oMath>
        <m:r>
          <m:rPr>
            <m:sty m:val="bi"/>
          </m:rPr>
          <w:rPr>
            <w:rFonts w:ascii="Cambria Math" w:eastAsia="DengXian" w:hAnsi="Cambria Math"/>
            <w:sz w:val="20"/>
            <w:szCs w:val="20"/>
          </w:rPr>
          <m:t>V</m:t>
        </m:r>
        <m:d>
          <m:dPr>
            <m:ctrlPr>
              <w:rPr>
                <w:rFonts w:ascii="Cambria Math" w:eastAsia="DengXian" w:hAnsi="Cambria Math"/>
                <w:b w:val="0"/>
                <w:i/>
                <w:sz w:val="20"/>
                <w:szCs w:val="20"/>
              </w:rPr>
            </m:ctrlPr>
          </m:dPr>
          <m:e>
            <m:sSub>
              <m:sSubPr>
                <m:ctrlPr>
                  <w:rPr>
                    <w:rFonts w:ascii="Cambria Math" w:hAnsi="Cambria Math"/>
                    <w:b w:val="0"/>
                    <w:i/>
                    <w:iCs/>
                    <w:sz w:val="20"/>
                    <w:szCs w:val="20"/>
                    <w:vertAlign w:val="subscript"/>
                  </w:rPr>
                </m:ctrlPr>
              </m:sSubPr>
              <m:e>
                <m:r>
                  <m:rPr>
                    <m:sty m:val="bi"/>
                  </m:rPr>
                  <w:rPr>
                    <w:rFonts w:ascii="Cambria Math" w:hAnsi="Cambria Math"/>
                    <w:sz w:val="20"/>
                    <w:szCs w:val="20"/>
                    <w:vertAlign w:val="subscript"/>
                  </w:rPr>
                  <m:t>π</m:t>
                </m:r>
              </m:e>
              <m:sub>
                <m:r>
                  <m:rPr>
                    <m:sty m:val="bi"/>
                  </m:rPr>
                  <w:rPr>
                    <w:rFonts w:ascii="Cambria Math" w:hAnsi="Cambria Math"/>
                    <w:sz w:val="20"/>
                    <w:szCs w:val="20"/>
                    <w:vertAlign w:val="subscript"/>
                  </w:rPr>
                  <m:t>i,sc</m:t>
                </m:r>
              </m:sub>
            </m:sSub>
            <m:d>
              <m:dPr>
                <m:ctrlPr>
                  <w:rPr>
                    <w:rFonts w:ascii="Cambria Math" w:hAnsi="Cambria Math"/>
                    <w:b w:val="0"/>
                    <w:i/>
                    <w:sz w:val="20"/>
                    <w:szCs w:val="20"/>
                    <w:vertAlign w:val="subscript"/>
                  </w:rPr>
                </m:ctrlPr>
              </m:dPr>
              <m:e>
                <m:sSubSup>
                  <m:sSubSupPr>
                    <m:ctrlPr>
                      <w:rPr>
                        <w:rFonts w:ascii="Cambria Math" w:hAnsi="Cambria Math"/>
                        <w:b w:val="0"/>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C*</m:t>
                    </m:r>
                  </m:sup>
                </m:sSubSup>
              </m:e>
            </m:d>
          </m:e>
        </m:d>
      </m:oMath>
      <w:r w:rsidRPr="003C3CDE">
        <w:rPr>
          <w:b w:val="0"/>
          <w:i/>
          <w:sz w:val="24"/>
          <w:szCs w:val="24"/>
        </w:rPr>
        <w:t xml:space="preserve"> is increasing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i/>
          <w:sz w:val="20"/>
          <w:szCs w:val="20"/>
        </w:rPr>
        <w:t>;</w:t>
      </w:r>
      <w:r w:rsidRPr="003C3CDE">
        <w:rPr>
          <w:b w:val="0"/>
          <w:i/>
          <w:iCs/>
          <w:sz w:val="20"/>
          <w:szCs w:val="20"/>
        </w:rPr>
        <w:t xml:space="preserve"> </w:t>
      </w:r>
      <w:r w:rsidRPr="003C3CDE">
        <w:rPr>
          <w:b w:val="0"/>
          <w:i/>
          <w:sz w:val="24"/>
          <w:szCs w:val="24"/>
        </w:rPr>
        <w:t xml:space="preserve">(c) </w:t>
      </w:r>
      <m:oMath>
        <m:r>
          <m:rPr>
            <m:sty m:val="bi"/>
          </m:rPr>
          <w:rPr>
            <w:rFonts w:ascii="Cambria Math" w:eastAsia="DengXian" w:hAnsi="Cambria Math"/>
            <w:sz w:val="20"/>
            <w:szCs w:val="20"/>
          </w:rPr>
          <m:t>V</m:t>
        </m:r>
        <m:d>
          <m:dPr>
            <m:ctrlPr>
              <w:rPr>
                <w:rFonts w:ascii="Cambria Math" w:eastAsia="DengXian" w:hAnsi="Cambria Math"/>
                <w:b w:val="0"/>
                <w:i/>
                <w:sz w:val="20"/>
                <w:szCs w:val="20"/>
              </w:rPr>
            </m:ctrlPr>
          </m:dPr>
          <m:e>
            <m:sSub>
              <m:sSubPr>
                <m:ctrlPr>
                  <w:rPr>
                    <w:rFonts w:ascii="Cambria Math" w:hAnsi="Cambria Math"/>
                    <w:b w:val="0"/>
                    <w:i/>
                    <w:iCs/>
                    <w:sz w:val="20"/>
                    <w:szCs w:val="20"/>
                    <w:vertAlign w:val="subscript"/>
                  </w:rPr>
                </m:ctrlPr>
              </m:sSubPr>
              <m:e>
                <m:r>
                  <m:rPr>
                    <m:sty m:val="bi"/>
                  </m:rPr>
                  <w:rPr>
                    <w:rFonts w:ascii="Cambria Math" w:hAnsi="Cambria Math"/>
                    <w:sz w:val="20"/>
                    <w:szCs w:val="20"/>
                    <w:vertAlign w:val="subscript"/>
                  </w:rPr>
                  <m:t>π</m:t>
                </m:r>
              </m:e>
              <m:sub>
                <m:r>
                  <m:rPr>
                    <m:sty m:val="bi"/>
                  </m:rPr>
                  <w:rPr>
                    <w:rFonts w:ascii="Cambria Math" w:hAnsi="Cambria Math"/>
                    <w:sz w:val="20"/>
                    <w:szCs w:val="20"/>
                    <w:vertAlign w:val="subscript"/>
                  </w:rPr>
                  <m:t>i,sc</m:t>
                </m:r>
              </m:sub>
            </m:sSub>
            <m:d>
              <m:dPr>
                <m:ctrlPr>
                  <w:rPr>
                    <w:rFonts w:ascii="Cambria Math" w:hAnsi="Cambria Math"/>
                    <w:b w:val="0"/>
                    <w:i/>
                    <w:sz w:val="20"/>
                    <w:szCs w:val="20"/>
                    <w:vertAlign w:val="subscript"/>
                  </w:rPr>
                </m:ctrlPr>
              </m:dPr>
              <m:e>
                <m:sSubSup>
                  <m:sSubSupPr>
                    <m:ctrlPr>
                      <w:rPr>
                        <w:rFonts w:ascii="Cambria Math" w:hAnsi="Cambria Math"/>
                        <w:b w:val="0"/>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C*</m:t>
                    </m:r>
                  </m:sup>
                </m:sSubSup>
              </m:e>
            </m:d>
          </m:e>
        </m:d>
      </m:oMath>
      <w:r w:rsidRPr="003C3CDE">
        <w:rPr>
          <w:b w:val="0"/>
          <w:i/>
          <w:sz w:val="24"/>
          <w:szCs w:val="24"/>
        </w:rPr>
        <w:t xml:space="preserve"> is decreasing in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Pr="003C3CDE">
        <w:rPr>
          <w:b w:val="0"/>
          <w:i/>
          <w:sz w:val="24"/>
          <w:szCs w:val="24"/>
        </w:rPr>
        <w:t xml:space="preserve"> if and only if </w:t>
      </w:r>
      <m:oMath>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&gt;</m:t>
        </m:r>
        <m:f>
          <m:fPr>
            <m:ctrlPr>
              <w:rPr>
                <w:rFonts w:ascii="Cambria Math" w:hAnsi="Cambria Math"/>
                <w:b w:val="0"/>
                <w:i/>
                <w:sz w:val="20"/>
                <w:szCs w:val="20"/>
              </w:rPr>
            </m:ctrlPr>
          </m:fPr>
          <m:num>
            <m:r>
              <m:rPr>
                <m:sty m:val="b"/>
              </m:rPr>
              <w:rPr>
                <w:rFonts w:ascii="Cambria Math" w:hAnsi="Cambria Math"/>
                <w:sz w:val="20"/>
                <w:szCs w:val="20"/>
              </w:rPr>
              <m:t>Ω</m:t>
            </m:r>
            <m:f>
              <m:fPr>
                <m:ctrlPr>
                  <w:rPr>
                    <w:rFonts w:ascii="Cambria Math" w:hAnsi="Cambria Math"/>
                    <w:b w:val="0"/>
                    <w:i/>
                    <w:sz w:val="20"/>
                    <w:szCs w:val="20"/>
                  </w:rPr>
                </m:ctrlPr>
              </m:fPr>
              <m:num>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num>
              <m:den>
                <m:r>
                  <m:rPr>
                    <m:sty m:val="bi"/>
                  </m:rPr>
                  <w:rPr>
                    <w:rFonts w:ascii="Cambria Math" w:hAnsi="Cambria Math"/>
                    <w:sz w:val="20"/>
                    <w:szCs w:val="20"/>
                  </w:rPr>
                  <m:t>∂</m:t>
                </m:r>
                <m:sSup>
                  <m:sSupPr>
                    <m:ctrlPr>
                      <w:rPr>
                        <w:rFonts w:ascii="Cambria Math" w:hAnsi="Cambria Math"/>
                        <w:b w:val="0"/>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den>
            </m:f>
            <m:r>
              <m:rPr>
                <m:sty m:val="bi"/>
              </m:rPr>
              <w:rPr>
                <w:rFonts w:ascii="Cambria Math" w:hAnsi="Cambria Math"/>
                <w:sz w:val="20"/>
                <w:szCs w:val="20"/>
              </w:rPr>
              <m:t>ω</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num>
          <m:den>
            <m:r>
              <m:rPr>
                <m:sty m:val="bi"/>
              </m:rPr>
              <w:rPr>
                <w:rFonts w:ascii="Cambria Math" w:hAnsi="Cambria Math"/>
                <w:sz w:val="20"/>
                <w:szCs w:val="20"/>
              </w:rPr>
              <m:t>2</m:t>
            </m:r>
          </m:den>
        </m:f>
      </m:oMath>
      <w:r w:rsidRPr="003C3CDE">
        <w:rPr>
          <w:b w:val="0"/>
          <w:i/>
          <w:iCs/>
          <w:sz w:val="24"/>
          <w:szCs w:val="24"/>
        </w:rPr>
        <w:t>.</w:t>
      </w:r>
    </w:p>
    <w:p w14:paraId="55CD64FE" w14:textId="77777777" w:rsidR="001F07E3" w:rsidRPr="003C3CDE" w:rsidRDefault="00240AC8" w:rsidP="001F07E3">
      <w:pPr>
        <w:pStyle w:val="2"/>
        <w:spacing w:line="480" w:lineRule="auto"/>
        <w:ind w:firstLine="480"/>
        <w:jc w:val="both"/>
        <w:rPr>
          <w:b w:val="0"/>
          <w:sz w:val="24"/>
          <w:szCs w:val="24"/>
        </w:rPr>
      </w:pPr>
      <w:r w:rsidRPr="003C3CDE">
        <w:rPr>
          <w:b w:val="0"/>
          <w:sz w:val="24"/>
          <w:szCs w:val="24"/>
        </w:rPr>
        <w:t xml:space="preserve">As shown in Lemma 3, when there is a change on the consumer returns rate, the salvage value of the consumer returns, or the salvage value of the leftover products, the variance of profit of the whole supply chain system under two ordering time stages will also change. In Lemma 3, even though the specific increasing/decreasing situation is associated with a condition, as we will see in Section B, the condition is basically satisfied. </w:t>
      </w:r>
    </w:p>
    <w:p w14:paraId="43A8527E" w14:textId="77777777" w:rsidR="00240AC8" w:rsidRPr="003C3CDE" w:rsidRDefault="00240AC8" w:rsidP="001F07E3">
      <w:pPr>
        <w:pStyle w:val="2"/>
        <w:spacing w:line="480" w:lineRule="auto"/>
        <w:ind w:firstLine="480"/>
        <w:jc w:val="both"/>
        <w:rPr>
          <w:b w:val="0"/>
          <w:sz w:val="24"/>
          <w:szCs w:val="24"/>
        </w:rPr>
      </w:pPr>
      <w:r w:rsidRPr="003C3CDE">
        <w:rPr>
          <w:b w:val="0"/>
          <w:sz w:val="24"/>
          <w:szCs w:val="24"/>
        </w:rPr>
        <w:t xml:space="preserve">In the following, the numerical analysis is conducted to better illustrate the impacts of consumer returns and unused inventories on the variance of profit of the MC supply chain system in the quick </w:t>
      </w:r>
      <w:r w:rsidRPr="003C3CDE">
        <w:rPr>
          <w:b w:val="0"/>
          <w:sz w:val="24"/>
          <w:szCs w:val="24"/>
        </w:rPr>
        <w:lastRenderedPageBreak/>
        <w:t>response scenario.</w:t>
      </w:r>
      <w:r w:rsidRPr="003C3CDE">
        <w:rPr>
          <w:rStyle w:val="FootnoteReference"/>
          <w:b w:val="0"/>
          <w:sz w:val="24"/>
          <w:szCs w:val="24"/>
        </w:rPr>
        <w:footnoteReference w:id="23"/>
      </w:r>
      <w:r w:rsidRPr="003C3CDE">
        <w:rPr>
          <w:b w:val="0"/>
          <w:sz w:val="24"/>
          <w:szCs w:val="24"/>
        </w:rPr>
        <w:t xml:space="preserve"> We consider the input values of the related parameters are </w:t>
      </w:r>
      <w:r w:rsidRPr="003C3CDE">
        <w:rPr>
          <w:b w:val="0"/>
          <w:i/>
          <w:sz w:val="24"/>
          <w:szCs w:val="24"/>
        </w:rPr>
        <w:t xml:space="preserve">p </w:t>
      </w:r>
      <w:r w:rsidRPr="003C3CDE">
        <w:rPr>
          <w:b w:val="0"/>
          <w:sz w:val="24"/>
          <w:szCs w:val="24"/>
        </w:rPr>
        <w:t xml:space="preserve">= 37.5, </w:t>
      </w:r>
      <w:r w:rsidRPr="003C3CDE">
        <w:rPr>
          <w:b w:val="0"/>
          <w:i/>
          <w:sz w:val="24"/>
          <w:szCs w:val="24"/>
        </w:rPr>
        <w:t xml:space="preserve">c </w:t>
      </w:r>
      <w:r w:rsidRPr="003C3CDE">
        <w:rPr>
          <w:b w:val="0"/>
          <w:sz w:val="24"/>
          <w:szCs w:val="24"/>
        </w:rPr>
        <w:t>= 12.5,</w:t>
      </w:r>
      <w:r w:rsidRPr="003C3CDE">
        <w:rPr>
          <w:b w:val="0"/>
          <w:i/>
          <w:sz w:val="24"/>
          <w:szCs w:val="24"/>
        </w:rPr>
        <w:t xml:space="preserve"> m </w:t>
      </w:r>
      <w:r w:rsidRPr="003C3CDE">
        <w:rPr>
          <w:b w:val="0"/>
          <w:sz w:val="24"/>
          <w:szCs w:val="24"/>
        </w:rPr>
        <w:t xml:space="preserve">= 5,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Pr="003C3CDE">
        <w:rPr>
          <w:b w:val="0"/>
          <w:sz w:val="24"/>
          <w:szCs w:val="24"/>
        </w:rPr>
        <w:t xml:space="preserve">=1.5, </w:t>
      </w:r>
      <m:oMath>
        <m:sSub>
          <m:sSubPr>
            <m:ctrlPr>
              <w:rPr>
                <w:rFonts w:ascii="Cambria Math" w:hAnsi="Cambria Math"/>
                <w:b w:val="0"/>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sz w:val="24"/>
          <w:szCs w:val="24"/>
        </w:rPr>
        <w:t xml:space="preserve">=0.8, </w:t>
      </w:r>
      <m:oMath>
        <m:sSub>
          <m:sSubPr>
            <m:ctrlPr>
              <w:rPr>
                <w:rFonts w:ascii="Cambria Math" w:hAnsi="Cambria Math"/>
                <w:b w:val="0"/>
                <w:sz w:val="20"/>
                <w:szCs w:val="20"/>
              </w:rPr>
            </m:ctrlPr>
          </m:sSubPr>
          <m:e>
            <m:r>
              <m:rPr>
                <m:sty m:val="bi"/>
              </m:rPr>
              <w:rPr>
                <w:rFonts w:ascii="Cambria Math" w:hAnsi="Cambria Math"/>
                <w:sz w:val="20"/>
                <w:szCs w:val="20"/>
              </w:rPr>
              <m:t>μ</m:t>
            </m:r>
          </m:e>
          <m:sub>
            <m:r>
              <m:rPr>
                <m:sty m:val="b"/>
              </m:rPr>
              <w:rPr>
                <w:rFonts w:ascii="Cambria Math" w:hAnsi="Cambria Math"/>
                <w:sz w:val="20"/>
                <w:szCs w:val="20"/>
              </w:rPr>
              <m:t>0</m:t>
            </m:r>
          </m:sub>
        </m:sSub>
      </m:oMath>
      <w:r w:rsidRPr="003C3CDE">
        <w:rPr>
          <w:b w:val="0"/>
          <w:sz w:val="24"/>
          <w:szCs w:val="24"/>
        </w:rPr>
        <w:t xml:space="preserve">=35, </w:t>
      </w:r>
      <m:oMath>
        <m:sSub>
          <m:sSubPr>
            <m:ctrlPr>
              <w:rPr>
                <w:rFonts w:ascii="Cambria Math" w:hAnsi="Cambria Math"/>
                <w:b w:val="0"/>
                <w:sz w:val="20"/>
                <w:szCs w:val="20"/>
              </w:rPr>
            </m:ctrlPr>
          </m:sSubPr>
          <m:e>
            <m:r>
              <m:rPr>
                <m:sty m:val="bi"/>
              </m:rPr>
              <w:rPr>
                <w:rFonts w:ascii="Cambria Math" w:hAnsi="Cambria Math"/>
                <w:sz w:val="20"/>
                <w:szCs w:val="20"/>
              </w:rPr>
              <m:t>d</m:t>
            </m:r>
          </m:e>
          <m:sub>
            <m:r>
              <m:rPr>
                <m:sty m:val="b"/>
              </m:rPr>
              <w:rPr>
                <w:rFonts w:ascii="Cambria Math" w:hAnsi="Cambria Math"/>
                <w:sz w:val="20"/>
                <w:szCs w:val="20"/>
              </w:rPr>
              <m:t>0</m:t>
            </m:r>
          </m:sub>
        </m:sSub>
      </m:oMath>
      <w:r w:rsidRPr="003C3CDE">
        <w:rPr>
          <w:b w:val="0"/>
          <w:sz w:val="24"/>
          <w:szCs w:val="24"/>
        </w:rPr>
        <w:t xml:space="preserve">=100, </w:t>
      </w:r>
      <m:oMath>
        <m:r>
          <m:rPr>
            <m:sty m:val="bi"/>
          </m:rPr>
          <w:rPr>
            <w:rFonts w:ascii="Cambria Math" w:hAnsi="Cambria Math"/>
            <w:sz w:val="20"/>
            <w:szCs w:val="20"/>
          </w:rPr>
          <m:t>δ</m:t>
        </m:r>
      </m:oMath>
      <w:r w:rsidRPr="003C3CDE">
        <w:rPr>
          <w:b w:val="0"/>
          <w:sz w:val="24"/>
          <w:szCs w:val="24"/>
        </w:rPr>
        <w:t>=25,</w:t>
      </w:r>
      <w:r w:rsidRPr="003C3CDE">
        <w:rPr>
          <w:b w:val="0"/>
          <w:sz w:val="20"/>
          <w:szCs w:val="20"/>
        </w:rPr>
        <w:t xml:space="preserve"> </w:t>
      </w:r>
      <m:oMath>
        <m:r>
          <m:rPr>
            <m:sty m:val="bi"/>
          </m:rPr>
          <w:rPr>
            <w:rFonts w:ascii="Cambria Math" w:hAnsi="Cambria Math"/>
            <w:sz w:val="20"/>
            <w:szCs w:val="20"/>
          </w:rPr>
          <m:t>λ</m:t>
        </m:r>
      </m:oMath>
      <w:r w:rsidRPr="003C3CDE">
        <w:rPr>
          <w:b w:val="0"/>
          <w:sz w:val="24"/>
          <w:szCs w:val="24"/>
        </w:rPr>
        <w:t xml:space="preserve">=0.38. As a remark, these numerical values are set by referring to other relevant papers such as [30], [43], [44] and [45], and they satisfy the basic assumptions of the model explored in this paper. </w:t>
      </w:r>
      <w:r w:rsidR="00764A3D" w:rsidRPr="003C3CDE">
        <w:rPr>
          <w:b w:val="0"/>
          <w:sz w:val="24"/>
          <w:szCs w:val="24"/>
        </w:rPr>
        <w:t xml:space="preserve">For instance, for the salvage value of consumer returns and </w:t>
      </w:r>
      <w:r w:rsidR="00764A3D" w:rsidRPr="003C3CDE">
        <w:rPr>
          <w:rFonts w:hint="eastAsia"/>
          <w:b w:val="0"/>
          <w:sz w:val="24"/>
          <w:szCs w:val="24"/>
        </w:rPr>
        <w:t>the unused basic</w:t>
      </w:r>
      <w:r w:rsidR="00764A3D" w:rsidRPr="003C3CDE">
        <w:rPr>
          <w:b w:val="0"/>
          <w:sz w:val="24"/>
          <w:szCs w:val="24"/>
        </w:rPr>
        <w:t xml:space="preserve"> products, we set the value</w:t>
      </w:r>
      <w:r w:rsidR="002B3968" w:rsidRPr="003C3CDE">
        <w:rPr>
          <w:b w:val="0"/>
          <w:sz w:val="24"/>
          <w:szCs w:val="24"/>
        </w:rPr>
        <w:t>s</w:t>
      </w:r>
      <w:r w:rsidR="00764A3D" w:rsidRPr="003C3CDE">
        <w:rPr>
          <w:b w:val="0"/>
          <w:sz w:val="24"/>
          <w:szCs w:val="24"/>
        </w:rPr>
        <w:t xml:space="preserve"> within the range</w:t>
      </w:r>
      <w:r w:rsidR="002B3968" w:rsidRPr="003C3CDE">
        <w:rPr>
          <w:b w:val="0"/>
          <w:sz w:val="24"/>
          <w:szCs w:val="24"/>
        </w:rPr>
        <w:t>s</w:t>
      </w:r>
      <w:r w:rsidR="00764A3D" w:rsidRPr="003C3CDE">
        <w:rPr>
          <w:b w:val="0"/>
          <w:sz w:val="24"/>
          <w:szCs w:val="24"/>
        </w:rPr>
        <w:t xml:space="preserve"> of</w:t>
      </w:r>
      <w:r w:rsidR="00764A3D" w:rsidRPr="003C3CDE">
        <w:rPr>
          <w:rFonts w:hint="eastAsia"/>
          <w:b w:val="0"/>
          <w:sz w:val="24"/>
          <w:szCs w:val="24"/>
        </w:rPr>
        <w:t xml:space="preserve"> </w:t>
      </w:r>
      <m:oMath>
        <m:sSub>
          <m:sSubPr>
            <m:ctrlPr>
              <w:rPr>
                <w:rFonts w:ascii="Cambria Math" w:hAnsi="Cambria Math"/>
                <w:b w:val="0"/>
                <w:sz w:val="20"/>
                <w:szCs w:val="20"/>
              </w:rPr>
            </m:ctrlPr>
          </m:sSubPr>
          <m:e>
            <m:r>
              <m:rPr>
                <m:sty m:val="bi"/>
              </m:rPr>
              <w:rPr>
                <w:rFonts w:ascii="Cambria Math" w:hAnsi="Cambria Math"/>
                <w:sz w:val="20"/>
                <w:szCs w:val="20"/>
              </w:rPr>
              <m:t>p</m:t>
            </m:r>
            <m:r>
              <m:rPr>
                <m:sty m:val="b"/>
              </m:rPr>
              <w:rPr>
                <w:rFonts w:ascii="Cambria Math" w:hAnsi="Cambria Math"/>
                <w:sz w:val="20"/>
                <w:szCs w:val="20"/>
              </w:rPr>
              <m:t>&gt;</m:t>
            </m:r>
            <m:r>
              <m:rPr>
                <m:sty m:val="bi"/>
              </m:rPr>
              <w:rPr>
                <w:rFonts w:ascii="Cambria Math" w:hAnsi="Cambria Math"/>
                <w:sz w:val="20"/>
                <w:szCs w:val="20"/>
              </w:rPr>
              <m:t>c</m:t>
            </m:r>
            <m:r>
              <m:rPr>
                <m:sty m:val="b"/>
              </m:rPr>
              <w:rPr>
                <w:rFonts w:ascii="Cambria Math" w:hAnsi="Cambria Math"/>
                <w:sz w:val="20"/>
                <w:szCs w:val="20"/>
              </w:rPr>
              <m:t>&gt;</m:t>
            </m:r>
            <m:r>
              <m:rPr>
                <m:sty m:val="bi"/>
              </m:rPr>
              <w:rPr>
                <w:rFonts w:ascii="Cambria Math" w:hAnsi="Cambria Math"/>
                <w:sz w:val="20"/>
                <w:szCs w:val="20"/>
              </w:rPr>
              <m:t>m</m:t>
            </m:r>
            <m:r>
              <m:rPr>
                <m:sty m:val="b"/>
              </m:rPr>
              <w:rPr>
                <w:rFonts w:ascii="Cambria Math" w:hAnsi="Cambria Math"/>
                <w:sz w:val="20"/>
                <w:szCs w:val="20"/>
              </w:rPr>
              <m:t>&gt;</m:t>
            </m:r>
            <m:sSub>
              <m:sSubPr>
                <m:ctrlPr>
                  <w:rPr>
                    <w:rFonts w:ascii="Cambria Math" w:hAnsi="Cambria Math"/>
                    <w:b w:val="0"/>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r>
              <m:rPr>
                <m:sty m:val="b"/>
              </m:rPr>
              <w:rPr>
                <w:rFonts w:ascii="Cambria Math" w:hAnsi="Cambria Math"/>
                <w:sz w:val="20"/>
                <w:szCs w:val="20"/>
              </w:rPr>
              <m:t>&gt;</m:t>
            </m:r>
            <m:r>
              <m:rPr>
                <m:sty m:val="bi"/>
              </m:rPr>
              <w:rPr>
                <w:rFonts w:ascii="Cambria Math" w:hAnsi="Cambria Math"/>
                <w:sz w:val="20"/>
                <w:szCs w:val="20"/>
              </w:rPr>
              <m:t>v</m:t>
            </m:r>
          </m:e>
          <m:sub>
            <m:r>
              <m:rPr>
                <m:sty m:val="bi"/>
              </m:rPr>
              <w:rPr>
                <w:rFonts w:ascii="Cambria Math" w:hAnsi="Cambria Math"/>
                <w:sz w:val="20"/>
                <w:szCs w:val="20"/>
              </w:rPr>
              <m:t>CR</m:t>
            </m:r>
          </m:sub>
        </m:sSub>
      </m:oMath>
      <w:r w:rsidR="00764A3D" w:rsidRPr="003C3CDE">
        <w:rPr>
          <w:b w:val="0"/>
          <w:sz w:val="24"/>
          <w:szCs w:val="24"/>
        </w:rPr>
        <w:t xml:space="preserve"> and </w:t>
      </w:r>
      <m:oMath>
        <m:sSub>
          <m:sSubPr>
            <m:ctrlPr>
              <w:rPr>
                <w:rFonts w:ascii="Cambria Math" w:hAnsi="Cambria Math"/>
                <w:b w:val="0"/>
                <w:sz w:val="20"/>
                <w:szCs w:val="20"/>
              </w:rPr>
            </m:ctrlPr>
          </m:sSubPr>
          <m:e>
            <m:r>
              <m:rPr>
                <m:sty m:val="bi"/>
              </m:rPr>
              <w:rPr>
                <w:rFonts w:ascii="Cambria Math" w:hAnsi="Cambria Math"/>
                <w:sz w:val="20"/>
                <w:szCs w:val="20"/>
              </w:rPr>
              <m:t>p</m:t>
            </m:r>
            <m:r>
              <m:rPr>
                <m:sty m:val="b"/>
              </m:rPr>
              <w:rPr>
                <w:rFonts w:ascii="Cambria Math" w:hAnsi="Cambria Math"/>
                <w:sz w:val="20"/>
                <w:szCs w:val="20"/>
              </w:rPr>
              <m:t>-</m:t>
            </m:r>
            <m:r>
              <m:rPr>
                <m:sty m:val="bi"/>
              </m:rPr>
              <w:rPr>
                <w:rFonts w:ascii="Cambria Math" w:hAnsi="Cambria Math"/>
                <w:sz w:val="20"/>
                <w:szCs w:val="20"/>
              </w:rPr>
              <m:t>λp</m:t>
            </m:r>
            <m:r>
              <m:rPr>
                <m:sty m:val="b"/>
              </m:rPr>
              <w:rPr>
                <w:rFonts w:ascii="Cambria Math" w:hAnsi="Cambria Math"/>
                <w:sz w:val="20"/>
                <w:szCs w:val="20"/>
              </w:rPr>
              <m:t>+</m:t>
            </m:r>
            <m:r>
              <m:rPr>
                <m:sty m:val="bi"/>
              </m:rPr>
              <w:rPr>
                <w:rFonts w:ascii="Cambria Math" w:hAnsi="Cambria Math"/>
                <w:sz w:val="20"/>
                <w:szCs w:val="20"/>
              </w:rPr>
              <m:t>λv</m:t>
            </m:r>
          </m:e>
          <m:sub>
            <m:r>
              <m:rPr>
                <m:sty m:val="bi"/>
              </m:rPr>
              <w:rPr>
                <w:rFonts w:ascii="Cambria Math" w:hAnsi="Cambria Math"/>
                <w:sz w:val="20"/>
                <w:szCs w:val="20"/>
              </w:rPr>
              <m:t>CR</m:t>
            </m:r>
          </m:sub>
        </m:sSub>
        <m:r>
          <m:rPr>
            <m:sty m:val="b"/>
          </m:rPr>
          <w:rPr>
            <w:rFonts w:ascii="Cambria Math" w:hAnsi="Cambria Math"/>
            <w:sz w:val="20"/>
            <w:szCs w:val="20"/>
          </w:rPr>
          <m:t>&gt;</m:t>
        </m:r>
        <m:r>
          <m:rPr>
            <m:sty m:val="bi"/>
          </m:rPr>
          <w:rPr>
            <w:rFonts w:ascii="Cambria Math" w:hAnsi="Cambria Math"/>
            <w:sz w:val="20"/>
            <w:szCs w:val="20"/>
          </w:rPr>
          <m:t>c</m:t>
        </m:r>
      </m:oMath>
      <w:r w:rsidR="00764A3D" w:rsidRPr="003C3CDE">
        <w:rPr>
          <w:b w:val="0"/>
          <w:sz w:val="24"/>
          <w:szCs w:val="24"/>
        </w:rPr>
        <w:t xml:space="preserve">, </w:t>
      </w:r>
      <w:r w:rsidR="00764A3D" w:rsidRPr="003C3CDE">
        <w:rPr>
          <w:rFonts w:hint="eastAsia"/>
          <w:b w:val="0"/>
          <w:sz w:val="24"/>
          <w:szCs w:val="24"/>
        </w:rPr>
        <w:t xml:space="preserve">as we have discussed in Section II. </w:t>
      </w:r>
      <w:r w:rsidR="00764A3D" w:rsidRPr="003C3CDE">
        <w:rPr>
          <w:b w:val="0"/>
          <w:sz w:val="24"/>
          <w:szCs w:val="24"/>
        </w:rPr>
        <w:t>In addition, to ensure the reliability</w:t>
      </w:r>
      <w:r w:rsidR="00764A3D" w:rsidRPr="003C3CDE">
        <w:rPr>
          <w:rFonts w:hint="eastAsia"/>
          <w:b w:val="0"/>
          <w:sz w:val="24"/>
          <w:szCs w:val="24"/>
        </w:rPr>
        <w:t xml:space="preserve"> of our numerical analysis, </w:t>
      </w:r>
      <w:r w:rsidRPr="003C3CDE">
        <w:rPr>
          <w:b w:val="0"/>
          <w:sz w:val="24"/>
          <w:szCs w:val="24"/>
        </w:rPr>
        <w:t>we have explored various scenarios with different values for the parameters</w:t>
      </w:r>
      <w:r w:rsidR="00764A3D" w:rsidRPr="003C3CDE">
        <w:rPr>
          <w:rFonts w:hint="eastAsia"/>
          <w:b w:val="0"/>
          <w:sz w:val="24"/>
          <w:szCs w:val="24"/>
        </w:rPr>
        <w:t xml:space="preserve"> and</w:t>
      </w:r>
      <w:r w:rsidR="00426EDE" w:rsidRPr="003C3CDE">
        <w:rPr>
          <w:rFonts w:hint="eastAsia"/>
          <w:b w:val="0"/>
          <w:sz w:val="24"/>
          <w:szCs w:val="24"/>
        </w:rPr>
        <w:t xml:space="preserve"> </w:t>
      </w:r>
      <w:r w:rsidR="006673CF" w:rsidRPr="003C3CDE">
        <w:rPr>
          <w:rFonts w:hint="eastAsia"/>
          <w:b w:val="0"/>
          <w:sz w:val="24"/>
          <w:szCs w:val="24"/>
        </w:rPr>
        <w:t xml:space="preserve">we </w:t>
      </w:r>
      <w:r w:rsidR="00426EDE" w:rsidRPr="003C3CDE">
        <w:rPr>
          <w:rFonts w:hint="eastAsia"/>
          <w:b w:val="0"/>
          <w:sz w:val="24"/>
          <w:szCs w:val="24"/>
        </w:rPr>
        <w:t>have</w:t>
      </w:r>
      <w:r w:rsidR="002B3968" w:rsidRPr="003C3CDE">
        <w:rPr>
          <w:b w:val="0"/>
          <w:sz w:val="24"/>
          <w:szCs w:val="24"/>
        </w:rPr>
        <w:t xml:space="preserve"> also</w:t>
      </w:r>
      <w:r w:rsidR="00426EDE" w:rsidRPr="003C3CDE">
        <w:rPr>
          <w:rFonts w:hint="eastAsia"/>
          <w:b w:val="0"/>
          <w:sz w:val="24"/>
          <w:szCs w:val="24"/>
        </w:rPr>
        <w:t xml:space="preserve"> set the four scenarios with </w:t>
      </w:r>
      <w:r w:rsidR="002B3968" w:rsidRPr="003C3CDE">
        <w:rPr>
          <w:b w:val="0"/>
          <w:sz w:val="24"/>
          <w:szCs w:val="24"/>
        </w:rPr>
        <w:t>different</w:t>
      </w:r>
      <w:r w:rsidR="00764A3D" w:rsidRPr="003C3CDE">
        <w:rPr>
          <w:b w:val="0"/>
          <w:sz w:val="24"/>
          <w:szCs w:val="24"/>
        </w:rPr>
        <w:t xml:space="preserve"> salvage value</w:t>
      </w:r>
      <w:r w:rsidR="002B3968" w:rsidRPr="003C3CDE">
        <w:rPr>
          <w:b w:val="0"/>
          <w:sz w:val="24"/>
          <w:szCs w:val="24"/>
        </w:rPr>
        <w:t xml:space="preserve">s of consumer returns and </w:t>
      </w:r>
      <w:r w:rsidR="00764A3D" w:rsidRPr="003C3CDE">
        <w:rPr>
          <w:b w:val="0"/>
          <w:sz w:val="24"/>
          <w:szCs w:val="24"/>
        </w:rPr>
        <w:t>salvage value</w:t>
      </w:r>
      <w:r w:rsidR="002B3968" w:rsidRPr="003C3CDE">
        <w:rPr>
          <w:b w:val="0"/>
          <w:sz w:val="24"/>
          <w:szCs w:val="24"/>
        </w:rPr>
        <w:t>s</w:t>
      </w:r>
      <w:r w:rsidR="00764A3D" w:rsidRPr="003C3CDE">
        <w:rPr>
          <w:b w:val="0"/>
          <w:sz w:val="24"/>
          <w:szCs w:val="24"/>
        </w:rPr>
        <w:t xml:space="preserve"> of</w:t>
      </w:r>
      <w:r w:rsidR="00764A3D" w:rsidRPr="003C3CDE">
        <w:rPr>
          <w:rFonts w:hint="eastAsia"/>
          <w:b w:val="0"/>
          <w:sz w:val="24"/>
          <w:szCs w:val="24"/>
        </w:rPr>
        <w:t xml:space="preserve"> unused item</w:t>
      </w:r>
      <w:r w:rsidR="00764A3D" w:rsidRPr="003C3CDE">
        <w:rPr>
          <w:b w:val="0"/>
          <w:sz w:val="24"/>
          <w:szCs w:val="24"/>
        </w:rPr>
        <w:t>s</w:t>
      </w:r>
      <w:r w:rsidR="006673CF" w:rsidRPr="003C3CDE">
        <w:rPr>
          <w:rFonts w:hint="eastAsia"/>
          <w:b w:val="0"/>
          <w:sz w:val="24"/>
          <w:szCs w:val="24"/>
        </w:rPr>
        <w:t xml:space="preserve"> </w:t>
      </w:r>
      <w:r w:rsidR="00764A3D" w:rsidRPr="003C3CDE">
        <w:rPr>
          <w:b w:val="0"/>
          <w:sz w:val="24"/>
          <w:szCs w:val="24"/>
        </w:rPr>
        <w:t>(see the online supplementary file)</w:t>
      </w:r>
      <w:r w:rsidR="00426EDE" w:rsidRPr="003C3CDE">
        <w:rPr>
          <w:rFonts w:hint="eastAsia"/>
          <w:b w:val="0"/>
          <w:sz w:val="24"/>
          <w:szCs w:val="24"/>
        </w:rPr>
        <w:t xml:space="preserve">. </w:t>
      </w:r>
      <w:r w:rsidRPr="003C3CDE">
        <w:rPr>
          <w:b w:val="0"/>
          <w:sz w:val="24"/>
          <w:szCs w:val="24"/>
        </w:rPr>
        <w:t>In order to specifically show the independent effects of these three aspects, we change the value of</w:t>
      </w:r>
      <m:oMath>
        <m:r>
          <m:rPr>
            <m:sty m:val="bi"/>
          </m:rPr>
          <w:rPr>
            <w:rFonts w:ascii="Cambria Math" w:hAnsi="Cambria Math"/>
            <w:sz w:val="20"/>
            <w:szCs w:val="20"/>
          </w:rPr>
          <m:t xml:space="preserve"> λ</m:t>
        </m:r>
      </m:oMath>
      <w:r w:rsidRPr="003C3CDE">
        <w:rPr>
          <w:b w:val="0"/>
          <w:sz w:val="24"/>
          <w:szCs w:val="24"/>
        </w:rPr>
        <w:t>,</w:t>
      </w:r>
      <m:oMath>
        <m:r>
          <m:rPr>
            <m:sty m:val="b"/>
          </m:rPr>
          <w:rPr>
            <w:rFonts w:ascii="Cambria Math" w:hAnsi="Cambria Math"/>
            <w:sz w:val="20"/>
            <w:szCs w:val="20"/>
          </w:rPr>
          <m:t xml:space="preserve"> </m:t>
        </m:r>
        <m:sSub>
          <m:sSubPr>
            <m:ctrlPr>
              <w:rPr>
                <w:rFonts w:ascii="Cambria Math" w:hAnsi="Cambria Math"/>
                <w:b w:val="0"/>
                <w:sz w:val="20"/>
                <w:szCs w:val="20"/>
              </w:rPr>
            </m:ctrlPr>
          </m:sSubPr>
          <m:e>
            <m:r>
              <m:rPr>
                <m:sty m:val="bi"/>
              </m:rPr>
              <w:rPr>
                <w:rFonts w:ascii="Cambria Math" w:hAnsi="Cambria Math"/>
                <w:sz w:val="20"/>
                <w:szCs w:val="20"/>
              </w:rPr>
              <m:t>v</m:t>
            </m:r>
          </m:e>
          <m:sub>
            <m:r>
              <m:rPr>
                <m:sty m:val="bi"/>
              </m:rPr>
              <w:rPr>
                <w:rFonts w:ascii="Cambria Math" w:hAnsi="Cambria Math"/>
                <w:sz w:val="20"/>
                <w:szCs w:val="20"/>
              </w:rPr>
              <m:t>CR</m:t>
            </m:r>
          </m:sub>
        </m:sSub>
      </m:oMath>
      <w:r w:rsidRPr="003C3CDE">
        <w:rPr>
          <w:b w:val="0"/>
          <w:sz w:val="24"/>
          <w:szCs w:val="24"/>
        </w:rPr>
        <w:t xml:space="preserve"> and </w:t>
      </w:r>
      <m:oMath>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oMath>
      <w:r w:rsidRPr="003C3CDE">
        <w:rPr>
          <w:b w:val="0"/>
          <w:sz w:val="24"/>
          <w:szCs w:val="24"/>
        </w:rPr>
        <w:t>, respectively. As the results are all similar, to avoid duplication, we only show the case with one scenario.</w:t>
      </w:r>
    </w:p>
    <w:p w14:paraId="2B718D08" w14:textId="77777777" w:rsidR="00240AC8" w:rsidRPr="003C3CDE" w:rsidRDefault="00240AC8" w:rsidP="00240AC8">
      <w:pPr>
        <w:jc w:val="center"/>
        <w:rPr>
          <w:rFonts w:ascii="Times New Roman" w:hAnsi="Times New Roman"/>
          <w:sz w:val="20"/>
          <w:szCs w:val="20"/>
          <w:lang w:eastAsia="zh-CN"/>
        </w:rPr>
      </w:pPr>
    </w:p>
    <w:p w14:paraId="3E3C3CE7" w14:textId="77777777" w:rsidR="004C72D4" w:rsidRPr="003C3CDE" w:rsidRDefault="004C72D4" w:rsidP="00240AC8">
      <w:pPr>
        <w:jc w:val="center"/>
        <w:rPr>
          <w:rFonts w:ascii="Times New Roman" w:hAnsi="Times New Roman"/>
          <w:sz w:val="20"/>
          <w:szCs w:val="20"/>
          <w:lang w:eastAsia="zh-CN"/>
        </w:rPr>
      </w:pPr>
      <w:r w:rsidRPr="003C3CDE">
        <w:rPr>
          <w:noProof/>
          <w:lang w:val="en-GB" w:eastAsia="zh-CN"/>
        </w:rPr>
        <w:drawing>
          <wp:inline distT="0" distB="0" distL="0" distR="0" wp14:anchorId="5048AF20" wp14:editId="0F73467B">
            <wp:extent cx="4255135" cy="2400300"/>
            <wp:effectExtent l="0" t="0" r="0" b="0"/>
            <wp:docPr id="4" name="圖表 4">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F95152" w14:textId="77777777" w:rsidR="00240AC8" w:rsidRPr="003C3CDE" w:rsidRDefault="00240AC8" w:rsidP="00240AC8">
      <w:pPr>
        <w:jc w:val="center"/>
        <w:rPr>
          <w:rFonts w:ascii="Times New Roman" w:hAnsi="Times New Roman"/>
          <w:b/>
          <w:caps/>
          <w:sz w:val="20"/>
          <w:szCs w:val="20"/>
          <w:lang w:eastAsia="zh-CN"/>
        </w:rPr>
      </w:pPr>
      <w:r w:rsidRPr="003C3CDE">
        <w:rPr>
          <w:rFonts w:ascii="Times New Roman" w:hAnsi="Times New Roman"/>
          <w:b/>
          <w:caps/>
          <w:sz w:val="20"/>
          <w:szCs w:val="20"/>
          <w:lang w:eastAsia="zh-CN"/>
        </w:rPr>
        <w:t>FIGURE I. The supply chain’s variance of profit plotted against the consumer returns rate.</w:t>
      </w:r>
    </w:p>
    <w:p w14:paraId="22B183BE" w14:textId="77777777" w:rsidR="00240AC8" w:rsidRPr="003C3CDE" w:rsidRDefault="00240AC8" w:rsidP="00376747">
      <w:pPr>
        <w:widowControl/>
        <w:rPr>
          <w:rFonts w:ascii="Times New Roman" w:hAnsi="Times New Roman"/>
          <w:sz w:val="20"/>
          <w:szCs w:val="20"/>
          <w:lang w:eastAsia="zh-CN"/>
        </w:rPr>
      </w:pPr>
    </w:p>
    <w:p w14:paraId="0F17D868" w14:textId="77777777" w:rsidR="00CB2A2F" w:rsidRPr="003C3CDE" w:rsidRDefault="00CB2A2F" w:rsidP="00240AC8">
      <w:pPr>
        <w:widowControl/>
        <w:jc w:val="center"/>
        <w:rPr>
          <w:rFonts w:ascii="Times New Roman" w:hAnsi="Times New Roman"/>
          <w:sz w:val="20"/>
          <w:szCs w:val="20"/>
          <w:lang w:eastAsia="zh-CN"/>
        </w:rPr>
      </w:pPr>
      <w:r w:rsidRPr="003C3CDE">
        <w:rPr>
          <w:noProof/>
          <w:lang w:val="en-GB" w:eastAsia="zh-CN"/>
        </w:rPr>
        <w:lastRenderedPageBreak/>
        <w:drawing>
          <wp:inline distT="0" distB="0" distL="0" distR="0" wp14:anchorId="546386B8" wp14:editId="093416DD">
            <wp:extent cx="4248785" cy="2481580"/>
            <wp:effectExtent l="0" t="0" r="0" b="0"/>
            <wp:docPr id="5" name="圖表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D5D318" w14:textId="77777777" w:rsidR="00240AC8" w:rsidRPr="003C3CDE" w:rsidRDefault="00240AC8" w:rsidP="00240AC8">
      <w:pPr>
        <w:jc w:val="center"/>
        <w:rPr>
          <w:rFonts w:ascii="Times New Roman" w:hAnsi="Times New Roman"/>
          <w:sz w:val="20"/>
          <w:szCs w:val="20"/>
          <w:lang w:eastAsia="zh-CN"/>
        </w:rPr>
      </w:pPr>
      <w:r w:rsidRPr="003C3CDE">
        <w:rPr>
          <w:rFonts w:ascii="Times New Roman" w:hAnsi="Times New Roman"/>
          <w:b/>
          <w:caps/>
          <w:sz w:val="20"/>
          <w:szCs w:val="20"/>
          <w:lang w:eastAsia="zh-CN"/>
        </w:rPr>
        <w:t>FIGURE II. The supply chain’s variance of profit plotted against the salvage value of consumer returns.</w:t>
      </w:r>
    </w:p>
    <w:p w14:paraId="460FF3DE" w14:textId="77777777" w:rsidR="00240AC8" w:rsidRPr="003C3CDE" w:rsidRDefault="00240AC8" w:rsidP="00240AC8">
      <w:pPr>
        <w:widowControl/>
        <w:jc w:val="center"/>
        <w:rPr>
          <w:rFonts w:ascii="Times New Roman" w:hAnsi="Times New Roman"/>
          <w:sz w:val="20"/>
          <w:szCs w:val="20"/>
          <w:lang w:eastAsia="zh-CN"/>
        </w:rPr>
      </w:pPr>
    </w:p>
    <w:p w14:paraId="6D0B75AB" w14:textId="77777777" w:rsidR="00376747" w:rsidRPr="003C3CDE" w:rsidRDefault="00376747" w:rsidP="00240AC8">
      <w:pPr>
        <w:spacing w:line="480" w:lineRule="auto"/>
        <w:jc w:val="center"/>
        <w:rPr>
          <w:rFonts w:ascii="Times New Roman" w:hAnsi="Times New Roman"/>
          <w:sz w:val="20"/>
          <w:szCs w:val="20"/>
          <w:lang w:eastAsia="zh-CN"/>
        </w:rPr>
      </w:pPr>
      <w:r w:rsidRPr="003C3CDE">
        <w:rPr>
          <w:noProof/>
          <w:lang w:val="en-GB" w:eastAsia="zh-CN"/>
        </w:rPr>
        <w:drawing>
          <wp:inline distT="0" distB="0" distL="0" distR="0" wp14:anchorId="2E5DE3D8" wp14:editId="62FA9ADA">
            <wp:extent cx="4236085" cy="2411730"/>
            <wp:effectExtent l="0" t="0" r="0" b="0"/>
            <wp:docPr id="6" name="圖表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AE2225" w14:textId="77777777" w:rsidR="00240AC8" w:rsidRPr="003C3CDE" w:rsidRDefault="00240AC8" w:rsidP="00240AC8">
      <w:pPr>
        <w:jc w:val="center"/>
        <w:rPr>
          <w:rFonts w:ascii="Times New Roman" w:hAnsi="Times New Roman"/>
          <w:b/>
          <w:caps/>
          <w:lang w:eastAsia="zh-CN"/>
        </w:rPr>
      </w:pPr>
      <w:r w:rsidRPr="003C3CDE">
        <w:rPr>
          <w:rFonts w:ascii="Times New Roman" w:hAnsi="Times New Roman"/>
          <w:b/>
          <w:caps/>
          <w:sz w:val="20"/>
          <w:szCs w:val="20"/>
          <w:lang w:eastAsia="zh-CN"/>
        </w:rPr>
        <w:t>FIGURE III. The supply chain’s variance of profit plotted against the salvage value of unused product.</w:t>
      </w:r>
    </w:p>
    <w:p w14:paraId="1260DD8E" w14:textId="77777777" w:rsidR="00240AC8" w:rsidRPr="003C3CDE" w:rsidRDefault="00240AC8" w:rsidP="00240AC8">
      <w:pPr>
        <w:spacing w:line="480" w:lineRule="auto"/>
        <w:rPr>
          <w:rFonts w:ascii="Times New Roman" w:hAnsi="Times New Roman"/>
          <w:lang w:eastAsia="zh-CN"/>
        </w:rPr>
      </w:pPr>
    </w:p>
    <w:p w14:paraId="29204AA8" w14:textId="77777777" w:rsidR="00240AC8" w:rsidRPr="003C3CDE" w:rsidRDefault="009F3FDC" w:rsidP="00240AC8">
      <w:pPr>
        <w:spacing w:line="480" w:lineRule="auto"/>
        <w:rPr>
          <w:rFonts w:ascii="Times New Roman" w:hAnsi="Times New Roman"/>
          <w:lang w:eastAsia="zh-CN"/>
        </w:rPr>
      </w:pPr>
      <w:r w:rsidRPr="003C3CDE">
        <w:rPr>
          <w:rFonts w:ascii="Times New Roman" w:hAnsi="Times New Roman"/>
          <w:lang w:eastAsia="zh-CN"/>
        </w:rPr>
        <w:t xml:space="preserve">By referring to all tables that are provided in the online supplementary file, it can be found that the variance of profit is always much lower in the quick response case than </w:t>
      </w:r>
      <w:r w:rsidR="002B3968" w:rsidRPr="003C3CDE">
        <w:rPr>
          <w:rFonts w:ascii="Times New Roman" w:hAnsi="Times New Roman"/>
          <w:lang w:eastAsia="zh-CN"/>
        </w:rPr>
        <w:t xml:space="preserve">the </w:t>
      </w:r>
      <w:r w:rsidRPr="003C3CDE">
        <w:rPr>
          <w:rFonts w:ascii="Times New Roman" w:hAnsi="Times New Roman"/>
          <w:lang w:eastAsia="zh-CN"/>
        </w:rPr>
        <w:t xml:space="preserve">slow response </w:t>
      </w:r>
      <w:r w:rsidR="002B3968" w:rsidRPr="003C3CDE">
        <w:rPr>
          <w:rFonts w:ascii="Times New Roman" w:hAnsi="Times New Roman"/>
          <w:lang w:eastAsia="zh-CN"/>
        </w:rPr>
        <w:t>counterpart</w:t>
      </w:r>
      <w:r w:rsidRPr="003C3CDE">
        <w:rPr>
          <w:rFonts w:ascii="Times New Roman" w:hAnsi="Times New Roman"/>
          <w:lang w:eastAsia="zh-CN"/>
        </w:rPr>
        <w:t xml:space="preserve">. </w:t>
      </w:r>
      <w:r w:rsidR="007029E7" w:rsidRPr="003C3CDE">
        <w:rPr>
          <w:rFonts w:ascii="Times New Roman" w:hAnsi="Times New Roman"/>
          <w:lang w:eastAsia="zh-CN"/>
        </w:rPr>
        <w:t>Besides,</w:t>
      </w:r>
      <w:r w:rsidRPr="003C3CDE">
        <w:rPr>
          <w:rFonts w:ascii="Times New Roman" w:hAnsi="Times New Roman" w:hint="eastAsia"/>
          <w:lang w:eastAsia="zh-CN"/>
        </w:rPr>
        <w:t xml:space="preserve"> f</w:t>
      </w:r>
      <w:r w:rsidR="00240AC8" w:rsidRPr="003C3CDE">
        <w:rPr>
          <w:rFonts w:ascii="Times New Roman" w:hAnsi="Times New Roman"/>
          <w:lang w:eastAsia="zh-CN"/>
        </w:rPr>
        <w:t>rom Figure I, we can see that the supply chain’s profit variance is decreasing in the consumer returns rate. The drop is also very obvious and exhibit a quadratic pattern. I</w:t>
      </w:r>
      <w:r w:rsidR="00240AC8" w:rsidRPr="003C3CDE">
        <w:rPr>
          <w:rFonts w:ascii="Times New Roman" w:hAnsi="Times New Roman" w:hint="eastAsia"/>
          <w:lang w:eastAsia="zh-CN"/>
        </w:rPr>
        <w:t xml:space="preserve">t is reasonable that when the consumer returns rate is very low, it is difficult to forecast the final quantity of consumer returns, which </w:t>
      </w:r>
      <w:r w:rsidR="00240AC8" w:rsidRPr="003C3CDE">
        <w:rPr>
          <w:rFonts w:ascii="Times New Roman" w:hAnsi="Times New Roman"/>
          <w:lang w:eastAsia="zh-CN"/>
        </w:rPr>
        <w:t>consequently</w:t>
      </w:r>
      <w:r w:rsidR="00240AC8" w:rsidRPr="003C3CDE">
        <w:rPr>
          <w:rFonts w:ascii="Times New Roman" w:hAnsi="Times New Roman" w:hint="eastAsia"/>
          <w:lang w:eastAsia="zh-CN"/>
        </w:rPr>
        <w:t xml:space="preserve"> increases the uncertainty of the profit. </w:t>
      </w:r>
      <w:r w:rsidR="00240AC8" w:rsidRPr="003C3CDE">
        <w:rPr>
          <w:rFonts w:ascii="Times New Roman" w:hAnsi="Times New Roman"/>
          <w:lang w:eastAsia="zh-CN"/>
        </w:rPr>
        <w:t>H</w:t>
      </w:r>
      <w:r w:rsidR="00240AC8" w:rsidRPr="003C3CDE">
        <w:rPr>
          <w:rFonts w:ascii="Times New Roman" w:hAnsi="Times New Roman" w:hint="eastAsia"/>
          <w:lang w:eastAsia="zh-CN"/>
        </w:rPr>
        <w:t xml:space="preserve">owever, if the </w:t>
      </w:r>
      <w:r w:rsidR="00240AC8" w:rsidRPr="003C3CDE">
        <w:rPr>
          <w:rFonts w:ascii="Times New Roman" w:hAnsi="Times New Roman"/>
          <w:lang w:eastAsia="zh-CN"/>
        </w:rPr>
        <w:lastRenderedPageBreak/>
        <w:t>consumer</w:t>
      </w:r>
      <w:r w:rsidR="00240AC8" w:rsidRPr="003C3CDE">
        <w:rPr>
          <w:rFonts w:ascii="Times New Roman" w:hAnsi="Times New Roman" w:hint="eastAsia"/>
          <w:lang w:eastAsia="zh-CN"/>
        </w:rPr>
        <w:t xml:space="preserve"> returns ratio is </w:t>
      </w:r>
      <w:r w:rsidR="00240AC8" w:rsidRPr="003C3CDE">
        <w:rPr>
          <w:rFonts w:ascii="Times New Roman" w:hAnsi="Times New Roman"/>
          <w:lang w:eastAsia="zh-CN"/>
        </w:rPr>
        <w:t>high,</w:t>
      </w:r>
      <w:r w:rsidR="00240AC8" w:rsidRPr="003C3CDE">
        <w:rPr>
          <w:rFonts w:ascii="Times New Roman" w:hAnsi="Times New Roman" w:hint="eastAsia"/>
          <w:lang w:eastAsia="zh-CN"/>
        </w:rPr>
        <w:t xml:space="preserve"> it becomes easier for the whole channel to estimate the final consumer returns quantity and make corresponding</w:t>
      </w:r>
      <w:r w:rsidR="00240AC8" w:rsidRPr="003C3CDE">
        <w:rPr>
          <w:rFonts w:ascii="Times New Roman" w:hAnsi="Times New Roman"/>
          <w:lang w:eastAsia="zh-CN"/>
        </w:rPr>
        <w:t xml:space="preserve"> </w:t>
      </w:r>
      <w:r w:rsidR="00240AC8" w:rsidRPr="003C3CDE">
        <w:rPr>
          <w:rFonts w:ascii="Times New Roman" w:hAnsi="Times New Roman" w:hint="eastAsia"/>
          <w:lang w:eastAsia="zh-CN"/>
        </w:rPr>
        <w:t>preparation for dealing with these returns so as to maximize the channel</w:t>
      </w:r>
      <w:r w:rsidR="00240AC8" w:rsidRPr="003C3CDE">
        <w:rPr>
          <w:rFonts w:ascii="Times New Roman" w:hAnsi="Times New Roman"/>
          <w:lang w:eastAsia="zh-CN"/>
        </w:rPr>
        <w:t>’</w:t>
      </w:r>
      <w:r w:rsidR="00240AC8" w:rsidRPr="003C3CDE">
        <w:rPr>
          <w:rFonts w:ascii="Times New Roman" w:hAnsi="Times New Roman" w:hint="eastAsia"/>
          <w:lang w:eastAsia="zh-CN"/>
        </w:rPr>
        <w:t>s profit.</w:t>
      </w:r>
      <w:r w:rsidR="00240AC8" w:rsidRPr="003C3CDE">
        <w:rPr>
          <w:rStyle w:val="FootnoteReference"/>
          <w:rFonts w:ascii="Times New Roman" w:hAnsi="Times New Roman"/>
          <w:lang w:eastAsia="zh-CN"/>
        </w:rPr>
        <w:footnoteReference w:id="24"/>
      </w:r>
      <w:r w:rsidR="00240AC8" w:rsidRPr="003C3CDE">
        <w:rPr>
          <w:rFonts w:ascii="Times New Roman" w:hAnsi="Times New Roman" w:hint="eastAsia"/>
          <w:lang w:eastAsia="zh-CN"/>
        </w:rPr>
        <w:t xml:space="preserve"> </w:t>
      </w:r>
      <w:r w:rsidR="00240AC8" w:rsidRPr="003C3CDE">
        <w:rPr>
          <w:rFonts w:ascii="Times New Roman" w:hAnsi="Times New Roman"/>
          <w:lang w:eastAsia="zh-CN"/>
        </w:rPr>
        <w:t>From Figure II, when the salvage value of consumer returns increases, the supply chain’s profit variance increases. The rate of increase is linear. Finally, from Figure III, we find that when the salvage value of unused item increases, the supply chain’s profit variance decreases. The change is also linear. As a consequence, since the supply chain’s profit variance represents the level of supply chain risk, Figures I to III indicate various important findings. First, for the salvage values, a lower salvage value of consumer returns and a higher salvage value of unused item would lead to a lower level of supply chain risk. Second, counter-intuitively, if the consumer returns rate is higher, the profit uncertainty is actually lower which means the level of risk is lower. This is an interesting situation.</w:t>
      </w:r>
    </w:p>
    <w:p w14:paraId="56DCE01A" w14:textId="77777777" w:rsidR="001F07E3" w:rsidRPr="003C3CDE" w:rsidRDefault="001F07E3">
      <w:pPr>
        <w:widowControl/>
        <w:jc w:val="left"/>
        <w:rPr>
          <w:rFonts w:ascii="Times New Roman" w:hAnsi="Times New Roman"/>
          <w:b/>
          <w:sz w:val="28"/>
          <w:szCs w:val="28"/>
          <w:lang w:eastAsia="zh-HK"/>
        </w:rPr>
      </w:pPr>
      <w:r w:rsidRPr="003C3CDE">
        <w:rPr>
          <w:rFonts w:ascii="Times New Roman" w:hAnsi="Times New Roman"/>
          <w:b/>
          <w:sz w:val="28"/>
          <w:szCs w:val="28"/>
          <w:lang w:eastAsia="zh-HK"/>
        </w:rPr>
        <w:br w:type="page"/>
      </w:r>
    </w:p>
    <w:p w14:paraId="728E33D0" w14:textId="77777777" w:rsidR="000B0DDA" w:rsidRPr="003C3CDE" w:rsidRDefault="000B0DDA" w:rsidP="00F73D09">
      <w:pPr>
        <w:widowControl/>
        <w:spacing w:line="480" w:lineRule="auto"/>
        <w:jc w:val="center"/>
        <w:rPr>
          <w:rFonts w:ascii="Times New Roman" w:eastAsia="DengXian" w:hAnsi="Times New Roman"/>
          <w:sz w:val="28"/>
          <w:szCs w:val="28"/>
          <w:lang w:eastAsia="zh-CN"/>
        </w:rPr>
      </w:pPr>
      <w:r w:rsidRPr="003C3CDE">
        <w:rPr>
          <w:rFonts w:ascii="Times New Roman" w:hAnsi="Times New Roman"/>
          <w:b/>
          <w:sz w:val="28"/>
          <w:szCs w:val="28"/>
          <w:lang w:eastAsia="zh-HK"/>
        </w:rPr>
        <w:lastRenderedPageBreak/>
        <w:t>Appendix</w:t>
      </w:r>
      <w:r w:rsidR="00240AC8" w:rsidRPr="003C3CDE">
        <w:rPr>
          <w:rFonts w:ascii="Times New Roman" w:hAnsi="Times New Roman"/>
          <w:b/>
          <w:sz w:val="28"/>
          <w:szCs w:val="28"/>
          <w:lang w:eastAsia="zh-HK"/>
        </w:rPr>
        <w:t xml:space="preserve"> B</w:t>
      </w:r>
      <w:r w:rsidRPr="003C3CDE">
        <w:rPr>
          <w:rFonts w:ascii="Times New Roman" w:hAnsi="Times New Roman"/>
          <w:b/>
          <w:sz w:val="28"/>
          <w:szCs w:val="28"/>
          <w:lang w:eastAsia="zh-HK"/>
        </w:rPr>
        <w:t>: All Proofs</w:t>
      </w:r>
    </w:p>
    <w:p w14:paraId="5466A1C1" w14:textId="77777777" w:rsidR="007874CD" w:rsidRPr="003C3CDE" w:rsidRDefault="00240AC8" w:rsidP="007874CD">
      <w:pPr>
        <w:spacing w:line="480" w:lineRule="auto"/>
        <w:rPr>
          <w:rFonts w:ascii="Times New Roman" w:hAnsi="Times New Roman"/>
          <w:b/>
          <w:lang w:eastAsia="zh-CN"/>
        </w:rPr>
      </w:pPr>
      <w:r w:rsidRPr="003C3CDE">
        <w:rPr>
          <w:rFonts w:ascii="Times New Roman" w:hAnsi="Times New Roman"/>
          <w:b/>
          <w:kern w:val="0"/>
          <w:lang w:eastAsia="zh-HK"/>
        </w:rPr>
        <w:t>B</w:t>
      </w:r>
      <w:r w:rsidR="007874CD" w:rsidRPr="003C3CDE">
        <w:rPr>
          <w:rFonts w:ascii="Times New Roman" w:hAnsi="Times New Roman"/>
          <w:b/>
          <w:kern w:val="0"/>
          <w:lang w:eastAsia="zh-HK"/>
        </w:rPr>
        <w:t xml:space="preserve">. 1. </w:t>
      </w:r>
      <w:r w:rsidR="007874CD" w:rsidRPr="003C3CDE">
        <w:rPr>
          <w:rFonts w:ascii="Times New Roman" w:hAnsi="Times New Roman"/>
          <w:b/>
          <w:lang w:eastAsia="zh-CN"/>
        </w:rPr>
        <w:t xml:space="preserve">Proof of Lemma 1. </w:t>
      </w:r>
    </w:p>
    <w:p w14:paraId="0058583C" w14:textId="77777777" w:rsidR="007874CD" w:rsidRPr="003C3CDE" w:rsidRDefault="007874CD" w:rsidP="007874CD">
      <w:pPr>
        <w:spacing w:line="480" w:lineRule="auto"/>
        <w:rPr>
          <w:rFonts w:ascii="Times New Roman" w:hAnsi="Times New Roman"/>
          <w:sz w:val="20"/>
          <w:szCs w:val="20"/>
          <w:lang w:eastAsia="zh-CN"/>
        </w:rPr>
      </w:pPr>
      <w:r w:rsidRPr="003C3CDE">
        <w:rPr>
          <w:rFonts w:ascii="Times New Roman" w:hAnsi="Times New Roman"/>
          <w:lang w:eastAsia="zh-CN"/>
        </w:rPr>
        <w:t xml:space="preserve">It is straightforward to observe that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m:rPr>
            <m:sty m:val="p"/>
          </m:rPr>
          <w:rPr>
            <w:rFonts w:ascii="Cambria Math" w:hAnsi="Cambria Math"/>
            <w:sz w:val="20"/>
            <w:szCs w:val="20"/>
            <w:lang w:eastAsia="zh-CN"/>
          </w:rPr>
          <m:t>&gt;</m:t>
        </m:r>
        <m:r>
          <w:rPr>
            <w:rFonts w:ascii="Cambria Math" w:hAnsi="Cambria Math"/>
            <w:sz w:val="20"/>
            <w:szCs w:val="20"/>
            <w:lang w:eastAsia="zh-CN"/>
          </w:rPr>
          <m:t>0</m:t>
        </m:r>
      </m:oMath>
      <w:r w:rsidRPr="003C3CDE">
        <w:rPr>
          <w:rFonts w:ascii="Times New Roman" w:hAnsi="Times New Roman"/>
          <w:lang w:eastAsia="zh-CN"/>
        </w:rPr>
        <w:t>; while</w:t>
      </w:r>
      <w:r w:rsidRPr="003C3CDE">
        <w:rPr>
          <w:rFonts w:ascii="Times New Roman" w:hAnsi="Times New Roman"/>
          <w:sz w:val="20"/>
          <w:szCs w:val="20"/>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w:rPr>
            <w:rFonts w:ascii="Cambria Math" w:hAnsi="Cambria Math"/>
            <w:sz w:val="20"/>
            <w:szCs w:val="20"/>
            <w:lang w:eastAsia="zh-CN"/>
          </w:rPr>
          <m:t>&gt;</m:t>
        </m:r>
        <m:r>
          <m:rPr>
            <m:sty m:val="p"/>
          </m:rPr>
          <w:rPr>
            <w:rFonts w:ascii="Cambria Math" w:hAnsi="Cambria Math"/>
            <w:sz w:val="20"/>
            <w:szCs w:val="20"/>
            <w:lang w:eastAsia="zh-CN"/>
          </w:rPr>
          <m:t>0</m:t>
        </m:r>
      </m:oMath>
      <w:r w:rsidRPr="003C3CDE">
        <w:rPr>
          <w:rFonts w:ascii="Times New Roman" w:hAnsi="Times New Roman"/>
          <w:lang w:eastAsia="zh-CN"/>
        </w:rPr>
        <w:t xml:space="preserve"> if and only if</w:t>
      </w:r>
      <w:r w:rsidRPr="003C3CDE">
        <w:rPr>
          <w:rFonts w:ascii="Times New Roman" w:hAnsi="Times New Roman"/>
          <w:sz w:val="20"/>
          <w:szCs w:val="20"/>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p-2c+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&lt;λ</m:t>
        </m:r>
        <m:r>
          <m:rPr>
            <m:sty m:val="p"/>
          </m:rPr>
          <w:rPr>
            <w:rFonts w:ascii="Cambria Math" w:hAnsi="Cambria Math"/>
            <w:sz w:val="20"/>
            <w:szCs w:val="20"/>
            <w:lang w:eastAsia="zh-CN"/>
          </w:rPr>
          <m:t>&lt;</m:t>
        </m:r>
        <m:f>
          <m:fPr>
            <m:ctrlPr>
              <w:rPr>
                <w:rFonts w:ascii="Cambria Math" w:hAnsi="Cambria Math"/>
                <w:i/>
                <w:sz w:val="20"/>
                <w:szCs w:val="20"/>
                <w:lang w:eastAsia="zh-CN"/>
              </w:rPr>
            </m:ctrlPr>
          </m:fPr>
          <m:num>
            <m:r>
              <w:rPr>
                <w:rFonts w:ascii="Cambria Math" w:hAnsi="Cambria Math"/>
                <w:sz w:val="20"/>
                <w:szCs w:val="20"/>
                <w:lang w:eastAsia="zh-CN"/>
              </w:rPr>
              <m:t>p-c</m:t>
            </m:r>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Pr="003C3CDE">
        <w:rPr>
          <w:rFonts w:ascii="Times New Roman" w:hAnsi="Times New Roman"/>
          <w:sz w:val="20"/>
          <w:szCs w:val="20"/>
          <w:lang w:eastAsia="zh-CN"/>
        </w:rPr>
        <w:t>.</w:t>
      </w:r>
      <w:r w:rsidRPr="003C3CDE">
        <w:rPr>
          <w:rFonts w:ascii="Times New Roman" w:hAnsi="Times New Roman"/>
          <w:lang w:eastAsia="zh-CN"/>
        </w:rPr>
        <w:t xml:space="preserve"> Therefore, the occurrence of win-win situation is bounded by the condition of</w:t>
      </w:r>
      <w:r w:rsidRPr="003C3CDE">
        <w:rPr>
          <w:rFonts w:ascii="Times New Roman" w:hAnsi="Times New Roman"/>
          <w:sz w:val="20"/>
          <w:szCs w:val="20"/>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p-2c+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&lt;λ</m:t>
        </m:r>
        <m:r>
          <m:rPr>
            <m:sty m:val="p"/>
          </m:rPr>
          <w:rPr>
            <w:rFonts w:ascii="Cambria Math" w:hAnsi="Cambria Math"/>
            <w:sz w:val="20"/>
            <w:szCs w:val="20"/>
            <w:lang w:eastAsia="zh-CN"/>
          </w:rPr>
          <m:t>&lt;</m:t>
        </m:r>
        <m:f>
          <m:fPr>
            <m:ctrlPr>
              <w:rPr>
                <w:rFonts w:ascii="Cambria Math" w:hAnsi="Cambria Math"/>
                <w:i/>
                <w:sz w:val="20"/>
                <w:szCs w:val="20"/>
                <w:lang w:eastAsia="zh-CN"/>
              </w:rPr>
            </m:ctrlPr>
          </m:fPr>
          <m:num>
            <m:r>
              <w:rPr>
                <w:rFonts w:ascii="Cambria Math" w:hAnsi="Cambria Math"/>
                <w:sz w:val="20"/>
                <w:szCs w:val="20"/>
                <w:lang w:eastAsia="zh-CN"/>
              </w:rPr>
              <m:t>p-c</m:t>
            </m:r>
          </m:num>
          <m:den>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oMath>
      <w:r w:rsidRPr="003C3CDE">
        <w:rPr>
          <w:rFonts w:ascii="Times New Roman" w:hAnsi="Times New Roman"/>
          <w:lang w:eastAsia="zh-CN"/>
        </w:rPr>
        <w:t>.</w:t>
      </w:r>
    </w:p>
    <w:p w14:paraId="583DB795" w14:textId="77777777" w:rsidR="007874CD" w:rsidRPr="003C3CDE" w:rsidRDefault="007874CD" w:rsidP="007874CD">
      <w:pPr>
        <w:spacing w:line="480" w:lineRule="auto"/>
        <w:rPr>
          <w:rFonts w:ascii="Times New Roman" w:hAnsi="Times New Roman"/>
          <w:lang w:eastAsia="zh-CN"/>
        </w:rPr>
      </w:pPr>
      <w:r w:rsidRPr="003C3CDE">
        <w:rPr>
          <w:rFonts w:ascii="Times New Roman" w:hAnsi="Times New Roman"/>
          <w:lang w:eastAsia="zh-CN"/>
        </w:rPr>
        <w:t xml:space="preserve">By taking the first order derivative, it can be concluded that the difference between two boundaries of </w:t>
      </w:r>
      <m:oMath>
        <m:r>
          <w:rPr>
            <w:rFonts w:ascii="Cambria Math" w:hAnsi="Cambria Math"/>
            <w:sz w:val="20"/>
            <w:szCs w:val="20"/>
            <w:lang w:eastAsia="zh-CN"/>
          </w:rPr>
          <m:t>λ</m:t>
        </m:r>
      </m:oMath>
      <w:r w:rsidRPr="003C3CDE">
        <w:rPr>
          <w:rFonts w:ascii="Times New Roman" w:hAnsi="Times New Roman"/>
          <w:lang w:eastAsia="zh-CN"/>
        </w:rPr>
        <w:t xml:space="preserve"> is a decreasing function of </w:t>
      </w:r>
      <m:oMath>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oMath>
      <w:r w:rsidRPr="003C3CDE">
        <w:rPr>
          <w:rFonts w:ascii="Times New Roman" w:eastAsia="DengXian" w:hAnsi="Times New Roman"/>
          <w:sz w:val="20"/>
          <w:szCs w:val="20"/>
          <w:lang w:eastAsia="zh-CN"/>
        </w:rPr>
        <w:t xml:space="preserve"> </w:t>
      </w:r>
      <w:r w:rsidRPr="003C3CDE">
        <w:rPr>
          <w:rFonts w:ascii="Times New Roman" w:hAnsi="Times New Roman"/>
          <w:lang w:eastAsia="zh-CN"/>
        </w:rPr>
        <w:t xml:space="preserve">but an increasing function of </w:t>
      </w:r>
      <m:oMath>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oMath>
      <w:r w:rsidRPr="003C3CDE">
        <w:rPr>
          <w:rFonts w:ascii="Times New Roman" w:hAnsi="Times New Roman"/>
          <w:lang w:eastAsia="zh-CN"/>
        </w:rPr>
        <w:t>.</w:t>
      </w:r>
    </w:p>
    <w:p w14:paraId="52B8BB67" w14:textId="77777777" w:rsidR="00891C66" w:rsidRPr="003C3CDE" w:rsidRDefault="00240AC8" w:rsidP="00891C66">
      <w:pPr>
        <w:pStyle w:val="2"/>
        <w:spacing w:line="480" w:lineRule="auto"/>
        <w:jc w:val="left"/>
        <w:rPr>
          <w:sz w:val="24"/>
          <w:szCs w:val="24"/>
        </w:rPr>
      </w:pPr>
      <w:r w:rsidRPr="003C3CDE">
        <w:rPr>
          <w:kern w:val="0"/>
          <w:sz w:val="24"/>
          <w:szCs w:val="24"/>
          <w:lang w:eastAsia="zh-HK"/>
        </w:rPr>
        <w:t>B</w:t>
      </w:r>
      <w:r w:rsidR="00C75E1F" w:rsidRPr="003C3CDE">
        <w:rPr>
          <w:kern w:val="0"/>
          <w:sz w:val="24"/>
          <w:szCs w:val="24"/>
          <w:lang w:eastAsia="zh-HK"/>
        </w:rPr>
        <w:t>. 2</w:t>
      </w:r>
      <w:r w:rsidR="00891C66" w:rsidRPr="003C3CDE">
        <w:rPr>
          <w:kern w:val="0"/>
          <w:sz w:val="24"/>
          <w:szCs w:val="24"/>
          <w:lang w:eastAsia="zh-HK"/>
        </w:rPr>
        <w:t xml:space="preserve">. </w:t>
      </w:r>
      <w:r w:rsidR="00891C66" w:rsidRPr="003C3CDE">
        <w:rPr>
          <w:sz w:val="24"/>
          <w:szCs w:val="24"/>
        </w:rPr>
        <w:t>Proof of Corollary 1.</w:t>
      </w:r>
    </w:p>
    <w:p w14:paraId="13FA3257" w14:textId="77777777" w:rsidR="00B409B9" w:rsidRPr="003C3CDE" w:rsidRDefault="00D71CA5" w:rsidP="00B409B9">
      <w:pPr>
        <w:spacing w:line="480" w:lineRule="auto"/>
        <w:rPr>
          <w:rFonts w:ascii="Times New Roman" w:hAnsi="Times New Roman"/>
          <w:lang w:eastAsia="zh-CN"/>
        </w:rPr>
      </w:pPr>
      <w:r w:rsidRPr="003C3CDE">
        <w:rPr>
          <w:rFonts w:ascii="Times New Roman" w:hAnsi="Times New Roman"/>
          <w:lang w:eastAsia="zh-CN"/>
        </w:rPr>
        <w:t>Based on previous discussion</w:t>
      </w:r>
      <w:r w:rsidR="002B3968" w:rsidRPr="003C3CDE">
        <w:rPr>
          <w:rFonts w:ascii="Times New Roman" w:hAnsi="Times New Roman"/>
          <w:lang w:eastAsia="zh-CN"/>
        </w:rPr>
        <w:t>s</w:t>
      </w:r>
      <w:r w:rsidRPr="003C3CDE">
        <w:rPr>
          <w:rFonts w:ascii="Times New Roman" w:hAnsi="Times New Roman"/>
          <w:lang w:eastAsia="zh-CN"/>
        </w:rPr>
        <w:t>, we have:</w:t>
      </w:r>
      <w:r w:rsidR="00E20A15" w:rsidRPr="003C3CDE">
        <w:rPr>
          <w:rFonts w:ascii="Times New Roman" w:hAnsi="Times New Roman"/>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vertAlign w:val="subscript"/>
            <w:lang w:eastAsia="zh-CN"/>
          </w:rPr>
          <m:t>)</m:t>
        </m:r>
        <m:r>
          <m:rPr>
            <m:sty m:val="p"/>
          </m:rPr>
          <w:rPr>
            <w:rFonts w:ascii="Cambria Math" w:hAnsi="Cambria Math"/>
            <w:sz w:val="20"/>
            <w:szCs w:val="20"/>
          </w:rPr>
          <m:t>Ω</m:t>
        </m:r>
        <m:r>
          <w:rPr>
            <w:rFonts w:ascii="Cambria Math" w:hAnsi="Cambria Math"/>
            <w:sz w:val="20"/>
            <w:szCs w:val="20"/>
            <w:lang w:eastAsia="zh-CN"/>
          </w:rPr>
          <m:t>ϕ(</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oMath>
      <w:r w:rsidR="00E20A15" w:rsidRPr="003C3CDE">
        <w:rPr>
          <w:rFonts w:ascii="Times New Roman" w:hAnsi="Times New Roman"/>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m:t>
            </m:r>
          </m:sub>
        </m:sSub>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vertAlign w:val="subscript"/>
            <w:lang w:eastAsia="zh-CN"/>
          </w:rPr>
          <m:t>)</m:t>
        </m:r>
        <m:r>
          <w:rPr>
            <w:rFonts w:ascii="Cambria Math" w:hAnsi="Cambria Math"/>
            <w:sz w:val="20"/>
            <w:szCs w:val="20"/>
            <w:lang w:eastAsia="zh-CN"/>
          </w:rPr>
          <m:t>(c-m)</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oMath>
      <w:r w:rsidR="00E20A15" w:rsidRPr="003C3CDE">
        <w:rPr>
          <w:rFonts w:ascii="Times New Roman" w:hAnsi="Times New Roman"/>
          <w:lang w:eastAsia="zh-CN"/>
        </w:rPr>
        <w:t xml:space="preserve"> </w:t>
      </w:r>
      <w:r w:rsidR="00B409B9" w:rsidRPr="003C3CDE">
        <w:rPr>
          <w:rFonts w:ascii="Times New Roman" w:hAnsi="Times New Roman"/>
          <w:lang w:eastAsia="zh-CN"/>
        </w:rPr>
        <w:t xml:space="preserve">Then by taking </w:t>
      </w:r>
      <w:r w:rsidR="00B409B9" w:rsidRPr="003C3CDE">
        <w:rPr>
          <w:rFonts w:ascii="Times New Roman" w:hAnsi="Times New Roman"/>
          <w:iCs/>
          <w:lang w:eastAsia="zh-CN"/>
        </w:rPr>
        <w:t xml:space="preserve">the first order derivation, </w:t>
      </w:r>
      <w:r w:rsidR="00B409B9" w:rsidRPr="003C3CDE">
        <w:rPr>
          <w:rFonts w:ascii="Times New Roman" w:hAnsi="Times New Roman"/>
          <w:lang w:eastAsia="zh-CN"/>
        </w:rPr>
        <w:t>it can be derived that:</w:t>
      </w:r>
    </w:p>
    <w:p w14:paraId="0069F7DF" w14:textId="77777777" w:rsidR="00160038" w:rsidRPr="003C3CDE" w:rsidRDefault="00160038" w:rsidP="00160038">
      <w:pPr>
        <w:spacing w:line="480" w:lineRule="auto"/>
        <w:rPr>
          <w:rFonts w:ascii="Times New Roman" w:hAnsi="Times New Roman"/>
          <w:sz w:val="20"/>
          <w:szCs w:val="20"/>
          <w:lang w:eastAsia="zh-CN"/>
        </w:rPr>
      </w:pPr>
      <w:r w:rsidRPr="003C3CDE">
        <w:rPr>
          <w:rFonts w:ascii="Times New Roman" w:hAnsi="Times New Roman"/>
          <w:lang w:eastAsia="zh-CN"/>
        </w:rPr>
        <w:t>(</w:t>
      </w:r>
      <w:r w:rsidRPr="003C3CDE">
        <w:rPr>
          <w:rFonts w:ascii="Times New Roman" w:hAnsi="Times New Roman" w:hint="eastAsia"/>
          <w:lang w:eastAsia="zh-CN"/>
        </w:rPr>
        <w:t>a</w:t>
      </w:r>
      <w:r w:rsidRPr="003C3CDE">
        <w:rPr>
          <w:rFonts w:ascii="Times New Roman" w:hAnsi="Times New Roman"/>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m:t>
                </m:r>
              </m:sub>
            </m:sSub>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m:t>
        </m:r>
        <m:r>
          <w:rPr>
            <w:rFonts w:ascii="Cambria Math" w:hAnsi="Cambria Math"/>
            <w:sz w:val="20"/>
            <w:szCs w:val="20"/>
            <w:vertAlign w:val="subscript"/>
            <w:lang w:eastAsia="zh-CN"/>
          </w:rPr>
          <m:t>-</m:t>
        </m:r>
        <m:d>
          <m:dPr>
            <m:ctrlPr>
              <w:rPr>
                <w:rFonts w:ascii="Cambria Math" w:hAnsi="Cambria Math"/>
                <w:i/>
                <w:sz w:val="20"/>
                <w:szCs w:val="20"/>
                <w:vertAlign w:val="subscript"/>
                <w:lang w:eastAsia="zh-CN"/>
              </w:rPr>
            </m:ctrlPr>
          </m:d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e>
        </m:d>
        <m:r>
          <w:rPr>
            <w:rFonts w:ascii="Cambria Math" w:hAnsi="Cambria Math"/>
            <w:sz w:val="20"/>
            <w:szCs w:val="20"/>
            <w:lang w:eastAsia="zh-CN"/>
          </w:rPr>
          <m:t>(c-m)</m:t>
        </m:r>
        <m:f>
          <m:fPr>
            <m:ctrlPr>
              <w:rPr>
                <w:rFonts w:ascii="Cambria Math" w:hAnsi="Cambria Math"/>
                <w:i/>
                <w:sz w:val="20"/>
                <w:szCs w:val="20"/>
                <w:lang w:eastAsia="zh-CN"/>
              </w:rPr>
            </m:ctrlPr>
          </m:fPr>
          <m:num>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num>
          <m:den>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den>
        </m:f>
        <m:f>
          <m:fPr>
            <m:ctrlPr>
              <w:rPr>
                <w:rFonts w:ascii="Cambria Math" w:hAnsi="Cambria Math"/>
                <w:i/>
                <w:iCs/>
                <w:sz w:val="20"/>
                <w:szCs w:val="20"/>
                <w:lang w:eastAsia="zh-CN"/>
              </w:rPr>
            </m:ctrlPr>
          </m:fPr>
          <m:num>
            <m:r>
              <w:rPr>
                <w:rFonts w:ascii="Cambria Math" w:hAnsi="Cambria Math"/>
                <w:sz w:val="20"/>
                <w:szCs w:val="20"/>
                <w:lang w:eastAsia="zh-CN"/>
              </w:rPr>
              <m:t>λ(c-</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num>
          <m:den>
            <m:sSup>
              <m:sSupPr>
                <m:ctrlPr>
                  <w:rPr>
                    <w:rFonts w:ascii="Cambria Math" w:hAnsi="Cambria Math"/>
                    <w:i/>
                    <w:iCs/>
                    <w:sz w:val="20"/>
                    <w:szCs w:val="20"/>
                    <w:lang w:eastAsia="zh-CN"/>
                  </w:rPr>
                </m:ctrlPr>
              </m:sSupPr>
              <m:e>
                <m:r>
                  <m:rPr>
                    <m:sty m:val="p"/>
                  </m:rPr>
                  <w:rPr>
                    <w:rFonts w:ascii="Cambria Math" w:hAnsi="Cambria Math"/>
                    <w:sz w:val="20"/>
                    <w:szCs w:val="20"/>
                  </w:rPr>
                  <m:t>Ω</m:t>
                </m:r>
              </m:e>
              <m:sup>
                <m:r>
                  <w:rPr>
                    <w:rFonts w:ascii="Cambria Math" w:hAnsi="Cambria Math"/>
                    <w:sz w:val="20"/>
                    <w:szCs w:val="20"/>
                    <w:lang w:eastAsia="zh-CN"/>
                  </w:rPr>
                  <m:t>2</m:t>
                </m:r>
              </m:sup>
            </m:sSup>
          </m:den>
        </m:f>
        <m:r>
          <w:rPr>
            <w:rFonts w:ascii="Cambria Math" w:hAnsi="Cambria Math"/>
            <w:sz w:val="20"/>
            <w:szCs w:val="20"/>
            <w:lang w:eastAsia="zh-CN"/>
          </w:rPr>
          <m:t>&lt;0</m:t>
        </m:r>
      </m:oMath>
      <w:r w:rsidRPr="003C3CDE">
        <w:rPr>
          <w:rFonts w:ascii="Times New Roman" w:hAnsi="Times New Roman"/>
          <w:sz w:val="20"/>
          <w:szCs w:val="20"/>
          <w:lang w:eastAsia="zh-CN"/>
        </w:rPr>
        <w:t>.</w:t>
      </w:r>
    </w:p>
    <w:p w14:paraId="7C56C554" w14:textId="77777777" w:rsidR="00B409B9" w:rsidRPr="003C3CDE" w:rsidRDefault="00E20A15" w:rsidP="00160038">
      <w:pPr>
        <w:spacing w:line="480" w:lineRule="auto"/>
        <w:rPr>
          <w:rFonts w:ascii="Times New Roman" w:hAnsi="Times New Roman"/>
          <w:iCs/>
          <w:sz w:val="20"/>
          <w:szCs w:val="20"/>
          <w:lang w:eastAsia="zh-CN"/>
        </w:rPr>
      </w:pPr>
      <w:r w:rsidRPr="003C3CDE">
        <w:rPr>
          <w:rFonts w:ascii="Times New Roman" w:hAnsi="Times New Roman"/>
          <w:lang w:eastAsia="zh-CN"/>
        </w:rPr>
        <w:t>(</w:t>
      </w:r>
      <w:r w:rsidR="00160038" w:rsidRPr="003C3CDE">
        <w:rPr>
          <w:rFonts w:ascii="Times New Roman" w:hAnsi="Times New Roman" w:hint="eastAsia"/>
          <w:lang w:eastAsia="zh-CN"/>
        </w:rPr>
        <w:t>b</w:t>
      </w:r>
      <w:r w:rsidRPr="003C3CDE">
        <w:rPr>
          <w:rFonts w:ascii="Times New Roman" w:hAnsi="Times New Roman"/>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&gt;0</m:t>
        </m:r>
      </m:oMath>
      <w:r w:rsidR="00B409B9" w:rsidRPr="003C3CDE">
        <w:rPr>
          <w:rFonts w:ascii="Times New Roman" w:hAnsi="Times New Roman"/>
          <w:sz w:val="20"/>
          <w:szCs w:val="20"/>
          <w:lang w:eastAsia="zh-CN"/>
        </w:rPr>
        <w:t xml:space="preserve"> </w:t>
      </w:r>
      <w:r w:rsidR="00B409B9" w:rsidRPr="003C3CDE">
        <w:rPr>
          <w:rFonts w:ascii="Times New Roman" w:hAnsi="Times New Roman"/>
          <w:lang w:eastAsia="zh-CN"/>
        </w:rPr>
        <w:t>if and only if</w:t>
      </w:r>
      <w:r w:rsidR="00B409B9" w:rsidRPr="003C3CDE">
        <w:rPr>
          <w:rFonts w:ascii="Times New Roman" w:hAnsi="Times New Roman"/>
          <w:sz w:val="20"/>
          <w:szCs w:val="20"/>
          <w:lang w:eastAsia="zh-CN"/>
        </w:rPr>
        <w:t xml:space="preserve"> </w:t>
      </w:r>
      <m:oMath>
        <m:r>
          <w:rPr>
            <w:rFonts w:ascii="Cambria Math" w:hAnsi="Cambria Math"/>
            <w:sz w:val="20"/>
            <w:szCs w:val="20"/>
            <w:lang w:eastAsia="zh-CN"/>
          </w:rPr>
          <m:t>λ&gt;</m:t>
        </m:r>
        <m:r>
          <m:rPr>
            <m:sty m:val="p"/>
          </m:rPr>
          <w:rPr>
            <w:rFonts w:ascii="Cambria Math" w:hAnsi="Cambria Math"/>
            <w:sz w:val="20"/>
            <w:szCs w:val="20"/>
          </w:rPr>
          <m:t>Ω</m:t>
        </m:r>
        <m:r>
          <w:rPr>
            <w:rFonts w:ascii="Cambria Math" w:hAnsi="Cambria Math"/>
            <w:sz w:val="20"/>
            <w:szCs w:val="20"/>
            <w:lang w:eastAsia="zh-CN"/>
          </w:rPr>
          <m:t>Aτ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oMath>
      <w:r w:rsidR="00560552" w:rsidRPr="003C3CDE">
        <w:rPr>
          <w:rFonts w:ascii="Times New Roman" w:hAnsi="Times New Roman"/>
          <w:iCs/>
          <w:sz w:val="20"/>
          <w:szCs w:val="20"/>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&lt;0</m:t>
        </m:r>
      </m:oMath>
      <w:r w:rsidR="00B409B9" w:rsidRPr="003C3CDE">
        <w:rPr>
          <w:rFonts w:ascii="Times New Roman" w:hAnsi="Times New Roman"/>
          <w:sz w:val="20"/>
          <w:szCs w:val="20"/>
          <w:lang w:eastAsia="zh-CN"/>
        </w:rPr>
        <w:t xml:space="preserve"> </w:t>
      </w:r>
      <w:r w:rsidR="00B409B9" w:rsidRPr="003C3CDE">
        <w:rPr>
          <w:rFonts w:ascii="Times New Roman" w:hAnsi="Times New Roman"/>
          <w:lang w:eastAsia="zh-CN"/>
        </w:rPr>
        <w:t>if and only if</w:t>
      </w:r>
      <w:r w:rsidR="00B409B9" w:rsidRPr="003C3CDE">
        <w:rPr>
          <w:rFonts w:ascii="Times New Roman" w:hAnsi="Times New Roman"/>
          <w:sz w:val="20"/>
          <w:szCs w:val="20"/>
          <w:lang w:eastAsia="zh-CN"/>
        </w:rPr>
        <w:t xml:space="preserve"> </w:t>
      </w:r>
      <m:oMath>
        <m:r>
          <w:rPr>
            <w:rFonts w:ascii="Cambria Math" w:hAnsi="Cambria Math"/>
            <w:sz w:val="20"/>
            <w:szCs w:val="20"/>
            <w:lang w:eastAsia="zh-CN"/>
          </w:rPr>
          <m:t>λ&lt;</m:t>
        </m:r>
        <m:r>
          <m:rPr>
            <m:sty m:val="p"/>
          </m:rPr>
          <w:rPr>
            <w:rFonts w:ascii="Cambria Math" w:hAnsi="Cambria Math"/>
            <w:sz w:val="20"/>
            <w:szCs w:val="20"/>
          </w:rPr>
          <m:t>Ω</m:t>
        </m:r>
        <m:r>
          <w:rPr>
            <w:rFonts w:ascii="Cambria Math" w:hAnsi="Cambria Math"/>
            <w:sz w:val="20"/>
            <w:szCs w:val="20"/>
            <w:lang w:eastAsia="zh-CN"/>
          </w:rPr>
          <m:t>Aτ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oMath>
      <w:r w:rsidR="00B409B9" w:rsidRPr="003C3CDE">
        <w:rPr>
          <w:rFonts w:ascii="Times New Roman" w:hAnsi="Times New Roman"/>
          <w:iCs/>
          <w:sz w:val="20"/>
          <w:szCs w:val="20"/>
          <w:lang w:eastAsia="zh-CN"/>
        </w:rPr>
        <w:t>;</w:t>
      </w:r>
    </w:p>
    <w:p w14:paraId="27DD24E0" w14:textId="77777777" w:rsidR="00B409B9" w:rsidRPr="003C3CDE" w:rsidRDefault="00B409B9" w:rsidP="00B409B9">
      <w:pPr>
        <w:spacing w:line="480" w:lineRule="auto"/>
        <w:rPr>
          <w:rFonts w:ascii="Times New Roman" w:hAnsi="Times New Roman"/>
          <w:sz w:val="20"/>
          <w:szCs w:val="20"/>
          <w:lang w:eastAsia="zh-CN"/>
        </w:rPr>
      </w:pPr>
      <w:r w:rsidRPr="003C3CDE">
        <w:rPr>
          <w:rFonts w:ascii="Times New Roman" w:hAnsi="Times New Roman"/>
          <w:lang w:eastAsia="zh-CN"/>
        </w:rPr>
        <w:t>Besides, when</w:t>
      </w:r>
      <w:r w:rsidRPr="003C3CDE">
        <w:rPr>
          <w:rFonts w:ascii="Times New Roman" w:hAnsi="Times New Roman"/>
          <w:sz w:val="20"/>
          <w:szCs w:val="20"/>
          <w:lang w:eastAsia="zh-CN"/>
        </w:rPr>
        <w:t xml:space="preserve"> </w:t>
      </w:r>
      <m:oMath>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&lt;0.5</m:t>
        </m:r>
      </m:oMath>
      <w:r w:rsidRPr="003C3CDE">
        <w:rPr>
          <w:rFonts w:ascii="Times New Roman" w:hAnsi="Times New Roman"/>
          <w:sz w:val="20"/>
          <w:szCs w:val="20"/>
          <w:lang w:eastAsia="zh-CN"/>
        </w:rPr>
        <w:t xml:space="preserve">, </w:t>
      </w:r>
      <m:oMath>
        <m:r>
          <w:rPr>
            <w:rFonts w:ascii="Cambria Math" w:hAnsi="Cambria Math"/>
            <w:sz w:val="20"/>
            <w:szCs w:val="20"/>
            <w:lang w:eastAsia="zh-CN"/>
          </w:rPr>
          <m:t>A(</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)&lt;0</m:t>
        </m:r>
      </m:oMath>
      <w:r w:rsidRPr="003C3CDE">
        <w:rPr>
          <w:rFonts w:ascii="Times New Roman" w:hAnsi="Times New Roman"/>
          <w:sz w:val="20"/>
          <w:szCs w:val="20"/>
          <w:lang w:eastAsia="zh-CN"/>
        </w:rPr>
        <w:t>,</w:t>
      </w:r>
      <m:oMath>
        <m:r>
          <w:rPr>
            <w:rFonts w:ascii="Cambria Math" w:hAnsi="Cambria Math"/>
            <w:sz w:val="20"/>
            <w:szCs w:val="20"/>
            <w:lang w:eastAsia="zh-CN"/>
          </w:rPr>
          <m:t xml:space="preserve"> λ-</m:t>
        </m:r>
        <m:r>
          <m:rPr>
            <m:sty m:val="p"/>
          </m:rPr>
          <w:rPr>
            <w:rFonts w:ascii="Cambria Math" w:hAnsi="Cambria Math"/>
            <w:sz w:val="20"/>
            <w:szCs w:val="20"/>
          </w:rPr>
          <m:t>Ω</m:t>
        </m:r>
        <m:r>
          <w:rPr>
            <w:rFonts w:ascii="Cambria Math" w:hAnsi="Cambria Math"/>
            <w:sz w:val="20"/>
            <w:szCs w:val="20"/>
            <w:lang w:eastAsia="zh-CN"/>
          </w:rPr>
          <m:t>Aτ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r>
          <w:rPr>
            <w:rFonts w:ascii="Cambria Math" w:hAnsi="Cambria Math"/>
            <w:sz w:val="20"/>
            <w:szCs w:val="20"/>
            <w:lang w:eastAsia="zh-CN"/>
          </w:rPr>
          <m:t>&gt;0</m:t>
        </m:r>
      </m:oMath>
      <w:r w:rsidRPr="003C3CDE">
        <w:rPr>
          <w:rFonts w:ascii="Times New Roman" w:eastAsia="DengXian" w:hAnsi="Times New Roman"/>
          <w:sz w:val="20"/>
          <w:szCs w:val="20"/>
          <w:lang w:eastAsia="zh-CN"/>
        </w:rPr>
        <w:t>,</w:t>
      </w:r>
      <w:r w:rsidRPr="003C3CDE">
        <w:rPr>
          <w:rFonts w:ascii="Times New Roman" w:hAnsi="Times New Roman"/>
          <w:sz w:val="20"/>
          <w:szCs w:val="20"/>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&gt;0</m:t>
        </m:r>
      </m:oMath>
      <w:r w:rsidRPr="003C3CDE">
        <w:rPr>
          <w:rFonts w:ascii="Times New Roman" w:hAnsi="Times New Roman"/>
          <w:lang w:eastAsia="zh-CN"/>
        </w:rPr>
        <w:t xml:space="preserve">, </w:t>
      </w:r>
      <m:oMath>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B*</m:t>
            </m:r>
          </m:sup>
        </m:sSup>
        <m:r>
          <w:rPr>
            <w:rFonts w:ascii="Cambria Math" w:hAnsi="Cambria Math"/>
            <w:sz w:val="20"/>
            <w:szCs w:val="20"/>
            <w:lang w:eastAsia="zh-CN"/>
          </w:rPr>
          <m:t>&lt;0.5⇔</m:t>
        </m:r>
        <m:f>
          <m:fPr>
            <m:ctrlPr>
              <w:rPr>
                <w:rFonts w:ascii="Cambria Math" w:hAnsi="Cambria Math"/>
                <w:i/>
                <w:sz w:val="20"/>
                <w:szCs w:val="20"/>
              </w:rPr>
            </m:ctrlPr>
          </m:fPr>
          <m:num>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1-λ</m:t>
                </m:r>
              </m:e>
            </m:d>
            <m:r>
              <w:rPr>
                <w:rFonts w:ascii="Cambria Math" w:hAnsi="Cambria Math"/>
                <w:sz w:val="20"/>
                <w:szCs w:val="20"/>
              </w:rPr>
              <m:t>p</m:t>
            </m:r>
          </m:num>
          <m:den>
            <m:r>
              <w:rPr>
                <w:rFonts w:ascii="Cambria Math" w:hAnsi="Cambria Math"/>
                <w:sz w:val="20"/>
                <w:szCs w:val="20"/>
              </w:rPr>
              <m:t>λ</m:t>
            </m:r>
          </m:den>
        </m:f>
        <m:r>
          <w:rPr>
            <w:rFonts w:ascii="Cambria Math" w:hAnsi="Cambria Math"/>
            <w:sz w:val="20"/>
            <w:szCs w:val="20"/>
          </w:rPr>
          <m:t>&lt;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CR</m:t>
            </m:r>
          </m:sub>
        </m:sSub>
        <m:r>
          <m:rPr>
            <m:sty m:val="p"/>
          </m:rPr>
          <w:rPr>
            <w:rFonts w:ascii="Cambria Math" w:hAnsi="Cambria Math"/>
            <w:sz w:val="20"/>
            <w:szCs w:val="20"/>
          </w:rPr>
          <m:t>&lt;</m:t>
        </m:r>
        <m:f>
          <m:fPr>
            <m:ctrlPr>
              <w:rPr>
                <w:rFonts w:ascii="Cambria Math" w:hAnsi="Cambria Math"/>
                <w:i/>
                <w:sz w:val="20"/>
                <w:szCs w:val="20"/>
              </w:rPr>
            </m:ctrlPr>
          </m:fPr>
          <m:num>
            <m:r>
              <w:rPr>
                <w:rFonts w:ascii="Cambria Math" w:hAnsi="Cambria Math"/>
                <w:sz w:val="20"/>
                <w:szCs w:val="20"/>
              </w:rPr>
              <m:t>2c-</m:t>
            </m:r>
            <m:d>
              <m:dPr>
                <m:ctrlPr>
                  <w:rPr>
                    <w:rFonts w:ascii="Cambria Math" w:hAnsi="Cambria Math"/>
                    <w:i/>
                    <w:sz w:val="20"/>
                    <w:szCs w:val="20"/>
                  </w:rPr>
                </m:ctrlPr>
              </m:dPr>
              <m:e>
                <m:r>
                  <w:rPr>
                    <w:rFonts w:ascii="Cambria Math" w:hAnsi="Cambria Math"/>
                    <w:sz w:val="20"/>
                    <w:szCs w:val="20"/>
                  </w:rPr>
                  <m:t>1-λ</m:t>
                </m:r>
              </m:e>
            </m:d>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UU</m:t>
                </m:r>
              </m:sub>
            </m:sSub>
          </m:num>
          <m:den>
            <m:r>
              <w:rPr>
                <w:rFonts w:ascii="Cambria Math" w:hAnsi="Cambria Math"/>
                <w:sz w:val="20"/>
                <w:szCs w:val="20"/>
              </w:rPr>
              <m:t>λ</m:t>
            </m:r>
          </m:den>
        </m:f>
      </m:oMath>
      <w:r w:rsidRPr="003C3CDE">
        <w:rPr>
          <w:rFonts w:ascii="Times New Roman" w:hAnsi="Times New Roman"/>
          <w:sz w:val="20"/>
          <w:szCs w:val="20"/>
          <w:lang w:eastAsia="zh-CN"/>
        </w:rPr>
        <w:t>.</w:t>
      </w:r>
    </w:p>
    <w:p w14:paraId="69DC62E4" w14:textId="77777777" w:rsidR="00B409B9" w:rsidRPr="003C3CDE" w:rsidRDefault="00B409B9" w:rsidP="00B409B9">
      <w:pPr>
        <w:spacing w:line="480" w:lineRule="auto"/>
        <w:rPr>
          <w:rFonts w:ascii="Times New Roman" w:hAnsi="Times New Roman"/>
          <w:iCs/>
          <w:sz w:val="20"/>
          <w:szCs w:val="20"/>
          <w:lang w:eastAsia="zh-CN"/>
        </w:rPr>
      </w:pPr>
      <w:r w:rsidRPr="003C3CDE">
        <w:rPr>
          <w:rFonts w:ascii="Times New Roman" w:hAnsi="Times New Roman"/>
          <w:lang w:eastAsia="zh-CN"/>
        </w:rPr>
        <w:t>(c) Similarly, we have:</w:t>
      </w:r>
      <w:r w:rsidR="002B3968" w:rsidRPr="003C3CDE">
        <w:rPr>
          <w:rFonts w:ascii="Times New Roman" w:hAnsi="Times New Roman"/>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&gt;0</m:t>
        </m:r>
      </m:oMath>
      <w:r w:rsidRPr="003C3CDE">
        <w:rPr>
          <w:rFonts w:ascii="Times New Roman" w:hAnsi="Times New Roman"/>
          <w:sz w:val="20"/>
          <w:szCs w:val="20"/>
          <w:lang w:eastAsia="zh-CN"/>
        </w:rPr>
        <w:t xml:space="preserve"> </w:t>
      </w:r>
      <w:r w:rsidRPr="003C3CDE">
        <w:rPr>
          <w:rFonts w:ascii="Times New Roman" w:hAnsi="Times New Roman"/>
          <w:lang w:eastAsia="zh-CN"/>
        </w:rPr>
        <w:t>if and only if</w:t>
      </w:r>
      <w:r w:rsidRPr="003C3CDE">
        <w:rPr>
          <w:rFonts w:ascii="Times New Roman" w:hAnsi="Times New Roman"/>
          <w:sz w:val="20"/>
          <w:szCs w:val="20"/>
          <w:lang w:eastAsia="zh-CN"/>
        </w:rPr>
        <w:t xml:space="preserve"> </w:t>
      </w:r>
      <m:oMath>
        <m:r>
          <w:rPr>
            <w:rFonts w:ascii="Cambria Math" w:hAnsi="Cambria Math"/>
            <w:sz w:val="20"/>
            <w:szCs w:val="20"/>
            <w:lang w:eastAsia="zh-CN"/>
          </w:rPr>
          <m:t>λ-</m:t>
        </m:r>
        <m:r>
          <m:rPr>
            <m:sty m:val="p"/>
          </m:rPr>
          <w:rPr>
            <w:rFonts w:ascii="Cambria Math" w:hAnsi="Cambria Math"/>
            <w:sz w:val="20"/>
            <w:szCs w:val="20"/>
          </w:rPr>
          <m:t>Ω</m:t>
        </m:r>
        <m:r>
          <w:rPr>
            <w:rFonts w:ascii="Cambria Math" w:hAnsi="Cambria Math"/>
            <w:sz w:val="20"/>
            <w:szCs w:val="20"/>
            <w:lang w:eastAsia="zh-CN"/>
          </w:rPr>
          <m:t>Aτ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r>
          <w:rPr>
            <w:rFonts w:ascii="Cambria Math" w:hAnsi="Cambria Math"/>
            <w:sz w:val="20"/>
            <w:szCs w:val="20"/>
            <w:lang w:eastAsia="zh-CN"/>
          </w:rPr>
          <m:t>&gt;</m:t>
        </m:r>
        <m:f>
          <m:fPr>
            <m:ctrlPr>
              <w:rPr>
                <w:rFonts w:ascii="Cambria Math" w:hAnsi="Cambria Math"/>
                <w:i/>
                <w:sz w:val="20"/>
                <w:szCs w:val="20"/>
                <w:lang w:eastAsia="zh-CN"/>
              </w:rPr>
            </m:ctrlPr>
          </m:fPr>
          <m:num>
            <m:r>
              <w:rPr>
                <w:rFonts w:ascii="Cambria Math" w:hAnsi="Cambria Math"/>
                <w:sz w:val="20"/>
                <w:szCs w:val="20"/>
                <w:lang w:eastAsia="zh-CN"/>
              </w:rPr>
              <m:t>(c-m)τ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num>
          <m:den>
            <m:r>
              <w:rPr>
                <w:rFonts w:ascii="Cambria Math" w:hAnsi="Cambria Math"/>
                <w:sz w:val="20"/>
                <w:szCs w:val="20"/>
                <w:lang w:eastAsia="zh-CN"/>
              </w:rPr>
              <m:t>ϕ</m:t>
            </m:r>
            <m:d>
              <m:dPr>
                <m:ctrlPr>
                  <w:rPr>
                    <w:rFonts w:ascii="Cambria Math" w:hAnsi="Cambria Math"/>
                    <w:i/>
                    <w:sz w:val="20"/>
                    <w:szCs w:val="20"/>
                    <w:lang w:eastAsia="zh-CN"/>
                  </w:rPr>
                </m:ctrlPr>
              </m:dPr>
              <m:e>
                <m:r>
                  <w:rPr>
                    <w:rFonts w:ascii="Cambria Math" w:hAnsi="Cambria Math"/>
                    <w:sz w:val="20"/>
                    <w:szCs w:val="20"/>
                    <w:lang w:eastAsia="zh-CN"/>
                  </w:rPr>
                  <m:t>A</m:t>
                </m:r>
              </m:e>
            </m:d>
          </m:den>
        </m:f>
      </m:oMath>
      <w:r w:rsidR="00560552" w:rsidRPr="003C3CDE">
        <w:rPr>
          <w:rFonts w:ascii="Times New Roman" w:hAnsi="Times New Roman"/>
          <w:iCs/>
          <w:sz w:val="20"/>
          <w:szCs w:val="20"/>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num>
          <m:den>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den>
        </m:f>
        <m:r>
          <w:rPr>
            <w:rFonts w:ascii="Cambria Math" w:hAnsi="Cambria Math"/>
            <w:sz w:val="20"/>
            <w:szCs w:val="20"/>
            <w:lang w:eastAsia="zh-CN"/>
          </w:rPr>
          <m:t>&lt;0</m:t>
        </m:r>
      </m:oMath>
      <w:r w:rsidRPr="003C3CDE">
        <w:rPr>
          <w:rFonts w:ascii="Times New Roman" w:hAnsi="Times New Roman"/>
          <w:lang w:eastAsia="zh-CN"/>
        </w:rPr>
        <w:t xml:space="preserve"> if and only if</w:t>
      </w:r>
      <w:r w:rsidRPr="003C3CDE">
        <w:rPr>
          <w:rFonts w:ascii="Times New Roman" w:hAnsi="Times New Roman"/>
          <w:sz w:val="20"/>
          <w:szCs w:val="20"/>
          <w:lang w:eastAsia="zh-CN"/>
        </w:rPr>
        <w:t xml:space="preserve"> </w:t>
      </w:r>
      <m:oMath>
        <m:r>
          <w:rPr>
            <w:rFonts w:ascii="Cambria Math" w:hAnsi="Cambria Math"/>
            <w:sz w:val="20"/>
            <w:szCs w:val="20"/>
            <w:lang w:eastAsia="zh-CN"/>
          </w:rPr>
          <m:t>λ-</m:t>
        </m:r>
        <m:r>
          <m:rPr>
            <m:sty m:val="p"/>
          </m:rPr>
          <w:rPr>
            <w:rFonts w:ascii="Cambria Math" w:hAnsi="Cambria Math"/>
            <w:sz w:val="20"/>
            <w:szCs w:val="20"/>
          </w:rPr>
          <m:t>Ω</m:t>
        </m:r>
        <m:r>
          <w:rPr>
            <w:rFonts w:ascii="Cambria Math" w:hAnsi="Cambria Math"/>
            <w:sz w:val="20"/>
            <w:szCs w:val="20"/>
            <w:lang w:eastAsia="zh-CN"/>
          </w:rPr>
          <m:t>Aτ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r>
          <w:rPr>
            <w:rFonts w:ascii="Cambria Math" w:hAnsi="Cambria Math"/>
            <w:sz w:val="20"/>
            <w:szCs w:val="20"/>
            <w:lang w:eastAsia="zh-CN"/>
          </w:rPr>
          <m:t>&lt;</m:t>
        </m:r>
        <m:f>
          <m:fPr>
            <m:ctrlPr>
              <w:rPr>
                <w:rFonts w:ascii="Cambria Math" w:hAnsi="Cambria Math"/>
                <w:i/>
                <w:sz w:val="20"/>
                <w:szCs w:val="20"/>
                <w:lang w:eastAsia="zh-CN"/>
              </w:rPr>
            </m:ctrlPr>
          </m:fPr>
          <m:num>
            <m:r>
              <w:rPr>
                <w:rFonts w:ascii="Cambria Math" w:hAnsi="Cambria Math"/>
                <w:sz w:val="20"/>
                <w:szCs w:val="20"/>
                <w:lang w:eastAsia="zh-CN"/>
              </w:rPr>
              <m:t>(c-m)τ</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num>
          <m:den>
            <m:r>
              <w:rPr>
                <w:rFonts w:ascii="Cambria Math" w:hAnsi="Cambria Math"/>
                <w:sz w:val="20"/>
                <w:szCs w:val="20"/>
                <w:lang w:eastAsia="zh-CN"/>
              </w:rPr>
              <m:t>ϕ</m:t>
            </m:r>
            <m:d>
              <m:dPr>
                <m:ctrlPr>
                  <w:rPr>
                    <w:rFonts w:ascii="Cambria Math" w:hAnsi="Cambria Math"/>
                    <w:i/>
                    <w:sz w:val="20"/>
                    <w:szCs w:val="20"/>
                    <w:lang w:eastAsia="zh-CN"/>
                  </w:rPr>
                </m:ctrlPr>
              </m:dPr>
              <m:e>
                <m:r>
                  <w:rPr>
                    <w:rFonts w:ascii="Cambria Math" w:hAnsi="Cambria Math"/>
                    <w:sz w:val="20"/>
                    <w:szCs w:val="20"/>
                    <w:lang w:eastAsia="zh-CN"/>
                  </w:rPr>
                  <m:t>A</m:t>
                </m:r>
              </m:e>
            </m:d>
          </m:den>
        </m:f>
      </m:oMath>
      <w:r w:rsidRPr="003C3CDE">
        <w:rPr>
          <w:rFonts w:ascii="Times New Roman" w:hAnsi="Times New Roman"/>
          <w:iCs/>
          <w:sz w:val="20"/>
          <w:szCs w:val="20"/>
          <w:lang w:eastAsia="zh-CN"/>
        </w:rPr>
        <w:t>.</w:t>
      </w:r>
    </w:p>
    <w:p w14:paraId="46CAA38A" w14:textId="77777777" w:rsidR="00B409B9" w:rsidRPr="003C3CDE" w:rsidRDefault="00240AC8" w:rsidP="00B409B9">
      <w:pPr>
        <w:pStyle w:val="2"/>
        <w:spacing w:line="480" w:lineRule="auto"/>
        <w:jc w:val="left"/>
        <w:rPr>
          <w:sz w:val="24"/>
          <w:szCs w:val="24"/>
        </w:rPr>
      </w:pPr>
      <w:r w:rsidRPr="003C3CDE">
        <w:rPr>
          <w:kern w:val="0"/>
          <w:sz w:val="24"/>
          <w:szCs w:val="24"/>
          <w:lang w:eastAsia="zh-HK"/>
        </w:rPr>
        <w:t>B</w:t>
      </w:r>
      <w:r w:rsidR="00C75E1F" w:rsidRPr="003C3CDE">
        <w:rPr>
          <w:kern w:val="0"/>
          <w:sz w:val="24"/>
          <w:szCs w:val="24"/>
          <w:lang w:eastAsia="zh-HK"/>
        </w:rPr>
        <w:t>. 3</w:t>
      </w:r>
      <w:r w:rsidR="00B409B9" w:rsidRPr="003C3CDE">
        <w:rPr>
          <w:kern w:val="0"/>
          <w:sz w:val="24"/>
          <w:szCs w:val="24"/>
          <w:lang w:eastAsia="zh-HK"/>
        </w:rPr>
        <w:t xml:space="preserve">. </w:t>
      </w:r>
      <w:r w:rsidR="00B409B9" w:rsidRPr="003C3CDE">
        <w:rPr>
          <w:sz w:val="24"/>
          <w:szCs w:val="24"/>
        </w:rPr>
        <w:t xml:space="preserve">Proof of Corollary 2. </w:t>
      </w:r>
      <w:r w:rsidR="00B409B9" w:rsidRPr="003C3CDE">
        <w:rPr>
          <w:b w:val="0"/>
          <w:kern w:val="0"/>
          <w:sz w:val="24"/>
          <w:szCs w:val="24"/>
        </w:rPr>
        <w:t>Similar to the proof of Corollary 1.</w:t>
      </w:r>
    </w:p>
    <w:p w14:paraId="66F0AF62" w14:textId="77777777" w:rsidR="00990CB1" w:rsidRPr="003C3CDE" w:rsidRDefault="00240AC8" w:rsidP="00B82BFF">
      <w:pPr>
        <w:spacing w:line="480" w:lineRule="auto"/>
        <w:rPr>
          <w:rFonts w:ascii="Times New Roman" w:hAnsi="Times New Roman"/>
          <w:b/>
          <w:lang w:eastAsia="zh-CN"/>
        </w:rPr>
      </w:pPr>
      <w:r w:rsidRPr="003C3CDE">
        <w:rPr>
          <w:rFonts w:ascii="Times New Roman" w:hAnsi="Times New Roman"/>
          <w:b/>
          <w:kern w:val="0"/>
          <w:lang w:eastAsia="zh-HK"/>
        </w:rPr>
        <w:t>B</w:t>
      </w:r>
      <w:r w:rsidR="00B82BFF" w:rsidRPr="003C3CDE">
        <w:rPr>
          <w:rFonts w:ascii="Times New Roman" w:hAnsi="Times New Roman"/>
          <w:b/>
          <w:kern w:val="0"/>
          <w:lang w:eastAsia="zh-HK"/>
        </w:rPr>
        <w:t xml:space="preserve">. </w:t>
      </w:r>
      <w:r w:rsidR="007F6300" w:rsidRPr="003C3CDE">
        <w:rPr>
          <w:rFonts w:ascii="Times New Roman" w:hAnsi="Times New Roman"/>
          <w:b/>
          <w:kern w:val="0"/>
          <w:lang w:eastAsia="zh-HK"/>
        </w:rPr>
        <w:t>4</w:t>
      </w:r>
      <w:r w:rsidR="00990CB1" w:rsidRPr="003C3CDE">
        <w:rPr>
          <w:rFonts w:ascii="Times New Roman" w:hAnsi="Times New Roman"/>
          <w:b/>
          <w:kern w:val="0"/>
          <w:lang w:eastAsia="zh-HK"/>
        </w:rPr>
        <w:t xml:space="preserve">. </w:t>
      </w:r>
      <w:r w:rsidR="00990CB1" w:rsidRPr="003C3CDE">
        <w:rPr>
          <w:rFonts w:ascii="Times New Roman" w:hAnsi="Times New Roman"/>
          <w:b/>
          <w:lang w:eastAsia="zh-CN"/>
        </w:rPr>
        <w:t>Proof of Lemma 2.</w:t>
      </w:r>
    </w:p>
    <w:p w14:paraId="3A854308" w14:textId="77777777" w:rsidR="00990CB1" w:rsidRPr="003C3CDE" w:rsidRDefault="002F0E5F" w:rsidP="00990CB1">
      <w:pPr>
        <w:spacing w:line="480" w:lineRule="auto"/>
        <w:rPr>
          <w:rFonts w:ascii="Times New Roman" w:hAnsi="Times New Roman"/>
          <w:iCs/>
          <w:lang w:eastAsia="zh-CN"/>
        </w:rPr>
      </w:pPr>
      <w:r w:rsidRPr="003C3CDE">
        <w:rPr>
          <w:rFonts w:ascii="Times New Roman" w:hAnsi="Times New Roman"/>
          <w:lang w:eastAsia="zh-CN"/>
        </w:rPr>
        <w:t>T</w:t>
      </w:r>
      <w:r w:rsidR="00990CB1" w:rsidRPr="003C3CDE">
        <w:rPr>
          <w:rFonts w:ascii="Times New Roman" w:hAnsi="Times New Roman"/>
          <w:iCs/>
          <w:lang w:eastAsia="zh-CN"/>
        </w:rPr>
        <w:t xml:space="preserve">he </w:t>
      </w:r>
      <w:r w:rsidR="00C17BE7" w:rsidRPr="003C3CDE">
        <w:rPr>
          <w:rFonts w:ascii="Times New Roman" w:hAnsi="Times New Roman"/>
          <w:iCs/>
          <w:lang w:eastAsia="zh-CN"/>
        </w:rPr>
        <w:t xml:space="preserve">optimal </w:t>
      </w:r>
      <w:r w:rsidR="00990CB1" w:rsidRPr="003C3CDE">
        <w:rPr>
          <w:rFonts w:ascii="Times New Roman" w:hAnsi="Times New Roman"/>
          <w:iCs/>
          <w:lang w:eastAsia="zh-CN"/>
        </w:rPr>
        <w:t xml:space="preserve">expected profits of the </w:t>
      </w:r>
      <w:r w:rsidR="00E95B3E" w:rsidRPr="003C3CDE">
        <w:rPr>
          <w:rFonts w:ascii="Times New Roman" w:hAnsi="Times New Roman"/>
          <w:iCs/>
          <w:lang w:eastAsia="zh-CN"/>
        </w:rPr>
        <w:t>retail</w:t>
      </w:r>
      <w:r w:rsidR="00990CB1" w:rsidRPr="003C3CDE">
        <w:rPr>
          <w:rFonts w:ascii="Times New Roman" w:hAnsi="Times New Roman"/>
          <w:iCs/>
          <w:lang w:eastAsia="zh-CN"/>
        </w:rPr>
        <w:t xml:space="preserve"> brand and the </w:t>
      </w:r>
      <w:r w:rsidR="00E95B3E" w:rsidRPr="003C3CDE">
        <w:rPr>
          <w:rFonts w:ascii="Times New Roman" w:hAnsi="Times New Roman"/>
          <w:iCs/>
          <w:lang w:eastAsia="zh-CN"/>
        </w:rPr>
        <w:t>upstream</w:t>
      </w:r>
      <w:r w:rsidR="00990CB1" w:rsidRPr="003C3CDE">
        <w:rPr>
          <w:rFonts w:ascii="Times New Roman" w:hAnsi="Times New Roman"/>
          <w:iCs/>
          <w:lang w:eastAsia="zh-CN"/>
        </w:rPr>
        <w:t xml:space="preserve"> supplier </w:t>
      </w:r>
      <w:r w:rsidRPr="003C3CDE">
        <w:rPr>
          <w:rFonts w:ascii="Times New Roman" w:hAnsi="Times New Roman"/>
          <w:iCs/>
          <w:lang w:eastAsia="zh-CN"/>
        </w:rPr>
        <w:t>under a two-part tariff contract is</w:t>
      </w:r>
      <w:r w:rsidR="00C17BE7" w:rsidRPr="003C3CDE">
        <w:rPr>
          <w:rFonts w:ascii="Times New Roman" w:hAnsi="Times New Roman"/>
          <w:iCs/>
          <w:lang w:eastAsia="zh-CN"/>
        </w:rPr>
        <w:t xml:space="preserve"> </w:t>
      </w:r>
      <w:r w:rsidR="00C17BE7" w:rsidRPr="003C3CDE">
        <w:rPr>
          <w:rFonts w:ascii="Times New Roman" w:hAnsi="Times New Roman"/>
          <w:iCs/>
          <w:vanish/>
          <w:lang w:eastAsia="zh-CN"/>
        </w:rPr>
        <w:t xml:space="preserve">  6, we utilize the  ofas needed to improve the performance of the fashion supply chain. ile either one of them will</w:t>
      </w:r>
      <w:r w:rsidR="00C17BE7" w:rsidRPr="003C3CDE">
        <w:rPr>
          <w:rFonts w:ascii="Times New Roman" w:hAnsi="Times New Roman"/>
          <w:iCs/>
          <w:lang w:eastAsia="zh-CN"/>
        </w:rPr>
        <w:t>updated as</w:t>
      </w:r>
      <w:r w:rsidRPr="003C3CDE">
        <w:rPr>
          <w:rFonts w:ascii="Times New Roman" w:hAnsi="Times New Roman"/>
          <w:iCs/>
          <w:lang w:eastAsia="zh-CN"/>
        </w:rPr>
        <w:t>:</w:t>
      </w:r>
    </w:p>
    <w:p w14:paraId="25694A1F" w14:textId="77777777" w:rsidR="00990CB1" w:rsidRPr="003C3CDE" w:rsidRDefault="00990CB1" w:rsidP="00990CB1">
      <w:pPr>
        <w:spacing w:line="480" w:lineRule="auto"/>
        <w:rPr>
          <w:rFonts w:ascii="Times New Roman" w:hAnsi="Times New Roman"/>
          <w:i/>
          <w:iCs/>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T</m:t>
                </m:r>
              </m:sup>
            </m:sSubSup>
            <m:d>
              <m:dPr>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T*</m:t>
                    </m:r>
                  </m:sup>
                </m:sSubSup>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iCs/>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iCs/>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T*</m:t>
                    </m:r>
                  </m:sup>
                </m:sSup>
              </m:e>
            </m:d>
          </m:e>
        </m:d>
        <m:r>
          <w:rPr>
            <w:rFonts w:ascii="Cambria Math" w:hAnsi="Cambria Math"/>
            <w:sz w:val="20"/>
            <w:szCs w:val="20"/>
            <w:lang w:eastAsia="zh-CN"/>
          </w:rPr>
          <m:t>-F</m:t>
        </m:r>
      </m:oMath>
      <w:r w:rsidRPr="003C3CDE">
        <w:rPr>
          <w:rFonts w:ascii="Times New Roman" w:hAnsi="Times New Roman"/>
          <w:i/>
          <w:sz w:val="20"/>
          <w:szCs w:val="20"/>
          <w:lang w:eastAsia="zh-CN"/>
        </w:rPr>
        <w:t>;</w:t>
      </w:r>
    </w:p>
    <w:p w14:paraId="534D544A" w14:textId="77777777" w:rsidR="00990CB1" w:rsidRPr="003C3CDE" w:rsidRDefault="00990CB1" w:rsidP="00990CB1">
      <w:pPr>
        <w:spacing w:line="480" w:lineRule="auto"/>
        <w:rPr>
          <w:rFonts w:ascii="Times New Roman" w:hAnsi="Times New Roman"/>
          <w:iCs/>
          <w:sz w:val="20"/>
          <w:szCs w:val="20"/>
          <w:lang w:eastAsia="zh-CN"/>
        </w:rPr>
      </w:pPr>
      <m:oMath>
        <m:r>
          <w:rPr>
            <w:rFonts w:ascii="Cambria Math" w:hAnsi="Cambria Math"/>
            <w:sz w:val="20"/>
            <w:szCs w:val="20"/>
            <w:vertAlign w:val="subscript"/>
            <w:lang w:eastAsia="zh-CN"/>
          </w:rPr>
          <m:t>E[</m:t>
        </m:r>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T</m:t>
            </m:r>
          </m:sup>
        </m:sSubSup>
        <m:r>
          <w:rPr>
            <w:rFonts w:ascii="Cambria Math" w:hAnsi="Cambria Math"/>
            <w:sz w:val="20"/>
            <w:szCs w:val="20"/>
            <w:vertAlign w:val="subscript"/>
            <w:lang w:eastAsia="zh-CN"/>
          </w:rPr>
          <m:t>(</m:t>
        </m:r>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QR</m:t>
            </m:r>
          </m:sub>
          <m:sup>
            <m:r>
              <w:rPr>
                <w:rFonts w:ascii="Cambria Math" w:hAnsi="Cambria Math"/>
                <w:sz w:val="20"/>
                <w:szCs w:val="20"/>
                <w:lang w:eastAsia="zh-CN"/>
              </w:rPr>
              <m:t>T*</m:t>
            </m:r>
          </m:sup>
        </m:sSubSup>
        <m:r>
          <w:rPr>
            <w:rFonts w:ascii="Cambria Math" w:hAnsi="Cambria Math"/>
            <w:sz w:val="20"/>
            <w:szCs w:val="20"/>
            <w:vertAlign w:val="subscript"/>
            <w:lang w:eastAsia="zh-CN"/>
          </w:rPr>
          <m:t>)]</m:t>
        </m:r>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r>
          <w:rPr>
            <w:rFonts w:ascii="Cambria Math" w:hAnsi="Cambria Math"/>
            <w:sz w:val="20"/>
            <w:szCs w:val="20"/>
            <w:lang w:eastAsia="zh-CN"/>
          </w:rPr>
          <m:t>-m]</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lang w:eastAsia="zh-CN"/>
          </w:rPr>
          <m:t xml:space="preserve"> +</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T*</m:t>
            </m:r>
          </m:sup>
        </m:sSup>
        <m:r>
          <w:rPr>
            <w:rFonts w:ascii="Cambria Math" w:hAnsi="Cambria Math"/>
            <w:sz w:val="20"/>
            <w:szCs w:val="20"/>
            <w:lang w:eastAsia="zh-CN"/>
          </w:rPr>
          <m:t>)]+F</m:t>
        </m:r>
      </m:oMath>
      <w:r w:rsidRPr="003C3CDE">
        <w:rPr>
          <w:rFonts w:ascii="Times New Roman" w:hAnsi="Times New Roman"/>
          <w:iCs/>
          <w:sz w:val="20"/>
          <w:szCs w:val="20"/>
          <w:lang w:eastAsia="zh-CN"/>
        </w:rPr>
        <w:t xml:space="preserve">; </w:t>
      </w:r>
      <m:oMath>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T*</m:t>
            </m:r>
          </m:sup>
        </m:sSup>
        <m:r>
          <w:rPr>
            <w:rFonts w:ascii="Cambria Math" w:hAnsi="Cambria Math"/>
            <w:sz w:val="20"/>
            <w:szCs w:val="20"/>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p>
              <m:sSupPr>
                <m:ctrlPr>
                  <w:rPr>
                    <w:rFonts w:ascii="Cambria Math" w:hAnsi="Cambria Math"/>
                    <w:i/>
                    <w:sz w:val="20"/>
                    <w:szCs w:val="20"/>
                    <w:lang w:eastAsia="zh-CN"/>
                  </w:rPr>
                </m:ctrlPr>
              </m:sSupPr>
              <m:e>
                <m:r>
                  <w:rPr>
                    <w:rFonts w:ascii="Cambria Math" w:hAnsi="Cambria Math"/>
                    <w:sz w:val="20"/>
                    <w:szCs w:val="20"/>
                    <w:lang w:eastAsia="zh-CN"/>
                  </w:rPr>
                  <m:t>c</m:t>
                </m:r>
              </m:e>
              <m:sup>
                <m:r>
                  <w:rPr>
                    <w:rFonts w:ascii="Cambria Math" w:hAnsi="Cambria Math"/>
                    <w:sz w:val="20"/>
                    <w:szCs w:val="20"/>
                    <w:lang w:eastAsia="zh-CN"/>
                  </w:rPr>
                  <m:t>'</m:t>
                </m:r>
              </m:sup>
            </m:sSup>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Pr="003C3CDE">
        <w:rPr>
          <w:rFonts w:ascii="Times New Roman" w:hAnsi="Times New Roman"/>
          <w:sz w:val="20"/>
          <w:szCs w:val="20"/>
          <w:lang w:eastAsia="zh-CN"/>
        </w:rPr>
        <w:t>.</w:t>
      </w:r>
    </w:p>
    <w:p w14:paraId="58A76A3B" w14:textId="77777777" w:rsidR="00990CB1" w:rsidRPr="003C3CDE" w:rsidRDefault="001F622E" w:rsidP="002A30BC">
      <w:pPr>
        <w:spacing w:line="480" w:lineRule="auto"/>
        <w:rPr>
          <w:rFonts w:ascii="Times New Roman" w:hAnsi="Times New Roman"/>
          <w:lang w:eastAsia="zh-CN"/>
        </w:rPr>
      </w:pPr>
      <w:r w:rsidRPr="003C3CDE">
        <w:rPr>
          <w:rFonts w:ascii="Times New Roman" w:hAnsi="Times New Roman"/>
          <w:iCs/>
          <w:lang w:eastAsia="zh-CN"/>
        </w:rPr>
        <w:lastRenderedPageBreak/>
        <w:t>It is easy to find that if</w:t>
      </w:r>
      <m:oMath>
        <m:r>
          <w:rPr>
            <w:rFonts w:ascii="Cambria Math" w:hAnsi="Cambria Math"/>
            <w:lang w:eastAsia="zh-CN"/>
          </w:rPr>
          <m:t xml:space="preserve"> </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m:t>
            </m:r>
          </m:sup>
        </m:sSup>
        <m:r>
          <w:rPr>
            <w:rFonts w:ascii="Cambria Math" w:hAnsi="Cambria Math"/>
            <w:lang w:eastAsia="zh-CN"/>
          </w:rPr>
          <m:t>=m</m:t>
        </m:r>
      </m:oMath>
      <w:r w:rsidRPr="003C3CDE">
        <w:rPr>
          <w:rFonts w:ascii="Times New Roman" w:hAnsi="Times New Roman"/>
          <w:lang w:eastAsia="zh-CN"/>
        </w:rPr>
        <w:t>, the coordination of the MC supply chain can be attained. And by setting</w:t>
      </w:r>
      <w:r w:rsidR="002A30BC" w:rsidRPr="003C3CDE">
        <w:rPr>
          <w:rFonts w:ascii="Times New Roman" w:hAnsi="Times New Roman"/>
        </w:rPr>
        <w:t xml:space="preserve"> </w:t>
      </w:r>
      <m:oMath>
        <m:r>
          <w:rPr>
            <w:rFonts w:ascii="Cambria Math" w:hAnsi="Cambria Math"/>
            <w:sz w:val="20"/>
            <w:szCs w:val="20"/>
          </w:rPr>
          <m:t>F</m:t>
        </m:r>
      </m:oMath>
      <w:r w:rsidR="002A30BC" w:rsidRPr="003C3CDE">
        <w:rPr>
          <w:rFonts w:ascii="Times New Roman" w:hAnsi="Times New Roman"/>
        </w:rPr>
        <w:t xml:space="preserve"> in the range of </w:t>
      </w:r>
      <m:oMath>
        <m:r>
          <w:rPr>
            <w:rFonts w:ascii="Cambria Math" w:hAnsi="Cambria Math"/>
            <w:sz w:val="20"/>
            <w:szCs w:val="20"/>
          </w:rPr>
          <m:t>(</m:t>
        </m:r>
        <m:r>
          <w:rPr>
            <w:rFonts w:ascii="Cambria Math" w:hAnsi="Cambria Math"/>
            <w:sz w:val="20"/>
            <w:szCs w:val="20"/>
            <w:lang w:eastAsia="zh-CN"/>
          </w:rPr>
          <m:t>c-m</m:t>
        </m:r>
        <m:r>
          <w:rPr>
            <w:rFonts w:ascii="Cambria Math" w:hAnsi="Cambria Math"/>
            <w:sz w:val="20"/>
            <w:szCs w:val="20"/>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r>
          <w:rPr>
            <w:rFonts w:ascii="Cambria Math" w:hAnsi="Cambria Math"/>
            <w:sz w:val="20"/>
            <w:szCs w:val="20"/>
          </w:rPr>
          <m:t>&lt;F&lt;(</m:t>
        </m:r>
        <m:r>
          <w:rPr>
            <w:rFonts w:ascii="Cambria Math" w:hAnsi="Cambria Math"/>
            <w:sz w:val="20"/>
            <w:szCs w:val="20"/>
            <w:lang w:eastAsia="zh-CN"/>
          </w:rPr>
          <m:t>c-m</m:t>
        </m:r>
        <m:r>
          <w:rPr>
            <w:rFonts w:ascii="Cambria Math" w:hAnsi="Cambria Math"/>
            <w:sz w:val="20"/>
            <w:szCs w:val="20"/>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rPr>
          <m:t>+</m:t>
        </m:r>
        <m:r>
          <m:rPr>
            <m:sty m:val="p"/>
          </m:rPr>
          <w:rPr>
            <w:rFonts w:ascii="Cambria Math" w:hAnsi="Cambria Math"/>
            <w:sz w:val="20"/>
            <w:szCs w:val="20"/>
          </w:rPr>
          <m:t>Ω</m:t>
        </m:r>
        <m:r>
          <w:rPr>
            <w:rFonts w:ascii="Cambria Math" w:hAnsi="Cambria Math"/>
            <w:sz w:val="20"/>
            <w:szCs w:val="20"/>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rPr>
                  <m:t>0</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e>
        </m:d>
        <m:r>
          <w:rPr>
            <w:rFonts w:ascii="Cambria Math" w:hAnsi="Cambria Math"/>
            <w:sz w:val="20"/>
            <w:szCs w:val="20"/>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rPr>
              <m:t>C</m:t>
            </m:r>
            <m:r>
              <w:rPr>
                <w:rFonts w:ascii="Cambria Math" w:hAnsi="Cambria Math"/>
                <w:sz w:val="20"/>
                <w:szCs w:val="20"/>
                <w:lang w:eastAsia="zh-CN"/>
              </w:rPr>
              <m:t>*</m:t>
            </m:r>
          </m:sup>
        </m:sSup>
        <m:r>
          <w:rPr>
            <w:rFonts w:ascii="Cambria Math" w:hAnsi="Cambria Math"/>
            <w:sz w:val="20"/>
            <w:szCs w:val="20"/>
            <w:lang w:eastAsia="zh-CN"/>
          </w:rPr>
          <m:t>))</m:t>
        </m:r>
        <m:r>
          <w:rPr>
            <w:rFonts w:ascii="Cambria Math" w:hAnsi="Cambria Math"/>
            <w:sz w:val="20"/>
            <w:szCs w:val="20"/>
          </w:rPr>
          <m:t>]</m:t>
        </m:r>
      </m:oMath>
      <w:r w:rsidRPr="003C3CDE">
        <w:rPr>
          <w:rFonts w:ascii="Times New Roman" w:hAnsi="Times New Roman"/>
          <w:lang w:eastAsia="zh-CN"/>
        </w:rPr>
        <w:t>, the condition of</w:t>
      </w:r>
      <w:r w:rsidRPr="003C3CDE">
        <w:rPr>
          <w:rFonts w:ascii="Times New Roman" w:hAnsi="Times New Roman"/>
        </w:rPr>
        <w:t xml:space="preserve"> </w:t>
      </w:r>
      <m:oMath>
        <m:sSub>
          <m:sSubPr>
            <m:ctrlPr>
              <w:rPr>
                <w:rFonts w:ascii="Cambria Math" w:hAnsi="Cambria Math"/>
                <w:i/>
                <w:lang w:eastAsia="zh-CN"/>
              </w:rPr>
            </m:ctrlPr>
          </m:sSubPr>
          <m:e>
            <m:r>
              <w:rPr>
                <w:rFonts w:ascii="Cambria Math" w:hAnsi="Cambria Math"/>
                <w:lang w:eastAsia="zh-CN"/>
              </w:rPr>
              <m:t>EVQR</m:t>
            </m:r>
          </m:e>
          <m:sub>
            <m:r>
              <w:rPr>
                <w:rFonts w:ascii="Cambria Math" w:hAnsi="Cambria Math"/>
                <w:lang w:eastAsia="zh-CN"/>
              </w:rPr>
              <m:t>b</m:t>
            </m:r>
          </m:sub>
        </m:sSub>
        <m:r>
          <w:rPr>
            <w:rFonts w:ascii="Cambria Math" w:hAnsi="Cambria Math"/>
            <w:lang w:eastAsia="zh-CN"/>
          </w:rPr>
          <m:t>&gt;0</m:t>
        </m:r>
        <m:r>
          <m:rPr>
            <m:sty m:val="p"/>
          </m:rPr>
          <w:rPr>
            <w:rFonts w:ascii="Cambria Math" w:hAnsi="Cambria Math"/>
          </w:rPr>
          <m:t xml:space="preserve"> and </m:t>
        </m:r>
        <m:sSub>
          <m:sSubPr>
            <m:ctrlPr>
              <w:rPr>
                <w:rFonts w:ascii="Cambria Math" w:hAnsi="Cambria Math"/>
                <w:i/>
                <w:lang w:eastAsia="zh-CN"/>
              </w:rPr>
            </m:ctrlPr>
          </m:sSubPr>
          <m:e>
            <m:r>
              <w:rPr>
                <w:rFonts w:ascii="Cambria Math" w:hAnsi="Cambria Math"/>
                <w:lang w:eastAsia="zh-CN"/>
              </w:rPr>
              <m:t>EVQR</m:t>
            </m:r>
          </m:e>
          <m:sub>
            <m:r>
              <w:rPr>
                <w:rFonts w:ascii="Cambria Math" w:hAnsi="Cambria Math"/>
                <w:lang w:eastAsia="zh-CN"/>
              </w:rPr>
              <m:t>s</m:t>
            </m:r>
          </m:sub>
        </m:sSub>
        <m:r>
          <w:rPr>
            <w:rFonts w:ascii="Cambria Math" w:hAnsi="Cambria Math"/>
          </w:rPr>
          <m:t>&gt;</m:t>
        </m:r>
        <m:r>
          <w:rPr>
            <w:rFonts w:ascii="Cambria Math" w:hAnsi="Cambria Math"/>
            <w:lang w:eastAsia="zh-CN"/>
          </w:rPr>
          <m:t>0</m:t>
        </m:r>
      </m:oMath>
      <w:r w:rsidRPr="003C3CDE">
        <w:rPr>
          <w:rFonts w:ascii="Times New Roman" w:hAnsi="Times New Roman"/>
        </w:rPr>
        <w:t xml:space="preserve"> can be ensured, which means a win-win outcome for the two members</w:t>
      </w:r>
      <w:r w:rsidR="00E20A15" w:rsidRPr="003C3CDE">
        <w:rPr>
          <w:rFonts w:ascii="Times New Roman" w:hAnsi="Times New Roman"/>
          <w:lang w:eastAsia="zh-CN"/>
        </w:rPr>
        <w:t>.</w:t>
      </w:r>
    </w:p>
    <w:p w14:paraId="29A340FC" w14:textId="77777777" w:rsidR="00990CB1" w:rsidRPr="003C3CDE" w:rsidRDefault="00240AC8" w:rsidP="00990CB1">
      <w:pPr>
        <w:spacing w:line="480" w:lineRule="auto"/>
        <w:rPr>
          <w:rFonts w:ascii="Times New Roman" w:hAnsi="Times New Roman"/>
          <w:b/>
          <w:lang w:eastAsia="zh-CN"/>
        </w:rPr>
      </w:pPr>
      <w:r w:rsidRPr="003C3CDE">
        <w:rPr>
          <w:rFonts w:ascii="Times New Roman" w:hAnsi="Times New Roman"/>
          <w:b/>
          <w:kern w:val="0"/>
          <w:lang w:eastAsia="zh-HK"/>
        </w:rPr>
        <w:t>B</w:t>
      </w:r>
      <w:r w:rsidR="005A6A7B" w:rsidRPr="003C3CDE">
        <w:rPr>
          <w:rFonts w:ascii="Times New Roman" w:hAnsi="Times New Roman"/>
          <w:b/>
          <w:kern w:val="0"/>
          <w:lang w:eastAsia="zh-HK"/>
        </w:rPr>
        <w:t xml:space="preserve">. </w:t>
      </w:r>
      <w:r w:rsidR="007564BC" w:rsidRPr="003C3CDE">
        <w:rPr>
          <w:rFonts w:ascii="Times New Roman" w:hAnsi="Times New Roman"/>
          <w:b/>
          <w:kern w:val="0"/>
          <w:lang w:eastAsia="zh-HK"/>
        </w:rPr>
        <w:t>5</w:t>
      </w:r>
      <w:r w:rsidR="00990CB1" w:rsidRPr="003C3CDE">
        <w:rPr>
          <w:rFonts w:ascii="Times New Roman" w:hAnsi="Times New Roman"/>
          <w:b/>
          <w:kern w:val="0"/>
          <w:lang w:eastAsia="zh-HK"/>
        </w:rPr>
        <w:t xml:space="preserve">. </w:t>
      </w:r>
      <w:r w:rsidR="00990CB1" w:rsidRPr="003C3CDE">
        <w:rPr>
          <w:rFonts w:ascii="Times New Roman" w:hAnsi="Times New Roman"/>
          <w:b/>
          <w:lang w:eastAsia="zh-CN"/>
        </w:rPr>
        <w:t xml:space="preserve">Proof of Proposition </w:t>
      </w:r>
      <w:r w:rsidR="00E95B3E" w:rsidRPr="003C3CDE">
        <w:rPr>
          <w:rFonts w:ascii="Times New Roman" w:hAnsi="Times New Roman"/>
          <w:b/>
          <w:lang w:eastAsia="zh-CN"/>
        </w:rPr>
        <w:t>1</w:t>
      </w:r>
      <w:r w:rsidR="00990CB1" w:rsidRPr="003C3CDE">
        <w:rPr>
          <w:rFonts w:ascii="Times New Roman" w:hAnsi="Times New Roman"/>
          <w:b/>
          <w:lang w:eastAsia="zh-CN"/>
        </w:rPr>
        <w:t>.</w:t>
      </w:r>
    </w:p>
    <w:p w14:paraId="7700DE6F" w14:textId="77777777" w:rsidR="00990CB1" w:rsidRPr="003C3CDE" w:rsidRDefault="00C91D6F" w:rsidP="00990CB1">
      <w:pPr>
        <w:spacing w:line="480" w:lineRule="auto"/>
        <w:rPr>
          <w:rFonts w:ascii="Times New Roman" w:hAnsi="Times New Roman"/>
          <w:lang w:eastAsia="zh-CN"/>
        </w:rPr>
      </w:pPr>
      <w:r w:rsidRPr="003C3CDE">
        <w:rPr>
          <w:rFonts w:ascii="Times New Roman" w:hAnsi="Times New Roman"/>
          <w:lang w:eastAsia="zh-CN"/>
        </w:rPr>
        <w:t xml:space="preserve">The </w:t>
      </w:r>
      <w:r w:rsidR="00990CB1" w:rsidRPr="003C3CDE">
        <w:rPr>
          <w:rFonts w:ascii="Times New Roman" w:hAnsi="Times New Roman"/>
          <w:lang w:eastAsia="zh-CN"/>
        </w:rPr>
        <w:t xml:space="preserve">revised expected profits of the supplier and the </w:t>
      </w:r>
      <w:r w:rsidR="00E95B3E" w:rsidRPr="003C3CDE">
        <w:rPr>
          <w:rFonts w:ascii="Times New Roman" w:hAnsi="Times New Roman"/>
          <w:lang w:eastAsia="zh-CN"/>
        </w:rPr>
        <w:t>retail</w:t>
      </w:r>
      <w:r w:rsidR="00990CB1" w:rsidRPr="003C3CDE">
        <w:rPr>
          <w:rFonts w:ascii="Times New Roman" w:hAnsi="Times New Roman"/>
          <w:lang w:eastAsia="zh-CN"/>
        </w:rPr>
        <w:t xml:space="preserve"> brand</w:t>
      </w:r>
      <w:r w:rsidRPr="003C3CDE">
        <w:rPr>
          <w:rFonts w:ascii="Times New Roman" w:hAnsi="Times New Roman"/>
          <w:lang w:eastAsia="zh-CN"/>
        </w:rPr>
        <w:t xml:space="preserve"> under</w:t>
      </w:r>
      <w:r w:rsidR="00990CB1" w:rsidRPr="003C3CDE">
        <w:rPr>
          <w:rFonts w:ascii="Times New Roman" w:hAnsi="Times New Roman"/>
          <w:lang w:eastAsia="zh-CN"/>
        </w:rPr>
        <w:t xml:space="preserve"> </w:t>
      </w:r>
      <w:r w:rsidRPr="003C3CDE">
        <w:rPr>
          <w:rFonts w:ascii="Times New Roman" w:hAnsi="Times New Roman"/>
          <w:lang w:eastAsia="zh-CN"/>
        </w:rPr>
        <w:t xml:space="preserve">the hybrid contract </w:t>
      </w:r>
      <w:r w:rsidR="00990CB1" w:rsidRPr="003C3CDE">
        <w:rPr>
          <w:rFonts w:ascii="Times New Roman" w:hAnsi="Times New Roman"/>
          <w:lang w:eastAsia="zh-CN"/>
        </w:rPr>
        <w:t>are:</w:t>
      </w:r>
    </w:p>
    <w:p w14:paraId="77622ED3" w14:textId="77777777" w:rsidR="00990CB1" w:rsidRPr="003C3CDE" w:rsidRDefault="00990CB1" w:rsidP="00990CB1">
      <w:pPr>
        <w:spacing w:line="480" w:lineRule="auto"/>
        <w:rPr>
          <w:rFonts w:ascii="Times New Roman" w:hAnsi="Times New Roman"/>
          <w:i/>
          <w:iCs/>
          <w:sz w:val="20"/>
          <w:szCs w:val="20"/>
          <w:lang w:eastAsia="zh-CN"/>
        </w:rPr>
      </w:pPr>
      <m:oMathPara>
        <m:oMathParaPr>
          <m:jc m:val="left"/>
        </m:oMathParaP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vertAlign w:val="subscript"/>
              <w:lang w:eastAsia="zh-CN"/>
            </w:rPr>
            <m:t>-</m:t>
          </m:r>
          <m:d>
            <m:dPr>
              <m:ctrlPr>
                <w:rPr>
                  <w:rFonts w:ascii="Cambria Math" w:hAnsi="Cambria Math"/>
                  <w:i/>
                  <w:sz w:val="20"/>
                  <w:szCs w:val="20"/>
                  <w:lang w:eastAsia="zh-CN"/>
                </w:rPr>
              </m:ctrlPr>
            </m:dPr>
            <m:e>
              <m:r>
                <w:rPr>
                  <w:rFonts w:ascii="Cambria Math" w:hAnsi="Cambria Math"/>
                  <w:sz w:val="20"/>
                  <w:szCs w:val="20"/>
                  <w:lang w:eastAsia="zh-CN"/>
                </w:rPr>
                <m:t>c-θ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lang w:eastAsia="zh-CN"/>
            </w:rPr>
            <m:t>q</m:t>
          </m:r>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Ψ</m:t>
          </m:r>
          <m:d>
            <m:dPr>
              <m:ctrlPr>
                <w:rPr>
                  <w:rFonts w:ascii="Cambria Math" w:hAnsi="Cambria Math"/>
                  <w:i/>
                  <w:sz w:val="20"/>
                  <w:szCs w:val="20"/>
                  <w:lang w:eastAsia="zh-CN"/>
                </w:rPr>
              </m:ctrlPr>
            </m:dPr>
            <m:e>
              <m:f>
                <m:fPr>
                  <m:ctrlPr>
                    <w:rPr>
                      <w:rFonts w:ascii="Cambria Math" w:hAnsi="Cambria Math"/>
                      <w:i/>
                      <w:iCs/>
                      <w:sz w:val="20"/>
                      <w:szCs w:val="20"/>
                      <w:lang w:eastAsia="zh-CN"/>
                    </w:rPr>
                  </m:ctrlPr>
                </m:fPr>
                <m:num>
                  <m:r>
                    <w:rPr>
                      <w:rFonts w:ascii="Cambria Math" w:hAnsi="Cambria Math"/>
                      <w:sz w:val="20"/>
                      <w:szCs w:val="20"/>
                      <w:lang w:eastAsia="zh-CN"/>
                    </w:rPr>
                    <m:t>q</m:t>
                  </m:r>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num>
                <m:den>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den>
              </m:f>
            </m:e>
          </m:d>
          <m:r>
            <w:rPr>
              <w:rFonts w:ascii="Cambria Math" w:hAnsi="Cambria Math"/>
              <w:sz w:val="20"/>
              <w:szCs w:val="20"/>
              <w:lang w:eastAsia="zh-CN"/>
            </w:rPr>
            <m:t>-F</m:t>
          </m:r>
        </m:oMath>
      </m:oMathPara>
    </w:p>
    <w:p w14:paraId="0CAB4114" w14:textId="77777777" w:rsidR="00990CB1" w:rsidRPr="003C3CDE" w:rsidRDefault="00990CB1" w:rsidP="00990CB1">
      <w:pPr>
        <w:spacing w:line="480" w:lineRule="auto"/>
        <w:rPr>
          <w:rFonts w:ascii="Times New Roman" w:hAnsi="Times New Roman"/>
          <w:iCs/>
          <w:sz w:val="20"/>
          <w:szCs w:val="20"/>
          <w:lang w:eastAsia="zh-CN"/>
        </w:rPr>
      </w:pPr>
      <m:oMath>
        <m:r>
          <w:rPr>
            <w:rFonts w:ascii="Cambria Math" w:hAnsi="Cambria Math"/>
            <w:sz w:val="20"/>
            <w:szCs w:val="20"/>
            <w:vertAlign w:val="subscript"/>
            <w:lang w:eastAsia="zh-CN"/>
          </w:rPr>
          <m:t>E</m:t>
        </m:r>
        <m:d>
          <m:dPr>
            <m:begChr m:val="["/>
            <m:endChr m:val="]"/>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H</m:t>
                </m:r>
              </m:sup>
            </m:sSub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r>
              <w:rPr>
                <w:rFonts w:ascii="Cambria Math" w:hAnsi="Cambria Math"/>
                <w:sz w:val="20"/>
                <w:szCs w:val="20"/>
                <w:lang w:eastAsia="zh-CN"/>
              </w:rPr>
              <m:t>c-m-</m:t>
            </m:r>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lang w:eastAsia="zh-CN"/>
          </w:rPr>
          <m:t>q</m:t>
        </m:r>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Ψ(</m:t>
        </m:r>
        <m:f>
          <m:fPr>
            <m:ctrlPr>
              <w:rPr>
                <w:rFonts w:ascii="Cambria Math" w:hAnsi="Cambria Math"/>
                <w:i/>
                <w:iCs/>
                <w:sz w:val="20"/>
                <w:szCs w:val="20"/>
                <w:lang w:eastAsia="zh-CN"/>
              </w:rPr>
            </m:ctrlPr>
          </m:fPr>
          <m:num>
            <m:r>
              <w:rPr>
                <w:rFonts w:ascii="Cambria Math" w:hAnsi="Cambria Math"/>
                <w:sz w:val="20"/>
                <w:szCs w:val="20"/>
                <w:lang w:eastAsia="zh-CN"/>
              </w:rPr>
              <m:t>q</m:t>
            </m:r>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num>
          <m:den>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den>
        </m:f>
        <m:r>
          <w:rPr>
            <w:rFonts w:ascii="Cambria Math" w:hAnsi="Cambria Math"/>
            <w:sz w:val="20"/>
            <w:szCs w:val="20"/>
            <w:lang w:eastAsia="zh-CN"/>
          </w:rPr>
          <m:t>)+F</m:t>
        </m:r>
      </m:oMath>
      <w:r w:rsidRPr="003C3CDE">
        <w:rPr>
          <w:rFonts w:ascii="Times New Roman" w:hAnsi="Times New Roman"/>
          <w:iCs/>
          <w:sz w:val="20"/>
          <w:szCs w:val="20"/>
          <w:lang w:eastAsia="zh-CN"/>
        </w:rPr>
        <w:t>.</w:t>
      </w:r>
    </w:p>
    <w:p w14:paraId="20EC4973" w14:textId="77777777" w:rsidR="00990CB1" w:rsidRPr="003C3CDE" w:rsidRDefault="00990CB1" w:rsidP="00990CB1">
      <w:pPr>
        <w:spacing w:line="480" w:lineRule="auto"/>
        <w:rPr>
          <w:rFonts w:ascii="Times New Roman" w:eastAsia="DengXian" w:hAnsi="Times New Roman"/>
          <w:sz w:val="20"/>
          <w:szCs w:val="20"/>
          <w:lang w:eastAsia="zh-CN"/>
        </w:rPr>
      </w:pPr>
      <w:r w:rsidRPr="003C3CDE">
        <w:rPr>
          <w:rFonts w:ascii="Times New Roman" w:hAnsi="Times New Roman"/>
          <w:lang w:eastAsia="zh-CN"/>
        </w:rPr>
        <w:t>By differentiating</w:t>
      </w:r>
      <w:r w:rsidRPr="003C3CDE">
        <w:rPr>
          <w:rFonts w:ascii="Times New Roman" w:hAnsi="Times New Roman"/>
          <w:sz w:val="20"/>
          <w:szCs w:val="20"/>
          <w:lang w:eastAsia="zh-CN"/>
        </w:rPr>
        <w:t xml:space="preserve"> </w:t>
      </w: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e>
        </m:d>
      </m:oMath>
      <w:r w:rsidRPr="003C3CDE">
        <w:rPr>
          <w:rFonts w:ascii="Times New Roman" w:hAnsi="Times New Roman"/>
          <w:sz w:val="20"/>
          <w:szCs w:val="20"/>
          <w:lang w:eastAsia="zh-CN"/>
        </w:rPr>
        <w:t xml:space="preserve"> </w:t>
      </w:r>
      <w:r w:rsidRPr="003C3CDE">
        <w:rPr>
          <w:rFonts w:ascii="Times New Roman" w:hAnsi="Times New Roman"/>
          <w:lang w:eastAsia="zh-CN"/>
        </w:rPr>
        <w:t xml:space="preserve">once and twice with respect to </w:t>
      </w:r>
      <w:r w:rsidRPr="003C3CDE">
        <w:rPr>
          <w:rFonts w:ascii="Times New Roman" w:hAnsi="Times New Roman"/>
          <w:i/>
          <w:lang w:eastAsia="zh-CN"/>
        </w:rPr>
        <w:t>q</w:t>
      </w:r>
      <w:r w:rsidRPr="003C3CDE">
        <w:rPr>
          <w:rFonts w:ascii="Times New Roman" w:hAnsi="Times New Roman"/>
          <w:lang w:eastAsia="zh-CN"/>
        </w:rPr>
        <w:t>, we find that</w:t>
      </w:r>
      <w:r w:rsidRPr="003C3CDE">
        <w:rPr>
          <w:rFonts w:ascii="Times New Roman" w:hAnsi="Times New Roman"/>
          <w:sz w:val="20"/>
          <w:szCs w:val="20"/>
          <w:lang w:eastAsia="zh-CN"/>
        </w:rPr>
        <w:t xml:space="preserve"> </w:t>
      </w: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e>
        </m:d>
      </m:oMath>
      <w:r w:rsidRPr="003C3CDE">
        <w:rPr>
          <w:rFonts w:ascii="Times New Roman" w:hAnsi="Times New Roman"/>
          <w:iCs/>
          <w:sz w:val="20"/>
          <w:szCs w:val="20"/>
          <w:vertAlign w:val="subscript"/>
          <w:lang w:eastAsia="zh-CN"/>
        </w:rPr>
        <w:t xml:space="preserve"> </w:t>
      </w:r>
      <w:r w:rsidRPr="003C3CDE">
        <w:rPr>
          <w:rFonts w:ascii="Times New Roman" w:hAnsi="Times New Roman"/>
          <w:lang w:eastAsia="zh-CN"/>
        </w:rPr>
        <w:t>is concave and hence it can be derived that the optimal ordering quantity under the hybrid contract is:</w:t>
      </w:r>
    </w:p>
    <w:p w14:paraId="23CA8890" w14:textId="77777777" w:rsidR="00990CB1" w:rsidRPr="003C3CDE" w:rsidRDefault="00AB4793" w:rsidP="00990CB1">
      <w:pPr>
        <w:spacing w:line="480" w:lineRule="auto"/>
        <w:rPr>
          <w:rFonts w:ascii="Times New Roman" w:hAnsi="Times New Roman"/>
          <w:sz w:val="20"/>
          <w:szCs w:val="20"/>
          <w:lang w:eastAsia="zh-CN"/>
        </w:rPr>
      </w:pPr>
      <m:oMath>
        <m:sSup>
          <m:sSupPr>
            <m:ctrlPr>
              <w:rPr>
                <w:rFonts w:ascii="Cambria Math" w:hAnsi="Cambria Math"/>
                <w:i/>
                <w:sz w:val="20"/>
                <w:szCs w:val="20"/>
              </w:rPr>
            </m:ctrlPr>
          </m:sSupPr>
          <m:e>
            <m:r>
              <w:rPr>
                <w:rFonts w:ascii="Cambria Math" w:hAnsi="Cambria Math"/>
                <w:sz w:val="20"/>
                <w:szCs w:val="20"/>
                <w:lang w:eastAsia="zh-CN"/>
              </w:rPr>
              <m:t>q</m:t>
            </m:r>
          </m:e>
          <m:sup>
            <m:r>
              <w:rPr>
                <w:rFonts w:ascii="Cambria Math" w:hAnsi="Cambria Math"/>
                <w:sz w:val="20"/>
                <w:szCs w:val="20"/>
                <w:lang w:eastAsia="zh-CN"/>
              </w:rPr>
              <m:t>H*</m:t>
            </m:r>
          </m:sup>
        </m:sSup>
        <m:r>
          <w:rPr>
            <w:rFonts w:ascii="Cambria Math" w:hAnsi="Cambria Math"/>
            <w:sz w:val="20"/>
            <w:szCs w:val="20"/>
            <w:lang w:eastAsia="zh-CN"/>
          </w:rPr>
          <m:t>=</m:t>
        </m:r>
        <m:sSub>
          <m:sSubPr>
            <m:ctrlPr>
              <w:rPr>
                <w:rFonts w:ascii="Cambria Math" w:hAnsi="Cambria Math"/>
                <w:i/>
                <w:iCs/>
                <w:sz w:val="20"/>
                <w:szCs w:val="20"/>
              </w:rPr>
            </m:ctrlPr>
          </m:sSubPr>
          <m:e>
            <m:r>
              <w:rPr>
                <w:rFonts w:ascii="Cambria Math" w:hAnsi="Cambria Math"/>
                <w:sz w:val="20"/>
                <w:szCs w:val="20"/>
                <w:lang w:eastAsia="zh-CN"/>
              </w:rPr>
              <m:t>μ</m:t>
            </m:r>
            <m:ctrlPr>
              <w:rPr>
                <w:rFonts w:ascii="Cambria Math" w:hAnsi="Cambria Math"/>
                <w:i/>
                <w:sz w:val="20"/>
                <w:szCs w:val="20"/>
              </w:rPr>
            </m:ctrlPr>
          </m:e>
          <m:sub>
            <m:r>
              <w:rPr>
                <w:rFonts w:ascii="Cambria Math" w:hAnsi="Cambria Math"/>
                <w:sz w:val="20"/>
                <w:szCs w:val="20"/>
                <w:lang w:eastAsia="zh-CN"/>
              </w:rPr>
              <m:t>1</m:t>
            </m:r>
            <m:ctrlPr>
              <w:rPr>
                <w:rFonts w:ascii="Cambria Math" w:hAnsi="Cambria Math"/>
                <w:i/>
                <w:sz w:val="20"/>
                <w:szCs w:val="20"/>
              </w:rPr>
            </m:ctrlP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iCs/>
                    <w:sz w:val="20"/>
                    <w:szCs w:val="20"/>
                  </w:rPr>
                </m:ctrlPr>
              </m:sSubPr>
              <m:e>
                <m:r>
                  <w:rPr>
                    <w:rFonts w:ascii="Cambria Math" w:hAnsi="Cambria Math"/>
                    <w:sz w:val="20"/>
                    <w:szCs w:val="20"/>
                    <w:lang w:eastAsia="zh-CN"/>
                  </w:rPr>
                  <m:t>d</m:t>
                </m:r>
                <m:ctrlPr>
                  <w:rPr>
                    <w:rFonts w:ascii="Cambria Math" w:hAnsi="Cambria Math"/>
                    <w:i/>
                    <w:sz w:val="20"/>
                    <w:szCs w:val="20"/>
                  </w:rPr>
                </m:ctrlPr>
              </m:e>
              <m:sub>
                <m:r>
                  <w:rPr>
                    <w:rFonts w:ascii="Cambria Math" w:hAnsi="Cambria Math"/>
                    <w:sz w:val="20"/>
                    <w:szCs w:val="20"/>
                    <w:lang w:eastAsia="zh-CN"/>
                  </w:rPr>
                  <m:t>1</m:t>
                </m:r>
                <m:ctrlPr>
                  <w:rPr>
                    <w:rFonts w:ascii="Cambria Math" w:hAnsi="Cambria Math"/>
                    <w:i/>
                    <w:sz w:val="20"/>
                    <w:szCs w:val="20"/>
                  </w:rPr>
                </m:ctrlPr>
              </m:sub>
            </m:sSub>
            <m:r>
              <w:rPr>
                <w:rFonts w:ascii="Cambria Math" w:hAnsi="Cambria Math"/>
                <w:sz w:val="20"/>
                <w:szCs w:val="20"/>
                <w:lang w:eastAsia="zh-CN"/>
              </w:rPr>
              <m:t>+δ</m:t>
            </m:r>
          </m:e>
        </m:rad>
        <m:sSup>
          <m:sSupPr>
            <m:ctrlPr>
              <w:rPr>
                <w:rFonts w:ascii="Cambria Math" w:hAnsi="Cambria Math"/>
                <w:i/>
                <w:iCs/>
                <w:sz w:val="20"/>
                <w:szCs w:val="20"/>
              </w:rPr>
            </m:ctrlPr>
          </m:sSupPr>
          <m:e>
            <m:r>
              <w:rPr>
                <w:rFonts w:ascii="Cambria Math" w:hAnsi="Cambria Math"/>
                <w:sz w:val="20"/>
                <w:szCs w:val="20"/>
                <w:lang w:eastAsia="zh-CN"/>
              </w:rPr>
              <m:t>Φ</m:t>
            </m:r>
            <m:ctrlPr>
              <w:rPr>
                <w:rFonts w:ascii="Cambria Math" w:hAnsi="Cambria Math"/>
                <w:i/>
                <w:sz w:val="20"/>
                <w:szCs w:val="20"/>
              </w:rPr>
            </m:ctrlPr>
          </m:e>
          <m:sup>
            <m:r>
              <w:rPr>
                <w:rFonts w:ascii="Cambria Math" w:hAnsi="Cambria Math"/>
                <w:sz w:val="20"/>
                <w:szCs w:val="20"/>
                <w:lang w:eastAsia="zh-CN"/>
              </w:rPr>
              <m:t>-1</m:t>
            </m:r>
            <m:ctrlPr>
              <w:rPr>
                <w:rFonts w:ascii="Cambria Math" w:hAnsi="Cambria Math"/>
                <w:i/>
                <w:sz w:val="20"/>
                <w:szCs w:val="20"/>
              </w:rPr>
            </m:ctrlPr>
          </m:sup>
        </m:sSup>
        <m:r>
          <w:rPr>
            <w:rFonts w:ascii="Cambria Math" w:hAnsi="Cambria Math"/>
            <w:sz w:val="20"/>
            <w:szCs w:val="20"/>
            <w:vertAlign w:val="superscript"/>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w:rPr>
            <w:rFonts w:ascii="Cambria Math" w:hAnsi="Cambria Math"/>
            <w:sz w:val="20"/>
            <w:szCs w:val="20"/>
            <w:lang w:eastAsia="zh-CN"/>
          </w:rPr>
          <m:t>)</m:t>
        </m:r>
      </m:oMath>
      <w:r w:rsidR="00990CB1" w:rsidRPr="003C3CDE">
        <w:rPr>
          <w:rFonts w:ascii="Times New Roman" w:hAnsi="Times New Roman"/>
          <w:i/>
          <w:iCs/>
          <w:sz w:val="20"/>
          <w:szCs w:val="20"/>
          <w:lang w:eastAsia="zh-CN"/>
        </w:rPr>
        <w:t xml:space="preserve">, </w:t>
      </w:r>
      <m:oMath>
        <m:sSup>
          <m:sSupPr>
            <m:ctrlPr>
              <w:rPr>
                <w:rFonts w:ascii="Cambria Math" w:hAnsi="Cambria Math"/>
                <w:i/>
                <w:sz w:val="20"/>
                <w:szCs w:val="20"/>
              </w:rPr>
            </m:ctrlPr>
          </m:sSupPr>
          <m:e>
            <m:r>
              <w:rPr>
                <w:rFonts w:ascii="Cambria Math" w:hAnsi="Cambria Math"/>
                <w:sz w:val="20"/>
                <w:szCs w:val="20"/>
                <w:lang w:eastAsia="zh-CN"/>
              </w:rPr>
              <m:t>s</m:t>
            </m:r>
          </m:e>
          <m:sup>
            <m:r>
              <w:rPr>
                <w:rFonts w:ascii="Cambria Math" w:hAnsi="Cambria Math"/>
                <w:sz w:val="20"/>
                <w:szCs w:val="20"/>
                <w:lang w:eastAsia="zh-CN"/>
              </w:rPr>
              <m:t>H*</m:t>
            </m:r>
          </m:sup>
        </m:sSup>
        <m:r>
          <w:rPr>
            <w:rFonts w:ascii="Cambria Math" w:hAnsi="Cambria Math"/>
            <w:sz w:val="20"/>
            <w:szCs w:val="20"/>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00990CB1" w:rsidRPr="003C3CDE">
        <w:rPr>
          <w:rFonts w:ascii="Times New Roman" w:hAnsi="Times New Roman"/>
          <w:iCs/>
          <w:sz w:val="20"/>
          <w:szCs w:val="20"/>
          <w:lang w:eastAsia="zh-CN"/>
        </w:rPr>
        <w:t>.</w:t>
      </w:r>
    </w:p>
    <w:p w14:paraId="2BE5B03D" w14:textId="77777777" w:rsidR="00990CB1" w:rsidRPr="003C3CDE" w:rsidRDefault="00990CB1" w:rsidP="00990CB1">
      <w:pPr>
        <w:spacing w:line="480" w:lineRule="auto"/>
        <w:rPr>
          <w:rFonts w:ascii="Times New Roman" w:hAnsi="Times New Roman"/>
          <w:iCs/>
          <w:sz w:val="20"/>
          <w:szCs w:val="20"/>
          <w:lang w:eastAsia="zh-CN"/>
        </w:rPr>
      </w:pPr>
      <w:r w:rsidRPr="003C3CDE">
        <w:rPr>
          <w:rFonts w:ascii="Times New Roman" w:hAnsi="Times New Roman"/>
          <w:iCs/>
          <w:lang w:eastAsia="zh-CN"/>
        </w:rPr>
        <w:t xml:space="preserve">To achieve supply chain coordination, we need to find a value of </w:t>
      </w:r>
      <w:r w:rsidRPr="003C3CDE">
        <w:rPr>
          <w:rFonts w:ascii="Times New Roman" w:hAnsi="Times New Roman"/>
          <w:i/>
          <w:lang w:eastAsia="zh-CN"/>
        </w:rPr>
        <w:t>θ</w:t>
      </w:r>
      <w:r w:rsidRPr="003C3CDE">
        <w:rPr>
          <w:rFonts w:ascii="Times New Roman" w:hAnsi="Times New Roman"/>
          <w:lang w:eastAsia="zh-CN"/>
        </w:rPr>
        <w:t xml:space="preserve"> that can make</w:t>
      </w:r>
      <w:r w:rsidRPr="003C3CDE">
        <w:rPr>
          <w:rFonts w:ascii="Times New Roman" w:hAnsi="Times New Roman"/>
          <w:sz w:val="20"/>
          <w:szCs w:val="20"/>
          <w:lang w:eastAsia="zh-CN"/>
        </w:rPr>
        <w:t xml:space="preserve"> </w:t>
      </w:r>
      <m:oMath>
        <m:sSup>
          <m:sSupPr>
            <m:ctrlPr>
              <w:rPr>
                <w:rFonts w:ascii="Cambria Math" w:hAnsi="Cambria Math"/>
                <w:i/>
                <w:sz w:val="20"/>
                <w:szCs w:val="20"/>
              </w:rPr>
            </m:ctrlPr>
          </m:sSupPr>
          <m:e>
            <m:r>
              <w:rPr>
                <w:rFonts w:ascii="Cambria Math" w:hAnsi="Cambria Math"/>
                <w:sz w:val="20"/>
                <w:szCs w:val="20"/>
                <w:lang w:eastAsia="zh-CN"/>
              </w:rPr>
              <m:t>q</m:t>
            </m:r>
          </m:e>
          <m:sup>
            <m:r>
              <w:rPr>
                <w:rFonts w:ascii="Cambria Math" w:hAnsi="Cambria Math"/>
                <w:sz w:val="20"/>
                <w:szCs w:val="20"/>
                <w:lang w:eastAsia="zh-CN"/>
              </w:rPr>
              <m:t>H*</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lang w:eastAsia="zh-CN"/>
              </w:rPr>
              <m:t>q</m:t>
            </m:r>
          </m:e>
          <m:sup>
            <m:r>
              <w:rPr>
                <w:rFonts w:ascii="Cambria Math" w:hAnsi="Cambria Math"/>
                <w:sz w:val="20"/>
                <w:szCs w:val="20"/>
                <w:lang w:eastAsia="zh-CN"/>
              </w:rPr>
              <m:t>C*</m:t>
            </m:r>
          </m:sup>
        </m:sSup>
      </m:oMath>
      <w:r w:rsidRPr="003C3CDE">
        <w:rPr>
          <w:rFonts w:ascii="Times New Roman" w:hAnsi="Times New Roman"/>
          <w:iCs/>
          <w:sz w:val="20"/>
          <w:szCs w:val="20"/>
          <w:lang w:eastAsia="zh-CN"/>
        </w:rPr>
        <w:t>.</w:t>
      </w:r>
    </w:p>
    <w:p w14:paraId="25A6E948" w14:textId="77777777" w:rsidR="00990CB1" w:rsidRPr="003C3CDE" w:rsidRDefault="00990CB1" w:rsidP="00990CB1">
      <w:pPr>
        <w:spacing w:line="480" w:lineRule="auto"/>
        <w:rPr>
          <w:rFonts w:ascii="Times New Roman" w:hAnsi="Times New Roman"/>
          <w:iCs/>
          <w:sz w:val="20"/>
          <w:szCs w:val="20"/>
          <w:lang w:eastAsia="zh-CN"/>
        </w:rPr>
      </w:pPr>
      <w:r w:rsidRPr="003C3CDE">
        <w:rPr>
          <w:rFonts w:ascii="Times New Roman" w:hAnsi="Times New Roman"/>
          <w:iCs/>
          <w:lang w:eastAsia="zh-CN"/>
        </w:rPr>
        <w:t>Thus,</w:t>
      </w:r>
      <w:r w:rsidRPr="003C3CDE">
        <w:rPr>
          <w:rFonts w:ascii="Times New Roman" w:hAnsi="Times New Roman"/>
          <w:iCs/>
          <w:sz w:val="20"/>
          <w:szCs w:val="20"/>
          <w:lang w:eastAsia="zh-CN"/>
        </w:rPr>
        <w:t xml:space="preserve"> </w:t>
      </w:r>
      <m:oMath>
        <m:r>
          <w:rPr>
            <w:rFonts w:ascii="Cambria Math" w:hAnsi="Cambria Math"/>
            <w:sz w:val="20"/>
            <w:szCs w:val="20"/>
            <w:lang w:eastAsia="zh-CN"/>
          </w:rPr>
          <m:t>θ=</m:t>
        </m:r>
        <m:f>
          <m:fPr>
            <m:ctrlPr>
              <w:rPr>
                <w:rFonts w:ascii="Cambria Math" w:hAnsi="Cambria Math"/>
                <w:i/>
                <w:iCs/>
                <w:sz w:val="20"/>
                <w:szCs w:val="20"/>
                <w:lang w:eastAsia="zh-CN"/>
              </w:rPr>
            </m:ctrlPr>
          </m:fPr>
          <m:num>
            <m:r>
              <w:rPr>
                <w:rFonts w:ascii="Cambria Math" w:hAnsi="Cambria Math"/>
                <w:sz w:val="20"/>
                <w:szCs w:val="20"/>
                <w:lang w:eastAsia="zh-CN"/>
              </w:rPr>
              <m:t>c</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 xml:space="preserve">λ- </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d>
              <m:dPr>
                <m:ctrlPr>
                  <w:rPr>
                    <w:rFonts w:ascii="Cambria Math" w:hAnsi="Cambria Math"/>
                    <w:i/>
                    <w:sz w:val="20"/>
                    <w:szCs w:val="20"/>
                    <w:lang w:eastAsia="zh-CN"/>
                  </w:rPr>
                </m:ctrlPr>
              </m:dPr>
              <m:e>
                <m:r>
                  <w:rPr>
                    <w:rFonts w:ascii="Cambria Math" w:hAnsi="Cambria Math"/>
                    <w:sz w:val="20"/>
                    <w:szCs w:val="20"/>
                    <w:lang w:eastAsia="zh-CN"/>
                  </w:rPr>
                  <m:t>m-</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
              <w:rPr>
                <w:rFonts w:ascii="Cambria Math" w:hAnsi="Cambria Math"/>
                <w:sz w:val="20"/>
                <w:szCs w:val="20"/>
                <w:lang w:eastAsia="zh-CN"/>
              </w:rPr>
              <m:t>p</m:t>
            </m:r>
          </m:num>
          <m:den>
            <m:r>
              <w:rPr>
                <w:rFonts w:ascii="Cambria Math" w:hAnsi="Cambria Math"/>
                <w:sz w:val="20"/>
                <w:szCs w:val="20"/>
                <w:lang w:eastAsia="zh-CN"/>
              </w:rPr>
              <m:t>λm</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mv</m:t>
                </m:r>
              </m:e>
              <m:sub>
                <m:r>
                  <w:rPr>
                    <w:rFonts w:ascii="Cambria Math" w:hAnsi="Cambria Math"/>
                    <w:sz w:val="20"/>
                    <w:szCs w:val="20"/>
                    <w:lang w:eastAsia="zh-CN"/>
                  </w:rPr>
                  <m:t>UU</m:t>
                </m:r>
              </m:sub>
            </m:sSub>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w:rPr>
            <w:rFonts w:ascii="Cambria Math" w:hAnsi="Cambria Math"/>
            <w:sz w:val="20"/>
            <w:szCs w:val="20"/>
            <w:lang w:eastAsia="zh-CN"/>
          </w:rPr>
          <m:t>=1+</m:t>
        </m:r>
        <m:f>
          <m:fPr>
            <m:ctrlPr>
              <w:rPr>
                <w:rFonts w:ascii="Cambria Math" w:hAnsi="Cambria Math"/>
                <w:i/>
                <w:iCs/>
                <w:sz w:val="20"/>
                <w:szCs w:val="20"/>
                <w:lang w:eastAsia="zh-CN"/>
              </w:rPr>
            </m:ctrlPr>
          </m:fPr>
          <m:num>
            <m:r>
              <m:rPr>
                <m:sty m:val="p"/>
              </m:rPr>
              <w:rPr>
                <w:rFonts w:ascii="Cambria Math" w:hAnsi="Cambria Math"/>
                <w:sz w:val="20"/>
                <w:szCs w:val="20"/>
              </w:rPr>
              <m:t>Ω</m:t>
            </m:r>
            <m:r>
              <w:rPr>
                <w:rFonts w:ascii="Cambria Math" w:hAnsi="Cambria Math"/>
                <w:sz w:val="20"/>
                <w:szCs w:val="20"/>
                <w:lang w:eastAsia="zh-CN"/>
              </w:rPr>
              <m:t>(c-m)</m:t>
            </m:r>
          </m:num>
          <m:den>
            <m:r>
              <w:rPr>
                <w:rFonts w:ascii="Cambria Math" w:hAnsi="Cambria Math"/>
                <w:sz w:val="20"/>
                <w:szCs w:val="20"/>
                <w:lang w:eastAsia="zh-CN"/>
              </w:rPr>
              <m:t>λm</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Pr="003C3CDE">
        <w:rPr>
          <w:rFonts w:ascii="Times New Roman" w:hAnsi="Times New Roman"/>
          <w:iCs/>
          <w:sz w:val="20"/>
          <w:szCs w:val="20"/>
          <w:lang w:eastAsia="zh-CN"/>
        </w:rPr>
        <w:t>.</w:t>
      </w:r>
    </w:p>
    <w:p w14:paraId="0F502FD3" w14:textId="77777777" w:rsidR="00990CB1" w:rsidRPr="003C3CDE" w:rsidRDefault="00990CB1" w:rsidP="00990CB1">
      <w:pPr>
        <w:spacing w:line="480" w:lineRule="auto"/>
        <w:rPr>
          <w:rFonts w:ascii="Times New Roman" w:hAnsi="Times New Roman"/>
          <w:sz w:val="20"/>
          <w:szCs w:val="20"/>
          <w:lang w:eastAsia="zh-CN"/>
        </w:rPr>
      </w:pPr>
      <w:r w:rsidRPr="003C3CDE">
        <w:rPr>
          <w:rFonts w:ascii="Times New Roman" w:hAnsi="Times New Roman"/>
          <w:iCs/>
          <w:lang w:eastAsia="zh-CN"/>
        </w:rPr>
        <w:t xml:space="preserve">Apart from </w:t>
      </w:r>
      <w:r w:rsidR="00355CEE" w:rsidRPr="003C3CDE">
        <w:rPr>
          <w:rFonts w:ascii="Times New Roman" w:hAnsi="Times New Roman"/>
          <w:iCs/>
          <w:lang w:eastAsia="zh-CN"/>
        </w:rPr>
        <w:t xml:space="preserve">the </w:t>
      </w:r>
      <w:r w:rsidRPr="003C3CDE">
        <w:rPr>
          <w:rFonts w:ascii="Times New Roman" w:hAnsi="Times New Roman"/>
          <w:iCs/>
          <w:lang w:eastAsia="zh-CN"/>
        </w:rPr>
        <w:t xml:space="preserve">above, in order to achieve win-win coordination, </w:t>
      </w:r>
      <w:r w:rsidR="00E300A6" w:rsidRPr="003C3CDE">
        <w:rPr>
          <w:rFonts w:ascii="Times New Roman" w:hAnsi="Times New Roman"/>
          <w:iCs/>
          <w:lang w:eastAsia="zh-CN"/>
        </w:rPr>
        <w:t>we need</w:t>
      </w:r>
      <w:r w:rsidRPr="003C3CDE">
        <w:rPr>
          <w:rFonts w:ascii="Times New Roman" w:hAnsi="Times New Roman"/>
          <w:iCs/>
          <w:lang w:eastAsia="zh-CN"/>
        </w:rPr>
        <w:t xml:space="preserve">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w:rPr>
            <w:rFonts w:ascii="Cambria Math" w:hAnsi="Cambria Math"/>
            <w:sz w:val="20"/>
            <w:szCs w:val="20"/>
            <w:lang w:eastAsia="zh-CN"/>
          </w:rPr>
          <m:t>&gt;0</m:t>
        </m:r>
      </m:oMath>
      <w:r w:rsidRPr="003C3CDE">
        <w:rPr>
          <w:rFonts w:ascii="Times New Roman" w:hAnsi="Times New Roman"/>
          <w:sz w:val="20"/>
          <w:szCs w:val="20"/>
          <w:lang w:eastAsia="zh-CN"/>
        </w:rPr>
        <w:t xml:space="preserve"> </w:t>
      </w:r>
      <w:r w:rsidRPr="003C3CDE">
        <w:rPr>
          <w:rFonts w:ascii="Times New Roman" w:hAnsi="Times New Roman"/>
          <w:lang w:eastAsia="zh-CN"/>
        </w:rPr>
        <w:t xml:space="preserve">and </w:t>
      </w: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m:t>
            </m:r>
          </m:sub>
        </m:sSub>
        <m:r>
          <m:rPr>
            <m:sty m:val="p"/>
          </m:rPr>
          <w:rPr>
            <w:rFonts w:ascii="Cambria Math" w:hAnsi="Cambria Math"/>
            <w:sz w:val="20"/>
            <w:szCs w:val="20"/>
            <w:lang w:eastAsia="zh-CN"/>
          </w:rPr>
          <m:t>&gt;</m:t>
        </m:r>
        <m:r>
          <w:rPr>
            <w:rFonts w:ascii="Cambria Math" w:hAnsi="Cambria Math"/>
            <w:sz w:val="20"/>
            <w:szCs w:val="20"/>
            <w:lang w:eastAsia="zh-CN"/>
          </w:rPr>
          <m:t>0.</m:t>
        </m:r>
      </m:oMath>
    </w:p>
    <w:p w14:paraId="12475BC4" w14:textId="77777777" w:rsidR="00C91D6F" w:rsidRPr="003C3CDE" w:rsidRDefault="00C91D6F" w:rsidP="00C91D6F">
      <w:pPr>
        <w:spacing w:line="480" w:lineRule="auto"/>
        <w:rPr>
          <w:rFonts w:ascii="Times New Roman" w:hAnsi="Times New Roman"/>
          <w:iCs/>
          <w:lang w:eastAsia="zh-CN"/>
        </w:rPr>
      </w:pPr>
      <w:r w:rsidRPr="003C3CDE">
        <w:rPr>
          <w:rFonts w:ascii="Times New Roman" w:hAnsi="Times New Roman"/>
          <w:iCs/>
          <w:lang w:eastAsia="zh-CN"/>
        </w:rPr>
        <w:t>Then b</w:t>
      </w:r>
      <w:r w:rsidR="00990CB1" w:rsidRPr="003C3CDE">
        <w:rPr>
          <w:rFonts w:ascii="Times New Roman" w:hAnsi="Times New Roman"/>
          <w:iCs/>
          <w:lang w:eastAsia="zh-CN"/>
        </w:rPr>
        <w:t>y substituting</w:t>
      </w:r>
      <w:r w:rsidR="00990CB1" w:rsidRPr="003C3CDE">
        <w:rPr>
          <w:rFonts w:ascii="Times New Roman" w:hAnsi="Times New Roman"/>
          <w:iCs/>
          <w:sz w:val="20"/>
          <w:szCs w:val="20"/>
          <w:lang w:eastAsia="zh-CN"/>
        </w:rPr>
        <w:t xml:space="preserve"> </w:t>
      </w:r>
      <m:oMath>
        <m:sSup>
          <m:sSupPr>
            <m:ctrlPr>
              <w:rPr>
                <w:rFonts w:ascii="Cambria Math" w:hAnsi="Cambria Math"/>
                <w:i/>
                <w:sz w:val="20"/>
                <w:szCs w:val="20"/>
              </w:rPr>
            </m:ctrlPr>
          </m:sSupPr>
          <m:e>
            <m:r>
              <w:rPr>
                <w:rFonts w:ascii="Cambria Math" w:hAnsi="Cambria Math"/>
                <w:sz w:val="20"/>
                <w:szCs w:val="20"/>
                <w:lang w:eastAsia="zh-CN"/>
              </w:rPr>
              <m:t>q</m:t>
            </m:r>
          </m:e>
          <m:sup>
            <m:r>
              <w:rPr>
                <w:rFonts w:ascii="Cambria Math" w:hAnsi="Cambria Math"/>
                <w:sz w:val="20"/>
                <w:szCs w:val="20"/>
                <w:lang w:eastAsia="zh-CN"/>
              </w:rPr>
              <m:t>H*</m:t>
            </m:r>
          </m:sup>
        </m:sSup>
        <m:r>
          <w:rPr>
            <w:rFonts w:ascii="Cambria Math" w:hAnsi="Cambria Math"/>
            <w:sz w:val="20"/>
            <w:szCs w:val="20"/>
            <w:lang w:eastAsia="zh-CN"/>
          </w:rPr>
          <m:t>=</m:t>
        </m:r>
        <m:sSub>
          <m:sSubPr>
            <m:ctrlPr>
              <w:rPr>
                <w:rFonts w:ascii="Cambria Math" w:hAnsi="Cambria Math"/>
                <w:i/>
                <w:iCs/>
                <w:sz w:val="20"/>
                <w:szCs w:val="20"/>
              </w:rPr>
            </m:ctrlPr>
          </m:sSubPr>
          <m:e>
            <m:r>
              <w:rPr>
                <w:rFonts w:ascii="Cambria Math" w:hAnsi="Cambria Math"/>
                <w:sz w:val="20"/>
                <w:szCs w:val="20"/>
                <w:lang w:eastAsia="zh-CN"/>
              </w:rPr>
              <m:t>μ</m:t>
            </m:r>
            <m:ctrlPr>
              <w:rPr>
                <w:rFonts w:ascii="Cambria Math" w:hAnsi="Cambria Math"/>
                <w:i/>
                <w:sz w:val="20"/>
                <w:szCs w:val="20"/>
              </w:rPr>
            </m:ctrlPr>
          </m:e>
          <m:sub>
            <m:r>
              <w:rPr>
                <w:rFonts w:ascii="Cambria Math" w:hAnsi="Cambria Math"/>
                <w:sz w:val="20"/>
                <w:szCs w:val="20"/>
                <w:lang w:eastAsia="zh-CN"/>
              </w:rPr>
              <m:t>1</m:t>
            </m:r>
            <m:ctrlPr>
              <w:rPr>
                <w:rFonts w:ascii="Cambria Math" w:hAnsi="Cambria Math"/>
                <w:i/>
                <w:sz w:val="20"/>
                <w:szCs w:val="20"/>
              </w:rPr>
            </m:ctrlPr>
          </m:sub>
        </m:sSub>
        <m:r>
          <w:rPr>
            <w:rFonts w:ascii="Cambria Math" w:hAnsi="Cambria Math"/>
            <w:sz w:val="20"/>
            <w:szCs w:val="20"/>
            <w:lang w:eastAsia="zh-CN"/>
          </w:rPr>
          <m:t>+</m:t>
        </m:r>
        <m:rad>
          <m:radPr>
            <m:degHide m:val="1"/>
            <m:ctrlPr>
              <w:rPr>
                <w:rFonts w:ascii="Cambria Math" w:hAnsi="Cambria Math"/>
                <w:i/>
                <w:iCs/>
                <w:sz w:val="20"/>
                <w:szCs w:val="20"/>
                <w:lang w:eastAsia="zh-CN"/>
              </w:rPr>
            </m:ctrlPr>
          </m:radPr>
          <m:deg/>
          <m:e>
            <m:sSub>
              <m:sSubPr>
                <m:ctrlPr>
                  <w:rPr>
                    <w:rFonts w:ascii="Cambria Math" w:hAnsi="Cambria Math"/>
                    <w:i/>
                    <w:iCs/>
                    <w:sz w:val="20"/>
                    <w:szCs w:val="20"/>
                  </w:rPr>
                </m:ctrlPr>
              </m:sSubPr>
              <m:e>
                <m:r>
                  <w:rPr>
                    <w:rFonts w:ascii="Cambria Math" w:hAnsi="Cambria Math"/>
                    <w:sz w:val="20"/>
                    <w:szCs w:val="20"/>
                    <w:lang w:eastAsia="zh-CN"/>
                  </w:rPr>
                  <m:t>d</m:t>
                </m:r>
                <m:ctrlPr>
                  <w:rPr>
                    <w:rFonts w:ascii="Cambria Math" w:hAnsi="Cambria Math"/>
                    <w:i/>
                    <w:sz w:val="20"/>
                    <w:szCs w:val="20"/>
                  </w:rPr>
                </m:ctrlPr>
              </m:e>
              <m:sub>
                <m:r>
                  <w:rPr>
                    <w:rFonts w:ascii="Cambria Math" w:hAnsi="Cambria Math"/>
                    <w:sz w:val="20"/>
                    <w:szCs w:val="20"/>
                    <w:lang w:eastAsia="zh-CN"/>
                  </w:rPr>
                  <m:t>1</m:t>
                </m:r>
                <m:ctrlPr>
                  <w:rPr>
                    <w:rFonts w:ascii="Cambria Math" w:hAnsi="Cambria Math"/>
                    <w:i/>
                    <w:sz w:val="20"/>
                    <w:szCs w:val="20"/>
                  </w:rPr>
                </m:ctrlPr>
              </m:sub>
            </m:sSub>
            <m:r>
              <w:rPr>
                <w:rFonts w:ascii="Cambria Math" w:hAnsi="Cambria Math"/>
                <w:sz w:val="20"/>
                <w:szCs w:val="20"/>
                <w:lang w:eastAsia="zh-CN"/>
              </w:rPr>
              <m:t>+δ</m:t>
            </m:r>
          </m:e>
        </m:rad>
        <m:sSup>
          <m:sSupPr>
            <m:ctrlPr>
              <w:rPr>
                <w:rFonts w:ascii="Cambria Math" w:hAnsi="Cambria Math"/>
                <w:i/>
                <w:iCs/>
                <w:sz w:val="20"/>
                <w:szCs w:val="20"/>
              </w:rPr>
            </m:ctrlPr>
          </m:sSupPr>
          <m:e>
            <m:r>
              <w:rPr>
                <w:rFonts w:ascii="Cambria Math" w:hAnsi="Cambria Math"/>
                <w:sz w:val="20"/>
                <w:szCs w:val="20"/>
                <w:lang w:eastAsia="zh-CN"/>
              </w:rPr>
              <m:t>Φ</m:t>
            </m:r>
            <m:ctrlPr>
              <w:rPr>
                <w:rFonts w:ascii="Cambria Math" w:hAnsi="Cambria Math"/>
                <w:i/>
                <w:sz w:val="20"/>
                <w:szCs w:val="20"/>
              </w:rPr>
            </m:ctrlPr>
          </m:e>
          <m:sup>
            <m:r>
              <w:rPr>
                <w:rFonts w:ascii="Cambria Math" w:hAnsi="Cambria Math"/>
                <w:sz w:val="20"/>
                <w:szCs w:val="20"/>
                <w:lang w:eastAsia="zh-CN"/>
              </w:rPr>
              <m:t>-1</m:t>
            </m:r>
            <m:ctrlPr>
              <w:rPr>
                <w:rFonts w:ascii="Cambria Math" w:hAnsi="Cambria Math"/>
                <w:i/>
                <w:sz w:val="20"/>
                <w:szCs w:val="20"/>
              </w:rPr>
            </m:ctrlPr>
          </m:sup>
        </m:sSup>
        <m:r>
          <w:rPr>
            <w:rFonts w:ascii="Cambria Math" w:hAnsi="Cambria Math"/>
            <w:sz w:val="20"/>
            <w:szCs w:val="20"/>
            <w:vertAlign w:val="superscript"/>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r>
          <w:rPr>
            <w:rFonts w:ascii="Cambria Math" w:hAnsi="Cambria Math"/>
            <w:sz w:val="20"/>
            <w:szCs w:val="20"/>
            <w:lang w:eastAsia="zh-CN"/>
          </w:rPr>
          <m:t>)</m:t>
        </m:r>
      </m:oMath>
      <w:r w:rsidR="00990CB1" w:rsidRPr="003C3CDE">
        <w:rPr>
          <w:rFonts w:ascii="Times New Roman" w:hAnsi="Times New Roman"/>
          <w:i/>
          <w:iCs/>
          <w:sz w:val="20"/>
          <w:szCs w:val="20"/>
          <w:lang w:eastAsia="zh-CN"/>
        </w:rPr>
        <w:t xml:space="preserve">, </w:t>
      </w:r>
      <m:oMath>
        <m:sSup>
          <m:sSupPr>
            <m:ctrlPr>
              <w:rPr>
                <w:rFonts w:ascii="Cambria Math" w:hAnsi="Cambria Math"/>
                <w:i/>
                <w:sz w:val="20"/>
                <w:szCs w:val="20"/>
              </w:rPr>
            </m:ctrlPr>
          </m:sSupPr>
          <m:e>
            <m:r>
              <w:rPr>
                <w:rFonts w:ascii="Cambria Math" w:hAnsi="Cambria Math"/>
                <w:sz w:val="20"/>
                <w:szCs w:val="20"/>
                <w:lang w:eastAsia="zh-CN"/>
              </w:rPr>
              <m:t>s</m:t>
            </m:r>
          </m:e>
          <m:sup>
            <m:r>
              <w:rPr>
                <w:rFonts w:ascii="Cambria Math" w:hAnsi="Cambria Math"/>
                <w:sz w:val="20"/>
                <w:szCs w:val="20"/>
                <w:lang w:eastAsia="zh-CN"/>
              </w:rPr>
              <m:t>H*</m:t>
            </m:r>
          </m:sup>
        </m:sSup>
        <m:r>
          <w:rPr>
            <w:rFonts w:ascii="Cambria Math" w:hAnsi="Cambria Math"/>
            <w:sz w:val="20"/>
            <w:szCs w:val="20"/>
            <w:lang w:eastAsia="zh-CN"/>
          </w:rPr>
          <m:t>=</m:t>
        </m:r>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oMath>
      <w:r w:rsidR="00990CB1" w:rsidRPr="003C3CDE">
        <w:rPr>
          <w:rFonts w:ascii="Times New Roman" w:hAnsi="Times New Roman"/>
          <w:i/>
          <w:iCs/>
          <w:sz w:val="20"/>
          <w:szCs w:val="20"/>
          <w:lang w:eastAsia="zh-CN"/>
        </w:rPr>
        <w:t xml:space="preserve">, </w:t>
      </w:r>
      <w:r w:rsidR="00990CB1" w:rsidRPr="003C3CDE">
        <w:rPr>
          <w:rFonts w:ascii="Times New Roman" w:hAnsi="Times New Roman"/>
          <w:iCs/>
          <w:lang w:eastAsia="zh-CN"/>
        </w:rPr>
        <w:t>into</w:t>
      </w:r>
      <w:r w:rsidR="00990CB1" w:rsidRPr="003C3CDE">
        <w:rPr>
          <w:rFonts w:ascii="Times New Roman" w:hAnsi="Times New Roman"/>
          <w:iCs/>
          <w:sz w:val="20"/>
          <w:szCs w:val="20"/>
          <w:lang w:eastAsia="zh-CN"/>
        </w:rPr>
        <w:t xml:space="preserve"> </w:t>
      </w: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e>
        </m:d>
      </m:oMath>
      <w:r w:rsidR="00355CEE" w:rsidRPr="003C3CDE">
        <w:rPr>
          <w:rFonts w:ascii="Times New Roman" w:hAnsi="Times New Roman"/>
          <w:iCs/>
          <w:lang w:eastAsia="zh-CN"/>
        </w:rPr>
        <w:t xml:space="preserve"> a</w:t>
      </w:r>
      <w:r w:rsidR="00990CB1" w:rsidRPr="003C3CDE">
        <w:rPr>
          <w:rFonts w:ascii="Times New Roman" w:hAnsi="Times New Roman"/>
          <w:iCs/>
          <w:lang w:eastAsia="zh-CN"/>
        </w:rPr>
        <w:t>nd</w:t>
      </w:r>
      <w:r w:rsidR="00990CB1" w:rsidRPr="003C3CDE">
        <w:rPr>
          <w:rFonts w:ascii="Times New Roman" w:hAnsi="Times New Roman"/>
          <w:iCs/>
          <w:sz w:val="20"/>
          <w:szCs w:val="20"/>
          <w:lang w:eastAsia="zh-CN"/>
        </w:rPr>
        <w:t xml:space="preserve"> </w:t>
      </w:r>
      <m:oMath>
        <m:r>
          <w:rPr>
            <w:rFonts w:ascii="Cambria Math" w:hAnsi="Cambria Math"/>
            <w:sz w:val="20"/>
            <w:szCs w:val="20"/>
            <w:vertAlign w:val="subscript"/>
            <w:lang w:eastAsia="zh-CN"/>
          </w:rPr>
          <m:t>E</m:t>
        </m:r>
        <m:d>
          <m:dPr>
            <m:begChr m:val="["/>
            <m:endChr m:val="]"/>
            <m:ctrlPr>
              <w:rPr>
                <w:rFonts w:ascii="Cambria Math" w:hAnsi="Cambria Math"/>
                <w:i/>
                <w:iCs/>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H</m:t>
                </m:r>
              </m:sup>
            </m:sSubSup>
          </m:e>
        </m:d>
        <m:r>
          <w:rPr>
            <w:rFonts w:ascii="Cambria Math" w:hAnsi="Cambria Math"/>
            <w:sz w:val="20"/>
            <w:szCs w:val="20"/>
            <w:vertAlign w:val="subscript"/>
            <w:lang w:eastAsia="zh-CN"/>
          </w:rPr>
          <m:t xml:space="preserve"> </m:t>
        </m:r>
      </m:oMath>
      <w:r w:rsidR="00990CB1" w:rsidRPr="003C3CDE">
        <w:rPr>
          <w:rFonts w:ascii="Times New Roman" w:hAnsi="Times New Roman"/>
          <w:iCs/>
          <w:lang w:eastAsia="zh-CN"/>
        </w:rPr>
        <w:t xml:space="preserve">simultaneously, we have </w:t>
      </w:r>
    </w:p>
    <w:p w14:paraId="569824D3" w14:textId="77777777" w:rsidR="00990CB1" w:rsidRPr="003C3CDE" w:rsidRDefault="00AB4793" w:rsidP="00990CB1">
      <w:pPr>
        <w:spacing w:line="480" w:lineRule="auto"/>
        <w:rPr>
          <w:rFonts w:ascii="Times New Roman" w:hAnsi="Times New Roman"/>
          <w:iCs/>
          <w:sz w:val="20"/>
          <w:szCs w:val="20"/>
          <w:lang w:eastAsia="zh-CN"/>
        </w:rPr>
      </w:pPr>
      <m:oMath>
        <m:sSubSup>
          <m:sSubSupPr>
            <m:ctrlPr>
              <w:rPr>
                <w:rFonts w:ascii="Cambria Math" w:hAnsi="Cambria Math"/>
                <w:i/>
                <w:sz w:val="20"/>
                <w:szCs w:val="20"/>
                <w:lang w:eastAsia="zh-CN"/>
              </w:rPr>
            </m:ctrlPr>
          </m:sSubSupPr>
          <m:e>
            <m:r>
              <w:rPr>
                <w:rFonts w:ascii="Cambria Math" w:hAnsi="Cambria Math"/>
                <w:sz w:val="20"/>
                <w:szCs w:val="20"/>
                <w:lang w:eastAsia="zh-CN"/>
              </w:rPr>
              <m:t>EVQR</m:t>
            </m:r>
          </m:e>
          <m:sub>
            <m:r>
              <w:rPr>
                <w:rFonts w:ascii="Cambria Math" w:hAnsi="Cambria Math"/>
                <w:sz w:val="20"/>
                <w:szCs w:val="20"/>
                <w:lang w:eastAsia="zh-CN"/>
              </w:rPr>
              <m:t>b</m:t>
            </m:r>
          </m:sub>
          <m:sup>
            <m:r>
              <w:rPr>
                <w:rFonts w:ascii="Cambria Math" w:hAnsi="Cambria Math"/>
                <w:sz w:val="20"/>
                <w:szCs w:val="20"/>
                <w:lang w:eastAsia="zh-CN"/>
              </w:rPr>
              <m:t>H</m:t>
            </m:r>
          </m:sup>
        </m:sSubSup>
        <m:r>
          <w:rPr>
            <w:rFonts w:ascii="Cambria Math" w:hAnsi="Cambria Math"/>
            <w:sz w:val="20"/>
            <w:szCs w:val="20"/>
            <w:lang w:eastAsia="zh-CN"/>
          </w:rPr>
          <m:t>=E</m:t>
        </m:r>
        <m:d>
          <m:dPr>
            <m:ctrlPr>
              <w:rPr>
                <w:rFonts w:ascii="Cambria Math" w:hAnsi="Cambria Math"/>
                <w:iCs/>
                <w:sz w:val="20"/>
                <w:szCs w:val="20"/>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QR,b</m:t>
                </m:r>
              </m:sub>
              <m:sup>
                <m:r>
                  <w:rPr>
                    <w:rFonts w:ascii="Cambria Math" w:hAnsi="Cambria Math"/>
                    <w:sz w:val="20"/>
                    <w:szCs w:val="20"/>
                    <w:lang w:eastAsia="zh-CN"/>
                  </w:rPr>
                  <m:t>H</m:t>
                </m:r>
              </m:sup>
            </m:sSubSup>
            <m:d>
              <m:dPr>
                <m:ctrlPr>
                  <w:rPr>
                    <w:rFonts w:ascii="Cambria Math" w:hAnsi="Cambria Math"/>
                    <w:i/>
                    <w:sz w:val="20"/>
                    <w:szCs w:val="20"/>
                    <w:vertAlign w:val="subscript"/>
                    <w:lang w:eastAsia="zh-CN"/>
                  </w:rPr>
                </m:ctrlPr>
              </m:dPr>
              <m:e>
                <m:sSup>
                  <m:sSupPr>
                    <m:ctrlPr>
                      <w:rPr>
                        <w:rFonts w:ascii="Cambria Math" w:hAnsi="Cambria Math"/>
                        <w:bCs/>
                        <w:i/>
                        <w:sz w:val="20"/>
                        <w:szCs w:val="20"/>
                        <w:lang w:eastAsia="zh-CN"/>
                      </w:rPr>
                    </m:ctrlPr>
                  </m:sSupPr>
                  <m:e>
                    <m:r>
                      <w:rPr>
                        <w:rFonts w:ascii="Cambria Math" w:hAnsi="Cambria Math"/>
                        <w:sz w:val="20"/>
                        <w:szCs w:val="20"/>
                        <w:lang w:eastAsia="zh-CN"/>
                      </w:rPr>
                      <m:t>q</m:t>
                    </m:r>
                    <m:ctrlPr>
                      <w:rPr>
                        <w:rFonts w:ascii="Cambria Math" w:hAnsi="Cambria Math"/>
                        <w:i/>
                        <w:sz w:val="20"/>
                        <w:szCs w:val="20"/>
                        <w:lang w:eastAsia="zh-CN"/>
                      </w:rPr>
                    </m:ctrlPr>
                  </m:e>
                  <m:sup>
                    <m:r>
                      <w:rPr>
                        <w:rFonts w:ascii="Cambria Math" w:hAnsi="Cambria Math"/>
                        <w:sz w:val="20"/>
                        <w:szCs w:val="20"/>
                        <w:lang w:eastAsia="zh-CN"/>
                      </w:rPr>
                      <m:t>H*</m:t>
                    </m:r>
                    <m:ctrlPr>
                      <w:rPr>
                        <w:rFonts w:ascii="Cambria Math" w:hAnsi="Cambria Math"/>
                        <w:i/>
                        <w:sz w:val="20"/>
                        <w:szCs w:val="20"/>
                        <w:lang w:eastAsia="zh-CN"/>
                      </w:rPr>
                    </m:ctrlPr>
                  </m:sup>
                </m:sSup>
              </m:e>
            </m:d>
          </m:e>
          <m:e>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e>
        </m:d>
        <m:r>
          <w:rPr>
            <w:rFonts w:ascii="Cambria Math" w:hAnsi="Cambria Math"/>
            <w:sz w:val="20"/>
            <w:szCs w:val="20"/>
            <w:vertAlign w:val="subscript"/>
            <w:lang w:eastAsia="zh-CN"/>
          </w:rPr>
          <m:t>-E</m:t>
        </m:r>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SR,b</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e>
            </m:d>
          </m:e>
        </m:d>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e>
        </m:d>
        <m:r>
          <w:rPr>
            <w:rFonts w:ascii="Cambria Math" w:hAnsi="Cambria Math"/>
            <w:sz w:val="20"/>
            <w:szCs w:val="20"/>
            <w:lang w:eastAsia="zh-CN"/>
          </w:rPr>
          <m:t>-F;</m:t>
        </m:r>
      </m:oMath>
      <w:r w:rsidR="00E20A15" w:rsidRPr="003C3CDE">
        <w:rPr>
          <w:rFonts w:ascii="Times New Roman" w:hAnsi="Times New Roman"/>
          <w:iCs/>
          <w:sz w:val="20"/>
          <w:szCs w:val="20"/>
          <w:lang w:eastAsia="zh-CN"/>
        </w:rPr>
        <w:t xml:space="preserve"> </w:t>
      </w:r>
    </w:p>
    <w:p w14:paraId="25C99C74" w14:textId="77777777" w:rsidR="00990CB1" w:rsidRPr="003C3CDE" w:rsidRDefault="00AB4793" w:rsidP="00990CB1">
      <w:pPr>
        <w:spacing w:line="480" w:lineRule="auto"/>
        <w:rPr>
          <w:rFonts w:ascii="Times New Roman" w:hAnsi="Times New Roman"/>
          <w:sz w:val="20"/>
          <w:szCs w:val="20"/>
          <w:lang w:eastAsia="zh-CN"/>
        </w:rPr>
      </w:pPr>
      <m:oMath>
        <m:sSubSup>
          <m:sSubSupPr>
            <m:ctrlPr>
              <w:rPr>
                <w:rFonts w:ascii="Cambria Math" w:hAnsi="Cambria Math"/>
                <w:i/>
                <w:sz w:val="20"/>
                <w:szCs w:val="20"/>
                <w:lang w:eastAsia="zh-CN"/>
              </w:rPr>
            </m:ctrlPr>
          </m:sSubSupPr>
          <m:e>
            <m:r>
              <w:rPr>
                <w:rFonts w:ascii="Cambria Math" w:hAnsi="Cambria Math"/>
                <w:sz w:val="20"/>
                <w:szCs w:val="20"/>
                <w:lang w:eastAsia="zh-CN"/>
              </w:rPr>
              <m:t>EVQR</m:t>
            </m:r>
          </m:e>
          <m:sub>
            <m:r>
              <w:rPr>
                <w:rFonts w:ascii="Cambria Math" w:hAnsi="Cambria Math"/>
                <w:sz w:val="20"/>
                <w:szCs w:val="20"/>
                <w:lang w:eastAsia="zh-CN"/>
              </w:rPr>
              <m:t>S</m:t>
            </m:r>
          </m:sub>
          <m:sup>
            <m:r>
              <w:rPr>
                <w:rFonts w:ascii="Cambria Math" w:hAnsi="Cambria Math"/>
                <w:sz w:val="20"/>
                <w:szCs w:val="20"/>
                <w:lang w:eastAsia="zh-CN"/>
              </w:rPr>
              <m:t>H</m:t>
            </m:r>
          </m:sup>
        </m:sSubSup>
        <m:r>
          <w:rPr>
            <w:rFonts w:ascii="Cambria Math" w:hAnsi="Cambria Math"/>
            <w:sz w:val="20"/>
            <w:szCs w:val="20"/>
            <w:lang w:eastAsia="zh-CN"/>
          </w:rPr>
          <m:t>=E</m:t>
        </m:r>
        <m:d>
          <m:dPr>
            <m:ctrlPr>
              <w:rPr>
                <w:rFonts w:ascii="Cambria Math" w:hAnsi="Cambria Math"/>
                <w:iCs/>
                <w:sz w:val="20"/>
                <w:szCs w:val="20"/>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QR,S</m:t>
                </m:r>
              </m:sub>
              <m:sup>
                <m:r>
                  <w:rPr>
                    <w:rFonts w:ascii="Cambria Math" w:hAnsi="Cambria Math"/>
                    <w:sz w:val="20"/>
                    <w:szCs w:val="20"/>
                    <w:lang w:eastAsia="zh-CN"/>
                  </w:rPr>
                  <m:t>H</m:t>
                </m:r>
              </m:sup>
            </m:sSubSup>
            <m:d>
              <m:dPr>
                <m:ctrlPr>
                  <w:rPr>
                    <w:rFonts w:ascii="Cambria Math" w:hAnsi="Cambria Math"/>
                    <w:i/>
                    <w:sz w:val="20"/>
                    <w:szCs w:val="20"/>
                    <w:vertAlign w:val="subscript"/>
                    <w:lang w:eastAsia="zh-CN"/>
                  </w:rPr>
                </m:ctrlPr>
              </m:dPr>
              <m:e>
                <m:sSup>
                  <m:sSupPr>
                    <m:ctrlPr>
                      <w:rPr>
                        <w:rFonts w:ascii="Cambria Math" w:hAnsi="Cambria Math"/>
                        <w:bCs/>
                        <w:i/>
                        <w:sz w:val="20"/>
                        <w:szCs w:val="20"/>
                        <w:lang w:eastAsia="zh-CN"/>
                      </w:rPr>
                    </m:ctrlPr>
                  </m:sSupPr>
                  <m:e>
                    <m:r>
                      <w:rPr>
                        <w:rFonts w:ascii="Cambria Math" w:hAnsi="Cambria Math"/>
                        <w:sz w:val="20"/>
                        <w:szCs w:val="20"/>
                        <w:lang w:eastAsia="zh-CN"/>
                      </w:rPr>
                      <m:t>q</m:t>
                    </m:r>
                    <m:ctrlPr>
                      <w:rPr>
                        <w:rFonts w:ascii="Cambria Math" w:hAnsi="Cambria Math"/>
                        <w:i/>
                        <w:sz w:val="20"/>
                        <w:szCs w:val="20"/>
                        <w:lang w:eastAsia="zh-CN"/>
                      </w:rPr>
                    </m:ctrlPr>
                  </m:e>
                  <m:sup>
                    <m:r>
                      <w:rPr>
                        <w:rFonts w:ascii="Cambria Math" w:hAnsi="Cambria Math"/>
                        <w:sz w:val="20"/>
                        <w:szCs w:val="20"/>
                        <w:lang w:eastAsia="zh-CN"/>
                      </w:rPr>
                      <m:t>H*</m:t>
                    </m:r>
                    <m:ctrlPr>
                      <w:rPr>
                        <w:rFonts w:ascii="Cambria Math" w:hAnsi="Cambria Math"/>
                        <w:i/>
                        <w:sz w:val="20"/>
                        <w:szCs w:val="20"/>
                        <w:lang w:eastAsia="zh-CN"/>
                      </w:rPr>
                    </m:ctrlPr>
                  </m:sup>
                </m:sSup>
              </m:e>
            </m:d>
          </m:e>
          <m:e>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1</m:t>
                </m:r>
              </m:sub>
            </m:sSub>
          </m:e>
        </m:d>
        <m:r>
          <w:rPr>
            <w:rFonts w:ascii="Cambria Math" w:hAnsi="Cambria Math"/>
            <w:sz w:val="20"/>
            <w:szCs w:val="20"/>
            <w:vertAlign w:val="subscript"/>
            <w:lang w:eastAsia="zh-CN"/>
          </w:rPr>
          <m:t>-E</m:t>
        </m:r>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π</m:t>
                </m:r>
              </m:e>
              <m:sub>
                <m:r>
                  <w:rPr>
                    <w:rFonts w:ascii="Cambria Math" w:hAnsi="Cambria Math"/>
                    <w:sz w:val="20"/>
                    <w:szCs w:val="20"/>
                    <w:lang w:eastAsia="zh-CN"/>
                  </w:rPr>
                  <m:t>SR,S</m:t>
                </m:r>
              </m:sub>
              <m:sup>
                <m:r>
                  <w:rPr>
                    <w:rFonts w:ascii="Cambria Math" w:hAnsi="Cambria Math"/>
                    <w:sz w:val="20"/>
                    <w:szCs w:val="20"/>
                    <w:lang w:eastAsia="zh-CN"/>
                  </w:rPr>
                  <m:t>B</m:t>
                </m:r>
              </m:sup>
            </m:sSubSup>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SR</m:t>
                    </m:r>
                  </m:sub>
                  <m:sup>
                    <m:r>
                      <w:rPr>
                        <w:rFonts w:ascii="Cambria Math" w:hAnsi="Cambria Math"/>
                        <w:sz w:val="20"/>
                        <w:szCs w:val="20"/>
                        <w:lang w:eastAsia="zh-CN"/>
                      </w:rPr>
                      <m:t>B*</m:t>
                    </m:r>
                  </m:sup>
                </m:sSubSup>
              </m:e>
            </m:d>
          </m:e>
        </m:d>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F-</m:t>
            </m:r>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e>
        </m:d>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c-m</m:t>
            </m:r>
          </m:e>
        </m:d>
        <m:sSup>
          <m:sSupPr>
            <m:ctrlPr>
              <w:rPr>
                <w:rFonts w:ascii="Cambria Math" w:hAnsi="Cambria Math"/>
                <w:i/>
                <w:sz w:val="20"/>
                <w:szCs w:val="20"/>
                <w:lang w:eastAsia="zh-CN"/>
              </w:rPr>
            </m:ctrlPr>
          </m:sSup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r>
              <w:rPr>
                <w:rFonts w:ascii="Cambria Math" w:hAnsi="Cambria Math"/>
                <w:sz w:val="20"/>
                <w:szCs w:val="20"/>
                <w:lang w:eastAsia="zh-CN"/>
              </w:rPr>
              <m:t>c-m-</m:t>
            </m:r>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d>
              <m:dPr>
                <m:ctrlPr>
                  <w:rPr>
                    <w:rFonts w:ascii="Cambria Math" w:hAnsi="Cambria Math"/>
                    <w:i/>
                    <w:sz w:val="20"/>
                    <w:szCs w:val="20"/>
                    <w:lang w:eastAsia="zh-CN"/>
                  </w:rPr>
                </m:ctrlPr>
              </m:dPr>
              <m:e>
                <m:r>
                  <w:rPr>
                    <w:rFonts w:ascii="Cambria Math" w:hAnsi="Cambria Math"/>
                    <w:sz w:val="20"/>
                    <w:szCs w:val="20"/>
                    <w:lang w:eastAsia="zh-CN"/>
                  </w:rPr>
                  <m:t>θ-1</m:t>
                </m:r>
              </m:e>
            </m:d>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r>
          <w:rPr>
            <w:rFonts w:ascii="Cambria Math" w:hAnsi="Cambria Math"/>
            <w:sz w:val="20"/>
            <w:szCs w:val="20"/>
            <w:lang w:eastAsia="zh-CN"/>
          </w:rPr>
          <m:t>.</m:t>
        </m:r>
      </m:oMath>
      <w:r w:rsidR="00E20A15" w:rsidRPr="003C3CDE">
        <w:rPr>
          <w:rFonts w:ascii="Times New Roman" w:hAnsi="Times New Roman"/>
          <w:sz w:val="20"/>
          <w:szCs w:val="20"/>
          <w:lang w:eastAsia="zh-CN"/>
        </w:rPr>
        <w:t xml:space="preserve"> </w:t>
      </w:r>
    </w:p>
    <w:p w14:paraId="4283D3E6" w14:textId="77777777" w:rsidR="00990CB1" w:rsidRPr="003C3CDE" w:rsidRDefault="00C91D6F" w:rsidP="00990CB1">
      <w:pPr>
        <w:spacing w:line="480" w:lineRule="auto"/>
        <w:rPr>
          <w:rFonts w:ascii="Times New Roman" w:hAnsi="Times New Roman"/>
          <w:iCs/>
          <w:lang w:eastAsia="zh-CN"/>
        </w:rPr>
      </w:pPr>
      <w:r w:rsidRPr="003C3CDE">
        <w:rPr>
          <w:rFonts w:ascii="Times New Roman" w:hAnsi="Times New Roman"/>
          <w:iCs/>
          <w:lang w:eastAsia="zh-CN"/>
        </w:rPr>
        <w:lastRenderedPageBreak/>
        <w:t>It can be found</w:t>
      </w:r>
      <w:r w:rsidR="00990CB1" w:rsidRPr="003C3CDE">
        <w:rPr>
          <w:rFonts w:ascii="Times New Roman" w:hAnsi="Times New Roman"/>
          <w:iCs/>
          <w:lang w:eastAsia="zh-CN"/>
        </w:rPr>
        <w:t xml:space="preserve"> that:</w:t>
      </w:r>
    </w:p>
    <w:p w14:paraId="5664FC84" w14:textId="77777777" w:rsidR="00990CB1" w:rsidRPr="003C3CDE" w:rsidRDefault="00AB4793" w:rsidP="00990CB1">
      <w:pPr>
        <w:spacing w:line="480" w:lineRule="auto"/>
        <w:rPr>
          <w:rFonts w:ascii="Times New Roman" w:hAnsi="Times New Roman"/>
          <w:iCs/>
          <w:sz w:val="20"/>
          <w:szCs w:val="20"/>
          <w:lang w:eastAsia="zh-CN"/>
        </w:rPr>
      </w:pPr>
      <m:oMath>
        <m:sSubSup>
          <m:sSubSupPr>
            <m:ctrlPr>
              <w:rPr>
                <w:rFonts w:ascii="Cambria Math" w:hAnsi="Cambria Math"/>
                <w:i/>
                <w:sz w:val="20"/>
                <w:szCs w:val="20"/>
                <w:lang w:eastAsia="zh-CN"/>
              </w:rPr>
            </m:ctrlPr>
          </m:sSubSupPr>
          <m:e>
            <m:r>
              <w:rPr>
                <w:rFonts w:ascii="Cambria Math" w:hAnsi="Cambria Math"/>
                <w:sz w:val="20"/>
                <w:szCs w:val="20"/>
                <w:lang w:eastAsia="zh-CN"/>
              </w:rPr>
              <m:t>EVQR</m:t>
            </m:r>
          </m:e>
          <m:sub>
            <m:r>
              <w:rPr>
                <w:rFonts w:ascii="Cambria Math" w:hAnsi="Cambria Math"/>
                <w:sz w:val="20"/>
                <w:szCs w:val="20"/>
                <w:lang w:eastAsia="zh-CN"/>
              </w:rPr>
              <m:t>b</m:t>
            </m:r>
          </m:sub>
          <m:sup>
            <m:r>
              <w:rPr>
                <w:rFonts w:ascii="Cambria Math" w:hAnsi="Cambria Math"/>
                <w:sz w:val="20"/>
                <w:szCs w:val="20"/>
                <w:lang w:eastAsia="zh-CN"/>
              </w:rPr>
              <m:t>H</m:t>
            </m:r>
          </m:sup>
        </m:sSubSup>
        <m:r>
          <w:rPr>
            <w:rFonts w:ascii="Cambria Math" w:hAnsi="Cambria Math"/>
            <w:sz w:val="20"/>
            <w:szCs w:val="20"/>
            <w:lang w:eastAsia="zh-CN"/>
          </w:rPr>
          <m:t>&gt;0⟺F&lt;</m:t>
        </m:r>
        <m:sSub>
          <m:sSubPr>
            <m:ctrlPr>
              <w:rPr>
                <w:rFonts w:ascii="Cambria Math" w:hAnsi="Cambria Math"/>
                <w:i/>
                <w:sz w:val="20"/>
                <w:szCs w:val="20"/>
                <w:lang w:eastAsia="zh-CN"/>
              </w:rPr>
            </m:ctrlPr>
          </m:sSub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UU</m:t>
                </m:r>
              </m:sub>
            </m:sSub>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e>
        </m:d>
        <m:r>
          <w:rPr>
            <w:rFonts w:ascii="Cambria Math" w:hAnsi="Cambria Math"/>
            <w:sz w:val="20"/>
            <w:szCs w:val="20"/>
            <w:lang w:eastAsia="zh-CN"/>
          </w:rPr>
          <m:t>+</m:t>
        </m:r>
        <m:r>
          <m:rPr>
            <m:sty m:val="p"/>
          </m:rPr>
          <w:rPr>
            <w:rFonts w:ascii="Cambria Math" w:hAnsi="Cambria Math"/>
            <w:sz w:val="20"/>
            <w:szCs w:val="20"/>
            <w:lang w:eastAsia="zh-CN"/>
          </w:rPr>
          <m:t>Ω</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e>
        </m:d>
      </m:oMath>
      <w:r w:rsidR="00990CB1" w:rsidRPr="003C3CDE">
        <w:rPr>
          <w:rFonts w:ascii="Times New Roman" w:hAnsi="Times New Roman"/>
          <w:sz w:val="20"/>
          <w:szCs w:val="20"/>
          <w:lang w:eastAsia="zh-CN"/>
        </w:rPr>
        <w:t>,</w:t>
      </w:r>
    </w:p>
    <w:p w14:paraId="7B38253F" w14:textId="77777777" w:rsidR="00990CB1" w:rsidRPr="003C3CDE" w:rsidRDefault="00AB4793" w:rsidP="00990CB1">
      <w:pPr>
        <w:spacing w:line="480" w:lineRule="auto"/>
        <w:rPr>
          <w:rFonts w:ascii="Times New Roman" w:hAnsi="Times New Roman"/>
          <w:iCs/>
          <w:lang w:eastAsia="zh-CN"/>
        </w:rPr>
      </w:pPr>
      <m:oMath>
        <m:sSubSup>
          <m:sSubSupPr>
            <m:ctrlPr>
              <w:rPr>
                <w:rFonts w:ascii="Cambria Math" w:hAnsi="Cambria Math"/>
                <w:i/>
                <w:sz w:val="20"/>
                <w:szCs w:val="20"/>
                <w:lang w:eastAsia="zh-CN"/>
              </w:rPr>
            </m:ctrlPr>
          </m:sSubSupPr>
          <m:e>
            <m:r>
              <w:rPr>
                <w:rFonts w:ascii="Cambria Math" w:hAnsi="Cambria Math"/>
                <w:sz w:val="20"/>
                <w:szCs w:val="20"/>
                <w:lang w:eastAsia="zh-CN"/>
              </w:rPr>
              <m:t>EVQR</m:t>
            </m:r>
          </m:e>
          <m:sub>
            <m:r>
              <w:rPr>
                <w:rFonts w:ascii="Cambria Math" w:hAnsi="Cambria Math"/>
                <w:sz w:val="20"/>
                <w:szCs w:val="20"/>
                <w:lang w:eastAsia="zh-CN"/>
              </w:rPr>
              <m:t>s</m:t>
            </m:r>
          </m:sub>
          <m:sup>
            <m:r>
              <w:rPr>
                <w:rFonts w:ascii="Cambria Math" w:hAnsi="Cambria Math"/>
                <w:sz w:val="20"/>
                <w:szCs w:val="20"/>
                <w:lang w:eastAsia="zh-CN"/>
              </w:rPr>
              <m:t>H</m:t>
            </m:r>
          </m:sup>
        </m:sSubSup>
        <m:r>
          <m:rPr>
            <m:sty m:val="p"/>
          </m:rPr>
          <w:rPr>
            <w:rFonts w:ascii="Cambria Math" w:hAnsi="Cambria Math"/>
            <w:sz w:val="20"/>
            <w:szCs w:val="20"/>
            <w:lang w:eastAsia="zh-CN"/>
          </w:rPr>
          <m:t>&gt;</m:t>
        </m:r>
        <m:r>
          <w:rPr>
            <w:rFonts w:ascii="Cambria Math" w:hAnsi="Cambria Math"/>
            <w:sz w:val="20"/>
            <w:szCs w:val="20"/>
            <w:lang w:eastAsia="zh-CN"/>
          </w:rPr>
          <m:t>0⟺F</m:t>
        </m:r>
        <m:r>
          <m:rPr>
            <m:sty m:val="p"/>
          </m:rPr>
          <w:rPr>
            <w:rFonts w:ascii="Cambria Math" w:hAnsi="Cambria Math"/>
            <w:sz w:val="20"/>
            <w:szCs w:val="20"/>
            <w:lang w:eastAsia="zh-CN"/>
          </w:rPr>
          <m:t>&gt;</m:t>
        </m:r>
        <m:sSub>
          <m:sSubPr>
            <m:ctrlPr>
              <w:rPr>
                <w:rFonts w:ascii="Cambria Math" w:hAnsi="Cambria Math"/>
                <w:i/>
                <w:sz w:val="20"/>
                <w:szCs w:val="20"/>
                <w:lang w:eastAsia="zh-CN"/>
              </w:rPr>
            </m:ctrlPr>
          </m:sSubPr>
          <m:e>
            <m:d>
              <m:dPr>
                <m:ctrlPr>
                  <w:rPr>
                    <w:rFonts w:ascii="Cambria Math" w:hAnsi="Cambria Math"/>
                    <w:i/>
                    <w:sz w:val="20"/>
                    <w:szCs w:val="20"/>
                    <w:lang w:eastAsia="zh-CN"/>
                  </w:rPr>
                </m:ctrlPr>
              </m:dPr>
              <m:e>
                <m:r>
                  <w:rPr>
                    <w:rFonts w:ascii="Cambria Math" w:hAnsi="Cambria Math"/>
                    <w:sz w:val="20"/>
                    <w:szCs w:val="20"/>
                    <w:lang w:eastAsia="zh-CN"/>
                  </w:rPr>
                  <m:t>θ-1</m:t>
                </m:r>
              </m:e>
            </m:d>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sSub>
          <m:sSubPr>
            <m:ctrlPr>
              <w:rPr>
                <w:rFonts w:ascii="Cambria Math" w:hAnsi="Cambria Math"/>
                <w:i/>
                <w:sz w:val="20"/>
                <w:szCs w:val="20"/>
                <w:lang w:eastAsia="zh-CN"/>
              </w:rPr>
            </m:ctrlPr>
          </m:sSubPr>
          <m:e>
            <m:r>
              <w:rPr>
                <w:rFonts w:ascii="Cambria Math" w:hAnsi="Cambria Math"/>
                <w:sz w:val="20"/>
                <w:szCs w:val="20"/>
                <w:lang w:eastAsia="zh-CN"/>
              </w:rPr>
              <m:t>μ</m:t>
            </m:r>
          </m:e>
          <m:sub>
            <m:r>
              <w:rPr>
                <w:rFonts w:ascii="Cambria Math" w:hAnsi="Cambria Math"/>
                <w:sz w:val="20"/>
                <w:szCs w:val="20"/>
                <w:lang w:eastAsia="zh-CN"/>
              </w:rPr>
              <m:t>0</m:t>
            </m:r>
          </m:sub>
        </m:sSub>
        <m:r>
          <w:rPr>
            <w:rFonts w:ascii="Cambria Math" w:hAnsi="Cambria Math"/>
            <w:sz w:val="20"/>
            <w:szCs w:val="20"/>
            <w:vertAlign w:val="subscript"/>
            <w:lang w:eastAsia="zh-CN"/>
          </w:rPr>
          <m:t>+</m:t>
        </m:r>
        <m:d>
          <m:dPr>
            <m:begChr m:val="["/>
            <m:endChr m:val="]"/>
            <m:ctrlPr>
              <w:rPr>
                <w:rFonts w:ascii="Cambria Math" w:hAnsi="Cambria Math"/>
                <w:i/>
                <w:sz w:val="20"/>
                <w:szCs w:val="20"/>
                <w:lang w:eastAsia="zh-CN"/>
              </w:rPr>
            </m:ctrlPr>
          </m:dPr>
          <m:e>
            <m:d>
              <m:dPr>
                <m:ctrlPr>
                  <w:rPr>
                    <w:rFonts w:ascii="Cambria Math" w:hAnsi="Cambria Math"/>
                    <w:i/>
                    <w:sz w:val="20"/>
                    <w:szCs w:val="20"/>
                    <w:lang w:eastAsia="zh-CN"/>
                  </w:rPr>
                </m:ctrlPr>
              </m:dPr>
              <m:e>
                <m:r>
                  <w:rPr>
                    <w:rFonts w:ascii="Cambria Math" w:hAnsi="Cambria Math"/>
                    <w:sz w:val="20"/>
                    <w:szCs w:val="20"/>
                    <w:lang w:eastAsia="zh-CN"/>
                  </w:rPr>
                  <m:t>θ-1</m:t>
                </m:r>
              </m:e>
            </m:d>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e>
        </m:d>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c-m</m:t>
            </m:r>
          </m:e>
        </m:d>
        <m:sSup>
          <m:sSupPr>
            <m:ctrlPr>
              <w:rPr>
                <w:rFonts w:ascii="Cambria Math" w:hAnsi="Cambria Math"/>
                <w:i/>
                <w:sz w:val="20"/>
                <w:szCs w:val="20"/>
                <w:lang w:eastAsia="zh-CN"/>
              </w:rPr>
            </m:ctrlPr>
          </m:sSup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r>
          <w:rPr>
            <w:rFonts w:ascii="Cambria Math" w:hAnsi="Cambria Math"/>
            <w:sz w:val="20"/>
            <w:szCs w:val="20"/>
            <w:lang w:eastAsia="zh-CN"/>
          </w:rPr>
          <m:t>-</m:t>
        </m:r>
        <m:d>
          <m:dPr>
            <m:begChr m:val="["/>
            <m:endChr m:val="]"/>
            <m:ctrlPr>
              <w:rPr>
                <w:rFonts w:ascii="Cambria Math" w:hAnsi="Cambria Math"/>
                <w:i/>
                <w:sz w:val="20"/>
                <w:szCs w:val="20"/>
                <w:lang w:eastAsia="zh-CN"/>
              </w:rPr>
            </m:ctrlPr>
          </m:dPr>
          <m:e>
            <m:r>
              <w:rPr>
                <w:rFonts w:ascii="Cambria Math" w:hAnsi="Cambria Math"/>
                <w:sz w:val="20"/>
                <w:szCs w:val="20"/>
                <w:lang w:eastAsia="zh-CN"/>
              </w:rPr>
              <m:t>c-m-</m:t>
            </m:r>
            <m:d>
              <m:dPr>
                <m:ctrlPr>
                  <w:rPr>
                    <w:rFonts w:ascii="Cambria Math" w:hAnsi="Cambria Math"/>
                    <w:i/>
                    <w:sz w:val="20"/>
                    <w:szCs w:val="20"/>
                    <w:lang w:eastAsia="zh-CN"/>
                  </w:rPr>
                </m:ctrlPr>
              </m:dPr>
              <m:e>
                <m:r>
                  <w:rPr>
                    <w:rFonts w:ascii="Cambria Math" w:hAnsi="Cambria Math"/>
                    <w:sz w:val="20"/>
                    <w:szCs w:val="20"/>
                    <w:lang w:eastAsia="zh-CN"/>
                  </w:rPr>
                  <m:t>θ-1</m:t>
                </m:r>
              </m:e>
            </m:d>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d>
              <m:dPr>
                <m:ctrlPr>
                  <w:rPr>
                    <w:rFonts w:ascii="Cambria Math" w:hAnsi="Cambria Math"/>
                    <w:i/>
                    <w:sz w:val="20"/>
                    <w:szCs w:val="20"/>
                    <w:lang w:eastAsia="zh-CN"/>
                  </w:rPr>
                </m:ctrlPr>
              </m:dPr>
              <m:e>
                <m:r>
                  <w:rPr>
                    <w:rFonts w:ascii="Cambria Math" w:hAnsi="Cambria Math"/>
                    <w:sz w:val="20"/>
                    <w:szCs w:val="20"/>
                    <w:lang w:eastAsia="zh-CN"/>
                  </w:rPr>
                  <m:t>θ-1</m:t>
                </m:r>
              </m:e>
            </m:d>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λ</m:t>
                </m:r>
              </m:e>
            </m:d>
            <m:f>
              <m:fPr>
                <m:ctrlPr>
                  <w:rPr>
                    <w:rFonts w:ascii="Cambria Math" w:hAnsi="Cambria Math"/>
                    <w:i/>
                    <w:iCs/>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λ-c</m:t>
                </m:r>
              </m:num>
              <m:den>
                <m:d>
                  <m:dPr>
                    <m:ctrlPr>
                      <w:rPr>
                        <w:rFonts w:ascii="Cambria Math" w:hAnsi="Cambria Math"/>
                        <w:i/>
                        <w:sz w:val="20"/>
                        <w:szCs w:val="20"/>
                        <w:lang w:eastAsia="zh-CN"/>
                      </w:rPr>
                    </m:ctrlPr>
                  </m:dPr>
                  <m:e>
                    <m:r>
                      <w:rPr>
                        <w:rFonts w:ascii="Cambria Math" w:hAnsi="Cambria Math"/>
                        <w:sz w:val="20"/>
                        <w:szCs w:val="20"/>
                        <w:lang w:eastAsia="zh-CN"/>
                      </w:rPr>
                      <m:t>1-λ</m:t>
                    </m:r>
                  </m:e>
                </m:d>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θv</m:t>
                    </m:r>
                  </m:e>
                  <m:sub>
                    <m:r>
                      <w:rPr>
                        <w:rFonts w:ascii="Cambria Math" w:hAnsi="Cambria Math"/>
                        <w:sz w:val="20"/>
                        <w:szCs w:val="20"/>
                        <w:lang w:eastAsia="zh-CN"/>
                      </w:rPr>
                      <m:t>CR</m:t>
                    </m:r>
                  </m:sub>
                </m:sSub>
                <m:r>
                  <w:rPr>
                    <w:rFonts w:ascii="Cambria Math" w:hAnsi="Cambria Math"/>
                    <w:sz w:val="20"/>
                    <w:szCs w:val="20"/>
                    <w:lang w:eastAsia="zh-CN"/>
                  </w:rPr>
                  <m:t>λ-θ</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den>
            </m:f>
          </m:e>
        </m:d>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H*</m:t>
                </m:r>
              </m:sup>
            </m:sSup>
          </m:e>
        </m:d>
      </m:oMath>
      <w:r w:rsidR="00990CB1" w:rsidRPr="003C3CDE">
        <w:rPr>
          <w:rFonts w:ascii="Times New Roman" w:hAnsi="Times New Roman"/>
          <w:sz w:val="20"/>
          <w:szCs w:val="20"/>
          <w:lang w:eastAsia="zh-CN"/>
        </w:rPr>
        <w:t>.</w:t>
      </w:r>
      <w:r w:rsidR="00990CB1" w:rsidRPr="003C3CDE">
        <w:rPr>
          <w:rFonts w:ascii="Times New Roman" w:hAnsi="Times New Roman"/>
          <w:iCs/>
          <w:sz w:val="20"/>
          <w:szCs w:val="20"/>
          <w:lang w:eastAsia="zh-CN"/>
        </w:rPr>
        <w:t xml:space="preserve"> </w:t>
      </w:r>
      <w:r w:rsidR="00990CB1" w:rsidRPr="003C3CDE">
        <w:rPr>
          <w:rFonts w:ascii="Times New Roman" w:hAnsi="Times New Roman"/>
          <w:iCs/>
          <w:lang w:eastAsia="zh-CN"/>
        </w:rPr>
        <w:t xml:space="preserve">Then we have Proposition </w:t>
      </w:r>
      <w:r w:rsidR="00C91D6F" w:rsidRPr="003C3CDE">
        <w:rPr>
          <w:rFonts w:ascii="Times New Roman" w:hAnsi="Times New Roman"/>
          <w:iCs/>
          <w:lang w:eastAsia="zh-CN"/>
        </w:rPr>
        <w:t>1</w:t>
      </w:r>
      <w:r w:rsidR="00990CB1" w:rsidRPr="003C3CDE">
        <w:rPr>
          <w:rFonts w:ascii="Times New Roman" w:hAnsi="Times New Roman"/>
          <w:iCs/>
          <w:lang w:eastAsia="zh-CN"/>
        </w:rPr>
        <w:t>.</w:t>
      </w:r>
    </w:p>
    <w:p w14:paraId="33F9E52A" w14:textId="77777777" w:rsidR="000F4DEB" w:rsidRPr="003C3CDE" w:rsidRDefault="00240AC8" w:rsidP="000F4DEB">
      <w:pPr>
        <w:pStyle w:val="2"/>
        <w:spacing w:line="480" w:lineRule="auto"/>
        <w:jc w:val="left"/>
        <w:rPr>
          <w:sz w:val="24"/>
          <w:szCs w:val="24"/>
        </w:rPr>
      </w:pPr>
      <w:r w:rsidRPr="003C3CDE">
        <w:rPr>
          <w:kern w:val="0"/>
          <w:sz w:val="24"/>
          <w:szCs w:val="24"/>
        </w:rPr>
        <w:t>B</w:t>
      </w:r>
      <w:r w:rsidR="005A6A7B" w:rsidRPr="003C3CDE">
        <w:rPr>
          <w:kern w:val="0"/>
          <w:sz w:val="24"/>
          <w:szCs w:val="24"/>
        </w:rPr>
        <w:t xml:space="preserve">. </w:t>
      </w:r>
      <w:r w:rsidR="007564BC" w:rsidRPr="003C3CDE">
        <w:rPr>
          <w:kern w:val="0"/>
          <w:sz w:val="24"/>
          <w:szCs w:val="24"/>
        </w:rPr>
        <w:t>6</w:t>
      </w:r>
      <w:r w:rsidR="000F4DEB" w:rsidRPr="003C3CDE">
        <w:rPr>
          <w:kern w:val="0"/>
          <w:sz w:val="24"/>
          <w:szCs w:val="24"/>
        </w:rPr>
        <w:t xml:space="preserve">. </w:t>
      </w:r>
      <w:r w:rsidR="000F4DEB" w:rsidRPr="003C3CDE">
        <w:rPr>
          <w:sz w:val="24"/>
          <w:szCs w:val="24"/>
        </w:rPr>
        <w:t>Proof of Lemma 3.</w:t>
      </w:r>
    </w:p>
    <w:p w14:paraId="14D938BA" w14:textId="77777777" w:rsidR="000F4DEB" w:rsidRPr="003C3CDE" w:rsidRDefault="00276AC2" w:rsidP="000F4DEB">
      <w:pPr>
        <w:spacing w:line="480" w:lineRule="auto"/>
        <w:rPr>
          <w:rFonts w:ascii="Times New Roman" w:eastAsia="DengXian" w:hAnsi="Times New Roman"/>
          <w:lang w:eastAsia="zh-CN"/>
        </w:rPr>
      </w:pPr>
      <w:r w:rsidRPr="003C3CDE">
        <w:rPr>
          <w:rFonts w:ascii="Times New Roman" w:eastAsia="DengXian" w:hAnsi="Times New Roman"/>
          <w:lang w:eastAsia="zh-CN"/>
        </w:rPr>
        <w:t xml:space="preserve">Parts a) and c): </w:t>
      </w:r>
      <w:r w:rsidR="000F4DEB" w:rsidRPr="003C3CDE">
        <w:rPr>
          <w:rFonts w:ascii="Times New Roman" w:eastAsia="DengXian" w:hAnsi="Times New Roman"/>
          <w:lang w:eastAsia="zh-CN"/>
        </w:rPr>
        <w:t xml:space="preserve">According to </w:t>
      </w:r>
      <m:oMath>
        <m:r>
          <m:rPr>
            <m:sty m:val="p"/>
          </m:rPr>
          <w:rPr>
            <w:rFonts w:ascii="Cambria Math" w:eastAsia="DengXian" w:hAnsi="Cambria Math"/>
            <w:sz w:val="20"/>
            <w:szCs w:val="20"/>
            <w:lang w:eastAsia="zh-CN"/>
          </w:rPr>
          <m:t>V</m:t>
        </m:r>
        <m:d>
          <m:dPr>
            <m:ctrlPr>
              <w:rPr>
                <w:rFonts w:ascii="Cambria Math" w:eastAsia="DengXian" w:hAnsi="Cambria Math"/>
                <w:sz w:val="20"/>
                <w:szCs w:val="20"/>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i,sc</m:t>
                </m:r>
              </m:sub>
            </m:sSub>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C*</m:t>
                    </m:r>
                  </m:sup>
                </m:sSubSup>
              </m:e>
            </m:d>
          </m:e>
        </m:d>
        <m:r>
          <m:rPr>
            <m:sty m:val="p"/>
          </m:rPr>
          <w:rPr>
            <w:rFonts w:ascii="Cambria Math" w:eastAsia="DengXian" w:hAnsi="Cambria Math"/>
            <w:sz w:val="20"/>
            <w:szCs w:val="20"/>
            <w:lang w:eastAsia="zh-CN"/>
          </w:rPr>
          <m:t>=</m:t>
        </m:r>
        <m:sSup>
          <m:sSupPr>
            <m:ctrlPr>
              <w:rPr>
                <w:rFonts w:ascii="Cambria Math" w:hAnsi="Cambria Math"/>
                <w:i/>
                <w:iCs/>
                <w:sz w:val="20"/>
                <w:szCs w:val="20"/>
                <w:lang w:eastAsia="zh-CN"/>
              </w:rPr>
            </m:ctrlPr>
          </m:sSupPr>
          <m:e>
            <m:r>
              <m:rPr>
                <m:sty m:val="p"/>
              </m:rPr>
              <w:rPr>
                <w:rFonts w:ascii="Cambria Math" w:hAnsi="Cambria Math"/>
                <w:sz w:val="20"/>
                <w:szCs w:val="20"/>
              </w:rPr>
              <m:t>Ω</m:t>
            </m:r>
          </m:e>
          <m:sup>
            <m:r>
              <w:rPr>
                <w:rFonts w:ascii="Cambria Math" w:hAnsi="Cambria Math"/>
                <w:sz w:val="20"/>
                <w:szCs w:val="20"/>
                <w:lang w:eastAsia="zh-CN"/>
              </w:rPr>
              <m:t>2</m:t>
            </m:r>
          </m:sup>
        </m:sSup>
        <m:r>
          <w:rPr>
            <w:rFonts w:ascii="Cambria Math" w:hAnsi="Cambria Math"/>
            <w:sz w:val="20"/>
            <w:szCs w:val="20"/>
            <w:lang w:eastAsia="zh-CN"/>
          </w:rPr>
          <m:t>(</m:t>
        </m:r>
        <m:sSub>
          <m:sSubPr>
            <m:ctrlPr>
              <w:rPr>
                <w:rFonts w:ascii="Cambria Math" w:hAnsi="Cambria Math"/>
                <w:i/>
                <w:sz w:val="16"/>
                <w:szCs w:val="16"/>
                <w:lang w:eastAsia="zh-CN"/>
              </w:rPr>
            </m:ctrlPr>
          </m:sSubPr>
          <m:e>
            <m:r>
              <w:rPr>
                <w:rFonts w:ascii="Cambria Math" w:hAnsi="Cambria Math"/>
                <w:sz w:val="16"/>
                <w:szCs w:val="16"/>
                <w:lang w:eastAsia="zh-CN"/>
              </w:rPr>
              <m:t>d</m:t>
            </m:r>
          </m:e>
          <m:sub>
            <m:r>
              <w:rPr>
                <w:rFonts w:ascii="Cambria Math" w:hAnsi="Cambria Math"/>
                <w:sz w:val="16"/>
                <w:szCs w:val="16"/>
                <w:lang w:eastAsia="zh-CN"/>
              </w:rPr>
              <m:t>i</m:t>
            </m:r>
          </m:sub>
        </m:sSub>
        <m:r>
          <w:rPr>
            <w:rFonts w:ascii="Cambria Math" w:hAnsi="Cambria Math"/>
            <w:sz w:val="16"/>
            <w:szCs w:val="16"/>
            <w:lang w:eastAsia="zh-CN"/>
          </w:rPr>
          <m:t>+δ</m:t>
        </m:r>
        <m:r>
          <w:rPr>
            <w:rFonts w:ascii="Cambria Math" w:hAnsi="Cambria Math"/>
            <w:sz w:val="20"/>
            <w:szCs w:val="20"/>
            <w:lang w:eastAsia="zh-CN"/>
          </w:rPr>
          <m:t>)ξ(</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m:rPr>
                    <m:nor/>
                  </m:rPr>
                  <w:rPr>
                    <w:rFonts w:ascii="Times New Roman" w:hAnsi="Times New Roman"/>
                    <w:i/>
                    <w:sz w:val="20"/>
                    <w:szCs w:val="20"/>
                    <w:lang w:eastAsia="zh-CN"/>
                  </w:rPr>
                  <m:t>s</m:t>
                </m:r>
              </m:e>
              <m:sup>
                <m:r>
                  <m:rPr>
                    <m:nor/>
                  </m:rPr>
                  <w:rPr>
                    <w:rFonts w:ascii="Times New Roman" w:hAnsi="Times New Roman"/>
                    <w:i/>
                    <w:sz w:val="20"/>
                    <w:szCs w:val="20"/>
                    <w:lang w:eastAsia="zh-CN"/>
                  </w:rPr>
                  <m:t>C*</m:t>
                </m:r>
              </m:sup>
            </m:sSup>
          </m:e>
        </m:d>
        <m:r>
          <w:rPr>
            <w:rFonts w:ascii="Cambria Math" w:hAnsi="Cambria Math"/>
            <w:sz w:val="20"/>
            <w:szCs w:val="20"/>
            <w:lang w:eastAsia="zh-CN"/>
          </w:rPr>
          <m:t>)</m:t>
        </m:r>
      </m:oMath>
      <w:r w:rsidR="000F4DEB" w:rsidRPr="003C3CDE">
        <w:rPr>
          <w:rFonts w:ascii="Times New Roman" w:eastAsia="DengXian" w:hAnsi="Times New Roman"/>
          <w:sz w:val="20"/>
          <w:szCs w:val="20"/>
          <w:lang w:eastAsia="zh-CN"/>
        </w:rPr>
        <w:t xml:space="preserve">, </w:t>
      </w:r>
      <w:r w:rsidR="000F4DEB" w:rsidRPr="003C3CDE">
        <w:rPr>
          <w:rFonts w:ascii="Times New Roman" w:eastAsia="DengXian" w:hAnsi="Times New Roman"/>
          <w:lang w:eastAsia="zh-CN"/>
        </w:rPr>
        <w:t>we have:</w:t>
      </w:r>
    </w:p>
    <w:p w14:paraId="6C620172" w14:textId="77777777" w:rsidR="000F4DEB" w:rsidRPr="003C3CDE" w:rsidRDefault="00AB4793" w:rsidP="000F4DEB">
      <w:pPr>
        <w:spacing w:line="480" w:lineRule="auto"/>
        <w:rPr>
          <w:rFonts w:ascii="Times New Roman" w:eastAsia="DengXian" w:hAnsi="Times New Roman"/>
          <w:sz w:val="20"/>
          <w:szCs w:val="20"/>
          <w:lang w:eastAsia="zh-CN"/>
        </w:rPr>
      </w:pPr>
      <m:oMath>
        <m:f>
          <m:fPr>
            <m:ctrlPr>
              <w:rPr>
                <w:rFonts w:ascii="Cambria Math" w:hAnsi="Cambria Math"/>
                <w:i/>
                <w:sz w:val="20"/>
                <w:szCs w:val="20"/>
                <w:lang w:eastAsia="zh-CN"/>
              </w:rPr>
            </m:ctrlPr>
          </m:fPr>
          <m:num>
            <m:r>
              <w:rPr>
                <w:rFonts w:ascii="Cambria Math" w:hAnsi="Cambria Math"/>
                <w:sz w:val="20"/>
                <w:szCs w:val="20"/>
                <w:lang w:eastAsia="zh-CN"/>
              </w:rPr>
              <m:t>∂</m:t>
            </m:r>
            <m:r>
              <m:rPr>
                <m:sty m:val="p"/>
              </m:rPr>
              <w:rPr>
                <w:rFonts w:ascii="Cambria Math" w:eastAsia="DengXian" w:hAnsi="Cambria Math"/>
                <w:sz w:val="20"/>
                <w:szCs w:val="20"/>
                <w:lang w:eastAsia="zh-CN"/>
              </w:rPr>
              <m:t>V</m:t>
            </m:r>
            <m:d>
              <m:dPr>
                <m:ctrlPr>
                  <w:rPr>
                    <w:rFonts w:ascii="Cambria Math" w:eastAsia="DengXian" w:hAnsi="Cambria Math"/>
                    <w:sz w:val="20"/>
                    <w:szCs w:val="20"/>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i,sc</m:t>
                    </m:r>
                  </m:sub>
                </m:sSub>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C*</m:t>
                        </m:r>
                      </m:sup>
                    </m:sSubSup>
                  </m:e>
                </m:d>
              </m:e>
            </m:d>
          </m:num>
          <m:den>
            <m:r>
              <w:rPr>
                <w:rFonts w:ascii="Cambria Math" w:hAnsi="Cambria Math"/>
                <w:sz w:val="20"/>
                <w:szCs w:val="20"/>
                <w:lang w:eastAsia="zh-CN"/>
              </w:rPr>
              <m:t>∂λ</m:t>
            </m:r>
          </m:den>
        </m:f>
        <m:r>
          <w:rPr>
            <w:rFonts w:ascii="Cambria Math" w:hAnsi="Cambria Math"/>
            <w:sz w:val="20"/>
            <w:szCs w:val="20"/>
            <w:lang w:eastAsia="zh-CN"/>
          </w:rPr>
          <m:t>=</m:t>
        </m:r>
        <m:sSup>
          <m:sSupPr>
            <m:ctrlPr>
              <w:rPr>
                <w:rFonts w:ascii="Cambria Math" w:hAnsi="Cambria Math"/>
                <w:i/>
                <w:iCs/>
                <w:sz w:val="20"/>
                <w:szCs w:val="20"/>
                <w:lang w:eastAsia="zh-CN"/>
              </w:rPr>
            </m:ctrlPr>
          </m:sSupPr>
          <m:e>
            <m:r>
              <w:rPr>
                <w:rFonts w:ascii="Cambria Math" w:hAnsi="Cambria Math"/>
                <w:sz w:val="20"/>
                <w:szCs w:val="20"/>
                <w:lang w:eastAsia="zh-CN"/>
              </w:rPr>
              <m:t>2(-p+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r>
              <m:rPr>
                <m:sty m:val="p"/>
              </m:rPr>
              <w:rPr>
                <w:rFonts w:ascii="Cambria Math" w:hAnsi="Cambria Math"/>
                <w:sz w:val="20"/>
                <w:szCs w:val="20"/>
              </w:rPr>
              <m:t>Ω</m:t>
            </m:r>
            <m:d>
              <m:dPr>
                <m:ctrlPr>
                  <w:rPr>
                    <w:rFonts w:ascii="Cambria Math" w:hAnsi="Cambria Math"/>
                    <w:i/>
                    <w:iCs/>
                    <w:sz w:val="20"/>
                    <w:szCs w:val="20"/>
                    <w:lang w:eastAsia="zh-CN"/>
                  </w:rPr>
                </m:ctrlPr>
              </m:dPr>
              <m:e>
                <m:sSub>
                  <m:sSubPr>
                    <m:ctrlPr>
                      <w:rPr>
                        <w:rFonts w:ascii="Cambria Math" w:hAnsi="Cambria Math"/>
                        <w:i/>
                        <w:sz w:val="16"/>
                        <w:szCs w:val="16"/>
                        <w:lang w:eastAsia="zh-CN"/>
                      </w:rPr>
                    </m:ctrlPr>
                  </m:sSubPr>
                  <m:e>
                    <m:r>
                      <w:rPr>
                        <w:rFonts w:ascii="Cambria Math" w:hAnsi="Cambria Math"/>
                        <w:sz w:val="16"/>
                        <w:szCs w:val="16"/>
                        <w:lang w:eastAsia="zh-CN"/>
                      </w:rPr>
                      <m:t>d</m:t>
                    </m:r>
                  </m:e>
                  <m:sub>
                    <m:r>
                      <w:rPr>
                        <w:rFonts w:ascii="Cambria Math" w:hAnsi="Cambria Math"/>
                        <w:sz w:val="16"/>
                        <w:szCs w:val="16"/>
                        <w:lang w:eastAsia="zh-CN"/>
                      </w:rPr>
                      <m:t>i</m:t>
                    </m:r>
                  </m:sub>
                </m:sSub>
                <m:r>
                  <w:rPr>
                    <w:rFonts w:ascii="Cambria Math" w:hAnsi="Cambria Math"/>
                    <w:sz w:val="16"/>
                    <w:szCs w:val="16"/>
                    <w:lang w:eastAsia="zh-CN"/>
                  </w:rPr>
                  <m:t>+δ</m:t>
                </m:r>
              </m:e>
            </m:d>
            <m:r>
              <w:rPr>
                <w:rFonts w:ascii="Cambria Math" w:hAnsi="Cambria Math"/>
                <w:sz w:val="20"/>
                <w:szCs w:val="20"/>
                <w:lang w:eastAsia="zh-CN"/>
              </w:rPr>
              <m:t>ξ</m:t>
            </m:r>
            <m:d>
              <m:dPr>
                <m:ctrlPr>
                  <w:rPr>
                    <w:rFonts w:ascii="Cambria Math" w:hAnsi="Cambria Math"/>
                    <w:i/>
                    <w:sz w:val="20"/>
                    <w:szCs w:val="20"/>
                    <w:lang w:eastAsia="zh-CN"/>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e>
            </m:d>
            <m:r>
              <w:rPr>
                <w:rFonts w:ascii="Cambria Math" w:hAnsi="Cambria Math"/>
                <w:sz w:val="20"/>
                <w:szCs w:val="20"/>
                <w:lang w:eastAsia="zh-CN"/>
              </w:rPr>
              <m:t>+</m:t>
            </m:r>
            <m:r>
              <m:rPr>
                <m:sty m:val="p"/>
              </m:rPr>
              <w:rPr>
                <w:rFonts w:ascii="Cambria Math" w:hAnsi="Cambria Math"/>
                <w:sz w:val="20"/>
                <w:szCs w:val="20"/>
              </w:rPr>
              <m:t>Ω</m:t>
            </m:r>
          </m:e>
          <m:sup>
            <m:r>
              <w:rPr>
                <w:rFonts w:ascii="Cambria Math" w:hAnsi="Cambria Math"/>
                <w:sz w:val="20"/>
                <w:szCs w:val="20"/>
                <w:lang w:eastAsia="zh-CN"/>
              </w:rPr>
              <m:t>2</m:t>
            </m:r>
          </m:sup>
        </m:sSup>
        <m:r>
          <w:rPr>
            <w:rFonts w:ascii="Cambria Math" w:hAnsi="Cambria Math"/>
            <w:sz w:val="20"/>
            <w:szCs w:val="20"/>
            <w:lang w:eastAsia="zh-CN"/>
          </w:rPr>
          <m:t>(</m:t>
        </m:r>
        <m:sSub>
          <m:sSubPr>
            <m:ctrlPr>
              <w:rPr>
                <w:rFonts w:ascii="Cambria Math" w:hAnsi="Cambria Math"/>
                <w:i/>
                <w:sz w:val="16"/>
                <w:szCs w:val="16"/>
                <w:lang w:eastAsia="zh-CN"/>
              </w:rPr>
            </m:ctrlPr>
          </m:sSubPr>
          <m:e>
            <m:r>
              <w:rPr>
                <w:rFonts w:ascii="Cambria Math" w:hAnsi="Cambria Math"/>
                <w:sz w:val="16"/>
                <w:szCs w:val="16"/>
                <w:lang w:eastAsia="zh-CN"/>
              </w:rPr>
              <m:t>d</m:t>
            </m:r>
          </m:e>
          <m:sub>
            <m:r>
              <w:rPr>
                <w:rFonts w:ascii="Cambria Math" w:hAnsi="Cambria Math"/>
                <w:sz w:val="16"/>
                <w:szCs w:val="16"/>
                <w:lang w:eastAsia="zh-CN"/>
              </w:rPr>
              <m:t>i</m:t>
            </m:r>
          </m:sub>
        </m:sSub>
        <m:r>
          <w:rPr>
            <w:rFonts w:ascii="Cambria Math" w:hAnsi="Cambria Math"/>
            <w:sz w:val="16"/>
            <w:szCs w:val="16"/>
            <w:lang w:eastAsia="zh-CN"/>
          </w:rPr>
          <m:t>+δ</m:t>
        </m:r>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∂ξ</m:t>
            </m:r>
            <m:d>
              <m:dPr>
                <m:ctrlPr>
                  <w:rPr>
                    <w:rFonts w:ascii="Cambria Math" w:hAnsi="Cambria Math"/>
                    <w:i/>
                    <w:sz w:val="20"/>
                    <w:szCs w:val="20"/>
                    <w:lang w:eastAsia="zh-CN"/>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e>
            </m:d>
          </m:num>
          <m:den>
            <m:r>
              <w:rPr>
                <w:rFonts w:ascii="Cambria Math" w:hAnsi="Cambria Math"/>
                <w:sz w:val="20"/>
                <w:szCs w:val="20"/>
                <w:lang w:eastAsia="zh-CN"/>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den>
        </m:f>
        <m:r>
          <m:rPr>
            <m:sty m:val="p"/>
          </m:rPr>
          <w:rPr>
            <w:rFonts w:ascii="Cambria Math" w:hAnsi="Cambria Math"/>
            <w:sz w:val="20"/>
            <w:szCs w:val="20"/>
            <w:lang w:eastAsia="zh-CN"/>
          </w:rPr>
          <m:t>ω</m:t>
        </m:r>
        <m:d>
          <m:dPr>
            <m:ctrlPr>
              <w:rPr>
                <w:rFonts w:ascii="Cambria Math" w:hAnsi="Cambria Math"/>
                <w:i/>
                <w:sz w:val="20"/>
                <w:szCs w:val="20"/>
                <w:lang w:eastAsia="zh-CN"/>
              </w:rPr>
            </m:ctrlPr>
          </m:dPr>
          <m:e>
            <m:r>
              <w:rPr>
                <w:rFonts w:ascii="Cambria Math" w:hAnsi="Cambria Math"/>
                <w:sz w:val="20"/>
                <w:szCs w:val="20"/>
                <w:lang w:eastAsia="zh-CN"/>
              </w:rPr>
              <m:t>λ</m:t>
            </m:r>
          </m:e>
        </m:d>
      </m:oMath>
      <w:r w:rsidR="000F4DEB" w:rsidRPr="003C3CDE">
        <w:rPr>
          <w:rFonts w:ascii="Times New Roman" w:eastAsia="DengXian" w:hAnsi="Times New Roman"/>
          <w:sz w:val="20"/>
          <w:szCs w:val="20"/>
          <w:lang w:eastAsia="zh-CN"/>
        </w:rPr>
        <w:t>;</w:t>
      </w:r>
    </w:p>
    <w:p w14:paraId="06DE765E" w14:textId="77777777" w:rsidR="00832486" w:rsidRPr="003C3CDE" w:rsidRDefault="00AB4793" w:rsidP="00832486">
      <w:pPr>
        <w:spacing w:line="480" w:lineRule="auto"/>
        <w:rPr>
          <w:rFonts w:ascii="Times New Roman" w:eastAsia="DengXian" w:hAnsi="Times New Roman"/>
          <w:sz w:val="20"/>
          <w:szCs w:val="20"/>
          <w:lang w:eastAsia="zh-CN"/>
        </w:rPr>
      </w:pPr>
      <m:oMath>
        <m:f>
          <m:fPr>
            <m:ctrlPr>
              <w:rPr>
                <w:rFonts w:ascii="Cambria Math" w:hAnsi="Cambria Math"/>
                <w:b/>
                <w:i/>
                <w:sz w:val="20"/>
                <w:szCs w:val="20"/>
              </w:rPr>
            </m:ctrlPr>
          </m:fPr>
          <m:num>
            <m:r>
              <m:rPr>
                <m:sty m:val="bi"/>
              </m:rPr>
              <w:rPr>
                <w:rFonts w:ascii="Cambria Math" w:hAnsi="Cambria Math"/>
                <w:sz w:val="20"/>
                <w:szCs w:val="20"/>
              </w:rPr>
              <m:t>∂</m:t>
            </m:r>
            <m:r>
              <m:rPr>
                <m:sty m:val="b"/>
              </m:rPr>
              <w:rPr>
                <w:rFonts w:ascii="Cambria Math" w:eastAsia="DengXian" w:hAnsi="Cambria Math"/>
                <w:sz w:val="20"/>
                <w:szCs w:val="20"/>
              </w:rPr>
              <m:t>V</m:t>
            </m:r>
            <m:d>
              <m:dPr>
                <m:ctrlPr>
                  <w:rPr>
                    <w:rFonts w:ascii="Cambria Math" w:eastAsia="DengXian" w:hAnsi="Cambria Math"/>
                    <w:b/>
                    <w:sz w:val="20"/>
                    <w:szCs w:val="20"/>
                  </w:rPr>
                </m:ctrlPr>
              </m:dPr>
              <m:e>
                <m:sSub>
                  <m:sSubPr>
                    <m:ctrlPr>
                      <w:rPr>
                        <w:rFonts w:ascii="Cambria Math" w:hAnsi="Cambria Math"/>
                        <w:b/>
                        <w:i/>
                        <w:iCs/>
                        <w:sz w:val="20"/>
                        <w:szCs w:val="20"/>
                        <w:vertAlign w:val="subscript"/>
                      </w:rPr>
                    </m:ctrlPr>
                  </m:sSubPr>
                  <m:e>
                    <m:r>
                      <m:rPr>
                        <m:sty m:val="bi"/>
                      </m:rPr>
                      <w:rPr>
                        <w:rFonts w:ascii="Cambria Math" w:hAnsi="Cambria Math"/>
                        <w:sz w:val="20"/>
                        <w:szCs w:val="20"/>
                        <w:vertAlign w:val="subscript"/>
                      </w:rPr>
                      <m:t>π</m:t>
                    </m:r>
                  </m:e>
                  <m:sub>
                    <m:r>
                      <m:rPr>
                        <m:sty m:val="bi"/>
                      </m:rPr>
                      <w:rPr>
                        <w:rFonts w:ascii="Cambria Math" w:hAnsi="Cambria Math"/>
                        <w:sz w:val="20"/>
                        <w:szCs w:val="20"/>
                        <w:vertAlign w:val="subscript"/>
                      </w:rPr>
                      <m:t>i</m:t>
                    </m:r>
                    <m:r>
                      <w:rPr>
                        <w:rFonts w:ascii="Cambria Math" w:hAnsi="Cambria Math"/>
                        <w:sz w:val="20"/>
                        <w:szCs w:val="20"/>
                        <w:vertAlign w:val="subscript"/>
                      </w:rPr>
                      <m:t>,</m:t>
                    </m:r>
                    <m:r>
                      <m:rPr>
                        <m:sty m:val="bi"/>
                      </m:rPr>
                      <w:rPr>
                        <w:rFonts w:ascii="Cambria Math" w:hAnsi="Cambria Math"/>
                        <w:sz w:val="20"/>
                        <w:szCs w:val="20"/>
                        <w:vertAlign w:val="subscript"/>
                      </w:rPr>
                      <m:t>sc</m:t>
                    </m:r>
                  </m:sub>
                </m:sSub>
                <m:d>
                  <m:dPr>
                    <m:ctrlPr>
                      <w:rPr>
                        <w:rFonts w:ascii="Cambria Math" w:hAnsi="Cambria Math"/>
                        <w:b/>
                        <w:i/>
                        <w:sz w:val="20"/>
                        <w:szCs w:val="20"/>
                        <w:vertAlign w:val="subscript"/>
                      </w:rPr>
                    </m:ctrlPr>
                  </m:dPr>
                  <m:e>
                    <m:sSubSup>
                      <m:sSubSupPr>
                        <m:ctrlPr>
                          <w:rPr>
                            <w:rFonts w:ascii="Cambria Math" w:hAnsi="Cambria Math"/>
                            <w:b/>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C</m:t>
                        </m:r>
                        <m:r>
                          <w:rPr>
                            <w:rFonts w:ascii="Cambria Math" w:hAnsi="Cambria Math"/>
                            <w:sz w:val="20"/>
                            <w:szCs w:val="20"/>
                          </w:rPr>
                          <m:t>*</m:t>
                        </m:r>
                      </m:sup>
                    </m:sSubSup>
                  </m:e>
                </m:d>
              </m:e>
            </m:d>
          </m:num>
          <m:den>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r>
          <w:rPr>
            <w:rFonts w:ascii="Cambria Math" w:hAnsi="Cambria Math"/>
            <w:sz w:val="20"/>
            <w:szCs w:val="20"/>
            <w:lang w:eastAsia="zh-CN"/>
          </w:rPr>
          <m:t>=</m:t>
        </m:r>
        <m:sSup>
          <m:sSupPr>
            <m:ctrlPr>
              <w:rPr>
                <w:rFonts w:ascii="Cambria Math" w:hAnsi="Cambria Math"/>
                <w:i/>
                <w:iCs/>
                <w:sz w:val="20"/>
                <w:szCs w:val="20"/>
                <w:lang w:eastAsia="zh-CN"/>
              </w:rPr>
            </m:ctrlPr>
          </m:sSupPr>
          <m:e>
            <m:r>
              <w:rPr>
                <w:rFonts w:ascii="Cambria Math" w:hAnsi="Cambria Math"/>
                <w:sz w:val="20"/>
                <w:szCs w:val="20"/>
                <w:lang w:eastAsia="zh-CN"/>
              </w:rPr>
              <m:t>-2</m:t>
            </m:r>
            <m:r>
              <m:rPr>
                <m:sty m:val="p"/>
              </m:rPr>
              <w:rPr>
                <w:rFonts w:ascii="Cambria Math" w:hAnsi="Cambria Math"/>
                <w:sz w:val="20"/>
                <w:szCs w:val="20"/>
              </w:rPr>
              <m:t>Ω</m:t>
            </m:r>
            <m:d>
              <m:dPr>
                <m:ctrlPr>
                  <w:rPr>
                    <w:rFonts w:ascii="Cambria Math" w:hAnsi="Cambria Math"/>
                    <w:i/>
                    <w:iCs/>
                    <w:sz w:val="20"/>
                    <w:szCs w:val="20"/>
                    <w:lang w:eastAsia="zh-CN"/>
                  </w:rPr>
                </m:ctrlPr>
              </m:dPr>
              <m:e>
                <m:sSub>
                  <m:sSubPr>
                    <m:ctrlPr>
                      <w:rPr>
                        <w:rFonts w:ascii="Cambria Math" w:hAnsi="Cambria Math"/>
                        <w:i/>
                        <w:sz w:val="16"/>
                        <w:szCs w:val="16"/>
                        <w:lang w:eastAsia="zh-CN"/>
                      </w:rPr>
                    </m:ctrlPr>
                  </m:sSubPr>
                  <m:e>
                    <m:r>
                      <w:rPr>
                        <w:rFonts w:ascii="Cambria Math" w:hAnsi="Cambria Math"/>
                        <w:sz w:val="16"/>
                        <w:szCs w:val="16"/>
                        <w:lang w:eastAsia="zh-CN"/>
                      </w:rPr>
                      <m:t>d</m:t>
                    </m:r>
                  </m:e>
                  <m:sub>
                    <m:r>
                      <w:rPr>
                        <w:rFonts w:ascii="Cambria Math" w:hAnsi="Cambria Math"/>
                        <w:sz w:val="16"/>
                        <w:szCs w:val="16"/>
                        <w:lang w:eastAsia="zh-CN"/>
                      </w:rPr>
                      <m:t>i</m:t>
                    </m:r>
                  </m:sub>
                </m:sSub>
                <m:r>
                  <w:rPr>
                    <w:rFonts w:ascii="Cambria Math" w:hAnsi="Cambria Math"/>
                    <w:sz w:val="16"/>
                    <w:szCs w:val="16"/>
                    <w:lang w:eastAsia="zh-CN"/>
                  </w:rPr>
                  <m:t>+δ</m:t>
                </m:r>
              </m:e>
            </m:d>
            <m:r>
              <w:rPr>
                <w:rFonts w:ascii="Cambria Math" w:hAnsi="Cambria Math"/>
                <w:sz w:val="20"/>
                <w:szCs w:val="20"/>
                <w:lang w:eastAsia="zh-CN"/>
              </w:rPr>
              <m:t>ξ</m:t>
            </m:r>
            <m:d>
              <m:dPr>
                <m:ctrlPr>
                  <w:rPr>
                    <w:rFonts w:ascii="Cambria Math" w:hAnsi="Cambria Math"/>
                    <w:i/>
                    <w:sz w:val="20"/>
                    <w:szCs w:val="20"/>
                    <w:lang w:eastAsia="zh-CN"/>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e>
            </m:d>
            <m:r>
              <w:rPr>
                <w:rFonts w:ascii="Cambria Math" w:hAnsi="Cambria Math"/>
                <w:sz w:val="20"/>
                <w:szCs w:val="20"/>
                <w:lang w:eastAsia="zh-CN"/>
              </w:rPr>
              <m:t>+</m:t>
            </m:r>
            <m:r>
              <m:rPr>
                <m:sty m:val="p"/>
              </m:rPr>
              <w:rPr>
                <w:rFonts w:ascii="Cambria Math" w:hAnsi="Cambria Math"/>
                <w:sz w:val="20"/>
                <w:szCs w:val="20"/>
              </w:rPr>
              <m:t>Ω</m:t>
            </m:r>
          </m:e>
          <m:sup>
            <m:r>
              <w:rPr>
                <w:rFonts w:ascii="Cambria Math" w:hAnsi="Cambria Math"/>
                <w:sz w:val="20"/>
                <w:szCs w:val="20"/>
                <w:lang w:eastAsia="zh-CN"/>
              </w:rPr>
              <m:t>2</m:t>
            </m:r>
          </m:sup>
        </m:sSup>
        <m:r>
          <w:rPr>
            <w:rFonts w:ascii="Cambria Math" w:hAnsi="Cambria Math"/>
            <w:sz w:val="20"/>
            <w:szCs w:val="20"/>
            <w:lang w:eastAsia="zh-CN"/>
          </w:rPr>
          <m:t>(</m:t>
        </m:r>
        <m:sSub>
          <m:sSubPr>
            <m:ctrlPr>
              <w:rPr>
                <w:rFonts w:ascii="Cambria Math" w:hAnsi="Cambria Math"/>
                <w:i/>
                <w:sz w:val="16"/>
                <w:szCs w:val="16"/>
                <w:lang w:eastAsia="zh-CN"/>
              </w:rPr>
            </m:ctrlPr>
          </m:sSubPr>
          <m:e>
            <m:r>
              <w:rPr>
                <w:rFonts w:ascii="Cambria Math" w:hAnsi="Cambria Math"/>
                <w:sz w:val="16"/>
                <w:szCs w:val="16"/>
                <w:lang w:eastAsia="zh-CN"/>
              </w:rPr>
              <m:t>d</m:t>
            </m:r>
          </m:e>
          <m:sub>
            <m:r>
              <w:rPr>
                <w:rFonts w:ascii="Cambria Math" w:hAnsi="Cambria Math"/>
                <w:sz w:val="16"/>
                <w:szCs w:val="16"/>
                <w:lang w:eastAsia="zh-CN"/>
              </w:rPr>
              <m:t>i</m:t>
            </m:r>
          </m:sub>
        </m:sSub>
        <m:r>
          <w:rPr>
            <w:rFonts w:ascii="Cambria Math" w:hAnsi="Cambria Math"/>
            <w:sz w:val="16"/>
            <w:szCs w:val="16"/>
            <w:lang w:eastAsia="zh-CN"/>
          </w:rPr>
          <m:t>+δ</m:t>
        </m:r>
        <m:r>
          <w:rPr>
            <w:rFonts w:ascii="Cambria Math" w:hAnsi="Cambria Math"/>
            <w:sz w:val="20"/>
            <w:szCs w:val="20"/>
            <w:lang w:eastAsia="zh-CN"/>
          </w:rPr>
          <m:t>)</m:t>
        </m:r>
        <m:f>
          <m:fPr>
            <m:ctrlPr>
              <w:rPr>
                <w:rFonts w:ascii="Cambria Math" w:hAnsi="Cambria Math"/>
                <w:i/>
                <w:sz w:val="20"/>
                <w:szCs w:val="20"/>
                <w:lang w:eastAsia="zh-CN"/>
              </w:rPr>
            </m:ctrlPr>
          </m:fPr>
          <m:num>
            <m:r>
              <w:rPr>
                <w:rFonts w:ascii="Cambria Math" w:hAnsi="Cambria Math"/>
                <w:sz w:val="20"/>
                <w:szCs w:val="20"/>
                <w:lang w:eastAsia="zh-CN"/>
              </w:rPr>
              <m:t>∂ξ</m:t>
            </m:r>
            <m:d>
              <m:dPr>
                <m:ctrlPr>
                  <w:rPr>
                    <w:rFonts w:ascii="Cambria Math" w:hAnsi="Cambria Math"/>
                    <w:i/>
                    <w:sz w:val="20"/>
                    <w:szCs w:val="20"/>
                    <w:lang w:eastAsia="zh-CN"/>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e>
            </m:d>
          </m:num>
          <m:den>
            <m:r>
              <w:rPr>
                <w:rFonts w:ascii="Cambria Math" w:hAnsi="Cambria Math"/>
                <w:sz w:val="20"/>
                <w:szCs w:val="20"/>
                <w:lang w:eastAsia="zh-CN"/>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den>
        </m:f>
        <m:r>
          <m:rPr>
            <m:sty m:val="p"/>
          </m:rPr>
          <w:rPr>
            <w:rFonts w:ascii="Cambria Math" w:hAnsi="Cambria Math"/>
            <w:sz w:val="20"/>
            <w:szCs w:val="20"/>
            <w:lang w:eastAsia="zh-CN"/>
          </w:rPr>
          <m:t>ω</m:t>
        </m:r>
        <m:d>
          <m:dPr>
            <m:ctrlPr>
              <w:rPr>
                <w:rFonts w:ascii="Cambria Math" w:hAnsi="Cambria Math"/>
                <w:i/>
                <w:sz w:val="20"/>
                <w:szCs w:val="20"/>
                <w:lang w:eastAsia="zh-CN"/>
              </w:rPr>
            </m:ctrlPr>
          </m:dPr>
          <m:e>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e>
        </m:d>
      </m:oMath>
      <w:r w:rsidR="00832486" w:rsidRPr="003C3CDE">
        <w:rPr>
          <w:rFonts w:ascii="Times New Roman" w:eastAsia="DengXian" w:hAnsi="Times New Roman"/>
          <w:sz w:val="20"/>
          <w:szCs w:val="20"/>
          <w:lang w:eastAsia="zh-CN"/>
        </w:rPr>
        <w:t>;</w:t>
      </w:r>
    </w:p>
    <w:p w14:paraId="1F6FA2AE" w14:textId="77777777" w:rsidR="000F4DEB" w:rsidRPr="003C3CDE" w:rsidRDefault="00832486" w:rsidP="000F4DEB">
      <w:pPr>
        <w:spacing w:line="480" w:lineRule="auto"/>
        <w:rPr>
          <w:rFonts w:ascii="Times New Roman" w:eastAsia="DengXian" w:hAnsi="Times New Roman"/>
          <w:iCs/>
          <w:lang w:eastAsia="zh-CN"/>
        </w:rPr>
      </w:pPr>
      <w:r w:rsidRPr="003C3CDE">
        <w:rPr>
          <w:rFonts w:ascii="Times New Roman" w:eastAsia="DengXian" w:hAnsi="Times New Roman"/>
          <w:iCs/>
          <w:lang w:eastAsia="zh-CN"/>
        </w:rPr>
        <w:t>t</w:t>
      </w:r>
      <w:r w:rsidR="000F4DEB" w:rsidRPr="003C3CDE">
        <w:rPr>
          <w:rFonts w:ascii="Times New Roman" w:eastAsia="DengXian" w:hAnsi="Times New Roman"/>
          <w:iCs/>
          <w:lang w:eastAsia="zh-CN"/>
        </w:rPr>
        <w:t>hus, it is obvious that:</w:t>
      </w:r>
    </w:p>
    <w:p w14:paraId="18C0BF56" w14:textId="77777777" w:rsidR="000F4DEB" w:rsidRPr="003C3CDE" w:rsidRDefault="00AB4793" w:rsidP="000F4DEB">
      <w:pPr>
        <w:spacing w:line="480" w:lineRule="auto"/>
        <w:rPr>
          <w:rFonts w:ascii="Times New Roman" w:eastAsia="DengXian" w:hAnsi="Times New Roman"/>
          <w:sz w:val="20"/>
          <w:szCs w:val="20"/>
          <w:lang w:eastAsia="zh-CN"/>
        </w:rPr>
      </w:pPr>
      <m:oMath>
        <m:f>
          <m:fPr>
            <m:ctrlPr>
              <w:rPr>
                <w:rFonts w:ascii="Cambria Math" w:hAnsi="Cambria Math"/>
                <w:i/>
                <w:sz w:val="20"/>
                <w:szCs w:val="20"/>
                <w:lang w:eastAsia="zh-CN"/>
              </w:rPr>
            </m:ctrlPr>
          </m:fPr>
          <m:num>
            <m:r>
              <w:rPr>
                <w:rFonts w:ascii="Cambria Math" w:hAnsi="Cambria Math"/>
                <w:sz w:val="20"/>
                <w:szCs w:val="20"/>
                <w:lang w:eastAsia="zh-CN"/>
              </w:rPr>
              <m:t>∂</m:t>
            </m:r>
            <m:r>
              <m:rPr>
                <m:sty m:val="p"/>
              </m:rPr>
              <w:rPr>
                <w:rFonts w:ascii="Cambria Math" w:eastAsia="DengXian" w:hAnsi="Cambria Math"/>
                <w:sz w:val="20"/>
                <w:szCs w:val="20"/>
                <w:lang w:eastAsia="zh-CN"/>
              </w:rPr>
              <m:t>V</m:t>
            </m:r>
            <m:d>
              <m:dPr>
                <m:ctrlPr>
                  <w:rPr>
                    <w:rFonts w:ascii="Cambria Math" w:eastAsia="DengXian" w:hAnsi="Cambria Math"/>
                    <w:sz w:val="20"/>
                    <w:szCs w:val="20"/>
                    <w:lang w:eastAsia="zh-CN"/>
                  </w:rPr>
                </m:ctrlPr>
              </m:dPr>
              <m:e>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i,sc</m:t>
                    </m:r>
                  </m:sub>
                </m:sSub>
                <m:d>
                  <m:dPr>
                    <m:ctrlPr>
                      <w:rPr>
                        <w:rFonts w:ascii="Cambria Math" w:hAnsi="Cambria Math"/>
                        <w:i/>
                        <w:sz w:val="20"/>
                        <w:szCs w:val="20"/>
                        <w:vertAlign w:val="subscript"/>
                        <w:lang w:eastAsia="zh-CN"/>
                      </w:rPr>
                    </m:ctrlPr>
                  </m:dPr>
                  <m:e>
                    <m:sSubSup>
                      <m:sSubSupPr>
                        <m:ctrlPr>
                          <w:rPr>
                            <w:rFonts w:ascii="Cambria Math" w:hAnsi="Cambria Math"/>
                            <w:i/>
                            <w:sz w:val="20"/>
                            <w:szCs w:val="20"/>
                            <w:lang w:eastAsia="zh-CN"/>
                          </w:rPr>
                        </m:ctrlPr>
                      </m:sSubSupPr>
                      <m:e>
                        <m:r>
                          <w:rPr>
                            <w:rFonts w:ascii="Cambria Math" w:hAnsi="Cambria Math"/>
                            <w:sz w:val="20"/>
                            <w:szCs w:val="20"/>
                            <w:lang w:eastAsia="zh-CN"/>
                          </w:rPr>
                          <m:t>q</m:t>
                        </m:r>
                      </m:e>
                      <m:sub>
                        <m:r>
                          <w:rPr>
                            <w:rFonts w:ascii="Cambria Math" w:hAnsi="Cambria Math"/>
                            <w:sz w:val="20"/>
                            <w:szCs w:val="20"/>
                            <w:lang w:eastAsia="zh-CN"/>
                          </w:rPr>
                          <m:t>i</m:t>
                        </m:r>
                      </m:sub>
                      <m:sup>
                        <m:r>
                          <w:rPr>
                            <w:rFonts w:ascii="Cambria Math" w:hAnsi="Cambria Math"/>
                            <w:sz w:val="20"/>
                            <w:szCs w:val="20"/>
                            <w:lang w:eastAsia="zh-CN"/>
                          </w:rPr>
                          <m:t>C*</m:t>
                        </m:r>
                      </m:sup>
                    </m:sSubSup>
                  </m:e>
                </m:d>
              </m:e>
            </m:d>
          </m:num>
          <m:den>
            <m:r>
              <w:rPr>
                <w:rFonts w:ascii="Cambria Math" w:hAnsi="Cambria Math"/>
                <w:sz w:val="20"/>
                <w:szCs w:val="20"/>
                <w:lang w:eastAsia="zh-CN"/>
              </w:rPr>
              <m:t>∂λ</m:t>
            </m:r>
          </m:den>
        </m:f>
        <m:r>
          <w:rPr>
            <w:rFonts w:ascii="Cambria Math" w:hAnsi="Cambria Math"/>
            <w:sz w:val="20"/>
            <w:szCs w:val="20"/>
            <w:lang w:eastAsia="zh-CN"/>
          </w:rPr>
          <m:t>&lt;0</m:t>
        </m:r>
      </m:oMath>
      <w:r w:rsidR="000F4DEB" w:rsidRPr="003C3CDE">
        <w:rPr>
          <w:rFonts w:ascii="Times New Roman" w:eastAsia="DengXian" w:hAnsi="Times New Roman"/>
          <w:iCs/>
          <w:lang w:eastAsia="zh-CN"/>
        </w:rPr>
        <w:t xml:space="preserve"> if and only if </w:t>
      </w:r>
      <m:oMath>
        <m:r>
          <w:rPr>
            <w:rFonts w:ascii="Cambria Math" w:hAnsi="Cambria Math"/>
            <w:sz w:val="20"/>
            <w:szCs w:val="20"/>
            <w:lang w:eastAsia="zh-CN"/>
          </w:rPr>
          <m:t>ξ</m:t>
        </m:r>
        <m:d>
          <m:dPr>
            <m:ctrlPr>
              <w:rPr>
                <w:rFonts w:ascii="Cambria Math" w:hAnsi="Cambria Math"/>
                <w:i/>
                <w:sz w:val="20"/>
                <w:szCs w:val="20"/>
                <w:lang w:eastAsia="zh-CN"/>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e>
        </m:d>
        <m:r>
          <w:rPr>
            <w:rFonts w:ascii="Cambria Math" w:hAnsi="Cambria Math"/>
            <w:sz w:val="20"/>
            <w:szCs w:val="20"/>
            <w:lang w:eastAsia="zh-CN"/>
          </w:rPr>
          <m:t>&lt;</m:t>
        </m:r>
        <m:f>
          <m:fPr>
            <m:ctrlPr>
              <w:rPr>
                <w:rFonts w:ascii="Cambria Math" w:hAnsi="Cambria Math"/>
                <w:i/>
                <w:sz w:val="20"/>
                <w:szCs w:val="20"/>
                <w:lang w:eastAsia="zh-CN"/>
              </w:rPr>
            </m:ctrlPr>
          </m:fPr>
          <m:num>
            <m:r>
              <m:rPr>
                <m:sty m:val="p"/>
              </m:rPr>
              <w:rPr>
                <w:rFonts w:ascii="Cambria Math" w:hAnsi="Cambria Math"/>
                <w:sz w:val="20"/>
                <w:szCs w:val="20"/>
              </w:rPr>
              <m:t>Ω</m:t>
            </m:r>
            <m:f>
              <m:fPr>
                <m:ctrlPr>
                  <w:rPr>
                    <w:rFonts w:ascii="Cambria Math" w:hAnsi="Cambria Math"/>
                    <w:i/>
                    <w:sz w:val="20"/>
                    <w:szCs w:val="20"/>
                    <w:lang w:eastAsia="zh-CN"/>
                  </w:rPr>
                </m:ctrlPr>
              </m:fPr>
              <m:num>
                <m:r>
                  <w:rPr>
                    <w:rFonts w:ascii="Cambria Math" w:hAnsi="Cambria Math"/>
                    <w:sz w:val="20"/>
                    <w:szCs w:val="20"/>
                    <w:lang w:eastAsia="zh-CN"/>
                  </w:rPr>
                  <m:t>∂ξ</m:t>
                </m:r>
                <m:d>
                  <m:dPr>
                    <m:ctrlPr>
                      <w:rPr>
                        <w:rFonts w:ascii="Cambria Math" w:hAnsi="Cambria Math"/>
                        <w:i/>
                        <w:sz w:val="20"/>
                        <w:szCs w:val="20"/>
                        <w:lang w:eastAsia="zh-CN"/>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e>
                </m:d>
              </m:num>
              <m:den>
                <m:r>
                  <w:rPr>
                    <w:rFonts w:ascii="Cambria Math" w:hAnsi="Cambria Math"/>
                    <w:sz w:val="20"/>
                    <w:szCs w:val="20"/>
                    <w:lang w:eastAsia="zh-CN"/>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den>
            </m:f>
            <m:r>
              <m:rPr>
                <m:sty m:val="p"/>
              </m:rPr>
              <w:rPr>
                <w:rFonts w:ascii="Cambria Math" w:hAnsi="Cambria Math"/>
                <w:sz w:val="20"/>
                <w:szCs w:val="20"/>
                <w:lang w:eastAsia="zh-CN"/>
              </w:rPr>
              <m:t>ω</m:t>
            </m:r>
            <m:d>
              <m:dPr>
                <m:ctrlPr>
                  <w:rPr>
                    <w:rFonts w:ascii="Cambria Math" w:hAnsi="Cambria Math"/>
                    <w:i/>
                    <w:sz w:val="20"/>
                    <w:szCs w:val="20"/>
                    <w:lang w:eastAsia="zh-CN"/>
                  </w:rPr>
                </m:ctrlPr>
              </m:dPr>
              <m:e>
                <m:r>
                  <w:rPr>
                    <w:rFonts w:ascii="Cambria Math" w:hAnsi="Cambria Math"/>
                    <w:sz w:val="20"/>
                    <w:szCs w:val="20"/>
                    <w:lang w:eastAsia="zh-CN"/>
                  </w:rPr>
                  <m:t>λ</m:t>
                </m:r>
              </m:e>
            </m:d>
          </m:num>
          <m:den>
            <m:r>
              <w:rPr>
                <w:rFonts w:ascii="Cambria Math" w:hAnsi="Cambria Math"/>
                <w:sz w:val="20"/>
                <w:szCs w:val="20"/>
                <w:lang w:eastAsia="zh-CN"/>
              </w:rPr>
              <m:t>2(p-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r>
              <w:rPr>
                <w:rFonts w:ascii="Cambria Math" w:hAnsi="Cambria Math"/>
                <w:sz w:val="20"/>
                <w:szCs w:val="20"/>
                <w:lang w:eastAsia="zh-CN"/>
              </w:rPr>
              <m:t>)</m:t>
            </m:r>
          </m:den>
        </m:f>
      </m:oMath>
      <w:r w:rsidR="00CF4CF1" w:rsidRPr="003C3CDE">
        <w:rPr>
          <w:rFonts w:ascii="Times New Roman" w:eastAsia="DengXian" w:hAnsi="Times New Roman"/>
          <w:lang w:eastAsia="zh-CN"/>
        </w:rPr>
        <w:t>;</w:t>
      </w:r>
      <w:r w:rsidR="00CF4CF1" w:rsidRPr="003C3CDE">
        <w:rPr>
          <w:rFonts w:ascii="Times New Roman" w:eastAsia="DengXian" w:hAnsi="Times New Roman"/>
          <w:sz w:val="20"/>
          <w:szCs w:val="20"/>
          <w:lang w:eastAsia="zh-CN"/>
        </w:rPr>
        <w:t xml:space="preserve"> </w:t>
      </w:r>
    </w:p>
    <w:p w14:paraId="3578FCB7" w14:textId="77777777" w:rsidR="000F4DEB" w:rsidRPr="003C3CDE" w:rsidRDefault="00AB4793" w:rsidP="000F4DEB">
      <w:pPr>
        <w:pStyle w:val="2"/>
        <w:spacing w:line="480" w:lineRule="auto"/>
        <w:jc w:val="left"/>
        <w:rPr>
          <w:rFonts w:eastAsia="DengXian"/>
          <w:b w:val="0"/>
          <w:sz w:val="24"/>
          <w:szCs w:val="24"/>
        </w:rPr>
      </w:pPr>
      <m:oMath>
        <m:f>
          <m:fPr>
            <m:ctrlPr>
              <w:rPr>
                <w:rFonts w:ascii="Cambria Math" w:hAnsi="Cambria Math"/>
                <w:b w:val="0"/>
                <w:i/>
                <w:sz w:val="20"/>
                <w:szCs w:val="20"/>
              </w:rPr>
            </m:ctrlPr>
          </m:fPr>
          <m:num>
            <m:r>
              <m:rPr>
                <m:sty m:val="bi"/>
              </m:rPr>
              <w:rPr>
                <w:rFonts w:ascii="Cambria Math" w:hAnsi="Cambria Math"/>
                <w:sz w:val="20"/>
                <w:szCs w:val="20"/>
              </w:rPr>
              <m:t>∂</m:t>
            </m:r>
            <m:r>
              <m:rPr>
                <m:sty m:val="b"/>
              </m:rPr>
              <w:rPr>
                <w:rFonts w:ascii="Cambria Math" w:eastAsia="DengXian" w:hAnsi="Cambria Math"/>
                <w:sz w:val="20"/>
                <w:szCs w:val="20"/>
              </w:rPr>
              <m:t>V</m:t>
            </m:r>
            <m:d>
              <m:dPr>
                <m:ctrlPr>
                  <w:rPr>
                    <w:rFonts w:ascii="Cambria Math" w:eastAsia="DengXian" w:hAnsi="Cambria Math"/>
                    <w:b w:val="0"/>
                    <w:sz w:val="20"/>
                    <w:szCs w:val="20"/>
                  </w:rPr>
                </m:ctrlPr>
              </m:dPr>
              <m:e>
                <m:sSub>
                  <m:sSubPr>
                    <m:ctrlPr>
                      <w:rPr>
                        <w:rFonts w:ascii="Cambria Math" w:hAnsi="Cambria Math"/>
                        <w:b w:val="0"/>
                        <w:i/>
                        <w:iCs/>
                        <w:sz w:val="20"/>
                        <w:szCs w:val="20"/>
                        <w:vertAlign w:val="subscript"/>
                      </w:rPr>
                    </m:ctrlPr>
                  </m:sSubPr>
                  <m:e>
                    <m:r>
                      <m:rPr>
                        <m:sty m:val="bi"/>
                      </m:rPr>
                      <w:rPr>
                        <w:rFonts w:ascii="Cambria Math" w:hAnsi="Cambria Math"/>
                        <w:sz w:val="20"/>
                        <w:szCs w:val="20"/>
                        <w:vertAlign w:val="subscript"/>
                      </w:rPr>
                      <m:t>π</m:t>
                    </m:r>
                  </m:e>
                  <m:sub>
                    <m:r>
                      <m:rPr>
                        <m:sty m:val="bi"/>
                      </m:rPr>
                      <w:rPr>
                        <w:rFonts w:ascii="Cambria Math" w:hAnsi="Cambria Math"/>
                        <w:sz w:val="20"/>
                        <w:szCs w:val="20"/>
                        <w:vertAlign w:val="subscript"/>
                      </w:rPr>
                      <m:t>i,sc</m:t>
                    </m:r>
                  </m:sub>
                </m:sSub>
                <m:d>
                  <m:dPr>
                    <m:ctrlPr>
                      <w:rPr>
                        <w:rFonts w:ascii="Cambria Math" w:hAnsi="Cambria Math"/>
                        <w:b w:val="0"/>
                        <w:i/>
                        <w:sz w:val="20"/>
                        <w:szCs w:val="20"/>
                        <w:vertAlign w:val="subscript"/>
                      </w:rPr>
                    </m:ctrlPr>
                  </m:dPr>
                  <m:e>
                    <m:sSubSup>
                      <m:sSubSupPr>
                        <m:ctrlPr>
                          <w:rPr>
                            <w:rFonts w:ascii="Cambria Math" w:hAnsi="Cambria Math"/>
                            <w:b w:val="0"/>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C*</m:t>
                        </m:r>
                      </m:sup>
                    </m:sSubSup>
                  </m:e>
                </m:d>
              </m:e>
            </m:d>
          </m:num>
          <m:den>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den>
        </m:f>
        <m:r>
          <m:rPr>
            <m:sty m:val="bi"/>
          </m:rPr>
          <w:rPr>
            <w:rFonts w:ascii="Cambria Math" w:hAnsi="Cambria Math"/>
            <w:sz w:val="20"/>
            <w:szCs w:val="20"/>
          </w:rPr>
          <m:t>&lt;0</m:t>
        </m:r>
      </m:oMath>
      <w:r w:rsidR="000F4DEB" w:rsidRPr="003C3CDE">
        <w:rPr>
          <w:rFonts w:eastAsia="DengXian"/>
          <w:b w:val="0"/>
          <w:iCs/>
        </w:rPr>
        <w:t xml:space="preserve"> </w:t>
      </w:r>
      <w:r w:rsidR="000F4DEB" w:rsidRPr="003C3CDE">
        <w:rPr>
          <w:rFonts w:eastAsia="DengXian"/>
          <w:b w:val="0"/>
          <w:iCs/>
          <w:sz w:val="24"/>
          <w:szCs w:val="24"/>
        </w:rPr>
        <w:t>if and only if</w:t>
      </w:r>
      <w:r w:rsidR="000F4DEB" w:rsidRPr="003C3CDE">
        <w:rPr>
          <w:rFonts w:eastAsia="DengXian"/>
          <w:b w:val="0"/>
          <w:iCs/>
        </w:rPr>
        <w:t xml:space="preserve"> </w:t>
      </w:r>
      <m:oMath>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&gt;</m:t>
        </m:r>
        <m:f>
          <m:fPr>
            <m:ctrlPr>
              <w:rPr>
                <w:rFonts w:ascii="Cambria Math" w:hAnsi="Cambria Math"/>
                <w:b w:val="0"/>
                <w:i/>
                <w:sz w:val="20"/>
                <w:szCs w:val="20"/>
              </w:rPr>
            </m:ctrlPr>
          </m:fPr>
          <m:num>
            <m:r>
              <m:rPr>
                <m:sty m:val="b"/>
              </m:rPr>
              <w:rPr>
                <w:rFonts w:ascii="Cambria Math" w:hAnsi="Cambria Math"/>
                <w:sz w:val="20"/>
                <w:szCs w:val="20"/>
              </w:rPr>
              <m:t>Ω</m:t>
            </m:r>
            <m:f>
              <m:fPr>
                <m:ctrlPr>
                  <w:rPr>
                    <w:rFonts w:ascii="Cambria Math" w:hAnsi="Cambria Math"/>
                    <w:b w:val="0"/>
                    <w:i/>
                    <w:sz w:val="20"/>
                    <w:szCs w:val="20"/>
                  </w:rPr>
                </m:ctrlPr>
              </m:fPr>
              <m:num>
                <m:r>
                  <m:rPr>
                    <m:sty m:val="bi"/>
                  </m:rPr>
                  <w:rPr>
                    <w:rFonts w:ascii="Cambria Math" w:hAnsi="Cambria Math"/>
                    <w:sz w:val="20"/>
                    <w:szCs w:val="20"/>
                  </w:rPr>
                  <m:t>∂ξ</m:t>
                </m:r>
                <m:d>
                  <m:dPr>
                    <m:ctrlPr>
                      <w:rPr>
                        <w:rFonts w:ascii="Cambria Math" w:hAnsi="Cambria Math"/>
                        <w:b w:val="0"/>
                        <w:i/>
                        <w:sz w:val="20"/>
                        <w:szCs w:val="20"/>
                      </w:rPr>
                    </m:ctrlPr>
                  </m:dPr>
                  <m:e>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e>
                </m:d>
              </m:num>
              <m:den>
                <m:r>
                  <m:rPr>
                    <m:sty m:val="bi"/>
                  </m:rPr>
                  <w:rPr>
                    <w:rFonts w:ascii="Cambria Math" w:hAnsi="Cambria Math"/>
                    <w:sz w:val="20"/>
                    <w:szCs w:val="20"/>
                  </w:rPr>
                  <m:t>∂</m:t>
                </m:r>
                <m:sSup>
                  <m:sSupPr>
                    <m:ctrlPr>
                      <w:rPr>
                        <w:rFonts w:ascii="Cambria Math" w:hAnsi="Cambria Math"/>
                        <w:i/>
                        <w:sz w:val="20"/>
                        <w:szCs w:val="20"/>
                      </w:rPr>
                    </m:ctrlPr>
                  </m:sSupPr>
                  <m:e>
                    <m:r>
                      <m:rPr>
                        <m:sty m:val="bi"/>
                      </m:rPr>
                      <w:rPr>
                        <w:rFonts w:ascii="Cambria Math" w:hAnsi="Cambria Math"/>
                        <w:sz w:val="20"/>
                        <w:szCs w:val="20"/>
                      </w:rPr>
                      <m:t>A</m:t>
                    </m:r>
                  </m:e>
                  <m:sup>
                    <m:r>
                      <m:rPr>
                        <m:sty m:val="bi"/>
                      </m:rPr>
                      <w:rPr>
                        <w:rFonts w:ascii="Cambria Math" w:hAnsi="Cambria Math"/>
                        <w:sz w:val="20"/>
                        <w:szCs w:val="20"/>
                      </w:rPr>
                      <m:t>'</m:t>
                    </m:r>
                  </m:sup>
                </m:sSup>
              </m:den>
            </m:f>
            <m:r>
              <m:rPr>
                <m:sty m:val="b"/>
              </m:rPr>
              <w:rPr>
                <w:rFonts w:ascii="Cambria Math" w:hAnsi="Cambria Math"/>
                <w:sz w:val="20"/>
                <w:szCs w:val="20"/>
              </w:rPr>
              <m:t>ω</m:t>
            </m:r>
            <m:d>
              <m:dPr>
                <m:ctrlPr>
                  <w:rPr>
                    <w:rFonts w:ascii="Cambria Math"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UU</m:t>
                    </m:r>
                  </m:sub>
                </m:sSub>
              </m:e>
            </m:d>
          </m:num>
          <m:den>
            <m:r>
              <m:rPr>
                <m:sty m:val="bi"/>
              </m:rPr>
              <w:rPr>
                <w:rFonts w:ascii="Cambria Math" w:hAnsi="Cambria Math"/>
                <w:sz w:val="20"/>
                <w:szCs w:val="20"/>
              </w:rPr>
              <m:t>2</m:t>
            </m:r>
          </m:den>
        </m:f>
      </m:oMath>
      <w:r w:rsidR="000F4DEB" w:rsidRPr="003C3CDE">
        <w:rPr>
          <w:rFonts w:eastAsia="DengXian"/>
          <w:b w:val="0"/>
        </w:rPr>
        <w:t>.</w:t>
      </w:r>
    </w:p>
    <w:p w14:paraId="7D83D457" w14:textId="77777777" w:rsidR="00276AC2" w:rsidRPr="003C3CDE" w:rsidRDefault="00276AC2" w:rsidP="000F4DEB">
      <w:pPr>
        <w:pStyle w:val="2"/>
        <w:spacing w:line="480" w:lineRule="auto"/>
        <w:jc w:val="left"/>
        <w:rPr>
          <w:rFonts w:eastAsia="DengXian"/>
          <w:b w:val="0"/>
          <w:sz w:val="24"/>
          <w:szCs w:val="24"/>
        </w:rPr>
      </w:pPr>
      <w:r w:rsidRPr="003C3CDE">
        <w:rPr>
          <w:rFonts w:eastAsia="DengXian"/>
          <w:b w:val="0"/>
          <w:sz w:val="24"/>
          <w:szCs w:val="24"/>
        </w:rPr>
        <w:t>Part b) From the expression, it is straightforward to note that a larger salvage value of consumer returns would lead to a higher variance of supply chain profit.</w:t>
      </w:r>
    </w:p>
    <w:p w14:paraId="457601F8" w14:textId="77777777" w:rsidR="00EF59DF" w:rsidRPr="003C3CDE" w:rsidRDefault="00240AC8" w:rsidP="000F4DEB">
      <w:pPr>
        <w:pStyle w:val="2"/>
        <w:spacing w:line="480" w:lineRule="auto"/>
        <w:jc w:val="left"/>
        <w:rPr>
          <w:sz w:val="24"/>
          <w:szCs w:val="24"/>
        </w:rPr>
      </w:pPr>
      <w:r w:rsidRPr="003C3CDE">
        <w:rPr>
          <w:kern w:val="0"/>
          <w:sz w:val="24"/>
          <w:szCs w:val="24"/>
          <w:lang w:eastAsia="zh-HK"/>
        </w:rPr>
        <w:t>B</w:t>
      </w:r>
      <w:r w:rsidR="005A6A7B" w:rsidRPr="003C3CDE">
        <w:rPr>
          <w:kern w:val="0"/>
          <w:sz w:val="24"/>
          <w:szCs w:val="24"/>
          <w:lang w:eastAsia="zh-HK"/>
        </w:rPr>
        <w:t xml:space="preserve">. </w:t>
      </w:r>
      <w:r w:rsidR="007564BC" w:rsidRPr="003C3CDE">
        <w:rPr>
          <w:kern w:val="0"/>
          <w:sz w:val="24"/>
          <w:szCs w:val="24"/>
          <w:lang w:eastAsia="zh-HK"/>
        </w:rPr>
        <w:t>7</w:t>
      </w:r>
      <w:r w:rsidR="00EF59DF" w:rsidRPr="003C3CDE">
        <w:rPr>
          <w:kern w:val="0"/>
          <w:sz w:val="24"/>
          <w:szCs w:val="24"/>
          <w:lang w:eastAsia="zh-HK"/>
        </w:rPr>
        <w:t xml:space="preserve">. </w:t>
      </w:r>
      <w:r w:rsidR="00EF59DF" w:rsidRPr="003C3CDE">
        <w:rPr>
          <w:sz w:val="24"/>
          <w:szCs w:val="24"/>
        </w:rPr>
        <w:t xml:space="preserve">Proof of Lemma </w:t>
      </w:r>
      <w:r w:rsidR="000F4DEB" w:rsidRPr="003C3CDE">
        <w:rPr>
          <w:sz w:val="24"/>
          <w:szCs w:val="24"/>
        </w:rPr>
        <w:t>4</w:t>
      </w:r>
      <w:r w:rsidR="00EF59DF" w:rsidRPr="003C3CDE">
        <w:rPr>
          <w:sz w:val="24"/>
          <w:szCs w:val="24"/>
        </w:rPr>
        <w:t>.</w:t>
      </w:r>
    </w:p>
    <w:p w14:paraId="5B366461" w14:textId="77777777" w:rsidR="00057D0B" w:rsidRPr="003C3CDE" w:rsidRDefault="00057D0B" w:rsidP="00057D0B">
      <w:pPr>
        <w:spacing w:line="480" w:lineRule="auto"/>
        <w:rPr>
          <w:rFonts w:ascii="Times New Roman" w:hAnsi="Times New Roman"/>
          <w:lang w:eastAsia="zh-CN"/>
        </w:rPr>
      </w:pPr>
      <w:r w:rsidRPr="003C3CDE">
        <w:rPr>
          <w:rFonts w:ascii="Times New Roman" w:hAnsi="Times New Roman"/>
          <w:lang w:eastAsia="zh-CN"/>
        </w:rPr>
        <w:t xml:space="preserve">(a) This is based on the first order derivation of the expected profit of the </w:t>
      </w:r>
      <w:r w:rsidR="005B1028" w:rsidRPr="003C3CDE">
        <w:rPr>
          <w:rFonts w:ascii="Times New Roman" w:hAnsi="Times New Roman"/>
          <w:lang w:eastAsia="zh-CN"/>
        </w:rPr>
        <w:t>entire chain</w:t>
      </w:r>
      <w:r w:rsidR="009D2C05" w:rsidRPr="003C3CDE">
        <w:rPr>
          <w:rFonts w:ascii="Times New Roman" w:hAnsi="Times New Roman"/>
          <w:lang w:eastAsia="zh-CN"/>
        </w:rPr>
        <w:t>.</w:t>
      </w:r>
    </w:p>
    <w:p w14:paraId="50B5BC8C" w14:textId="77777777" w:rsidR="00A40767" w:rsidRPr="003C3CDE" w:rsidRDefault="00EF59DF" w:rsidP="00057D0B">
      <w:pPr>
        <w:spacing w:line="480" w:lineRule="auto"/>
        <w:rPr>
          <w:rFonts w:ascii="Times New Roman" w:hAnsi="Times New Roman"/>
          <w:lang w:eastAsia="zh-CN"/>
        </w:rPr>
      </w:pPr>
      <w:r w:rsidRPr="003C3CDE">
        <w:rPr>
          <w:rFonts w:ascii="Times New Roman" w:hAnsi="Times New Roman"/>
          <w:lang w:eastAsia="zh-CN"/>
        </w:rPr>
        <w:t xml:space="preserve">(b) </w:t>
      </w:r>
      <w:r w:rsidR="00A40767" w:rsidRPr="003C3CDE">
        <w:rPr>
          <w:rFonts w:ascii="Times New Roman" w:hAnsi="Times New Roman"/>
          <w:lang w:eastAsia="zh-CN"/>
        </w:rPr>
        <w:t>Based on the previous analysis, we have:</w:t>
      </w:r>
    </w:p>
    <w:p w14:paraId="670F227F" w14:textId="77777777" w:rsidR="00A40767" w:rsidRPr="003C3CDE" w:rsidRDefault="00AB4793" w:rsidP="00A40767">
      <w:pPr>
        <w:spacing w:line="480" w:lineRule="auto"/>
        <w:rPr>
          <w:rFonts w:ascii="Times New Roman" w:hAnsi="Times New Roman"/>
          <w:lang w:eastAsia="zh-CN"/>
        </w:rPr>
      </w:pPr>
      <m:oMath>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r>
          <w:rPr>
            <w:rFonts w:ascii="Cambria Math" w:hAnsi="Cambria Math"/>
            <w:sz w:val="20"/>
            <w:szCs w:val="20"/>
            <w:vertAlign w:val="subscript"/>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b</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m:t>
            </m:r>
          </m:sub>
        </m:sSub>
        <m:r>
          <m:rPr>
            <m:sty m:val="p"/>
          </m:rPr>
          <w:rPr>
            <w:rFonts w:ascii="Cambria Math" w:hAnsi="Cambria Math"/>
            <w:sz w:val="20"/>
            <w:szCs w:val="20"/>
            <w:lang w:eastAsia="zh-CN"/>
          </w:rPr>
          <m:t>=</m:t>
        </m:r>
        <m:d>
          <m:dPr>
            <m:ctrlPr>
              <w:rPr>
                <w:rFonts w:ascii="Cambria Math" w:hAnsi="Cambria Math"/>
                <w:i/>
                <w:sz w:val="20"/>
                <w:szCs w:val="20"/>
                <w:vertAlign w:val="subscript"/>
                <w:lang w:eastAsia="zh-CN"/>
              </w:rPr>
            </m:ctrlPr>
          </m:d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e>
        </m:d>
        <m:r>
          <m:rPr>
            <m:sty m:val="b"/>
          </m:rPr>
          <w:rPr>
            <w:rFonts w:ascii="Cambria Math" w:hAnsi="Cambria Math"/>
            <w:sz w:val="20"/>
            <w:szCs w:val="20"/>
          </w:rPr>
          <m:t>Ω</m:t>
        </m:r>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e>
            </m:d>
          </m:e>
        </m:d>
        <m:r>
          <w:rPr>
            <w:rFonts w:ascii="Cambria Math" w:hAnsi="Cambria Math"/>
            <w:sz w:val="20"/>
            <w:szCs w:val="20"/>
            <w:vertAlign w:val="subscript"/>
            <w:lang w:eastAsia="zh-CN"/>
          </w:rPr>
          <m:t>-</m:t>
        </m:r>
        <m:d>
          <m:dPr>
            <m:ctrlPr>
              <w:rPr>
                <w:rFonts w:ascii="Cambria Math" w:hAnsi="Cambria Math"/>
                <w:i/>
                <w:sz w:val="20"/>
                <w:szCs w:val="20"/>
                <w:vertAlign w:val="subscript"/>
                <w:lang w:eastAsia="zh-CN"/>
              </w:rPr>
            </m:ctrlPr>
          </m:d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e>
        </m:d>
        <m:r>
          <w:rPr>
            <w:rFonts w:ascii="Cambria Math" w:hAnsi="Cambria Math"/>
            <w:sz w:val="20"/>
            <w:szCs w:val="20"/>
            <w:lang w:eastAsia="zh-CN"/>
          </w:rPr>
          <m:t>(c-m)</m:t>
        </m:r>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r>
          <w:rPr>
            <w:rFonts w:ascii="Cambria Math" w:hAnsi="Cambria Math"/>
            <w:sz w:val="20"/>
            <w:szCs w:val="20"/>
            <w:lang w:eastAsia="zh-CN"/>
          </w:rPr>
          <m:t>(</m:t>
        </m:r>
        <m:sSup>
          <m:sSupPr>
            <m:ctrlPr>
              <w:rPr>
                <w:rFonts w:ascii="Cambria Math" w:hAnsi="Cambria Math"/>
                <w:i/>
                <w:sz w:val="20"/>
                <w:szCs w:val="20"/>
                <w:lang w:eastAsia="zh-CN"/>
              </w:rPr>
            </m:ctrlPr>
          </m:sSupPr>
          <m:e>
            <m:r>
              <w:rPr>
                <w:rFonts w:ascii="Cambria Math" w:hAnsi="Cambria Math"/>
                <w:sz w:val="20"/>
                <w:szCs w:val="20"/>
                <w:lang w:eastAsia="zh-CN"/>
              </w:rPr>
              <m:t>s</m:t>
            </m:r>
          </m:e>
          <m:sup>
            <m:r>
              <w:rPr>
                <w:rFonts w:ascii="Cambria Math" w:hAnsi="Cambria Math"/>
                <w:sz w:val="20"/>
                <w:szCs w:val="20"/>
                <w:lang w:eastAsia="zh-CN"/>
              </w:rPr>
              <m:t>B*</m:t>
            </m:r>
          </m:sup>
        </m:sSup>
        <m:r>
          <w:rPr>
            <w:rFonts w:ascii="Cambria Math" w:hAnsi="Cambria Math"/>
            <w:sz w:val="20"/>
            <w:szCs w:val="20"/>
            <w:lang w:eastAsia="zh-CN"/>
          </w:rPr>
          <m:t>)</m:t>
        </m:r>
      </m:oMath>
      <w:r w:rsidR="00A40767" w:rsidRPr="003C3CDE">
        <w:rPr>
          <w:rFonts w:ascii="Times New Roman" w:hAnsi="Times New Roman"/>
          <w:sz w:val="20"/>
          <w:szCs w:val="20"/>
          <w:lang w:eastAsia="zh-CN"/>
        </w:rPr>
        <w:t>,</w:t>
      </w:r>
      <w:r w:rsidR="00214F22" w:rsidRPr="003C3CDE">
        <w:rPr>
          <w:rFonts w:ascii="Times New Roman" w:hAnsi="Times New Roman"/>
          <w:lang w:eastAsia="zh-CN"/>
        </w:rPr>
        <w:t xml:space="preserve"> Then by taking </w:t>
      </w:r>
      <w:r w:rsidR="00214F22" w:rsidRPr="003C3CDE">
        <w:rPr>
          <w:rFonts w:ascii="Times New Roman" w:hAnsi="Times New Roman"/>
          <w:iCs/>
          <w:lang w:eastAsia="zh-CN"/>
        </w:rPr>
        <w:t xml:space="preserve">the first order derivation, </w:t>
      </w:r>
      <w:r w:rsidR="00214F22" w:rsidRPr="003C3CDE">
        <w:rPr>
          <w:rFonts w:ascii="Times New Roman" w:hAnsi="Times New Roman"/>
          <w:lang w:eastAsia="zh-CN"/>
        </w:rPr>
        <w:t>it can be derived that:</w:t>
      </w:r>
    </w:p>
    <w:p w14:paraId="4AAB4198" w14:textId="77777777" w:rsidR="00A40767" w:rsidRPr="003C3CDE" w:rsidRDefault="00AB4793" w:rsidP="00A40767">
      <w:pPr>
        <w:spacing w:line="480" w:lineRule="auto"/>
        <w:rPr>
          <w:rFonts w:ascii="Times New Roman" w:hAnsi="Times New Roman"/>
          <w:sz w:val="20"/>
          <w:szCs w:val="20"/>
          <w:lang w:eastAsia="zh-CN"/>
        </w:rPr>
      </w:pP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num>
          <m:den>
            <m:r>
              <w:rPr>
                <w:rFonts w:ascii="Cambria Math" w:hAnsi="Cambria Math"/>
                <w:sz w:val="20"/>
                <w:szCs w:val="20"/>
                <w:lang w:eastAsia="zh-CN"/>
              </w:rPr>
              <m:t>∂λ</m:t>
            </m:r>
          </m:den>
        </m:f>
        <m:r>
          <w:rPr>
            <w:rFonts w:ascii="Cambria Math" w:hAnsi="Cambria Math"/>
            <w:sz w:val="20"/>
            <w:szCs w:val="20"/>
            <w:lang w:eastAsia="zh-CN"/>
          </w:rPr>
          <m:t>=</m:t>
        </m:r>
        <m:d>
          <m:dPr>
            <m:ctrlPr>
              <w:rPr>
                <w:rFonts w:ascii="Cambria Math" w:hAnsi="Cambria Math"/>
                <w:i/>
                <w:sz w:val="20"/>
                <w:szCs w:val="20"/>
                <w:vertAlign w:val="subscript"/>
                <w:lang w:eastAsia="zh-CN"/>
              </w:rPr>
            </m:ctrlPr>
          </m:dPr>
          <m:e>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0</m:t>
                    </m:r>
                  </m:sub>
                </m:sSub>
                <m:r>
                  <w:rPr>
                    <w:rFonts w:ascii="Cambria Math" w:hAnsi="Cambria Math"/>
                    <w:sz w:val="20"/>
                    <w:szCs w:val="20"/>
                    <w:lang w:eastAsia="zh-CN"/>
                  </w:rPr>
                  <m:t>+δ</m:t>
                </m:r>
              </m:e>
            </m:rad>
            <m:r>
              <w:rPr>
                <w:rFonts w:ascii="Cambria Math" w:hAnsi="Cambria Math"/>
                <w:sz w:val="20"/>
                <w:szCs w:val="20"/>
                <w:vertAlign w:val="subscript"/>
                <w:lang w:eastAsia="zh-CN"/>
              </w:rPr>
              <m:t>-</m:t>
            </m:r>
            <m:rad>
              <m:radPr>
                <m:degHide m:val="1"/>
                <m:ctrlPr>
                  <w:rPr>
                    <w:rFonts w:ascii="Cambria Math" w:hAnsi="Cambria Math"/>
                    <w:i/>
                    <w:iCs/>
                    <w:sz w:val="20"/>
                    <w:szCs w:val="20"/>
                    <w:lang w:eastAsia="zh-CN"/>
                  </w:rPr>
                </m:ctrlPr>
              </m:radPr>
              <m:deg/>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1</m:t>
                    </m:r>
                  </m:sub>
                </m:sSub>
                <m:r>
                  <w:rPr>
                    <w:rFonts w:ascii="Cambria Math" w:hAnsi="Cambria Math"/>
                    <w:sz w:val="20"/>
                    <w:szCs w:val="20"/>
                    <w:lang w:eastAsia="zh-CN"/>
                  </w:rPr>
                  <m:t>+δ</m:t>
                </m:r>
              </m:e>
            </m:rad>
          </m:e>
        </m:d>
        <m:r>
          <w:rPr>
            <w:rFonts w:ascii="Cambria Math" w:hAnsi="Cambria Math"/>
            <w:sz w:val="20"/>
            <w:szCs w:val="20"/>
            <w:lang w:eastAsia="zh-CN"/>
          </w:rPr>
          <m:t>{</m:t>
        </m:r>
        <m:d>
          <m:dPr>
            <m:ctrlPr>
              <w:rPr>
                <w:rFonts w:ascii="Cambria Math" w:hAnsi="Cambria Math"/>
                <w:i/>
                <w:sz w:val="20"/>
                <w:szCs w:val="20"/>
                <w:lang w:eastAsia="zh-CN"/>
              </w:rPr>
            </m:ctrlPr>
          </m:dPr>
          <m:e>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r>
          <w:rPr>
            <w:rFonts w:ascii="Cambria Math" w:hAnsi="Cambria Math"/>
            <w:sz w:val="20"/>
            <w:szCs w:val="20"/>
            <w:lang w:eastAsia="zh-CN"/>
          </w:rPr>
          <m:t>ϕ</m:t>
        </m:r>
        <m:d>
          <m:dPr>
            <m:ctrlPr>
              <w:rPr>
                <w:rFonts w:ascii="Cambria Math" w:hAnsi="Cambria Math"/>
                <w:i/>
                <w:sz w:val="20"/>
                <w:szCs w:val="20"/>
                <w:lang w:eastAsia="zh-CN"/>
              </w:rPr>
            </m:ctrlPr>
          </m:dPr>
          <m:e>
            <m:r>
              <w:rPr>
                <w:rFonts w:ascii="Cambria Math" w:hAnsi="Cambria Math"/>
                <w:sz w:val="20"/>
                <w:szCs w:val="20"/>
                <w:lang w:eastAsia="zh-CN"/>
              </w:rPr>
              <m:t>A</m:t>
            </m:r>
          </m:e>
        </m:d>
        <m:r>
          <w:rPr>
            <w:rFonts w:ascii="Cambria Math" w:hAnsi="Cambria Math"/>
            <w:sz w:val="20"/>
            <w:szCs w:val="20"/>
            <w:lang w:eastAsia="zh-CN"/>
          </w:rPr>
          <m:t>+</m:t>
        </m:r>
        <m:r>
          <m:rPr>
            <m:sty m:val="b"/>
          </m:rPr>
          <w:rPr>
            <w:rFonts w:ascii="Cambria Math" w:hAnsi="Cambria Math"/>
            <w:sz w:val="20"/>
            <w:szCs w:val="20"/>
          </w:rPr>
          <m:t>Ω</m:t>
        </m:r>
        <m:r>
          <w:rPr>
            <w:rFonts w:ascii="Cambria Math" w:hAnsi="Cambria Math"/>
            <w:sz w:val="20"/>
            <w:szCs w:val="20"/>
            <w:lang w:eastAsia="zh-CN"/>
          </w:rPr>
          <m:t>Aϕ</m:t>
        </m:r>
        <m:d>
          <m:dPr>
            <m:ctrlPr>
              <w:rPr>
                <w:rFonts w:ascii="Cambria Math" w:hAnsi="Cambria Math"/>
                <w:i/>
                <w:sz w:val="20"/>
                <w:szCs w:val="20"/>
                <w:lang w:eastAsia="zh-CN"/>
              </w:rPr>
            </m:ctrlPr>
          </m:dPr>
          <m:e>
            <m:r>
              <w:rPr>
                <w:rFonts w:ascii="Cambria Math" w:hAnsi="Cambria Math"/>
                <w:sz w:val="20"/>
                <w:szCs w:val="20"/>
                <w:lang w:eastAsia="zh-CN"/>
              </w:rPr>
              <m:t>A</m:t>
            </m:r>
          </m:e>
        </m:d>
        <m:r>
          <w:rPr>
            <w:rFonts w:ascii="Cambria Math" w:hAnsi="Cambria Math"/>
            <w:sz w:val="20"/>
            <w:szCs w:val="20"/>
            <w:lang w:eastAsia="zh-CN"/>
          </w:rPr>
          <m:t>ε</m:t>
        </m:r>
        <m:d>
          <m:dPr>
            <m:ctrlPr>
              <w:rPr>
                <w:rFonts w:ascii="Cambria Math" w:hAnsi="Cambria Math"/>
                <w:i/>
                <w:sz w:val="20"/>
                <w:szCs w:val="20"/>
                <w:lang w:eastAsia="zh-CN"/>
              </w:rPr>
            </m:ctrlPr>
          </m:dPr>
          <m:e>
            <m:r>
              <w:rPr>
                <w:rFonts w:ascii="Cambria Math" w:hAnsi="Cambria Math"/>
                <w:sz w:val="20"/>
                <w:szCs w:val="20"/>
                <w:lang w:eastAsia="zh-CN"/>
              </w:rPr>
              <m:t>λ</m:t>
            </m:r>
          </m:e>
        </m:d>
        <m:r>
          <w:rPr>
            <w:rFonts w:ascii="Cambria Math" w:hAnsi="Cambria Math"/>
            <w:sz w:val="20"/>
            <w:szCs w:val="20"/>
            <w:vertAlign w:val="subscript"/>
            <w:lang w:eastAsia="zh-CN"/>
          </w:rPr>
          <m:t>+</m:t>
        </m:r>
        <m:r>
          <w:rPr>
            <w:rFonts w:ascii="Cambria Math" w:hAnsi="Cambria Math"/>
            <w:sz w:val="20"/>
            <w:szCs w:val="20"/>
            <w:lang w:eastAsia="zh-CN"/>
          </w:rPr>
          <m:t>(c-m)ε</m:t>
        </m:r>
        <m:d>
          <m:dPr>
            <m:ctrlPr>
              <w:rPr>
                <w:rFonts w:ascii="Cambria Math" w:hAnsi="Cambria Math"/>
                <w:i/>
                <w:sz w:val="20"/>
                <w:szCs w:val="20"/>
                <w:lang w:eastAsia="zh-CN"/>
              </w:rPr>
            </m:ctrlPr>
          </m:dPr>
          <m:e>
            <m:r>
              <w:rPr>
                <w:rFonts w:ascii="Cambria Math" w:hAnsi="Cambria Math"/>
                <w:sz w:val="20"/>
                <w:szCs w:val="20"/>
                <w:lang w:eastAsia="zh-CN"/>
              </w:rPr>
              <m:t>λ</m:t>
            </m:r>
          </m:e>
        </m:d>
        <m:r>
          <w:rPr>
            <w:rFonts w:ascii="Cambria Math" w:hAnsi="Cambria Math"/>
            <w:sz w:val="20"/>
            <w:szCs w:val="20"/>
            <w:lang w:eastAsia="zh-CN"/>
          </w:rPr>
          <m:t>}</m:t>
        </m:r>
      </m:oMath>
      <w:r w:rsidR="00A40767" w:rsidRPr="003C3CDE">
        <w:rPr>
          <w:rFonts w:ascii="Times New Roman" w:hAnsi="Times New Roman"/>
          <w:sz w:val="20"/>
          <w:szCs w:val="20"/>
          <w:lang w:eastAsia="zh-CN"/>
        </w:rPr>
        <w:t>.</w:t>
      </w:r>
    </w:p>
    <w:p w14:paraId="27004DCB" w14:textId="77777777" w:rsidR="00A40767" w:rsidRPr="003C3CDE" w:rsidRDefault="00214F22" w:rsidP="00A40767">
      <w:pPr>
        <w:spacing w:line="480" w:lineRule="auto"/>
        <w:rPr>
          <w:rFonts w:ascii="Times New Roman" w:hAnsi="Times New Roman"/>
          <w:sz w:val="20"/>
          <w:szCs w:val="20"/>
          <w:lang w:eastAsia="zh-CN"/>
        </w:rPr>
      </w:pPr>
      <w:r w:rsidRPr="003C3CDE">
        <w:rPr>
          <w:rFonts w:ascii="Times New Roman" w:hAnsi="Times New Roman"/>
          <w:lang w:eastAsia="zh-CN"/>
        </w:rPr>
        <w:t>Thus</w:t>
      </w:r>
      <w:r w:rsidR="00A40767" w:rsidRPr="003C3CDE">
        <w:rPr>
          <w:rFonts w:ascii="Times New Roman" w:hAnsi="Times New Roman"/>
          <w:lang w:eastAsia="zh-CN"/>
        </w:rPr>
        <w:t>, we have:</w:t>
      </w:r>
      <w:r w:rsidR="00E20A15" w:rsidRPr="003C3CDE">
        <w:rPr>
          <w:rFonts w:ascii="Times New Roman" w:hAnsi="Times New Roman"/>
          <w:sz w:val="20"/>
          <w:szCs w:val="20"/>
          <w:lang w:eastAsia="zh-CN"/>
        </w:rPr>
        <w:t xml:space="preserve"> </w:t>
      </w:r>
      <m:oMath>
        <m:f>
          <m:fPr>
            <m:ctrlPr>
              <w:rPr>
                <w:rFonts w:ascii="Cambria Math" w:hAnsi="Cambria Math"/>
                <w:i/>
                <w:sz w:val="20"/>
                <w:szCs w:val="20"/>
                <w:lang w:eastAsia="zh-CN"/>
              </w:rPr>
            </m:ctrlPr>
          </m:fPr>
          <m:num>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EVQR</m:t>
                </m:r>
              </m:e>
              <m:sub>
                <m:r>
                  <w:rPr>
                    <w:rFonts w:ascii="Cambria Math" w:hAnsi="Cambria Math"/>
                    <w:sz w:val="20"/>
                    <w:szCs w:val="20"/>
                    <w:lang w:eastAsia="zh-CN"/>
                  </w:rPr>
                  <m:t>sc</m:t>
                </m:r>
              </m:sub>
            </m:sSub>
          </m:num>
          <m:den>
            <m:r>
              <w:rPr>
                <w:rFonts w:ascii="Cambria Math" w:hAnsi="Cambria Math"/>
                <w:sz w:val="20"/>
                <w:szCs w:val="20"/>
                <w:lang w:eastAsia="zh-CN"/>
              </w:rPr>
              <m:t>∂λ</m:t>
            </m:r>
          </m:den>
        </m:f>
        <m:r>
          <w:rPr>
            <w:rFonts w:ascii="Cambria Math" w:hAnsi="Cambria Math"/>
            <w:sz w:val="20"/>
            <w:szCs w:val="20"/>
            <w:lang w:eastAsia="zh-CN"/>
          </w:rPr>
          <m:t>&lt;0</m:t>
        </m:r>
      </m:oMath>
      <w:r w:rsidR="00A40767" w:rsidRPr="003C3CDE">
        <w:rPr>
          <w:rFonts w:ascii="Times New Roman" w:hAnsi="Times New Roman"/>
          <w:lang w:eastAsia="zh-CN"/>
        </w:rPr>
        <w:t xml:space="preserve"> if and only if</w:t>
      </w:r>
      <w:r w:rsidR="00A40767" w:rsidRPr="003C3CDE">
        <w:rPr>
          <w:rFonts w:ascii="Times New Roman" w:hAnsi="Times New Roman"/>
          <w:sz w:val="20"/>
          <w:szCs w:val="20"/>
          <w:lang w:eastAsia="zh-CN"/>
        </w:rPr>
        <w:t xml:space="preserve"> </w:t>
      </w:r>
      <m:oMath>
        <m:r>
          <m:rPr>
            <m:sty m:val="b"/>
          </m:rPr>
          <w:rPr>
            <w:rFonts w:ascii="Cambria Math" w:hAnsi="Cambria Math"/>
            <w:sz w:val="20"/>
            <w:szCs w:val="20"/>
          </w:rPr>
          <m:t>Ω</m:t>
        </m:r>
        <m:r>
          <w:rPr>
            <w:rFonts w:ascii="Cambria Math" w:hAnsi="Cambria Math"/>
            <w:sz w:val="20"/>
            <w:szCs w:val="20"/>
            <w:lang w:eastAsia="zh-CN"/>
          </w:rPr>
          <m:t>Aϕ</m:t>
        </m:r>
        <m:d>
          <m:dPr>
            <m:ctrlPr>
              <w:rPr>
                <w:rFonts w:ascii="Cambria Math" w:hAnsi="Cambria Math"/>
                <w:i/>
                <w:sz w:val="20"/>
                <w:szCs w:val="20"/>
                <w:lang w:eastAsia="zh-CN"/>
              </w:rPr>
            </m:ctrlPr>
          </m:dPr>
          <m:e>
            <m:r>
              <w:rPr>
                <w:rFonts w:ascii="Cambria Math" w:hAnsi="Cambria Math"/>
                <w:sz w:val="20"/>
                <w:szCs w:val="20"/>
                <w:lang w:eastAsia="zh-CN"/>
              </w:rPr>
              <m:t>A</m:t>
            </m:r>
          </m:e>
        </m:d>
        <m:r>
          <w:rPr>
            <w:rFonts w:ascii="Cambria Math" w:hAnsi="Cambria Math"/>
            <w:sz w:val="20"/>
            <w:szCs w:val="20"/>
            <w:vertAlign w:val="subscript"/>
            <w:lang w:eastAsia="zh-CN"/>
          </w:rPr>
          <m:t>+</m:t>
        </m:r>
        <m:d>
          <m:dPr>
            <m:ctrlPr>
              <w:rPr>
                <w:rFonts w:ascii="Cambria Math" w:hAnsi="Cambria Math"/>
                <w:i/>
                <w:sz w:val="20"/>
                <w:szCs w:val="20"/>
                <w:lang w:eastAsia="zh-CN"/>
              </w:rPr>
            </m:ctrlPr>
          </m:dPr>
          <m:e>
            <m:r>
              <w:rPr>
                <w:rFonts w:ascii="Cambria Math" w:hAnsi="Cambria Math"/>
                <w:sz w:val="20"/>
                <w:szCs w:val="20"/>
                <w:lang w:eastAsia="zh-CN"/>
              </w:rPr>
              <m:t>c-m</m:t>
            </m:r>
          </m:e>
        </m:d>
        <m:r>
          <w:rPr>
            <w:rFonts w:ascii="Cambria Math" w:hAnsi="Cambria Math"/>
            <w:sz w:val="20"/>
            <w:szCs w:val="20"/>
            <w:lang w:eastAsia="zh-CN"/>
          </w:rPr>
          <m:t>&lt;</m:t>
        </m:r>
        <m:f>
          <m:fPr>
            <m:ctrlPr>
              <w:rPr>
                <w:rFonts w:ascii="Cambria Math" w:hAnsi="Cambria Math"/>
                <w:i/>
                <w:sz w:val="20"/>
                <w:szCs w:val="20"/>
                <w:lang w:eastAsia="zh-CN"/>
              </w:rPr>
            </m:ctrlPr>
          </m:fPr>
          <m:num>
            <m:d>
              <m:dPr>
                <m:ctrlPr>
                  <w:rPr>
                    <w:rFonts w:ascii="Cambria Math" w:hAnsi="Cambria Math"/>
                    <w:i/>
                    <w:sz w:val="20"/>
                    <w:szCs w:val="20"/>
                    <w:lang w:eastAsia="zh-CN"/>
                  </w:rPr>
                </m:ctrlPr>
              </m:dPr>
              <m:e>
                <m:r>
                  <w:rPr>
                    <w:rFonts w:ascii="Cambria Math" w:hAnsi="Cambria Math"/>
                    <w:sz w:val="20"/>
                    <w:szCs w:val="20"/>
                    <w:lang w:eastAsia="zh-CN"/>
                  </w:rPr>
                  <m:t>p-</m:t>
                </m:r>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e>
            </m:d>
            <m:r>
              <w:rPr>
                <w:rFonts w:ascii="Cambria Math" w:hAnsi="Cambria Math"/>
                <w:sz w:val="20"/>
                <w:szCs w:val="20"/>
                <w:lang w:eastAsia="zh-CN"/>
              </w:rPr>
              <m:t>ϕ</m:t>
            </m:r>
            <m:d>
              <m:dPr>
                <m:ctrlPr>
                  <w:rPr>
                    <w:rFonts w:ascii="Cambria Math" w:hAnsi="Cambria Math"/>
                    <w:i/>
                    <w:sz w:val="20"/>
                    <w:szCs w:val="20"/>
                    <w:lang w:eastAsia="zh-CN"/>
                  </w:rPr>
                </m:ctrlPr>
              </m:dPr>
              <m:e>
                <m:r>
                  <w:rPr>
                    <w:rFonts w:ascii="Cambria Math" w:hAnsi="Cambria Math"/>
                    <w:sz w:val="20"/>
                    <w:szCs w:val="20"/>
                    <w:lang w:eastAsia="zh-CN"/>
                  </w:rPr>
                  <m:t>A</m:t>
                </m:r>
              </m:e>
            </m:d>
          </m:num>
          <m:den>
            <m:r>
              <w:rPr>
                <w:rFonts w:ascii="Cambria Math" w:hAnsi="Cambria Math"/>
                <w:sz w:val="20"/>
                <w:szCs w:val="20"/>
                <w:lang w:eastAsia="zh-CN"/>
              </w:rPr>
              <m:t>ε</m:t>
            </m:r>
            <m:d>
              <m:dPr>
                <m:ctrlPr>
                  <w:rPr>
                    <w:rFonts w:ascii="Cambria Math" w:hAnsi="Cambria Math"/>
                    <w:i/>
                    <w:sz w:val="20"/>
                    <w:szCs w:val="20"/>
                    <w:lang w:eastAsia="zh-CN"/>
                  </w:rPr>
                </m:ctrlPr>
              </m:dPr>
              <m:e>
                <m:r>
                  <w:rPr>
                    <w:rFonts w:ascii="Cambria Math" w:hAnsi="Cambria Math"/>
                    <w:sz w:val="20"/>
                    <w:szCs w:val="20"/>
                    <w:lang w:eastAsia="zh-CN"/>
                  </w:rPr>
                  <m:t>λ</m:t>
                </m:r>
              </m:e>
            </m:d>
          </m:den>
        </m:f>
      </m:oMath>
      <w:r w:rsidR="00A40767" w:rsidRPr="003C3CDE">
        <w:rPr>
          <w:rFonts w:ascii="Times New Roman" w:hAnsi="Times New Roman"/>
          <w:iCs/>
          <w:lang w:eastAsia="zh-CN"/>
        </w:rPr>
        <w:t>.</w:t>
      </w:r>
    </w:p>
    <w:p w14:paraId="51B53BF6" w14:textId="77777777" w:rsidR="00EF59DF" w:rsidRPr="003C3CDE" w:rsidRDefault="00A40767" w:rsidP="004D56D1">
      <w:pPr>
        <w:spacing w:line="480" w:lineRule="auto"/>
        <w:rPr>
          <w:rFonts w:ascii="Times New Roman" w:hAnsi="Times New Roman"/>
          <w:lang w:eastAsia="zh-CN"/>
        </w:rPr>
      </w:pPr>
      <w:r w:rsidRPr="003C3CDE">
        <w:rPr>
          <w:rFonts w:ascii="Times New Roman" w:hAnsi="Times New Roman"/>
          <w:lang w:eastAsia="zh-CN"/>
        </w:rPr>
        <w:lastRenderedPageBreak/>
        <w:t xml:space="preserve">(c) </w:t>
      </w:r>
      <w:r w:rsidR="00806EB1" w:rsidRPr="003C3CDE">
        <w:rPr>
          <w:rFonts w:ascii="Times New Roman" w:hAnsi="Times New Roman"/>
          <w:lang w:eastAsia="zh-CN"/>
        </w:rPr>
        <w:t>D</w:t>
      </w:r>
      <w:r w:rsidRPr="003C3CDE">
        <w:rPr>
          <w:rFonts w:ascii="Times New Roman" w:hAnsi="Times New Roman"/>
          <w:lang w:eastAsia="zh-CN"/>
        </w:rPr>
        <w:t xml:space="preserve">ifferentiating </w:t>
      </w:r>
      <m:oMath>
        <m:bar>
          <m:barPr>
            <m:ctrlPr>
              <w:rPr>
                <w:rFonts w:ascii="Cambria Math" w:hAnsi="Cambria Math"/>
                <w:i/>
                <w:sz w:val="20"/>
                <w:szCs w:val="20"/>
                <w:lang w:eastAsia="zh-CN"/>
              </w:rPr>
            </m:ctrlPr>
          </m:barPr>
          <m:e>
            <m:r>
              <w:rPr>
                <w:rFonts w:ascii="Cambria Math" w:hAnsi="Cambria Math"/>
                <w:sz w:val="20"/>
                <w:szCs w:val="20"/>
                <w:lang w:eastAsia="zh-CN"/>
              </w:rPr>
              <m:t>F</m:t>
            </m:r>
          </m:e>
        </m:bar>
      </m:oMath>
      <w:r w:rsidR="00806EB1" w:rsidRPr="003C3CDE">
        <w:rPr>
          <w:rFonts w:ascii="Times New Roman" w:hAnsi="Times New Roman"/>
          <w:sz w:val="20"/>
          <w:szCs w:val="20"/>
          <w:lang w:eastAsia="zh-CN"/>
        </w:rPr>
        <w:t xml:space="preserve"> </w:t>
      </w:r>
      <w:r w:rsidR="00262CB6" w:rsidRPr="003C3CDE">
        <w:rPr>
          <w:rFonts w:ascii="Times New Roman" w:hAnsi="Times New Roman"/>
          <w:lang w:eastAsia="zh-CN"/>
        </w:rPr>
        <w:t>and</w:t>
      </w:r>
      <w:r w:rsidR="00262CB6" w:rsidRPr="003C3CDE">
        <w:rPr>
          <w:rFonts w:ascii="Times New Roman" w:hAnsi="Times New Roman"/>
          <w:sz w:val="20"/>
          <w:szCs w:val="20"/>
          <w:lang w:eastAsia="zh-CN"/>
        </w:rPr>
        <w:t xml:space="preserve"> </w:t>
      </w:r>
      <m:oMath>
        <m:bar>
          <m:barPr>
            <m:pos m:val="top"/>
            <m:ctrlPr>
              <w:rPr>
                <w:rFonts w:ascii="Cambria Math" w:hAnsi="Cambria Math"/>
                <w:i/>
                <w:sz w:val="20"/>
                <w:szCs w:val="20"/>
                <w:lang w:eastAsia="zh-CN"/>
              </w:rPr>
            </m:ctrlPr>
          </m:barPr>
          <m:e>
            <m:r>
              <w:rPr>
                <w:rFonts w:ascii="Cambria Math" w:hAnsi="Cambria Math"/>
                <w:sz w:val="20"/>
                <w:szCs w:val="20"/>
                <w:lang w:eastAsia="zh-CN"/>
              </w:rPr>
              <m:t>F</m:t>
            </m:r>
          </m:e>
        </m:bar>
      </m:oMath>
      <w:r w:rsidR="00262CB6" w:rsidRPr="003C3CDE">
        <w:rPr>
          <w:rFonts w:ascii="Times New Roman" w:hAnsi="Times New Roman"/>
          <w:sz w:val="20"/>
          <w:szCs w:val="20"/>
          <w:lang w:eastAsia="zh-CN"/>
        </w:rPr>
        <w:t xml:space="preserve"> </w:t>
      </w:r>
      <w:r w:rsidR="00806EB1" w:rsidRPr="003C3CDE">
        <w:rPr>
          <w:rFonts w:ascii="Times New Roman" w:hAnsi="Times New Roman"/>
          <w:lang w:eastAsia="zh-CN"/>
        </w:rPr>
        <w:t>with</w:t>
      </w:r>
      <w:r w:rsidR="00806EB1" w:rsidRPr="003C3CDE">
        <w:rPr>
          <w:rFonts w:ascii="Times New Roman" w:hAnsi="Times New Roman"/>
          <w:sz w:val="20"/>
          <w:szCs w:val="20"/>
          <w:lang w:eastAsia="zh-CN"/>
        </w:rPr>
        <w:t xml:space="preserve"> </w:t>
      </w:r>
      <m:oMath>
        <m:r>
          <w:rPr>
            <w:rFonts w:ascii="Cambria Math" w:hAnsi="Cambria Math"/>
            <w:sz w:val="20"/>
            <w:szCs w:val="20"/>
            <w:lang w:eastAsia="zh-CN"/>
          </w:rPr>
          <m:t>λ</m:t>
        </m:r>
      </m:oMath>
      <w:r w:rsidR="00806EB1" w:rsidRPr="003C3CDE">
        <w:rPr>
          <w:rFonts w:ascii="Times New Roman" w:hAnsi="Times New Roman"/>
          <w:sz w:val="20"/>
          <w:szCs w:val="20"/>
          <w:lang w:eastAsia="zh-CN"/>
        </w:rPr>
        <w:t>,</w:t>
      </w:r>
      <w:r w:rsidR="00806EB1" w:rsidRPr="003C3CDE">
        <w:rPr>
          <w:rFonts w:ascii="Times New Roman" w:hAnsi="Times New Roman"/>
          <w:lang w:eastAsia="zh-CN"/>
        </w:rPr>
        <w:t xml:space="preserve"> we have:</w:t>
      </w:r>
    </w:p>
    <w:p w14:paraId="30CA36B1" w14:textId="77777777" w:rsidR="00EF59DF" w:rsidRPr="003C3CDE" w:rsidRDefault="00AB4793" w:rsidP="004D56D1">
      <w:pPr>
        <w:spacing w:line="480" w:lineRule="auto"/>
        <w:rPr>
          <w:rFonts w:ascii="Times New Roman" w:hAnsi="Times New Roman"/>
          <w:lang w:eastAsia="zh-CN"/>
        </w:rPr>
      </w:pPr>
      <m:oMath>
        <m:f>
          <m:fPr>
            <m:ctrlPr>
              <w:rPr>
                <w:rFonts w:ascii="Cambria Math" w:hAnsi="Cambria Math"/>
                <w:i/>
                <w:sz w:val="20"/>
                <w:szCs w:val="20"/>
                <w:lang w:eastAsia="zh-CN"/>
              </w:rPr>
            </m:ctrlPr>
          </m:fPr>
          <m:num>
            <m:r>
              <w:rPr>
                <w:rFonts w:ascii="Cambria Math" w:hAnsi="Cambria Math"/>
                <w:sz w:val="20"/>
                <w:szCs w:val="20"/>
                <w:lang w:eastAsia="zh-CN"/>
              </w:rPr>
              <m:t>∂</m:t>
            </m:r>
            <m:bar>
              <m:barPr>
                <m:ctrlPr>
                  <w:rPr>
                    <w:rFonts w:ascii="Cambria Math" w:hAnsi="Cambria Math"/>
                    <w:i/>
                    <w:sz w:val="20"/>
                    <w:szCs w:val="20"/>
                    <w:lang w:eastAsia="zh-CN"/>
                  </w:rPr>
                </m:ctrlPr>
              </m:barPr>
              <m:e>
                <m:r>
                  <w:rPr>
                    <w:rFonts w:ascii="Cambria Math" w:hAnsi="Cambria Math"/>
                    <w:sz w:val="20"/>
                    <w:szCs w:val="20"/>
                    <w:lang w:eastAsia="zh-CN"/>
                  </w:rPr>
                  <m:t>F</m:t>
                </m:r>
              </m:e>
            </m:bar>
          </m:num>
          <m:den>
            <m:r>
              <w:rPr>
                <w:rFonts w:ascii="Cambria Math" w:hAnsi="Cambria Math"/>
                <w:sz w:val="20"/>
                <w:szCs w:val="20"/>
                <w:lang w:eastAsia="zh-CN"/>
              </w:rPr>
              <m:t>∂λ</m:t>
            </m:r>
          </m:den>
        </m:f>
        <m:r>
          <w:rPr>
            <w:rFonts w:ascii="Cambria Math" w:hAnsi="Cambria Math"/>
            <w:sz w:val="20"/>
            <w:szCs w:val="20"/>
            <w:lang w:eastAsia="zh-CN"/>
          </w:rPr>
          <m:t>&gt;0</m:t>
        </m:r>
      </m:oMath>
      <w:r w:rsidR="00427DD5" w:rsidRPr="003C3CDE">
        <w:rPr>
          <w:rFonts w:ascii="Times New Roman" w:hAnsi="Times New Roman"/>
          <w:lang w:eastAsia="zh-CN"/>
        </w:rPr>
        <w:t xml:space="preserve"> if and only if</w:t>
      </w:r>
      <w:r w:rsidR="00427DD5" w:rsidRPr="003C3CDE">
        <w:rPr>
          <w:rFonts w:ascii="Times New Roman" w:hAnsi="Times New Roman"/>
          <w:b/>
          <w:sz w:val="20"/>
          <w:szCs w:val="20"/>
          <w:lang w:eastAsia="zh-CN"/>
        </w:rPr>
        <w:t xml:space="preserve"> </w:t>
      </w:r>
      <m:oMath>
        <m:f>
          <m:fPr>
            <m:ctrlPr>
              <w:rPr>
                <w:rFonts w:ascii="Cambria Math" w:hAnsi="Cambria Math"/>
                <w:b/>
                <w:sz w:val="20"/>
                <w:szCs w:val="20"/>
                <w:lang w:eastAsia="zh-CN"/>
              </w:rPr>
            </m:ctrlPr>
          </m:fPr>
          <m:num>
            <m:r>
              <m:rPr>
                <m:sty m:val="b"/>
              </m:rPr>
              <w:rPr>
                <w:rFonts w:ascii="Cambria Math" w:hAnsi="Cambria Math"/>
                <w:sz w:val="20"/>
                <w:szCs w:val="20"/>
              </w:rPr>
              <m:t>∂</m:t>
            </m:r>
            <m:r>
              <m:rPr>
                <m:sty m:val="bi"/>
              </m:rPr>
              <w:rPr>
                <w:rFonts w:ascii="Cambria Math" w:hAnsi="Cambria Math"/>
                <w:sz w:val="20"/>
                <w:szCs w:val="20"/>
              </w:rPr>
              <m:t>∆</m:t>
            </m:r>
            <m:sSup>
              <m:sSupPr>
                <m:ctrlPr>
                  <w:rPr>
                    <w:rFonts w:ascii="Cambria Math" w:hAnsi="Cambria Math"/>
                    <w:b/>
                    <w:i/>
                    <w:sz w:val="20"/>
                    <w:szCs w:val="20"/>
                    <w:lang w:eastAsia="zh-CN"/>
                  </w:rPr>
                </m:ctrlPr>
              </m:sSupPr>
              <m:e>
                <m:r>
                  <m:rPr>
                    <m:sty m:val="bi"/>
                  </m:rPr>
                  <w:rPr>
                    <w:rFonts w:ascii="Cambria Math" w:hAnsi="Cambria Math"/>
                    <w:sz w:val="20"/>
                    <w:szCs w:val="20"/>
                  </w:rPr>
                  <m:t>Φ</m:t>
                </m:r>
              </m:e>
              <m:sup>
                <m:r>
                  <m:rPr>
                    <m:sty m:val="bi"/>
                  </m:rPr>
                  <w:rPr>
                    <w:rFonts w:ascii="Cambria Math" w:hAnsi="Cambria Math"/>
                    <w:sz w:val="20"/>
                    <w:szCs w:val="20"/>
                  </w:rPr>
                  <m:t>-1</m:t>
                </m:r>
              </m:sup>
            </m:sSup>
            <m:d>
              <m:dPr>
                <m:ctrlPr>
                  <w:rPr>
                    <w:rFonts w:ascii="Cambria Math" w:hAnsi="Cambria Math"/>
                    <w:b/>
                    <w:i/>
                    <w:sz w:val="20"/>
                    <w:szCs w:val="20"/>
                    <w:lang w:eastAsia="zh-CN"/>
                  </w:rPr>
                </m:ctrlPr>
              </m:dPr>
              <m:e>
                <m:r>
                  <m:rPr>
                    <m:nor/>
                  </m:rPr>
                  <w:rPr>
                    <w:rFonts w:ascii="Times New Roman" w:hAnsi="Times New Roman"/>
                    <w:b/>
                    <w:i/>
                    <w:sz w:val="20"/>
                    <w:szCs w:val="20"/>
                    <w:lang w:eastAsia="zh-CN"/>
                  </w:rPr>
                  <m:t>s</m:t>
                </m:r>
              </m:e>
            </m:d>
          </m:num>
          <m:den>
            <m:r>
              <m:rPr>
                <m:sty m:val="b"/>
              </m:rPr>
              <w:rPr>
                <w:rFonts w:ascii="Cambria Math" w:hAnsi="Cambria Math"/>
                <w:sz w:val="20"/>
                <w:szCs w:val="20"/>
              </w:rPr>
              <m:t>∂</m:t>
            </m:r>
            <m:r>
              <m:rPr>
                <m:sty m:val="bi"/>
              </m:rPr>
              <w:rPr>
                <w:rFonts w:ascii="Cambria Math" w:hAnsi="Cambria Math"/>
                <w:sz w:val="20"/>
                <w:szCs w:val="20"/>
              </w:rPr>
              <m:t>λ</m:t>
            </m:r>
          </m:den>
        </m:f>
        <m:r>
          <m:rPr>
            <m:sty m:val="bi"/>
          </m:rPr>
          <w:rPr>
            <w:rFonts w:ascii="Cambria Math" w:hAnsi="Cambria Math"/>
            <w:sz w:val="20"/>
            <w:szCs w:val="20"/>
          </w:rPr>
          <m:t>+</m:t>
        </m:r>
        <m:r>
          <w:rPr>
            <w:rFonts w:ascii="Cambria Math" w:hAnsi="Cambria Math"/>
            <w:sz w:val="20"/>
            <w:szCs w:val="20"/>
            <w:lang w:eastAsia="zh-CN"/>
          </w:rPr>
          <m:t>k</m:t>
        </m:r>
        <m:d>
          <m:dPr>
            <m:ctrlPr>
              <w:rPr>
                <w:rFonts w:ascii="Cambria Math" w:hAnsi="Cambria Math"/>
                <w:i/>
                <w:sz w:val="20"/>
                <w:szCs w:val="20"/>
                <w:lang w:eastAsia="zh-CN"/>
              </w:rPr>
            </m:ctrlPr>
          </m:dPr>
          <m:e>
            <m:r>
              <w:rPr>
                <w:rFonts w:ascii="Cambria Math" w:hAnsi="Cambria Math"/>
                <w:sz w:val="20"/>
                <w:szCs w:val="20"/>
                <w:lang w:eastAsia="zh-CN"/>
              </w:rPr>
              <m:t>λ</m:t>
            </m:r>
          </m:e>
        </m:d>
        <m:rad>
          <m:radPr>
            <m:degHide m:val="1"/>
            <m:ctrlPr>
              <w:rPr>
                <w:rFonts w:ascii="Cambria Math" w:hAnsi="Cambria Math"/>
                <w:b/>
                <w:i/>
                <w:iCs/>
                <w:sz w:val="20"/>
                <w:szCs w:val="20"/>
                <w:lang w:eastAsia="zh-CN"/>
              </w:rPr>
            </m:ctrlPr>
          </m:radPr>
          <m:deg/>
          <m:e>
            <m:sSub>
              <m:sSubPr>
                <m:ctrlPr>
                  <w:rPr>
                    <w:rFonts w:ascii="Cambria Math" w:hAnsi="Cambria Math"/>
                    <w:b/>
                    <w:i/>
                    <w:sz w:val="20"/>
                    <w:szCs w:val="20"/>
                    <w:lang w:eastAsia="zh-CN"/>
                  </w:rPr>
                </m:ctrlPr>
              </m:sSubPr>
              <m:e>
                <m:r>
                  <m:rPr>
                    <m:sty m:val="bi"/>
                  </m:rPr>
                  <w:rPr>
                    <w:rFonts w:ascii="Cambria Math" w:hAnsi="Cambria Math"/>
                    <w:sz w:val="20"/>
                    <w:szCs w:val="20"/>
                  </w:rPr>
                  <m:t>d</m:t>
                </m:r>
              </m:e>
              <m:sub>
                <m:r>
                  <m:rPr>
                    <m:sty m:val="bi"/>
                  </m:rPr>
                  <w:rPr>
                    <w:rFonts w:ascii="Cambria Math" w:hAnsi="Cambria Math"/>
                    <w:sz w:val="20"/>
                    <w:szCs w:val="20"/>
                  </w:rPr>
                  <m:t>1</m:t>
                </m:r>
              </m:sub>
            </m:sSub>
            <m:r>
              <m:rPr>
                <m:sty m:val="bi"/>
              </m:rPr>
              <w:rPr>
                <w:rFonts w:ascii="Cambria Math" w:hAnsi="Cambria Math"/>
                <w:sz w:val="20"/>
                <w:szCs w:val="20"/>
              </w:rPr>
              <m:t>+δ</m:t>
            </m:r>
          </m:e>
        </m:rad>
        <m:r>
          <m:rPr>
            <m:sty m:val="bi"/>
          </m:rPr>
          <w:rPr>
            <w:rFonts w:ascii="Cambria Math" w:hAnsi="Cambria Math"/>
            <w:sz w:val="20"/>
            <w:szCs w:val="20"/>
          </w:rPr>
          <m:t>ϕ</m:t>
        </m:r>
        <m:d>
          <m:dPr>
            <m:ctrlPr>
              <w:rPr>
                <w:rFonts w:ascii="Cambria Math" w:hAnsi="Cambria Math"/>
                <w:b/>
                <w:i/>
                <w:sz w:val="20"/>
                <w:szCs w:val="20"/>
              </w:rPr>
            </m:ctrlPr>
          </m:dPr>
          <m:e>
            <m:sSup>
              <m:sSupPr>
                <m:ctrlPr>
                  <w:rPr>
                    <w:rFonts w:ascii="Cambria Math" w:hAnsi="Cambria Math"/>
                    <w:b/>
                    <w:i/>
                    <w:sz w:val="20"/>
                    <w:szCs w:val="20"/>
                    <w:lang w:eastAsia="zh-CN"/>
                  </w:rPr>
                </m:ctrlPr>
              </m:sSupPr>
              <m:e>
                <m:r>
                  <m:rPr>
                    <m:sty m:val="bi"/>
                  </m:rPr>
                  <w:rPr>
                    <w:rFonts w:ascii="Cambria Math" w:hAnsi="Cambria Math"/>
                    <w:sz w:val="20"/>
                    <w:szCs w:val="20"/>
                  </w:rPr>
                  <m:t>A</m:t>
                </m:r>
              </m:e>
              <m:sup>
                <m:r>
                  <m:rPr>
                    <m:sty m:val="bi"/>
                  </m:rPr>
                  <w:rPr>
                    <w:rFonts w:ascii="Cambria Math" w:hAnsi="Cambria Math"/>
                    <w:sz w:val="20"/>
                    <w:szCs w:val="20"/>
                  </w:rPr>
                  <m:t>''</m:t>
                </m:r>
              </m:sup>
            </m:sSup>
          </m:e>
        </m:d>
        <m:r>
          <m:rPr>
            <m:sty m:val="bi"/>
          </m:rPr>
          <w:rPr>
            <w:rFonts w:ascii="Cambria Math" w:hAnsi="Cambria Math"/>
            <w:sz w:val="20"/>
            <w:szCs w:val="20"/>
          </w:rPr>
          <m:t>-</m:t>
        </m:r>
        <m:f>
          <m:fPr>
            <m:ctrlPr>
              <w:rPr>
                <w:rFonts w:ascii="Cambria Math" w:hAnsi="Cambria Math"/>
                <w:b/>
                <w:sz w:val="20"/>
                <w:szCs w:val="20"/>
                <w:lang w:eastAsia="zh-CN"/>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r>
              <m:rPr>
                <m:sty m:val="bi"/>
              </m:rPr>
              <w:rPr>
                <w:rFonts w:ascii="Cambria Math" w:hAnsi="Cambria Math"/>
                <w:sz w:val="20"/>
                <w:szCs w:val="20"/>
              </w:rPr>
              <m:t>λ</m:t>
            </m:r>
          </m:den>
        </m:f>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r>
          <m:rPr>
            <m:sty m:val="bi"/>
          </m:rPr>
          <w:rPr>
            <w:rFonts w:ascii="Cambria Math" w:hAnsi="Cambria Math"/>
            <w:sz w:val="20"/>
            <w:szCs w:val="20"/>
          </w:rPr>
          <m:t>&lt;</m:t>
        </m:r>
        <m:d>
          <m:dPr>
            <m:ctrlPr>
              <w:rPr>
                <w:rFonts w:ascii="Cambria Math" w:hAnsi="Cambria Math"/>
                <w:b/>
                <w:i/>
                <w:sz w:val="20"/>
                <w:szCs w:val="20"/>
                <w:lang w:eastAsia="zh-CN"/>
              </w:rPr>
            </m:ctrlPr>
          </m:dPr>
          <m:e>
            <m:r>
              <m:rPr>
                <m:sty m:val="bi"/>
              </m:rPr>
              <w:rPr>
                <w:rFonts w:ascii="Cambria Math" w:hAnsi="Cambria Math"/>
                <w:sz w:val="20"/>
                <w:szCs w:val="20"/>
              </w:rPr>
              <m:t>θ-1</m:t>
            </m:r>
          </m:e>
        </m:d>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sSub>
          <m:sSubPr>
            <m:ctrlPr>
              <w:rPr>
                <w:rFonts w:ascii="Cambria Math" w:hAnsi="Cambria Math"/>
                <w:b/>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806EB1" w:rsidRPr="003C3CDE">
        <w:rPr>
          <w:rFonts w:ascii="Times New Roman" w:hAnsi="Times New Roman"/>
          <w:lang w:eastAsia="zh-CN"/>
        </w:rPr>
        <w:t>.</w:t>
      </w:r>
    </w:p>
    <w:p w14:paraId="58A0F479" w14:textId="77777777" w:rsidR="00262CB6" w:rsidRPr="003C3CDE" w:rsidRDefault="00AB4793" w:rsidP="004D56D1">
      <w:pPr>
        <w:spacing w:line="480" w:lineRule="auto"/>
        <w:rPr>
          <w:rFonts w:ascii="Times New Roman" w:hAnsi="Times New Roman"/>
          <w:b/>
          <w:lang w:eastAsia="zh-CN"/>
        </w:rPr>
      </w:pPr>
      <m:oMath>
        <m:f>
          <m:fPr>
            <m:ctrlPr>
              <w:rPr>
                <w:rFonts w:ascii="Cambria Math" w:hAnsi="Cambria Math"/>
                <w:i/>
                <w:sz w:val="20"/>
                <w:szCs w:val="20"/>
                <w:lang w:eastAsia="zh-CN"/>
              </w:rPr>
            </m:ctrlPr>
          </m:fPr>
          <m:num>
            <m:r>
              <w:rPr>
                <w:rFonts w:ascii="Cambria Math" w:hAnsi="Cambria Math"/>
                <w:sz w:val="20"/>
                <w:szCs w:val="20"/>
                <w:lang w:eastAsia="zh-CN"/>
              </w:rPr>
              <m:t>∂</m:t>
            </m:r>
            <m:bar>
              <m:barPr>
                <m:pos m:val="top"/>
                <m:ctrlPr>
                  <w:rPr>
                    <w:rFonts w:ascii="Cambria Math" w:hAnsi="Cambria Math"/>
                    <w:i/>
                    <w:sz w:val="20"/>
                    <w:szCs w:val="20"/>
                    <w:lang w:eastAsia="zh-CN"/>
                  </w:rPr>
                </m:ctrlPr>
              </m:barPr>
              <m:e>
                <m:r>
                  <w:rPr>
                    <w:rFonts w:ascii="Cambria Math" w:hAnsi="Cambria Math"/>
                    <w:sz w:val="20"/>
                    <w:szCs w:val="20"/>
                    <w:lang w:eastAsia="zh-CN"/>
                  </w:rPr>
                  <m:t>F</m:t>
                </m:r>
              </m:e>
            </m:bar>
          </m:num>
          <m:den>
            <m:r>
              <w:rPr>
                <w:rFonts w:ascii="Cambria Math" w:hAnsi="Cambria Math"/>
                <w:sz w:val="20"/>
                <w:szCs w:val="20"/>
                <w:lang w:eastAsia="zh-CN"/>
              </w:rPr>
              <m:t>∂λ</m:t>
            </m:r>
          </m:den>
        </m:f>
        <m:r>
          <w:rPr>
            <w:rFonts w:ascii="Cambria Math" w:hAnsi="Cambria Math"/>
            <w:sz w:val="20"/>
            <w:szCs w:val="20"/>
            <w:lang w:eastAsia="zh-CN"/>
          </w:rPr>
          <m:t>&lt;0</m:t>
        </m:r>
      </m:oMath>
      <w:r w:rsidR="00427DD5" w:rsidRPr="003C3CDE">
        <w:rPr>
          <w:rFonts w:ascii="Times New Roman" w:hAnsi="Times New Roman"/>
          <w:lang w:eastAsia="zh-CN"/>
        </w:rPr>
        <w:t xml:space="preserve"> if and only if </w:t>
      </w:r>
      <m:oMath>
        <m:f>
          <m:fPr>
            <m:ctrlPr>
              <w:rPr>
                <w:rFonts w:ascii="Cambria Math" w:hAnsi="Cambria Math"/>
                <w:b/>
                <w:sz w:val="20"/>
                <w:szCs w:val="20"/>
                <w:lang w:eastAsia="zh-CN"/>
              </w:rPr>
            </m:ctrlPr>
          </m:fPr>
          <m:num>
            <m:r>
              <m:rPr>
                <m:sty m:val="b"/>
              </m:rPr>
              <w:rPr>
                <w:rFonts w:ascii="Cambria Math" w:hAnsi="Cambria Math"/>
                <w:sz w:val="20"/>
                <w:szCs w:val="20"/>
              </w:rPr>
              <m:t>∂</m:t>
            </m:r>
            <m:r>
              <w:rPr>
                <w:rFonts w:ascii="Cambria Math" w:hAnsi="Cambria Math"/>
                <w:sz w:val="20"/>
                <w:szCs w:val="20"/>
                <w:lang w:eastAsia="zh-CN"/>
              </w:rPr>
              <m:t>∆ϕ</m:t>
            </m:r>
            <m:d>
              <m:dPr>
                <m:ctrlPr>
                  <w:rPr>
                    <w:rFonts w:ascii="Cambria Math" w:hAnsi="Cambria Math"/>
                    <w:i/>
                    <w:sz w:val="20"/>
                    <w:szCs w:val="20"/>
                    <w:lang w:eastAsia="zh-CN"/>
                  </w:rPr>
                </m:ctrlPr>
              </m:dPr>
              <m:e>
                <m:sSup>
                  <m:sSupPr>
                    <m:ctrlPr>
                      <w:rPr>
                        <w:rFonts w:ascii="Cambria Math" w:hAnsi="Cambria Math"/>
                        <w:i/>
                        <w:sz w:val="20"/>
                        <w:szCs w:val="20"/>
                        <w:lang w:eastAsia="zh-CN"/>
                      </w:rPr>
                    </m:ctrlPr>
                  </m:sSupPr>
                  <m:e>
                    <m:r>
                      <w:rPr>
                        <w:rFonts w:ascii="Cambria Math" w:hAnsi="Cambria Math"/>
                        <w:sz w:val="20"/>
                        <w:szCs w:val="20"/>
                        <w:lang w:eastAsia="zh-CN"/>
                      </w:rPr>
                      <m:t>Φ</m:t>
                    </m:r>
                  </m:e>
                  <m:sup>
                    <m:r>
                      <w:rPr>
                        <w:rFonts w:ascii="Cambria Math" w:hAnsi="Cambria Math"/>
                        <w:sz w:val="20"/>
                        <w:szCs w:val="20"/>
                        <w:lang w:eastAsia="zh-CN"/>
                      </w:rPr>
                      <m:t>-1</m:t>
                    </m:r>
                  </m:sup>
                </m:sSup>
                <m:d>
                  <m:dPr>
                    <m:ctrlPr>
                      <w:rPr>
                        <w:rFonts w:ascii="Cambria Math" w:hAnsi="Cambria Math"/>
                        <w:i/>
                        <w:sz w:val="20"/>
                        <w:szCs w:val="20"/>
                        <w:lang w:eastAsia="zh-CN"/>
                      </w:rPr>
                    </m:ctrlPr>
                  </m:dPr>
                  <m:e>
                    <m:r>
                      <m:rPr>
                        <m:nor/>
                      </m:rPr>
                      <w:rPr>
                        <w:rFonts w:ascii="Times New Roman" w:hAnsi="Times New Roman"/>
                        <w:i/>
                        <w:sz w:val="20"/>
                        <w:szCs w:val="20"/>
                        <w:lang w:eastAsia="zh-CN"/>
                      </w:rPr>
                      <m:t>s</m:t>
                    </m:r>
                  </m:e>
                </m:d>
              </m:e>
            </m:d>
          </m:num>
          <m:den>
            <m:r>
              <m:rPr>
                <m:sty m:val="b"/>
              </m:rPr>
              <w:rPr>
                <w:rFonts w:ascii="Cambria Math" w:hAnsi="Cambria Math"/>
                <w:sz w:val="20"/>
                <w:szCs w:val="20"/>
              </w:rPr>
              <m:t>∂</m:t>
            </m:r>
            <m:r>
              <m:rPr>
                <m:sty m:val="bi"/>
              </m:rPr>
              <w:rPr>
                <w:rFonts w:ascii="Cambria Math" w:hAnsi="Cambria Math"/>
                <w:sz w:val="20"/>
                <w:szCs w:val="20"/>
              </w:rPr>
              <m:t>λ</m:t>
            </m:r>
          </m:den>
        </m:f>
        <m:r>
          <m:rPr>
            <m:sty m:val="bi"/>
          </m:rPr>
          <w:rPr>
            <w:rFonts w:ascii="Cambria Math" w:hAnsi="Cambria Math"/>
            <w:sz w:val="20"/>
            <w:szCs w:val="20"/>
          </w:rPr>
          <m:t>-</m:t>
        </m:r>
        <m:f>
          <m:fPr>
            <m:ctrlPr>
              <w:rPr>
                <w:rFonts w:ascii="Cambria Math" w:hAnsi="Cambria Math"/>
                <w:b/>
                <w:sz w:val="20"/>
                <w:szCs w:val="20"/>
                <w:lang w:eastAsia="zh-CN"/>
              </w:rPr>
            </m:ctrlPr>
          </m:fPr>
          <m:num>
            <m:r>
              <m:rPr>
                <m:sty m:val="b"/>
              </m:rPr>
              <w:rPr>
                <w:rFonts w:ascii="Cambria Math" w:hAnsi="Cambria Math"/>
                <w:sz w:val="20"/>
                <w:szCs w:val="20"/>
              </w:rPr>
              <m:t>∂</m:t>
            </m:r>
            <m:r>
              <m:rPr>
                <m:sty m:val="bi"/>
              </m:rPr>
              <w:rPr>
                <w:rFonts w:ascii="Cambria Math" w:hAnsi="Cambria Math"/>
                <w:sz w:val="20"/>
                <w:szCs w:val="20"/>
              </w:rPr>
              <m:t>θ</m:t>
            </m:r>
          </m:num>
          <m:den>
            <m:r>
              <m:rPr>
                <m:sty m:val="b"/>
              </m:rPr>
              <w:rPr>
                <w:rFonts w:ascii="Cambria Math" w:hAnsi="Cambria Math"/>
                <w:sz w:val="20"/>
                <w:szCs w:val="20"/>
              </w:rPr>
              <m:t>∂</m:t>
            </m:r>
            <m:r>
              <m:rPr>
                <m:sty m:val="bi"/>
              </m:rPr>
              <w:rPr>
                <w:rFonts w:ascii="Cambria Math" w:hAnsi="Cambria Math"/>
                <w:sz w:val="20"/>
                <w:szCs w:val="20"/>
              </w:rPr>
              <m:t>λ</m:t>
            </m:r>
          </m:den>
        </m:f>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r>
          <m:rPr>
            <m:sty m:val="bi"/>
          </m:rPr>
          <w:rPr>
            <w:rFonts w:ascii="Cambria Math" w:hAnsi="Cambria Math"/>
            <w:sz w:val="20"/>
            <w:szCs w:val="20"/>
          </w:rPr>
          <m:t>λ</m:t>
        </m:r>
        <m:sSub>
          <m:sSubPr>
            <m:ctrlPr>
              <w:rPr>
                <w:rFonts w:ascii="Cambria Math" w:hAnsi="Cambria Math"/>
                <w:b/>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r>
          <m:rPr>
            <m:sty m:val="bi"/>
          </m:rPr>
          <w:rPr>
            <w:rFonts w:ascii="Cambria Math" w:hAnsi="Cambria Math"/>
            <w:sz w:val="20"/>
            <w:szCs w:val="20"/>
          </w:rPr>
          <m:t>&gt;</m:t>
        </m:r>
        <m:d>
          <m:dPr>
            <m:ctrlPr>
              <w:rPr>
                <w:rFonts w:ascii="Cambria Math" w:hAnsi="Cambria Math"/>
                <w:b/>
                <w:i/>
                <w:sz w:val="20"/>
                <w:szCs w:val="20"/>
                <w:lang w:eastAsia="zh-CN"/>
              </w:rPr>
            </m:ctrlPr>
          </m:dPr>
          <m:e>
            <m:r>
              <m:rPr>
                <m:sty m:val="bi"/>
              </m:rPr>
              <w:rPr>
                <w:rFonts w:ascii="Cambria Math" w:hAnsi="Cambria Math"/>
                <w:sz w:val="20"/>
                <w:szCs w:val="20"/>
              </w:rPr>
              <m:t>θ-1</m:t>
            </m:r>
          </m:e>
        </m:d>
        <m:sSub>
          <m:sSubPr>
            <m:ctrlPr>
              <w:rPr>
                <w:rFonts w:ascii="Cambria Math" w:hAnsi="Cambria Math"/>
                <w:b/>
                <w:i/>
                <w:sz w:val="20"/>
                <w:szCs w:val="20"/>
                <w:lang w:eastAsia="zh-CN"/>
              </w:rPr>
            </m:ctrlPr>
          </m:sSubPr>
          <m:e>
            <m:r>
              <m:rPr>
                <m:sty m:val="bi"/>
              </m:rPr>
              <w:rPr>
                <w:rFonts w:ascii="Cambria Math" w:hAnsi="Cambria Math"/>
                <w:sz w:val="20"/>
                <w:szCs w:val="20"/>
              </w:rPr>
              <m:t>v</m:t>
            </m:r>
          </m:e>
          <m:sub>
            <m:r>
              <m:rPr>
                <m:sty m:val="bi"/>
              </m:rPr>
              <w:rPr>
                <w:rFonts w:ascii="Cambria Math" w:hAnsi="Cambria Math"/>
                <w:sz w:val="20"/>
                <w:szCs w:val="20"/>
              </w:rPr>
              <m:t>CR</m:t>
            </m:r>
          </m:sub>
        </m:sSub>
        <m:sSub>
          <m:sSubPr>
            <m:ctrlPr>
              <w:rPr>
                <w:rFonts w:ascii="Cambria Math" w:hAnsi="Cambria Math"/>
                <w:b/>
                <w:i/>
                <w:sz w:val="20"/>
                <w:szCs w:val="20"/>
              </w:rPr>
            </m:ctrlPr>
          </m:sSubPr>
          <m:e>
            <m:r>
              <m:rPr>
                <m:sty m:val="bi"/>
              </m:rPr>
              <w:rPr>
                <w:rFonts w:ascii="Cambria Math" w:hAnsi="Cambria Math"/>
                <w:sz w:val="20"/>
                <w:szCs w:val="20"/>
              </w:rPr>
              <m:t>μ</m:t>
            </m:r>
          </m:e>
          <m:sub>
            <m:r>
              <m:rPr>
                <m:sty m:val="bi"/>
              </m:rPr>
              <w:rPr>
                <w:rFonts w:ascii="Cambria Math" w:hAnsi="Cambria Math"/>
                <w:sz w:val="20"/>
                <w:szCs w:val="20"/>
              </w:rPr>
              <m:t>0</m:t>
            </m:r>
          </m:sub>
        </m:sSub>
      </m:oMath>
      <w:r w:rsidR="00262CB6" w:rsidRPr="003C3CDE">
        <w:rPr>
          <w:rFonts w:ascii="Times New Roman" w:hAnsi="Times New Roman"/>
          <w:b/>
          <w:sz w:val="20"/>
          <w:szCs w:val="20"/>
          <w:lang w:eastAsia="zh-CN"/>
        </w:rPr>
        <w:t>.</w:t>
      </w:r>
      <w:r w:rsidR="00427DD5" w:rsidRPr="003C3CDE">
        <w:rPr>
          <w:rFonts w:ascii="Times New Roman" w:hAnsi="Times New Roman"/>
          <w:b/>
          <w:sz w:val="20"/>
          <w:szCs w:val="20"/>
          <w:lang w:eastAsia="zh-CN"/>
        </w:rPr>
        <w:t xml:space="preserve"> </w:t>
      </w:r>
    </w:p>
    <w:p w14:paraId="31CFAD6F" w14:textId="77777777" w:rsidR="00DA0221" w:rsidRPr="003C3CDE" w:rsidRDefault="00806EB1" w:rsidP="00DA0221">
      <w:pPr>
        <w:spacing w:line="480" w:lineRule="auto"/>
        <w:rPr>
          <w:rFonts w:ascii="Times New Roman" w:eastAsia="DengXian" w:hAnsi="Times New Roman"/>
          <w:sz w:val="20"/>
          <w:szCs w:val="20"/>
          <w:lang w:eastAsia="zh-CN"/>
        </w:rPr>
      </w:pPr>
      <w:r w:rsidRPr="003C3CDE">
        <w:rPr>
          <w:rFonts w:ascii="Times New Roman" w:hAnsi="Times New Roman"/>
          <w:lang w:eastAsia="zh-CN"/>
        </w:rPr>
        <w:t xml:space="preserve">(d) </w:t>
      </w:r>
      <w:r w:rsidR="000F4DEB" w:rsidRPr="003C3CDE">
        <w:rPr>
          <w:rFonts w:ascii="Times New Roman" w:hAnsi="Times New Roman"/>
          <w:lang w:eastAsia="zh-CN"/>
        </w:rPr>
        <w:t xml:space="preserve">An observation of Lemma 3. </w:t>
      </w:r>
    </w:p>
    <w:p w14:paraId="073D4F3F" w14:textId="77777777" w:rsidR="00F70D8C" w:rsidRPr="003C3CDE" w:rsidRDefault="00240AC8" w:rsidP="00F70D8C">
      <w:pPr>
        <w:pStyle w:val="2"/>
        <w:spacing w:line="480" w:lineRule="auto"/>
        <w:jc w:val="left"/>
        <w:rPr>
          <w:sz w:val="24"/>
          <w:szCs w:val="24"/>
        </w:rPr>
      </w:pPr>
      <w:r w:rsidRPr="003C3CDE">
        <w:rPr>
          <w:kern w:val="0"/>
          <w:sz w:val="24"/>
          <w:szCs w:val="24"/>
          <w:lang w:eastAsia="zh-HK"/>
        </w:rPr>
        <w:t>B</w:t>
      </w:r>
      <w:r w:rsidR="007564BC" w:rsidRPr="003C3CDE">
        <w:rPr>
          <w:kern w:val="0"/>
          <w:sz w:val="24"/>
          <w:szCs w:val="24"/>
          <w:lang w:eastAsia="zh-HK"/>
        </w:rPr>
        <w:t>. 8</w:t>
      </w:r>
      <w:r w:rsidR="00F70D8C" w:rsidRPr="003C3CDE">
        <w:rPr>
          <w:kern w:val="0"/>
          <w:sz w:val="24"/>
          <w:szCs w:val="24"/>
          <w:lang w:eastAsia="zh-HK"/>
        </w:rPr>
        <w:t xml:space="preserve">. </w:t>
      </w:r>
      <w:r w:rsidR="00F70D8C" w:rsidRPr="003C3CDE">
        <w:rPr>
          <w:sz w:val="24"/>
          <w:szCs w:val="24"/>
        </w:rPr>
        <w:t xml:space="preserve">Proof of Lemma </w:t>
      </w:r>
      <w:r w:rsidR="000F4DEB" w:rsidRPr="003C3CDE">
        <w:rPr>
          <w:sz w:val="24"/>
          <w:szCs w:val="24"/>
        </w:rPr>
        <w:t>5</w:t>
      </w:r>
      <w:r w:rsidR="00F70D8C" w:rsidRPr="003C3CDE">
        <w:rPr>
          <w:sz w:val="24"/>
          <w:szCs w:val="24"/>
        </w:rPr>
        <w:t>.</w:t>
      </w:r>
      <w:r w:rsidR="00214F22" w:rsidRPr="003C3CDE">
        <w:rPr>
          <w:sz w:val="24"/>
          <w:szCs w:val="24"/>
        </w:rPr>
        <w:t xml:space="preserve"> </w:t>
      </w:r>
      <w:r w:rsidR="00214F22" w:rsidRPr="003C3CDE">
        <w:rPr>
          <w:b w:val="0"/>
          <w:sz w:val="24"/>
          <w:szCs w:val="24"/>
        </w:rPr>
        <w:t>It is similar to the proof of Lemma 4.</w:t>
      </w:r>
    </w:p>
    <w:p w14:paraId="5615E825" w14:textId="77777777" w:rsidR="00E16303" w:rsidRPr="003C3CDE" w:rsidRDefault="00240AC8" w:rsidP="0078260F">
      <w:pPr>
        <w:pStyle w:val="2"/>
        <w:spacing w:line="480" w:lineRule="auto"/>
        <w:jc w:val="left"/>
        <w:rPr>
          <w:sz w:val="24"/>
          <w:szCs w:val="24"/>
        </w:rPr>
      </w:pPr>
      <w:r w:rsidRPr="003C3CDE">
        <w:rPr>
          <w:kern w:val="0"/>
          <w:sz w:val="24"/>
          <w:szCs w:val="24"/>
          <w:lang w:eastAsia="zh-HK"/>
        </w:rPr>
        <w:t>B</w:t>
      </w:r>
      <w:r w:rsidR="007564BC" w:rsidRPr="003C3CDE">
        <w:rPr>
          <w:kern w:val="0"/>
          <w:sz w:val="24"/>
          <w:szCs w:val="24"/>
          <w:lang w:eastAsia="zh-HK"/>
        </w:rPr>
        <w:t>. 9</w:t>
      </w:r>
      <w:r w:rsidR="000F4DEB" w:rsidRPr="003C3CDE">
        <w:rPr>
          <w:kern w:val="0"/>
          <w:sz w:val="24"/>
          <w:szCs w:val="24"/>
          <w:lang w:eastAsia="zh-HK"/>
        </w:rPr>
        <w:t xml:space="preserve">. </w:t>
      </w:r>
      <w:r w:rsidR="000F4DEB" w:rsidRPr="003C3CDE">
        <w:rPr>
          <w:sz w:val="24"/>
          <w:szCs w:val="24"/>
        </w:rPr>
        <w:t>Proof of Lemma 6.</w:t>
      </w:r>
      <w:r w:rsidR="00214F22" w:rsidRPr="003C3CDE">
        <w:rPr>
          <w:sz w:val="24"/>
          <w:szCs w:val="24"/>
        </w:rPr>
        <w:t xml:space="preserve"> </w:t>
      </w:r>
      <w:r w:rsidR="00214F22" w:rsidRPr="003C3CDE">
        <w:rPr>
          <w:b w:val="0"/>
          <w:sz w:val="24"/>
          <w:szCs w:val="24"/>
        </w:rPr>
        <w:t>It is similar to the proof of Lemma 4.</w:t>
      </w:r>
    </w:p>
    <w:p w14:paraId="2177BF7D" w14:textId="77777777" w:rsidR="007C4864" w:rsidRPr="003C3CDE" w:rsidRDefault="007C4864">
      <w:pPr>
        <w:widowControl/>
        <w:jc w:val="left"/>
        <w:rPr>
          <w:rFonts w:ascii="Times New Roman" w:hAnsi="Times New Roman"/>
          <w:b/>
          <w:lang w:eastAsia="zh-HK"/>
        </w:rPr>
      </w:pPr>
      <w:r w:rsidRPr="003C3CDE">
        <w:rPr>
          <w:rFonts w:ascii="Times New Roman" w:hAnsi="Times New Roman"/>
          <w:b/>
          <w:lang w:eastAsia="zh-HK"/>
        </w:rPr>
        <w:br w:type="page"/>
      </w:r>
    </w:p>
    <w:p w14:paraId="09F9F568" w14:textId="77777777" w:rsidR="00851419" w:rsidRPr="003C3CDE" w:rsidRDefault="00240AC8" w:rsidP="00566550">
      <w:pPr>
        <w:pStyle w:val="ListParagraph"/>
        <w:spacing w:line="480" w:lineRule="auto"/>
        <w:ind w:firstLine="560"/>
        <w:jc w:val="center"/>
        <w:rPr>
          <w:rFonts w:ascii="Times New Roman" w:hAnsi="Times New Roman"/>
          <w:b/>
          <w:sz w:val="28"/>
          <w:szCs w:val="28"/>
          <w:lang w:eastAsia="zh-HK"/>
        </w:rPr>
      </w:pPr>
      <w:r w:rsidRPr="003C3CDE">
        <w:rPr>
          <w:rFonts w:ascii="Times New Roman" w:hAnsi="Times New Roman"/>
          <w:b/>
          <w:sz w:val="28"/>
          <w:szCs w:val="28"/>
          <w:lang w:eastAsia="zh-HK"/>
        </w:rPr>
        <w:lastRenderedPageBreak/>
        <w:t>Appendix C</w:t>
      </w:r>
      <w:r w:rsidR="00851419" w:rsidRPr="003C3CDE">
        <w:rPr>
          <w:rFonts w:ascii="Times New Roman" w:hAnsi="Times New Roman"/>
          <w:b/>
          <w:sz w:val="28"/>
          <w:szCs w:val="28"/>
          <w:lang w:eastAsia="zh-HK"/>
        </w:rPr>
        <w:t>: Tables</w:t>
      </w:r>
    </w:p>
    <w:p w14:paraId="554845D6" w14:textId="77777777" w:rsidR="007A5E92" w:rsidRPr="003C3CDE" w:rsidRDefault="007A5E92" w:rsidP="00192D66">
      <w:pPr>
        <w:jc w:val="center"/>
        <w:rPr>
          <w:rFonts w:ascii="Times New Roman" w:hAnsi="Times New Roman"/>
          <w:b/>
          <w:lang w:eastAsia="zh-CN"/>
        </w:rPr>
      </w:pPr>
      <w:r w:rsidRPr="003C3CDE">
        <w:rPr>
          <w:rFonts w:ascii="Times New Roman" w:hAnsi="Times New Roman"/>
          <w:b/>
          <w:lang w:eastAsia="zh-CN"/>
        </w:rPr>
        <w:t>TABLE</w:t>
      </w:r>
      <w:r w:rsidR="00D04BCB" w:rsidRPr="003C3CDE">
        <w:rPr>
          <w:rFonts w:ascii="Times New Roman" w:hAnsi="Times New Roman"/>
          <w:b/>
          <w:lang w:eastAsia="zh-CN"/>
        </w:rPr>
        <w:t xml:space="preserve"> II</w:t>
      </w:r>
      <w:r w:rsidRPr="003C3CDE">
        <w:rPr>
          <w:rFonts w:ascii="Times New Roman" w:hAnsi="Times New Roman"/>
          <w:b/>
          <w:lang w:eastAsia="zh-CN"/>
        </w:rPr>
        <w:t>. NOTIONS IN THE ANALYTICAL MODEL</w:t>
      </w:r>
    </w:p>
    <w:p w14:paraId="50ABFF47" w14:textId="77777777" w:rsidR="00192D66" w:rsidRPr="003C3CDE" w:rsidRDefault="00192D66" w:rsidP="007A5E92">
      <w:pPr>
        <w:jc w:val="left"/>
        <w:rPr>
          <w:rFonts w:ascii="Times New Roman" w:hAnsi="Times New Roman"/>
          <w:b/>
          <w:vertAlign w:val="subscript"/>
          <w:lang w:eastAsia="zh-CN"/>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778"/>
      </w:tblGrid>
      <w:tr w:rsidR="007A5E92" w:rsidRPr="003C3CDE" w14:paraId="6867D9E2" w14:textId="77777777" w:rsidTr="00405018">
        <w:trPr>
          <w:jc w:val="center"/>
        </w:trPr>
        <w:tc>
          <w:tcPr>
            <w:tcW w:w="1419" w:type="dxa"/>
            <w:shd w:val="clear" w:color="auto" w:fill="auto"/>
          </w:tcPr>
          <w:p w14:paraId="716D2D24" w14:textId="77777777" w:rsidR="007A5E92" w:rsidRPr="003C3CDE" w:rsidRDefault="007A5E92" w:rsidP="00405018">
            <w:pPr>
              <w:rPr>
                <w:rFonts w:ascii="Times New Roman" w:hAnsi="Times New Roman"/>
                <w:b/>
                <w:sz w:val="20"/>
                <w:szCs w:val="20"/>
                <w:lang w:eastAsia="zh-CN"/>
              </w:rPr>
            </w:pPr>
            <w:r w:rsidRPr="003C3CDE">
              <w:rPr>
                <w:rFonts w:ascii="Times New Roman" w:hAnsi="Times New Roman"/>
                <w:b/>
                <w:sz w:val="20"/>
                <w:szCs w:val="20"/>
                <w:lang w:eastAsia="zh-CN"/>
              </w:rPr>
              <w:t>Parameters</w:t>
            </w:r>
          </w:p>
        </w:tc>
        <w:tc>
          <w:tcPr>
            <w:tcW w:w="7778" w:type="dxa"/>
            <w:shd w:val="clear" w:color="auto" w:fill="auto"/>
          </w:tcPr>
          <w:p w14:paraId="0469C2EE" w14:textId="77777777" w:rsidR="007A5E92" w:rsidRPr="003C3CDE" w:rsidRDefault="007A5E92" w:rsidP="00405018">
            <w:pPr>
              <w:rPr>
                <w:rFonts w:ascii="Times New Roman" w:hAnsi="Times New Roman"/>
                <w:b/>
                <w:sz w:val="20"/>
                <w:szCs w:val="20"/>
                <w:lang w:eastAsia="zh-CN"/>
              </w:rPr>
            </w:pPr>
            <w:r w:rsidRPr="003C3CDE">
              <w:rPr>
                <w:rFonts w:ascii="Times New Roman" w:hAnsi="Times New Roman"/>
                <w:b/>
                <w:sz w:val="20"/>
                <w:szCs w:val="20"/>
                <w:lang w:eastAsia="zh-CN"/>
              </w:rPr>
              <w:t>Description</w:t>
            </w:r>
          </w:p>
        </w:tc>
      </w:tr>
      <w:tr w:rsidR="007A5E92" w:rsidRPr="003C3CDE" w14:paraId="117818A3" w14:textId="77777777" w:rsidTr="00405018">
        <w:trPr>
          <w:jc w:val="center"/>
        </w:trPr>
        <w:tc>
          <w:tcPr>
            <w:tcW w:w="1419" w:type="dxa"/>
            <w:shd w:val="clear" w:color="auto" w:fill="auto"/>
          </w:tcPr>
          <w:p w14:paraId="731EA07E"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p</w:t>
            </w:r>
          </w:p>
        </w:tc>
        <w:tc>
          <w:tcPr>
            <w:tcW w:w="7778" w:type="dxa"/>
            <w:shd w:val="clear" w:color="auto" w:fill="auto"/>
          </w:tcPr>
          <w:p w14:paraId="79000977"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Unit retail price of mass customized product paid by the consumer to the retail brand</w:t>
            </w:r>
          </w:p>
        </w:tc>
      </w:tr>
      <w:tr w:rsidR="007A5E92" w:rsidRPr="003C3CDE" w14:paraId="1EC85CCB" w14:textId="77777777" w:rsidTr="00405018">
        <w:trPr>
          <w:jc w:val="center"/>
        </w:trPr>
        <w:tc>
          <w:tcPr>
            <w:tcW w:w="1419" w:type="dxa"/>
            <w:shd w:val="clear" w:color="auto" w:fill="auto"/>
          </w:tcPr>
          <w:p w14:paraId="4755E92D"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q</w:t>
            </w:r>
          </w:p>
        </w:tc>
        <w:tc>
          <w:tcPr>
            <w:tcW w:w="7778" w:type="dxa"/>
            <w:shd w:val="clear" w:color="auto" w:fill="auto"/>
          </w:tcPr>
          <w:p w14:paraId="45DF3385"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The order quantity decided by the retail brand</w:t>
            </w:r>
          </w:p>
        </w:tc>
      </w:tr>
      <w:tr w:rsidR="007A5E92" w:rsidRPr="003C3CDE" w14:paraId="64270C48" w14:textId="77777777" w:rsidTr="00405018">
        <w:trPr>
          <w:jc w:val="center"/>
        </w:trPr>
        <w:tc>
          <w:tcPr>
            <w:tcW w:w="1419" w:type="dxa"/>
            <w:shd w:val="clear" w:color="auto" w:fill="auto"/>
          </w:tcPr>
          <w:p w14:paraId="079CABAB"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c</w:t>
            </w:r>
          </w:p>
        </w:tc>
        <w:tc>
          <w:tcPr>
            <w:tcW w:w="7778" w:type="dxa"/>
            <w:shd w:val="clear" w:color="auto" w:fill="auto"/>
          </w:tcPr>
          <w:p w14:paraId="20728362"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Unit ordering cost of un-customized products paid by the retail brand to the upstream supplier</w:t>
            </w:r>
          </w:p>
        </w:tc>
      </w:tr>
      <w:tr w:rsidR="007A5E92" w:rsidRPr="003C3CDE" w14:paraId="6E3BDF43" w14:textId="77777777" w:rsidTr="00405018">
        <w:trPr>
          <w:jc w:val="center"/>
        </w:trPr>
        <w:tc>
          <w:tcPr>
            <w:tcW w:w="1419" w:type="dxa"/>
            <w:shd w:val="clear" w:color="auto" w:fill="auto"/>
          </w:tcPr>
          <w:p w14:paraId="490F2383" w14:textId="77777777" w:rsidR="007A5E92" w:rsidRPr="003C3CDE" w:rsidRDefault="00AB4793" w:rsidP="00405018">
            <w:pPr>
              <w:rPr>
                <w:rFonts w:ascii="Times New Roman" w:hAnsi="Times New Roman"/>
                <w:i/>
                <w:sz w:val="20"/>
                <w:szCs w:val="20"/>
                <w:lang w:eastAsia="zh-CN"/>
              </w:rPr>
            </w:pPr>
            <m:oMathPara>
              <m:oMathParaPr>
                <m:jc m:val="left"/>
              </m:oMathParaPr>
              <m:oMath>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CR</m:t>
                    </m:r>
                  </m:sub>
                </m:sSub>
              </m:oMath>
            </m:oMathPara>
          </w:p>
        </w:tc>
        <w:tc>
          <w:tcPr>
            <w:tcW w:w="7778" w:type="dxa"/>
            <w:shd w:val="clear" w:color="auto" w:fill="auto"/>
          </w:tcPr>
          <w:p w14:paraId="64D22E02"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Unit salvage value of the customer returns</w:t>
            </w:r>
          </w:p>
        </w:tc>
      </w:tr>
      <w:tr w:rsidR="007A5E92" w:rsidRPr="003C3CDE" w14:paraId="4FEDD979" w14:textId="77777777" w:rsidTr="00405018">
        <w:trPr>
          <w:jc w:val="center"/>
        </w:trPr>
        <w:tc>
          <w:tcPr>
            <w:tcW w:w="1419" w:type="dxa"/>
            <w:shd w:val="clear" w:color="auto" w:fill="auto"/>
          </w:tcPr>
          <w:p w14:paraId="09F0F3B2" w14:textId="77777777" w:rsidR="007A5E92" w:rsidRPr="003C3CDE" w:rsidRDefault="00AB4793" w:rsidP="00405018">
            <w:pPr>
              <w:rPr>
                <w:rFonts w:ascii="Times New Roman" w:hAnsi="Times New Roman"/>
                <w:i/>
                <w:sz w:val="20"/>
                <w:szCs w:val="20"/>
                <w:lang w:eastAsia="zh-CN"/>
              </w:rPr>
            </w:pPr>
            <m:oMathPara>
              <m:oMathParaPr>
                <m:jc m:val="left"/>
              </m:oMathParaPr>
              <m:oMath>
                <m:sSub>
                  <m:sSubPr>
                    <m:ctrlPr>
                      <w:rPr>
                        <w:rFonts w:ascii="Cambria Math" w:hAnsi="Cambria Math"/>
                        <w:i/>
                        <w:sz w:val="20"/>
                        <w:szCs w:val="20"/>
                        <w:lang w:eastAsia="zh-CN"/>
                      </w:rPr>
                    </m:ctrlPr>
                  </m:sSubPr>
                  <m:e>
                    <m:r>
                      <w:rPr>
                        <w:rFonts w:ascii="Cambria Math" w:hAnsi="Cambria Math"/>
                        <w:sz w:val="20"/>
                        <w:szCs w:val="20"/>
                        <w:lang w:eastAsia="zh-CN"/>
                      </w:rPr>
                      <m:t>v</m:t>
                    </m:r>
                  </m:e>
                  <m:sub>
                    <m:r>
                      <w:rPr>
                        <w:rFonts w:ascii="Cambria Math" w:hAnsi="Cambria Math"/>
                        <w:sz w:val="20"/>
                        <w:szCs w:val="20"/>
                        <w:lang w:eastAsia="zh-CN"/>
                      </w:rPr>
                      <m:t>UU</m:t>
                    </m:r>
                  </m:sub>
                </m:sSub>
              </m:oMath>
            </m:oMathPara>
          </w:p>
        </w:tc>
        <w:tc>
          <w:tcPr>
            <w:tcW w:w="7778" w:type="dxa"/>
            <w:shd w:val="clear" w:color="auto" w:fill="auto"/>
          </w:tcPr>
          <w:p w14:paraId="7BC1ABEF"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Unit salvage value of the leftover products</w:t>
            </w:r>
          </w:p>
        </w:tc>
      </w:tr>
      <w:tr w:rsidR="007A5E92" w:rsidRPr="003C3CDE" w14:paraId="6EEFEAA2" w14:textId="77777777" w:rsidTr="00405018">
        <w:trPr>
          <w:jc w:val="center"/>
        </w:trPr>
        <w:tc>
          <w:tcPr>
            <w:tcW w:w="1419" w:type="dxa"/>
            <w:shd w:val="clear" w:color="auto" w:fill="auto"/>
          </w:tcPr>
          <w:p w14:paraId="72BCD54A"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m</w:t>
            </w:r>
          </w:p>
        </w:tc>
        <w:tc>
          <w:tcPr>
            <w:tcW w:w="7778" w:type="dxa"/>
            <w:shd w:val="clear" w:color="auto" w:fill="auto"/>
          </w:tcPr>
          <w:p w14:paraId="514F6C05"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Unit production cost of the un-customized products </w:t>
            </w:r>
          </w:p>
        </w:tc>
      </w:tr>
      <w:tr w:rsidR="007A5E92" w:rsidRPr="003C3CDE" w14:paraId="74BD2065" w14:textId="77777777" w:rsidTr="00405018">
        <w:trPr>
          <w:jc w:val="center"/>
        </w:trPr>
        <w:tc>
          <w:tcPr>
            <w:tcW w:w="1419" w:type="dxa"/>
            <w:shd w:val="clear" w:color="auto" w:fill="auto"/>
          </w:tcPr>
          <w:p w14:paraId="05093B7F"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s</w:t>
            </w:r>
          </w:p>
        </w:tc>
        <w:tc>
          <w:tcPr>
            <w:tcW w:w="7778" w:type="dxa"/>
            <w:shd w:val="clear" w:color="auto" w:fill="auto"/>
          </w:tcPr>
          <w:p w14:paraId="4E3C2751"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The service level under certain ordering quantity</w:t>
            </w:r>
          </w:p>
        </w:tc>
      </w:tr>
      <w:tr w:rsidR="007A5E92" w:rsidRPr="003C3CDE" w14:paraId="6B161F82" w14:textId="77777777" w:rsidTr="00405018">
        <w:trPr>
          <w:jc w:val="center"/>
        </w:trPr>
        <w:tc>
          <w:tcPr>
            <w:tcW w:w="1419" w:type="dxa"/>
            <w:shd w:val="clear" w:color="auto" w:fill="auto"/>
          </w:tcPr>
          <w:p w14:paraId="1690B7F5"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λ</w:t>
            </w:r>
          </w:p>
        </w:tc>
        <w:tc>
          <w:tcPr>
            <w:tcW w:w="7778" w:type="dxa"/>
            <w:shd w:val="clear" w:color="auto" w:fill="auto"/>
          </w:tcPr>
          <w:p w14:paraId="48EDEFD2"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Consumer return ratio based on the observation of history data</w:t>
            </w:r>
          </w:p>
        </w:tc>
      </w:tr>
      <w:tr w:rsidR="007A5E92" w:rsidRPr="003C3CDE" w14:paraId="69781DE8" w14:textId="77777777" w:rsidTr="00405018">
        <w:trPr>
          <w:jc w:val="center"/>
        </w:trPr>
        <w:tc>
          <w:tcPr>
            <w:tcW w:w="1419" w:type="dxa"/>
            <w:shd w:val="clear" w:color="auto" w:fill="auto"/>
          </w:tcPr>
          <w:p w14:paraId="4AC39E5C"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x</w:t>
            </w:r>
          </w:p>
        </w:tc>
        <w:tc>
          <w:tcPr>
            <w:tcW w:w="7778" w:type="dxa"/>
            <w:shd w:val="clear" w:color="auto" w:fill="auto"/>
          </w:tcPr>
          <w:p w14:paraId="4D9F0B0F"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Market demand for the mass customized product</w:t>
            </w:r>
          </w:p>
        </w:tc>
      </w:tr>
      <w:tr w:rsidR="007A5E92" w:rsidRPr="003C3CDE" w14:paraId="2CD90441" w14:textId="77777777" w:rsidTr="00405018">
        <w:trPr>
          <w:jc w:val="center"/>
        </w:trPr>
        <w:tc>
          <w:tcPr>
            <w:tcW w:w="1419" w:type="dxa"/>
            <w:shd w:val="clear" w:color="auto" w:fill="auto"/>
          </w:tcPr>
          <w:p w14:paraId="402036DB"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ϕ(x)</w:t>
            </w:r>
          </w:p>
        </w:tc>
        <w:tc>
          <w:tcPr>
            <w:tcW w:w="7778" w:type="dxa"/>
            <w:shd w:val="clear" w:color="auto" w:fill="auto"/>
          </w:tcPr>
          <w:p w14:paraId="2EE546C7"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The standard normal density function of the market demand </w:t>
            </w:r>
            <w:r w:rsidRPr="003C3CDE">
              <w:rPr>
                <w:rFonts w:ascii="Times New Roman" w:hAnsi="Times New Roman"/>
                <w:i/>
                <w:sz w:val="20"/>
                <w:szCs w:val="20"/>
                <w:lang w:eastAsia="zh-CN"/>
              </w:rPr>
              <w:t>x</w:t>
            </w:r>
          </w:p>
        </w:tc>
      </w:tr>
      <w:tr w:rsidR="007A5E92" w:rsidRPr="003C3CDE" w14:paraId="31CFD30F" w14:textId="77777777" w:rsidTr="00405018">
        <w:trPr>
          <w:jc w:val="center"/>
        </w:trPr>
        <w:tc>
          <w:tcPr>
            <w:tcW w:w="1419" w:type="dxa"/>
            <w:shd w:val="clear" w:color="auto" w:fill="auto"/>
          </w:tcPr>
          <w:p w14:paraId="1C8501CA" w14:textId="77777777" w:rsidR="007A5E92" w:rsidRPr="003C3CDE" w:rsidRDefault="007A5E92" w:rsidP="00405018">
            <w:pPr>
              <w:rPr>
                <w:rFonts w:ascii="Times New Roman" w:hAnsi="Times New Roman"/>
                <w:i/>
                <w:sz w:val="20"/>
                <w:szCs w:val="20"/>
                <w:lang w:eastAsia="zh-CN"/>
              </w:rPr>
            </w:pPr>
            <w:r w:rsidRPr="003C3CDE">
              <w:rPr>
                <w:rFonts w:ascii="Times New Roman" w:hAnsi="Times New Roman"/>
                <w:i/>
                <w:sz w:val="20"/>
                <w:szCs w:val="20"/>
                <w:lang w:eastAsia="zh-CN"/>
              </w:rPr>
              <w:t>Φ(x)</w:t>
            </w:r>
          </w:p>
        </w:tc>
        <w:tc>
          <w:tcPr>
            <w:tcW w:w="7778" w:type="dxa"/>
            <w:shd w:val="clear" w:color="auto" w:fill="auto"/>
          </w:tcPr>
          <w:p w14:paraId="35A2637F"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The standard normal cumulative distribution function of the market demand </w:t>
            </w:r>
            <w:r w:rsidRPr="003C3CDE">
              <w:rPr>
                <w:rFonts w:ascii="Times New Roman" w:hAnsi="Times New Roman"/>
                <w:i/>
                <w:sz w:val="20"/>
                <w:szCs w:val="20"/>
                <w:lang w:eastAsia="zh-CN"/>
              </w:rPr>
              <w:t>x</w:t>
            </w:r>
          </w:p>
        </w:tc>
      </w:tr>
      <w:tr w:rsidR="007A5E92" w:rsidRPr="003C3CDE" w14:paraId="3A410877" w14:textId="77777777" w:rsidTr="00405018">
        <w:trPr>
          <w:jc w:val="center"/>
        </w:trPr>
        <w:tc>
          <w:tcPr>
            <w:tcW w:w="1419" w:type="dxa"/>
            <w:shd w:val="clear" w:color="auto" w:fill="auto"/>
          </w:tcPr>
          <w:p w14:paraId="0CE0AAB6" w14:textId="77777777" w:rsidR="007A5E92" w:rsidRPr="003C3CDE" w:rsidRDefault="007A5E92" w:rsidP="00405018">
            <w:pPr>
              <w:rPr>
                <w:rFonts w:ascii="Times New Roman" w:hAnsi="Times New Roman"/>
                <w:i/>
                <w:sz w:val="20"/>
                <w:szCs w:val="20"/>
                <w:lang w:eastAsia="zh-CN"/>
              </w:rPr>
            </w:pPr>
            <m:oMathPara>
              <m:oMathParaPr>
                <m:jc m:val="left"/>
              </m:oMathParaPr>
              <m:oMath>
                <m:r>
                  <m:rPr>
                    <m:nor/>
                  </m:rPr>
                  <w:rPr>
                    <w:rFonts w:ascii="Times New Roman" w:hAnsi="Times New Roman"/>
                    <w:i/>
                    <w:sz w:val="20"/>
                    <w:szCs w:val="20"/>
                    <w:lang w:eastAsia="zh-CN"/>
                  </w:rPr>
                  <m:t>Ψ(x)</m:t>
                </m:r>
              </m:oMath>
            </m:oMathPara>
          </w:p>
        </w:tc>
        <w:tc>
          <w:tcPr>
            <w:tcW w:w="7778" w:type="dxa"/>
            <w:shd w:val="clear" w:color="auto" w:fill="auto"/>
          </w:tcPr>
          <w:p w14:paraId="2201CDCD"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The standard normal right linear loss function of the market demand </w:t>
            </w:r>
            <w:r w:rsidRPr="003C3CDE">
              <w:rPr>
                <w:rFonts w:ascii="Times New Roman" w:hAnsi="Times New Roman"/>
                <w:i/>
                <w:sz w:val="20"/>
                <w:szCs w:val="20"/>
                <w:lang w:eastAsia="zh-CN"/>
              </w:rPr>
              <w:t>x</w:t>
            </w:r>
          </w:p>
        </w:tc>
      </w:tr>
      <w:tr w:rsidR="007A5E92" w:rsidRPr="003C3CDE" w14:paraId="5FE50C88" w14:textId="77777777" w:rsidTr="00405018">
        <w:trPr>
          <w:jc w:val="center"/>
        </w:trPr>
        <w:tc>
          <w:tcPr>
            <w:tcW w:w="1419" w:type="dxa"/>
            <w:shd w:val="clear" w:color="auto" w:fill="auto"/>
          </w:tcPr>
          <w:p w14:paraId="6BEE92A5" w14:textId="77777777" w:rsidR="007A5E92" w:rsidRPr="003C3CDE" w:rsidRDefault="00AB4793" w:rsidP="00405018">
            <w:pPr>
              <w:rPr>
                <w:rFonts w:ascii="Times New Roman" w:hAnsi="Times New Roman"/>
                <w:iCs/>
                <w:sz w:val="20"/>
                <w:szCs w:val="20"/>
                <w:vertAlign w:val="subscript"/>
                <w:lang w:eastAsia="zh-CN"/>
              </w:rPr>
            </w:pPr>
            <m:oMathPara>
              <m:oMathParaPr>
                <m:jc m:val="left"/>
              </m:oMathParaPr>
              <m:oMath>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b</m:t>
                    </m:r>
                  </m:sub>
                </m:sSub>
              </m:oMath>
            </m:oMathPara>
          </w:p>
        </w:tc>
        <w:tc>
          <w:tcPr>
            <w:tcW w:w="7778" w:type="dxa"/>
            <w:shd w:val="clear" w:color="auto" w:fill="auto"/>
          </w:tcPr>
          <w:p w14:paraId="3A7CC6D8"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The profit </w:t>
            </w:r>
            <w:r w:rsidR="001F07E3" w:rsidRPr="003C3CDE">
              <w:rPr>
                <w:rFonts w:ascii="Times New Roman" w:hAnsi="Times New Roman" w:hint="eastAsia"/>
                <w:sz w:val="20"/>
                <w:szCs w:val="20"/>
                <w:lang w:eastAsia="zh-CN"/>
              </w:rPr>
              <w:t xml:space="preserve">function </w:t>
            </w:r>
            <w:r w:rsidRPr="003C3CDE">
              <w:rPr>
                <w:rFonts w:ascii="Times New Roman" w:hAnsi="Times New Roman"/>
                <w:sz w:val="20"/>
                <w:szCs w:val="20"/>
                <w:lang w:eastAsia="zh-CN"/>
              </w:rPr>
              <w:t>of the retail brand</w:t>
            </w:r>
          </w:p>
        </w:tc>
      </w:tr>
      <w:tr w:rsidR="007A5E92" w:rsidRPr="003C3CDE" w14:paraId="1425ED78" w14:textId="77777777" w:rsidTr="00405018">
        <w:trPr>
          <w:jc w:val="center"/>
        </w:trPr>
        <w:tc>
          <w:tcPr>
            <w:tcW w:w="1419" w:type="dxa"/>
            <w:shd w:val="clear" w:color="auto" w:fill="auto"/>
          </w:tcPr>
          <w:p w14:paraId="711EA2DB" w14:textId="77777777" w:rsidR="007A5E92" w:rsidRPr="003C3CDE" w:rsidRDefault="00AB4793" w:rsidP="00405018">
            <w:pPr>
              <w:rPr>
                <w:rFonts w:ascii="Times New Roman" w:hAnsi="Times New Roman"/>
                <w:iCs/>
                <w:sz w:val="20"/>
                <w:szCs w:val="20"/>
                <w:vertAlign w:val="subscript"/>
                <w:lang w:eastAsia="zh-CN"/>
              </w:rPr>
            </w:pPr>
            <m:oMathPara>
              <m:oMathParaPr>
                <m:jc m:val="left"/>
              </m:oMathParaPr>
              <m:oMath>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s</m:t>
                    </m:r>
                  </m:sub>
                </m:sSub>
              </m:oMath>
            </m:oMathPara>
          </w:p>
        </w:tc>
        <w:tc>
          <w:tcPr>
            <w:tcW w:w="7778" w:type="dxa"/>
            <w:shd w:val="clear" w:color="auto" w:fill="auto"/>
          </w:tcPr>
          <w:p w14:paraId="3F5AA983"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The profit </w:t>
            </w:r>
            <w:r w:rsidR="001F07E3" w:rsidRPr="003C3CDE">
              <w:rPr>
                <w:rFonts w:ascii="Times New Roman" w:hAnsi="Times New Roman" w:hint="eastAsia"/>
                <w:sz w:val="20"/>
                <w:szCs w:val="20"/>
                <w:lang w:eastAsia="zh-CN"/>
              </w:rPr>
              <w:t xml:space="preserve">function </w:t>
            </w:r>
            <w:r w:rsidRPr="003C3CDE">
              <w:rPr>
                <w:rFonts w:ascii="Times New Roman" w:hAnsi="Times New Roman"/>
                <w:sz w:val="20"/>
                <w:szCs w:val="20"/>
                <w:lang w:eastAsia="zh-CN"/>
              </w:rPr>
              <w:t xml:space="preserve">of the upstream supplier </w:t>
            </w:r>
          </w:p>
        </w:tc>
      </w:tr>
      <w:tr w:rsidR="007A5E92" w:rsidRPr="003C3CDE" w14:paraId="32C91108" w14:textId="77777777" w:rsidTr="00405018">
        <w:trPr>
          <w:jc w:val="center"/>
        </w:trPr>
        <w:tc>
          <w:tcPr>
            <w:tcW w:w="1419" w:type="dxa"/>
            <w:shd w:val="clear" w:color="auto" w:fill="auto"/>
          </w:tcPr>
          <w:p w14:paraId="0E13D722" w14:textId="77777777" w:rsidR="007A5E92" w:rsidRPr="003C3CDE" w:rsidRDefault="00AB4793" w:rsidP="00405018">
            <w:pPr>
              <w:rPr>
                <w:rFonts w:ascii="Times New Roman" w:hAnsi="Times New Roman"/>
                <w:iCs/>
                <w:sz w:val="20"/>
                <w:szCs w:val="20"/>
                <w:vertAlign w:val="subscript"/>
                <w:lang w:eastAsia="zh-CN"/>
              </w:rPr>
            </w:pPr>
            <m:oMathPara>
              <m:oMathParaPr>
                <m:jc m:val="left"/>
              </m:oMathParaPr>
              <m:oMath>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sc</m:t>
                    </m:r>
                  </m:sub>
                </m:sSub>
              </m:oMath>
            </m:oMathPara>
          </w:p>
        </w:tc>
        <w:tc>
          <w:tcPr>
            <w:tcW w:w="7778" w:type="dxa"/>
            <w:shd w:val="clear" w:color="auto" w:fill="auto"/>
          </w:tcPr>
          <w:p w14:paraId="2A30F238"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 xml:space="preserve">The profit </w:t>
            </w:r>
            <w:r w:rsidR="001F07E3" w:rsidRPr="003C3CDE">
              <w:rPr>
                <w:rFonts w:ascii="Times New Roman" w:hAnsi="Times New Roman" w:hint="eastAsia"/>
                <w:sz w:val="20"/>
                <w:szCs w:val="20"/>
                <w:lang w:eastAsia="zh-CN"/>
              </w:rPr>
              <w:t xml:space="preserve">function </w:t>
            </w:r>
            <w:r w:rsidRPr="003C3CDE">
              <w:rPr>
                <w:rFonts w:ascii="Times New Roman" w:hAnsi="Times New Roman"/>
                <w:sz w:val="20"/>
                <w:szCs w:val="20"/>
                <w:lang w:eastAsia="zh-CN"/>
              </w:rPr>
              <w:t>of the entire chain</w:t>
            </w:r>
          </w:p>
        </w:tc>
      </w:tr>
      <w:tr w:rsidR="007A5E92" w:rsidRPr="003C3CDE" w14:paraId="531FEDDD" w14:textId="77777777" w:rsidTr="00405018">
        <w:trPr>
          <w:jc w:val="center"/>
        </w:trPr>
        <w:tc>
          <w:tcPr>
            <w:tcW w:w="1419" w:type="dxa"/>
            <w:shd w:val="clear" w:color="auto" w:fill="auto"/>
          </w:tcPr>
          <w:p w14:paraId="669F2CB5" w14:textId="77777777" w:rsidR="007A5E92" w:rsidRPr="003C3CDE" w:rsidRDefault="007A5E92" w:rsidP="00405018">
            <w:pPr>
              <w:rPr>
                <w:rFonts w:ascii="Times New Roman" w:hAnsi="Times New Roman"/>
                <w:iCs/>
                <w:sz w:val="20"/>
                <w:szCs w:val="20"/>
                <w:vertAlign w:val="subscript"/>
                <w:lang w:eastAsia="zh-CN"/>
              </w:rPr>
            </w:pPr>
            <m:oMathPara>
              <m:oMathParaPr>
                <m:jc m:val="left"/>
              </m:oMathParaPr>
              <m:oMath>
                <m:r>
                  <w:rPr>
                    <w:rFonts w:ascii="Cambria Math" w:hAnsi="Cambria Math"/>
                    <w:sz w:val="20"/>
                    <w:szCs w:val="20"/>
                    <w:vertAlign w:val="subscript"/>
                    <w:lang w:eastAsia="zh-CN"/>
                  </w:rPr>
                  <m:t>E[</m:t>
                </m:r>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b</m:t>
                    </m:r>
                  </m:sub>
                </m:sSub>
                <m:r>
                  <w:rPr>
                    <w:rFonts w:ascii="Cambria Math" w:hAnsi="Cambria Math"/>
                    <w:sz w:val="20"/>
                    <w:szCs w:val="20"/>
                    <w:vertAlign w:val="subscript"/>
                    <w:lang w:eastAsia="zh-CN"/>
                  </w:rPr>
                  <m:t>]</m:t>
                </m:r>
              </m:oMath>
            </m:oMathPara>
          </w:p>
        </w:tc>
        <w:tc>
          <w:tcPr>
            <w:tcW w:w="7778" w:type="dxa"/>
            <w:shd w:val="clear" w:color="auto" w:fill="auto"/>
          </w:tcPr>
          <w:p w14:paraId="0382FC91"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The expected profit of the retail brand</w:t>
            </w:r>
          </w:p>
        </w:tc>
      </w:tr>
      <w:tr w:rsidR="007A5E92" w:rsidRPr="003C3CDE" w14:paraId="567D351B" w14:textId="77777777" w:rsidTr="00405018">
        <w:trPr>
          <w:jc w:val="center"/>
        </w:trPr>
        <w:tc>
          <w:tcPr>
            <w:tcW w:w="1419" w:type="dxa"/>
            <w:shd w:val="clear" w:color="auto" w:fill="auto"/>
          </w:tcPr>
          <w:p w14:paraId="0AF5110E" w14:textId="77777777" w:rsidR="007A5E92" w:rsidRPr="003C3CDE" w:rsidRDefault="007A5E92" w:rsidP="00405018">
            <w:pPr>
              <w:rPr>
                <w:rFonts w:ascii="Times New Roman" w:hAnsi="Times New Roman"/>
                <w:iCs/>
                <w:sz w:val="20"/>
                <w:szCs w:val="20"/>
                <w:vertAlign w:val="subscript"/>
                <w:lang w:eastAsia="zh-CN"/>
              </w:rPr>
            </w:pPr>
            <m:oMathPara>
              <m:oMathParaPr>
                <m:jc m:val="left"/>
              </m:oMathParaPr>
              <m:oMath>
                <m:r>
                  <w:rPr>
                    <w:rFonts w:ascii="Cambria Math" w:hAnsi="Cambria Math"/>
                    <w:sz w:val="20"/>
                    <w:szCs w:val="20"/>
                    <w:vertAlign w:val="subscript"/>
                    <w:lang w:eastAsia="zh-CN"/>
                  </w:rPr>
                  <m:t>E[</m:t>
                </m:r>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s</m:t>
                    </m:r>
                  </m:sub>
                </m:sSub>
                <m:r>
                  <w:rPr>
                    <w:rFonts w:ascii="Cambria Math" w:hAnsi="Cambria Math"/>
                    <w:sz w:val="20"/>
                    <w:szCs w:val="20"/>
                    <w:vertAlign w:val="subscript"/>
                    <w:lang w:eastAsia="zh-CN"/>
                  </w:rPr>
                  <m:t>]</m:t>
                </m:r>
              </m:oMath>
            </m:oMathPara>
          </w:p>
        </w:tc>
        <w:tc>
          <w:tcPr>
            <w:tcW w:w="7778" w:type="dxa"/>
            <w:shd w:val="clear" w:color="auto" w:fill="auto"/>
          </w:tcPr>
          <w:p w14:paraId="769BEA6C"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The expected profit of the upstream supplier</w:t>
            </w:r>
          </w:p>
        </w:tc>
      </w:tr>
      <w:tr w:rsidR="007A5E92" w:rsidRPr="003C3CDE" w14:paraId="762A0CB8" w14:textId="77777777" w:rsidTr="00405018">
        <w:trPr>
          <w:jc w:val="center"/>
        </w:trPr>
        <w:tc>
          <w:tcPr>
            <w:tcW w:w="1419" w:type="dxa"/>
            <w:shd w:val="clear" w:color="auto" w:fill="auto"/>
          </w:tcPr>
          <w:p w14:paraId="1C6B4106" w14:textId="77777777" w:rsidR="007A5E92" w:rsidRPr="003C3CDE" w:rsidRDefault="007A5E92" w:rsidP="00405018">
            <w:pPr>
              <w:rPr>
                <w:rFonts w:ascii="Times New Roman" w:hAnsi="Times New Roman"/>
                <w:iCs/>
                <w:sz w:val="20"/>
                <w:szCs w:val="20"/>
                <w:vertAlign w:val="subscript"/>
                <w:lang w:eastAsia="zh-CN"/>
              </w:rPr>
            </w:pPr>
            <m:oMathPara>
              <m:oMathParaPr>
                <m:jc m:val="left"/>
              </m:oMathParaPr>
              <m:oMath>
                <m:r>
                  <w:rPr>
                    <w:rFonts w:ascii="Cambria Math" w:hAnsi="Cambria Math"/>
                    <w:sz w:val="20"/>
                    <w:szCs w:val="20"/>
                    <w:vertAlign w:val="subscript"/>
                    <w:lang w:eastAsia="zh-CN"/>
                  </w:rPr>
                  <m:t>E[</m:t>
                </m:r>
                <m:sSub>
                  <m:sSubPr>
                    <m:ctrlPr>
                      <w:rPr>
                        <w:rFonts w:ascii="Cambria Math" w:hAnsi="Cambria Math"/>
                        <w:i/>
                        <w:iCs/>
                        <w:sz w:val="20"/>
                        <w:szCs w:val="20"/>
                        <w:vertAlign w:val="subscript"/>
                        <w:lang w:eastAsia="zh-CN"/>
                      </w:rPr>
                    </m:ctrlPr>
                  </m:sSubPr>
                  <m:e>
                    <m:r>
                      <w:rPr>
                        <w:rFonts w:ascii="Cambria Math" w:hAnsi="Cambria Math"/>
                        <w:sz w:val="20"/>
                        <w:szCs w:val="20"/>
                        <w:vertAlign w:val="subscript"/>
                        <w:lang w:eastAsia="zh-CN"/>
                      </w:rPr>
                      <m:t>π</m:t>
                    </m:r>
                  </m:e>
                  <m:sub>
                    <m:r>
                      <w:rPr>
                        <w:rFonts w:ascii="Cambria Math" w:hAnsi="Cambria Math"/>
                        <w:sz w:val="20"/>
                        <w:szCs w:val="20"/>
                        <w:vertAlign w:val="subscript"/>
                        <w:lang w:eastAsia="zh-CN"/>
                      </w:rPr>
                      <m:t>sc</m:t>
                    </m:r>
                  </m:sub>
                </m:sSub>
                <m:r>
                  <w:rPr>
                    <w:rFonts w:ascii="Cambria Math" w:hAnsi="Cambria Math"/>
                    <w:sz w:val="20"/>
                    <w:szCs w:val="20"/>
                    <w:vertAlign w:val="subscript"/>
                    <w:lang w:eastAsia="zh-CN"/>
                  </w:rPr>
                  <m:t>]</m:t>
                </m:r>
              </m:oMath>
            </m:oMathPara>
          </w:p>
        </w:tc>
        <w:tc>
          <w:tcPr>
            <w:tcW w:w="7778" w:type="dxa"/>
            <w:shd w:val="clear" w:color="auto" w:fill="auto"/>
          </w:tcPr>
          <w:p w14:paraId="59AA5274" w14:textId="77777777" w:rsidR="007A5E92" w:rsidRPr="003C3CDE" w:rsidRDefault="007A5E92" w:rsidP="00405018">
            <w:pPr>
              <w:rPr>
                <w:rFonts w:ascii="Times New Roman" w:hAnsi="Times New Roman"/>
                <w:sz w:val="20"/>
                <w:szCs w:val="20"/>
                <w:lang w:eastAsia="zh-CN"/>
              </w:rPr>
            </w:pPr>
            <w:r w:rsidRPr="003C3CDE">
              <w:rPr>
                <w:rFonts w:ascii="Times New Roman" w:hAnsi="Times New Roman"/>
                <w:sz w:val="20"/>
                <w:szCs w:val="20"/>
                <w:lang w:eastAsia="zh-CN"/>
              </w:rPr>
              <w:t>The expected profit of the entire chain</w:t>
            </w:r>
          </w:p>
        </w:tc>
      </w:tr>
    </w:tbl>
    <w:p w14:paraId="4636F437" w14:textId="77777777" w:rsidR="007A5E92" w:rsidRPr="003C3CDE" w:rsidRDefault="007A5E92" w:rsidP="00851419">
      <w:pPr>
        <w:pStyle w:val="ListParagraph"/>
        <w:spacing w:line="480" w:lineRule="auto"/>
        <w:ind w:firstLine="480"/>
        <w:jc w:val="center"/>
        <w:rPr>
          <w:rFonts w:ascii="Times New Roman" w:hAnsi="Times New Roman"/>
          <w:lang w:eastAsia="zh-HK"/>
        </w:rPr>
      </w:pPr>
    </w:p>
    <w:p w14:paraId="030406D1" w14:textId="77777777" w:rsidR="00F81CEC" w:rsidRPr="003C3CDE" w:rsidRDefault="00F81CEC">
      <w:pPr>
        <w:widowControl/>
        <w:jc w:val="left"/>
        <w:rPr>
          <w:rFonts w:ascii="Times New Roman" w:eastAsia="AdvTimes-b" w:hAnsi="Times New Roman"/>
          <w:b/>
          <w:kern w:val="0"/>
        </w:rPr>
      </w:pPr>
      <w:r w:rsidRPr="003C3CDE">
        <w:rPr>
          <w:rFonts w:ascii="Times New Roman" w:eastAsia="AdvTimes-b" w:hAnsi="Times New Roman"/>
          <w:b/>
          <w:kern w:val="0"/>
        </w:rPr>
        <w:br w:type="page"/>
      </w:r>
    </w:p>
    <w:p w14:paraId="47CE4D21" w14:textId="77777777" w:rsidR="00F81CEC" w:rsidRPr="003C3CDE" w:rsidRDefault="00F81CEC" w:rsidP="00F81CEC">
      <w:pPr>
        <w:jc w:val="center"/>
        <w:rPr>
          <w:rFonts w:ascii="Times New Roman" w:hAnsi="Times New Roman"/>
          <w:b/>
          <w:bCs/>
          <w:sz w:val="20"/>
          <w:szCs w:val="20"/>
          <w:lang w:eastAsia="zh-HK"/>
        </w:rPr>
      </w:pPr>
      <w:r w:rsidRPr="003C3CDE">
        <w:rPr>
          <w:rFonts w:ascii="Times New Roman" w:hAnsi="Times New Roman"/>
          <w:b/>
          <w:bCs/>
        </w:rPr>
        <w:lastRenderedPageBreak/>
        <w:t>SHORT BIO</w:t>
      </w:r>
    </w:p>
    <w:tbl>
      <w:tblPr>
        <w:tblStyle w:val="TableGrid"/>
        <w:tblW w:w="9781" w:type="dxa"/>
        <w:tblInd w:w="-601" w:type="dxa"/>
        <w:tblLook w:val="04A0" w:firstRow="1" w:lastRow="0" w:firstColumn="1" w:lastColumn="0" w:noHBand="0" w:noVBand="1"/>
      </w:tblPr>
      <w:tblGrid>
        <w:gridCol w:w="7549"/>
        <w:gridCol w:w="2232"/>
      </w:tblGrid>
      <w:tr w:rsidR="00F81CEC" w:rsidRPr="003C3CDE" w14:paraId="4FDB3036" w14:textId="77777777" w:rsidTr="00570467">
        <w:tc>
          <w:tcPr>
            <w:tcW w:w="7549" w:type="dxa"/>
          </w:tcPr>
          <w:p w14:paraId="5071D769" w14:textId="77777777" w:rsidR="00F81CEC" w:rsidRPr="003C3CDE" w:rsidRDefault="00F81CEC" w:rsidP="00570467">
            <w:pPr>
              <w:autoSpaceDE w:val="0"/>
              <w:autoSpaceDN w:val="0"/>
              <w:adjustRightInd w:val="0"/>
              <w:contextualSpacing/>
              <w:rPr>
                <w:rFonts w:ascii="Times New Roman" w:hAnsi="Times New Roman"/>
                <w:sz w:val="18"/>
                <w:szCs w:val="18"/>
                <w:lang w:eastAsia="zh-HK"/>
              </w:rPr>
            </w:pPr>
            <w:r w:rsidRPr="003C3CDE">
              <w:rPr>
                <w:rFonts w:ascii="Times New Roman" w:hAnsi="Times New Roman"/>
                <w:b/>
                <w:sz w:val="18"/>
                <w:szCs w:val="18"/>
              </w:rPr>
              <w:t>Shu Guo</w:t>
            </w:r>
            <w:r w:rsidRPr="003C3CDE">
              <w:rPr>
                <w:rFonts w:ascii="Times New Roman" w:hAnsi="Times New Roman"/>
                <w:sz w:val="18"/>
                <w:szCs w:val="18"/>
              </w:rPr>
              <w:t xml:space="preserve"> is currently a PhD student at The Hong Kong Polytechnic University. She has published in International Journal of Production Research, and Journal of Cleaner Production. Her current research interest is on quick response fashion mass customization supply chains with consumer returns.</w:t>
            </w:r>
          </w:p>
        </w:tc>
        <w:tc>
          <w:tcPr>
            <w:tcW w:w="2232" w:type="dxa"/>
          </w:tcPr>
          <w:p w14:paraId="3A61AA9E" w14:textId="77777777" w:rsidR="00F81CEC" w:rsidRPr="003C3CDE" w:rsidRDefault="00F81CEC" w:rsidP="00570467">
            <w:pPr>
              <w:autoSpaceDE w:val="0"/>
              <w:autoSpaceDN w:val="0"/>
              <w:adjustRightInd w:val="0"/>
              <w:contextualSpacing/>
              <w:jc w:val="left"/>
              <w:rPr>
                <w:rFonts w:ascii="Times New Roman" w:eastAsia="SimSun" w:hAnsi="Times New Roman"/>
                <w:b/>
                <w:iCs/>
                <w:color w:val="000000"/>
                <w:sz w:val="20"/>
                <w:szCs w:val="20"/>
              </w:rPr>
            </w:pPr>
            <w:r w:rsidRPr="003C3CDE">
              <w:rPr>
                <w:rFonts w:ascii="Times New Roman" w:eastAsia="SimSun" w:hAnsi="Times New Roman" w:hint="eastAsia"/>
                <w:b/>
                <w:iCs/>
                <w:noProof/>
                <w:color w:val="000000"/>
                <w:sz w:val="20"/>
                <w:szCs w:val="20"/>
                <w:lang w:val="en-GB" w:eastAsia="zh-CN"/>
              </w:rPr>
              <w:drawing>
                <wp:inline distT="0" distB="0" distL="0" distR="0" wp14:anchorId="36531BCE" wp14:editId="2D5E8833">
                  <wp:extent cx="923925" cy="1295285"/>
                  <wp:effectExtent l="0" t="0" r="0" b="0"/>
                  <wp:docPr id="3" name="图片 2" descr="Eunice_20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ice_201708.jpg"/>
                          <pic:cNvPicPr/>
                        </pic:nvPicPr>
                        <pic:blipFill>
                          <a:blip r:embed="rId17"/>
                          <a:stretch>
                            <a:fillRect/>
                          </a:stretch>
                        </pic:blipFill>
                        <pic:spPr>
                          <a:xfrm>
                            <a:off x="0" y="0"/>
                            <a:ext cx="927447" cy="1300222"/>
                          </a:xfrm>
                          <a:prstGeom prst="rect">
                            <a:avLst/>
                          </a:prstGeom>
                        </pic:spPr>
                      </pic:pic>
                    </a:graphicData>
                  </a:graphic>
                </wp:inline>
              </w:drawing>
            </w:r>
          </w:p>
        </w:tc>
      </w:tr>
      <w:tr w:rsidR="00F81CEC" w:rsidRPr="003C3CDE" w14:paraId="2263AE12" w14:textId="77777777" w:rsidTr="00570467">
        <w:tc>
          <w:tcPr>
            <w:tcW w:w="7549" w:type="dxa"/>
          </w:tcPr>
          <w:p w14:paraId="26D56607" w14:textId="77777777" w:rsidR="00F81CEC" w:rsidRPr="003C3CDE" w:rsidRDefault="00F81CEC" w:rsidP="00570467">
            <w:pPr>
              <w:autoSpaceDE w:val="0"/>
              <w:autoSpaceDN w:val="0"/>
              <w:adjustRightInd w:val="0"/>
              <w:contextualSpacing/>
              <w:rPr>
                <w:rFonts w:ascii="Times New Roman" w:hAnsi="Times New Roman"/>
                <w:b/>
                <w:iCs/>
                <w:color w:val="000000"/>
                <w:sz w:val="18"/>
                <w:szCs w:val="18"/>
                <w:lang w:eastAsia="zh-HK"/>
              </w:rPr>
            </w:pPr>
            <w:r w:rsidRPr="003C3CDE">
              <w:rPr>
                <w:rFonts w:ascii="Times New Roman" w:hAnsi="Times New Roman"/>
                <w:b/>
                <w:iCs/>
                <w:color w:val="000000"/>
                <w:sz w:val="18"/>
                <w:szCs w:val="18"/>
                <w:lang w:eastAsia="zh-HK"/>
              </w:rPr>
              <w:t xml:space="preserve">Tsan-Ming Choi </w:t>
            </w:r>
            <w:r w:rsidRPr="003C3CDE">
              <w:rPr>
                <w:rFonts w:ascii="Times New Roman" w:eastAsia="PMingLiU" w:hAnsi="Times New Roman"/>
                <w:sz w:val="18"/>
                <w:szCs w:val="18"/>
                <w:lang w:eastAsia="zh-HK"/>
              </w:rPr>
              <w:t>received his Ph.D. from The Chinese University of Hong Kong. He i</w:t>
            </w:r>
            <w:r w:rsidRPr="003C3CDE">
              <w:rPr>
                <w:rFonts w:ascii="Times New Roman" w:hAnsi="Times New Roman"/>
                <w:sz w:val="18"/>
                <w:szCs w:val="18"/>
              </w:rPr>
              <w:t xml:space="preserve">s currently </w:t>
            </w:r>
            <w:r w:rsidRPr="003C3CDE">
              <w:rPr>
                <w:rFonts w:ascii="Times New Roman" w:hAnsi="Times New Roman"/>
                <w:sz w:val="18"/>
                <w:szCs w:val="18"/>
                <w:lang w:eastAsia="zh-HK"/>
              </w:rPr>
              <w:t>a full professor</w:t>
            </w:r>
            <w:r w:rsidRPr="003C3CDE">
              <w:rPr>
                <w:rFonts w:ascii="Times New Roman" w:hAnsi="Times New Roman"/>
                <w:sz w:val="18"/>
                <w:szCs w:val="18"/>
              </w:rPr>
              <w:t xml:space="preserve"> at The Hong Kong Polytechnic University. His research interests mainly focus on supply chain systems optimization. He has authored/edited 16 books and published extensively in </w:t>
            </w:r>
            <w:r w:rsidRPr="003C3CDE">
              <w:rPr>
                <w:rFonts w:ascii="Times New Roman" w:hAnsi="Times New Roman"/>
                <w:i/>
                <w:sz w:val="18"/>
                <w:szCs w:val="18"/>
              </w:rPr>
              <w:t>ISI Web of Science</w:t>
            </w:r>
            <w:r w:rsidRPr="003C3CDE">
              <w:rPr>
                <w:rFonts w:ascii="Times New Roman" w:hAnsi="Times New Roman"/>
                <w:sz w:val="18"/>
                <w:szCs w:val="18"/>
              </w:rPr>
              <w:t xml:space="preserve"> Indexed journals such as </w:t>
            </w:r>
            <w:r w:rsidRPr="003C3CDE">
              <w:rPr>
                <w:rFonts w:ascii="Times New Roman" w:hAnsi="Times New Roman"/>
                <w:i/>
                <w:sz w:val="18"/>
                <w:szCs w:val="18"/>
              </w:rPr>
              <w:t xml:space="preserve">IEEE Transactions on Systems, Man, and Cybernetics - Systems, IEEE Transactions on Automatic Control, </w:t>
            </w:r>
            <w:r w:rsidRPr="003C3CDE">
              <w:rPr>
                <w:rFonts w:ascii="Times New Roman" w:hAnsi="Times New Roman"/>
                <w:i/>
                <w:sz w:val="18"/>
                <w:szCs w:val="18"/>
                <w:lang w:eastAsia="zh-HK"/>
              </w:rPr>
              <w:t xml:space="preserve">IEEE Transactions on Cybernetics, IEEE Transactions on Engineering Management, IEEE Transactions on Industrial Informatics, Automatica, Naval Research Logistics, </w:t>
            </w:r>
            <w:r w:rsidRPr="003C3CDE">
              <w:rPr>
                <w:rFonts w:ascii="Times New Roman" w:hAnsi="Times New Roman"/>
                <w:i/>
                <w:sz w:val="18"/>
                <w:szCs w:val="18"/>
              </w:rPr>
              <w:t>Production and Operations Management</w:t>
            </w:r>
            <w:r w:rsidRPr="003C3CDE">
              <w:rPr>
                <w:rFonts w:ascii="Times New Roman" w:hAnsi="Times New Roman"/>
                <w:bCs/>
                <w:i/>
                <w:kern w:val="0"/>
                <w:sz w:val="18"/>
                <w:szCs w:val="18"/>
              </w:rPr>
              <w:t xml:space="preserve">, </w:t>
            </w:r>
            <w:r w:rsidRPr="003C3CDE">
              <w:rPr>
                <w:rFonts w:ascii="Times New Roman" w:hAnsi="Times New Roman"/>
                <w:sz w:val="18"/>
                <w:szCs w:val="18"/>
              </w:rPr>
              <w:t xml:space="preserve">etc. </w:t>
            </w:r>
            <w:r w:rsidRPr="003C3CDE">
              <w:rPr>
                <w:rFonts w:ascii="Times New Roman" w:hAnsi="Times New Roman"/>
                <w:sz w:val="18"/>
                <w:szCs w:val="18"/>
                <w:lang w:eastAsia="zh-HK"/>
              </w:rPr>
              <w:t xml:space="preserve">He is currently a senior editor of </w:t>
            </w:r>
            <w:r w:rsidRPr="003C3CDE">
              <w:rPr>
                <w:rFonts w:ascii="Times New Roman" w:hAnsi="Times New Roman"/>
                <w:i/>
                <w:sz w:val="18"/>
                <w:szCs w:val="18"/>
                <w:lang w:eastAsia="zh-HK"/>
              </w:rPr>
              <w:t xml:space="preserve">Production and Operations Management, </w:t>
            </w:r>
            <w:r w:rsidRPr="003C3CDE">
              <w:rPr>
                <w:rFonts w:ascii="Times New Roman" w:hAnsi="Times New Roman"/>
                <w:sz w:val="18"/>
                <w:szCs w:val="18"/>
                <w:lang w:eastAsia="zh-HK"/>
              </w:rPr>
              <w:t xml:space="preserve">and </w:t>
            </w:r>
            <w:r w:rsidRPr="003C3CDE">
              <w:rPr>
                <w:rFonts w:ascii="Times New Roman" w:hAnsi="Times New Roman"/>
                <w:i/>
                <w:sz w:val="18"/>
                <w:szCs w:val="18"/>
                <w:lang w:eastAsia="zh-HK"/>
              </w:rPr>
              <w:t>Decision Support Systems,</w:t>
            </w:r>
            <w:r w:rsidRPr="003C3CDE">
              <w:rPr>
                <w:rFonts w:ascii="Times New Roman" w:hAnsi="Times New Roman"/>
                <w:sz w:val="18"/>
                <w:szCs w:val="18"/>
                <w:lang w:eastAsia="zh-HK"/>
              </w:rPr>
              <w:t xml:space="preserve"> an associate editor of</w:t>
            </w:r>
            <w:r w:rsidRPr="003C3CDE">
              <w:rPr>
                <w:rFonts w:ascii="Times New Roman" w:hAnsi="Times New Roman"/>
                <w:i/>
                <w:sz w:val="18"/>
                <w:szCs w:val="18"/>
                <w:lang w:eastAsia="zh-HK"/>
              </w:rPr>
              <w:t xml:space="preserve"> IEEE Transactions on Systems, Man, and Cybernetics – Systems, Information Sciences</w:t>
            </w:r>
            <w:r w:rsidRPr="003C3CDE">
              <w:rPr>
                <w:rFonts w:ascii="Times New Roman" w:hAnsi="Times New Roman"/>
                <w:sz w:val="18"/>
                <w:szCs w:val="18"/>
                <w:lang w:eastAsia="zh-HK"/>
              </w:rPr>
              <w:t xml:space="preserve">, and </w:t>
            </w:r>
            <w:r w:rsidRPr="003C3CDE">
              <w:rPr>
                <w:rFonts w:ascii="Times New Roman" w:hAnsi="Times New Roman"/>
                <w:i/>
                <w:sz w:val="18"/>
                <w:szCs w:val="18"/>
                <w:lang w:eastAsia="zh-HK"/>
              </w:rPr>
              <w:t xml:space="preserve">Transportation Research – Part E, </w:t>
            </w:r>
            <w:r w:rsidRPr="003C3CDE">
              <w:rPr>
                <w:rFonts w:ascii="Times New Roman" w:hAnsi="Times New Roman"/>
                <w:sz w:val="18"/>
                <w:szCs w:val="18"/>
                <w:lang w:eastAsia="zh-HK"/>
              </w:rPr>
              <w:t xml:space="preserve">and an editorial board member of </w:t>
            </w:r>
            <w:r w:rsidRPr="003C3CDE">
              <w:rPr>
                <w:rFonts w:ascii="Times New Roman" w:hAnsi="Times New Roman"/>
                <w:i/>
                <w:sz w:val="18"/>
                <w:szCs w:val="18"/>
                <w:lang w:eastAsia="zh-HK"/>
              </w:rPr>
              <w:t xml:space="preserve">INFORMS Service Science, </w:t>
            </w:r>
            <w:r w:rsidRPr="003C3CDE">
              <w:rPr>
                <w:rFonts w:ascii="Times New Roman" w:hAnsi="Times New Roman"/>
                <w:sz w:val="18"/>
                <w:szCs w:val="18"/>
                <w:lang w:eastAsia="zh-HK"/>
              </w:rPr>
              <w:t xml:space="preserve">and </w:t>
            </w:r>
            <w:r w:rsidRPr="003C3CDE">
              <w:rPr>
                <w:rFonts w:ascii="Times New Roman" w:hAnsi="Times New Roman"/>
                <w:i/>
                <w:sz w:val="18"/>
                <w:szCs w:val="18"/>
                <w:lang w:eastAsia="zh-HK"/>
              </w:rPr>
              <w:t>International Journal of Production Research</w:t>
            </w:r>
            <w:r w:rsidRPr="003C3CDE">
              <w:rPr>
                <w:rFonts w:ascii="Times New Roman" w:hAnsi="Times New Roman"/>
                <w:sz w:val="18"/>
                <w:szCs w:val="18"/>
                <w:lang w:eastAsia="zh-HK"/>
              </w:rPr>
              <w:t>. He is a member of IEEE, INFORMS, and POMS.</w:t>
            </w:r>
          </w:p>
        </w:tc>
        <w:tc>
          <w:tcPr>
            <w:tcW w:w="2232" w:type="dxa"/>
          </w:tcPr>
          <w:p w14:paraId="63B7EF49" w14:textId="77777777" w:rsidR="00F81CEC" w:rsidRPr="003C3CDE" w:rsidRDefault="00F81CEC" w:rsidP="00570467">
            <w:pPr>
              <w:autoSpaceDE w:val="0"/>
              <w:autoSpaceDN w:val="0"/>
              <w:adjustRightInd w:val="0"/>
              <w:contextualSpacing/>
              <w:rPr>
                <w:rFonts w:ascii="Times New Roman" w:hAnsi="Times New Roman"/>
                <w:b/>
                <w:iCs/>
                <w:noProof/>
                <w:color w:val="000000"/>
                <w:sz w:val="20"/>
                <w:szCs w:val="20"/>
              </w:rPr>
            </w:pPr>
            <w:r w:rsidRPr="003C3CDE">
              <w:rPr>
                <w:rFonts w:ascii="Times New Roman" w:hAnsi="Times New Roman"/>
                <w:b/>
                <w:iCs/>
                <w:noProof/>
                <w:color w:val="000000"/>
                <w:sz w:val="20"/>
                <w:szCs w:val="20"/>
                <w:lang w:val="en-GB" w:eastAsia="zh-CN"/>
              </w:rPr>
              <w:drawing>
                <wp:inline distT="0" distB="0" distL="0" distR="0" wp14:anchorId="1E9BE89E" wp14:editId="5E37B1F0">
                  <wp:extent cx="1134110" cy="1397000"/>
                  <wp:effectExtent l="19050" t="0" r="8890" b="0"/>
                  <wp:docPr id="447" name="Picture 447" descr="C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CHOI"/>
                          <pic:cNvPicPr>
                            <a:picLocks noChangeAspect="1" noChangeArrowheads="1"/>
                          </pic:cNvPicPr>
                        </pic:nvPicPr>
                        <pic:blipFill>
                          <a:blip r:embed="rId18" cstate="print"/>
                          <a:srcRect/>
                          <a:stretch>
                            <a:fillRect/>
                          </a:stretch>
                        </pic:blipFill>
                        <pic:spPr bwMode="auto">
                          <a:xfrm>
                            <a:off x="0" y="0"/>
                            <a:ext cx="1134110" cy="1397000"/>
                          </a:xfrm>
                          <a:prstGeom prst="rect">
                            <a:avLst/>
                          </a:prstGeom>
                          <a:noFill/>
                          <a:ln w="9525">
                            <a:noFill/>
                            <a:miter lim="800000"/>
                            <a:headEnd/>
                            <a:tailEnd/>
                          </a:ln>
                        </pic:spPr>
                      </pic:pic>
                    </a:graphicData>
                  </a:graphic>
                </wp:inline>
              </w:drawing>
            </w:r>
          </w:p>
        </w:tc>
      </w:tr>
      <w:tr w:rsidR="00F81CEC" w:rsidRPr="003C3CDE" w14:paraId="375D0B9D" w14:textId="77777777" w:rsidTr="00570467">
        <w:tc>
          <w:tcPr>
            <w:tcW w:w="7549" w:type="dxa"/>
            <w:vAlign w:val="center"/>
          </w:tcPr>
          <w:p w14:paraId="6519A741" w14:textId="77777777" w:rsidR="00F81CEC" w:rsidRPr="003C3CDE" w:rsidRDefault="00F81CEC" w:rsidP="00570467">
            <w:pPr>
              <w:rPr>
                <w:rFonts w:ascii="Times New Roman" w:hAnsi="Times New Roman"/>
                <w:sz w:val="18"/>
                <w:szCs w:val="18"/>
              </w:rPr>
            </w:pPr>
            <w:r w:rsidRPr="003C3CDE">
              <w:rPr>
                <w:rFonts w:ascii="Times New Roman" w:hAnsi="Times New Roman"/>
                <w:b/>
                <w:sz w:val="18"/>
                <w:szCs w:val="18"/>
              </w:rPr>
              <w:t>Bin Shen</w:t>
            </w:r>
            <w:r w:rsidRPr="003C3CDE">
              <w:rPr>
                <w:rFonts w:ascii="Times New Roman" w:hAnsi="Times New Roman" w:hint="eastAsia"/>
                <w:sz w:val="18"/>
                <w:szCs w:val="18"/>
              </w:rPr>
              <w:t xml:space="preserve"> </w:t>
            </w:r>
            <w:r w:rsidRPr="003C3CDE">
              <w:rPr>
                <w:rFonts w:ascii="Times New Roman" w:hAnsi="Times New Roman"/>
                <w:sz w:val="18"/>
                <w:szCs w:val="18"/>
              </w:rPr>
              <w:t xml:space="preserve">is currently an associate professor and associate head in the business school at Donghua University. </w:t>
            </w:r>
            <w:r w:rsidRPr="003C3CDE">
              <w:rPr>
                <w:rFonts w:ascii="Times New Roman" w:hAnsi="Times New Roman" w:hint="eastAsia"/>
                <w:sz w:val="18"/>
                <w:szCs w:val="18"/>
              </w:rPr>
              <w:t xml:space="preserve">He received his PhD degree from The Hong Kong Polytechnic University. </w:t>
            </w:r>
            <w:r w:rsidRPr="003C3CDE">
              <w:rPr>
                <w:rFonts w:ascii="Times New Roman" w:hAnsi="Times New Roman"/>
                <w:sz w:val="18"/>
                <w:szCs w:val="18"/>
              </w:rPr>
              <w:t xml:space="preserve">His papers have appeared in leading journals such as Annals of Operations Research, European Journal of Operational Research, IEEE Transactions on Systems, Man and Cybernetics - Systems, International Journal of Production Economics, International Journal of Production Research, Journal of Cleaner Production, Journal of the Operational Research Society, Omega, Supply Chain Management, etc.  </w:t>
            </w:r>
          </w:p>
        </w:tc>
        <w:tc>
          <w:tcPr>
            <w:tcW w:w="2232" w:type="dxa"/>
          </w:tcPr>
          <w:p w14:paraId="243243BA" w14:textId="77777777" w:rsidR="00F81CEC" w:rsidRPr="003C3CDE" w:rsidRDefault="00F81CEC" w:rsidP="00570467">
            <w:pPr>
              <w:autoSpaceDE w:val="0"/>
              <w:autoSpaceDN w:val="0"/>
              <w:adjustRightInd w:val="0"/>
              <w:contextualSpacing/>
              <w:rPr>
                <w:rFonts w:ascii="Times New Roman" w:hAnsi="Times New Roman"/>
                <w:b/>
                <w:noProof/>
              </w:rPr>
            </w:pPr>
            <w:r w:rsidRPr="003C3CDE">
              <w:rPr>
                <w:rFonts w:ascii="Times New Roman" w:eastAsia="Times New Roman" w:hAnsi="Times New Roman"/>
                <w:b/>
                <w:noProof/>
                <w:kern w:val="0"/>
                <w:lang w:val="en-GB" w:eastAsia="zh-CN"/>
              </w:rPr>
              <w:drawing>
                <wp:inline distT="0" distB="0" distL="0" distR="0" wp14:anchorId="19B23B67" wp14:editId="659D9184">
                  <wp:extent cx="113347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a:ln>
                            <a:noFill/>
                          </a:ln>
                        </pic:spPr>
                      </pic:pic>
                    </a:graphicData>
                  </a:graphic>
                </wp:inline>
              </w:drawing>
            </w:r>
          </w:p>
        </w:tc>
      </w:tr>
      <w:tr w:rsidR="00F81CEC" w:rsidRPr="00F666C4" w14:paraId="3F4788AD" w14:textId="77777777" w:rsidTr="00570467">
        <w:tc>
          <w:tcPr>
            <w:tcW w:w="7549" w:type="dxa"/>
            <w:vAlign w:val="center"/>
          </w:tcPr>
          <w:p w14:paraId="07936619" w14:textId="77777777" w:rsidR="00F81CEC" w:rsidRPr="003C3CDE" w:rsidRDefault="00F81CEC" w:rsidP="00570467">
            <w:pPr>
              <w:autoSpaceDE w:val="0"/>
              <w:autoSpaceDN w:val="0"/>
              <w:adjustRightInd w:val="0"/>
              <w:contextualSpacing/>
              <w:rPr>
                <w:rFonts w:ascii="Times New Roman" w:hAnsi="Times New Roman"/>
                <w:sz w:val="18"/>
                <w:szCs w:val="18"/>
              </w:rPr>
            </w:pPr>
            <w:r w:rsidRPr="003C3CDE">
              <w:rPr>
                <w:rFonts w:ascii="Times New Roman" w:hAnsi="Times New Roman"/>
                <w:b/>
                <w:bCs/>
                <w:kern w:val="0"/>
                <w:sz w:val="18"/>
                <w:szCs w:val="18"/>
              </w:rPr>
              <w:t>Sojin Jung</w:t>
            </w:r>
            <w:r w:rsidRPr="003C3CDE">
              <w:rPr>
                <w:rFonts w:ascii="Times New Roman" w:hAnsi="Times New Roman"/>
                <w:bCs/>
                <w:kern w:val="0"/>
                <w:sz w:val="18"/>
                <w:szCs w:val="18"/>
              </w:rPr>
              <w:t xml:space="preserve"> is </w:t>
            </w:r>
            <w:r w:rsidRPr="003C3CDE">
              <w:rPr>
                <w:rFonts w:ascii="Times New Roman" w:hAnsi="Times New Roman"/>
                <w:sz w:val="18"/>
                <w:szCs w:val="18"/>
              </w:rPr>
              <w:t xml:space="preserve">an Assistant Professor of the Institute of Textiles and Clothing at the Hong Kong Polytechnic University. She earned her Ph.D. </w:t>
            </w:r>
            <w:r w:rsidRPr="003C3CDE">
              <w:rPr>
                <w:rFonts w:ascii="Times New Roman"/>
                <w:sz w:val="18"/>
                <w:szCs w:val="18"/>
              </w:rPr>
              <w:t xml:space="preserve">at </w:t>
            </w:r>
            <w:r w:rsidRPr="003C3CDE">
              <w:rPr>
                <w:rFonts w:ascii="Times New Roman" w:hAnsi="Times New Roman"/>
                <w:sz w:val="18"/>
                <w:szCs w:val="18"/>
              </w:rPr>
              <w:t>the University of North Carolina at Greensboro, USA. Her research interests center on</w:t>
            </w:r>
            <w:r w:rsidRPr="003C3CDE">
              <w:rPr>
                <w:rFonts w:ascii="Times New Roman" w:hAnsi="Times New Roman" w:hint="eastAsia"/>
                <w:sz w:val="18"/>
                <w:szCs w:val="18"/>
              </w:rPr>
              <w:t xml:space="preserve"> </w:t>
            </w:r>
            <w:r w:rsidRPr="003C3CDE">
              <w:rPr>
                <w:rFonts w:ascii="Times New Roman" w:hAnsi="Times New Roman"/>
                <w:sz w:val="18"/>
                <w:szCs w:val="18"/>
              </w:rPr>
              <w:t xml:space="preserve">fashion retail and consumer studies </w:t>
            </w:r>
            <w:r w:rsidRPr="003C3CDE">
              <w:rPr>
                <w:rFonts w:ascii="Times New Roman" w:hAnsi="Times New Roman" w:hint="eastAsia"/>
                <w:sz w:val="18"/>
                <w:szCs w:val="18"/>
              </w:rPr>
              <w:t>and sustainability issues in the industry.</w:t>
            </w:r>
            <w:r w:rsidRPr="003C3CDE">
              <w:rPr>
                <w:rFonts w:ascii="Times New Roman" w:hAnsi="Times New Roman"/>
                <w:sz w:val="18"/>
                <w:szCs w:val="18"/>
              </w:rPr>
              <w:t xml:space="preserve"> She has published articles in refereed journals, including </w:t>
            </w:r>
            <w:r w:rsidRPr="003C3CDE">
              <w:rPr>
                <w:rFonts w:ascii="Times New Roman"/>
                <w:i/>
                <w:sz w:val="18"/>
                <w:szCs w:val="18"/>
              </w:rPr>
              <w:t>Journal of Cleaner Production</w:t>
            </w:r>
            <w:r w:rsidRPr="003C3CDE">
              <w:rPr>
                <w:rFonts w:ascii="Times New Roman"/>
                <w:sz w:val="18"/>
                <w:szCs w:val="18"/>
              </w:rPr>
              <w:t>,</w:t>
            </w:r>
            <w:r w:rsidRPr="003C3CDE">
              <w:rPr>
                <w:rFonts w:ascii="Times New Roman" w:hAnsi="Times New Roman"/>
                <w:sz w:val="18"/>
                <w:szCs w:val="18"/>
              </w:rPr>
              <w:t xml:space="preserve"> </w:t>
            </w:r>
            <w:r w:rsidRPr="003C3CDE">
              <w:rPr>
                <w:rFonts w:ascii="Times New Roman"/>
                <w:i/>
                <w:sz w:val="18"/>
                <w:szCs w:val="18"/>
              </w:rPr>
              <w:t xml:space="preserve">Corporate Social Responsibility and </w:t>
            </w:r>
            <w:r w:rsidRPr="003C3CDE">
              <w:rPr>
                <w:rFonts w:ascii="Times New Roman" w:hAnsi="Times New Roman"/>
                <w:i/>
                <w:sz w:val="18"/>
                <w:szCs w:val="18"/>
              </w:rPr>
              <w:t>Environmental Management</w:t>
            </w:r>
            <w:r w:rsidRPr="003C3CDE">
              <w:rPr>
                <w:rFonts w:ascii="Times New Roman" w:hAnsi="Times New Roman"/>
                <w:sz w:val="18"/>
                <w:szCs w:val="18"/>
              </w:rPr>
              <w:t xml:space="preserve"> etc., and she has garnered external grants from Research Grants Council of the Hong Kong government.</w:t>
            </w:r>
          </w:p>
        </w:tc>
        <w:tc>
          <w:tcPr>
            <w:tcW w:w="2232" w:type="dxa"/>
          </w:tcPr>
          <w:p w14:paraId="3CC07B50" w14:textId="77777777" w:rsidR="00F81CEC" w:rsidRPr="00F666C4" w:rsidRDefault="00F81CEC" w:rsidP="00570467">
            <w:pPr>
              <w:autoSpaceDE w:val="0"/>
              <w:autoSpaceDN w:val="0"/>
              <w:adjustRightInd w:val="0"/>
              <w:contextualSpacing/>
              <w:rPr>
                <w:rFonts w:ascii="Times New Roman" w:hAnsi="Times New Roman"/>
                <w:noProof/>
              </w:rPr>
            </w:pPr>
            <w:r w:rsidRPr="003C3CDE">
              <w:rPr>
                <w:rFonts w:ascii="Times New Roman" w:hAnsi="Times New Roman"/>
                <w:noProof/>
                <w:lang w:val="en-GB" w:eastAsia="zh-CN"/>
              </w:rPr>
              <w:drawing>
                <wp:inline distT="0" distB="0" distL="0" distR="0" wp14:anchorId="68E47082" wp14:editId="1EBD1939">
                  <wp:extent cx="1066849" cy="1371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camera_share_2014-10-10-13-41-2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065" cy="1471569"/>
                          </a:xfrm>
                          <a:prstGeom prst="rect">
                            <a:avLst/>
                          </a:prstGeom>
                        </pic:spPr>
                      </pic:pic>
                    </a:graphicData>
                  </a:graphic>
                </wp:inline>
              </w:drawing>
            </w:r>
          </w:p>
        </w:tc>
      </w:tr>
    </w:tbl>
    <w:p w14:paraId="173DEB14" w14:textId="77777777" w:rsidR="000B0DDA" w:rsidRPr="00AD738B" w:rsidRDefault="000B0DDA" w:rsidP="00F81CEC">
      <w:pPr>
        <w:widowControl/>
        <w:autoSpaceDE w:val="0"/>
        <w:autoSpaceDN w:val="0"/>
        <w:adjustRightInd w:val="0"/>
        <w:spacing w:line="480" w:lineRule="auto"/>
        <w:rPr>
          <w:rFonts w:ascii="Times New Roman" w:eastAsia="DengXian" w:hAnsi="Times New Roman"/>
          <w:iCs/>
          <w:lang w:eastAsia="zh-CN"/>
        </w:rPr>
      </w:pPr>
    </w:p>
    <w:sectPr w:rsidR="000B0DDA" w:rsidRPr="00AD738B" w:rsidSect="00104DE2">
      <w:footerReference w:type="even" r:id="rId21"/>
      <w:footerReference w:type="default" r:id="rId22"/>
      <w:pgSz w:w="11900" w:h="16840"/>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84A4" w14:textId="77777777" w:rsidR="00AB4793" w:rsidRDefault="00AB4793" w:rsidP="00DD7F34">
      <w:r>
        <w:separator/>
      </w:r>
    </w:p>
  </w:endnote>
  <w:endnote w:type="continuationSeparator" w:id="0">
    <w:p w14:paraId="56BFB20A" w14:textId="77777777" w:rsidR="00AB4793" w:rsidRDefault="00AB4793" w:rsidP="00DD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iti TC Light">
    <w:altName w:val="Malgun Gothic Semilight"/>
    <w:charset w:val="51"/>
    <w:family w:val="auto"/>
    <w:pitch w:val="variable"/>
    <w:sig w:usb0="00000000" w:usb1="0808004A"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00000000" w:usb1="6AC7FDFB" w:usb2="08000012" w:usb3="00000000" w:csb0="0002009F" w:csb1="00000000"/>
  </w:font>
  <w:font w:name="AdvTimes-b">
    <w:altName w:val="SimSun"/>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4490" w14:textId="77777777" w:rsidR="00BF36DB" w:rsidRDefault="00BF36DB" w:rsidP="00691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A1F28" w14:textId="77777777" w:rsidR="00BF36DB" w:rsidRDefault="00BF36DB" w:rsidP="00691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9CDE" w14:textId="21BCE350" w:rsidR="00BF36DB" w:rsidRDefault="00BF36DB" w:rsidP="00691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CDE">
      <w:rPr>
        <w:rStyle w:val="PageNumber"/>
        <w:noProof/>
      </w:rPr>
      <w:t>47</w:t>
    </w:r>
    <w:r>
      <w:rPr>
        <w:rStyle w:val="PageNumber"/>
      </w:rPr>
      <w:fldChar w:fldCharType="end"/>
    </w:r>
  </w:p>
  <w:p w14:paraId="1D26D641" w14:textId="77777777" w:rsidR="00BF36DB" w:rsidRDefault="00BF36DB" w:rsidP="00691771">
    <w:pPr>
      <w:pStyle w:val="Footer"/>
      <w:ind w:right="36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8569" w14:textId="77777777" w:rsidR="00AB4793" w:rsidRDefault="00AB4793" w:rsidP="00DD7F34">
      <w:r>
        <w:separator/>
      </w:r>
    </w:p>
  </w:footnote>
  <w:footnote w:type="continuationSeparator" w:id="0">
    <w:p w14:paraId="792733C5" w14:textId="77777777" w:rsidR="00AB4793" w:rsidRDefault="00AB4793" w:rsidP="00DD7F34">
      <w:r>
        <w:continuationSeparator/>
      </w:r>
    </w:p>
  </w:footnote>
  <w:footnote w:id="1">
    <w:p w14:paraId="4F4457D7" w14:textId="409243EB" w:rsidR="001B6625" w:rsidRPr="003C3CDE" w:rsidRDefault="001B6625" w:rsidP="001B6625">
      <w:pPr>
        <w:pStyle w:val="FootnoteText"/>
        <w:rPr>
          <w:rFonts w:ascii="Times New Roman" w:hAnsi="Times New Roman"/>
        </w:rPr>
      </w:pPr>
      <w:r w:rsidRPr="003C3CDE">
        <w:rPr>
          <w:rStyle w:val="FootnoteReference"/>
          <w:rFonts w:ascii="Times New Roman" w:hAnsi="Times New Roman"/>
        </w:rPr>
        <w:footnoteRef/>
      </w:r>
      <w:r w:rsidRPr="003C3CDE">
        <w:rPr>
          <w:rFonts w:ascii="Times New Roman" w:hAnsi="Times New Roman"/>
        </w:rPr>
        <w:t xml:space="preserve"> The authors sincerely thank the editor and reviewers for their helpful and important comments on this paper. </w:t>
      </w:r>
    </w:p>
  </w:footnote>
  <w:footnote w:id="2">
    <w:p w14:paraId="7CF50806" w14:textId="77777777" w:rsidR="00BF36DB" w:rsidRPr="003C3CDE" w:rsidRDefault="00BF36DB" w:rsidP="009B7133">
      <w:pPr>
        <w:pStyle w:val="FootnoteText"/>
      </w:pPr>
      <w:r w:rsidRPr="003C3CDE">
        <w:rPr>
          <w:rStyle w:val="FootnoteReference"/>
          <w:rFonts w:ascii="Times New Roman" w:hAnsi="Times New Roman"/>
        </w:rPr>
        <w:footnoteRef/>
      </w:r>
      <w:r w:rsidRPr="003C3CDE">
        <w:rPr>
          <w:rFonts w:ascii="Times New Roman" w:hAnsi="Times New Roman"/>
        </w:rPr>
        <w:t xml:space="preserve"> Corresponding author.</w:t>
      </w:r>
    </w:p>
  </w:footnote>
  <w:footnote w:id="3">
    <w:p w14:paraId="5F41BE6C" w14:textId="77777777"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It is one of the worldwide leaders in the MC market with the ownership of over 20 brands such as Vistaprint and National Pen. It offers customization services of physical products to various industries like printed marketing materials, and it is reported to produce more than 46 million MC items a year.</w:t>
      </w:r>
    </w:p>
  </w:footnote>
  <w:footnote w:id="4">
    <w:p w14:paraId="783329E5" w14:textId="77777777" w:rsidR="00BF36DB" w:rsidRPr="003C3CDE" w:rsidRDefault="00BF36DB" w:rsidP="00CC78CF">
      <w:pPr>
        <w:rPr>
          <w:rFonts w:ascii="Times New Roman" w:eastAsia="SimSu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eastAsia="DengXian" w:hAnsi="Times New Roman"/>
          <w:sz w:val="16"/>
          <w:szCs w:val="16"/>
          <w:lang w:eastAsia="zh-CN"/>
        </w:rPr>
        <w:t xml:space="preserve"> Notice that the quick response strategy we explored in this paper is based on the Bayesian conjugate pair (BCP) theory. The BCP theory is based on the well-established Bayes’ Rule in conditional probability studies. The rationale behind the BCP theory is to identify some statistical processes in which an analytically tractable (and hence easily implementable) prior distribution can be updated to the corresponding posterior distribution which also exhibits a nice functional form. The respective prior-posterior distribution pair is called the “conjugate pair”. For example, we have the beta prior Bernoulli process BCP, as well as the normal prior normal process BCP. For more details, please refer to [47].</w:t>
      </w:r>
    </w:p>
    <w:p w14:paraId="5DDB2F46" w14:textId="77777777" w:rsidR="00BF36DB" w:rsidRPr="003C3CDE" w:rsidRDefault="00BF36DB">
      <w:pPr>
        <w:pStyle w:val="FootnoteText"/>
        <w:rPr>
          <w:rFonts w:ascii="Times New Roman" w:eastAsia="DengXian" w:hAnsi="Times New Roman"/>
          <w:sz w:val="16"/>
          <w:szCs w:val="16"/>
          <w:lang w:eastAsia="zh-CN"/>
        </w:rPr>
      </w:pPr>
    </w:p>
  </w:footnote>
  <w:footnote w:id="5">
    <w:p w14:paraId="3CB17EA6" w14:textId="77777777" w:rsidR="00BF36DB" w:rsidRPr="003C3CDE" w:rsidRDefault="00BF36DB" w:rsidP="001A07A1">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lang w:eastAsia="zh-CN"/>
        </w:rPr>
        <w:t xml:space="preserve"> </w:t>
      </w:r>
      <w:r w:rsidRPr="003C3CDE">
        <w:rPr>
          <w:rFonts w:ascii="Times New Roman" w:hAnsi="Times New Roman"/>
          <w:sz w:val="16"/>
          <w:szCs w:val="16"/>
        </w:rPr>
        <w:t>In this study, win-win coordination refers to the situation when the expected profit of the entire chain is maximized and in the meantime, both of the involved players, e.g., the retail brand and the upstream supplier, are benefitted.</w:t>
      </w:r>
    </w:p>
  </w:footnote>
  <w:footnote w:id="6">
    <w:p w14:paraId="00548791" w14:textId="77777777" w:rsidR="00BF36DB" w:rsidRPr="003C3CDE" w:rsidRDefault="00BF36DB">
      <w:pPr>
        <w:pStyle w:val="FootnoteText"/>
        <w:rPr>
          <w:rFonts w:ascii="Times New Roman" w:hAnsi="Times New Roman"/>
          <w:sz w:val="16"/>
          <w:szCs w:val="16"/>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Since the objective of this paper it to </w:t>
      </w:r>
      <w:r w:rsidRPr="003C3CDE">
        <w:rPr>
          <w:rFonts w:ascii="Times New Roman" w:hAnsi="Times New Roman" w:hint="eastAsia"/>
          <w:sz w:val="16"/>
          <w:szCs w:val="16"/>
          <w:lang w:eastAsia="zh-CN"/>
        </w:rPr>
        <w:t xml:space="preserve">identify measures to </w:t>
      </w:r>
      <w:r w:rsidRPr="003C3CDE">
        <w:rPr>
          <w:rFonts w:ascii="Times New Roman" w:hAnsi="Times New Roman"/>
          <w:sz w:val="16"/>
          <w:szCs w:val="16"/>
        </w:rPr>
        <w:t>enhance the performance of the MC program, we aim to achieve it through the exploration on coordination mechanisms and profit variance as well as the systems enhancement schemes, with the major focus on consumer returns and unsold inventories. As a result, other aspects which are not related to this objective (e.g. reliability and sustainability measures) will not be explored</w:t>
      </w:r>
      <w:r w:rsidRPr="003C3CDE">
        <w:rPr>
          <w:rFonts w:ascii="Times New Roman" w:hAnsi="Times New Roman" w:hint="eastAsia"/>
          <w:sz w:val="16"/>
          <w:szCs w:val="16"/>
        </w:rPr>
        <w:t xml:space="preserve"> in</w:t>
      </w:r>
      <w:r w:rsidRPr="003C3CDE">
        <w:rPr>
          <w:rFonts w:ascii="Times New Roman" w:hAnsi="Times New Roman"/>
          <w:sz w:val="16"/>
          <w:szCs w:val="16"/>
        </w:rPr>
        <w:t xml:space="preserve"> this paper.</w:t>
      </w:r>
    </w:p>
  </w:footnote>
  <w:footnote w:id="7">
    <w:p w14:paraId="45E1704F" w14:textId="77777777" w:rsidR="00BF36DB" w:rsidRPr="003C3CDE" w:rsidRDefault="00BF36DB" w:rsidP="004D0E16">
      <w:pPr>
        <w:pStyle w:val="FootnoteText"/>
        <w:rPr>
          <w:rFonts w:ascii="Times New Roman" w:hAnsi="Times New Roman"/>
          <w:sz w:val="16"/>
          <w:szCs w:val="16"/>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Although there are many papers discussing quick response before 2010 like</w:t>
      </w:r>
      <w:r w:rsidRPr="003C3CDE">
        <w:rPr>
          <w:rFonts w:ascii="Times New Roman" w:hAnsi="Times New Roman" w:hint="eastAsia"/>
          <w:sz w:val="16"/>
          <w:szCs w:val="16"/>
        </w:rPr>
        <w:t xml:space="preserve"> [25],</w:t>
      </w:r>
      <w:r w:rsidRPr="003C3CDE">
        <w:rPr>
          <w:rFonts w:ascii="Times New Roman" w:hAnsi="Times New Roman"/>
          <w:sz w:val="16"/>
          <w:szCs w:val="16"/>
        </w:rPr>
        <w:t xml:space="preserve"> </w:t>
      </w:r>
      <w:r w:rsidRPr="003C3CDE">
        <w:rPr>
          <w:rFonts w:ascii="Times New Roman" w:hAnsi="Times New Roman"/>
          <w:color w:val="000000"/>
          <w:sz w:val="16"/>
          <w:szCs w:val="16"/>
          <w:lang w:eastAsia="zh-CN"/>
        </w:rPr>
        <w:t>[27] and [28], we mainly introduce those papers published after 2011 in the main content. For those works published before 2011, interested readers can refer to [53] for more details.</w:t>
      </w:r>
    </w:p>
  </w:footnote>
  <w:footnote w:id="8">
    <w:p w14:paraId="749E6E19" w14:textId="77777777" w:rsidR="00BF36DB" w:rsidRPr="003C3CDE" w:rsidRDefault="00BF36DB" w:rsidP="00E01611">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 xml:space="preserve">Pareto improvement refers to the scenario when none of the involved supply chain members would suffer a loss </w:t>
      </w:r>
      <w:r w:rsidRPr="003C3CDE">
        <w:rPr>
          <w:rFonts w:ascii="Times New Roman" w:hAnsi="Times New Roman" w:hint="eastAsia"/>
          <w:sz w:val="16"/>
          <w:szCs w:val="16"/>
          <w:lang w:eastAsia="zh-CN"/>
        </w:rPr>
        <w:t>while</w:t>
      </w:r>
      <w:r w:rsidRPr="003C3CDE">
        <w:rPr>
          <w:rFonts w:ascii="Times New Roman" w:hAnsi="Times New Roman"/>
          <w:sz w:val="16"/>
          <w:szCs w:val="16"/>
          <w:lang w:eastAsia="zh-CN"/>
        </w:rPr>
        <w:t xml:space="preserve"> at least one of them </w:t>
      </w:r>
      <w:r w:rsidRPr="003C3CDE">
        <w:rPr>
          <w:rFonts w:ascii="Times New Roman" w:hAnsi="Times New Roman" w:hint="eastAsia"/>
          <w:sz w:val="16"/>
          <w:szCs w:val="16"/>
          <w:lang w:eastAsia="zh-CN"/>
        </w:rPr>
        <w:t>is</w:t>
      </w:r>
      <w:r w:rsidRPr="003C3CDE">
        <w:rPr>
          <w:rFonts w:ascii="Times New Roman" w:hAnsi="Times New Roman"/>
          <w:sz w:val="16"/>
          <w:szCs w:val="16"/>
          <w:lang w:eastAsia="zh-CN"/>
        </w:rPr>
        <w:t xml:space="preserve"> strictly</w:t>
      </w:r>
      <w:r w:rsidRPr="003C3CDE">
        <w:rPr>
          <w:rFonts w:ascii="Times New Roman" w:hAnsi="Times New Roman" w:hint="eastAsia"/>
          <w:sz w:val="16"/>
          <w:szCs w:val="16"/>
          <w:lang w:eastAsia="zh-CN"/>
        </w:rPr>
        <w:t xml:space="preserve"> benefited</w:t>
      </w:r>
      <w:r w:rsidRPr="003C3CDE">
        <w:rPr>
          <w:rFonts w:ascii="Times New Roman" w:hAnsi="Times New Roman"/>
          <w:sz w:val="16"/>
          <w:szCs w:val="16"/>
          <w:lang w:eastAsia="zh-CN"/>
        </w:rPr>
        <w:t xml:space="preserve"> after adopting QR</w:t>
      </w:r>
      <w:r w:rsidRPr="003C3CDE">
        <w:rPr>
          <w:rFonts w:ascii="Times New Roman" w:hAnsi="Times New Roman" w:hint="eastAsia"/>
          <w:sz w:val="16"/>
          <w:szCs w:val="16"/>
          <w:lang w:eastAsia="zh-CN"/>
        </w:rPr>
        <w:t xml:space="preserve">, and a win-win outcome is the case when both supply chain members </w:t>
      </w:r>
      <w:r w:rsidRPr="003C3CDE">
        <w:rPr>
          <w:rFonts w:ascii="Times New Roman" w:hAnsi="Times New Roman"/>
          <w:sz w:val="16"/>
          <w:szCs w:val="16"/>
          <w:lang w:eastAsia="zh-CN"/>
        </w:rPr>
        <w:t xml:space="preserve">are </w:t>
      </w:r>
      <w:r w:rsidRPr="003C3CDE">
        <w:rPr>
          <w:rFonts w:ascii="Times New Roman" w:hAnsi="Times New Roman" w:hint="eastAsia"/>
          <w:sz w:val="16"/>
          <w:szCs w:val="16"/>
          <w:lang w:eastAsia="zh-CN"/>
        </w:rPr>
        <w:t>benefit</w:t>
      </w:r>
      <w:r w:rsidRPr="003C3CDE">
        <w:rPr>
          <w:rFonts w:ascii="Times New Roman" w:hAnsi="Times New Roman"/>
          <w:sz w:val="16"/>
          <w:szCs w:val="16"/>
          <w:lang w:eastAsia="zh-CN"/>
        </w:rPr>
        <w:t>ed after adopting QR</w:t>
      </w:r>
      <w:r w:rsidRPr="003C3CDE">
        <w:rPr>
          <w:rFonts w:ascii="Times New Roman" w:hAnsi="Times New Roman" w:hint="eastAsia"/>
          <w:sz w:val="16"/>
          <w:szCs w:val="16"/>
          <w:lang w:eastAsia="zh-CN"/>
        </w:rPr>
        <w:t xml:space="preserve">. </w:t>
      </w:r>
      <w:r w:rsidRPr="003C3CDE">
        <w:rPr>
          <w:rFonts w:ascii="Times New Roman" w:hAnsi="Times New Roman"/>
          <w:sz w:val="16"/>
          <w:szCs w:val="16"/>
          <w:lang w:eastAsia="zh-CN"/>
        </w:rPr>
        <w:t>N</w:t>
      </w:r>
      <w:r w:rsidRPr="003C3CDE">
        <w:rPr>
          <w:rFonts w:ascii="Times New Roman" w:hAnsi="Times New Roman" w:hint="eastAsia"/>
          <w:sz w:val="16"/>
          <w:szCs w:val="16"/>
          <w:lang w:eastAsia="zh-CN"/>
        </w:rPr>
        <w:t xml:space="preserve">otice that, </w:t>
      </w:r>
      <w:r w:rsidRPr="003C3CDE">
        <w:rPr>
          <w:rFonts w:ascii="Times New Roman" w:hAnsi="Times New Roman"/>
          <w:sz w:val="16"/>
          <w:szCs w:val="16"/>
          <w:lang w:eastAsia="zh-CN"/>
        </w:rPr>
        <w:t xml:space="preserve">achieving Pareto improvement </w:t>
      </w:r>
      <w:r w:rsidRPr="003C3CDE">
        <w:rPr>
          <w:rFonts w:ascii="Times New Roman" w:hAnsi="Times New Roman" w:hint="eastAsia"/>
          <w:sz w:val="16"/>
          <w:szCs w:val="16"/>
          <w:lang w:eastAsia="zh-CN"/>
        </w:rPr>
        <w:t xml:space="preserve">or win-win outcome </w:t>
      </w:r>
      <w:r w:rsidRPr="003C3CDE">
        <w:rPr>
          <w:rFonts w:ascii="Times New Roman" w:hAnsi="Times New Roman"/>
          <w:sz w:val="16"/>
          <w:szCs w:val="16"/>
          <w:lang w:eastAsia="zh-CN"/>
        </w:rPr>
        <w:t xml:space="preserve">does not necessarily guarantee </w:t>
      </w:r>
      <w:r w:rsidRPr="003C3CDE">
        <w:rPr>
          <w:rFonts w:ascii="Times New Roman" w:hAnsi="Times New Roman" w:hint="eastAsia"/>
          <w:sz w:val="16"/>
          <w:szCs w:val="16"/>
          <w:lang w:eastAsia="zh-CN"/>
        </w:rPr>
        <w:t xml:space="preserve">the </w:t>
      </w:r>
      <w:r w:rsidRPr="003C3CDE">
        <w:rPr>
          <w:rFonts w:ascii="Times New Roman" w:hAnsi="Times New Roman"/>
          <w:sz w:val="16"/>
          <w:szCs w:val="16"/>
          <w:lang w:eastAsia="zh-CN"/>
        </w:rPr>
        <w:t>global optimization</w:t>
      </w:r>
      <w:r w:rsidRPr="003C3CDE">
        <w:rPr>
          <w:rFonts w:ascii="Times New Roman" w:hAnsi="Times New Roman" w:hint="eastAsia"/>
          <w:sz w:val="16"/>
          <w:szCs w:val="16"/>
          <w:lang w:eastAsia="zh-CN"/>
        </w:rPr>
        <w:t xml:space="preserve"> of the supply chain.</w:t>
      </w:r>
    </w:p>
  </w:footnote>
  <w:footnote w:id="9">
    <w:p w14:paraId="7CF2B6C8" w14:textId="77777777" w:rsidR="00BF36DB" w:rsidRPr="003C3CDE" w:rsidRDefault="00BF36DB">
      <w:pPr>
        <w:pStyle w:val="FootnoteText"/>
        <w:rPr>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 xml:space="preserve">The </w:t>
      </w:r>
      <w:r w:rsidRPr="003C3CDE">
        <w:rPr>
          <w:rFonts w:ascii="Times New Roman" w:hAnsi="Times New Roman" w:hint="eastAsia"/>
          <w:sz w:val="16"/>
          <w:szCs w:val="16"/>
          <w:lang w:eastAsia="zh-CN"/>
        </w:rPr>
        <w:t xml:space="preserve">term </w:t>
      </w:r>
      <w:r w:rsidRPr="003C3CDE">
        <w:rPr>
          <w:rFonts w:ascii="Times New Roman" w:hAnsi="Times New Roman"/>
          <w:sz w:val="16"/>
          <w:szCs w:val="16"/>
          <w:lang w:eastAsia="zh-CN"/>
        </w:rPr>
        <w:t>“</w:t>
      </w:r>
      <w:r w:rsidRPr="003C3CDE">
        <w:rPr>
          <w:rFonts w:ascii="Times New Roman" w:hAnsi="Times New Roman" w:hint="eastAsia"/>
          <w:sz w:val="16"/>
          <w:szCs w:val="16"/>
          <w:lang w:eastAsia="zh-CN"/>
        </w:rPr>
        <w:t>c</w:t>
      </w:r>
      <w:r w:rsidRPr="003C3CDE">
        <w:rPr>
          <w:rFonts w:ascii="Times New Roman" w:hAnsi="Times New Roman"/>
          <w:sz w:val="16"/>
          <w:szCs w:val="16"/>
          <w:lang w:eastAsia="zh-CN"/>
        </w:rPr>
        <w:t>oordination” means the global optimization of the whole supply chain system.</w:t>
      </w:r>
    </w:p>
  </w:footnote>
  <w:footnote w:id="10">
    <w:p w14:paraId="065B00AF" w14:textId="77777777" w:rsidR="00BF36DB" w:rsidRPr="003C3CDE" w:rsidRDefault="00BF36DB" w:rsidP="00B138F9">
      <w:pPr>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 xml:space="preserve">“Reasonable” here means the changes required by the consumers should not conflict with the design of the products as well as the characteristics of the brand, and it must be practical. </w:t>
      </w:r>
    </w:p>
  </w:footnote>
  <w:footnote w:id="11">
    <w:p w14:paraId="6C35EDF2" w14:textId="77777777"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It is reasonable to assume that the salvage value of the unsold product is bigger than the salvage value of the consumer returned product since the value of a product should be reduced after use. Furthermore, since in practice the consumer returns under MC are always with customization, it is more difficult to be resold, which is not the case for those unsold products.</w:t>
      </w:r>
    </w:p>
  </w:footnote>
  <w:footnote w:id="12">
    <w:p w14:paraId="6BF65BD7" w14:textId="77777777" w:rsidR="00BF36DB" w:rsidRPr="003C3CDE" w:rsidRDefault="00BF36DB" w:rsidP="00D65724">
      <w:pPr>
        <w:pStyle w:val="FootnoteText"/>
        <w:rPr>
          <w:rFonts w:ascii="Times New Roman" w:hAnsi="Times New Roman"/>
          <w:sz w:val="16"/>
          <w:szCs w:val="16"/>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U</w:t>
      </w:r>
      <w:r w:rsidRPr="003C3CDE">
        <w:rPr>
          <w:rFonts w:ascii="Times New Roman" w:hAnsi="Times New Roman" w:hint="eastAsia"/>
          <w:sz w:val="16"/>
          <w:szCs w:val="16"/>
          <w:lang w:eastAsia="zh-CN"/>
        </w:rPr>
        <w:t xml:space="preserve">nder </w:t>
      </w:r>
      <w:r w:rsidRPr="003C3CDE">
        <w:rPr>
          <w:rFonts w:ascii="Times New Roman" w:hAnsi="Times New Roman"/>
          <w:sz w:val="16"/>
          <w:szCs w:val="16"/>
        </w:rPr>
        <w:t>this assump</w:t>
      </w:r>
      <w:r w:rsidRPr="003C3CDE">
        <w:rPr>
          <w:rFonts w:ascii="Times New Roman" w:hAnsi="Times New Roman"/>
          <w:sz w:val="16"/>
          <w:szCs w:val="16"/>
          <w:lang w:eastAsia="zh-HK"/>
        </w:rPr>
        <w:t xml:space="preserve">tion, </w:t>
      </w:r>
      <m:oMath>
        <m:sSub>
          <m:sSubPr>
            <m:ctrlPr>
              <w:rPr>
                <w:rFonts w:ascii="Cambria Math" w:hAnsi="Cambria Math"/>
                <w:i/>
                <w:sz w:val="16"/>
                <w:szCs w:val="16"/>
                <w:lang w:eastAsia="zh-HK"/>
              </w:rPr>
            </m:ctrlPr>
          </m:sSubPr>
          <m:e>
            <m:r>
              <w:rPr>
                <w:rFonts w:ascii="Cambria Math" w:hAnsi="Cambria Math"/>
                <w:sz w:val="16"/>
                <w:szCs w:val="16"/>
                <w:lang w:eastAsia="zh-HK"/>
              </w:rPr>
              <m:t>p-λp+λv</m:t>
            </m:r>
          </m:e>
          <m:sub>
            <m:r>
              <w:rPr>
                <w:rFonts w:ascii="Cambria Math" w:hAnsi="Cambria Math"/>
                <w:sz w:val="16"/>
                <w:szCs w:val="16"/>
                <w:lang w:eastAsia="zh-HK"/>
              </w:rPr>
              <m:t>CR</m:t>
            </m:r>
          </m:sub>
        </m:sSub>
      </m:oMath>
      <w:r w:rsidRPr="003C3CDE">
        <w:rPr>
          <w:rFonts w:ascii="Times New Roman" w:hAnsi="Times New Roman"/>
          <w:sz w:val="16"/>
          <w:szCs w:val="16"/>
          <w:lang w:eastAsia="zh-HK"/>
        </w:rPr>
        <w:t xml:space="preserve"> is the unit profit margin when there are consumer returns for the MC program, and </w:t>
      </w:r>
      <w:r w:rsidRPr="003C3CDE">
        <w:rPr>
          <w:rFonts w:ascii="Times New Roman" w:hAnsi="Times New Roman"/>
          <w:i/>
          <w:sz w:val="16"/>
          <w:szCs w:val="16"/>
          <w:lang w:eastAsia="zh-HK"/>
        </w:rPr>
        <w:t>c</w:t>
      </w:r>
      <w:r w:rsidRPr="003C3CDE">
        <w:rPr>
          <w:rFonts w:ascii="Times New Roman" w:hAnsi="Times New Roman"/>
          <w:sz w:val="16"/>
          <w:szCs w:val="16"/>
          <w:lang w:eastAsia="zh-HK"/>
        </w:rPr>
        <w:t xml:space="preserve"> is the unit wholesale price paid by the retail brand to the supplier. In this expression, when there are no consumer returns, i.e.,</w:t>
      </w:r>
      <m:oMath>
        <m:r>
          <w:rPr>
            <w:rFonts w:ascii="Cambria Math" w:hAnsi="Cambria Math"/>
            <w:sz w:val="16"/>
            <w:szCs w:val="16"/>
            <w:lang w:eastAsia="zh-HK"/>
          </w:rPr>
          <m:t xml:space="preserve"> λ=0</m:t>
        </m:r>
      </m:oMath>
      <w:r w:rsidRPr="003C3CDE">
        <w:rPr>
          <w:rFonts w:ascii="Times New Roman" w:hAnsi="Times New Roman"/>
          <w:sz w:val="16"/>
          <w:szCs w:val="16"/>
          <w:lang w:eastAsia="zh-HK"/>
        </w:rPr>
        <w:t xml:space="preserve">, the unit product’s profit margin of the retail brand is exactly </w:t>
      </w:r>
      <w:r w:rsidRPr="003C3CDE">
        <w:rPr>
          <w:rFonts w:ascii="Times New Roman" w:hAnsi="Times New Roman"/>
          <w:i/>
          <w:sz w:val="16"/>
          <w:szCs w:val="16"/>
          <w:lang w:eastAsia="zh-HK"/>
        </w:rPr>
        <w:t>p</w:t>
      </w:r>
      <w:r w:rsidRPr="003C3CDE">
        <w:rPr>
          <w:rFonts w:ascii="Times New Roman" w:hAnsi="Times New Roman"/>
          <w:sz w:val="16"/>
          <w:szCs w:val="16"/>
          <w:lang w:eastAsia="zh-HK"/>
        </w:rPr>
        <w:t>. It is a reasonable assumption since the unit product’s profit margin of the retail brand must be bigger than the unit wholesale price (i.e., the unit ordering cost) paid to the supplier in order to ensure that the final unit profit is positive (i.e., larger than 0); otherwise, the MC program will not be launched at all.</w:t>
      </w:r>
    </w:p>
  </w:footnote>
  <w:footnote w:id="13">
    <w:p w14:paraId="652E3BEB" w14:textId="77777777"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It is a theory frequently utilized to capture the demand uncertainty structure for those short-life products in an environment with information updating. Under this theory, the variance of the market demand consists of both the inherent demand uncertainty of the product (i.e.,</w:t>
      </w:r>
      <w:r w:rsidRPr="003C3CDE">
        <w:rPr>
          <w:rFonts w:ascii="Times New Roman" w:eastAsia="DengXian" w:hAnsi="Times New Roman" w:hint="eastAsia"/>
          <w:sz w:val="16"/>
          <w:szCs w:val="16"/>
          <w:lang w:eastAsia="zh-CN"/>
        </w:rPr>
        <w:t xml:space="preserve"> </w:t>
      </w:r>
      <m:oMath>
        <m:r>
          <w:rPr>
            <w:rFonts w:ascii="Cambria Math" w:eastAsia="DengXian" w:hAnsi="Cambria Math"/>
            <w:sz w:val="16"/>
            <w:szCs w:val="16"/>
            <w:lang w:eastAsia="zh-CN"/>
          </w:rPr>
          <m:t>δ</m:t>
        </m:r>
      </m:oMath>
      <w:r w:rsidRPr="003C3CDE">
        <w:rPr>
          <w:rFonts w:eastAsia="DengXian" w:hint="eastAsia"/>
          <w:lang w:eastAsia="zh-CN"/>
        </w:rPr>
        <w:t xml:space="preserve"> </w:t>
      </w:r>
      <w:r w:rsidRPr="003C3CDE">
        <w:rPr>
          <w:rFonts w:ascii="Times New Roman" w:hAnsi="Times New Roman"/>
          <w:sz w:val="16"/>
          <w:szCs w:val="16"/>
          <w:lang w:eastAsia="zh-CN"/>
        </w:rPr>
        <w:t>in this paper</w:t>
      </w:r>
      <w:r w:rsidRPr="003C3CDE">
        <w:rPr>
          <w:rFonts w:ascii="Times New Roman" w:hAnsi="Times New Roman"/>
          <w:sz w:val="16"/>
          <w:szCs w:val="16"/>
        </w:rPr>
        <w:t>) as well as the</w:t>
      </w:r>
      <w:r w:rsidRPr="003C3CDE">
        <w:rPr>
          <w:rFonts w:ascii="Times New Roman" w:hAnsi="Times New Roman" w:hint="eastAsia"/>
          <w:sz w:val="16"/>
          <w:szCs w:val="16"/>
          <w:lang w:eastAsia="zh-CN"/>
        </w:rPr>
        <w:t xml:space="preserve"> deductible</w:t>
      </w:r>
      <w:r w:rsidRPr="003C3CDE">
        <w:rPr>
          <w:rFonts w:ascii="Times New Roman" w:hAnsi="Times New Roman"/>
          <w:sz w:val="16"/>
          <w:szCs w:val="16"/>
        </w:rPr>
        <w:t xml:space="preserve"> forecast variance (i.e.,</w:t>
      </w:r>
      <m:oMath>
        <m:r>
          <m:rPr>
            <m:sty m:val="p"/>
          </m:rP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0</m:t>
            </m:r>
          </m:sub>
        </m:sSub>
      </m:oMath>
      <w:r w:rsidRPr="003C3CDE">
        <w:rPr>
          <w:rFonts w:ascii="Times New Roman" w:eastAsia="DengXian" w:hAnsi="Times New Roman" w:hint="eastAsia"/>
          <w:sz w:val="16"/>
          <w:szCs w:val="16"/>
          <w:lang w:eastAsia="zh-CN"/>
        </w:rPr>
        <w:t xml:space="preserve"> </w:t>
      </w:r>
      <w:r w:rsidRPr="003C3CDE">
        <w:rPr>
          <w:rFonts w:ascii="Times New Roman" w:hAnsi="Times New Roman"/>
          <w:sz w:val="16"/>
          <w:szCs w:val="16"/>
        </w:rPr>
        <w:t xml:space="preserve">and </w:t>
      </w:r>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1</m:t>
            </m:r>
          </m:sub>
        </m:sSub>
      </m:oMath>
      <w:r w:rsidRPr="003C3CDE">
        <w:rPr>
          <w:rFonts w:ascii="Times New Roman" w:hAnsi="Times New Roman"/>
          <w:sz w:val="16"/>
          <w:szCs w:val="16"/>
        </w:rPr>
        <w:t>). The inherent demand uncertainty of the product is something that cannot be further reduced by QR, which means that even if the market information about the mean demand</w:t>
      </w:r>
      <w:r w:rsidRPr="003C3CDE">
        <w:rPr>
          <w:rFonts w:ascii="Times New Roman" w:eastAsia="DengXian" w:hAnsi="Times New Roman" w:hint="eastAsia"/>
          <w:sz w:val="16"/>
          <w:szCs w:val="16"/>
          <w:lang w:eastAsia="zh-CN"/>
        </w:rPr>
        <w:t xml:space="preserve"> </w:t>
      </w:r>
      <w:r w:rsidRPr="003C3CDE">
        <w:rPr>
          <w:rFonts w:ascii="Times New Roman" w:hAnsi="Times New Roman"/>
          <w:sz w:val="16"/>
          <w:szCs w:val="16"/>
        </w:rPr>
        <w:t>is pe</w:t>
      </w:r>
      <w:r w:rsidRPr="003C3CDE">
        <w:rPr>
          <w:rFonts w:ascii="Times New Roman" w:hAnsi="Times New Roman"/>
          <w:sz w:val="16"/>
          <w:szCs w:val="16"/>
          <w:lang w:eastAsia="zh-CN"/>
        </w:rPr>
        <w:t xml:space="preserve">rfect, the market demand </w:t>
      </w:r>
      <w:r w:rsidRPr="003C3CDE">
        <w:rPr>
          <w:rFonts w:ascii="Times New Roman" w:hAnsi="Times New Roman"/>
          <w:sz w:val="16"/>
          <w:szCs w:val="16"/>
        </w:rPr>
        <w:t xml:space="preserve">is still a random </w:t>
      </w:r>
      <w:r w:rsidRPr="003C3CDE">
        <w:rPr>
          <w:rFonts w:ascii="Times New Roman" w:hAnsi="Times New Roman"/>
          <w:sz w:val="16"/>
          <w:szCs w:val="16"/>
          <w:lang w:eastAsia="zh-CN"/>
        </w:rPr>
        <w:t xml:space="preserve">variable. </w:t>
      </w:r>
      <w:r w:rsidRPr="003C3CDE">
        <w:rPr>
          <w:rFonts w:ascii="Times New Roman" w:hAnsi="Times New Roman"/>
          <w:sz w:val="16"/>
          <w:szCs w:val="16"/>
        </w:rPr>
        <w:t>Besides, with the updated information, the forecast variance under QR is smaller than the one under the slow response strategy, i.e.,</w:t>
      </w:r>
      <m:oMath>
        <m:r>
          <m:rPr>
            <m:sty m:val="p"/>
          </m:rPr>
          <w:rPr>
            <w:rFonts w:ascii="Cambria Math" w:hAnsi="Cambria Math"/>
            <w:sz w:val="16"/>
            <w:szCs w:val="16"/>
          </w:rPr>
          <m:t xml:space="preserve"> </m:t>
        </m:r>
        <m:sSub>
          <m:sSubPr>
            <m:ctrlPr>
              <w:rPr>
                <w:rFonts w:ascii="Cambria Math" w:hAnsi="Cambria Math"/>
                <w:sz w:val="16"/>
                <w:szCs w:val="16"/>
              </w:rPr>
            </m:ctrlPr>
          </m:sSubPr>
          <m:e>
            <m:r>
              <w:rPr>
                <w:rFonts w:ascii="Cambria Math" w:hAnsi="Cambria Math"/>
                <w:sz w:val="16"/>
                <w:szCs w:val="16"/>
              </w:rPr>
              <m:t>d</m:t>
            </m:r>
          </m:e>
          <m:sub>
            <m:r>
              <m:rPr>
                <m:sty m:val="p"/>
              </m:rPr>
              <w:rPr>
                <w:rFonts w:ascii="Cambria Math" w:hAnsi="Cambria Math"/>
                <w:sz w:val="16"/>
                <w:szCs w:val="16"/>
              </w:rPr>
              <m:t>0</m:t>
            </m:r>
          </m:sub>
        </m:sSub>
        <m:r>
          <m:rPr>
            <m:sty m:val="p"/>
          </m:rPr>
          <w:rPr>
            <w:rFonts w:ascii="Cambria Math" w:hAnsi="Cambria Math"/>
            <w:sz w:val="16"/>
            <w:szCs w:val="16"/>
          </w:rPr>
          <m:t>&gt;</m:t>
        </m:r>
        <m:r>
          <w:rPr>
            <w:rFonts w:ascii="Cambria Math" w:hAnsi="Cambria Math"/>
            <w:sz w:val="16"/>
            <w:szCs w:val="16"/>
          </w:rPr>
          <m:t xml:space="preserve"> </m:t>
        </m:r>
        <m:sSub>
          <m:sSubPr>
            <m:ctrlPr>
              <w:rPr>
                <w:rFonts w:ascii="Cambria Math" w:hAnsi="Cambria Math"/>
                <w:sz w:val="16"/>
                <w:szCs w:val="16"/>
              </w:rPr>
            </m:ctrlPr>
          </m:sSubPr>
          <m:e>
            <m:r>
              <w:rPr>
                <w:rFonts w:ascii="Cambria Math" w:hAnsi="Cambria Math"/>
                <w:sz w:val="16"/>
                <w:szCs w:val="16"/>
              </w:rPr>
              <m:t>d</m:t>
            </m:r>
          </m:e>
          <m:sub>
            <m:r>
              <m:rPr>
                <m:sty m:val="p"/>
              </m:rPr>
              <w:rPr>
                <w:rFonts w:ascii="Cambria Math" w:hAnsi="Cambria Math"/>
                <w:sz w:val="16"/>
                <w:szCs w:val="16"/>
              </w:rPr>
              <m:t>1</m:t>
            </m:r>
          </m:sub>
        </m:sSub>
      </m:oMath>
      <w:r w:rsidRPr="003C3CDE">
        <w:rPr>
          <w:rFonts w:ascii="Times New Roman" w:eastAsia="DengXian" w:hAnsi="Times New Roman" w:hint="eastAsia"/>
          <w:sz w:val="16"/>
          <w:szCs w:val="16"/>
          <w:lang w:eastAsia="zh-CN"/>
        </w:rPr>
        <w:t xml:space="preserve"> </w:t>
      </w:r>
      <w:r w:rsidRPr="003C3CDE">
        <w:rPr>
          <w:rFonts w:ascii="Times New Roman" w:hAnsi="Times New Roman"/>
          <w:sz w:val="16"/>
          <w:szCs w:val="16"/>
          <w:lang w:eastAsia="zh-CN"/>
        </w:rPr>
        <w:t>[1][5]</w:t>
      </w:r>
      <w:r w:rsidRPr="003C3CDE">
        <w:rPr>
          <w:rFonts w:ascii="Times New Roman" w:hAnsi="Times New Roman" w:hint="eastAsia"/>
          <w:sz w:val="16"/>
          <w:szCs w:val="16"/>
          <w:lang w:eastAsia="zh-CN"/>
        </w:rPr>
        <w:t>[29]</w:t>
      </w:r>
      <w:r w:rsidRPr="003C3CDE">
        <w:rPr>
          <w:rFonts w:ascii="Times New Roman" w:hAnsi="Times New Roman"/>
          <w:sz w:val="16"/>
          <w:szCs w:val="16"/>
        </w:rPr>
        <w:t>.</w:t>
      </w:r>
    </w:p>
  </w:footnote>
  <w:footnote w:id="14">
    <w:p w14:paraId="39BD871B" w14:textId="77777777" w:rsidR="00BF36DB" w:rsidRPr="003C3CDE" w:rsidRDefault="00BF36DB">
      <w:pPr>
        <w:pStyle w:val="FootnoteText"/>
        <w:rPr>
          <w:rFonts w:ascii="Times New Roman" w:eastAsia="DengXi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eastAsia="DengXian" w:hAnsi="Times New Roman"/>
          <w:sz w:val="16"/>
          <w:szCs w:val="16"/>
          <w:lang w:eastAsia="zh-CN"/>
        </w:rPr>
        <w:t>In this paper, the “B” in the optimal ordering quantity and the optimal service level refers to the situation when the whole supply chain channel is led by the retail brand.</w:t>
      </w:r>
    </w:p>
  </w:footnote>
  <w:footnote w:id="15">
    <w:p w14:paraId="36F4DD64" w14:textId="442A4943"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This is observed based on the comparison between the optimal ordering quantity of the retail brand and the optimal ordering quantity of the whole supply chain that we have derived in Section III.</w:t>
      </w:r>
    </w:p>
  </w:footnote>
  <w:footnote w:id="16">
    <w:p w14:paraId="6ADE2336" w14:textId="3EF29EDF"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It is the case when the optimal inventory service level of the retail brand</w:t>
      </w:r>
      <w:r w:rsidRPr="003C3CDE">
        <w:rPr>
          <w:rFonts w:ascii="Times New Roman" w:eastAsia="DengXian" w:hAnsi="Times New Roman" w:hint="eastAsia"/>
          <w:sz w:val="16"/>
          <w:szCs w:val="16"/>
          <w:lang w:eastAsia="zh-CN"/>
        </w:rPr>
        <w:t xml:space="preserve"> </w:t>
      </w:r>
      <m:oMath>
        <m:sSup>
          <m:sSupPr>
            <m:ctrlPr>
              <w:rPr>
                <w:rFonts w:ascii="Cambria Math" w:hAnsi="Cambria Math"/>
                <w:i/>
                <w:sz w:val="16"/>
                <w:szCs w:val="16"/>
                <w:lang w:eastAsia="zh-CN"/>
              </w:rPr>
            </m:ctrlPr>
          </m:sSupPr>
          <m:e>
            <m:r>
              <m:rPr>
                <m:nor/>
              </m:rPr>
              <w:rPr>
                <w:rFonts w:ascii="Times New Roman" w:hAnsi="Times New Roman"/>
                <w:i/>
                <w:sz w:val="16"/>
                <w:szCs w:val="16"/>
                <w:lang w:eastAsia="zh-CN"/>
              </w:rPr>
              <m:t>s</m:t>
            </m:r>
          </m:e>
          <m:sup>
            <m:r>
              <m:rPr>
                <m:nor/>
              </m:rPr>
              <w:rPr>
                <w:rFonts w:ascii="Times New Roman" w:hAnsi="Times New Roman"/>
                <w:i/>
                <w:sz w:val="16"/>
                <w:szCs w:val="16"/>
                <w:lang w:eastAsia="zh-CN"/>
              </w:rPr>
              <m:t>B*</m:t>
            </m:r>
          </m:sup>
        </m:sSup>
        <m:r>
          <w:rPr>
            <w:rFonts w:ascii="Cambria Math" w:hAnsi="Cambria Math"/>
            <w:sz w:val="16"/>
            <w:szCs w:val="16"/>
            <w:lang w:eastAsia="zh-CN"/>
          </w:rPr>
          <m:t>&lt;0.5</m:t>
        </m:r>
      </m:oMath>
      <w:r w:rsidRPr="003C3CDE">
        <w:rPr>
          <w:rFonts w:ascii="Times New Roman" w:hAnsi="Times New Roman"/>
          <w:sz w:val="16"/>
          <w:szCs w:val="16"/>
          <w:lang w:eastAsia="zh-CN"/>
        </w:rPr>
        <w:t>.</w:t>
      </w:r>
    </w:p>
  </w:footnote>
  <w:footnote w:id="17">
    <w:p w14:paraId="66F9BF4F" w14:textId="436B837A"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It is the case when the optimal inventory service level of the retail brand</w:t>
      </w:r>
      <w:r w:rsidRPr="003C3CDE">
        <w:rPr>
          <w:rFonts w:ascii="Times New Roman" w:eastAsia="DengXian" w:hAnsi="Times New Roman" w:hint="eastAsia"/>
          <w:sz w:val="16"/>
          <w:szCs w:val="16"/>
          <w:lang w:eastAsia="zh-CN"/>
        </w:rPr>
        <w:t xml:space="preserve"> </w:t>
      </w:r>
      <m:oMath>
        <m:sSup>
          <m:sSupPr>
            <m:ctrlPr>
              <w:rPr>
                <w:rFonts w:ascii="Cambria Math" w:hAnsi="Cambria Math"/>
                <w:i/>
                <w:sz w:val="16"/>
                <w:szCs w:val="16"/>
                <w:lang w:eastAsia="zh-CN"/>
              </w:rPr>
            </m:ctrlPr>
          </m:sSupPr>
          <m:e>
            <m:r>
              <m:rPr>
                <m:nor/>
              </m:rPr>
              <w:rPr>
                <w:rFonts w:ascii="Times New Roman" w:hAnsi="Times New Roman"/>
                <w:i/>
                <w:sz w:val="16"/>
                <w:szCs w:val="16"/>
                <w:lang w:eastAsia="zh-CN"/>
              </w:rPr>
              <m:t>s</m:t>
            </m:r>
          </m:e>
          <m:sup>
            <m:r>
              <m:rPr>
                <m:nor/>
              </m:rPr>
              <w:rPr>
                <w:rFonts w:ascii="Times New Roman" w:hAnsi="Times New Roman"/>
                <w:i/>
                <w:sz w:val="16"/>
                <w:szCs w:val="16"/>
                <w:lang w:eastAsia="zh-CN"/>
              </w:rPr>
              <m:t>B*</m:t>
            </m:r>
          </m:sup>
        </m:sSup>
        <m:r>
          <w:rPr>
            <w:rFonts w:ascii="Cambria Math" w:hAnsi="Cambria Math"/>
            <w:sz w:val="16"/>
            <w:szCs w:val="16"/>
            <w:lang w:eastAsia="zh-CN"/>
          </w:rPr>
          <m:t>&gt;0.5</m:t>
        </m:r>
      </m:oMath>
      <w:r w:rsidRPr="003C3CDE">
        <w:rPr>
          <w:rFonts w:hint="eastAsia"/>
          <w:szCs w:val="24"/>
          <w:lang w:val="en-GB"/>
        </w:rPr>
        <w:t>.</w:t>
      </w:r>
    </w:p>
  </w:footnote>
  <w:footnote w:id="18">
    <w:p w14:paraId="162D1ABC" w14:textId="77777777" w:rsidR="00BF36DB" w:rsidRPr="003C3CDE" w:rsidRDefault="00BF36DB" w:rsidP="00DD7F34">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lang w:eastAsia="zh-CN"/>
        </w:rPr>
        <w:t xml:space="preserve"> The supplier is supposed to have the capability to distinguish the consumer returns from unused basic products and to acquire enough information about the final salvage market.</w:t>
      </w:r>
    </w:p>
  </w:footnote>
  <w:footnote w:id="19">
    <w:p w14:paraId="5B675A63" w14:textId="77777777" w:rsidR="00BF36DB" w:rsidRPr="003C3CDE" w:rsidRDefault="00BF36DB" w:rsidP="00DD7F34">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It happens when there is a common salvage market or recycle channel. Typical examples are the Amelia’s chain, which is a salvage chain in Pennsylvania, and the Liquidity Service Inc. [50].</w:t>
      </w:r>
    </w:p>
  </w:footnote>
  <w:footnote w:id="20">
    <w:p w14:paraId="27037BBB" w14:textId="6E94655A" w:rsidR="00BF36DB" w:rsidRPr="003C3CDE" w:rsidRDefault="00BF36DB">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The existence of the</w:t>
      </w:r>
      <w:r w:rsidRPr="003C3CDE">
        <w:rPr>
          <w:rFonts w:ascii="Times New Roman" w:hAnsi="Times New Roman" w:hint="eastAsia"/>
          <w:sz w:val="16"/>
          <w:szCs w:val="16"/>
          <w:lang w:eastAsia="zh-CN"/>
        </w:rPr>
        <w:t xml:space="preserve"> lump-sum</w:t>
      </w:r>
      <w:r w:rsidRPr="003C3CDE">
        <w:rPr>
          <w:rFonts w:ascii="Times New Roman" w:hAnsi="Times New Roman"/>
          <w:sz w:val="16"/>
          <w:szCs w:val="16"/>
          <w:lang w:eastAsia="zh-CN"/>
        </w:rPr>
        <w:t xml:space="preserve"> fee </w:t>
      </w:r>
      <w:r w:rsidRPr="003C3CDE">
        <w:rPr>
          <w:rFonts w:ascii="Times New Roman" w:hAnsi="Times New Roman" w:hint="eastAsia"/>
          <w:i/>
          <w:sz w:val="16"/>
          <w:szCs w:val="16"/>
          <w:lang w:eastAsia="zh-CN"/>
        </w:rPr>
        <w:t xml:space="preserve">F </w:t>
      </w:r>
      <w:r w:rsidRPr="003C3CDE">
        <w:rPr>
          <w:rFonts w:ascii="Times New Roman" w:hAnsi="Times New Roman"/>
          <w:sz w:val="16"/>
          <w:szCs w:val="16"/>
          <w:lang w:eastAsia="zh-CN"/>
        </w:rPr>
        <w:t xml:space="preserve">guarantees that, with the help of these two contracts, the QR strategy is always more preferable than SR for the supply chain. </w:t>
      </w:r>
      <w:r w:rsidRPr="003C3CDE">
        <w:rPr>
          <w:rFonts w:ascii="Times New Roman" w:hAnsi="Times New Roman" w:hint="eastAsia"/>
          <w:sz w:val="16"/>
          <w:szCs w:val="16"/>
          <w:lang w:eastAsia="zh-CN"/>
        </w:rPr>
        <w:t>F</w:t>
      </w:r>
      <w:r w:rsidRPr="003C3CDE">
        <w:rPr>
          <w:rFonts w:ascii="Times New Roman" w:hAnsi="Times New Roman"/>
          <w:sz w:val="16"/>
          <w:szCs w:val="16"/>
          <w:lang w:eastAsia="zh-CN"/>
        </w:rPr>
        <w:t xml:space="preserve">or more details, interested readers can refer to the definition of </w:t>
      </w:r>
      <m:oMath>
        <m:sSub>
          <m:sSubPr>
            <m:ctrlPr>
              <w:rPr>
                <w:rFonts w:ascii="Cambria Math" w:hAnsi="Cambria Math"/>
                <w:i/>
                <w:sz w:val="16"/>
                <w:szCs w:val="16"/>
                <w:lang w:eastAsia="zh-CN"/>
              </w:rPr>
            </m:ctrlPr>
          </m:sSubPr>
          <m:e>
            <m:r>
              <w:rPr>
                <w:rFonts w:ascii="Cambria Math" w:hAnsi="Cambria Math"/>
                <w:sz w:val="16"/>
                <w:szCs w:val="16"/>
                <w:lang w:eastAsia="zh-CN"/>
              </w:rPr>
              <m:t>EVQR</m:t>
            </m:r>
          </m:e>
          <m:sub>
            <m:r>
              <w:rPr>
                <w:rFonts w:ascii="Cambria Math" w:hAnsi="Cambria Math"/>
                <w:sz w:val="16"/>
                <w:szCs w:val="16"/>
                <w:lang w:eastAsia="zh-CN"/>
              </w:rPr>
              <m:t>b</m:t>
            </m:r>
          </m:sub>
        </m:sSub>
      </m:oMath>
      <w:r w:rsidRPr="003C3CDE">
        <w:rPr>
          <w:rFonts w:ascii="Times New Roman" w:hAnsi="Times New Roman"/>
          <w:sz w:val="16"/>
          <w:szCs w:val="16"/>
          <w:lang w:eastAsia="zh-CN"/>
        </w:rPr>
        <w:t xml:space="preserve"> and </w:t>
      </w:r>
      <m:oMath>
        <m:sSub>
          <m:sSubPr>
            <m:ctrlPr>
              <w:rPr>
                <w:rFonts w:ascii="Cambria Math" w:hAnsi="Cambria Math"/>
                <w:i/>
                <w:sz w:val="16"/>
                <w:szCs w:val="16"/>
                <w:lang w:eastAsia="zh-CN"/>
              </w:rPr>
            </m:ctrlPr>
          </m:sSubPr>
          <m:e>
            <m:r>
              <w:rPr>
                <w:rFonts w:ascii="Cambria Math" w:hAnsi="Cambria Math"/>
                <w:sz w:val="16"/>
                <w:szCs w:val="16"/>
                <w:lang w:eastAsia="zh-CN"/>
              </w:rPr>
              <m:t>EVQR</m:t>
            </m:r>
          </m:e>
          <m:sub>
            <m:r>
              <w:rPr>
                <w:rFonts w:ascii="Cambria Math" w:hAnsi="Cambria Math"/>
                <w:sz w:val="16"/>
                <w:szCs w:val="16"/>
                <w:lang w:eastAsia="zh-CN"/>
              </w:rPr>
              <m:t>s</m:t>
            </m:r>
          </m:sub>
        </m:sSub>
      </m:oMath>
      <w:r w:rsidRPr="003C3CDE">
        <w:rPr>
          <w:rFonts w:ascii="Times New Roman" w:hAnsi="Times New Roman"/>
          <w:sz w:val="16"/>
          <w:szCs w:val="16"/>
          <w:lang w:eastAsia="zh-CN"/>
        </w:rPr>
        <w:t xml:space="preserve"> on </w:t>
      </w:r>
      <w:r w:rsidRPr="003C3CDE">
        <w:rPr>
          <w:rFonts w:ascii="Times New Roman" w:hAnsi="Times New Roman" w:hint="eastAsia"/>
          <w:sz w:val="16"/>
          <w:szCs w:val="16"/>
          <w:lang w:eastAsia="zh-CN"/>
        </w:rPr>
        <w:t xml:space="preserve">P.17 as well as the Proofs of </w:t>
      </w:r>
      <w:r w:rsidRPr="003C3CDE">
        <w:rPr>
          <w:rFonts w:ascii="Times New Roman" w:hAnsi="Times New Roman"/>
          <w:sz w:val="16"/>
          <w:szCs w:val="16"/>
          <w:lang w:eastAsia="zh-CN"/>
        </w:rPr>
        <w:t>Lemma 2 and Proposition 1</w:t>
      </w:r>
      <w:r w:rsidRPr="003C3CDE">
        <w:rPr>
          <w:rFonts w:ascii="Times New Roman" w:hAnsi="Times New Roman" w:hint="eastAsia"/>
          <w:sz w:val="16"/>
          <w:szCs w:val="16"/>
          <w:lang w:eastAsia="zh-CN"/>
        </w:rPr>
        <w:t xml:space="preserve"> in Appendix B.</w:t>
      </w:r>
    </w:p>
  </w:footnote>
  <w:footnote w:id="21">
    <w:p w14:paraId="4BAE80C3" w14:textId="77777777" w:rsidR="00BF36DB" w:rsidRPr="003C3CDE" w:rsidRDefault="00BF36DB" w:rsidP="007B32E8">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hint="eastAsia"/>
          <w:sz w:val="16"/>
          <w:szCs w:val="16"/>
          <w:lang w:eastAsia="zh-CN"/>
        </w:rPr>
        <w:t>This is an observation from the perspective of the whole channel.</w:t>
      </w:r>
    </w:p>
  </w:footnote>
  <w:footnote w:id="22">
    <w:p w14:paraId="008E8BCA" w14:textId="77777777" w:rsidR="00BF36DB" w:rsidRPr="003C3CDE" w:rsidRDefault="00BF36DB" w:rsidP="00A33EC6">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 xml:space="preserve">This is a data mining system which can help extract defect patterns from various products. </w:t>
      </w:r>
    </w:p>
  </w:footnote>
  <w:footnote w:id="23">
    <w:p w14:paraId="77957AC7" w14:textId="77777777" w:rsidR="00BF36DB" w:rsidRPr="003C3CDE" w:rsidRDefault="00BF36DB" w:rsidP="00240AC8">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sz w:val="16"/>
          <w:szCs w:val="16"/>
          <w:lang w:eastAsia="zh-CN"/>
        </w:rPr>
        <w:t xml:space="preserve">Readers interested in the numerical analysis of variance of profit of the MC supply chain in the slow response case can refer to the online supplementary file for more details. </w:t>
      </w:r>
    </w:p>
  </w:footnote>
  <w:footnote w:id="24">
    <w:p w14:paraId="3C941F8D" w14:textId="77777777" w:rsidR="00BF36DB" w:rsidRPr="003C3CDE" w:rsidRDefault="00BF36DB" w:rsidP="00240AC8">
      <w:pPr>
        <w:pStyle w:val="FootnoteText"/>
        <w:rPr>
          <w:rFonts w:ascii="Times New Roman" w:hAnsi="Times New Roman"/>
          <w:sz w:val="16"/>
          <w:szCs w:val="16"/>
          <w:lang w:eastAsia="zh-CN"/>
        </w:rPr>
      </w:pPr>
      <w:r w:rsidRPr="003C3CDE">
        <w:rPr>
          <w:rStyle w:val="FootnoteReference"/>
          <w:rFonts w:ascii="Times New Roman" w:hAnsi="Times New Roman"/>
          <w:sz w:val="16"/>
          <w:szCs w:val="16"/>
        </w:rPr>
        <w:footnoteRef/>
      </w:r>
      <w:r w:rsidRPr="003C3CDE">
        <w:rPr>
          <w:rFonts w:ascii="Times New Roman" w:hAnsi="Times New Roman"/>
          <w:sz w:val="16"/>
          <w:szCs w:val="16"/>
        </w:rPr>
        <w:t xml:space="preserve"> </w:t>
      </w:r>
      <w:r w:rsidRPr="003C3CDE">
        <w:rPr>
          <w:rFonts w:ascii="Times New Roman" w:hAnsi="Times New Roman" w:hint="eastAsia"/>
          <w:sz w:val="16"/>
          <w:szCs w:val="16"/>
          <w:lang w:eastAsia="zh-CN"/>
        </w:rPr>
        <w:t>Notice that t</w:t>
      </w:r>
      <w:r w:rsidRPr="003C3CDE">
        <w:rPr>
          <w:rFonts w:ascii="Times New Roman" w:hAnsi="Times New Roman"/>
          <w:sz w:val="16"/>
          <w:szCs w:val="16"/>
          <w:lang w:eastAsia="zh-CN"/>
        </w:rPr>
        <w:t>he extreme case when the consumer returns rate is equal to 1</w:t>
      </w:r>
      <w:r w:rsidRPr="003C3CDE">
        <w:rPr>
          <w:rFonts w:ascii="Times New Roman" w:hAnsi="Times New Roman" w:hint="eastAsia"/>
          <w:sz w:val="16"/>
          <w:szCs w:val="16"/>
          <w:lang w:eastAsia="zh-CN"/>
        </w:rPr>
        <w:t xml:space="preserve"> is not considered in this paper since it</w:t>
      </w:r>
      <w:r w:rsidRPr="003C3CDE">
        <w:rPr>
          <w:rFonts w:ascii="Times New Roman" w:hAnsi="Times New Roman"/>
          <w:sz w:val="16"/>
          <w:szCs w:val="16"/>
          <w:lang w:eastAsia="zh-CN"/>
        </w:rPr>
        <w:t xml:space="preserve"> means </w:t>
      </w:r>
      <w:r w:rsidRPr="003C3CDE">
        <w:rPr>
          <w:rFonts w:ascii="Times New Roman" w:hAnsi="Times New Roman" w:hint="eastAsia"/>
          <w:sz w:val="16"/>
          <w:szCs w:val="16"/>
          <w:lang w:eastAsia="zh-CN"/>
        </w:rPr>
        <w:t>a business collapse, which will not happen in practice.</w:t>
      </w:r>
      <w:r w:rsidRPr="003C3CDE">
        <w:rPr>
          <w:rFonts w:ascii="Times New Roman" w:hAnsi="Times New Roman"/>
          <w:sz w:val="16"/>
          <w:szCs w:val="16"/>
          <w:lang w:eastAsia="zh-CN"/>
        </w:rPr>
        <w:t xml:space="preserve"> T</w:t>
      </w:r>
      <w:r w:rsidRPr="003C3CDE">
        <w:rPr>
          <w:rFonts w:ascii="Times New Roman" w:hAnsi="Times New Roman" w:hint="eastAsia"/>
          <w:sz w:val="16"/>
          <w:szCs w:val="16"/>
          <w:lang w:eastAsia="zh-CN"/>
        </w:rPr>
        <w:t>hus, the profit uncertainty, i.e., the risk, can never be totally avoided</w:t>
      </w:r>
      <w:r w:rsidRPr="003C3CDE">
        <w:rPr>
          <w:rFonts w:ascii="Times New Roman" w:hAnsi="Times New Roman"/>
          <w:sz w:val="16"/>
          <w:szCs w:val="16"/>
          <w:lang w:eastAsia="zh-CN"/>
        </w:rPr>
        <w:t>.</w:t>
      </w:r>
      <w:bookmarkStart w:id="7" w:name="_GoBack"/>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EB"/>
    <w:multiLevelType w:val="hybridMultilevel"/>
    <w:tmpl w:val="58E47CEC"/>
    <w:lvl w:ilvl="0" w:tplc="A6CC6BE0">
      <w:start w:val="1"/>
      <w:numFmt w:val="decimal"/>
      <w:lvlText w:val="[%1]"/>
      <w:lvlJc w:val="left"/>
      <w:pPr>
        <w:ind w:left="360" w:hanging="36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E48060B"/>
    <w:multiLevelType w:val="hybridMultilevel"/>
    <w:tmpl w:val="E6CA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04B7"/>
    <w:multiLevelType w:val="hybridMultilevel"/>
    <w:tmpl w:val="45B47114"/>
    <w:lvl w:ilvl="0" w:tplc="3F36822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 w15:restartNumberingAfterBreak="0">
    <w:nsid w:val="27F75662"/>
    <w:multiLevelType w:val="hybridMultilevel"/>
    <w:tmpl w:val="BB2C404E"/>
    <w:lvl w:ilvl="0" w:tplc="EA7068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CF43D0"/>
    <w:multiLevelType w:val="hybridMultilevel"/>
    <w:tmpl w:val="2032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D1617"/>
    <w:multiLevelType w:val="hybridMultilevel"/>
    <w:tmpl w:val="D928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E13F5"/>
    <w:multiLevelType w:val="hybridMultilevel"/>
    <w:tmpl w:val="7F10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C592A"/>
    <w:multiLevelType w:val="hybridMultilevel"/>
    <w:tmpl w:val="439417D8"/>
    <w:lvl w:ilvl="0" w:tplc="FFA61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374F16"/>
    <w:multiLevelType w:val="hybridMultilevel"/>
    <w:tmpl w:val="8E8E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55015"/>
    <w:multiLevelType w:val="hybridMultilevel"/>
    <w:tmpl w:val="CF98AE02"/>
    <w:lvl w:ilvl="0" w:tplc="C186C010">
      <w:start w:val="1"/>
      <w:numFmt w:val="upperRoman"/>
      <w:lvlText w:val="%1."/>
      <w:lvlJc w:val="left"/>
      <w:pPr>
        <w:ind w:left="720" w:hanging="720"/>
      </w:pPr>
      <w:rPr>
        <w:rFonts w:eastAsia="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45E7A85"/>
    <w:multiLevelType w:val="hybridMultilevel"/>
    <w:tmpl w:val="88886594"/>
    <w:lvl w:ilvl="0" w:tplc="C84ECB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7"/>
  </w:num>
  <w:num w:numId="7">
    <w:abstractNumId w:val="9"/>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F34"/>
    <w:rsid w:val="000005BE"/>
    <w:rsid w:val="00000FBD"/>
    <w:rsid w:val="0000182E"/>
    <w:rsid w:val="000020E3"/>
    <w:rsid w:val="00002294"/>
    <w:rsid w:val="000025CF"/>
    <w:rsid w:val="00002EA7"/>
    <w:rsid w:val="00002FEF"/>
    <w:rsid w:val="00003AF2"/>
    <w:rsid w:val="00004BAC"/>
    <w:rsid w:val="00005529"/>
    <w:rsid w:val="000073E6"/>
    <w:rsid w:val="0000767A"/>
    <w:rsid w:val="00007681"/>
    <w:rsid w:val="00007B18"/>
    <w:rsid w:val="000104BF"/>
    <w:rsid w:val="000113AC"/>
    <w:rsid w:val="00011DC2"/>
    <w:rsid w:val="00013D9A"/>
    <w:rsid w:val="00014A55"/>
    <w:rsid w:val="0001539E"/>
    <w:rsid w:val="000155ED"/>
    <w:rsid w:val="00016CF4"/>
    <w:rsid w:val="0001722B"/>
    <w:rsid w:val="0002068D"/>
    <w:rsid w:val="0002166D"/>
    <w:rsid w:val="00022B9C"/>
    <w:rsid w:val="00023DC4"/>
    <w:rsid w:val="00026BCC"/>
    <w:rsid w:val="0003103D"/>
    <w:rsid w:val="000310F9"/>
    <w:rsid w:val="0003135D"/>
    <w:rsid w:val="0003152D"/>
    <w:rsid w:val="000322A1"/>
    <w:rsid w:val="000322FB"/>
    <w:rsid w:val="00032C63"/>
    <w:rsid w:val="00032DF2"/>
    <w:rsid w:val="00033BAA"/>
    <w:rsid w:val="0003475F"/>
    <w:rsid w:val="00036ECB"/>
    <w:rsid w:val="0003701A"/>
    <w:rsid w:val="00041BDD"/>
    <w:rsid w:val="000421DF"/>
    <w:rsid w:val="000434B8"/>
    <w:rsid w:val="0004358C"/>
    <w:rsid w:val="00044000"/>
    <w:rsid w:val="0004414C"/>
    <w:rsid w:val="00044A42"/>
    <w:rsid w:val="00045233"/>
    <w:rsid w:val="0004525A"/>
    <w:rsid w:val="000462D6"/>
    <w:rsid w:val="00046424"/>
    <w:rsid w:val="0004698C"/>
    <w:rsid w:val="00047271"/>
    <w:rsid w:val="0005008D"/>
    <w:rsid w:val="00051318"/>
    <w:rsid w:val="0005266C"/>
    <w:rsid w:val="0005322F"/>
    <w:rsid w:val="0005772E"/>
    <w:rsid w:val="00057D0B"/>
    <w:rsid w:val="000601C6"/>
    <w:rsid w:val="00060906"/>
    <w:rsid w:val="00060C88"/>
    <w:rsid w:val="00061E9E"/>
    <w:rsid w:val="00062091"/>
    <w:rsid w:val="000622AF"/>
    <w:rsid w:val="00062310"/>
    <w:rsid w:val="00063EC7"/>
    <w:rsid w:val="00065C4C"/>
    <w:rsid w:val="000708C5"/>
    <w:rsid w:val="00071605"/>
    <w:rsid w:val="00071F90"/>
    <w:rsid w:val="00072A38"/>
    <w:rsid w:val="00072D6B"/>
    <w:rsid w:val="00077A1C"/>
    <w:rsid w:val="0008008F"/>
    <w:rsid w:val="00080613"/>
    <w:rsid w:val="00081A02"/>
    <w:rsid w:val="00082E5C"/>
    <w:rsid w:val="000841EC"/>
    <w:rsid w:val="000850C0"/>
    <w:rsid w:val="00085893"/>
    <w:rsid w:val="00086043"/>
    <w:rsid w:val="00086406"/>
    <w:rsid w:val="00086C3B"/>
    <w:rsid w:val="00086D1D"/>
    <w:rsid w:val="000909E2"/>
    <w:rsid w:val="00092618"/>
    <w:rsid w:val="00093E2E"/>
    <w:rsid w:val="0009560F"/>
    <w:rsid w:val="00095B87"/>
    <w:rsid w:val="000960FF"/>
    <w:rsid w:val="000963D5"/>
    <w:rsid w:val="000966EE"/>
    <w:rsid w:val="00096855"/>
    <w:rsid w:val="00096A39"/>
    <w:rsid w:val="0009700C"/>
    <w:rsid w:val="000975B3"/>
    <w:rsid w:val="000A06FB"/>
    <w:rsid w:val="000A4DF9"/>
    <w:rsid w:val="000A4F25"/>
    <w:rsid w:val="000A510B"/>
    <w:rsid w:val="000A6C5B"/>
    <w:rsid w:val="000A77FB"/>
    <w:rsid w:val="000A787A"/>
    <w:rsid w:val="000B0055"/>
    <w:rsid w:val="000B0DDA"/>
    <w:rsid w:val="000B1806"/>
    <w:rsid w:val="000B2866"/>
    <w:rsid w:val="000B2A22"/>
    <w:rsid w:val="000B47BD"/>
    <w:rsid w:val="000B53AB"/>
    <w:rsid w:val="000B6EC6"/>
    <w:rsid w:val="000B7EC1"/>
    <w:rsid w:val="000C1154"/>
    <w:rsid w:val="000C1AAA"/>
    <w:rsid w:val="000C1DB3"/>
    <w:rsid w:val="000C2EE2"/>
    <w:rsid w:val="000C3D35"/>
    <w:rsid w:val="000C3D60"/>
    <w:rsid w:val="000C46C0"/>
    <w:rsid w:val="000C5835"/>
    <w:rsid w:val="000C6AD1"/>
    <w:rsid w:val="000C7680"/>
    <w:rsid w:val="000C7E89"/>
    <w:rsid w:val="000D2455"/>
    <w:rsid w:val="000D301A"/>
    <w:rsid w:val="000D3083"/>
    <w:rsid w:val="000D3D0F"/>
    <w:rsid w:val="000D6361"/>
    <w:rsid w:val="000D6834"/>
    <w:rsid w:val="000E00A3"/>
    <w:rsid w:val="000E30AF"/>
    <w:rsid w:val="000E34D4"/>
    <w:rsid w:val="000E4233"/>
    <w:rsid w:val="000E483F"/>
    <w:rsid w:val="000E512A"/>
    <w:rsid w:val="000E5D64"/>
    <w:rsid w:val="000E612B"/>
    <w:rsid w:val="000E67C8"/>
    <w:rsid w:val="000E6F9B"/>
    <w:rsid w:val="000E71E2"/>
    <w:rsid w:val="000E7998"/>
    <w:rsid w:val="000F0F39"/>
    <w:rsid w:val="000F11FD"/>
    <w:rsid w:val="000F18C1"/>
    <w:rsid w:val="000F2791"/>
    <w:rsid w:val="000F361E"/>
    <w:rsid w:val="000F451E"/>
    <w:rsid w:val="000F4BCA"/>
    <w:rsid w:val="000F4DEB"/>
    <w:rsid w:val="000F5288"/>
    <w:rsid w:val="000F63D8"/>
    <w:rsid w:val="000F663E"/>
    <w:rsid w:val="000F6C5A"/>
    <w:rsid w:val="000F6C6B"/>
    <w:rsid w:val="000F7076"/>
    <w:rsid w:val="000F751C"/>
    <w:rsid w:val="000F76D3"/>
    <w:rsid w:val="0010010D"/>
    <w:rsid w:val="00100B0A"/>
    <w:rsid w:val="00100E6E"/>
    <w:rsid w:val="00100EB3"/>
    <w:rsid w:val="001013D6"/>
    <w:rsid w:val="00101AED"/>
    <w:rsid w:val="00101E27"/>
    <w:rsid w:val="00102335"/>
    <w:rsid w:val="001033D2"/>
    <w:rsid w:val="00103DAB"/>
    <w:rsid w:val="00104666"/>
    <w:rsid w:val="00104763"/>
    <w:rsid w:val="001047C7"/>
    <w:rsid w:val="00104DE2"/>
    <w:rsid w:val="00105E02"/>
    <w:rsid w:val="00107352"/>
    <w:rsid w:val="00107CA1"/>
    <w:rsid w:val="00110C6F"/>
    <w:rsid w:val="0011308A"/>
    <w:rsid w:val="001140FE"/>
    <w:rsid w:val="001146C6"/>
    <w:rsid w:val="00114E4F"/>
    <w:rsid w:val="001161DC"/>
    <w:rsid w:val="00116CE3"/>
    <w:rsid w:val="001173FA"/>
    <w:rsid w:val="00117801"/>
    <w:rsid w:val="0012066D"/>
    <w:rsid w:val="0012271E"/>
    <w:rsid w:val="0012299E"/>
    <w:rsid w:val="001236FF"/>
    <w:rsid w:val="00123F83"/>
    <w:rsid w:val="0012446A"/>
    <w:rsid w:val="001255C6"/>
    <w:rsid w:val="001268DE"/>
    <w:rsid w:val="001270B3"/>
    <w:rsid w:val="001275B7"/>
    <w:rsid w:val="001278EB"/>
    <w:rsid w:val="00131661"/>
    <w:rsid w:val="00131921"/>
    <w:rsid w:val="00132E98"/>
    <w:rsid w:val="00133B90"/>
    <w:rsid w:val="001340CF"/>
    <w:rsid w:val="00134B00"/>
    <w:rsid w:val="001371CB"/>
    <w:rsid w:val="00140BDE"/>
    <w:rsid w:val="001411D9"/>
    <w:rsid w:val="00142BB5"/>
    <w:rsid w:val="00143977"/>
    <w:rsid w:val="0014638A"/>
    <w:rsid w:val="00147C37"/>
    <w:rsid w:val="00150A21"/>
    <w:rsid w:val="00150A6D"/>
    <w:rsid w:val="0015255F"/>
    <w:rsid w:val="001557CE"/>
    <w:rsid w:val="001565F7"/>
    <w:rsid w:val="00157245"/>
    <w:rsid w:val="00160038"/>
    <w:rsid w:val="001629CB"/>
    <w:rsid w:val="00162C39"/>
    <w:rsid w:val="00162CF2"/>
    <w:rsid w:val="00162EE5"/>
    <w:rsid w:val="00164585"/>
    <w:rsid w:val="00164D47"/>
    <w:rsid w:val="00165A30"/>
    <w:rsid w:val="00165C15"/>
    <w:rsid w:val="00170945"/>
    <w:rsid w:val="00170D96"/>
    <w:rsid w:val="0017109A"/>
    <w:rsid w:val="00171F8B"/>
    <w:rsid w:val="001736E1"/>
    <w:rsid w:val="0017498F"/>
    <w:rsid w:val="00175089"/>
    <w:rsid w:val="00175B34"/>
    <w:rsid w:val="00175FBB"/>
    <w:rsid w:val="00176C3A"/>
    <w:rsid w:val="00176F17"/>
    <w:rsid w:val="00176F24"/>
    <w:rsid w:val="001805C9"/>
    <w:rsid w:val="0018094F"/>
    <w:rsid w:val="00180B85"/>
    <w:rsid w:val="00180B9B"/>
    <w:rsid w:val="00181EC6"/>
    <w:rsid w:val="00181F25"/>
    <w:rsid w:val="001827FF"/>
    <w:rsid w:val="001830DB"/>
    <w:rsid w:val="00185076"/>
    <w:rsid w:val="00185B51"/>
    <w:rsid w:val="00186FC1"/>
    <w:rsid w:val="00192B93"/>
    <w:rsid w:val="00192D66"/>
    <w:rsid w:val="00193162"/>
    <w:rsid w:val="00194DA0"/>
    <w:rsid w:val="0019539A"/>
    <w:rsid w:val="00196BE1"/>
    <w:rsid w:val="00196F59"/>
    <w:rsid w:val="001978E7"/>
    <w:rsid w:val="00197BCF"/>
    <w:rsid w:val="00197FA1"/>
    <w:rsid w:val="001A0155"/>
    <w:rsid w:val="001A07A1"/>
    <w:rsid w:val="001A18C5"/>
    <w:rsid w:val="001A1BEE"/>
    <w:rsid w:val="001A1F03"/>
    <w:rsid w:val="001A2096"/>
    <w:rsid w:val="001A30EB"/>
    <w:rsid w:val="001A5647"/>
    <w:rsid w:val="001A67E8"/>
    <w:rsid w:val="001A7920"/>
    <w:rsid w:val="001A7956"/>
    <w:rsid w:val="001B080F"/>
    <w:rsid w:val="001B1E85"/>
    <w:rsid w:val="001B1F75"/>
    <w:rsid w:val="001B344C"/>
    <w:rsid w:val="001B3B89"/>
    <w:rsid w:val="001B6625"/>
    <w:rsid w:val="001B7F71"/>
    <w:rsid w:val="001C0564"/>
    <w:rsid w:val="001C0D8C"/>
    <w:rsid w:val="001C100B"/>
    <w:rsid w:val="001C218D"/>
    <w:rsid w:val="001C2A5C"/>
    <w:rsid w:val="001C3632"/>
    <w:rsid w:val="001C4300"/>
    <w:rsid w:val="001C4CA5"/>
    <w:rsid w:val="001C4F95"/>
    <w:rsid w:val="001C6408"/>
    <w:rsid w:val="001C6912"/>
    <w:rsid w:val="001C7111"/>
    <w:rsid w:val="001C7534"/>
    <w:rsid w:val="001D02F8"/>
    <w:rsid w:val="001D0B64"/>
    <w:rsid w:val="001D0C62"/>
    <w:rsid w:val="001D0D8B"/>
    <w:rsid w:val="001D3FDE"/>
    <w:rsid w:val="001D46E3"/>
    <w:rsid w:val="001D6914"/>
    <w:rsid w:val="001D6B2B"/>
    <w:rsid w:val="001E007A"/>
    <w:rsid w:val="001E0AEF"/>
    <w:rsid w:val="001E1580"/>
    <w:rsid w:val="001E1C0C"/>
    <w:rsid w:val="001E2E3B"/>
    <w:rsid w:val="001E3AD8"/>
    <w:rsid w:val="001E58ED"/>
    <w:rsid w:val="001E5AB2"/>
    <w:rsid w:val="001E632B"/>
    <w:rsid w:val="001E757B"/>
    <w:rsid w:val="001E7BC3"/>
    <w:rsid w:val="001F0631"/>
    <w:rsid w:val="001F07E3"/>
    <w:rsid w:val="001F0C24"/>
    <w:rsid w:val="001F1C9B"/>
    <w:rsid w:val="001F2CB2"/>
    <w:rsid w:val="001F3D63"/>
    <w:rsid w:val="001F4D23"/>
    <w:rsid w:val="001F622E"/>
    <w:rsid w:val="001F7038"/>
    <w:rsid w:val="00200793"/>
    <w:rsid w:val="0020138A"/>
    <w:rsid w:val="00201ACD"/>
    <w:rsid w:val="00201C7E"/>
    <w:rsid w:val="0020220D"/>
    <w:rsid w:val="002024B4"/>
    <w:rsid w:val="00205D8E"/>
    <w:rsid w:val="0020602A"/>
    <w:rsid w:val="0020622A"/>
    <w:rsid w:val="00206AA4"/>
    <w:rsid w:val="00207B97"/>
    <w:rsid w:val="00207BA3"/>
    <w:rsid w:val="00211894"/>
    <w:rsid w:val="00212E3C"/>
    <w:rsid w:val="00212FA3"/>
    <w:rsid w:val="00213417"/>
    <w:rsid w:val="00213780"/>
    <w:rsid w:val="0021459F"/>
    <w:rsid w:val="00214C42"/>
    <w:rsid w:val="00214C7A"/>
    <w:rsid w:val="00214F22"/>
    <w:rsid w:val="00215D3E"/>
    <w:rsid w:val="00215F1C"/>
    <w:rsid w:val="00216407"/>
    <w:rsid w:val="002165AC"/>
    <w:rsid w:val="002169D3"/>
    <w:rsid w:val="00217929"/>
    <w:rsid w:val="002220EE"/>
    <w:rsid w:val="00222356"/>
    <w:rsid w:val="002261F9"/>
    <w:rsid w:val="00226E64"/>
    <w:rsid w:val="00226E87"/>
    <w:rsid w:val="002271A3"/>
    <w:rsid w:val="00227882"/>
    <w:rsid w:val="002320F5"/>
    <w:rsid w:val="00232412"/>
    <w:rsid w:val="0023292B"/>
    <w:rsid w:val="00232D97"/>
    <w:rsid w:val="002330FA"/>
    <w:rsid w:val="002333B5"/>
    <w:rsid w:val="002354AC"/>
    <w:rsid w:val="00236C9A"/>
    <w:rsid w:val="00236EE8"/>
    <w:rsid w:val="00240AC8"/>
    <w:rsid w:val="00241287"/>
    <w:rsid w:val="00242505"/>
    <w:rsid w:val="00243B27"/>
    <w:rsid w:val="00243D97"/>
    <w:rsid w:val="00245E4C"/>
    <w:rsid w:val="00246573"/>
    <w:rsid w:val="00247F99"/>
    <w:rsid w:val="002516F6"/>
    <w:rsid w:val="00251BAC"/>
    <w:rsid w:val="00252951"/>
    <w:rsid w:val="00252BF4"/>
    <w:rsid w:val="00253DDE"/>
    <w:rsid w:val="002542E6"/>
    <w:rsid w:val="00255105"/>
    <w:rsid w:val="0025772C"/>
    <w:rsid w:val="00257E46"/>
    <w:rsid w:val="00262036"/>
    <w:rsid w:val="00262CB6"/>
    <w:rsid w:val="0026345C"/>
    <w:rsid w:val="00264FD9"/>
    <w:rsid w:val="00265E67"/>
    <w:rsid w:val="00266BB7"/>
    <w:rsid w:val="0027167C"/>
    <w:rsid w:val="00272788"/>
    <w:rsid w:val="0027452E"/>
    <w:rsid w:val="00276AC2"/>
    <w:rsid w:val="00277EE7"/>
    <w:rsid w:val="00281192"/>
    <w:rsid w:val="002811C5"/>
    <w:rsid w:val="00283031"/>
    <w:rsid w:val="00284147"/>
    <w:rsid w:val="00284983"/>
    <w:rsid w:val="00286E8B"/>
    <w:rsid w:val="0028704A"/>
    <w:rsid w:val="00287AF9"/>
    <w:rsid w:val="00287EE7"/>
    <w:rsid w:val="00290441"/>
    <w:rsid w:val="00290AC7"/>
    <w:rsid w:val="00292368"/>
    <w:rsid w:val="002928F6"/>
    <w:rsid w:val="00294578"/>
    <w:rsid w:val="00294754"/>
    <w:rsid w:val="002948E7"/>
    <w:rsid w:val="00295470"/>
    <w:rsid w:val="00295698"/>
    <w:rsid w:val="00296899"/>
    <w:rsid w:val="00296DE1"/>
    <w:rsid w:val="002A068B"/>
    <w:rsid w:val="002A19F1"/>
    <w:rsid w:val="002A1CB0"/>
    <w:rsid w:val="002A30BC"/>
    <w:rsid w:val="002A397D"/>
    <w:rsid w:val="002A4B17"/>
    <w:rsid w:val="002A4C98"/>
    <w:rsid w:val="002A52CC"/>
    <w:rsid w:val="002A5523"/>
    <w:rsid w:val="002A6B37"/>
    <w:rsid w:val="002A6F8C"/>
    <w:rsid w:val="002A737F"/>
    <w:rsid w:val="002B072B"/>
    <w:rsid w:val="002B27B0"/>
    <w:rsid w:val="002B3968"/>
    <w:rsid w:val="002B44B5"/>
    <w:rsid w:val="002B487F"/>
    <w:rsid w:val="002B6998"/>
    <w:rsid w:val="002B7247"/>
    <w:rsid w:val="002B7996"/>
    <w:rsid w:val="002C19B0"/>
    <w:rsid w:val="002C3473"/>
    <w:rsid w:val="002C3800"/>
    <w:rsid w:val="002C467F"/>
    <w:rsid w:val="002C47E1"/>
    <w:rsid w:val="002C5CBA"/>
    <w:rsid w:val="002C7E34"/>
    <w:rsid w:val="002C7EEC"/>
    <w:rsid w:val="002D16AB"/>
    <w:rsid w:val="002D1B08"/>
    <w:rsid w:val="002D4149"/>
    <w:rsid w:val="002D59BB"/>
    <w:rsid w:val="002E00E3"/>
    <w:rsid w:val="002E11F3"/>
    <w:rsid w:val="002E14EE"/>
    <w:rsid w:val="002E1513"/>
    <w:rsid w:val="002E29CF"/>
    <w:rsid w:val="002E29D4"/>
    <w:rsid w:val="002E2BEE"/>
    <w:rsid w:val="002E4284"/>
    <w:rsid w:val="002E64E6"/>
    <w:rsid w:val="002E68A5"/>
    <w:rsid w:val="002E77EB"/>
    <w:rsid w:val="002E7A44"/>
    <w:rsid w:val="002F0E5F"/>
    <w:rsid w:val="002F12D3"/>
    <w:rsid w:val="002F44FD"/>
    <w:rsid w:val="002F4566"/>
    <w:rsid w:val="002F4614"/>
    <w:rsid w:val="002F481F"/>
    <w:rsid w:val="002F5022"/>
    <w:rsid w:val="002F5B0C"/>
    <w:rsid w:val="002F5B43"/>
    <w:rsid w:val="002F63AE"/>
    <w:rsid w:val="00300044"/>
    <w:rsid w:val="00300288"/>
    <w:rsid w:val="003002CF"/>
    <w:rsid w:val="00300515"/>
    <w:rsid w:val="00303899"/>
    <w:rsid w:val="00303B00"/>
    <w:rsid w:val="00303B0C"/>
    <w:rsid w:val="00303C2E"/>
    <w:rsid w:val="00304175"/>
    <w:rsid w:val="0030418E"/>
    <w:rsid w:val="003053F5"/>
    <w:rsid w:val="00306BBE"/>
    <w:rsid w:val="00307421"/>
    <w:rsid w:val="0031176A"/>
    <w:rsid w:val="00312B34"/>
    <w:rsid w:val="00313A14"/>
    <w:rsid w:val="00314D46"/>
    <w:rsid w:val="00314FAD"/>
    <w:rsid w:val="0031572F"/>
    <w:rsid w:val="00317483"/>
    <w:rsid w:val="0032007F"/>
    <w:rsid w:val="003209EA"/>
    <w:rsid w:val="003210AF"/>
    <w:rsid w:val="00323122"/>
    <w:rsid w:val="0032489C"/>
    <w:rsid w:val="00324F4A"/>
    <w:rsid w:val="00325481"/>
    <w:rsid w:val="00325EBB"/>
    <w:rsid w:val="00331413"/>
    <w:rsid w:val="00332C40"/>
    <w:rsid w:val="003337C6"/>
    <w:rsid w:val="00333F5D"/>
    <w:rsid w:val="00335AA7"/>
    <w:rsid w:val="00335CA2"/>
    <w:rsid w:val="0033624F"/>
    <w:rsid w:val="00342872"/>
    <w:rsid w:val="003429F4"/>
    <w:rsid w:val="00344277"/>
    <w:rsid w:val="003445F2"/>
    <w:rsid w:val="003468E4"/>
    <w:rsid w:val="003530EC"/>
    <w:rsid w:val="00353F0E"/>
    <w:rsid w:val="00354D30"/>
    <w:rsid w:val="00354D55"/>
    <w:rsid w:val="00354E40"/>
    <w:rsid w:val="00355C63"/>
    <w:rsid w:val="00355C87"/>
    <w:rsid w:val="00355CEE"/>
    <w:rsid w:val="0035644E"/>
    <w:rsid w:val="00356F30"/>
    <w:rsid w:val="003571DF"/>
    <w:rsid w:val="00357680"/>
    <w:rsid w:val="003601F5"/>
    <w:rsid w:val="003604D5"/>
    <w:rsid w:val="00362119"/>
    <w:rsid w:val="0036242D"/>
    <w:rsid w:val="0036324A"/>
    <w:rsid w:val="00363C7C"/>
    <w:rsid w:val="0036475E"/>
    <w:rsid w:val="00366728"/>
    <w:rsid w:val="0036694D"/>
    <w:rsid w:val="00366C4C"/>
    <w:rsid w:val="00367142"/>
    <w:rsid w:val="00370271"/>
    <w:rsid w:val="00370347"/>
    <w:rsid w:val="003705AF"/>
    <w:rsid w:val="00372AFF"/>
    <w:rsid w:val="003730AA"/>
    <w:rsid w:val="00373BA9"/>
    <w:rsid w:val="00373F58"/>
    <w:rsid w:val="00374C75"/>
    <w:rsid w:val="003758AE"/>
    <w:rsid w:val="00376747"/>
    <w:rsid w:val="00377C5A"/>
    <w:rsid w:val="00380DAA"/>
    <w:rsid w:val="003819F9"/>
    <w:rsid w:val="00383B96"/>
    <w:rsid w:val="00385294"/>
    <w:rsid w:val="00391DEA"/>
    <w:rsid w:val="0039217F"/>
    <w:rsid w:val="0039269E"/>
    <w:rsid w:val="003928F4"/>
    <w:rsid w:val="00392DFA"/>
    <w:rsid w:val="003943F4"/>
    <w:rsid w:val="00396CE3"/>
    <w:rsid w:val="00396DD2"/>
    <w:rsid w:val="003A057E"/>
    <w:rsid w:val="003A1EA5"/>
    <w:rsid w:val="003A20B1"/>
    <w:rsid w:val="003A241A"/>
    <w:rsid w:val="003A270A"/>
    <w:rsid w:val="003A2B29"/>
    <w:rsid w:val="003A2BBC"/>
    <w:rsid w:val="003A3BBD"/>
    <w:rsid w:val="003A4465"/>
    <w:rsid w:val="003A5986"/>
    <w:rsid w:val="003A5EC9"/>
    <w:rsid w:val="003A6071"/>
    <w:rsid w:val="003A6535"/>
    <w:rsid w:val="003A6E85"/>
    <w:rsid w:val="003B0989"/>
    <w:rsid w:val="003B13A5"/>
    <w:rsid w:val="003B20DC"/>
    <w:rsid w:val="003B29D1"/>
    <w:rsid w:val="003B2C11"/>
    <w:rsid w:val="003B2FCF"/>
    <w:rsid w:val="003B3A16"/>
    <w:rsid w:val="003B4654"/>
    <w:rsid w:val="003B4A30"/>
    <w:rsid w:val="003B7C45"/>
    <w:rsid w:val="003C03A5"/>
    <w:rsid w:val="003C066F"/>
    <w:rsid w:val="003C1BC6"/>
    <w:rsid w:val="003C28A5"/>
    <w:rsid w:val="003C3CDE"/>
    <w:rsid w:val="003C3E1E"/>
    <w:rsid w:val="003C4122"/>
    <w:rsid w:val="003C5EB7"/>
    <w:rsid w:val="003C78DE"/>
    <w:rsid w:val="003D0DA6"/>
    <w:rsid w:val="003D1125"/>
    <w:rsid w:val="003D1D69"/>
    <w:rsid w:val="003D1D6A"/>
    <w:rsid w:val="003D2D1C"/>
    <w:rsid w:val="003D3FFF"/>
    <w:rsid w:val="003D4908"/>
    <w:rsid w:val="003D68F1"/>
    <w:rsid w:val="003E0962"/>
    <w:rsid w:val="003E1399"/>
    <w:rsid w:val="003E24DD"/>
    <w:rsid w:val="003E2679"/>
    <w:rsid w:val="003E50C1"/>
    <w:rsid w:val="003E5223"/>
    <w:rsid w:val="003E567F"/>
    <w:rsid w:val="003E62C2"/>
    <w:rsid w:val="003F09D7"/>
    <w:rsid w:val="003F1130"/>
    <w:rsid w:val="003F2F21"/>
    <w:rsid w:val="003F3695"/>
    <w:rsid w:val="004016C1"/>
    <w:rsid w:val="00402525"/>
    <w:rsid w:val="004047FA"/>
    <w:rsid w:val="00405018"/>
    <w:rsid w:val="00406205"/>
    <w:rsid w:val="00406C98"/>
    <w:rsid w:val="004120A1"/>
    <w:rsid w:val="00413691"/>
    <w:rsid w:val="00413ABC"/>
    <w:rsid w:val="00413B44"/>
    <w:rsid w:val="00414ABD"/>
    <w:rsid w:val="00416BBA"/>
    <w:rsid w:val="00417947"/>
    <w:rsid w:val="00417A21"/>
    <w:rsid w:val="00420400"/>
    <w:rsid w:val="004207DE"/>
    <w:rsid w:val="004213A2"/>
    <w:rsid w:val="00421A67"/>
    <w:rsid w:val="00421BC2"/>
    <w:rsid w:val="004226E4"/>
    <w:rsid w:val="004229C1"/>
    <w:rsid w:val="0042301A"/>
    <w:rsid w:val="004233F5"/>
    <w:rsid w:val="00423CA9"/>
    <w:rsid w:val="004249D7"/>
    <w:rsid w:val="004260BA"/>
    <w:rsid w:val="00426EDE"/>
    <w:rsid w:val="00427DD5"/>
    <w:rsid w:val="00430866"/>
    <w:rsid w:val="00430CF4"/>
    <w:rsid w:val="00430D2C"/>
    <w:rsid w:val="00433A07"/>
    <w:rsid w:val="00434EB0"/>
    <w:rsid w:val="004351BD"/>
    <w:rsid w:val="00435735"/>
    <w:rsid w:val="00437553"/>
    <w:rsid w:val="0043782F"/>
    <w:rsid w:val="00441B43"/>
    <w:rsid w:val="0044232D"/>
    <w:rsid w:val="00442DB9"/>
    <w:rsid w:val="0044397E"/>
    <w:rsid w:val="00444FE7"/>
    <w:rsid w:val="00446BAB"/>
    <w:rsid w:val="00446DD7"/>
    <w:rsid w:val="0044763C"/>
    <w:rsid w:val="00447AA0"/>
    <w:rsid w:val="004522BA"/>
    <w:rsid w:val="004526F4"/>
    <w:rsid w:val="00453D6C"/>
    <w:rsid w:val="00455888"/>
    <w:rsid w:val="00456DDF"/>
    <w:rsid w:val="0046076C"/>
    <w:rsid w:val="00463001"/>
    <w:rsid w:val="004644CB"/>
    <w:rsid w:val="00465107"/>
    <w:rsid w:val="00466A74"/>
    <w:rsid w:val="00466F72"/>
    <w:rsid w:val="00467412"/>
    <w:rsid w:val="00467B51"/>
    <w:rsid w:val="00470704"/>
    <w:rsid w:val="004713A3"/>
    <w:rsid w:val="00472BF4"/>
    <w:rsid w:val="004760C5"/>
    <w:rsid w:val="004769B5"/>
    <w:rsid w:val="004810AE"/>
    <w:rsid w:val="00482B35"/>
    <w:rsid w:val="00483D75"/>
    <w:rsid w:val="00490C8E"/>
    <w:rsid w:val="0049194A"/>
    <w:rsid w:val="00491A27"/>
    <w:rsid w:val="00492137"/>
    <w:rsid w:val="00493438"/>
    <w:rsid w:val="0049522B"/>
    <w:rsid w:val="0049619F"/>
    <w:rsid w:val="004A0B4C"/>
    <w:rsid w:val="004A12EC"/>
    <w:rsid w:val="004A1519"/>
    <w:rsid w:val="004A2155"/>
    <w:rsid w:val="004A3537"/>
    <w:rsid w:val="004A37EF"/>
    <w:rsid w:val="004A4175"/>
    <w:rsid w:val="004A5753"/>
    <w:rsid w:val="004A7094"/>
    <w:rsid w:val="004A7B02"/>
    <w:rsid w:val="004A7B44"/>
    <w:rsid w:val="004B16EC"/>
    <w:rsid w:val="004B1CD7"/>
    <w:rsid w:val="004B1E36"/>
    <w:rsid w:val="004B44EA"/>
    <w:rsid w:val="004B4687"/>
    <w:rsid w:val="004B4E7C"/>
    <w:rsid w:val="004B5869"/>
    <w:rsid w:val="004B6A7B"/>
    <w:rsid w:val="004B6ACA"/>
    <w:rsid w:val="004B75A3"/>
    <w:rsid w:val="004C045D"/>
    <w:rsid w:val="004C0747"/>
    <w:rsid w:val="004C1BFD"/>
    <w:rsid w:val="004C1CEC"/>
    <w:rsid w:val="004C1D76"/>
    <w:rsid w:val="004C2470"/>
    <w:rsid w:val="004C2F36"/>
    <w:rsid w:val="004C586C"/>
    <w:rsid w:val="004C596A"/>
    <w:rsid w:val="004C6FA0"/>
    <w:rsid w:val="004C72D4"/>
    <w:rsid w:val="004C7457"/>
    <w:rsid w:val="004C7513"/>
    <w:rsid w:val="004D0095"/>
    <w:rsid w:val="004D0E16"/>
    <w:rsid w:val="004D24CA"/>
    <w:rsid w:val="004D2CE5"/>
    <w:rsid w:val="004D4224"/>
    <w:rsid w:val="004D5505"/>
    <w:rsid w:val="004D56D1"/>
    <w:rsid w:val="004D58FE"/>
    <w:rsid w:val="004D60CB"/>
    <w:rsid w:val="004D63CB"/>
    <w:rsid w:val="004D7C87"/>
    <w:rsid w:val="004E07A3"/>
    <w:rsid w:val="004E099C"/>
    <w:rsid w:val="004E0B10"/>
    <w:rsid w:val="004E0F8C"/>
    <w:rsid w:val="004E306E"/>
    <w:rsid w:val="004E3541"/>
    <w:rsid w:val="004E3795"/>
    <w:rsid w:val="004E386E"/>
    <w:rsid w:val="004E50A7"/>
    <w:rsid w:val="004E6084"/>
    <w:rsid w:val="004E63E4"/>
    <w:rsid w:val="004E6411"/>
    <w:rsid w:val="004E7E3A"/>
    <w:rsid w:val="004F1BD0"/>
    <w:rsid w:val="004F22C7"/>
    <w:rsid w:val="004F2C59"/>
    <w:rsid w:val="004F36A0"/>
    <w:rsid w:val="004F3B90"/>
    <w:rsid w:val="004F45BA"/>
    <w:rsid w:val="004F53AE"/>
    <w:rsid w:val="004F5FDE"/>
    <w:rsid w:val="004F7CEB"/>
    <w:rsid w:val="00500651"/>
    <w:rsid w:val="005006F8"/>
    <w:rsid w:val="0050188C"/>
    <w:rsid w:val="0050189B"/>
    <w:rsid w:val="00501FBE"/>
    <w:rsid w:val="00503731"/>
    <w:rsid w:val="00505AEC"/>
    <w:rsid w:val="00505BE3"/>
    <w:rsid w:val="0050631B"/>
    <w:rsid w:val="0051026A"/>
    <w:rsid w:val="0051041A"/>
    <w:rsid w:val="00510B1A"/>
    <w:rsid w:val="00512CBB"/>
    <w:rsid w:val="005131FE"/>
    <w:rsid w:val="00513829"/>
    <w:rsid w:val="0051491E"/>
    <w:rsid w:val="00514CFF"/>
    <w:rsid w:val="00514DFF"/>
    <w:rsid w:val="00520292"/>
    <w:rsid w:val="0052030B"/>
    <w:rsid w:val="005228A9"/>
    <w:rsid w:val="00524163"/>
    <w:rsid w:val="0052560F"/>
    <w:rsid w:val="00525A56"/>
    <w:rsid w:val="00527FB8"/>
    <w:rsid w:val="00531448"/>
    <w:rsid w:val="005317BE"/>
    <w:rsid w:val="00531BF5"/>
    <w:rsid w:val="00533DE6"/>
    <w:rsid w:val="005344F6"/>
    <w:rsid w:val="00544068"/>
    <w:rsid w:val="00545F33"/>
    <w:rsid w:val="0054779D"/>
    <w:rsid w:val="00547E55"/>
    <w:rsid w:val="00550438"/>
    <w:rsid w:val="00550FD2"/>
    <w:rsid w:val="00552CA8"/>
    <w:rsid w:val="00553693"/>
    <w:rsid w:val="00553F29"/>
    <w:rsid w:val="00554364"/>
    <w:rsid w:val="005546BF"/>
    <w:rsid w:val="00554789"/>
    <w:rsid w:val="00554C11"/>
    <w:rsid w:val="00556482"/>
    <w:rsid w:val="00557B9B"/>
    <w:rsid w:val="00560143"/>
    <w:rsid w:val="00560552"/>
    <w:rsid w:val="005606EB"/>
    <w:rsid w:val="005612BF"/>
    <w:rsid w:val="0056180D"/>
    <w:rsid w:val="00561E41"/>
    <w:rsid w:val="00563DDD"/>
    <w:rsid w:val="00564835"/>
    <w:rsid w:val="00566550"/>
    <w:rsid w:val="0056671F"/>
    <w:rsid w:val="0056711C"/>
    <w:rsid w:val="00567DC8"/>
    <w:rsid w:val="005723ED"/>
    <w:rsid w:val="005735A3"/>
    <w:rsid w:val="0057390B"/>
    <w:rsid w:val="00573B4F"/>
    <w:rsid w:val="00574B7A"/>
    <w:rsid w:val="00575053"/>
    <w:rsid w:val="00575212"/>
    <w:rsid w:val="00575BFF"/>
    <w:rsid w:val="0057683E"/>
    <w:rsid w:val="00576DE8"/>
    <w:rsid w:val="00577C2F"/>
    <w:rsid w:val="00580002"/>
    <w:rsid w:val="005806E3"/>
    <w:rsid w:val="00580781"/>
    <w:rsid w:val="00580F52"/>
    <w:rsid w:val="00583063"/>
    <w:rsid w:val="00583166"/>
    <w:rsid w:val="005833EF"/>
    <w:rsid w:val="00583C11"/>
    <w:rsid w:val="005840AB"/>
    <w:rsid w:val="005842E7"/>
    <w:rsid w:val="00585381"/>
    <w:rsid w:val="00586258"/>
    <w:rsid w:val="0058658F"/>
    <w:rsid w:val="005865FB"/>
    <w:rsid w:val="00587B44"/>
    <w:rsid w:val="005913F1"/>
    <w:rsid w:val="00591F0F"/>
    <w:rsid w:val="005923F4"/>
    <w:rsid w:val="0059339E"/>
    <w:rsid w:val="005934BA"/>
    <w:rsid w:val="005A0621"/>
    <w:rsid w:val="005A08CE"/>
    <w:rsid w:val="005A0DC3"/>
    <w:rsid w:val="005A1B55"/>
    <w:rsid w:val="005A5B9A"/>
    <w:rsid w:val="005A6A7B"/>
    <w:rsid w:val="005A7102"/>
    <w:rsid w:val="005A7E60"/>
    <w:rsid w:val="005B074D"/>
    <w:rsid w:val="005B07ED"/>
    <w:rsid w:val="005B1028"/>
    <w:rsid w:val="005B12F4"/>
    <w:rsid w:val="005B14B7"/>
    <w:rsid w:val="005B1B25"/>
    <w:rsid w:val="005B2D5A"/>
    <w:rsid w:val="005B3DB8"/>
    <w:rsid w:val="005B3EC5"/>
    <w:rsid w:val="005B581C"/>
    <w:rsid w:val="005B6682"/>
    <w:rsid w:val="005B68EC"/>
    <w:rsid w:val="005B776E"/>
    <w:rsid w:val="005B7853"/>
    <w:rsid w:val="005C145E"/>
    <w:rsid w:val="005C16D6"/>
    <w:rsid w:val="005C1DD4"/>
    <w:rsid w:val="005C25AC"/>
    <w:rsid w:val="005C3426"/>
    <w:rsid w:val="005C3A0A"/>
    <w:rsid w:val="005C3F9A"/>
    <w:rsid w:val="005C6689"/>
    <w:rsid w:val="005D0644"/>
    <w:rsid w:val="005D1399"/>
    <w:rsid w:val="005D15A6"/>
    <w:rsid w:val="005D34ED"/>
    <w:rsid w:val="005D3E19"/>
    <w:rsid w:val="005D44ED"/>
    <w:rsid w:val="005D574C"/>
    <w:rsid w:val="005D61B1"/>
    <w:rsid w:val="005D6E0E"/>
    <w:rsid w:val="005D7CED"/>
    <w:rsid w:val="005D7E39"/>
    <w:rsid w:val="005E0B69"/>
    <w:rsid w:val="005E47D5"/>
    <w:rsid w:val="005E5630"/>
    <w:rsid w:val="005E6402"/>
    <w:rsid w:val="005E6823"/>
    <w:rsid w:val="005F1042"/>
    <w:rsid w:val="005F3FA7"/>
    <w:rsid w:val="005F414E"/>
    <w:rsid w:val="005F5909"/>
    <w:rsid w:val="0060022B"/>
    <w:rsid w:val="0060241A"/>
    <w:rsid w:val="0060355F"/>
    <w:rsid w:val="00603758"/>
    <w:rsid w:val="00605069"/>
    <w:rsid w:val="00605A74"/>
    <w:rsid w:val="00606A77"/>
    <w:rsid w:val="00607DD8"/>
    <w:rsid w:val="00607ED1"/>
    <w:rsid w:val="00610522"/>
    <w:rsid w:val="00610559"/>
    <w:rsid w:val="006107BF"/>
    <w:rsid w:val="00613B28"/>
    <w:rsid w:val="006144D9"/>
    <w:rsid w:val="00615206"/>
    <w:rsid w:val="006179A8"/>
    <w:rsid w:val="006212D9"/>
    <w:rsid w:val="00624084"/>
    <w:rsid w:val="0062541D"/>
    <w:rsid w:val="00626039"/>
    <w:rsid w:val="00626B28"/>
    <w:rsid w:val="00630979"/>
    <w:rsid w:val="00630B8E"/>
    <w:rsid w:val="006323C1"/>
    <w:rsid w:val="0063346A"/>
    <w:rsid w:val="00633A7E"/>
    <w:rsid w:val="0063678F"/>
    <w:rsid w:val="00636C45"/>
    <w:rsid w:val="00637B5A"/>
    <w:rsid w:val="00637C46"/>
    <w:rsid w:val="0064012F"/>
    <w:rsid w:val="00641664"/>
    <w:rsid w:val="00641F85"/>
    <w:rsid w:val="006423AB"/>
    <w:rsid w:val="00643AE1"/>
    <w:rsid w:val="00643BED"/>
    <w:rsid w:val="00645304"/>
    <w:rsid w:val="00645576"/>
    <w:rsid w:val="00645DBE"/>
    <w:rsid w:val="00646D8E"/>
    <w:rsid w:val="00646D95"/>
    <w:rsid w:val="006470CD"/>
    <w:rsid w:val="00650576"/>
    <w:rsid w:val="00651E3A"/>
    <w:rsid w:val="006550A5"/>
    <w:rsid w:val="00657173"/>
    <w:rsid w:val="0065727E"/>
    <w:rsid w:val="006579A0"/>
    <w:rsid w:val="00657E52"/>
    <w:rsid w:val="006605ED"/>
    <w:rsid w:val="006608EC"/>
    <w:rsid w:val="00661FC3"/>
    <w:rsid w:val="00662681"/>
    <w:rsid w:val="00663FEA"/>
    <w:rsid w:val="0066443F"/>
    <w:rsid w:val="0066464C"/>
    <w:rsid w:val="0066517A"/>
    <w:rsid w:val="00666621"/>
    <w:rsid w:val="00666887"/>
    <w:rsid w:val="006673CF"/>
    <w:rsid w:val="006674BF"/>
    <w:rsid w:val="00672B32"/>
    <w:rsid w:val="00673AE5"/>
    <w:rsid w:val="0067449F"/>
    <w:rsid w:val="0067576F"/>
    <w:rsid w:val="0067591D"/>
    <w:rsid w:val="00677828"/>
    <w:rsid w:val="006818CB"/>
    <w:rsid w:val="00681AEB"/>
    <w:rsid w:val="00681E30"/>
    <w:rsid w:val="006834D2"/>
    <w:rsid w:val="0068468A"/>
    <w:rsid w:val="00684D5F"/>
    <w:rsid w:val="006855E6"/>
    <w:rsid w:val="00686D27"/>
    <w:rsid w:val="00686D75"/>
    <w:rsid w:val="00687359"/>
    <w:rsid w:val="00687FE5"/>
    <w:rsid w:val="00690FC6"/>
    <w:rsid w:val="00691771"/>
    <w:rsid w:val="006919DE"/>
    <w:rsid w:val="00692E97"/>
    <w:rsid w:val="00692F3F"/>
    <w:rsid w:val="00693074"/>
    <w:rsid w:val="00693C0F"/>
    <w:rsid w:val="00694CDF"/>
    <w:rsid w:val="00694D3F"/>
    <w:rsid w:val="00695520"/>
    <w:rsid w:val="00695A30"/>
    <w:rsid w:val="006965EE"/>
    <w:rsid w:val="00696B5A"/>
    <w:rsid w:val="006A10D9"/>
    <w:rsid w:val="006A13F5"/>
    <w:rsid w:val="006A3736"/>
    <w:rsid w:val="006A3F15"/>
    <w:rsid w:val="006A4329"/>
    <w:rsid w:val="006A44A0"/>
    <w:rsid w:val="006A589B"/>
    <w:rsid w:val="006A5D1C"/>
    <w:rsid w:val="006A6B35"/>
    <w:rsid w:val="006A75F0"/>
    <w:rsid w:val="006A774C"/>
    <w:rsid w:val="006B19D7"/>
    <w:rsid w:val="006B48B7"/>
    <w:rsid w:val="006B597A"/>
    <w:rsid w:val="006B65E8"/>
    <w:rsid w:val="006B6CFB"/>
    <w:rsid w:val="006C0EE6"/>
    <w:rsid w:val="006C131D"/>
    <w:rsid w:val="006C1ED3"/>
    <w:rsid w:val="006C4753"/>
    <w:rsid w:val="006C559B"/>
    <w:rsid w:val="006C5629"/>
    <w:rsid w:val="006C60AD"/>
    <w:rsid w:val="006C70FE"/>
    <w:rsid w:val="006C7631"/>
    <w:rsid w:val="006D0555"/>
    <w:rsid w:val="006D0697"/>
    <w:rsid w:val="006D130E"/>
    <w:rsid w:val="006D1FAC"/>
    <w:rsid w:val="006D205B"/>
    <w:rsid w:val="006D2F61"/>
    <w:rsid w:val="006D697C"/>
    <w:rsid w:val="006D74A4"/>
    <w:rsid w:val="006D7C46"/>
    <w:rsid w:val="006E0903"/>
    <w:rsid w:val="006E22F0"/>
    <w:rsid w:val="006E2FAF"/>
    <w:rsid w:val="006E4FD8"/>
    <w:rsid w:val="006E5C07"/>
    <w:rsid w:val="006E5D28"/>
    <w:rsid w:val="006E7462"/>
    <w:rsid w:val="006F0541"/>
    <w:rsid w:val="006F3F0F"/>
    <w:rsid w:val="006F51E5"/>
    <w:rsid w:val="006F6AF0"/>
    <w:rsid w:val="006F6CA3"/>
    <w:rsid w:val="006F7654"/>
    <w:rsid w:val="00700265"/>
    <w:rsid w:val="00700E2B"/>
    <w:rsid w:val="00701728"/>
    <w:rsid w:val="007029E7"/>
    <w:rsid w:val="00703588"/>
    <w:rsid w:val="0070425A"/>
    <w:rsid w:val="00704644"/>
    <w:rsid w:val="007054AD"/>
    <w:rsid w:val="00705EAD"/>
    <w:rsid w:val="007100BA"/>
    <w:rsid w:val="00710422"/>
    <w:rsid w:val="0071071F"/>
    <w:rsid w:val="00710DF8"/>
    <w:rsid w:val="00710F5A"/>
    <w:rsid w:val="00711350"/>
    <w:rsid w:val="00711981"/>
    <w:rsid w:val="007140E6"/>
    <w:rsid w:val="00714E9F"/>
    <w:rsid w:val="00715A89"/>
    <w:rsid w:val="00716BB1"/>
    <w:rsid w:val="00716FCC"/>
    <w:rsid w:val="00721292"/>
    <w:rsid w:val="007216DA"/>
    <w:rsid w:val="007225DF"/>
    <w:rsid w:val="00722BC0"/>
    <w:rsid w:val="00722BEF"/>
    <w:rsid w:val="0072350E"/>
    <w:rsid w:val="007238EE"/>
    <w:rsid w:val="00723CA3"/>
    <w:rsid w:val="00724399"/>
    <w:rsid w:val="00724C3D"/>
    <w:rsid w:val="00725464"/>
    <w:rsid w:val="0072554C"/>
    <w:rsid w:val="00725574"/>
    <w:rsid w:val="00725998"/>
    <w:rsid w:val="00730F80"/>
    <w:rsid w:val="00731FFB"/>
    <w:rsid w:val="00732960"/>
    <w:rsid w:val="007348EC"/>
    <w:rsid w:val="00735710"/>
    <w:rsid w:val="007364CD"/>
    <w:rsid w:val="00736E8B"/>
    <w:rsid w:val="007377EF"/>
    <w:rsid w:val="00737A55"/>
    <w:rsid w:val="00740458"/>
    <w:rsid w:val="007411DB"/>
    <w:rsid w:val="0074132E"/>
    <w:rsid w:val="00741E7F"/>
    <w:rsid w:val="00742552"/>
    <w:rsid w:val="00742B0C"/>
    <w:rsid w:val="00747B24"/>
    <w:rsid w:val="00750B75"/>
    <w:rsid w:val="00750BF5"/>
    <w:rsid w:val="00751C02"/>
    <w:rsid w:val="00752786"/>
    <w:rsid w:val="00752BB6"/>
    <w:rsid w:val="00752CBF"/>
    <w:rsid w:val="00752EEB"/>
    <w:rsid w:val="0075328E"/>
    <w:rsid w:val="00753A1F"/>
    <w:rsid w:val="00755AFB"/>
    <w:rsid w:val="007564BC"/>
    <w:rsid w:val="0076145F"/>
    <w:rsid w:val="00764A3D"/>
    <w:rsid w:val="00764B0B"/>
    <w:rsid w:val="007650D9"/>
    <w:rsid w:val="00765376"/>
    <w:rsid w:val="007668BC"/>
    <w:rsid w:val="00770C39"/>
    <w:rsid w:val="0077169D"/>
    <w:rsid w:val="007721D2"/>
    <w:rsid w:val="007724C2"/>
    <w:rsid w:val="00772636"/>
    <w:rsid w:val="00772D87"/>
    <w:rsid w:val="00772DAF"/>
    <w:rsid w:val="00773192"/>
    <w:rsid w:val="0077364C"/>
    <w:rsid w:val="007759F5"/>
    <w:rsid w:val="007801B1"/>
    <w:rsid w:val="00781E88"/>
    <w:rsid w:val="007824FD"/>
    <w:rsid w:val="0078260F"/>
    <w:rsid w:val="00783276"/>
    <w:rsid w:val="0078420E"/>
    <w:rsid w:val="007874CD"/>
    <w:rsid w:val="00787CA4"/>
    <w:rsid w:val="00793479"/>
    <w:rsid w:val="0079409F"/>
    <w:rsid w:val="00794336"/>
    <w:rsid w:val="007946D9"/>
    <w:rsid w:val="00795640"/>
    <w:rsid w:val="00796496"/>
    <w:rsid w:val="00796666"/>
    <w:rsid w:val="00796786"/>
    <w:rsid w:val="0079681D"/>
    <w:rsid w:val="0079739D"/>
    <w:rsid w:val="007A0766"/>
    <w:rsid w:val="007A091C"/>
    <w:rsid w:val="007A21E1"/>
    <w:rsid w:val="007A2623"/>
    <w:rsid w:val="007A2975"/>
    <w:rsid w:val="007A35FC"/>
    <w:rsid w:val="007A40B1"/>
    <w:rsid w:val="007A5E92"/>
    <w:rsid w:val="007A6285"/>
    <w:rsid w:val="007A6BFC"/>
    <w:rsid w:val="007A6CC7"/>
    <w:rsid w:val="007B149F"/>
    <w:rsid w:val="007B293A"/>
    <w:rsid w:val="007B2DA0"/>
    <w:rsid w:val="007B32E8"/>
    <w:rsid w:val="007B360E"/>
    <w:rsid w:val="007B4CCC"/>
    <w:rsid w:val="007B5536"/>
    <w:rsid w:val="007B5689"/>
    <w:rsid w:val="007B5F23"/>
    <w:rsid w:val="007B7BCC"/>
    <w:rsid w:val="007C056A"/>
    <w:rsid w:val="007C1668"/>
    <w:rsid w:val="007C199A"/>
    <w:rsid w:val="007C4398"/>
    <w:rsid w:val="007C481F"/>
    <w:rsid w:val="007C4864"/>
    <w:rsid w:val="007C591B"/>
    <w:rsid w:val="007C6C37"/>
    <w:rsid w:val="007C6DB3"/>
    <w:rsid w:val="007C6E9E"/>
    <w:rsid w:val="007C6EE0"/>
    <w:rsid w:val="007C6F59"/>
    <w:rsid w:val="007C7010"/>
    <w:rsid w:val="007D081C"/>
    <w:rsid w:val="007D1014"/>
    <w:rsid w:val="007D1277"/>
    <w:rsid w:val="007D16FE"/>
    <w:rsid w:val="007D207B"/>
    <w:rsid w:val="007D3E30"/>
    <w:rsid w:val="007D3F35"/>
    <w:rsid w:val="007D40F8"/>
    <w:rsid w:val="007D4DBE"/>
    <w:rsid w:val="007D5B86"/>
    <w:rsid w:val="007D6511"/>
    <w:rsid w:val="007E0AAA"/>
    <w:rsid w:val="007E1DF9"/>
    <w:rsid w:val="007E1E90"/>
    <w:rsid w:val="007E2691"/>
    <w:rsid w:val="007E3027"/>
    <w:rsid w:val="007E3274"/>
    <w:rsid w:val="007E3F49"/>
    <w:rsid w:val="007E4A66"/>
    <w:rsid w:val="007E4F7C"/>
    <w:rsid w:val="007E5953"/>
    <w:rsid w:val="007E5C6B"/>
    <w:rsid w:val="007E6C13"/>
    <w:rsid w:val="007F0077"/>
    <w:rsid w:val="007F06B1"/>
    <w:rsid w:val="007F07A2"/>
    <w:rsid w:val="007F101D"/>
    <w:rsid w:val="007F10D2"/>
    <w:rsid w:val="007F192F"/>
    <w:rsid w:val="007F35AE"/>
    <w:rsid w:val="007F58F0"/>
    <w:rsid w:val="007F5EB1"/>
    <w:rsid w:val="007F6300"/>
    <w:rsid w:val="007F6BD3"/>
    <w:rsid w:val="007F758E"/>
    <w:rsid w:val="00800E3D"/>
    <w:rsid w:val="0080209E"/>
    <w:rsid w:val="008023DB"/>
    <w:rsid w:val="00802F42"/>
    <w:rsid w:val="00803591"/>
    <w:rsid w:val="0080364C"/>
    <w:rsid w:val="00803748"/>
    <w:rsid w:val="00806EB1"/>
    <w:rsid w:val="00810B37"/>
    <w:rsid w:val="00810F50"/>
    <w:rsid w:val="008123E4"/>
    <w:rsid w:val="00814554"/>
    <w:rsid w:val="00815766"/>
    <w:rsid w:val="008169CC"/>
    <w:rsid w:val="00816F40"/>
    <w:rsid w:val="00817783"/>
    <w:rsid w:val="00817D7D"/>
    <w:rsid w:val="00822DB6"/>
    <w:rsid w:val="00823D36"/>
    <w:rsid w:val="0082483A"/>
    <w:rsid w:val="00825E68"/>
    <w:rsid w:val="0082622C"/>
    <w:rsid w:val="00826659"/>
    <w:rsid w:val="00830F55"/>
    <w:rsid w:val="008320B6"/>
    <w:rsid w:val="00832486"/>
    <w:rsid w:val="00832729"/>
    <w:rsid w:val="0083462D"/>
    <w:rsid w:val="008346CD"/>
    <w:rsid w:val="00835334"/>
    <w:rsid w:val="00835C3E"/>
    <w:rsid w:val="00836031"/>
    <w:rsid w:val="00836441"/>
    <w:rsid w:val="008364F0"/>
    <w:rsid w:val="00836B90"/>
    <w:rsid w:val="00837B93"/>
    <w:rsid w:val="00840301"/>
    <w:rsid w:val="00840824"/>
    <w:rsid w:val="00840EDD"/>
    <w:rsid w:val="00844A73"/>
    <w:rsid w:val="00847144"/>
    <w:rsid w:val="00850C5B"/>
    <w:rsid w:val="00850E40"/>
    <w:rsid w:val="00851419"/>
    <w:rsid w:val="00852328"/>
    <w:rsid w:val="00853265"/>
    <w:rsid w:val="00853E90"/>
    <w:rsid w:val="00857754"/>
    <w:rsid w:val="00860006"/>
    <w:rsid w:val="00861AAA"/>
    <w:rsid w:val="00863C2B"/>
    <w:rsid w:val="00866530"/>
    <w:rsid w:val="00867538"/>
    <w:rsid w:val="00867A66"/>
    <w:rsid w:val="00871912"/>
    <w:rsid w:val="0087224A"/>
    <w:rsid w:val="0087248A"/>
    <w:rsid w:val="0087280D"/>
    <w:rsid w:val="0087682F"/>
    <w:rsid w:val="0087700E"/>
    <w:rsid w:val="00880379"/>
    <w:rsid w:val="008809E5"/>
    <w:rsid w:val="008830BA"/>
    <w:rsid w:val="0088608C"/>
    <w:rsid w:val="0088741F"/>
    <w:rsid w:val="008878B3"/>
    <w:rsid w:val="00887C03"/>
    <w:rsid w:val="00890707"/>
    <w:rsid w:val="00890A59"/>
    <w:rsid w:val="00891C66"/>
    <w:rsid w:val="00893BF8"/>
    <w:rsid w:val="008A0954"/>
    <w:rsid w:val="008A1493"/>
    <w:rsid w:val="008A1D00"/>
    <w:rsid w:val="008A32C9"/>
    <w:rsid w:val="008A41E1"/>
    <w:rsid w:val="008A4564"/>
    <w:rsid w:val="008A68B1"/>
    <w:rsid w:val="008A6A81"/>
    <w:rsid w:val="008A7723"/>
    <w:rsid w:val="008A7CCA"/>
    <w:rsid w:val="008B00AF"/>
    <w:rsid w:val="008B0681"/>
    <w:rsid w:val="008B0B37"/>
    <w:rsid w:val="008B15A9"/>
    <w:rsid w:val="008B2701"/>
    <w:rsid w:val="008B2CA7"/>
    <w:rsid w:val="008B34D4"/>
    <w:rsid w:val="008B3638"/>
    <w:rsid w:val="008B3DC0"/>
    <w:rsid w:val="008B5949"/>
    <w:rsid w:val="008B6B04"/>
    <w:rsid w:val="008B7724"/>
    <w:rsid w:val="008C0CC8"/>
    <w:rsid w:val="008C2890"/>
    <w:rsid w:val="008C2918"/>
    <w:rsid w:val="008C3B29"/>
    <w:rsid w:val="008C40CE"/>
    <w:rsid w:val="008C49A5"/>
    <w:rsid w:val="008C584A"/>
    <w:rsid w:val="008D0B2C"/>
    <w:rsid w:val="008D2AFA"/>
    <w:rsid w:val="008D3BDD"/>
    <w:rsid w:val="008D3BEC"/>
    <w:rsid w:val="008D3F38"/>
    <w:rsid w:val="008D45F7"/>
    <w:rsid w:val="008D68A2"/>
    <w:rsid w:val="008D7808"/>
    <w:rsid w:val="008E08C5"/>
    <w:rsid w:val="008E0BD9"/>
    <w:rsid w:val="008E0D62"/>
    <w:rsid w:val="008E0F66"/>
    <w:rsid w:val="008E1A4E"/>
    <w:rsid w:val="008E1CB3"/>
    <w:rsid w:val="008E23ED"/>
    <w:rsid w:val="008E5DC6"/>
    <w:rsid w:val="008E6DFD"/>
    <w:rsid w:val="008E75DB"/>
    <w:rsid w:val="008E7B9D"/>
    <w:rsid w:val="008F00EB"/>
    <w:rsid w:val="008F0164"/>
    <w:rsid w:val="008F0F79"/>
    <w:rsid w:val="008F0F81"/>
    <w:rsid w:val="008F14B4"/>
    <w:rsid w:val="008F282B"/>
    <w:rsid w:val="008F29CB"/>
    <w:rsid w:val="008F6B03"/>
    <w:rsid w:val="008F7013"/>
    <w:rsid w:val="0090075D"/>
    <w:rsid w:val="009009D0"/>
    <w:rsid w:val="00900BFF"/>
    <w:rsid w:val="00905341"/>
    <w:rsid w:val="00905422"/>
    <w:rsid w:val="00906CD3"/>
    <w:rsid w:val="00906F9A"/>
    <w:rsid w:val="0090769C"/>
    <w:rsid w:val="0090770A"/>
    <w:rsid w:val="00907CE3"/>
    <w:rsid w:val="00910D9E"/>
    <w:rsid w:val="0091250A"/>
    <w:rsid w:val="0091483A"/>
    <w:rsid w:val="009179CB"/>
    <w:rsid w:val="009205D5"/>
    <w:rsid w:val="00920AA6"/>
    <w:rsid w:val="00921A66"/>
    <w:rsid w:val="00922B27"/>
    <w:rsid w:val="00922FE1"/>
    <w:rsid w:val="00923B12"/>
    <w:rsid w:val="00923D8D"/>
    <w:rsid w:val="0092419C"/>
    <w:rsid w:val="00924E5E"/>
    <w:rsid w:val="00925346"/>
    <w:rsid w:val="0092540B"/>
    <w:rsid w:val="00925CF4"/>
    <w:rsid w:val="00926D93"/>
    <w:rsid w:val="00926F00"/>
    <w:rsid w:val="0092704E"/>
    <w:rsid w:val="009302B7"/>
    <w:rsid w:val="00931051"/>
    <w:rsid w:val="009317B4"/>
    <w:rsid w:val="0093183E"/>
    <w:rsid w:val="00931D4E"/>
    <w:rsid w:val="009332B7"/>
    <w:rsid w:val="009344AB"/>
    <w:rsid w:val="00934B2E"/>
    <w:rsid w:val="0093558E"/>
    <w:rsid w:val="00935846"/>
    <w:rsid w:val="0093798A"/>
    <w:rsid w:val="0094245A"/>
    <w:rsid w:val="00942A58"/>
    <w:rsid w:val="00942C81"/>
    <w:rsid w:val="009453D5"/>
    <w:rsid w:val="0094570B"/>
    <w:rsid w:val="00950A9B"/>
    <w:rsid w:val="00952A2E"/>
    <w:rsid w:val="00952B81"/>
    <w:rsid w:val="009537C0"/>
    <w:rsid w:val="00953B6C"/>
    <w:rsid w:val="00954151"/>
    <w:rsid w:val="00954C69"/>
    <w:rsid w:val="0095539D"/>
    <w:rsid w:val="00955843"/>
    <w:rsid w:val="00955955"/>
    <w:rsid w:val="00960E8F"/>
    <w:rsid w:val="00962BC6"/>
    <w:rsid w:val="009631AC"/>
    <w:rsid w:val="009643AA"/>
    <w:rsid w:val="0096480A"/>
    <w:rsid w:val="009659E4"/>
    <w:rsid w:val="00965C27"/>
    <w:rsid w:val="00966C7C"/>
    <w:rsid w:val="00967180"/>
    <w:rsid w:val="00970A61"/>
    <w:rsid w:val="00970B4E"/>
    <w:rsid w:val="0097300D"/>
    <w:rsid w:val="0097356F"/>
    <w:rsid w:val="00973D4E"/>
    <w:rsid w:val="00973EC3"/>
    <w:rsid w:val="00974CA0"/>
    <w:rsid w:val="009801BF"/>
    <w:rsid w:val="00983D22"/>
    <w:rsid w:val="00983EC3"/>
    <w:rsid w:val="00984907"/>
    <w:rsid w:val="00984C7F"/>
    <w:rsid w:val="0098539A"/>
    <w:rsid w:val="00986686"/>
    <w:rsid w:val="00990280"/>
    <w:rsid w:val="00990CB1"/>
    <w:rsid w:val="00990D3C"/>
    <w:rsid w:val="00992187"/>
    <w:rsid w:val="00992FC2"/>
    <w:rsid w:val="009961FE"/>
    <w:rsid w:val="009963F6"/>
    <w:rsid w:val="00997C73"/>
    <w:rsid w:val="009A13D2"/>
    <w:rsid w:val="009A180A"/>
    <w:rsid w:val="009A291B"/>
    <w:rsid w:val="009A29B1"/>
    <w:rsid w:val="009A3363"/>
    <w:rsid w:val="009A514A"/>
    <w:rsid w:val="009A61C5"/>
    <w:rsid w:val="009A6316"/>
    <w:rsid w:val="009A660B"/>
    <w:rsid w:val="009A6A98"/>
    <w:rsid w:val="009A7836"/>
    <w:rsid w:val="009B0106"/>
    <w:rsid w:val="009B0E0B"/>
    <w:rsid w:val="009B16B1"/>
    <w:rsid w:val="009B1FB8"/>
    <w:rsid w:val="009B293E"/>
    <w:rsid w:val="009B298D"/>
    <w:rsid w:val="009B325F"/>
    <w:rsid w:val="009B3965"/>
    <w:rsid w:val="009B4516"/>
    <w:rsid w:val="009B585A"/>
    <w:rsid w:val="009B65C1"/>
    <w:rsid w:val="009B692B"/>
    <w:rsid w:val="009B7133"/>
    <w:rsid w:val="009B7793"/>
    <w:rsid w:val="009C0A21"/>
    <w:rsid w:val="009C14DD"/>
    <w:rsid w:val="009C27E8"/>
    <w:rsid w:val="009C3B75"/>
    <w:rsid w:val="009C4882"/>
    <w:rsid w:val="009C49CB"/>
    <w:rsid w:val="009C58D5"/>
    <w:rsid w:val="009C6D91"/>
    <w:rsid w:val="009C75B5"/>
    <w:rsid w:val="009C79A4"/>
    <w:rsid w:val="009D05BF"/>
    <w:rsid w:val="009D0697"/>
    <w:rsid w:val="009D09C9"/>
    <w:rsid w:val="009D1645"/>
    <w:rsid w:val="009D25AF"/>
    <w:rsid w:val="009D2C05"/>
    <w:rsid w:val="009D414F"/>
    <w:rsid w:val="009D5034"/>
    <w:rsid w:val="009D7689"/>
    <w:rsid w:val="009E02E6"/>
    <w:rsid w:val="009E0CE8"/>
    <w:rsid w:val="009E2D8E"/>
    <w:rsid w:val="009E3C38"/>
    <w:rsid w:val="009E55BE"/>
    <w:rsid w:val="009E576E"/>
    <w:rsid w:val="009E60FF"/>
    <w:rsid w:val="009F13F6"/>
    <w:rsid w:val="009F1CA2"/>
    <w:rsid w:val="009F3DDB"/>
    <w:rsid w:val="009F3FDC"/>
    <w:rsid w:val="009F4527"/>
    <w:rsid w:val="009F5745"/>
    <w:rsid w:val="009F62FD"/>
    <w:rsid w:val="00A001AF"/>
    <w:rsid w:val="00A00286"/>
    <w:rsid w:val="00A00D5A"/>
    <w:rsid w:val="00A00FCD"/>
    <w:rsid w:val="00A01113"/>
    <w:rsid w:val="00A02AF1"/>
    <w:rsid w:val="00A02E50"/>
    <w:rsid w:val="00A03FE4"/>
    <w:rsid w:val="00A06EBE"/>
    <w:rsid w:val="00A119D6"/>
    <w:rsid w:val="00A1237A"/>
    <w:rsid w:val="00A12A9F"/>
    <w:rsid w:val="00A138CB"/>
    <w:rsid w:val="00A13A8E"/>
    <w:rsid w:val="00A13F86"/>
    <w:rsid w:val="00A1533A"/>
    <w:rsid w:val="00A15DB5"/>
    <w:rsid w:val="00A16BCE"/>
    <w:rsid w:val="00A171AC"/>
    <w:rsid w:val="00A172A4"/>
    <w:rsid w:val="00A175BB"/>
    <w:rsid w:val="00A22899"/>
    <w:rsid w:val="00A22940"/>
    <w:rsid w:val="00A23EC6"/>
    <w:rsid w:val="00A2403A"/>
    <w:rsid w:val="00A24E4E"/>
    <w:rsid w:val="00A258DB"/>
    <w:rsid w:val="00A26BC2"/>
    <w:rsid w:val="00A300A4"/>
    <w:rsid w:val="00A3132E"/>
    <w:rsid w:val="00A32BB7"/>
    <w:rsid w:val="00A332E3"/>
    <w:rsid w:val="00A33CA3"/>
    <w:rsid w:val="00A33EC6"/>
    <w:rsid w:val="00A343FB"/>
    <w:rsid w:val="00A34895"/>
    <w:rsid w:val="00A34D36"/>
    <w:rsid w:val="00A35461"/>
    <w:rsid w:val="00A35534"/>
    <w:rsid w:val="00A357C4"/>
    <w:rsid w:val="00A3664C"/>
    <w:rsid w:val="00A367F1"/>
    <w:rsid w:val="00A36C72"/>
    <w:rsid w:val="00A36E67"/>
    <w:rsid w:val="00A371D7"/>
    <w:rsid w:val="00A37747"/>
    <w:rsid w:val="00A4012E"/>
    <w:rsid w:val="00A40767"/>
    <w:rsid w:val="00A411E8"/>
    <w:rsid w:val="00A41322"/>
    <w:rsid w:val="00A413FF"/>
    <w:rsid w:val="00A43271"/>
    <w:rsid w:val="00A4354A"/>
    <w:rsid w:val="00A4373D"/>
    <w:rsid w:val="00A439E8"/>
    <w:rsid w:val="00A44FF7"/>
    <w:rsid w:val="00A46B7F"/>
    <w:rsid w:val="00A47191"/>
    <w:rsid w:val="00A473C0"/>
    <w:rsid w:val="00A47C38"/>
    <w:rsid w:val="00A50185"/>
    <w:rsid w:val="00A50191"/>
    <w:rsid w:val="00A502EB"/>
    <w:rsid w:val="00A50EA6"/>
    <w:rsid w:val="00A51152"/>
    <w:rsid w:val="00A51D07"/>
    <w:rsid w:val="00A52435"/>
    <w:rsid w:val="00A52479"/>
    <w:rsid w:val="00A53424"/>
    <w:rsid w:val="00A56A58"/>
    <w:rsid w:val="00A5767E"/>
    <w:rsid w:val="00A57EDA"/>
    <w:rsid w:val="00A60E66"/>
    <w:rsid w:val="00A60FDA"/>
    <w:rsid w:val="00A61081"/>
    <w:rsid w:val="00A61E7A"/>
    <w:rsid w:val="00A6284F"/>
    <w:rsid w:val="00A64308"/>
    <w:rsid w:val="00A64C16"/>
    <w:rsid w:val="00A656DD"/>
    <w:rsid w:val="00A66F25"/>
    <w:rsid w:val="00A708FD"/>
    <w:rsid w:val="00A70A7D"/>
    <w:rsid w:val="00A73C34"/>
    <w:rsid w:val="00A73E53"/>
    <w:rsid w:val="00A81F4F"/>
    <w:rsid w:val="00A829C6"/>
    <w:rsid w:val="00A832B4"/>
    <w:rsid w:val="00A83824"/>
    <w:rsid w:val="00A83EC7"/>
    <w:rsid w:val="00A845A5"/>
    <w:rsid w:val="00A8460E"/>
    <w:rsid w:val="00A84A89"/>
    <w:rsid w:val="00A86D03"/>
    <w:rsid w:val="00A90A8D"/>
    <w:rsid w:val="00A92455"/>
    <w:rsid w:val="00A94750"/>
    <w:rsid w:val="00A95C2E"/>
    <w:rsid w:val="00A9638A"/>
    <w:rsid w:val="00A96409"/>
    <w:rsid w:val="00A97060"/>
    <w:rsid w:val="00A9711B"/>
    <w:rsid w:val="00AA43D1"/>
    <w:rsid w:val="00AA4534"/>
    <w:rsid w:val="00AA4A62"/>
    <w:rsid w:val="00AA530D"/>
    <w:rsid w:val="00AA533F"/>
    <w:rsid w:val="00AA5671"/>
    <w:rsid w:val="00AA7375"/>
    <w:rsid w:val="00AB1B8F"/>
    <w:rsid w:val="00AB3943"/>
    <w:rsid w:val="00AB45CE"/>
    <w:rsid w:val="00AB4793"/>
    <w:rsid w:val="00AB4E62"/>
    <w:rsid w:val="00AB5B65"/>
    <w:rsid w:val="00AB696D"/>
    <w:rsid w:val="00AB76EE"/>
    <w:rsid w:val="00AB78BA"/>
    <w:rsid w:val="00AC0D36"/>
    <w:rsid w:val="00AC0DEB"/>
    <w:rsid w:val="00AC1E41"/>
    <w:rsid w:val="00AC31B1"/>
    <w:rsid w:val="00AC31D7"/>
    <w:rsid w:val="00AC3687"/>
    <w:rsid w:val="00AC44CE"/>
    <w:rsid w:val="00AD1CF5"/>
    <w:rsid w:val="00AD3E92"/>
    <w:rsid w:val="00AD4D99"/>
    <w:rsid w:val="00AD57E5"/>
    <w:rsid w:val="00AD67AE"/>
    <w:rsid w:val="00AD67E4"/>
    <w:rsid w:val="00AD6FD2"/>
    <w:rsid w:val="00AD738B"/>
    <w:rsid w:val="00AE0610"/>
    <w:rsid w:val="00AE07AA"/>
    <w:rsid w:val="00AE113A"/>
    <w:rsid w:val="00AE1200"/>
    <w:rsid w:val="00AE1B9A"/>
    <w:rsid w:val="00AE1BA8"/>
    <w:rsid w:val="00AE244C"/>
    <w:rsid w:val="00AE3DCE"/>
    <w:rsid w:val="00AE4878"/>
    <w:rsid w:val="00AE4B23"/>
    <w:rsid w:val="00AE57F1"/>
    <w:rsid w:val="00AE5C50"/>
    <w:rsid w:val="00AE65C0"/>
    <w:rsid w:val="00AE6A24"/>
    <w:rsid w:val="00AE6EED"/>
    <w:rsid w:val="00AF0505"/>
    <w:rsid w:val="00AF0527"/>
    <w:rsid w:val="00AF1CB6"/>
    <w:rsid w:val="00AF32CC"/>
    <w:rsid w:val="00AF3BF6"/>
    <w:rsid w:val="00AF3DB4"/>
    <w:rsid w:val="00AF4063"/>
    <w:rsid w:val="00AF43E5"/>
    <w:rsid w:val="00AF4FB9"/>
    <w:rsid w:val="00AF5D67"/>
    <w:rsid w:val="00AF65A0"/>
    <w:rsid w:val="00AF6CF8"/>
    <w:rsid w:val="00AF70B8"/>
    <w:rsid w:val="00B013AF"/>
    <w:rsid w:val="00B0170F"/>
    <w:rsid w:val="00B01959"/>
    <w:rsid w:val="00B05E2C"/>
    <w:rsid w:val="00B063F4"/>
    <w:rsid w:val="00B07559"/>
    <w:rsid w:val="00B12271"/>
    <w:rsid w:val="00B1243A"/>
    <w:rsid w:val="00B138F9"/>
    <w:rsid w:val="00B13E08"/>
    <w:rsid w:val="00B14E99"/>
    <w:rsid w:val="00B1595C"/>
    <w:rsid w:val="00B16011"/>
    <w:rsid w:val="00B2004A"/>
    <w:rsid w:val="00B208B9"/>
    <w:rsid w:val="00B20B1A"/>
    <w:rsid w:val="00B20E03"/>
    <w:rsid w:val="00B2181A"/>
    <w:rsid w:val="00B21EB3"/>
    <w:rsid w:val="00B22FF1"/>
    <w:rsid w:val="00B2397C"/>
    <w:rsid w:val="00B23A7E"/>
    <w:rsid w:val="00B25567"/>
    <w:rsid w:val="00B26A3E"/>
    <w:rsid w:val="00B307FE"/>
    <w:rsid w:val="00B31639"/>
    <w:rsid w:val="00B317A5"/>
    <w:rsid w:val="00B32A5D"/>
    <w:rsid w:val="00B32ACB"/>
    <w:rsid w:val="00B32C6E"/>
    <w:rsid w:val="00B3363E"/>
    <w:rsid w:val="00B3396E"/>
    <w:rsid w:val="00B35D5A"/>
    <w:rsid w:val="00B36ADF"/>
    <w:rsid w:val="00B409B9"/>
    <w:rsid w:val="00B41567"/>
    <w:rsid w:val="00B4181B"/>
    <w:rsid w:val="00B43138"/>
    <w:rsid w:val="00B43A88"/>
    <w:rsid w:val="00B43AFD"/>
    <w:rsid w:val="00B45945"/>
    <w:rsid w:val="00B465FB"/>
    <w:rsid w:val="00B513D8"/>
    <w:rsid w:val="00B52560"/>
    <w:rsid w:val="00B52C78"/>
    <w:rsid w:val="00B563A2"/>
    <w:rsid w:val="00B56A2C"/>
    <w:rsid w:val="00B56F9C"/>
    <w:rsid w:val="00B608F1"/>
    <w:rsid w:val="00B650EF"/>
    <w:rsid w:val="00B65139"/>
    <w:rsid w:val="00B65618"/>
    <w:rsid w:val="00B65A31"/>
    <w:rsid w:val="00B65DE7"/>
    <w:rsid w:val="00B6792B"/>
    <w:rsid w:val="00B709AA"/>
    <w:rsid w:val="00B71BE3"/>
    <w:rsid w:val="00B722B9"/>
    <w:rsid w:val="00B73602"/>
    <w:rsid w:val="00B7379C"/>
    <w:rsid w:val="00B74119"/>
    <w:rsid w:val="00B7532B"/>
    <w:rsid w:val="00B760BC"/>
    <w:rsid w:val="00B76C4F"/>
    <w:rsid w:val="00B81C86"/>
    <w:rsid w:val="00B82BFF"/>
    <w:rsid w:val="00B84C4E"/>
    <w:rsid w:val="00B852B9"/>
    <w:rsid w:val="00B85326"/>
    <w:rsid w:val="00B85866"/>
    <w:rsid w:val="00B85B85"/>
    <w:rsid w:val="00B86048"/>
    <w:rsid w:val="00B92784"/>
    <w:rsid w:val="00B9298B"/>
    <w:rsid w:val="00B92D12"/>
    <w:rsid w:val="00B94506"/>
    <w:rsid w:val="00B953BA"/>
    <w:rsid w:val="00B95CFF"/>
    <w:rsid w:val="00B966A3"/>
    <w:rsid w:val="00B9786F"/>
    <w:rsid w:val="00B9796F"/>
    <w:rsid w:val="00BA2A1D"/>
    <w:rsid w:val="00BA3E6A"/>
    <w:rsid w:val="00BA43C9"/>
    <w:rsid w:val="00BA530A"/>
    <w:rsid w:val="00BA6F84"/>
    <w:rsid w:val="00BA744B"/>
    <w:rsid w:val="00BB0594"/>
    <w:rsid w:val="00BB2883"/>
    <w:rsid w:val="00BB4953"/>
    <w:rsid w:val="00BB5703"/>
    <w:rsid w:val="00BB59A0"/>
    <w:rsid w:val="00BB5BC7"/>
    <w:rsid w:val="00BB7979"/>
    <w:rsid w:val="00BC17DC"/>
    <w:rsid w:val="00BC190D"/>
    <w:rsid w:val="00BC2634"/>
    <w:rsid w:val="00BC4E1D"/>
    <w:rsid w:val="00BC4E8B"/>
    <w:rsid w:val="00BC572A"/>
    <w:rsid w:val="00BC5C18"/>
    <w:rsid w:val="00BC67F3"/>
    <w:rsid w:val="00BC68C9"/>
    <w:rsid w:val="00BC751C"/>
    <w:rsid w:val="00BC787E"/>
    <w:rsid w:val="00BC7B43"/>
    <w:rsid w:val="00BC7BA3"/>
    <w:rsid w:val="00BC7E53"/>
    <w:rsid w:val="00BD0F3F"/>
    <w:rsid w:val="00BD1E28"/>
    <w:rsid w:val="00BD25D7"/>
    <w:rsid w:val="00BD488E"/>
    <w:rsid w:val="00BD4A11"/>
    <w:rsid w:val="00BD4FFC"/>
    <w:rsid w:val="00BD52F6"/>
    <w:rsid w:val="00BD530A"/>
    <w:rsid w:val="00BD58D6"/>
    <w:rsid w:val="00BD68F2"/>
    <w:rsid w:val="00BD6F9E"/>
    <w:rsid w:val="00BD75C8"/>
    <w:rsid w:val="00BE016E"/>
    <w:rsid w:val="00BE1D03"/>
    <w:rsid w:val="00BE25FE"/>
    <w:rsid w:val="00BE34EE"/>
    <w:rsid w:val="00BE419B"/>
    <w:rsid w:val="00BE4747"/>
    <w:rsid w:val="00BE48B5"/>
    <w:rsid w:val="00BE5AEA"/>
    <w:rsid w:val="00BE6386"/>
    <w:rsid w:val="00BE7C93"/>
    <w:rsid w:val="00BE7E3F"/>
    <w:rsid w:val="00BF16F7"/>
    <w:rsid w:val="00BF36DB"/>
    <w:rsid w:val="00BF3AAA"/>
    <w:rsid w:val="00BF4914"/>
    <w:rsid w:val="00BF49CF"/>
    <w:rsid w:val="00BF5475"/>
    <w:rsid w:val="00BF6D3A"/>
    <w:rsid w:val="00BF73B8"/>
    <w:rsid w:val="00BF766D"/>
    <w:rsid w:val="00C005F5"/>
    <w:rsid w:val="00C00DE7"/>
    <w:rsid w:val="00C01B4C"/>
    <w:rsid w:val="00C03E55"/>
    <w:rsid w:val="00C042AF"/>
    <w:rsid w:val="00C04FFA"/>
    <w:rsid w:val="00C05803"/>
    <w:rsid w:val="00C05D0B"/>
    <w:rsid w:val="00C06AA7"/>
    <w:rsid w:val="00C07AB0"/>
    <w:rsid w:val="00C1085B"/>
    <w:rsid w:val="00C109FB"/>
    <w:rsid w:val="00C11991"/>
    <w:rsid w:val="00C121C9"/>
    <w:rsid w:val="00C12F15"/>
    <w:rsid w:val="00C134AF"/>
    <w:rsid w:val="00C14626"/>
    <w:rsid w:val="00C15FAC"/>
    <w:rsid w:val="00C1603F"/>
    <w:rsid w:val="00C16792"/>
    <w:rsid w:val="00C17BE7"/>
    <w:rsid w:val="00C201CE"/>
    <w:rsid w:val="00C2067A"/>
    <w:rsid w:val="00C20C26"/>
    <w:rsid w:val="00C2112E"/>
    <w:rsid w:val="00C211FB"/>
    <w:rsid w:val="00C22907"/>
    <w:rsid w:val="00C23A2C"/>
    <w:rsid w:val="00C2643A"/>
    <w:rsid w:val="00C26D1E"/>
    <w:rsid w:val="00C27B69"/>
    <w:rsid w:val="00C27ED9"/>
    <w:rsid w:val="00C307C7"/>
    <w:rsid w:val="00C33167"/>
    <w:rsid w:val="00C3440F"/>
    <w:rsid w:val="00C370B8"/>
    <w:rsid w:val="00C37473"/>
    <w:rsid w:val="00C40659"/>
    <w:rsid w:val="00C4181F"/>
    <w:rsid w:val="00C41B02"/>
    <w:rsid w:val="00C41D65"/>
    <w:rsid w:val="00C4370D"/>
    <w:rsid w:val="00C44CF7"/>
    <w:rsid w:val="00C44D64"/>
    <w:rsid w:val="00C46FB0"/>
    <w:rsid w:val="00C475A4"/>
    <w:rsid w:val="00C5053C"/>
    <w:rsid w:val="00C509B6"/>
    <w:rsid w:val="00C50DF8"/>
    <w:rsid w:val="00C51124"/>
    <w:rsid w:val="00C51419"/>
    <w:rsid w:val="00C52D49"/>
    <w:rsid w:val="00C5613A"/>
    <w:rsid w:val="00C5657D"/>
    <w:rsid w:val="00C56D6F"/>
    <w:rsid w:val="00C60501"/>
    <w:rsid w:val="00C608DB"/>
    <w:rsid w:val="00C6308C"/>
    <w:rsid w:val="00C701BC"/>
    <w:rsid w:val="00C70E18"/>
    <w:rsid w:val="00C7171A"/>
    <w:rsid w:val="00C721BD"/>
    <w:rsid w:val="00C72B45"/>
    <w:rsid w:val="00C72F7A"/>
    <w:rsid w:val="00C7405D"/>
    <w:rsid w:val="00C75E1F"/>
    <w:rsid w:val="00C76FEE"/>
    <w:rsid w:val="00C77D8F"/>
    <w:rsid w:val="00C77E94"/>
    <w:rsid w:val="00C8021C"/>
    <w:rsid w:val="00C808AC"/>
    <w:rsid w:val="00C817C5"/>
    <w:rsid w:val="00C828C1"/>
    <w:rsid w:val="00C836B5"/>
    <w:rsid w:val="00C86ACB"/>
    <w:rsid w:val="00C878C2"/>
    <w:rsid w:val="00C903E0"/>
    <w:rsid w:val="00C91D6F"/>
    <w:rsid w:val="00C92BD6"/>
    <w:rsid w:val="00C92D04"/>
    <w:rsid w:val="00C94B38"/>
    <w:rsid w:val="00C95134"/>
    <w:rsid w:val="00C95A2A"/>
    <w:rsid w:val="00C95E16"/>
    <w:rsid w:val="00CA0D70"/>
    <w:rsid w:val="00CA2417"/>
    <w:rsid w:val="00CA28BE"/>
    <w:rsid w:val="00CA3C67"/>
    <w:rsid w:val="00CA4BDD"/>
    <w:rsid w:val="00CA6F1E"/>
    <w:rsid w:val="00CB0205"/>
    <w:rsid w:val="00CB09DE"/>
    <w:rsid w:val="00CB2A2F"/>
    <w:rsid w:val="00CB2AB1"/>
    <w:rsid w:val="00CB2F87"/>
    <w:rsid w:val="00CB35D3"/>
    <w:rsid w:val="00CB459E"/>
    <w:rsid w:val="00CB4620"/>
    <w:rsid w:val="00CB5086"/>
    <w:rsid w:val="00CC0689"/>
    <w:rsid w:val="00CC2826"/>
    <w:rsid w:val="00CC3227"/>
    <w:rsid w:val="00CC38B9"/>
    <w:rsid w:val="00CC44F0"/>
    <w:rsid w:val="00CC54AE"/>
    <w:rsid w:val="00CC59A9"/>
    <w:rsid w:val="00CC69DF"/>
    <w:rsid w:val="00CC78CF"/>
    <w:rsid w:val="00CC7A1C"/>
    <w:rsid w:val="00CD1076"/>
    <w:rsid w:val="00CD1AA0"/>
    <w:rsid w:val="00CD2320"/>
    <w:rsid w:val="00CD277F"/>
    <w:rsid w:val="00CD2CD1"/>
    <w:rsid w:val="00CD4444"/>
    <w:rsid w:val="00CE0FBC"/>
    <w:rsid w:val="00CE1394"/>
    <w:rsid w:val="00CE1724"/>
    <w:rsid w:val="00CE185F"/>
    <w:rsid w:val="00CE1C51"/>
    <w:rsid w:val="00CE2146"/>
    <w:rsid w:val="00CE2593"/>
    <w:rsid w:val="00CE4044"/>
    <w:rsid w:val="00CE41BE"/>
    <w:rsid w:val="00CE42DA"/>
    <w:rsid w:val="00CE57DA"/>
    <w:rsid w:val="00CE7416"/>
    <w:rsid w:val="00CF04B7"/>
    <w:rsid w:val="00CF07A7"/>
    <w:rsid w:val="00CF09E6"/>
    <w:rsid w:val="00CF0ECF"/>
    <w:rsid w:val="00CF1A2A"/>
    <w:rsid w:val="00CF2C97"/>
    <w:rsid w:val="00CF3528"/>
    <w:rsid w:val="00CF372D"/>
    <w:rsid w:val="00CF37E6"/>
    <w:rsid w:val="00CF4B33"/>
    <w:rsid w:val="00CF4CF1"/>
    <w:rsid w:val="00CF6206"/>
    <w:rsid w:val="00D00CA1"/>
    <w:rsid w:val="00D00D9A"/>
    <w:rsid w:val="00D01953"/>
    <w:rsid w:val="00D01A5E"/>
    <w:rsid w:val="00D01ADA"/>
    <w:rsid w:val="00D01DD5"/>
    <w:rsid w:val="00D02821"/>
    <w:rsid w:val="00D03292"/>
    <w:rsid w:val="00D04BCB"/>
    <w:rsid w:val="00D06734"/>
    <w:rsid w:val="00D0674A"/>
    <w:rsid w:val="00D10A46"/>
    <w:rsid w:val="00D120E3"/>
    <w:rsid w:val="00D129B2"/>
    <w:rsid w:val="00D13842"/>
    <w:rsid w:val="00D13E91"/>
    <w:rsid w:val="00D1430B"/>
    <w:rsid w:val="00D14318"/>
    <w:rsid w:val="00D14BDA"/>
    <w:rsid w:val="00D154D9"/>
    <w:rsid w:val="00D15A66"/>
    <w:rsid w:val="00D15A75"/>
    <w:rsid w:val="00D1624C"/>
    <w:rsid w:val="00D16268"/>
    <w:rsid w:val="00D2024E"/>
    <w:rsid w:val="00D2083F"/>
    <w:rsid w:val="00D258E0"/>
    <w:rsid w:val="00D268EA"/>
    <w:rsid w:val="00D26A19"/>
    <w:rsid w:val="00D27046"/>
    <w:rsid w:val="00D2753F"/>
    <w:rsid w:val="00D27902"/>
    <w:rsid w:val="00D31D85"/>
    <w:rsid w:val="00D3252E"/>
    <w:rsid w:val="00D33195"/>
    <w:rsid w:val="00D33619"/>
    <w:rsid w:val="00D3408E"/>
    <w:rsid w:val="00D349DA"/>
    <w:rsid w:val="00D3565B"/>
    <w:rsid w:val="00D363F5"/>
    <w:rsid w:val="00D36F7F"/>
    <w:rsid w:val="00D37AF5"/>
    <w:rsid w:val="00D40907"/>
    <w:rsid w:val="00D42853"/>
    <w:rsid w:val="00D435E0"/>
    <w:rsid w:val="00D4423E"/>
    <w:rsid w:val="00D460EA"/>
    <w:rsid w:val="00D46E49"/>
    <w:rsid w:val="00D50D71"/>
    <w:rsid w:val="00D51AED"/>
    <w:rsid w:val="00D52D60"/>
    <w:rsid w:val="00D54C9C"/>
    <w:rsid w:val="00D54E1E"/>
    <w:rsid w:val="00D560BE"/>
    <w:rsid w:val="00D563DB"/>
    <w:rsid w:val="00D57C6F"/>
    <w:rsid w:val="00D60B1A"/>
    <w:rsid w:val="00D61887"/>
    <w:rsid w:val="00D621C3"/>
    <w:rsid w:val="00D63098"/>
    <w:rsid w:val="00D6384A"/>
    <w:rsid w:val="00D639F6"/>
    <w:rsid w:val="00D65724"/>
    <w:rsid w:val="00D664D3"/>
    <w:rsid w:val="00D66F44"/>
    <w:rsid w:val="00D670CB"/>
    <w:rsid w:val="00D71CA5"/>
    <w:rsid w:val="00D72D73"/>
    <w:rsid w:val="00D73382"/>
    <w:rsid w:val="00D7572C"/>
    <w:rsid w:val="00D77DE7"/>
    <w:rsid w:val="00D80858"/>
    <w:rsid w:val="00D82BF4"/>
    <w:rsid w:val="00D8332B"/>
    <w:rsid w:val="00D83509"/>
    <w:rsid w:val="00D84778"/>
    <w:rsid w:val="00D86CB1"/>
    <w:rsid w:val="00D87662"/>
    <w:rsid w:val="00D87E1A"/>
    <w:rsid w:val="00D9088D"/>
    <w:rsid w:val="00D91CBA"/>
    <w:rsid w:val="00D9208D"/>
    <w:rsid w:val="00D92B57"/>
    <w:rsid w:val="00D92C2F"/>
    <w:rsid w:val="00D9338D"/>
    <w:rsid w:val="00D933B5"/>
    <w:rsid w:val="00D94643"/>
    <w:rsid w:val="00D94C51"/>
    <w:rsid w:val="00D95540"/>
    <w:rsid w:val="00D96500"/>
    <w:rsid w:val="00D971FA"/>
    <w:rsid w:val="00DA0221"/>
    <w:rsid w:val="00DA213D"/>
    <w:rsid w:val="00DA321C"/>
    <w:rsid w:val="00DA3A1C"/>
    <w:rsid w:val="00DA4D3B"/>
    <w:rsid w:val="00DA4FC0"/>
    <w:rsid w:val="00DA611F"/>
    <w:rsid w:val="00DB0682"/>
    <w:rsid w:val="00DB1539"/>
    <w:rsid w:val="00DB1EEF"/>
    <w:rsid w:val="00DB29BE"/>
    <w:rsid w:val="00DB2EDA"/>
    <w:rsid w:val="00DB4622"/>
    <w:rsid w:val="00DB5525"/>
    <w:rsid w:val="00DB7EEE"/>
    <w:rsid w:val="00DC0B1C"/>
    <w:rsid w:val="00DC35DE"/>
    <w:rsid w:val="00DC3778"/>
    <w:rsid w:val="00DC4608"/>
    <w:rsid w:val="00DC4899"/>
    <w:rsid w:val="00DD0C45"/>
    <w:rsid w:val="00DD0D57"/>
    <w:rsid w:val="00DD1A2B"/>
    <w:rsid w:val="00DD2C08"/>
    <w:rsid w:val="00DD3238"/>
    <w:rsid w:val="00DD3C4F"/>
    <w:rsid w:val="00DD3FC4"/>
    <w:rsid w:val="00DD48E6"/>
    <w:rsid w:val="00DD5828"/>
    <w:rsid w:val="00DD5FF8"/>
    <w:rsid w:val="00DD6EF0"/>
    <w:rsid w:val="00DD7F34"/>
    <w:rsid w:val="00DE00B9"/>
    <w:rsid w:val="00DE01B5"/>
    <w:rsid w:val="00DE04A1"/>
    <w:rsid w:val="00DE2312"/>
    <w:rsid w:val="00DE2443"/>
    <w:rsid w:val="00DF0536"/>
    <w:rsid w:val="00DF1034"/>
    <w:rsid w:val="00DF2005"/>
    <w:rsid w:val="00E00F31"/>
    <w:rsid w:val="00E01611"/>
    <w:rsid w:val="00E0180C"/>
    <w:rsid w:val="00E023E0"/>
    <w:rsid w:val="00E053F0"/>
    <w:rsid w:val="00E05A7F"/>
    <w:rsid w:val="00E05A99"/>
    <w:rsid w:val="00E05E91"/>
    <w:rsid w:val="00E05F3F"/>
    <w:rsid w:val="00E0618A"/>
    <w:rsid w:val="00E06BE4"/>
    <w:rsid w:val="00E105CA"/>
    <w:rsid w:val="00E114B1"/>
    <w:rsid w:val="00E1255D"/>
    <w:rsid w:val="00E14FAC"/>
    <w:rsid w:val="00E1603F"/>
    <w:rsid w:val="00E16303"/>
    <w:rsid w:val="00E16409"/>
    <w:rsid w:val="00E2016C"/>
    <w:rsid w:val="00E20A15"/>
    <w:rsid w:val="00E20F7A"/>
    <w:rsid w:val="00E21E0D"/>
    <w:rsid w:val="00E22768"/>
    <w:rsid w:val="00E236B7"/>
    <w:rsid w:val="00E23E6F"/>
    <w:rsid w:val="00E2437E"/>
    <w:rsid w:val="00E24635"/>
    <w:rsid w:val="00E250C3"/>
    <w:rsid w:val="00E25A3E"/>
    <w:rsid w:val="00E25C2F"/>
    <w:rsid w:val="00E26692"/>
    <w:rsid w:val="00E26BFA"/>
    <w:rsid w:val="00E26E8A"/>
    <w:rsid w:val="00E2786A"/>
    <w:rsid w:val="00E300A6"/>
    <w:rsid w:val="00E31C2A"/>
    <w:rsid w:val="00E34CF5"/>
    <w:rsid w:val="00E35BC2"/>
    <w:rsid w:val="00E35BE5"/>
    <w:rsid w:val="00E35BFC"/>
    <w:rsid w:val="00E360B7"/>
    <w:rsid w:val="00E36C4B"/>
    <w:rsid w:val="00E37D80"/>
    <w:rsid w:val="00E37FFE"/>
    <w:rsid w:val="00E40147"/>
    <w:rsid w:val="00E4129E"/>
    <w:rsid w:val="00E412FC"/>
    <w:rsid w:val="00E43876"/>
    <w:rsid w:val="00E43B28"/>
    <w:rsid w:val="00E43D8D"/>
    <w:rsid w:val="00E45B07"/>
    <w:rsid w:val="00E46B52"/>
    <w:rsid w:val="00E50B73"/>
    <w:rsid w:val="00E50F09"/>
    <w:rsid w:val="00E5192D"/>
    <w:rsid w:val="00E52180"/>
    <w:rsid w:val="00E526B5"/>
    <w:rsid w:val="00E52EE2"/>
    <w:rsid w:val="00E52F1E"/>
    <w:rsid w:val="00E5341E"/>
    <w:rsid w:val="00E53DDC"/>
    <w:rsid w:val="00E54947"/>
    <w:rsid w:val="00E54C5E"/>
    <w:rsid w:val="00E550F2"/>
    <w:rsid w:val="00E57C0D"/>
    <w:rsid w:val="00E605AF"/>
    <w:rsid w:val="00E60D92"/>
    <w:rsid w:val="00E61F58"/>
    <w:rsid w:val="00E62320"/>
    <w:rsid w:val="00E65A48"/>
    <w:rsid w:val="00E65E38"/>
    <w:rsid w:val="00E66485"/>
    <w:rsid w:val="00E71396"/>
    <w:rsid w:val="00E715F7"/>
    <w:rsid w:val="00E72572"/>
    <w:rsid w:val="00E72BB6"/>
    <w:rsid w:val="00E732B0"/>
    <w:rsid w:val="00E73D9D"/>
    <w:rsid w:val="00E7455B"/>
    <w:rsid w:val="00E747DB"/>
    <w:rsid w:val="00E75A1E"/>
    <w:rsid w:val="00E76416"/>
    <w:rsid w:val="00E76CD7"/>
    <w:rsid w:val="00E7748E"/>
    <w:rsid w:val="00E7788C"/>
    <w:rsid w:val="00E77A92"/>
    <w:rsid w:val="00E77DFD"/>
    <w:rsid w:val="00E80B8F"/>
    <w:rsid w:val="00E8129D"/>
    <w:rsid w:val="00E8382B"/>
    <w:rsid w:val="00E83C44"/>
    <w:rsid w:val="00E8498E"/>
    <w:rsid w:val="00E85732"/>
    <w:rsid w:val="00E860E8"/>
    <w:rsid w:val="00E8688D"/>
    <w:rsid w:val="00E86C80"/>
    <w:rsid w:val="00E874B9"/>
    <w:rsid w:val="00E87ACC"/>
    <w:rsid w:val="00E87C7F"/>
    <w:rsid w:val="00E9236E"/>
    <w:rsid w:val="00E92F18"/>
    <w:rsid w:val="00E93A0F"/>
    <w:rsid w:val="00E942E4"/>
    <w:rsid w:val="00E94CAA"/>
    <w:rsid w:val="00E95A12"/>
    <w:rsid w:val="00E95B3E"/>
    <w:rsid w:val="00E96148"/>
    <w:rsid w:val="00E972B8"/>
    <w:rsid w:val="00E97909"/>
    <w:rsid w:val="00E97FDE"/>
    <w:rsid w:val="00EA0232"/>
    <w:rsid w:val="00EA0F8D"/>
    <w:rsid w:val="00EA14DE"/>
    <w:rsid w:val="00EA2C95"/>
    <w:rsid w:val="00EA2EEE"/>
    <w:rsid w:val="00EA3E0D"/>
    <w:rsid w:val="00EA51BB"/>
    <w:rsid w:val="00EA5734"/>
    <w:rsid w:val="00EA6629"/>
    <w:rsid w:val="00EA6C8D"/>
    <w:rsid w:val="00EA7D74"/>
    <w:rsid w:val="00EB2389"/>
    <w:rsid w:val="00EB2639"/>
    <w:rsid w:val="00EB3EE3"/>
    <w:rsid w:val="00EC01AB"/>
    <w:rsid w:val="00EC061D"/>
    <w:rsid w:val="00EC0665"/>
    <w:rsid w:val="00EC0903"/>
    <w:rsid w:val="00EC20FE"/>
    <w:rsid w:val="00EC5E34"/>
    <w:rsid w:val="00EC5FEF"/>
    <w:rsid w:val="00EC6377"/>
    <w:rsid w:val="00EC7382"/>
    <w:rsid w:val="00EC7B12"/>
    <w:rsid w:val="00EC7E86"/>
    <w:rsid w:val="00ED358B"/>
    <w:rsid w:val="00ED35FE"/>
    <w:rsid w:val="00ED559B"/>
    <w:rsid w:val="00ED5EAE"/>
    <w:rsid w:val="00ED6CDA"/>
    <w:rsid w:val="00ED7BB1"/>
    <w:rsid w:val="00ED7D59"/>
    <w:rsid w:val="00EE16FC"/>
    <w:rsid w:val="00EE2BF5"/>
    <w:rsid w:val="00EE4E9B"/>
    <w:rsid w:val="00EE5FAF"/>
    <w:rsid w:val="00EE63DC"/>
    <w:rsid w:val="00EE6BC1"/>
    <w:rsid w:val="00EE6E11"/>
    <w:rsid w:val="00EE77ED"/>
    <w:rsid w:val="00EF3400"/>
    <w:rsid w:val="00EF39D3"/>
    <w:rsid w:val="00EF41D7"/>
    <w:rsid w:val="00EF4C1E"/>
    <w:rsid w:val="00EF59DF"/>
    <w:rsid w:val="00EF5B2A"/>
    <w:rsid w:val="00EF66A8"/>
    <w:rsid w:val="00EF772F"/>
    <w:rsid w:val="00EF7E35"/>
    <w:rsid w:val="00F00D6A"/>
    <w:rsid w:val="00F022A7"/>
    <w:rsid w:val="00F0253A"/>
    <w:rsid w:val="00F035EF"/>
    <w:rsid w:val="00F03644"/>
    <w:rsid w:val="00F038B0"/>
    <w:rsid w:val="00F04629"/>
    <w:rsid w:val="00F0481C"/>
    <w:rsid w:val="00F06771"/>
    <w:rsid w:val="00F06D28"/>
    <w:rsid w:val="00F07B72"/>
    <w:rsid w:val="00F07FC0"/>
    <w:rsid w:val="00F102EE"/>
    <w:rsid w:val="00F13169"/>
    <w:rsid w:val="00F14266"/>
    <w:rsid w:val="00F14643"/>
    <w:rsid w:val="00F14B63"/>
    <w:rsid w:val="00F15262"/>
    <w:rsid w:val="00F152B3"/>
    <w:rsid w:val="00F15487"/>
    <w:rsid w:val="00F1630F"/>
    <w:rsid w:val="00F16B25"/>
    <w:rsid w:val="00F16C88"/>
    <w:rsid w:val="00F17442"/>
    <w:rsid w:val="00F17677"/>
    <w:rsid w:val="00F176BA"/>
    <w:rsid w:val="00F205DD"/>
    <w:rsid w:val="00F2081A"/>
    <w:rsid w:val="00F20DFF"/>
    <w:rsid w:val="00F216C7"/>
    <w:rsid w:val="00F21E52"/>
    <w:rsid w:val="00F21F14"/>
    <w:rsid w:val="00F22252"/>
    <w:rsid w:val="00F227A6"/>
    <w:rsid w:val="00F244AE"/>
    <w:rsid w:val="00F25080"/>
    <w:rsid w:val="00F26716"/>
    <w:rsid w:val="00F3195E"/>
    <w:rsid w:val="00F31B49"/>
    <w:rsid w:val="00F33A89"/>
    <w:rsid w:val="00F33F4F"/>
    <w:rsid w:val="00F3413A"/>
    <w:rsid w:val="00F343CF"/>
    <w:rsid w:val="00F35560"/>
    <w:rsid w:val="00F35E60"/>
    <w:rsid w:val="00F3644F"/>
    <w:rsid w:val="00F36515"/>
    <w:rsid w:val="00F3700C"/>
    <w:rsid w:val="00F41709"/>
    <w:rsid w:val="00F41765"/>
    <w:rsid w:val="00F41DB8"/>
    <w:rsid w:val="00F4277D"/>
    <w:rsid w:val="00F42883"/>
    <w:rsid w:val="00F432B4"/>
    <w:rsid w:val="00F444E2"/>
    <w:rsid w:val="00F4452A"/>
    <w:rsid w:val="00F44A20"/>
    <w:rsid w:val="00F44D2D"/>
    <w:rsid w:val="00F454A8"/>
    <w:rsid w:val="00F50755"/>
    <w:rsid w:val="00F50CAD"/>
    <w:rsid w:val="00F5248A"/>
    <w:rsid w:val="00F52DC2"/>
    <w:rsid w:val="00F56E7A"/>
    <w:rsid w:val="00F57C00"/>
    <w:rsid w:val="00F60214"/>
    <w:rsid w:val="00F60F06"/>
    <w:rsid w:val="00F6106F"/>
    <w:rsid w:val="00F6151B"/>
    <w:rsid w:val="00F6237A"/>
    <w:rsid w:val="00F626F0"/>
    <w:rsid w:val="00F62937"/>
    <w:rsid w:val="00F64505"/>
    <w:rsid w:val="00F651B4"/>
    <w:rsid w:val="00F65993"/>
    <w:rsid w:val="00F65A70"/>
    <w:rsid w:val="00F67DE8"/>
    <w:rsid w:val="00F70074"/>
    <w:rsid w:val="00F7074A"/>
    <w:rsid w:val="00F707BB"/>
    <w:rsid w:val="00F70B8B"/>
    <w:rsid w:val="00F70D8C"/>
    <w:rsid w:val="00F71E6A"/>
    <w:rsid w:val="00F724C1"/>
    <w:rsid w:val="00F72AD3"/>
    <w:rsid w:val="00F72B47"/>
    <w:rsid w:val="00F73D09"/>
    <w:rsid w:val="00F7459B"/>
    <w:rsid w:val="00F74F5D"/>
    <w:rsid w:val="00F750BD"/>
    <w:rsid w:val="00F751DA"/>
    <w:rsid w:val="00F76CF5"/>
    <w:rsid w:val="00F77A00"/>
    <w:rsid w:val="00F8037B"/>
    <w:rsid w:val="00F81CEC"/>
    <w:rsid w:val="00F83D69"/>
    <w:rsid w:val="00F844AF"/>
    <w:rsid w:val="00F86198"/>
    <w:rsid w:val="00F862E6"/>
    <w:rsid w:val="00F86A18"/>
    <w:rsid w:val="00F87BC7"/>
    <w:rsid w:val="00F900F3"/>
    <w:rsid w:val="00F913D9"/>
    <w:rsid w:val="00F92512"/>
    <w:rsid w:val="00F9350D"/>
    <w:rsid w:val="00F94585"/>
    <w:rsid w:val="00F94A08"/>
    <w:rsid w:val="00F9526A"/>
    <w:rsid w:val="00F9547A"/>
    <w:rsid w:val="00F954F2"/>
    <w:rsid w:val="00F96211"/>
    <w:rsid w:val="00F96DFE"/>
    <w:rsid w:val="00FA4604"/>
    <w:rsid w:val="00FA527E"/>
    <w:rsid w:val="00FA776F"/>
    <w:rsid w:val="00FA7B79"/>
    <w:rsid w:val="00FB061F"/>
    <w:rsid w:val="00FB163C"/>
    <w:rsid w:val="00FB1AA5"/>
    <w:rsid w:val="00FB1B63"/>
    <w:rsid w:val="00FB2353"/>
    <w:rsid w:val="00FB2522"/>
    <w:rsid w:val="00FB3C17"/>
    <w:rsid w:val="00FB4E6D"/>
    <w:rsid w:val="00FB585C"/>
    <w:rsid w:val="00FB60B0"/>
    <w:rsid w:val="00FB65B0"/>
    <w:rsid w:val="00FB73CE"/>
    <w:rsid w:val="00FB7E9E"/>
    <w:rsid w:val="00FC0217"/>
    <w:rsid w:val="00FC0769"/>
    <w:rsid w:val="00FC1052"/>
    <w:rsid w:val="00FC1EA8"/>
    <w:rsid w:val="00FC329E"/>
    <w:rsid w:val="00FC339D"/>
    <w:rsid w:val="00FC41D6"/>
    <w:rsid w:val="00FC482D"/>
    <w:rsid w:val="00FC5256"/>
    <w:rsid w:val="00FC5662"/>
    <w:rsid w:val="00FC56DC"/>
    <w:rsid w:val="00FC5921"/>
    <w:rsid w:val="00FC6619"/>
    <w:rsid w:val="00FC7A15"/>
    <w:rsid w:val="00FD0E1E"/>
    <w:rsid w:val="00FD0ED5"/>
    <w:rsid w:val="00FD1D67"/>
    <w:rsid w:val="00FD1DA3"/>
    <w:rsid w:val="00FD1F6C"/>
    <w:rsid w:val="00FD2529"/>
    <w:rsid w:val="00FD3998"/>
    <w:rsid w:val="00FD48D8"/>
    <w:rsid w:val="00FE00C6"/>
    <w:rsid w:val="00FE169E"/>
    <w:rsid w:val="00FE435C"/>
    <w:rsid w:val="00FE5539"/>
    <w:rsid w:val="00FE5ECC"/>
    <w:rsid w:val="00FE6ABC"/>
    <w:rsid w:val="00FE7F8C"/>
    <w:rsid w:val="00FF1C4C"/>
    <w:rsid w:val="00FF1F0E"/>
    <w:rsid w:val="00FF2461"/>
    <w:rsid w:val="00FF3A0C"/>
    <w:rsid w:val="00FF4125"/>
    <w:rsid w:val="00FF5D7F"/>
    <w:rsid w:val="00FF6960"/>
    <w:rsid w:val="00FF6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6BE6"/>
  <w15:docId w15:val="{AFFF002F-F84D-49B0-81F6-B1866A2D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34"/>
    <w:pPr>
      <w:widowControl w:val="0"/>
      <w:jc w:val="both"/>
    </w:pPr>
    <w:rPr>
      <w:kern w:val="2"/>
      <w:sz w:val="24"/>
      <w:szCs w:val="24"/>
    </w:rPr>
  </w:style>
  <w:style w:type="paragraph" w:styleId="Heading1">
    <w:name w:val="heading 1"/>
    <w:basedOn w:val="Normal"/>
    <w:next w:val="Normal"/>
    <w:link w:val="Heading1Char"/>
    <w:uiPriority w:val="9"/>
    <w:qFormat/>
    <w:rsid w:val="00DD7F3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DD7F34"/>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
    <w:unhideWhenUsed/>
    <w:qFormat/>
    <w:rsid w:val="00DD7F3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DD7F34"/>
    <w:pPr>
      <w:keepNext/>
      <w:keepLines/>
      <w:spacing w:before="280" w:after="290" w:line="376" w:lineRule="auto"/>
      <w:outlineLvl w:val="3"/>
    </w:pPr>
    <w:rPr>
      <w:rFonts w:ascii="Calibri Light" w:hAnsi="Calibri Light"/>
      <w:b/>
      <w:bCs/>
      <w:sz w:val="28"/>
      <w:szCs w:val="28"/>
    </w:rPr>
  </w:style>
  <w:style w:type="paragraph" w:styleId="Heading5">
    <w:name w:val="heading 5"/>
    <w:basedOn w:val="Normal"/>
    <w:next w:val="Normal"/>
    <w:link w:val="Heading5Char"/>
    <w:uiPriority w:val="9"/>
    <w:semiHidden/>
    <w:unhideWhenUsed/>
    <w:qFormat/>
    <w:rsid w:val="00DD7F34"/>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DD7F34"/>
    <w:pPr>
      <w:keepNext/>
      <w:keepLines/>
      <w:spacing w:before="240" w:after="64" w:line="320" w:lineRule="auto"/>
      <w:outlineLvl w:val="5"/>
    </w:pPr>
    <w:rPr>
      <w:rFonts w:ascii="Calibri Light" w:hAnsi="Calibri Light"/>
      <w:b/>
      <w:bCs/>
    </w:rPr>
  </w:style>
  <w:style w:type="paragraph" w:styleId="Heading7">
    <w:name w:val="heading 7"/>
    <w:basedOn w:val="Normal"/>
    <w:next w:val="Normal"/>
    <w:link w:val="Heading7Char"/>
    <w:uiPriority w:val="9"/>
    <w:semiHidden/>
    <w:unhideWhenUsed/>
    <w:qFormat/>
    <w:rsid w:val="00DD7F34"/>
    <w:pPr>
      <w:keepNext/>
      <w:keepLines/>
      <w:spacing w:before="240" w:after="64" w:line="320" w:lineRule="auto"/>
      <w:outlineLvl w:val="6"/>
    </w:pPr>
    <w:rPr>
      <w:b/>
      <w:bCs/>
    </w:rPr>
  </w:style>
  <w:style w:type="paragraph" w:styleId="Heading8">
    <w:name w:val="heading 8"/>
    <w:basedOn w:val="Normal"/>
    <w:next w:val="Normal"/>
    <w:link w:val="Heading8Char"/>
    <w:uiPriority w:val="9"/>
    <w:semiHidden/>
    <w:unhideWhenUsed/>
    <w:qFormat/>
    <w:rsid w:val="00DD7F34"/>
    <w:pPr>
      <w:keepNext/>
      <w:keepLines/>
      <w:spacing w:before="240" w:after="64" w:line="320" w:lineRule="auto"/>
      <w:outlineLvl w:val="7"/>
    </w:pPr>
    <w:rPr>
      <w:rFonts w:ascii="Calibri Light" w:hAnsi="Calibri Light"/>
    </w:rPr>
  </w:style>
  <w:style w:type="paragraph" w:styleId="Heading9">
    <w:name w:val="heading 9"/>
    <w:basedOn w:val="Normal"/>
    <w:next w:val="Normal"/>
    <w:link w:val="Heading9Char"/>
    <w:uiPriority w:val="9"/>
    <w:semiHidden/>
    <w:unhideWhenUsed/>
    <w:qFormat/>
    <w:rsid w:val="00DD7F34"/>
    <w:pPr>
      <w:keepNext/>
      <w:keepLines/>
      <w:spacing w:before="240" w:after="64" w:line="320" w:lineRule="auto"/>
      <w:outlineLvl w:val="8"/>
    </w:pPr>
    <w:rPr>
      <w:rFonts w:ascii="Calibri Light" w:hAnsi="Calibri Light"/>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7F34"/>
    <w:rPr>
      <w:rFonts w:ascii="Calibri" w:eastAsia="PMingLiU" w:hAnsi="Calibri" w:cs="Times New Roman"/>
      <w:b/>
      <w:bCs/>
      <w:kern w:val="44"/>
      <w:sz w:val="44"/>
      <w:szCs w:val="44"/>
    </w:rPr>
  </w:style>
  <w:style w:type="character" w:customStyle="1" w:styleId="Heading2Char">
    <w:name w:val="Heading 2 Char"/>
    <w:link w:val="Heading2"/>
    <w:uiPriority w:val="9"/>
    <w:rsid w:val="00DD7F34"/>
    <w:rPr>
      <w:rFonts w:ascii="Calibri Light" w:eastAsia="PMingLiU" w:hAnsi="Calibri Light" w:cs="Times New Roman"/>
      <w:b/>
      <w:bCs/>
      <w:sz w:val="32"/>
      <w:szCs w:val="32"/>
    </w:rPr>
  </w:style>
  <w:style w:type="character" w:customStyle="1" w:styleId="Heading3Char">
    <w:name w:val="Heading 3 Char"/>
    <w:link w:val="Heading3"/>
    <w:uiPriority w:val="9"/>
    <w:rsid w:val="00DD7F34"/>
    <w:rPr>
      <w:rFonts w:ascii="Calibri" w:eastAsia="PMingLiU" w:hAnsi="Calibri" w:cs="Times New Roman"/>
      <w:b/>
      <w:bCs/>
      <w:sz w:val="32"/>
      <w:szCs w:val="32"/>
    </w:rPr>
  </w:style>
  <w:style w:type="character" w:customStyle="1" w:styleId="Heading4Char">
    <w:name w:val="Heading 4 Char"/>
    <w:link w:val="Heading4"/>
    <w:uiPriority w:val="9"/>
    <w:semiHidden/>
    <w:rsid w:val="00DD7F34"/>
    <w:rPr>
      <w:rFonts w:ascii="Calibri Light" w:eastAsia="PMingLiU" w:hAnsi="Calibri Light" w:cs="Times New Roman"/>
      <w:b/>
      <w:bCs/>
      <w:sz w:val="28"/>
      <w:szCs w:val="28"/>
    </w:rPr>
  </w:style>
  <w:style w:type="character" w:customStyle="1" w:styleId="Heading5Char">
    <w:name w:val="Heading 5 Char"/>
    <w:link w:val="Heading5"/>
    <w:uiPriority w:val="9"/>
    <w:semiHidden/>
    <w:rsid w:val="00DD7F34"/>
    <w:rPr>
      <w:rFonts w:ascii="Calibri" w:eastAsia="PMingLiU" w:hAnsi="Calibri" w:cs="Times New Roman"/>
      <w:b/>
      <w:bCs/>
      <w:sz w:val="28"/>
      <w:szCs w:val="28"/>
    </w:rPr>
  </w:style>
  <w:style w:type="character" w:customStyle="1" w:styleId="Heading6Char">
    <w:name w:val="Heading 6 Char"/>
    <w:link w:val="Heading6"/>
    <w:uiPriority w:val="9"/>
    <w:semiHidden/>
    <w:rsid w:val="00DD7F34"/>
    <w:rPr>
      <w:rFonts w:ascii="Calibri Light" w:eastAsia="PMingLiU" w:hAnsi="Calibri Light" w:cs="Times New Roman"/>
      <w:b/>
      <w:bCs/>
    </w:rPr>
  </w:style>
  <w:style w:type="character" w:customStyle="1" w:styleId="Heading7Char">
    <w:name w:val="Heading 7 Char"/>
    <w:link w:val="Heading7"/>
    <w:uiPriority w:val="9"/>
    <w:semiHidden/>
    <w:rsid w:val="00DD7F34"/>
    <w:rPr>
      <w:rFonts w:ascii="Calibri" w:eastAsia="PMingLiU" w:hAnsi="Calibri" w:cs="Times New Roman"/>
      <w:b/>
      <w:bCs/>
    </w:rPr>
  </w:style>
  <w:style w:type="character" w:customStyle="1" w:styleId="Heading8Char">
    <w:name w:val="Heading 8 Char"/>
    <w:link w:val="Heading8"/>
    <w:uiPriority w:val="9"/>
    <w:semiHidden/>
    <w:rsid w:val="00DD7F34"/>
    <w:rPr>
      <w:rFonts w:ascii="Calibri Light" w:eastAsia="PMingLiU" w:hAnsi="Calibri Light" w:cs="Times New Roman"/>
    </w:rPr>
  </w:style>
  <w:style w:type="character" w:customStyle="1" w:styleId="Heading9Char">
    <w:name w:val="Heading 9 Char"/>
    <w:link w:val="Heading9"/>
    <w:uiPriority w:val="9"/>
    <w:semiHidden/>
    <w:rsid w:val="00DD7F34"/>
    <w:rPr>
      <w:rFonts w:ascii="Calibri Light" w:eastAsia="PMingLiU" w:hAnsi="Calibri Light" w:cs="Times New Roman"/>
      <w:sz w:val="21"/>
      <w:szCs w:val="21"/>
    </w:rPr>
  </w:style>
  <w:style w:type="paragraph" w:customStyle="1" w:styleId="ForTable">
    <w:name w:val="For Table"/>
    <w:basedOn w:val="Normal"/>
    <w:qFormat/>
    <w:rsid w:val="00DD7F34"/>
    <w:pPr>
      <w:jc w:val="center"/>
    </w:pPr>
    <w:rPr>
      <w:rFonts w:ascii="Times New Roman" w:eastAsia="Times New Roman" w:hAnsi="Times New Roman"/>
      <w:color w:val="000000"/>
      <w:shd w:val="clear" w:color="auto" w:fill="FFFFFF"/>
      <w:lang w:eastAsia="zh-CN"/>
    </w:rPr>
  </w:style>
  <w:style w:type="character" w:styleId="PlaceholderText">
    <w:name w:val="Placeholder Text"/>
    <w:uiPriority w:val="99"/>
    <w:semiHidden/>
    <w:rsid w:val="00DD7F34"/>
    <w:rPr>
      <w:color w:val="808080"/>
    </w:rPr>
  </w:style>
  <w:style w:type="paragraph" w:styleId="BalloonText">
    <w:name w:val="Balloon Text"/>
    <w:basedOn w:val="Normal"/>
    <w:link w:val="BalloonTextChar"/>
    <w:uiPriority w:val="99"/>
    <w:semiHidden/>
    <w:unhideWhenUsed/>
    <w:rsid w:val="00DD7F34"/>
    <w:rPr>
      <w:rFonts w:ascii="Heiti TC Light" w:eastAsia="Heiti TC Light"/>
      <w:sz w:val="18"/>
      <w:szCs w:val="18"/>
    </w:rPr>
  </w:style>
  <w:style w:type="character" w:customStyle="1" w:styleId="BalloonTextChar">
    <w:name w:val="Balloon Text Char"/>
    <w:link w:val="BalloonText"/>
    <w:uiPriority w:val="99"/>
    <w:semiHidden/>
    <w:rsid w:val="00DD7F34"/>
    <w:rPr>
      <w:rFonts w:ascii="Heiti TC Light" w:eastAsia="Heiti TC Light" w:hAnsi="Calibri" w:cs="Times New Roman"/>
      <w:sz w:val="18"/>
      <w:szCs w:val="18"/>
    </w:rPr>
  </w:style>
  <w:style w:type="table" w:styleId="TableGrid">
    <w:name w:val="Table Grid"/>
    <w:basedOn w:val="TableNormal"/>
    <w:uiPriority w:val="59"/>
    <w:qFormat/>
    <w:rsid w:val="00DD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F34"/>
    <w:pPr>
      <w:snapToGrid w:val="0"/>
      <w:jc w:val="left"/>
    </w:pPr>
    <w:rPr>
      <w:sz w:val="18"/>
      <w:szCs w:val="18"/>
    </w:rPr>
  </w:style>
  <w:style w:type="character" w:customStyle="1" w:styleId="FootnoteTextChar">
    <w:name w:val="Footnote Text Char"/>
    <w:link w:val="FootnoteText"/>
    <w:uiPriority w:val="99"/>
    <w:rsid w:val="00DD7F34"/>
    <w:rPr>
      <w:rFonts w:ascii="Calibri" w:eastAsia="PMingLiU" w:hAnsi="Calibri" w:cs="Times New Roman"/>
      <w:sz w:val="18"/>
      <w:szCs w:val="18"/>
    </w:rPr>
  </w:style>
  <w:style w:type="character" w:styleId="FootnoteReference">
    <w:name w:val="footnote reference"/>
    <w:uiPriority w:val="99"/>
    <w:unhideWhenUsed/>
    <w:rsid w:val="00DD7F34"/>
    <w:rPr>
      <w:vertAlign w:val="superscript"/>
    </w:rPr>
  </w:style>
  <w:style w:type="paragraph" w:styleId="BodyText">
    <w:name w:val="Body Text"/>
    <w:basedOn w:val="Normal"/>
    <w:link w:val="BodyTextChar"/>
    <w:rsid w:val="00DD7F34"/>
    <w:pPr>
      <w:widowControl/>
      <w:jc w:val="left"/>
    </w:pPr>
    <w:rPr>
      <w:rFonts w:ascii="Times New Roman" w:hAnsi="Times New Roman"/>
      <w:kern w:val="0"/>
      <w:szCs w:val="20"/>
    </w:rPr>
  </w:style>
  <w:style w:type="character" w:customStyle="1" w:styleId="BodyTextChar">
    <w:name w:val="Body Text Char"/>
    <w:link w:val="BodyText"/>
    <w:rsid w:val="00DD7F34"/>
    <w:rPr>
      <w:rFonts w:ascii="Times New Roman" w:eastAsia="PMingLiU" w:hAnsi="Times New Roman" w:cs="Times New Roman"/>
      <w:kern w:val="0"/>
      <w:szCs w:val="20"/>
    </w:rPr>
  </w:style>
  <w:style w:type="paragraph" w:styleId="ListParagraph">
    <w:name w:val="List Paragraph"/>
    <w:basedOn w:val="Normal"/>
    <w:uiPriority w:val="99"/>
    <w:qFormat/>
    <w:rsid w:val="00DD7F34"/>
    <w:pPr>
      <w:ind w:firstLineChars="200" w:firstLine="420"/>
    </w:pPr>
  </w:style>
  <w:style w:type="paragraph" w:styleId="Header">
    <w:name w:val="header"/>
    <w:basedOn w:val="Normal"/>
    <w:link w:val="HeaderChar"/>
    <w:uiPriority w:val="99"/>
    <w:unhideWhenUsed/>
    <w:rsid w:val="00DD7F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D7F34"/>
    <w:rPr>
      <w:rFonts w:ascii="Calibri" w:eastAsia="PMingLiU" w:hAnsi="Calibri" w:cs="Times New Roman"/>
      <w:sz w:val="18"/>
      <w:szCs w:val="18"/>
    </w:rPr>
  </w:style>
  <w:style w:type="paragraph" w:styleId="Footer">
    <w:name w:val="footer"/>
    <w:basedOn w:val="Normal"/>
    <w:link w:val="FooterChar"/>
    <w:uiPriority w:val="99"/>
    <w:unhideWhenUsed/>
    <w:rsid w:val="00DD7F34"/>
    <w:pPr>
      <w:tabs>
        <w:tab w:val="center" w:pos="4153"/>
        <w:tab w:val="right" w:pos="8306"/>
      </w:tabs>
      <w:snapToGrid w:val="0"/>
      <w:jc w:val="left"/>
    </w:pPr>
    <w:rPr>
      <w:sz w:val="18"/>
      <w:szCs w:val="18"/>
    </w:rPr>
  </w:style>
  <w:style w:type="character" w:customStyle="1" w:styleId="FooterChar">
    <w:name w:val="Footer Char"/>
    <w:link w:val="Footer"/>
    <w:uiPriority w:val="99"/>
    <w:rsid w:val="00DD7F34"/>
    <w:rPr>
      <w:rFonts w:ascii="Calibri" w:eastAsia="PMingLiU" w:hAnsi="Calibri" w:cs="Times New Roman"/>
      <w:sz w:val="18"/>
      <w:szCs w:val="18"/>
    </w:rPr>
  </w:style>
  <w:style w:type="paragraph" w:styleId="NoSpacing">
    <w:name w:val="No Spacing"/>
    <w:link w:val="NoSpacingChar"/>
    <w:uiPriority w:val="1"/>
    <w:qFormat/>
    <w:rsid w:val="00DD7F34"/>
    <w:rPr>
      <w:rFonts w:ascii="PMingLiU" w:hAnsi="PMingLiU"/>
      <w:sz w:val="22"/>
      <w:szCs w:val="22"/>
    </w:rPr>
  </w:style>
  <w:style w:type="character" w:customStyle="1" w:styleId="NoSpacingChar">
    <w:name w:val="No Spacing Char"/>
    <w:link w:val="NoSpacing"/>
    <w:uiPriority w:val="1"/>
    <w:rsid w:val="00DD7F34"/>
    <w:rPr>
      <w:rFonts w:ascii="PMingLiU" w:eastAsia="PMingLiU" w:hAnsi="PMingLiU" w:cs="Times New Roman"/>
      <w:kern w:val="0"/>
      <w:sz w:val="22"/>
      <w:szCs w:val="22"/>
    </w:rPr>
  </w:style>
  <w:style w:type="paragraph" w:styleId="TOCHeading">
    <w:name w:val="TOC Heading"/>
    <w:basedOn w:val="Heading1"/>
    <w:next w:val="Normal"/>
    <w:uiPriority w:val="39"/>
    <w:unhideWhenUsed/>
    <w:qFormat/>
    <w:rsid w:val="00DD7F34"/>
    <w:pPr>
      <w:widowControl/>
      <w:spacing w:before="480" w:after="0" w:line="276" w:lineRule="auto"/>
      <w:jc w:val="left"/>
      <w:outlineLvl w:val="9"/>
    </w:pPr>
    <w:rPr>
      <w:rFonts w:ascii="Calibri Light" w:hAnsi="Calibri Light"/>
      <w:color w:val="2F5496"/>
      <w:kern w:val="0"/>
      <w:sz w:val="28"/>
      <w:szCs w:val="28"/>
    </w:rPr>
  </w:style>
  <w:style w:type="paragraph" w:styleId="TOC2">
    <w:name w:val="toc 2"/>
    <w:basedOn w:val="Normal"/>
    <w:next w:val="Normal"/>
    <w:autoRedefine/>
    <w:uiPriority w:val="39"/>
    <w:unhideWhenUsed/>
    <w:rsid w:val="00DD7F34"/>
    <w:pPr>
      <w:ind w:left="240"/>
      <w:jc w:val="left"/>
    </w:pPr>
    <w:rPr>
      <w:b/>
      <w:sz w:val="22"/>
      <w:szCs w:val="22"/>
    </w:rPr>
  </w:style>
  <w:style w:type="paragraph" w:styleId="TOC1">
    <w:name w:val="toc 1"/>
    <w:basedOn w:val="Normal"/>
    <w:next w:val="Normal"/>
    <w:autoRedefine/>
    <w:uiPriority w:val="39"/>
    <w:unhideWhenUsed/>
    <w:rsid w:val="00DD7F34"/>
    <w:pPr>
      <w:spacing w:before="120"/>
      <w:jc w:val="left"/>
    </w:pPr>
    <w:rPr>
      <w:b/>
    </w:rPr>
  </w:style>
  <w:style w:type="paragraph" w:styleId="TOC3">
    <w:name w:val="toc 3"/>
    <w:basedOn w:val="Normal"/>
    <w:next w:val="Normal"/>
    <w:autoRedefine/>
    <w:uiPriority w:val="39"/>
    <w:unhideWhenUsed/>
    <w:rsid w:val="00DD7F34"/>
    <w:pPr>
      <w:ind w:left="480"/>
      <w:jc w:val="left"/>
    </w:pPr>
    <w:rPr>
      <w:sz w:val="22"/>
      <w:szCs w:val="22"/>
    </w:rPr>
  </w:style>
  <w:style w:type="paragraph" w:styleId="TOC4">
    <w:name w:val="toc 4"/>
    <w:basedOn w:val="Normal"/>
    <w:next w:val="Normal"/>
    <w:autoRedefine/>
    <w:uiPriority w:val="39"/>
    <w:unhideWhenUsed/>
    <w:rsid w:val="00DD7F34"/>
    <w:pPr>
      <w:ind w:left="720"/>
      <w:jc w:val="left"/>
    </w:pPr>
    <w:rPr>
      <w:sz w:val="20"/>
      <w:szCs w:val="20"/>
    </w:rPr>
  </w:style>
  <w:style w:type="paragraph" w:styleId="TOC5">
    <w:name w:val="toc 5"/>
    <w:basedOn w:val="Normal"/>
    <w:next w:val="Normal"/>
    <w:autoRedefine/>
    <w:uiPriority w:val="39"/>
    <w:unhideWhenUsed/>
    <w:rsid w:val="00DD7F34"/>
    <w:pPr>
      <w:ind w:left="960"/>
      <w:jc w:val="left"/>
    </w:pPr>
    <w:rPr>
      <w:sz w:val="20"/>
      <w:szCs w:val="20"/>
    </w:rPr>
  </w:style>
  <w:style w:type="paragraph" w:styleId="TOC6">
    <w:name w:val="toc 6"/>
    <w:basedOn w:val="Normal"/>
    <w:next w:val="Normal"/>
    <w:autoRedefine/>
    <w:uiPriority w:val="39"/>
    <w:unhideWhenUsed/>
    <w:rsid w:val="00DD7F34"/>
    <w:pPr>
      <w:ind w:left="1200"/>
      <w:jc w:val="left"/>
    </w:pPr>
    <w:rPr>
      <w:sz w:val="20"/>
      <w:szCs w:val="20"/>
    </w:rPr>
  </w:style>
  <w:style w:type="paragraph" w:styleId="TOC7">
    <w:name w:val="toc 7"/>
    <w:basedOn w:val="Normal"/>
    <w:next w:val="Normal"/>
    <w:autoRedefine/>
    <w:uiPriority w:val="39"/>
    <w:unhideWhenUsed/>
    <w:rsid w:val="00DD7F34"/>
    <w:pPr>
      <w:ind w:left="1440"/>
      <w:jc w:val="left"/>
    </w:pPr>
    <w:rPr>
      <w:sz w:val="20"/>
      <w:szCs w:val="20"/>
    </w:rPr>
  </w:style>
  <w:style w:type="paragraph" w:styleId="TOC8">
    <w:name w:val="toc 8"/>
    <w:basedOn w:val="Normal"/>
    <w:next w:val="Normal"/>
    <w:autoRedefine/>
    <w:uiPriority w:val="39"/>
    <w:unhideWhenUsed/>
    <w:rsid w:val="00DD7F34"/>
    <w:pPr>
      <w:ind w:left="1680"/>
      <w:jc w:val="left"/>
    </w:pPr>
    <w:rPr>
      <w:sz w:val="20"/>
      <w:szCs w:val="20"/>
    </w:rPr>
  </w:style>
  <w:style w:type="paragraph" w:styleId="TOC9">
    <w:name w:val="toc 9"/>
    <w:basedOn w:val="Normal"/>
    <w:next w:val="Normal"/>
    <w:autoRedefine/>
    <w:uiPriority w:val="39"/>
    <w:unhideWhenUsed/>
    <w:rsid w:val="00DD7F34"/>
    <w:pPr>
      <w:ind w:left="1920"/>
      <w:jc w:val="left"/>
    </w:pPr>
    <w:rPr>
      <w:sz w:val="20"/>
      <w:szCs w:val="20"/>
    </w:rPr>
  </w:style>
  <w:style w:type="character" w:styleId="PageNumber">
    <w:name w:val="page number"/>
    <w:uiPriority w:val="99"/>
    <w:semiHidden/>
    <w:unhideWhenUsed/>
    <w:rsid w:val="00DD7F34"/>
  </w:style>
  <w:style w:type="paragraph" w:customStyle="1" w:styleId="1">
    <w:name w:val="1級標題"/>
    <w:basedOn w:val="Normal"/>
    <w:qFormat/>
    <w:rsid w:val="00DD7F34"/>
    <w:pPr>
      <w:spacing w:line="360" w:lineRule="auto"/>
      <w:jc w:val="center"/>
    </w:pPr>
    <w:rPr>
      <w:rFonts w:ascii="Times New Roman" w:eastAsia="Times New Roman" w:hAnsi="Times New Roman"/>
      <w:b/>
      <w:sz w:val="36"/>
      <w:szCs w:val="36"/>
      <w:lang w:eastAsia="zh-CN"/>
    </w:rPr>
  </w:style>
  <w:style w:type="paragraph" w:customStyle="1" w:styleId="2">
    <w:name w:val="2級標題"/>
    <w:basedOn w:val="Normal"/>
    <w:qFormat/>
    <w:rsid w:val="00DD7F34"/>
    <w:pPr>
      <w:spacing w:line="360" w:lineRule="auto"/>
      <w:jc w:val="center"/>
    </w:pPr>
    <w:rPr>
      <w:rFonts w:ascii="Times New Roman" w:hAnsi="Times New Roman"/>
      <w:b/>
      <w:sz w:val="28"/>
      <w:szCs w:val="28"/>
      <w:lang w:eastAsia="zh-CN"/>
    </w:rPr>
  </w:style>
  <w:style w:type="paragraph" w:customStyle="1" w:styleId="3">
    <w:name w:val="3級標題"/>
    <w:basedOn w:val="Normal"/>
    <w:qFormat/>
    <w:rsid w:val="00DD7F34"/>
    <w:pPr>
      <w:spacing w:line="360" w:lineRule="auto"/>
      <w:jc w:val="left"/>
      <w:outlineLvl w:val="0"/>
    </w:pPr>
    <w:rPr>
      <w:rFonts w:ascii="Times New Roman" w:eastAsia="Times New Roman" w:hAnsi="Times New Roman"/>
      <w:b/>
    </w:rPr>
  </w:style>
  <w:style w:type="paragraph" w:styleId="Date">
    <w:name w:val="Date"/>
    <w:basedOn w:val="Normal"/>
    <w:next w:val="Normal"/>
    <w:link w:val="DateChar"/>
    <w:uiPriority w:val="99"/>
    <w:unhideWhenUsed/>
    <w:rsid w:val="00DD7F34"/>
    <w:pPr>
      <w:ind w:leftChars="2500" w:left="100"/>
    </w:pPr>
    <w:rPr>
      <w:rFonts w:ascii="Times New Roman" w:hAnsi="Times New Roman"/>
      <w:color w:val="000000"/>
      <w:lang w:eastAsia="zh-CN"/>
    </w:rPr>
  </w:style>
  <w:style w:type="character" w:customStyle="1" w:styleId="DateChar">
    <w:name w:val="Date Char"/>
    <w:link w:val="Date"/>
    <w:uiPriority w:val="99"/>
    <w:rsid w:val="00DD7F34"/>
    <w:rPr>
      <w:rFonts w:ascii="Times New Roman" w:eastAsia="SimSun" w:hAnsi="Times New Roman" w:cs="Times New Roman"/>
      <w:color w:val="000000"/>
      <w:lang w:eastAsia="zh-CN"/>
    </w:rPr>
  </w:style>
  <w:style w:type="character" w:styleId="CommentReference">
    <w:name w:val="annotation reference"/>
    <w:basedOn w:val="DefaultParagraphFont"/>
    <w:uiPriority w:val="99"/>
    <w:semiHidden/>
    <w:unhideWhenUsed/>
    <w:rsid w:val="00641F85"/>
    <w:rPr>
      <w:sz w:val="21"/>
      <w:szCs w:val="21"/>
    </w:rPr>
  </w:style>
  <w:style w:type="paragraph" w:styleId="CommentText">
    <w:name w:val="annotation text"/>
    <w:basedOn w:val="Normal"/>
    <w:link w:val="CommentTextChar"/>
    <w:uiPriority w:val="99"/>
    <w:semiHidden/>
    <w:unhideWhenUsed/>
    <w:rsid w:val="00641F85"/>
    <w:pPr>
      <w:jc w:val="left"/>
    </w:pPr>
  </w:style>
  <w:style w:type="character" w:customStyle="1" w:styleId="CommentTextChar">
    <w:name w:val="Comment Text Char"/>
    <w:basedOn w:val="DefaultParagraphFont"/>
    <w:link w:val="CommentText"/>
    <w:uiPriority w:val="99"/>
    <w:semiHidden/>
    <w:rsid w:val="00641F85"/>
    <w:rPr>
      <w:kern w:val="2"/>
      <w:sz w:val="24"/>
      <w:szCs w:val="24"/>
    </w:rPr>
  </w:style>
  <w:style w:type="paragraph" w:styleId="CommentSubject">
    <w:name w:val="annotation subject"/>
    <w:basedOn w:val="CommentText"/>
    <w:next w:val="CommentText"/>
    <w:link w:val="CommentSubjectChar"/>
    <w:uiPriority w:val="99"/>
    <w:semiHidden/>
    <w:unhideWhenUsed/>
    <w:rsid w:val="00641F85"/>
    <w:rPr>
      <w:b/>
      <w:bCs/>
    </w:rPr>
  </w:style>
  <w:style w:type="character" w:customStyle="1" w:styleId="CommentSubjectChar">
    <w:name w:val="Comment Subject Char"/>
    <w:basedOn w:val="CommentTextChar"/>
    <w:link w:val="CommentSubject"/>
    <w:uiPriority w:val="99"/>
    <w:semiHidden/>
    <w:rsid w:val="00641F85"/>
    <w:rPr>
      <w:b/>
      <w:bCs/>
      <w:kern w:val="2"/>
      <w:sz w:val="24"/>
      <w:szCs w:val="24"/>
    </w:rPr>
  </w:style>
  <w:style w:type="paragraph" w:customStyle="1" w:styleId="Mdeck2authoraffiliation">
    <w:name w:val="M_deck_2_author_affiliation"/>
    <w:qFormat/>
    <w:rsid w:val="001A07A1"/>
    <w:pPr>
      <w:widowControl w:val="0"/>
      <w:kinsoku w:val="0"/>
      <w:overflowPunct w:val="0"/>
      <w:autoSpaceDE w:val="0"/>
      <w:autoSpaceDN w:val="0"/>
      <w:adjustRightInd w:val="0"/>
      <w:snapToGrid w:val="0"/>
      <w:spacing w:line="340" w:lineRule="atLeast"/>
      <w:ind w:left="284" w:hanging="284"/>
    </w:pPr>
    <w:rPr>
      <w:rFonts w:ascii="Times New Roman" w:eastAsia="Times New Roman" w:hAnsi="Times New Roman"/>
      <w:snapToGrid w:val="0"/>
      <w:color w:val="000000"/>
      <w:sz w:val="24"/>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1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qixia\Dropbox\PHD%20Papers\revisions-SMCA-17-03-0342\20170727\numerical%20analysis%20figures_30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qixia\Dropbox\PHD%20Papers\revisions-SMCA-17-03-0342\20170727\numerical%20analysis%20figures_30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qixia\Dropbox\PHD%20Papers\revisions-SMCA-17-03-0342\20170727\numerical%20analysis%20figures_30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98178530480199"/>
          <c:y val="0.114011280504831"/>
          <c:w val="0.79478572892949595"/>
          <c:h val="0.70471777796392499"/>
        </c:manualLayout>
      </c:layout>
      <c:lineChart>
        <c:grouping val="standard"/>
        <c:varyColors val="0"/>
        <c:ser>
          <c:idx val="1"/>
          <c:order val="0"/>
          <c:tx>
            <c:strRef>
              <c:f>工作表1!$C$1</c:f>
              <c:strCache>
                <c:ptCount val="1"/>
                <c:pt idx="0">
                  <c:v>V(π_(QR,sc))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1"/>
              <c:layout>
                <c:manualLayout>
                  <c:x val="-6.8792972586596501E-2"/>
                  <c:y val="8.3333363711492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1A-4437-9046-CAB1AD8E6302}"/>
                </c:ext>
              </c:extLst>
            </c:dLbl>
            <c:dLbl>
              <c:idx val="2"/>
              <c:layout>
                <c:manualLayout>
                  <c:x val="2.75171890346382E-3"/>
                  <c:y val="-4.1666681855746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1A-4437-9046-CAB1AD8E6302}"/>
                </c:ext>
              </c:extLst>
            </c:dLbl>
            <c:dLbl>
              <c:idx val="3"/>
              <c:layout>
                <c:manualLayout>
                  <c:x val="-0.10731703723508999"/>
                  <c:y val="5.5555575807661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1A-4437-9046-CAB1AD8E6302}"/>
                </c:ext>
              </c:extLst>
            </c:dLbl>
            <c:dLbl>
              <c:idx val="4"/>
              <c:layout>
                <c:manualLayout>
                  <c:x val="2.75171890346385E-3"/>
                  <c:y val="-7.8703732394186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1A-4437-9046-CAB1AD8E6302}"/>
                </c:ext>
              </c:extLst>
            </c:dLbl>
            <c:dLbl>
              <c:idx val="5"/>
              <c:layout>
                <c:manualLayout>
                  <c:x val="-0.112820475042018"/>
                  <c:y val="3.2407419221135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1A-4437-9046-CAB1AD8E6302}"/>
                </c:ext>
              </c:extLst>
            </c:dLbl>
            <c:dLbl>
              <c:idx val="6"/>
              <c:layout>
                <c:manualLayout>
                  <c:x val="-5.0447597121891899E-17"/>
                  <c:y val="-8.7962995028796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1A-4437-9046-CAB1AD8E6302}"/>
                </c:ext>
              </c:extLst>
            </c:dLbl>
            <c:dLbl>
              <c:idx val="7"/>
              <c:layout>
                <c:manualLayout>
                  <c:x val="-0.115572193945482"/>
                  <c:y val="2.7777787903830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1A-4437-9046-CAB1AD8E6302}"/>
                </c:ext>
              </c:extLst>
            </c:dLbl>
            <c:dLbl>
              <c:idx val="8"/>
              <c:layout>
                <c:manualLayout>
                  <c:x val="2.7517189034638001E-3"/>
                  <c:y val="-9.722225766340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1A-4437-9046-CAB1AD8E6302}"/>
                </c:ext>
              </c:extLst>
            </c:dLbl>
            <c:dLbl>
              <c:idx val="9"/>
              <c:layout>
                <c:manualLayout>
                  <c:x val="-0.112820475042018"/>
                  <c:y val="3.2407419221135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1A-4437-9046-CAB1AD8E6302}"/>
                </c:ext>
              </c:extLst>
            </c:dLbl>
            <c:dLbl>
              <c:idx val="10"/>
              <c:layout>
                <c:manualLayout>
                  <c:x val="0"/>
                  <c:y val="-9.722225766340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1A-4437-9046-CAB1AD8E6302}"/>
                </c:ext>
              </c:extLst>
            </c:dLbl>
            <c:dLbl>
              <c:idx val="11"/>
              <c:layout>
                <c:manualLayout>
                  <c:x val="-0.115572193945482"/>
                  <c:y val="2.7777787903830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1A-4437-9046-CAB1AD8E6302}"/>
                </c:ext>
              </c:extLst>
            </c:dLbl>
            <c:dLbl>
              <c:idx val="12"/>
              <c:layout>
                <c:manualLayout>
                  <c:x val="0"/>
                  <c:y val="-9.722225766340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1A-4437-9046-CAB1AD8E6302}"/>
                </c:ext>
              </c:extLst>
            </c:dLbl>
            <c:dLbl>
              <c:idx val="13"/>
              <c:layout>
                <c:manualLayout>
                  <c:x val="-0.11006875613855401"/>
                  <c:y val="3.7037050538440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1A-4437-9046-CAB1AD8E6302}"/>
                </c:ext>
              </c:extLst>
            </c:dLbl>
            <c:dLbl>
              <c:idx val="14"/>
              <c:layout>
                <c:manualLayout>
                  <c:x val="-1.00895194243781E-16"/>
                  <c:y val="-8.7962995028796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1A-4437-9046-CAB1AD8E6302}"/>
                </c:ext>
              </c:extLst>
            </c:dLbl>
            <c:dLbl>
              <c:idx val="15"/>
              <c:layout>
                <c:manualLayout>
                  <c:x val="-0.11006875613855401"/>
                  <c:y val="3.2407419221135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1A-4437-9046-CAB1AD8E6302}"/>
                </c:ext>
              </c:extLst>
            </c:dLbl>
            <c:dLbl>
              <c:idx val="16"/>
              <c:layout>
                <c:manualLayout>
                  <c:x val="-4.1275783551957698E-2"/>
                  <c:y val="-7.4074101076881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1A-4437-9046-CAB1AD8E6302}"/>
                </c:ext>
              </c:extLst>
            </c:dLbl>
            <c:dLbl>
              <c:idx val="17"/>
              <c:layout>
                <c:manualLayout>
                  <c:x val="-0.10731703723508999"/>
                  <c:y val="4.1666681855746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1A-4437-9046-CAB1AD8E6302}"/>
                </c:ext>
              </c:extLst>
            </c:dLbl>
            <c:dLbl>
              <c:idx val="18"/>
              <c:layout>
                <c:manualLayout>
                  <c:x val="-3.3020626841566203E-2"/>
                  <c:y val="-8.3333363711492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E1A-4437-9046-CAB1AD8E6302}"/>
                </c:ext>
              </c:extLst>
            </c:dLbl>
            <c:dLbl>
              <c:idx val="19"/>
              <c:layout>
                <c:manualLayout>
                  <c:x val="-0.10456531833162599"/>
                  <c:y val="5.5555575807661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1A-4437-9046-CAB1AD8E6302}"/>
                </c:ext>
              </c:extLst>
            </c:dLbl>
            <c:dLbl>
              <c:idx val="20"/>
              <c:layout>
                <c:manualLayout>
                  <c:x val="-2.7517189034638401E-2"/>
                  <c:y val="-8.3333363711492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E1A-4437-9046-CAB1AD8E6302}"/>
                </c:ext>
              </c:extLst>
            </c:dLbl>
            <c:dLbl>
              <c:idx val="21"/>
              <c:layout>
                <c:manualLayout>
                  <c:x val="-7.4296410393524095E-2"/>
                  <c:y val="4.6296313173050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1A-4437-9046-CAB1AD8E6302}"/>
                </c:ext>
              </c:extLst>
            </c:dLbl>
            <c:dLbl>
              <c:idx val="22"/>
              <c:layout>
                <c:manualLayout>
                  <c:x val="-3.0268907938102298E-2"/>
                  <c:y val="-7.4074101076881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1A-4437-9046-CAB1AD8E6302}"/>
                </c:ext>
              </c:extLst>
            </c:dLbl>
            <c:dLbl>
              <c:idx val="23"/>
              <c:layout>
                <c:manualLayout>
                  <c:x val="-4.6779221358885403E-2"/>
                  <c:y val="5.0925944490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1A-4437-9046-CAB1AD8E6302}"/>
                </c:ext>
              </c:extLst>
            </c:dLbl>
            <c:numFmt formatCode="#,##0.00_);[Red]\(#,##0.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工作表1!$B$2:$B$25</c:f>
              <c:numCache>
                <c:formatCode>General</c:formatCode>
                <c:ptCount val="24"/>
                <c:pt idx="0">
                  <c:v>0.16</c:v>
                </c:pt>
                <c:pt idx="1">
                  <c:v>0.18</c:v>
                </c:pt>
                <c:pt idx="2">
                  <c:v>0.2</c:v>
                </c:pt>
                <c:pt idx="3">
                  <c:v>0.22</c:v>
                </c:pt>
                <c:pt idx="4">
                  <c:v>0.24</c:v>
                </c:pt>
                <c:pt idx="5">
                  <c:v>0.26</c:v>
                </c:pt>
                <c:pt idx="6">
                  <c:v>0.28000000000000003</c:v>
                </c:pt>
                <c:pt idx="7">
                  <c:v>0.3</c:v>
                </c:pt>
                <c:pt idx="8">
                  <c:v>0.32</c:v>
                </c:pt>
                <c:pt idx="9">
                  <c:v>0.34</c:v>
                </c:pt>
                <c:pt idx="10">
                  <c:v>0.36</c:v>
                </c:pt>
                <c:pt idx="11">
                  <c:v>0.38</c:v>
                </c:pt>
                <c:pt idx="12">
                  <c:v>0.4</c:v>
                </c:pt>
                <c:pt idx="13">
                  <c:v>0.42</c:v>
                </c:pt>
                <c:pt idx="14">
                  <c:v>0.44</c:v>
                </c:pt>
                <c:pt idx="15">
                  <c:v>0.46</c:v>
                </c:pt>
                <c:pt idx="16">
                  <c:v>0.48</c:v>
                </c:pt>
                <c:pt idx="17">
                  <c:v>0.5</c:v>
                </c:pt>
                <c:pt idx="18">
                  <c:v>0.52</c:v>
                </c:pt>
                <c:pt idx="19">
                  <c:v>0.54</c:v>
                </c:pt>
                <c:pt idx="20">
                  <c:v>0.56000000000000005</c:v>
                </c:pt>
                <c:pt idx="21">
                  <c:v>0.57999999999999996</c:v>
                </c:pt>
                <c:pt idx="22">
                  <c:v>0.6</c:v>
                </c:pt>
                <c:pt idx="23">
                  <c:v>0.62</c:v>
                </c:pt>
              </c:numCache>
            </c:numRef>
          </c:cat>
          <c:val>
            <c:numRef>
              <c:f>工作表1!$C$2:$C$25</c:f>
              <c:numCache>
                <c:formatCode>General</c:formatCode>
                <c:ptCount val="24"/>
                <c:pt idx="0">
                  <c:v>33200.777000000002</c:v>
                </c:pt>
                <c:pt idx="1">
                  <c:v>31435.331999999911</c:v>
                </c:pt>
                <c:pt idx="2">
                  <c:v>29718.212</c:v>
                </c:pt>
                <c:pt idx="3">
                  <c:v>28049.41</c:v>
                </c:pt>
                <c:pt idx="4">
                  <c:v>26428.92100000002</c:v>
                </c:pt>
                <c:pt idx="5">
                  <c:v>24856.738000000001</c:v>
                </c:pt>
                <c:pt idx="6">
                  <c:v>23332.853999999999</c:v>
                </c:pt>
                <c:pt idx="7">
                  <c:v>21857.264000000021</c:v>
                </c:pt>
                <c:pt idx="8">
                  <c:v>20429.958000000021</c:v>
                </c:pt>
                <c:pt idx="9">
                  <c:v>19050.928000000069</c:v>
                </c:pt>
                <c:pt idx="10">
                  <c:v>17720.167000000001</c:v>
                </c:pt>
                <c:pt idx="11">
                  <c:v>16437.663</c:v>
                </c:pt>
                <c:pt idx="12">
                  <c:v>15203.409</c:v>
                </c:pt>
                <c:pt idx="13">
                  <c:v>14017.391</c:v>
                </c:pt>
                <c:pt idx="14">
                  <c:v>12879.6</c:v>
                </c:pt>
                <c:pt idx="15">
                  <c:v>11790.021000000001</c:v>
                </c:pt>
                <c:pt idx="16">
                  <c:v>10748.641000000011</c:v>
                </c:pt>
                <c:pt idx="17">
                  <c:v>9755.4459999999108</c:v>
                </c:pt>
                <c:pt idx="18">
                  <c:v>8810.4179999999051</c:v>
                </c:pt>
                <c:pt idx="19">
                  <c:v>7913.54</c:v>
                </c:pt>
                <c:pt idx="20">
                  <c:v>7064.7910000000002</c:v>
                </c:pt>
                <c:pt idx="21">
                  <c:v>6264.1510000000044</c:v>
                </c:pt>
                <c:pt idx="22">
                  <c:v>5511.5950000000003</c:v>
                </c:pt>
                <c:pt idx="23">
                  <c:v>4807.098</c:v>
                </c:pt>
              </c:numCache>
            </c:numRef>
          </c:val>
          <c:smooth val="0"/>
          <c:extLst>
            <c:ext xmlns:c16="http://schemas.microsoft.com/office/drawing/2014/chart" uri="{C3380CC4-5D6E-409C-BE32-E72D297353CC}">
              <c16:uniqueId val="{00000001-1182-40A6-9C7F-29A77239394A}"/>
            </c:ext>
          </c:extLst>
        </c:ser>
        <c:dLbls>
          <c:showLegendKey val="0"/>
          <c:showVal val="0"/>
          <c:showCatName val="0"/>
          <c:showSerName val="0"/>
          <c:showPercent val="0"/>
          <c:showBubbleSize val="0"/>
        </c:dLbls>
        <c:marker val="1"/>
        <c:smooth val="0"/>
        <c:axId val="-1141552560"/>
        <c:axId val="-1045638912"/>
      </c:lineChart>
      <c:catAx>
        <c:axId val="-1141552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cap="all" baseline="0">
                    <a:solidFill>
                      <a:schemeClr val="tx1">
                        <a:lumMod val="65000"/>
                        <a:lumOff val="35000"/>
                      </a:schemeClr>
                    </a:solidFill>
                    <a:latin typeface="Times New Roman" charset="0"/>
                    <a:ea typeface="Times New Roman" charset="0"/>
                    <a:cs typeface="Times New Roman" charset="0"/>
                  </a:defRPr>
                </a:pPr>
                <a:r>
                  <a:rPr lang="en-US" altLang="zh-CN" cap="none" baseline="0"/>
                  <a:t>Consumer Returns Rate</a:t>
                </a:r>
                <a:endParaRPr lang="zh-CN" altLang="en-US" cap="none" baseline="0"/>
              </a:p>
            </c:rich>
          </c:tx>
          <c:layout>
            <c:manualLayout>
              <c:xMode val="edge"/>
              <c:yMode val="edge"/>
              <c:x val="0.40633376356927797"/>
              <c:y val="0.90454231962318099"/>
            </c:manualLayout>
          </c:layout>
          <c:overlay val="0"/>
          <c:spPr>
            <a:noFill/>
            <a:ln>
              <a:noFill/>
            </a:ln>
            <a:effectLst/>
          </c:spPr>
        </c:title>
        <c:numFmt formatCode="#,##0.00_);[Red]\(#,##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cap="all" spc="120" normalizeH="0" baseline="0">
                <a:solidFill>
                  <a:schemeClr val="tx1">
                    <a:lumMod val="65000"/>
                    <a:lumOff val="35000"/>
                  </a:schemeClr>
                </a:solidFill>
                <a:latin typeface="Times New Roman" charset="0"/>
                <a:ea typeface="Times New Roman" charset="0"/>
                <a:cs typeface="Times New Roman" charset="0"/>
              </a:defRPr>
            </a:pPr>
            <a:endParaRPr lang="en-US"/>
          </a:p>
        </c:txPr>
        <c:crossAx val="-1045638912"/>
        <c:crosses val="autoZero"/>
        <c:auto val="1"/>
        <c:lblAlgn val="ctr"/>
        <c:lblOffset val="100"/>
        <c:noMultiLvlLbl val="0"/>
      </c:catAx>
      <c:valAx>
        <c:axId val="-1045638912"/>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Times New Roman" charset="0"/>
                    <a:ea typeface="Times New Roman" charset="0"/>
                    <a:cs typeface="Times New Roman" charset="0"/>
                  </a:defRPr>
                </a:pPr>
                <a:r>
                  <a:rPr lang="en-US" altLang="zh-CN" cap="none" baseline="0"/>
                  <a:t>V(</a:t>
                </a:r>
                <a:r>
                  <a:rPr lang="el-GR" altLang="zh-CN" cap="none" baseline="0"/>
                  <a:t>π_(</a:t>
                </a:r>
                <a:r>
                  <a:rPr lang="en-US" altLang="zh-CN" cap="none" baseline="0"/>
                  <a:t>QR,sc))</a:t>
                </a:r>
                <a:endParaRPr lang="zh-CN" altLang="en-US" cap="none" baseline="0"/>
              </a:p>
            </c:rich>
          </c:tx>
          <c:layout>
            <c:manualLayout>
              <c:xMode val="edge"/>
              <c:yMode val="edge"/>
              <c:x val="1.80485153916995E-2"/>
              <c:y val="0.35500048863572897"/>
            </c:manualLayout>
          </c:layout>
          <c:overlay val="0"/>
          <c:spPr>
            <a:noFill/>
            <a:ln>
              <a:noFill/>
            </a:ln>
            <a:effectLst/>
          </c:spPr>
        </c:title>
        <c:numFmt formatCode="#,##0.00_);[Red]\(#,##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1415525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latin typeface="Times New Roman" charset="0"/>
          <a:ea typeface="Times New Roman" charset="0"/>
          <a:cs typeface="Times New Roman"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4499968814599"/>
          <c:y val="0.15136743703342601"/>
          <c:w val="0.814427889384848"/>
          <c:h val="0.62342273990588903"/>
        </c:manualLayout>
      </c:layout>
      <c:lineChart>
        <c:grouping val="standard"/>
        <c:varyColors val="0"/>
        <c:ser>
          <c:idx val="1"/>
          <c:order val="0"/>
          <c:tx>
            <c:strRef>
              <c:f>工作表2!$C$1</c:f>
              <c:strCache>
                <c:ptCount val="1"/>
                <c:pt idx="0">
                  <c:v>V(π_(QR,sc))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7560411771409397E-2"/>
                  <c:y val="-0.10480950531407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DF-45D6-9393-F7D766A50B3A}"/>
                </c:ext>
              </c:extLst>
            </c:dLbl>
            <c:dLbl>
              <c:idx val="1"/>
              <c:layout>
                <c:manualLayout>
                  <c:x val="-3.7560411771409397E-2"/>
                  <c:y val="6.1109777197132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DF-45D6-9393-F7D766A50B3A}"/>
                </c:ext>
              </c:extLst>
            </c:dLbl>
            <c:dLbl>
              <c:idx val="2"/>
              <c:layout>
                <c:manualLayout>
                  <c:x val="-3.9627951399252202E-2"/>
                  <c:y val="-0.109293810246813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DF-45D6-9393-F7D766A50B3A}"/>
                </c:ext>
              </c:extLst>
            </c:dLbl>
            <c:dLbl>
              <c:idx val="3"/>
              <c:layout>
                <c:manualLayout>
                  <c:x val="-3.4803692267618903E-2"/>
                  <c:y val="6.55940821298682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DF-45D6-9393-F7D766A50B3A}"/>
                </c:ext>
              </c:extLst>
            </c:dLbl>
            <c:dLbl>
              <c:idx val="4"/>
              <c:layout>
                <c:manualLayout>
                  <c:x val="-3.7560411771409299E-2"/>
                  <c:y val="-0.1003252003813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DF-45D6-9393-F7D766A50B3A}"/>
                </c:ext>
              </c:extLst>
            </c:dLbl>
            <c:dLbl>
              <c:idx val="5"/>
              <c:layout>
                <c:manualLayout>
                  <c:x val="-3.4803692267618903E-2"/>
                  <c:y val="7.4562691995339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DF-45D6-9393-F7D766A50B3A}"/>
                </c:ext>
              </c:extLst>
            </c:dLbl>
            <c:dLbl>
              <c:idx val="6"/>
              <c:layout>
                <c:manualLayout>
                  <c:x val="-3.7560411771409299E-2"/>
                  <c:y val="-0.1003252003813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DF-45D6-9393-F7D766A50B3A}"/>
                </c:ext>
              </c:extLst>
            </c:dLbl>
            <c:dLbl>
              <c:idx val="7"/>
              <c:layout>
                <c:manualLayout>
                  <c:x val="-3.7560411771409397E-2"/>
                  <c:y val="7.4562691995339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DF-45D6-9393-F7D766A50B3A}"/>
                </c:ext>
              </c:extLst>
            </c:dLbl>
            <c:dLbl>
              <c:idx val="8"/>
              <c:layout>
                <c:manualLayout>
                  <c:x val="-3.9627951399252202E-2"/>
                  <c:y val="-0.1003252003813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DF-45D6-9393-F7D766A50B3A}"/>
                </c:ext>
              </c:extLst>
            </c:dLbl>
            <c:dLbl>
              <c:idx val="9"/>
              <c:layout>
                <c:manualLayout>
                  <c:x val="-3.4803692267618903E-2"/>
                  <c:y val="7.4562691995339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DF-45D6-9393-F7D766A50B3A}"/>
                </c:ext>
              </c:extLst>
            </c:dLbl>
            <c:dLbl>
              <c:idx val="10"/>
              <c:layout>
                <c:manualLayout>
                  <c:x val="-4.03171312751998E-2"/>
                  <c:y val="-9.5840895448607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DDF-45D6-9393-F7D766A50B3A}"/>
                </c:ext>
              </c:extLst>
            </c:dLbl>
            <c:dLbl>
              <c:idx val="11"/>
              <c:layout>
                <c:manualLayout>
                  <c:x val="-3.4803692267618903E-2"/>
                  <c:y val="8.3531301860810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DDF-45D6-9393-F7D766A50B3A}"/>
                </c:ext>
              </c:extLst>
            </c:dLbl>
            <c:dLbl>
              <c:idx val="12"/>
              <c:layout>
                <c:manualLayout>
                  <c:x val="-3.7560411771409397E-2"/>
                  <c:y val="-0.1003252003813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DDF-45D6-9393-F7D766A50B3A}"/>
                </c:ext>
              </c:extLst>
            </c:dLbl>
            <c:dLbl>
              <c:idx val="13"/>
              <c:layout>
                <c:manualLayout>
                  <c:x val="-3.7560411771409299E-2"/>
                  <c:y val="8.8015606793545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DDF-45D6-9393-F7D766A50B3A}"/>
                </c:ext>
              </c:extLst>
            </c:dLbl>
            <c:dLbl>
              <c:idx val="14"/>
              <c:layout>
                <c:manualLayout>
                  <c:x val="-3.7560411771409299E-2"/>
                  <c:y val="-0.1003252003813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DDF-45D6-9393-F7D766A50B3A}"/>
                </c:ext>
              </c:extLst>
            </c:dLbl>
            <c:dLbl>
              <c:idx val="15"/>
              <c:layout>
                <c:manualLayout>
                  <c:x val="-3.7560411771409299E-2"/>
                  <c:y val="8.8015606793545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DDF-45D6-9393-F7D766A50B3A}"/>
                </c:ext>
              </c:extLst>
            </c:dLbl>
            <c:dLbl>
              <c:idx val="16"/>
              <c:layout>
                <c:manualLayout>
                  <c:x val="-3.4803692267618903E-2"/>
                  <c:y val="-0.10480950531407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DDF-45D6-9393-F7D766A50B3A}"/>
                </c:ext>
              </c:extLst>
            </c:dLbl>
            <c:dLbl>
              <c:idx val="17"/>
              <c:layout>
                <c:manualLayout>
                  <c:x val="-3.6871231895461799E-2"/>
                  <c:y val="8.8015606793545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DDF-45D6-9393-F7D766A50B3A}"/>
                </c:ext>
              </c:extLst>
            </c:dLbl>
            <c:dLbl>
              <c:idx val="18"/>
              <c:layout>
                <c:manualLayout>
                  <c:x val="-7.0641045816895301E-2"/>
                  <c:y val="-3.306062639031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DDF-45D6-9393-F7D766A50B3A}"/>
                </c:ext>
              </c:extLst>
            </c:dLbl>
            <c:dLbl>
              <c:idx val="19"/>
              <c:layout>
                <c:manualLayout>
                  <c:x val="-3.7560411771409299E-2"/>
                  <c:y val="9.6984216659016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DDF-45D6-9393-F7D766A50B3A}"/>
                </c:ext>
              </c:extLst>
            </c:dLbl>
            <c:dLbl>
              <c:idx val="20"/>
              <c:layout>
                <c:manualLayout>
                  <c:x val="-7.3397765320685801E-2"/>
                  <c:y val="-3.306062639031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DDF-45D6-9393-F7D766A50B3A}"/>
                </c:ext>
              </c:extLst>
            </c:dLbl>
            <c:dLbl>
              <c:idx val="21"/>
              <c:layout>
                <c:manualLayout>
                  <c:x val="-3.7560411771409299E-2"/>
                  <c:y val="9.2499911726280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DDF-45D6-9393-F7D766A50B3A}"/>
                </c:ext>
              </c:extLst>
            </c:dLbl>
            <c:dLbl>
              <c:idx val="22"/>
              <c:layout>
                <c:manualLayout>
                  <c:x val="-6.1413415673144199E-2"/>
                  <c:y val="-2.857632145757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DDF-45D6-9393-F7D766A50B3A}"/>
                </c:ext>
              </c:extLst>
            </c:dLbl>
            <c:dLbl>
              <c:idx val="23"/>
              <c:layout>
                <c:manualLayout>
                  <c:x val="-2.5613614287187202E-5"/>
                  <c:y val="7.4562691995339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DDF-45D6-9393-F7D766A50B3A}"/>
                </c:ext>
              </c:extLst>
            </c:dLbl>
            <c:numFmt formatCode="#,##0.00_);[Red]\(#,##0.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工作表2!$B$2:$B$25</c:f>
              <c:numCache>
                <c:formatCode>General</c:formatCode>
                <c:ptCount val="24"/>
                <c:pt idx="0">
                  <c:v>0.36</c:v>
                </c:pt>
                <c:pt idx="1">
                  <c:v>0.4</c:v>
                </c:pt>
                <c:pt idx="2">
                  <c:v>0.44</c:v>
                </c:pt>
                <c:pt idx="3">
                  <c:v>0.48</c:v>
                </c:pt>
                <c:pt idx="4">
                  <c:v>0.52</c:v>
                </c:pt>
                <c:pt idx="5">
                  <c:v>0.56000000000000005</c:v>
                </c:pt>
                <c:pt idx="6">
                  <c:v>0.6</c:v>
                </c:pt>
                <c:pt idx="7">
                  <c:v>0.64000000000000101</c:v>
                </c:pt>
                <c:pt idx="8">
                  <c:v>0.68</c:v>
                </c:pt>
                <c:pt idx="9">
                  <c:v>0.72</c:v>
                </c:pt>
                <c:pt idx="10">
                  <c:v>0.76</c:v>
                </c:pt>
                <c:pt idx="11">
                  <c:v>0.8</c:v>
                </c:pt>
                <c:pt idx="12">
                  <c:v>0.84</c:v>
                </c:pt>
                <c:pt idx="13">
                  <c:v>0.88</c:v>
                </c:pt>
                <c:pt idx="14">
                  <c:v>0.92</c:v>
                </c:pt>
                <c:pt idx="15">
                  <c:v>0.96</c:v>
                </c:pt>
                <c:pt idx="16">
                  <c:v>1</c:v>
                </c:pt>
                <c:pt idx="17">
                  <c:v>1.04</c:v>
                </c:pt>
                <c:pt idx="18">
                  <c:v>1.08</c:v>
                </c:pt>
                <c:pt idx="19">
                  <c:v>1.1200000000000001</c:v>
                </c:pt>
                <c:pt idx="20">
                  <c:v>1.159999999999997</c:v>
                </c:pt>
                <c:pt idx="21">
                  <c:v>1.2</c:v>
                </c:pt>
                <c:pt idx="22">
                  <c:v>1.24</c:v>
                </c:pt>
                <c:pt idx="23">
                  <c:v>1.28</c:v>
                </c:pt>
              </c:numCache>
            </c:numRef>
          </c:cat>
          <c:val>
            <c:numRef>
              <c:f>工作表2!$C$2:$C$25</c:f>
              <c:numCache>
                <c:formatCode>General</c:formatCode>
                <c:ptCount val="24"/>
                <c:pt idx="0">
                  <c:v>16152.266</c:v>
                </c:pt>
                <c:pt idx="1">
                  <c:v>16178.108</c:v>
                </c:pt>
                <c:pt idx="2">
                  <c:v>16203.97</c:v>
                </c:pt>
                <c:pt idx="3">
                  <c:v>16229.852999999939</c:v>
                </c:pt>
                <c:pt idx="4">
                  <c:v>16255.757</c:v>
                </c:pt>
                <c:pt idx="5">
                  <c:v>16281.682000000001</c:v>
                </c:pt>
                <c:pt idx="6">
                  <c:v>16307.627</c:v>
                </c:pt>
                <c:pt idx="7">
                  <c:v>16333.593000000001</c:v>
                </c:pt>
                <c:pt idx="8">
                  <c:v>16359.58</c:v>
                </c:pt>
                <c:pt idx="9">
                  <c:v>16385.587000000021</c:v>
                </c:pt>
                <c:pt idx="10">
                  <c:v>16411.614999999911</c:v>
                </c:pt>
                <c:pt idx="11">
                  <c:v>16437.663</c:v>
                </c:pt>
                <c:pt idx="12">
                  <c:v>16463.733</c:v>
                </c:pt>
                <c:pt idx="13">
                  <c:v>16489.823</c:v>
                </c:pt>
                <c:pt idx="14">
                  <c:v>16515.934000000001</c:v>
                </c:pt>
                <c:pt idx="15">
                  <c:v>16542.065000000021</c:v>
                </c:pt>
                <c:pt idx="16">
                  <c:v>16568.217000000001</c:v>
                </c:pt>
                <c:pt idx="17">
                  <c:v>16594.39</c:v>
                </c:pt>
                <c:pt idx="18">
                  <c:v>16620.584000000021</c:v>
                </c:pt>
                <c:pt idx="19">
                  <c:v>16646.798000000021</c:v>
                </c:pt>
                <c:pt idx="20">
                  <c:v>16673.032999999999</c:v>
                </c:pt>
                <c:pt idx="21">
                  <c:v>16699.28800000007</c:v>
                </c:pt>
                <c:pt idx="22">
                  <c:v>16725.565000000021</c:v>
                </c:pt>
                <c:pt idx="23">
                  <c:v>16751.862000000001</c:v>
                </c:pt>
              </c:numCache>
            </c:numRef>
          </c:val>
          <c:smooth val="0"/>
          <c:extLst>
            <c:ext xmlns:c16="http://schemas.microsoft.com/office/drawing/2014/chart" uri="{C3380CC4-5D6E-409C-BE32-E72D297353CC}">
              <c16:uniqueId val="{00000001-9F53-48EC-B77C-0BB815D21812}"/>
            </c:ext>
          </c:extLst>
        </c:ser>
        <c:dLbls>
          <c:showLegendKey val="0"/>
          <c:showVal val="0"/>
          <c:showCatName val="0"/>
          <c:showSerName val="0"/>
          <c:showPercent val="0"/>
          <c:showBubbleSize val="0"/>
        </c:dLbls>
        <c:marker val="1"/>
        <c:smooth val="0"/>
        <c:axId val="-1081705264"/>
        <c:axId val="-1081024544"/>
      </c:lineChart>
      <c:catAx>
        <c:axId val="-1081705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cap="all" baseline="0">
                    <a:solidFill>
                      <a:schemeClr val="tx1">
                        <a:lumMod val="65000"/>
                        <a:lumOff val="35000"/>
                      </a:schemeClr>
                    </a:solidFill>
                    <a:latin typeface="Times New Roman" charset="0"/>
                    <a:ea typeface="Times New Roman" charset="0"/>
                    <a:cs typeface="Times New Roman" charset="0"/>
                  </a:defRPr>
                </a:pPr>
                <a:r>
                  <a:rPr lang="en-US" altLang="zh-CN" cap="none" baseline="0"/>
                  <a:t>Salvage Value of Consumer Returns</a:t>
                </a:r>
                <a:endParaRPr lang="zh-CN" altLang="en-US" cap="none" baseline="0"/>
              </a:p>
            </c:rich>
          </c:tx>
          <c:layout>
            <c:manualLayout>
              <c:xMode val="edge"/>
              <c:yMode val="edge"/>
              <c:x val="0.34792079315378499"/>
              <c:y val="0.90134529147982201"/>
            </c:manualLayout>
          </c:layout>
          <c:overlay val="0"/>
          <c:spPr>
            <a:noFill/>
            <a:ln>
              <a:noFill/>
            </a:ln>
            <a:effectLst/>
          </c:spPr>
        </c:title>
        <c:numFmt formatCode="#,##0.00_);[Red]\(#,##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cap="all" spc="120" normalizeH="0" baseline="0">
                <a:solidFill>
                  <a:schemeClr val="tx1">
                    <a:lumMod val="65000"/>
                    <a:lumOff val="35000"/>
                  </a:schemeClr>
                </a:solidFill>
                <a:latin typeface="Times New Roman" charset="0"/>
                <a:ea typeface="Times New Roman" charset="0"/>
                <a:cs typeface="Times New Roman" charset="0"/>
              </a:defRPr>
            </a:pPr>
            <a:endParaRPr lang="en-US"/>
          </a:p>
        </c:txPr>
        <c:crossAx val="-1081024544"/>
        <c:crosses val="autoZero"/>
        <c:auto val="1"/>
        <c:lblAlgn val="ctr"/>
        <c:lblOffset val="100"/>
        <c:noMultiLvlLbl val="0"/>
      </c:catAx>
      <c:valAx>
        <c:axId val="-1081024544"/>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Times New Roman" charset="0"/>
                    <a:ea typeface="Times New Roman" charset="0"/>
                    <a:cs typeface="Times New Roman" charset="0"/>
                  </a:defRPr>
                </a:pPr>
                <a:r>
                  <a:rPr lang="en-US" altLang="zh-CN" cap="none" baseline="0"/>
                  <a:t>V(</a:t>
                </a:r>
                <a:r>
                  <a:rPr lang="el-GR" altLang="zh-CN" cap="none" baseline="0"/>
                  <a:t>π_(</a:t>
                </a:r>
                <a:r>
                  <a:rPr lang="en-US" altLang="zh-CN" cap="none" baseline="0"/>
                  <a:t>QR,sc))</a:t>
                </a:r>
                <a:endParaRPr lang="zh-CN" altLang="en-US" cap="none" baseline="0"/>
              </a:p>
            </c:rich>
          </c:tx>
          <c:overlay val="0"/>
          <c:spPr>
            <a:noFill/>
            <a:ln>
              <a:noFill/>
            </a:ln>
            <a:effectLst/>
          </c:spPr>
        </c:title>
        <c:numFmt formatCode="#,##0.00_);[Red]\(#,##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081705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latin typeface="Times New Roman" charset="0"/>
          <a:ea typeface="Times New Roman" charset="0"/>
          <a:cs typeface="Times New Roman"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57134122662799"/>
          <c:y val="0.170660065596066"/>
          <c:w val="0.81115951546519705"/>
          <c:h val="0.59788671367555402"/>
        </c:manualLayout>
      </c:layout>
      <c:lineChart>
        <c:grouping val="standard"/>
        <c:varyColors val="0"/>
        <c:ser>
          <c:idx val="1"/>
          <c:order val="0"/>
          <c:tx>
            <c:strRef>
              <c:f>工作表3!$C$1</c:f>
              <c:strCache>
                <c:ptCount val="1"/>
                <c:pt idx="0">
                  <c:v>V(π_(QR,sc))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3769813921433502E-2"/>
                  <c:y val="-6.0101212067592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2C-474F-A76B-40BB3B148287}"/>
                </c:ext>
              </c:extLst>
            </c:dLbl>
            <c:dLbl>
              <c:idx val="1"/>
              <c:layout>
                <c:manualLayout>
                  <c:x val="-7.2363886974500496E-2"/>
                  <c:y val="6.5741484561620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2C-474F-A76B-40BB3B148287}"/>
                </c:ext>
              </c:extLst>
            </c:dLbl>
            <c:dLbl>
              <c:idx val="2"/>
              <c:layout>
                <c:manualLayout>
                  <c:x val="-3.6526533425224002E-2"/>
                  <c:y val="-6.90899761125365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2C-474F-A76B-40BB3B148287}"/>
                </c:ext>
              </c:extLst>
            </c:dLbl>
            <c:dLbl>
              <c:idx val="3"/>
              <c:layout>
                <c:manualLayout>
                  <c:x val="-7.2363886974500496E-2"/>
                  <c:y val="7.0235866584092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2C-474F-A76B-40BB3B148287}"/>
                </c:ext>
              </c:extLst>
            </c:dLbl>
            <c:dLbl>
              <c:idx val="4"/>
              <c:layout>
                <c:manualLayout>
                  <c:x val="-4.7553411440386099E-2"/>
                  <c:y val="-6.0101212067592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2C-474F-A76B-40BB3B148287}"/>
                </c:ext>
              </c:extLst>
            </c:dLbl>
            <c:dLbl>
              <c:idx val="5"/>
              <c:layout>
                <c:manualLayout>
                  <c:x val="-7.2363886974500496E-2"/>
                  <c:y val="6.1247102539148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2C-474F-A76B-40BB3B148287}"/>
                </c:ext>
              </c:extLst>
            </c:dLbl>
            <c:dLbl>
              <c:idx val="6"/>
              <c:layout>
                <c:manualLayout>
                  <c:x val="-3.6526533425224002E-2"/>
                  <c:y val="-0.109539414314784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2C-474F-A76B-40BB3B148287}"/>
                </c:ext>
              </c:extLst>
            </c:dLbl>
            <c:dLbl>
              <c:idx val="7"/>
              <c:layout>
                <c:manualLayout>
                  <c:x val="-7.2363886974500496E-2"/>
                  <c:y val="5.6752720516676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D2C-474F-A76B-40BB3B148287}"/>
                </c:ext>
              </c:extLst>
            </c:dLbl>
            <c:dLbl>
              <c:idx val="8"/>
              <c:layout>
                <c:manualLayout>
                  <c:x val="-3.9283252929014398E-2"/>
                  <c:y val="-0.10504503229231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D2C-474F-A76B-40BB3B148287}"/>
                </c:ext>
              </c:extLst>
            </c:dLbl>
            <c:dLbl>
              <c:idx val="9"/>
              <c:layout>
                <c:manualLayout>
                  <c:x val="-6.9607167470709899E-2"/>
                  <c:y val="5.2258338494205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D2C-474F-A76B-40BB3B148287}"/>
                </c:ext>
              </c:extLst>
            </c:dLbl>
            <c:dLbl>
              <c:idx val="10"/>
              <c:layout>
                <c:manualLayout>
                  <c:x val="-3.9283252929014502E-2"/>
                  <c:y val="-0.100550650269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D2C-474F-A76B-40BB3B148287}"/>
                </c:ext>
              </c:extLst>
            </c:dLbl>
            <c:dLbl>
              <c:idx val="11"/>
              <c:layout>
                <c:manualLayout>
                  <c:x val="-7.2363886974500496E-2"/>
                  <c:y val="4.7763956471733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D2C-474F-A76B-40BB3B148287}"/>
                </c:ext>
              </c:extLst>
            </c:dLbl>
            <c:dLbl>
              <c:idx val="12"/>
              <c:layout>
                <c:manualLayout>
                  <c:x val="-3.9283252929014502E-2"/>
                  <c:y val="-0.100550650269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D2C-474F-A76B-40BB3B148287}"/>
                </c:ext>
              </c:extLst>
            </c:dLbl>
            <c:dLbl>
              <c:idx val="13"/>
              <c:layout>
                <c:manualLayout>
                  <c:x val="-6.9607167470709899E-2"/>
                  <c:y val="4.77639564717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D2C-474F-A76B-40BB3B148287}"/>
                </c:ext>
              </c:extLst>
            </c:dLbl>
            <c:dLbl>
              <c:idx val="14"/>
              <c:layout>
                <c:manualLayout>
                  <c:x val="-3.6526533425224002E-2"/>
                  <c:y val="-0.100550650269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D2C-474F-A76B-40BB3B148287}"/>
                </c:ext>
              </c:extLst>
            </c:dLbl>
            <c:dLbl>
              <c:idx val="15"/>
              <c:layout>
                <c:manualLayout>
                  <c:x val="-7.2363886974500496E-2"/>
                  <c:y val="4.7763956471733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D2C-474F-A76B-40BB3B148287}"/>
                </c:ext>
              </c:extLst>
            </c:dLbl>
            <c:dLbl>
              <c:idx val="16"/>
              <c:layout>
                <c:manualLayout>
                  <c:x val="-3.6526533425224002E-2"/>
                  <c:y val="-0.10504503229231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D2C-474F-A76B-40BB3B148287}"/>
                </c:ext>
              </c:extLst>
            </c:dLbl>
            <c:dLbl>
              <c:idx val="17"/>
              <c:layout>
                <c:manualLayout>
                  <c:x val="-7.2363886974500496E-2"/>
                  <c:y val="6.1247102539148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D2C-474F-A76B-40BB3B148287}"/>
                </c:ext>
              </c:extLst>
            </c:dLbl>
            <c:dLbl>
              <c:idx val="18"/>
              <c:layout>
                <c:manualLayout>
                  <c:x val="-3.9283252929014502E-2"/>
                  <c:y val="-0.109539414314784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D2C-474F-A76B-40BB3B148287}"/>
                </c:ext>
              </c:extLst>
            </c:dLbl>
            <c:dLbl>
              <c:idx val="19"/>
              <c:layout>
                <c:manualLayout>
                  <c:x val="-7.2363886974500496E-2"/>
                  <c:y val="5.6752720516676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D2C-474F-A76B-40BB3B148287}"/>
                </c:ext>
              </c:extLst>
            </c:dLbl>
            <c:dLbl>
              <c:idx val="20"/>
              <c:layout>
                <c:manualLayout>
                  <c:x val="-3.9283252929014502E-2"/>
                  <c:y val="-0.114033796337255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D2C-474F-A76B-40BB3B148287}"/>
                </c:ext>
              </c:extLst>
            </c:dLbl>
            <c:dLbl>
              <c:idx val="21"/>
              <c:layout>
                <c:manualLayout>
                  <c:x val="-7.2363886974500399E-2"/>
                  <c:y val="5.2258338494205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D2C-474F-A76B-40BB3B148287}"/>
                </c:ext>
              </c:extLst>
            </c:dLbl>
            <c:dLbl>
              <c:idx val="22"/>
              <c:layout>
                <c:manualLayout>
                  <c:x val="-2.66097234055254E-2"/>
                  <c:y val="-0.109539414314784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D2C-474F-A76B-40BB3B148287}"/>
                </c:ext>
              </c:extLst>
            </c:dLbl>
            <c:dLbl>
              <c:idx val="23"/>
              <c:layout>
                <c:manualLayout>
                  <c:x val="-2.58697504300592E-2"/>
                  <c:y val="5.2258338494205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D2C-474F-A76B-40BB3B148287}"/>
                </c:ext>
              </c:extLst>
            </c:dLbl>
            <c:numFmt formatCode="#,##0.00_);[Red]\(#,##0.00\)" sourceLinked="0"/>
            <c:spPr>
              <a:noFill/>
              <a:ln>
                <a:noFill/>
              </a:ln>
              <a:effectLst/>
            </c:spPr>
            <c:txPr>
              <a:bodyPr rot="0" spcFirstLastPara="1" vertOverflow="ellipsis" vert="horz" wrap="square" lIns="38100" tIns="19050" rIns="38100" bIns="19050" anchor="ctr" anchorCtr="0">
                <a:spAutoFit/>
              </a:bodyPr>
              <a:lstStyle/>
              <a:p>
                <a:pPr algn="l">
                  <a:defRPr sz="5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工作表3!$B$2:$B$25</c:f>
              <c:numCache>
                <c:formatCode>General</c:formatCode>
                <c:ptCount val="24"/>
                <c:pt idx="0">
                  <c:v>0.98</c:v>
                </c:pt>
                <c:pt idx="1">
                  <c:v>1.02</c:v>
                </c:pt>
                <c:pt idx="2">
                  <c:v>1.06</c:v>
                </c:pt>
                <c:pt idx="3">
                  <c:v>1.1000000000000001</c:v>
                </c:pt>
                <c:pt idx="4">
                  <c:v>1.139999999999997</c:v>
                </c:pt>
                <c:pt idx="5">
                  <c:v>1.1800000000000059</c:v>
                </c:pt>
                <c:pt idx="6">
                  <c:v>1.22</c:v>
                </c:pt>
                <c:pt idx="7">
                  <c:v>1.26</c:v>
                </c:pt>
                <c:pt idx="8">
                  <c:v>1.3</c:v>
                </c:pt>
                <c:pt idx="9">
                  <c:v>1.34</c:v>
                </c:pt>
                <c:pt idx="10">
                  <c:v>1.38</c:v>
                </c:pt>
                <c:pt idx="11">
                  <c:v>1.42</c:v>
                </c:pt>
                <c:pt idx="12">
                  <c:v>1.46</c:v>
                </c:pt>
                <c:pt idx="13">
                  <c:v>1.5</c:v>
                </c:pt>
                <c:pt idx="14">
                  <c:v>1.54</c:v>
                </c:pt>
                <c:pt idx="15">
                  <c:v>1.58</c:v>
                </c:pt>
                <c:pt idx="16">
                  <c:v>1.62</c:v>
                </c:pt>
                <c:pt idx="17">
                  <c:v>1.66</c:v>
                </c:pt>
                <c:pt idx="18">
                  <c:v>1.7</c:v>
                </c:pt>
                <c:pt idx="19">
                  <c:v>1.74</c:v>
                </c:pt>
                <c:pt idx="20">
                  <c:v>1.78</c:v>
                </c:pt>
                <c:pt idx="21">
                  <c:v>1.82</c:v>
                </c:pt>
                <c:pt idx="22">
                  <c:v>1.86</c:v>
                </c:pt>
                <c:pt idx="23">
                  <c:v>1.9</c:v>
                </c:pt>
              </c:numCache>
            </c:numRef>
          </c:cat>
          <c:val>
            <c:numRef>
              <c:f>工作表3!$C$2:$C$25</c:f>
              <c:numCache>
                <c:formatCode>General</c:formatCode>
                <c:ptCount val="24"/>
                <c:pt idx="0">
                  <c:v>16596.932000000001</c:v>
                </c:pt>
                <c:pt idx="1">
                  <c:v>16584.624</c:v>
                </c:pt>
                <c:pt idx="2">
                  <c:v>16572.325000000001</c:v>
                </c:pt>
                <c:pt idx="3">
                  <c:v>16560.035</c:v>
                </c:pt>
                <c:pt idx="4">
                  <c:v>16547.754000000001</c:v>
                </c:pt>
                <c:pt idx="5">
                  <c:v>16535.481000000069</c:v>
                </c:pt>
                <c:pt idx="6">
                  <c:v>16523.219000000001</c:v>
                </c:pt>
                <c:pt idx="7">
                  <c:v>16510.966000000069</c:v>
                </c:pt>
                <c:pt idx="8">
                  <c:v>16498.72300000002</c:v>
                </c:pt>
                <c:pt idx="9">
                  <c:v>16486.49000000002</c:v>
                </c:pt>
                <c:pt idx="10">
                  <c:v>16474.267000000069</c:v>
                </c:pt>
                <c:pt idx="11">
                  <c:v>16462.055</c:v>
                </c:pt>
                <c:pt idx="12">
                  <c:v>16449.852999999999</c:v>
                </c:pt>
                <c:pt idx="13">
                  <c:v>16437.663</c:v>
                </c:pt>
                <c:pt idx="14">
                  <c:v>16425.485000000081</c:v>
                </c:pt>
                <c:pt idx="15">
                  <c:v>16413.316999999941</c:v>
                </c:pt>
                <c:pt idx="16">
                  <c:v>16401.161</c:v>
                </c:pt>
                <c:pt idx="17">
                  <c:v>16389.018</c:v>
                </c:pt>
                <c:pt idx="18">
                  <c:v>16376.88699999993</c:v>
                </c:pt>
                <c:pt idx="19">
                  <c:v>16364.768</c:v>
                </c:pt>
                <c:pt idx="20">
                  <c:v>16352.663</c:v>
                </c:pt>
                <c:pt idx="21">
                  <c:v>16340.57</c:v>
                </c:pt>
                <c:pt idx="22">
                  <c:v>16328.491</c:v>
                </c:pt>
                <c:pt idx="23">
                  <c:v>16316.425999999939</c:v>
                </c:pt>
              </c:numCache>
            </c:numRef>
          </c:val>
          <c:smooth val="0"/>
          <c:extLst>
            <c:ext xmlns:c16="http://schemas.microsoft.com/office/drawing/2014/chart" uri="{C3380CC4-5D6E-409C-BE32-E72D297353CC}">
              <c16:uniqueId val="{00000001-6983-4B82-B552-B6E04CF13366}"/>
            </c:ext>
          </c:extLst>
        </c:ser>
        <c:dLbls>
          <c:showLegendKey val="0"/>
          <c:showVal val="0"/>
          <c:showCatName val="0"/>
          <c:showSerName val="0"/>
          <c:showPercent val="0"/>
          <c:showBubbleSize val="0"/>
        </c:dLbls>
        <c:marker val="1"/>
        <c:smooth val="0"/>
        <c:axId val="-1041045216"/>
        <c:axId val="-1040598848"/>
      </c:lineChart>
      <c:catAx>
        <c:axId val="-1041045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0"/>
              <a:lstStyle/>
              <a:p>
                <a:pPr>
                  <a:defRPr sz="800" b="0" i="0" u="none" strike="noStrike" kern="1200" cap="all" baseline="0">
                    <a:solidFill>
                      <a:schemeClr val="tx1">
                        <a:lumMod val="65000"/>
                        <a:lumOff val="35000"/>
                      </a:schemeClr>
                    </a:solidFill>
                    <a:latin typeface="Times New Roman" charset="0"/>
                    <a:ea typeface="Times New Roman" charset="0"/>
                    <a:cs typeface="Times New Roman" charset="0"/>
                  </a:defRPr>
                </a:pPr>
                <a:r>
                  <a:rPr lang="en-US" altLang="zh-CN" cap="none" baseline="0"/>
                  <a:t>Salvage Value of Unused Inventories </a:t>
                </a:r>
                <a:endParaRPr lang="zh-CN" altLang="en-US" cap="none" baseline="0"/>
              </a:p>
            </c:rich>
          </c:tx>
          <c:layout>
            <c:manualLayout>
              <c:xMode val="edge"/>
              <c:yMode val="edge"/>
              <c:x val="0.34069818805385399"/>
              <c:y val="0.90428911607823204"/>
            </c:manualLayout>
          </c:layout>
          <c:overlay val="0"/>
          <c:spPr>
            <a:noFill/>
            <a:ln>
              <a:noFill/>
            </a:ln>
            <a:effectLst/>
          </c:spPr>
        </c:title>
        <c:numFmt formatCode="#,##0.00_);[Red]\(#,##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cap="all" spc="120" normalizeH="0" baseline="0">
                <a:solidFill>
                  <a:schemeClr val="tx1">
                    <a:lumMod val="65000"/>
                    <a:lumOff val="35000"/>
                  </a:schemeClr>
                </a:solidFill>
                <a:latin typeface="Times New Roman" charset="0"/>
                <a:ea typeface="Times New Roman" charset="0"/>
                <a:cs typeface="Times New Roman" charset="0"/>
              </a:defRPr>
            </a:pPr>
            <a:endParaRPr lang="en-US"/>
          </a:p>
        </c:txPr>
        <c:crossAx val="-1040598848"/>
        <c:crosses val="autoZero"/>
        <c:auto val="1"/>
        <c:lblAlgn val="ctr"/>
        <c:lblOffset val="100"/>
        <c:noMultiLvlLbl val="0"/>
      </c:catAx>
      <c:valAx>
        <c:axId val="-1040598848"/>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Times New Roman" charset="0"/>
                    <a:ea typeface="Times New Roman" charset="0"/>
                    <a:cs typeface="Times New Roman" charset="0"/>
                  </a:defRPr>
                </a:pPr>
                <a:r>
                  <a:rPr lang="en-US" altLang="zh-CN" cap="none" baseline="0"/>
                  <a:t>V(</a:t>
                </a:r>
                <a:r>
                  <a:rPr lang="el-GR" altLang="zh-CN" cap="none" baseline="0"/>
                  <a:t>π_(</a:t>
                </a:r>
                <a:r>
                  <a:rPr lang="en-US" altLang="zh-CN" cap="none" baseline="0"/>
                  <a:t>QR,sc))</a:t>
                </a:r>
                <a:endParaRPr lang="zh-CN" altLang="en-US" cap="none" baseline="0"/>
              </a:p>
            </c:rich>
          </c:tx>
          <c:overlay val="0"/>
          <c:spPr>
            <a:noFill/>
            <a:ln>
              <a:noFill/>
            </a:ln>
            <a:effectLst/>
          </c:spPr>
        </c:title>
        <c:numFmt formatCode="#,##0.00_);[Red]\(#,##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0410452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baseline="0">
          <a:latin typeface="Times New Roman" charset="0"/>
          <a:ea typeface="Times New Roman" charset="0"/>
          <a:cs typeface="Times New Roman" charset="0"/>
        </a:defRPr>
      </a:pPr>
      <a:endParaRPr lang="en-US"/>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B9F6-0F10-4BA6-BBFC-C99D9193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12706</Words>
  <Characters>72429</Characters>
  <Application>Microsoft Office Word</Application>
  <DocSecurity>0</DocSecurity>
  <Lines>603</Lines>
  <Paragraphs>169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84966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Eunice [Student]</dc:creator>
  <cp:lastModifiedBy>Guo, Eunice</cp:lastModifiedBy>
  <cp:revision>6</cp:revision>
  <cp:lastPrinted>2017-08-16T09:03:00Z</cp:lastPrinted>
  <dcterms:created xsi:type="dcterms:W3CDTF">2017-08-16T08:51:00Z</dcterms:created>
  <dcterms:modified xsi:type="dcterms:W3CDTF">2020-02-13T11:00:00Z</dcterms:modified>
</cp:coreProperties>
</file>