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D346" w14:textId="77777777" w:rsidR="008E26D9" w:rsidRDefault="00BF0E76" w:rsidP="00631335">
      <w:pPr>
        <w:spacing w:line="360" w:lineRule="auto"/>
        <w:jc w:val="center"/>
        <w:rPr>
          <w:rFonts w:ascii="Times New Roman" w:hAnsi="Times New Roman" w:cs="Times New Roman"/>
          <w:b/>
          <w:sz w:val="40"/>
          <w:szCs w:val="40"/>
        </w:rPr>
      </w:pPr>
      <w:r w:rsidRPr="00DF658D">
        <w:rPr>
          <w:rFonts w:ascii="Times New Roman" w:hAnsi="Times New Roman" w:cs="Times New Roman"/>
          <w:b/>
          <w:sz w:val="40"/>
          <w:szCs w:val="40"/>
        </w:rPr>
        <w:t xml:space="preserve">Adam Ferguson on the Perils of </w:t>
      </w:r>
      <w:r w:rsidR="006351B7" w:rsidRPr="00DF658D">
        <w:rPr>
          <w:rFonts w:ascii="Times New Roman" w:hAnsi="Times New Roman" w:cs="Times New Roman"/>
          <w:b/>
          <w:sz w:val="40"/>
          <w:szCs w:val="40"/>
        </w:rPr>
        <w:t>Popular Factions</w:t>
      </w:r>
      <w:r w:rsidRPr="00DF658D">
        <w:rPr>
          <w:rFonts w:ascii="Times New Roman" w:hAnsi="Times New Roman" w:cs="Times New Roman"/>
          <w:b/>
          <w:sz w:val="40"/>
          <w:szCs w:val="40"/>
        </w:rPr>
        <w:t xml:space="preserve"> and Demagogues in a Roman Mirror</w:t>
      </w:r>
    </w:p>
    <w:p w14:paraId="0BCFEB64" w14:textId="77777777" w:rsidR="00EB42B7" w:rsidRPr="00EB42B7" w:rsidRDefault="00EB42B7" w:rsidP="00631335">
      <w:pPr>
        <w:spacing w:line="360" w:lineRule="auto"/>
        <w:jc w:val="center"/>
        <w:rPr>
          <w:rFonts w:ascii="Times New Roman" w:hAnsi="Times New Roman" w:cs="Times New Roman"/>
          <w:sz w:val="28"/>
          <w:szCs w:val="28"/>
        </w:rPr>
      </w:pPr>
      <w:r w:rsidRPr="00EB42B7">
        <w:rPr>
          <w:rFonts w:ascii="Times New Roman" w:hAnsi="Times New Roman" w:cs="Times New Roman"/>
          <w:sz w:val="28"/>
          <w:szCs w:val="28"/>
        </w:rPr>
        <w:t>Max Skjönsberg, St Andrews</w:t>
      </w:r>
    </w:p>
    <w:p w14:paraId="42860F54" w14:textId="77777777" w:rsidR="008D69C4" w:rsidRPr="00DF658D" w:rsidRDefault="008D69C4" w:rsidP="00631335">
      <w:pPr>
        <w:spacing w:line="360" w:lineRule="auto"/>
        <w:rPr>
          <w:rFonts w:ascii="Times New Roman" w:hAnsi="Times New Roman" w:cs="Times New Roman"/>
          <w:sz w:val="24"/>
          <w:szCs w:val="24"/>
        </w:rPr>
      </w:pPr>
    </w:p>
    <w:p w14:paraId="2C06E59B" w14:textId="1D36375C" w:rsidR="002E37BD" w:rsidRDefault="002E37BD" w:rsidP="00631335">
      <w:pPr>
        <w:spacing w:line="360" w:lineRule="auto"/>
        <w:rPr>
          <w:rFonts w:ascii="Times New Roman" w:hAnsi="Times New Roman" w:cs="Times New Roman"/>
          <w:i/>
          <w:sz w:val="24"/>
          <w:szCs w:val="24"/>
        </w:rPr>
      </w:pPr>
      <w:r w:rsidRPr="00DF658D">
        <w:rPr>
          <w:rFonts w:ascii="Times New Roman" w:hAnsi="Times New Roman" w:cs="Times New Roman"/>
          <w:i/>
          <w:sz w:val="24"/>
          <w:szCs w:val="24"/>
        </w:rPr>
        <w:t xml:space="preserve">For the Scottish Enlightenment thinker Adam Ferguson (1723-1816) and many of his time, the history of the Roman Republic furnished the best case study for discussions of internal threats to a mixed system of government. These included factionalism, popular discontent, and the rise of demagogues seeking to concentrate power in their own hands. Ferguson has </w:t>
      </w:r>
      <w:r w:rsidR="00E03E32">
        <w:rPr>
          <w:rFonts w:ascii="Times New Roman" w:hAnsi="Times New Roman" w:cs="Times New Roman"/>
          <w:i/>
          <w:sz w:val="24"/>
          <w:szCs w:val="24"/>
        </w:rPr>
        <w:t>sometimes</w:t>
      </w:r>
      <w:r w:rsidR="008045C0">
        <w:rPr>
          <w:rFonts w:ascii="Times New Roman" w:hAnsi="Times New Roman" w:cs="Times New Roman"/>
          <w:i/>
          <w:sz w:val="24"/>
          <w:szCs w:val="24"/>
        </w:rPr>
        <w:t xml:space="preserve"> been interpreted as a ‘Machiavellian’</w:t>
      </w:r>
      <w:r w:rsidR="0078657D" w:rsidRPr="00DF658D">
        <w:rPr>
          <w:rFonts w:ascii="Times New Roman" w:hAnsi="Times New Roman" w:cs="Times New Roman"/>
          <w:i/>
          <w:sz w:val="24"/>
          <w:szCs w:val="24"/>
        </w:rPr>
        <w:t xml:space="preserve"> </w:t>
      </w:r>
      <w:r w:rsidRPr="00DF658D">
        <w:rPr>
          <w:rFonts w:ascii="Times New Roman" w:hAnsi="Times New Roman" w:cs="Times New Roman"/>
          <w:i/>
          <w:sz w:val="24"/>
          <w:szCs w:val="24"/>
        </w:rPr>
        <w:t>who celebrated the legacy of Rome</w:t>
      </w:r>
      <w:r w:rsidR="00310187" w:rsidRPr="00DF658D">
        <w:rPr>
          <w:rFonts w:ascii="Times New Roman" w:hAnsi="Times New Roman" w:cs="Times New Roman"/>
          <w:i/>
          <w:sz w:val="24"/>
          <w:szCs w:val="24"/>
        </w:rPr>
        <w:t xml:space="preserve"> and </w:t>
      </w:r>
      <w:r w:rsidR="00816AFF" w:rsidRPr="00DF658D">
        <w:rPr>
          <w:rFonts w:ascii="Times New Roman" w:hAnsi="Times New Roman" w:cs="Times New Roman"/>
          <w:i/>
          <w:sz w:val="24"/>
          <w:szCs w:val="24"/>
        </w:rPr>
        <w:t>in particular the value of civic discord</w:t>
      </w:r>
      <w:r w:rsidRPr="00DF658D">
        <w:rPr>
          <w:rFonts w:ascii="Times New Roman" w:hAnsi="Times New Roman" w:cs="Times New Roman"/>
          <w:i/>
          <w:sz w:val="24"/>
          <w:szCs w:val="24"/>
        </w:rPr>
        <w:t>. By contrast, this article argues that he is b</w:t>
      </w:r>
      <w:r w:rsidR="005B5E7F" w:rsidRPr="00DF658D">
        <w:rPr>
          <w:rFonts w:ascii="Times New Roman" w:hAnsi="Times New Roman" w:cs="Times New Roman"/>
          <w:i/>
          <w:sz w:val="24"/>
          <w:szCs w:val="24"/>
        </w:rPr>
        <w:t>etter understood as a disciple</w:t>
      </w:r>
      <w:r w:rsidRPr="00DF658D">
        <w:rPr>
          <w:rFonts w:ascii="Times New Roman" w:hAnsi="Times New Roman" w:cs="Times New Roman"/>
          <w:i/>
          <w:sz w:val="24"/>
          <w:szCs w:val="24"/>
        </w:rPr>
        <w:t xml:space="preserve"> of Montesquieu, who viewed Rome as an anachronistic and dangerous ideal in the eighteenth century, the era of the civilized</w:t>
      </w:r>
      <w:r w:rsidR="006C15AD" w:rsidRPr="00DF658D">
        <w:rPr>
          <w:rFonts w:ascii="Times New Roman" w:hAnsi="Times New Roman" w:cs="Times New Roman"/>
          <w:i/>
          <w:sz w:val="24"/>
          <w:szCs w:val="24"/>
        </w:rPr>
        <w:t xml:space="preserve"> and commercial</w:t>
      </w:r>
      <w:r w:rsidRPr="00DF658D">
        <w:rPr>
          <w:rFonts w:ascii="Times New Roman" w:hAnsi="Times New Roman" w:cs="Times New Roman"/>
          <w:i/>
          <w:sz w:val="24"/>
          <w:szCs w:val="24"/>
        </w:rPr>
        <w:t xml:space="preserve"> monarchy. The greatest fear of </w:t>
      </w:r>
      <w:r w:rsidR="00507C7A" w:rsidRPr="00DF658D">
        <w:rPr>
          <w:rFonts w:ascii="Times New Roman" w:hAnsi="Times New Roman" w:cs="Times New Roman"/>
          <w:i/>
          <w:sz w:val="24"/>
          <w:szCs w:val="24"/>
        </w:rPr>
        <w:t>Ferguson w</w:t>
      </w:r>
      <w:r w:rsidR="00FA4870" w:rsidRPr="00DF658D">
        <w:rPr>
          <w:rFonts w:ascii="Times New Roman" w:hAnsi="Times New Roman" w:cs="Times New Roman"/>
          <w:i/>
          <w:sz w:val="24"/>
          <w:szCs w:val="24"/>
        </w:rPr>
        <w:t xml:space="preserve">as military despotism, </w:t>
      </w:r>
      <w:r w:rsidR="00FE5186" w:rsidRPr="00DF658D">
        <w:rPr>
          <w:rFonts w:ascii="Times New Roman" w:hAnsi="Times New Roman" w:cs="Times New Roman"/>
          <w:i/>
          <w:sz w:val="24"/>
          <w:szCs w:val="24"/>
        </w:rPr>
        <w:t xml:space="preserve">which </w:t>
      </w:r>
      <w:r w:rsidR="00747221">
        <w:rPr>
          <w:rFonts w:ascii="Times New Roman" w:hAnsi="Times New Roman" w:cs="Times New Roman"/>
          <w:i/>
          <w:sz w:val="24"/>
          <w:szCs w:val="24"/>
        </w:rPr>
        <w:t xml:space="preserve">he believed </w:t>
      </w:r>
      <w:r w:rsidR="00FE5186" w:rsidRPr="00DF658D">
        <w:rPr>
          <w:rFonts w:ascii="Times New Roman" w:hAnsi="Times New Roman" w:cs="Times New Roman"/>
          <w:i/>
          <w:sz w:val="24"/>
          <w:szCs w:val="24"/>
        </w:rPr>
        <w:t xml:space="preserve">was </w:t>
      </w:r>
      <w:r w:rsidR="00FA4870" w:rsidRPr="00DF658D">
        <w:rPr>
          <w:rFonts w:ascii="Times New Roman" w:hAnsi="Times New Roman" w:cs="Times New Roman"/>
          <w:i/>
          <w:sz w:val="24"/>
          <w:szCs w:val="24"/>
        </w:rPr>
        <w:t xml:space="preserve">the likely outcome of </w:t>
      </w:r>
      <w:r w:rsidR="00507D90" w:rsidRPr="00DF658D">
        <w:rPr>
          <w:rFonts w:ascii="Times New Roman" w:hAnsi="Times New Roman" w:cs="Times New Roman"/>
          <w:i/>
          <w:sz w:val="24"/>
          <w:szCs w:val="24"/>
        </w:rPr>
        <w:t>democratic chaos produced by</w:t>
      </w:r>
      <w:r w:rsidR="00442764" w:rsidRPr="00DF658D">
        <w:rPr>
          <w:rFonts w:ascii="Times New Roman" w:hAnsi="Times New Roman" w:cs="Times New Roman"/>
          <w:i/>
          <w:sz w:val="24"/>
          <w:szCs w:val="24"/>
        </w:rPr>
        <w:t xml:space="preserve"> the </w:t>
      </w:r>
      <w:r w:rsidR="004724B2" w:rsidRPr="00DF658D">
        <w:rPr>
          <w:rFonts w:ascii="Times New Roman" w:hAnsi="Times New Roman" w:cs="Times New Roman"/>
          <w:i/>
          <w:sz w:val="24"/>
          <w:szCs w:val="24"/>
        </w:rPr>
        <w:t>levelling</w:t>
      </w:r>
      <w:r w:rsidR="00442764" w:rsidRPr="00DF658D">
        <w:rPr>
          <w:rFonts w:ascii="Times New Roman" w:hAnsi="Times New Roman" w:cs="Times New Roman"/>
          <w:i/>
          <w:sz w:val="24"/>
          <w:szCs w:val="24"/>
        </w:rPr>
        <w:t xml:space="preserve"> instincts of the </w:t>
      </w:r>
      <w:r w:rsidR="008045C0">
        <w:rPr>
          <w:rFonts w:ascii="Times New Roman" w:hAnsi="Times New Roman" w:cs="Times New Roman"/>
          <w:i/>
          <w:sz w:val="24"/>
          <w:szCs w:val="24"/>
        </w:rPr>
        <w:t>‘</w:t>
      </w:r>
      <w:r w:rsidR="00442764" w:rsidRPr="00DF658D">
        <w:rPr>
          <w:rFonts w:ascii="Times New Roman" w:hAnsi="Times New Roman" w:cs="Times New Roman"/>
          <w:i/>
          <w:sz w:val="24"/>
          <w:szCs w:val="24"/>
        </w:rPr>
        <w:t>common</w:t>
      </w:r>
      <w:r w:rsidR="008045C0">
        <w:rPr>
          <w:rFonts w:ascii="Times New Roman" w:hAnsi="Times New Roman" w:cs="Times New Roman"/>
          <w:i/>
          <w:sz w:val="24"/>
          <w:szCs w:val="24"/>
        </w:rPr>
        <w:t>’</w:t>
      </w:r>
      <w:r w:rsidR="00442764" w:rsidRPr="00DF658D">
        <w:rPr>
          <w:rFonts w:ascii="Times New Roman" w:hAnsi="Times New Roman" w:cs="Times New Roman"/>
          <w:i/>
          <w:sz w:val="24"/>
          <w:szCs w:val="24"/>
        </w:rPr>
        <w:t xml:space="preserve"> people</w:t>
      </w:r>
      <w:r w:rsidR="00507D90" w:rsidRPr="00DF658D">
        <w:rPr>
          <w:rFonts w:ascii="Times New Roman" w:hAnsi="Times New Roman" w:cs="Times New Roman"/>
          <w:i/>
          <w:sz w:val="24"/>
          <w:szCs w:val="24"/>
        </w:rPr>
        <w:t xml:space="preserve"> and demagogues prepared to harness their discontent</w:t>
      </w:r>
      <w:r w:rsidR="00442764" w:rsidRPr="00DF658D">
        <w:rPr>
          <w:rFonts w:ascii="Times New Roman" w:hAnsi="Times New Roman" w:cs="Times New Roman"/>
          <w:i/>
          <w:sz w:val="24"/>
          <w:szCs w:val="24"/>
        </w:rPr>
        <w:t>.</w:t>
      </w:r>
      <w:r w:rsidRPr="00DF658D">
        <w:rPr>
          <w:rFonts w:ascii="Times New Roman" w:hAnsi="Times New Roman" w:cs="Times New Roman"/>
          <w:i/>
          <w:sz w:val="24"/>
          <w:szCs w:val="24"/>
        </w:rPr>
        <w:t xml:space="preserve"> </w:t>
      </w:r>
      <w:r w:rsidR="009703DC" w:rsidRPr="00DF658D">
        <w:rPr>
          <w:rFonts w:ascii="Times New Roman" w:hAnsi="Times New Roman" w:cs="Times New Roman"/>
          <w:i/>
          <w:sz w:val="24"/>
          <w:szCs w:val="24"/>
        </w:rPr>
        <w:t xml:space="preserve">In such a scenario, a legitimate order in a mixed government would </w:t>
      </w:r>
      <w:r w:rsidR="00507D90" w:rsidRPr="00DF658D">
        <w:rPr>
          <w:rFonts w:ascii="Times New Roman" w:hAnsi="Times New Roman" w:cs="Times New Roman"/>
          <w:i/>
          <w:sz w:val="24"/>
          <w:szCs w:val="24"/>
        </w:rPr>
        <w:t xml:space="preserve">be </w:t>
      </w:r>
      <w:r w:rsidR="009703DC" w:rsidRPr="00DF658D">
        <w:rPr>
          <w:rFonts w:ascii="Times New Roman" w:hAnsi="Times New Roman" w:cs="Times New Roman"/>
          <w:i/>
          <w:sz w:val="24"/>
          <w:szCs w:val="24"/>
        </w:rPr>
        <w:t>turn</w:t>
      </w:r>
      <w:r w:rsidR="00507D90" w:rsidRPr="00DF658D">
        <w:rPr>
          <w:rFonts w:ascii="Times New Roman" w:hAnsi="Times New Roman" w:cs="Times New Roman"/>
          <w:i/>
          <w:sz w:val="24"/>
          <w:szCs w:val="24"/>
        </w:rPr>
        <w:t>ed</w:t>
      </w:r>
      <w:r w:rsidR="009703DC" w:rsidRPr="00DF658D">
        <w:rPr>
          <w:rFonts w:ascii="Times New Roman" w:hAnsi="Times New Roman" w:cs="Times New Roman"/>
          <w:i/>
          <w:sz w:val="24"/>
          <w:szCs w:val="24"/>
        </w:rPr>
        <w:t xml:space="preserve"> into a faction putting the constitutional balance a</w:t>
      </w:r>
      <w:r w:rsidR="008A2442">
        <w:rPr>
          <w:rFonts w:ascii="Times New Roman" w:hAnsi="Times New Roman" w:cs="Times New Roman"/>
          <w:i/>
          <w:sz w:val="24"/>
          <w:szCs w:val="24"/>
        </w:rPr>
        <w:t>t risk, undermining intermediary</w:t>
      </w:r>
      <w:r w:rsidR="009703DC" w:rsidRPr="00DF658D">
        <w:rPr>
          <w:rFonts w:ascii="Times New Roman" w:hAnsi="Times New Roman" w:cs="Times New Roman"/>
          <w:i/>
          <w:sz w:val="24"/>
          <w:szCs w:val="24"/>
        </w:rPr>
        <w:t xml:space="preserve"> powers, and ending liberty for all.</w:t>
      </w:r>
    </w:p>
    <w:p w14:paraId="2CE0A75A" w14:textId="4180E3A3" w:rsidR="00CF17BF" w:rsidRDefault="00CF17BF" w:rsidP="00631335">
      <w:pPr>
        <w:spacing w:line="360" w:lineRule="auto"/>
        <w:rPr>
          <w:rFonts w:ascii="Times New Roman" w:hAnsi="Times New Roman" w:cs="Times New Roman"/>
          <w:i/>
          <w:sz w:val="24"/>
          <w:szCs w:val="24"/>
        </w:rPr>
      </w:pPr>
    </w:p>
    <w:p w14:paraId="08A9CA0C" w14:textId="0D31EE90" w:rsidR="00CF17BF" w:rsidRPr="00CF17BF" w:rsidRDefault="00CF17BF" w:rsidP="00631335">
      <w:pPr>
        <w:spacing w:line="36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Adam Ferguson, </w:t>
      </w:r>
      <w:r w:rsidR="0057609D">
        <w:rPr>
          <w:rFonts w:ascii="Times New Roman" w:hAnsi="Times New Roman" w:cs="Times New Roman"/>
          <w:sz w:val="24"/>
          <w:szCs w:val="24"/>
        </w:rPr>
        <w:t>c</w:t>
      </w:r>
      <w:r>
        <w:rPr>
          <w:rFonts w:ascii="Times New Roman" w:hAnsi="Times New Roman" w:cs="Times New Roman"/>
          <w:sz w:val="24"/>
          <w:szCs w:val="24"/>
        </w:rPr>
        <w:t xml:space="preserve">onstitutionalism, </w:t>
      </w:r>
      <w:r w:rsidR="0057609D">
        <w:rPr>
          <w:rFonts w:ascii="Times New Roman" w:hAnsi="Times New Roman" w:cs="Times New Roman"/>
          <w:sz w:val="24"/>
          <w:szCs w:val="24"/>
        </w:rPr>
        <w:t>empire, f</w:t>
      </w:r>
      <w:r>
        <w:rPr>
          <w:rFonts w:ascii="Times New Roman" w:hAnsi="Times New Roman" w:cs="Times New Roman"/>
          <w:sz w:val="24"/>
          <w:szCs w:val="24"/>
        </w:rPr>
        <w:t xml:space="preserve">action, Montesquieu, </w:t>
      </w:r>
      <w:r w:rsidR="0057609D">
        <w:rPr>
          <w:rFonts w:ascii="Times New Roman" w:hAnsi="Times New Roman" w:cs="Times New Roman"/>
          <w:sz w:val="24"/>
          <w:szCs w:val="24"/>
        </w:rPr>
        <w:t>p</w:t>
      </w:r>
      <w:r>
        <w:rPr>
          <w:rFonts w:ascii="Times New Roman" w:hAnsi="Times New Roman" w:cs="Times New Roman"/>
          <w:sz w:val="24"/>
          <w:szCs w:val="24"/>
        </w:rPr>
        <w:t xml:space="preserve">arty, </w:t>
      </w:r>
      <w:r w:rsidR="0057609D">
        <w:rPr>
          <w:rFonts w:ascii="Times New Roman" w:hAnsi="Times New Roman" w:cs="Times New Roman"/>
          <w:sz w:val="24"/>
          <w:szCs w:val="24"/>
        </w:rPr>
        <w:t>p</w:t>
      </w:r>
      <w:r>
        <w:rPr>
          <w:rFonts w:ascii="Times New Roman" w:hAnsi="Times New Roman" w:cs="Times New Roman"/>
          <w:sz w:val="24"/>
          <w:szCs w:val="24"/>
        </w:rPr>
        <w:t xml:space="preserve">olitical </w:t>
      </w:r>
      <w:r w:rsidR="0057609D">
        <w:rPr>
          <w:rFonts w:ascii="Times New Roman" w:hAnsi="Times New Roman" w:cs="Times New Roman"/>
          <w:sz w:val="24"/>
          <w:szCs w:val="24"/>
        </w:rPr>
        <w:t>r</w:t>
      </w:r>
      <w:r>
        <w:rPr>
          <w:rFonts w:ascii="Times New Roman" w:hAnsi="Times New Roman" w:cs="Times New Roman"/>
          <w:sz w:val="24"/>
          <w:szCs w:val="24"/>
        </w:rPr>
        <w:t xml:space="preserve">epresentation, </w:t>
      </w:r>
      <w:r w:rsidR="0057609D">
        <w:rPr>
          <w:rFonts w:ascii="Times New Roman" w:hAnsi="Times New Roman" w:cs="Times New Roman"/>
          <w:sz w:val="24"/>
          <w:szCs w:val="24"/>
        </w:rPr>
        <w:t xml:space="preserve">The </w:t>
      </w:r>
      <w:r>
        <w:rPr>
          <w:rFonts w:ascii="Times New Roman" w:hAnsi="Times New Roman" w:cs="Times New Roman"/>
          <w:sz w:val="24"/>
          <w:szCs w:val="24"/>
        </w:rPr>
        <w:t>Roman Republic, The Scottish Enlightenment.</w:t>
      </w:r>
    </w:p>
    <w:p w14:paraId="1FA327DA" w14:textId="77777777" w:rsidR="005A42D4" w:rsidRPr="00DF658D" w:rsidRDefault="005A42D4" w:rsidP="00631335">
      <w:pPr>
        <w:spacing w:line="360" w:lineRule="auto"/>
        <w:rPr>
          <w:rFonts w:ascii="Times New Roman" w:hAnsi="Times New Roman" w:cs="Times New Roman"/>
          <w:sz w:val="24"/>
          <w:szCs w:val="24"/>
        </w:rPr>
      </w:pPr>
    </w:p>
    <w:p w14:paraId="513CA70B" w14:textId="60306B3A" w:rsidR="00B3044B" w:rsidRPr="00DF658D" w:rsidRDefault="00EB3C75"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 xml:space="preserve">Like many political thinkers in the eighteenth century, Adam Ferguson (1723-1816) approached </w:t>
      </w:r>
      <w:r w:rsidR="00A33332" w:rsidRPr="00DF658D">
        <w:rPr>
          <w:rFonts w:ascii="Times New Roman" w:hAnsi="Times New Roman" w:cs="Times New Roman"/>
          <w:sz w:val="24"/>
          <w:szCs w:val="24"/>
        </w:rPr>
        <w:t>questions</w:t>
      </w:r>
      <w:r w:rsidR="00CA7C50" w:rsidRPr="00DF658D">
        <w:rPr>
          <w:rFonts w:ascii="Times New Roman" w:hAnsi="Times New Roman" w:cs="Times New Roman"/>
          <w:sz w:val="24"/>
          <w:szCs w:val="24"/>
        </w:rPr>
        <w:t xml:space="preserve"> of empire, constitutionalism</w:t>
      </w:r>
      <w:r w:rsidR="005A16F3" w:rsidRPr="00DF658D">
        <w:rPr>
          <w:rFonts w:ascii="Times New Roman" w:hAnsi="Times New Roman" w:cs="Times New Roman"/>
          <w:sz w:val="24"/>
          <w:szCs w:val="24"/>
        </w:rPr>
        <w:t xml:space="preserve">, and </w:t>
      </w:r>
      <w:r w:rsidR="00E600DF" w:rsidRPr="00DF658D">
        <w:rPr>
          <w:rFonts w:ascii="Times New Roman" w:hAnsi="Times New Roman" w:cs="Times New Roman"/>
          <w:sz w:val="24"/>
          <w:szCs w:val="24"/>
        </w:rPr>
        <w:t>faction</w:t>
      </w:r>
      <w:r w:rsidRPr="00DF658D">
        <w:rPr>
          <w:rFonts w:ascii="Times New Roman" w:hAnsi="Times New Roman" w:cs="Times New Roman"/>
          <w:sz w:val="24"/>
          <w:szCs w:val="24"/>
        </w:rPr>
        <w:t xml:space="preserve"> through the lens of the rise and fall of the Roman Republic. </w:t>
      </w:r>
      <w:r w:rsidR="00B3044B" w:rsidRPr="00DF658D">
        <w:rPr>
          <w:rFonts w:ascii="Times New Roman" w:hAnsi="Times New Roman" w:cs="Times New Roman"/>
          <w:sz w:val="24"/>
          <w:szCs w:val="24"/>
        </w:rPr>
        <w:t>Ferguson</w:t>
      </w:r>
      <w:r w:rsidR="00545BF2" w:rsidRPr="00DF658D">
        <w:rPr>
          <w:rFonts w:ascii="Times New Roman" w:hAnsi="Times New Roman" w:cs="Times New Roman"/>
          <w:sz w:val="24"/>
          <w:szCs w:val="24"/>
        </w:rPr>
        <w:t>’</w:t>
      </w:r>
      <w:r w:rsidR="00B3044B" w:rsidRPr="00DF658D">
        <w:rPr>
          <w:rFonts w:ascii="Times New Roman" w:hAnsi="Times New Roman" w:cs="Times New Roman"/>
          <w:sz w:val="24"/>
          <w:szCs w:val="24"/>
        </w:rPr>
        <w:t>s</w:t>
      </w:r>
      <w:r w:rsidR="00B3044B" w:rsidRPr="00DF658D">
        <w:rPr>
          <w:rFonts w:ascii="Times New Roman" w:hAnsi="Times New Roman" w:cs="Times New Roman"/>
          <w:i/>
          <w:sz w:val="24"/>
          <w:szCs w:val="24"/>
        </w:rPr>
        <w:t xml:space="preserve"> </w:t>
      </w:r>
      <w:r w:rsidR="00B3044B" w:rsidRPr="00DF658D">
        <w:rPr>
          <w:rFonts w:ascii="Times New Roman" w:hAnsi="Times New Roman" w:cs="Times New Roman"/>
          <w:sz w:val="24"/>
          <w:szCs w:val="24"/>
        </w:rPr>
        <w:t xml:space="preserve">understudied </w:t>
      </w:r>
      <w:r w:rsidR="00B3044B" w:rsidRPr="00DF658D">
        <w:rPr>
          <w:rFonts w:ascii="Times New Roman" w:hAnsi="Times New Roman" w:cs="Times New Roman"/>
          <w:i/>
          <w:sz w:val="24"/>
          <w:szCs w:val="24"/>
        </w:rPr>
        <w:t>History of the Progress and Termination of the Roman Republic</w:t>
      </w:r>
      <w:r w:rsidRPr="00DF658D">
        <w:rPr>
          <w:rFonts w:ascii="Times New Roman" w:hAnsi="Times New Roman" w:cs="Times New Roman"/>
          <w:sz w:val="24"/>
          <w:szCs w:val="24"/>
        </w:rPr>
        <w:t xml:space="preserve"> (1783) </w:t>
      </w:r>
      <w:r w:rsidR="00B3044B" w:rsidRPr="00DF658D">
        <w:rPr>
          <w:rFonts w:ascii="Times New Roman" w:hAnsi="Times New Roman" w:cs="Times New Roman"/>
          <w:sz w:val="24"/>
          <w:szCs w:val="24"/>
        </w:rPr>
        <w:t xml:space="preserve">has </w:t>
      </w:r>
      <w:r w:rsidR="00812615">
        <w:rPr>
          <w:rFonts w:ascii="Times New Roman" w:hAnsi="Times New Roman" w:cs="Times New Roman"/>
          <w:sz w:val="24"/>
          <w:szCs w:val="24"/>
        </w:rPr>
        <w:t>usually</w:t>
      </w:r>
      <w:r w:rsidR="00B3044B" w:rsidRPr="00DF658D">
        <w:rPr>
          <w:rFonts w:ascii="Times New Roman" w:hAnsi="Times New Roman" w:cs="Times New Roman"/>
          <w:sz w:val="24"/>
          <w:szCs w:val="24"/>
        </w:rPr>
        <w:t xml:space="preserve"> been referred to as a straightforward narrative history, </w:t>
      </w:r>
      <w:r w:rsidR="001F20F7" w:rsidRPr="00DF658D">
        <w:rPr>
          <w:rFonts w:ascii="Times New Roman" w:hAnsi="Times New Roman" w:cs="Times New Roman"/>
          <w:sz w:val="24"/>
          <w:szCs w:val="24"/>
        </w:rPr>
        <w:t xml:space="preserve">which </w:t>
      </w:r>
      <w:r w:rsidR="0092584F" w:rsidRPr="00DF658D">
        <w:rPr>
          <w:rFonts w:ascii="Times New Roman" w:hAnsi="Times New Roman" w:cs="Times New Roman"/>
          <w:sz w:val="24"/>
          <w:szCs w:val="24"/>
        </w:rPr>
        <w:t xml:space="preserve">is </w:t>
      </w:r>
      <w:r w:rsidR="001F20F7" w:rsidRPr="00DF658D">
        <w:rPr>
          <w:rFonts w:ascii="Times New Roman" w:hAnsi="Times New Roman" w:cs="Times New Roman"/>
          <w:sz w:val="24"/>
          <w:szCs w:val="24"/>
        </w:rPr>
        <w:t>also</w:t>
      </w:r>
      <w:r w:rsidR="00B3044B" w:rsidRPr="00DF658D">
        <w:rPr>
          <w:rFonts w:ascii="Times New Roman" w:hAnsi="Times New Roman" w:cs="Times New Roman"/>
          <w:sz w:val="24"/>
          <w:szCs w:val="24"/>
        </w:rPr>
        <w:t xml:space="preserve"> how </w:t>
      </w:r>
      <w:r w:rsidR="00FE5186" w:rsidRPr="00DF658D">
        <w:rPr>
          <w:rFonts w:ascii="Times New Roman" w:hAnsi="Times New Roman" w:cs="Times New Roman"/>
          <w:sz w:val="24"/>
          <w:szCs w:val="24"/>
        </w:rPr>
        <w:t>the author</w:t>
      </w:r>
      <w:r w:rsidR="00B3044B" w:rsidRPr="00DF658D">
        <w:rPr>
          <w:rFonts w:ascii="Times New Roman" w:hAnsi="Times New Roman" w:cs="Times New Roman"/>
          <w:sz w:val="24"/>
          <w:szCs w:val="24"/>
        </w:rPr>
        <w:t xml:space="preserve"> himself presented it.</w:t>
      </w:r>
      <w:r w:rsidR="00B3044B" w:rsidRPr="00DF658D">
        <w:rPr>
          <w:rStyle w:val="FootnoteReference"/>
          <w:rFonts w:ascii="Times New Roman" w:hAnsi="Times New Roman" w:cs="Times New Roman"/>
          <w:sz w:val="24"/>
          <w:szCs w:val="24"/>
        </w:rPr>
        <w:footnoteReference w:id="1"/>
      </w:r>
      <w:r w:rsidR="001E4732" w:rsidRPr="00DF658D">
        <w:rPr>
          <w:rFonts w:ascii="Times New Roman" w:hAnsi="Times New Roman" w:cs="Times New Roman"/>
          <w:sz w:val="24"/>
          <w:szCs w:val="24"/>
        </w:rPr>
        <w:t xml:space="preserve"> </w:t>
      </w:r>
      <w:r w:rsidR="00952CED" w:rsidRPr="00DF658D">
        <w:rPr>
          <w:rFonts w:ascii="Times New Roman" w:hAnsi="Times New Roman" w:cs="Times New Roman"/>
          <w:sz w:val="24"/>
          <w:szCs w:val="24"/>
        </w:rPr>
        <w:t xml:space="preserve">Yet within the narrative, </w:t>
      </w:r>
      <w:r w:rsidR="001F0D08" w:rsidRPr="00DF658D">
        <w:rPr>
          <w:rFonts w:ascii="Times New Roman" w:hAnsi="Times New Roman" w:cs="Times New Roman"/>
          <w:sz w:val="24"/>
          <w:szCs w:val="24"/>
        </w:rPr>
        <w:t xml:space="preserve">we will see that </w:t>
      </w:r>
      <w:r w:rsidR="00B3044B" w:rsidRPr="00DF658D">
        <w:rPr>
          <w:rFonts w:ascii="Times New Roman" w:hAnsi="Times New Roman" w:cs="Times New Roman"/>
          <w:sz w:val="24"/>
          <w:szCs w:val="24"/>
        </w:rPr>
        <w:t xml:space="preserve">Ferguson </w:t>
      </w:r>
      <w:r w:rsidR="007550CA" w:rsidRPr="00DF658D">
        <w:rPr>
          <w:rFonts w:ascii="Times New Roman" w:hAnsi="Times New Roman" w:cs="Times New Roman"/>
          <w:sz w:val="24"/>
          <w:szCs w:val="24"/>
        </w:rPr>
        <w:t>evaluated</w:t>
      </w:r>
      <w:r w:rsidR="00B3044B" w:rsidRPr="00DF658D">
        <w:rPr>
          <w:rFonts w:ascii="Times New Roman" w:hAnsi="Times New Roman" w:cs="Times New Roman"/>
          <w:sz w:val="24"/>
          <w:szCs w:val="24"/>
        </w:rPr>
        <w:t xml:space="preserve"> events from the standpoint of a </w:t>
      </w:r>
      <w:r w:rsidR="008F4245" w:rsidRPr="00DF658D">
        <w:rPr>
          <w:rFonts w:ascii="Times New Roman" w:hAnsi="Times New Roman" w:cs="Times New Roman"/>
          <w:sz w:val="24"/>
          <w:szCs w:val="24"/>
        </w:rPr>
        <w:t xml:space="preserve">moralist and political </w:t>
      </w:r>
      <w:r w:rsidR="00480FCC" w:rsidRPr="00DF658D">
        <w:rPr>
          <w:rFonts w:ascii="Times New Roman" w:hAnsi="Times New Roman" w:cs="Times New Roman"/>
          <w:sz w:val="24"/>
          <w:szCs w:val="24"/>
        </w:rPr>
        <w:lastRenderedPageBreak/>
        <w:t>thinker</w:t>
      </w:r>
      <w:r w:rsidR="00B3044B" w:rsidRPr="00DF658D">
        <w:rPr>
          <w:rFonts w:ascii="Times New Roman" w:hAnsi="Times New Roman" w:cs="Times New Roman"/>
          <w:sz w:val="24"/>
          <w:szCs w:val="24"/>
        </w:rPr>
        <w:t xml:space="preserve">. </w:t>
      </w:r>
      <w:r w:rsidR="00F66B1D" w:rsidRPr="00DF658D">
        <w:rPr>
          <w:rFonts w:ascii="Times New Roman" w:hAnsi="Times New Roman" w:cs="Times New Roman"/>
          <w:sz w:val="24"/>
          <w:szCs w:val="24"/>
        </w:rPr>
        <w:t xml:space="preserve">The story was a familiar one, but eighteenth-century authors emphasized different elements and drew different conclusions depending on their political opinions and commitments. </w:t>
      </w:r>
      <w:r w:rsidR="00CB741E" w:rsidRPr="00DF658D">
        <w:rPr>
          <w:rFonts w:ascii="Times New Roman" w:hAnsi="Times New Roman" w:cs="Times New Roman"/>
          <w:sz w:val="24"/>
          <w:szCs w:val="24"/>
        </w:rPr>
        <w:t>Ferguson often left</w:t>
      </w:r>
      <w:r w:rsidR="005A16F3" w:rsidRPr="00DF658D">
        <w:rPr>
          <w:rFonts w:ascii="Times New Roman" w:hAnsi="Times New Roman" w:cs="Times New Roman"/>
          <w:sz w:val="24"/>
          <w:szCs w:val="24"/>
        </w:rPr>
        <w:t xml:space="preserve"> l</w:t>
      </w:r>
      <w:r w:rsidR="00CB741E" w:rsidRPr="00DF658D">
        <w:rPr>
          <w:rFonts w:ascii="Times New Roman" w:hAnsi="Times New Roman" w:cs="Times New Roman"/>
          <w:sz w:val="24"/>
          <w:szCs w:val="24"/>
        </w:rPr>
        <w:t xml:space="preserve">essons </w:t>
      </w:r>
      <w:r w:rsidR="00CE125E" w:rsidRPr="00DF658D">
        <w:rPr>
          <w:rFonts w:ascii="Times New Roman" w:hAnsi="Times New Roman" w:cs="Times New Roman"/>
          <w:sz w:val="24"/>
          <w:szCs w:val="24"/>
        </w:rPr>
        <w:t xml:space="preserve">implicit in </w:t>
      </w:r>
      <w:r w:rsidR="003F67DC">
        <w:rPr>
          <w:rFonts w:ascii="Times New Roman" w:hAnsi="Times New Roman" w:cs="Times New Roman"/>
          <w:sz w:val="24"/>
          <w:szCs w:val="24"/>
        </w:rPr>
        <w:t xml:space="preserve">his </w:t>
      </w:r>
      <w:r w:rsidR="00CE125E" w:rsidRPr="00DF658D">
        <w:rPr>
          <w:rFonts w:ascii="Times New Roman" w:hAnsi="Times New Roman" w:cs="Times New Roman"/>
          <w:sz w:val="24"/>
          <w:szCs w:val="24"/>
        </w:rPr>
        <w:t>rendition of events</w:t>
      </w:r>
      <w:r w:rsidR="005A16F3" w:rsidRPr="00DF658D">
        <w:rPr>
          <w:rFonts w:ascii="Times New Roman" w:hAnsi="Times New Roman" w:cs="Times New Roman"/>
          <w:sz w:val="24"/>
          <w:szCs w:val="24"/>
        </w:rPr>
        <w:t>, bu</w:t>
      </w:r>
      <w:r w:rsidR="00CB741E" w:rsidRPr="00DF658D">
        <w:rPr>
          <w:rFonts w:ascii="Times New Roman" w:hAnsi="Times New Roman" w:cs="Times New Roman"/>
          <w:sz w:val="24"/>
          <w:szCs w:val="24"/>
        </w:rPr>
        <w:t>t on several occasions he</w:t>
      </w:r>
      <w:r w:rsidR="00A22135" w:rsidRPr="00DF658D">
        <w:rPr>
          <w:rFonts w:ascii="Times New Roman" w:hAnsi="Times New Roman" w:cs="Times New Roman"/>
          <w:sz w:val="24"/>
          <w:szCs w:val="24"/>
        </w:rPr>
        <w:t xml:space="preserve"> </w:t>
      </w:r>
      <w:r w:rsidR="00CB741E" w:rsidRPr="00DF658D">
        <w:rPr>
          <w:rFonts w:ascii="Times New Roman" w:hAnsi="Times New Roman" w:cs="Times New Roman"/>
          <w:sz w:val="24"/>
          <w:szCs w:val="24"/>
        </w:rPr>
        <w:t>clearly stated</w:t>
      </w:r>
      <w:r w:rsidR="005A16F3" w:rsidRPr="00DF658D">
        <w:rPr>
          <w:rFonts w:ascii="Times New Roman" w:hAnsi="Times New Roman" w:cs="Times New Roman"/>
          <w:sz w:val="24"/>
          <w:szCs w:val="24"/>
        </w:rPr>
        <w:t xml:space="preserve"> his </w:t>
      </w:r>
      <w:r w:rsidR="007C0D79" w:rsidRPr="00DF658D">
        <w:rPr>
          <w:rFonts w:ascii="Times New Roman" w:hAnsi="Times New Roman" w:cs="Times New Roman"/>
          <w:sz w:val="24"/>
          <w:szCs w:val="24"/>
        </w:rPr>
        <w:t>views</w:t>
      </w:r>
      <w:r w:rsidR="005A16F3" w:rsidRPr="00DF658D">
        <w:rPr>
          <w:rFonts w:ascii="Times New Roman" w:hAnsi="Times New Roman" w:cs="Times New Roman"/>
          <w:sz w:val="24"/>
          <w:szCs w:val="24"/>
        </w:rPr>
        <w:t xml:space="preserve">. </w:t>
      </w:r>
      <w:r w:rsidR="00EF4CE7" w:rsidRPr="00DF658D">
        <w:rPr>
          <w:rFonts w:ascii="Times New Roman" w:hAnsi="Times New Roman" w:cs="Times New Roman"/>
          <w:sz w:val="24"/>
          <w:szCs w:val="24"/>
        </w:rPr>
        <w:t>A</w:t>
      </w:r>
      <w:r w:rsidR="001C0B63" w:rsidRPr="00DF658D">
        <w:rPr>
          <w:rFonts w:ascii="Times New Roman" w:hAnsi="Times New Roman" w:cs="Times New Roman"/>
          <w:sz w:val="24"/>
          <w:szCs w:val="24"/>
        </w:rPr>
        <w:t>lthough a</w:t>
      </w:r>
      <w:r w:rsidR="00693097" w:rsidRPr="00DF658D">
        <w:rPr>
          <w:rFonts w:ascii="Times New Roman" w:hAnsi="Times New Roman" w:cs="Times New Roman"/>
          <w:sz w:val="24"/>
          <w:szCs w:val="24"/>
        </w:rPr>
        <w:t xml:space="preserve"> </w:t>
      </w:r>
      <w:r w:rsidR="00697212">
        <w:rPr>
          <w:rFonts w:ascii="Times New Roman" w:hAnsi="Times New Roman" w:cs="Times New Roman"/>
          <w:sz w:val="24"/>
          <w:szCs w:val="24"/>
        </w:rPr>
        <w:t>firm</w:t>
      </w:r>
      <w:r w:rsidR="00693097" w:rsidRPr="00DF658D">
        <w:rPr>
          <w:rFonts w:ascii="Times New Roman" w:hAnsi="Times New Roman" w:cs="Times New Roman"/>
          <w:sz w:val="24"/>
          <w:szCs w:val="24"/>
        </w:rPr>
        <w:t xml:space="preserve"> believer in presenting historical </w:t>
      </w:r>
      <w:r w:rsidR="009932F0" w:rsidRPr="00DF658D">
        <w:rPr>
          <w:rFonts w:ascii="Times New Roman" w:hAnsi="Times New Roman" w:cs="Times New Roman"/>
          <w:sz w:val="24"/>
          <w:szCs w:val="24"/>
        </w:rPr>
        <w:t>facts</w:t>
      </w:r>
      <w:r w:rsidR="00693097" w:rsidRPr="00DF658D">
        <w:rPr>
          <w:rFonts w:ascii="Times New Roman" w:hAnsi="Times New Roman" w:cs="Times New Roman"/>
          <w:sz w:val="24"/>
          <w:szCs w:val="24"/>
        </w:rPr>
        <w:t xml:space="preserve"> in a plain</w:t>
      </w:r>
      <w:r w:rsidR="00EF4CE7" w:rsidRPr="00DF658D">
        <w:rPr>
          <w:rFonts w:ascii="Times New Roman" w:hAnsi="Times New Roman" w:cs="Times New Roman"/>
          <w:sz w:val="24"/>
          <w:szCs w:val="24"/>
        </w:rPr>
        <w:t xml:space="preserve"> rather than ornamented way, </w:t>
      </w:r>
      <w:r w:rsidR="001C0B63" w:rsidRPr="00DF658D">
        <w:rPr>
          <w:rFonts w:ascii="Times New Roman" w:hAnsi="Times New Roman" w:cs="Times New Roman"/>
          <w:sz w:val="24"/>
          <w:szCs w:val="24"/>
        </w:rPr>
        <w:t xml:space="preserve">for him the </w:t>
      </w:r>
      <w:r w:rsidR="00693097" w:rsidRPr="00DF658D">
        <w:rPr>
          <w:rFonts w:ascii="Times New Roman" w:hAnsi="Times New Roman" w:cs="Times New Roman"/>
          <w:sz w:val="24"/>
          <w:szCs w:val="24"/>
        </w:rPr>
        <w:t>chief val</w:t>
      </w:r>
      <w:r w:rsidR="00DE18C8">
        <w:rPr>
          <w:rFonts w:ascii="Times New Roman" w:hAnsi="Times New Roman" w:cs="Times New Roman"/>
          <w:sz w:val="24"/>
          <w:szCs w:val="24"/>
        </w:rPr>
        <w:t>u</w:t>
      </w:r>
      <w:r w:rsidR="00693097" w:rsidRPr="00DF658D">
        <w:rPr>
          <w:rFonts w:ascii="Times New Roman" w:hAnsi="Times New Roman" w:cs="Times New Roman"/>
          <w:sz w:val="24"/>
          <w:szCs w:val="24"/>
        </w:rPr>
        <w:t xml:space="preserve">e of this information was </w:t>
      </w:r>
      <w:r w:rsidR="008045C0">
        <w:rPr>
          <w:rFonts w:ascii="Times New Roman" w:hAnsi="Times New Roman" w:cs="Times New Roman"/>
          <w:sz w:val="24"/>
          <w:szCs w:val="24"/>
        </w:rPr>
        <w:t>‘</w:t>
      </w:r>
      <w:r w:rsidR="00693097" w:rsidRPr="00DF658D">
        <w:rPr>
          <w:rFonts w:ascii="Times New Roman" w:hAnsi="Times New Roman" w:cs="Times New Roman"/>
          <w:sz w:val="24"/>
          <w:szCs w:val="24"/>
        </w:rPr>
        <w:t>to become prudent in guarding against one event and in taking measures to obtain another.</w:t>
      </w:r>
      <w:r w:rsidR="008045C0">
        <w:rPr>
          <w:rFonts w:ascii="Times New Roman" w:hAnsi="Times New Roman" w:cs="Times New Roman"/>
          <w:sz w:val="24"/>
          <w:szCs w:val="24"/>
        </w:rPr>
        <w:t>’</w:t>
      </w:r>
      <w:r w:rsidR="00693097" w:rsidRPr="00DF658D">
        <w:rPr>
          <w:rStyle w:val="FootnoteReference"/>
          <w:rFonts w:ascii="Times New Roman" w:hAnsi="Times New Roman" w:cs="Times New Roman"/>
          <w:sz w:val="24"/>
          <w:szCs w:val="24"/>
        </w:rPr>
        <w:footnoteReference w:id="2"/>
      </w:r>
      <w:r w:rsidR="00693097" w:rsidRPr="00DF658D">
        <w:rPr>
          <w:rFonts w:ascii="Times New Roman" w:hAnsi="Times New Roman" w:cs="Times New Roman"/>
          <w:sz w:val="24"/>
          <w:szCs w:val="24"/>
        </w:rPr>
        <w:t xml:space="preserve"> </w:t>
      </w:r>
      <w:r w:rsidR="00F432E2" w:rsidRPr="00DF658D">
        <w:rPr>
          <w:rFonts w:ascii="Times New Roman" w:hAnsi="Times New Roman" w:cs="Times New Roman"/>
          <w:sz w:val="24"/>
          <w:szCs w:val="24"/>
        </w:rPr>
        <w:t>T</w:t>
      </w:r>
      <w:r w:rsidR="00B3044B" w:rsidRPr="00DF658D">
        <w:rPr>
          <w:rFonts w:ascii="Times New Roman" w:hAnsi="Times New Roman" w:cs="Times New Roman"/>
          <w:sz w:val="24"/>
          <w:szCs w:val="24"/>
        </w:rPr>
        <w:t xml:space="preserve">his is especially </w:t>
      </w:r>
      <w:r w:rsidR="00F115ED" w:rsidRPr="00DF658D">
        <w:rPr>
          <w:rFonts w:ascii="Times New Roman" w:hAnsi="Times New Roman" w:cs="Times New Roman"/>
          <w:sz w:val="24"/>
          <w:szCs w:val="24"/>
        </w:rPr>
        <w:t>relevant for</w:t>
      </w:r>
      <w:r w:rsidR="00B3044B" w:rsidRPr="00DF658D">
        <w:rPr>
          <w:rFonts w:ascii="Times New Roman" w:hAnsi="Times New Roman" w:cs="Times New Roman"/>
          <w:sz w:val="24"/>
          <w:szCs w:val="24"/>
        </w:rPr>
        <w:t xml:space="preserve"> h</w:t>
      </w:r>
      <w:r w:rsidR="00B04CE9" w:rsidRPr="00DF658D">
        <w:rPr>
          <w:rFonts w:ascii="Times New Roman" w:hAnsi="Times New Roman" w:cs="Times New Roman"/>
          <w:sz w:val="24"/>
          <w:szCs w:val="24"/>
        </w:rPr>
        <w:t>is discussion of factionalism. Although he rarely cited Machiavelli, i</w:t>
      </w:r>
      <w:r w:rsidR="00B3044B" w:rsidRPr="00DF658D">
        <w:rPr>
          <w:rFonts w:ascii="Times New Roman" w:hAnsi="Times New Roman" w:cs="Times New Roman"/>
          <w:sz w:val="24"/>
          <w:szCs w:val="24"/>
        </w:rPr>
        <w:t xml:space="preserve">t has often been said that Ferguson advanced a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Machiavellian</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argument in </w:t>
      </w:r>
      <w:r w:rsidR="004724B2" w:rsidRPr="00DF658D">
        <w:rPr>
          <w:rFonts w:ascii="Times New Roman" w:hAnsi="Times New Roman" w:cs="Times New Roman"/>
          <w:sz w:val="24"/>
          <w:szCs w:val="24"/>
        </w:rPr>
        <w:t>favour</w:t>
      </w:r>
      <w:r w:rsidR="00C71A48">
        <w:rPr>
          <w:rFonts w:ascii="Times New Roman" w:hAnsi="Times New Roman" w:cs="Times New Roman"/>
          <w:sz w:val="24"/>
          <w:szCs w:val="24"/>
        </w:rPr>
        <w:t xml:space="preserve"> of civic</w:t>
      </w:r>
      <w:r w:rsidR="00B3044B" w:rsidRPr="00DF658D">
        <w:rPr>
          <w:rFonts w:ascii="Times New Roman" w:hAnsi="Times New Roman" w:cs="Times New Roman"/>
          <w:sz w:val="24"/>
          <w:szCs w:val="24"/>
        </w:rPr>
        <w:t xml:space="preserve"> discord.</w:t>
      </w:r>
      <w:r w:rsidR="00B3044B" w:rsidRPr="00DF658D">
        <w:rPr>
          <w:rStyle w:val="FootnoteReference"/>
          <w:rFonts w:ascii="Times New Roman" w:hAnsi="Times New Roman" w:cs="Times New Roman"/>
          <w:sz w:val="24"/>
          <w:szCs w:val="24"/>
        </w:rPr>
        <w:footnoteReference w:id="3"/>
      </w:r>
      <w:r w:rsidR="00B3044B" w:rsidRPr="00DF658D">
        <w:rPr>
          <w:rFonts w:ascii="Times New Roman" w:hAnsi="Times New Roman" w:cs="Times New Roman"/>
          <w:sz w:val="24"/>
          <w:szCs w:val="24"/>
        </w:rPr>
        <w:t xml:space="preserve"> Importantly, however,</w:t>
      </w:r>
      <w:r w:rsidR="00B3044B" w:rsidRPr="00DF658D">
        <w:rPr>
          <w:rFonts w:ascii="Times New Roman" w:hAnsi="Times New Roman" w:cs="Times New Roman"/>
          <w:i/>
          <w:sz w:val="24"/>
          <w:szCs w:val="24"/>
        </w:rPr>
        <w:t xml:space="preserve"> </w:t>
      </w:r>
      <w:r w:rsidR="00B3044B" w:rsidRPr="00DF658D">
        <w:rPr>
          <w:rFonts w:ascii="Times New Roman" w:hAnsi="Times New Roman" w:cs="Times New Roman"/>
          <w:sz w:val="24"/>
          <w:szCs w:val="24"/>
        </w:rPr>
        <w:t>Ferguson</w:t>
      </w:r>
      <w:r w:rsidR="00AA2B27" w:rsidRPr="00DF658D">
        <w:rPr>
          <w:rFonts w:ascii="Times New Roman" w:hAnsi="Times New Roman" w:cs="Times New Roman"/>
          <w:sz w:val="24"/>
          <w:szCs w:val="24"/>
        </w:rPr>
        <w:t>’</w:t>
      </w:r>
      <w:r w:rsidR="00B3044B" w:rsidRPr="00DF658D">
        <w:rPr>
          <w:rFonts w:ascii="Times New Roman" w:hAnsi="Times New Roman" w:cs="Times New Roman"/>
          <w:sz w:val="24"/>
          <w:szCs w:val="24"/>
        </w:rPr>
        <w:t>s history</w:t>
      </w:r>
      <w:r w:rsidR="00B3044B" w:rsidRPr="00DF658D">
        <w:rPr>
          <w:rFonts w:ascii="Times New Roman" w:hAnsi="Times New Roman" w:cs="Times New Roman"/>
          <w:i/>
          <w:sz w:val="24"/>
          <w:szCs w:val="24"/>
        </w:rPr>
        <w:t xml:space="preserve"> </w:t>
      </w:r>
      <w:r w:rsidR="00B3044B" w:rsidRPr="00DF658D">
        <w:rPr>
          <w:rFonts w:ascii="Times New Roman" w:hAnsi="Times New Roman" w:cs="Times New Roman"/>
          <w:sz w:val="24"/>
          <w:szCs w:val="24"/>
        </w:rPr>
        <w:t xml:space="preserve">reveals much more about the kind of political </w:t>
      </w:r>
      <w:r w:rsidR="008D69C4" w:rsidRPr="00DF658D">
        <w:rPr>
          <w:rFonts w:ascii="Times New Roman" w:hAnsi="Times New Roman" w:cs="Times New Roman"/>
          <w:sz w:val="24"/>
          <w:szCs w:val="24"/>
        </w:rPr>
        <w:t>division</w:t>
      </w:r>
      <w:r w:rsidR="00B3044B" w:rsidRPr="00DF658D">
        <w:rPr>
          <w:rFonts w:ascii="Times New Roman" w:hAnsi="Times New Roman" w:cs="Times New Roman"/>
          <w:sz w:val="24"/>
          <w:szCs w:val="24"/>
        </w:rPr>
        <w:t xml:space="preserve"> he strongly disapproved of: popular, or democratic, </w:t>
      </w:r>
      <w:r w:rsidR="0006580F" w:rsidRPr="00DF658D">
        <w:rPr>
          <w:rFonts w:ascii="Times New Roman" w:hAnsi="Times New Roman" w:cs="Times New Roman"/>
          <w:sz w:val="24"/>
          <w:szCs w:val="24"/>
        </w:rPr>
        <w:t>faction</w:t>
      </w:r>
      <w:r w:rsidR="00CC1885" w:rsidRPr="00DF658D">
        <w:rPr>
          <w:rFonts w:ascii="Times New Roman" w:hAnsi="Times New Roman" w:cs="Times New Roman"/>
          <w:sz w:val="24"/>
          <w:szCs w:val="24"/>
        </w:rPr>
        <w:t>s</w:t>
      </w:r>
      <w:r w:rsidR="00B3044B" w:rsidRPr="00DF658D">
        <w:rPr>
          <w:rFonts w:ascii="Times New Roman" w:hAnsi="Times New Roman" w:cs="Times New Roman"/>
          <w:sz w:val="24"/>
          <w:szCs w:val="24"/>
        </w:rPr>
        <w:t xml:space="preserve"> with the potential of creating chaos and giving rise to military despotism.</w:t>
      </w:r>
    </w:p>
    <w:p w14:paraId="1EE12A76" w14:textId="77777777" w:rsidR="008D49F7" w:rsidRDefault="00B3044B"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ab/>
      </w:r>
      <w:r w:rsidR="000E2EB8">
        <w:rPr>
          <w:rFonts w:ascii="Times New Roman" w:hAnsi="Times New Roman" w:cs="Times New Roman"/>
          <w:sz w:val="24"/>
          <w:szCs w:val="24"/>
        </w:rPr>
        <w:t xml:space="preserve">Ferguson’s </w:t>
      </w:r>
      <w:r w:rsidRPr="00DF658D">
        <w:rPr>
          <w:rFonts w:ascii="Times New Roman" w:hAnsi="Times New Roman" w:cs="Times New Roman"/>
          <w:i/>
          <w:sz w:val="24"/>
          <w:szCs w:val="24"/>
        </w:rPr>
        <w:t xml:space="preserve">Roman Republic </w:t>
      </w:r>
      <w:r w:rsidRPr="00DF658D">
        <w:rPr>
          <w:rFonts w:ascii="Times New Roman" w:hAnsi="Times New Roman" w:cs="Times New Roman"/>
          <w:sz w:val="24"/>
          <w:szCs w:val="24"/>
        </w:rPr>
        <w:t>is far from being as celebrated as Edward Gibbon</w:t>
      </w:r>
      <w:r w:rsidR="00AA2B27" w:rsidRPr="00DF658D">
        <w:rPr>
          <w:rFonts w:ascii="Times New Roman" w:hAnsi="Times New Roman" w:cs="Times New Roman"/>
          <w:sz w:val="24"/>
          <w:szCs w:val="24"/>
        </w:rPr>
        <w:t>’</w:t>
      </w:r>
      <w:r w:rsidRPr="00DF658D">
        <w:rPr>
          <w:rFonts w:ascii="Times New Roman" w:hAnsi="Times New Roman" w:cs="Times New Roman"/>
          <w:sz w:val="24"/>
          <w:szCs w:val="24"/>
        </w:rPr>
        <w:t xml:space="preserve">s </w:t>
      </w:r>
      <w:r w:rsidRPr="00DF658D">
        <w:rPr>
          <w:rFonts w:ascii="Times New Roman" w:hAnsi="Times New Roman" w:cs="Times New Roman"/>
          <w:i/>
          <w:sz w:val="24"/>
          <w:szCs w:val="24"/>
        </w:rPr>
        <w:t xml:space="preserve">History of the Decline and Fall of the Roman Empire </w:t>
      </w:r>
      <w:r w:rsidRPr="00DF658D">
        <w:rPr>
          <w:rFonts w:ascii="Times New Roman" w:hAnsi="Times New Roman" w:cs="Times New Roman"/>
          <w:sz w:val="24"/>
          <w:szCs w:val="24"/>
        </w:rPr>
        <w:t xml:space="preserve">(1776-89), </w:t>
      </w:r>
      <w:r w:rsidR="000E2EB8">
        <w:rPr>
          <w:rFonts w:ascii="Times New Roman" w:hAnsi="Times New Roman" w:cs="Times New Roman"/>
          <w:sz w:val="24"/>
          <w:szCs w:val="24"/>
        </w:rPr>
        <w:t>and it was</w:t>
      </w:r>
      <w:r w:rsidR="004E1098">
        <w:rPr>
          <w:rFonts w:ascii="Times New Roman" w:hAnsi="Times New Roman" w:cs="Times New Roman"/>
          <w:sz w:val="24"/>
          <w:szCs w:val="24"/>
        </w:rPr>
        <w:t xml:space="preserve"> initia</w:t>
      </w:r>
      <w:r w:rsidR="000E2EB8">
        <w:rPr>
          <w:rFonts w:ascii="Times New Roman" w:hAnsi="Times New Roman" w:cs="Times New Roman"/>
          <w:sz w:val="24"/>
          <w:szCs w:val="24"/>
        </w:rPr>
        <w:t>l</w:t>
      </w:r>
      <w:r w:rsidR="004E1098">
        <w:rPr>
          <w:rFonts w:ascii="Times New Roman" w:hAnsi="Times New Roman" w:cs="Times New Roman"/>
          <w:sz w:val="24"/>
          <w:szCs w:val="24"/>
        </w:rPr>
        <w:t>l</w:t>
      </w:r>
      <w:r w:rsidR="000E2EB8">
        <w:rPr>
          <w:rFonts w:ascii="Times New Roman" w:hAnsi="Times New Roman" w:cs="Times New Roman"/>
          <w:sz w:val="24"/>
          <w:szCs w:val="24"/>
        </w:rPr>
        <w:t>y somewhat of a</w:t>
      </w:r>
      <w:r w:rsidR="004E1098">
        <w:rPr>
          <w:rFonts w:ascii="Times New Roman" w:hAnsi="Times New Roman" w:cs="Times New Roman"/>
          <w:sz w:val="24"/>
          <w:szCs w:val="24"/>
        </w:rPr>
        <w:t xml:space="preserve"> commercial failure</w:t>
      </w:r>
      <w:r w:rsidR="000E2EB8">
        <w:rPr>
          <w:rFonts w:ascii="Times New Roman" w:hAnsi="Times New Roman" w:cs="Times New Roman"/>
          <w:sz w:val="24"/>
          <w:szCs w:val="24"/>
        </w:rPr>
        <w:t xml:space="preserve"> before going through numerous editions in the first half of the nineteenth century.</w:t>
      </w:r>
      <w:r w:rsidR="004E1098">
        <w:rPr>
          <w:rStyle w:val="FootnoteReference"/>
          <w:rFonts w:ascii="Times New Roman" w:hAnsi="Times New Roman" w:cs="Times New Roman"/>
          <w:sz w:val="24"/>
          <w:szCs w:val="24"/>
        </w:rPr>
        <w:footnoteReference w:id="4"/>
      </w:r>
      <w:r w:rsidR="004E1098">
        <w:rPr>
          <w:rFonts w:ascii="Times New Roman" w:hAnsi="Times New Roman" w:cs="Times New Roman"/>
          <w:sz w:val="24"/>
          <w:szCs w:val="24"/>
        </w:rPr>
        <w:t xml:space="preserve"> </w:t>
      </w:r>
      <w:r w:rsidR="0047593C">
        <w:rPr>
          <w:rFonts w:ascii="Times New Roman" w:hAnsi="Times New Roman" w:cs="Times New Roman"/>
          <w:sz w:val="24"/>
          <w:szCs w:val="24"/>
        </w:rPr>
        <w:t xml:space="preserve">It had been completed when </w:t>
      </w:r>
      <w:r w:rsidR="00967616">
        <w:rPr>
          <w:rFonts w:ascii="Times New Roman" w:hAnsi="Times New Roman" w:cs="Times New Roman"/>
          <w:sz w:val="24"/>
          <w:szCs w:val="24"/>
        </w:rPr>
        <w:t>the author</w:t>
      </w:r>
      <w:r w:rsidR="0047593C">
        <w:rPr>
          <w:rFonts w:ascii="Times New Roman" w:hAnsi="Times New Roman" w:cs="Times New Roman"/>
          <w:sz w:val="24"/>
          <w:szCs w:val="24"/>
        </w:rPr>
        <w:t xml:space="preserve"> </w:t>
      </w:r>
      <w:r w:rsidR="00011CC5">
        <w:rPr>
          <w:rFonts w:ascii="Times New Roman" w:hAnsi="Times New Roman" w:cs="Times New Roman"/>
          <w:sz w:val="24"/>
          <w:szCs w:val="24"/>
        </w:rPr>
        <w:t>w</w:t>
      </w:r>
      <w:r w:rsidR="001D5246">
        <w:rPr>
          <w:rFonts w:ascii="Times New Roman" w:hAnsi="Times New Roman" w:cs="Times New Roman"/>
          <w:sz w:val="24"/>
          <w:szCs w:val="24"/>
        </w:rPr>
        <w:t>as</w:t>
      </w:r>
      <w:r w:rsidR="0047593C">
        <w:rPr>
          <w:rFonts w:ascii="Times New Roman" w:hAnsi="Times New Roman" w:cs="Times New Roman"/>
          <w:sz w:val="24"/>
          <w:szCs w:val="24"/>
        </w:rPr>
        <w:t xml:space="preserve"> seriously ill, and according to </w:t>
      </w:r>
      <w:r w:rsidR="00B725EE">
        <w:rPr>
          <w:rFonts w:ascii="Times New Roman" w:hAnsi="Times New Roman" w:cs="Times New Roman"/>
          <w:sz w:val="24"/>
          <w:szCs w:val="24"/>
        </w:rPr>
        <w:t xml:space="preserve">the </w:t>
      </w:r>
      <w:r w:rsidR="0047593C">
        <w:rPr>
          <w:rFonts w:ascii="Times New Roman" w:hAnsi="Times New Roman" w:cs="Times New Roman"/>
          <w:sz w:val="24"/>
          <w:szCs w:val="24"/>
        </w:rPr>
        <w:t>autobiography</w:t>
      </w:r>
      <w:r w:rsidR="00556CB8" w:rsidRPr="00556CB8">
        <w:rPr>
          <w:rFonts w:ascii="Times New Roman" w:hAnsi="Times New Roman" w:cs="Times New Roman"/>
          <w:sz w:val="24"/>
          <w:szCs w:val="24"/>
        </w:rPr>
        <w:t xml:space="preserve"> </w:t>
      </w:r>
      <w:r w:rsidR="00556CB8">
        <w:rPr>
          <w:rFonts w:ascii="Times New Roman" w:hAnsi="Times New Roman" w:cs="Times New Roman"/>
          <w:sz w:val="24"/>
          <w:szCs w:val="24"/>
        </w:rPr>
        <w:t>of his friend Alexander Carlyle</w:t>
      </w:r>
      <w:r w:rsidR="0047593C">
        <w:rPr>
          <w:rFonts w:ascii="Times New Roman" w:hAnsi="Times New Roman" w:cs="Times New Roman"/>
          <w:sz w:val="24"/>
          <w:szCs w:val="24"/>
        </w:rPr>
        <w:t xml:space="preserve">, Ferguson </w:t>
      </w:r>
      <w:r w:rsidR="008045C0">
        <w:rPr>
          <w:rFonts w:ascii="Times New Roman" w:hAnsi="Times New Roman" w:cs="Times New Roman"/>
          <w:sz w:val="24"/>
          <w:szCs w:val="24"/>
        </w:rPr>
        <w:t>‘</w:t>
      </w:r>
      <w:r w:rsidR="0047593C">
        <w:rPr>
          <w:rFonts w:ascii="Times New Roman" w:hAnsi="Times New Roman" w:cs="Times New Roman"/>
          <w:sz w:val="24"/>
          <w:szCs w:val="24"/>
        </w:rPr>
        <w:t>had not been able to correct it diligently.</w:t>
      </w:r>
      <w:r w:rsidR="008045C0">
        <w:rPr>
          <w:rFonts w:ascii="Times New Roman" w:hAnsi="Times New Roman" w:cs="Times New Roman"/>
          <w:sz w:val="24"/>
          <w:szCs w:val="24"/>
        </w:rPr>
        <w:t>’</w:t>
      </w:r>
      <w:r w:rsidR="008230D4">
        <w:rPr>
          <w:rStyle w:val="FootnoteReference"/>
          <w:rFonts w:ascii="Times New Roman" w:hAnsi="Times New Roman" w:cs="Times New Roman"/>
          <w:sz w:val="24"/>
          <w:szCs w:val="24"/>
        </w:rPr>
        <w:footnoteReference w:id="5"/>
      </w:r>
      <w:r w:rsidR="0047593C">
        <w:rPr>
          <w:rFonts w:ascii="Times New Roman" w:hAnsi="Times New Roman" w:cs="Times New Roman"/>
          <w:sz w:val="24"/>
          <w:szCs w:val="24"/>
        </w:rPr>
        <w:t xml:space="preserve"> Despite this, </w:t>
      </w:r>
      <w:r w:rsidR="00692DC4" w:rsidRPr="00DF658D">
        <w:rPr>
          <w:rFonts w:ascii="Times New Roman" w:hAnsi="Times New Roman" w:cs="Times New Roman"/>
          <w:sz w:val="24"/>
          <w:szCs w:val="24"/>
        </w:rPr>
        <w:t xml:space="preserve">Adam Smith, </w:t>
      </w:r>
      <w:r w:rsidR="00496A1E" w:rsidRPr="00DF658D">
        <w:rPr>
          <w:rFonts w:ascii="Times New Roman" w:hAnsi="Times New Roman" w:cs="Times New Roman"/>
          <w:sz w:val="24"/>
          <w:szCs w:val="24"/>
        </w:rPr>
        <w:t xml:space="preserve">one of the </w:t>
      </w:r>
      <w:r w:rsidR="004724B2" w:rsidRPr="00DF658D">
        <w:rPr>
          <w:rFonts w:ascii="Times New Roman" w:hAnsi="Times New Roman" w:cs="Times New Roman"/>
          <w:sz w:val="24"/>
          <w:szCs w:val="24"/>
        </w:rPr>
        <w:t>proof-readers</w:t>
      </w:r>
      <w:r w:rsidR="00496A1E" w:rsidRPr="00DF658D">
        <w:rPr>
          <w:rFonts w:ascii="Times New Roman" w:hAnsi="Times New Roman" w:cs="Times New Roman"/>
          <w:sz w:val="24"/>
          <w:szCs w:val="24"/>
        </w:rPr>
        <w:t xml:space="preserve"> of the manuscript, </w:t>
      </w:r>
      <w:r w:rsidR="00513615" w:rsidRPr="00DF658D">
        <w:rPr>
          <w:rFonts w:ascii="Times New Roman" w:hAnsi="Times New Roman" w:cs="Times New Roman"/>
          <w:sz w:val="24"/>
          <w:szCs w:val="24"/>
        </w:rPr>
        <w:t xml:space="preserve">allegedly thought it had </w:t>
      </w:r>
      <w:r w:rsidR="008045C0">
        <w:rPr>
          <w:rFonts w:ascii="Times New Roman" w:hAnsi="Times New Roman" w:cs="Times New Roman"/>
          <w:sz w:val="24"/>
          <w:szCs w:val="24"/>
        </w:rPr>
        <w:t>‘</w:t>
      </w:r>
      <w:r w:rsidR="00513615" w:rsidRPr="00DF658D">
        <w:rPr>
          <w:rFonts w:ascii="Times New Roman" w:hAnsi="Times New Roman" w:cs="Times New Roman"/>
          <w:sz w:val="24"/>
          <w:szCs w:val="24"/>
        </w:rPr>
        <w:t xml:space="preserve">the </w:t>
      </w:r>
      <w:r w:rsidR="00692DC4" w:rsidRPr="00DF658D">
        <w:rPr>
          <w:rFonts w:ascii="Times New Roman" w:hAnsi="Times New Roman" w:cs="Times New Roman"/>
          <w:sz w:val="24"/>
          <w:szCs w:val="24"/>
        </w:rPr>
        <w:t>highest degree of merit</w:t>
      </w:r>
      <w:r w:rsidR="008045C0">
        <w:rPr>
          <w:rFonts w:ascii="Times New Roman" w:hAnsi="Times New Roman" w:cs="Times New Roman"/>
          <w:sz w:val="24"/>
          <w:szCs w:val="24"/>
        </w:rPr>
        <w:t>’</w:t>
      </w:r>
      <w:r w:rsidR="00692DC4" w:rsidRPr="00DF658D">
        <w:rPr>
          <w:rFonts w:ascii="Times New Roman" w:hAnsi="Times New Roman" w:cs="Times New Roman"/>
          <w:sz w:val="24"/>
          <w:szCs w:val="24"/>
        </w:rPr>
        <w:t>, and</w:t>
      </w:r>
      <w:r w:rsidR="00496A1E" w:rsidRPr="00DF658D">
        <w:rPr>
          <w:rFonts w:ascii="Times New Roman" w:hAnsi="Times New Roman" w:cs="Times New Roman"/>
          <w:sz w:val="24"/>
          <w:szCs w:val="24"/>
        </w:rPr>
        <w:t xml:space="preserve"> it </w:t>
      </w:r>
      <w:r w:rsidR="001F19B5">
        <w:rPr>
          <w:rFonts w:ascii="Times New Roman" w:hAnsi="Times New Roman" w:cs="Times New Roman"/>
          <w:sz w:val="24"/>
          <w:szCs w:val="24"/>
        </w:rPr>
        <w:t>later became</w:t>
      </w:r>
      <w:r w:rsidR="00496A1E" w:rsidRPr="00DF658D">
        <w:rPr>
          <w:rFonts w:ascii="Times New Roman" w:hAnsi="Times New Roman" w:cs="Times New Roman"/>
          <w:sz w:val="24"/>
          <w:szCs w:val="24"/>
        </w:rPr>
        <w:t xml:space="preserve"> one of </w:t>
      </w:r>
      <w:r w:rsidR="00496A1E" w:rsidRPr="00DF658D">
        <w:rPr>
          <w:rFonts w:ascii="Times New Roman" w:hAnsi="Times New Roman" w:cs="Times New Roman"/>
          <w:sz w:val="24"/>
          <w:szCs w:val="24"/>
        </w:rPr>
        <w:lastRenderedPageBreak/>
        <w:t xml:space="preserve">the young J. S. Mill’s </w:t>
      </w:r>
      <w:r w:rsidR="004724B2" w:rsidRPr="00DF658D">
        <w:rPr>
          <w:rFonts w:ascii="Times New Roman" w:hAnsi="Times New Roman" w:cs="Times New Roman"/>
          <w:sz w:val="24"/>
          <w:szCs w:val="24"/>
        </w:rPr>
        <w:t>favourite</w:t>
      </w:r>
      <w:r w:rsidR="00496A1E" w:rsidRPr="00DF658D">
        <w:rPr>
          <w:rFonts w:ascii="Times New Roman" w:hAnsi="Times New Roman" w:cs="Times New Roman"/>
          <w:sz w:val="24"/>
          <w:szCs w:val="24"/>
        </w:rPr>
        <w:t xml:space="preserve"> books.</w:t>
      </w:r>
      <w:r w:rsidR="009C10CB" w:rsidRPr="00DF658D">
        <w:rPr>
          <w:rStyle w:val="FootnoteReference"/>
          <w:rFonts w:ascii="Times New Roman" w:hAnsi="Times New Roman" w:cs="Times New Roman"/>
          <w:sz w:val="24"/>
          <w:szCs w:val="24"/>
        </w:rPr>
        <w:footnoteReference w:id="6"/>
      </w:r>
      <w:r w:rsidR="00496A1E" w:rsidRPr="00DF658D">
        <w:rPr>
          <w:rFonts w:ascii="Times New Roman" w:hAnsi="Times New Roman" w:cs="Times New Roman"/>
          <w:sz w:val="24"/>
          <w:szCs w:val="24"/>
        </w:rPr>
        <w:t xml:space="preserve"> </w:t>
      </w:r>
      <w:r w:rsidR="0047593C">
        <w:rPr>
          <w:rFonts w:ascii="Times New Roman" w:hAnsi="Times New Roman" w:cs="Times New Roman"/>
          <w:sz w:val="24"/>
          <w:szCs w:val="24"/>
        </w:rPr>
        <w:t>Carlyl</w:t>
      </w:r>
      <w:r w:rsidR="002C76BD">
        <w:rPr>
          <w:rFonts w:ascii="Times New Roman" w:hAnsi="Times New Roman" w:cs="Times New Roman"/>
          <w:sz w:val="24"/>
          <w:szCs w:val="24"/>
        </w:rPr>
        <w:t>e</w:t>
      </w:r>
      <w:r w:rsidR="00AC22FF">
        <w:rPr>
          <w:rFonts w:ascii="Times New Roman" w:hAnsi="Times New Roman" w:cs="Times New Roman"/>
          <w:sz w:val="24"/>
          <w:szCs w:val="24"/>
        </w:rPr>
        <w:t xml:space="preserve"> </w:t>
      </w:r>
      <w:r w:rsidR="00321F13">
        <w:rPr>
          <w:rFonts w:ascii="Times New Roman" w:hAnsi="Times New Roman" w:cs="Times New Roman"/>
          <w:sz w:val="24"/>
          <w:szCs w:val="24"/>
        </w:rPr>
        <w:t>imputed</w:t>
      </w:r>
      <w:r w:rsidR="004A11B6">
        <w:rPr>
          <w:rFonts w:ascii="Times New Roman" w:hAnsi="Times New Roman" w:cs="Times New Roman"/>
          <w:sz w:val="24"/>
          <w:szCs w:val="24"/>
        </w:rPr>
        <w:t xml:space="preserve"> the</w:t>
      </w:r>
      <w:r w:rsidR="001C1BC0">
        <w:rPr>
          <w:rFonts w:ascii="Times New Roman" w:hAnsi="Times New Roman" w:cs="Times New Roman"/>
          <w:sz w:val="24"/>
          <w:szCs w:val="24"/>
        </w:rPr>
        <w:t xml:space="preserve"> degree of </w:t>
      </w:r>
      <w:r w:rsidR="00AC22FF">
        <w:rPr>
          <w:rFonts w:ascii="Times New Roman" w:hAnsi="Times New Roman" w:cs="Times New Roman"/>
          <w:sz w:val="24"/>
          <w:szCs w:val="24"/>
        </w:rPr>
        <w:t>disparagement</w:t>
      </w:r>
      <w:r w:rsidR="004A11B6">
        <w:rPr>
          <w:rFonts w:ascii="Times New Roman" w:hAnsi="Times New Roman" w:cs="Times New Roman"/>
          <w:sz w:val="24"/>
          <w:szCs w:val="24"/>
        </w:rPr>
        <w:t xml:space="preserve"> the book met with on his initial publication to jealousy</w:t>
      </w:r>
      <w:r w:rsidR="002C76BD">
        <w:rPr>
          <w:rFonts w:ascii="Times New Roman" w:hAnsi="Times New Roman" w:cs="Times New Roman"/>
          <w:sz w:val="24"/>
          <w:szCs w:val="24"/>
        </w:rPr>
        <w:t xml:space="preserve">, adding that </w:t>
      </w:r>
      <w:r w:rsidR="008045C0">
        <w:rPr>
          <w:rFonts w:ascii="Times New Roman" w:hAnsi="Times New Roman" w:cs="Times New Roman"/>
          <w:sz w:val="24"/>
          <w:szCs w:val="24"/>
        </w:rPr>
        <w:t>‘</w:t>
      </w:r>
      <w:r w:rsidR="00AC22FF">
        <w:rPr>
          <w:rFonts w:ascii="Times New Roman" w:hAnsi="Times New Roman" w:cs="Times New Roman"/>
          <w:sz w:val="24"/>
          <w:szCs w:val="24"/>
        </w:rPr>
        <w:t>there were a few of us who could not refrain from saying that Ferguson’s was the best history of Rome.</w:t>
      </w:r>
      <w:r w:rsidR="008045C0">
        <w:rPr>
          <w:rFonts w:ascii="Times New Roman" w:hAnsi="Times New Roman" w:cs="Times New Roman"/>
          <w:sz w:val="24"/>
          <w:szCs w:val="24"/>
        </w:rPr>
        <w:t>’</w:t>
      </w:r>
      <w:r w:rsidR="00AC22FF">
        <w:rPr>
          <w:rStyle w:val="FootnoteReference"/>
          <w:rFonts w:ascii="Times New Roman" w:hAnsi="Times New Roman" w:cs="Times New Roman"/>
          <w:sz w:val="24"/>
          <w:szCs w:val="24"/>
        </w:rPr>
        <w:footnoteReference w:id="7"/>
      </w:r>
      <w:r w:rsidR="00AC22FF">
        <w:rPr>
          <w:rFonts w:ascii="Times New Roman" w:hAnsi="Times New Roman" w:cs="Times New Roman"/>
          <w:sz w:val="24"/>
          <w:szCs w:val="24"/>
        </w:rPr>
        <w:t xml:space="preserve"> </w:t>
      </w:r>
      <w:r w:rsidR="00D76727">
        <w:rPr>
          <w:rFonts w:ascii="Times New Roman" w:hAnsi="Times New Roman" w:cs="Times New Roman"/>
          <w:sz w:val="24"/>
          <w:szCs w:val="24"/>
        </w:rPr>
        <w:t xml:space="preserve">Even though the </w:t>
      </w:r>
      <w:r w:rsidR="00D76727">
        <w:rPr>
          <w:rFonts w:ascii="Times New Roman" w:hAnsi="Times New Roman" w:cs="Times New Roman"/>
          <w:i/>
          <w:sz w:val="24"/>
          <w:szCs w:val="24"/>
        </w:rPr>
        <w:t xml:space="preserve">Roman Republic </w:t>
      </w:r>
      <w:r w:rsidR="00D76727">
        <w:rPr>
          <w:rFonts w:ascii="Times New Roman" w:hAnsi="Times New Roman" w:cs="Times New Roman"/>
          <w:sz w:val="24"/>
          <w:szCs w:val="24"/>
        </w:rPr>
        <w:t xml:space="preserve">appears to have kept </w:t>
      </w:r>
      <w:r w:rsidRPr="00DF658D">
        <w:rPr>
          <w:rFonts w:ascii="Times New Roman" w:hAnsi="Times New Roman" w:cs="Times New Roman"/>
          <w:sz w:val="24"/>
          <w:szCs w:val="24"/>
        </w:rPr>
        <w:t>Ferguson</w:t>
      </w:r>
      <w:r w:rsidR="00AA2B27" w:rsidRPr="00DF658D">
        <w:rPr>
          <w:rFonts w:ascii="Times New Roman" w:hAnsi="Times New Roman" w:cs="Times New Roman"/>
          <w:sz w:val="24"/>
          <w:szCs w:val="24"/>
        </w:rPr>
        <w:t>’</w:t>
      </w:r>
      <w:r w:rsidRPr="00DF658D">
        <w:rPr>
          <w:rFonts w:ascii="Times New Roman" w:hAnsi="Times New Roman" w:cs="Times New Roman"/>
          <w:sz w:val="24"/>
          <w:szCs w:val="24"/>
        </w:rPr>
        <w:t xml:space="preserve">s </w:t>
      </w:r>
      <w:r w:rsidR="00D76727">
        <w:rPr>
          <w:rFonts w:ascii="Times New Roman" w:hAnsi="Times New Roman" w:cs="Times New Roman"/>
          <w:sz w:val="24"/>
          <w:szCs w:val="24"/>
        </w:rPr>
        <w:t>name alive in the nineteenth century,</w:t>
      </w:r>
      <w:r w:rsidR="00C33D7A">
        <w:rPr>
          <w:rFonts w:ascii="Times New Roman" w:hAnsi="Times New Roman" w:cs="Times New Roman"/>
          <w:sz w:val="24"/>
          <w:szCs w:val="24"/>
        </w:rPr>
        <w:t xml:space="preserve"> at least in </w:t>
      </w:r>
      <w:r w:rsidR="002422D5">
        <w:rPr>
          <w:rFonts w:ascii="Times New Roman" w:hAnsi="Times New Roman" w:cs="Times New Roman"/>
          <w:sz w:val="24"/>
          <w:szCs w:val="24"/>
        </w:rPr>
        <w:t>Anglophone circles</w:t>
      </w:r>
      <w:r w:rsidR="00C33D7A">
        <w:rPr>
          <w:rFonts w:ascii="Times New Roman" w:hAnsi="Times New Roman" w:cs="Times New Roman"/>
          <w:sz w:val="24"/>
          <w:szCs w:val="24"/>
        </w:rPr>
        <w:t>,</w:t>
      </w:r>
      <w:r w:rsidR="00C33D7A">
        <w:rPr>
          <w:rStyle w:val="FootnoteReference"/>
          <w:rFonts w:ascii="Times New Roman" w:hAnsi="Times New Roman" w:cs="Times New Roman"/>
          <w:sz w:val="24"/>
          <w:szCs w:val="24"/>
        </w:rPr>
        <w:footnoteReference w:id="8"/>
      </w:r>
      <w:r w:rsidR="00D76727">
        <w:rPr>
          <w:rFonts w:ascii="Times New Roman" w:hAnsi="Times New Roman" w:cs="Times New Roman"/>
          <w:sz w:val="24"/>
          <w:szCs w:val="24"/>
        </w:rPr>
        <w:t xml:space="preserve"> his </w:t>
      </w:r>
      <w:r w:rsidRPr="00DF658D">
        <w:rPr>
          <w:rFonts w:ascii="Times New Roman" w:hAnsi="Times New Roman" w:cs="Times New Roman"/>
          <w:sz w:val="24"/>
          <w:szCs w:val="24"/>
        </w:rPr>
        <w:t xml:space="preserve">reputation today rests mainly on </w:t>
      </w:r>
      <w:r w:rsidR="00E930B8">
        <w:rPr>
          <w:rFonts w:ascii="Times New Roman" w:hAnsi="Times New Roman" w:cs="Times New Roman"/>
          <w:i/>
          <w:sz w:val="24"/>
          <w:szCs w:val="24"/>
        </w:rPr>
        <w:t xml:space="preserve">An </w:t>
      </w:r>
      <w:r w:rsidRPr="00DF658D">
        <w:rPr>
          <w:rFonts w:ascii="Times New Roman" w:hAnsi="Times New Roman" w:cs="Times New Roman"/>
          <w:i/>
          <w:sz w:val="24"/>
          <w:szCs w:val="24"/>
        </w:rPr>
        <w:t xml:space="preserve">Essay on the History of Civil Society </w:t>
      </w:r>
      <w:r w:rsidR="008A6965">
        <w:rPr>
          <w:rFonts w:ascii="Times New Roman" w:hAnsi="Times New Roman" w:cs="Times New Roman"/>
          <w:sz w:val="24"/>
          <w:szCs w:val="24"/>
        </w:rPr>
        <w:t xml:space="preserve">(1767). </w:t>
      </w:r>
      <w:r w:rsidR="006403C4">
        <w:rPr>
          <w:rFonts w:ascii="Times New Roman" w:hAnsi="Times New Roman" w:cs="Times New Roman"/>
          <w:sz w:val="24"/>
          <w:szCs w:val="24"/>
        </w:rPr>
        <w:t xml:space="preserve">In contrast with the </w:t>
      </w:r>
      <w:r w:rsidR="006403C4">
        <w:rPr>
          <w:rFonts w:ascii="Times New Roman" w:hAnsi="Times New Roman" w:cs="Times New Roman"/>
          <w:i/>
          <w:sz w:val="24"/>
          <w:szCs w:val="24"/>
        </w:rPr>
        <w:t xml:space="preserve">Essay, </w:t>
      </w:r>
      <w:r w:rsidR="006403C4">
        <w:rPr>
          <w:rFonts w:ascii="Times New Roman" w:hAnsi="Times New Roman" w:cs="Times New Roman"/>
          <w:sz w:val="24"/>
          <w:szCs w:val="24"/>
        </w:rPr>
        <w:t>t</w:t>
      </w:r>
      <w:r w:rsidRPr="00DF658D">
        <w:rPr>
          <w:rFonts w:ascii="Times New Roman" w:hAnsi="Times New Roman" w:cs="Times New Roman"/>
          <w:sz w:val="24"/>
          <w:szCs w:val="24"/>
        </w:rPr>
        <w:t xml:space="preserve">he </w:t>
      </w:r>
      <w:r w:rsidRPr="00DF658D">
        <w:rPr>
          <w:rFonts w:ascii="Times New Roman" w:hAnsi="Times New Roman" w:cs="Times New Roman"/>
          <w:i/>
          <w:sz w:val="24"/>
          <w:szCs w:val="24"/>
        </w:rPr>
        <w:t>Roman Republic</w:t>
      </w:r>
      <w:r w:rsidRPr="00DF658D">
        <w:rPr>
          <w:rFonts w:ascii="Times New Roman" w:hAnsi="Times New Roman" w:cs="Times New Roman"/>
          <w:sz w:val="24"/>
          <w:szCs w:val="24"/>
        </w:rPr>
        <w:t xml:space="preserve"> has not received </w:t>
      </w:r>
      <w:r w:rsidR="00255342" w:rsidRPr="00DF658D">
        <w:rPr>
          <w:rFonts w:ascii="Times New Roman" w:hAnsi="Times New Roman" w:cs="Times New Roman"/>
          <w:sz w:val="24"/>
          <w:szCs w:val="24"/>
        </w:rPr>
        <w:t>much</w:t>
      </w:r>
      <w:r w:rsidR="000B3D83" w:rsidRPr="00DF658D">
        <w:rPr>
          <w:rFonts w:ascii="Times New Roman" w:hAnsi="Times New Roman" w:cs="Times New Roman"/>
          <w:sz w:val="24"/>
          <w:szCs w:val="24"/>
        </w:rPr>
        <w:t xml:space="preserve"> attention</w:t>
      </w:r>
      <w:r w:rsidRPr="00DF658D">
        <w:rPr>
          <w:rFonts w:ascii="Times New Roman" w:hAnsi="Times New Roman" w:cs="Times New Roman"/>
          <w:sz w:val="24"/>
          <w:szCs w:val="24"/>
        </w:rPr>
        <w:t xml:space="preserve"> from intellectual historians, with the important except</w:t>
      </w:r>
      <w:r w:rsidR="00C63E93" w:rsidRPr="00DF658D">
        <w:rPr>
          <w:rFonts w:ascii="Times New Roman" w:hAnsi="Times New Roman" w:cs="Times New Roman"/>
          <w:sz w:val="24"/>
          <w:szCs w:val="24"/>
        </w:rPr>
        <w:t>ions of J.</w:t>
      </w:r>
      <w:r w:rsidR="00F11D25" w:rsidRPr="00DF658D">
        <w:rPr>
          <w:rFonts w:ascii="Times New Roman" w:hAnsi="Times New Roman" w:cs="Times New Roman"/>
          <w:sz w:val="24"/>
          <w:szCs w:val="24"/>
        </w:rPr>
        <w:t xml:space="preserve"> </w:t>
      </w:r>
      <w:r w:rsidR="00C63E93" w:rsidRPr="00DF658D">
        <w:rPr>
          <w:rFonts w:ascii="Times New Roman" w:hAnsi="Times New Roman" w:cs="Times New Roman"/>
          <w:sz w:val="24"/>
          <w:szCs w:val="24"/>
        </w:rPr>
        <w:t>G.</w:t>
      </w:r>
      <w:r w:rsidR="007A5144" w:rsidRPr="00DF658D">
        <w:rPr>
          <w:rFonts w:ascii="Times New Roman" w:hAnsi="Times New Roman" w:cs="Times New Roman"/>
          <w:sz w:val="24"/>
          <w:szCs w:val="24"/>
        </w:rPr>
        <w:t xml:space="preserve"> </w:t>
      </w:r>
      <w:r w:rsidRPr="00DF658D">
        <w:rPr>
          <w:rFonts w:ascii="Times New Roman" w:hAnsi="Times New Roman" w:cs="Times New Roman"/>
          <w:sz w:val="24"/>
          <w:szCs w:val="24"/>
        </w:rPr>
        <w:t>A. Pocock</w:t>
      </w:r>
      <w:r w:rsidR="008D2839">
        <w:rPr>
          <w:rFonts w:ascii="Times New Roman" w:hAnsi="Times New Roman" w:cs="Times New Roman"/>
          <w:sz w:val="24"/>
          <w:szCs w:val="24"/>
        </w:rPr>
        <w:t xml:space="preserve"> and </w:t>
      </w:r>
      <w:r w:rsidR="00FB6693" w:rsidRPr="00DF658D">
        <w:rPr>
          <w:rFonts w:ascii="Times New Roman" w:hAnsi="Times New Roman" w:cs="Times New Roman"/>
          <w:sz w:val="24"/>
          <w:szCs w:val="24"/>
        </w:rPr>
        <w:t>Iain McDaniel</w:t>
      </w:r>
      <w:r w:rsidRPr="00DF658D">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
      </w:r>
      <w:r w:rsidRPr="00DF658D">
        <w:rPr>
          <w:rFonts w:ascii="Times New Roman" w:hAnsi="Times New Roman" w:cs="Times New Roman"/>
          <w:sz w:val="24"/>
          <w:szCs w:val="24"/>
        </w:rPr>
        <w:t xml:space="preserve"> </w:t>
      </w:r>
      <w:r w:rsidR="00D37A6F" w:rsidRPr="00DF658D">
        <w:rPr>
          <w:rFonts w:ascii="Times New Roman" w:hAnsi="Times New Roman" w:cs="Times New Roman"/>
          <w:sz w:val="24"/>
          <w:szCs w:val="24"/>
        </w:rPr>
        <w:t xml:space="preserve">Fergus Millar, for example, consciously excludes Ferguson </w:t>
      </w:r>
      <w:r w:rsidR="007D27D7">
        <w:rPr>
          <w:rFonts w:ascii="Times New Roman" w:hAnsi="Times New Roman" w:cs="Times New Roman"/>
          <w:sz w:val="24"/>
          <w:szCs w:val="24"/>
        </w:rPr>
        <w:t>to focus on</w:t>
      </w:r>
      <w:r w:rsidR="00D37A6F" w:rsidRPr="00DF658D">
        <w:rPr>
          <w:rFonts w:ascii="Times New Roman" w:hAnsi="Times New Roman" w:cs="Times New Roman"/>
          <w:sz w:val="24"/>
          <w:szCs w:val="24"/>
        </w:rPr>
        <w:t xml:space="preserve"> Montes</w:t>
      </w:r>
      <w:r w:rsidR="00692F5C">
        <w:rPr>
          <w:rFonts w:ascii="Times New Roman" w:hAnsi="Times New Roman" w:cs="Times New Roman"/>
          <w:sz w:val="24"/>
          <w:szCs w:val="24"/>
        </w:rPr>
        <w:t>quieu and Rousseau, since they (</w:t>
      </w:r>
      <w:r w:rsidR="00CE125E" w:rsidRPr="00DF658D">
        <w:rPr>
          <w:rFonts w:ascii="Times New Roman" w:hAnsi="Times New Roman" w:cs="Times New Roman"/>
          <w:sz w:val="24"/>
          <w:szCs w:val="24"/>
        </w:rPr>
        <w:t xml:space="preserve">by implication </w:t>
      </w:r>
      <w:r w:rsidR="00D37A6F" w:rsidRPr="00DF658D">
        <w:rPr>
          <w:rFonts w:ascii="Times New Roman" w:hAnsi="Times New Roman" w:cs="Times New Roman"/>
          <w:sz w:val="24"/>
          <w:szCs w:val="24"/>
        </w:rPr>
        <w:t>unlike him</w:t>
      </w:r>
      <w:r w:rsidR="00692F5C">
        <w:rPr>
          <w:rFonts w:ascii="Times New Roman" w:hAnsi="Times New Roman" w:cs="Times New Roman"/>
          <w:sz w:val="24"/>
          <w:szCs w:val="24"/>
        </w:rPr>
        <w:t xml:space="preserve">) </w:t>
      </w:r>
      <w:r w:rsidR="00D37A6F" w:rsidRPr="00DF658D">
        <w:rPr>
          <w:rFonts w:ascii="Times New Roman" w:hAnsi="Times New Roman" w:cs="Times New Roman"/>
          <w:sz w:val="24"/>
          <w:szCs w:val="24"/>
        </w:rPr>
        <w:t xml:space="preserve">put the Roman past to </w:t>
      </w:r>
      <w:r w:rsidR="008045C0">
        <w:rPr>
          <w:rFonts w:ascii="Times New Roman" w:hAnsi="Times New Roman" w:cs="Times New Roman"/>
          <w:sz w:val="24"/>
          <w:szCs w:val="24"/>
        </w:rPr>
        <w:t>‘</w:t>
      </w:r>
      <w:r w:rsidR="00211979" w:rsidRPr="00DF658D">
        <w:rPr>
          <w:rFonts w:ascii="Times New Roman" w:hAnsi="Times New Roman" w:cs="Times New Roman"/>
          <w:sz w:val="24"/>
          <w:szCs w:val="24"/>
        </w:rPr>
        <w:t xml:space="preserve">constructive </w:t>
      </w:r>
      <w:r w:rsidR="00D37A6F" w:rsidRPr="00DF658D">
        <w:rPr>
          <w:rFonts w:ascii="Times New Roman" w:hAnsi="Times New Roman" w:cs="Times New Roman"/>
          <w:sz w:val="24"/>
          <w:szCs w:val="24"/>
        </w:rPr>
        <w:t>use.</w:t>
      </w:r>
      <w:r w:rsidR="008045C0">
        <w:rPr>
          <w:rFonts w:ascii="Times New Roman" w:hAnsi="Times New Roman" w:cs="Times New Roman"/>
          <w:sz w:val="24"/>
          <w:szCs w:val="24"/>
        </w:rPr>
        <w:t>’</w:t>
      </w:r>
      <w:r w:rsidR="00D37A6F" w:rsidRPr="00DF658D">
        <w:rPr>
          <w:rStyle w:val="FootnoteReference"/>
          <w:rFonts w:ascii="Times New Roman" w:hAnsi="Times New Roman" w:cs="Times New Roman"/>
          <w:sz w:val="24"/>
          <w:szCs w:val="24"/>
        </w:rPr>
        <w:footnoteReference w:id="10"/>
      </w:r>
      <w:r w:rsidR="00D37A6F" w:rsidRPr="00DF658D">
        <w:rPr>
          <w:rFonts w:ascii="Times New Roman" w:hAnsi="Times New Roman" w:cs="Times New Roman"/>
          <w:sz w:val="24"/>
          <w:szCs w:val="24"/>
        </w:rPr>
        <w:t xml:space="preserve"> </w:t>
      </w:r>
      <w:r w:rsidR="00197C8A" w:rsidRPr="00DF658D">
        <w:rPr>
          <w:rFonts w:ascii="Times New Roman" w:hAnsi="Times New Roman" w:cs="Times New Roman"/>
          <w:sz w:val="24"/>
          <w:szCs w:val="24"/>
        </w:rPr>
        <w:t>While perhaps understandable</w:t>
      </w:r>
      <w:r w:rsidR="00177B76">
        <w:rPr>
          <w:rFonts w:ascii="Times New Roman" w:hAnsi="Times New Roman" w:cs="Times New Roman"/>
          <w:sz w:val="24"/>
          <w:szCs w:val="24"/>
        </w:rPr>
        <w:t xml:space="preserve"> considering </w:t>
      </w:r>
      <w:r w:rsidR="002422D5">
        <w:rPr>
          <w:rFonts w:ascii="Times New Roman" w:hAnsi="Times New Roman" w:cs="Times New Roman"/>
          <w:sz w:val="24"/>
          <w:szCs w:val="24"/>
        </w:rPr>
        <w:t>the</w:t>
      </w:r>
      <w:r w:rsidR="00177B76">
        <w:rPr>
          <w:rFonts w:ascii="Times New Roman" w:hAnsi="Times New Roman" w:cs="Times New Roman"/>
          <w:sz w:val="24"/>
          <w:szCs w:val="24"/>
        </w:rPr>
        <w:t xml:space="preserve"> length and format</w:t>
      </w:r>
      <w:r w:rsidR="002422D5">
        <w:rPr>
          <w:rFonts w:ascii="Times New Roman" w:hAnsi="Times New Roman" w:cs="Times New Roman"/>
          <w:sz w:val="24"/>
          <w:szCs w:val="24"/>
        </w:rPr>
        <w:t xml:space="preserve"> of the </w:t>
      </w:r>
      <w:r w:rsidR="002422D5">
        <w:rPr>
          <w:rFonts w:ascii="Times New Roman" w:hAnsi="Times New Roman" w:cs="Times New Roman"/>
          <w:i/>
          <w:sz w:val="24"/>
          <w:szCs w:val="24"/>
        </w:rPr>
        <w:t>Roman Republic</w:t>
      </w:r>
      <w:r w:rsidR="00197C8A" w:rsidRPr="00DF658D">
        <w:rPr>
          <w:rFonts w:ascii="Times New Roman" w:hAnsi="Times New Roman" w:cs="Times New Roman"/>
          <w:sz w:val="24"/>
          <w:szCs w:val="24"/>
        </w:rPr>
        <w:t>, t</w:t>
      </w:r>
      <w:r w:rsidR="00A27935" w:rsidRPr="00DF658D">
        <w:rPr>
          <w:rFonts w:ascii="Times New Roman" w:hAnsi="Times New Roman" w:cs="Times New Roman"/>
          <w:sz w:val="24"/>
          <w:szCs w:val="24"/>
        </w:rPr>
        <w:t xml:space="preserve">his neglect is regrettable since Millar complains that commentators from James Madison to Samuel Finer have routinely ignored the late republic in </w:t>
      </w:r>
      <w:r w:rsidR="004724B2" w:rsidRPr="00DF658D">
        <w:rPr>
          <w:rFonts w:ascii="Times New Roman" w:hAnsi="Times New Roman" w:cs="Times New Roman"/>
          <w:sz w:val="24"/>
          <w:szCs w:val="24"/>
        </w:rPr>
        <w:t>favour</w:t>
      </w:r>
      <w:r w:rsidR="00A27935" w:rsidRPr="00DF658D">
        <w:rPr>
          <w:rFonts w:ascii="Times New Roman" w:hAnsi="Times New Roman" w:cs="Times New Roman"/>
          <w:sz w:val="24"/>
          <w:szCs w:val="24"/>
        </w:rPr>
        <w:t xml:space="preserve"> of the early history of Rome.</w:t>
      </w:r>
      <w:r w:rsidR="00A27935" w:rsidRPr="00DF658D">
        <w:rPr>
          <w:rStyle w:val="FootnoteReference"/>
          <w:rFonts w:ascii="Times New Roman" w:hAnsi="Times New Roman" w:cs="Times New Roman"/>
          <w:sz w:val="24"/>
          <w:szCs w:val="24"/>
        </w:rPr>
        <w:footnoteReference w:id="11"/>
      </w:r>
      <w:r w:rsidR="00A27935" w:rsidRPr="00DF658D">
        <w:rPr>
          <w:rFonts w:ascii="Times New Roman" w:hAnsi="Times New Roman" w:cs="Times New Roman"/>
          <w:sz w:val="24"/>
          <w:szCs w:val="24"/>
        </w:rPr>
        <w:t xml:space="preserve"> As we shall see, Ferguson would have provided</w:t>
      </w:r>
      <w:r w:rsidR="001700AB" w:rsidRPr="00DF658D">
        <w:rPr>
          <w:rFonts w:ascii="Times New Roman" w:hAnsi="Times New Roman" w:cs="Times New Roman"/>
          <w:sz w:val="24"/>
          <w:szCs w:val="24"/>
        </w:rPr>
        <w:t xml:space="preserve"> </w:t>
      </w:r>
      <w:r w:rsidR="00A64EBA" w:rsidRPr="00DF658D">
        <w:rPr>
          <w:rFonts w:ascii="Times New Roman" w:hAnsi="Times New Roman" w:cs="Times New Roman"/>
          <w:sz w:val="24"/>
          <w:szCs w:val="24"/>
        </w:rPr>
        <w:t xml:space="preserve">a </w:t>
      </w:r>
      <w:r w:rsidR="00A27935" w:rsidRPr="00DF658D">
        <w:rPr>
          <w:rFonts w:ascii="Times New Roman" w:hAnsi="Times New Roman" w:cs="Times New Roman"/>
          <w:sz w:val="24"/>
          <w:szCs w:val="24"/>
        </w:rPr>
        <w:t xml:space="preserve">counter-example. </w:t>
      </w:r>
    </w:p>
    <w:p w14:paraId="3F26C610" w14:textId="77777777" w:rsidR="00006674"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By focusing on factionalism and the related question of demagoguery in the </w:t>
      </w:r>
      <w:r w:rsidRPr="00DF658D">
        <w:rPr>
          <w:rFonts w:ascii="Times New Roman" w:hAnsi="Times New Roman" w:cs="Times New Roman"/>
          <w:i/>
          <w:sz w:val="24"/>
          <w:szCs w:val="24"/>
        </w:rPr>
        <w:t xml:space="preserve">Roman Republic, </w:t>
      </w:r>
      <w:r w:rsidR="004C7953" w:rsidRPr="00DF658D">
        <w:rPr>
          <w:rFonts w:ascii="Times New Roman" w:hAnsi="Times New Roman" w:cs="Times New Roman"/>
          <w:sz w:val="24"/>
          <w:szCs w:val="24"/>
        </w:rPr>
        <w:t xml:space="preserve">this article will </w:t>
      </w:r>
      <w:r w:rsidR="00B27FD6" w:rsidRPr="00DF658D">
        <w:rPr>
          <w:rFonts w:ascii="Times New Roman" w:hAnsi="Times New Roman" w:cs="Times New Roman"/>
          <w:sz w:val="24"/>
          <w:szCs w:val="24"/>
        </w:rPr>
        <w:t>show that Ferguson’s</w:t>
      </w:r>
      <w:r w:rsidRPr="00DF658D">
        <w:rPr>
          <w:rFonts w:ascii="Times New Roman" w:hAnsi="Times New Roman" w:cs="Times New Roman"/>
          <w:sz w:val="24"/>
          <w:szCs w:val="24"/>
        </w:rPr>
        <w:t xml:space="preserve"> views on the subject of civic discord were much more negative and even alarmist than </w:t>
      </w:r>
      <w:r w:rsidR="00C971DC" w:rsidRPr="00DF658D">
        <w:rPr>
          <w:rFonts w:ascii="Times New Roman" w:hAnsi="Times New Roman" w:cs="Times New Roman"/>
          <w:sz w:val="24"/>
          <w:szCs w:val="24"/>
        </w:rPr>
        <w:t>has often been claimed</w:t>
      </w:r>
      <w:r w:rsidR="00EE237E" w:rsidRPr="00DF658D">
        <w:rPr>
          <w:rFonts w:ascii="Times New Roman" w:hAnsi="Times New Roman" w:cs="Times New Roman"/>
          <w:sz w:val="24"/>
          <w:szCs w:val="24"/>
        </w:rPr>
        <w:t>.</w:t>
      </w:r>
      <w:r w:rsidR="00FB5E45" w:rsidRPr="00DF658D">
        <w:rPr>
          <w:rFonts w:ascii="Times New Roman" w:hAnsi="Times New Roman" w:cs="Times New Roman"/>
          <w:sz w:val="24"/>
          <w:szCs w:val="24"/>
        </w:rPr>
        <w:t xml:space="preserve"> His contr</w:t>
      </w:r>
      <w:r w:rsidR="00F30535" w:rsidRPr="00DF658D">
        <w:rPr>
          <w:rFonts w:ascii="Times New Roman" w:hAnsi="Times New Roman" w:cs="Times New Roman"/>
          <w:sz w:val="24"/>
          <w:szCs w:val="24"/>
        </w:rPr>
        <w:t xml:space="preserve">ibution reflects a concern with </w:t>
      </w:r>
      <w:r w:rsidR="00C27EA5">
        <w:rPr>
          <w:rFonts w:ascii="Times New Roman" w:hAnsi="Times New Roman" w:cs="Times New Roman"/>
          <w:sz w:val="24"/>
          <w:szCs w:val="24"/>
        </w:rPr>
        <w:t>political stability fitting</w:t>
      </w:r>
      <w:r w:rsidR="00FB5E45" w:rsidRPr="00DF658D">
        <w:rPr>
          <w:rFonts w:ascii="Times New Roman" w:hAnsi="Times New Roman" w:cs="Times New Roman"/>
          <w:sz w:val="24"/>
          <w:szCs w:val="24"/>
        </w:rPr>
        <w:t xml:space="preserve"> neatly into eighteenth-century Scottish culture, which was divided into Jacobites and Whigs, Highland and Lowland,</w:t>
      </w:r>
      <w:r w:rsidR="00FB5E45" w:rsidRPr="00DF658D">
        <w:rPr>
          <w:rStyle w:val="FootnoteReference"/>
          <w:rFonts w:ascii="Times New Roman" w:hAnsi="Times New Roman" w:cs="Times New Roman"/>
          <w:sz w:val="24"/>
          <w:szCs w:val="24"/>
        </w:rPr>
        <w:footnoteReference w:id="12"/>
      </w:r>
      <w:r w:rsidR="00FB5E45" w:rsidRPr="00DF658D">
        <w:rPr>
          <w:rFonts w:ascii="Times New Roman" w:hAnsi="Times New Roman" w:cs="Times New Roman"/>
          <w:sz w:val="24"/>
          <w:szCs w:val="24"/>
        </w:rPr>
        <w:t xml:space="preserve"> Episcopalians and </w:t>
      </w:r>
      <w:r w:rsidR="00FB5E45" w:rsidRPr="00DF658D">
        <w:rPr>
          <w:rFonts w:ascii="Times New Roman" w:hAnsi="Times New Roman" w:cs="Times New Roman"/>
          <w:sz w:val="24"/>
          <w:szCs w:val="24"/>
        </w:rPr>
        <w:lastRenderedPageBreak/>
        <w:t>Presbyterians, and the Popular Party and Moderates within the Kirk.</w:t>
      </w:r>
      <w:r w:rsidR="00FB5E45" w:rsidRPr="00DF658D">
        <w:rPr>
          <w:rStyle w:val="FootnoteReference"/>
          <w:rFonts w:ascii="Times New Roman" w:hAnsi="Times New Roman" w:cs="Times New Roman"/>
          <w:sz w:val="24"/>
          <w:szCs w:val="24"/>
        </w:rPr>
        <w:footnoteReference w:id="13"/>
      </w:r>
      <w:r w:rsidR="00F30535" w:rsidRPr="00DF658D">
        <w:rPr>
          <w:rFonts w:ascii="Times New Roman" w:hAnsi="Times New Roman" w:cs="Times New Roman"/>
          <w:sz w:val="24"/>
          <w:szCs w:val="24"/>
        </w:rPr>
        <w:t xml:space="preserve"> One of </w:t>
      </w:r>
      <w:r w:rsidR="00742B20" w:rsidRPr="00DF658D">
        <w:rPr>
          <w:rFonts w:ascii="Times New Roman" w:hAnsi="Times New Roman" w:cs="Times New Roman"/>
          <w:sz w:val="24"/>
          <w:szCs w:val="24"/>
        </w:rPr>
        <w:t>Ferguson’s</w:t>
      </w:r>
      <w:r w:rsidR="00F30535" w:rsidRPr="00DF658D">
        <w:rPr>
          <w:rFonts w:ascii="Times New Roman" w:hAnsi="Times New Roman" w:cs="Times New Roman"/>
          <w:sz w:val="24"/>
          <w:szCs w:val="24"/>
        </w:rPr>
        <w:t xml:space="preserve"> </w:t>
      </w:r>
      <w:r w:rsidR="00D348B8">
        <w:rPr>
          <w:rFonts w:ascii="Times New Roman" w:hAnsi="Times New Roman" w:cs="Times New Roman"/>
          <w:sz w:val="24"/>
          <w:szCs w:val="24"/>
        </w:rPr>
        <w:t>preferred</w:t>
      </w:r>
      <w:r w:rsidR="00F30535" w:rsidRPr="00DF658D">
        <w:rPr>
          <w:rFonts w:ascii="Times New Roman" w:hAnsi="Times New Roman" w:cs="Times New Roman"/>
          <w:sz w:val="24"/>
          <w:szCs w:val="24"/>
        </w:rPr>
        <w:t xml:space="preserve"> remedies was the establishment of a citizen militia, for which the Roman Republic was of the greatest interest.</w:t>
      </w:r>
      <w:r w:rsidR="0013124D" w:rsidRPr="00DF658D">
        <w:rPr>
          <w:rStyle w:val="FootnoteReference"/>
          <w:rFonts w:ascii="Times New Roman" w:hAnsi="Times New Roman" w:cs="Times New Roman"/>
          <w:sz w:val="24"/>
          <w:szCs w:val="24"/>
        </w:rPr>
        <w:footnoteReference w:id="14"/>
      </w:r>
      <w:r w:rsidR="00F30535" w:rsidRPr="00DF658D">
        <w:rPr>
          <w:rFonts w:ascii="Times New Roman" w:hAnsi="Times New Roman" w:cs="Times New Roman"/>
          <w:sz w:val="24"/>
          <w:szCs w:val="24"/>
        </w:rPr>
        <w:t xml:space="preserve"> </w:t>
      </w:r>
      <w:r w:rsidR="008F50B0" w:rsidRPr="00DF658D">
        <w:rPr>
          <w:rFonts w:ascii="Times New Roman" w:hAnsi="Times New Roman" w:cs="Times New Roman"/>
          <w:sz w:val="24"/>
          <w:szCs w:val="24"/>
        </w:rPr>
        <w:t xml:space="preserve">While this </w:t>
      </w:r>
      <w:r w:rsidR="00742B20" w:rsidRPr="00DF658D">
        <w:rPr>
          <w:rFonts w:ascii="Times New Roman" w:hAnsi="Times New Roman" w:cs="Times New Roman"/>
          <w:sz w:val="24"/>
          <w:szCs w:val="24"/>
        </w:rPr>
        <w:t>part of his project has been</w:t>
      </w:r>
      <w:r w:rsidR="00B63BF1" w:rsidRPr="00DF658D">
        <w:rPr>
          <w:rFonts w:ascii="Times New Roman" w:hAnsi="Times New Roman" w:cs="Times New Roman"/>
          <w:sz w:val="24"/>
          <w:szCs w:val="24"/>
        </w:rPr>
        <w:t xml:space="preserve"> thoroughly examined,</w:t>
      </w:r>
      <w:r w:rsidR="008F50B0" w:rsidRPr="00DF658D">
        <w:rPr>
          <w:rFonts w:ascii="Times New Roman" w:hAnsi="Times New Roman" w:cs="Times New Roman"/>
          <w:sz w:val="24"/>
          <w:szCs w:val="24"/>
        </w:rPr>
        <w:t xml:space="preserve"> </w:t>
      </w:r>
      <w:r w:rsidR="00B63BF1" w:rsidRPr="00DF658D">
        <w:rPr>
          <w:rFonts w:ascii="Times New Roman" w:hAnsi="Times New Roman" w:cs="Times New Roman"/>
          <w:sz w:val="24"/>
          <w:szCs w:val="24"/>
        </w:rPr>
        <w:t xml:space="preserve">especially by McDaniel, </w:t>
      </w:r>
      <w:r w:rsidR="008F50B0" w:rsidRPr="00DF658D">
        <w:rPr>
          <w:rFonts w:ascii="Times New Roman" w:hAnsi="Times New Roman" w:cs="Times New Roman"/>
          <w:sz w:val="24"/>
          <w:szCs w:val="24"/>
        </w:rPr>
        <w:t xml:space="preserve">this article will look </w:t>
      </w:r>
      <w:r w:rsidR="003F7D1E" w:rsidRPr="00DF658D">
        <w:rPr>
          <w:rFonts w:ascii="Times New Roman" w:hAnsi="Times New Roman" w:cs="Times New Roman"/>
          <w:sz w:val="24"/>
          <w:szCs w:val="24"/>
        </w:rPr>
        <w:t xml:space="preserve">closely at another </w:t>
      </w:r>
      <w:r w:rsidR="001E4102" w:rsidRPr="00DF658D">
        <w:rPr>
          <w:rFonts w:ascii="Times New Roman" w:hAnsi="Times New Roman" w:cs="Times New Roman"/>
          <w:sz w:val="24"/>
          <w:szCs w:val="24"/>
        </w:rPr>
        <w:t>central</w:t>
      </w:r>
      <w:r w:rsidR="003F7D1E" w:rsidRPr="00DF658D">
        <w:rPr>
          <w:rFonts w:ascii="Times New Roman" w:hAnsi="Times New Roman" w:cs="Times New Roman"/>
          <w:sz w:val="24"/>
          <w:szCs w:val="24"/>
        </w:rPr>
        <w:t xml:space="preserve"> </w:t>
      </w:r>
      <w:r w:rsidR="008706B4" w:rsidRPr="00DF658D">
        <w:rPr>
          <w:rFonts w:ascii="Times New Roman" w:hAnsi="Times New Roman" w:cs="Times New Roman"/>
          <w:sz w:val="24"/>
          <w:szCs w:val="24"/>
        </w:rPr>
        <w:t xml:space="preserve">but less appreciated </w:t>
      </w:r>
      <w:r w:rsidR="008F50B0" w:rsidRPr="00DF658D">
        <w:rPr>
          <w:rFonts w:ascii="Times New Roman" w:hAnsi="Times New Roman" w:cs="Times New Roman"/>
          <w:sz w:val="24"/>
          <w:szCs w:val="24"/>
        </w:rPr>
        <w:t xml:space="preserve">aspect of </w:t>
      </w:r>
      <w:r w:rsidR="006406BB" w:rsidRPr="00DF658D">
        <w:rPr>
          <w:rFonts w:ascii="Times New Roman" w:hAnsi="Times New Roman" w:cs="Times New Roman"/>
          <w:sz w:val="24"/>
          <w:szCs w:val="24"/>
        </w:rPr>
        <w:t>Ferguson’s</w:t>
      </w:r>
      <w:r w:rsidR="008F50B0" w:rsidRPr="00DF658D">
        <w:rPr>
          <w:rFonts w:ascii="Times New Roman" w:hAnsi="Times New Roman" w:cs="Times New Roman"/>
          <w:sz w:val="24"/>
          <w:szCs w:val="24"/>
        </w:rPr>
        <w:t xml:space="preserve"> thought: </w:t>
      </w:r>
      <w:r w:rsidR="006406BB" w:rsidRPr="00DF658D">
        <w:rPr>
          <w:rFonts w:ascii="Times New Roman" w:hAnsi="Times New Roman" w:cs="Times New Roman"/>
          <w:sz w:val="24"/>
          <w:szCs w:val="24"/>
        </w:rPr>
        <w:t>his</w:t>
      </w:r>
      <w:r w:rsidR="008F50B0" w:rsidRPr="00DF658D">
        <w:rPr>
          <w:rFonts w:ascii="Times New Roman" w:hAnsi="Times New Roman" w:cs="Times New Roman"/>
          <w:sz w:val="24"/>
          <w:szCs w:val="24"/>
        </w:rPr>
        <w:t xml:space="preserve"> adherence to </w:t>
      </w:r>
      <w:r w:rsidR="003343DF" w:rsidRPr="00DF658D">
        <w:rPr>
          <w:rFonts w:ascii="Times New Roman" w:hAnsi="Times New Roman" w:cs="Times New Roman"/>
          <w:sz w:val="24"/>
          <w:szCs w:val="24"/>
        </w:rPr>
        <w:t xml:space="preserve">a strict </w:t>
      </w:r>
      <w:r w:rsidR="00A46EE8" w:rsidRPr="00DF658D">
        <w:rPr>
          <w:rFonts w:ascii="Times New Roman" w:hAnsi="Times New Roman" w:cs="Times New Roman"/>
          <w:sz w:val="24"/>
          <w:szCs w:val="24"/>
        </w:rPr>
        <w:t xml:space="preserve">and rather </w:t>
      </w:r>
      <w:r w:rsidR="008045C0">
        <w:rPr>
          <w:rFonts w:ascii="Times New Roman" w:hAnsi="Times New Roman" w:cs="Times New Roman"/>
          <w:sz w:val="24"/>
          <w:szCs w:val="24"/>
        </w:rPr>
        <w:t>‘</w:t>
      </w:r>
      <w:r w:rsidR="00A46EE8" w:rsidRPr="00DF658D">
        <w:rPr>
          <w:rFonts w:ascii="Times New Roman" w:hAnsi="Times New Roman" w:cs="Times New Roman"/>
          <w:sz w:val="24"/>
          <w:szCs w:val="24"/>
        </w:rPr>
        <w:t>elitist</w:t>
      </w:r>
      <w:r w:rsidR="008045C0">
        <w:rPr>
          <w:rFonts w:ascii="Times New Roman" w:hAnsi="Times New Roman" w:cs="Times New Roman"/>
          <w:sz w:val="24"/>
          <w:szCs w:val="24"/>
        </w:rPr>
        <w:t>’</w:t>
      </w:r>
      <w:r w:rsidR="00A46EE8" w:rsidRPr="00DF658D">
        <w:rPr>
          <w:rFonts w:ascii="Times New Roman" w:hAnsi="Times New Roman" w:cs="Times New Roman"/>
          <w:sz w:val="24"/>
          <w:szCs w:val="24"/>
        </w:rPr>
        <w:t xml:space="preserve"> </w:t>
      </w:r>
      <w:r w:rsidR="003343DF" w:rsidRPr="00DF658D">
        <w:rPr>
          <w:rFonts w:ascii="Times New Roman" w:hAnsi="Times New Roman" w:cs="Times New Roman"/>
          <w:sz w:val="24"/>
          <w:szCs w:val="24"/>
        </w:rPr>
        <w:t xml:space="preserve">interpretation of </w:t>
      </w:r>
      <w:r w:rsidR="00A46EE8" w:rsidRPr="00DF658D">
        <w:rPr>
          <w:rFonts w:ascii="Times New Roman" w:hAnsi="Times New Roman" w:cs="Times New Roman"/>
          <w:sz w:val="24"/>
          <w:szCs w:val="24"/>
        </w:rPr>
        <w:t>mixed constitutionalism.</w:t>
      </w:r>
      <w:r w:rsidR="00EC3BFC" w:rsidRPr="00DF658D">
        <w:rPr>
          <w:rStyle w:val="FootnoteReference"/>
          <w:rFonts w:ascii="Times New Roman" w:hAnsi="Times New Roman" w:cs="Times New Roman"/>
          <w:sz w:val="24"/>
          <w:szCs w:val="24"/>
        </w:rPr>
        <w:footnoteReference w:id="15"/>
      </w:r>
      <w:r w:rsidR="00EC3BFC" w:rsidRPr="00DF658D">
        <w:rPr>
          <w:rFonts w:ascii="Times New Roman" w:hAnsi="Times New Roman" w:cs="Times New Roman"/>
          <w:sz w:val="24"/>
          <w:szCs w:val="24"/>
        </w:rPr>
        <w:t xml:space="preserve"> An anonymous friend cited in Ferguson’s obituary </w:t>
      </w:r>
      <w:r w:rsidR="008D49F7" w:rsidRPr="00DF658D">
        <w:rPr>
          <w:rFonts w:ascii="Times New Roman" w:hAnsi="Times New Roman" w:cs="Times New Roman"/>
          <w:sz w:val="24"/>
          <w:szCs w:val="24"/>
        </w:rPr>
        <w:t>appropriately</w:t>
      </w:r>
      <w:r w:rsidR="00EC3BFC" w:rsidRPr="00DF658D">
        <w:rPr>
          <w:rFonts w:ascii="Times New Roman" w:hAnsi="Times New Roman" w:cs="Times New Roman"/>
          <w:sz w:val="24"/>
          <w:szCs w:val="24"/>
        </w:rPr>
        <w:t xml:space="preserve"> described him as </w:t>
      </w:r>
      <w:r w:rsidR="008045C0">
        <w:rPr>
          <w:rFonts w:ascii="Times New Roman" w:hAnsi="Times New Roman" w:cs="Times New Roman"/>
          <w:sz w:val="24"/>
          <w:szCs w:val="24"/>
        </w:rPr>
        <w:t>‘</w:t>
      </w:r>
      <w:r w:rsidR="00EC3BFC" w:rsidRPr="00DF658D">
        <w:rPr>
          <w:rFonts w:ascii="Times New Roman" w:hAnsi="Times New Roman" w:cs="Times New Roman"/>
          <w:sz w:val="24"/>
          <w:szCs w:val="24"/>
        </w:rPr>
        <w:t>a constitutional Whig, equally removed from Republican licentiousness, and Tory bigotry.</w:t>
      </w:r>
      <w:r w:rsidR="008045C0">
        <w:rPr>
          <w:rFonts w:ascii="Times New Roman" w:hAnsi="Times New Roman" w:cs="Times New Roman"/>
          <w:sz w:val="24"/>
          <w:szCs w:val="24"/>
        </w:rPr>
        <w:t>’</w:t>
      </w:r>
      <w:r w:rsidR="00EC3BFC" w:rsidRPr="00DF658D">
        <w:rPr>
          <w:rStyle w:val="FootnoteReference"/>
          <w:rFonts w:ascii="Times New Roman" w:hAnsi="Times New Roman" w:cs="Times New Roman"/>
          <w:sz w:val="24"/>
          <w:szCs w:val="24"/>
        </w:rPr>
        <w:footnoteReference w:id="16"/>
      </w:r>
      <w:r w:rsidR="000C5E76">
        <w:rPr>
          <w:rFonts w:ascii="Times New Roman" w:hAnsi="Times New Roman" w:cs="Times New Roman"/>
          <w:sz w:val="24"/>
          <w:szCs w:val="24"/>
        </w:rPr>
        <w:t xml:space="preserve"> </w:t>
      </w:r>
    </w:p>
    <w:p w14:paraId="4D891B72" w14:textId="77777777" w:rsidR="00C2250D" w:rsidRPr="00DF658D" w:rsidRDefault="00EE237E"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ab/>
        <w:t xml:space="preserve">Looking at Ferguson’s </w:t>
      </w:r>
      <w:r w:rsidRPr="00DF658D">
        <w:rPr>
          <w:rFonts w:ascii="Times New Roman" w:hAnsi="Times New Roman" w:cs="Times New Roman"/>
          <w:i/>
          <w:sz w:val="24"/>
          <w:szCs w:val="24"/>
        </w:rPr>
        <w:t xml:space="preserve">Roman Republic </w:t>
      </w:r>
      <w:r w:rsidRPr="00DF658D">
        <w:rPr>
          <w:rFonts w:ascii="Times New Roman" w:hAnsi="Times New Roman" w:cs="Times New Roman"/>
          <w:sz w:val="24"/>
          <w:szCs w:val="24"/>
        </w:rPr>
        <w:t xml:space="preserve">has the benefit of </w:t>
      </w:r>
      <w:r w:rsidR="00B91108" w:rsidRPr="00DF658D">
        <w:rPr>
          <w:rFonts w:ascii="Times New Roman" w:hAnsi="Times New Roman" w:cs="Times New Roman"/>
          <w:sz w:val="24"/>
          <w:szCs w:val="24"/>
        </w:rPr>
        <w:t>complementing and</w:t>
      </w:r>
      <w:r w:rsidRPr="00DF658D">
        <w:rPr>
          <w:rFonts w:ascii="Times New Roman" w:hAnsi="Times New Roman" w:cs="Times New Roman"/>
          <w:sz w:val="24"/>
          <w:szCs w:val="24"/>
        </w:rPr>
        <w:t xml:space="preserve"> to some degree problematizing the thesis of Benjamin Straumann in what is certainly the most </w:t>
      </w:r>
      <w:r w:rsidR="00D37A6F" w:rsidRPr="00DF658D">
        <w:rPr>
          <w:rFonts w:ascii="Times New Roman" w:hAnsi="Times New Roman" w:cs="Times New Roman"/>
          <w:sz w:val="24"/>
          <w:szCs w:val="24"/>
        </w:rPr>
        <w:t xml:space="preserve">significant </w:t>
      </w:r>
      <w:r w:rsidRPr="00DF658D">
        <w:rPr>
          <w:rFonts w:ascii="Times New Roman" w:hAnsi="Times New Roman" w:cs="Times New Roman"/>
          <w:sz w:val="24"/>
          <w:szCs w:val="24"/>
        </w:rPr>
        <w:t xml:space="preserve">work on </w:t>
      </w:r>
      <w:r w:rsidR="001B4879" w:rsidRPr="00DF658D">
        <w:rPr>
          <w:rFonts w:ascii="Times New Roman" w:hAnsi="Times New Roman" w:cs="Times New Roman"/>
          <w:sz w:val="24"/>
          <w:szCs w:val="24"/>
        </w:rPr>
        <w:t xml:space="preserve">the legacy of </w:t>
      </w:r>
      <w:r w:rsidR="009129BB" w:rsidRPr="00DF658D">
        <w:rPr>
          <w:rFonts w:ascii="Times New Roman" w:hAnsi="Times New Roman" w:cs="Times New Roman"/>
          <w:sz w:val="24"/>
          <w:szCs w:val="24"/>
        </w:rPr>
        <w:t>Roman political thought</w:t>
      </w:r>
      <w:r w:rsidRPr="00DF658D">
        <w:rPr>
          <w:rFonts w:ascii="Times New Roman" w:hAnsi="Times New Roman" w:cs="Times New Roman"/>
          <w:sz w:val="24"/>
          <w:szCs w:val="24"/>
        </w:rPr>
        <w:t xml:space="preserve"> in intellectual history in recent years.</w:t>
      </w:r>
      <w:r w:rsidRPr="00DF658D">
        <w:rPr>
          <w:rStyle w:val="FootnoteReference"/>
          <w:rFonts w:ascii="Times New Roman" w:hAnsi="Times New Roman" w:cs="Times New Roman"/>
          <w:sz w:val="24"/>
          <w:szCs w:val="24"/>
        </w:rPr>
        <w:footnoteReference w:id="17"/>
      </w:r>
      <w:r w:rsidRPr="00DF658D">
        <w:rPr>
          <w:rFonts w:ascii="Times New Roman" w:hAnsi="Times New Roman" w:cs="Times New Roman"/>
          <w:sz w:val="24"/>
          <w:szCs w:val="24"/>
        </w:rPr>
        <w:t xml:space="preserve"> </w:t>
      </w:r>
      <w:r w:rsidR="00A833D9" w:rsidRPr="00DF658D">
        <w:rPr>
          <w:rFonts w:ascii="Times New Roman" w:hAnsi="Times New Roman" w:cs="Times New Roman"/>
          <w:sz w:val="24"/>
          <w:szCs w:val="24"/>
        </w:rPr>
        <w:t>Straumann</w:t>
      </w:r>
      <w:r w:rsidR="003F65F8" w:rsidRPr="00DF658D">
        <w:rPr>
          <w:rFonts w:ascii="Times New Roman" w:hAnsi="Times New Roman" w:cs="Times New Roman"/>
          <w:sz w:val="24"/>
          <w:szCs w:val="24"/>
        </w:rPr>
        <w:t xml:space="preserve"> correctly identifies constitutionalism as the most important </w:t>
      </w:r>
      <w:r w:rsidR="007B017D">
        <w:rPr>
          <w:rFonts w:ascii="Times New Roman" w:hAnsi="Times New Roman" w:cs="Times New Roman"/>
          <w:sz w:val="24"/>
          <w:szCs w:val="24"/>
        </w:rPr>
        <w:t xml:space="preserve">intellectual </w:t>
      </w:r>
      <w:r w:rsidR="005B646B" w:rsidRPr="00DF658D">
        <w:rPr>
          <w:rFonts w:ascii="Times New Roman" w:hAnsi="Times New Roman" w:cs="Times New Roman"/>
          <w:sz w:val="24"/>
          <w:szCs w:val="24"/>
        </w:rPr>
        <w:t>inheritance</w:t>
      </w:r>
      <w:r w:rsidR="00EF39E9" w:rsidRPr="00DF658D">
        <w:rPr>
          <w:rFonts w:ascii="Times New Roman" w:hAnsi="Times New Roman" w:cs="Times New Roman"/>
          <w:sz w:val="24"/>
          <w:szCs w:val="24"/>
        </w:rPr>
        <w:t xml:space="preserve"> of </w:t>
      </w:r>
      <w:r w:rsidR="00C01738" w:rsidRPr="00DF658D">
        <w:rPr>
          <w:rFonts w:ascii="Times New Roman" w:hAnsi="Times New Roman" w:cs="Times New Roman"/>
          <w:sz w:val="24"/>
          <w:szCs w:val="24"/>
        </w:rPr>
        <w:t>Rome</w:t>
      </w:r>
      <w:r w:rsidR="00EF39E9" w:rsidRPr="00DF658D">
        <w:rPr>
          <w:rFonts w:ascii="Times New Roman" w:hAnsi="Times New Roman" w:cs="Times New Roman"/>
          <w:sz w:val="24"/>
          <w:szCs w:val="24"/>
        </w:rPr>
        <w:t xml:space="preserve">, </w:t>
      </w:r>
      <w:r w:rsidR="00760D7F" w:rsidRPr="00DF658D">
        <w:rPr>
          <w:rFonts w:ascii="Times New Roman" w:hAnsi="Times New Roman" w:cs="Times New Roman"/>
          <w:sz w:val="24"/>
          <w:szCs w:val="24"/>
        </w:rPr>
        <w:t xml:space="preserve">an argument </w:t>
      </w:r>
      <w:r w:rsidR="005B646B" w:rsidRPr="00DF658D">
        <w:rPr>
          <w:rFonts w:ascii="Times New Roman" w:hAnsi="Times New Roman" w:cs="Times New Roman"/>
          <w:sz w:val="24"/>
          <w:szCs w:val="24"/>
        </w:rPr>
        <w:t>intended to</w:t>
      </w:r>
      <w:r w:rsidR="00760D7F" w:rsidRPr="00DF658D">
        <w:rPr>
          <w:rFonts w:ascii="Times New Roman" w:hAnsi="Times New Roman" w:cs="Times New Roman"/>
          <w:sz w:val="24"/>
          <w:szCs w:val="24"/>
        </w:rPr>
        <w:t xml:space="preserve"> </w:t>
      </w:r>
      <w:r w:rsidR="005B646B" w:rsidRPr="00DF658D">
        <w:rPr>
          <w:rFonts w:ascii="Times New Roman" w:hAnsi="Times New Roman" w:cs="Times New Roman"/>
          <w:sz w:val="24"/>
          <w:szCs w:val="24"/>
        </w:rPr>
        <w:t>undermine</w:t>
      </w:r>
      <w:r w:rsidR="00EF39E9" w:rsidRPr="00DF658D">
        <w:rPr>
          <w:rFonts w:ascii="Times New Roman" w:hAnsi="Times New Roman" w:cs="Times New Roman"/>
          <w:sz w:val="24"/>
          <w:szCs w:val="24"/>
        </w:rPr>
        <w:t xml:space="preserve"> Benjamin Constant’s famous distinction between ancient and modern liberty.</w:t>
      </w:r>
      <w:r w:rsidR="003F65F8" w:rsidRPr="00DF658D">
        <w:rPr>
          <w:rStyle w:val="FootnoteReference"/>
          <w:rFonts w:ascii="Times New Roman" w:hAnsi="Times New Roman" w:cs="Times New Roman"/>
          <w:sz w:val="24"/>
          <w:szCs w:val="24"/>
        </w:rPr>
        <w:footnoteReference w:id="18"/>
      </w:r>
      <w:r w:rsidR="00A833D9" w:rsidRPr="00DF658D">
        <w:rPr>
          <w:rFonts w:ascii="Times New Roman" w:hAnsi="Times New Roman" w:cs="Times New Roman"/>
          <w:sz w:val="24"/>
          <w:szCs w:val="24"/>
        </w:rPr>
        <w:t xml:space="preserve"> </w:t>
      </w:r>
      <w:r w:rsidR="00EF39E9" w:rsidRPr="00DF658D">
        <w:rPr>
          <w:rFonts w:ascii="Times New Roman" w:hAnsi="Times New Roman" w:cs="Times New Roman"/>
          <w:sz w:val="24"/>
          <w:szCs w:val="24"/>
        </w:rPr>
        <w:t xml:space="preserve">In the process, Straumann </w:t>
      </w:r>
      <w:r w:rsidR="00A833D9" w:rsidRPr="00DF658D">
        <w:rPr>
          <w:rFonts w:ascii="Times New Roman" w:hAnsi="Times New Roman" w:cs="Times New Roman"/>
          <w:sz w:val="24"/>
          <w:szCs w:val="24"/>
        </w:rPr>
        <w:t xml:space="preserve">points to a sharp dichotomy between </w:t>
      </w:r>
      <w:r w:rsidR="00EF39E9" w:rsidRPr="00DF658D">
        <w:rPr>
          <w:rFonts w:ascii="Times New Roman" w:hAnsi="Times New Roman" w:cs="Times New Roman"/>
          <w:sz w:val="24"/>
          <w:szCs w:val="24"/>
        </w:rPr>
        <w:t xml:space="preserve">political </w:t>
      </w:r>
      <w:r w:rsidR="00A833D9" w:rsidRPr="00DF658D">
        <w:rPr>
          <w:rFonts w:ascii="Times New Roman" w:hAnsi="Times New Roman" w:cs="Times New Roman"/>
          <w:sz w:val="24"/>
          <w:szCs w:val="24"/>
        </w:rPr>
        <w:t>thinkers</w:t>
      </w:r>
      <w:r w:rsidR="00EF39E9" w:rsidRPr="00DF658D">
        <w:rPr>
          <w:rFonts w:ascii="Times New Roman" w:hAnsi="Times New Roman" w:cs="Times New Roman"/>
          <w:sz w:val="24"/>
          <w:szCs w:val="24"/>
        </w:rPr>
        <w:t xml:space="preserve"> emphasizing constitutional safeguards, such as Polybius, Cicero, </w:t>
      </w:r>
      <w:r w:rsidR="00760D7F" w:rsidRPr="00DF658D">
        <w:rPr>
          <w:rFonts w:ascii="Times New Roman" w:hAnsi="Times New Roman" w:cs="Times New Roman"/>
          <w:sz w:val="24"/>
          <w:szCs w:val="24"/>
        </w:rPr>
        <w:t>Bodin, Montesquieu,</w:t>
      </w:r>
      <w:r w:rsidR="00EF39E9" w:rsidRPr="00DF658D">
        <w:rPr>
          <w:rFonts w:ascii="Times New Roman" w:hAnsi="Times New Roman" w:cs="Times New Roman"/>
          <w:sz w:val="24"/>
          <w:szCs w:val="24"/>
        </w:rPr>
        <w:t xml:space="preserve"> </w:t>
      </w:r>
      <w:r w:rsidR="00760D7F" w:rsidRPr="00DF658D">
        <w:rPr>
          <w:rFonts w:ascii="Times New Roman" w:hAnsi="Times New Roman" w:cs="Times New Roman"/>
          <w:sz w:val="24"/>
          <w:szCs w:val="24"/>
        </w:rPr>
        <w:t xml:space="preserve">Hume, </w:t>
      </w:r>
      <w:r w:rsidR="00EF39E9" w:rsidRPr="00DF658D">
        <w:rPr>
          <w:rFonts w:ascii="Times New Roman" w:hAnsi="Times New Roman" w:cs="Times New Roman"/>
          <w:sz w:val="24"/>
          <w:szCs w:val="24"/>
        </w:rPr>
        <w:t xml:space="preserve">John Adams, </w:t>
      </w:r>
      <w:r w:rsidR="000D6C92" w:rsidRPr="00DF658D">
        <w:rPr>
          <w:rFonts w:ascii="Times New Roman" w:hAnsi="Times New Roman" w:cs="Times New Roman"/>
          <w:sz w:val="24"/>
          <w:szCs w:val="24"/>
        </w:rPr>
        <w:t>among others</w:t>
      </w:r>
      <w:r w:rsidR="00760D7F" w:rsidRPr="00DF658D">
        <w:rPr>
          <w:rFonts w:ascii="Times New Roman" w:hAnsi="Times New Roman" w:cs="Times New Roman"/>
          <w:sz w:val="24"/>
          <w:szCs w:val="24"/>
        </w:rPr>
        <w:t xml:space="preserve">, </w:t>
      </w:r>
      <w:r w:rsidR="00EF39E9" w:rsidRPr="00DF658D">
        <w:rPr>
          <w:rFonts w:ascii="Times New Roman" w:hAnsi="Times New Roman" w:cs="Times New Roman"/>
          <w:sz w:val="24"/>
          <w:szCs w:val="24"/>
        </w:rPr>
        <w:t xml:space="preserve">and those extolling the importance of civic virtue, including </w:t>
      </w:r>
      <w:r w:rsidR="00760D7F" w:rsidRPr="00DF658D">
        <w:rPr>
          <w:rFonts w:ascii="Times New Roman" w:hAnsi="Times New Roman" w:cs="Times New Roman"/>
          <w:sz w:val="24"/>
          <w:szCs w:val="24"/>
        </w:rPr>
        <w:t xml:space="preserve">Livy, </w:t>
      </w:r>
      <w:r w:rsidR="00EF39E9" w:rsidRPr="00DF658D">
        <w:rPr>
          <w:rFonts w:ascii="Times New Roman" w:hAnsi="Times New Roman" w:cs="Times New Roman"/>
          <w:sz w:val="24"/>
          <w:szCs w:val="24"/>
        </w:rPr>
        <w:t xml:space="preserve">Machiavelli, </w:t>
      </w:r>
      <w:r w:rsidR="00760D7F" w:rsidRPr="00DF658D">
        <w:rPr>
          <w:rFonts w:ascii="Times New Roman" w:hAnsi="Times New Roman" w:cs="Times New Roman"/>
          <w:sz w:val="24"/>
          <w:szCs w:val="24"/>
        </w:rPr>
        <w:t xml:space="preserve">Rousseau and </w:t>
      </w:r>
      <w:r w:rsidR="00F63B00" w:rsidRPr="00DF658D">
        <w:rPr>
          <w:rFonts w:ascii="Times New Roman" w:hAnsi="Times New Roman" w:cs="Times New Roman"/>
          <w:sz w:val="24"/>
          <w:szCs w:val="24"/>
        </w:rPr>
        <w:t xml:space="preserve">many of </w:t>
      </w:r>
      <w:r w:rsidR="00760D7F" w:rsidRPr="00DF658D">
        <w:rPr>
          <w:rFonts w:ascii="Times New Roman" w:hAnsi="Times New Roman" w:cs="Times New Roman"/>
          <w:sz w:val="24"/>
          <w:szCs w:val="24"/>
        </w:rPr>
        <w:t>the French revolutionaries.</w:t>
      </w:r>
      <w:r w:rsidR="00760D7F" w:rsidRPr="00DF658D">
        <w:rPr>
          <w:rStyle w:val="FootnoteReference"/>
          <w:rFonts w:ascii="Times New Roman" w:hAnsi="Times New Roman" w:cs="Times New Roman"/>
          <w:sz w:val="24"/>
          <w:szCs w:val="24"/>
        </w:rPr>
        <w:footnoteReference w:id="19"/>
      </w:r>
      <w:r w:rsidR="00EF39E9" w:rsidRPr="00DF658D">
        <w:rPr>
          <w:rFonts w:ascii="Times New Roman" w:hAnsi="Times New Roman" w:cs="Times New Roman"/>
          <w:sz w:val="24"/>
          <w:szCs w:val="24"/>
        </w:rPr>
        <w:t xml:space="preserve"> </w:t>
      </w:r>
      <w:r w:rsidR="00C2250D" w:rsidRPr="00DF658D">
        <w:rPr>
          <w:rFonts w:ascii="Times New Roman" w:hAnsi="Times New Roman" w:cs="Times New Roman"/>
          <w:sz w:val="24"/>
          <w:szCs w:val="24"/>
        </w:rPr>
        <w:t xml:space="preserve">This is meant to </w:t>
      </w:r>
      <w:r w:rsidR="00626BB9" w:rsidRPr="00DF658D">
        <w:rPr>
          <w:rFonts w:ascii="Times New Roman" w:hAnsi="Times New Roman" w:cs="Times New Roman"/>
          <w:sz w:val="24"/>
          <w:szCs w:val="24"/>
        </w:rPr>
        <w:t>qualify</w:t>
      </w:r>
      <w:r w:rsidR="008D69C4" w:rsidRPr="00DF658D">
        <w:rPr>
          <w:rFonts w:ascii="Times New Roman" w:hAnsi="Times New Roman" w:cs="Times New Roman"/>
          <w:sz w:val="24"/>
          <w:szCs w:val="24"/>
        </w:rPr>
        <w:t xml:space="preserve"> the disproportionate stress p</w:t>
      </w:r>
      <w:r w:rsidR="00C2250D" w:rsidRPr="00DF658D">
        <w:rPr>
          <w:rFonts w:ascii="Times New Roman" w:hAnsi="Times New Roman" w:cs="Times New Roman"/>
          <w:sz w:val="24"/>
          <w:szCs w:val="24"/>
        </w:rPr>
        <w:t>laced on virtue in Pocock</w:t>
      </w:r>
      <w:r w:rsidR="00263021" w:rsidRPr="00DF658D">
        <w:rPr>
          <w:rFonts w:ascii="Times New Roman" w:hAnsi="Times New Roman" w:cs="Times New Roman"/>
          <w:sz w:val="24"/>
          <w:szCs w:val="24"/>
        </w:rPr>
        <w:t>’s</w:t>
      </w:r>
      <w:r w:rsidR="00C2250D" w:rsidRPr="00DF658D">
        <w:rPr>
          <w:rFonts w:ascii="Times New Roman" w:hAnsi="Times New Roman" w:cs="Times New Roman"/>
          <w:sz w:val="24"/>
          <w:szCs w:val="24"/>
        </w:rPr>
        <w:t xml:space="preserve"> and Quentin Skinner</w:t>
      </w:r>
      <w:r w:rsidR="00263021" w:rsidRPr="00DF658D">
        <w:rPr>
          <w:rFonts w:ascii="Times New Roman" w:hAnsi="Times New Roman" w:cs="Times New Roman"/>
          <w:sz w:val="24"/>
          <w:szCs w:val="24"/>
        </w:rPr>
        <w:t xml:space="preserve">’s highly influential work on the </w:t>
      </w:r>
      <w:r w:rsidR="000F24D4" w:rsidRPr="00DF658D">
        <w:rPr>
          <w:rFonts w:ascii="Times New Roman" w:hAnsi="Times New Roman" w:cs="Times New Roman"/>
          <w:sz w:val="24"/>
          <w:szCs w:val="24"/>
        </w:rPr>
        <w:t xml:space="preserve">history of </w:t>
      </w:r>
      <w:r w:rsidR="00263021" w:rsidRPr="00DF658D">
        <w:rPr>
          <w:rFonts w:ascii="Times New Roman" w:hAnsi="Times New Roman" w:cs="Times New Roman"/>
          <w:sz w:val="24"/>
          <w:szCs w:val="24"/>
        </w:rPr>
        <w:t>republicanism</w:t>
      </w:r>
      <w:r w:rsidR="00C2250D" w:rsidRPr="00DF658D">
        <w:rPr>
          <w:rFonts w:ascii="Times New Roman" w:hAnsi="Times New Roman" w:cs="Times New Roman"/>
          <w:sz w:val="24"/>
          <w:szCs w:val="24"/>
        </w:rPr>
        <w:t>.</w:t>
      </w:r>
      <w:r w:rsidR="00C2250D" w:rsidRPr="00DF658D">
        <w:rPr>
          <w:rStyle w:val="FootnoteReference"/>
          <w:rFonts w:ascii="Times New Roman" w:hAnsi="Times New Roman" w:cs="Times New Roman"/>
          <w:sz w:val="24"/>
          <w:szCs w:val="24"/>
        </w:rPr>
        <w:footnoteReference w:id="20"/>
      </w:r>
      <w:r w:rsidR="00586276" w:rsidRPr="00DF658D">
        <w:rPr>
          <w:rFonts w:ascii="Times New Roman" w:hAnsi="Times New Roman" w:cs="Times New Roman"/>
          <w:sz w:val="24"/>
          <w:szCs w:val="24"/>
        </w:rPr>
        <w:t xml:space="preserve"> </w:t>
      </w:r>
      <w:r w:rsidR="00755F94" w:rsidRPr="00DF658D">
        <w:rPr>
          <w:rFonts w:ascii="Times New Roman" w:hAnsi="Times New Roman" w:cs="Times New Roman"/>
          <w:sz w:val="24"/>
          <w:szCs w:val="24"/>
        </w:rPr>
        <w:t>I</w:t>
      </w:r>
      <w:r w:rsidR="008861C1" w:rsidRPr="00DF658D">
        <w:rPr>
          <w:rFonts w:ascii="Times New Roman" w:hAnsi="Times New Roman" w:cs="Times New Roman"/>
          <w:sz w:val="24"/>
          <w:szCs w:val="24"/>
        </w:rPr>
        <w:t>t is unclear</w:t>
      </w:r>
      <w:r w:rsidR="00FE4D56" w:rsidRPr="00DF658D">
        <w:rPr>
          <w:rFonts w:ascii="Times New Roman" w:hAnsi="Times New Roman" w:cs="Times New Roman"/>
          <w:sz w:val="24"/>
          <w:szCs w:val="24"/>
        </w:rPr>
        <w:t>, however,</w:t>
      </w:r>
      <w:r w:rsidR="008861C1" w:rsidRPr="00DF658D">
        <w:rPr>
          <w:rFonts w:ascii="Times New Roman" w:hAnsi="Times New Roman" w:cs="Times New Roman"/>
          <w:sz w:val="24"/>
          <w:szCs w:val="24"/>
        </w:rPr>
        <w:t xml:space="preserve"> on </w:t>
      </w:r>
      <w:r w:rsidR="009F22F0">
        <w:rPr>
          <w:rFonts w:ascii="Times New Roman" w:hAnsi="Times New Roman" w:cs="Times New Roman"/>
          <w:sz w:val="24"/>
          <w:szCs w:val="24"/>
        </w:rPr>
        <w:t>which</w:t>
      </w:r>
      <w:r w:rsidR="008861C1" w:rsidRPr="00DF658D">
        <w:rPr>
          <w:rFonts w:ascii="Times New Roman" w:hAnsi="Times New Roman" w:cs="Times New Roman"/>
          <w:sz w:val="24"/>
          <w:szCs w:val="24"/>
        </w:rPr>
        <w:t xml:space="preserve"> side of this divide Ferguson, who i</w:t>
      </w:r>
      <w:r w:rsidR="00090869" w:rsidRPr="00DF658D">
        <w:rPr>
          <w:rFonts w:ascii="Times New Roman" w:hAnsi="Times New Roman" w:cs="Times New Roman"/>
          <w:sz w:val="24"/>
          <w:szCs w:val="24"/>
        </w:rPr>
        <w:t xml:space="preserve">s only </w:t>
      </w:r>
      <w:r w:rsidR="00C8363C" w:rsidRPr="00DF658D">
        <w:rPr>
          <w:rFonts w:ascii="Times New Roman" w:hAnsi="Times New Roman" w:cs="Times New Roman"/>
          <w:sz w:val="24"/>
          <w:szCs w:val="24"/>
        </w:rPr>
        <w:t>mentioned</w:t>
      </w:r>
      <w:r w:rsidR="005466AA" w:rsidRPr="00DF658D">
        <w:rPr>
          <w:rFonts w:ascii="Times New Roman" w:hAnsi="Times New Roman" w:cs="Times New Roman"/>
          <w:sz w:val="24"/>
          <w:szCs w:val="24"/>
        </w:rPr>
        <w:t xml:space="preserve"> </w:t>
      </w:r>
      <w:r w:rsidR="008D69C4" w:rsidRPr="00DF658D">
        <w:rPr>
          <w:rFonts w:ascii="Times New Roman" w:hAnsi="Times New Roman" w:cs="Times New Roman"/>
          <w:sz w:val="24"/>
          <w:szCs w:val="24"/>
        </w:rPr>
        <w:t xml:space="preserve">three </w:t>
      </w:r>
      <w:r w:rsidR="005466AA" w:rsidRPr="00DF658D">
        <w:rPr>
          <w:rFonts w:ascii="Times New Roman" w:hAnsi="Times New Roman" w:cs="Times New Roman"/>
          <w:sz w:val="24"/>
          <w:szCs w:val="24"/>
        </w:rPr>
        <w:t xml:space="preserve">times in </w:t>
      </w:r>
      <w:r w:rsidR="00B61815" w:rsidRPr="00DF658D">
        <w:rPr>
          <w:rFonts w:ascii="Times New Roman" w:hAnsi="Times New Roman" w:cs="Times New Roman"/>
          <w:sz w:val="24"/>
          <w:szCs w:val="24"/>
        </w:rPr>
        <w:t>Straumann’</w:t>
      </w:r>
      <w:r w:rsidR="00090869" w:rsidRPr="00DF658D">
        <w:rPr>
          <w:rFonts w:ascii="Times New Roman" w:hAnsi="Times New Roman" w:cs="Times New Roman"/>
          <w:sz w:val="24"/>
          <w:szCs w:val="24"/>
        </w:rPr>
        <w:t>s b</w:t>
      </w:r>
      <w:r w:rsidR="008D69C4" w:rsidRPr="00DF658D">
        <w:rPr>
          <w:rFonts w:ascii="Times New Roman" w:hAnsi="Times New Roman" w:cs="Times New Roman"/>
          <w:sz w:val="24"/>
          <w:szCs w:val="24"/>
        </w:rPr>
        <w:t>ook</w:t>
      </w:r>
      <w:r w:rsidR="008861C1" w:rsidRPr="00DF658D">
        <w:rPr>
          <w:rFonts w:ascii="Times New Roman" w:hAnsi="Times New Roman" w:cs="Times New Roman"/>
          <w:sz w:val="24"/>
          <w:szCs w:val="24"/>
        </w:rPr>
        <w:t xml:space="preserve">, </w:t>
      </w:r>
      <w:r w:rsidR="008D69C4" w:rsidRPr="00DF658D">
        <w:rPr>
          <w:rFonts w:ascii="Times New Roman" w:hAnsi="Times New Roman" w:cs="Times New Roman"/>
          <w:sz w:val="24"/>
          <w:szCs w:val="24"/>
        </w:rPr>
        <w:t>c</w:t>
      </w:r>
      <w:r w:rsidR="00090869" w:rsidRPr="00DF658D">
        <w:rPr>
          <w:rFonts w:ascii="Times New Roman" w:hAnsi="Times New Roman" w:cs="Times New Roman"/>
          <w:sz w:val="24"/>
          <w:szCs w:val="24"/>
        </w:rPr>
        <w:t xml:space="preserve">ould be placed. As </w:t>
      </w:r>
      <w:r w:rsidR="004E3886" w:rsidRPr="00DF658D">
        <w:rPr>
          <w:rFonts w:ascii="Times New Roman" w:hAnsi="Times New Roman" w:cs="Times New Roman"/>
          <w:sz w:val="24"/>
          <w:szCs w:val="24"/>
        </w:rPr>
        <w:t>we shall see</w:t>
      </w:r>
      <w:r w:rsidR="00090869" w:rsidRPr="00DF658D">
        <w:rPr>
          <w:rFonts w:ascii="Times New Roman" w:hAnsi="Times New Roman" w:cs="Times New Roman"/>
          <w:sz w:val="24"/>
          <w:szCs w:val="24"/>
        </w:rPr>
        <w:t xml:space="preserve">, </w:t>
      </w:r>
      <w:r w:rsidR="00695444" w:rsidRPr="00DF658D">
        <w:rPr>
          <w:rFonts w:ascii="Times New Roman" w:hAnsi="Times New Roman" w:cs="Times New Roman"/>
          <w:sz w:val="24"/>
          <w:szCs w:val="24"/>
        </w:rPr>
        <w:t xml:space="preserve">Ferguson </w:t>
      </w:r>
      <w:r w:rsidR="00695444" w:rsidRPr="00DF658D">
        <w:rPr>
          <w:rFonts w:ascii="Times New Roman" w:hAnsi="Times New Roman" w:cs="Times New Roman"/>
          <w:sz w:val="24"/>
          <w:szCs w:val="24"/>
        </w:rPr>
        <w:lastRenderedPageBreak/>
        <w:t xml:space="preserve">remained attentive to both constitutionalism </w:t>
      </w:r>
      <w:r w:rsidR="00B91108" w:rsidRPr="00DF658D">
        <w:rPr>
          <w:rFonts w:ascii="Times New Roman" w:hAnsi="Times New Roman" w:cs="Times New Roman"/>
          <w:sz w:val="24"/>
          <w:szCs w:val="24"/>
        </w:rPr>
        <w:t>and</w:t>
      </w:r>
      <w:r w:rsidR="00695444" w:rsidRPr="00DF658D">
        <w:rPr>
          <w:rFonts w:ascii="Times New Roman" w:hAnsi="Times New Roman" w:cs="Times New Roman"/>
          <w:sz w:val="24"/>
          <w:szCs w:val="24"/>
        </w:rPr>
        <w:t xml:space="preserve"> </w:t>
      </w:r>
      <w:r w:rsidR="00DA098B" w:rsidRPr="00DF658D">
        <w:rPr>
          <w:rFonts w:ascii="Times New Roman" w:hAnsi="Times New Roman" w:cs="Times New Roman"/>
          <w:sz w:val="24"/>
          <w:szCs w:val="24"/>
        </w:rPr>
        <w:t xml:space="preserve">the </w:t>
      </w:r>
      <w:r w:rsidR="008D69C4" w:rsidRPr="00DF658D">
        <w:rPr>
          <w:rFonts w:ascii="Times New Roman" w:hAnsi="Times New Roman" w:cs="Times New Roman"/>
          <w:sz w:val="24"/>
          <w:szCs w:val="24"/>
        </w:rPr>
        <w:t>importance</w:t>
      </w:r>
      <w:r w:rsidR="00DA098B" w:rsidRPr="00DF658D">
        <w:rPr>
          <w:rFonts w:ascii="Times New Roman" w:hAnsi="Times New Roman" w:cs="Times New Roman"/>
          <w:sz w:val="24"/>
          <w:szCs w:val="24"/>
        </w:rPr>
        <w:t xml:space="preserve"> of </w:t>
      </w:r>
      <w:r w:rsidR="00695444" w:rsidRPr="00DF658D">
        <w:rPr>
          <w:rFonts w:ascii="Times New Roman" w:hAnsi="Times New Roman" w:cs="Times New Roman"/>
          <w:sz w:val="24"/>
          <w:szCs w:val="24"/>
        </w:rPr>
        <w:t xml:space="preserve">virtue for the simple reason </w:t>
      </w:r>
      <w:r w:rsidR="008C27F6" w:rsidRPr="00DF658D">
        <w:rPr>
          <w:rFonts w:ascii="Times New Roman" w:hAnsi="Times New Roman" w:cs="Times New Roman"/>
          <w:sz w:val="24"/>
          <w:szCs w:val="24"/>
        </w:rPr>
        <w:t xml:space="preserve">that </w:t>
      </w:r>
      <w:r w:rsidR="00634124">
        <w:rPr>
          <w:rFonts w:ascii="Times New Roman" w:hAnsi="Times New Roman" w:cs="Times New Roman"/>
          <w:sz w:val="24"/>
          <w:szCs w:val="24"/>
        </w:rPr>
        <w:t>self-seeking individuals and</w:t>
      </w:r>
      <w:r w:rsidR="00902097" w:rsidRPr="00DF658D">
        <w:rPr>
          <w:rFonts w:ascii="Times New Roman" w:hAnsi="Times New Roman" w:cs="Times New Roman"/>
          <w:sz w:val="24"/>
          <w:szCs w:val="24"/>
        </w:rPr>
        <w:t xml:space="preserve"> corrupted people</w:t>
      </w:r>
      <w:r w:rsidR="00F32978">
        <w:rPr>
          <w:rFonts w:ascii="Times New Roman" w:hAnsi="Times New Roman" w:cs="Times New Roman"/>
          <w:sz w:val="24"/>
          <w:szCs w:val="24"/>
        </w:rPr>
        <w:t>s</w:t>
      </w:r>
      <w:r w:rsidR="00695444" w:rsidRPr="00DF658D">
        <w:rPr>
          <w:rFonts w:ascii="Times New Roman" w:hAnsi="Times New Roman" w:cs="Times New Roman"/>
          <w:sz w:val="24"/>
          <w:szCs w:val="24"/>
        </w:rPr>
        <w:t xml:space="preserve"> </w:t>
      </w:r>
      <w:r w:rsidR="00A63C11" w:rsidRPr="00DF658D">
        <w:rPr>
          <w:rFonts w:ascii="Times New Roman" w:hAnsi="Times New Roman" w:cs="Times New Roman"/>
          <w:sz w:val="24"/>
          <w:szCs w:val="24"/>
        </w:rPr>
        <w:t xml:space="preserve">are less inclined to respect </w:t>
      </w:r>
      <w:r w:rsidR="00695444" w:rsidRPr="00DF658D">
        <w:rPr>
          <w:rFonts w:ascii="Times New Roman" w:hAnsi="Times New Roman" w:cs="Times New Roman"/>
          <w:sz w:val="24"/>
          <w:szCs w:val="24"/>
        </w:rPr>
        <w:t>constitutional rules.</w:t>
      </w:r>
      <w:r w:rsidR="00DA098B" w:rsidRPr="00DF658D">
        <w:rPr>
          <w:rFonts w:ascii="Times New Roman" w:hAnsi="Times New Roman" w:cs="Times New Roman"/>
          <w:sz w:val="24"/>
          <w:szCs w:val="24"/>
        </w:rPr>
        <w:t xml:space="preserve"> </w:t>
      </w:r>
      <w:r w:rsidR="001E05CD" w:rsidRPr="00DF658D">
        <w:rPr>
          <w:rFonts w:ascii="Times New Roman" w:hAnsi="Times New Roman" w:cs="Times New Roman"/>
          <w:sz w:val="24"/>
          <w:szCs w:val="24"/>
        </w:rPr>
        <w:t xml:space="preserve">Constitutional safeguards can protect rights in the ordinary run of things, but they are unlikely to survive periods of extreme factionalism. </w:t>
      </w:r>
      <w:r w:rsidR="00B71E0A" w:rsidRPr="00DF658D">
        <w:rPr>
          <w:rFonts w:ascii="Times New Roman" w:hAnsi="Times New Roman" w:cs="Times New Roman"/>
          <w:sz w:val="24"/>
          <w:szCs w:val="24"/>
        </w:rPr>
        <w:t xml:space="preserve">For </w:t>
      </w:r>
      <w:r w:rsidR="009F474F" w:rsidRPr="00DF658D">
        <w:rPr>
          <w:rFonts w:ascii="Times New Roman" w:hAnsi="Times New Roman" w:cs="Times New Roman"/>
          <w:sz w:val="24"/>
          <w:szCs w:val="24"/>
        </w:rPr>
        <w:t>Ferguson</w:t>
      </w:r>
      <w:r w:rsidR="00B71E0A" w:rsidRPr="00DF658D">
        <w:rPr>
          <w:rFonts w:ascii="Times New Roman" w:hAnsi="Times New Roman" w:cs="Times New Roman"/>
          <w:sz w:val="24"/>
          <w:szCs w:val="24"/>
        </w:rPr>
        <w:t xml:space="preserve"> it was not a question of either/or; </w:t>
      </w:r>
      <w:r w:rsidR="008D69C4" w:rsidRPr="00DF658D">
        <w:rPr>
          <w:rFonts w:ascii="Times New Roman" w:hAnsi="Times New Roman" w:cs="Times New Roman"/>
          <w:sz w:val="24"/>
          <w:szCs w:val="24"/>
        </w:rPr>
        <w:t>these two</w:t>
      </w:r>
      <w:r w:rsidR="00B71E0A" w:rsidRPr="00DF658D">
        <w:rPr>
          <w:rFonts w:ascii="Times New Roman" w:hAnsi="Times New Roman" w:cs="Times New Roman"/>
          <w:sz w:val="24"/>
          <w:szCs w:val="24"/>
        </w:rPr>
        <w:t xml:space="preserve"> aspects of pol</w:t>
      </w:r>
      <w:r w:rsidR="009D7237" w:rsidRPr="00DF658D">
        <w:rPr>
          <w:rFonts w:ascii="Times New Roman" w:hAnsi="Times New Roman" w:cs="Times New Roman"/>
          <w:sz w:val="24"/>
          <w:szCs w:val="24"/>
        </w:rPr>
        <w:t>itics were intimately connected, and they were both crucial.</w:t>
      </w:r>
      <w:r w:rsidR="00060C59" w:rsidRPr="00DF658D">
        <w:rPr>
          <w:rFonts w:ascii="Times New Roman" w:hAnsi="Times New Roman" w:cs="Times New Roman"/>
          <w:sz w:val="24"/>
          <w:szCs w:val="24"/>
        </w:rPr>
        <w:t xml:space="preserve"> In this context, Ferguson’s </w:t>
      </w:r>
      <w:r w:rsidR="00D755CC" w:rsidRPr="00DF658D">
        <w:rPr>
          <w:rFonts w:ascii="Times New Roman" w:hAnsi="Times New Roman" w:cs="Times New Roman"/>
          <w:sz w:val="24"/>
          <w:szCs w:val="24"/>
        </w:rPr>
        <w:t>line</w:t>
      </w:r>
      <w:r w:rsidR="00060C59" w:rsidRPr="00DF658D">
        <w:rPr>
          <w:rFonts w:ascii="Times New Roman" w:hAnsi="Times New Roman" w:cs="Times New Roman"/>
          <w:sz w:val="24"/>
          <w:szCs w:val="24"/>
        </w:rPr>
        <w:t xml:space="preserve"> can be seen as a </w:t>
      </w:r>
      <w:r w:rsidR="00FD1A1B" w:rsidRPr="00DF658D">
        <w:rPr>
          <w:rFonts w:ascii="Times New Roman" w:hAnsi="Times New Roman" w:cs="Times New Roman"/>
          <w:sz w:val="24"/>
          <w:szCs w:val="24"/>
        </w:rPr>
        <w:t>rejection</w:t>
      </w:r>
      <w:r w:rsidR="00060C59" w:rsidRPr="00DF658D">
        <w:rPr>
          <w:rFonts w:ascii="Times New Roman" w:hAnsi="Times New Roman" w:cs="Times New Roman"/>
          <w:sz w:val="24"/>
          <w:szCs w:val="24"/>
        </w:rPr>
        <w:t xml:space="preserve"> of </w:t>
      </w:r>
      <w:r w:rsidR="0089740D" w:rsidRPr="00DF658D">
        <w:rPr>
          <w:rFonts w:ascii="Times New Roman" w:hAnsi="Times New Roman" w:cs="Times New Roman"/>
          <w:sz w:val="24"/>
          <w:szCs w:val="24"/>
        </w:rPr>
        <w:t xml:space="preserve">his friend </w:t>
      </w:r>
      <w:r w:rsidR="00060C59" w:rsidRPr="00DF658D">
        <w:rPr>
          <w:rFonts w:ascii="Times New Roman" w:hAnsi="Times New Roman" w:cs="Times New Roman"/>
          <w:sz w:val="24"/>
          <w:szCs w:val="24"/>
        </w:rPr>
        <w:t xml:space="preserve">Hume’s </w:t>
      </w:r>
      <w:r w:rsidR="008355E9" w:rsidRPr="00DF658D">
        <w:rPr>
          <w:rFonts w:ascii="Times New Roman" w:hAnsi="Times New Roman" w:cs="Times New Roman"/>
          <w:sz w:val="24"/>
          <w:szCs w:val="24"/>
        </w:rPr>
        <w:t xml:space="preserve">essay </w:t>
      </w:r>
      <w:r w:rsidR="008045C0">
        <w:rPr>
          <w:rFonts w:ascii="Times New Roman" w:hAnsi="Times New Roman" w:cs="Times New Roman"/>
          <w:sz w:val="24"/>
          <w:szCs w:val="24"/>
        </w:rPr>
        <w:t>‘</w:t>
      </w:r>
      <w:r w:rsidR="002F45F3" w:rsidRPr="00DF658D">
        <w:rPr>
          <w:rFonts w:ascii="Times New Roman" w:hAnsi="Times New Roman" w:cs="Times New Roman"/>
          <w:sz w:val="24"/>
          <w:szCs w:val="24"/>
        </w:rPr>
        <w:t>That Politic</w:t>
      </w:r>
      <w:r w:rsidR="00060C59" w:rsidRPr="00DF658D">
        <w:rPr>
          <w:rFonts w:ascii="Times New Roman" w:hAnsi="Times New Roman" w:cs="Times New Roman"/>
          <w:sz w:val="24"/>
          <w:szCs w:val="24"/>
        </w:rPr>
        <w:t>s May be Reduced to a Science</w:t>
      </w:r>
      <w:r w:rsidR="008045C0">
        <w:rPr>
          <w:rFonts w:ascii="Times New Roman" w:hAnsi="Times New Roman" w:cs="Times New Roman"/>
          <w:sz w:val="24"/>
          <w:szCs w:val="24"/>
        </w:rPr>
        <w:t>’</w:t>
      </w:r>
      <w:r w:rsidR="00060C59" w:rsidRPr="00DF658D">
        <w:rPr>
          <w:rFonts w:ascii="Times New Roman" w:hAnsi="Times New Roman" w:cs="Times New Roman"/>
          <w:sz w:val="24"/>
          <w:szCs w:val="24"/>
        </w:rPr>
        <w:t xml:space="preserve"> </w:t>
      </w:r>
      <w:r w:rsidR="002F45F3" w:rsidRPr="00DF658D">
        <w:rPr>
          <w:rFonts w:ascii="Times New Roman" w:hAnsi="Times New Roman" w:cs="Times New Roman"/>
          <w:sz w:val="24"/>
          <w:szCs w:val="24"/>
        </w:rPr>
        <w:t xml:space="preserve">(1741), </w:t>
      </w:r>
      <w:r w:rsidR="002E2349" w:rsidRPr="00DF658D">
        <w:rPr>
          <w:rFonts w:ascii="Times New Roman" w:hAnsi="Times New Roman" w:cs="Times New Roman"/>
          <w:sz w:val="24"/>
          <w:szCs w:val="24"/>
        </w:rPr>
        <w:t xml:space="preserve">which </w:t>
      </w:r>
      <w:r w:rsidR="00060C59" w:rsidRPr="00DF658D">
        <w:rPr>
          <w:rFonts w:ascii="Times New Roman" w:hAnsi="Times New Roman" w:cs="Times New Roman"/>
          <w:sz w:val="24"/>
          <w:szCs w:val="24"/>
        </w:rPr>
        <w:t xml:space="preserve">had argued that </w:t>
      </w:r>
      <w:r w:rsidR="002F45F3" w:rsidRPr="00DF658D">
        <w:rPr>
          <w:rFonts w:ascii="Times New Roman" w:hAnsi="Times New Roman" w:cs="Times New Roman"/>
          <w:sz w:val="24"/>
          <w:szCs w:val="24"/>
        </w:rPr>
        <w:t xml:space="preserve">the </w:t>
      </w:r>
      <w:r w:rsidR="00E32DEF" w:rsidRPr="00DF658D">
        <w:rPr>
          <w:rFonts w:ascii="Times New Roman" w:hAnsi="Times New Roman" w:cs="Times New Roman"/>
          <w:sz w:val="24"/>
          <w:szCs w:val="24"/>
        </w:rPr>
        <w:t>benefit</w:t>
      </w:r>
      <w:r w:rsidR="00CA6472" w:rsidRPr="00DF658D">
        <w:rPr>
          <w:rFonts w:ascii="Times New Roman" w:hAnsi="Times New Roman" w:cs="Times New Roman"/>
          <w:sz w:val="24"/>
          <w:szCs w:val="24"/>
        </w:rPr>
        <w:t xml:space="preserve"> of free </w:t>
      </w:r>
      <w:r w:rsidR="002F45F3" w:rsidRPr="00DF658D">
        <w:rPr>
          <w:rFonts w:ascii="Times New Roman" w:hAnsi="Times New Roman" w:cs="Times New Roman"/>
          <w:sz w:val="24"/>
          <w:szCs w:val="24"/>
        </w:rPr>
        <w:t>governments was that</w:t>
      </w:r>
      <w:r w:rsidR="00C36730" w:rsidRPr="00DF658D">
        <w:rPr>
          <w:rFonts w:ascii="Times New Roman" w:hAnsi="Times New Roman" w:cs="Times New Roman"/>
          <w:sz w:val="24"/>
          <w:szCs w:val="24"/>
        </w:rPr>
        <w:t xml:space="preserve"> they</w:t>
      </w:r>
      <w:r w:rsidR="00CA6472" w:rsidRPr="00DF658D">
        <w:rPr>
          <w:rFonts w:ascii="Times New Roman" w:hAnsi="Times New Roman" w:cs="Times New Roman"/>
          <w:sz w:val="24"/>
          <w:szCs w:val="24"/>
        </w:rPr>
        <w:t>,</w:t>
      </w:r>
      <w:r w:rsidR="002F45F3" w:rsidRPr="00DF658D">
        <w:rPr>
          <w:rFonts w:ascii="Times New Roman" w:hAnsi="Times New Roman" w:cs="Times New Roman"/>
          <w:sz w:val="24"/>
          <w:szCs w:val="24"/>
        </w:rPr>
        <w:t xml:space="preserve"> </w:t>
      </w:r>
      <w:r w:rsidR="00F77133" w:rsidRPr="00DF658D">
        <w:rPr>
          <w:rFonts w:ascii="Times New Roman" w:hAnsi="Times New Roman" w:cs="Times New Roman"/>
          <w:sz w:val="24"/>
          <w:szCs w:val="24"/>
        </w:rPr>
        <w:t>unlike absolute monarchies</w:t>
      </w:r>
      <w:r w:rsidR="00CA6472" w:rsidRPr="00DF658D">
        <w:rPr>
          <w:rFonts w:ascii="Times New Roman" w:hAnsi="Times New Roman" w:cs="Times New Roman"/>
          <w:sz w:val="24"/>
          <w:szCs w:val="24"/>
        </w:rPr>
        <w:t>,</w:t>
      </w:r>
      <w:r w:rsidR="00F77133" w:rsidRPr="00DF658D">
        <w:rPr>
          <w:rFonts w:ascii="Times New Roman" w:hAnsi="Times New Roman" w:cs="Times New Roman"/>
          <w:sz w:val="24"/>
          <w:szCs w:val="24"/>
        </w:rPr>
        <w:t xml:space="preserve"> did not have to rely on the qualities of </w:t>
      </w:r>
      <w:r w:rsidR="00212860" w:rsidRPr="00DF658D">
        <w:rPr>
          <w:rFonts w:ascii="Times New Roman" w:hAnsi="Times New Roman" w:cs="Times New Roman"/>
          <w:sz w:val="24"/>
          <w:szCs w:val="24"/>
        </w:rPr>
        <w:t>particular individuals</w:t>
      </w:r>
      <w:r w:rsidR="00F77133" w:rsidRPr="00DF658D">
        <w:rPr>
          <w:rFonts w:ascii="Times New Roman" w:hAnsi="Times New Roman" w:cs="Times New Roman"/>
          <w:sz w:val="24"/>
          <w:szCs w:val="24"/>
        </w:rPr>
        <w:t xml:space="preserve"> since </w:t>
      </w:r>
      <w:r w:rsidR="002F45F3" w:rsidRPr="00DF658D">
        <w:rPr>
          <w:rFonts w:ascii="Times New Roman" w:hAnsi="Times New Roman" w:cs="Times New Roman"/>
          <w:sz w:val="24"/>
          <w:szCs w:val="24"/>
        </w:rPr>
        <w:t xml:space="preserve">their </w:t>
      </w:r>
      <w:r w:rsidR="008045C0">
        <w:rPr>
          <w:rFonts w:ascii="Times New Roman" w:hAnsi="Times New Roman" w:cs="Times New Roman"/>
          <w:sz w:val="24"/>
          <w:szCs w:val="24"/>
        </w:rPr>
        <w:t>‘</w:t>
      </w:r>
      <w:r w:rsidR="002F45F3" w:rsidRPr="00DF658D">
        <w:rPr>
          <w:rFonts w:ascii="Times New Roman" w:hAnsi="Times New Roman" w:cs="Times New Roman"/>
          <w:sz w:val="24"/>
          <w:szCs w:val="24"/>
        </w:rPr>
        <w:t>checks and controuls</w:t>
      </w:r>
      <w:r w:rsidR="008045C0">
        <w:rPr>
          <w:rFonts w:ascii="Times New Roman" w:hAnsi="Times New Roman" w:cs="Times New Roman"/>
          <w:sz w:val="24"/>
          <w:szCs w:val="24"/>
        </w:rPr>
        <w:t>’</w:t>
      </w:r>
      <w:r w:rsidR="002F45F3" w:rsidRPr="00DF658D">
        <w:rPr>
          <w:rFonts w:ascii="Times New Roman" w:hAnsi="Times New Roman" w:cs="Times New Roman"/>
          <w:sz w:val="24"/>
          <w:szCs w:val="24"/>
        </w:rPr>
        <w:t xml:space="preserve"> </w:t>
      </w:r>
      <w:r w:rsidR="00F77133" w:rsidRPr="00DF658D">
        <w:rPr>
          <w:rFonts w:ascii="Times New Roman" w:hAnsi="Times New Roman" w:cs="Times New Roman"/>
          <w:sz w:val="24"/>
          <w:szCs w:val="24"/>
        </w:rPr>
        <w:t xml:space="preserve">were sufficient to </w:t>
      </w:r>
      <w:r w:rsidR="00CA6472" w:rsidRPr="00DF658D">
        <w:rPr>
          <w:rFonts w:ascii="Times New Roman" w:hAnsi="Times New Roman" w:cs="Times New Roman"/>
          <w:sz w:val="24"/>
          <w:szCs w:val="24"/>
        </w:rPr>
        <w:t>make</w:t>
      </w:r>
      <w:r w:rsidR="002F45F3" w:rsidRPr="00DF658D">
        <w:rPr>
          <w:rFonts w:ascii="Times New Roman" w:hAnsi="Times New Roman" w:cs="Times New Roman"/>
          <w:sz w:val="24"/>
          <w:szCs w:val="24"/>
        </w:rPr>
        <w:t xml:space="preserve"> it in the interest </w:t>
      </w:r>
      <w:r w:rsidR="008045C0">
        <w:rPr>
          <w:rFonts w:ascii="Times New Roman" w:hAnsi="Times New Roman" w:cs="Times New Roman"/>
          <w:sz w:val="24"/>
          <w:szCs w:val="24"/>
        </w:rPr>
        <w:t>‘</w:t>
      </w:r>
      <w:r w:rsidR="002F45F3" w:rsidRPr="00DF658D">
        <w:rPr>
          <w:rFonts w:ascii="Times New Roman" w:hAnsi="Times New Roman" w:cs="Times New Roman"/>
          <w:sz w:val="24"/>
          <w:szCs w:val="24"/>
        </w:rPr>
        <w:t>even for bad men, to act in the public good.</w:t>
      </w:r>
      <w:r w:rsidR="008045C0">
        <w:rPr>
          <w:rFonts w:ascii="Times New Roman" w:hAnsi="Times New Roman" w:cs="Times New Roman"/>
          <w:sz w:val="24"/>
          <w:szCs w:val="24"/>
        </w:rPr>
        <w:t>’</w:t>
      </w:r>
      <w:r w:rsidR="002F45F3" w:rsidRPr="00DF658D">
        <w:rPr>
          <w:rStyle w:val="FootnoteReference"/>
          <w:rFonts w:ascii="Times New Roman" w:hAnsi="Times New Roman" w:cs="Times New Roman"/>
          <w:sz w:val="24"/>
          <w:szCs w:val="24"/>
        </w:rPr>
        <w:footnoteReference w:id="21"/>
      </w:r>
    </w:p>
    <w:p w14:paraId="1FEEB0C5" w14:textId="0F5AA37C" w:rsidR="00E52A57" w:rsidRPr="00DF658D" w:rsidRDefault="00E52A57" w:rsidP="00631335">
      <w:pPr>
        <w:spacing w:line="360" w:lineRule="auto"/>
        <w:rPr>
          <w:rFonts w:ascii="Times New Roman" w:hAnsi="Times New Roman" w:cs="Times New Roman"/>
          <w:i/>
          <w:sz w:val="24"/>
          <w:szCs w:val="24"/>
        </w:rPr>
      </w:pPr>
      <w:r w:rsidRPr="00DF658D">
        <w:rPr>
          <w:rFonts w:ascii="Times New Roman" w:hAnsi="Times New Roman" w:cs="Times New Roman"/>
          <w:sz w:val="24"/>
          <w:szCs w:val="24"/>
        </w:rPr>
        <w:tab/>
      </w:r>
      <w:r w:rsidR="00231067" w:rsidRPr="00DF658D">
        <w:rPr>
          <w:rFonts w:ascii="Times New Roman" w:hAnsi="Times New Roman" w:cs="Times New Roman"/>
          <w:sz w:val="24"/>
          <w:szCs w:val="24"/>
        </w:rPr>
        <w:t xml:space="preserve">The </w:t>
      </w:r>
      <w:r w:rsidR="00101EBA" w:rsidRPr="00DF658D">
        <w:rPr>
          <w:rFonts w:ascii="Times New Roman" w:hAnsi="Times New Roman" w:cs="Times New Roman"/>
          <w:sz w:val="24"/>
          <w:szCs w:val="24"/>
        </w:rPr>
        <w:t>first</w:t>
      </w:r>
      <w:r w:rsidR="00231067" w:rsidRPr="00DF658D">
        <w:rPr>
          <w:rFonts w:ascii="Times New Roman" w:hAnsi="Times New Roman" w:cs="Times New Roman"/>
          <w:sz w:val="24"/>
          <w:szCs w:val="24"/>
        </w:rPr>
        <w:t xml:space="preserve"> section </w:t>
      </w:r>
      <w:r w:rsidR="003C1BDA" w:rsidRPr="00DF658D">
        <w:rPr>
          <w:rFonts w:ascii="Times New Roman" w:hAnsi="Times New Roman" w:cs="Times New Roman"/>
          <w:sz w:val="24"/>
          <w:szCs w:val="24"/>
        </w:rPr>
        <w:t>discuss</w:t>
      </w:r>
      <w:r w:rsidR="009C333A" w:rsidRPr="00DF658D">
        <w:rPr>
          <w:rFonts w:ascii="Times New Roman" w:hAnsi="Times New Roman" w:cs="Times New Roman"/>
          <w:sz w:val="24"/>
          <w:szCs w:val="24"/>
        </w:rPr>
        <w:t>es</w:t>
      </w:r>
      <w:r w:rsidRPr="00DF658D">
        <w:rPr>
          <w:rFonts w:ascii="Times New Roman" w:hAnsi="Times New Roman" w:cs="Times New Roman"/>
          <w:sz w:val="24"/>
          <w:szCs w:val="24"/>
        </w:rPr>
        <w:t xml:space="preserve"> Ferguson’s intentions and reasons for writing the </w:t>
      </w:r>
      <w:r w:rsidRPr="00DF658D">
        <w:rPr>
          <w:rFonts w:ascii="Times New Roman" w:hAnsi="Times New Roman" w:cs="Times New Roman"/>
          <w:i/>
          <w:sz w:val="24"/>
          <w:szCs w:val="24"/>
        </w:rPr>
        <w:t xml:space="preserve">Roman Republic, </w:t>
      </w:r>
      <w:r w:rsidR="00535AFF" w:rsidRPr="00DF658D">
        <w:rPr>
          <w:rFonts w:ascii="Times New Roman" w:hAnsi="Times New Roman" w:cs="Times New Roman"/>
          <w:sz w:val="24"/>
          <w:szCs w:val="24"/>
        </w:rPr>
        <w:t xml:space="preserve">and </w:t>
      </w:r>
      <w:r w:rsidRPr="00DF658D">
        <w:rPr>
          <w:rFonts w:ascii="Times New Roman" w:hAnsi="Times New Roman" w:cs="Times New Roman"/>
          <w:sz w:val="24"/>
          <w:szCs w:val="24"/>
        </w:rPr>
        <w:t>place</w:t>
      </w:r>
      <w:r w:rsidR="00535AFF" w:rsidRPr="00DF658D">
        <w:rPr>
          <w:rFonts w:ascii="Times New Roman" w:hAnsi="Times New Roman" w:cs="Times New Roman"/>
          <w:sz w:val="24"/>
          <w:szCs w:val="24"/>
        </w:rPr>
        <w:t>s</w:t>
      </w:r>
      <w:r w:rsidRPr="00DF658D">
        <w:rPr>
          <w:rFonts w:ascii="Times New Roman" w:hAnsi="Times New Roman" w:cs="Times New Roman"/>
          <w:sz w:val="24"/>
          <w:szCs w:val="24"/>
        </w:rPr>
        <w:t xml:space="preserve"> </w:t>
      </w:r>
      <w:r w:rsidR="00231067" w:rsidRPr="00DF658D">
        <w:rPr>
          <w:rFonts w:ascii="Times New Roman" w:hAnsi="Times New Roman" w:cs="Times New Roman"/>
          <w:sz w:val="24"/>
          <w:szCs w:val="24"/>
        </w:rPr>
        <w:t xml:space="preserve">it </w:t>
      </w:r>
      <w:r w:rsidRPr="00DF658D">
        <w:rPr>
          <w:rFonts w:ascii="Times New Roman" w:hAnsi="Times New Roman" w:cs="Times New Roman"/>
          <w:sz w:val="24"/>
          <w:szCs w:val="24"/>
        </w:rPr>
        <w:t xml:space="preserve">in the context of the debate about internal division in British eighteenth-century political thought. In the </w:t>
      </w:r>
      <w:r w:rsidR="006E7A56" w:rsidRPr="00DF658D">
        <w:rPr>
          <w:rFonts w:ascii="Times New Roman" w:hAnsi="Times New Roman" w:cs="Times New Roman"/>
          <w:sz w:val="24"/>
          <w:szCs w:val="24"/>
        </w:rPr>
        <w:t>second</w:t>
      </w:r>
      <w:r w:rsidRPr="00DF658D">
        <w:rPr>
          <w:rFonts w:ascii="Times New Roman" w:hAnsi="Times New Roman" w:cs="Times New Roman"/>
          <w:sz w:val="24"/>
          <w:szCs w:val="24"/>
        </w:rPr>
        <w:t xml:space="preserve"> section, </w:t>
      </w:r>
      <w:r w:rsidR="00231067" w:rsidRPr="00DF658D">
        <w:rPr>
          <w:rFonts w:ascii="Times New Roman" w:hAnsi="Times New Roman" w:cs="Times New Roman"/>
          <w:sz w:val="24"/>
          <w:szCs w:val="24"/>
        </w:rPr>
        <w:t xml:space="preserve">this article </w:t>
      </w:r>
      <w:r w:rsidR="009C333A" w:rsidRPr="00DF658D">
        <w:rPr>
          <w:rFonts w:ascii="Times New Roman" w:hAnsi="Times New Roman" w:cs="Times New Roman"/>
          <w:sz w:val="24"/>
          <w:szCs w:val="24"/>
        </w:rPr>
        <w:t xml:space="preserve">offers a brief </w:t>
      </w:r>
      <w:r w:rsidR="003C1BDA" w:rsidRPr="00DF658D">
        <w:rPr>
          <w:rFonts w:ascii="Times New Roman" w:hAnsi="Times New Roman" w:cs="Times New Roman"/>
          <w:sz w:val="24"/>
          <w:szCs w:val="24"/>
        </w:rPr>
        <w:t>sketch</w:t>
      </w:r>
      <w:r w:rsidR="009C333A" w:rsidRPr="00DF658D">
        <w:rPr>
          <w:rFonts w:ascii="Times New Roman" w:hAnsi="Times New Roman" w:cs="Times New Roman"/>
          <w:sz w:val="24"/>
          <w:szCs w:val="24"/>
        </w:rPr>
        <w:t xml:space="preserve"> of the ways in which </w:t>
      </w:r>
      <w:r w:rsidR="00231067" w:rsidRPr="00DF658D">
        <w:rPr>
          <w:rFonts w:ascii="Times New Roman" w:hAnsi="Times New Roman" w:cs="Times New Roman"/>
          <w:sz w:val="24"/>
          <w:szCs w:val="24"/>
        </w:rPr>
        <w:t xml:space="preserve">division in </w:t>
      </w:r>
      <w:r w:rsidR="003C1BDA" w:rsidRPr="00DF658D">
        <w:rPr>
          <w:rFonts w:ascii="Times New Roman" w:hAnsi="Times New Roman" w:cs="Times New Roman"/>
          <w:sz w:val="24"/>
          <w:szCs w:val="24"/>
        </w:rPr>
        <w:t>Rome</w:t>
      </w:r>
      <w:r w:rsidR="009C333A" w:rsidRPr="00DF658D">
        <w:rPr>
          <w:rFonts w:ascii="Times New Roman" w:hAnsi="Times New Roman" w:cs="Times New Roman"/>
          <w:sz w:val="24"/>
          <w:szCs w:val="24"/>
        </w:rPr>
        <w:t xml:space="preserve"> has been treated by historians and thinkers from Livy to</w:t>
      </w:r>
      <w:r w:rsidR="00231067" w:rsidRPr="00DF658D">
        <w:rPr>
          <w:rFonts w:ascii="Times New Roman" w:hAnsi="Times New Roman" w:cs="Times New Roman"/>
          <w:sz w:val="24"/>
          <w:szCs w:val="24"/>
        </w:rPr>
        <w:t xml:space="preserve"> Montesquieu. In the </w:t>
      </w:r>
      <w:r w:rsidR="00FD3EB8" w:rsidRPr="00DF658D">
        <w:rPr>
          <w:rFonts w:ascii="Times New Roman" w:hAnsi="Times New Roman" w:cs="Times New Roman"/>
          <w:sz w:val="24"/>
          <w:szCs w:val="24"/>
        </w:rPr>
        <w:t>third</w:t>
      </w:r>
      <w:r w:rsidR="00231067" w:rsidRPr="00DF658D">
        <w:rPr>
          <w:rFonts w:ascii="Times New Roman" w:hAnsi="Times New Roman" w:cs="Times New Roman"/>
          <w:sz w:val="24"/>
          <w:szCs w:val="24"/>
        </w:rPr>
        <w:t xml:space="preserve"> section, we turn to Ferguson’</w:t>
      </w:r>
      <w:r w:rsidR="003C1BDA" w:rsidRPr="00DF658D">
        <w:rPr>
          <w:rFonts w:ascii="Times New Roman" w:hAnsi="Times New Roman" w:cs="Times New Roman"/>
          <w:sz w:val="24"/>
          <w:szCs w:val="24"/>
        </w:rPr>
        <w:t>s history itself to see</w:t>
      </w:r>
      <w:r w:rsidR="0068422E" w:rsidRPr="00DF658D">
        <w:rPr>
          <w:rFonts w:ascii="Times New Roman" w:hAnsi="Times New Roman" w:cs="Times New Roman"/>
          <w:sz w:val="24"/>
          <w:szCs w:val="24"/>
        </w:rPr>
        <w:t xml:space="preserve"> how</w:t>
      </w:r>
      <w:r w:rsidR="003C1BDA" w:rsidRPr="00DF658D">
        <w:rPr>
          <w:rFonts w:ascii="Times New Roman" w:hAnsi="Times New Roman" w:cs="Times New Roman"/>
          <w:sz w:val="24"/>
          <w:szCs w:val="24"/>
        </w:rPr>
        <w:t xml:space="preserve"> he built on and differed from earlier narratives</w:t>
      </w:r>
      <w:r w:rsidR="008A0416" w:rsidRPr="00DF658D">
        <w:rPr>
          <w:rFonts w:ascii="Times New Roman" w:hAnsi="Times New Roman" w:cs="Times New Roman"/>
          <w:sz w:val="24"/>
          <w:szCs w:val="24"/>
        </w:rPr>
        <w:t xml:space="preserve">, including the ones </w:t>
      </w:r>
      <w:r w:rsidR="00EB1EB5">
        <w:rPr>
          <w:rFonts w:ascii="Times New Roman" w:hAnsi="Times New Roman" w:cs="Times New Roman"/>
          <w:sz w:val="24"/>
          <w:szCs w:val="24"/>
        </w:rPr>
        <w:t xml:space="preserve">already </w:t>
      </w:r>
      <w:r w:rsidR="008A0416" w:rsidRPr="00DF658D">
        <w:rPr>
          <w:rFonts w:ascii="Times New Roman" w:hAnsi="Times New Roman" w:cs="Times New Roman"/>
          <w:sz w:val="24"/>
          <w:szCs w:val="24"/>
        </w:rPr>
        <w:t>mentione</w:t>
      </w:r>
      <w:r w:rsidR="009E35FD" w:rsidRPr="00DF658D">
        <w:rPr>
          <w:rFonts w:ascii="Times New Roman" w:hAnsi="Times New Roman" w:cs="Times New Roman"/>
          <w:sz w:val="24"/>
          <w:szCs w:val="24"/>
        </w:rPr>
        <w:t>d but also British contributors</w:t>
      </w:r>
      <w:r w:rsidR="008A0416" w:rsidRPr="00DF658D">
        <w:rPr>
          <w:rFonts w:ascii="Times New Roman" w:hAnsi="Times New Roman" w:cs="Times New Roman"/>
          <w:sz w:val="24"/>
          <w:szCs w:val="24"/>
        </w:rPr>
        <w:t xml:space="preserve"> such as Walter Moyle and Nathaniel Hooke</w:t>
      </w:r>
      <w:r w:rsidR="003C1BDA" w:rsidRPr="00DF658D">
        <w:rPr>
          <w:rFonts w:ascii="Times New Roman" w:hAnsi="Times New Roman" w:cs="Times New Roman"/>
          <w:sz w:val="24"/>
          <w:szCs w:val="24"/>
        </w:rPr>
        <w:t>.</w:t>
      </w:r>
      <w:r w:rsidR="009C333A" w:rsidRPr="00DF658D">
        <w:rPr>
          <w:rFonts w:ascii="Times New Roman" w:hAnsi="Times New Roman" w:cs="Times New Roman"/>
          <w:sz w:val="24"/>
          <w:szCs w:val="24"/>
        </w:rPr>
        <w:t xml:space="preserve"> In the fourth section</w:t>
      </w:r>
      <w:r w:rsidR="003C1BDA" w:rsidRPr="00DF658D">
        <w:rPr>
          <w:rFonts w:ascii="Times New Roman" w:hAnsi="Times New Roman" w:cs="Times New Roman"/>
          <w:sz w:val="24"/>
          <w:szCs w:val="24"/>
        </w:rPr>
        <w:t xml:space="preserve">, this article </w:t>
      </w:r>
      <w:r w:rsidR="00571634">
        <w:rPr>
          <w:rFonts w:ascii="Times New Roman" w:hAnsi="Times New Roman" w:cs="Times New Roman"/>
          <w:sz w:val="24"/>
          <w:szCs w:val="24"/>
        </w:rPr>
        <w:t>considers</w:t>
      </w:r>
      <w:r w:rsidR="009C333A" w:rsidRPr="00DF658D">
        <w:rPr>
          <w:rFonts w:ascii="Times New Roman" w:hAnsi="Times New Roman" w:cs="Times New Roman"/>
          <w:sz w:val="24"/>
          <w:szCs w:val="24"/>
        </w:rPr>
        <w:t xml:space="preserve"> Ferguson’s view of modern politics with particular emphasis on his views on political representation in Britain in contrast with ancient Rome. By way of conclusion, this article offers some suggestions about what the </w:t>
      </w:r>
      <w:r w:rsidR="003C1BDA" w:rsidRPr="00DF658D">
        <w:rPr>
          <w:rFonts w:ascii="Times New Roman" w:hAnsi="Times New Roman" w:cs="Times New Roman"/>
          <w:i/>
          <w:sz w:val="24"/>
          <w:szCs w:val="24"/>
        </w:rPr>
        <w:t xml:space="preserve">Roman Republic </w:t>
      </w:r>
      <w:r w:rsidR="003C1BDA" w:rsidRPr="00DF658D">
        <w:rPr>
          <w:rFonts w:ascii="Times New Roman" w:hAnsi="Times New Roman" w:cs="Times New Roman"/>
          <w:sz w:val="24"/>
          <w:szCs w:val="24"/>
        </w:rPr>
        <w:t>can tell us about Ferguson as a political thinker,</w:t>
      </w:r>
      <w:r w:rsidR="007D3999" w:rsidRPr="00DF658D">
        <w:rPr>
          <w:rFonts w:ascii="Times New Roman" w:hAnsi="Times New Roman" w:cs="Times New Roman"/>
          <w:sz w:val="24"/>
          <w:szCs w:val="24"/>
        </w:rPr>
        <w:t xml:space="preserve"> and how it fits </w:t>
      </w:r>
      <w:r w:rsidR="00865547">
        <w:rPr>
          <w:rFonts w:ascii="Times New Roman" w:hAnsi="Times New Roman" w:cs="Times New Roman"/>
          <w:sz w:val="24"/>
          <w:szCs w:val="24"/>
        </w:rPr>
        <w:t>within</w:t>
      </w:r>
      <w:r w:rsidR="007D3999" w:rsidRPr="00DF658D">
        <w:rPr>
          <w:rFonts w:ascii="Times New Roman" w:hAnsi="Times New Roman" w:cs="Times New Roman"/>
          <w:sz w:val="24"/>
          <w:szCs w:val="24"/>
        </w:rPr>
        <w:t xml:space="preserve"> eighteenth-century thought about political disintegration, with particular empha</w:t>
      </w:r>
      <w:r w:rsidR="001014A2" w:rsidRPr="00DF658D">
        <w:rPr>
          <w:rFonts w:ascii="Times New Roman" w:hAnsi="Times New Roman" w:cs="Times New Roman"/>
          <w:sz w:val="24"/>
          <w:szCs w:val="24"/>
        </w:rPr>
        <w:t xml:space="preserve">sis on his Scottish </w:t>
      </w:r>
      <w:r w:rsidR="004060A9" w:rsidRPr="00DF658D">
        <w:rPr>
          <w:rFonts w:ascii="Times New Roman" w:hAnsi="Times New Roman" w:cs="Times New Roman"/>
          <w:sz w:val="24"/>
          <w:szCs w:val="24"/>
        </w:rPr>
        <w:t>milieu</w:t>
      </w:r>
      <w:r w:rsidR="001014A2" w:rsidRPr="00DF658D">
        <w:rPr>
          <w:rFonts w:ascii="Times New Roman" w:hAnsi="Times New Roman" w:cs="Times New Roman"/>
          <w:sz w:val="24"/>
          <w:szCs w:val="24"/>
        </w:rPr>
        <w:t xml:space="preserve"> but also in a larger perspective.</w:t>
      </w:r>
      <w:r w:rsidR="004C78B4" w:rsidRPr="00DF658D">
        <w:rPr>
          <w:rFonts w:ascii="Times New Roman" w:hAnsi="Times New Roman" w:cs="Times New Roman"/>
          <w:sz w:val="24"/>
          <w:szCs w:val="24"/>
        </w:rPr>
        <w:t xml:space="preserve"> I a</w:t>
      </w:r>
      <w:r w:rsidR="009C333A" w:rsidRPr="00DF658D">
        <w:rPr>
          <w:rFonts w:ascii="Times New Roman" w:hAnsi="Times New Roman" w:cs="Times New Roman"/>
          <w:sz w:val="24"/>
          <w:szCs w:val="24"/>
        </w:rPr>
        <w:t xml:space="preserve">lso seek to relate the political messages of </w:t>
      </w:r>
      <w:r w:rsidR="004C78B4" w:rsidRPr="00DF658D">
        <w:rPr>
          <w:rFonts w:ascii="Times New Roman" w:hAnsi="Times New Roman" w:cs="Times New Roman"/>
          <w:sz w:val="24"/>
          <w:szCs w:val="24"/>
        </w:rPr>
        <w:t xml:space="preserve">the </w:t>
      </w:r>
      <w:r w:rsidR="004C78B4" w:rsidRPr="00DF658D">
        <w:rPr>
          <w:rFonts w:ascii="Times New Roman" w:hAnsi="Times New Roman" w:cs="Times New Roman"/>
          <w:i/>
          <w:sz w:val="24"/>
          <w:szCs w:val="24"/>
        </w:rPr>
        <w:t xml:space="preserve">Roman Republic </w:t>
      </w:r>
      <w:r w:rsidR="00AB107A">
        <w:rPr>
          <w:rFonts w:ascii="Times New Roman" w:hAnsi="Times New Roman" w:cs="Times New Roman"/>
          <w:sz w:val="24"/>
          <w:szCs w:val="24"/>
        </w:rPr>
        <w:t>to</w:t>
      </w:r>
      <w:r w:rsidR="004C78B4" w:rsidRPr="00DF658D">
        <w:rPr>
          <w:rFonts w:ascii="Times New Roman" w:hAnsi="Times New Roman" w:cs="Times New Roman"/>
          <w:sz w:val="24"/>
          <w:szCs w:val="24"/>
        </w:rPr>
        <w:t xml:space="preserve"> Ferguson’s earlier and more famous </w:t>
      </w:r>
      <w:r w:rsidR="004C78B4" w:rsidRPr="00DF658D">
        <w:rPr>
          <w:rFonts w:ascii="Times New Roman" w:hAnsi="Times New Roman" w:cs="Times New Roman"/>
          <w:i/>
          <w:sz w:val="24"/>
          <w:szCs w:val="24"/>
        </w:rPr>
        <w:t>Essay.</w:t>
      </w:r>
    </w:p>
    <w:p w14:paraId="23002C91" w14:textId="77777777" w:rsidR="00581FBB" w:rsidRPr="00DF658D" w:rsidRDefault="00581FBB" w:rsidP="00631335">
      <w:pPr>
        <w:spacing w:line="360" w:lineRule="auto"/>
        <w:rPr>
          <w:rFonts w:ascii="Times New Roman" w:hAnsi="Times New Roman" w:cs="Times New Roman"/>
          <w:sz w:val="24"/>
          <w:szCs w:val="24"/>
        </w:rPr>
      </w:pPr>
    </w:p>
    <w:p w14:paraId="58BA7697" w14:textId="77777777" w:rsidR="00B3044B" w:rsidRPr="00DF658D" w:rsidRDefault="00FE0FCD" w:rsidP="00631335">
      <w:pPr>
        <w:spacing w:line="360" w:lineRule="auto"/>
        <w:rPr>
          <w:rFonts w:ascii="Times New Roman" w:hAnsi="Times New Roman" w:cs="Times New Roman"/>
          <w:b/>
          <w:sz w:val="24"/>
          <w:szCs w:val="24"/>
        </w:rPr>
      </w:pPr>
      <w:r w:rsidRPr="00DF658D">
        <w:rPr>
          <w:rFonts w:ascii="Times New Roman" w:hAnsi="Times New Roman" w:cs="Times New Roman"/>
          <w:b/>
          <w:sz w:val="24"/>
          <w:szCs w:val="24"/>
        </w:rPr>
        <w:t>I</w:t>
      </w:r>
      <w:r w:rsidR="00E52A57" w:rsidRPr="00DF658D">
        <w:rPr>
          <w:rFonts w:ascii="Times New Roman" w:hAnsi="Times New Roman" w:cs="Times New Roman"/>
          <w:b/>
          <w:sz w:val="24"/>
          <w:szCs w:val="24"/>
        </w:rPr>
        <w:t>:</w:t>
      </w:r>
      <w:r w:rsidR="00231067" w:rsidRPr="00DF658D">
        <w:rPr>
          <w:rFonts w:ascii="Times New Roman" w:hAnsi="Times New Roman" w:cs="Times New Roman"/>
          <w:b/>
          <w:sz w:val="24"/>
          <w:szCs w:val="24"/>
        </w:rPr>
        <w:t xml:space="preserve"> </w:t>
      </w:r>
      <w:r w:rsidR="0013225D" w:rsidRPr="00DF658D">
        <w:rPr>
          <w:rFonts w:ascii="Times New Roman" w:hAnsi="Times New Roman" w:cs="Times New Roman"/>
          <w:b/>
          <w:sz w:val="24"/>
          <w:szCs w:val="24"/>
        </w:rPr>
        <w:t>THE LEAD-UP TO ROME</w:t>
      </w:r>
    </w:p>
    <w:p w14:paraId="04645660" w14:textId="77777777" w:rsidR="00F9504E" w:rsidRPr="00DF658D" w:rsidRDefault="004E3886"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 xml:space="preserve">This article </w:t>
      </w:r>
      <w:r w:rsidR="00457C9D">
        <w:rPr>
          <w:rFonts w:ascii="Times New Roman" w:hAnsi="Times New Roman" w:cs="Times New Roman"/>
          <w:sz w:val="24"/>
          <w:szCs w:val="24"/>
        </w:rPr>
        <w:t>situates</w:t>
      </w:r>
      <w:r w:rsidRPr="00DF658D">
        <w:rPr>
          <w:rFonts w:ascii="Times New Roman" w:hAnsi="Times New Roman" w:cs="Times New Roman"/>
          <w:sz w:val="24"/>
          <w:szCs w:val="24"/>
        </w:rPr>
        <w:t xml:space="preserve"> Ferguson in a European conversation about internecine discord, one </w:t>
      </w:r>
      <w:r w:rsidR="005B243D" w:rsidRPr="00DF658D">
        <w:rPr>
          <w:rFonts w:ascii="Times New Roman" w:hAnsi="Times New Roman" w:cs="Times New Roman"/>
          <w:sz w:val="24"/>
          <w:szCs w:val="24"/>
        </w:rPr>
        <w:t>which was particularly relevant for</w:t>
      </w:r>
      <w:r w:rsidRPr="00DF658D">
        <w:rPr>
          <w:rFonts w:ascii="Times New Roman" w:hAnsi="Times New Roman" w:cs="Times New Roman"/>
          <w:sz w:val="24"/>
          <w:szCs w:val="24"/>
        </w:rPr>
        <w:t xml:space="preserve"> the British parliamentary system of government. </w:t>
      </w:r>
      <w:r w:rsidR="004C05FB" w:rsidRPr="00DF658D">
        <w:rPr>
          <w:rFonts w:ascii="Times New Roman" w:hAnsi="Times New Roman" w:cs="Times New Roman"/>
          <w:sz w:val="24"/>
          <w:szCs w:val="24"/>
        </w:rPr>
        <w:t xml:space="preserve">Ferguson was a Scottish Enlightenment thinker and </w:t>
      </w:r>
      <w:r w:rsidR="001D4E14">
        <w:rPr>
          <w:rFonts w:ascii="Times New Roman" w:hAnsi="Times New Roman" w:cs="Times New Roman"/>
          <w:sz w:val="24"/>
          <w:szCs w:val="24"/>
        </w:rPr>
        <w:t>even though</w:t>
      </w:r>
      <w:r w:rsidR="004C05FB" w:rsidRPr="00DF658D">
        <w:rPr>
          <w:rFonts w:ascii="Times New Roman" w:hAnsi="Times New Roman" w:cs="Times New Roman"/>
          <w:sz w:val="24"/>
          <w:szCs w:val="24"/>
        </w:rPr>
        <w:t xml:space="preserve"> he rarely mentioned Scotland and </w:t>
      </w:r>
      <w:r w:rsidR="004C05FB" w:rsidRPr="00DF658D">
        <w:rPr>
          <w:rFonts w:ascii="Times New Roman" w:hAnsi="Times New Roman" w:cs="Times New Roman"/>
          <w:sz w:val="24"/>
          <w:szCs w:val="24"/>
        </w:rPr>
        <w:lastRenderedPageBreak/>
        <w:t xml:space="preserve">even admitted to be uninterested in Scottish history, his agenda </w:t>
      </w:r>
      <w:r w:rsidR="00D163FF" w:rsidRPr="00DF658D">
        <w:rPr>
          <w:rFonts w:ascii="Times New Roman" w:hAnsi="Times New Roman" w:cs="Times New Roman"/>
          <w:sz w:val="24"/>
          <w:szCs w:val="24"/>
        </w:rPr>
        <w:t>and interests were</w:t>
      </w:r>
      <w:r w:rsidR="004C05FB" w:rsidRPr="00DF658D">
        <w:rPr>
          <w:rFonts w:ascii="Times New Roman" w:hAnsi="Times New Roman" w:cs="Times New Roman"/>
          <w:sz w:val="24"/>
          <w:szCs w:val="24"/>
        </w:rPr>
        <w:t xml:space="preserve"> heavily </w:t>
      </w:r>
      <w:r w:rsidR="009E6D4A" w:rsidRPr="00DF658D">
        <w:rPr>
          <w:rFonts w:ascii="Times New Roman" w:hAnsi="Times New Roman" w:cs="Times New Roman"/>
          <w:sz w:val="24"/>
          <w:szCs w:val="24"/>
        </w:rPr>
        <w:t>informed</w:t>
      </w:r>
      <w:r w:rsidR="004C05FB" w:rsidRPr="00DF658D">
        <w:rPr>
          <w:rFonts w:ascii="Times New Roman" w:hAnsi="Times New Roman" w:cs="Times New Roman"/>
          <w:sz w:val="24"/>
          <w:szCs w:val="24"/>
        </w:rPr>
        <w:t xml:space="preserve"> by the intellectual environment of his native land.</w:t>
      </w:r>
      <w:r w:rsidR="004C05FB" w:rsidRPr="00DF658D">
        <w:rPr>
          <w:rStyle w:val="FootnoteReference"/>
          <w:rFonts w:ascii="Times New Roman" w:hAnsi="Times New Roman" w:cs="Times New Roman"/>
          <w:sz w:val="24"/>
          <w:szCs w:val="24"/>
        </w:rPr>
        <w:footnoteReference w:id="22"/>
      </w:r>
      <w:r w:rsidR="002915E5" w:rsidRPr="00DF658D">
        <w:rPr>
          <w:rFonts w:ascii="Times New Roman" w:hAnsi="Times New Roman" w:cs="Times New Roman"/>
          <w:sz w:val="24"/>
          <w:szCs w:val="24"/>
        </w:rPr>
        <w:t xml:space="preserve"> </w:t>
      </w:r>
      <w:r w:rsidR="004C05FB" w:rsidRPr="00DF658D">
        <w:rPr>
          <w:rFonts w:ascii="Times New Roman" w:hAnsi="Times New Roman" w:cs="Times New Roman"/>
          <w:sz w:val="24"/>
          <w:szCs w:val="24"/>
        </w:rPr>
        <w:t xml:space="preserve">He was, however, also part of the generation of Scottish </w:t>
      </w:r>
      <w:r w:rsidR="008045C0">
        <w:rPr>
          <w:rFonts w:ascii="Times New Roman" w:hAnsi="Times New Roman" w:cs="Times New Roman"/>
          <w:sz w:val="24"/>
          <w:szCs w:val="24"/>
        </w:rPr>
        <w:t>‘</w:t>
      </w:r>
      <w:r w:rsidR="004C05FB" w:rsidRPr="00DF658D">
        <w:rPr>
          <w:rFonts w:ascii="Times New Roman" w:hAnsi="Times New Roman" w:cs="Times New Roman"/>
          <w:sz w:val="24"/>
          <w:szCs w:val="24"/>
        </w:rPr>
        <w:t>Whig</w:t>
      </w:r>
      <w:r w:rsidR="008045C0">
        <w:rPr>
          <w:rFonts w:ascii="Times New Roman" w:hAnsi="Times New Roman" w:cs="Times New Roman"/>
          <w:sz w:val="24"/>
          <w:szCs w:val="24"/>
        </w:rPr>
        <w:t>’</w:t>
      </w:r>
      <w:r w:rsidR="004C05FB" w:rsidRPr="00DF658D">
        <w:rPr>
          <w:rFonts w:ascii="Times New Roman" w:hAnsi="Times New Roman" w:cs="Times New Roman"/>
          <w:sz w:val="24"/>
          <w:szCs w:val="24"/>
        </w:rPr>
        <w:t xml:space="preserve"> historians who, in the words of Colin Kidd, </w:t>
      </w:r>
      <w:r w:rsidR="008045C0">
        <w:rPr>
          <w:rFonts w:ascii="Times New Roman" w:hAnsi="Times New Roman" w:cs="Times New Roman"/>
          <w:sz w:val="24"/>
          <w:szCs w:val="24"/>
        </w:rPr>
        <w:t>‘</w:t>
      </w:r>
      <w:r w:rsidR="004C05FB" w:rsidRPr="00DF658D">
        <w:rPr>
          <w:rFonts w:ascii="Times New Roman" w:hAnsi="Times New Roman" w:cs="Times New Roman"/>
          <w:sz w:val="24"/>
          <w:szCs w:val="24"/>
        </w:rPr>
        <w:t>adopted an Anglo-British institutional identity</w:t>
      </w:r>
      <w:r w:rsidR="008045C0">
        <w:rPr>
          <w:rFonts w:ascii="Times New Roman" w:hAnsi="Times New Roman" w:cs="Times New Roman"/>
          <w:sz w:val="24"/>
          <w:szCs w:val="24"/>
        </w:rPr>
        <w:t>’</w:t>
      </w:r>
      <w:r w:rsidR="004C05FB" w:rsidRPr="00DF658D">
        <w:rPr>
          <w:rFonts w:ascii="Times New Roman" w:hAnsi="Times New Roman" w:cs="Times New Roman"/>
          <w:sz w:val="24"/>
          <w:szCs w:val="24"/>
        </w:rPr>
        <w:t>.</w:t>
      </w:r>
      <w:r w:rsidR="004C05FB" w:rsidRPr="00DF658D">
        <w:rPr>
          <w:rStyle w:val="FootnoteReference"/>
          <w:rFonts w:ascii="Times New Roman" w:hAnsi="Times New Roman" w:cs="Times New Roman"/>
          <w:sz w:val="24"/>
          <w:szCs w:val="24"/>
        </w:rPr>
        <w:footnoteReference w:id="23"/>
      </w:r>
      <w:r w:rsidR="004C05FB" w:rsidRPr="00DF658D">
        <w:rPr>
          <w:rFonts w:ascii="Times New Roman" w:hAnsi="Times New Roman" w:cs="Times New Roman"/>
          <w:sz w:val="24"/>
          <w:szCs w:val="24"/>
        </w:rPr>
        <w:t xml:space="preserve"> </w:t>
      </w:r>
      <w:r w:rsidR="00F9504E" w:rsidRPr="00DF658D">
        <w:rPr>
          <w:rFonts w:ascii="Times New Roman" w:hAnsi="Times New Roman" w:cs="Times New Roman"/>
          <w:sz w:val="24"/>
          <w:szCs w:val="24"/>
        </w:rPr>
        <w:t xml:space="preserve">Scotland had its own ancient constitutional tradition, but when Ferguson, born sixteen years after the parliamentary union </w:t>
      </w:r>
      <w:r w:rsidR="00007652" w:rsidRPr="00DF658D">
        <w:rPr>
          <w:rFonts w:ascii="Times New Roman" w:hAnsi="Times New Roman" w:cs="Times New Roman"/>
          <w:sz w:val="24"/>
          <w:szCs w:val="24"/>
        </w:rPr>
        <w:t xml:space="preserve">with England of 1707, wrote of </w:t>
      </w:r>
      <w:r w:rsidR="008045C0">
        <w:rPr>
          <w:rFonts w:ascii="Times New Roman" w:hAnsi="Times New Roman" w:cs="Times New Roman"/>
          <w:sz w:val="24"/>
          <w:szCs w:val="24"/>
        </w:rPr>
        <w:t>‘</w:t>
      </w:r>
      <w:r w:rsidR="00007652" w:rsidRPr="00DF658D">
        <w:rPr>
          <w:rFonts w:ascii="Times New Roman" w:hAnsi="Times New Roman" w:cs="Times New Roman"/>
          <w:sz w:val="24"/>
          <w:szCs w:val="24"/>
        </w:rPr>
        <w:t>our constitution</w:t>
      </w:r>
      <w:r w:rsidR="008045C0">
        <w:rPr>
          <w:rFonts w:ascii="Times New Roman" w:hAnsi="Times New Roman" w:cs="Times New Roman"/>
          <w:sz w:val="24"/>
          <w:szCs w:val="24"/>
        </w:rPr>
        <w:t>’</w:t>
      </w:r>
      <w:r w:rsidR="00F9504E" w:rsidRPr="00DF658D">
        <w:rPr>
          <w:rFonts w:ascii="Times New Roman" w:hAnsi="Times New Roman" w:cs="Times New Roman"/>
          <w:sz w:val="24"/>
          <w:szCs w:val="24"/>
        </w:rPr>
        <w:t xml:space="preserve"> to his friend and fellow Scotsman William (J</w:t>
      </w:r>
      <w:r w:rsidR="00E10307" w:rsidRPr="00DF658D">
        <w:rPr>
          <w:rFonts w:ascii="Times New Roman" w:hAnsi="Times New Roman" w:cs="Times New Roman"/>
          <w:sz w:val="24"/>
          <w:szCs w:val="24"/>
        </w:rPr>
        <w:t>ohnstone) Pulteney MP in 1769</w:t>
      </w:r>
      <w:r w:rsidR="00F9504E" w:rsidRPr="00DF658D">
        <w:rPr>
          <w:rFonts w:ascii="Times New Roman" w:hAnsi="Times New Roman" w:cs="Times New Roman"/>
          <w:sz w:val="24"/>
          <w:szCs w:val="24"/>
        </w:rPr>
        <w:t>,</w:t>
      </w:r>
      <w:r w:rsidR="00E10307" w:rsidRPr="00DF658D">
        <w:rPr>
          <w:rStyle w:val="FootnoteReference"/>
          <w:rFonts w:ascii="Times New Roman" w:hAnsi="Times New Roman" w:cs="Times New Roman"/>
          <w:sz w:val="24"/>
          <w:szCs w:val="24"/>
        </w:rPr>
        <w:footnoteReference w:id="24"/>
      </w:r>
      <w:r w:rsidR="00F9504E" w:rsidRPr="00DF658D">
        <w:rPr>
          <w:rFonts w:ascii="Times New Roman" w:hAnsi="Times New Roman" w:cs="Times New Roman"/>
          <w:sz w:val="24"/>
          <w:szCs w:val="24"/>
        </w:rPr>
        <w:t xml:space="preserve"> he meant a somewhat idealized </w:t>
      </w:r>
      <w:r w:rsidR="00007652" w:rsidRPr="00DF658D">
        <w:rPr>
          <w:rFonts w:ascii="Times New Roman" w:hAnsi="Times New Roman" w:cs="Times New Roman"/>
          <w:sz w:val="24"/>
          <w:szCs w:val="24"/>
        </w:rPr>
        <w:t xml:space="preserve">version of the constitution of </w:t>
      </w:r>
      <w:r w:rsidR="008045C0">
        <w:rPr>
          <w:rFonts w:ascii="Times New Roman" w:hAnsi="Times New Roman" w:cs="Times New Roman"/>
          <w:sz w:val="24"/>
          <w:szCs w:val="24"/>
        </w:rPr>
        <w:t>‘</w:t>
      </w:r>
      <w:r w:rsidR="00007652" w:rsidRPr="00DF658D">
        <w:rPr>
          <w:rFonts w:ascii="Times New Roman" w:hAnsi="Times New Roman" w:cs="Times New Roman"/>
          <w:sz w:val="24"/>
          <w:szCs w:val="24"/>
        </w:rPr>
        <w:t>Great Britain</w:t>
      </w:r>
      <w:r w:rsidR="008045C0">
        <w:rPr>
          <w:rFonts w:ascii="Times New Roman" w:hAnsi="Times New Roman" w:cs="Times New Roman"/>
          <w:sz w:val="24"/>
          <w:szCs w:val="24"/>
        </w:rPr>
        <w:t>’</w:t>
      </w:r>
      <w:r w:rsidR="00E27AFE" w:rsidRPr="00DF658D">
        <w:rPr>
          <w:rFonts w:ascii="Times New Roman" w:hAnsi="Times New Roman" w:cs="Times New Roman"/>
          <w:sz w:val="24"/>
          <w:szCs w:val="24"/>
        </w:rPr>
        <w:t xml:space="preserve"> – </w:t>
      </w:r>
      <w:r w:rsidR="00F9504E" w:rsidRPr="00DF658D">
        <w:rPr>
          <w:rFonts w:ascii="Times New Roman" w:hAnsi="Times New Roman" w:cs="Times New Roman"/>
          <w:sz w:val="24"/>
          <w:szCs w:val="24"/>
        </w:rPr>
        <w:t xml:space="preserve">what foreigners such as Montesquieu and Delolme referred to as the </w:t>
      </w:r>
      <w:r w:rsidR="00F9504E" w:rsidRPr="003168F7">
        <w:rPr>
          <w:rFonts w:ascii="Times New Roman" w:hAnsi="Times New Roman" w:cs="Times New Roman"/>
          <w:i/>
          <w:sz w:val="24"/>
          <w:szCs w:val="24"/>
        </w:rPr>
        <w:t>English</w:t>
      </w:r>
      <w:r w:rsidR="00F9504E" w:rsidRPr="00DF658D">
        <w:rPr>
          <w:rFonts w:ascii="Times New Roman" w:hAnsi="Times New Roman" w:cs="Times New Roman"/>
          <w:sz w:val="24"/>
          <w:szCs w:val="24"/>
        </w:rPr>
        <w:t xml:space="preserve"> constitution.</w:t>
      </w:r>
      <w:r w:rsidR="00E27AFE" w:rsidRPr="00DF658D">
        <w:rPr>
          <w:rFonts w:ascii="Times New Roman" w:hAnsi="Times New Roman" w:cs="Times New Roman"/>
          <w:sz w:val="24"/>
          <w:szCs w:val="24"/>
        </w:rPr>
        <w:t xml:space="preserve"> His thought about party conflict can fruitfully be placed in an Anglo-British </w:t>
      </w:r>
      <w:r w:rsidR="00B144D0" w:rsidRPr="00DF658D">
        <w:rPr>
          <w:rFonts w:ascii="Times New Roman" w:hAnsi="Times New Roman" w:cs="Times New Roman"/>
          <w:sz w:val="24"/>
          <w:szCs w:val="24"/>
        </w:rPr>
        <w:t>context</w:t>
      </w:r>
      <w:r w:rsidR="00E27AFE" w:rsidRPr="00DF658D">
        <w:rPr>
          <w:rFonts w:ascii="Times New Roman" w:hAnsi="Times New Roman" w:cs="Times New Roman"/>
          <w:sz w:val="24"/>
          <w:szCs w:val="24"/>
        </w:rPr>
        <w:t xml:space="preserve">, </w:t>
      </w:r>
      <w:r w:rsidR="00672591" w:rsidRPr="00DF658D">
        <w:rPr>
          <w:rFonts w:ascii="Times New Roman" w:hAnsi="Times New Roman" w:cs="Times New Roman"/>
          <w:sz w:val="24"/>
          <w:szCs w:val="24"/>
        </w:rPr>
        <w:t>of</w:t>
      </w:r>
      <w:r w:rsidR="00E27AFE" w:rsidRPr="00DF658D">
        <w:rPr>
          <w:rFonts w:ascii="Times New Roman" w:hAnsi="Times New Roman" w:cs="Times New Roman"/>
          <w:sz w:val="24"/>
          <w:szCs w:val="24"/>
        </w:rPr>
        <w:t xml:space="preserve"> which </w:t>
      </w:r>
      <w:r w:rsidR="00B42351" w:rsidRPr="00DF658D">
        <w:rPr>
          <w:rFonts w:ascii="Times New Roman" w:hAnsi="Times New Roman" w:cs="Times New Roman"/>
          <w:sz w:val="24"/>
          <w:szCs w:val="24"/>
        </w:rPr>
        <w:t xml:space="preserve">parliamentary </w:t>
      </w:r>
      <w:r w:rsidR="00E27AFE" w:rsidRPr="00DF658D">
        <w:rPr>
          <w:rFonts w:ascii="Times New Roman" w:hAnsi="Times New Roman" w:cs="Times New Roman"/>
          <w:sz w:val="24"/>
          <w:szCs w:val="24"/>
        </w:rPr>
        <w:t>parties had been a part since the Exclusion Crisis of 1678-81.</w:t>
      </w:r>
      <w:r w:rsidR="00145C52" w:rsidRPr="00DF658D">
        <w:rPr>
          <w:rStyle w:val="FootnoteReference"/>
          <w:rFonts w:ascii="Times New Roman" w:hAnsi="Times New Roman" w:cs="Times New Roman"/>
          <w:sz w:val="24"/>
          <w:szCs w:val="24"/>
        </w:rPr>
        <w:footnoteReference w:id="25"/>
      </w:r>
    </w:p>
    <w:p w14:paraId="18525A59" w14:textId="77777777" w:rsidR="00B3044B" w:rsidRPr="00DF658D" w:rsidRDefault="008045C0" w:rsidP="00631335">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B3044B" w:rsidRPr="00DF658D">
        <w:rPr>
          <w:rFonts w:ascii="Times New Roman" w:hAnsi="Times New Roman" w:cs="Times New Roman"/>
          <w:sz w:val="24"/>
          <w:szCs w:val="24"/>
        </w:rPr>
        <w:t>Party</w:t>
      </w:r>
      <w:r>
        <w:rPr>
          <w:rFonts w:ascii="Times New Roman" w:hAnsi="Times New Roman" w:cs="Times New Roman"/>
          <w:sz w:val="24"/>
          <w:szCs w:val="24"/>
        </w:rPr>
        <w:t>’</w:t>
      </w:r>
      <w:r w:rsidR="00B3044B" w:rsidRPr="00DF658D">
        <w:rPr>
          <w:rFonts w:ascii="Times New Roman" w:hAnsi="Times New Roman" w:cs="Times New Roman"/>
          <w:sz w:val="24"/>
          <w:szCs w:val="24"/>
        </w:rPr>
        <w:t xml:space="preserve"> and </w:t>
      </w:r>
      <w:r>
        <w:rPr>
          <w:rFonts w:ascii="Times New Roman" w:hAnsi="Times New Roman" w:cs="Times New Roman"/>
          <w:sz w:val="24"/>
          <w:szCs w:val="24"/>
        </w:rPr>
        <w:t>‘</w:t>
      </w:r>
      <w:r w:rsidR="00B3044B" w:rsidRPr="00DF658D">
        <w:rPr>
          <w:rFonts w:ascii="Times New Roman" w:hAnsi="Times New Roman" w:cs="Times New Roman"/>
          <w:sz w:val="24"/>
          <w:szCs w:val="24"/>
        </w:rPr>
        <w:t>faction</w:t>
      </w:r>
      <w:r>
        <w:rPr>
          <w:rFonts w:ascii="Times New Roman" w:hAnsi="Times New Roman" w:cs="Times New Roman"/>
          <w:sz w:val="24"/>
          <w:szCs w:val="24"/>
        </w:rPr>
        <w:t>’</w:t>
      </w:r>
      <w:r w:rsidR="00B3044B" w:rsidRPr="00DF658D">
        <w:rPr>
          <w:rFonts w:ascii="Times New Roman" w:hAnsi="Times New Roman" w:cs="Times New Roman"/>
          <w:sz w:val="24"/>
          <w:szCs w:val="24"/>
        </w:rPr>
        <w:t xml:space="preserve"> were frequently treated synonymously in British political debate in the eighteenth century.</w:t>
      </w:r>
      <w:r w:rsidR="00B3044B" w:rsidRPr="00DF658D">
        <w:rPr>
          <w:rStyle w:val="FootnoteReference"/>
          <w:rFonts w:ascii="Times New Roman" w:hAnsi="Times New Roman" w:cs="Times New Roman"/>
          <w:sz w:val="24"/>
          <w:szCs w:val="24"/>
        </w:rPr>
        <w:footnoteReference w:id="26"/>
      </w:r>
      <w:r w:rsidR="00B3044B" w:rsidRPr="00DF658D">
        <w:rPr>
          <w:rFonts w:ascii="Times New Roman" w:hAnsi="Times New Roman" w:cs="Times New Roman"/>
          <w:sz w:val="24"/>
          <w:szCs w:val="24"/>
        </w:rPr>
        <w:t xml:space="preserve"> Both could either mean parliamentary constellation (Whig and Tory; Court and Country) or carry the more sinister connotation of civil war-like division with its roots in the Reformation and the civil wars of the seventeenth century (Cavalier and Roundhead; Episcopalian and Puritan; republican and Jacobite). Party was traditionally seen as a force of constitutional disintegration, classically described as such in Joseph Addison</w:t>
      </w:r>
      <w:r w:rsidR="00CF56F9" w:rsidRPr="00DF658D">
        <w:rPr>
          <w:rFonts w:ascii="Times New Roman" w:hAnsi="Times New Roman" w:cs="Times New Roman"/>
          <w:sz w:val="24"/>
          <w:szCs w:val="24"/>
        </w:rPr>
        <w:t>’</w:t>
      </w:r>
      <w:r w:rsidR="00B3044B" w:rsidRPr="00DF658D">
        <w:rPr>
          <w:rFonts w:ascii="Times New Roman" w:hAnsi="Times New Roman" w:cs="Times New Roman"/>
          <w:sz w:val="24"/>
          <w:szCs w:val="24"/>
        </w:rPr>
        <w:t xml:space="preserve">s </w:t>
      </w:r>
      <w:r w:rsidR="00B3044B" w:rsidRPr="00DF658D">
        <w:rPr>
          <w:rFonts w:ascii="Times New Roman" w:hAnsi="Times New Roman" w:cs="Times New Roman"/>
          <w:i/>
          <w:sz w:val="24"/>
          <w:szCs w:val="24"/>
        </w:rPr>
        <w:t xml:space="preserve">Spectator </w:t>
      </w:r>
      <w:r w:rsidR="00B3044B" w:rsidRPr="00DF658D">
        <w:rPr>
          <w:rFonts w:ascii="Times New Roman" w:hAnsi="Times New Roman" w:cs="Times New Roman"/>
          <w:sz w:val="24"/>
          <w:szCs w:val="24"/>
        </w:rPr>
        <w:t>essays no. 125 and 126.</w:t>
      </w:r>
      <w:r w:rsidR="00B3044B" w:rsidRPr="00DF658D">
        <w:rPr>
          <w:rStyle w:val="FootnoteReference"/>
          <w:rFonts w:ascii="Times New Roman" w:hAnsi="Times New Roman" w:cs="Times New Roman"/>
          <w:sz w:val="24"/>
          <w:szCs w:val="24"/>
        </w:rPr>
        <w:footnoteReference w:id="27"/>
      </w:r>
      <w:r w:rsidR="00B3044B" w:rsidRPr="00DF658D">
        <w:rPr>
          <w:rFonts w:ascii="Times New Roman" w:hAnsi="Times New Roman" w:cs="Times New Roman"/>
          <w:sz w:val="24"/>
          <w:szCs w:val="24"/>
        </w:rPr>
        <w:t xml:space="preserve"> </w:t>
      </w:r>
      <w:r w:rsidR="001C47AF" w:rsidRPr="00DF658D">
        <w:rPr>
          <w:rFonts w:ascii="Times New Roman" w:hAnsi="Times New Roman" w:cs="Times New Roman"/>
          <w:sz w:val="24"/>
          <w:szCs w:val="24"/>
        </w:rPr>
        <w:t>An alternative take on party was offered by</w:t>
      </w:r>
      <w:r w:rsidR="00B3044B" w:rsidRPr="00DF658D">
        <w:rPr>
          <w:rFonts w:ascii="Times New Roman" w:hAnsi="Times New Roman" w:cs="Times New Roman"/>
          <w:sz w:val="24"/>
          <w:szCs w:val="24"/>
        </w:rPr>
        <w:t xml:space="preserve"> Bernard Mandeville </w:t>
      </w:r>
      <w:r w:rsidR="001C47AF" w:rsidRPr="00DF658D">
        <w:rPr>
          <w:rFonts w:ascii="Times New Roman" w:hAnsi="Times New Roman" w:cs="Times New Roman"/>
          <w:sz w:val="24"/>
          <w:szCs w:val="24"/>
        </w:rPr>
        <w:t xml:space="preserve">who </w:t>
      </w:r>
      <w:r w:rsidR="00B3044B" w:rsidRPr="00DF658D">
        <w:rPr>
          <w:rFonts w:ascii="Times New Roman" w:hAnsi="Times New Roman" w:cs="Times New Roman"/>
          <w:sz w:val="24"/>
          <w:szCs w:val="24"/>
        </w:rPr>
        <w:t xml:space="preserve">argued in the second part of the </w:t>
      </w:r>
      <w:r w:rsidR="00B3044B" w:rsidRPr="00DF658D">
        <w:rPr>
          <w:rFonts w:ascii="Times New Roman" w:hAnsi="Times New Roman" w:cs="Times New Roman"/>
          <w:i/>
          <w:sz w:val="24"/>
          <w:szCs w:val="24"/>
        </w:rPr>
        <w:t xml:space="preserve">Fable of the Bees </w:t>
      </w:r>
      <w:r w:rsidR="00B3044B" w:rsidRPr="00DF658D">
        <w:rPr>
          <w:rFonts w:ascii="Times New Roman" w:hAnsi="Times New Roman" w:cs="Times New Roman"/>
          <w:sz w:val="24"/>
          <w:szCs w:val="24"/>
        </w:rPr>
        <w:t xml:space="preserve">(1729) that </w:t>
      </w:r>
      <w:r>
        <w:rPr>
          <w:rFonts w:ascii="Times New Roman" w:hAnsi="Times New Roman" w:cs="Times New Roman"/>
          <w:sz w:val="24"/>
          <w:szCs w:val="24"/>
        </w:rPr>
        <w:t>‘</w:t>
      </w:r>
      <w:r w:rsidR="00B3044B" w:rsidRPr="00DF658D">
        <w:rPr>
          <w:rFonts w:ascii="Times New Roman" w:hAnsi="Times New Roman" w:cs="Times New Roman"/>
          <w:sz w:val="24"/>
          <w:szCs w:val="24"/>
        </w:rPr>
        <w:t>Quarrels between Parties, are a considerable Part of the Nation</w:t>
      </w:r>
      <w:r w:rsidR="00CF56F9" w:rsidRPr="00DF658D">
        <w:rPr>
          <w:rFonts w:ascii="Times New Roman" w:hAnsi="Times New Roman" w:cs="Times New Roman"/>
          <w:sz w:val="24"/>
          <w:szCs w:val="24"/>
        </w:rPr>
        <w:t>’</w:t>
      </w:r>
      <w:r w:rsidR="00B3044B" w:rsidRPr="00DF658D">
        <w:rPr>
          <w:rFonts w:ascii="Times New Roman" w:hAnsi="Times New Roman" w:cs="Times New Roman"/>
          <w:sz w:val="24"/>
          <w:szCs w:val="24"/>
        </w:rPr>
        <w:t>s Security</w:t>
      </w:r>
      <w:r w:rsidR="00CF56F9" w:rsidRPr="00DF658D">
        <w:rPr>
          <w:rFonts w:ascii="Times New Roman" w:hAnsi="Times New Roman" w:cs="Times New Roman"/>
          <w:sz w:val="24"/>
          <w:szCs w:val="24"/>
        </w:rPr>
        <w:t>.</w:t>
      </w:r>
      <w:r>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28"/>
      </w:r>
      <w:r w:rsidR="00B3044B" w:rsidRPr="00DF658D">
        <w:rPr>
          <w:rFonts w:ascii="Times New Roman" w:hAnsi="Times New Roman" w:cs="Times New Roman"/>
          <w:sz w:val="24"/>
          <w:szCs w:val="24"/>
        </w:rPr>
        <w:t xml:space="preserve"> </w:t>
      </w:r>
      <w:r w:rsidR="001C47AF" w:rsidRPr="00DF658D">
        <w:rPr>
          <w:rFonts w:ascii="Times New Roman" w:hAnsi="Times New Roman" w:cs="Times New Roman"/>
          <w:sz w:val="24"/>
          <w:szCs w:val="24"/>
        </w:rPr>
        <w:t>Mandeville’s argument was predicated on an egoistic moral psychology which generated considerable debate in Scotland. Francis Hutcheson sought to refute Mandeville, as he put emphasis on disinterested virtue and love of benevolence.</w:t>
      </w:r>
      <w:r w:rsidR="001C47AF" w:rsidRPr="00DF658D">
        <w:rPr>
          <w:rStyle w:val="FootnoteReference"/>
          <w:rFonts w:ascii="Times New Roman" w:hAnsi="Times New Roman" w:cs="Times New Roman"/>
          <w:sz w:val="24"/>
          <w:szCs w:val="24"/>
        </w:rPr>
        <w:footnoteReference w:id="29"/>
      </w:r>
      <w:r w:rsidR="00F52144" w:rsidRPr="00DF658D">
        <w:rPr>
          <w:rFonts w:ascii="Times New Roman" w:hAnsi="Times New Roman" w:cs="Times New Roman"/>
          <w:sz w:val="24"/>
          <w:szCs w:val="24"/>
        </w:rPr>
        <w:t xml:space="preserve"> </w:t>
      </w:r>
      <w:r w:rsidR="001C47AF" w:rsidRPr="00DF658D">
        <w:rPr>
          <w:rFonts w:ascii="Times New Roman" w:hAnsi="Times New Roman" w:cs="Times New Roman"/>
          <w:sz w:val="24"/>
          <w:szCs w:val="24"/>
        </w:rPr>
        <w:t xml:space="preserve">If Hume and Smith </w:t>
      </w:r>
      <w:r w:rsidR="0026253C">
        <w:rPr>
          <w:rFonts w:ascii="Times New Roman" w:hAnsi="Times New Roman" w:cs="Times New Roman"/>
          <w:sz w:val="24"/>
          <w:szCs w:val="24"/>
        </w:rPr>
        <w:t>accepted</w:t>
      </w:r>
      <w:r w:rsidR="001C47AF" w:rsidRPr="00DF658D">
        <w:rPr>
          <w:rFonts w:ascii="Times New Roman" w:hAnsi="Times New Roman" w:cs="Times New Roman"/>
          <w:sz w:val="24"/>
          <w:szCs w:val="24"/>
        </w:rPr>
        <w:t xml:space="preserve">, even as they </w:t>
      </w:r>
      <w:r w:rsidR="008942B2">
        <w:rPr>
          <w:rFonts w:ascii="Times New Roman" w:hAnsi="Times New Roman" w:cs="Times New Roman"/>
          <w:sz w:val="24"/>
          <w:szCs w:val="24"/>
        </w:rPr>
        <w:t xml:space="preserve">heavily </w:t>
      </w:r>
      <w:r w:rsidR="001C47AF" w:rsidRPr="00DF658D">
        <w:rPr>
          <w:rFonts w:ascii="Times New Roman" w:hAnsi="Times New Roman" w:cs="Times New Roman"/>
          <w:sz w:val="24"/>
          <w:szCs w:val="24"/>
        </w:rPr>
        <w:t xml:space="preserve">qualified, </w:t>
      </w:r>
      <w:r w:rsidR="008942B2">
        <w:rPr>
          <w:rFonts w:ascii="Times New Roman" w:hAnsi="Times New Roman" w:cs="Times New Roman"/>
          <w:sz w:val="24"/>
          <w:szCs w:val="24"/>
        </w:rPr>
        <w:t xml:space="preserve">aspects of </w:t>
      </w:r>
      <w:r w:rsidR="001C47AF" w:rsidRPr="00DF658D">
        <w:rPr>
          <w:rFonts w:ascii="Times New Roman" w:hAnsi="Times New Roman" w:cs="Times New Roman"/>
          <w:sz w:val="24"/>
          <w:szCs w:val="24"/>
        </w:rPr>
        <w:t xml:space="preserve">Mandeville’s depreciation of disinterested virtue and benevolence as </w:t>
      </w:r>
      <w:r w:rsidR="001C47AF" w:rsidRPr="008D26B9">
        <w:rPr>
          <w:rFonts w:ascii="Times New Roman" w:hAnsi="Times New Roman" w:cs="Times New Roman"/>
          <w:i/>
          <w:sz w:val="24"/>
          <w:szCs w:val="24"/>
        </w:rPr>
        <w:lastRenderedPageBreak/>
        <w:t>essential</w:t>
      </w:r>
      <w:r w:rsidR="001C47AF" w:rsidRPr="00DF658D">
        <w:rPr>
          <w:rFonts w:ascii="Times New Roman" w:hAnsi="Times New Roman" w:cs="Times New Roman"/>
          <w:sz w:val="24"/>
          <w:szCs w:val="24"/>
        </w:rPr>
        <w:t xml:space="preserve"> to </w:t>
      </w:r>
      <w:r w:rsidR="001C47AF" w:rsidRPr="007D71B7">
        <w:rPr>
          <w:rFonts w:ascii="Times New Roman" w:hAnsi="Times New Roman" w:cs="Times New Roman"/>
          <w:i/>
          <w:sz w:val="24"/>
          <w:szCs w:val="24"/>
        </w:rPr>
        <w:t>public</w:t>
      </w:r>
      <w:r w:rsidR="001C47AF" w:rsidRPr="00DF658D">
        <w:rPr>
          <w:rFonts w:ascii="Times New Roman" w:hAnsi="Times New Roman" w:cs="Times New Roman"/>
          <w:sz w:val="24"/>
          <w:szCs w:val="24"/>
        </w:rPr>
        <w:t xml:space="preserve"> life,</w:t>
      </w:r>
      <w:r w:rsidR="009A253F" w:rsidRPr="00DF658D">
        <w:rPr>
          <w:rStyle w:val="FootnoteReference"/>
          <w:rFonts w:ascii="Times New Roman" w:hAnsi="Times New Roman" w:cs="Times New Roman"/>
          <w:sz w:val="24"/>
          <w:szCs w:val="24"/>
        </w:rPr>
        <w:footnoteReference w:id="30"/>
      </w:r>
      <w:r w:rsidR="001C47AF" w:rsidRPr="00DF658D">
        <w:rPr>
          <w:rFonts w:ascii="Times New Roman" w:hAnsi="Times New Roman" w:cs="Times New Roman"/>
          <w:sz w:val="24"/>
          <w:szCs w:val="24"/>
        </w:rPr>
        <w:t xml:space="preserve"> then Ferguson occupied a position closer to Hutcheson’s, in </w:t>
      </w:r>
      <w:r w:rsidR="00F52144" w:rsidRPr="00DF658D">
        <w:rPr>
          <w:rFonts w:ascii="Times New Roman" w:hAnsi="Times New Roman" w:cs="Times New Roman"/>
          <w:sz w:val="24"/>
          <w:szCs w:val="24"/>
        </w:rPr>
        <w:t>stressing</w:t>
      </w:r>
      <w:r w:rsidR="001C47AF" w:rsidRPr="00DF658D">
        <w:rPr>
          <w:rFonts w:ascii="Times New Roman" w:hAnsi="Times New Roman" w:cs="Times New Roman"/>
          <w:sz w:val="24"/>
          <w:szCs w:val="24"/>
        </w:rPr>
        <w:t xml:space="preserve"> that constitutional mechanisms alone could not make up for the absence of benevolence, public spiritedness and patriotism. Accordingly, n</w:t>
      </w:r>
      <w:r w:rsidR="00B3044B" w:rsidRPr="00DF658D">
        <w:rPr>
          <w:rFonts w:ascii="Times New Roman" w:hAnsi="Times New Roman" w:cs="Times New Roman"/>
          <w:sz w:val="24"/>
          <w:szCs w:val="24"/>
        </w:rPr>
        <w:t>otions such as ambition and partisanship were double-edged for Ferguson, and their merits or demerits rested on whether they were motivated by selfless benevolence and patriotism, or lust for private gain.</w:t>
      </w:r>
    </w:p>
    <w:p w14:paraId="2A60C806"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Ferguson had dealt extensively with partisanship and division prior to his Roman history. In the </w:t>
      </w:r>
      <w:r w:rsidRPr="00DF658D">
        <w:rPr>
          <w:rFonts w:ascii="Times New Roman" w:hAnsi="Times New Roman" w:cs="Times New Roman"/>
          <w:i/>
          <w:sz w:val="24"/>
          <w:szCs w:val="24"/>
        </w:rPr>
        <w:t xml:space="preserve">Essay, </w:t>
      </w:r>
      <w:r w:rsidRPr="00DF658D">
        <w:rPr>
          <w:rFonts w:ascii="Times New Roman" w:hAnsi="Times New Roman" w:cs="Times New Roman"/>
          <w:sz w:val="24"/>
          <w:szCs w:val="24"/>
        </w:rPr>
        <w:t>he argue</w:t>
      </w:r>
      <w:r w:rsidR="00335BAC" w:rsidRPr="00DF658D">
        <w:rPr>
          <w:rFonts w:ascii="Times New Roman" w:hAnsi="Times New Roman" w:cs="Times New Roman"/>
          <w:sz w:val="24"/>
          <w:szCs w:val="24"/>
        </w:rPr>
        <w:t>d that human beings have</w:t>
      </w:r>
      <w:r w:rsidRPr="00DF658D">
        <w:rPr>
          <w:rFonts w:ascii="Times New Roman" w:hAnsi="Times New Roman" w:cs="Times New Roman"/>
          <w:sz w:val="24"/>
          <w:szCs w:val="24"/>
        </w:rPr>
        <w:t xml:space="preserve"> a natural propensity for friendship as well as antagonism, union as well as discord, and suggested that the two sentiments </w:t>
      </w:r>
      <w:r w:rsidR="00933BB7" w:rsidRPr="00DF658D">
        <w:rPr>
          <w:rFonts w:ascii="Times New Roman" w:hAnsi="Times New Roman" w:cs="Times New Roman"/>
          <w:sz w:val="24"/>
          <w:szCs w:val="24"/>
        </w:rPr>
        <w:t>are</w:t>
      </w:r>
      <w:r w:rsidRPr="00DF658D">
        <w:rPr>
          <w:rFonts w:ascii="Times New Roman" w:hAnsi="Times New Roman" w:cs="Times New Roman"/>
          <w:sz w:val="24"/>
          <w:szCs w:val="24"/>
        </w:rPr>
        <w:t xml:space="preserve"> mutually reinforcing.</w:t>
      </w:r>
      <w:r w:rsidRPr="00DF658D">
        <w:rPr>
          <w:rStyle w:val="FootnoteReference"/>
          <w:rFonts w:ascii="Times New Roman" w:hAnsi="Times New Roman" w:cs="Times New Roman"/>
          <w:sz w:val="24"/>
          <w:szCs w:val="24"/>
        </w:rPr>
        <w:footnoteReference w:id="31"/>
      </w:r>
      <w:r w:rsidRPr="00DF658D">
        <w:rPr>
          <w:rFonts w:ascii="Times New Roman" w:hAnsi="Times New Roman" w:cs="Times New Roman"/>
          <w:sz w:val="24"/>
          <w:szCs w:val="24"/>
        </w:rPr>
        <w:t xml:space="preserve"> In the same work, he sketched how opposition between </w:t>
      </w:r>
      <w:r w:rsidR="008045C0">
        <w:rPr>
          <w:rFonts w:ascii="Times New Roman" w:hAnsi="Times New Roman" w:cs="Times New Roman"/>
          <w:sz w:val="24"/>
          <w:szCs w:val="24"/>
        </w:rPr>
        <w:t>‘</w:t>
      </w:r>
      <w:r w:rsidRPr="00DF658D">
        <w:rPr>
          <w:rFonts w:ascii="Times New Roman" w:hAnsi="Times New Roman" w:cs="Times New Roman"/>
          <w:sz w:val="24"/>
          <w:szCs w:val="24"/>
        </w:rPr>
        <w:t>parties</w:t>
      </w:r>
      <w:r w:rsidR="008045C0">
        <w:rPr>
          <w:rFonts w:ascii="Times New Roman" w:hAnsi="Times New Roman" w:cs="Times New Roman"/>
          <w:sz w:val="24"/>
          <w:szCs w:val="24"/>
        </w:rPr>
        <w:t>’</w:t>
      </w:r>
      <w:r w:rsidR="00A8780F">
        <w:rPr>
          <w:rFonts w:ascii="Times New Roman" w:hAnsi="Times New Roman" w:cs="Times New Roman"/>
          <w:sz w:val="24"/>
          <w:szCs w:val="24"/>
        </w:rPr>
        <w:t>,</w:t>
      </w:r>
      <w:r w:rsidRPr="00DF658D">
        <w:rPr>
          <w:rFonts w:ascii="Times New Roman" w:hAnsi="Times New Roman" w:cs="Times New Roman"/>
          <w:sz w:val="24"/>
          <w:szCs w:val="24"/>
        </w:rPr>
        <w:t xml:space="preserve"> in the sense of different parts of the constitution, could be beneficial in a mixed system of government, as it often generated moderate laws as a result of compromise between different orders in the state.</w:t>
      </w:r>
      <w:r w:rsidRPr="00DF658D">
        <w:rPr>
          <w:rStyle w:val="FootnoteReference"/>
          <w:rFonts w:ascii="Times New Roman" w:hAnsi="Times New Roman" w:cs="Times New Roman"/>
          <w:sz w:val="24"/>
          <w:szCs w:val="24"/>
        </w:rPr>
        <w:footnoteReference w:id="32"/>
      </w:r>
      <w:r w:rsidRPr="00DF658D">
        <w:rPr>
          <w:rFonts w:ascii="Times New Roman" w:hAnsi="Times New Roman" w:cs="Times New Roman"/>
          <w:sz w:val="24"/>
          <w:szCs w:val="24"/>
        </w:rPr>
        <w:t xml:space="preserve"> These views have led many commentators to </w:t>
      </w:r>
      <w:r w:rsidR="0027307A" w:rsidRPr="00DF658D">
        <w:rPr>
          <w:rFonts w:ascii="Times New Roman" w:hAnsi="Times New Roman" w:cs="Times New Roman"/>
          <w:sz w:val="24"/>
          <w:szCs w:val="24"/>
        </w:rPr>
        <w:t>describe</w:t>
      </w:r>
      <w:r w:rsidRPr="00DF658D">
        <w:rPr>
          <w:rFonts w:ascii="Times New Roman" w:hAnsi="Times New Roman" w:cs="Times New Roman"/>
          <w:sz w:val="24"/>
          <w:szCs w:val="24"/>
        </w:rPr>
        <w:t xml:space="preserve"> Ferguson as an advocate of political conflict and a supporter of faction.</w:t>
      </w:r>
      <w:r w:rsidRPr="00DF658D">
        <w:rPr>
          <w:rStyle w:val="FootnoteReference"/>
          <w:rFonts w:ascii="Times New Roman" w:hAnsi="Times New Roman" w:cs="Times New Roman"/>
          <w:sz w:val="24"/>
          <w:szCs w:val="24"/>
        </w:rPr>
        <w:footnoteReference w:id="33"/>
      </w:r>
      <w:r w:rsidRPr="00DF658D">
        <w:rPr>
          <w:rFonts w:ascii="Times New Roman" w:hAnsi="Times New Roman" w:cs="Times New Roman"/>
          <w:sz w:val="24"/>
          <w:szCs w:val="24"/>
        </w:rPr>
        <w:t xml:space="preserve"> We learn from Ferguson</w:t>
      </w:r>
      <w:r w:rsidR="00677ED0" w:rsidRPr="00DF658D">
        <w:rPr>
          <w:rFonts w:ascii="Times New Roman" w:hAnsi="Times New Roman" w:cs="Times New Roman"/>
          <w:sz w:val="24"/>
          <w:szCs w:val="24"/>
        </w:rPr>
        <w:t>’</w:t>
      </w:r>
      <w:r w:rsidRPr="00DF658D">
        <w:rPr>
          <w:rFonts w:ascii="Times New Roman" w:hAnsi="Times New Roman" w:cs="Times New Roman"/>
          <w:sz w:val="24"/>
          <w:szCs w:val="24"/>
        </w:rPr>
        <w:t>s correspondence, however, that he is unlikely to have approved of such descriptions.</w:t>
      </w:r>
      <w:r w:rsidRPr="00DF658D">
        <w:rPr>
          <w:rStyle w:val="FootnoteReference"/>
          <w:rFonts w:ascii="Times New Roman" w:hAnsi="Times New Roman" w:cs="Times New Roman"/>
          <w:sz w:val="24"/>
          <w:szCs w:val="24"/>
        </w:rPr>
        <w:footnoteReference w:id="34"/>
      </w:r>
      <w:r w:rsidRPr="00DF658D">
        <w:rPr>
          <w:rFonts w:ascii="Times New Roman" w:hAnsi="Times New Roman" w:cs="Times New Roman"/>
          <w:sz w:val="24"/>
          <w:szCs w:val="24"/>
        </w:rPr>
        <w:t xml:space="preserve"> For example, in a series of letters to his friend the Scottish parliamentarian William (Johnstone) Pulteney, he expressed his dissatisfaction with the new form of opposition party that emerged in the late 1760s in the shape of the Rockingham Whigs – the party defended by their loyal member and publicist Edmund Burke in his </w:t>
      </w:r>
      <w:r w:rsidRPr="00DF658D">
        <w:rPr>
          <w:rFonts w:ascii="Times New Roman" w:hAnsi="Times New Roman" w:cs="Times New Roman"/>
          <w:i/>
          <w:sz w:val="24"/>
          <w:szCs w:val="24"/>
        </w:rPr>
        <w:t xml:space="preserve">Thoughts on the Cause of the Present Discontents </w:t>
      </w:r>
      <w:r w:rsidRPr="00DF658D">
        <w:rPr>
          <w:rFonts w:ascii="Times New Roman" w:hAnsi="Times New Roman" w:cs="Times New Roman"/>
          <w:sz w:val="24"/>
          <w:szCs w:val="24"/>
        </w:rPr>
        <w:t>(1770)</w:t>
      </w:r>
      <w:r w:rsidRPr="00DF658D">
        <w:rPr>
          <w:rFonts w:ascii="Times New Roman" w:hAnsi="Times New Roman" w:cs="Times New Roman"/>
          <w:i/>
          <w:sz w:val="24"/>
          <w:szCs w:val="24"/>
        </w:rPr>
        <w:t>.</w:t>
      </w:r>
      <w:r w:rsidRPr="00DF658D">
        <w:rPr>
          <w:rStyle w:val="FootnoteReference"/>
          <w:rFonts w:ascii="Times New Roman" w:hAnsi="Times New Roman" w:cs="Times New Roman"/>
          <w:sz w:val="24"/>
          <w:szCs w:val="24"/>
        </w:rPr>
        <w:footnoteReference w:id="35"/>
      </w:r>
      <w:r w:rsidRPr="00DF658D">
        <w:rPr>
          <w:rFonts w:ascii="Times New Roman" w:hAnsi="Times New Roman" w:cs="Times New Roman"/>
          <w:i/>
          <w:sz w:val="24"/>
          <w:szCs w:val="24"/>
        </w:rPr>
        <w:t xml:space="preserve"> </w:t>
      </w:r>
      <w:r w:rsidR="00B21F1F" w:rsidRPr="00DF658D">
        <w:rPr>
          <w:rFonts w:ascii="Times New Roman" w:hAnsi="Times New Roman" w:cs="Times New Roman"/>
          <w:sz w:val="24"/>
          <w:szCs w:val="24"/>
        </w:rPr>
        <w:t>Ferguson was</w:t>
      </w:r>
      <w:r w:rsidRPr="00DF658D">
        <w:rPr>
          <w:rFonts w:ascii="Times New Roman" w:hAnsi="Times New Roman" w:cs="Times New Roman"/>
          <w:sz w:val="24"/>
          <w:szCs w:val="24"/>
        </w:rPr>
        <w:t xml:space="preserve"> deepl</w:t>
      </w:r>
      <w:r w:rsidR="00B21F1F" w:rsidRPr="00DF658D">
        <w:rPr>
          <w:rFonts w:ascii="Times New Roman" w:hAnsi="Times New Roman" w:cs="Times New Roman"/>
          <w:sz w:val="24"/>
          <w:szCs w:val="24"/>
        </w:rPr>
        <w:t>y disturbed by the Rockingham</w:t>
      </w:r>
      <w:r w:rsidRPr="00DF658D">
        <w:rPr>
          <w:rFonts w:ascii="Times New Roman" w:hAnsi="Times New Roman" w:cs="Times New Roman"/>
          <w:sz w:val="24"/>
          <w:szCs w:val="24"/>
        </w:rPr>
        <w:t xml:space="preserve"> Whigs</w:t>
      </w:r>
      <w:r w:rsidR="00460973" w:rsidRPr="00DF658D">
        <w:rPr>
          <w:rFonts w:ascii="Times New Roman" w:hAnsi="Times New Roman" w:cs="Times New Roman"/>
          <w:sz w:val="24"/>
          <w:szCs w:val="24"/>
        </w:rPr>
        <w:t>’</w:t>
      </w:r>
      <w:r w:rsidRPr="00DF658D">
        <w:rPr>
          <w:rFonts w:ascii="Times New Roman" w:hAnsi="Times New Roman" w:cs="Times New Roman"/>
          <w:sz w:val="24"/>
          <w:szCs w:val="24"/>
        </w:rPr>
        <w:t xml:space="preserve"> </w:t>
      </w:r>
      <w:r w:rsidR="00C64B12" w:rsidRPr="00DF658D">
        <w:rPr>
          <w:rFonts w:ascii="Times New Roman" w:hAnsi="Times New Roman" w:cs="Times New Roman"/>
          <w:sz w:val="24"/>
          <w:szCs w:val="24"/>
        </w:rPr>
        <w:t xml:space="preserve">perceived </w:t>
      </w:r>
      <w:r w:rsidRPr="00DF658D">
        <w:rPr>
          <w:rFonts w:ascii="Times New Roman" w:hAnsi="Times New Roman" w:cs="Times New Roman"/>
          <w:sz w:val="24"/>
          <w:szCs w:val="24"/>
        </w:rPr>
        <w:t xml:space="preserve">willingness to exploit popular discontent, particularly over the question of </w:t>
      </w:r>
      <w:r w:rsidR="008045C0">
        <w:rPr>
          <w:rFonts w:ascii="Times New Roman" w:hAnsi="Times New Roman" w:cs="Times New Roman"/>
          <w:sz w:val="24"/>
          <w:szCs w:val="24"/>
        </w:rPr>
        <w:t>‘</w:t>
      </w:r>
      <w:r w:rsidRPr="00DF658D">
        <w:rPr>
          <w:rFonts w:ascii="Times New Roman" w:hAnsi="Times New Roman" w:cs="Times New Roman"/>
          <w:sz w:val="24"/>
          <w:szCs w:val="24"/>
        </w:rPr>
        <w:t>Wilkes and liberty</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36"/>
      </w:r>
    </w:p>
    <w:p w14:paraId="5DE650CA" w14:textId="77777777" w:rsidR="00B3044B" w:rsidRPr="00DF658D" w:rsidRDefault="00B3044B"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ab/>
        <w:t>Upon receiving a government pension, Ferguson wrote a pamphlet in 1776 in support of the Lord North administration</w:t>
      </w:r>
      <w:r w:rsidR="00677ED0" w:rsidRPr="00DF658D">
        <w:rPr>
          <w:rFonts w:ascii="Times New Roman" w:hAnsi="Times New Roman" w:cs="Times New Roman"/>
          <w:sz w:val="24"/>
          <w:szCs w:val="24"/>
        </w:rPr>
        <w:t>’</w:t>
      </w:r>
      <w:r w:rsidRPr="00DF658D">
        <w:rPr>
          <w:rFonts w:ascii="Times New Roman" w:hAnsi="Times New Roman" w:cs="Times New Roman"/>
          <w:sz w:val="24"/>
          <w:szCs w:val="24"/>
        </w:rPr>
        <w:t>s policy on America – a response to Richard Price</w:t>
      </w:r>
      <w:r w:rsidR="00677ED0" w:rsidRPr="00DF658D">
        <w:rPr>
          <w:rFonts w:ascii="Times New Roman" w:hAnsi="Times New Roman" w:cs="Times New Roman"/>
          <w:sz w:val="24"/>
          <w:szCs w:val="24"/>
        </w:rPr>
        <w:t>’</w:t>
      </w:r>
      <w:r w:rsidRPr="00DF658D">
        <w:rPr>
          <w:rFonts w:ascii="Times New Roman" w:hAnsi="Times New Roman" w:cs="Times New Roman"/>
          <w:sz w:val="24"/>
          <w:szCs w:val="24"/>
        </w:rPr>
        <w:t xml:space="preserve">s </w:t>
      </w:r>
      <w:r w:rsidRPr="00DF658D">
        <w:rPr>
          <w:rFonts w:ascii="Times New Roman" w:hAnsi="Times New Roman" w:cs="Times New Roman"/>
          <w:sz w:val="24"/>
          <w:szCs w:val="24"/>
        </w:rPr>
        <w:lastRenderedPageBreak/>
        <w:t xml:space="preserve">influential </w:t>
      </w:r>
      <w:r w:rsidRPr="00DF658D">
        <w:rPr>
          <w:rFonts w:ascii="Times New Roman" w:hAnsi="Times New Roman" w:cs="Times New Roman"/>
          <w:i/>
          <w:sz w:val="24"/>
          <w:szCs w:val="24"/>
        </w:rPr>
        <w:t xml:space="preserve">Observations on the Nature of Civil Liberty </w:t>
      </w:r>
      <w:r w:rsidRPr="00DF658D">
        <w:rPr>
          <w:rFonts w:ascii="Times New Roman" w:hAnsi="Times New Roman" w:cs="Times New Roman"/>
          <w:sz w:val="24"/>
          <w:szCs w:val="24"/>
        </w:rPr>
        <w:t>(1776)</w:t>
      </w:r>
      <w:r w:rsidRPr="00DF658D">
        <w:rPr>
          <w:rFonts w:ascii="Times New Roman" w:hAnsi="Times New Roman" w:cs="Times New Roman"/>
          <w:i/>
          <w:sz w:val="24"/>
          <w:szCs w:val="24"/>
        </w:rPr>
        <w:t>.</w:t>
      </w:r>
      <w:r w:rsidRPr="00DF658D">
        <w:rPr>
          <w:rStyle w:val="FootnoteReference"/>
          <w:rFonts w:ascii="Times New Roman" w:hAnsi="Times New Roman" w:cs="Times New Roman"/>
          <w:sz w:val="24"/>
          <w:szCs w:val="24"/>
        </w:rPr>
        <w:footnoteReference w:id="37"/>
      </w:r>
      <w:r w:rsidRPr="00DF658D">
        <w:rPr>
          <w:rFonts w:ascii="Times New Roman" w:hAnsi="Times New Roman" w:cs="Times New Roman"/>
          <w:i/>
          <w:sz w:val="24"/>
          <w:szCs w:val="24"/>
        </w:rPr>
        <w:t xml:space="preserve"> </w:t>
      </w:r>
      <w:r w:rsidRPr="00DF658D">
        <w:rPr>
          <w:rFonts w:ascii="Times New Roman" w:hAnsi="Times New Roman" w:cs="Times New Roman"/>
          <w:sz w:val="24"/>
          <w:szCs w:val="24"/>
        </w:rPr>
        <w:t>The pamphlet shows that Ferguson agreed fully with Montesquieu in his interpretation of civil liberty as security under the rule of law.</w:t>
      </w:r>
      <w:r w:rsidRPr="00DF658D">
        <w:rPr>
          <w:rStyle w:val="FootnoteReference"/>
          <w:rFonts w:ascii="Times New Roman" w:hAnsi="Times New Roman" w:cs="Times New Roman"/>
          <w:sz w:val="24"/>
          <w:szCs w:val="24"/>
        </w:rPr>
        <w:footnoteReference w:id="38"/>
      </w:r>
      <w:r w:rsidRPr="00DF658D">
        <w:rPr>
          <w:rFonts w:ascii="Times New Roman" w:hAnsi="Times New Roman" w:cs="Times New Roman"/>
          <w:sz w:val="24"/>
          <w:szCs w:val="24"/>
        </w:rPr>
        <w:t xml:space="preserve"> In contrast with Price</w:t>
      </w:r>
      <w:r w:rsidR="00677ED0" w:rsidRPr="00DF658D">
        <w:rPr>
          <w:rFonts w:ascii="Times New Roman" w:hAnsi="Times New Roman" w:cs="Times New Roman"/>
          <w:sz w:val="24"/>
          <w:szCs w:val="24"/>
        </w:rPr>
        <w:t>’</w:t>
      </w:r>
      <w:r w:rsidRPr="00DF658D">
        <w:rPr>
          <w:rFonts w:ascii="Times New Roman" w:hAnsi="Times New Roman" w:cs="Times New Roman"/>
          <w:sz w:val="24"/>
          <w:szCs w:val="24"/>
        </w:rPr>
        <w:t xml:space="preserve">s plea for self-government, Ferguson stressed that </w:t>
      </w:r>
      <w:r w:rsidR="008045C0">
        <w:rPr>
          <w:rFonts w:ascii="Times New Roman" w:hAnsi="Times New Roman" w:cs="Times New Roman"/>
          <w:sz w:val="24"/>
          <w:szCs w:val="24"/>
        </w:rPr>
        <w:t>‘</w:t>
      </w:r>
      <w:r w:rsidRPr="00DF658D">
        <w:rPr>
          <w:rFonts w:ascii="Times New Roman" w:hAnsi="Times New Roman" w:cs="Times New Roman"/>
          <w:sz w:val="24"/>
          <w:szCs w:val="24"/>
        </w:rPr>
        <w:t>the power of the people is not the good of the people</w:t>
      </w:r>
      <w:r w:rsidR="008045C0">
        <w:rPr>
          <w:rFonts w:ascii="Times New Roman" w:hAnsi="Times New Roman" w:cs="Times New Roman"/>
          <w:sz w:val="24"/>
          <w:szCs w:val="24"/>
        </w:rPr>
        <w:t>’</w:t>
      </w:r>
      <w:r w:rsidR="00173309">
        <w:rPr>
          <w:rFonts w:ascii="Times New Roman" w:hAnsi="Times New Roman" w:cs="Times New Roman"/>
          <w:sz w:val="24"/>
          <w:szCs w:val="24"/>
        </w:rPr>
        <w:t>,</w:t>
      </w:r>
      <w:r w:rsidR="0082089E" w:rsidRPr="00DF658D">
        <w:rPr>
          <w:rStyle w:val="FootnoteReference"/>
          <w:rFonts w:ascii="Times New Roman" w:hAnsi="Times New Roman" w:cs="Times New Roman"/>
          <w:sz w:val="24"/>
          <w:szCs w:val="24"/>
        </w:rPr>
        <w:footnoteReference w:id="39"/>
      </w:r>
      <w:r w:rsidRPr="00DF658D">
        <w:rPr>
          <w:rFonts w:ascii="Times New Roman" w:hAnsi="Times New Roman" w:cs="Times New Roman"/>
          <w:sz w:val="24"/>
          <w:szCs w:val="24"/>
        </w:rPr>
        <w:t xml:space="preserve"> pointing to the history of the Roman Republic as the prime example of how liberty </w:t>
      </w:r>
      <w:r w:rsidR="008045C0">
        <w:rPr>
          <w:rFonts w:ascii="Times New Roman" w:hAnsi="Times New Roman" w:cs="Times New Roman"/>
          <w:sz w:val="24"/>
          <w:szCs w:val="24"/>
        </w:rPr>
        <w:t>‘</w:t>
      </w:r>
      <w:r w:rsidRPr="00DF658D">
        <w:rPr>
          <w:rFonts w:ascii="Times New Roman" w:hAnsi="Times New Roman" w:cs="Times New Roman"/>
          <w:sz w:val="24"/>
          <w:szCs w:val="24"/>
        </w:rPr>
        <w:t>perished at last by the very hands that were employed in support of the popular cause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40"/>
      </w:r>
      <w:r w:rsidRPr="00DF658D">
        <w:rPr>
          <w:rFonts w:ascii="Times New Roman" w:hAnsi="Times New Roman" w:cs="Times New Roman"/>
          <w:sz w:val="24"/>
          <w:szCs w:val="24"/>
        </w:rPr>
        <w:t xml:space="preserve"> In the pamphlet he wrongly predicted that it was only a matter of time before an American officer would rise up and emasculate Congress as a Caesar or a Cromwell.</w:t>
      </w:r>
      <w:r w:rsidR="001C2FCF">
        <w:rPr>
          <w:rFonts w:ascii="Times New Roman" w:hAnsi="Times New Roman" w:cs="Times New Roman"/>
          <w:sz w:val="24"/>
          <w:szCs w:val="24"/>
        </w:rPr>
        <w:t xml:space="preserve"> Later, many </w:t>
      </w:r>
      <w:r w:rsidR="00E71E55">
        <w:rPr>
          <w:rFonts w:ascii="Times New Roman" w:hAnsi="Times New Roman" w:cs="Times New Roman"/>
          <w:sz w:val="24"/>
          <w:szCs w:val="24"/>
        </w:rPr>
        <w:t>did indeed expect</w:t>
      </w:r>
      <w:r w:rsidR="00613AAA">
        <w:rPr>
          <w:rFonts w:ascii="Times New Roman" w:hAnsi="Times New Roman" w:cs="Times New Roman"/>
          <w:sz w:val="24"/>
          <w:szCs w:val="24"/>
        </w:rPr>
        <w:t xml:space="preserve"> George Washington to play such a role, but he </w:t>
      </w:r>
      <w:r w:rsidR="008045C0">
        <w:rPr>
          <w:rFonts w:ascii="Times New Roman" w:hAnsi="Times New Roman" w:cs="Times New Roman"/>
          <w:sz w:val="24"/>
          <w:szCs w:val="24"/>
        </w:rPr>
        <w:t>‘</w:t>
      </w:r>
      <w:r w:rsidR="00613AAA">
        <w:rPr>
          <w:rFonts w:ascii="Times New Roman" w:hAnsi="Times New Roman" w:cs="Times New Roman"/>
          <w:sz w:val="24"/>
          <w:szCs w:val="24"/>
        </w:rPr>
        <w:t>stunned the world</w:t>
      </w:r>
      <w:r w:rsidR="008045C0">
        <w:rPr>
          <w:rFonts w:ascii="Times New Roman" w:hAnsi="Times New Roman" w:cs="Times New Roman"/>
          <w:sz w:val="24"/>
          <w:szCs w:val="24"/>
        </w:rPr>
        <w:t>’</w:t>
      </w:r>
      <w:r w:rsidR="00613AAA">
        <w:rPr>
          <w:rFonts w:ascii="Times New Roman" w:hAnsi="Times New Roman" w:cs="Times New Roman"/>
          <w:sz w:val="24"/>
          <w:szCs w:val="24"/>
        </w:rPr>
        <w:t xml:space="preserve"> when he resigned as general after the American victory in 1783.</w:t>
      </w:r>
      <w:r w:rsidR="00613AAA">
        <w:rPr>
          <w:rStyle w:val="FootnoteReference"/>
          <w:rFonts w:ascii="Times New Roman" w:hAnsi="Times New Roman" w:cs="Times New Roman"/>
          <w:sz w:val="24"/>
          <w:szCs w:val="24"/>
        </w:rPr>
        <w:footnoteReference w:id="41"/>
      </w:r>
    </w:p>
    <w:p w14:paraId="67B64194" w14:textId="7931E611" w:rsidR="00667641"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We can surmise that the popular discontent and party struggle of the 1760s and 1770s – and especially the Wilkes episode with all the examples it furnished of popular tumult and the willingness of ambitious party politicians to exploit such discontent – played a role in guiding Ferguson towards his next major project after the </w:t>
      </w:r>
      <w:r w:rsidRPr="00DF658D">
        <w:rPr>
          <w:rFonts w:ascii="Times New Roman" w:hAnsi="Times New Roman" w:cs="Times New Roman"/>
          <w:i/>
          <w:sz w:val="24"/>
          <w:szCs w:val="24"/>
        </w:rPr>
        <w:t>Essay</w:t>
      </w:r>
      <w:r w:rsidRPr="00DF658D">
        <w:rPr>
          <w:rFonts w:ascii="Times New Roman" w:hAnsi="Times New Roman" w:cs="Times New Roman"/>
          <w:sz w:val="24"/>
          <w:szCs w:val="24"/>
        </w:rPr>
        <w:t xml:space="preserve"> and the </w:t>
      </w:r>
      <w:r w:rsidRPr="00DF658D">
        <w:rPr>
          <w:rFonts w:ascii="Times New Roman" w:hAnsi="Times New Roman" w:cs="Times New Roman"/>
          <w:i/>
          <w:sz w:val="24"/>
          <w:szCs w:val="24"/>
        </w:rPr>
        <w:t xml:space="preserve">Institutes of Moral Philosophy </w:t>
      </w:r>
      <w:r w:rsidRPr="00DF658D">
        <w:rPr>
          <w:rFonts w:ascii="Times New Roman" w:hAnsi="Times New Roman" w:cs="Times New Roman"/>
          <w:sz w:val="24"/>
          <w:szCs w:val="24"/>
        </w:rPr>
        <w:t>(1769).</w:t>
      </w:r>
      <w:r w:rsidR="00AA2C3B" w:rsidRPr="00DF658D">
        <w:rPr>
          <w:rStyle w:val="FootnoteReference"/>
          <w:rFonts w:ascii="Times New Roman" w:hAnsi="Times New Roman" w:cs="Times New Roman"/>
          <w:sz w:val="24"/>
          <w:szCs w:val="24"/>
        </w:rPr>
        <w:footnoteReference w:id="42"/>
      </w:r>
      <w:r w:rsidR="00AA2C3B" w:rsidRPr="00DF658D">
        <w:rPr>
          <w:rFonts w:ascii="Times New Roman" w:hAnsi="Times New Roman" w:cs="Times New Roman"/>
          <w:sz w:val="24"/>
          <w:szCs w:val="24"/>
        </w:rPr>
        <w:t xml:space="preserve"> </w:t>
      </w:r>
      <w:r w:rsidRPr="00DF658D">
        <w:rPr>
          <w:rFonts w:ascii="Times New Roman" w:hAnsi="Times New Roman" w:cs="Times New Roman"/>
          <w:sz w:val="24"/>
          <w:szCs w:val="24"/>
        </w:rPr>
        <w:t xml:space="preserve">In the spring of 1776, he wrote the following to Gibbon: </w:t>
      </w:r>
      <w:r w:rsidR="008045C0">
        <w:rPr>
          <w:rFonts w:ascii="Times New Roman" w:hAnsi="Times New Roman" w:cs="Times New Roman"/>
          <w:sz w:val="24"/>
          <w:szCs w:val="24"/>
        </w:rPr>
        <w:t>‘</w:t>
      </w:r>
      <w:r w:rsidRPr="00DF658D">
        <w:rPr>
          <w:rFonts w:ascii="Times New Roman" w:hAnsi="Times New Roman" w:cs="Times New Roman"/>
          <w:sz w:val="24"/>
          <w:szCs w:val="24"/>
        </w:rPr>
        <w:t>I have as you suppose been employed at any intervals of Leisure or rest I have had for some years, in taking notes or collecting Materials for a History of the Disstractions that broke down the Roman Republic &amp; ended in the Establishments in Augustus &amp; his immediate Successors</w:t>
      </w:r>
      <w:r w:rsidR="008045C0">
        <w:rPr>
          <w:rFonts w:ascii="Times New Roman" w:hAnsi="Times New Roman" w:cs="Times New Roman"/>
          <w:sz w:val="24"/>
          <w:szCs w:val="24"/>
        </w:rPr>
        <w:t>’</w:t>
      </w:r>
      <w:r w:rsidR="00471FEC">
        <w:rPr>
          <w:rFonts w:ascii="Times New Roman" w:hAnsi="Times New Roman" w:cs="Times New Roman"/>
          <w:sz w:val="24"/>
          <w:szCs w:val="24"/>
        </w:rPr>
        <w:t>,</w:t>
      </w:r>
      <w:r w:rsidRPr="00DF658D">
        <w:rPr>
          <w:rFonts w:ascii="Times New Roman" w:hAnsi="Times New Roman" w:cs="Times New Roman"/>
          <w:sz w:val="24"/>
          <w:szCs w:val="24"/>
        </w:rPr>
        <w:t xml:space="preserve"> adding that </w:t>
      </w:r>
      <w:r w:rsidR="008045C0">
        <w:rPr>
          <w:rFonts w:ascii="Times New Roman" w:hAnsi="Times New Roman" w:cs="Times New Roman"/>
          <w:sz w:val="24"/>
          <w:szCs w:val="24"/>
        </w:rPr>
        <w:t>‘</w:t>
      </w:r>
      <w:r w:rsidRPr="00DF658D">
        <w:rPr>
          <w:rFonts w:ascii="Times New Roman" w:hAnsi="Times New Roman" w:cs="Times New Roman"/>
          <w:sz w:val="24"/>
          <w:szCs w:val="24"/>
        </w:rPr>
        <w:t>I comfort myself that as my trade is the Study of human Nature I coud not fix on a more interesting Corner of it than the end of the Roman Republic.</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43"/>
      </w:r>
      <w:r w:rsidRPr="00DF658D">
        <w:rPr>
          <w:rFonts w:ascii="Times New Roman" w:hAnsi="Times New Roman" w:cs="Times New Roman"/>
          <w:sz w:val="24"/>
          <w:szCs w:val="24"/>
        </w:rPr>
        <w:t xml:space="preserve"> </w:t>
      </w:r>
      <w:r w:rsidR="00BE4E5D">
        <w:rPr>
          <w:rFonts w:ascii="Times New Roman" w:hAnsi="Times New Roman" w:cs="Times New Roman"/>
          <w:sz w:val="24"/>
          <w:szCs w:val="24"/>
        </w:rPr>
        <w:t xml:space="preserve">His letter to Gibbon demonstrates that Ferguson’s intention was not exclusively to write an entertaining narrative </w:t>
      </w:r>
      <w:r w:rsidR="00BE4E5D">
        <w:rPr>
          <w:rFonts w:ascii="Times New Roman" w:hAnsi="Times New Roman" w:cs="Times New Roman"/>
          <w:sz w:val="24"/>
          <w:szCs w:val="24"/>
        </w:rPr>
        <w:lastRenderedPageBreak/>
        <w:t xml:space="preserve">history for commercial </w:t>
      </w:r>
      <w:r w:rsidR="0023670B">
        <w:rPr>
          <w:rFonts w:ascii="Times New Roman" w:hAnsi="Times New Roman" w:cs="Times New Roman"/>
          <w:sz w:val="24"/>
          <w:szCs w:val="24"/>
        </w:rPr>
        <w:t>gain</w:t>
      </w:r>
      <w:r w:rsidR="00BE4E5D">
        <w:rPr>
          <w:rFonts w:ascii="Times New Roman" w:hAnsi="Times New Roman" w:cs="Times New Roman"/>
          <w:sz w:val="24"/>
          <w:szCs w:val="24"/>
        </w:rPr>
        <w:t>, but that he believed that this enterprise would offer insights in</w:t>
      </w:r>
      <w:r w:rsidR="00BB5EA4">
        <w:rPr>
          <w:rFonts w:ascii="Times New Roman" w:hAnsi="Times New Roman" w:cs="Times New Roman"/>
          <w:sz w:val="24"/>
          <w:szCs w:val="24"/>
        </w:rPr>
        <w:t>to</w:t>
      </w:r>
      <w:r w:rsidR="00BE4E5D">
        <w:rPr>
          <w:rFonts w:ascii="Times New Roman" w:hAnsi="Times New Roman" w:cs="Times New Roman"/>
          <w:sz w:val="24"/>
          <w:szCs w:val="24"/>
        </w:rPr>
        <w:t xml:space="preserve"> his study of human nature as well as political science.</w:t>
      </w:r>
    </w:p>
    <w:p w14:paraId="55FEAFB1" w14:textId="77777777" w:rsidR="00CC2285" w:rsidRPr="00DF658D" w:rsidRDefault="00667641"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Unlike Gibbon, who wrote about the Roman Empire in the Christian era and its fall in West and East, explained partly as a result of Christianity, Ferguson turned to the pagan Republic. Part of the explanation may have been that he needed to do something different from Gibbon, who had begun publishing in 1776. Yet it is clear from Ferguson’s earlier writings and correspondence, especially the letter to Gibbon cited above, that it was the era of the late Republic, when the Senate was powerful, which interested Ferguson the most. The history of Christianity appears to have been of limited interest to Ferguson, and paradoxically the reason may have been his faith rather than lack thereof as in the probable case of Gibbon (and Hume).</w:t>
      </w:r>
      <w:r w:rsidR="009E6F49" w:rsidRPr="00DF658D">
        <w:rPr>
          <w:rStyle w:val="FootnoteReference"/>
          <w:rFonts w:ascii="Times New Roman" w:hAnsi="Times New Roman" w:cs="Times New Roman"/>
          <w:sz w:val="24"/>
          <w:szCs w:val="24"/>
        </w:rPr>
        <w:footnoteReference w:id="44"/>
      </w:r>
      <w:r w:rsidRPr="00DF658D">
        <w:rPr>
          <w:rFonts w:ascii="Times New Roman" w:hAnsi="Times New Roman" w:cs="Times New Roman"/>
          <w:sz w:val="24"/>
          <w:szCs w:val="24"/>
        </w:rPr>
        <w:t xml:space="preserve"> Ferguson, whose father was a parish minister, was himself ordained in the Scottish Presbyterian Church, and served as deputy and subsequently principal chaplain of the </w:t>
      </w:r>
      <w:r w:rsidR="008045C0">
        <w:rPr>
          <w:rFonts w:ascii="Times New Roman" w:hAnsi="Times New Roman" w:cs="Times New Roman"/>
          <w:sz w:val="24"/>
          <w:szCs w:val="24"/>
        </w:rPr>
        <w:t>‘</w:t>
      </w:r>
      <w:r w:rsidRPr="00DF658D">
        <w:rPr>
          <w:rFonts w:ascii="Times New Roman" w:hAnsi="Times New Roman" w:cs="Times New Roman"/>
          <w:sz w:val="24"/>
          <w:szCs w:val="24"/>
        </w:rPr>
        <w:t>Black Watch</w:t>
      </w:r>
      <w:r w:rsidR="008045C0">
        <w:rPr>
          <w:rFonts w:ascii="Times New Roman" w:hAnsi="Times New Roman" w:cs="Times New Roman"/>
          <w:sz w:val="24"/>
          <w:szCs w:val="24"/>
        </w:rPr>
        <w:t>’</w:t>
      </w:r>
      <w:r w:rsidRPr="00DF658D">
        <w:rPr>
          <w:rFonts w:ascii="Times New Roman" w:hAnsi="Times New Roman" w:cs="Times New Roman"/>
          <w:sz w:val="24"/>
          <w:szCs w:val="24"/>
        </w:rPr>
        <w:t>, a Highland regiment in the British Army, between 1745 and 1754.</w:t>
      </w:r>
      <w:r w:rsidR="00E32929" w:rsidRPr="00DF658D">
        <w:rPr>
          <w:rFonts w:ascii="Times New Roman" w:hAnsi="Times New Roman" w:cs="Times New Roman"/>
          <w:sz w:val="24"/>
          <w:szCs w:val="24"/>
        </w:rPr>
        <w:t xml:space="preserve"> </w:t>
      </w:r>
      <w:r w:rsidR="00CE57E3" w:rsidRPr="00DF658D">
        <w:rPr>
          <w:rFonts w:ascii="Times New Roman" w:hAnsi="Times New Roman" w:cs="Times New Roman"/>
          <w:sz w:val="24"/>
          <w:szCs w:val="24"/>
        </w:rPr>
        <w:t>A</w:t>
      </w:r>
      <w:r w:rsidR="00E32929" w:rsidRPr="00DF658D">
        <w:rPr>
          <w:rFonts w:ascii="Times New Roman" w:hAnsi="Times New Roman" w:cs="Times New Roman"/>
          <w:sz w:val="24"/>
          <w:szCs w:val="24"/>
        </w:rPr>
        <w:t>f</w:t>
      </w:r>
      <w:r w:rsidR="00D7272B" w:rsidRPr="00DF658D">
        <w:rPr>
          <w:rFonts w:ascii="Times New Roman" w:hAnsi="Times New Roman" w:cs="Times New Roman"/>
          <w:sz w:val="24"/>
          <w:szCs w:val="24"/>
        </w:rPr>
        <w:t>ter having left the army, and unsuccessfully applied for the living at</w:t>
      </w:r>
      <w:r w:rsidR="00806167">
        <w:rPr>
          <w:rFonts w:ascii="Times New Roman" w:hAnsi="Times New Roman" w:cs="Times New Roman"/>
          <w:sz w:val="24"/>
          <w:szCs w:val="24"/>
        </w:rPr>
        <w:t xml:space="preserve"> a</w:t>
      </w:r>
      <w:r w:rsidR="00D7272B" w:rsidRPr="00DF658D">
        <w:rPr>
          <w:rFonts w:ascii="Times New Roman" w:hAnsi="Times New Roman" w:cs="Times New Roman"/>
          <w:sz w:val="24"/>
          <w:szCs w:val="24"/>
        </w:rPr>
        <w:t xml:space="preserve"> </w:t>
      </w:r>
      <w:r w:rsidR="008D6C6B" w:rsidRPr="00DF658D">
        <w:rPr>
          <w:rFonts w:ascii="Times New Roman" w:hAnsi="Times New Roman" w:cs="Times New Roman"/>
          <w:sz w:val="24"/>
          <w:szCs w:val="24"/>
        </w:rPr>
        <w:t>parish near Perth</w:t>
      </w:r>
      <w:r w:rsidR="00D7272B" w:rsidRPr="00DF658D">
        <w:rPr>
          <w:rFonts w:ascii="Times New Roman" w:hAnsi="Times New Roman" w:cs="Times New Roman"/>
          <w:sz w:val="24"/>
          <w:szCs w:val="24"/>
        </w:rPr>
        <w:t>,</w:t>
      </w:r>
      <w:r w:rsidR="00E32929" w:rsidRPr="00DF658D">
        <w:rPr>
          <w:rFonts w:ascii="Times New Roman" w:hAnsi="Times New Roman" w:cs="Times New Roman"/>
          <w:sz w:val="24"/>
          <w:szCs w:val="24"/>
        </w:rPr>
        <w:t xml:space="preserve"> he asked his friend Adam Smith to address him </w:t>
      </w:r>
      <w:r w:rsidR="008045C0">
        <w:rPr>
          <w:rFonts w:ascii="Times New Roman" w:hAnsi="Times New Roman" w:cs="Times New Roman"/>
          <w:sz w:val="24"/>
          <w:szCs w:val="24"/>
        </w:rPr>
        <w:t>‘</w:t>
      </w:r>
      <w:r w:rsidR="00E32929" w:rsidRPr="00DF658D">
        <w:rPr>
          <w:rFonts w:ascii="Times New Roman" w:hAnsi="Times New Roman" w:cs="Times New Roman"/>
          <w:sz w:val="24"/>
          <w:szCs w:val="24"/>
        </w:rPr>
        <w:t>without any clerical titles, for I am a downright layman.</w:t>
      </w:r>
      <w:r w:rsidR="008045C0">
        <w:rPr>
          <w:rFonts w:ascii="Times New Roman" w:hAnsi="Times New Roman" w:cs="Times New Roman"/>
          <w:sz w:val="24"/>
          <w:szCs w:val="24"/>
        </w:rPr>
        <w:t>’</w:t>
      </w:r>
      <w:r w:rsidR="00E32929" w:rsidRPr="00DF658D">
        <w:rPr>
          <w:rStyle w:val="FootnoteReference"/>
          <w:rFonts w:ascii="Times New Roman" w:hAnsi="Times New Roman" w:cs="Times New Roman"/>
          <w:sz w:val="24"/>
          <w:szCs w:val="24"/>
        </w:rPr>
        <w:footnoteReference w:id="45"/>
      </w:r>
      <w:r w:rsidRPr="00DF658D">
        <w:rPr>
          <w:rFonts w:ascii="Times New Roman" w:hAnsi="Times New Roman" w:cs="Times New Roman"/>
          <w:sz w:val="24"/>
          <w:szCs w:val="24"/>
        </w:rPr>
        <w:t xml:space="preserve"> </w:t>
      </w:r>
      <w:r w:rsidR="0063110D" w:rsidRPr="00DF658D">
        <w:rPr>
          <w:rFonts w:ascii="Times New Roman" w:hAnsi="Times New Roman" w:cs="Times New Roman"/>
          <w:sz w:val="24"/>
          <w:szCs w:val="24"/>
        </w:rPr>
        <w:t xml:space="preserve">This statement should certainly not be interpreted as any rejection or disillusion with the Church of Scotland since Ferguson </w:t>
      </w:r>
      <w:r w:rsidR="00F36536" w:rsidRPr="00DF658D">
        <w:rPr>
          <w:rFonts w:ascii="Times New Roman" w:hAnsi="Times New Roman" w:cs="Times New Roman"/>
          <w:sz w:val="24"/>
          <w:szCs w:val="24"/>
        </w:rPr>
        <w:t>served</w:t>
      </w:r>
      <w:r w:rsidR="0063110D" w:rsidRPr="00DF658D">
        <w:rPr>
          <w:rFonts w:ascii="Times New Roman" w:hAnsi="Times New Roman" w:cs="Times New Roman"/>
          <w:sz w:val="24"/>
          <w:szCs w:val="24"/>
        </w:rPr>
        <w:t xml:space="preserve"> as an active </w:t>
      </w:r>
      <w:r w:rsidR="003C50CB" w:rsidRPr="00DF658D">
        <w:rPr>
          <w:rFonts w:ascii="Times New Roman" w:hAnsi="Times New Roman" w:cs="Times New Roman"/>
          <w:sz w:val="24"/>
          <w:szCs w:val="24"/>
        </w:rPr>
        <w:t>Elder</w:t>
      </w:r>
      <w:r w:rsidR="0063110D" w:rsidRPr="00DF658D">
        <w:rPr>
          <w:rFonts w:ascii="Times New Roman" w:hAnsi="Times New Roman" w:cs="Times New Roman"/>
          <w:sz w:val="24"/>
          <w:szCs w:val="24"/>
        </w:rPr>
        <w:t xml:space="preserve"> in the General Assembly of the Kirk</w:t>
      </w:r>
      <w:r w:rsidR="00F36536" w:rsidRPr="00DF658D">
        <w:rPr>
          <w:rFonts w:ascii="Times New Roman" w:hAnsi="Times New Roman" w:cs="Times New Roman"/>
          <w:sz w:val="24"/>
          <w:szCs w:val="24"/>
        </w:rPr>
        <w:t xml:space="preserve"> for decades</w:t>
      </w:r>
      <w:r w:rsidR="0063110D" w:rsidRPr="00DF658D">
        <w:rPr>
          <w:rFonts w:ascii="Times New Roman" w:hAnsi="Times New Roman" w:cs="Times New Roman"/>
          <w:sz w:val="24"/>
          <w:szCs w:val="24"/>
        </w:rPr>
        <w:t>.</w:t>
      </w:r>
      <w:r w:rsidR="0063110D" w:rsidRPr="00DF658D">
        <w:rPr>
          <w:rStyle w:val="FootnoteReference"/>
          <w:rFonts w:ascii="Times New Roman" w:hAnsi="Times New Roman" w:cs="Times New Roman"/>
          <w:sz w:val="24"/>
          <w:szCs w:val="24"/>
        </w:rPr>
        <w:footnoteReference w:id="46"/>
      </w:r>
    </w:p>
    <w:p w14:paraId="26A70CD8" w14:textId="77777777" w:rsidR="00F26A56" w:rsidRPr="00BE4E5D" w:rsidRDefault="00D977A4" w:rsidP="00631335">
      <w:pPr>
        <w:spacing w:line="360" w:lineRule="auto"/>
        <w:ind w:firstLine="720"/>
        <w:rPr>
          <w:rFonts w:ascii="Times New Roman" w:hAnsi="Times New Roman" w:cs="Times New Roman"/>
          <w:i/>
          <w:sz w:val="24"/>
          <w:szCs w:val="24"/>
        </w:rPr>
      </w:pPr>
      <w:r w:rsidRPr="00DF658D">
        <w:rPr>
          <w:rFonts w:ascii="Times New Roman" w:hAnsi="Times New Roman" w:cs="Times New Roman"/>
          <w:sz w:val="24"/>
          <w:szCs w:val="24"/>
        </w:rPr>
        <w:t xml:space="preserve">Most of Ferguson’s writings on the subject are about natural, rather than revealed, religion. </w:t>
      </w:r>
      <w:r w:rsidR="004516DD" w:rsidRPr="00DF658D">
        <w:rPr>
          <w:rFonts w:ascii="Times New Roman" w:hAnsi="Times New Roman" w:cs="Times New Roman"/>
          <w:sz w:val="24"/>
          <w:szCs w:val="24"/>
        </w:rPr>
        <w:t xml:space="preserve">Since he </w:t>
      </w:r>
      <w:r w:rsidR="005E7AED" w:rsidRPr="00DF658D">
        <w:rPr>
          <w:rFonts w:ascii="Times New Roman" w:hAnsi="Times New Roman" w:cs="Times New Roman"/>
          <w:sz w:val="24"/>
          <w:szCs w:val="24"/>
        </w:rPr>
        <w:t>viewed</w:t>
      </w:r>
      <w:r w:rsidR="004516DD" w:rsidRPr="00DF658D">
        <w:rPr>
          <w:rFonts w:ascii="Times New Roman" w:hAnsi="Times New Roman" w:cs="Times New Roman"/>
          <w:sz w:val="24"/>
          <w:szCs w:val="24"/>
        </w:rPr>
        <w:t xml:space="preserve"> the conflict between Presbyterianism and Episcopacy as settled in Scotland, </w:t>
      </w:r>
      <w:r w:rsidR="00C809A0" w:rsidRPr="00DF658D">
        <w:rPr>
          <w:rFonts w:ascii="Times New Roman" w:hAnsi="Times New Roman" w:cs="Times New Roman"/>
          <w:sz w:val="24"/>
          <w:szCs w:val="24"/>
        </w:rPr>
        <w:t>his obituarist wrote that he</w:t>
      </w:r>
      <w:r w:rsidR="004516DD" w:rsidRPr="00DF658D">
        <w:rPr>
          <w:rFonts w:ascii="Times New Roman" w:hAnsi="Times New Roman" w:cs="Times New Roman"/>
          <w:sz w:val="24"/>
          <w:szCs w:val="24"/>
        </w:rPr>
        <w:t xml:space="preserve"> </w:t>
      </w:r>
      <w:r w:rsidR="008045C0">
        <w:rPr>
          <w:rFonts w:ascii="Times New Roman" w:hAnsi="Times New Roman" w:cs="Times New Roman"/>
          <w:sz w:val="24"/>
          <w:szCs w:val="24"/>
        </w:rPr>
        <w:t>‘</w:t>
      </w:r>
      <w:r w:rsidR="004516DD" w:rsidRPr="00DF658D">
        <w:rPr>
          <w:rFonts w:ascii="Times New Roman" w:hAnsi="Times New Roman" w:cs="Times New Roman"/>
          <w:sz w:val="24"/>
          <w:szCs w:val="24"/>
        </w:rPr>
        <w:t>always deemed the disputatious zeal of the preceding century, wholly inapplicable to the present; and speculative questions, tending to embitter the minds of men against each other, as unworthy of attention.</w:t>
      </w:r>
      <w:r w:rsidR="008045C0">
        <w:rPr>
          <w:rFonts w:ascii="Times New Roman" w:hAnsi="Times New Roman" w:cs="Times New Roman"/>
          <w:sz w:val="24"/>
          <w:szCs w:val="24"/>
        </w:rPr>
        <w:t>’</w:t>
      </w:r>
      <w:r w:rsidR="004516DD" w:rsidRPr="00DF658D">
        <w:rPr>
          <w:rStyle w:val="FootnoteReference"/>
          <w:rFonts w:ascii="Times New Roman" w:hAnsi="Times New Roman" w:cs="Times New Roman"/>
          <w:sz w:val="24"/>
          <w:szCs w:val="24"/>
        </w:rPr>
        <w:footnoteReference w:id="47"/>
      </w:r>
      <w:r w:rsidR="004516DD" w:rsidRPr="00DF658D">
        <w:rPr>
          <w:rFonts w:ascii="Times New Roman" w:hAnsi="Times New Roman" w:cs="Times New Roman"/>
          <w:sz w:val="24"/>
          <w:szCs w:val="24"/>
        </w:rPr>
        <w:t xml:space="preserve"> The</w:t>
      </w:r>
      <w:r w:rsidR="00667641" w:rsidRPr="00DF658D">
        <w:rPr>
          <w:rFonts w:ascii="Times New Roman" w:hAnsi="Times New Roman" w:cs="Times New Roman"/>
          <w:sz w:val="24"/>
          <w:szCs w:val="24"/>
        </w:rPr>
        <w:t xml:space="preserve"> </w:t>
      </w:r>
      <w:r w:rsidR="00667641" w:rsidRPr="00DF658D">
        <w:rPr>
          <w:rFonts w:ascii="Times New Roman" w:hAnsi="Times New Roman" w:cs="Times New Roman"/>
          <w:i/>
          <w:sz w:val="24"/>
          <w:szCs w:val="24"/>
        </w:rPr>
        <w:t xml:space="preserve">Essay </w:t>
      </w:r>
      <w:r w:rsidR="000D5F74" w:rsidRPr="00DF658D">
        <w:rPr>
          <w:rFonts w:ascii="Times New Roman" w:hAnsi="Times New Roman" w:cs="Times New Roman"/>
          <w:sz w:val="24"/>
          <w:szCs w:val="24"/>
        </w:rPr>
        <w:t>lacks any extensive discussion</w:t>
      </w:r>
      <w:r w:rsidR="00667641" w:rsidRPr="00DF658D">
        <w:rPr>
          <w:rFonts w:ascii="Times New Roman" w:hAnsi="Times New Roman" w:cs="Times New Roman"/>
          <w:sz w:val="24"/>
          <w:szCs w:val="24"/>
        </w:rPr>
        <w:t xml:space="preserve"> </w:t>
      </w:r>
      <w:r w:rsidR="005D7DBA" w:rsidRPr="00DF658D">
        <w:rPr>
          <w:rFonts w:ascii="Times New Roman" w:hAnsi="Times New Roman" w:cs="Times New Roman"/>
          <w:sz w:val="24"/>
          <w:szCs w:val="24"/>
        </w:rPr>
        <w:t xml:space="preserve">of </w:t>
      </w:r>
      <w:r w:rsidR="00667641" w:rsidRPr="00DF658D">
        <w:rPr>
          <w:rFonts w:ascii="Times New Roman" w:hAnsi="Times New Roman" w:cs="Times New Roman"/>
          <w:sz w:val="24"/>
          <w:szCs w:val="24"/>
        </w:rPr>
        <w:t xml:space="preserve">religion, </w:t>
      </w:r>
      <w:r w:rsidR="000D5F74" w:rsidRPr="00DF658D">
        <w:rPr>
          <w:rFonts w:ascii="Times New Roman" w:hAnsi="Times New Roman" w:cs="Times New Roman"/>
          <w:sz w:val="24"/>
          <w:szCs w:val="24"/>
        </w:rPr>
        <w:t>although there ar</w:t>
      </w:r>
      <w:r w:rsidR="005D7DBA" w:rsidRPr="00DF658D">
        <w:rPr>
          <w:rFonts w:ascii="Times New Roman" w:hAnsi="Times New Roman" w:cs="Times New Roman"/>
          <w:sz w:val="24"/>
          <w:szCs w:val="24"/>
        </w:rPr>
        <w:t xml:space="preserve">e </w:t>
      </w:r>
      <w:r w:rsidR="000D5F74" w:rsidRPr="00DF658D">
        <w:rPr>
          <w:rFonts w:ascii="Times New Roman" w:hAnsi="Times New Roman" w:cs="Times New Roman"/>
          <w:sz w:val="24"/>
          <w:szCs w:val="24"/>
        </w:rPr>
        <w:t xml:space="preserve">references to </w:t>
      </w:r>
      <w:r w:rsidR="004D3C44" w:rsidRPr="00DF658D">
        <w:rPr>
          <w:rFonts w:ascii="Times New Roman" w:hAnsi="Times New Roman" w:cs="Times New Roman"/>
          <w:sz w:val="24"/>
          <w:szCs w:val="24"/>
        </w:rPr>
        <w:t xml:space="preserve">divine design, </w:t>
      </w:r>
      <w:r w:rsidR="005D7DBA" w:rsidRPr="00DF658D">
        <w:rPr>
          <w:rFonts w:ascii="Times New Roman" w:hAnsi="Times New Roman" w:cs="Times New Roman"/>
          <w:sz w:val="24"/>
          <w:szCs w:val="24"/>
        </w:rPr>
        <w:t>providence,</w:t>
      </w:r>
      <w:r w:rsidR="00F04663" w:rsidRPr="00DF658D">
        <w:rPr>
          <w:rFonts w:ascii="Times New Roman" w:hAnsi="Times New Roman" w:cs="Times New Roman"/>
          <w:sz w:val="24"/>
          <w:szCs w:val="24"/>
        </w:rPr>
        <w:t xml:space="preserve"> </w:t>
      </w:r>
      <w:r w:rsidR="009B4866" w:rsidRPr="00DF658D">
        <w:rPr>
          <w:rFonts w:ascii="Times New Roman" w:hAnsi="Times New Roman" w:cs="Times New Roman"/>
          <w:sz w:val="24"/>
          <w:szCs w:val="24"/>
        </w:rPr>
        <w:t xml:space="preserve">the salutary effects of </w:t>
      </w:r>
      <w:r w:rsidR="008045C0">
        <w:rPr>
          <w:rFonts w:ascii="Times New Roman" w:hAnsi="Times New Roman" w:cs="Times New Roman"/>
          <w:sz w:val="24"/>
          <w:szCs w:val="24"/>
        </w:rPr>
        <w:t>‘</w:t>
      </w:r>
      <w:r w:rsidR="00F04663" w:rsidRPr="00DF658D">
        <w:rPr>
          <w:rFonts w:ascii="Times New Roman" w:hAnsi="Times New Roman" w:cs="Times New Roman"/>
          <w:sz w:val="24"/>
          <w:szCs w:val="24"/>
        </w:rPr>
        <w:t>true religion</w:t>
      </w:r>
      <w:r w:rsidR="008045C0">
        <w:rPr>
          <w:rFonts w:ascii="Times New Roman" w:hAnsi="Times New Roman" w:cs="Times New Roman"/>
          <w:sz w:val="24"/>
          <w:szCs w:val="24"/>
        </w:rPr>
        <w:t>’</w:t>
      </w:r>
      <w:r w:rsidR="005D7DBA" w:rsidRPr="00DF658D">
        <w:rPr>
          <w:rFonts w:ascii="Times New Roman" w:hAnsi="Times New Roman" w:cs="Times New Roman"/>
          <w:sz w:val="24"/>
          <w:szCs w:val="24"/>
        </w:rPr>
        <w:t xml:space="preserve">, </w:t>
      </w:r>
      <w:r w:rsidR="008045C0">
        <w:rPr>
          <w:rFonts w:ascii="Times New Roman" w:hAnsi="Times New Roman" w:cs="Times New Roman"/>
          <w:sz w:val="24"/>
          <w:szCs w:val="24"/>
        </w:rPr>
        <w:t>‘</w:t>
      </w:r>
      <w:r w:rsidR="005D7DBA" w:rsidRPr="00DF658D">
        <w:rPr>
          <w:rFonts w:ascii="Times New Roman" w:hAnsi="Times New Roman" w:cs="Times New Roman"/>
          <w:sz w:val="24"/>
          <w:szCs w:val="24"/>
        </w:rPr>
        <w:t>p</w:t>
      </w:r>
      <w:r w:rsidR="00EC3BFC" w:rsidRPr="00DF658D">
        <w:rPr>
          <w:rFonts w:ascii="Times New Roman" w:hAnsi="Times New Roman" w:cs="Times New Roman"/>
          <w:sz w:val="24"/>
          <w:szCs w:val="24"/>
        </w:rPr>
        <w:t>riesthood</w:t>
      </w:r>
      <w:r w:rsidR="008045C0">
        <w:rPr>
          <w:rFonts w:ascii="Times New Roman" w:hAnsi="Times New Roman" w:cs="Times New Roman"/>
          <w:sz w:val="24"/>
          <w:szCs w:val="24"/>
        </w:rPr>
        <w:t>’</w:t>
      </w:r>
      <w:r w:rsidR="00EC3BFC" w:rsidRPr="00DF658D">
        <w:rPr>
          <w:rFonts w:ascii="Times New Roman" w:hAnsi="Times New Roman" w:cs="Times New Roman"/>
          <w:sz w:val="24"/>
          <w:szCs w:val="24"/>
        </w:rPr>
        <w:t xml:space="preserve"> as a political order, and </w:t>
      </w:r>
      <w:r w:rsidR="008045C0">
        <w:rPr>
          <w:rFonts w:ascii="Times New Roman" w:hAnsi="Times New Roman" w:cs="Times New Roman"/>
          <w:sz w:val="24"/>
          <w:szCs w:val="24"/>
        </w:rPr>
        <w:t>‘</w:t>
      </w:r>
      <w:r w:rsidR="00EC3BFC" w:rsidRPr="00DF658D">
        <w:rPr>
          <w:rFonts w:ascii="Times New Roman" w:hAnsi="Times New Roman" w:cs="Times New Roman"/>
          <w:sz w:val="24"/>
          <w:szCs w:val="24"/>
        </w:rPr>
        <w:t>the mild Spirit of Christianity</w:t>
      </w:r>
      <w:r w:rsidR="008045C0">
        <w:rPr>
          <w:rFonts w:ascii="Times New Roman" w:hAnsi="Times New Roman" w:cs="Times New Roman"/>
          <w:sz w:val="24"/>
          <w:szCs w:val="24"/>
        </w:rPr>
        <w:t>’</w:t>
      </w:r>
      <w:r w:rsidR="00EC3BFC" w:rsidRPr="00DF658D">
        <w:rPr>
          <w:rFonts w:ascii="Times New Roman" w:hAnsi="Times New Roman" w:cs="Times New Roman"/>
          <w:sz w:val="24"/>
          <w:szCs w:val="24"/>
        </w:rPr>
        <w:t>.</w:t>
      </w:r>
      <w:r w:rsidR="000D5F74" w:rsidRPr="00DF658D">
        <w:rPr>
          <w:rStyle w:val="FootnoteReference"/>
          <w:rFonts w:ascii="Times New Roman" w:hAnsi="Times New Roman" w:cs="Times New Roman"/>
          <w:sz w:val="24"/>
          <w:szCs w:val="24"/>
        </w:rPr>
        <w:footnoteReference w:id="48"/>
      </w:r>
      <w:r w:rsidR="000D5F74" w:rsidRPr="00DF658D">
        <w:rPr>
          <w:rFonts w:ascii="Times New Roman" w:hAnsi="Times New Roman" w:cs="Times New Roman"/>
          <w:sz w:val="24"/>
          <w:szCs w:val="24"/>
        </w:rPr>
        <w:t xml:space="preserve"> H</w:t>
      </w:r>
      <w:r w:rsidR="00667641" w:rsidRPr="00DF658D">
        <w:rPr>
          <w:rFonts w:ascii="Times New Roman" w:hAnsi="Times New Roman" w:cs="Times New Roman"/>
          <w:sz w:val="24"/>
          <w:szCs w:val="24"/>
        </w:rPr>
        <w:t xml:space="preserve">is treatment of the subject in his published university lectures betrays a </w:t>
      </w:r>
      <w:r w:rsidR="00667641" w:rsidRPr="00DF658D">
        <w:rPr>
          <w:rFonts w:ascii="Times New Roman" w:hAnsi="Times New Roman" w:cs="Times New Roman"/>
          <w:sz w:val="24"/>
          <w:szCs w:val="24"/>
        </w:rPr>
        <w:lastRenderedPageBreak/>
        <w:t xml:space="preserve">Scottish Enlightenment preoccupation with explaining the </w:t>
      </w:r>
      <w:r w:rsidR="0000222B" w:rsidRPr="00DF658D">
        <w:rPr>
          <w:rFonts w:ascii="Times New Roman" w:hAnsi="Times New Roman" w:cs="Times New Roman"/>
          <w:sz w:val="24"/>
          <w:szCs w:val="24"/>
        </w:rPr>
        <w:t xml:space="preserve">emergence and </w:t>
      </w:r>
      <w:r w:rsidR="00667641" w:rsidRPr="00DF658D">
        <w:rPr>
          <w:rFonts w:ascii="Times New Roman" w:hAnsi="Times New Roman" w:cs="Times New Roman"/>
          <w:sz w:val="24"/>
          <w:szCs w:val="24"/>
        </w:rPr>
        <w:t>existence of different forms of religious worship.</w:t>
      </w:r>
      <w:r w:rsidR="00667641" w:rsidRPr="00DF658D">
        <w:rPr>
          <w:rStyle w:val="FootnoteReference"/>
          <w:rFonts w:ascii="Times New Roman" w:hAnsi="Times New Roman" w:cs="Times New Roman"/>
          <w:sz w:val="24"/>
          <w:szCs w:val="24"/>
        </w:rPr>
        <w:footnoteReference w:id="49"/>
      </w:r>
      <w:r w:rsidR="00667641" w:rsidRPr="00DF658D">
        <w:rPr>
          <w:rFonts w:ascii="Times New Roman" w:hAnsi="Times New Roman" w:cs="Times New Roman"/>
          <w:sz w:val="24"/>
          <w:szCs w:val="24"/>
        </w:rPr>
        <w:t xml:space="preserve"> </w:t>
      </w:r>
      <w:r w:rsidR="00746572" w:rsidRPr="00DF658D">
        <w:rPr>
          <w:rFonts w:ascii="Times New Roman" w:hAnsi="Times New Roman" w:cs="Times New Roman"/>
          <w:sz w:val="24"/>
          <w:szCs w:val="24"/>
        </w:rPr>
        <w:t>U</w:t>
      </w:r>
      <w:r w:rsidR="00667641" w:rsidRPr="00DF658D">
        <w:rPr>
          <w:rFonts w:ascii="Times New Roman" w:hAnsi="Times New Roman" w:cs="Times New Roman"/>
          <w:sz w:val="24"/>
          <w:szCs w:val="24"/>
        </w:rPr>
        <w:t xml:space="preserve">nlike Hume, </w:t>
      </w:r>
      <w:r w:rsidR="00536246" w:rsidRPr="00DF658D">
        <w:rPr>
          <w:rFonts w:ascii="Times New Roman" w:hAnsi="Times New Roman" w:cs="Times New Roman"/>
          <w:sz w:val="24"/>
          <w:szCs w:val="24"/>
        </w:rPr>
        <w:t xml:space="preserve">however, </w:t>
      </w:r>
      <w:r w:rsidR="00667641" w:rsidRPr="00DF658D">
        <w:rPr>
          <w:rFonts w:ascii="Times New Roman" w:hAnsi="Times New Roman" w:cs="Times New Roman"/>
          <w:sz w:val="24"/>
          <w:szCs w:val="24"/>
        </w:rPr>
        <w:t>Ferguson never questioned either design or the existence of the afterlife.</w:t>
      </w:r>
      <w:r w:rsidR="00667641" w:rsidRPr="00DF658D">
        <w:rPr>
          <w:rStyle w:val="FootnoteReference"/>
          <w:rFonts w:ascii="Times New Roman" w:hAnsi="Times New Roman" w:cs="Times New Roman"/>
          <w:sz w:val="24"/>
          <w:szCs w:val="24"/>
        </w:rPr>
        <w:footnoteReference w:id="50"/>
      </w:r>
      <w:r w:rsidR="00667641" w:rsidRPr="00DF658D">
        <w:rPr>
          <w:rFonts w:ascii="Times New Roman" w:hAnsi="Times New Roman" w:cs="Times New Roman"/>
          <w:sz w:val="24"/>
          <w:szCs w:val="24"/>
        </w:rPr>
        <w:t xml:space="preserve"> Ferguson was a broad-minded </w:t>
      </w:r>
      <w:r w:rsidR="00DF3679" w:rsidRPr="00DF658D">
        <w:rPr>
          <w:rFonts w:ascii="Times New Roman" w:hAnsi="Times New Roman" w:cs="Times New Roman"/>
          <w:sz w:val="24"/>
          <w:szCs w:val="24"/>
        </w:rPr>
        <w:t>Christian</w:t>
      </w:r>
      <w:r w:rsidR="00667641" w:rsidRPr="00DF658D">
        <w:rPr>
          <w:rFonts w:ascii="Times New Roman" w:hAnsi="Times New Roman" w:cs="Times New Roman"/>
          <w:sz w:val="24"/>
          <w:szCs w:val="24"/>
        </w:rPr>
        <w:t xml:space="preserve"> who denounced </w:t>
      </w:r>
      <w:r w:rsidR="008045C0">
        <w:rPr>
          <w:rFonts w:ascii="Times New Roman" w:hAnsi="Times New Roman" w:cs="Times New Roman"/>
          <w:sz w:val="24"/>
          <w:szCs w:val="24"/>
        </w:rPr>
        <w:t>‘</w:t>
      </w:r>
      <w:r w:rsidR="00667641" w:rsidRPr="00DF658D">
        <w:rPr>
          <w:rFonts w:ascii="Times New Roman" w:hAnsi="Times New Roman" w:cs="Times New Roman"/>
          <w:sz w:val="24"/>
          <w:szCs w:val="24"/>
        </w:rPr>
        <w:t>False notions of religion, which interpose the authority of God in behalf of any frivolous or cruel practice</w:t>
      </w:r>
      <w:r w:rsidR="008045C0">
        <w:rPr>
          <w:rFonts w:ascii="Times New Roman" w:hAnsi="Times New Roman" w:cs="Times New Roman"/>
          <w:sz w:val="24"/>
          <w:szCs w:val="24"/>
        </w:rPr>
        <w:t>’</w:t>
      </w:r>
      <w:r w:rsidR="00667641" w:rsidRPr="00DF658D">
        <w:rPr>
          <w:rFonts w:ascii="Times New Roman" w:hAnsi="Times New Roman" w:cs="Times New Roman"/>
          <w:sz w:val="24"/>
          <w:szCs w:val="24"/>
        </w:rPr>
        <w:t>.</w:t>
      </w:r>
      <w:r w:rsidR="00667641" w:rsidRPr="00DF658D">
        <w:rPr>
          <w:rStyle w:val="FootnoteReference"/>
          <w:rFonts w:ascii="Times New Roman" w:hAnsi="Times New Roman" w:cs="Times New Roman"/>
          <w:sz w:val="24"/>
          <w:szCs w:val="24"/>
        </w:rPr>
        <w:footnoteReference w:id="51"/>
      </w:r>
      <w:r w:rsidR="00E40E86" w:rsidRPr="00DF658D">
        <w:rPr>
          <w:rFonts w:ascii="Times New Roman" w:hAnsi="Times New Roman" w:cs="Times New Roman"/>
          <w:sz w:val="24"/>
          <w:szCs w:val="24"/>
        </w:rPr>
        <w:t xml:space="preserve"> Many of his unpublished essays written late in life are about religion</w:t>
      </w:r>
      <w:r w:rsidR="000152BA" w:rsidRPr="00DF658D">
        <w:rPr>
          <w:rFonts w:ascii="Times New Roman" w:hAnsi="Times New Roman" w:cs="Times New Roman"/>
          <w:sz w:val="24"/>
          <w:szCs w:val="24"/>
        </w:rPr>
        <w:t xml:space="preserve"> in a broad sense</w:t>
      </w:r>
      <w:r w:rsidR="00E40E86" w:rsidRPr="00DF658D">
        <w:rPr>
          <w:rFonts w:ascii="Times New Roman" w:hAnsi="Times New Roman" w:cs="Times New Roman"/>
          <w:sz w:val="24"/>
          <w:szCs w:val="24"/>
        </w:rPr>
        <w:t xml:space="preserve">, </w:t>
      </w:r>
      <w:r w:rsidR="00DB1A29" w:rsidRPr="00DF658D">
        <w:rPr>
          <w:rFonts w:ascii="Times New Roman" w:hAnsi="Times New Roman" w:cs="Times New Roman"/>
          <w:sz w:val="24"/>
          <w:szCs w:val="24"/>
        </w:rPr>
        <w:t>and</w:t>
      </w:r>
      <w:r w:rsidR="00E40E86" w:rsidRPr="00DF658D">
        <w:rPr>
          <w:rFonts w:ascii="Times New Roman" w:hAnsi="Times New Roman" w:cs="Times New Roman"/>
          <w:sz w:val="24"/>
          <w:szCs w:val="24"/>
        </w:rPr>
        <w:t xml:space="preserve"> his references are </w:t>
      </w:r>
      <w:r w:rsidR="00B6576F" w:rsidRPr="00DF658D">
        <w:rPr>
          <w:rFonts w:ascii="Times New Roman" w:hAnsi="Times New Roman" w:cs="Times New Roman"/>
          <w:sz w:val="24"/>
          <w:szCs w:val="24"/>
        </w:rPr>
        <w:t xml:space="preserve">to </w:t>
      </w:r>
      <w:r w:rsidR="00FE1125" w:rsidRPr="00DF658D">
        <w:rPr>
          <w:rFonts w:ascii="Times New Roman" w:hAnsi="Times New Roman" w:cs="Times New Roman"/>
          <w:sz w:val="24"/>
          <w:szCs w:val="24"/>
        </w:rPr>
        <w:t>ancient</w:t>
      </w:r>
      <w:r w:rsidR="00E40E86" w:rsidRPr="00DF658D">
        <w:rPr>
          <w:rFonts w:ascii="Times New Roman" w:hAnsi="Times New Roman" w:cs="Times New Roman"/>
          <w:sz w:val="24"/>
          <w:szCs w:val="24"/>
        </w:rPr>
        <w:t xml:space="preserve"> Stoic</w:t>
      </w:r>
      <w:r w:rsidR="00B6576F" w:rsidRPr="00DF658D">
        <w:rPr>
          <w:rFonts w:ascii="Times New Roman" w:hAnsi="Times New Roman" w:cs="Times New Roman"/>
          <w:sz w:val="24"/>
          <w:szCs w:val="24"/>
        </w:rPr>
        <w:t xml:space="preserve"> ideas about the cosmos rather than Scripture</w:t>
      </w:r>
      <w:r w:rsidR="00E40E86" w:rsidRPr="00DF658D">
        <w:rPr>
          <w:rFonts w:ascii="Times New Roman" w:hAnsi="Times New Roman" w:cs="Times New Roman"/>
          <w:sz w:val="24"/>
          <w:szCs w:val="24"/>
        </w:rPr>
        <w:t>.</w:t>
      </w:r>
      <w:r w:rsidR="00667641" w:rsidRPr="00DF658D">
        <w:rPr>
          <w:rFonts w:ascii="Times New Roman" w:hAnsi="Times New Roman" w:cs="Times New Roman"/>
          <w:sz w:val="24"/>
          <w:szCs w:val="24"/>
        </w:rPr>
        <w:t xml:space="preserve"> In his letters to Gibbon he does not seem to have been much disturbed by the Englishman’s </w:t>
      </w:r>
      <w:r w:rsidR="00BD344E" w:rsidRPr="00DF658D">
        <w:rPr>
          <w:rFonts w:ascii="Times New Roman" w:hAnsi="Times New Roman" w:cs="Times New Roman"/>
          <w:sz w:val="24"/>
          <w:szCs w:val="24"/>
        </w:rPr>
        <w:t>take on</w:t>
      </w:r>
      <w:r w:rsidR="00667641" w:rsidRPr="00DF658D">
        <w:rPr>
          <w:rFonts w:ascii="Times New Roman" w:hAnsi="Times New Roman" w:cs="Times New Roman"/>
          <w:sz w:val="24"/>
          <w:szCs w:val="24"/>
        </w:rPr>
        <w:t xml:space="preserve"> Christianity: </w:t>
      </w:r>
      <w:r w:rsidR="008045C0">
        <w:rPr>
          <w:rFonts w:ascii="Times New Roman" w:hAnsi="Times New Roman" w:cs="Times New Roman"/>
          <w:sz w:val="24"/>
          <w:szCs w:val="24"/>
        </w:rPr>
        <w:t>‘</w:t>
      </w:r>
      <w:r w:rsidR="00667641" w:rsidRPr="00DF658D">
        <w:rPr>
          <w:rFonts w:ascii="Times New Roman" w:hAnsi="Times New Roman" w:cs="Times New Roman"/>
          <w:sz w:val="24"/>
          <w:szCs w:val="24"/>
        </w:rPr>
        <w:t xml:space="preserve">you have made a great addition to the Classical Literature of England, and given us, what Thucydides purposed leaving with his own Countreymen, </w:t>
      </w:r>
      <w:r w:rsidR="00667641" w:rsidRPr="00DF658D">
        <w:rPr>
          <w:rFonts w:ascii="Times New Roman" w:hAnsi="Times New Roman" w:cs="Times New Roman"/>
          <w:sz w:val="24"/>
          <w:szCs w:val="24"/>
          <w:u w:val="single"/>
        </w:rPr>
        <w:t>A Possession in Perpetuity</w:t>
      </w:r>
      <w:r w:rsidR="00667641" w:rsidRPr="00DF658D">
        <w:rPr>
          <w:rFonts w:ascii="Times New Roman" w:hAnsi="Times New Roman" w:cs="Times New Roman"/>
          <w:sz w:val="24"/>
          <w:szCs w:val="24"/>
        </w:rPr>
        <w:t>…Some of your readers I find were impatient to get at the fifteenth Chapter [</w:t>
      </w:r>
      <w:r w:rsidR="00AF480E" w:rsidRPr="00DF658D">
        <w:rPr>
          <w:rFonts w:ascii="Times New Roman" w:hAnsi="Times New Roman" w:cs="Times New Roman"/>
          <w:sz w:val="24"/>
          <w:szCs w:val="24"/>
        </w:rPr>
        <w:t>which together with the concluding sixteenth chapter deal</w:t>
      </w:r>
      <w:r w:rsidR="00667641" w:rsidRPr="00DF658D">
        <w:rPr>
          <w:rFonts w:ascii="Times New Roman" w:hAnsi="Times New Roman" w:cs="Times New Roman"/>
          <w:sz w:val="24"/>
          <w:szCs w:val="24"/>
        </w:rPr>
        <w:t xml:space="preserve"> with the growth of Christianity</w:t>
      </w:r>
      <w:r w:rsidR="00575C19" w:rsidRPr="00DF658D">
        <w:rPr>
          <w:rStyle w:val="FootnoteReference"/>
          <w:rFonts w:ascii="Times New Roman" w:hAnsi="Times New Roman" w:cs="Times New Roman"/>
          <w:sz w:val="24"/>
          <w:szCs w:val="24"/>
        </w:rPr>
        <w:footnoteReference w:id="52"/>
      </w:r>
      <w:r w:rsidR="00667641" w:rsidRPr="00DF658D">
        <w:rPr>
          <w:rFonts w:ascii="Times New Roman" w:hAnsi="Times New Roman" w:cs="Times New Roman"/>
          <w:sz w:val="24"/>
          <w:szCs w:val="24"/>
        </w:rPr>
        <w:t>], and began at that place. I have not heard much of their Criticism but am told that many doubt of your Orthodoxy.</w:t>
      </w:r>
      <w:r w:rsidR="00A866DA" w:rsidRPr="00DF658D">
        <w:rPr>
          <w:rFonts w:ascii="Times New Roman" w:hAnsi="Times New Roman" w:cs="Times New Roman"/>
          <w:sz w:val="24"/>
          <w:szCs w:val="24"/>
        </w:rPr>
        <w:t xml:space="preserve"> I wish to be always of the Charitable side while I own you have proved that the Clearest stream may become foul when it comes to run over the muddy bottom of Human Nature.</w:t>
      </w:r>
      <w:r w:rsidR="008045C0">
        <w:rPr>
          <w:rFonts w:ascii="Times New Roman" w:hAnsi="Times New Roman" w:cs="Times New Roman"/>
          <w:sz w:val="24"/>
          <w:szCs w:val="24"/>
        </w:rPr>
        <w:t>’</w:t>
      </w:r>
      <w:r w:rsidR="00667641" w:rsidRPr="00DF658D">
        <w:rPr>
          <w:rStyle w:val="FootnoteReference"/>
          <w:rFonts w:ascii="Times New Roman" w:hAnsi="Times New Roman" w:cs="Times New Roman"/>
          <w:sz w:val="24"/>
          <w:szCs w:val="24"/>
        </w:rPr>
        <w:footnoteReference w:id="53"/>
      </w:r>
      <w:r w:rsidR="00C63623" w:rsidRPr="00DF658D">
        <w:rPr>
          <w:rFonts w:ascii="Times New Roman" w:hAnsi="Times New Roman" w:cs="Times New Roman"/>
          <w:sz w:val="24"/>
          <w:szCs w:val="24"/>
        </w:rPr>
        <w:t xml:space="preserve"> </w:t>
      </w:r>
      <w:r w:rsidR="00AF480E" w:rsidRPr="00DF658D">
        <w:rPr>
          <w:rFonts w:ascii="Times New Roman" w:hAnsi="Times New Roman" w:cs="Times New Roman"/>
          <w:sz w:val="24"/>
          <w:szCs w:val="24"/>
        </w:rPr>
        <w:t xml:space="preserve">It was </w:t>
      </w:r>
      <w:r w:rsidR="00356D53" w:rsidRPr="00DF658D">
        <w:rPr>
          <w:rFonts w:ascii="Times New Roman" w:hAnsi="Times New Roman" w:cs="Times New Roman"/>
          <w:sz w:val="24"/>
          <w:szCs w:val="24"/>
        </w:rPr>
        <w:t>Ferguson’s</w:t>
      </w:r>
      <w:r w:rsidR="00AF480E" w:rsidRPr="00DF658D">
        <w:rPr>
          <w:rFonts w:ascii="Times New Roman" w:hAnsi="Times New Roman" w:cs="Times New Roman"/>
          <w:sz w:val="24"/>
          <w:szCs w:val="24"/>
        </w:rPr>
        <w:t xml:space="preserve"> </w:t>
      </w:r>
      <w:r w:rsidR="002A456B">
        <w:rPr>
          <w:rFonts w:ascii="Times New Roman" w:hAnsi="Times New Roman" w:cs="Times New Roman"/>
          <w:sz w:val="24"/>
          <w:szCs w:val="24"/>
        </w:rPr>
        <w:t>somewhat gloomy</w:t>
      </w:r>
      <w:r w:rsidR="00AF480E" w:rsidRPr="00DF658D">
        <w:rPr>
          <w:rFonts w:ascii="Times New Roman" w:hAnsi="Times New Roman" w:cs="Times New Roman"/>
          <w:sz w:val="24"/>
          <w:szCs w:val="24"/>
        </w:rPr>
        <w:t xml:space="preserve"> view of human nature, </w:t>
      </w:r>
      <w:r w:rsidR="001C3A89">
        <w:rPr>
          <w:rFonts w:ascii="Times New Roman" w:hAnsi="Times New Roman" w:cs="Times New Roman"/>
          <w:sz w:val="24"/>
          <w:szCs w:val="24"/>
        </w:rPr>
        <w:t>with</w:t>
      </w:r>
      <w:r w:rsidR="00AF480E" w:rsidRPr="00DF658D">
        <w:rPr>
          <w:rFonts w:ascii="Times New Roman" w:hAnsi="Times New Roman" w:cs="Times New Roman"/>
          <w:sz w:val="24"/>
          <w:szCs w:val="24"/>
        </w:rPr>
        <w:t xml:space="preserve"> its proneness to corruption and factionalism, which drew him to the Roman</w:t>
      </w:r>
      <w:r w:rsidR="009E39AB" w:rsidRPr="00DF658D">
        <w:rPr>
          <w:rFonts w:ascii="Times New Roman" w:hAnsi="Times New Roman" w:cs="Times New Roman"/>
          <w:sz w:val="24"/>
          <w:szCs w:val="24"/>
        </w:rPr>
        <w:t xml:space="preserve"> Republic, and particularly its late stage</w:t>
      </w:r>
      <w:r w:rsidR="00BE4E5D">
        <w:rPr>
          <w:rFonts w:ascii="Times New Roman" w:hAnsi="Times New Roman" w:cs="Times New Roman"/>
          <w:sz w:val="24"/>
          <w:szCs w:val="24"/>
        </w:rPr>
        <w:t>.</w:t>
      </w:r>
    </w:p>
    <w:p w14:paraId="71A47163" w14:textId="77777777" w:rsidR="00F810CA" w:rsidRPr="00DF658D" w:rsidRDefault="00F26A56"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 </w:t>
      </w:r>
    </w:p>
    <w:p w14:paraId="4C9EE8A3" w14:textId="77777777" w:rsidR="00B3044B" w:rsidRPr="00DF658D" w:rsidRDefault="003E7C2E" w:rsidP="00631335">
      <w:pPr>
        <w:spacing w:line="360" w:lineRule="auto"/>
        <w:rPr>
          <w:rFonts w:ascii="Times New Roman" w:hAnsi="Times New Roman" w:cs="Times New Roman"/>
          <w:b/>
          <w:sz w:val="24"/>
          <w:szCs w:val="24"/>
        </w:rPr>
      </w:pPr>
      <w:r w:rsidRPr="00DF658D">
        <w:rPr>
          <w:rFonts w:ascii="Times New Roman" w:hAnsi="Times New Roman" w:cs="Times New Roman"/>
          <w:b/>
          <w:sz w:val="24"/>
          <w:szCs w:val="24"/>
        </w:rPr>
        <w:t>II</w:t>
      </w:r>
      <w:r w:rsidR="00E52A57" w:rsidRPr="00DF658D">
        <w:rPr>
          <w:rFonts w:ascii="Times New Roman" w:hAnsi="Times New Roman" w:cs="Times New Roman"/>
          <w:b/>
          <w:sz w:val="24"/>
          <w:szCs w:val="24"/>
        </w:rPr>
        <w:t>:</w:t>
      </w:r>
      <w:r w:rsidR="00231067" w:rsidRPr="00DF658D">
        <w:rPr>
          <w:rFonts w:ascii="Times New Roman" w:hAnsi="Times New Roman" w:cs="Times New Roman"/>
          <w:b/>
          <w:sz w:val="24"/>
          <w:szCs w:val="24"/>
        </w:rPr>
        <w:t xml:space="preserve"> </w:t>
      </w:r>
      <w:r w:rsidR="007A2F47" w:rsidRPr="00DF658D">
        <w:rPr>
          <w:rFonts w:ascii="Times New Roman" w:hAnsi="Times New Roman" w:cs="Times New Roman"/>
          <w:b/>
          <w:sz w:val="24"/>
          <w:szCs w:val="24"/>
        </w:rPr>
        <w:t>FACTIONALISM AND TUMULT IN THE</w:t>
      </w:r>
      <w:r w:rsidR="00B3044B" w:rsidRPr="00DF658D">
        <w:rPr>
          <w:rFonts w:ascii="Times New Roman" w:hAnsi="Times New Roman" w:cs="Times New Roman"/>
          <w:b/>
          <w:sz w:val="24"/>
          <w:szCs w:val="24"/>
        </w:rPr>
        <w:t xml:space="preserve"> </w:t>
      </w:r>
      <w:r w:rsidR="007A2F47" w:rsidRPr="00DF658D">
        <w:rPr>
          <w:rFonts w:ascii="Times New Roman" w:hAnsi="Times New Roman" w:cs="Times New Roman"/>
          <w:b/>
          <w:sz w:val="24"/>
          <w:szCs w:val="24"/>
        </w:rPr>
        <w:t>ROMAN REPUBLIC</w:t>
      </w:r>
    </w:p>
    <w:p w14:paraId="074F90DB" w14:textId="71AE14CE" w:rsidR="00593371" w:rsidRPr="00DF658D" w:rsidRDefault="00B3044B"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Living in the historical age of the historical nation</w:t>
      </w:r>
      <w:r w:rsidRPr="00DF658D">
        <w:rPr>
          <w:rStyle w:val="FootnoteReference"/>
          <w:rFonts w:ascii="Times New Roman" w:hAnsi="Times New Roman" w:cs="Times New Roman"/>
          <w:sz w:val="24"/>
          <w:szCs w:val="24"/>
        </w:rPr>
        <w:footnoteReference w:id="54"/>
      </w:r>
      <w:r w:rsidRPr="00DF658D">
        <w:rPr>
          <w:rFonts w:ascii="Times New Roman" w:hAnsi="Times New Roman" w:cs="Times New Roman"/>
          <w:sz w:val="24"/>
          <w:szCs w:val="24"/>
        </w:rPr>
        <w:t xml:space="preserve"> and personally acquainted with the so-called triumvirate of British historians,</w:t>
      </w:r>
      <w:r w:rsidRPr="00DF658D">
        <w:rPr>
          <w:rStyle w:val="FootnoteReference"/>
          <w:rFonts w:ascii="Times New Roman" w:hAnsi="Times New Roman" w:cs="Times New Roman"/>
          <w:sz w:val="24"/>
          <w:szCs w:val="24"/>
        </w:rPr>
        <w:footnoteReference w:id="55"/>
      </w:r>
      <w:r w:rsidRPr="00DF658D">
        <w:rPr>
          <w:rFonts w:ascii="Times New Roman" w:hAnsi="Times New Roman" w:cs="Times New Roman"/>
          <w:sz w:val="24"/>
          <w:szCs w:val="24"/>
        </w:rPr>
        <w:t xml:space="preserve"> it should not surprise us that Ferguson turned to history. </w:t>
      </w:r>
      <w:r w:rsidR="00536246" w:rsidRPr="00DF658D">
        <w:rPr>
          <w:rFonts w:ascii="Times New Roman" w:hAnsi="Times New Roman" w:cs="Times New Roman"/>
          <w:sz w:val="24"/>
          <w:szCs w:val="24"/>
        </w:rPr>
        <w:t>Among</w:t>
      </w:r>
      <w:r w:rsidR="00E4185D" w:rsidRPr="00DF658D">
        <w:rPr>
          <w:rFonts w:ascii="Times New Roman" w:hAnsi="Times New Roman" w:cs="Times New Roman"/>
          <w:sz w:val="24"/>
          <w:szCs w:val="24"/>
        </w:rPr>
        <w:t xml:space="preserve"> friends</w:t>
      </w:r>
      <w:r w:rsidR="003B15C5" w:rsidRPr="00DF658D">
        <w:rPr>
          <w:rFonts w:ascii="Times New Roman" w:hAnsi="Times New Roman" w:cs="Times New Roman"/>
          <w:sz w:val="24"/>
          <w:szCs w:val="24"/>
        </w:rPr>
        <w:t xml:space="preserve"> and </w:t>
      </w:r>
      <w:r w:rsidR="00936778" w:rsidRPr="00DF658D">
        <w:rPr>
          <w:rFonts w:ascii="Times New Roman" w:hAnsi="Times New Roman" w:cs="Times New Roman"/>
          <w:sz w:val="24"/>
          <w:szCs w:val="24"/>
        </w:rPr>
        <w:t>fellow Scots</w:t>
      </w:r>
      <w:r w:rsidR="00667947" w:rsidRPr="00DF658D">
        <w:rPr>
          <w:rFonts w:ascii="Times New Roman" w:hAnsi="Times New Roman" w:cs="Times New Roman"/>
          <w:sz w:val="24"/>
          <w:szCs w:val="24"/>
        </w:rPr>
        <w:t xml:space="preserve">, </w:t>
      </w:r>
      <w:r w:rsidR="00E4185D" w:rsidRPr="00DF658D">
        <w:rPr>
          <w:rFonts w:ascii="Times New Roman" w:hAnsi="Times New Roman" w:cs="Times New Roman"/>
          <w:sz w:val="24"/>
          <w:szCs w:val="24"/>
        </w:rPr>
        <w:t xml:space="preserve">Hume and William Robertson had achieved fame and fortune by writing histories of England </w:t>
      </w:r>
      <w:r w:rsidR="00936778" w:rsidRPr="00DF658D">
        <w:rPr>
          <w:rFonts w:ascii="Times New Roman" w:hAnsi="Times New Roman" w:cs="Times New Roman"/>
          <w:sz w:val="24"/>
          <w:szCs w:val="24"/>
        </w:rPr>
        <w:t>(1754-62</w:t>
      </w:r>
      <w:r w:rsidR="003B15C5" w:rsidRPr="00DF658D">
        <w:rPr>
          <w:rFonts w:ascii="Times New Roman" w:hAnsi="Times New Roman" w:cs="Times New Roman"/>
          <w:sz w:val="24"/>
          <w:szCs w:val="24"/>
        </w:rPr>
        <w:t xml:space="preserve">) </w:t>
      </w:r>
      <w:r w:rsidR="00E4185D" w:rsidRPr="00DF658D">
        <w:rPr>
          <w:rFonts w:ascii="Times New Roman" w:hAnsi="Times New Roman" w:cs="Times New Roman"/>
          <w:sz w:val="24"/>
          <w:szCs w:val="24"/>
        </w:rPr>
        <w:t xml:space="preserve">and Scotland </w:t>
      </w:r>
      <w:r w:rsidR="003B15C5" w:rsidRPr="00DF658D">
        <w:rPr>
          <w:rFonts w:ascii="Times New Roman" w:hAnsi="Times New Roman" w:cs="Times New Roman"/>
          <w:sz w:val="24"/>
          <w:szCs w:val="24"/>
        </w:rPr>
        <w:t xml:space="preserve">(1759) </w:t>
      </w:r>
      <w:r w:rsidR="00E4185D" w:rsidRPr="00DF658D">
        <w:rPr>
          <w:rFonts w:ascii="Times New Roman" w:hAnsi="Times New Roman" w:cs="Times New Roman"/>
          <w:sz w:val="24"/>
          <w:szCs w:val="24"/>
        </w:rPr>
        <w:t xml:space="preserve">respectively. </w:t>
      </w:r>
      <w:r w:rsidR="003B15C5" w:rsidRPr="00DF658D">
        <w:rPr>
          <w:rFonts w:ascii="Times New Roman" w:hAnsi="Times New Roman" w:cs="Times New Roman"/>
          <w:sz w:val="24"/>
          <w:szCs w:val="24"/>
        </w:rPr>
        <w:t>Ferguson’s</w:t>
      </w:r>
      <w:r w:rsidRPr="00DF658D">
        <w:rPr>
          <w:rFonts w:ascii="Times New Roman" w:hAnsi="Times New Roman" w:cs="Times New Roman"/>
          <w:i/>
          <w:sz w:val="24"/>
          <w:szCs w:val="24"/>
        </w:rPr>
        <w:t xml:space="preserve"> History of the Progress and Termination of the Roman Republic, </w:t>
      </w:r>
      <w:r w:rsidRPr="00DF658D">
        <w:rPr>
          <w:rFonts w:ascii="Times New Roman" w:hAnsi="Times New Roman" w:cs="Times New Roman"/>
          <w:sz w:val="24"/>
          <w:szCs w:val="24"/>
        </w:rPr>
        <w:t xml:space="preserve">dedicated to George III, was initially published in three </w:t>
      </w:r>
      <w:r w:rsidR="000E2EB8">
        <w:rPr>
          <w:rFonts w:ascii="Times New Roman" w:hAnsi="Times New Roman" w:cs="Times New Roman"/>
          <w:sz w:val="24"/>
          <w:szCs w:val="24"/>
        </w:rPr>
        <w:t xml:space="preserve">quarto </w:t>
      </w:r>
      <w:r w:rsidRPr="00DF658D">
        <w:rPr>
          <w:rFonts w:ascii="Times New Roman" w:hAnsi="Times New Roman" w:cs="Times New Roman"/>
          <w:sz w:val="24"/>
          <w:szCs w:val="24"/>
        </w:rPr>
        <w:t>volumes in 1783 and then in five</w:t>
      </w:r>
      <w:r w:rsidR="00814836" w:rsidRPr="00DF658D">
        <w:rPr>
          <w:rFonts w:ascii="Times New Roman" w:hAnsi="Times New Roman" w:cs="Times New Roman"/>
          <w:sz w:val="24"/>
          <w:szCs w:val="24"/>
        </w:rPr>
        <w:t xml:space="preserve"> </w:t>
      </w:r>
      <w:r w:rsidR="006F6C8A" w:rsidRPr="00DF658D">
        <w:rPr>
          <w:rFonts w:ascii="Times New Roman" w:hAnsi="Times New Roman" w:cs="Times New Roman"/>
          <w:sz w:val="24"/>
          <w:szCs w:val="24"/>
        </w:rPr>
        <w:t xml:space="preserve">very </w:t>
      </w:r>
      <w:r w:rsidR="00814836" w:rsidRPr="00DF658D">
        <w:rPr>
          <w:rFonts w:ascii="Times New Roman" w:hAnsi="Times New Roman" w:cs="Times New Roman"/>
          <w:sz w:val="24"/>
          <w:szCs w:val="24"/>
        </w:rPr>
        <w:t>slightly</w:t>
      </w:r>
      <w:r w:rsidRPr="00DF658D">
        <w:rPr>
          <w:rFonts w:ascii="Times New Roman" w:hAnsi="Times New Roman" w:cs="Times New Roman"/>
          <w:sz w:val="24"/>
          <w:szCs w:val="24"/>
        </w:rPr>
        <w:t xml:space="preserve"> revised</w:t>
      </w:r>
      <w:r w:rsidR="006F6C8A" w:rsidRPr="00DF658D">
        <w:rPr>
          <w:rFonts w:ascii="Times New Roman" w:hAnsi="Times New Roman" w:cs="Times New Roman"/>
          <w:sz w:val="24"/>
          <w:szCs w:val="24"/>
        </w:rPr>
        <w:t xml:space="preserve"> but mainly corrected </w:t>
      </w:r>
      <w:r w:rsidR="000E2EB8">
        <w:rPr>
          <w:rFonts w:ascii="Times New Roman" w:hAnsi="Times New Roman" w:cs="Times New Roman"/>
          <w:sz w:val="24"/>
          <w:szCs w:val="24"/>
        </w:rPr>
        <w:t xml:space="preserve">octavo </w:t>
      </w:r>
      <w:r w:rsidRPr="00DF658D">
        <w:rPr>
          <w:rFonts w:ascii="Times New Roman" w:hAnsi="Times New Roman" w:cs="Times New Roman"/>
          <w:sz w:val="24"/>
          <w:szCs w:val="24"/>
        </w:rPr>
        <w:t xml:space="preserve">volumes in 1799. </w:t>
      </w:r>
      <w:r w:rsidR="00C733EE">
        <w:rPr>
          <w:rFonts w:ascii="Times New Roman" w:hAnsi="Times New Roman" w:cs="Times New Roman"/>
          <w:sz w:val="24"/>
          <w:szCs w:val="24"/>
        </w:rPr>
        <w:t>His</w:t>
      </w:r>
      <w:r w:rsidRPr="00DF658D">
        <w:rPr>
          <w:rFonts w:ascii="Times New Roman" w:hAnsi="Times New Roman" w:cs="Times New Roman"/>
          <w:sz w:val="24"/>
          <w:szCs w:val="24"/>
        </w:rPr>
        <w:t xml:space="preserve"> choice of subject matter </w:t>
      </w:r>
      <w:r w:rsidRPr="00DF658D">
        <w:rPr>
          <w:rFonts w:ascii="Times New Roman" w:hAnsi="Times New Roman" w:cs="Times New Roman"/>
          <w:sz w:val="24"/>
          <w:szCs w:val="24"/>
        </w:rPr>
        <w:lastRenderedPageBreak/>
        <w:t xml:space="preserve">was not strange. </w:t>
      </w:r>
      <w:r w:rsidR="00C733EE">
        <w:rPr>
          <w:rFonts w:ascii="Times New Roman" w:hAnsi="Times New Roman" w:cs="Times New Roman"/>
          <w:sz w:val="24"/>
          <w:szCs w:val="24"/>
        </w:rPr>
        <w:t xml:space="preserve">As Colin Kidd has </w:t>
      </w:r>
      <w:r w:rsidR="00157D98">
        <w:rPr>
          <w:rFonts w:ascii="Times New Roman" w:hAnsi="Times New Roman" w:cs="Times New Roman"/>
          <w:sz w:val="24"/>
          <w:szCs w:val="24"/>
        </w:rPr>
        <w:t xml:space="preserve">recently </w:t>
      </w:r>
      <w:r w:rsidR="00C733EE">
        <w:rPr>
          <w:rFonts w:ascii="Times New Roman" w:hAnsi="Times New Roman" w:cs="Times New Roman"/>
          <w:sz w:val="24"/>
          <w:szCs w:val="24"/>
        </w:rPr>
        <w:t xml:space="preserve">argued, </w:t>
      </w:r>
      <w:r w:rsidR="00F83E8B">
        <w:rPr>
          <w:rFonts w:ascii="Times New Roman" w:hAnsi="Times New Roman" w:cs="Times New Roman"/>
          <w:sz w:val="24"/>
          <w:szCs w:val="24"/>
        </w:rPr>
        <w:t xml:space="preserve">we should not underestimate the degree to which </w:t>
      </w:r>
      <w:r w:rsidR="00C733EE">
        <w:rPr>
          <w:rFonts w:ascii="Times New Roman" w:hAnsi="Times New Roman" w:cs="Times New Roman"/>
          <w:sz w:val="24"/>
          <w:szCs w:val="24"/>
        </w:rPr>
        <w:t>eighteenth-century Scottish culture was immersed in the classics.</w:t>
      </w:r>
      <w:r w:rsidR="00C733EE">
        <w:rPr>
          <w:rStyle w:val="FootnoteReference"/>
          <w:rFonts w:ascii="Times New Roman" w:hAnsi="Times New Roman" w:cs="Times New Roman"/>
          <w:sz w:val="24"/>
          <w:szCs w:val="24"/>
        </w:rPr>
        <w:footnoteReference w:id="56"/>
      </w:r>
      <w:r w:rsidR="00C733EE">
        <w:rPr>
          <w:rFonts w:ascii="Times New Roman" w:hAnsi="Times New Roman" w:cs="Times New Roman"/>
          <w:sz w:val="24"/>
          <w:szCs w:val="24"/>
        </w:rPr>
        <w:t xml:space="preserve"> The century’s political writers in Scotland and in Britain more generally were</w:t>
      </w:r>
      <w:r w:rsidRPr="00DF658D">
        <w:rPr>
          <w:rFonts w:ascii="Times New Roman" w:hAnsi="Times New Roman" w:cs="Times New Roman"/>
          <w:sz w:val="24"/>
          <w:szCs w:val="24"/>
        </w:rPr>
        <w:t xml:space="preserve"> </w:t>
      </w:r>
      <w:r w:rsidR="00C733EE">
        <w:rPr>
          <w:rFonts w:ascii="Times New Roman" w:hAnsi="Times New Roman" w:cs="Times New Roman"/>
          <w:sz w:val="24"/>
          <w:szCs w:val="24"/>
        </w:rPr>
        <w:t xml:space="preserve">particularly </w:t>
      </w:r>
      <w:r w:rsidRPr="00DF658D">
        <w:rPr>
          <w:rFonts w:ascii="Times New Roman" w:hAnsi="Times New Roman" w:cs="Times New Roman"/>
          <w:sz w:val="24"/>
          <w:szCs w:val="24"/>
        </w:rPr>
        <w:t>absorbed by Roman history, literature and culture.</w:t>
      </w:r>
      <w:r w:rsidR="00C733EE">
        <w:rPr>
          <w:rFonts w:ascii="Times New Roman" w:hAnsi="Times New Roman" w:cs="Times New Roman"/>
          <w:sz w:val="24"/>
          <w:szCs w:val="24"/>
        </w:rPr>
        <w:t xml:space="preserve"> A</w:t>
      </w:r>
      <w:r w:rsidR="0045453C" w:rsidRPr="00DF658D">
        <w:rPr>
          <w:rFonts w:ascii="Times New Roman" w:hAnsi="Times New Roman" w:cs="Times New Roman"/>
          <w:sz w:val="24"/>
          <w:szCs w:val="24"/>
        </w:rPr>
        <w:t>s the</w:t>
      </w:r>
      <w:r w:rsidRPr="00DF658D">
        <w:rPr>
          <w:rFonts w:ascii="Times New Roman" w:hAnsi="Times New Roman" w:cs="Times New Roman"/>
          <w:sz w:val="24"/>
          <w:szCs w:val="24"/>
        </w:rPr>
        <w:t xml:space="preserve"> work of Pocock </w:t>
      </w:r>
      <w:r w:rsidR="001B2326" w:rsidRPr="00DF658D">
        <w:rPr>
          <w:rFonts w:ascii="Times New Roman" w:hAnsi="Times New Roman" w:cs="Times New Roman"/>
          <w:sz w:val="24"/>
          <w:szCs w:val="24"/>
        </w:rPr>
        <w:t xml:space="preserve">on Gibbon </w:t>
      </w:r>
      <w:r w:rsidR="0045453C" w:rsidRPr="00DF658D">
        <w:rPr>
          <w:rFonts w:ascii="Times New Roman" w:hAnsi="Times New Roman" w:cs="Times New Roman"/>
          <w:sz w:val="24"/>
          <w:szCs w:val="24"/>
        </w:rPr>
        <w:t xml:space="preserve">has illustrated, </w:t>
      </w:r>
      <w:r w:rsidRPr="00DF658D">
        <w:rPr>
          <w:rFonts w:ascii="Times New Roman" w:hAnsi="Times New Roman" w:cs="Times New Roman"/>
          <w:sz w:val="24"/>
          <w:szCs w:val="24"/>
        </w:rPr>
        <w:t xml:space="preserve">the overriding theme in the grand narratives of the period usually </w:t>
      </w:r>
      <w:r w:rsidR="00A51BBF" w:rsidRPr="00DF658D">
        <w:rPr>
          <w:rFonts w:ascii="Times New Roman" w:hAnsi="Times New Roman" w:cs="Times New Roman"/>
          <w:sz w:val="24"/>
          <w:szCs w:val="24"/>
        </w:rPr>
        <w:t>labelled</w:t>
      </w:r>
      <w:r w:rsidRPr="00DF658D">
        <w:rPr>
          <w:rFonts w:ascii="Times New Roman" w:hAnsi="Times New Roman" w:cs="Times New Roman"/>
          <w:sz w:val="24"/>
          <w:szCs w:val="24"/>
        </w:rPr>
        <w:t xml:space="preserve"> </w:t>
      </w:r>
      <w:r w:rsidR="008045C0">
        <w:rPr>
          <w:rFonts w:ascii="Times New Roman" w:hAnsi="Times New Roman" w:cs="Times New Roman"/>
          <w:sz w:val="24"/>
          <w:szCs w:val="24"/>
        </w:rPr>
        <w:t>‘</w:t>
      </w:r>
      <w:r w:rsidRPr="00DF658D">
        <w:rPr>
          <w:rFonts w:ascii="Times New Roman" w:hAnsi="Times New Roman" w:cs="Times New Roman"/>
          <w:sz w:val="24"/>
          <w:szCs w:val="24"/>
        </w:rPr>
        <w:t>Enlightenment</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was the transformation of republic into empire, and the story about</w:t>
      </w:r>
      <w:r w:rsidR="00934CED" w:rsidRPr="00DF658D">
        <w:rPr>
          <w:rFonts w:ascii="Times New Roman" w:hAnsi="Times New Roman" w:cs="Times New Roman"/>
          <w:sz w:val="24"/>
          <w:szCs w:val="24"/>
        </w:rPr>
        <w:t xml:space="preserve"> the</w:t>
      </w:r>
      <w:r w:rsidRPr="00DF658D">
        <w:rPr>
          <w:rFonts w:ascii="Times New Roman" w:hAnsi="Times New Roman" w:cs="Times New Roman"/>
          <w:sz w:val="24"/>
          <w:szCs w:val="24"/>
        </w:rPr>
        <w:t xml:space="preserve"> incompatibility of liberty and empire. The paradigm case for this </w:t>
      </w:r>
      <w:r w:rsidR="00593371" w:rsidRPr="00DF658D">
        <w:rPr>
          <w:rFonts w:ascii="Times New Roman" w:hAnsi="Times New Roman" w:cs="Times New Roman"/>
          <w:sz w:val="24"/>
          <w:szCs w:val="24"/>
        </w:rPr>
        <w:t>was Rome</w:t>
      </w:r>
      <w:r w:rsidRPr="00DF658D">
        <w:rPr>
          <w:rFonts w:ascii="Times New Roman" w:hAnsi="Times New Roman" w:cs="Times New Roman"/>
          <w:sz w:val="24"/>
          <w:szCs w:val="24"/>
        </w:rPr>
        <w:t>, and Ferguson</w:t>
      </w:r>
      <w:r w:rsidR="00EE28A8" w:rsidRPr="00DF658D">
        <w:rPr>
          <w:rFonts w:ascii="Times New Roman" w:hAnsi="Times New Roman" w:cs="Times New Roman"/>
          <w:sz w:val="24"/>
          <w:szCs w:val="24"/>
        </w:rPr>
        <w:t>’</w:t>
      </w:r>
      <w:r w:rsidR="00593371" w:rsidRPr="00DF658D">
        <w:rPr>
          <w:rFonts w:ascii="Times New Roman" w:hAnsi="Times New Roman" w:cs="Times New Roman"/>
          <w:sz w:val="24"/>
          <w:szCs w:val="24"/>
        </w:rPr>
        <w:t xml:space="preserve">s was the last such history </w:t>
      </w:r>
      <w:r w:rsidRPr="00DF658D">
        <w:rPr>
          <w:rFonts w:ascii="Times New Roman" w:hAnsi="Times New Roman" w:cs="Times New Roman"/>
          <w:sz w:val="24"/>
          <w:szCs w:val="24"/>
        </w:rPr>
        <w:t>of note in the eighteenth century, appearing after a surge of histories and essays on this period.</w:t>
      </w:r>
      <w:r w:rsidRPr="00DF658D">
        <w:rPr>
          <w:rStyle w:val="FootnoteReference"/>
          <w:rFonts w:ascii="Times New Roman" w:hAnsi="Times New Roman" w:cs="Times New Roman"/>
          <w:sz w:val="24"/>
          <w:szCs w:val="24"/>
        </w:rPr>
        <w:footnoteReference w:id="57"/>
      </w:r>
      <w:r w:rsidR="00936778" w:rsidRPr="00DF658D">
        <w:rPr>
          <w:rFonts w:ascii="Times New Roman" w:hAnsi="Times New Roman" w:cs="Times New Roman"/>
          <w:sz w:val="24"/>
          <w:szCs w:val="24"/>
        </w:rPr>
        <w:t xml:space="preserve"> </w:t>
      </w:r>
    </w:p>
    <w:p w14:paraId="1274DAA8" w14:textId="60BA2EB0"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The history of the Roman Republic was replete with </w:t>
      </w:r>
      <w:r w:rsidR="00A77092" w:rsidRPr="00DF658D">
        <w:rPr>
          <w:rFonts w:ascii="Times New Roman" w:hAnsi="Times New Roman" w:cs="Times New Roman"/>
          <w:sz w:val="24"/>
          <w:szCs w:val="24"/>
        </w:rPr>
        <w:t>tumult and disorder</w:t>
      </w:r>
      <w:r w:rsidRPr="00DF658D">
        <w:rPr>
          <w:rFonts w:ascii="Times New Roman" w:hAnsi="Times New Roman" w:cs="Times New Roman"/>
          <w:sz w:val="24"/>
          <w:szCs w:val="24"/>
        </w:rPr>
        <w:t xml:space="preserve">. The patrician and plebeian </w:t>
      </w:r>
      <w:r w:rsidR="008045C0">
        <w:rPr>
          <w:rFonts w:ascii="Times New Roman" w:hAnsi="Times New Roman" w:cs="Times New Roman"/>
          <w:sz w:val="24"/>
          <w:szCs w:val="24"/>
        </w:rPr>
        <w:t>‘</w:t>
      </w:r>
      <w:r w:rsidRPr="00DF658D">
        <w:rPr>
          <w:rFonts w:ascii="Times New Roman" w:hAnsi="Times New Roman" w:cs="Times New Roman"/>
          <w:sz w:val="24"/>
          <w:szCs w:val="24"/>
        </w:rPr>
        <w:t>parties</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 and later the parties of the nobles and the commons – were of course different from the British eighteenth-century parties, with the latter being intra-parliamentary parties rather than social forces, and cut from the same aristocratic cloth instead of representing different orders in</w:t>
      </w:r>
      <w:r w:rsidR="00751F0B" w:rsidRPr="00DF658D">
        <w:rPr>
          <w:rFonts w:ascii="Times New Roman" w:hAnsi="Times New Roman" w:cs="Times New Roman"/>
          <w:sz w:val="24"/>
          <w:szCs w:val="24"/>
        </w:rPr>
        <w:t xml:space="preserve"> the state. For this reason, J.</w:t>
      </w:r>
      <w:r w:rsidR="00936778" w:rsidRPr="00DF658D">
        <w:rPr>
          <w:rFonts w:ascii="Times New Roman" w:hAnsi="Times New Roman" w:cs="Times New Roman"/>
          <w:sz w:val="24"/>
          <w:szCs w:val="24"/>
        </w:rPr>
        <w:t xml:space="preserve"> </w:t>
      </w:r>
      <w:r w:rsidR="00751F0B" w:rsidRPr="00DF658D">
        <w:rPr>
          <w:rFonts w:ascii="Times New Roman" w:hAnsi="Times New Roman" w:cs="Times New Roman"/>
          <w:sz w:val="24"/>
          <w:szCs w:val="24"/>
        </w:rPr>
        <w:t>A.</w:t>
      </w:r>
      <w:r w:rsidR="00936778" w:rsidRPr="00DF658D">
        <w:rPr>
          <w:rFonts w:ascii="Times New Roman" w:hAnsi="Times New Roman" w:cs="Times New Roman"/>
          <w:sz w:val="24"/>
          <w:szCs w:val="24"/>
        </w:rPr>
        <w:t xml:space="preserve"> </w:t>
      </w:r>
      <w:r w:rsidRPr="00DF658D">
        <w:rPr>
          <w:rFonts w:ascii="Times New Roman" w:hAnsi="Times New Roman" w:cs="Times New Roman"/>
          <w:sz w:val="24"/>
          <w:szCs w:val="24"/>
        </w:rPr>
        <w:t>W. Gunn has argued that the comparison is misleading.</w:t>
      </w:r>
      <w:r w:rsidRPr="00DF658D">
        <w:rPr>
          <w:rStyle w:val="FootnoteReference"/>
          <w:rFonts w:ascii="Times New Roman" w:hAnsi="Times New Roman" w:cs="Times New Roman"/>
          <w:sz w:val="24"/>
          <w:szCs w:val="24"/>
        </w:rPr>
        <w:footnoteReference w:id="58"/>
      </w:r>
      <w:r w:rsidRPr="00DF658D">
        <w:rPr>
          <w:rFonts w:ascii="Times New Roman" w:hAnsi="Times New Roman" w:cs="Times New Roman"/>
          <w:sz w:val="24"/>
          <w:szCs w:val="24"/>
        </w:rPr>
        <w:t xml:space="preserve"> </w:t>
      </w:r>
      <w:r w:rsidR="00EA6DC6" w:rsidRPr="00DF658D">
        <w:rPr>
          <w:rFonts w:ascii="Times New Roman" w:hAnsi="Times New Roman" w:cs="Times New Roman"/>
          <w:sz w:val="24"/>
          <w:szCs w:val="24"/>
        </w:rPr>
        <w:t>Similarly, i</w:t>
      </w:r>
      <w:r w:rsidR="002A0ED9" w:rsidRPr="00DF658D">
        <w:rPr>
          <w:rFonts w:ascii="Times New Roman" w:hAnsi="Times New Roman" w:cs="Times New Roman"/>
          <w:sz w:val="24"/>
          <w:szCs w:val="24"/>
        </w:rPr>
        <w:t xml:space="preserve">n her seminal work on the late republic, Valentina Arena stresses that the two main ideological families she identifies </w:t>
      </w:r>
      <w:r w:rsidR="00CE02D9" w:rsidRPr="00DF658D">
        <w:rPr>
          <w:rFonts w:ascii="Times New Roman" w:hAnsi="Times New Roman" w:cs="Times New Roman"/>
          <w:sz w:val="24"/>
          <w:szCs w:val="24"/>
        </w:rPr>
        <w:t>in the period (</w:t>
      </w:r>
      <w:r w:rsidR="003A1603" w:rsidRPr="00DF658D">
        <w:rPr>
          <w:rFonts w:ascii="Times New Roman" w:hAnsi="Times New Roman" w:cs="Times New Roman"/>
          <w:i/>
          <w:sz w:val="24"/>
          <w:szCs w:val="24"/>
        </w:rPr>
        <w:t>popular</w:t>
      </w:r>
      <w:r w:rsidR="00BA2590">
        <w:rPr>
          <w:rFonts w:ascii="Times New Roman" w:hAnsi="Times New Roman" w:cs="Times New Roman"/>
          <w:i/>
          <w:sz w:val="24"/>
          <w:szCs w:val="24"/>
        </w:rPr>
        <w:t>e</w:t>
      </w:r>
      <w:r w:rsidR="002A0ED9" w:rsidRPr="00DF658D">
        <w:rPr>
          <w:rFonts w:ascii="Times New Roman" w:hAnsi="Times New Roman" w:cs="Times New Roman"/>
          <w:i/>
          <w:sz w:val="24"/>
          <w:szCs w:val="24"/>
        </w:rPr>
        <w:t xml:space="preserve">s </w:t>
      </w:r>
      <w:r w:rsidR="002A0ED9" w:rsidRPr="00DF658D">
        <w:rPr>
          <w:rFonts w:ascii="Times New Roman" w:hAnsi="Times New Roman" w:cs="Times New Roman"/>
          <w:sz w:val="24"/>
          <w:szCs w:val="24"/>
        </w:rPr>
        <w:t xml:space="preserve">and </w:t>
      </w:r>
      <w:r w:rsidR="002A0ED9" w:rsidRPr="00DF658D">
        <w:rPr>
          <w:rFonts w:ascii="Times New Roman" w:hAnsi="Times New Roman" w:cs="Times New Roman"/>
          <w:i/>
          <w:sz w:val="24"/>
          <w:szCs w:val="24"/>
        </w:rPr>
        <w:t>optimates</w:t>
      </w:r>
      <w:r w:rsidR="002A0ED9" w:rsidRPr="00DF658D">
        <w:rPr>
          <w:rFonts w:ascii="Times New Roman" w:hAnsi="Times New Roman" w:cs="Times New Roman"/>
          <w:sz w:val="24"/>
          <w:szCs w:val="24"/>
        </w:rPr>
        <w:t>) were not akin to modern political parties.</w:t>
      </w:r>
      <w:r w:rsidR="002A0ED9" w:rsidRPr="00DF658D">
        <w:rPr>
          <w:rStyle w:val="FootnoteReference"/>
          <w:rFonts w:ascii="Times New Roman" w:hAnsi="Times New Roman" w:cs="Times New Roman"/>
          <w:sz w:val="24"/>
          <w:szCs w:val="24"/>
        </w:rPr>
        <w:footnoteReference w:id="59"/>
      </w:r>
      <w:r w:rsidR="002A0ED9" w:rsidRPr="00DF658D">
        <w:rPr>
          <w:rFonts w:ascii="Times New Roman" w:hAnsi="Times New Roman" w:cs="Times New Roman"/>
          <w:sz w:val="24"/>
          <w:szCs w:val="24"/>
        </w:rPr>
        <w:t xml:space="preserve"> </w:t>
      </w:r>
      <w:r w:rsidRPr="00DF658D">
        <w:rPr>
          <w:rFonts w:ascii="Times New Roman" w:hAnsi="Times New Roman" w:cs="Times New Roman"/>
          <w:sz w:val="24"/>
          <w:szCs w:val="24"/>
        </w:rPr>
        <w:t>Be that as it may, many eighteenth-century writers approached internal conflict between political parties from the prism of factional strife in the Roman Republic, and the list of commentators contributing to this tradition includes Jonathan Swift and Thomas Gordon.</w:t>
      </w:r>
      <w:r w:rsidRPr="00DF658D">
        <w:rPr>
          <w:rStyle w:val="FootnoteReference"/>
          <w:rFonts w:ascii="Times New Roman" w:hAnsi="Times New Roman" w:cs="Times New Roman"/>
          <w:sz w:val="24"/>
          <w:szCs w:val="24"/>
        </w:rPr>
        <w:footnoteReference w:id="60"/>
      </w:r>
      <w:r w:rsidR="008F59F4" w:rsidRPr="00DF658D">
        <w:rPr>
          <w:rFonts w:ascii="Times New Roman" w:hAnsi="Times New Roman" w:cs="Times New Roman"/>
          <w:sz w:val="24"/>
          <w:szCs w:val="24"/>
        </w:rPr>
        <w:t xml:space="preserve"> Moreover, w</w:t>
      </w:r>
      <w:r w:rsidRPr="00DF658D">
        <w:rPr>
          <w:rFonts w:ascii="Times New Roman" w:hAnsi="Times New Roman" w:cs="Times New Roman"/>
          <w:sz w:val="24"/>
          <w:szCs w:val="24"/>
        </w:rPr>
        <w:t xml:space="preserve">e do not have to agree with Gunn that the comparison was entirely pointless. Nancy Rosenblum has defended the comparison between the aristocratic political parties of the eighteenth century with later mass electoral parties on the basis that </w:t>
      </w:r>
      <w:r w:rsidR="008045C0">
        <w:rPr>
          <w:rFonts w:ascii="Times New Roman" w:hAnsi="Times New Roman" w:cs="Times New Roman"/>
          <w:sz w:val="24"/>
          <w:szCs w:val="24"/>
        </w:rPr>
        <w:t>‘</w:t>
      </w:r>
      <w:r w:rsidRPr="00DF658D">
        <w:rPr>
          <w:rFonts w:ascii="Times New Roman" w:hAnsi="Times New Roman" w:cs="Times New Roman"/>
          <w:sz w:val="24"/>
          <w:szCs w:val="24"/>
        </w:rPr>
        <w:t>[r]egulated rivalry, governing, and fruitful conflict have independent merit.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61"/>
      </w:r>
      <w:r w:rsidR="00CE02D9" w:rsidRPr="00DF658D">
        <w:rPr>
          <w:rFonts w:ascii="Times New Roman" w:hAnsi="Times New Roman" w:cs="Times New Roman"/>
          <w:sz w:val="24"/>
          <w:szCs w:val="24"/>
        </w:rPr>
        <w:t xml:space="preserve"> We should also note that eighteenth-century parties were less organized than modern ones, and were often u</w:t>
      </w:r>
      <w:r w:rsidR="00C909C9" w:rsidRPr="00DF658D">
        <w:rPr>
          <w:rFonts w:ascii="Times New Roman" w:hAnsi="Times New Roman" w:cs="Times New Roman"/>
          <w:sz w:val="24"/>
          <w:szCs w:val="24"/>
        </w:rPr>
        <w:t xml:space="preserve">nderstood as large ideological </w:t>
      </w:r>
      <w:r w:rsidR="008045C0">
        <w:rPr>
          <w:rFonts w:ascii="Times New Roman" w:hAnsi="Times New Roman" w:cs="Times New Roman"/>
          <w:sz w:val="24"/>
          <w:szCs w:val="24"/>
        </w:rPr>
        <w:t>‘</w:t>
      </w:r>
      <w:r w:rsidR="00C909C9" w:rsidRPr="00DF658D">
        <w:rPr>
          <w:rFonts w:ascii="Times New Roman" w:hAnsi="Times New Roman" w:cs="Times New Roman"/>
          <w:sz w:val="24"/>
          <w:szCs w:val="24"/>
        </w:rPr>
        <w:t>families</w:t>
      </w:r>
      <w:r w:rsidR="008045C0">
        <w:rPr>
          <w:rFonts w:ascii="Times New Roman" w:hAnsi="Times New Roman" w:cs="Times New Roman"/>
          <w:sz w:val="24"/>
          <w:szCs w:val="24"/>
        </w:rPr>
        <w:t>’</w:t>
      </w:r>
      <w:r w:rsidR="00CE02D9" w:rsidRPr="00DF658D">
        <w:rPr>
          <w:rFonts w:ascii="Times New Roman" w:hAnsi="Times New Roman" w:cs="Times New Roman"/>
          <w:sz w:val="24"/>
          <w:szCs w:val="24"/>
        </w:rPr>
        <w:t xml:space="preserve"> in the sense of a system of thought which informed political </w:t>
      </w:r>
      <w:r w:rsidR="00A51BBF" w:rsidRPr="00DF658D">
        <w:rPr>
          <w:rFonts w:ascii="Times New Roman" w:hAnsi="Times New Roman" w:cs="Times New Roman"/>
          <w:sz w:val="24"/>
          <w:szCs w:val="24"/>
        </w:rPr>
        <w:t>behaviour</w:t>
      </w:r>
      <w:r w:rsidR="00CE02D9" w:rsidRPr="00DF658D">
        <w:rPr>
          <w:rFonts w:ascii="Times New Roman" w:hAnsi="Times New Roman" w:cs="Times New Roman"/>
          <w:sz w:val="24"/>
          <w:szCs w:val="24"/>
        </w:rPr>
        <w:t>.</w:t>
      </w:r>
    </w:p>
    <w:p w14:paraId="27F5223E" w14:textId="6B14FC6F" w:rsidR="00B3044B" w:rsidRPr="00DF658D" w:rsidRDefault="00B3044B" w:rsidP="00631335">
      <w:pPr>
        <w:spacing w:line="360" w:lineRule="auto"/>
        <w:ind w:firstLine="720"/>
        <w:rPr>
          <w:rFonts w:ascii="Times New Roman" w:hAnsi="Times New Roman" w:cs="Times New Roman"/>
          <w:i/>
          <w:sz w:val="24"/>
          <w:szCs w:val="24"/>
        </w:rPr>
      </w:pPr>
      <w:r w:rsidRPr="00DF658D">
        <w:rPr>
          <w:rFonts w:ascii="Times New Roman" w:hAnsi="Times New Roman" w:cs="Times New Roman"/>
          <w:sz w:val="24"/>
          <w:szCs w:val="24"/>
        </w:rPr>
        <w:lastRenderedPageBreak/>
        <w:t xml:space="preserve">The terms </w:t>
      </w:r>
      <w:r w:rsidR="008045C0">
        <w:rPr>
          <w:rFonts w:ascii="Times New Roman" w:hAnsi="Times New Roman" w:cs="Times New Roman"/>
          <w:sz w:val="24"/>
          <w:szCs w:val="24"/>
        </w:rPr>
        <w:t>‘</w:t>
      </w:r>
      <w:r w:rsidRPr="00DF658D">
        <w:rPr>
          <w:rFonts w:ascii="Times New Roman" w:hAnsi="Times New Roman" w:cs="Times New Roman"/>
          <w:sz w:val="24"/>
          <w:szCs w:val="24"/>
        </w:rPr>
        <w:t>party</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and </w:t>
      </w:r>
      <w:r w:rsidR="008045C0">
        <w:rPr>
          <w:rFonts w:ascii="Times New Roman" w:hAnsi="Times New Roman" w:cs="Times New Roman"/>
          <w:sz w:val="24"/>
          <w:szCs w:val="24"/>
        </w:rPr>
        <w:t>‘</w:t>
      </w:r>
      <w:r w:rsidRPr="00DF658D">
        <w:rPr>
          <w:rFonts w:ascii="Times New Roman" w:hAnsi="Times New Roman" w:cs="Times New Roman"/>
          <w:sz w:val="24"/>
          <w:szCs w:val="24"/>
        </w:rPr>
        <w:t>faction</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are derived from Latin. </w:t>
      </w:r>
      <w:r w:rsidR="00205515" w:rsidRPr="00DF658D">
        <w:rPr>
          <w:rFonts w:ascii="Times New Roman" w:hAnsi="Times New Roman" w:cs="Times New Roman"/>
          <w:sz w:val="24"/>
          <w:szCs w:val="24"/>
        </w:rPr>
        <w:t xml:space="preserve">Although we do not know exactly how the distinction between patricians and plebs arose, the struggle between these two orders is </w:t>
      </w:r>
      <w:r w:rsidR="002E71D3">
        <w:rPr>
          <w:rFonts w:ascii="Times New Roman" w:hAnsi="Times New Roman" w:cs="Times New Roman"/>
          <w:sz w:val="24"/>
          <w:szCs w:val="24"/>
        </w:rPr>
        <w:t>central in</w:t>
      </w:r>
      <w:r w:rsidR="00205515" w:rsidRPr="00DF658D">
        <w:rPr>
          <w:rFonts w:ascii="Times New Roman" w:hAnsi="Times New Roman" w:cs="Times New Roman"/>
          <w:sz w:val="24"/>
          <w:szCs w:val="24"/>
        </w:rPr>
        <w:t xml:space="preserve"> accounts of Rome in the fi</w:t>
      </w:r>
      <w:r w:rsidR="00B84F7B">
        <w:rPr>
          <w:rFonts w:ascii="Times New Roman" w:hAnsi="Times New Roman" w:cs="Times New Roman"/>
          <w:sz w:val="24"/>
          <w:szCs w:val="24"/>
        </w:rPr>
        <w:t>f</w:t>
      </w:r>
      <w:r w:rsidR="00205515" w:rsidRPr="00DF658D">
        <w:rPr>
          <w:rFonts w:ascii="Times New Roman" w:hAnsi="Times New Roman" w:cs="Times New Roman"/>
          <w:sz w:val="24"/>
          <w:szCs w:val="24"/>
        </w:rPr>
        <w:t>th and fourth centuries BC in particular.</w:t>
      </w:r>
      <w:r w:rsidR="00205515" w:rsidRPr="00DF658D">
        <w:rPr>
          <w:rStyle w:val="FootnoteReference"/>
          <w:rFonts w:ascii="Times New Roman" w:hAnsi="Times New Roman" w:cs="Times New Roman"/>
          <w:sz w:val="24"/>
          <w:szCs w:val="24"/>
        </w:rPr>
        <w:footnoteReference w:id="62"/>
      </w:r>
      <w:r w:rsidR="00205515" w:rsidRPr="00DF658D">
        <w:rPr>
          <w:rFonts w:ascii="Times New Roman" w:hAnsi="Times New Roman" w:cs="Times New Roman"/>
          <w:sz w:val="24"/>
          <w:szCs w:val="24"/>
        </w:rPr>
        <w:t xml:space="preserve"> </w:t>
      </w:r>
      <w:r w:rsidRPr="00DF658D">
        <w:rPr>
          <w:rFonts w:ascii="Times New Roman" w:hAnsi="Times New Roman" w:cs="Times New Roman"/>
          <w:sz w:val="24"/>
          <w:szCs w:val="24"/>
        </w:rPr>
        <w:t>The perhaps best-known ancient account of factional strife in the early Roman Republic is found in book two of Livy</w:t>
      </w:r>
      <w:r w:rsidR="00EE28A8" w:rsidRPr="00DF658D">
        <w:rPr>
          <w:rFonts w:ascii="Times New Roman" w:hAnsi="Times New Roman" w:cs="Times New Roman"/>
          <w:sz w:val="24"/>
          <w:szCs w:val="24"/>
        </w:rPr>
        <w:t>’s</w:t>
      </w:r>
      <w:r w:rsidRPr="00DF658D">
        <w:rPr>
          <w:rFonts w:ascii="Times New Roman" w:hAnsi="Times New Roman" w:cs="Times New Roman"/>
          <w:sz w:val="24"/>
          <w:szCs w:val="24"/>
        </w:rPr>
        <w:t xml:space="preserve"> </w:t>
      </w:r>
      <w:r w:rsidRPr="00DF658D">
        <w:rPr>
          <w:rFonts w:ascii="Times New Roman" w:hAnsi="Times New Roman" w:cs="Times New Roman"/>
          <w:i/>
          <w:sz w:val="24"/>
          <w:szCs w:val="24"/>
        </w:rPr>
        <w:t xml:space="preserve">History of Rome. </w:t>
      </w:r>
      <w:r w:rsidRPr="00DF658D">
        <w:rPr>
          <w:rFonts w:ascii="Times New Roman" w:hAnsi="Times New Roman" w:cs="Times New Roman"/>
          <w:sz w:val="24"/>
          <w:szCs w:val="24"/>
        </w:rPr>
        <w:t>Livy spoke of a division of fathers (</w:t>
      </w:r>
      <w:r w:rsidRPr="00DF658D">
        <w:rPr>
          <w:rFonts w:ascii="Times New Roman" w:hAnsi="Times New Roman" w:cs="Times New Roman"/>
          <w:i/>
          <w:sz w:val="24"/>
          <w:szCs w:val="24"/>
        </w:rPr>
        <w:t>patres</w:t>
      </w:r>
      <w:r w:rsidRPr="00DF658D">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63"/>
      </w:r>
      <w:r w:rsidRPr="00DF658D">
        <w:rPr>
          <w:rFonts w:ascii="Times New Roman" w:hAnsi="Times New Roman" w:cs="Times New Roman"/>
          <w:sz w:val="24"/>
          <w:szCs w:val="24"/>
        </w:rPr>
        <w:t xml:space="preserve"> or senators, and plebs in 494 BC, springing from disagreement about the burden of debt held by the plebeians, which led to their secession and, eventually, the creation of the tribune</w:t>
      </w:r>
      <w:r w:rsidR="00205515" w:rsidRPr="00DF658D">
        <w:rPr>
          <w:rFonts w:ascii="Times New Roman" w:hAnsi="Times New Roman" w:cs="Times New Roman"/>
          <w:sz w:val="24"/>
          <w:szCs w:val="24"/>
        </w:rPr>
        <w:t>s</w:t>
      </w:r>
      <w:r w:rsidRPr="00DF658D">
        <w:rPr>
          <w:rFonts w:ascii="Times New Roman" w:hAnsi="Times New Roman" w:cs="Times New Roman"/>
          <w:sz w:val="24"/>
          <w:szCs w:val="24"/>
        </w:rPr>
        <w:t xml:space="preserve"> of the plebs.</w:t>
      </w:r>
      <w:r w:rsidRPr="00DF658D">
        <w:rPr>
          <w:rStyle w:val="FootnoteReference"/>
          <w:rFonts w:ascii="Times New Roman" w:hAnsi="Times New Roman" w:cs="Times New Roman"/>
          <w:sz w:val="24"/>
          <w:szCs w:val="24"/>
        </w:rPr>
        <w:footnoteReference w:id="64"/>
      </w:r>
      <w:r w:rsidRPr="00DF658D">
        <w:rPr>
          <w:rFonts w:ascii="Times New Roman" w:hAnsi="Times New Roman" w:cs="Times New Roman"/>
          <w:sz w:val="24"/>
          <w:szCs w:val="24"/>
        </w:rPr>
        <w:t xml:space="preserve"> Livy condemned </w:t>
      </w:r>
      <w:r w:rsidR="008045C0">
        <w:rPr>
          <w:rFonts w:ascii="Times New Roman" w:hAnsi="Times New Roman" w:cs="Times New Roman"/>
          <w:sz w:val="24"/>
          <w:szCs w:val="24"/>
        </w:rPr>
        <w:t>‘</w:t>
      </w:r>
      <w:r w:rsidRPr="00DF658D">
        <w:rPr>
          <w:rFonts w:ascii="Times New Roman" w:hAnsi="Times New Roman" w:cs="Times New Roman"/>
          <w:sz w:val="24"/>
          <w:szCs w:val="24"/>
        </w:rPr>
        <w:t>factionalism</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along with private interestedness as things always hurtful to the public.</w:t>
      </w:r>
      <w:r w:rsidRPr="00DF658D">
        <w:rPr>
          <w:rStyle w:val="FootnoteReference"/>
          <w:rFonts w:ascii="Times New Roman" w:hAnsi="Times New Roman" w:cs="Times New Roman"/>
          <w:sz w:val="24"/>
          <w:szCs w:val="24"/>
        </w:rPr>
        <w:footnoteReference w:id="65"/>
      </w:r>
      <w:r w:rsidRPr="00DF658D">
        <w:rPr>
          <w:rFonts w:ascii="Times New Roman" w:hAnsi="Times New Roman" w:cs="Times New Roman"/>
          <w:sz w:val="24"/>
          <w:szCs w:val="24"/>
        </w:rPr>
        <w:t xml:space="preserve"> The Roman historian also spoke of </w:t>
      </w:r>
      <w:r w:rsidR="008045C0">
        <w:rPr>
          <w:rFonts w:ascii="Times New Roman" w:hAnsi="Times New Roman" w:cs="Times New Roman"/>
          <w:sz w:val="24"/>
          <w:szCs w:val="24"/>
        </w:rPr>
        <w:t>‘</w:t>
      </w:r>
      <w:r w:rsidRPr="00DF658D">
        <w:rPr>
          <w:rFonts w:ascii="Times New Roman" w:hAnsi="Times New Roman" w:cs="Times New Roman"/>
          <w:sz w:val="24"/>
          <w:szCs w:val="24"/>
        </w:rPr>
        <w:t>intestine discord</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w:t>
      </w:r>
      <w:r w:rsidRPr="00DF658D">
        <w:rPr>
          <w:rFonts w:ascii="Times New Roman" w:hAnsi="Times New Roman" w:cs="Times New Roman"/>
          <w:i/>
          <w:sz w:val="24"/>
          <w:szCs w:val="24"/>
        </w:rPr>
        <w:t>discordiae intestinae</w:t>
      </w:r>
      <w:r w:rsidRPr="00DF658D">
        <w:rPr>
          <w:rFonts w:ascii="Times New Roman" w:hAnsi="Times New Roman" w:cs="Times New Roman"/>
          <w:sz w:val="24"/>
          <w:szCs w:val="24"/>
        </w:rPr>
        <w:t>), which would come to be one of the key phrases in later debates about party strife.</w:t>
      </w:r>
      <w:r w:rsidRPr="00DF658D">
        <w:rPr>
          <w:rStyle w:val="FootnoteReference"/>
          <w:rFonts w:ascii="Times New Roman" w:hAnsi="Times New Roman" w:cs="Times New Roman"/>
          <w:sz w:val="24"/>
          <w:szCs w:val="24"/>
        </w:rPr>
        <w:footnoteReference w:id="66"/>
      </w:r>
      <w:r w:rsidRPr="00DF658D">
        <w:rPr>
          <w:rFonts w:ascii="Times New Roman" w:hAnsi="Times New Roman" w:cs="Times New Roman"/>
          <w:sz w:val="24"/>
          <w:szCs w:val="24"/>
        </w:rPr>
        <w:t xml:space="preserve"> According to Livy, such discord in the city </w:t>
      </w:r>
      <w:r w:rsidR="00A51BBF" w:rsidRPr="00DF658D">
        <w:rPr>
          <w:rFonts w:ascii="Times New Roman" w:hAnsi="Times New Roman" w:cs="Times New Roman"/>
          <w:sz w:val="24"/>
          <w:szCs w:val="24"/>
        </w:rPr>
        <w:t>equalled</w:t>
      </w:r>
      <w:r w:rsidRPr="00DF658D">
        <w:rPr>
          <w:rFonts w:ascii="Times New Roman" w:hAnsi="Times New Roman" w:cs="Times New Roman"/>
          <w:sz w:val="24"/>
          <w:szCs w:val="24"/>
        </w:rPr>
        <w:t xml:space="preserve"> disagreement among various body parts, which would lead to starvation</w:t>
      </w:r>
      <w:r w:rsidRPr="00DF658D">
        <w:rPr>
          <w:rFonts w:ascii="Times New Roman" w:hAnsi="Times New Roman" w:cs="Times New Roman"/>
          <w:i/>
          <w:sz w:val="24"/>
          <w:szCs w:val="24"/>
        </w:rPr>
        <w:t>.</w:t>
      </w:r>
      <w:r w:rsidRPr="00DF658D">
        <w:rPr>
          <w:rStyle w:val="FootnoteReference"/>
          <w:rFonts w:ascii="Times New Roman" w:hAnsi="Times New Roman" w:cs="Times New Roman"/>
          <w:sz w:val="24"/>
          <w:szCs w:val="24"/>
        </w:rPr>
        <w:footnoteReference w:id="67"/>
      </w:r>
    </w:p>
    <w:p w14:paraId="022F7BBE"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In his </w:t>
      </w:r>
      <w:r w:rsidRPr="00DF658D">
        <w:rPr>
          <w:rFonts w:ascii="Times New Roman" w:hAnsi="Times New Roman" w:cs="Times New Roman"/>
          <w:i/>
          <w:sz w:val="24"/>
          <w:szCs w:val="24"/>
        </w:rPr>
        <w:t>Discourses on Livy</w:t>
      </w:r>
      <w:r w:rsidR="008F59F4" w:rsidRPr="00DF658D">
        <w:rPr>
          <w:rFonts w:ascii="Times New Roman" w:hAnsi="Times New Roman" w:cs="Times New Roman"/>
          <w:sz w:val="24"/>
          <w:szCs w:val="24"/>
        </w:rPr>
        <w:t>, Machiavelli had</w:t>
      </w:r>
      <w:r w:rsidRPr="00DF658D">
        <w:rPr>
          <w:rFonts w:ascii="Times New Roman" w:hAnsi="Times New Roman" w:cs="Times New Roman"/>
          <w:sz w:val="24"/>
          <w:szCs w:val="24"/>
        </w:rPr>
        <w:t xml:space="preserve"> </w:t>
      </w:r>
      <w:r w:rsidR="00176152" w:rsidRPr="00DF658D">
        <w:rPr>
          <w:rFonts w:ascii="Times New Roman" w:hAnsi="Times New Roman" w:cs="Times New Roman"/>
          <w:sz w:val="24"/>
          <w:szCs w:val="24"/>
        </w:rPr>
        <w:t xml:space="preserve">notoriously </w:t>
      </w:r>
      <w:r w:rsidR="00654AF8" w:rsidRPr="00DF658D">
        <w:rPr>
          <w:rFonts w:ascii="Times New Roman" w:hAnsi="Times New Roman" w:cs="Times New Roman"/>
          <w:sz w:val="24"/>
          <w:szCs w:val="24"/>
        </w:rPr>
        <w:t>contended</w:t>
      </w:r>
      <w:r w:rsidR="00176152" w:rsidRPr="00DF658D">
        <w:rPr>
          <w:rFonts w:ascii="Times New Roman" w:hAnsi="Times New Roman" w:cs="Times New Roman"/>
          <w:sz w:val="24"/>
          <w:szCs w:val="24"/>
        </w:rPr>
        <w:t xml:space="preserve"> that tumult and discord </w:t>
      </w:r>
      <w:r w:rsidRPr="00DF658D">
        <w:rPr>
          <w:rFonts w:ascii="Times New Roman" w:hAnsi="Times New Roman" w:cs="Times New Roman"/>
          <w:sz w:val="24"/>
          <w:szCs w:val="24"/>
        </w:rPr>
        <w:t xml:space="preserve">between different orders of the state had been a blessing rather </w:t>
      </w:r>
      <w:r w:rsidR="00257318" w:rsidRPr="00DF658D">
        <w:rPr>
          <w:rFonts w:ascii="Times New Roman" w:hAnsi="Times New Roman" w:cs="Times New Roman"/>
          <w:sz w:val="24"/>
          <w:szCs w:val="24"/>
        </w:rPr>
        <w:t>than a curse for the Romans, referring to the earlier history of Roman division.</w:t>
      </w:r>
      <w:r w:rsidRPr="00DF658D">
        <w:rPr>
          <w:rStyle w:val="FootnoteReference"/>
          <w:rFonts w:ascii="Times New Roman" w:hAnsi="Times New Roman" w:cs="Times New Roman"/>
          <w:sz w:val="24"/>
          <w:szCs w:val="24"/>
        </w:rPr>
        <w:footnoteReference w:id="68"/>
      </w:r>
      <w:r w:rsidRPr="00DF658D">
        <w:rPr>
          <w:rFonts w:ascii="Times New Roman" w:hAnsi="Times New Roman" w:cs="Times New Roman"/>
          <w:sz w:val="24"/>
          <w:szCs w:val="24"/>
        </w:rPr>
        <w:t xml:space="preserve"> All republics have an upper and a lower c</w:t>
      </w:r>
      <w:r w:rsidR="00A9354B" w:rsidRPr="00DF658D">
        <w:rPr>
          <w:rFonts w:ascii="Times New Roman" w:hAnsi="Times New Roman" w:cs="Times New Roman"/>
          <w:sz w:val="24"/>
          <w:szCs w:val="24"/>
        </w:rPr>
        <w:t xml:space="preserve">lass, according to Machiavelli, and those </w:t>
      </w:r>
      <w:r w:rsidRPr="00DF658D">
        <w:rPr>
          <w:rFonts w:ascii="Times New Roman" w:hAnsi="Times New Roman" w:cs="Times New Roman"/>
          <w:sz w:val="24"/>
          <w:szCs w:val="24"/>
        </w:rPr>
        <w:t xml:space="preserve">who condemn the quarrels between the </w:t>
      </w:r>
      <w:r w:rsidRPr="00DF658D">
        <w:rPr>
          <w:rFonts w:ascii="Times New Roman" w:hAnsi="Times New Roman" w:cs="Times New Roman"/>
          <w:i/>
          <w:sz w:val="24"/>
          <w:szCs w:val="24"/>
        </w:rPr>
        <w:t xml:space="preserve">grandi </w:t>
      </w:r>
      <w:r w:rsidRPr="00DF658D">
        <w:rPr>
          <w:rFonts w:ascii="Times New Roman" w:hAnsi="Times New Roman" w:cs="Times New Roman"/>
          <w:sz w:val="24"/>
          <w:szCs w:val="24"/>
        </w:rPr>
        <w:t xml:space="preserve">and the </w:t>
      </w:r>
      <w:r w:rsidRPr="00DF658D">
        <w:rPr>
          <w:rFonts w:ascii="Times New Roman" w:hAnsi="Times New Roman" w:cs="Times New Roman"/>
          <w:i/>
          <w:sz w:val="24"/>
          <w:szCs w:val="24"/>
        </w:rPr>
        <w:t>popolo,</w:t>
      </w:r>
      <w:r w:rsidRPr="00DF658D">
        <w:rPr>
          <w:rFonts w:ascii="Times New Roman" w:hAnsi="Times New Roman" w:cs="Times New Roman"/>
          <w:sz w:val="24"/>
          <w:szCs w:val="24"/>
        </w:rPr>
        <w:t xml:space="preserve"> or </w:t>
      </w:r>
      <w:r w:rsidRPr="00DF658D">
        <w:rPr>
          <w:rFonts w:ascii="Times New Roman" w:hAnsi="Times New Roman" w:cs="Times New Roman"/>
          <w:i/>
          <w:sz w:val="24"/>
          <w:szCs w:val="24"/>
        </w:rPr>
        <w:t xml:space="preserve">nobili </w:t>
      </w:r>
      <w:r w:rsidRPr="00DF658D">
        <w:rPr>
          <w:rFonts w:ascii="Times New Roman" w:hAnsi="Times New Roman" w:cs="Times New Roman"/>
          <w:sz w:val="24"/>
          <w:szCs w:val="24"/>
        </w:rPr>
        <w:t xml:space="preserve">and </w:t>
      </w:r>
      <w:r w:rsidR="008D631E" w:rsidRPr="00DF658D">
        <w:rPr>
          <w:rFonts w:ascii="Times New Roman" w:hAnsi="Times New Roman" w:cs="Times New Roman"/>
          <w:i/>
          <w:sz w:val="24"/>
          <w:szCs w:val="24"/>
        </w:rPr>
        <w:t xml:space="preserve">plebe </w:t>
      </w:r>
      <w:r w:rsidR="008045C0">
        <w:rPr>
          <w:rFonts w:ascii="Times New Roman" w:hAnsi="Times New Roman" w:cs="Times New Roman"/>
          <w:sz w:val="24"/>
          <w:szCs w:val="24"/>
        </w:rPr>
        <w:t>‘</w:t>
      </w:r>
      <w:r w:rsidRPr="00DF658D">
        <w:rPr>
          <w:rFonts w:ascii="Times New Roman" w:hAnsi="Times New Roman" w:cs="Times New Roman"/>
          <w:sz w:val="24"/>
          <w:szCs w:val="24"/>
        </w:rPr>
        <w:t>seem to be cavalling at the very things that were the primary cause of Rome</w:t>
      </w:r>
      <w:r w:rsidR="00E54B4A" w:rsidRPr="00DF658D">
        <w:rPr>
          <w:rFonts w:ascii="Times New Roman" w:hAnsi="Times New Roman" w:cs="Times New Roman"/>
          <w:sz w:val="24"/>
          <w:szCs w:val="24"/>
        </w:rPr>
        <w:t>’</w:t>
      </w:r>
      <w:r w:rsidRPr="00DF658D">
        <w:rPr>
          <w:rFonts w:ascii="Times New Roman" w:hAnsi="Times New Roman" w:cs="Times New Roman"/>
          <w:sz w:val="24"/>
          <w:szCs w:val="24"/>
        </w:rPr>
        <w:t>s retaining her freedom</w:t>
      </w:r>
      <w:r w:rsidR="00E54B4A"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69"/>
      </w:r>
      <w:r w:rsidRPr="00DF658D">
        <w:rPr>
          <w:rFonts w:ascii="Times New Roman" w:hAnsi="Times New Roman" w:cs="Times New Roman"/>
          <w:i/>
          <w:sz w:val="24"/>
          <w:szCs w:val="24"/>
        </w:rPr>
        <w:t xml:space="preserve"> </w:t>
      </w:r>
      <w:r w:rsidRPr="00DF658D">
        <w:rPr>
          <w:rFonts w:ascii="Times New Roman" w:hAnsi="Times New Roman" w:cs="Times New Roman"/>
          <w:sz w:val="24"/>
          <w:szCs w:val="24"/>
        </w:rPr>
        <w:t xml:space="preserve">Machiavelli believed that </w:t>
      </w:r>
      <w:r w:rsidR="008045C0">
        <w:rPr>
          <w:rFonts w:ascii="Times New Roman" w:hAnsi="Times New Roman" w:cs="Times New Roman"/>
          <w:sz w:val="24"/>
          <w:szCs w:val="24"/>
        </w:rPr>
        <w:t>‘</w:t>
      </w:r>
      <w:r w:rsidRPr="00DF658D">
        <w:rPr>
          <w:rFonts w:ascii="Times New Roman" w:hAnsi="Times New Roman" w:cs="Times New Roman"/>
          <w:sz w:val="24"/>
          <w:szCs w:val="24"/>
        </w:rPr>
        <w:t>every city should provide ways and means whereby the ambitions of the populace may find an outlet</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70"/>
      </w:r>
      <w:r w:rsidRPr="00DF658D">
        <w:rPr>
          <w:rFonts w:ascii="Times New Roman" w:hAnsi="Times New Roman" w:cs="Times New Roman"/>
          <w:sz w:val="24"/>
          <w:szCs w:val="24"/>
        </w:rPr>
        <w:t xml:space="preserve"> More specifically, these </w:t>
      </w:r>
      <w:r w:rsidR="008045C0">
        <w:rPr>
          <w:rFonts w:ascii="Times New Roman" w:hAnsi="Times New Roman" w:cs="Times New Roman"/>
          <w:sz w:val="24"/>
          <w:szCs w:val="24"/>
        </w:rPr>
        <w:t>‘</w:t>
      </w:r>
      <w:r w:rsidRPr="00DF658D">
        <w:rPr>
          <w:rFonts w:ascii="Times New Roman" w:hAnsi="Times New Roman" w:cs="Times New Roman"/>
          <w:sz w:val="24"/>
          <w:szCs w:val="24"/>
        </w:rPr>
        <w:t>tumults</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had led to laws and institutions from which the public benefited, namely the tribunes of the plebs. The office of the tribunes made Rome a mixed government and a perfect commonwealth.</w:t>
      </w:r>
      <w:r w:rsidRPr="00DF658D">
        <w:rPr>
          <w:rStyle w:val="FootnoteReference"/>
          <w:rFonts w:ascii="Times New Roman" w:hAnsi="Times New Roman" w:cs="Times New Roman"/>
          <w:sz w:val="24"/>
          <w:szCs w:val="24"/>
        </w:rPr>
        <w:footnoteReference w:id="71"/>
      </w:r>
      <w:r w:rsidRPr="00DF658D">
        <w:rPr>
          <w:rFonts w:ascii="Times New Roman" w:hAnsi="Times New Roman" w:cs="Times New Roman"/>
          <w:sz w:val="24"/>
          <w:szCs w:val="24"/>
        </w:rPr>
        <w:t xml:space="preserve"> Tumult accordingly deserved the highest praise, the Florentine concluded.</w:t>
      </w:r>
      <w:r w:rsidRPr="00DF658D">
        <w:rPr>
          <w:rStyle w:val="FootnoteReference"/>
          <w:rFonts w:ascii="Times New Roman" w:hAnsi="Times New Roman" w:cs="Times New Roman"/>
          <w:sz w:val="24"/>
          <w:szCs w:val="24"/>
        </w:rPr>
        <w:footnoteReference w:id="72"/>
      </w:r>
    </w:p>
    <w:p w14:paraId="72AAEBFB"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As has been made familiar by Pocock, the Machiavellian idiom was transmitted into English political discourse in the mid-seventeenth century and became a lynchpin of what has </w:t>
      </w:r>
      <w:r w:rsidRPr="00DF658D">
        <w:rPr>
          <w:rFonts w:ascii="Times New Roman" w:hAnsi="Times New Roman" w:cs="Times New Roman"/>
          <w:sz w:val="24"/>
          <w:szCs w:val="24"/>
        </w:rPr>
        <w:lastRenderedPageBreak/>
        <w:t>become known as the commonwealth tradition.</w:t>
      </w:r>
      <w:r w:rsidRPr="00DF658D">
        <w:rPr>
          <w:rStyle w:val="FootnoteReference"/>
          <w:rFonts w:ascii="Times New Roman" w:hAnsi="Times New Roman" w:cs="Times New Roman"/>
          <w:sz w:val="24"/>
          <w:szCs w:val="24"/>
        </w:rPr>
        <w:footnoteReference w:id="73"/>
      </w:r>
      <w:r w:rsidRPr="00DF658D">
        <w:rPr>
          <w:rFonts w:ascii="Times New Roman" w:hAnsi="Times New Roman" w:cs="Times New Roman"/>
          <w:sz w:val="24"/>
          <w:szCs w:val="24"/>
        </w:rPr>
        <w:t xml:space="preserve"> James Harrington and Algernon Sidney seem to have disagreed over the question of </w:t>
      </w:r>
      <w:r w:rsidR="008045C0">
        <w:rPr>
          <w:rFonts w:ascii="Times New Roman" w:hAnsi="Times New Roman" w:cs="Times New Roman"/>
          <w:sz w:val="24"/>
          <w:szCs w:val="24"/>
        </w:rPr>
        <w:t>‘</w:t>
      </w:r>
      <w:r w:rsidRPr="00DF658D">
        <w:rPr>
          <w:rFonts w:ascii="Times New Roman" w:hAnsi="Times New Roman" w:cs="Times New Roman"/>
          <w:sz w:val="24"/>
          <w:szCs w:val="24"/>
        </w:rPr>
        <w:t>tumult</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in the Roman Republic, with the former preferring internal </w:t>
      </w:r>
      <w:r w:rsidR="00A51BBF" w:rsidRPr="00DF658D">
        <w:rPr>
          <w:rFonts w:ascii="Times New Roman" w:hAnsi="Times New Roman" w:cs="Times New Roman"/>
          <w:sz w:val="24"/>
          <w:szCs w:val="24"/>
        </w:rPr>
        <w:t>tranquillity</w:t>
      </w:r>
      <w:r w:rsidRPr="00DF658D">
        <w:rPr>
          <w:rFonts w:ascii="Times New Roman" w:hAnsi="Times New Roman" w:cs="Times New Roman"/>
          <w:sz w:val="24"/>
          <w:szCs w:val="24"/>
        </w:rPr>
        <w:t xml:space="preserve"> and the latter arguing that this sedition was generally </w:t>
      </w:r>
      <w:r w:rsidR="008045C0">
        <w:rPr>
          <w:rFonts w:ascii="Times New Roman" w:hAnsi="Times New Roman" w:cs="Times New Roman"/>
          <w:sz w:val="24"/>
          <w:szCs w:val="24"/>
        </w:rPr>
        <w:t>‘</w:t>
      </w:r>
      <w:r w:rsidRPr="00DF658D">
        <w:rPr>
          <w:rFonts w:ascii="Times New Roman" w:hAnsi="Times New Roman" w:cs="Times New Roman"/>
          <w:sz w:val="24"/>
          <w:szCs w:val="24"/>
        </w:rPr>
        <w:t>harmless, or profitable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74"/>
      </w:r>
      <w:r w:rsidRPr="00DF658D">
        <w:rPr>
          <w:rFonts w:ascii="Times New Roman" w:hAnsi="Times New Roman" w:cs="Times New Roman"/>
          <w:sz w:val="24"/>
          <w:szCs w:val="24"/>
        </w:rPr>
        <w:t xml:space="preserve"> Crucially for the present enquiry, Walter Moyle, who at the turn of the eighteenth-century wrote an essay on the Roman constitution, agreed with Sidney.</w:t>
      </w:r>
      <w:r w:rsidRPr="00DF658D">
        <w:rPr>
          <w:rStyle w:val="FootnoteReference"/>
          <w:rFonts w:ascii="Times New Roman" w:hAnsi="Times New Roman" w:cs="Times New Roman"/>
          <w:sz w:val="24"/>
          <w:szCs w:val="24"/>
        </w:rPr>
        <w:footnoteReference w:id="75"/>
      </w:r>
      <w:r w:rsidRPr="00DF658D">
        <w:rPr>
          <w:rFonts w:ascii="Times New Roman" w:hAnsi="Times New Roman" w:cs="Times New Roman"/>
          <w:sz w:val="24"/>
          <w:szCs w:val="24"/>
        </w:rPr>
        <w:t xml:space="preserve"> From Moyle onwards, the argument in support of discord came to occupy a central place in texts that are usually seen as belonging to the commonwealth tradition. In his political discourses attached to a translation of Tacitus</w:t>
      </w:r>
      <w:r w:rsidR="00460973" w:rsidRPr="00DF658D">
        <w:rPr>
          <w:rFonts w:ascii="Times New Roman" w:hAnsi="Times New Roman" w:cs="Times New Roman"/>
          <w:sz w:val="24"/>
          <w:szCs w:val="24"/>
        </w:rPr>
        <w:t>’</w:t>
      </w:r>
      <w:r w:rsidRPr="00DF658D">
        <w:rPr>
          <w:rFonts w:ascii="Times New Roman" w:hAnsi="Times New Roman" w:cs="Times New Roman"/>
          <w:sz w:val="24"/>
          <w:szCs w:val="24"/>
        </w:rPr>
        <w:t xml:space="preserve"> works, Thomas Gordon closely paraphrased Moyle when writing that </w:t>
      </w:r>
      <w:r w:rsidR="008045C0">
        <w:rPr>
          <w:rFonts w:ascii="Times New Roman" w:hAnsi="Times New Roman" w:cs="Times New Roman"/>
          <w:sz w:val="24"/>
          <w:szCs w:val="24"/>
        </w:rPr>
        <w:t>‘</w:t>
      </w:r>
      <w:r w:rsidRPr="00DF658D">
        <w:rPr>
          <w:rFonts w:ascii="Times New Roman" w:hAnsi="Times New Roman" w:cs="Times New Roman"/>
          <w:sz w:val="24"/>
          <w:szCs w:val="24"/>
        </w:rPr>
        <w:t>a free State the worst constituted…is, with all its disorders, factions, and tumults, preferable to any absolute Monarchy, however calm</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76"/>
      </w:r>
      <w:r w:rsidRPr="00DF658D">
        <w:rPr>
          <w:rFonts w:ascii="Times New Roman" w:hAnsi="Times New Roman" w:cs="Times New Roman"/>
          <w:sz w:val="24"/>
          <w:szCs w:val="24"/>
        </w:rPr>
        <w:t xml:space="preserve"> </w:t>
      </w:r>
    </w:p>
    <w:p w14:paraId="222BF2BA" w14:textId="77777777" w:rsidR="007B3EA7" w:rsidRPr="00DF658D" w:rsidRDefault="00257318"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At least as often read in the eighteenth century as Machiavelli’s </w:t>
      </w:r>
      <w:r w:rsidRPr="00DF658D">
        <w:rPr>
          <w:rFonts w:ascii="Times New Roman" w:hAnsi="Times New Roman" w:cs="Times New Roman"/>
          <w:i/>
          <w:sz w:val="24"/>
          <w:szCs w:val="24"/>
        </w:rPr>
        <w:t xml:space="preserve">Discorsi </w:t>
      </w:r>
      <w:r w:rsidRPr="00DF658D">
        <w:rPr>
          <w:rFonts w:ascii="Times New Roman" w:hAnsi="Times New Roman" w:cs="Times New Roman"/>
          <w:sz w:val="24"/>
          <w:szCs w:val="24"/>
        </w:rPr>
        <w:t>was Montesquieu’s short history of Rome</w:t>
      </w:r>
      <w:r w:rsidRPr="00DF658D">
        <w:rPr>
          <w:rFonts w:ascii="Times New Roman" w:hAnsi="Times New Roman" w:cs="Times New Roman"/>
          <w:i/>
          <w:sz w:val="24"/>
          <w:szCs w:val="24"/>
        </w:rPr>
        <w:t xml:space="preserve">, </w:t>
      </w:r>
      <w:r w:rsidRPr="00DF658D">
        <w:rPr>
          <w:rFonts w:ascii="Times New Roman" w:hAnsi="Times New Roman" w:cs="Times New Roman"/>
          <w:sz w:val="24"/>
          <w:szCs w:val="24"/>
        </w:rPr>
        <w:t>which repeated the Florentine’s praise of internal discord.</w:t>
      </w:r>
      <w:r w:rsidR="00C17408" w:rsidRPr="00DF658D">
        <w:rPr>
          <w:rStyle w:val="FootnoteReference"/>
          <w:rFonts w:ascii="Times New Roman" w:hAnsi="Times New Roman" w:cs="Times New Roman"/>
          <w:sz w:val="24"/>
          <w:szCs w:val="24"/>
        </w:rPr>
        <w:footnoteReference w:id="77"/>
      </w:r>
      <w:r w:rsidRPr="00DF658D">
        <w:rPr>
          <w:rFonts w:ascii="Times New Roman" w:hAnsi="Times New Roman" w:cs="Times New Roman"/>
          <w:sz w:val="24"/>
          <w:szCs w:val="24"/>
        </w:rPr>
        <w:t xml:space="preserve"> Montesquieu described how a secret war had been going on within the walls of Rome when it conquered the universe.</w:t>
      </w:r>
      <w:r w:rsidRPr="00DF658D">
        <w:rPr>
          <w:rStyle w:val="FootnoteReference"/>
          <w:rFonts w:ascii="Times New Roman" w:hAnsi="Times New Roman" w:cs="Times New Roman"/>
          <w:sz w:val="24"/>
          <w:szCs w:val="24"/>
        </w:rPr>
        <w:footnoteReference w:id="78"/>
      </w:r>
      <w:r w:rsidRPr="00DF658D">
        <w:rPr>
          <w:rFonts w:ascii="Times New Roman" w:hAnsi="Times New Roman" w:cs="Times New Roman"/>
          <w:sz w:val="24"/>
          <w:szCs w:val="24"/>
        </w:rPr>
        <w:t xml:space="preserve"> </w:t>
      </w:r>
      <w:r w:rsidRPr="00A669B3">
        <w:rPr>
          <w:rFonts w:ascii="Times New Roman" w:hAnsi="Times New Roman" w:cs="Times New Roman"/>
          <w:sz w:val="24"/>
          <w:szCs w:val="24"/>
          <w:lang w:val="fr-FR"/>
        </w:rPr>
        <w:t>Paraphrasing Machiavelli, the Frenchman</w:t>
      </w:r>
      <w:r w:rsidR="005A198E" w:rsidRPr="00A669B3">
        <w:rPr>
          <w:rFonts w:ascii="Times New Roman" w:hAnsi="Times New Roman" w:cs="Times New Roman"/>
          <w:sz w:val="24"/>
          <w:szCs w:val="24"/>
          <w:lang w:val="fr-FR"/>
        </w:rPr>
        <w:t xml:space="preserve"> said that </w:t>
      </w:r>
      <w:r w:rsidR="008045C0">
        <w:rPr>
          <w:rFonts w:ascii="Times New Roman" w:hAnsi="Times New Roman" w:cs="Times New Roman"/>
          <w:sz w:val="24"/>
          <w:szCs w:val="24"/>
          <w:lang w:val="fr-FR"/>
        </w:rPr>
        <w:t>‘</w:t>
      </w:r>
      <w:r w:rsidRPr="00A669B3">
        <w:rPr>
          <w:rFonts w:ascii="Times New Roman" w:hAnsi="Times New Roman" w:cs="Times New Roman"/>
          <w:sz w:val="24"/>
          <w:szCs w:val="24"/>
          <w:lang w:val="fr-FR"/>
        </w:rPr>
        <w:t>[o]n n’entend parler dans les auteurs que des divisions qui perdirent Rome; mais on ne voit pas que ces divisions y étaient nécessaires, qu’elles y avaient toujours été, et qu’</w:t>
      </w:r>
      <w:r w:rsidR="00252AC4" w:rsidRPr="00A669B3">
        <w:rPr>
          <w:rFonts w:ascii="Times New Roman" w:hAnsi="Times New Roman" w:cs="Times New Roman"/>
          <w:sz w:val="24"/>
          <w:szCs w:val="24"/>
          <w:lang w:val="fr-FR"/>
        </w:rPr>
        <w:t>e</w:t>
      </w:r>
      <w:r w:rsidR="005A198E" w:rsidRPr="00A669B3">
        <w:rPr>
          <w:rFonts w:ascii="Times New Roman" w:hAnsi="Times New Roman" w:cs="Times New Roman"/>
          <w:sz w:val="24"/>
          <w:szCs w:val="24"/>
          <w:lang w:val="fr-FR"/>
        </w:rPr>
        <w:t>lles y devaient toujours être.</w:t>
      </w:r>
      <w:r w:rsidR="008045C0">
        <w:rPr>
          <w:rFonts w:ascii="Times New Roman" w:hAnsi="Times New Roman" w:cs="Times New Roman"/>
          <w:sz w:val="24"/>
          <w:szCs w:val="24"/>
          <w:lang w:val="fr-FR"/>
        </w:rPr>
        <w:t>’</w:t>
      </w:r>
      <w:r w:rsidRPr="00DF658D">
        <w:rPr>
          <w:rStyle w:val="FootnoteReference"/>
          <w:rFonts w:ascii="Times New Roman" w:hAnsi="Times New Roman" w:cs="Times New Roman"/>
          <w:sz w:val="24"/>
          <w:szCs w:val="24"/>
        </w:rPr>
        <w:footnoteReference w:id="79"/>
      </w:r>
      <w:r w:rsidRPr="00A669B3">
        <w:rPr>
          <w:rFonts w:ascii="Times New Roman" w:hAnsi="Times New Roman" w:cs="Times New Roman"/>
          <w:sz w:val="24"/>
          <w:szCs w:val="24"/>
          <w:lang w:val="fr-FR"/>
        </w:rPr>
        <w:t xml:space="preserve"> </w:t>
      </w:r>
      <w:r w:rsidRPr="00DF658D">
        <w:rPr>
          <w:rFonts w:ascii="Times New Roman" w:hAnsi="Times New Roman" w:cs="Times New Roman"/>
          <w:sz w:val="24"/>
          <w:szCs w:val="24"/>
        </w:rPr>
        <w:t xml:space="preserve">Montesquieu stressed that these divisions had been necessary to the martial spirit of Rome. </w:t>
      </w:r>
      <w:r w:rsidRPr="00A669B3">
        <w:rPr>
          <w:rFonts w:ascii="Times New Roman" w:hAnsi="Times New Roman" w:cs="Times New Roman"/>
          <w:sz w:val="24"/>
          <w:szCs w:val="24"/>
          <w:lang w:val="fr-FR"/>
        </w:rPr>
        <w:t xml:space="preserve">Moreover, he </w:t>
      </w:r>
      <w:r w:rsidR="005A198E" w:rsidRPr="00A669B3">
        <w:rPr>
          <w:rFonts w:ascii="Times New Roman" w:hAnsi="Times New Roman" w:cs="Times New Roman"/>
          <w:sz w:val="24"/>
          <w:szCs w:val="24"/>
          <w:lang w:val="fr-FR"/>
        </w:rPr>
        <w:t xml:space="preserve">contended that </w:t>
      </w:r>
      <w:r w:rsidR="008045C0">
        <w:rPr>
          <w:rFonts w:ascii="Times New Roman" w:hAnsi="Times New Roman" w:cs="Times New Roman"/>
          <w:sz w:val="24"/>
          <w:szCs w:val="24"/>
          <w:lang w:val="fr-FR"/>
        </w:rPr>
        <w:t>‘</w:t>
      </w:r>
      <w:r w:rsidRPr="00A669B3">
        <w:rPr>
          <w:rFonts w:ascii="Times New Roman" w:hAnsi="Times New Roman" w:cs="Times New Roman"/>
          <w:sz w:val="24"/>
          <w:szCs w:val="24"/>
          <w:lang w:val="fr-FR"/>
        </w:rPr>
        <w:t>pour règle générale, toute les fois qu’on verra tout le monde tranquille dans un État qui se donne le nom de république, on peut être assuré que la liberté n’y est pas</w:t>
      </w:r>
      <w:r w:rsidR="005A198E" w:rsidRPr="00A669B3">
        <w:rPr>
          <w:rFonts w:ascii="Times New Roman" w:hAnsi="Times New Roman" w:cs="Times New Roman"/>
          <w:sz w:val="24"/>
          <w:szCs w:val="24"/>
          <w:lang w:val="fr-FR"/>
        </w:rPr>
        <w:t>.</w:t>
      </w:r>
      <w:r w:rsidR="008045C0">
        <w:rPr>
          <w:rFonts w:ascii="Times New Roman" w:hAnsi="Times New Roman" w:cs="Times New Roman"/>
          <w:sz w:val="24"/>
          <w:szCs w:val="24"/>
          <w:lang w:val="fr-FR"/>
        </w:rPr>
        <w:t>’</w:t>
      </w:r>
      <w:r w:rsidRPr="00DF658D">
        <w:rPr>
          <w:rStyle w:val="FootnoteReference"/>
          <w:rFonts w:ascii="Times New Roman" w:hAnsi="Times New Roman" w:cs="Times New Roman"/>
          <w:sz w:val="24"/>
          <w:szCs w:val="24"/>
        </w:rPr>
        <w:footnoteReference w:id="80"/>
      </w:r>
      <w:r w:rsidRPr="00A669B3">
        <w:rPr>
          <w:rFonts w:ascii="Times New Roman" w:hAnsi="Times New Roman" w:cs="Times New Roman"/>
          <w:sz w:val="24"/>
          <w:szCs w:val="24"/>
          <w:lang w:val="fr-FR"/>
        </w:rPr>
        <w:t xml:space="preserve"> </w:t>
      </w:r>
      <w:r w:rsidR="005A198E" w:rsidRPr="00DF658D">
        <w:rPr>
          <w:rFonts w:ascii="Times New Roman" w:hAnsi="Times New Roman" w:cs="Times New Roman"/>
          <w:sz w:val="24"/>
          <w:szCs w:val="24"/>
        </w:rPr>
        <w:t xml:space="preserve">In this context, it is evident that Montesquieu was referring to </w:t>
      </w:r>
      <w:r w:rsidR="005A198E" w:rsidRPr="00DF658D">
        <w:rPr>
          <w:rFonts w:ascii="Times New Roman" w:hAnsi="Times New Roman" w:cs="Times New Roman"/>
          <w:i/>
          <w:sz w:val="24"/>
          <w:szCs w:val="24"/>
        </w:rPr>
        <w:t>political</w:t>
      </w:r>
      <w:r w:rsidR="005A198E" w:rsidRPr="00DF658D">
        <w:rPr>
          <w:rFonts w:ascii="Times New Roman" w:hAnsi="Times New Roman" w:cs="Times New Roman"/>
          <w:sz w:val="24"/>
          <w:szCs w:val="24"/>
        </w:rPr>
        <w:t xml:space="preserve"> liberty in a more active, republican sense, as opposed to civil liberty in the sense of </w:t>
      </w:r>
      <w:r w:rsidR="001F7623" w:rsidRPr="00DF658D">
        <w:rPr>
          <w:rFonts w:ascii="Times New Roman" w:hAnsi="Times New Roman" w:cs="Times New Roman"/>
          <w:sz w:val="24"/>
          <w:szCs w:val="24"/>
        </w:rPr>
        <w:t>security</w:t>
      </w:r>
      <w:r w:rsidR="005A198E" w:rsidRPr="00DF658D">
        <w:rPr>
          <w:rFonts w:ascii="Times New Roman" w:hAnsi="Times New Roman" w:cs="Times New Roman"/>
          <w:sz w:val="24"/>
          <w:szCs w:val="24"/>
        </w:rPr>
        <w:t xml:space="preserve">. </w:t>
      </w:r>
      <w:r w:rsidR="007B3EA7" w:rsidRPr="00DF658D">
        <w:rPr>
          <w:rFonts w:ascii="Times New Roman" w:hAnsi="Times New Roman" w:cs="Times New Roman"/>
          <w:sz w:val="24"/>
          <w:szCs w:val="24"/>
        </w:rPr>
        <w:t xml:space="preserve">In the </w:t>
      </w:r>
      <w:r w:rsidR="007B3EA7" w:rsidRPr="00DF658D">
        <w:rPr>
          <w:rFonts w:ascii="Times New Roman" w:hAnsi="Times New Roman" w:cs="Times New Roman"/>
          <w:i/>
          <w:sz w:val="24"/>
          <w:szCs w:val="24"/>
        </w:rPr>
        <w:t xml:space="preserve">Spirit of the Laws </w:t>
      </w:r>
      <w:r w:rsidR="007B3EA7" w:rsidRPr="00DF658D">
        <w:rPr>
          <w:rFonts w:ascii="Times New Roman" w:hAnsi="Times New Roman" w:cs="Times New Roman"/>
          <w:sz w:val="24"/>
          <w:szCs w:val="24"/>
        </w:rPr>
        <w:t>(1748)</w:t>
      </w:r>
      <w:r w:rsidR="007B3EA7" w:rsidRPr="00DF658D">
        <w:rPr>
          <w:rFonts w:ascii="Times New Roman" w:hAnsi="Times New Roman" w:cs="Times New Roman"/>
          <w:i/>
          <w:sz w:val="24"/>
          <w:szCs w:val="24"/>
        </w:rPr>
        <w:t xml:space="preserve">, </w:t>
      </w:r>
      <w:r w:rsidR="007B3EA7" w:rsidRPr="00DF658D">
        <w:rPr>
          <w:rFonts w:ascii="Times New Roman" w:hAnsi="Times New Roman" w:cs="Times New Roman"/>
          <w:sz w:val="24"/>
          <w:szCs w:val="24"/>
        </w:rPr>
        <w:t xml:space="preserve">Montesquieu would single our virtue as </w:t>
      </w:r>
      <w:r w:rsidR="007B3EA7" w:rsidRPr="00DF658D">
        <w:rPr>
          <w:rFonts w:ascii="Times New Roman" w:hAnsi="Times New Roman" w:cs="Times New Roman"/>
          <w:sz w:val="24"/>
          <w:szCs w:val="24"/>
        </w:rPr>
        <w:lastRenderedPageBreak/>
        <w:t xml:space="preserve">the animating </w:t>
      </w:r>
      <w:r w:rsidR="000B2E13" w:rsidRPr="00DF658D">
        <w:rPr>
          <w:rFonts w:ascii="Times New Roman" w:hAnsi="Times New Roman" w:cs="Times New Roman"/>
          <w:sz w:val="24"/>
          <w:szCs w:val="24"/>
        </w:rPr>
        <w:t>principle</w:t>
      </w:r>
      <w:r w:rsidR="007B3EA7" w:rsidRPr="00DF658D">
        <w:rPr>
          <w:rFonts w:ascii="Times New Roman" w:hAnsi="Times New Roman" w:cs="Times New Roman"/>
          <w:sz w:val="24"/>
          <w:szCs w:val="24"/>
        </w:rPr>
        <w:t xml:space="preserve"> of ancient republics</w:t>
      </w:r>
      <w:r w:rsidR="000B2E13" w:rsidRPr="00DF658D">
        <w:rPr>
          <w:rFonts w:ascii="Times New Roman" w:hAnsi="Times New Roman" w:cs="Times New Roman"/>
          <w:sz w:val="24"/>
          <w:szCs w:val="24"/>
        </w:rPr>
        <w:t>, whereas modern monarchies relied on the principle of honour.</w:t>
      </w:r>
      <w:r w:rsidR="00BF4A39" w:rsidRPr="00DF658D">
        <w:rPr>
          <w:rStyle w:val="FootnoteReference"/>
          <w:rFonts w:ascii="Times New Roman" w:hAnsi="Times New Roman" w:cs="Times New Roman"/>
          <w:sz w:val="24"/>
          <w:szCs w:val="24"/>
        </w:rPr>
        <w:footnoteReference w:id="81"/>
      </w:r>
    </w:p>
    <w:p w14:paraId="0B0B7B67" w14:textId="77777777" w:rsidR="00257318" w:rsidRPr="00DF658D" w:rsidRDefault="00257318"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It appears as if Montesquieu wanted to signal some kind of agreement with Machiavelli on this topic. It is important to note, however, that while these </w:t>
      </w:r>
      <w:r w:rsidR="008045C0">
        <w:rPr>
          <w:rFonts w:ascii="Times New Roman" w:hAnsi="Times New Roman" w:cs="Times New Roman"/>
          <w:sz w:val="24"/>
          <w:szCs w:val="24"/>
        </w:rPr>
        <w:t>‘</w:t>
      </w:r>
      <w:r w:rsidR="00252AC4" w:rsidRPr="00DF658D">
        <w:rPr>
          <w:rFonts w:ascii="Times New Roman" w:hAnsi="Times New Roman" w:cs="Times New Roman"/>
          <w:sz w:val="24"/>
          <w:szCs w:val="24"/>
        </w:rPr>
        <w:t>Machiavellian</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passages may sound straightforward, they a</w:t>
      </w:r>
      <w:r w:rsidR="00252AC4" w:rsidRPr="00DF658D">
        <w:rPr>
          <w:rFonts w:ascii="Times New Roman" w:hAnsi="Times New Roman" w:cs="Times New Roman"/>
          <w:sz w:val="24"/>
          <w:szCs w:val="24"/>
        </w:rPr>
        <w:t xml:space="preserve">re found in a chapter entitled </w:t>
      </w:r>
      <w:r w:rsidR="008045C0">
        <w:rPr>
          <w:rFonts w:ascii="Times New Roman" w:hAnsi="Times New Roman" w:cs="Times New Roman"/>
          <w:sz w:val="24"/>
          <w:szCs w:val="24"/>
        </w:rPr>
        <w:t>‘</w:t>
      </w:r>
      <w:r w:rsidR="00252AC4" w:rsidRPr="00DF658D">
        <w:rPr>
          <w:rFonts w:ascii="Times New Roman" w:hAnsi="Times New Roman" w:cs="Times New Roman"/>
          <w:sz w:val="24"/>
          <w:szCs w:val="24"/>
        </w:rPr>
        <w:t>Deux causes de la perte de Rome</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w:t>
      </w:r>
      <w:r w:rsidRPr="00A669B3">
        <w:rPr>
          <w:rFonts w:ascii="Times New Roman" w:hAnsi="Times New Roman" w:cs="Times New Roman"/>
          <w:sz w:val="24"/>
          <w:szCs w:val="24"/>
          <w:lang w:val="fr-FR"/>
        </w:rPr>
        <w:t>For a while, this dissension could produce harmony (</w:t>
      </w:r>
      <w:r w:rsidRPr="00A669B3">
        <w:rPr>
          <w:rFonts w:ascii="Times New Roman" w:hAnsi="Times New Roman" w:cs="Times New Roman"/>
          <w:i/>
          <w:sz w:val="24"/>
          <w:szCs w:val="24"/>
          <w:lang w:val="fr-FR"/>
        </w:rPr>
        <w:t>harmonie</w:t>
      </w:r>
      <w:r w:rsidR="00252AC4" w:rsidRPr="00A669B3">
        <w:rPr>
          <w:rFonts w:ascii="Times New Roman" w:hAnsi="Times New Roman" w:cs="Times New Roman"/>
          <w:sz w:val="24"/>
          <w:szCs w:val="24"/>
          <w:lang w:val="fr-FR"/>
        </w:rPr>
        <w:t xml:space="preserve">), </w:t>
      </w:r>
      <w:r w:rsidR="008045C0">
        <w:rPr>
          <w:rFonts w:ascii="Times New Roman" w:hAnsi="Times New Roman" w:cs="Times New Roman"/>
          <w:sz w:val="24"/>
          <w:szCs w:val="24"/>
          <w:lang w:val="fr-FR"/>
        </w:rPr>
        <w:t>‘</w:t>
      </w:r>
      <w:r w:rsidRPr="00A669B3">
        <w:rPr>
          <w:rFonts w:ascii="Times New Roman" w:hAnsi="Times New Roman" w:cs="Times New Roman"/>
          <w:sz w:val="24"/>
          <w:szCs w:val="24"/>
          <w:lang w:val="fr-FR"/>
        </w:rPr>
        <w:t xml:space="preserve">comme des dissonances dans la musique concourent </w:t>
      </w:r>
      <w:r w:rsidR="00252AC4" w:rsidRPr="00A669B3">
        <w:rPr>
          <w:rFonts w:ascii="Times New Roman" w:hAnsi="Times New Roman" w:cs="Times New Roman"/>
          <w:sz w:val="24"/>
          <w:szCs w:val="24"/>
          <w:lang w:val="fr-FR"/>
        </w:rPr>
        <w:t>à l’accord total.</w:t>
      </w:r>
      <w:r w:rsidR="008045C0">
        <w:rPr>
          <w:rFonts w:ascii="Times New Roman" w:hAnsi="Times New Roman" w:cs="Times New Roman"/>
          <w:sz w:val="24"/>
          <w:szCs w:val="24"/>
          <w:lang w:val="fr-FR"/>
        </w:rPr>
        <w:t>’</w:t>
      </w:r>
      <w:r w:rsidRPr="00DF658D">
        <w:rPr>
          <w:rStyle w:val="FootnoteReference"/>
          <w:rFonts w:ascii="Times New Roman" w:hAnsi="Times New Roman" w:cs="Times New Roman"/>
          <w:sz w:val="24"/>
          <w:szCs w:val="24"/>
        </w:rPr>
        <w:footnoteReference w:id="82"/>
      </w:r>
      <w:r w:rsidRPr="00A669B3">
        <w:rPr>
          <w:rFonts w:ascii="Times New Roman" w:hAnsi="Times New Roman" w:cs="Times New Roman"/>
          <w:sz w:val="24"/>
          <w:szCs w:val="24"/>
          <w:lang w:val="fr-FR"/>
        </w:rPr>
        <w:t xml:space="preserve"> In the longer run, however, the expansion of Rome chang</w:t>
      </w:r>
      <w:r w:rsidR="00252AC4" w:rsidRPr="00A669B3">
        <w:rPr>
          <w:rFonts w:ascii="Times New Roman" w:hAnsi="Times New Roman" w:cs="Times New Roman"/>
          <w:sz w:val="24"/>
          <w:szCs w:val="24"/>
          <w:lang w:val="fr-FR"/>
        </w:rPr>
        <w:t xml:space="preserve">ed the nature of the republic; </w:t>
      </w:r>
      <w:r w:rsidR="008045C0">
        <w:rPr>
          <w:rFonts w:ascii="Times New Roman" w:hAnsi="Times New Roman" w:cs="Times New Roman"/>
          <w:sz w:val="24"/>
          <w:szCs w:val="24"/>
          <w:lang w:val="fr-FR"/>
        </w:rPr>
        <w:t>‘</w:t>
      </w:r>
      <w:r w:rsidR="00986970">
        <w:rPr>
          <w:rFonts w:ascii="Times New Roman" w:hAnsi="Times New Roman" w:cs="Times New Roman"/>
          <w:sz w:val="24"/>
          <w:szCs w:val="24"/>
          <w:lang w:val="fr-FR"/>
        </w:rPr>
        <w:t xml:space="preserve">[des] </w:t>
      </w:r>
      <w:r w:rsidRPr="00A669B3">
        <w:rPr>
          <w:rFonts w:ascii="Times New Roman" w:hAnsi="Times New Roman" w:cs="Times New Roman"/>
          <w:sz w:val="24"/>
          <w:szCs w:val="24"/>
          <w:lang w:val="fr-FR"/>
        </w:rPr>
        <w:t>bonnes lois qui ont fait qu’une petite république</w:t>
      </w:r>
      <w:r w:rsidR="00986970">
        <w:rPr>
          <w:rFonts w:ascii="Times New Roman" w:hAnsi="Times New Roman" w:cs="Times New Roman"/>
          <w:sz w:val="24"/>
          <w:szCs w:val="24"/>
          <w:lang w:val="fr-FR"/>
        </w:rPr>
        <w:t xml:space="preserve"> devient grande lui deviennent à</w:t>
      </w:r>
      <w:r w:rsidRPr="00A669B3">
        <w:rPr>
          <w:rFonts w:ascii="Times New Roman" w:hAnsi="Times New Roman" w:cs="Times New Roman"/>
          <w:sz w:val="24"/>
          <w:szCs w:val="24"/>
          <w:lang w:val="fr-FR"/>
        </w:rPr>
        <w:t xml:space="preserve"> charge lorsqu’elle s’est agrandie, parce qu’elles étaient telles que leur effet naturel était de faire un grand peup</w:t>
      </w:r>
      <w:r w:rsidR="00252AC4" w:rsidRPr="00A669B3">
        <w:rPr>
          <w:rFonts w:ascii="Times New Roman" w:hAnsi="Times New Roman" w:cs="Times New Roman"/>
          <w:sz w:val="24"/>
          <w:szCs w:val="24"/>
          <w:lang w:val="fr-FR"/>
        </w:rPr>
        <w:t>le, et non pas de le gouverner.</w:t>
      </w:r>
      <w:r w:rsidR="008045C0">
        <w:rPr>
          <w:rFonts w:ascii="Times New Roman" w:hAnsi="Times New Roman" w:cs="Times New Roman"/>
          <w:sz w:val="24"/>
          <w:szCs w:val="24"/>
          <w:lang w:val="fr-FR"/>
        </w:rPr>
        <w:t>’</w:t>
      </w:r>
      <w:r w:rsidRPr="00DF658D">
        <w:rPr>
          <w:rStyle w:val="FootnoteReference"/>
          <w:rFonts w:ascii="Times New Roman" w:hAnsi="Times New Roman" w:cs="Times New Roman"/>
          <w:sz w:val="24"/>
          <w:szCs w:val="24"/>
        </w:rPr>
        <w:footnoteReference w:id="83"/>
      </w:r>
      <w:r w:rsidRPr="00A669B3">
        <w:rPr>
          <w:rFonts w:ascii="Times New Roman" w:hAnsi="Times New Roman" w:cs="Times New Roman"/>
          <w:sz w:val="24"/>
          <w:szCs w:val="24"/>
          <w:lang w:val="fr-FR"/>
        </w:rPr>
        <w:t xml:space="preserve"> </w:t>
      </w:r>
      <w:r w:rsidRPr="00DF658D">
        <w:rPr>
          <w:rFonts w:ascii="Times New Roman" w:hAnsi="Times New Roman" w:cs="Times New Roman"/>
          <w:sz w:val="24"/>
          <w:szCs w:val="24"/>
        </w:rPr>
        <w:t>In other words, Rome was made for expansion, not for ma</w:t>
      </w:r>
      <w:r w:rsidR="00252AC4" w:rsidRPr="00DF658D">
        <w:rPr>
          <w:rFonts w:ascii="Times New Roman" w:hAnsi="Times New Roman" w:cs="Times New Roman"/>
          <w:sz w:val="24"/>
          <w:szCs w:val="24"/>
        </w:rPr>
        <w:t xml:space="preserve">intaining peace and stability: </w:t>
      </w:r>
      <w:r w:rsidR="008045C0">
        <w:rPr>
          <w:rFonts w:ascii="Times New Roman" w:hAnsi="Times New Roman" w:cs="Times New Roman"/>
          <w:sz w:val="24"/>
          <w:szCs w:val="24"/>
        </w:rPr>
        <w:t>‘</w:t>
      </w:r>
      <w:r w:rsidRPr="00DF658D">
        <w:rPr>
          <w:rFonts w:ascii="Times New Roman" w:hAnsi="Times New Roman" w:cs="Times New Roman"/>
          <w:sz w:val="24"/>
          <w:szCs w:val="24"/>
        </w:rPr>
        <w:t>[Rome] perdit sa liberté, parce qu’el</w:t>
      </w:r>
      <w:r w:rsidR="00252AC4" w:rsidRPr="00DF658D">
        <w:rPr>
          <w:rFonts w:ascii="Times New Roman" w:hAnsi="Times New Roman" w:cs="Times New Roman"/>
          <w:sz w:val="24"/>
          <w:szCs w:val="24"/>
        </w:rPr>
        <w:t>le acheva trop tôt son ouvrage.</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84"/>
      </w:r>
      <w:r w:rsidRPr="00DF658D">
        <w:rPr>
          <w:rFonts w:ascii="Times New Roman" w:hAnsi="Times New Roman" w:cs="Times New Roman"/>
          <w:sz w:val="24"/>
          <w:szCs w:val="24"/>
        </w:rPr>
        <w:t xml:space="preserve"> </w:t>
      </w:r>
      <w:r w:rsidR="00502F98" w:rsidRPr="00DF658D">
        <w:rPr>
          <w:rFonts w:ascii="Times New Roman" w:hAnsi="Times New Roman" w:cs="Times New Roman"/>
          <w:sz w:val="24"/>
          <w:szCs w:val="24"/>
        </w:rPr>
        <w:t>Ultimately,</w:t>
      </w:r>
      <w:r w:rsidRPr="00DF658D">
        <w:rPr>
          <w:rFonts w:ascii="Times New Roman" w:hAnsi="Times New Roman" w:cs="Times New Roman"/>
          <w:sz w:val="24"/>
          <w:szCs w:val="24"/>
        </w:rPr>
        <w:t xml:space="preserve"> Rome </w:t>
      </w:r>
      <w:r w:rsidR="00502F98" w:rsidRPr="00DF658D">
        <w:rPr>
          <w:rFonts w:ascii="Times New Roman" w:hAnsi="Times New Roman" w:cs="Times New Roman"/>
          <w:sz w:val="24"/>
          <w:szCs w:val="24"/>
        </w:rPr>
        <w:t xml:space="preserve">for Montesquieu </w:t>
      </w:r>
      <w:r w:rsidRPr="00DF658D">
        <w:rPr>
          <w:rFonts w:ascii="Times New Roman" w:hAnsi="Times New Roman" w:cs="Times New Roman"/>
          <w:sz w:val="24"/>
          <w:szCs w:val="24"/>
        </w:rPr>
        <w:t>was an anachronistic model of government, whereas for Machiavelli she pre</w:t>
      </w:r>
      <w:r w:rsidR="007329D2" w:rsidRPr="00DF658D">
        <w:rPr>
          <w:rFonts w:ascii="Times New Roman" w:hAnsi="Times New Roman" w:cs="Times New Roman"/>
          <w:sz w:val="24"/>
          <w:szCs w:val="24"/>
        </w:rPr>
        <w:t>sented a blueprint for success.</w:t>
      </w:r>
      <w:r w:rsidR="007329D2" w:rsidRPr="00DF658D">
        <w:rPr>
          <w:rStyle w:val="FootnoteReference"/>
          <w:rFonts w:ascii="Times New Roman" w:hAnsi="Times New Roman" w:cs="Times New Roman"/>
          <w:sz w:val="24"/>
          <w:szCs w:val="24"/>
        </w:rPr>
        <w:footnoteReference w:id="85"/>
      </w:r>
    </w:p>
    <w:p w14:paraId="5289C9E0" w14:textId="77777777" w:rsidR="0029325F" w:rsidRDefault="00257318"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Although Montesquieu’s </w:t>
      </w:r>
      <w:r w:rsidR="00571715" w:rsidRPr="00DF658D">
        <w:rPr>
          <w:rFonts w:ascii="Times New Roman" w:hAnsi="Times New Roman" w:cs="Times New Roman"/>
          <w:sz w:val="24"/>
          <w:szCs w:val="24"/>
        </w:rPr>
        <w:t>qualified</w:t>
      </w:r>
      <w:r w:rsidRPr="00DF658D">
        <w:rPr>
          <w:rFonts w:ascii="Times New Roman" w:hAnsi="Times New Roman" w:cs="Times New Roman"/>
          <w:sz w:val="24"/>
          <w:szCs w:val="24"/>
        </w:rPr>
        <w:t xml:space="preserve"> agreement with Machiavelli is often highlighted, the Frenchman’s account shares some of the complexity found in the writings of his compatriot Jacques-Bénigne Bossuet, the seventeenth-century </w:t>
      </w:r>
      <w:r w:rsidR="00873272" w:rsidRPr="00DF658D">
        <w:rPr>
          <w:rFonts w:ascii="Times New Roman" w:hAnsi="Times New Roman" w:cs="Times New Roman"/>
          <w:sz w:val="24"/>
          <w:szCs w:val="24"/>
        </w:rPr>
        <w:t>apologist for</w:t>
      </w:r>
      <w:r w:rsidRPr="00DF658D">
        <w:rPr>
          <w:rFonts w:ascii="Times New Roman" w:hAnsi="Times New Roman" w:cs="Times New Roman"/>
          <w:sz w:val="24"/>
          <w:szCs w:val="24"/>
        </w:rPr>
        <w:t xml:space="preserve"> royal absolutism. </w:t>
      </w:r>
      <w:r w:rsidRPr="00A669B3">
        <w:rPr>
          <w:rFonts w:ascii="Times New Roman" w:hAnsi="Times New Roman" w:cs="Times New Roman"/>
          <w:sz w:val="24"/>
          <w:szCs w:val="24"/>
          <w:lang w:val="fr-FR"/>
        </w:rPr>
        <w:t xml:space="preserve">Bossuet had argued that </w:t>
      </w:r>
      <w:r w:rsidR="00776ACB" w:rsidRPr="00A669B3">
        <w:rPr>
          <w:rFonts w:ascii="Times New Roman" w:hAnsi="Times New Roman" w:cs="Times New Roman"/>
          <w:sz w:val="24"/>
          <w:szCs w:val="24"/>
          <w:lang w:val="fr-FR"/>
        </w:rPr>
        <w:t xml:space="preserve">Rome </w:t>
      </w:r>
      <w:r w:rsidR="008045C0">
        <w:rPr>
          <w:rFonts w:ascii="Times New Roman" w:hAnsi="Times New Roman" w:cs="Times New Roman"/>
          <w:sz w:val="24"/>
          <w:szCs w:val="24"/>
          <w:lang w:val="fr-FR"/>
        </w:rPr>
        <w:t>‘</w:t>
      </w:r>
      <w:r w:rsidRPr="00A669B3">
        <w:rPr>
          <w:rFonts w:ascii="Times New Roman" w:hAnsi="Times New Roman" w:cs="Times New Roman"/>
          <w:sz w:val="24"/>
          <w:szCs w:val="24"/>
          <w:lang w:val="fr-FR"/>
        </w:rPr>
        <w:t>portait en son sein la cause de sa ruine, dans la jalousie perpétuelle du peuple contre le sénat, ou plutôt des p</w:t>
      </w:r>
      <w:r w:rsidR="00776ACB" w:rsidRPr="00A669B3">
        <w:rPr>
          <w:rFonts w:ascii="Times New Roman" w:hAnsi="Times New Roman" w:cs="Times New Roman"/>
          <w:sz w:val="24"/>
          <w:szCs w:val="24"/>
          <w:lang w:val="fr-FR"/>
        </w:rPr>
        <w:t>lébéiens contre les patriciens.</w:t>
      </w:r>
      <w:r w:rsidR="008045C0">
        <w:rPr>
          <w:rFonts w:ascii="Times New Roman" w:hAnsi="Times New Roman" w:cs="Times New Roman"/>
          <w:sz w:val="24"/>
          <w:szCs w:val="24"/>
          <w:lang w:val="fr-FR"/>
        </w:rPr>
        <w:t>’</w:t>
      </w:r>
      <w:r w:rsidRPr="00DF658D">
        <w:rPr>
          <w:rStyle w:val="FootnoteReference"/>
          <w:rFonts w:ascii="Times New Roman" w:hAnsi="Times New Roman" w:cs="Times New Roman"/>
          <w:sz w:val="24"/>
          <w:szCs w:val="24"/>
        </w:rPr>
        <w:footnoteReference w:id="86"/>
      </w:r>
      <w:r w:rsidRPr="00A669B3">
        <w:rPr>
          <w:rFonts w:ascii="Times New Roman" w:hAnsi="Times New Roman" w:cs="Times New Roman"/>
          <w:sz w:val="24"/>
          <w:szCs w:val="24"/>
          <w:lang w:val="fr-FR"/>
        </w:rPr>
        <w:t xml:space="preserve"> </w:t>
      </w:r>
      <w:r w:rsidRPr="00DF658D">
        <w:rPr>
          <w:rFonts w:ascii="Times New Roman" w:hAnsi="Times New Roman" w:cs="Times New Roman"/>
          <w:sz w:val="24"/>
          <w:szCs w:val="24"/>
        </w:rPr>
        <w:t>The extreme positions espoused by each side, and the embracing of particular interests, led directly to the rise of Caesar and the fall of the Republic, according to Bossuet.</w:t>
      </w:r>
      <w:r w:rsidRPr="00DF658D">
        <w:rPr>
          <w:rStyle w:val="FootnoteReference"/>
          <w:rFonts w:ascii="Times New Roman" w:hAnsi="Times New Roman" w:cs="Times New Roman"/>
          <w:sz w:val="24"/>
          <w:szCs w:val="24"/>
        </w:rPr>
        <w:footnoteReference w:id="87"/>
      </w:r>
      <w:r w:rsidRPr="00DF658D">
        <w:rPr>
          <w:rFonts w:ascii="Times New Roman" w:hAnsi="Times New Roman" w:cs="Times New Roman"/>
          <w:sz w:val="24"/>
          <w:szCs w:val="24"/>
        </w:rPr>
        <w:t xml:space="preserve"> </w:t>
      </w:r>
      <w:r w:rsidR="00444214" w:rsidRPr="00DF658D">
        <w:rPr>
          <w:rFonts w:ascii="Times New Roman" w:hAnsi="Times New Roman" w:cs="Times New Roman"/>
          <w:sz w:val="24"/>
          <w:szCs w:val="24"/>
        </w:rPr>
        <w:t>As we will see, t</w:t>
      </w:r>
      <w:r w:rsidRPr="00DF658D">
        <w:rPr>
          <w:rFonts w:ascii="Times New Roman" w:hAnsi="Times New Roman" w:cs="Times New Roman"/>
          <w:sz w:val="24"/>
          <w:szCs w:val="24"/>
        </w:rPr>
        <w:t xml:space="preserve">he </w:t>
      </w:r>
      <w:r w:rsidRPr="00631335">
        <w:rPr>
          <w:rFonts w:ascii="Times New Roman" w:hAnsi="Times New Roman" w:cs="Times New Roman"/>
          <w:sz w:val="24"/>
          <w:szCs w:val="24"/>
        </w:rPr>
        <w:t>same Janus-faced portrayal</w:t>
      </w:r>
      <w:r w:rsidRPr="00DF658D">
        <w:rPr>
          <w:rFonts w:ascii="Times New Roman" w:hAnsi="Times New Roman" w:cs="Times New Roman"/>
          <w:sz w:val="24"/>
          <w:szCs w:val="24"/>
        </w:rPr>
        <w:t xml:space="preserve"> of internal discord in Rome was repeated in Ferguson</w:t>
      </w:r>
      <w:r w:rsidR="00444214" w:rsidRPr="00DF658D">
        <w:rPr>
          <w:rFonts w:ascii="Times New Roman" w:hAnsi="Times New Roman" w:cs="Times New Roman"/>
          <w:sz w:val="24"/>
          <w:szCs w:val="24"/>
        </w:rPr>
        <w:t xml:space="preserve">’s history. </w:t>
      </w:r>
      <w:r w:rsidRPr="00DF658D">
        <w:rPr>
          <w:rFonts w:ascii="Times New Roman" w:hAnsi="Times New Roman" w:cs="Times New Roman"/>
          <w:sz w:val="24"/>
          <w:szCs w:val="24"/>
        </w:rPr>
        <w:t xml:space="preserve">In short, eighteenth-century supporters of civilised monarchy such as Montesquieu </w:t>
      </w:r>
      <w:r w:rsidRPr="00DF658D">
        <w:rPr>
          <w:rFonts w:ascii="Times New Roman" w:hAnsi="Times New Roman" w:cs="Times New Roman"/>
          <w:sz w:val="24"/>
          <w:szCs w:val="24"/>
        </w:rPr>
        <w:lastRenderedPageBreak/>
        <w:t>and Ferguson were rarely straightforward Machiavellians, even if their language sometimes gave that impression.</w:t>
      </w:r>
      <w:r w:rsidR="00302BDD" w:rsidRPr="00DF658D">
        <w:rPr>
          <w:rStyle w:val="FootnoteReference"/>
          <w:rFonts w:ascii="Times New Roman" w:hAnsi="Times New Roman" w:cs="Times New Roman"/>
          <w:sz w:val="24"/>
          <w:szCs w:val="24"/>
        </w:rPr>
        <w:footnoteReference w:id="88"/>
      </w:r>
      <w:r w:rsidR="007216C0" w:rsidRPr="00DF658D">
        <w:rPr>
          <w:rFonts w:ascii="Times New Roman" w:hAnsi="Times New Roman" w:cs="Times New Roman"/>
          <w:sz w:val="24"/>
          <w:szCs w:val="24"/>
        </w:rPr>
        <w:t xml:space="preserve"> </w:t>
      </w:r>
    </w:p>
    <w:p w14:paraId="0B127DB4" w14:textId="77777777" w:rsidR="004441E3" w:rsidRPr="00DF658D" w:rsidRDefault="004441E3" w:rsidP="00631335">
      <w:pPr>
        <w:spacing w:line="360" w:lineRule="auto"/>
        <w:ind w:firstLine="720"/>
        <w:rPr>
          <w:rFonts w:ascii="Times New Roman" w:hAnsi="Times New Roman" w:cs="Times New Roman"/>
          <w:sz w:val="24"/>
          <w:szCs w:val="24"/>
        </w:rPr>
      </w:pPr>
    </w:p>
    <w:p w14:paraId="5F6D285F" w14:textId="77777777" w:rsidR="00B3044B" w:rsidRPr="00DF658D" w:rsidRDefault="003E7C2E" w:rsidP="00631335">
      <w:pPr>
        <w:spacing w:line="360" w:lineRule="auto"/>
        <w:rPr>
          <w:rFonts w:ascii="Times New Roman" w:hAnsi="Times New Roman" w:cs="Times New Roman"/>
          <w:b/>
          <w:sz w:val="24"/>
          <w:szCs w:val="24"/>
        </w:rPr>
      </w:pPr>
      <w:r w:rsidRPr="00DF658D">
        <w:rPr>
          <w:rFonts w:ascii="Times New Roman" w:hAnsi="Times New Roman" w:cs="Times New Roman"/>
          <w:b/>
          <w:sz w:val="24"/>
          <w:szCs w:val="24"/>
        </w:rPr>
        <w:t>III</w:t>
      </w:r>
      <w:r w:rsidR="00231067" w:rsidRPr="00DF658D">
        <w:rPr>
          <w:rFonts w:ascii="Times New Roman" w:hAnsi="Times New Roman" w:cs="Times New Roman"/>
          <w:b/>
          <w:sz w:val="24"/>
          <w:szCs w:val="24"/>
        </w:rPr>
        <w:t xml:space="preserve">: </w:t>
      </w:r>
      <w:r w:rsidR="00666718" w:rsidRPr="00DF658D">
        <w:rPr>
          <w:rFonts w:ascii="Times New Roman" w:hAnsi="Times New Roman" w:cs="Times New Roman"/>
          <w:b/>
          <w:sz w:val="24"/>
          <w:szCs w:val="24"/>
        </w:rPr>
        <w:t>FERGUSON</w:t>
      </w:r>
      <w:r w:rsidR="00E54B4A" w:rsidRPr="00DF658D">
        <w:rPr>
          <w:rFonts w:ascii="Times New Roman" w:hAnsi="Times New Roman" w:cs="Times New Roman"/>
          <w:b/>
          <w:sz w:val="24"/>
          <w:szCs w:val="24"/>
        </w:rPr>
        <w:t>’</w:t>
      </w:r>
      <w:r w:rsidR="00666718" w:rsidRPr="00DF658D">
        <w:rPr>
          <w:rFonts w:ascii="Times New Roman" w:hAnsi="Times New Roman" w:cs="Times New Roman"/>
          <w:b/>
          <w:sz w:val="24"/>
          <w:szCs w:val="24"/>
        </w:rPr>
        <w:t>S ROME</w:t>
      </w:r>
    </w:p>
    <w:p w14:paraId="79B2B760" w14:textId="77777777" w:rsidR="00B3044B" w:rsidRPr="00DF658D" w:rsidRDefault="00B3044B" w:rsidP="00631335">
      <w:pPr>
        <w:spacing w:line="360" w:lineRule="auto"/>
        <w:rPr>
          <w:rFonts w:ascii="Times New Roman" w:hAnsi="Times New Roman" w:cs="Times New Roman"/>
          <w:b/>
          <w:sz w:val="24"/>
          <w:szCs w:val="24"/>
        </w:rPr>
      </w:pPr>
      <w:r w:rsidRPr="00DF658D">
        <w:rPr>
          <w:rFonts w:ascii="Times New Roman" w:hAnsi="Times New Roman" w:cs="Times New Roman"/>
          <w:sz w:val="24"/>
          <w:szCs w:val="24"/>
        </w:rPr>
        <w:t>Montesquieu</w:t>
      </w:r>
      <w:r w:rsidR="00E54B4A" w:rsidRPr="00DF658D">
        <w:rPr>
          <w:rFonts w:ascii="Times New Roman" w:hAnsi="Times New Roman" w:cs="Times New Roman"/>
          <w:sz w:val="24"/>
          <w:szCs w:val="24"/>
        </w:rPr>
        <w:t>’</w:t>
      </w:r>
      <w:r w:rsidRPr="00DF658D">
        <w:rPr>
          <w:rFonts w:ascii="Times New Roman" w:hAnsi="Times New Roman" w:cs="Times New Roman"/>
          <w:sz w:val="24"/>
          <w:szCs w:val="24"/>
        </w:rPr>
        <w:t xml:space="preserve">s brief masterpiece was one of the few early-modern works mentioned by Ferguson in his discussion of sources in the preface to the 1805 edition of the </w:t>
      </w:r>
      <w:r w:rsidRPr="00DF658D">
        <w:rPr>
          <w:rFonts w:ascii="Times New Roman" w:hAnsi="Times New Roman" w:cs="Times New Roman"/>
          <w:i/>
          <w:sz w:val="24"/>
          <w:szCs w:val="24"/>
        </w:rPr>
        <w:t>Roman Republic</w:t>
      </w:r>
      <w:r w:rsidRPr="00DF658D">
        <w:rPr>
          <w:rFonts w:ascii="Times New Roman" w:hAnsi="Times New Roman" w:cs="Times New Roman"/>
          <w:sz w:val="24"/>
          <w:szCs w:val="24"/>
        </w:rPr>
        <w:t xml:space="preserve">, and he described it as </w:t>
      </w:r>
      <w:r w:rsidR="008045C0">
        <w:rPr>
          <w:rFonts w:ascii="Times New Roman" w:hAnsi="Times New Roman" w:cs="Times New Roman"/>
          <w:sz w:val="24"/>
          <w:szCs w:val="24"/>
        </w:rPr>
        <w:t>‘</w:t>
      </w:r>
      <w:r w:rsidRPr="00DF658D">
        <w:rPr>
          <w:rFonts w:ascii="Times New Roman" w:hAnsi="Times New Roman" w:cs="Times New Roman"/>
          <w:sz w:val="24"/>
          <w:szCs w:val="24"/>
        </w:rPr>
        <w:t>collecting into general points, what every reader may be pleased to observe in detail</w:t>
      </w:r>
      <w:r w:rsidR="008045C0">
        <w:rPr>
          <w:rFonts w:ascii="Times New Roman" w:hAnsi="Times New Roman" w:cs="Times New Roman"/>
          <w:sz w:val="24"/>
          <w:szCs w:val="24"/>
        </w:rPr>
        <w:t>’</w:t>
      </w:r>
      <w:r w:rsidR="0099323D" w:rsidRPr="00DF658D">
        <w:rPr>
          <w:rFonts w:ascii="Times New Roman" w:hAnsi="Times New Roman" w:cs="Times New Roman"/>
          <w:sz w:val="24"/>
          <w:szCs w:val="24"/>
        </w:rPr>
        <w:t>, with the implication that he would provide the detail</w:t>
      </w:r>
      <w:r w:rsidR="0067185E" w:rsidRPr="00DF658D">
        <w:rPr>
          <w:rFonts w:ascii="Times New Roman" w:hAnsi="Times New Roman" w:cs="Times New Roman"/>
          <w:sz w:val="24"/>
          <w:szCs w:val="24"/>
        </w:rPr>
        <w:t>s</w:t>
      </w:r>
      <w:r w:rsidR="0099323D" w:rsidRPr="00DF658D">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89"/>
      </w:r>
      <w:r w:rsidRPr="00DF658D">
        <w:rPr>
          <w:rFonts w:ascii="Times New Roman" w:hAnsi="Times New Roman" w:cs="Times New Roman"/>
          <w:i/>
          <w:sz w:val="24"/>
          <w:szCs w:val="24"/>
        </w:rPr>
        <w:t xml:space="preserve"> </w:t>
      </w:r>
      <w:r w:rsidRPr="00DF658D">
        <w:rPr>
          <w:rFonts w:ascii="Times New Roman" w:hAnsi="Times New Roman" w:cs="Times New Roman"/>
          <w:sz w:val="24"/>
          <w:szCs w:val="24"/>
        </w:rPr>
        <w:t>Machiavelli, only referred to once in a footnote in the entire work, is conspicuous by his absence.</w:t>
      </w:r>
      <w:r w:rsidRPr="00DF658D">
        <w:rPr>
          <w:rStyle w:val="FootnoteReference"/>
          <w:rFonts w:ascii="Times New Roman" w:hAnsi="Times New Roman" w:cs="Times New Roman"/>
          <w:sz w:val="24"/>
          <w:szCs w:val="24"/>
        </w:rPr>
        <w:footnoteReference w:id="90"/>
      </w:r>
      <w:r w:rsidRPr="00DF658D">
        <w:rPr>
          <w:rFonts w:ascii="Times New Roman" w:hAnsi="Times New Roman" w:cs="Times New Roman"/>
          <w:sz w:val="24"/>
          <w:szCs w:val="24"/>
        </w:rPr>
        <w:t xml:space="preserve"> Be that as it may, the </w:t>
      </w:r>
      <w:r w:rsidR="008045C0">
        <w:rPr>
          <w:rFonts w:ascii="Times New Roman" w:hAnsi="Times New Roman" w:cs="Times New Roman"/>
          <w:sz w:val="24"/>
          <w:szCs w:val="24"/>
        </w:rPr>
        <w:t>‘</w:t>
      </w:r>
      <w:r w:rsidRPr="00DF658D">
        <w:rPr>
          <w:rFonts w:ascii="Times New Roman" w:hAnsi="Times New Roman" w:cs="Times New Roman"/>
          <w:sz w:val="24"/>
          <w:szCs w:val="24"/>
        </w:rPr>
        <w:t>Machiavellian</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argument in </w:t>
      </w:r>
      <w:r w:rsidR="00F81351">
        <w:rPr>
          <w:rFonts w:ascii="Times New Roman" w:hAnsi="Times New Roman" w:cs="Times New Roman"/>
          <w:sz w:val="24"/>
          <w:szCs w:val="24"/>
        </w:rPr>
        <w:t>praise</w:t>
      </w:r>
      <w:r w:rsidRPr="00DF658D">
        <w:rPr>
          <w:rFonts w:ascii="Times New Roman" w:hAnsi="Times New Roman" w:cs="Times New Roman"/>
          <w:sz w:val="24"/>
          <w:szCs w:val="24"/>
        </w:rPr>
        <w:t xml:space="preserve"> of discord is indeed present in the </w:t>
      </w:r>
      <w:r w:rsidRPr="00DF658D">
        <w:rPr>
          <w:rFonts w:ascii="Times New Roman" w:hAnsi="Times New Roman" w:cs="Times New Roman"/>
          <w:i/>
          <w:sz w:val="24"/>
          <w:szCs w:val="24"/>
        </w:rPr>
        <w:t>Roman Republic</w:t>
      </w:r>
      <w:r w:rsidRPr="00DF658D">
        <w:rPr>
          <w:rFonts w:ascii="Times New Roman" w:hAnsi="Times New Roman" w:cs="Times New Roman"/>
          <w:sz w:val="24"/>
          <w:szCs w:val="24"/>
        </w:rPr>
        <w:t xml:space="preserve">, when Ferguson describes Rome </w:t>
      </w:r>
      <w:r w:rsidR="008045C0">
        <w:rPr>
          <w:rFonts w:ascii="Times New Roman" w:hAnsi="Times New Roman" w:cs="Times New Roman"/>
          <w:sz w:val="24"/>
          <w:szCs w:val="24"/>
        </w:rPr>
        <w:t>‘</w:t>
      </w:r>
      <w:r w:rsidRPr="00DF658D">
        <w:rPr>
          <w:rFonts w:ascii="Times New Roman" w:hAnsi="Times New Roman" w:cs="Times New Roman"/>
          <w:sz w:val="24"/>
          <w:szCs w:val="24"/>
        </w:rPr>
        <w:t>as exhibiting the spectacle of a nation, which continued from the earliest ages to proceed in its affairs abroad with a success that may be imputed in a great measure to its divisions at home.</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1"/>
      </w:r>
      <w:r w:rsidRPr="00DF658D">
        <w:rPr>
          <w:rFonts w:ascii="Times New Roman" w:hAnsi="Times New Roman" w:cs="Times New Roman"/>
          <w:sz w:val="24"/>
          <w:szCs w:val="24"/>
        </w:rPr>
        <w:t xml:space="preserve"> Internal divisions and convulsions had the unintended consequence of turning Rome into </w:t>
      </w:r>
      <w:r w:rsidR="008045C0">
        <w:rPr>
          <w:rFonts w:ascii="Times New Roman" w:hAnsi="Times New Roman" w:cs="Times New Roman"/>
          <w:sz w:val="24"/>
          <w:szCs w:val="24"/>
        </w:rPr>
        <w:t>‘</w:t>
      </w:r>
      <w:r w:rsidRPr="00DF658D">
        <w:rPr>
          <w:rFonts w:ascii="Times New Roman" w:hAnsi="Times New Roman" w:cs="Times New Roman"/>
          <w:sz w:val="24"/>
          <w:szCs w:val="24"/>
        </w:rPr>
        <w:t>the most excellent nursery of statesmen and warriors</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2"/>
      </w:r>
      <w:r w:rsidRPr="00DF658D">
        <w:rPr>
          <w:rFonts w:ascii="Times New Roman" w:hAnsi="Times New Roman" w:cs="Times New Roman"/>
          <w:sz w:val="24"/>
          <w:szCs w:val="24"/>
        </w:rPr>
        <w:t xml:space="preserve"> Accordingly, </w:t>
      </w:r>
      <w:r w:rsidR="008045C0">
        <w:rPr>
          <w:rFonts w:ascii="Times New Roman" w:hAnsi="Times New Roman" w:cs="Times New Roman"/>
          <w:sz w:val="24"/>
          <w:szCs w:val="24"/>
        </w:rPr>
        <w:t>‘</w:t>
      </w:r>
      <w:r w:rsidRPr="00DF658D">
        <w:rPr>
          <w:rFonts w:ascii="Times New Roman" w:hAnsi="Times New Roman" w:cs="Times New Roman"/>
          <w:sz w:val="24"/>
          <w:szCs w:val="24"/>
        </w:rPr>
        <w:t>the State, instead of being restrained, were impelled into action by intestine divisions.</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3"/>
      </w:r>
    </w:p>
    <w:p w14:paraId="5831C92C"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seemingly positive evaluation of the discord of Rome – which was qualified and unenthusiastic compared with that of Machiavelli and Moyle – may have set him apart from his friend Hume,</w:t>
      </w:r>
      <w:r w:rsidR="00797EAB" w:rsidRPr="00DF658D">
        <w:rPr>
          <w:rStyle w:val="FootnoteReference"/>
          <w:rFonts w:ascii="Times New Roman" w:hAnsi="Times New Roman" w:cs="Times New Roman"/>
          <w:sz w:val="24"/>
          <w:szCs w:val="24"/>
        </w:rPr>
        <w:footnoteReference w:id="94"/>
      </w:r>
      <w:r w:rsidRPr="00DF658D">
        <w:rPr>
          <w:rFonts w:ascii="Times New Roman" w:hAnsi="Times New Roman" w:cs="Times New Roman"/>
          <w:sz w:val="24"/>
          <w:szCs w:val="24"/>
        </w:rPr>
        <w:t xml:space="preserve"> but it was fairly mainstream in British discourse on Rome. For example, in the preface to his translation of the sixth book of Polybius</w:t>
      </w:r>
      <w:r w:rsidR="00460973" w:rsidRPr="00DF658D">
        <w:rPr>
          <w:rFonts w:ascii="Times New Roman" w:hAnsi="Times New Roman" w:cs="Times New Roman"/>
          <w:sz w:val="24"/>
          <w:szCs w:val="24"/>
        </w:rPr>
        <w:t>’</w:t>
      </w:r>
      <w:r w:rsidRPr="00DF658D">
        <w:rPr>
          <w:rFonts w:ascii="Times New Roman" w:hAnsi="Times New Roman" w:cs="Times New Roman"/>
          <w:sz w:val="24"/>
          <w:szCs w:val="24"/>
        </w:rPr>
        <w:t xml:space="preserve"> </w:t>
      </w:r>
      <w:r w:rsidRPr="00DF658D">
        <w:rPr>
          <w:rFonts w:ascii="Times New Roman" w:hAnsi="Times New Roman" w:cs="Times New Roman"/>
          <w:i/>
          <w:sz w:val="24"/>
          <w:szCs w:val="24"/>
        </w:rPr>
        <w:t xml:space="preserve">Histories, </w:t>
      </w:r>
      <w:bookmarkStart w:id="0" w:name="_Hlk4245738"/>
      <w:r w:rsidRPr="00DF658D">
        <w:rPr>
          <w:rFonts w:ascii="Times New Roman" w:hAnsi="Times New Roman" w:cs="Times New Roman"/>
          <w:sz w:val="24"/>
          <w:szCs w:val="24"/>
        </w:rPr>
        <w:t xml:space="preserve">Edward Spelman </w:t>
      </w:r>
      <w:bookmarkEnd w:id="0"/>
      <w:r w:rsidRPr="00DF658D">
        <w:rPr>
          <w:rFonts w:ascii="Times New Roman" w:hAnsi="Times New Roman" w:cs="Times New Roman"/>
          <w:sz w:val="24"/>
          <w:szCs w:val="24"/>
        </w:rPr>
        <w:t xml:space="preserve">wrote that </w:t>
      </w:r>
      <w:r w:rsidR="008045C0">
        <w:rPr>
          <w:rFonts w:ascii="Times New Roman" w:hAnsi="Times New Roman" w:cs="Times New Roman"/>
          <w:sz w:val="24"/>
          <w:szCs w:val="24"/>
        </w:rPr>
        <w:t>‘</w:t>
      </w:r>
      <w:r w:rsidRPr="00DF658D">
        <w:rPr>
          <w:rFonts w:ascii="Times New Roman" w:hAnsi="Times New Roman" w:cs="Times New Roman"/>
          <w:sz w:val="24"/>
          <w:szCs w:val="24"/>
        </w:rPr>
        <w:t>Parties…are not only the Effect, but the Support of Liberty</w:t>
      </w:r>
      <w:r w:rsidR="0036129A"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5"/>
      </w:r>
      <w:r w:rsidRPr="00DF658D">
        <w:rPr>
          <w:rFonts w:ascii="Times New Roman" w:hAnsi="Times New Roman" w:cs="Times New Roman"/>
          <w:sz w:val="24"/>
          <w:szCs w:val="24"/>
        </w:rPr>
        <w:t xml:space="preserve"> It is more worthwhile noting that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remarks in </w:t>
      </w:r>
      <w:r w:rsidR="00A51BBF" w:rsidRPr="00DF658D">
        <w:rPr>
          <w:rFonts w:ascii="Times New Roman" w:hAnsi="Times New Roman" w:cs="Times New Roman"/>
          <w:sz w:val="24"/>
          <w:szCs w:val="24"/>
        </w:rPr>
        <w:t>favour</w:t>
      </w:r>
      <w:r w:rsidRPr="00DF658D">
        <w:rPr>
          <w:rFonts w:ascii="Times New Roman" w:hAnsi="Times New Roman" w:cs="Times New Roman"/>
          <w:sz w:val="24"/>
          <w:szCs w:val="24"/>
        </w:rPr>
        <w:t xml:space="preserve"> of discord are few and far between compared with all his comments about the danger and disorder that party division brought on. Moreover, Ferguson differed from Machiavelli and Moyle by purporting to be genuinely puzzled by the fact that internal discord did more good than harm (up to a point) in Rome. </w:t>
      </w:r>
      <w:r w:rsidRPr="00DF658D">
        <w:rPr>
          <w:rFonts w:ascii="Times New Roman" w:hAnsi="Times New Roman" w:cs="Times New Roman"/>
          <w:sz w:val="24"/>
          <w:szCs w:val="24"/>
        </w:rPr>
        <w:lastRenderedPageBreak/>
        <w:t xml:space="preserve">Since Rome represented such a special case, </w:t>
      </w:r>
      <w:r w:rsidR="008045C0">
        <w:rPr>
          <w:rFonts w:ascii="Times New Roman" w:hAnsi="Times New Roman" w:cs="Times New Roman"/>
          <w:sz w:val="24"/>
          <w:szCs w:val="24"/>
        </w:rPr>
        <w:t>‘</w:t>
      </w:r>
      <w:r w:rsidRPr="00DF658D">
        <w:rPr>
          <w:rFonts w:ascii="Times New Roman" w:hAnsi="Times New Roman" w:cs="Times New Roman"/>
          <w:sz w:val="24"/>
          <w:szCs w:val="24"/>
        </w:rPr>
        <w:t>to be paralleled in the history of mankind</w:t>
      </w:r>
      <w:r w:rsidR="008045C0">
        <w:rPr>
          <w:rFonts w:ascii="Times New Roman" w:hAnsi="Times New Roman" w:cs="Times New Roman"/>
          <w:sz w:val="24"/>
          <w:szCs w:val="24"/>
        </w:rPr>
        <w:t>’</w:t>
      </w:r>
      <w:r w:rsidR="00346572">
        <w:rPr>
          <w:rFonts w:ascii="Times New Roman" w:hAnsi="Times New Roman" w:cs="Times New Roman"/>
          <w:sz w:val="24"/>
          <w:szCs w:val="24"/>
        </w:rPr>
        <w:t>,</w:t>
      </w:r>
      <w:r w:rsidRPr="00DF658D">
        <w:rPr>
          <w:rFonts w:ascii="Times New Roman" w:hAnsi="Times New Roman" w:cs="Times New Roman"/>
          <w:sz w:val="24"/>
          <w:szCs w:val="24"/>
        </w:rPr>
        <w:t xml:space="preserve"> it did not have many </w:t>
      </w:r>
      <w:r w:rsidRPr="00DF658D">
        <w:rPr>
          <w:rFonts w:ascii="Times New Roman" w:hAnsi="Times New Roman" w:cs="Times New Roman"/>
          <w:i/>
          <w:sz w:val="24"/>
          <w:szCs w:val="24"/>
        </w:rPr>
        <w:t>positive</w:t>
      </w:r>
      <w:r w:rsidRPr="00DF658D">
        <w:rPr>
          <w:rFonts w:ascii="Times New Roman" w:hAnsi="Times New Roman" w:cs="Times New Roman"/>
          <w:sz w:val="24"/>
          <w:szCs w:val="24"/>
        </w:rPr>
        <w:t xml:space="preserve"> lessons to teach Britain in terms of how to provide an outlet for internal conflict, according to Ferguson: </w:t>
      </w:r>
      <w:r w:rsidR="008045C0">
        <w:rPr>
          <w:rFonts w:ascii="Times New Roman" w:hAnsi="Times New Roman" w:cs="Times New Roman"/>
          <w:sz w:val="24"/>
          <w:szCs w:val="24"/>
        </w:rPr>
        <w:t>‘</w:t>
      </w:r>
      <w:r w:rsidRPr="00DF658D">
        <w:rPr>
          <w:rFonts w:ascii="Times New Roman" w:hAnsi="Times New Roman" w:cs="Times New Roman"/>
          <w:sz w:val="24"/>
          <w:szCs w:val="24"/>
        </w:rPr>
        <w:t>Contrar</w:t>
      </w:r>
      <w:r w:rsidR="00895483" w:rsidRPr="00DF658D">
        <w:rPr>
          <w:rFonts w:ascii="Times New Roman" w:hAnsi="Times New Roman" w:cs="Times New Roman"/>
          <w:sz w:val="24"/>
          <w:szCs w:val="24"/>
        </w:rPr>
        <w:t>y to the fate of other nations…</w:t>
      </w:r>
      <w:r w:rsidRPr="00DF658D">
        <w:rPr>
          <w:rFonts w:ascii="Times New Roman" w:hAnsi="Times New Roman" w:cs="Times New Roman"/>
          <w:sz w:val="24"/>
          <w:szCs w:val="24"/>
        </w:rPr>
        <w:t xml:space="preserve">the </w:t>
      </w:r>
      <w:r w:rsidR="00C77DCA" w:rsidRPr="00DF658D">
        <w:rPr>
          <w:rFonts w:ascii="Times New Roman" w:hAnsi="Times New Roman" w:cs="Times New Roman"/>
          <w:sz w:val="24"/>
          <w:szCs w:val="24"/>
        </w:rPr>
        <w:t xml:space="preserve">[Roman] </w:t>
      </w:r>
      <w:r w:rsidRPr="00DF658D">
        <w:rPr>
          <w:rFonts w:ascii="Times New Roman" w:hAnsi="Times New Roman" w:cs="Times New Roman"/>
          <w:sz w:val="24"/>
          <w:szCs w:val="24"/>
        </w:rPr>
        <w:t>State was in vigour, while the conduct of individuals was in the highest degree irregular and wild.</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6"/>
      </w:r>
      <w:r w:rsidRPr="00DF658D">
        <w:rPr>
          <w:rFonts w:ascii="Times New Roman" w:hAnsi="Times New Roman" w:cs="Times New Roman"/>
          <w:sz w:val="24"/>
          <w:szCs w:val="24"/>
        </w:rPr>
        <w:t xml:space="preserve"> At the same time, Ferguson said that Rome </w:t>
      </w:r>
      <w:r w:rsidR="008045C0">
        <w:rPr>
          <w:rFonts w:ascii="Times New Roman" w:hAnsi="Times New Roman" w:cs="Times New Roman"/>
          <w:sz w:val="24"/>
          <w:szCs w:val="24"/>
        </w:rPr>
        <w:t>‘</w:t>
      </w:r>
      <w:r w:rsidRPr="00DF658D">
        <w:rPr>
          <w:rFonts w:ascii="Times New Roman" w:hAnsi="Times New Roman" w:cs="Times New Roman"/>
          <w:sz w:val="24"/>
          <w:szCs w:val="24"/>
        </w:rPr>
        <w:t>exhibit[ed] a scene interesting and instructive beyond any other in the history of mankind.</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97"/>
      </w:r>
      <w:r w:rsidRPr="00DF658D">
        <w:rPr>
          <w:rFonts w:ascii="Times New Roman" w:hAnsi="Times New Roman" w:cs="Times New Roman"/>
          <w:sz w:val="24"/>
          <w:szCs w:val="24"/>
        </w:rPr>
        <w:t xml:space="preserve"> As we shall see, however, </w:t>
      </w:r>
      <w:r w:rsidR="00327AF6" w:rsidRPr="00DF658D">
        <w:rPr>
          <w:rFonts w:ascii="Times New Roman" w:hAnsi="Times New Roman" w:cs="Times New Roman"/>
          <w:sz w:val="24"/>
          <w:szCs w:val="24"/>
        </w:rPr>
        <w:t xml:space="preserve">one of </w:t>
      </w:r>
      <w:r w:rsidRPr="00DF658D">
        <w:rPr>
          <w:rFonts w:ascii="Times New Roman" w:hAnsi="Times New Roman" w:cs="Times New Roman"/>
          <w:sz w:val="24"/>
          <w:szCs w:val="24"/>
        </w:rPr>
        <w:t>the main lesson</w:t>
      </w:r>
      <w:r w:rsidR="00327AF6" w:rsidRPr="00DF658D">
        <w:rPr>
          <w:rFonts w:ascii="Times New Roman" w:hAnsi="Times New Roman" w:cs="Times New Roman"/>
          <w:sz w:val="24"/>
          <w:szCs w:val="24"/>
        </w:rPr>
        <w:t>s</w:t>
      </w:r>
      <w:r w:rsidRPr="00DF658D">
        <w:rPr>
          <w:rFonts w:ascii="Times New Roman" w:hAnsi="Times New Roman" w:cs="Times New Roman"/>
          <w:sz w:val="24"/>
          <w:szCs w:val="24"/>
        </w:rPr>
        <w:t xml:space="preserve"> Rome could teach Britain was a negative one, namely that popular </w:t>
      </w:r>
      <w:r w:rsidR="0006580F" w:rsidRPr="00DF658D">
        <w:rPr>
          <w:rFonts w:ascii="Times New Roman" w:hAnsi="Times New Roman" w:cs="Times New Roman"/>
          <w:sz w:val="24"/>
          <w:szCs w:val="24"/>
        </w:rPr>
        <w:t>factions</w:t>
      </w:r>
      <w:r w:rsidRPr="00DF658D">
        <w:rPr>
          <w:rFonts w:ascii="Times New Roman" w:hAnsi="Times New Roman" w:cs="Times New Roman"/>
          <w:sz w:val="24"/>
          <w:szCs w:val="24"/>
        </w:rPr>
        <w:t xml:space="preserve"> mus</w:t>
      </w:r>
      <w:r w:rsidR="0006580F" w:rsidRPr="00DF658D">
        <w:rPr>
          <w:rFonts w:ascii="Times New Roman" w:hAnsi="Times New Roman" w:cs="Times New Roman"/>
          <w:sz w:val="24"/>
          <w:szCs w:val="24"/>
        </w:rPr>
        <w:t>t be kept within strict bounds.</w:t>
      </w:r>
    </w:p>
    <w:p w14:paraId="08FF7B06"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What is </w:t>
      </w:r>
      <w:r w:rsidR="00605637" w:rsidRPr="00DF658D">
        <w:rPr>
          <w:rFonts w:ascii="Times New Roman" w:hAnsi="Times New Roman" w:cs="Times New Roman"/>
          <w:sz w:val="24"/>
          <w:szCs w:val="24"/>
        </w:rPr>
        <w:t>most</w:t>
      </w:r>
      <w:r w:rsidRPr="00DF658D">
        <w:rPr>
          <w:rFonts w:ascii="Times New Roman" w:hAnsi="Times New Roman" w:cs="Times New Roman"/>
          <w:sz w:val="24"/>
          <w:szCs w:val="24"/>
        </w:rPr>
        <w:t xml:space="preserve"> striking about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account is that he consistently </w:t>
      </w:r>
      <w:r w:rsidR="00605637" w:rsidRPr="00DF658D">
        <w:rPr>
          <w:rFonts w:ascii="Times New Roman" w:hAnsi="Times New Roman" w:cs="Times New Roman"/>
          <w:sz w:val="24"/>
          <w:szCs w:val="24"/>
        </w:rPr>
        <w:t>takes</w:t>
      </w:r>
      <w:r w:rsidRPr="00DF658D">
        <w:rPr>
          <w:rFonts w:ascii="Times New Roman" w:hAnsi="Times New Roman" w:cs="Times New Roman"/>
          <w:sz w:val="24"/>
          <w:szCs w:val="24"/>
        </w:rPr>
        <w:t xml:space="preserve"> the side of the </w:t>
      </w:r>
      <w:r w:rsidR="008045C0">
        <w:rPr>
          <w:rFonts w:ascii="Times New Roman" w:hAnsi="Times New Roman" w:cs="Times New Roman"/>
          <w:sz w:val="24"/>
          <w:szCs w:val="24"/>
        </w:rPr>
        <w:t>‘</w:t>
      </w:r>
      <w:r w:rsidRPr="00DF658D">
        <w:rPr>
          <w:rFonts w:ascii="Times New Roman" w:hAnsi="Times New Roman" w:cs="Times New Roman"/>
          <w:sz w:val="24"/>
          <w:szCs w:val="24"/>
        </w:rPr>
        <w:t>senatorial</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or </w:t>
      </w:r>
      <w:r w:rsidR="008045C0">
        <w:rPr>
          <w:rFonts w:ascii="Times New Roman" w:hAnsi="Times New Roman" w:cs="Times New Roman"/>
          <w:sz w:val="24"/>
          <w:szCs w:val="24"/>
        </w:rPr>
        <w:t>‘</w:t>
      </w:r>
      <w:r w:rsidRPr="00DF658D">
        <w:rPr>
          <w:rFonts w:ascii="Times New Roman" w:hAnsi="Times New Roman" w:cs="Times New Roman"/>
          <w:sz w:val="24"/>
          <w:szCs w:val="24"/>
        </w:rPr>
        <w:t>aristocratical</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party in Rome, rath</w:t>
      </w:r>
      <w:r w:rsidR="000A50C8" w:rsidRPr="00DF658D">
        <w:rPr>
          <w:rFonts w:ascii="Times New Roman" w:hAnsi="Times New Roman" w:cs="Times New Roman"/>
          <w:sz w:val="24"/>
          <w:szCs w:val="24"/>
        </w:rPr>
        <w:t>er than praising civic discord as such</w:t>
      </w:r>
      <w:r w:rsidRPr="00DF658D">
        <w:rPr>
          <w:rFonts w:ascii="Times New Roman" w:hAnsi="Times New Roman" w:cs="Times New Roman"/>
          <w:sz w:val="24"/>
          <w:szCs w:val="24"/>
        </w:rPr>
        <w:t>. Ferguson can be seen as an exponent of what has been called the Whig interpretation of Roman history in this respect.</w:t>
      </w:r>
      <w:r w:rsidRPr="00DF658D">
        <w:rPr>
          <w:rStyle w:val="FootnoteReference"/>
          <w:rFonts w:ascii="Times New Roman" w:hAnsi="Times New Roman" w:cs="Times New Roman"/>
          <w:sz w:val="24"/>
          <w:szCs w:val="24"/>
        </w:rPr>
        <w:footnoteReference w:id="98"/>
      </w:r>
      <w:r w:rsidR="00C85B66" w:rsidRPr="00DF658D">
        <w:rPr>
          <w:rFonts w:ascii="Times New Roman" w:hAnsi="Times New Roman" w:cs="Times New Roman"/>
          <w:sz w:val="24"/>
          <w:szCs w:val="24"/>
        </w:rPr>
        <w:t xml:space="preserve"> The Roman Senate was not an aristocratic body in the British sense of heredita</w:t>
      </w:r>
      <w:r w:rsidR="00200C66" w:rsidRPr="00DF658D">
        <w:rPr>
          <w:rFonts w:ascii="Times New Roman" w:hAnsi="Times New Roman" w:cs="Times New Roman"/>
          <w:sz w:val="24"/>
          <w:szCs w:val="24"/>
        </w:rPr>
        <w:t xml:space="preserve">ry peerage, but </w:t>
      </w:r>
      <w:r w:rsidR="004406CC" w:rsidRPr="00DF658D">
        <w:rPr>
          <w:rFonts w:ascii="Times New Roman" w:hAnsi="Times New Roman" w:cs="Times New Roman"/>
          <w:sz w:val="24"/>
          <w:szCs w:val="24"/>
        </w:rPr>
        <w:t xml:space="preserve">rather </w:t>
      </w:r>
      <w:r w:rsidR="00200C66" w:rsidRPr="00DF658D">
        <w:rPr>
          <w:rFonts w:ascii="Times New Roman" w:hAnsi="Times New Roman" w:cs="Times New Roman"/>
          <w:sz w:val="24"/>
          <w:szCs w:val="24"/>
        </w:rPr>
        <w:t>in the Aristotelian sense of comprising the alleged</w:t>
      </w:r>
      <w:r w:rsidR="000664B4" w:rsidRPr="00DF658D">
        <w:rPr>
          <w:rFonts w:ascii="Times New Roman" w:hAnsi="Times New Roman" w:cs="Times New Roman"/>
          <w:sz w:val="24"/>
          <w:szCs w:val="24"/>
        </w:rPr>
        <w:t xml:space="preserve"> </w:t>
      </w:r>
      <w:r w:rsidR="00200C66" w:rsidRPr="00DF658D">
        <w:rPr>
          <w:rFonts w:ascii="Times New Roman" w:hAnsi="Times New Roman" w:cs="Times New Roman"/>
          <w:i/>
          <w:sz w:val="24"/>
          <w:szCs w:val="24"/>
        </w:rPr>
        <w:t>arist</w:t>
      </w:r>
      <w:r w:rsidR="00B90DFA" w:rsidRPr="00DF658D">
        <w:rPr>
          <w:rFonts w:ascii="Times New Roman" w:hAnsi="Times New Roman" w:cs="Times New Roman"/>
          <w:i/>
          <w:sz w:val="24"/>
          <w:szCs w:val="24"/>
        </w:rPr>
        <w:t>oi</w:t>
      </w:r>
      <w:r w:rsidR="00200C66" w:rsidRPr="00DF658D">
        <w:rPr>
          <w:rFonts w:ascii="Times New Roman" w:hAnsi="Times New Roman" w:cs="Times New Roman"/>
          <w:sz w:val="24"/>
          <w:szCs w:val="24"/>
        </w:rPr>
        <w:t>,</w:t>
      </w:r>
      <w:r w:rsidR="003F43E0">
        <w:rPr>
          <w:rFonts w:ascii="Times New Roman" w:hAnsi="Times New Roman" w:cs="Times New Roman"/>
          <w:sz w:val="24"/>
          <w:szCs w:val="24"/>
        </w:rPr>
        <w:t xml:space="preserve"> i.e.</w:t>
      </w:r>
      <w:r w:rsidR="00200C66" w:rsidRPr="00DF658D">
        <w:rPr>
          <w:rFonts w:ascii="Times New Roman" w:hAnsi="Times New Roman" w:cs="Times New Roman"/>
          <w:sz w:val="24"/>
          <w:szCs w:val="24"/>
        </w:rPr>
        <w:t xml:space="preserve"> the</w:t>
      </w:r>
      <w:r w:rsidR="004406CC" w:rsidRPr="00DF658D">
        <w:rPr>
          <w:rFonts w:ascii="Times New Roman" w:hAnsi="Times New Roman" w:cs="Times New Roman"/>
          <w:sz w:val="24"/>
          <w:szCs w:val="24"/>
        </w:rPr>
        <w:t xml:space="preserve"> </w:t>
      </w:r>
      <w:r w:rsidR="003E5961" w:rsidRPr="00DF658D">
        <w:rPr>
          <w:rFonts w:ascii="Times New Roman" w:hAnsi="Times New Roman" w:cs="Times New Roman"/>
          <w:sz w:val="24"/>
          <w:szCs w:val="24"/>
        </w:rPr>
        <w:t>best</w:t>
      </w:r>
      <w:r w:rsidR="004406CC" w:rsidRPr="00DF658D">
        <w:rPr>
          <w:rFonts w:ascii="Times New Roman" w:hAnsi="Times New Roman" w:cs="Times New Roman"/>
          <w:sz w:val="24"/>
          <w:szCs w:val="24"/>
        </w:rPr>
        <w:t xml:space="preserve">, or even more in the Latin meaning of </w:t>
      </w:r>
      <w:r w:rsidR="004406CC" w:rsidRPr="00DF658D">
        <w:rPr>
          <w:rFonts w:ascii="Times New Roman" w:hAnsi="Times New Roman" w:cs="Times New Roman"/>
          <w:i/>
          <w:sz w:val="24"/>
          <w:szCs w:val="24"/>
        </w:rPr>
        <w:t xml:space="preserve">senex </w:t>
      </w:r>
      <w:r w:rsidR="00123016">
        <w:rPr>
          <w:rFonts w:ascii="Times New Roman" w:hAnsi="Times New Roman" w:cs="Times New Roman"/>
          <w:sz w:val="24"/>
          <w:szCs w:val="24"/>
        </w:rPr>
        <w:t>as ‘Old Man’. It was thus</w:t>
      </w:r>
      <w:r w:rsidR="004406CC" w:rsidRPr="00DF658D">
        <w:rPr>
          <w:rFonts w:ascii="Times New Roman" w:hAnsi="Times New Roman" w:cs="Times New Roman"/>
          <w:sz w:val="24"/>
          <w:szCs w:val="24"/>
        </w:rPr>
        <w:t xml:space="preserve"> an assembly of elders</w:t>
      </w:r>
      <w:r w:rsidR="00171D5E">
        <w:rPr>
          <w:rFonts w:ascii="Times New Roman" w:hAnsi="Times New Roman" w:cs="Times New Roman"/>
          <w:sz w:val="24"/>
          <w:szCs w:val="24"/>
        </w:rPr>
        <w:t xml:space="preserve">, </w:t>
      </w:r>
      <w:r w:rsidR="00123016">
        <w:rPr>
          <w:rFonts w:ascii="Times New Roman" w:hAnsi="Times New Roman" w:cs="Times New Roman"/>
          <w:sz w:val="24"/>
          <w:szCs w:val="24"/>
        </w:rPr>
        <w:t>who received</w:t>
      </w:r>
      <w:r w:rsidR="00CF189F">
        <w:rPr>
          <w:rFonts w:ascii="Times New Roman" w:hAnsi="Times New Roman" w:cs="Times New Roman"/>
          <w:sz w:val="24"/>
          <w:szCs w:val="24"/>
        </w:rPr>
        <w:t xml:space="preserve"> their authority from being related to the fathers of </w:t>
      </w:r>
      <w:r w:rsidR="00171D5E">
        <w:rPr>
          <w:rFonts w:ascii="Times New Roman" w:hAnsi="Times New Roman" w:cs="Times New Roman"/>
          <w:sz w:val="24"/>
          <w:szCs w:val="24"/>
        </w:rPr>
        <w:t>the commonwealth</w:t>
      </w:r>
      <w:r w:rsidR="004406CC" w:rsidRPr="00DF658D">
        <w:rPr>
          <w:rFonts w:ascii="Times New Roman" w:hAnsi="Times New Roman" w:cs="Times New Roman"/>
          <w:sz w:val="24"/>
          <w:szCs w:val="24"/>
        </w:rPr>
        <w:t xml:space="preserve">. </w:t>
      </w:r>
      <w:r w:rsidR="00200C66" w:rsidRPr="00DF658D">
        <w:rPr>
          <w:rFonts w:ascii="Times New Roman" w:hAnsi="Times New Roman" w:cs="Times New Roman"/>
          <w:sz w:val="24"/>
          <w:szCs w:val="24"/>
        </w:rPr>
        <w:t xml:space="preserve">These were predominantly of patrician descent, but could also contain </w:t>
      </w:r>
      <w:r w:rsidR="008045C0">
        <w:rPr>
          <w:rFonts w:ascii="Times New Roman" w:hAnsi="Times New Roman" w:cs="Times New Roman"/>
          <w:sz w:val="24"/>
          <w:szCs w:val="24"/>
        </w:rPr>
        <w:t>‘</w:t>
      </w:r>
      <w:r w:rsidR="00200C66" w:rsidRPr="00DF658D">
        <w:rPr>
          <w:rFonts w:ascii="Times New Roman" w:hAnsi="Times New Roman" w:cs="Times New Roman"/>
          <w:sz w:val="24"/>
          <w:szCs w:val="24"/>
        </w:rPr>
        <w:t>new men</w:t>
      </w:r>
      <w:r w:rsidR="008045C0">
        <w:rPr>
          <w:rFonts w:ascii="Times New Roman" w:hAnsi="Times New Roman" w:cs="Times New Roman"/>
          <w:sz w:val="24"/>
          <w:szCs w:val="24"/>
        </w:rPr>
        <w:t>’</w:t>
      </w:r>
      <w:r w:rsidR="00200C66" w:rsidRPr="00DF658D">
        <w:rPr>
          <w:rFonts w:ascii="Times New Roman" w:hAnsi="Times New Roman" w:cs="Times New Roman"/>
          <w:sz w:val="24"/>
          <w:szCs w:val="24"/>
        </w:rPr>
        <w:t xml:space="preserve"> like Cicero.</w:t>
      </w:r>
      <w:r w:rsidR="004406CC" w:rsidRPr="00DF658D">
        <w:rPr>
          <w:rStyle w:val="FootnoteReference"/>
          <w:rFonts w:ascii="Times New Roman" w:hAnsi="Times New Roman" w:cs="Times New Roman"/>
          <w:sz w:val="24"/>
          <w:szCs w:val="24"/>
        </w:rPr>
        <w:footnoteReference w:id="99"/>
      </w:r>
      <w:r w:rsidR="00AD7D80" w:rsidRPr="00DF658D">
        <w:rPr>
          <w:rFonts w:ascii="Times New Roman" w:hAnsi="Times New Roman" w:cs="Times New Roman"/>
          <w:sz w:val="24"/>
          <w:szCs w:val="24"/>
        </w:rPr>
        <w:t xml:space="preserve"> </w:t>
      </w:r>
      <w:r w:rsidRPr="00DF658D">
        <w:rPr>
          <w:rFonts w:ascii="Times New Roman" w:hAnsi="Times New Roman" w:cs="Times New Roman"/>
          <w:sz w:val="24"/>
          <w:szCs w:val="24"/>
        </w:rPr>
        <w:t xml:space="preserve">In ancient terms, </w:t>
      </w:r>
      <w:r w:rsidR="007247B4" w:rsidRPr="00DF658D">
        <w:rPr>
          <w:rFonts w:ascii="Times New Roman" w:hAnsi="Times New Roman" w:cs="Times New Roman"/>
          <w:sz w:val="24"/>
          <w:szCs w:val="24"/>
        </w:rPr>
        <w:t>Ferguson</w:t>
      </w:r>
      <w:r w:rsidR="00D91B80" w:rsidRPr="00DF658D">
        <w:rPr>
          <w:rFonts w:ascii="Times New Roman" w:hAnsi="Times New Roman" w:cs="Times New Roman"/>
          <w:sz w:val="24"/>
          <w:szCs w:val="24"/>
        </w:rPr>
        <w:t xml:space="preserve"> was clearly an adherent </w:t>
      </w:r>
      <w:r w:rsidR="008F7F63" w:rsidRPr="00DF658D">
        <w:rPr>
          <w:rFonts w:ascii="Times New Roman" w:hAnsi="Times New Roman" w:cs="Times New Roman"/>
          <w:sz w:val="24"/>
          <w:szCs w:val="24"/>
        </w:rPr>
        <w:t>of</w:t>
      </w:r>
      <w:r w:rsidR="00D91B80" w:rsidRPr="00DF658D">
        <w:rPr>
          <w:rFonts w:ascii="Times New Roman" w:hAnsi="Times New Roman" w:cs="Times New Roman"/>
          <w:sz w:val="24"/>
          <w:szCs w:val="24"/>
        </w:rPr>
        <w:t xml:space="preserve"> </w:t>
      </w:r>
      <w:r w:rsidRPr="00DF658D">
        <w:rPr>
          <w:rFonts w:ascii="Times New Roman" w:hAnsi="Times New Roman" w:cs="Times New Roman"/>
          <w:sz w:val="24"/>
          <w:szCs w:val="24"/>
        </w:rPr>
        <w:t xml:space="preserve">the </w:t>
      </w:r>
      <w:r w:rsidR="008045C0">
        <w:rPr>
          <w:rFonts w:ascii="Times New Roman" w:hAnsi="Times New Roman" w:cs="Times New Roman"/>
          <w:sz w:val="24"/>
          <w:szCs w:val="24"/>
        </w:rPr>
        <w:t>‘</w:t>
      </w:r>
      <w:r w:rsidRPr="00DF658D">
        <w:rPr>
          <w:rFonts w:ascii="Times New Roman" w:hAnsi="Times New Roman" w:cs="Times New Roman"/>
          <w:sz w:val="24"/>
          <w:szCs w:val="24"/>
        </w:rPr>
        <w:t>optimate</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w:t>
      </w:r>
      <w:r w:rsidR="00E75F1E" w:rsidRPr="00DF658D">
        <w:rPr>
          <w:rFonts w:ascii="Times New Roman" w:hAnsi="Times New Roman" w:cs="Times New Roman"/>
          <w:sz w:val="24"/>
          <w:szCs w:val="24"/>
        </w:rPr>
        <w:t>notion</w:t>
      </w:r>
      <w:r w:rsidR="00481C2E" w:rsidRPr="00DF658D">
        <w:rPr>
          <w:rFonts w:ascii="Times New Roman" w:hAnsi="Times New Roman" w:cs="Times New Roman"/>
          <w:sz w:val="24"/>
          <w:szCs w:val="24"/>
        </w:rPr>
        <w:t xml:space="preserve"> of the institutional arrangements necessary to sustain</w:t>
      </w:r>
      <w:r w:rsidRPr="00DF658D">
        <w:rPr>
          <w:rFonts w:ascii="Times New Roman" w:hAnsi="Times New Roman" w:cs="Times New Roman"/>
          <w:sz w:val="24"/>
          <w:szCs w:val="24"/>
        </w:rPr>
        <w:t xml:space="preserve"> liberty</w:t>
      </w:r>
      <w:r w:rsidR="001737F9" w:rsidRPr="00DF658D">
        <w:rPr>
          <w:rFonts w:ascii="Times New Roman" w:hAnsi="Times New Roman" w:cs="Times New Roman"/>
          <w:i/>
          <w:sz w:val="24"/>
          <w:szCs w:val="24"/>
        </w:rPr>
        <w:t>.</w:t>
      </w:r>
      <w:r w:rsidR="001737F9" w:rsidRPr="00DF658D">
        <w:rPr>
          <w:rStyle w:val="FootnoteReference"/>
          <w:rFonts w:ascii="Times New Roman" w:hAnsi="Times New Roman" w:cs="Times New Roman"/>
          <w:sz w:val="24"/>
          <w:szCs w:val="24"/>
        </w:rPr>
        <w:footnoteReference w:id="100"/>
      </w:r>
      <w:r w:rsidR="00E5725B" w:rsidRPr="00DF658D">
        <w:rPr>
          <w:rFonts w:ascii="Times New Roman" w:hAnsi="Times New Roman" w:cs="Times New Roman"/>
          <w:i/>
          <w:sz w:val="24"/>
          <w:szCs w:val="24"/>
        </w:rPr>
        <w:t xml:space="preserve"> </w:t>
      </w:r>
      <w:r w:rsidR="001737F9" w:rsidRPr="00DF658D">
        <w:rPr>
          <w:rFonts w:ascii="Times New Roman" w:hAnsi="Times New Roman" w:cs="Times New Roman"/>
          <w:sz w:val="24"/>
          <w:szCs w:val="24"/>
        </w:rPr>
        <w:t>This position was o</w:t>
      </w:r>
      <w:r w:rsidR="00E5725B" w:rsidRPr="00DF658D">
        <w:rPr>
          <w:rFonts w:ascii="Times New Roman" w:hAnsi="Times New Roman" w:cs="Times New Roman"/>
          <w:sz w:val="24"/>
          <w:szCs w:val="24"/>
        </w:rPr>
        <w:t xml:space="preserve">ne </w:t>
      </w:r>
      <w:r w:rsidR="00A51BBF" w:rsidRPr="00DF658D">
        <w:rPr>
          <w:rFonts w:ascii="Times New Roman" w:hAnsi="Times New Roman" w:cs="Times New Roman"/>
          <w:sz w:val="24"/>
          <w:szCs w:val="24"/>
        </w:rPr>
        <w:t>favouring</w:t>
      </w:r>
      <w:r w:rsidR="00E5725B" w:rsidRPr="00DF658D">
        <w:rPr>
          <w:rFonts w:ascii="Times New Roman" w:hAnsi="Times New Roman" w:cs="Times New Roman"/>
          <w:sz w:val="24"/>
          <w:szCs w:val="24"/>
        </w:rPr>
        <w:t xml:space="preserve"> </w:t>
      </w:r>
      <w:r w:rsidR="00CE4B7A" w:rsidRPr="00DF658D">
        <w:rPr>
          <w:rFonts w:ascii="Times New Roman" w:hAnsi="Times New Roman" w:cs="Times New Roman"/>
          <w:sz w:val="24"/>
          <w:szCs w:val="24"/>
        </w:rPr>
        <w:t xml:space="preserve">the mixed constitution but put special emphasis on the </w:t>
      </w:r>
      <w:r w:rsidR="00E5725B" w:rsidRPr="00DF658D">
        <w:rPr>
          <w:rFonts w:ascii="Times New Roman" w:hAnsi="Times New Roman" w:cs="Times New Roman"/>
          <w:sz w:val="24"/>
          <w:szCs w:val="24"/>
        </w:rPr>
        <w:t>senate</w:t>
      </w:r>
      <w:r w:rsidR="00CE4B7A" w:rsidRPr="00DF658D">
        <w:rPr>
          <w:rFonts w:ascii="Times New Roman" w:hAnsi="Times New Roman" w:cs="Times New Roman"/>
          <w:sz w:val="24"/>
          <w:szCs w:val="24"/>
        </w:rPr>
        <w:t xml:space="preserve">. It was </w:t>
      </w:r>
      <w:r w:rsidR="00E5725B" w:rsidRPr="00DF658D">
        <w:rPr>
          <w:rFonts w:ascii="Times New Roman" w:hAnsi="Times New Roman" w:cs="Times New Roman"/>
          <w:sz w:val="24"/>
          <w:szCs w:val="24"/>
        </w:rPr>
        <w:t>particularly inspired by Cicero</w:t>
      </w:r>
      <w:r w:rsidR="00170BFD" w:rsidRPr="00DF658D">
        <w:rPr>
          <w:rFonts w:ascii="Times New Roman" w:hAnsi="Times New Roman" w:cs="Times New Roman"/>
          <w:sz w:val="24"/>
          <w:szCs w:val="24"/>
        </w:rPr>
        <w:t>, but with its intellectual roots in Greeks such as Thucydide</w:t>
      </w:r>
      <w:r w:rsidR="00DA7DED" w:rsidRPr="00DF658D">
        <w:rPr>
          <w:rFonts w:ascii="Times New Roman" w:hAnsi="Times New Roman" w:cs="Times New Roman"/>
          <w:sz w:val="24"/>
          <w:szCs w:val="24"/>
        </w:rPr>
        <w:t xml:space="preserve">s, </w:t>
      </w:r>
      <w:r w:rsidR="00170BFD" w:rsidRPr="00DF658D">
        <w:rPr>
          <w:rFonts w:ascii="Times New Roman" w:hAnsi="Times New Roman" w:cs="Times New Roman"/>
          <w:sz w:val="24"/>
          <w:szCs w:val="24"/>
        </w:rPr>
        <w:t>Plato</w:t>
      </w:r>
      <w:r w:rsidR="00DA7DED" w:rsidRPr="00DF658D">
        <w:rPr>
          <w:rFonts w:ascii="Times New Roman" w:hAnsi="Times New Roman" w:cs="Times New Roman"/>
          <w:sz w:val="24"/>
          <w:szCs w:val="24"/>
        </w:rPr>
        <w:t>, and Polybius</w:t>
      </w:r>
      <w:r w:rsidR="001868AF" w:rsidRPr="00DF658D">
        <w:rPr>
          <w:rFonts w:ascii="Times New Roman" w:hAnsi="Times New Roman" w:cs="Times New Roman"/>
          <w:sz w:val="24"/>
          <w:szCs w:val="24"/>
        </w:rPr>
        <w:t xml:space="preserve">, whose writings </w:t>
      </w:r>
      <w:r w:rsidR="004241FE" w:rsidRPr="00DF658D">
        <w:rPr>
          <w:rFonts w:ascii="Times New Roman" w:hAnsi="Times New Roman" w:cs="Times New Roman"/>
          <w:sz w:val="24"/>
          <w:szCs w:val="24"/>
        </w:rPr>
        <w:t>had been</w:t>
      </w:r>
      <w:r w:rsidR="001868AF" w:rsidRPr="00DF658D">
        <w:rPr>
          <w:rFonts w:ascii="Times New Roman" w:hAnsi="Times New Roman" w:cs="Times New Roman"/>
          <w:sz w:val="24"/>
          <w:szCs w:val="24"/>
        </w:rPr>
        <w:t xml:space="preserve"> formative for the Romans</w:t>
      </w:r>
      <w:r w:rsidR="00E5725B" w:rsidRPr="00DF658D">
        <w:rPr>
          <w:rFonts w:ascii="Times New Roman" w:hAnsi="Times New Roman" w:cs="Times New Roman"/>
          <w:sz w:val="24"/>
          <w:szCs w:val="24"/>
        </w:rPr>
        <w:t>.</w:t>
      </w:r>
      <w:r w:rsidRPr="00DF658D">
        <w:rPr>
          <w:rFonts w:ascii="Times New Roman" w:hAnsi="Times New Roman" w:cs="Times New Roman"/>
          <w:i/>
          <w:sz w:val="24"/>
          <w:szCs w:val="24"/>
        </w:rPr>
        <w:t xml:space="preserve"> </w:t>
      </w:r>
      <w:r w:rsidR="000929AF">
        <w:rPr>
          <w:rFonts w:ascii="Times New Roman" w:hAnsi="Times New Roman" w:cs="Times New Roman"/>
          <w:sz w:val="24"/>
          <w:szCs w:val="24"/>
        </w:rPr>
        <w:t>A clear contrast of a mixed constitution theorist with a distinctly more popular bias would be Machiavelli.</w:t>
      </w:r>
      <w:r w:rsidR="000929AF">
        <w:rPr>
          <w:rStyle w:val="FootnoteReference"/>
          <w:rFonts w:ascii="Times New Roman" w:hAnsi="Times New Roman" w:cs="Times New Roman"/>
          <w:sz w:val="24"/>
          <w:szCs w:val="24"/>
        </w:rPr>
        <w:footnoteReference w:id="101"/>
      </w:r>
      <w:r w:rsidR="000929AF">
        <w:rPr>
          <w:rFonts w:ascii="Times New Roman" w:hAnsi="Times New Roman" w:cs="Times New Roman"/>
          <w:sz w:val="24"/>
          <w:szCs w:val="24"/>
        </w:rPr>
        <w:t xml:space="preserve"> </w:t>
      </w:r>
      <w:r w:rsidRPr="00DF658D">
        <w:rPr>
          <w:rFonts w:ascii="Times New Roman" w:hAnsi="Times New Roman" w:cs="Times New Roman"/>
          <w:sz w:val="24"/>
          <w:szCs w:val="24"/>
        </w:rPr>
        <w:t>In short, the senate was for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history what the populace were for </w:t>
      </w:r>
      <w:r w:rsidR="000929AF">
        <w:rPr>
          <w:rFonts w:ascii="Times New Roman" w:hAnsi="Times New Roman" w:cs="Times New Roman"/>
          <w:sz w:val="24"/>
          <w:szCs w:val="24"/>
        </w:rPr>
        <w:t xml:space="preserve">Machiavelli (and </w:t>
      </w:r>
      <w:r w:rsidRPr="00DF658D">
        <w:rPr>
          <w:rFonts w:ascii="Times New Roman" w:hAnsi="Times New Roman" w:cs="Times New Roman"/>
          <w:sz w:val="24"/>
          <w:szCs w:val="24"/>
        </w:rPr>
        <w:t>Moyle</w:t>
      </w:r>
      <w:r w:rsidR="000929AF">
        <w:rPr>
          <w:rFonts w:ascii="Times New Roman" w:hAnsi="Times New Roman" w:cs="Times New Roman"/>
          <w:sz w:val="24"/>
          <w:szCs w:val="24"/>
        </w:rPr>
        <w:t>),</w:t>
      </w:r>
      <w:r w:rsidRPr="00DF658D">
        <w:rPr>
          <w:rFonts w:ascii="Times New Roman" w:hAnsi="Times New Roman" w:cs="Times New Roman"/>
          <w:sz w:val="24"/>
          <w:szCs w:val="24"/>
        </w:rPr>
        <w:t xml:space="preserve"> and the </w:t>
      </w:r>
      <w:r w:rsidR="008045C0">
        <w:rPr>
          <w:rFonts w:ascii="Times New Roman" w:hAnsi="Times New Roman" w:cs="Times New Roman"/>
          <w:sz w:val="24"/>
          <w:szCs w:val="24"/>
        </w:rPr>
        <w:t>‘</w:t>
      </w:r>
      <w:r w:rsidRPr="00DF658D">
        <w:rPr>
          <w:rFonts w:ascii="Times New Roman" w:hAnsi="Times New Roman" w:cs="Times New Roman"/>
          <w:sz w:val="24"/>
          <w:szCs w:val="24"/>
        </w:rPr>
        <w:t>emperor</w:t>
      </w:r>
      <w:r w:rsidR="008045C0">
        <w:rPr>
          <w:rFonts w:ascii="Times New Roman" w:hAnsi="Times New Roman" w:cs="Times New Roman"/>
          <w:sz w:val="24"/>
          <w:szCs w:val="24"/>
        </w:rPr>
        <w:t>’</w:t>
      </w:r>
      <w:r w:rsidR="00A72418">
        <w:rPr>
          <w:rFonts w:ascii="Times New Roman" w:hAnsi="Times New Roman" w:cs="Times New Roman"/>
          <w:sz w:val="24"/>
          <w:szCs w:val="24"/>
        </w:rPr>
        <w:t xml:space="preserve"> </w:t>
      </w:r>
      <w:r w:rsidRPr="00DF658D">
        <w:rPr>
          <w:rFonts w:ascii="Times New Roman" w:hAnsi="Times New Roman" w:cs="Times New Roman"/>
          <w:sz w:val="24"/>
          <w:szCs w:val="24"/>
        </w:rPr>
        <w:t>in Nathaniel Hooke</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royalist account.</w:t>
      </w:r>
      <w:r w:rsidR="00EC4FED" w:rsidRPr="00DF658D">
        <w:rPr>
          <w:rStyle w:val="FootnoteReference"/>
          <w:rFonts w:ascii="Times New Roman" w:hAnsi="Times New Roman" w:cs="Times New Roman"/>
          <w:sz w:val="24"/>
          <w:szCs w:val="24"/>
        </w:rPr>
        <w:footnoteReference w:id="102"/>
      </w:r>
      <w:r w:rsidRPr="00DF658D">
        <w:rPr>
          <w:rFonts w:ascii="Times New Roman" w:hAnsi="Times New Roman" w:cs="Times New Roman"/>
          <w:sz w:val="24"/>
          <w:szCs w:val="24"/>
        </w:rPr>
        <w:t xml:space="preserve">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history can helpfully be viewed as a response to Hooke, who was a known Jacobite; </w:t>
      </w:r>
      <w:r w:rsidR="00533C83" w:rsidRPr="00DF658D">
        <w:rPr>
          <w:rFonts w:ascii="Times New Roman" w:hAnsi="Times New Roman" w:cs="Times New Roman"/>
          <w:sz w:val="24"/>
          <w:szCs w:val="24"/>
        </w:rPr>
        <w:t xml:space="preserve">indeed, </w:t>
      </w:r>
      <w:r w:rsidRPr="00DF658D">
        <w:rPr>
          <w:rFonts w:ascii="Times New Roman" w:hAnsi="Times New Roman" w:cs="Times New Roman"/>
          <w:sz w:val="24"/>
          <w:szCs w:val="24"/>
        </w:rPr>
        <w:t>Ferguson borrowed Hooke</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Roman history from his university library in 1777.</w:t>
      </w:r>
      <w:r w:rsidRPr="00DF658D">
        <w:rPr>
          <w:rStyle w:val="FootnoteReference"/>
          <w:rFonts w:ascii="Times New Roman" w:hAnsi="Times New Roman" w:cs="Times New Roman"/>
          <w:sz w:val="24"/>
          <w:szCs w:val="24"/>
        </w:rPr>
        <w:footnoteReference w:id="103"/>
      </w:r>
      <w:r w:rsidRPr="00DF658D">
        <w:rPr>
          <w:rFonts w:ascii="Times New Roman" w:hAnsi="Times New Roman" w:cs="Times New Roman"/>
          <w:sz w:val="24"/>
          <w:szCs w:val="24"/>
        </w:rPr>
        <w:t xml:space="preserve"> T</w:t>
      </w:r>
      <w:r w:rsidR="00AD5C22">
        <w:rPr>
          <w:rFonts w:ascii="Times New Roman" w:hAnsi="Times New Roman" w:cs="Times New Roman"/>
          <w:sz w:val="24"/>
          <w:szCs w:val="24"/>
        </w:rPr>
        <w:t xml:space="preserve">o be clear, Ferguson did not </w:t>
      </w:r>
      <w:r w:rsidR="00AD5C22">
        <w:rPr>
          <w:rFonts w:ascii="Times New Roman" w:hAnsi="Times New Roman" w:cs="Times New Roman"/>
          <w:sz w:val="24"/>
          <w:szCs w:val="24"/>
        </w:rPr>
        <w:lastRenderedPageBreak/>
        <w:t xml:space="preserve">approve </w:t>
      </w:r>
      <w:r w:rsidRPr="00DF658D">
        <w:rPr>
          <w:rFonts w:ascii="Times New Roman" w:hAnsi="Times New Roman" w:cs="Times New Roman"/>
          <w:sz w:val="24"/>
          <w:szCs w:val="24"/>
        </w:rPr>
        <w:t xml:space="preserve">of the </w:t>
      </w:r>
      <w:r w:rsidR="008045C0">
        <w:rPr>
          <w:rFonts w:ascii="Times New Roman" w:hAnsi="Times New Roman" w:cs="Times New Roman"/>
          <w:sz w:val="24"/>
          <w:szCs w:val="24"/>
        </w:rPr>
        <w:t>‘</w:t>
      </w:r>
      <w:r w:rsidRPr="00DF658D">
        <w:rPr>
          <w:rFonts w:ascii="Times New Roman" w:hAnsi="Times New Roman" w:cs="Times New Roman"/>
          <w:sz w:val="24"/>
          <w:szCs w:val="24"/>
        </w:rPr>
        <w:t>entirely aristocratic</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government that prevailed after the expulsion of the Tarquins, Rome</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last kings.</w:t>
      </w:r>
      <w:r w:rsidRPr="00DF658D">
        <w:rPr>
          <w:rStyle w:val="FootnoteReference"/>
          <w:rFonts w:ascii="Times New Roman" w:hAnsi="Times New Roman" w:cs="Times New Roman"/>
          <w:sz w:val="24"/>
          <w:szCs w:val="24"/>
        </w:rPr>
        <w:footnoteReference w:id="104"/>
      </w:r>
      <w:r w:rsidRPr="00DF658D">
        <w:rPr>
          <w:rFonts w:ascii="Times New Roman" w:hAnsi="Times New Roman" w:cs="Times New Roman"/>
          <w:sz w:val="24"/>
          <w:szCs w:val="24"/>
        </w:rPr>
        <w:t xml:space="preserve"> When the king and the senate shared power, one or the other would always side with the people. When the nobles were solely in command, however, the people were treated so badly that they refused to defend the state against external enemies.</w:t>
      </w:r>
      <w:r w:rsidRPr="00DF658D">
        <w:rPr>
          <w:rStyle w:val="FootnoteReference"/>
          <w:rFonts w:ascii="Times New Roman" w:hAnsi="Times New Roman" w:cs="Times New Roman"/>
          <w:sz w:val="24"/>
          <w:szCs w:val="24"/>
        </w:rPr>
        <w:footnoteReference w:id="105"/>
      </w:r>
      <w:r w:rsidRPr="00DF658D">
        <w:rPr>
          <w:rFonts w:ascii="Times New Roman" w:hAnsi="Times New Roman" w:cs="Times New Roman"/>
          <w:sz w:val="24"/>
          <w:szCs w:val="24"/>
        </w:rPr>
        <w:t xml:space="preserve"> This led to the establishment of the tribunes, by which the peoples attained the right to elect their own representatives who could veto legislation. </w:t>
      </w:r>
    </w:p>
    <w:p w14:paraId="4C1F4715" w14:textId="7F052317" w:rsidR="004F10C6"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For Ferguson, the establishment of the tribunes was not the triumphant event it had been for Machiavelli and Moyle; indeed, </w:t>
      </w:r>
      <w:r w:rsidR="008045C0">
        <w:rPr>
          <w:rFonts w:ascii="Times New Roman" w:hAnsi="Times New Roman" w:cs="Times New Roman"/>
          <w:sz w:val="24"/>
          <w:szCs w:val="24"/>
        </w:rPr>
        <w:t>‘</w:t>
      </w:r>
      <w:r w:rsidRPr="00DF658D">
        <w:rPr>
          <w:rFonts w:ascii="Times New Roman" w:hAnsi="Times New Roman" w:cs="Times New Roman"/>
          <w:sz w:val="24"/>
          <w:szCs w:val="24"/>
        </w:rPr>
        <w:t>with it were laid the foundations of some good, and of much harm, to the commonwealth.</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06"/>
      </w:r>
      <w:r w:rsidRPr="00DF658D">
        <w:rPr>
          <w:rFonts w:ascii="Times New Roman" w:hAnsi="Times New Roman" w:cs="Times New Roman"/>
          <w:sz w:val="24"/>
          <w:szCs w:val="24"/>
        </w:rPr>
        <w:t xml:space="preserve"> The reason </w:t>
      </w:r>
      <w:r w:rsidR="007A5DED" w:rsidRPr="00DF658D">
        <w:rPr>
          <w:rFonts w:ascii="Times New Roman" w:hAnsi="Times New Roman" w:cs="Times New Roman"/>
          <w:sz w:val="24"/>
          <w:szCs w:val="24"/>
        </w:rPr>
        <w:t>was</w:t>
      </w:r>
      <w:r w:rsidRPr="00DF658D">
        <w:rPr>
          <w:rFonts w:ascii="Times New Roman" w:hAnsi="Times New Roman" w:cs="Times New Roman"/>
          <w:sz w:val="24"/>
          <w:szCs w:val="24"/>
        </w:rPr>
        <w:t xml:space="preserve"> that, </w:t>
      </w:r>
      <w:r w:rsidR="008045C0">
        <w:rPr>
          <w:rFonts w:ascii="Times New Roman" w:hAnsi="Times New Roman" w:cs="Times New Roman"/>
          <w:sz w:val="24"/>
          <w:szCs w:val="24"/>
        </w:rPr>
        <w:t>‘</w:t>
      </w:r>
      <w:r w:rsidRPr="00DF658D">
        <w:rPr>
          <w:rFonts w:ascii="Times New Roman" w:hAnsi="Times New Roman" w:cs="Times New Roman"/>
          <w:sz w:val="24"/>
          <w:szCs w:val="24"/>
        </w:rPr>
        <w:t>instead of a representation to support and preserve their own order with steadiness and moderation, they [the people] proceeded to elect a few leaders, who…were to head every popular tumult, and to raise every wind of contention into a storm.</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07"/>
      </w:r>
      <w:r w:rsidRPr="00DF658D">
        <w:rPr>
          <w:rFonts w:ascii="Times New Roman" w:hAnsi="Times New Roman" w:cs="Times New Roman"/>
          <w:sz w:val="24"/>
          <w:szCs w:val="24"/>
        </w:rPr>
        <w:t xml:space="preserve"> From the experience of the contest between the parties of the plebs and the patricians, Ferguson observed that </w:t>
      </w:r>
      <w:r w:rsidR="008045C0">
        <w:rPr>
          <w:rFonts w:ascii="Times New Roman" w:hAnsi="Times New Roman" w:cs="Times New Roman"/>
          <w:sz w:val="24"/>
          <w:szCs w:val="24"/>
        </w:rPr>
        <w:t>‘</w:t>
      </w:r>
      <w:r w:rsidRPr="00DF658D">
        <w:rPr>
          <w:rFonts w:ascii="Times New Roman" w:hAnsi="Times New Roman" w:cs="Times New Roman"/>
          <w:sz w:val="24"/>
          <w:szCs w:val="24"/>
        </w:rPr>
        <w:t>fictitious plots and conspiracies were fabricated on the popular side, and fictitious designs against the liberties of the people were imputed to the Patricians, in order to render them odious, and to deter them from appearing in support of their real pretensions.</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08"/>
      </w:r>
      <w:r w:rsidRPr="00DF658D">
        <w:rPr>
          <w:rFonts w:ascii="Times New Roman" w:hAnsi="Times New Roman" w:cs="Times New Roman"/>
          <w:sz w:val="24"/>
          <w:szCs w:val="24"/>
        </w:rPr>
        <w:t xml:space="preserve"> Factional strife appears thus to have been beneficial only as long as the Romans were an austere and simple people.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history followed Montesquieu in arguing that </w:t>
      </w:r>
      <w:r w:rsidR="008045C0">
        <w:rPr>
          <w:rFonts w:ascii="Times New Roman" w:hAnsi="Times New Roman" w:cs="Times New Roman"/>
          <w:sz w:val="24"/>
          <w:szCs w:val="24"/>
        </w:rPr>
        <w:t>‘</w:t>
      </w:r>
      <w:r w:rsidRPr="00DF658D">
        <w:rPr>
          <w:rFonts w:ascii="Times New Roman" w:hAnsi="Times New Roman" w:cs="Times New Roman"/>
          <w:sz w:val="24"/>
          <w:szCs w:val="24"/>
        </w:rPr>
        <w:t>the success of the [republic</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arms abroad, became the sources of a ruinous corruption at home</w:t>
      </w:r>
      <w:r w:rsidR="008045C0">
        <w:rPr>
          <w:rFonts w:ascii="Times New Roman" w:hAnsi="Times New Roman" w:cs="Times New Roman"/>
          <w:sz w:val="24"/>
          <w:szCs w:val="24"/>
        </w:rPr>
        <w:t>’</w:t>
      </w:r>
      <w:r w:rsidR="00853138">
        <w:rPr>
          <w:rFonts w:ascii="Times New Roman" w:hAnsi="Times New Roman" w:cs="Times New Roman"/>
          <w:sz w:val="24"/>
          <w:szCs w:val="24"/>
        </w:rPr>
        <w:t>,</w:t>
      </w:r>
      <w:r w:rsidRPr="00DF658D">
        <w:rPr>
          <w:rFonts w:ascii="Times New Roman" w:hAnsi="Times New Roman" w:cs="Times New Roman"/>
          <w:sz w:val="24"/>
          <w:szCs w:val="24"/>
        </w:rPr>
        <w:t xml:space="preserve"> an argument with classical roots in Sallust and Polybius.</w:t>
      </w:r>
      <w:r w:rsidRPr="00DF658D">
        <w:rPr>
          <w:rStyle w:val="FootnoteReference"/>
          <w:rFonts w:ascii="Times New Roman" w:hAnsi="Times New Roman" w:cs="Times New Roman"/>
          <w:sz w:val="24"/>
          <w:szCs w:val="24"/>
        </w:rPr>
        <w:footnoteReference w:id="109"/>
      </w:r>
      <w:r w:rsidRPr="00DF658D">
        <w:rPr>
          <w:rFonts w:ascii="Times New Roman" w:hAnsi="Times New Roman" w:cs="Times New Roman"/>
          <w:sz w:val="24"/>
          <w:szCs w:val="24"/>
        </w:rPr>
        <w:t xml:space="preserve"> When the wealth of the provinces began to flow into the city, a new type of factionalism arose: factions which competed about spoils rather than distinction.</w:t>
      </w:r>
      <w:r w:rsidRPr="00DF658D">
        <w:rPr>
          <w:rStyle w:val="FootnoteReference"/>
          <w:rFonts w:ascii="Times New Roman" w:hAnsi="Times New Roman" w:cs="Times New Roman"/>
          <w:sz w:val="24"/>
          <w:szCs w:val="24"/>
        </w:rPr>
        <w:footnoteReference w:id="110"/>
      </w:r>
      <w:r w:rsidR="00A669B3">
        <w:rPr>
          <w:rFonts w:ascii="Times New Roman" w:hAnsi="Times New Roman" w:cs="Times New Roman"/>
          <w:sz w:val="24"/>
          <w:szCs w:val="24"/>
        </w:rPr>
        <w:t xml:space="preserve"> </w:t>
      </w:r>
    </w:p>
    <w:p w14:paraId="66F6C96B" w14:textId="77777777" w:rsidR="00B3044B" w:rsidRPr="00827E3C" w:rsidRDefault="00F70C90" w:rsidP="00631335">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should be careful not to let t</w:t>
      </w:r>
      <w:r w:rsidR="00A669B3">
        <w:rPr>
          <w:rFonts w:ascii="Times New Roman" w:hAnsi="Times New Roman" w:cs="Times New Roman"/>
          <w:sz w:val="24"/>
          <w:szCs w:val="24"/>
        </w:rPr>
        <w:t xml:space="preserve">his </w:t>
      </w:r>
      <w:r>
        <w:rPr>
          <w:rFonts w:ascii="Times New Roman" w:hAnsi="Times New Roman" w:cs="Times New Roman"/>
          <w:sz w:val="24"/>
          <w:szCs w:val="24"/>
        </w:rPr>
        <w:t>line of reasoning</w:t>
      </w:r>
      <w:r w:rsidR="00A669B3">
        <w:rPr>
          <w:rFonts w:ascii="Times New Roman" w:hAnsi="Times New Roman" w:cs="Times New Roman"/>
          <w:sz w:val="24"/>
          <w:szCs w:val="24"/>
        </w:rPr>
        <w:t xml:space="preserve"> </w:t>
      </w:r>
      <w:r>
        <w:rPr>
          <w:rFonts w:ascii="Times New Roman" w:hAnsi="Times New Roman" w:cs="Times New Roman"/>
          <w:sz w:val="24"/>
          <w:szCs w:val="24"/>
        </w:rPr>
        <w:t xml:space="preserve">lead us into </w:t>
      </w:r>
      <w:r w:rsidR="00A669B3">
        <w:rPr>
          <w:rFonts w:ascii="Times New Roman" w:hAnsi="Times New Roman" w:cs="Times New Roman"/>
          <w:sz w:val="24"/>
          <w:szCs w:val="24"/>
        </w:rPr>
        <w:t>characterising Ferguson as a detractor of commercialisation</w:t>
      </w:r>
      <w:r w:rsidR="00206177">
        <w:rPr>
          <w:rFonts w:ascii="Times New Roman" w:hAnsi="Times New Roman" w:cs="Times New Roman"/>
          <w:sz w:val="24"/>
          <w:szCs w:val="24"/>
        </w:rPr>
        <w:t>.</w:t>
      </w:r>
      <w:r w:rsidR="00CA58BB">
        <w:rPr>
          <w:rFonts w:ascii="Times New Roman" w:hAnsi="Times New Roman" w:cs="Times New Roman"/>
          <w:sz w:val="24"/>
          <w:szCs w:val="24"/>
        </w:rPr>
        <w:t xml:space="preserve"> </w:t>
      </w:r>
      <w:r w:rsidR="00BC0593">
        <w:rPr>
          <w:rFonts w:ascii="Times New Roman" w:hAnsi="Times New Roman" w:cs="Times New Roman"/>
          <w:sz w:val="24"/>
          <w:szCs w:val="24"/>
        </w:rPr>
        <w:t xml:space="preserve">Indeed, the basic </w:t>
      </w:r>
      <w:r w:rsidR="00C01006">
        <w:rPr>
          <w:rFonts w:ascii="Times New Roman" w:hAnsi="Times New Roman" w:cs="Times New Roman"/>
          <w:sz w:val="24"/>
          <w:szCs w:val="24"/>
        </w:rPr>
        <w:t>narrative</w:t>
      </w:r>
      <w:r w:rsidR="00BC0593">
        <w:rPr>
          <w:rFonts w:ascii="Times New Roman" w:hAnsi="Times New Roman" w:cs="Times New Roman"/>
          <w:sz w:val="24"/>
          <w:szCs w:val="24"/>
        </w:rPr>
        <w:t xml:space="preserve"> of luxury in Rome </w:t>
      </w:r>
      <w:r w:rsidR="00C01006">
        <w:rPr>
          <w:rFonts w:ascii="Times New Roman" w:hAnsi="Times New Roman" w:cs="Times New Roman"/>
          <w:sz w:val="24"/>
          <w:szCs w:val="24"/>
        </w:rPr>
        <w:t>was</w:t>
      </w:r>
      <w:r w:rsidR="00A669B3">
        <w:rPr>
          <w:rFonts w:ascii="Times New Roman" w:hAnsi="Times New Roman" w:cs="Times New Roman"/>
          <w:sz w:val="24"/>
          <w:szCs w:val="24"/>
        </w:rPr>
        <w:t xml:space="preserve"> </w:t>
      </w:r>
      <w:r w:rsidR="003B777B">
        <w:rPr>
          <w:rFonts w:ascii="Times New Roman" w:hAnsi="Times New Roman" w:cs="Times New Roman"/>
          <w:sz w:val="24"/>
          <w:szCs w:val="24"/>
        </w:rPr>
        <w:t xml:space="preserve">one he </w:t>
      </w:r>
      <w:r w:rsidR="00A669B3">
        <w:rPr>
          <w:rFonts w:ascii="Times New Roman" w:hAnsi="Times New Roman" w:cs="Times New Roman"/>
          <w:sz w:val="24"/>
          <w:szCs w:val="24"/>
        </w:rPr>
        <w:t>shared with Smith.</w:t>
      </w:r>
      <w:r w:rsidR="009055C5">
        <w:rPr>
          <w:rStyle w:val="FootnoteReference"/>
          <w:rFonts w:ascii="Times New Roman" w:hAnsi="Times New Roman" w:cs="Times New Roman"/>
          <w:sz w:val="24"/>
          <w:szCs w:val="24"/>
        </w:rPr>
        <w:footnoteReference w:id="111"/>
      </w:r>
      <w:r w:rsidR="003679A8">
        <w:rPr>
          <w:rFonts w:ascii="Times New Roman" w:hAnsi="Times New Roman" w:cs="Times New Roman"/>
          <w:sz w:val="24"/>
          <w:szCs w:val="24"/>
        </w:rPr>
        <w:t xml:space="preserve"> A</w:t>
      </w:r>
      <w:r w:rsidR="00C809E9">
        <w:rPr>
          <w:rFonts w:ascii="Times New Roman" w:hAnsi="Times New Roman" w:cs="Times New Roman"/>
          <w:sz w:val="24"/>
          <w:szCs w:val="24"/>
        </w:rPr>
        <w:t>lthough Ferguson</w:t>
      </w:r>
      <w:r w:rsidR="003679A8">
        <w:rPr>
          <w:rFonts w:ascii="Times New Roman" w:hAnsi="Times New Roman" w:cs="Times New Roman"/>
          <w:sz w:val="24"/>
          <w:szCs w:val="24"/>
        </w:rPr>
        <w:t>, like Smith, was critical of some of it</w:t>
      </w:r>
      <w:r w:rsidR="00DE2C99">
        <w:rPr>
          <w:rFonts w:ascii="Times New Roman" w:hAnsi="Times New Roman" w:cs="Times New Roman"/>
          <w:sz w:val="24"/>
          <w:szCs w:val="24"/>
        </w:rPr>
        <w:t>s</w:t>
      </w:r>
      <w:r w:rsidR="003679A8">
        <w:rPr>
          <w:rFonts w:ascii="Times New Roman" w:hAnsi="Times New Roman" w:cs="Times New Roman"/>
          <w:sz w:val="24"/>
          <w:szCs w:val="24"/>
        </w:rPr>
        <w:t xml:space="preserve"> side-</w:t>
      </w:r>
      <w:r w:rsidR="003679A8" w:rsidRPr="003679A8">
        <w:rPr>
          <w:rFonts w:ascii="Times New Roman" w:hAnsi="Times New Roman" w:cs="Times New Roman"/>
          <w:sz w:val="24"/>
          <w:szCs w:val="24"/>
        </w:rPr>
        <w:t xml:space="preserve">effects, </w:t>
      </w:r>
      <w:r w:rsidR="00E10A61">
        <w:rPr>
          <w:rFonts w:ascii="Times New Roman" w:hAnsi="Times New Roman" w:cs="Times New Roman"/>
          <w:sz w:val="24"/>
          <w:szCs w:val="24"/>
        </w:rPr>
        <w:t xml:space="preserve">on balance </w:t>
      </w:r>
      <w:r w:rsidR="001C0EFA">
        <w:rPr>
          <w:rFonts w:ascii="Times New Roman" w:hAnsi="Times New Roman" w:cs="Times New Roman"/>
          <w:sz w:val="24"/>
          <w:szCs w:val="24"/>
        </w:rPr>
        <w:t>he</w:t>
      </w:r>
      <w:r w:rsidR="003679A8" w:rsidRPr="003679A8">
        <w:rPr>
          <w:rFonts w:ascii="Times New Roman" w:hAnsi="Times New Roman" w:cs="Times New Roman"/>
          <w:sz w:val="24"/>
          <w:szCs w:val="24"/>
        </w:rPr>
        <w:t xml:space="preserve"> accepted and defended commercial society</w:t>
      </w:r>
      <w:r w:rsidR="003679A8">
        <w:rPr>
          <w:rFonts w:ascii="Times New Roman" w:hAnsi="Times New Roman" w:cs="Times New Roman"/>
          <w:sz w:val="24"/>
          <w:szCs w:val="24"/>
        </w:rPr>
        <w:t xml:space="preserve"> in modern Europe.</w:t>
      </w:r>
      <w:r w:rsidR="003679A8">
        <w:rPr>
          <w:rStyle w:val="FootnoteReference"/>
          <w:rFonts w:ascii="Times New Roman" w:hAnsi="Times New Roman" w:cs="Times New Roman"/>
          <w:sz w:val="24"/>
          <w:szCs w:val="24"/>
        </w:rPr>
        <w:footnoteReference w:id="112"/>
      </w:r>
      <w:r w:rsidR="00A06853">
        <w:rPr>
          <w:rFonts w:ascii="Times New Roman" w:hAnsi="Times New Roman" w:cs="Times New Roman"/>
          <w:sz w:val="24"/>
          <w:szCs w:val="24"/>
        </w:rPr>
        <w:t xml:space="preserve"> </w:t>
      </w:r>
      <w:r w:rsidR="00B9249C">
        <w:rPr>
          <w:rFonts w:ascii="Times New Roman" w:hAnsi="Times New Roman" w:cs="Times New Roman"/>
          <w:sz w:val="24"/>
          <w:szCs w:val="24"/>
        </w:rPr>
        <w:t>A careful reading of Ferguson</w:t>
      </w:r>
      <w:r w:rsidR="00B860D2">
        <w:rPr>
          <w:rFonts w:ascii="Times New Roman" w:hAnsi="Times New Roman" w:cs="Times New Roman"/>
          <w:sz w:val="24"/>
          <w:szCs w:val="24"/>
        </w:rPr>
        <w:t xml:space="preserve">, </w:t>
      </w:r>
      <w:r w:rsidR="00B9249C">
        <w:rPr>
          <w:rFonts w:ascii="Times New Roman" w:hAnsi="Times New Roman" w:cs="Times New Roman"/>
          <w:sz w:val="24"/>
          <w:szCs w:val="24"/>
        </w:rPr>
        <w:t xml:space="preserve">moreover, reveals that </w:t>
      </w:r>
      <w:r w:rsidR="00B860D2">
        <w:rPr>
          <w:rFonts w:ascii="Times New Roman" w:hAnsi="Times New Roman" w:cs="Times New Roman"/>
          <w:sz w:val="24"/>
          <w:szCs w:val="24"/>
        </w:rPr>
        <w:t>he</w:t>
      </w:r>
      <w:r w:rsidR="00B9249C">
        <w:rPr>
          <w:rFonts w:ascii="Times New Roman" w:hAnsi="Times New Roman" w:cs="Times New Roman"/>
          <w:sz w:val="24"/>
          <w:szCs w:val="24"/>
        </w:rPr>
        <w:t xml:space="preserve"> agreed with Montesquieu and Hume </w:t>
      </w:r>
      <w:r w:rsidR="00B9249C">
        <w:rPr>
          <w:rFonts w:ascii="Times New Roman" w:hAnsi="Times New Roman" w:cs="Times New Roman"/>
          <w:sz w:val="24"/>
          <w:szCs w:val="24"/>
        </w:rPr>
        <w:lastRenderedPageBreak/>
        <w:t>that the main problem was really, in the words of the latter, Rome’s</w:t>
      </w:r>
      <w:r w:rsidR="00B9249C" w:rsidRPr="00B9249C">
        <w:rPr>
          <w:rFonts w:ascii="Times New Roman" w:hAnsi="Times New Roman" w:cs="Times New Roman"/>
          <w:sz w:val="24"/>
          <w:szCs w:val="24"/>
        </w:rPr>
        <w:t xml:space="preserve"> </w:t>
      </w:r>
      <w:r w:rsidR="008045C0">
        <w:rPr>
          <w:rFonts w:ascii="Times New Roman" w:hAnsi="Times New Roman" w:cs="Times New Roman"/>
          <w:sz w:val="24"/>
          <w:szCs w:val="24"/>
        </w:rPr>
        <w:t>‘</w:t>
      </w:r>
      <w:r w:rsidR="00B9249C" w:rsidRPr="00B9249C">
        <w:rPr>
          <w:rFonts w:ascii="Times New Roman" w:hAnsi="Times New Roman" w:cs="Times New Roman"/>
          <w:sz w:val="24"/>
          <w:szCs w:val="24"/>
        </w:rPr>
        <w:t>unlimited extent of conquests</w:t>
      </w:r>
      <w:r w:rsidR="008045C0">
        <w:rPr>
          <w:rFonts w:ascii="Times New Roman" w:hAnsi="Times New Roman" w:cs="Times New Roman"/>
          <w:sz w:val="24"/>
          <w:szCs w:val="24"/>
        </w:rPr>
        <w:t>’</w:t>
      </w:r>
      <w:r w:rsidR="00B9249C">
        <w:rPr>
          <w:rFonts w:ascii="Times New Roman" w:hAnsi="Times New Roman" w:cs="Times New Roman"/>
          <w:sz w:val="24"/>
          <w:szCs w:val="24"/>
        </w:rPr>
        <w:t xml:space="preserve"> and not luxury </w:t>
      </w:r>
      <w:r w:rsidR="00B9249C">
        <w:rPr>
          <w:rFonts w:ascii="Times New Roman" w:hAnsi="Times New Roman" w:cs="Times New Roman"/>
          <w:i/>
          <w:sz w:val="24"/>
          <w:szCs w:val="24"/>
        </w:rPr>
        <w:t>per se.</w:t>
      </w:r>
      <w:r w:rsidR="00DF01C0" w:rsidRPr="001606DA">
        <w:rPr>
          <w:rStyle w:val="FootnoteReference"/>
          <w:rFonts w:ascii="Times New Roman" w:hAnsi="Times New Roman" w:cs="Times New Roman"/>
          <w:sz w:val="24"/>
          <w:szCs w:val="24"/>
        </w:rPr>
        <w:footnoteReference w:id="113"/>
      </w:r>
      <w:r w:rsidR="00B9249C">
        <w:rPr>
          <w:rFonts w:ascii="Times New Roman" w:hAnsi="Times New Roman" w:cs="Times New Roman"/>
          <w:sz w:val="24"/>
          <w:szCs w:val="24"/>
        </w:rPr>
        <w:t xml:space="preserve"> </w:t>
      </w:r>
      <w:r w:rsidR="00361E95">
        <w:rPr>
          <w:rFonts w:ascii="Times New Roman" w:hAnsi="Times New Roman" w:cs="Times New Roman"/>
          <w:sz w:val="24"/>
          <w:szCs w:val="24"/>
        </w:rPr>
        <w:t xml:space="preserve">In the </w:t>
      </w:r>
      <w:r w:rsidR="00361E95">
        <w:rPr>
          <w:rFonts w:ascii="Times New Roman" w:hAnsi="Times New Roman" w:cs="Times New Roman"/>
          <w:i/>
          <w:sz w:val="24"/>
          <w:szCs w:val="24"/>
        </w:rPr>
        <w:t xml:space="preserve">Essay, </w:t>
      </w:r>
      <w:r w:rsidR="00F50FF0">
        <w:rPr>
          <w:rFonts w:ascii="Times New Roman" w:hAnsi="Times New Roman" w:cs="Times New Roman"/>
          <w:sz w:val="24"/>
          <w:szCs w:val="24"/>
        </w:rPr>
        <w:t xml:space="preserve">Ferguson </w:t>
      </w:r>
      <w:r w:rsidR="00361E95">
        <w:rPr>
          <w:rFonts w:ascii="Times New Roman" w:hAnsi="Times New Roman" w:cs="Times New Roman"/>
          <w:sz w:val="24"/>
          <w:szCs w:val="24"/>
        </w:rPr>
        <w:t>had reiterated</w:t>
      </w:r>
      <w:r w:rsidR="00F50FF0">
        <w:rPr>
          <w:rFonts w:ascii="Times New Roman" w:hAnsi="Times New Roman" w:cs="Times New Roman"/>
          <w:sz w:val="24"/>
          <w:szCs w:val="24"/>
        </w:rPr>
        <w:t xml:space="preserve"> Hume’s distinction between luxury and corruption</w:t>
      </w:r>
      <w:r w:rsidR="00A913CD">
        <w:rPr>
          <w:rFonts w:ascii="Times New Roman" w:hAnsi="Times New Roman" w:cs="Times New Roman"/>
          <w:sz w:val="24"/>
          <w:szCs w:val="24"/>
        </w:rPr>
        <w:t>, even though he was more prepared than Hume to stress that excessive luxury could make people ‘effeminate, mercenary, and sensual’</w:t>
      </w:r>
      <w:r w:rsidR="00206177">
        <w:rPr>
          <w:rFonts w:ascii="Times New Roman" w:hAnsi="Times New Roman" w:cs="Times New Roman"/>
          <w:sz w:val="24"/>
          <w:szCs w:val="24"/>
        </w:rPr>
        <w:t xml:space="preserve"> </w:t>
      </w:r>
      <w:r w:rsidR="00F15942">
        <w:rPr>
          <w:rFonts w:ascii="Times New Roman" w:hAnsi="Times New Roman" w:cs="Times New Roman"/>
          <w:sz w:val="24"/>
          <w:szCs w:val="24"/>
        </w:rPr>
        <w:t xml:space="preserve">in a vocabulary </w:t>
      </w:r>
      <w:r w:rsidR="00206177">
        <w:rPr>
          <w:rFonts w:ascii="Times New Roman" w:hAnsi="Times New Roman" w:cs="Times New Roman"/>
          <w:sz w:val="24"/>
          <w:szCs w:val="24"/>
        </w:rPr>
        <w:t xml:space="preserve">reminiscent of John Brown’s best-selling </w:t>
      </w:r>
      <w:r w:rsidR="00F15942" w:rsidRPr="00F15942">
        <w:rPr>
          <w:rFonts w:ascii="Times New Roman" w:hAnsi="Times New Roman" w:cs="Times New Roman"/>
          <w:i/>
          <w:sz w:val="24"/>
          <w:szCs w:val="24"/>
        </w:rPr>
        <w:t xml:space="preserve">Estimate of the Manners and Principles of the Times </w:t>
      </w:r>
      <w:r w:rsidR="00206177">
        <w:rPr>
          <w:rFonts w:ascii="Times New Roman" w:hAnsi="Times New Roman" w:cs="Times New Roman"/>
          <w:sz w:val="24"/>
          <w:szCs w:val="24"/>
        </w:rPr>
        <w:t>(2 vols., 1757-8).</w:t>
      </w:r>
      <w:r w:rsidR="00F50FF0">
        <w:rPr>
          <w:rStyle w:val="FootnoteReference"/>
          <w:rFonts w:ascii="Times New Roman" w:hAnsi="Times New Roman" w:cs="Times New Roman"/>
          <w:sz w:val="24"/>
          <w:szCs w:val="24"/>
        </w:rPr>
        <w:footnoteReference w:id="114"/>
      </w:r>
      <w:r w:rsidR="00F50FF0">
        <w:rPr>
          <w:rFonts w:ascii="Times New Roman" w:hAnsi="Times New Roman" w:cs="Times New Roman"/>
          <w:sz w:val="24"/>
          <w:szCs w:val="24"/>
        </w:rPr>
        <w:t xml:space="preserve"> </w:t>
      </w:r>
      <w:r w:rsidR="005B6F81">
        <w:rPr>
          <w:rFonts w:ascii="Times New Roman" w:hAnsi="Times New Roman" w:cs="Times New Roman"/>
          <w:sz w:val="24"/>
          <w:szCs w:val="24"/>
        </w:rPr>
        <w:t xml:space="preserve">Such rhetoric was not only used by the likes of </w:t>
      </w:r>
      <w:r>
        <w:rPr>
          <w:rFonts w:ascii="Times New Roman" w:hAnsi="Times New Roman" w:cs="Times New Roman"/>
          <w:sz w:val="24"/>
          <w:szCs w:val="24"/>
        </w:rPr>
        <w:t>Ferguson and Brown, however, and t</w:t>
      </w:r>
      <w:r w:rsidR="00361E95">
        <w:rPr>
          <w:rFonts w:ascii="Times New Roman" w:hAnsi="Times New Roman" w:cs="Times New Roman"/>
          <w:sz w:val="24"/>
          <w:szCs w:val="24"/>
        </w:rPr>
        <w:t>he fa</w:t>
      </w:r>
      <w:r w:rsidR="005B6F81">
        <w:rPr>
          <w:rFonts w:ascii="Times New Roman" w:hAnsi="Times New Roman" w:cs="Times New Roman"/>
          <w:sz w:val="24"/>
          <w:szCs w:val="24"/>
        </w:rPr>
        <w:t>ct that thinkers recognised the</w:t>
      </w:r>
      <w:r w:rsidR="00361E95">
        <w:rPr>
          <w:rFonts w:ascii="Times New Roman" w:hAnsi="Times New Roman" w:cs="Times New Roman"/>
          <w:sz w:val="24"/>
          <w:szCs w:val="24"/>
        </w:rPr>
        <w:t xml:space="preserve"> distinction</w:t>
      </w:r>
      <w:r w:rsidR="005B6F81">
        <w:rPr>
          <w:rFonts w:ascii="Times New Roman" w:hAnsi="Times New Roman" w:cs="Times New Roman"/>
          <w:sz w:val="24"/>
          <w:szCs w:val="24"/>
        </w:rPr>
        <w:t xml:space="preserve"> between luxury and corruption</w:t>
      </w:r>
      <w:r w:rsidR="00E766DD">
        <w:rPr>
          <w:rFonts w:ascii="Times New Roman" w:hAnsi="Times New Roman" w:cs="Times New Roman"/>
          <w:sz w:val="24"/>
          <w:szCs w:val="24"/>
        </w:rPr>
        <w:t xml:space="preserve"> rarely meant </w:t>
      </w:r>
      <w:r w:rsidR="00361E95">
        <w:rPr>
          <w:rFonts w:ascii="Times New Roman" w:hAnsi="Times New Roman" w:cs="Times New Roman"/>
          <w:sz w:val="24"/>
          <w:szCs w:val="24"/>
        </w:rPr>
        <w:t xml:space="preserve">that they denied the possibility </w:t>
      </w:r>
      <w:r w:rsidR="00096CF2">
        <w:rPr>
          <w:rFonts w:ascii="Times New Roman" w:hAnsi="Times New Roman" w:cs="Times New Roman"/>
          <w:sz w:val="24"/>
          <w:szCs w:val="24"/>
        </w:rPr>
        <w:t>that</w:t>
      </w:r>
      <w:r w:rsidR="00AC330A">
        <w:rPr>
          <w:rFonts w:ascii="Times New Roman" w:hAnsi="Times New Roman" w:cs="Times New Roman"/>
          <w:sz w:val="24"/>
          <w:szCs w:val="24"/>
        </w:rPr>
        <w:t xml:space="preserve"> excessive bounty and booty</w:t>
      </w:r>
      <w:r w:rsidR="00361E95">
        <w:rPr>
          <w:rFonts w:ascii="Times New Roman" w:hAnsi="Times New Roman" w:cs="Times New Roman"/>
          <w:sz w:val="24"/>
          <w:szCs w:val="24"/>
        </w:rPr>
        <w:t xml:space="preserve"> </w:t>
      </w:r>
      <w:r w:rsidR="00096CF2">
        <w:rPr>
          <w:rFonts w:ascii="Times New Roman" w:hAnsi="Times New Roman" w:cs="Times New Roman"/>
          <w:sz w:val="24"/>
          <w:szCs w:val="24"/>
        </w:rPr>
        <w:t>could fuel</w:t>
      </w:r>
      <w:r w:rsidR="00361E95">
        <w:rPr>
          <w:rFonts w:ascii="Times New Roman" w:hAnsi="Times New Roman" w:cs="Times New Roman"/>
          <w:sz w:val="24"/>
          <w:szCs w:val="24"/>
        </w:rPr>
        <w:t xml:space="preserve"> corruption. </w:t>
      </w:r>
      <w:r w:rsidR="00A06853">
        <w:rPr>
          <w:rFonts w:ascii="Times New Roman" w:hAnsi="Times New Roman" w:cs="Times New Roman"/>
          <w:sz w:val="24"/>
          <w:szCs w:val="24"/>
        </w:rPr>
        <w:t>For instance, in his efforts to impeach Warren Hast</w:t>
      </w:r>
      <w:r w:rsidR="000C3357">
        <w:rPr>
          <w:rFonts w:ascii="Times New Roman" w:hAnsi="Times New Roman" w:cs="Times New Roman"/>
          <w:sz w:val="24"/>
          <w:szCs w:val="24"/>
        </w:rPr>
        <w:t xml:space="preserve">ings for </w:t>
      </w:r>
      <w:r w:rsidR="00477143">
        <w:rPr>
          <w:rFonts w:ascii="Times New Roman" w:hAnsi="Times New Roman" w:cs="Times New Roman"/>
          <w:sz w:val="24"/>
          <w:szCs w:val="24"/>
        </w:rPr>
        <w:t xml:space="preserve">grave </w:t>
      </w:r>
      <w:r w:rsidR="000C3357">
        <w:rPr>
          <w:rFonts w:ascii="Times New Roman" w:hAnsi="Times New Roman" w:cs="Times New Roman"/>
          <w:sz w:val="24"/>
          <w:szCs w:val="24"/>
        </w:rPr>
        <w:t xml:space="preserve">misconduct as Governor-general </w:t>
      </w:r>
      <w:r w:rsidR="00A06853">
        <w:rPr>
          <w:rFonts w:ascii="Times New Roman" w:hAnsi="Times New Roman" w:cs="Times New Roman"/>
          <w:sz w:val="24"/>
          <w:szCs w:val="24"/>
        </w:rPr>
        <w:t xml:space="preserve">of Bengal, Burke said that </w:t>
      </w:r>
      <w:r w:rsidR="008045C0">
        <w:rPr>
          <w:rFonts w:ascii="Times New Roman" w:hAnsi="Times New Roman" w:cs="Times New Roman"/>
          <w:sz w:val="24"/>
          <w:szCs w:val="24"/>
        </w:rPr>
        <w:t>‘</w:t>
      </w:r>
      <w:r w:rsidR="00A06853">
        <w:rPr>
          <w:rFonts w:ascii="Times New Roman" w:hAnsi="Times New Roman" w:cs="Times New Roman"/>
          <w:sz w:val="24"/>
          <w:szCs w:val="24"/>
        </w:rPr>
        <w:t>wealth did what it generally does, it opened the door to corruption.</w:t>
      </w:r>
      <w:r w:rsidR="008045C0">
        <w:rPr>
          <w:rFonts w:ascii="Times New Roman" w:hAnsi="Times New Roman" w:cs="Times New Roman"/>
          <w:sz w:val="24"/>
          <w:szCs w:val="24"/>
        </w:rPr>
        <w:t>’</w:t>
      </w:r>
      <w:r w:rsidR="00A06853">
        <w:rPr>
          <w:rStyle w:val="FootnoteReference"/>
          <w:rFonts w:ascii="Times New Roman" w:hAnsi="Times New Roman" w:cs="Times New Roman"/>
          <w:sz w:val="24"/>
          <w:szCs w:val="24"/>
        </w:rPr>
        <w:footnoteReference w:id="115"/>
      </w:r>
      <w:r w:rsidR="00A06853">
        <w:rPr>
          <w:rFonts w:ascii="Times New Roman" w:hAnsi="Times New Roman" w:cs="Times New Roman"/>
          <w:sz w:val="24"/>
          <w:szCs w:val="24"/>
        </w:rPr>
        <w:t xml:space="preserve"> The same Burke defended commercial society </w:t>
      </w:r>
      <w:r w:rsidR="00827E3C">
        <w:rPr>
          <w:rFonts w:ascii="Times New Roman" w:hAnsi="Times New Roman" w:cs="Times New Roman"/>
          <w:sz w:val="24"/>
          <w:szCs w:val="24"/>
        </w:rPr>
        <w:t xml:space="preserve">and free trade, </w:t>
      </w:r>
      <w:r w:rsidR="00531068">
        <w:rPr>
          <w:rFonts w:ascii="Times New Roman" w:hAnsi="Times New Roman" w:cs="Times New Roman"/>
          <w:sz w:val="24"/>
          <w:szCs w:val="24"/>
        </w:rPr>
        <w:t>notably</w:t>
      </w:r>
      <w:r w:rsidR="00827E3C">
        <w:rPr>
          <w:rFonts w:ascii="Times New Roman" w:hAnsi="Times New Roman" w:cs="Times New Roman"/>
          <w:sz w:val="24"/>
          <w:szCs w:val="24"/>
        </w:rPr>
        <w:t xml:space="preserve"> in </w:t>
      </w:r>
      <w:r w:rsidR="00827E3C">
        <w:rPr>
          <w:rFonts w:ascii="Times New Roman" w:hAnsi="Times New Roman" w:cs="Times New Roman"/>
          <w:i/>
          <w:sz w:val="24"/>
          <w:szCs w:val="24"/>
        </w:rPr>
        <w:t xml:space="preserve">Thoughts and Details of Scarcity </w:t>
      </w:r>
      <w:r w:rsidR="00827E3C">
        <w:rPr>
          <w:rFonts w:ascii="Times New Roman" w:hAnsi="Times New Roman" w:cs="Times New Roman"/>
          <w:sz w:val="24"/>
          <w:szCs w:val="24"/>
        </w:rPr>
        <w:t>(1795).</w:t>
      </w:r>
      <w:r w:rsidR="00827E3C">
        <w:rPr>
          <w:rStyle w:val="FootnoteReference"/>
          <w:rFonts w:ascii="Times New Roman" w:hAnsi="Times New Roman" w:cs="Times New Roman"/>
          <w:sz w:val="24"/>
          <w:szCs w:val="24"/>
        </w:rPr>
        <w:footnoteReference w:id="116"/>
      </w:r>
      <w:r w:rsidR="003366AB">
        <w:rPr>
          <w:rFonts w:ascii="Times New Roman" w:hAnsi="Times New Roman" w:cs="Times New Roman"/>
          <w:sz w:val="24"/>
          <w:szCs w:val="24"/>
        </w:rPr>
        <w:t xml:space="preserve"> For Ferguson</w:t>
      </w:r>
      <w:r w:rsidR="00B00EE9">
        <w:rPr>
          <w:rFonts w:ascii="Times New Roman" w:hAnsi="Times New Roman" w:cs="Times New Roman"/>
          <w:sz w:val="24"/>
          <w:szCs w:val="24"/>
        </w:rPr>
        <w:t xml:space="preserve"> as </w:t>
      </w:r>
      <w:r w:rsidR="0059069A">
        <w:rPr>
          <w:rFonts w:ascii="Times New Roman" w:hAnsi="Times New Roman" w:cs="Times New Roman"/>
          <w:sz w:val="24"/>
          <w:szCs w:val="24"/>
        </w:rPr>
        <w:t>for</w:t>
      </w:r>
      <w:r w:rsidR="00B00EE9">
        <w:rPr>
          <w:rFonts w:ascii="Times New Roman" w:hAnsi="Times New Roman" w:cs="Times New Roman"/>
          <w:sz w:val="24"/>
          <w:szCs w:val="24"/>
        </w:rPr>
        <w:t xml:space="preserve"> Burke</w:t>
      </w:r>
      <w:r w:rsidR="003366AB">
        <w:rPr>
          <w:rFonts w:ascii="Times New Roman" w:hAnsi="Times New Roman" w:cs="Times New Roman"/>
          <w:sz w:val="24"/>
          <w:szCs w:val="24"/>
        </w:rPr>
        <w:t>, r</w:t>
      </w:r>
      <w:r w:rsidR="004F10C6">
        <w:rPr>
          <w:rFonts w:ascii="Times New Roman" w:hAnsi="Times New Roman" w:cs="Times New Roman"/>
          <w:sz w:val="24"/>
          <w:szCs w:val="24"/>
        </w:rPr>
        <w:t>ealising the potential</w:t>
      </w:r>
      <w:r w:rsidR="00DF01C0">
        <w:rPr>
          <w:rFonts w:ascii="Times New Roman" w:hAnsi="Times New Roman" w:cs="Times New Roman"/>
          <w:sz w:val="24"/>
          <w:szCs w:val="24"/>
        </w:rPr>
        <w:t>ly</w:t>
      </w:r>
      <w:r w:rsidR="004F10C6">
        <w:rPr>
          <w:rFonts w:ascii="Times New Roman" w:hAnsi="Times New Roman" w:cs="Times New Roman"/>
          <w:sz w:val="24"/>
          <w:szCs w:val="24"/>
        </w:rPr>
        <w:t xml:space="preserve"> corruptin</w:t>
      </w:r>
      <w:r w:rsidR="00DF01C0">
        <w:rPr>
          <w:rFonts w:ascii="Times New Roman" w:hAnsi="Times New Roman" w:cs="Times New Roman"/>
          <w:sz w:val="24"/>
          <w:szCs w:val="24"/>
        </w:rPr>
        <w:t xml:space="preserve">g effects of luxury and wealth </w:t>
      </w:r>
      <w:r w:rsidR="005A5613">
        <w:rPr>
          <w:rFonts w:ascii="Times New Roman" w:hAnsi="Times New Roman" w:cs="Times New Roman"/>
          <w:sz w:val="24"/>
          <w:szCs w:val="24"/>
        </w:rPr>
        <w:t>was</w:t>
      </w:r>
      <w:r w:rsidR="00DF01C0">
        <w:rPr>
          <w:rFonts w:ascii="Times New Roman" w:hAnsi="Times New Roman" w:cs="Times New Roman"/>
          <w:sz w:val="24"/>
          <w:szCs w:val="24"/>
        </w:rPr>
        <w:t xml:space="preserve"> not the same </w:t>
      </w:r>
      <w:r w:rsidR="005A5613">
        <w:rPr>
          <w:rFonts w:ascii="Times New Roman" w:hAnsi="Times New Roman" w:cs="Times New Roman"/>
          <w:sz w:val="24"/>
          <w:szCs w:val="24"/>
        </w:rPr>
        <w:t xml:space="preserve">as </w:t>
      </w:r>
      <w:r w:rsidR="00DF01C0">
        <w:rPr>
          <w:rFonts w:ascii="Times New Roman" w:hAnsi="Times New Roman" w:cs="Times New Roman"/>
          <w:sz w:val="24"/>
          <w:szCs w:val="24"/>
        </w:rPr>
        <w:t>wanting to roll back economic development.</w:t>
      </w:r>
    </w:p>
    <w:p w14:paraId="2499F114" w14:textId="77777777" w:rsidR="00B3044B" w:rsidRPr="00DF658D" w:rsidRDefault="00D16ADB" w:rsidP="0063133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Ferguson is commonly interpreted also as thinker </w:t>
      </w:r>
      <w:r w:rsidR="00BA0F1B">
        <w:rPr>
          <w:rFonts w:ascii="Times New Roman" w:hAnsi="Times New Roman" w:cs="Times New Roman"/>
          <w:sz w:val="24"/>
          <w:szCs w:val="24"/>
        </w:rPr>
        <w:t>stressing</w:t>
      </w:r>
      <w:r w:rsidR="002948D4">
        <w:rPr>
          <w:rFonts w:ascii="Times New Roman" w:hAnsi="Times New Roman" w:cs="Times New Roman"/>
          <w:sz w:val="24"/>
          <w:szCs w:val="24"/>
        </w:rPr>
        <w:t xml:space="preserve"> the importance of ambition.</w:t>
      </w:r>
      <w:r w:rsidR="002948D4">
        <w:rPr>
          <w:rStyle w:val="FootnoteReference"/>
          <w:rFonts w:ascii="Times New Roman" w:hAnsi="Times New Roman" w:cs="Times New Roman"/>
          <w:sz w:val="24"/>
          <w:szCs w:val="24"/>
        </w:rPr>
        <w:footnoteReference w:id="117"/>
      </w:r>
      <w:r w:rsidR="002948D4">
        <w:rPr>
          <w:rFonts w:ascii="Times New Roman" w:hAnsi="Times New Roman" w:cs="Times New Roman"/>
          <w:sz w:val="24"/>
          <w:szCs w:val="24"/>
        </w:rPr>
        <w:t xml:space="preserve"> </w:t>
      </w:r>
      <w:r w:rsidR="00A34FF0">
        <w:rPr>
          <w:rFonts w:ascii="Times New Roman" w:hAnsi="Times New Roman" w:cs="Times New Roman"/>
          <w:sz w:val="24"/>
          <w:szCs w:val="24"/>
        </w:rPr>
        <w:t>While this is certainly true to an extent, h</w:t>
      </w:r>
      <w:r w:rsidR="002948D4">
        <w:rPr>
          <w:rFonts w:ascii="Times New Roman" w:hAnsi="Times New Roman" w:cs="Times New Roman"/>
          <w:sz w:val="24"/>
          <w:szCs w:val="24"/>
        </w:rPr>
        <w:t xml:space="preserve">is </w:t>
      </w:r>
      <w:r w:rsidR="002948D4">
        <w:rPr>
          <w:rFonts w:ascii="Times New Roman" w:hAnsi="Times New Roman" w:cs="Times New Roman"/>
          <w:i/>
          <w:sz w:val="24"/>
          <w:szCs w:val="24"/>
        </w:rPr>
        <w:t xml:space="preserve">Roman Republic </w:t>
      </w:r>
      <w:r w:rsidR="002948D4">
        <w:rPr>
          <w:rFonts w:ascii="Times New Roman" w:hAnsi="Times New Roman" w:cs="Times New Roman"/>
          <w:sz w:val="24"/>
          <w:szCs w:val="24"/>
        </w:rPr>
        <w:t>lead</w:t>
      </w:r>
      <w:r w:rsidR="00263A85">
        <w:rPr>
          <w:rFonts w:ascii="Times New Roman" w:hAnsi="Times New Roman" w:cs="Times New Roman"/>
          <w:sz w:val="24"/>
          <w:szCs w:val="24"/>
        </w:rPr>
        <w:t>s</w:t>
      </w:r>
      <w:r w:rsidR="002948D4">
        <w:rPr>
          <w:rFonts w:ascii="Times New Roman" w:hAnsi="Times New Roman" w:cs="Times New Roman"/>
          <w:sz w:val="24"/>
          <w:szCs w:val="24"/>
        </w:rPr>
        <w:t xml:space="preserve"> us to </w:t>
      </w:r>
      <w:r w:rsidR="007050C1">
        <w:rPr>
          <w:rFonts w:ascii="Times New Roman" w:hAnsi="Times New Roman" w:cs="Times New Roman"/>
          <w:sz w:val="24"/>
          <w:szCs w:val="24"/>
        </w:rPr>
        <w:t xml:space="preserve">qualify such conclusions. </w:t>
      </w:r>
      <w:r w:rsidR="003A7FFC">
        <w:rPr>
          <w:rFonts w:ascii="Times New Roman" w:hAnsi="Times New Roman" w:cs="Times New Roman"/>
          <w:sz w:val="24"/>
          <w:szCs w:val="24"/>
        </w:rPr>
        <w:t xml:space="preserve">Here </w:t>
      </w:r>
      <w:r w:rsidR="007050C1">
        <w:rPr>
          <w:rFonts w:ascii="Times New Roman" w:hAnsi="Times New Roman" w:cs="Times New Roman"/>
          <w:sz w:val="24"/>
          <w:szCs w:val="24"/>
        </w:rPr>
        <w:t>Ferguson</w:t>
      </w:r>
      <w:r w:rsidR="007B3138">
        <w:rPr>
          <w:rFonts w:ascii="Times New Roman" w:hAnsi="Times New Roman" w:cs="Times New Roman"/>
          <w:sz w:val="24"/>
          <w:szCs w:val="24"/>
        </w:rPr>
        <w:t xml:space="preserve"> </w:t>
      </w:r>
      <w:r w:rsidR="003701D6">
        <w:rPr>
          <w:rFonts w:ascii="Times New Roman" w:hAnsi="Times New Roman" w:cs="Times New Roman"/>
          <w:sz w:val="24"/>
          <w:szCs w:val="24"/>
        </w:rPr>
        <w:t xml:space="preserve">explicitly </w:t>
      </w:r>
      <w:r w:rsidR="00277636">
        <w:rPr>
          <w:rFonts w:ascii="Times New Roman" w:hAnsi="Times New Roman" w:cs="Times New Roman"/>
          <w:sz w:val="24"/>
          <w:szCs w:val="24"/>
        </w:rPr>
        <w:t>singles</w:t>
      </w:r>
      <w:r w:rsidR="003701D6">
        <w:rPr>
          <w:rFonts w:ascii="Times New Roman" w:hAnsi="Times New Roman" w:cs="Times New Roman"/>
          <w:sz w:val="24"/>
          <w:szCs w:val="24"/>
        </w:rPr>
        <w:t xml:space="preserve"> out</w:t>
      </w:r>
      <w:r w:rsidR="007B3138">
        <w:rPr>
          <w:rFonts w:ascii="Times New Roman" w:hAnsi="Times New Roman" w:cs="Times New Roman"/>
          <w:sz w:val="24"/>
          <w:szCs w:val="24"/>
        </w:rPr>
        <w:t xml:space="preserve"> ambition as</w:t>
      </w:r>
      <w:r w:rsidR="00B3044B" w:rsidRPr="00DF658D">
        <w:rPr>
          <w:rFonts w:ascii="Times New Roman" w:hAnsi="Times New Roman" w:cs="Times New Roman"/>
          <w:sz w:val="24"/>
          <w:szCs w:val="24"/>
        </w:rPr>
        <w:t xml:space="preserve"> a mixed blessing</w:t>
      </w:r>
      <w:r w:rsidR="007B3138">
        <w:rPr>
          <w:rFonts w:ascii="Times New Roman" w:hAnsi="Times New Roman" w:cs="Times New Roman"/>
          <w:sz w:val="24"/>
          <w:szCs w:val="24"/>
        </w:rPr>
        <w:t xml:space="preserve"> with concomitant dangers. W</w:t>
      </w:r>
      <w:r w:rsidR="00B3044B" w:rsidRPr="00DF658D">
        <w:rPr>
          <w:rFonts w:ascii="Times New Roman" w:hAnsi="Times New Roman" w:cs="Times New Roman"/>
          <w:sz w:val="24"/>
          <w:szCs w:val="24"/>
        </w:rPr>
        <w:t xml:space="preserve">ith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[t]he Republic appear[ing] to be so feebly established…ambitious citizens were encouraged, by means of faction in the lower class of the people, to entertain hopes of subverting the government.</w:t>
      </w:r>
      <w:r w:rsidR="008045C0">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18"/>
      </w:r>
      <w:r w:rsidR="00B3044B" w:rsidRPr="00DF658D">
        <w:rPr>
          <w:rFonts w:ascii="Times New Roman" w:hAnsi="Times New Roman" w:cs="Times New Roman"/>
          <w:sz w:val="24"/>
          <w:szCs w:val="24"/>
        </w:rPr>
        <w:t xml:space="preserve"> This was how the conspiracy of Manlius arose. In the end, however, Manlius became accused of the very thing which Rome feared the most, that of aspiring to be king.</w:t>
      </w:r>
      <w:r w:rsidR="00B3044B" w:rsidRPr="00DF658D">
        <w:rPr>
          <w:rStyle w:val="FootnoteReference"/>
          <w:rFonts w:ascii="Times New Roman" w:hAnsi="Times New Roman" w:cs="Times New Roman"/>
          <w:sz w:val="24"/>
          <w:szCs w:val="24"/>
        </w:rPr>
        <w:footnoteReference w:id="119"/>
      </w:r>
      <w:r w:rsidR="00B3044B" w:rsidRPr="00DF658D">
        <w:rPr>
          <w:rFonts w:ascii="Times New Roman" w:hAnsi="Times New Roman" w:cs="Times New Roman"/>
          <w:sz w:val="24"/>
          <w:szCs w:val="24"/>
        </w:rPr>
        <w:t xml:space="preserve"> The senate installed a temporary dictator who put down the conspiracy and the people condemned Manlius to be thrown from a rock in 384 BC. The execution of Manlius suspended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party animosity</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temporarily, but could not reconcile the interests of the plebeians and the patricians in the long run.</w:t>
      </w:r>
      <w:r w:rsidR="00B3044B" w:rsidRPr="00DF658D">
        <w:rPr>
          <w:rStyle w:val="FootnoteReference"/>
          <w:rFonts w:ascii="Times New Roman" w:hAnsi="Times New Roman" w:cs="Times New Roman"/>
          <w:sz w:val="24"/>
          <w:szCs w:val="24"/>
        </w:rPr>
        <w:footnoteReference w:id="120"/>
      </w:r>
      <w:r w:rsidR="00B3044B" w:rsidRPr="00DF658D">
        <w:rPr>
          <w:rFonts w:ascii="Times New Roman" w:hAnsi="Times New Roman" w:cs="Times New Roman"/>
          <w:sz w:val="24"/>
          <w:szCs w:val="24"/>
        </w:rPr>
        <w:t xml:space="preserve"> Ferguson argued </w:t>
      </w:r>
      <w:r w:rsidR="00B3044B" w:rsidRPr="00DF658D">
        <w:rPr>
          <w:rFonts w:ascii="Times New Roman" w:hAnsi="Times New Roman" w:cs="Times New Roman"/>
          <w:sz w:val="24"/>
          <w:szCs w:val="24"/>
        </w:rPr>
        <w:lastRenderedPageBreak/>
        <w:t>explicitly that the power of the senate and the consuls to nominate a dictator was an important instrument to keep the people in check.</w:t>
      </w:r>
      <w:r w:rsidR="00B3044B" w:rsidRPr="00DF658D">
        <w:rPr>
          <w:rStyle w:val="FootnoteReference"/>
          <w:rFonts w:ascii="Times New Roman" w:hAnsi="Times New Roman" w:cs="Times New Roman"/>
          <w:sz w:val="24"/>
          <w:szCs w:val="24"/>
        </w:rPr>
        <w:footnoteReference w:id="121"/>
      </w:r>
      <w:r w:rsidR="00B3044B" w:rsidRPr="00DF658D">
        <w:rPr>
          <w:rFonts w:ascii="Times New Roman" w:hAnsi="Times New Roman" w:cs="Times New Roman"/>
          <w:sz w:val="24"/>
          <w:szCs w:val="24"/>
        </w:rPr>
        <w:t xml:space="preserve"> This is perfectly consistent with Ferguson</w:t>
      </w:r>
      <w:r w:rsidR="0036129A" w:rsidRPr="00DF658D">
        <w:rPr>
          <w:rFonts w:ascii="Times New Roman" w:hAnsi="Times New Roman" w:cs="Times New Roman"/>
          <w:sz w:val="24"/>
          <w:szCs w:val="24"/>
        </w:rPr>
        <w:t>’</w:t>
      </w:r>
      <w:r w:rsidR="00B3044B" w:rsidRPr="00DF658D">
        <w:rPr>
          <w:rFonts w:ascii="Times New Roman" w:hAnsi="Times New Roman" w:cs="Times New Roman"/>
          <w:sz w:val="24"/>
          <w:szCs w:val="24"/>
        </w:rPr>
        <w:t xml:space="preserve">s earlier political views, as when he </w:t>
      </w:r>
      <w:r w:rsidR="00053646" w:rsidRPr="00DF658D">
        <w:rPr>
          <w:rFonts w:ascii="Times New Roman" w:hAnsi="Times New Roman" w:cs="Times New Roman"/>
          <w:sz w:val="24"/>
          <w:szCs w:val="24"/>
        </w:rPr>
        <w:t>said</w:t>
      </w:r>
      <w:r w:rsidR="00B3044B" w:rsidRPr="00DF658D">
        <w:rPr>
          <w:rFonts w:ascii="Times New Roman" w:hAnsi="Times New Roman" w:cs="Times New Roman"/>
          <w:sz w:val="24"/>
          <w:szCs w:val="24"/>
        </w:rPr>
        <w:t xml:space="preserve"> in the </w:t>
      </w:r>
      <w:r w:rsidR="00B3044B" w:rsidRPr="00DF658D">
        <w:rPr>
          <w:rFonts w:ascii="Times New Roman" w:hAnsi="Times New Roman" w:cs="Times New Roman"/>
          <w:i/>
          <w:sz w:val="24"/>
          <w:szCs w:val="24"/>
        </w:rPr>
        <w:t xml:space="preserve">Institutes </w:t>
      </w:r>
      <w:r w:rsidR="00B3044B" w:rsidRPr="00DF658D">
        <w:rPr>
          <w:rFonts w:ascii="Times New Roman" w:hAnsi="Times New Roman" w:cs="Times New Roman"/>
          <w:sz w:val="24"/>
          <w:szCs w:val="24"/>
        </w:rPr>
        <w:t>that domestic disorder renders discretionary power necessary on a temporary basis.</w:t>
      </w:r>
      <w:r w:rsidR="00B3044B" w:rsidRPr="00DF658D">
        <w:rPr>
          <w:rStyle w:val="FootnoteReference"/>
          <w:rFonts w:ascii="Times New Roman" w:hAnsi="Times New Roman" w:cs="Times New Roman"/>
          <w:sz w:val="24"/>
          <w:szCs w:val="24"/>
        </w:rPr>
        <w:footnoteReference w:id="122"/>
      </w:r>
    </w:p>
    <w:p w14:paraId="40C252A0" w14:textId="07486F37" w:rsidR="00B3044B" w:rsidRPr="00DF658D" w:rsidRDefault="00B3044B" w:rsidP="00631335">
      <w:pPr>
        <w:spacing w:line="360" w:lineRule="auto"/>
        <w:rPr>
          <w:rFonts w:ascii="Times New Roman" w:hAnsi="Times New Roman" w:cs="Times New Roman"/>
          <w:i/>
          <w:sz w:val="24"/>
          <w:szCs w:val="24"/>
        </w:rPr>
      </w:pPr>
      <w:r w:rsidRPr="00DF658D">
        <w:rPr>
          <w:rFonts w:ascii="Times New Roman" w:hAnsi="Times New Roman" w:cs="Times New Roman"/>
          <w:sz w:val="24"/>
          <w:szCs w:val="24"/>
        </w:rPr>
        <w:tab/>
        <w:t xml:space="preserve">Some two centuries after the people had been given a share in government, the distinction between patricians and plebeians was obliterated, Ferguson narrated, and gave way to a new distinction of </w:t>
      </w:r>
      <w:r w:rsidR="008045C0">
        <w:rPr>
          <w:rFonts w:ascii="Times New Roman" w:hAnsi="Times New Roman" w:cs="Times New Roman"/>
          <w:sz w:val="24"/>
          <w:szCs w:val="24"/>
        </w:rPr>
        <w:t>‘</w:t>
      </w:r>
      <w:r w:rsidRPr="00DF658D">
        <w:rPr>
          <w:rFonts w:ascii="Times New Roman" w:hAnsi="Times New Roman" w:cs="Times New Roman"/>
          <w:sz w:val="24"/>
          <w:szCs w:val="24"/>
        </w:rPr>
        <w:t>nobles</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and </w:t>
      </w:r>
      <w:r w:rsidR="008045C0">
        <w:rPr>
          <w:rFonts w:ascii="Times New Roman" w:hAnsi="Times New Roman" w:cs="Times New Roman"/>
          <w:sz w:val="24"/>
          <w:szCs w:val="24"/>
        </w:rPr>
        <w:t>‘</w:t>
      </w:r>
      <w:r w:rsidRPr="00DF658D">
        <w:rPr>
          <w:rFonts w:ascii="Times New Roman" w:hAnsi="Times New Roman" w:cs="Times New Roman"/>
          <w:sz w:val="24"/>
          <w:szCs w:val="24"/>
        </w:rPr>
        <w:t>commons</w:t>
      </w:r>
      <w:r w:rsidR="0046097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The nobles were a new type of aristocracy, one that Ferguson highly approved of: </w:t>
      </w:r>
      <w:r w:rsidR="008045C0">
        <w:rPr>
          <w:rFonts w:ascii="Times New Roman" w:hAnsi="Times New Roman" w:cs="Times New Roman"/>
          <w:sz w:val="24"/>
          <w:szCs w:val="24"/>
        </w:rPr>
        <w:t>‘</w:t>
      </w:r>
      <w:r w:rsidRPr="00DF658D">
        <w:rPr>
          <w:rFonts w:ascii="Times New Roman" w:hAnsi="Times New Roman" w:cs="Times New Roman"/>
          <w:sz w:val="24"/>
          <w:szCs w:val="24"/>
        </w:rPr>
        <w:t>partly hereditary, founded in repeated succession of honours in the same family; and partly personal, founded in the habits of high station, and in the advantages of education and wealth, such as never fail to distinguish the conditions of men in every great and prosperous state.</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23"/>
      </w:r>
      <w:r w:rsidRPr="00DF658D">
        <w:rPr>
          <w:rFonts w:ascii="Times New Roman" w:hAnsi="Times New Roman" w:cs="Times New Roman"/>
          <w:sz w:val="24"/>
          <w:szCs w:val="24"/>
        </w:rPr>
        <w:t xml:space="preserve"> This new aristocracy was exemplified by the senate. These nobles, however, were not immune to the spirit of the times, and </w:t>
      </w:r>
      <w:r w:rsidR="008045C0">
        <w:rPr>
          <w:rFonts w:ascii="Times New Roman" w:hAnsi="Times New Roman" w:cs="Times New Roman"/>
          <w:sz w:val="24"/>
          <w:szCs w:val="24"/>
        </w:rPr>
        <w:t>‘</w:t>
      </w:r>
      <w:r w:rsidRPr="00DF658D">
        <w:rPr>
          <w:rFonts w:ascii="Times New Roman" w:hAnsi="Times New Roman" w:cs="Times New Roman"/>
          <w:sz w:val="24"/>
          <w:szCs w:val="24"/>
        </w:rPr>
        <w:t>[w]hen disappointed in the pursuit of riches abroad, they became the leaders of dangerous factions at home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24"/>
      </w:r>
      <w:r w:rsidRPr="00DF658D">
        <w:rPr>
          <w:rFonts w:ascii="Times New Roman" w:hAnsi="Times New Roman" w:cs="Times New Roman"/>
          <w:sz w:val="24"/>
          <w:szCs w:val="24"/>
        </w:rPr>
        <w:t xml:space="preserve"> As we shall see, Ferguson believed that the most dangerous nobles were the ones who, like Julius Caesar, betrayed their </w:t>
      </w:r>
      <w:r w:rsidR="004D5E5F">
        <w:rPr>
          <w:rFonts w:ascii="Times New Roman" w:hAnsi="Times New Roman" w:cs="Times New Roman"/>
          <w:sz w:val="24"/>
          <w:szCs w:val="24"/>
        </w:rPr>
        <w:t xml:space="preserve">own </w:t>
      </w:r>
      <w:r w:rsidRPr="00DF658D">
        <w:rPr>
          <w:rFonts w:ascii="Times New Roman" w:hAnsi="Times New Roman" w:cs="Times New Roman"/>
          <w:sz w:val="24"/>
          <w:szCs w:val="24"/>
        </w:rPr>
        <w:t>order and championed the cause of the people, or at least pretended to do so in order to find support for their personal ambitions.</w:t>
      </w:r>
    </w:p>
    <w:p w14:paraId="79E88D1A"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Unsurprisingly, Ferguson gave the commons most</w:t>
      </w:r>
      <w:r w:rsidR="00E660B3" w:rsidRPr="00DF658D">
        <w:rPr>
          <w:rFonts w:ascii="Times New Roman" w:hAnsi="Times New Roman" w:cs="Times New Roman"/>
          <w:sz w:val="24"/>
          <w:szCs w:val="24"/>
        </w:rPr>
        <w:t xml:space="preserve"> of</w:t>
      </w:r>
      <w:r w:rsidRPr="00DF658D">
        <w:rPr>
          <w:rFonts w:ascii="Times New Roman" w:hAnsi="Times New Roman" w:cs="Times New Roman"/>
          <w:sz w:val="24"/>
          <w:szCs w:val="24"/>
        </w:rPr>
        <w:t xml:space="preserve"> the blame for increased factionalism. Rome was after all the kind of state </w:t>
      </w:r>
      <w:r w:rsidR="008045C0">
        <w:rPr>
          <w:rFonts w:ascii="Times New Roman" w:hAnsi="Times New Roman" w:cs="Times New Roman"/>
          <w:sz w:val="24"/>
          <w:szCs w:val="24"/>
        </w:rPr>
        <w:t>‘</w:t>
      </w:r>
      <w:r w:rsidRPr="00DF658D">
        <w:rPr>
          <w:rFonts w:ascii="Times New Roman" w:hAnsi="Times New Roman" w:cs="Times New Roman"/>
          <w:sz w:val="24"/>
          <w:szCs w:val="24"/>
        </w:rPr>
        <w:t>tending to popular license, and where justice is more likely to suffer from the unawed passions of the lower people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25"/>
      </w:r>
      <w:r w:rsidRPr="00DF658D">
        <w:rPr>
          <w:rFonts w:ascii="Times New Roman" w:hAnsi="Times New Roman" w:cs="Times New Roman"/>
          <w:sz w:val="24"/>
          <w:szCs w:val="24"/>
        </w:rPr>
        <w:t xml:space="preserve"> With the state expanding, the number of people was constantly increasing, and, Ferguson emphasized, </w:t>
      </w:r>
      <w:r w:rsidR="008045C0">
        <w:rPr>
          <w:rFonts w:ascii="Times New Roman" w:hAnsi="Times New Roman" w:cs="Times New Roman"/>
          <w:sz w:val="24"/>
          <w:szCs w:val="24"/>
        </w:rPr>
        <w:t>‘</w:t>
      </w:r>
      <w:r w:rsidRPr="00DF658D">
        <w:rPr>
          <w:rFonts w:ascii="Times New Roman" w:hAnsi="Times New Roman" w:cs="Times New Roman"/>
          <w:sz w:val="24"/>
          <w:szCs w:val="24"/>
        </w:rPr>
        <w:t>the very order of citizen itself was continually debased by the frequent accession of emancipated slaves.</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26"/>
      </w:r>
      <w:r w:rsidRPr="00DF658D">
        <w:rPr>
          <w:rFonts w:ascii="Times New Roman" w:hAnsi="Times New Roman" w:cs="Times New Roman"/>
          <w:sz w:val="24"/>
          <w:szCs w:val="24"/>
        </w:rPr>
        <w:t xml:space="preserve"> Crucially, what he called the </w:t>
      </w:r>
      <w:r w:rsidR="008045C0">
        <w:rPr>
          <w:rFonts w:ascii="Times New Roman" w:hAnsi="Times New Roman" w:cs="Times New Roman"/>
          <w:sz w:val="24"/>
          <w:szCs w:val="24"/>
        </w:rPr>
        <w:t>‘</w:t>
      </w:r>
      <w:r w:rsidRPr="00DF658D">
        <w:rPr>
          <w:rFonts w:ascii="Times New Roman" w:hAnsi="Times New Roman" w:cs="Times New Roman"/>
          <w:sz w:val="24"/>
          <w:szCs w:val="24"/>
        </w:rPr>
        <w:t>dreg</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w:t>
      </w:r>
    </w:p>
    <w:p w14:paraId="697A1B80" w14:textId="77777777" w:rsidR="005D02C0" w:rsidRPr="00DF658D" w:rsidRDefault="00B3044B" w:rsidP="00631335">
      <w:pPr>
        <w:spacing w:line="240" w:lineRule="auto"/>
        <w:ind w:left="1134" w:right="1089"/>
        <w:rPr>
          <w:rFonts w:ascii="Times New Roman" w:hAnsi="Times New Roman" w:cs="Times New Roman"/>
          <w:sz w:val="24"/>
          <w:szCs w:val="24"/>
        </w:rPr>
      </w:pPr>
      <w:r w:rsidRPr="00DF658D">
        <w:rPr>
          <w:rFonts w:ascii="Times New Roman" w:hAnsi="Times New Roman" w:cs="Times New Roman"/>
          <w:sz w:val="24"/>
          <w:szCs w:val="24"/>
        </w:rPr>
        <w:t xml:space="preserve">became a part of that faction, who, being meanly debased, are actuated by envy to their superiors, by mercenary views, or by abject fear; who are ever ready to espouse the cause of any leader against the restraints of public order; disposed to vilify the most respectable ranks of men; and by their own indifference on the subjects of justice or honour, are able to frustrate every principle, beside those of force and terror, that </w:t>
      </w:r>
      <w:r w:rsidRPr="00DF658D">
        <w:rPr>
          <w:rFonts w:ascii="Times New Roman" w:hAnsi="Times New Roman" w:cs="Times New Roman"/>
          <w:sz w:val="24"/>
          <w:szCs w:val="24"/>
        </w:rPr>
        <w:lastRenderedPageBreak/>
        <w:t>may be employed for the government of mankind.</w:t>
      </w:r>
      <w:r w:rsidRPr="00DF658D">
        <w:rPr>
          <w:rStyle w:val="FootnoteReference"/>
          <w:rFonts w:ascii="Times New Roman" w:hAnsi="Times New Roman" w:cs="Times New Roman"/>
          <w:sz w:val="24"/>
          <w:szCs w:val="24"/>
        </w:rPr>
        <w:footnoteReference w:id="127"/>
      </w:r>
      <w:r w:rsidRPr="00DF658D">
        <w:rPr>
          <w:rFonts w:ascii="Times New Roman" w:hAnsi="Times New Roman" w:cs="Times New Roman"/>
          <w:sz w:val="24"/>
          <w:szCs w:val="24"/>
        </w:rPr>
        <w:t xml:space="preserve"> </w:t>
      </w:r>
      <w:r w:rsidR="005D02C0" w:rsidRPr="00DF658D">
        <w:rPr>
          <w:rFonts w:ascii="Times New Roman" w:hAnsi="Times New Roman" w:cs="Times New Roman"/>
          <w:sz w:val="24"/>
          <w:szCs w:val="24"/>
        </w:rPr>
        <w:br/>
      </w:r>
    </w:p>
    <w:p w14:paraId="0C7DDD7D" w14:textId="77777777" w:rsidR="00B3044B" w:rsidRPr="00DF658D" w:rsidRDefault="00B3044B"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 xml:space="preserve">As we </w:t>
      </w:r>
      <w:r w:rsidR="00FC514B" w:rsidRPr="00DF658D">
        <w:rPr>
          <w:rFonts w:ascii="Times New Roman" w:hAnsi="Times New Roman" w:cs="Times New Roman"/>
          <w:sz w:val="24"/>
          <w:szCs w:val="24"/>
        </w:rPr>
        <w:t xml:space="preserve">know from Ferguson’s response to </w:t>
      </w:r>
      <w:r w:rsidR="008045C0">
        <w:rPr>
          <w:rFonts w:ascii="Times New Roman" w:hAnsi="Times New Roman" w:cs="Times New Roman"/>
          <w:sz w:val="24"/>
          <w:szCs w:val="24"/>
        </w:rPr>
        <w:t>‘</w:t>
      </w:r>
      <w:r w:rsidR="00FC514B" w:rsidRPr="00DF658D">
        <w:rPr>
          <w:rFonts w:ascii="Times New Roman" w:hAnsi="Times New Roman" w:cs="Times New Roman"/>
          <w:sz w:val="24"/>
          <w:szCs w:val="24"/>
        </w:rPr>
        <w:t>Wilkes and Liberty</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Ferguson was reluctant for the </w:t>
      </w:r>
      <w:r w:rsidR="008045C0">
        <w:rPr>
          <w:rFonts w:ascii="Times New Roman" w:hAnsi="Times New Roman" w:cs="Times New Roman"/>
          <w:sz w:val="24"/>
          <w:szCs w:val="24"/>
        </w:rPr>
        <w:t>‘</w:t>
      </w:r>
      <w:r w:rsidRPr="00DF658D">
        <w:rPr>
          <w:rFonts w:ascii="Times New Roman" w:hAnsi="Times New Roman" w:cs="Times New Roman"/>
          <w:sz w:val="24"/>
          <w:szCs w:val="24"/>
        </w:rPr>
        <w:t>dreg</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to play any public role whatsoever. In Rome, he concluded that </w:t>
      </w:r>
      <w:r w:rsidR="008045C0">
        <w:rPr>
          <w:rFonts w:ascii="Times New Roman" w:hAnsi="Times New Roman" w:cs="Times New Roman"/>
          <w:sz w:val="24"/>
          <w:szCs w:val="24"/>
        </w:rPr>
        <w:t>‘</w:t>
      </w:r>
      <w:r w:rsidRPr="00DF658D">
        <w:rPr>
          <w:rFonts w:ascii="Times New Roman" w:hAnsi="Times New Roman" w:cs="Times New Roman"/>
          <w:sz w:val="24"/>
          <w:szCs w:val="24"/>
        </w:rPr>
        <w:t>we must suppose them to have been very improper members in the participation of government</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28"/>
      </w:r>
      <w:r w:rsidRPr="00DF658D">
        <w:rPr>
          <w:rFonts w:ascii="Times New Roman" w:hAnsi="Times New Roman" w:cs="Times New Roman"/>
          <w:sz w:val="24"/>
          <w:szCs w:val="24"/>
        </w:rPr>
        <w:t xml:space="preserve"> Fortunately, </w:t>
      </w:r>
      <w:r w:rsidR="008045C0">
        <w:rPr>
          <w:rFonts w:ascii="Times New Roman" w:hAnsi="Times New Roman" w:cs="Times New Roman"/>
          <w:sz w:val="24"/>
          <w:szCs w:val="24"/>
        </w:rPr>
        <w:t>‘</w:t>
      </w:r>
      <w:r w:rsidRPr="00DF658D">
        <w:rPr>
          <w:rFonts w:ascii="Times New Roman" w:hAnsi="Times New Roman" w:cs="Times New Roman"/>
          <w:sz w:val="24"/>
          <w:szCs w:val="24"/>
        </w:rPr>
        <w:t>[w]hile the inferior people of Rome sunk in their characters…the superior ranks…began to rise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29"/>
      </w:r>
    </w:p>
    <w:p w14:paraId="53A6ABAC"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This scenario was the prequel to what Ferguson regarded as the first serious attempt by a popular demagogue to undermine the Roman constitution, namely that of Tiberius Gracchus, with whom the final part of the first volume of the </w:t>
      </w:r>
      <w:r w:rsidRPr="00DF658D">
        <w:rPr>
          <w:rFonts w:ascii="Times New Roman" w:hAnsi="Times New Roman" w:cs="Times New Roman"/>
          <w:i/>
          <w:sz w:val="24"/>
          <w:szCs w:val="24"/>
        </w:rPr>
        <w:t xml:space="preserve">Roman Republic </w:t>
      </w:r>
      <w:r w:rsidRPr="00DF658D">
        <w:rPr>
          <w:rFonts w:ascii="Times New Roman" w:hAnsi="Times New Roman" w:cs="Times New Roman"/>
          <w:sz w:val="24"/>
          <w:szCs w:val="24"/>
        </w:rPr>
        <w:t xml:space="preserve">is concerned. Tiberius Gracchus was a tribune who, with </w:t>
      </w:r>
      <w:r w:rsidR="008045C0">
        <w:rPr>
          <w:rFonts w:ascii="Times New Roman" w:hAnsi="Times New Roman" w:cs="Times New Roman"/>
          <w:sz w:val="24"/>
          <w:szCs w:val="24"/>
        </w:rPr>
        <w:t>‘</w:t>
      </w:r>
      <w:r w:rsidRPr="00DF658D">
        <w:rPr>
          <w:rFonts w:ascii="Times New Roman" w:hAnsi="Times New Roman" w:cs="Times New Roman"/>
          <w:sz w:val="24"/>
          <w:szCs w:val="24"/>
        </w:rPr>
        <w:t>all the accomplishments required in a popular leader, great ardour, resolution, and eloquence, formed a project in itself extremely alarming, and in its consequences dangerous to the very being of the State</w:t>
      </w:r>
      <w:r w:rsidR="008045C0">
        <w:rPr>
          <w:rFonts w:ascii="Times New Roman" w:hAnsi="Times New Roman" w:cs="Times New Roman"/>
          <w:sz w:val="24"/>
          <w:szCs w:val="24"/>
        </w:rPr>
        <w:t>’</w:t>
      </w:r>
      <w:r w:rsidR="0023022B">
        <w:rPr>
          <w:rFonts w:ascii="Times New Roman" w:hAnsi="Times New Roman" w:cs="Times New Roman"/>
          <w:sz w:val="24"/>
          <w:szCs w:val="24"/>
        </w:rPr>
        <w:t>,</w:t>
      </w:r>
      <w:r w:rsidR="00575648">
        <w:rPr>
          <w:rFonts w:ascii="Times New Roman" w:hAnsi="Times New Roman" w:cs="Times New Roman"/>
          <w:sz w:val="24"/>
          <w:szCs w:val="24"/>
        </w:rPr>
        <w:t xml:space="preserve"> that is to say, </w:t>
      </w:r>
      <w:r w:rsidRPr="00DF658D">
        <w:rPr>
          <w:rFonts w:ascii="Times New Roman" w:hAnsi="Times New Roman" w:cs="Times New Roman"/>
          <w:sz w:val="24"/>
          <w:szCs w:val="24"/>
        </w:rPr>
        <w:t>an agrarian reform to mitigate inequality.</w:t>
      </w:r>
      <w:r w:rsidRPr="00DF658D">
        <w:rPr>
          <w:rStyle w:val="FootnoteReference"/>
          <w:rFonts w:ascii="Times New Roman" w:hAnsi="Times New Roman" w:cs="Times New Roman"/>
          <w:sz w:val="24"/>
          <w:szCs w:val="24"/>
        </w:rPr>
        <w:footnoteReference w:id="130"/>
      </w:r>
      <w:r w:rsidRPr="00DF658D">
        <w:rPr>
          <w:rFonts w:ascii="Times New Roman" w:hAnsi="Times New Roman" w:cs="Times New Roman"/>
          <w:sz w:val="24"/>
          <w:szCs w:val="24"/>
        </w:rPr>
        <w:t xml:space="preserve"> Thomas Gordon had claimed that the agrarian reforms had indeed been necessary, although the way they were implemented </w:t>
      </w:r>
      <w:r w:rsidR="00A51BBF" w:rsidRPr="00DF658D">
        <w:rPr>
          <w:rFonts w:ascii="Times New Roman" w:hAnsi="Times New Roman" w:cs="Times New Roman"/>
          <w:sz w:val="24"/>
          <w:szCs w:val="24"/>
        </w:rPr>
        <w:t>equalled</w:t>
      </w:r>
      <w:r w:rsidRPr="00DF658D">
        <w:rPr>
          <w:rFonts w:ascii="Times New Roman" w:hAnsi="Times New Roman" w:cs="Times New Roman"/>
          <w:sz w:val="24"/>
          <w:szCs w:val="24"/>
        </w:rPr>
        <w:t xml:space="preserve"> tyranny.</w:t>
      </w:r>
      <w:r w:rsidRPr="00DF658D">
        <w:rPr>
          <w:rStyle w:val="FootnoteReference"/>
          <w:rFonts w:ascii="Times New Roman" w:hAnsi="Times New Roman" w:cs="Times New Roman"/>
          <w:sz w:val="24"/>
          <w:szCs w:val="24"/>
        </w:rPr>
        <w:footnoteReference w:id="131"/>
      </w:r>
      <w:r w:rsidRPr="00DF658D">
        <w:rPr>
          <w:rFonts w:ascii="Times New Roman" w:hAnsi="Times New Roman" w:cs="Times New Roman"/>
          <w:sz w:val="24"/>
          <w:szCs w:val="24"/>
        </w:rPr>
        <w:t xml:space="preserve"> By contrast, in all his writings, Ferguson consistently argued that redistribution of property to reduce inequality was both unjust and unwise. He also contended that it could have potentially fatal consequences for the Roman Republic, as he was convinced that </w:t>
      </w:r>
      <w:r w:rsidR="008045C0">
        <w:rPr>
          <w:rFonts w:ascii="Times New Roman" w:hAnsi="Times New Roman" w:cs="Times New Roman"/>
          <w:sz w:val="24"/>
          <w:szCs w:val="24"/>
        </w:rPr>
        <w:t>‘</w:t>
      </w:r>
      <w:r w:rsidRPr="00DF658D">
        <w:rPr>
          <w:rFonts w:ascii="Times New Roman" w:hAnsi="Times New Roman" w:cs="Times New Roman"/>
          <w:sz w:val="24"/>
          <w:szCs w:val="24"/>
        </w:rPr>
        <w:t>[t]he distinctions of poor and rich, in states of any considerable extent, are as necessary as labour and good government itself.</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32"/>
      </w:r>
      <w:r w:rsidRPr="00DF658D">
        <w:rPr>
          <w:rFonts w:ascii="Times New Roman" w:hAnsi="Times New Roman" w:cs="Times New Roman"/>
          <w:sz w:val="24"/>
          <w:szCs w:val="24"/>
        </w:rPr>
        <w:t xml:space="preserve"> The division between economic and political actors in extensive states was necessary, according to Ferguson: </w:t>
      </w:r>
      <w:r w:rsidR="008045C0">
        <w:rPr>
          <w:rFonts w:ascii="Times New Roman" w:hAnsi="Times New Roman" w:cs="Times New Roman"/>
          <w:sz w:val="24"/>
          <w:szCs w:val="24"/>
        </w:rPr>
        <w:t>‘</w:t>
      </w:r>
      <w:r w:rsidRPr="00DF658D">
        <w:rPr>
          <w:rFonts w:ascii="Times New Roman" w:hAnsi="Times New Roman" w:cs="Times New Roman"/>
          <w:sz w:val="24"/>
          <w:szCs w:val="24"/>
        </w:rPr>
        <w:t>[t]he poor being destined to labour, the rich, by the advantage of education, independence, and leisure, are qualified for public affairs.</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33"/>
      </w:r>
      <w:r w:rsidRPr="00DF658D">
        <w:rPr>
          <w:rFonts w:ascii="Times New Roman" w:hAnsi="Times New Roman" w:cs="Times New Roman"/>
          <w:sz w:val="24"/>
          <w:szCs w:val="24"/>
        </w:rPr>
        <w:t xml:space="preserve"> While the nobles were not free of selfish motives, Ferguson highlighted that the Gracchi episode demonstrated that they did not merely pursue their self-interest but also understood how essential the division between economic and political actors was to the survival of the state. The senatorial party thus strenuously opposed Tiberius Gracchus</w:t>
      </w:r>
      <w:r w:rsidR="00460973" w:rsidRPr="00DF658D">
        <w:rPr>
          <w:rFonts w:ascii="Times New Roman" w:hAnsi="Times New Roman" w:cs="Times New Roman"/>
          <w:sz w:val="24"/>
          <w:szCs w:val="24"/>
        </w:rPr>
        <w:t>’</w:t>
      </w:r>
      <w:r w:rsidRPr="00DF658D">
        <w:rPr>
          <w:rFonts w:ascii="Times New Roman" w:hAnsi="Times New Roman" w:cs="Times New Roman"/>
          <w:sz w:val="24"/>
          <w:szCs w:val="24"/>
        </w:rPr>
        <w:t xml:space="preserve"> </w:t>
      </w:r>
      <w:r w:rsidRPr="00DF658D">
        <w:rPr>
          <w:rFonts w:ascii="Times New Roman" w:hAnsi="Times New Roman" w:cs="Times New Roman"/>
          <w:sz w:val="24"/>
          <w:szCs w:val="24"/>
        </w:rPr>
        <w:lastRenderedPageBreak/>
        <w:t xml:space="preserve">scheme for essential and just reasons, mixed with private interest, while the opposite party supported the scheme solely </w:t>
      </w:r>
      <w:r w:rsidR="008045C0">
        <w:rPr>
          <w:rFonts w:ascii="Times New Roman" w:hAnsi="Times New Roman" w:cs="Times New Roman"/>
          <w:sz w:val="24"/>
          <w:szCs w:val="24"/>
        </w:rPr>
        <w:t>‘</w:t>
      </w:r>
      <w:r w:rsidRPr="00DF658D">
        <w:rPr>
          <w:rFonts w:ascii="Times New Roman" w:hAnsi="Times New Roman" w:cs="Times New Roman"/>
          <w:sz w:val="24"/>
          <w:szCs w:val="24"/>
        </w:rPr>
        <w:t>from motives of envy, interest, or mistaken zeal for justice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34"/>
      </w:r>
    </w:p>
    <w:p w14:paraId="3C14C638" w14:textId="07236782" w:rsidR="003A1603" w:rsidRPr="00DF658D" w:rsidRDefault="003A1603"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In opposing agrarian reform, Ferguson was as ever in the </w:t>
      </w:r>
      <w:r w:rsidRPr="00DF658D">
        <w:rPr>
          <w:rFonts w:ascii="Times New Roman" w:hAnsi="Times New Roman" w:cs="Times New Roman"/>
          <w:i/>
          <w:sz w:val="24"/>
          <w:szCs w:val="24"/>
        </w:rPr>
        <w:t xml:space="preserve">optimates </w:t>
      </w:r>
      <w:r w:rsidRPr="00DF658D">
        <w:rPr>
          <w:rFonts w:ascii="Times New Roman" w:hAnsi="Times New Roman" w:cs="Times New Roman"/>
          <w:sz w:val="24"/>
          <w:szCs w:val="24"/>
        </w:rPr>
        <w:t xml:space="preserve">camp. However, his line of argument was far from a regurgitation of Cicero and others who opposed the later proposals of Julius Caesar. As Arena has shown, the </w:t>
      </w:r>
      <w:r w:rsidRPr="00DF658D">
        <w:rPr>
          <w:rFonts w:ascii="Times New Roman" w:hAnsi="Times New Roman" w:cs="Times New Roman"/>
          <w:i/>
          <w:sz w:val="24"/>
          <w:szCs w:val="24"/>
        </w:rPr>
        <w:t>optimates and popular</w:t>
      </w:r>
      <w:r w:rsidR="00BA2590">
        <w:rPr>
          <w:rFonts w:ascii="Times New Roman" w:hAnsi="Times New Roman" w:cs="Times New Roman"/>
          <w:i/>
          <w:sz w:val="24"/>
          <w:szCs w:val="24"/>
        </w:rPr>
        <w:t>e</w:t>
      </w:r>
      <w:r w:rsidRPr="00DF658D">
        <w:rPr>
          <w:rFonts w:ascii="Times New Roman" w:hAnsi="Times New Roman" w:cs="Times New Roman"/>
          <w:i/>
          <w:sz w:val="24"/>
          <w:szCs w:val="24"/>
        </w:rPr>
        <w:t xml:space="preserve">s </w:t>
      </w:r>
      <w:r w:rsidR="00851848" w:rsidRPr="00DF658D">
        <w:rPr>
          <w:rFonts w:ascii="Times New Roman" w:hAnsi="Times New Roman" w:cs="Times New Roman"/>
          <w:sz w:val="24"/>
          <w:szCs w:val="24"/>
        </w:rPr>
        <w:t xml:space="preserve">shared a basic conception of liberty as something which had to be protected from the domination of one group or individual from within or without the republic. In this environment, </w:t>
      </w:r>
      <w:r w:rsidR="00851848" w:rsidRPr="00DF658D">
        <w:rPr>
          <w:rFonts w:ascii="Times New Roman" w:hAnsi="Times New Roman" w:cs="Times New Roman"/>
          <w:i/>
          <w:sz w:val="24"/>
          <w:szCs w:val="24"/>
        </w:rPr>
        <w:t xml:space="preserve">optimates </w:t>
      </w:r>
      <w:r w:rsidR="00851848" w:rsidRPr="00DF658D">
        <w:rPr>
          <w:rFonts w:ascii="Times New Roman" w:hAnsi="Times New Roman" w:cs="Times New Roman"/>
          <w:sz w:val="24"/>
          <w:szCs w:val="24"/>
        </w:rPr>
        <w:t xml:space="preserve">such as Cicero </w:t>
      </w:r>
      <w:r w:rsidR="00B74EF7" w:rsidRPr="00DF658D">
        <w:rPr>
          <w:rFonts w:ascii="Times New Roman" w:hAnsi="Times New Roman" w:cs="Times New Roman"/>
          <w:sz w:val="24"/>
          <w:szCs w:val="24"/>
        </w:rPr>
        <w:t>rarely took</w:t>
      </w:r>
      <w:r w:rsidR="00851848" w:rsidRPr="00DF658D">
        <w:rPr>
          <w:rFonts w:ascii="Times New Roman" w:hAnsi="Times New Roman" w:cs="Times New Roman"/>
          <w:sz w:val="24"/>
          <w:szCs w:val="24"/>
        </w:rPr>
        <w:t xml:space="preserve"> issue with </w:t>
      </w:r>
      <w:r w:rsidR="00B74EF7" w:rsidRPr="00DF658D">
        <w:rPr>
          <w:rFonts w:ascii="Times New Roman" w:hAnsi="Times New Roman" w:cs="Times New Roman"/>
          <w:sz w:val="24"/>
          <w:szCs w:val="24"/>
        </w:rPr>
        <w:t>the principle behind agrarian reform, but instead concentrated their efforts on showing how the implementation of land distribution would give extraordinary powers to the commissioners in charge of its enactment.</w:t>
      </w:r>
      <w:r w:rsidR="00B74EF7" w:rsidRPr="00DF658D">
        <w:rPr>
          <w:rStyle w:val="FootnoteReference"/>
          <w:rFonts w:ascii="Times New Roman" w:hAnsi="Times New Roman" w:cs="Times New Roman"/>
          <w:sz w:val="24"/>
          <w:szCs w:val="24"/>
        </w:rPr>
        <w:footnoteReference w:id="135"/>
      </w:r>
      <w:r w:rsidR="00B74EF7" w:rsidRPr="00DF658D">
        <w:rPr>
          <w:rFonts w:ascii="Times New Roman" w:hAnsi="Times New Roman" w:cs="Times New Roman"/>
          <w:sz w:val="24"/>
          <w:szCs w:val="24"/>
        </w:rPr>
        <w:t xml:space="preserve"> Ferguson’s more explicit preoccupation with </w:t>
      </w:r>
      <w:r w:rsidR="008045C0">
        <w:rPr>
          <w:rFonts w:ascii="Times New Roman" w:hAnsi="Times New Roman" w:cs="Times New Roman"/>
          <w:sz w:val="24"/>
          <w:szCs w:val="24"/>
        </w:rPr>
        <w:t>‘</w:t>
      </w:r>
      <w:r w:rsidR="00B74EF7" w:rsidRPr="00DF658D">
        <w:rPr>
          <w:rFonts w:ascii="Times New Roman" w:hAnsi="Times New Roman" w:cs="Times New Roman"/>
          <w:sz w:val="24"/>
          <w:szCs w:val="24"/>
        </w:rPr>
        <w:t>ranks</w:t>
      </w:r>
      <w:r w:rsidR="008045C0">
        <w:rPr>
          <w:rFonts w:ascii="Times New Roman" w:hAnsi="Times New Roman" w:cs="Times New Roman"/>
          <w:sz w:val="24"/>
          <w:szCs w:val="24"/>
        </w:rPr>
        <w:t>’</w:t>
      </w:r>
      <w:r w:rsidR="00B74EF7" w:rsidRPr="00DF658D">
        <w:rPr>
          <w:rFonts w:ascii="Times New Roman" w:hAnsi="Times New Roman" w:cs="Times New Roman"/>
          <w:sz w:val="24"/>
          <w:szCs w:val="24"/>
        </w:rPr>
        <w:t xml:space="preserve"> and their importance for political life and stability was a</w:t>
      </w:r>
      <w:r w:rsidR="009619A4" w:rsidRPr="00DF658D">
        <w:rPr>
          <w:rFonts w:ascii="Times New Roman" w:hAnsi="Times New Roman" w:cs="Times New Roman"/>
          <w:sz w:val="24"/>
          <w:szCs w:val="24"/>
        </w:rPr>
        <w:t>n eighteenth-century fixation and a</w:t>
      </w:r>
      <w:r w:rsidR="00B74EF7" w:rsidRPr="00DF658D">
        <w:rPr>
          <w:rFonts w:ascii="Times New Roman" w:hAnsi="Times New Roman" w:cs="Times New Roman"/>
          <w:sz w:val="24"/>
          <w:szCs w:val="24"/>
        </w:rPr>
        <w:t xml:space="preserve"> typical Scottish Enlightenment theme.</w:t>
      </w:r>
      <w:r w:rsidR="009619A4" w:rsidRPr="00DF658D">
        <w:rPr>
          <w:rStyle w:val="FootnoteReference"/>
          <w:rFonts w:ascii="Times New Roman" w:hAnsi="Times New Roman" w:cs="Times New Roman"/>
          <w:sz w:val="24"/>
          <w:szCs w:val="24"/>
        </w:rPr>
        <w:footnoteReference w:id="136"/>
      </w:r>
    </w:p>
    <w:p w14:paraId="040518EE" w14:textId="77777777" w:rsidR="00B3044B" w:rsidRPr="00DF658D" w:rsidRDefault="004C782D" w:rsidP="0063133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is not to say that much</w:t>
      </w:r>
      <w:r w:rsidR="003A1603" w:rsidRPr="00DF658D">
        <w:rPr>
          <w:rFonts w:ascii="Times New Roman" w:hAnsi="Times New Roman" w:cs="Times New Roman"/>
          <w:sz w:val="24"/>
          <w:szCs w:val="24"/>
        </w:rPr>
        <w:t xml:space="preserve"> of Ferguson’s case was not indebted to the</w:t>
      </w:r>
      <w:r w:rsidR="00882C2F" w:rsidRPr="00DF658D">
        <w:rPr>
          <w:rFonts w:ascii="Times New Roman" w:hAnsi="Times New Roman" w:cs="Times New Roman"/>
          <w:sz w:val="24"/>
          <w:szCs w:val="24"/>
        </w:rPr>
        <w:t xml:space="preserve"> Roman</w:t>
      </w:r>
      <w:r w:rsidR="003A1603" w:rsidRPr="00DF658D">
        <w:rPr>
          <w:rFonts w:ascii="Times New Roman" w:hAnsi="Times New Roman" w:cs="Times New Roman"/>
          <w:sz w:val="24"/>
          <w:szCs w:val="24"/>
        </w:rPr>
        <w:t xml:space="preserve"> </w:t>
      </w:r>
      <w:r w:rsidR="003A1603" w:rsidRPr="00DF658D">
        <w:rPr>
          <w:rFonts w:ascii="Times New Roman" w:hAnsi="Times New Roman" w:cs="Times New Roman"/>
          <w:i/>
          <w:sz w:val="24"/>
          <w:szCs w:val="24"/>
        </w:rPr>
        <w:t xml:space="preserve">optimates </w:t>
      </w:r>
      <w:r w:rsidR="003A1603" w:rsidRPr="00DF658D">
        <w:rPr>
          <w:rFonts w:ascii="Times New Roman" w:hAnsi="Times New Roman" w:cs="Times New Roman"/>
          <w:sz w:val="24"/>
          <w:szCs w:val="24"/>
        </w:rPr>
        <w:t xml:space="preserve">tradition. </w:t>
      </w:r>
      <w:r w:rsidR="00486A69" w:rsidRPr="00DF658D">
        <w:rPr>
          <w:rFonts w:ascii="Times New Roman" w:hAnsi="Times New Roman" w:cs="Times New Roman"/>
          <w:sz w:val="24"/>
          <w:szCs w:val="24"/>
        </w:rPr>
        <w:t xml:space="preserve">In the person of Tiberius Gracchus, he argued, </w:t>
      </w:r>
      <w:r w:rsidR="00B3044B" w:rsidRPr="00DF658D">
        <w:rPr>
          <w:rFonts w:ascii="Times New Roman" w:hAnsi="Times New Roman" w:cs="Times New Roman"/>
          <w:sz w:val="24"/>
          <w:szCs w:val="24"/>
        </w:rPr>
        <w:t xml:space="preserve">the tribune became a means of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hastening the effect of popular violence, instead of a drag-chain to the wheels of government, as was intended</w:t>
      </w:r>
      <w:r w:rsidR="008045C0">
        <w:rPr>
          <w:rFonts w:ascii="Times New Roman" w:hAnsi="Times New Roman" w:cs="Times New Roman"/>
          <w:sz w:val="24"/>
          <w:szCs w:val="24"/>
        </w:rPr>
        <w:t>’</w:t>
      </w:r>
      <w:r w:rsidR="00AD110A">
        <w:rPr>
          <w:rFonts w:ascii="Times New Roman" w:hAnsi="Times New Roman" w:cs="Times New Roman"/>
          <w:sz w:val="24"/>
          <w:szCs w:val="24"/>
        </w:rPr>
        <w:t>,</w:t>
      </w:r>
      <w:r w:rsidR="00B3044B" w:rsidRPr="00DF658D">
        <w:rPr>
          <w:rFonts w:ascii="Times New Roman" w:hAnsi="Times New Roman" w:cs="Times New Roman"/>
          <w:sz w:val="24"/>
          <w:szCs w:val="24"/>
        </w:rPr>
        <w:t xml:space="preserve"> and the state itself was faced with the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prospect of anarchy, which threatened to end in some violent usurpation.</w:t>
      </w:r>
      <w:r w:rsidR="008045C0">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37"/>
      </w:r>
      <w:r w:rsidR="00B3044B" w:rsidRPr="00DF658D">
        <w:rPr>
          <w:rFonts w:ascii="Times New Roman" w:hAnsi="Times New Roman" w:cs="Times New Roman"/>
          <w:sz w:val="24"/>
          <w:szCs w:val="24"/>
        </w:rPr>
        <w:t xml:space="preserve"> In the end, Tiberius was slain together with three hundred members of his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party</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by the senatorial party. His proposed agrarian law was carried out, however, by his successors, among them his younger brother Caius Gracchus. Ferguson conceded that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both the Senate and the People had been carried to acts of violence that insulted the laws and constitution of their country</w:t>
      </w:r>
      <w:r w:rsidR="008045C0">
        <w:rPr>
          <w:rFonts w:ascii="Times New Roman" w:hAnsi="Times New Roman" w:cs="Times New Roman"/>
          <w:sz w:val="24"/>
          <w:szCs w:val="24"/>
        </w:rPr>
        <w:t>’</w:t>
      </w:r>
      <w:r w:rsidR="001B1E1F">
        <w:rPr>
          <w:rFonts w:ascii="Times New Roman" w:hAnsi="Times New Roman" w:cs="Times New Roman"/>
          <w:sz w:val="24"/>
          <w:szCs w:val="24"/>
        </w:rPr>
        <w:t>,</w:t>
      </w:r>
      <w:r w:rsidR="00B3044B" w:rsidRPr="00DF658D">
        <w:rPr>
          <w:rFonts w:ascii="Times New Roman" w:hAnsi="Times New Roman" w:cs="Times New Roman"/>
          <w:sz w:val="24"/>
          <w:szCs w:val="24"/>
        </w:rPr>
        <w:t xml:space="preserve"> but in the final analysis it was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popular encroachments</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that had reduced the government to a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weak state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38"/>
      </w:r>
    </w:p>
    <w:p w14:paraId="529A19FB" w14:textId="77777777" w:rsidR="003A1603"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As soon as the aristocratic party had fully recovered the upper hand in public affairs, they declared Caius Gracchus and the other popular leaders who had succeeded Tiberius public enemies and killed them along with over three thousand of their party in the streets, while incarcerating and later murdering even more. Caius was cut up in pieces </w:t>
      </w:r>
      <w:r w:rsidR="00926C77" w:rsidRPr="00DF658D">
        <w:rPr>
          <w:rFonts w:ascii="Times New Roman" w:hAnsi="Times New Roman" w:cs="Times New Roman"/>
          <w:sz w:val="24"/>
          <w:szCs w:val="24"/>
        </w:rPr>
        <w:t>which</w:t>
      </w:r>
      <w:r w:rsidRPr="00DF658D">
        <w:rPr>
          <w:rFonts w:ascii="Times New Roman" w:hAnsi="Times New Roman" w:cs="Times New Roman"/>
          <w:sz w:val="24"/>
          <w:szCs w:val="24"/>
        </w:rPr>
        <w:t xml:space="preserve"> were thrown in the river.</w:t>
      </w:r>
      <w:r w:rsidRPr="00DF658D">
        <w:rPr>
          <w:rStyle w:val="FootnoteReference"/>
          <w:rFonts w:ascii="Times New Roman" w:hAnsi="Times New Roman" w:cs="Times New Roman"/>
          <w:sz w:val="24"/>
          <w:szCs w:val="24"/>
        </w:rPr>
        <w:footnoteReference w:id="139"/>
      </w:r>
      <w:r w:rsidRPr="00DF658D">
        <w:rPr>
          <w:rFonts w:ascii="Times New Roman" w:hAnsi="Times New Roman" w:cs="Times New Roman"/>
          <w:sz w:val="24"/>
          <w:szCs w:val="24"/>
        </w:rPr>
        <w:t xml:space="preserve"> However, unlike Oliver Goldsmith, who said that </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instead of calling the tumults of that time, the sedition of the Gracchi, we should rather call them the sedition of </w:t>
      </w:r>
      <w:r w:rsidRPr="00DF658D">
        <w:rPr>
          <w:rFonts w:ascii="Times New Roman" w:hAnsi="Times New Roman" w:cs="Times New Roman"/>
          <w:sz w:val="24"/>
          <w:szCs w:val="24"/>
        </w:rPr>
        <w:lastRenderedPageBreak/>
        <w:t>the senate against the Gracchi</w:t>
      </w:r>
      <w:r w:rsidR="008045C0">
        <w:rPr>
          <w:rFonts w:ascii="Times New Roman" w:hAnsi="Times New Roman" w:cs="Times New Roman"/>
          <w:sz w:val="24"/>
          <w:szCs w:val="24"/>
        </w:rPr>
        <w:t>’</w:t>
      </w:r>
      <w:r w:rsidR="00D94C9A">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40"/>
      </w:r>
      <w:r w:rsidRPr="00DF658D">
        <w:rPr>
          <w:rFonts w:ascii="Times New Roman" w:hAnsi="Times New Roman" w:cs="Times New Roman"/>
          <w:sz w:val="24"/>
          <w:szCs w:val="24"/>
        </w:rPr>
        <w:t xml:space="preserve"> Ferguson was not prepared to give any considerable blame to the aristocratic party, even though they had used a great deal of violence to subdue their opponents. Instead he argued that </w:t>
      </w:r>
      <w:r w:rsidR="008045C0">
        <w:rPr>
          <w:rFonts w:ascii="Times New Roman" w:hAnsi="Times New Roman" w:cs="Times New Roman"/>
          <w:sz w:val="24"/>
          <w:szCs w:val="24"/>
        </w:rPr>
        <w:t>‘</w:t>
      </w:r>
      <w:r w:rsidRPr="00DF658D">
        <w:rPr>
          <w:rFonts w:ascii="Times New Roman" w:hAnsi="Times New Roman" w:cs="Times New Roman"/>
          <w:sz w:val="24"/>
          <w:szCs w:val="24"/>
        </w:rPr>
        <w:t>[t]he popular party had, in the late tumults, carried their violence to such extremes, as disgusted and alarmed every person who had any desire of domestic peace; and, in their ill-advised recourse to arms, but too well justified the measures which had been taken against them</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41"/>
      </w:r>
      <w:r w:rsidRPr="00DF658D">
        <w:rPr>
          <w:rFonts w:ascii="Times New Roman" w:hAnsi="Times New Roman" w:cs="Times New Roman"/>
          <w:sz w:val="24"/>
          <w:szCs w:val="24"/>
        </w:rPr>
        <w:t xml:space="preserve"> Moreover, the state seemed to return to normality after the violent suppression of the popular party.</w:t>
      </w:r>
    </w:p>
    <w:p w14:paraId="7CE3A2DF"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Ferguson also applauded the senate for quelling with </w:t>
      </w:r>
      <w:r w:rsidR="008045C0">
        <w:rPr>
          <w:rFonts w:ascii="Times New Roman" w:hAnsi="Times New Roman" w:cs="Times New Roman"/>
          <w:sz w:val="24"/>
          <w:szCs w:val="24"/>
        </w:rPr>
        <w:t>‘</w:t>
      </w:r>
      <w:r w:rsidRPr="00DF658D">
        <w:rPr>
          <w:rFonts w:ascii="Times New Roman" w:hAnsi="Times New Roman" w:cs="Times New Roman"/>
          <w:sz w:val="24"/>
          <w:szCs w:val="24"/>
        </w:rPr>
        <w:t>vigour and resolution</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the later </w:t>
      </w:r>
      <w:r w:rsidR="008045C0">
        <w:rPr>
          <w:rFonts w:ascii="Times New Roman" w:hAnsi="Times New Roman" w:cs="Times New Roman"/>
          <w:sz w:val="24"/>
          <w:szCs w:val="24"/>
        </w:rPr>
        <w:t>‘</w:t>
      </w:r>
      <w:r w:rsidRPr="00DF658D">
        <w:rPr>
          <w:rFonts w:ascii="Times New Roman" w:hAnsi="Times New Roman" w:cs="Times New Roman"/>
          <w:sz w:val="24"/>
          <w:szCs w:val="24"/>
        </w:rPr>
        <w:t>tribunitian sedition</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of Marius and restoring the state to </w:t>
      </w:r>
      <w:r w:rsidR="008045C0">
        <w:rPr>
          <w:rFonts w:ascii="Times New Roman" w:hAnsi="Times New Roman" w:cs="Times New Roman"/>
          <w:sz w:val="24"/>
          <w:szCs w:val="24"/>
        </w:rPr>
        <w:t>‘</w:t>
      </w:r>
      <w:r w:rsidRPr="00DF658D">
        <w:rPr>
          <w:rFonts w:ascii="Times New Roman" w:hAnsi="Times New Roman" w:cs="Times New Roman"/>
          <w:sz w:val="24"/>
          <w:szCs w:val="24"/>
        </w:rPr>
        <w:t>public order</w:t>
      </w:r>
      <w:r w:rsidR="008045C0">
        <w:rPr>
          <w:rFonts w:ascii="Times New Roman" w:hAnsi="Times New Roman" w:cs="Times New Roman"/>
          <w:sz w:val="24"/>
          <w:szCs w:val="24"/>
        </w:rPr>
        <w:t>’</w:t>
      </w:r>
      <w:r w:rsidR="00EE440D">
        <w:rPr>
          <w:rFonts w:ascii="Times New Roman" w:hAnsi="Times New Roman" w:cs="Times New Roman"/>
          <w:sz w:val="24"/>
          <w:szCs w:val="24"/>
        </w:rPr>
        <w:t>,</w:t>
      </w:r>
      <w:r w:rsidRPr="00DF658D">
        <w:rPr>
          <w:rFonts w:ascii="Times New Roman" w:hAnsi="Times New Roman" w:cs="Times New Roman"/>
          <w:sz w:val="24"/>
          <w:szCs w:val="24"/>
        </w:rPr>
        <w:t xml:space="preserve"> referring to Sulla</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military intervention.</w:t>
      </w:r>
      <w:r w:rsidRPr="00DF658D">
        <w:rPr>
          <w:rStyle w:val="FootnoteReference"/>
          <w:rFonts w:ascii="Times New Roman" w:hAnsi="Times New Roman" w:cs="Times New Roman"/>
          <w:sz w:val="24"/>
          <w:szCs w:val="24"/>
        </w:rPr>
        <w:footnoteReference w:id="142"/>
      </w:r>
      <w:r w:rsidRPr="00DF658D">
        <w:rPr>
          <w:rFonts w:ascii="Times New Roman" w:hAnsi="Times New Roman" w:cs="Times New Roman"/>
          <w:sz w:val="24"/>
          <w:szCs w:val="24"/>
        </w:rPr>
        <w:t xml:space="preserve"> In stark contrast with Hooke, Ferguson portrayed Sulla in a somewhat </w:t>
      </w:r>
      <w:r w:rsidR="00A51BBF" w:rsidRPr="00DF658D">
        <w:rPr>
          <w:rFonts w:ascii="Times New Roman" w:hAnsi="Times New Roman" w:cs="Times New Roman"/>
          <w:sz w:val="24"/>
          <w:szCs w:val="24"/>
        </w:rPr>
        <w:t>favourable</w:t>
      </w:r>
      <w:r w:rsidRPr="00DF658D">
        <w:rPr>
          <w:rFonts w:ascii="Times New Roman" w:hAnsi="Times New Roman" w:cs="Times New Roman"/>
          <w:sz w:val="24"/>
          <w:szCs w:val="24"/>
        </w:rPr>
        <w:t xml:space="preserve"> light as someone who was justified in taking arms and acting against </w:t>
      </w:r>
      <w:r w:rsidR="008045C0">
        <w:rPr>
          <w:rFonts w:ascii="Times New Roman" w:hAnsi="Times New Roman" w:cs="Times New Roman"/>
          <w:sz w:val="24"/>
          <w:szCs w:val="24"/>
        </w:rPr>
        <w:t>‘</w:t>
      </w:r>
      <w:r w:rsidRPr="00DF658D">
        <w:rPr>
          <w:rFonts w:ascii="Times New Roman" w:hAnsi="Times New Roman" w:cs="Times New Roman"/>
          <w:sz w:val="24"/>
          <w:szCs w:val="24"/>
        </w:rPr>
        <w:t>tribunitian disorder</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and credited him for resigning his dictatorship in a magnanimous manner.</w:t>
      </w:r>
      <w:r w:rsidRPr="00DF658D">
        <w:rPr>
          <w:rStyle w:val="FootnoteReference"/>
          <w:rFonts w:ascii="Times New Roman" w:hAnsi="Times New Roman" w:cs="Times New Roman"/>
          <w:sz w:val="24"/>
          <w:szCs w:val="24"/>
        </w:rPr>
        <w:footnoteReference w:id="143"/>
      </w:r>
      <w:r w:rsidRPr="00DF658D">
        <w:rPr>
          <w:rFonts w:ascii="Times New Roman" w:hAnsi="Times New Roman" w:cs="Times New Roman"/>
          <w:sz w:val="24"/>
          <w:szCs w:val="24"/>
        </w:rPr>
        <w:t xml:space="preserve"> The example of Sulla, as someone who made himself leader of the commonwealth by force, set a dangerous precedent, however, by </w:t>
      </w:r>
      <w:r w:rsidR="008045C0">
        <w:rPr>
          <w:rFonts w:ascii="Times New Roman" w:hAnsi="Times New Roman" w:cs="Times New Roman"/>
          <w:sz w:val="24"/>
          <w:szCs w:val="24"/>
        </w:rPr>
        <w:t>‘</w:t>
      </w:r>
      <w:r w:rsidRPr="00DF658D">
        <w:rPr>
          <w:rFonts w:ascii="Times New Roman" w:hAnsi="Times New Roman" w:cs="Times New Roman"/>
          <w:sz w:val="24"/>
          <w:szCs w:val="24"/>
        </w:rPr>
        <w:t>exciting the thirst of dominion</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44"/>
      </w:r>
      <w:r w:rsidRPr="00DF658D">
        <w:rPr>
          <w:rFonts w:ascii="Times New Roman" w:hAnsi="Times New Roman" w:cs="Times New Roman"/>
          <w:sz w:val="24"/>
          <w:szCs w:val="24"/>
        </w:rPr>
        <w:t xml:space="preserve"> After him, popular leaders would rise who </w:t>
      </w:r>
      <w:r w:rsidR="008045C0">
        <w:rPr>
          <w:rFonts w:ascii="Times New Roman" w:hAnsi="Times New Roman" w:cs="Times New Roman"/>
          <w:sz w:val="24"/>
          <w:szCs w:val="24"/>
        </w:rPr>
        <w:t>‘</w:t>
      </w:r>
      <w:r w:rsidRPr="00DF658D">
        <w:rPr>
          <w:rFonts w:ascii="Times New Roman" w:hAnsi="Times New Roman" w:cs="Times New Roman"/>
          <w:sz w:val="24"/>
          <w:szCs w:val="24"/>
        </w:rPr>
        <w:t>proceeded, with a cool and deliberate purpose, to gratify their own ambition and avarice, by subverting the government of their country.</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45"/>
      </w:r>
      <w:r w:rsidRPr="00DF658D">
        <w:rPr>
          <w:rFonts w:ascii="Times New Roman" w:hAnsi="Times New Roman" w:cs="Times New Roman"/>
          <w:sz w:val="24"/>
          <w:szCs w:val="24"/>
        </w:rPr>
        <w:t xml:space="preserve"> These new </w:t>
      </w:r>
      <w:r w:rsidR="008045C0">
        <w:rPr>
          <w:rFonts w:ascii="Times New Roman" w:hAnsi="Times New Roman" w:cs="Times New Roman"/>
          <w:sz w:val="24"/>
          <w:szCs w:val="24"/>
        </w:rPr>
        <w:t>‘</w:t>
      </w:r>
      <w:r w:rsidRPr="00DF658D">
        <w:rPr>
          <w:rFonts w:ascii="Times New Roman" w:hAnsi="Times New Roman" w:cs="Times New Roman"/>
          <w:sz w:val="24"/>
          <w:szCs w:val="24"/>
        </w:rPr>
        <w:t>adventurers</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may have been </w:t>
      </w:r>
      <w:r w:rsidR="008045C0">
        <w:rPr>
          <w:rFonts w:ascii="Times New Roman" w:hAnsi="Times New Roman" w:cs="Times New Roman"/>
          <w:sz w:val="24"/>
          <w:szCs w:val="24"/>
        </w:rPr>
        <w:t>‘</w:t>
      </w:r>
      <w:r w:rsidRPr="00DF658D">
        <w:rPr>
          <w:rFonts w:ascii="Times New Roman" w:hAnsi="Times New Roman" w:cs="Times New Roman"/>
          <w:sz w:val="24"/>
          <w:szCs w:val="24"/>
        </w:rPr>
        <w:t>indifferent to the interests of party as they were to those of the republic</w:t>
      </w:r>
      <w:r w:rsidR="008045C0">
        <w:rPr>
          <w:rFonts w:ascii="Times New Roman" w:hAnsi="Times New Roman" w:cs="Times New Roman"/>
          <w:sz w:val="24"/>
          <w:szCs w:val="24"/>
        </w:rPr>
        <w:t>’</w:t>
      </w:r>
      <w:r w:rsidR="00BD46F7">
        <w:rPr>
          <w:rFonts w:ascii="Times New Roman" w:hAnsi="Times New Roman" w:cs="Times New Roman"/>
          <w:sz w:val="24"/>
          <w:szCs w:val="24"/>
        </w:rPr>
        <w:t>,</w:t>
      </w:r>
      <w:r w:rsidRPr="00DF658D">
        <w:rPr>
          <w:rFonts w:ascii="Times New Roman" w:hAnsi="Times New Roman" w:cs="Times New Roman"/>
          <w:sz w:val="24"/>
          <w:szCs w:val="24"/>
        </w:rPr>
        <w:t xml:space="preserve"> but they were nevertheless willing to make use of popular discontent and faction for their own benefit.</w:t>
      </w:r>
      <w:r w:rsidRPr="00DF658D">
        <w:rPr>
          <w:rStyle w:val="FootnoteReference"/>
          <w:rFonts w:ascii="Times New Roman" w:hAnsi="Times New Roman" w:cs="Times New Roman"/>
          <w:sz w:val="24"/>
          <w:szCs w:val="24"/>
        </w:rPr>
        <w:footnoteReference w:id="146"/>
      </w:r>
      <w:r w:rsidRPr="00DF658D">
        <w:rPr>
          <w:rFonts w:ascii="Times New Roman" w:hAnsi="Times New Roman" w:cs="Times New Roman"/>
          <w:sz w:val="24"/>
          <w:szCs w:val="24"/>
        </w:rPr>
        <w:t xml:space="preserve">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narrative has now entered the era of Catiline, Pompey and Caesar.</w:t>
      </w:r>
    </w:p>
    <w:p w14:paraId="43EC4C68" w14:textId="77777777" w:rsidR="00B3044B" w:rsidRPr="00DF658D" w:rsidRDefault="008045C0" w:rsidP="00631335">
      <w:pPr>
        <w:spacing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B3044B" w:rsidRPr="00DF658D">
        <w:rPr>
          <w:rFonts w:ascii="Times New Roman" w:hAnsi="Times New Roman" w:cs="Times New Roman"/>
          <w:sz w:val="24"/>
          <w:szCs w:val="24"/>
        </w:rPr>
        <w:t>Of all the cabals into which the popular faction was distributed, none was more desperate, nor supposed more dangerous, than that of Cataline [</w:t>
      </w:r>
      <w:r w:rsidR="00B3044B" w:rsidRPr="00937E5E">
        <w:rPr>
          <w:rFonts w:ascii="Times New Roman" w:hAnsi="Times New Roman" w:cs="Times New Roman"/>
          <w:i/>
          <w:sz w:val="24"/>
          <w:szCs w:val="24"/>
        </w:rPr>
        <w:t>sic</w:t>
      </w:r>
      <w:r w:rsidR="00B3044B" w:rsidRPr="00DF658D">
        <w:rPr>
          <w:rFonts w:ascii="Times New Roman" w:hAnsi="Times New Roman" w:cs="Times New Roman"/>
          <w:sz w:val="24"/>
          <w:szCs w:val="24"/>
        </w:rPr>
        <w:t>]</w:t>
      </w:r>
      <w:r>
        <w:rPr>
          <w:rFonts w:ascii="Times New Roman" w:hAnsi="Times New Roman" w:cs="Times New Roman"/>
          <w:sz w:val="24"/>
          <w:szCs w:val="24"/>
        </w:rPr>
        <w:t>’</w:t>
      </w:r>
      <w:r w:rsidR="00937E5E">
        <w:rPr>
          <w:rFonts w:ascii="Times New Roman" w:hAnsi="Times New Roman" w:cs="Times New Roman"/>
          <w:sz w:val="24"/>
          <w:szCs w:val="24"/>
        </w:rPr>
        <w:t>,</w:t>
      </w:r>
      <w:r w:rsidR="00B3044B" w:rsidRPr="00DF658D">
        <w:rPr>
          <w:rFonts w:ascii="Times New Roman" w:hAnsi="Times New Roman" w:cs="Times New Roman"/>
          <w:sz w:val="24"/>
          <w:szCs w:val="24"/>
        </w:rPr>
        <w:t xml:space="preserve"> according to Ferguson.</w:t>
      </w:r>
      <w:r w:rsidR="00B3044B" w:rsidRPr="00DF658D">
        <w:rPr>
          <w:rStyle w:val="FootnoteReference"/>
          <w:rFonts w:ascii="Times New Roman" w:hAnsi="Times New Roman" w:cs="Times New Roman"/>
          <w:sz w:val="24"/>
          <w:szCs w:val="24"/>
        </w:rPr>
        <w:footnoteReference w:id="147"/>
      </w:r>
      <w:r w:rsidR="00B3044B" w:rsidRPr="00DF658D">
        <w:rPr>
          <w:rFonts w:ascii="Times New Roman" w:hAnsi="Times New Roman" w:cs="Times New Roman"/>
          <w:sz w:val="24"/>
          <w:szCs w:val="24"/>
        </w:rPr>
        <w:t xml:space="preserve"> After failing to become consul, Catiline prepared an insurrection by appealing to the </w:t>
      </w:r>
      <w:r>
        <w:rPr>
          <w:rFonts w:ascii="Times New Roman" w:hAnsi="Times New Roman" w:cs="Times New Roman"/>
          <w:sz w:val="24"/>
          <w:szCs w:val="24"/>
        </w:rPr>
        <w:t>‘</w:t>
      </w:r>
      <w:r w:rsidR="00B3044B" w:rsidRPr="00DF658D">
        <w:rPr>
          <w:rFonts w:ascii="Times New Roman" w:hAnsi="Times New Roman" w:cs="Times New Roman"/>
          <w:sz w:val="24"/>
          <w:szCs w:val="24"/>
        </w:rPr>
        <w:t>needy debtors</w:t>
      </w:r>
      <w:r>
        <w:rPr>
          <w:rFonts w:ascii="Times New Roman" w:hAnsi="Times New Roman" w:cs="Times New Roman"/>
          <w:sz w:val="24"/>
          <w:szCs w:val="24"/>
        </w:rPr>
        <w:t>’</w:t>
      </w:r>
      <w:r w:rsidR="00B3044B" w:rsidRPr="00DF658D">
        <w:rPr>
          <w:rFonts w:ascii="Times New Roman" w:hAnsi="Times New Roman" w:cs="Times New Roman"/>
          <w:sz w:val="24"/>
          <w:szCs w:val="24"/>
        </w:rPr>
        <w:t xml:space="preserve"> against the </w:t>
      </w:r>
      <w:r>
        <w:rPr>
          <w:rFonts w:ascii="Times New Roman" w:hAnsi="Times New Roman" w:cs="Times New Roman"/>
          <w:sz w:val="24"/>
          <w:szCs w:val="24"/>
        </w:rPr>
        <w:t>‘</w:t>
      </w:r>
      <w:r w:rsidR="00B3044B" w:rsidRPr="00DF658D">
        <w:rPr>
          <w:rFonts w:ascii="Times New Roman" w:hAnsi="Times New Roman" w:cs="Times New Roman"/>
          <w:sz w:val="24"/>
          <w:szCs w:val="24"/>
        </w:rPr>
        <w:t>rich creditors</w:t>
      </w:r>
      <w:r>
        <w:rPr>
          <w:rFonts w:ascii="Times New Roman" w:hAnsi="Times New Roman" w:cs="Times New Roman"/>
          <w:sz w:val="24"/>
          <w:szCs w:val="24"/>
        </w:rPr>
        <w:t>’</w:t>
      </w:r>
      <w:r w:rsidR="00B3044B" w:rsidRPr="00DF658D">
        <w:rPr>
          <w:rFonts w:ascii="Times New Roman" w:hAnsi="Times New Roman" w:cs="Times New Roman"/>
          <w:sz w:val="24"/>
          <w:szCs w:val="24"/>
        </w:rPr>
        <w:t xml:space="preserve"> and plotting a massacre of the senate.</w:t>
      </w:r>
      <w:r w:rsidR="00B3044B" w:rsidRPr="00DF658D">
        <w:rPr>
          <w:rStyle w:val="FootnoteReference"/>
          <w:rFonts w:ascii="Times New Roman" w:hAnsi="Times New Roman" w:cs="Times New Roman"/>
          <w:sz w:val="24"/>
          <w:szCs w:val="24"/>
        </w:rPr>
        <w:footnoteReference w:id="148"/>
      </w:r>
      <w:r w:rsidR="00B3044B" w:rsidRPr="00DF658D">
        <w:rPr>
          <w:rFonts w:ascii="Times New Roman" w:hAnsi="Times New Roman" w:cs="Times New Roman"/>
          <w:sz w:val="24"/>
          <w:szCs w:val="24"/>
        </w:rPr>
        <w:t xml:space="preserve"> The plans were famously exposed by Cicero, consul at the time, and the senate notoriously voted to execute without trial the conspirators who had been taken prisoners. Cato the Younger </w:t>
      </w:r>
      <w:r w:rsidR="00B3044B" w:rsidRPr="00DF658D">
        <w:rPr>
          <w:rFonts w:ascii="Times New Roman" w:hAnsi="Times New Roman" w:cs="Times New Roman"/>
          <w:sz w:val="24"/>
          <w:szCs w:val="24"/>
        </w:rPr>
        <w:lastRenderedPageBreak/>
        <w:t>spoke in support of execution and Caesar against.</w:t>
      </w:r>
      <w:r w:rsidR="00B3044B" w:rsidRPr="00DF658D">
        <w:rPr>
          <w:rStyle w:val="FootnoteReference"/>
          <w:rFonts w:ascii="Times New Roman" w:hAnsi="Times New Roman" w:cs="Times New Roman"/>
          <w:sz w:val="24"/>
          <w:szCs w:val="24"/>
        </w:rPr>
        <w:footnoteReference w:id="149"/>
      </w:r>
      <w:r w:rsidR="00B3044B" w:rsidRPr="00DF658D">
        <w:rPr>
          <w:rFonts w:ascii="Times New Roman" w:hAnsi="Times New Roman" w:cs="Times New Roman"/>
          <w:sz w:val="24"/>
          <w:szCs w:val="24"/>
        </w:rPr>
        <w:t xml:space="preserve"> According to Ferguson, the defeat of Catiline was achieved thanks to the handling of the </w:t>
      </w:r>
      <w:r>
        <w:rPr>
          <w:rFonts w:ascii="Times New Roman" w:hAnsi="Times New Roman" w:cs="Times New Roman"/>
          <w:sz w:val="24"/>
          <w:szCs w:val="24"/>
        </w:rPr>
        <w:t>‘</w:t>
      </w:r>
      <w:r w:rsidR="00B3044B" w:rsidRPr="00DF658D">
        <w:rPr>
          <w:rFonts w:ascii="Times New Roman" w:hAnsi="Times New Roman" w:cs="Times New Roman"/>
          <w:sz w:val="24"/>
          <w:szCs w:val="24"/>
        </w:rPr>
        <w:t>great man</w:t>
      </w:r>
      <w:r>
        <w:rPr>
          <w:rFonts w:ascii="Times New Roman" w:hAnsi="Times New Roman" w:cs="Times New Roman"/>
          <w:sz w:val="24"/>
          <w:szCs w:val="24"/>
        </w:rPr>
        <w:t>’</w:t>
      </w:r>
      <w:r w:rsidR="00B3044B" w:rsidRPr="00DF658D">
        <w:rPr>
          <w:rFonts w:ascii="Times New Roman" w:hAnsi="Times New Roman" w:cs="Times New Roman"/>
          <w:sz w:val="24"/>
          <w:szCs w:val="24"/>
        </w:rPr>
        <w:t xml:space="preserve"> Cicero and the eloquence of the </w:t>
      </w:r>
      <w:r>
        <w:rPr>
          <w:rFonts w:ascii="Times New Roman" w:hAnsi="Times New Roman" w:cs="Times New Roman"/>
          <w:sz w:val="24"/>
          <w:szCs w:val="24"/>
        </w:rPr>
        <w:t>‘</w:t>
      </w:r>
      <w:r w:rsidR="00B3044B" w:rsidRPr="00DF658D">
        <w:rPr>
          <w:rFonts w:ascii="Times New Roman" w:hAnsi="Times New Roman" w:cs="Times New Roman"/>
          <w:sz w:val="24"/>
          <w:szCs w:val="24"/>
        </w:rPr>
        <w:t>virtuous citizen</w:t>
      </w:r>
      <w:r>
        <w:rPr>
          <w:rFonts w:ascii="Times New Roman" w:hAnsi="Times New Roman" w:cs="Times New Roman"/>
          <w:sz w:val="24"/>
          <w:szCs w:val="24"/>
        </w:rPr>
        <w:t>’</w:t>
      </w:r>
      <w:r w:rsidR="00B3044B" w:rsidRPr="00DF658D">
        <w:rPr>
          <w:rFonts w:ascii="Times New Roman" w:hAnsi="Times New Roman" w:cs="Times New Roman"/>
          <w:sz w:val="24"/>
          <w:szCs w:val="24"/>
        </w:rPr>
        <w:t xml:space="preserve"> Cato. This account differed starkly from that of Sallust, who had portrayed Caesar in a rather </w:t>
      </w:r>
      <w:r w:rsidR="006E7F6A" w:rsidRPr="00DF658D">
        <w:rPr>
          <w:rFonts w:ascii="Times New Roman" w:hAnsi="Times New Roman" w:cs="Times New Roman"/>
          <w:sz w:val="24"/>
          <w:szCs w:val="24"/>
        </w:rPr>
        <w:t>positive</w:t>
      </w:r>
      <w:r w:rsidR="00B3044B" w:rsidRPr="00DF658D">
        <w:rPr>
          <w:rFonts w:ascii="Times New Roman" w:hAnsi="Times New Roman" w:cs="Times New Roman"/>
          <w:sz w:val="24"/>
          <w:szCs w:val="24"/>
        </w:rPr>
        <w:t xml:space="preserve"> light, stressing that what Caesar first and foremost argued against was the dangerous precedent of executing Roman citizens without trial.</w:t>
      </w:r>
      <w:r w:rsidR="00023A27" w:rsidRPr="00DF658D">
        <w:rPr>
          <w:rStyle w:val="FootnoteReference"/>
          <w:rFonts w:ascii="Times New Roman" w:hAnsi="Times New Roman" w:cs="Times New Roman"/>
          <w:sz w:val="24"/>
          <w:szCs w:val="24"/>
        </w:rPr>
        <w:footnoteReference w:id="150"/>
      </w:r>
      <w:r w:rsidR="00B3044B" w:rsidRPr="00DF658D">
        <w:rPr>
          <w:rFonts w:ascii="Times New Roman" w:hAnsi="Times New Roman" w:cs="Times New Roman"/>
          <w:sz w:val="24"/>
          <w:szCs w:val="24"/>
        </w:rPr>
        <w:t xml:space="preserve"> By contrast, Ferguson </w:t>
      </w:r>
      <w:r w:rsidR="00994412">
        <w:rPr>
          <w:rFonts w:ascii="Times New Roman" w:hAnsi="Times New Roman" w:cs="Times New Roman"/>
          <w:sz w:val="24"/>
          <w:szCs w:val="24"/>
        </w:rPr>
        <w:t>emphasized</w:t>
      </w:r>
      <w:r w:rsidR="00B3044B" w:rsidRPr="00DF658D">
        <w:rPr>
          <w:rFonts w:ascii="Times New Roman" w:hAnsi="Times New Roman" w:cs="Times New Roman"/>
          <w:sz w:val="24"/>
          <w:szCs w:val="24"/>
        </w:rPr>
        <w:t xml:space="preserve"> that Caesar was only seeking to increase his own popularity and build himself a power base among the commons.</w:t>
      </w:r>
      <w:r w:rsidR="00B3044B" w:rsidRPr="00DF658D">
        <w:rPr>
          <w:rStyle w:val="FootnoteReference"/>
          <w:rFonts w:ascii="Times New Roman" w:hAnsi="Times New Roman" w:cs="Times New Roman"/>
          <w:sz w:val="24"/>
          <w:szCs w:val="24"/>
        </w:rPr>
        <w:footnoteReference w:id="151"/>
      </w:r>
      <w:r w:rsidR="00B3044B" w:rsidRPr="00DF658D">
        <w:rPr>
          <w:rFonts w:ascii="Times New Roman" w:hAnsi="Times New Roman" w:cs="Times New Roman"/>
          <w:sz w:val="24"/>
          <w:szCs w:val="24"/>
        </w:rPr>
        <w:t xml:space="preserve"> He further </w:t>
      </w:r>
      <w:r w:rsidR="00654AF8" w:rsidRPr="00DF658D">
        <w:rPr>
          <w:rFonts w:ascii="Times New Roman" w:hAnsi="Times New Roman" w:cs="Times New Roman"/>
          <w:sz w:val="24"/>
          <w:szCs w:val="24"/>
        </w:rPr>
        <w:t>contended</w:t>
      </w:r>
      <w:r w:rsidR="00B3044B" w:rsidRPr="00DF658D">
        <w:rPr>
          <w:rFonts w:ascii="Times New Roman" w:hAnsi="Times New Roman" w:cs="Times New Roman"/>
          <w:sz w:val="24"/>
          <w:szCs w:val="24"/>
        </w:rPr>
        <w:t xml:space="preserve"> that the conspiracy of Catiline was allowed to progress as much as it did before it was shut down because </w:t>
      </w:r>
      <w:r>
        <w:rPr>
          <w:rFonts w:ascii="Times New Roman" w:hAnsi="Times New Roman" w:cs="Times New Roman"/>
          <w:sz w:val="24"/>
          <w:szCs w:val="24"/>
        </w:rPr>
        <w:t>‘</w:t>
      </w:r>
      <w:r w:rsidR="00B3044B" w:rsidRPr="00DF658D">
        <w:rPr>
          <w:rFonts w:ascii="Times New Roman" w:hAnsi="Times New Roman" w:cs="Times New Roman"/>
          <w:sz w:val="24"/>
          <w:szCs w:val="24"/>
        </w:rPr>
        <w:t>there was not any regular method of resisting disorders, or of suppressing them on their first appearance.</w:t>
      </w:r>
      <w:r>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52"/>
      </w:r>
      <w:r w:rsidR="00B3044B" w:rsidRPr="00DF658D">
        <w:rPr>
          <w:rFonts w:ascii="Times New Roman" w:hAnsi="Times New Roman" w:cs="Times New Roman"/>
          <w:sz w:val="24"/>
          <w:szCs w:val="24"/>
        </w:rPr>
        <w:t xml:space="preserve"> In other words, Rome should have made better use of the constitutional and time-restricted dictatorship, which, according to Ferguson, could be used </w:t>
      </w:r>
      <w:r w:rsidR="00B3044B" w:rsidRPr="00DF658D">
        <w:rPr>
          <w:rFonts w:ascii="Times New Roman" w:hAnsi="Times New Roman" w:cs="Times New Roman"/>
          <w:i/>
          <w:sz w:val="24"/>
          <w:szCs w:val="24"/>
        </w:rPr>
        <w:t>against</w:t>
      </w:r>
      <w:r w:rsidR="00B3044B" w:rsidRPr="00DF658D">
        <w:rPr>
          <w:rFonts w:ascii="Times New Roman" w:hAnsi="Times New Roman" w:cs="Times New Roman"/>
          <w:sz w:val="24"/>
          <w:szCs w:val="24"/>
        </w:rPr>
        <w:t xml:space="preserve"> charismatic leade</w:t>
      </w:r>
      <w:r w:rsidR="000510ED" w:rsidRPr="00DF658D">
        <w:rPr>
          <w:rFonts w:ascii="Times New Roman" w:hAnsi="Times New Roman" w:cs="Times New Roman"/>
          <w:sz w:val="24"/>
          <w:szCs w:val="24"/>
        </w:rPr>
        <w:t>rs such as Catiline</w:t>
      </w:r>
      <w:r w:rsidR="0003678D" w:rsidRPr="00DF658D">
        <w:rPr>
          <w:rFonts w:ascii="Times New Roman" w:hAnsi="Times New Roman" w:cs="Times New Roman"/>
          <w:sz w:val="24"/>
          <w:szCs w:val="24"/>
        </w:rPr>
        <w:t>.</w:t>
      </w:r>
    </w:p>
    <w:p w14:paraId="5B3C1450"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preference for and admiration of the senate is </w:t>
      </w:r>
      <w:r w:rsidR="009F66D7">
        <w:rPr>
          <w:rFonts w:ascii="Times New Roman" w:hAnsi="Times New Roman" w:cs="Times New Roman"/>
          <w:sz w:val="24"/>
          <w:szCs w:val="24"/>
        </w:rPr>
        <w:t xml:space="preserve">largely </w:t>
      </w:r>
      <w:r w:rsidRPr="00DF658D">
        <w:rPr>
          <w:rFonts w:ascii="Times New Roman" w:hAnsi="Times New Roman" w:cs="Times New Roman"/>
          <w:sz w:val="24"/>
          <w:szCs w:val="24"/>
        </w:rPr>
        <w:t>uninterrupted and in many ways the binding force of his narrative.</w:t>
      </w:r>
      <w:r w:rsidR="009F66D7">
        <w:rPr>
          <w:rStyle w:val="FootnoteReference"/>
          <w:rFonts w:ascii="Times New Roman" w:hAnsi="Times New Roman" w:cs="Times New Roman"/>
          <w:sz w:val="24"/>
          <w:szCs w:val="24"/>
        </w:rPr>
        <w:footnoteReference w:id="153"/>
      </w:r>
      <w:r w:rsidR="00F94390">
        <w:rPr>
          <w:rFonts w:ascii="Times New Roman" w:hAnsi="Times New Roman" w:cs="Times New Roman"/>
          <w:sz w:val="24"/>
          <w:szCs w:val="24"/>
        </w:rPr>
        <w:t xml:space="preserve"> </w:t>
      </w:r>
      <w:r w:rsidRPr="00DF658D">
        <w:rPr>
          <w:rFonts w:ascii="Times New Roman" w:hAnsi="Times New Roman" w:cs="Times New Roman"/>
          <w:sz w:val="24"/>
          <w:szCs w:val="24"/>
        </w:rPr>
        <w:t xml:space="preserve">This late era of the Roman Republic was one when </w:t>
      </w:r>
      <w:r w:rsidR="008045C0">
        <w:rPr>
          <w:rFonts w:ascii="Times New Roman" w:hAnsi="Times New Roman" w:cs="Times New Roman"/>
          <w:sz w:val="24"/>
          <w:szCs w:val="24"/>
        </w:rPr>
        <w:t>‘</w:t>
      </w:r>
      <w:r w:rsidRPr="00DF658D">
        <w:rPr>
          <w:rFonts w:ascii="Times New Roman" w:hAnsi="Times New Roman" w:cs="Times New Roman"/>
          <w:sz w:val="24"/>
          <w:szCs w:val="24"/>
        </w:rPr>
        <w:t>in the capital all was confusion and anarchy, except where the Senate, by its authority and the wisdom of its councils, prevailed.</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54"/>
      </w:r>
      <w:r w:rsidRPr="00DF658D">
        <w:rPr>
          <w:rFonts w:ascii="Times New Roman" w:hAnsi="Times New Roman" w:cs="Times New Roman"/>
          <w:sz w:val="24"/>
          <w:szCs w:val="24"/>
        </w:rPr>
        <w:t xml:space="preserve"> By contrast, when </w:t>
      </w:r>
      <w:r w:rsidR="008045C0">
        <w:rPr>
          <w:rFonts w:ascii="Times New Roman" w:hAnsi="Times New Roman" w:cs="Times New Roman"/>
          <w:sz w:val="24"/>
          <w:szCs w:val="24"/>
        </w:rPr>
        <w:t>‘</w:t>
      </w:r>
      <w:r w:rsidRPr="00DF658D">
        <w:rPr>
          <w:rFonts w:ascii="Times New Roman" w:hAnsi="Times New Roman" w:cs="Times New Roman"/>
          <w:sz w:val="24"/>
          <w:szCs w:val="24"/>
        </w:rPr>
        <w:t>the People…assumed the government into their own hands, or when the sovereignty was exercised in the name of the collective body, abuses were multiplied</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55"/>
      </w:r>
      <w:r w:rsidRPr="00DF658D">
        <w:rPr>
          <w:rFonts w:ascii="Times New Roman" w:hAnsi="Times New Roman" w:cs="Times New Roman"/>
          <w:sz w:val="24"/>
          <w:szCs w:val="24"/>
        </w:rPr>
        <w:t xml:space="preserve"> The populace were particularly vulnerable to fall prey to agitators. The result was that the provinces were oppressed at the pleasure of greedy individuals and </w:t>
      </w:r>
      <w:r w:rsidR="008045C0">
        <w:rPr>
          <w:rFonts w:ascii="Times New Roman" w:hAnsi="Times New Roman" w:cs="Times New Roman"/>
          <w:sz w:val="24"/>
          <w:szCs w:val="24"/>
        </w:rPr>
        <w:t>‘</w:t>
      </w:r>
      <w:r w:rsidRPr="00DF658D">
        <w:rPr>
          <w:rFonts w:ascii="Times New Roman" w:hAnsi="Times New Roman" w:cs="Times New Roman"/>
          <w:sz w:val="24"/>
          <w:szCs w:val="24"/>
        </w:rPr>
        <w:t>the public interests and the order of the State were in perpetual struggle with the pretensions of demagogues, or of single and profligate men.</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56"/>
      </w:r>
    </w:p>
    <w:p w14:paraId="2AE4156F" w14:textId="77777777"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Ferguson observed that the </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character of parties has already repeatedly changed, and the </w:t>
      </w:r>
      <w:r w:rsidRPr="00DF658D">
        <w:rPr>
          <w:rFonts w:ascii="Times New Roman" w:hAnsi="Times New Roman" w:cs="Times New Roman"/>
          <w:i/>
          <w:sz w:val="24"/>
          <w:szCs w:val="24"/>
        </w:rPr>
        <w:t>danger</w:t>
      </w:r>
      <w:r w:rsidRPr="00DF658D">
        <w:rPr>
          <w:rFonts w:ascii="Times New Roman" w:hAnsi="Times New Roman" w:cs="Times New Roman"/>
          <w:sz w:val="24"/>
          <w:szCs w:val="24"/>
        </w:rPr>
        <w:t xml:space="preserve"> to be apprehended from them accordingly varied</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57"/>
      </w:r>
      <w:r w:rsidRPr="00DF658D">
        <w:rPr>
          <w:rFonts w:ascii="Times New Roman" w:hAnsi="Times New Roman" w:cs="Times New Roman"/>
          <w:sz w:val="24"/>
          <w:szCs w:val="24"/>
        </w:rPr>
        <w:t xml:space="preserve"> He divided the era of party conflict in the Roman Republic into three periods. Firstly, the commonwealth had been divided between patricians and plebeians, who were distinguished by birth and who </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strove for prerogative and privilege with much emulation, as separate orders of men in the </w:t>
      </w:r>
      <w:r w:rsidRPr="00DF658D">
        <w:rPr>
          <w:rFonts w:ascii="Times New Roman" w:hAnsi="Times New Roman" w:cs="Times New Roman"/>
          <w:sz w:val="24"/>
          <w:szCs w:val="24"/>
        </w:rPr>
        <w:lastRenderedPageBreak/>
        <w:t>commonwealth, but with little jealousy of personal interests</w:t>
      </w:r>
      <w:r w:rsidR="0046097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58"/>
      </w:r>
      <w:r w:rsidRPr="00DF658D">
        <w:rPr>
          <w:rFonts w:ascii="Times New Roman" w:hAnsi="Times New Roman" w:cs="Times New Roman"/>
          <w:sz w:val="24"/>
          <w:szCs w:val="24"/>
        </w:rPr>
        <w:t xml:space="preserve"> Later, when these distinctions had been removed, individuals started competing on a more equal footing, as leaders of the commons and the nobles, and formed </w:t>
      </w:r>
      <w:r w:rsidR="008045C0">
        <w:rPr>
          <w:rFonts w:ascii="Times New Roman" w:hAnsi="Times New Roman" w:cs="Times New Roman"/>
          <w:sz w:val="24"/>
          <w:szCs w:val="24"/>
        </w:rPr>
        <w:t>‘</w:t>
      </w:r>
      <w:r w:rsidRPr="00DF658D">
        <w:rPr>
          <w:rFonts w:ascii="Times New Roman" w:hAnsi="Times New Roman" w:cs="Times New Roman"/>
          <w:sz w:val="24"/>
          <w:szCs w:val="24"/>
        </w:rPr>
        <w:t>separate factions</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for these purposes. Accordingly, </w:t>
      </w:r>
      <w:r w:rsidR="008045C0">
        <w:rPr>
          <w:rFonts w:ascii="Times New Roman" w:hAnsi="Times New Roman" w:cs="Times New Roman"/>
          <w:sz w:val="24"/>
          <w:szCs w:val="24"/>
        </w:rPr>
        <w:t>‘</w:t>
      </w:r>
      <w:r w:rsidRPr="00DF658D">
        <w:rPr>
          <w:rFonts w:ascii="Times New Roman" w:hAnsi="Times New Roman" w:cs="Times New Roman"/>
          <w:sz w:val="24"/>
          <w:szCs w:val="24"/>
        </w:rPr>
        <w:t>[t]hey strove for the ascendant of aristocratical or democratical government, according to the interest they had formed to themselves in the prevalence of either.</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59"/>
      </w:r>
      <w:r w:rsidRPr="00DF658D">
        <w:rPr>
          <w:rFonts w:ascii="Times New Roman" w:hAnsi="Times New Roman" w:cs="Times New Roman"/>
          <w:sz w:val="24"/>
          <w:szCs w:val="24"/>
        </w:rPr>
        <w:t xml:space="preserve"> While </w:t>
      </w:r>
      <w:r w:rsidR="008045C0">
        <w:rPr>
          <w:rFonts w:ascii="Times New Roman" w:hAnsi="Times New Roman" w:cs="Times New Roman"/>
          <w:sz w:val="24"/>
          <w:szCs w:val="24"/>
        </w:rPr>
        <w:t>‘</w:t>
      </w:r>
      <w:r w:rsidRPr="00DF658D">
        <w:rPr>
          <w:rFonts w:ascii="Times New Roman" w:hAnsi="Times New Roman" w:cs="Times New Roman"/>
          <w:sz w:val="24"/>
          <w:szCs w:val="24"/>
        </w:rPr>
        <w:t>[t]hey were ready to sacrifice the peace and honour of the Public to their own passions, and entered into disputes accordingly, which were in the highest degree dangerous to the commonwealth</w:t>
      </w:r>
      <w:r w:rsidR="00937E5E">
        <w:rPr>
          <w:rFonts w:ascii="Times New Roman" w:hAnsi="Times New Roman" w:cs="Times New Roman"/>
          <w:sz w:val="24"/>
          <w:szCs w:val="24"/>
        </w:rPr>
        <w:t>’,</w:t>
      </w:r>
      <w:r w:rsidRPr="00DF658D">
        <w:rPr>
          <w:rFonts w:ascii="Times New Roman" w:hAnsi="Times New Roman" w:cs="Times New Roman"/>
          <w:sz w:val="24"/>
          <w:szCs w:val="24"/>
        </w:rPr>
        <w:t xml:space="preserve"> they </w:t>
      </w:r>
      <w:r w:rsidR="008045C0">
        <w:rPr>
          <w:rFonts w:ascii="Times New Roman" w:hAnsi="Times New Roman" w:cs="Times New Roman"/>
          <w:sz w:val="24"/>
          <w:szCs w:val="24"/>
        </w:rPr>
        <w:t>‘</w:t>
      </w:r>
      <w:r w:rsidRPr="00DF658D">
        <w:rPr>
          <w:rFonts w:ascii="Times New Roman" w:hAnsi="Times New Roman" w:cs="Times New Roman"/>
          <w:sz w:val="24"/>
          <w:szCs w:val="24"/>
        </w:rPr>
        <w:t>formed no deliberate plans of usurpation to enslave their country, nor formed a system of evils to continue beyond the outrage into which they themselves were led by their supposed personal wrongs or factious resentments.</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60"/>
      </w:r>
      <w:r w:rsidRPr="00DF658D">
        <w:rPr>
          <w:rFonts w:ascii="Times New Roman" w:hAnsi="Times New Roman" w:cs="Times New Roman"/>
          <w:sz w:val="24"/>
          <w:szCs w:val="24"/>
        </w:rPr>
        <w:t xml:space="preserve"> This is precisely what distinguished the third stage of factionalism, Caesar</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phase, in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view.</w:t>
      </w:r>
      <w:r w:rsidR="006B2559">
        <w:rPr>
          <w:rFonts w:ascii="Times New Roman" w:hAnsi="Times New Roman" w:cs="Times New Roman"/>
          <w:sz w:val="24"/>
          <w:szCs w:val="24"/>
        </w:rPr>
        <w:t xml:space="preserve"> </w:t>
      </w:r>
    </w:p>
    <w:p w14:paraId="0B170B09" w14:textId="0167BD41"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Caesar had no principles but </w:t>
      </w:r>
      <w:r w:rsidR="008045C0">
        <w:rPr>
          <w:rFonts w:ascii="Times New Roman" w:hAnsi="Times New Roman" w:cs="Times New Roman"/>
          <w:sz w:val="24"/>
          <w:szCs w:val="24"/>
        </w:rPr>
        <w:t>‘</w:t>
      </w:r>
      <w:r w:rsidRPr="00DF658D">
        <w:rPr>
          <w:rFonts w:ascii="Times New Roman" w:hAnsi="Times New Roman" w:cs="Times New Roman"/>
          <w:sz w:val="24"/>
          <w:szCs w:val="24"/>
        </w:rPr>
        <w:t>supported every party that was inclined to commit disorders in the State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61"/>
      </w:r>
      <w:r w:rsidRPr="00DF658D">
        <w:rPr>
          <w:rFonts w:ascii="Times New Roman" w:hAnsi="Times New Roman" w:cs="Times New Roman"/>
          <w:sz w:val="24"/>
          <w:szCs w:val="24"/>
        </w:rPr>
        <w:t xml:space="preserve"> He contrasted Caesar</w:t>
      </w:r>
      <w:r w:rsidR="0036129A" w:rsidRPr="00DF658D">
        <w:rPr>
          <w:rFonts w:ascii="Times New Roman" w:hAnsi="Times New Roman" w:cs="Times New Roman"/>
          <w:sz w:val="24"/>
          <w:szCs w:val="24"/>
        </w:rPr>
        <w:t>’</w:t>
      </w:r>
      <w:r w:rsidR="007E0B98">
        <w:rPr>
          <w:rFonts w:ascii="Times New Roman" w:hAnsi="Times New Roman" w:cs="Times New Roman"/>
          <w:sz w:val="24"/>
          <w:szCs w:val="24"/>
        </w:rPr>
        <w:t xml:space="preserve">s Epicureanism </w:t>
      </w:r>
      <w:r w:rsidRPr="00DF658D">
        <w:rPr>
          <w:rFonts w:ascii="Times New Roman" w:hAnsi="Times New Roman" w:cs="Times New Roman"/>
          <w:sz w:val="24"/>
          <w:szCs w:val="24"/>
        </w:rPr>
        <w:t>with the public spirit of Cato, who embodied Roman Stoicism.</w:t>
      </w:r>
      <w:r w:rsidRPr="00DF658D">
        <w:rPr>
          <w:rStyle w:val="FootnoteReference"/>
          <w:rFonts w:ascii="Times New Roman" w:hAnsi="Times New Roman" w:cs="Times New Roman"/>
          <w:sz w:val="24"/>
          <w:szCs w:val="24"/>
        </w:rPr>
        <w:footnoteReference w:id="162"/>
      </w:r>
      <w:r w:rsidR="003516E3">
        <w:rPr>
          <w:rFonts w:ascii="Times New Roman" w:hAnsi="Times New Roman" w:cs="Times New Roman"/>
          <w:sz w:val="24"/>
          <w:szCs w:val="24"/>
        </w:rPr>
        <w:t xml:space="preserve"> Although there is no evidence of any </w:t>
      </w:r>
      <w:r w:rsidR="003516E3" w:rsidRPr="007E0B98">
        <w:rPr>
          <w:rFonts w:ascii="Times New Roman" w:hAnsi="Times New Roman" w:cs="Times New Roman"/>
          <w:sz w:val="24"/>
          <w:szCs w:val="24"/>
        </w:rPr>
        <w:t>conscious</w:t>
      </w:r>
      <w:r w:rsidR="003516E3">
        <w:rPr>
          <w:rFonts w:ascii="Times New Roman" w:hAnsi="Times New Roman" w:cs="Times New Roman"/>
          <w:sz w:val="24"/>
          <w:szCs w:val="24"/>
        </w:rPr>
        <w:t xml:space="preserve"> attempt to revi</w:t>
      </w:r>
      <w:r w:rsidR="00546DA2">
        <w:rPr>
          <w:rFonts w:ascii="Times New Roman" w:hAnsi="Times New Roman" w:cs="Times New Roman"/>
          <w:sz w:val="24"/>
          <w:szCs w:val="24"/>
        </w:rPr>
        <w:t>v</w:t>
      </w:r>
      <w:r w:rsidR="003516E3">
        <w:rPr>
          <w:rFonts w:ascii="Times New Roman" w:hAnsi="Times New Roman" w:cs="Times New Roman"/>
          <w:sz w:val="24"/>
          <w:szCs w:val="24"/>
        </w:rPr>
        <w:t xml:space="preserve">e Epicureanism in eighteenth-century Scotland, this was a shorthand used by Ferguson </w:t>
      </w:r>
      <w:r w:rsidR="006A72C5">
        <w:rPr>
          <w:rFonts w:ascii="Times New Roman" w:hAnsi="Times New Roman" w:cs="Times New Roman"/>
          <w:sz w:val="24"/>
          <w:szCs w:val="24"/>
        </w:rPr>
        <w:t xml:space="preserve">(and others) </w:t>
      </w:r>
      <w:r w:rsidR="003516E3">
        <w:rPr>
          <w:rFonts w:ascii="Times New Roman" w:hAnsi="Times New Roman" w:cs="Times New Roman"/>
          <w:sz w:val="24"/>
          <w:szCs w:val="24"/>
        </w:rPr>
        <w:t xml:space="preserve">to </w:t>
      </w:r>
      <w:r w:rsidR="00EA6081">
        <w:rPr>
          <w:rFonts w:ascii="Times New Roman" w:hAnsi="Times New Roman" w:cs="Times New Roman"/>
          <w:sz w:val="24"/>
          <w:szCs w:val="24"/>
        </w:rPr>
        <w:t>attack</w:t>
      </w:r>
      <w:r w:rsidR="003516E3">
        <w:rPr>
          <w:rFonts w:ascii="Times New Roman" w:hAnsi="Times New Roman" w:cs="Times New Roman"/>
          <w:sz w:val="24"/>
          <w:szCs w:val="24"/>
        </w:rPr>
        <w:t xml:space="preserve"> what he viewed as </w:t>
      </w:r>
      <w:r w:rsidR="007E0B98">
        <w:rPr>
          <w:rFonts w:ascii="Times New Roman" w:hAnsi="Times New Roman" w:cs="Times New Roman"/>
          <w:sz w:val="24"/>
          <w:szCs w:val="24"/>
        </w:rPr>
        <w:t xml:space="preserve">the </w:t>
      </w:r>
      <w:r w:rsidR="008045C0">
        <w:rPr>
          <w:rFonts w:ascii="Times New Roman" w:hAnsi="Times New Roman" w:cs="Times New Roman"/>
          <w:sz w:val="24"/>
          <w:szCs w:val="24"/>
        </w:rPr>
        <w:t>‘</w:t>
      </w:r>
      <w:r w:rsidR="007E0B98">
        <w:rPr>
          <w:rFonts w:ascii="Times New Roman" w:hAnsi="Times New Roman" w:cs="Times New Roman"/>
          <w:sz w:val="24"/>
          <w:szCs w:val="24"/>
        </w:rPr>
        <w:t>selfish</w:t>
      </w:r>
      <w:r w:rsidR="008045C0">
        <w:rPr>
          <w:rFonts w:ascii="Times New Roman" w:hAnsi="Times New Roman" w:cs="Times New Roman"/>
          <w:sz w:val="24"/>
          <w:szCs w:val="24"/>
        </w:rPr>
        <w:t>’</w:t>
      </w:r>
      <w:r w:rsidR="007E0B98">
        <w:rPr>
          <w:rFonts w:ascii="Times New Roman" w:hAnsi="Times New Roman" w:cs="Times New Roman"/>
          <w:sz w:val="24"/>
          <w:szCs w:val="24"/>
        </w:rPr>
        <w:t xml:space="preserve"> philosophy </w:t>
      </w:r>
      <w:r w:rsidR="00EA6081">
        <w:rPr>
          <w:rFonts w:ascii="Times New Roman" w:hAnsi="Times New Roman" w:cs="Times New Roman"/>
          <w:sz w:val="24"/>
          <w:szCs w:val="24"/>
        </w:rPr>
        <w:t xml:space="preserve">and alleged atheism of Hobbes, </w:t>
      </w:r>
      <w:r w:rsidR="007E0B98">
        <w:rPr>
          <w:rFonts w:ascii="Times New Roman" w:hAnsi="Times New Roman" w:cs="Times New Roman"/>
          <w:sz w:val="24"/>
          <w:szCs w:val="24"/>
        </w:rPr>
        <w:t>Mandeville, and their perceived impact.</w:t>
      </w:r>
      <w:r w:rsidR="007E0B98">
        <w:rPr>
          <w:rStyle w:val="FootnoteReference"/>
          <w:rFonts w:ascii="Times New Roman" w:hAnsi="Times New Roman" w:cs="Times New Roman"/>
          <w:sz w:val="24"/>
          <w:szCs w:val="24"/>
        </w:rPr>
        <w:footnoteReference w:id="163"/>
      </w:r>
      <w:r w:rsidR="007E0B98">
        <w:rPr>
          <w:rFonts w:ascii="Times New Roman" w:hAnsi="Times New Roman" w:cs="Times New Roman"/>
          <w:sz w:val="24"/>
          <w:szCs w:val="24"/>
        </w:rPr>
        <w:t xml:space="preserve"> </w:t>
      </w:r>
      <w:r w:rsidRPr="00DF658D">
        <w:rPr>
          <w:rFonts w:ascii="Times New Roman" w:hAnsi="Times New Roman" w:cs="Times New Roman"/>
          <w:sz w:val="24"/>
          <w:szCs w:val="24"/>
        </w:rPr>
        <w:t>Ferguson followed Montesquieu in arguing that the increasing dominance of Epicureanism, which could be seen as personified by Caesar, went a long way to explain the termination of the Roman Republic.</w:t>
      </w:r>
      <w:r w:rsidRPr="00DF658D">
        <w:rPr>
          <w:rStyle w:val="FootnoteReference"/>
          <w:rFonts w:ascii="Times New Roman" w:hAnsi="Times New Roman" w:cs="Times New Roman"/>
          <w:sz w:val="24"/>
          <w:szCs w:val="24"/>
        </w:rPr>
        <w:footnoteReference w:id="164"/>
      </w:r>
      <w:r w:rsidR="000510ED" w:rsidRPr="00DF658D">
        <w:rPr>
          <w:rFonts w:ascii="Times New Roman" w:hAnsi="Times New Roman" w:cs="Times New Roman"/>
          <w:sz w:val="24"/>
          <w:szCs w:val="24"/>
        </w:rPr>
        <w:t xml:space="preserve"> </w:t>
      </w:r>
      <w:r w:rsidRPr="00DF658D">
        <w:rPr>
          <w:rFonts w:ascii="Times New Roman" w:hAnsi="Times New Roman" w:cs="Times New Roman"/>
          <w:sz w:val="24"/>
          <w:szCs w:val="24"/>
        </w:rPr>
        <w:t>Ferguson conceded that the senatorial party was fighting against the tide, and that the rise of monarchy was inevitable since the state had grown too extensive and too replete with luxury to maintain a republican government.</w:t>
      </w:r>
      <w:r w:rsidRPr="00DF658D">
        <w:rPr>
          <w:rStyle w:val="FootnoteReference"/>
          <w:rFonts w:ascii="Times New Roman" w:hAnsi="Times New Roman" w:cs="Times New Roman"/>
          <w:sz w:val="24"/>
          <w:szCs w:val="24"/>
        </w:rPr>
        <w:footnoteReference w:id="165"/>
      </w:r>
      <w:r w:rsidRPr="00DF658D">
        <w:rPr>
          <w:rFonts w:ascii="Times New Roman" w:hAnsi="Times New Roman" w:cs="Times New Roman"/>
          <w:sz w:val="24"/>
          <w:szCs w:val="24"/>
        </w:rPr>
        <w:t xml:space="preserve"> Following Montesquieu, </w:t>
      </w:r>
      <w:r w:rsidRPr="00DF658D">
        <w:rPr>
          <w:rFonts w:ascii="Times New Roman" w:hAnsi="Times New Roman" w:cs="Times New Roman"/>
          <w:sz w:val="24"/>
          <w:szCs w:val="24"/>
        </w:rPr>
        <w:lastRenderedPageBreak/>
        <w:t xml:space="preserve">Ferguson was committed to the view that </w:t>
      </w:r>
      <w:r w:rsidR="00D166E3" w:rsidRPr="00DF658D">
        <w:rPr>
          <w:rFonts w:ascii="Times New Roman" w:hAnsi="Times New Roman" w:cs="Times New Roman"/>
          <w:sz w:val="24"/>
          <w:szCs w:val="24"/>
        </w:rPr>
        <w:t xml:space="preserve">republicanism was only possible in small states, monarchy was preferable in medium-sized </w:t>
      </w:r>
      <w:r w:rsidR="004F07CE" w:rsidRPr="00DF658D">
        <w:rPr>
          <w:rFonts w:ascii="Times New Roman" w:hAnsi="Times New Roman" w:cs="Times New Roman"/>
          <w:sz w:val="24"/>
          <w:szCs w:val="24"/>
        </w:rPr>
        <w:t>and</w:t>
      </w:r>
      <w:r w:rsidR="00B60BC0" w:rsidRPr="00DF658D">
        <w:rPr>
          <w:rFonts w:ascii="Times New Roman" w:hAnsi="Times New Roman" w:cs="Times New Roman"/>
          <w:sz w:val="24"/>
          <w:szCs w:val="24"/>
        </w:rPr>
        <w:t xml:space="preserve"> larger </w:t>
      </w:r>
      <w:r w:rsidR="00D166E3" w:rsidRPr="00DF658D">
        <w:rPr>
          <w:rFonts w:ascii="Times New Roman" w:hAnsi="Times New Roman" w:cs="Times New Roman"/>
          <w:sz w:val="24"/>
          <w:szCs w:val="24"/>
        </w:rPr>
        <w:t>states, and that too large states risked becoming despotic.</w:t>
      </w:r>
      <w:r w:rsidR="00023A27" w:rsidRPr="00DF658D">
        <w:rPr>
          <w:rStyle w:val="FootnoteReference"/>
          <w:rFonts w:ascii="Times New Roman" w:hAnsi="Times New Roman" w:cs="Times New Roman"/>
          <w:sz w:val="24"/>
          <w:szCs w:val="24"/>
        </w:rPr>
        <w:footnoteReference w:id="166"/>
      </w:r>
      <w:r w:rsidRPr="00DF658D">
        <w:rPr>
          <w:rFonts w:ascii="Times New Roman" w:hAnsi="Times New Roman" w:cs="Times New Roman"/>
          <w:sz w:val="24"/>
          <w:szCs w:val="24"/>
        </w:rPr>
        <w:t xml:space="preserve"> The senate</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s virtue and constitutionalism were to be admired, but they were essentially rearranging the deck chairs on the Titanic. This does not mean, however, that Caesar was excused and that the senatorial party could have realized its folly, according to Ferguson, who emphasized the need to consider the matter in</w:t>
      </w:r>
      <w:r w:rsidR="00FA59C5">
        <w:rPr>
          <w:rFonts w:ascii="Times New Roman" w:hAnsi="Times New Roman" w:cs="Times New Roman"/>
          <w:sz w:val="24"/>
          <w:szCs w:val="24"/>
        </w:rPr>
        <w:t xml:space="preserve"> its </w:t>
      </w:r>
      <w:r w:rsidR="00E0366C">
        <w:rPr>
          <w:rFonts w:ascii="Times New Roman" w:hAnsi="Times New Roman" w:cs="Times New Roman"/>
          <w:sz w:val="24"/>
          <w:szCs w:val="24"/>
        </w:rPr>
        <w:t xml:space="preserve">own </w:t>
      </w:r>
      <w:r w:rsidRPr="00DF658D">
        <w:rPr>
          <w:rFonts w:ascii="Times New Roman" w:hAnsi="Times New Roman" w:cs="Times New Roman"/>
          <w:sz w:val="24"/>
          <w:szCs w:val="24"/>
        </w:rPr>
        <w:t xml:space="preserve">context: </w:t>
      </w:r>
      <w:r w:rsidR="008045C0">
        <w:rPr>
          <w:rFonts w:ascii="Times New Roman" w:hAnsi="Times New Roman" w:cs="Times New Roman"/>
          <w:sz w:val="24"/>
          <w:szCs w:val="24"/>
        </w:rPr>
        <w:t>‘</w:t>
      </w:r>
      <w:r w:rsidRPr="00DF658D">
        <w:rPr>
          <w:rFonts w:ascii="Times New Roman" w:hAnsi="Times New Roman" w:cs="Times New Roman"/>
          <w:sz w:val="24"/>
          <w:szCs w:val="24"/>
        </w:rPr>
        <w:t>we must suppose ourselves in the situation of those who acted</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67"/>
      </w:r>
      <w:r w:rsidRPr="00DF658D">
        <w:rPr>
          <w:rFonts w:ascii="Times New Roman" w:hAnsi="Times New Roman" w:cs="Times New Roman"/>
          <w:sz w:val="24"/>
          <w:szCs w:val="24"/>
        </w:rPr>
        <w:t xml:space="preserve"> From this perspective, the personal faction of Caesar, </w:t>
      </w:r>
      <w:r w:rsidR="008045C0">
        <w:rPr>
          <w:rFonts w:ascii="Times New Roman" w:hAnsi="Times New Roman" w:cs="Times New Roman"/>
          <w:sz w:val="24"/>
          <w:szCs w:val="24"/>
        </w:rPr>
        <w:t>‘</w:t>
      </w:r>
      <w:r w:rsidRPr="00DF658D">
        <w:rPr>
          <w:rFonts w:ascii="Times New Roman" w:hAnsi="Times New Roman" w:cs="Times New Roman"/>
          <w:sz w:val="24"/>
          <w:szCs w:val="24"/>
        </w:rPr>
        <w:t>under pretence of zeal for higher measures of popular government than those they enjoyed, endeavoured to corrupt the people whom they meant to enslave</w:t>
      </w:r>
      <w:r w:rsidR="008045C0">
        <w:rPr>
          <w:rFonts w:ascii="Times New Roman" w:hAnsi="Times New Roman" w:cs="Times New Roman"/>
          <w:sz w:val="24"/>
          <w:szCs w:val="24"/>
        </w:rPr>
        <w:t>’</w:t>
      </w:r>
      <w:r w:rsidR="003966DF">
        <w:rPr>
          <w:rFonts w:ascii="Times New Roman" w:hAnsi="Times New Roman" w:cs="Times New Roman"/>
          <w:sz w:val="24"/>
          <w:szCs w:val="24"/>
        </w:rPr>
        <w:t>,</w:t>
      </w:r>
      <w:r w:rsidRPr="00DF658D">
        <w:rPr>
          <w:rFonts w:ascii="Times New Roman" w:hAnsi="Times New Roman" w:cs="Times New Roman"/>
          <w:sz w:val="24"/>
          <w:szCs w:val="24"/>
        </w:rPr>
        <w:t xml:space="preserve"> while the senatorial party simply </w:t>
      </w:r>
      <w:r w:rsidR="008045C0">
        <w:rPr>
          <w:rFonts w:ascii="Times New Roman" w:hAnsi="Times New Roman" w:cs="Times New Roman"/>
          <w:sz w:val="24"/>
          <w:szCs w:val="24"/>
        </w:rPr>
        <w:t>‘</w:t>
      </w:r>
      <w:r w:rsidRPr="00DF658D">
        <w:rPr>
          <w:rFonts w:ascii="Times New Roman" w:hAnsi="Times New Roman" w:cs="Times New Roman"/>
          <w:sz w:val="24"/>
          <w:szCs w:val="24"/>
        </w:rPr>
        <w:t>contended for the rights, which, together with their fellow-citizens, they had inherited, as Romans</w:t>
      </w:r>
      <w:r w:rsidR="0046097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68"/>
      </w:r>
    </w:p>
    <w:p w14:paraId="0E0F053B" w14:textId="77777777" w:rsidR="00242696"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The republic perished because of a new type of popular leader, aided by a new type of private faction: </w:t>
      </w:r>
      <w:r w:rsidR="008045C0">
        <w:rPr>
          <w:rFonts w:ascii="Times New Roman" w:hAnsi="Times New Roman" w:cs="Times New Roman"/>
          <w:sz w:val="24"/>
          <w:szCs w:val="24"/>
        </w:rPr>
        <w:t>‘</w:t>
      </w:r>
      <w:r w:rsidRPr="00DF658D">
        <w:rPr>
          <w:rFonts w:ascii="Times New Roman" w:hAnsi="Times New Roman" w:cs="Times New Roman"/>
          <w:sz w:val="24"/>
          <w:szCs w:val="24"/>
        </w:rPr>
        <w:t>Caesar fomented the rage of political faction, to break down the barriers of public order, or make way for military force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69"/>
      </w:r>
      <w:r w:rsidRPr="00DF658D">
        <w:rPr>
          <w:rFonts w:ascii="Times New Roman" w:hAnsi="Times New Roman" w:cs="Times New Roman"/>
          <w:sz w:val="24"/>
          <w:szCs w:val="24"/>
        </w:rPr>
        <w:t xml:space="preserve"> This represents a major difference between Ferguson</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account and that of Hooke, for whom Caesar was the great </w:t>
      </w:r>
      <w:r w:rsidR="008045C0">
        <w:rPr>
          <w:rFonts w:ascii="Times New Roman" w:hAnsi="Times New Roman" w:cs="Times New Roman"/>
          <w:sz w:val="24"/>
          <w:szCs w:val="24"/>
        </w:rPr>
        <w:t>‘</w:t>
      </w:r>
      <w:r w:rsidRPr="00DF658D">
        <w:rPr>
          <w:rFonts w:ascii="Times New Roman" w:hAnsi="Times New Roman" w:cs="Times New Roman"/>
          <w:sz w:val="24"/>
          <w:szCs w:val="24"/>
        </w:rPr>
        <w:t>monarchical</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hero rather than the </w:t>
      </w:r>
      <w:r w:rsidR="00DB5B69" w:rsidRPr="00DF658D">
        <w:rPr>
          <w:rFonts w:ascii="Times New Roman" w:hAnsi="Times New Roman" w:cs="Times New Roman"/>
          <w:sz w:val="24"/>
          <w:szCs w:val="24"/>
        </w:rPr>
        <w:t>villainous demagogue</w:t>
      </w:r>
      <w:r w:rsidRPr="00DF658D">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170"/>
      </w:r>
      <w:r w:rsidRPr="00DF658D">
        <w:rPr>
          <w:rFonts w:ascii="Times New Roman" w:hAnsi="Times New Roman" w:cs="Times New Roman"/>
          <w:sz w:val="24"/>
          <w:szCs w:val="24"/>
        </w:rPr>
        <w:t xml:space="preserve"> Like Montesquieu, Ferguson followed the Machiavellian trajectory that internal conflict </w:t>
      </w:r>
      <w:r w:rsidR="00A51BBF" w:rsidRPr="00DF658D">
        <w:rPr>
          <w:rFonts w:ascii="Times New Roman" w:hAnsi="Times New Roman" w:cs="Times New Roman"/>
          <w:sz w:val="24"/>
          <w:szCs w:val="24"/>
        </w:rPr>
        <w:t>channelled</w:t>
      </w:r>
      <w:r w:rsidRPr="00DF658D">
        <w:rPr>
          <w:rFonts w:ascii="Times New Roman" w:hAnsi="Times New Roman" w:cs="Times New Roman"/>
          <w:sz w:val="24"/>
          <w:szCs w:val="24"/>
        </w:rPr>
        <w:t xml:space="preserve"> into glory and conquest, which in turn led to the fall of the Roman Republic after over-expansion and the onset of corruption. What distinguished Ferguson and Montesquieu from Machiavelli was that the former two used it as a deterring example rather than as a model of government to be adopted, with the important caveat that Ferguson was eager for the British to embrace elements of the Roman military system.</w:t>
      </w:r>
      <w:r w:rsidRPr="00DF658D">
        <w:rPr>
          <w:rStyle w:val="FootnoteReference"/>
          <w:rFonts w:ascii="Times New Roman" w:hAnsi="Times New Roman" w:cs="Times New Roman"/>
          <w:sz w:val="24"/>
          <w:szCs w:val="24"/>
        </w:rPr>
        <w:footnoteReference w:id="171"/>
      </w:r>
      <w:r w:rsidRPr="00DF658D">
        <w:rPr>
          <w:rFonts w:ascii="Times New Roman" w:hAnsi="Times New Roman" w:cs="Times New Roman"/>
          <w:sz w:val="24"/>
          <w:szCs w:val="24"/>
        </w:rPr>
        <w:t xml:space="preserve"> </w:t>
      </w:r>
      <w:r w:rsidR="00056C0E" w:rsidRPr="00DF658D">
        <w:rPr>
          <w:rFonts w:ascii="Times New Roman" w:hAnsi="Times New Roman" w:cs="Times New Roman"/>
          <w:sz w:val="24"/>
          <w:szCs w:val="24"/>
        </w:rPr>
        <w:t xml:space="preserve">The reasons </w:t>
      </w:r>
      <w:r w:rsidR="002806F7" w:rsidRPr="00DF658D">
        <w:rPr>
          <w:rFonts w:ascii="Times New Roman" w:hAnsi="Times New Roman" w:cs="Times New Roman"/>
          <w:sz w:val="24"/>
          <w:szCs w:val="24"/>
        </w:rPr>
        <w:t>Ferguson</w:t>
      </w:r>
      <w:r w:rsidR="00056C0E" w:rsidRPr="00DF658D">
        <w:rPr>
          <w:rFonts w:ascii="Times New Roman" w:hAnsi="Times New Roman" w:cs="Times New Roman"/>
          <w:sz w:val="24"/>
          <w:szCs w:val="24"/>
        </w:rPr>
        <w:t xml:space="preserve">, </w:t>
      </w:r>
      <w:r w:rsidR="002806F7" w:rsidRPr="00DF658D">
        <w:rPr>
          <w:rFonts w:ascii="Times New Roman" w:hAnsi="Times New Roman" w:cs="Times New Roman"/>
          <w:sz w:val="24"/>
          <w:szCs w:val="24"/>
        </w:rPr>
        <w:t xml:space="preserve">himself </w:t>
      </w:r>
      <w:r w:rsidR="00772D0F" w:rsidRPr="00DF658D">
        <w:rPr>
          <w:rFonts w:ascii="Times New Roman" w:hAnsi="Times New Roman" w:cs="Times New Roman"/>
          <w:sz w:val="24"/>
          <w:szCs w:val="24"/>
        </w:rPr>
        <w:t xml:space="preserve">with </w:t>
      </w:r>
      <w:r w:rsidR="002806F7" w:rsidRPr="00DF658D">
        <w:rPr>
          <w:rFonts w:ascii="Times New Roman" w:hAnsi="Times New Roman" w:cs="Times New Roman"/>
          <w:sz w:val="24"/>
          <w:szCs w:val="24"/>
        </w:rPr>
        <w:t xml:space="preserve">a military background, </w:t>
      </w:r>
      <w:r w:rsidR="00056C0E" w:rsidRPr="00DF658D">
        <w:rPr>
          <w:rFonts w:ascii="Times New Roman" w:hAnsi="Times New Roman" w:cs="Times New Roman"/>
          <w:sz w:val="24"/>
          <w:szCs w:val="24"/>
        </w:rPr>
        <w:t xml:space="preserve">had </w:t>
      </w:r>
      <w:r w:rsidR="002806F7" w:rsidRPr="00DF658D">
        <w:rPr>
          <w:rFonts w:ascii="Times New Roman" w:hAnsi="Times New Roman" w:cs="Times New Roman"/>
          <w:sz w:val="24"/>
          <w:szCs w:val="24"/>
        </w:rPr>
        <w:t xml:space="preserve">for doing so were not entirely different from </w:t>
      </w:r>
      <w:r w:rsidR="00AF5888" w:rsidRPr="00DF658D">
        <w:rPr>
          <w:rFonts w:ascii="Times New Roman" w:hAnsi="Times New Roman" w:cs="Times New Roman"/>
          <w:sz w:val="24"/>
          <w:szCs w:val="24"/>
        </w:rPr>
        <w:t xml:space="preserve">Adam Smith’s, with whom he shared an interest in both the potential benefits and dangers of </w:t>
      </w:r>
      <w:r w:rsidR="00CE5F87" w:rsidRPr="00DF658D">
        <w:rPr>
          <w:rFonts w:ascii="Times New Roman" w:hAnsi="Times New Roman" w:cs="Times New Roman"/>
          <w:sz w:val="24"/>
          <w:szCs w:val="24"/>
        </w:rPr>
        <w:t xml:space="preserve">the </w:t>
      </w:r>
      <w:r w:rsidR="00AF5888" w:rsidRPr="00DF658D">
        <w:rPr>
          <w:rFonts w:ascii="Times New Roman" w:hAnsi="Times New Roman" w:cs="Times New Roman"/>
          <w:sz w:val="24"/>
          <w:szCs w:val="24"/>
        </w:rPr>
        <w:t xml:space="preserve">division of </w:t>
      </w:r>
      <w:r w:rsidR="00A51BBF" w:rsidRPr="00DF658D">
        <w:rPr>
          <w:rFonts w:ascii="Times New Roman" w:hAnsi="Times New Roman" w:cs="Times New Roman"/>
          <w:sz w:val="24"/>
          <w:szCs w:val="24"/>
        </w:rPr>
        <w:t>labour</w:t>
      </w:r>
      <w:r w:rsidR="00AF5888" w:rsidRPr="00DF658D">
        <w:rPr>
          <w:rFonts w:ascii="Times New Roman" w:hAnsi="Times New Roman" w:cs="Times New Roman"/>
          <w:sz w:val="24"/>
          <w:szCs w:val="24"/>
        </w:rPr>
        <w:t>.</w:t>
      </w:r>
      <w:r w:rsidR="008A5D83" w:rsidRPr="00DF658D">
        <w:rPr>
          <w:rStyle w:val="FootnoteReference"/>
          <w:rFonts w:ascii="Times New Roman" w:hAnsi="Times New Roman" w:cs="Times New Roman"/>
          <w:sz w:val="24"/>
          <w:szCs w:val="24"/>
        </w:rPr>
        <w:footnoteReference w:id="172"/>
      </w:r>
      <w:r w:rsidR="00AF5888" w:rsidRPr="00DF658D">
        <w:rPr>
          <w:rFonts w:ascii="Times New Roman" w:hAnsi="Times New Roman" w:cs="Times New Roman"/>
          <w:sz w:val="24"/>
          <w:szCs w:val="24"/>
        </w:rPr>
        <w:t xml:space="preserve"> </w:t>
      </w:r>
      <w:r w:rsidR="00E662E0" w:rsidRPr="00DF658D">
        <w:rPr>
          <w:rFonts w:ascii="Times New Roman" w:hAnsi="Times New Roman" w:cs="Times New Roman"/>
          <w:sz w:val="24"/>
          <w:szCs w:val="24"/>
        </w:rPr>
        <w:t>Although they had been absent from Scotland in 1745, both Adams, who were born in the same year,</w:t>
      </w:r>
      <w:r w:rsidR="00BE58D3" w:rsidRPr="00DF658D">
        <w:rPr>
          <w:rFonts w:ascii="Times New Roman" w:hAnsi="Times New Roman" w:cs="Times New Roman"/>
          <w:sz w:val="24"/>
          <w:szCs w:val="24"/>
        </w:rPr>
        <w:t xml:space="preserve"> had been </w:t>
      </w:r>
      <w:r w:rsidR="00242696" w:rsidRPr="00DF658D">
        <w:rPr>
          <w:rFonts w:ascii="Times New Roman" w:hAnsi="Times New Roman" w:cs="Times New Roman"/>
          <w:sz w:val="24"/>
          <w:szCs w:val="24"/>
        </w:rPr>
        <w:t xml:space="preserve">shaped by the </w:t>
      </w:r>
      <w:r w:rsidR="00D60786">
        <w:rPr>
          <w:rFonts w:ascii="Times New Roman" w:hAnsi="Times New Roman" w:cs="Times New Roman"/>
          <w:sz w:val="24"/>
          <w:szCs w:val="24"/>
        </w:rPr>
        <w:lastRenderedPageBreak/>
        <w:t>event</w:t>
      </w:r>
      <w:r w:rsidR="00242696" w:rsidRPr="00DF658D">
        <w:rPr>
          <w:rFonts w:ascii="Times New Roman" w:hAnsi="Times New Roman" w:cs="Times New Roman"/>
          <w:sz w:val="24"/>
          <w:szCs w:val="24"/>
        </w:rPr>
        <w:t xml:space="preserve"> of the Jacobite rebellion of 1745-6, when Charles Edward Stuart and his Highland armies occupied Edinburgh with minimal resistance, and marched as </w:t>
      </w:r>
      <w:r w:rsidR="00C3509A" w:rsidRPr="00DF658D">
        <w:rPr>
          <w:rFonts w:ascii="Times New Roman" w:hAnsi="Times New Roman" w:cs="Times New Roman"/>
          <w:sz w:val="24"/>
          <w:szCs w:val="24"/>
        </w:rPr>
        <w:t xml:space="preserve">far </w:t>
      </w:r>
      <w:r w:rsidR="00242696" w:rsidRPr="00DF658D">
        <w:rPr>
          <w:rFonts w:ascii="Times New Roman" w:hAnsi="Times New Roman" w:cs="Times New Roman"/>
          <w:sz w:val="24"/>
          <w:szCs w:val="24"/>
        </w:rPr>
        <w:t>south as Derby before they were pushed back and defeated at C</w:t>
      </w:r>
      <w:r w:rsidR="00BD1B5B" w:rsidRPr="00DF658D">
        <w:rPr>
          <w:rFonts w:ascii="Times New Roman" w:hAnsi="Times New Roman" w:cs="Times New Roman"/>
          <w:sz w:val="24"/>
          <w:szCs w:val="24"/>
        </w:rPr>
        <w:t xml:space="preserve">ulloden by Cumberland’s </w:t>
      </w:r>
      <w:r w:rsidR="00B80458">
        <w:rPr>
          <w:rFonts w:ascii="Times New Roman" w:hAnsi="Times New Roman" w:cs="Times New Roman"/>
          <w:sz w:val="24"/>
          <w:szCs w:val="24"/>
        </w:rPr>
        <w:t xml:space="preserve">professional forces. </w:t>
      </w:r>
      <w:r w:rsidR="00242696" w:rsidRPr="00DF658D">
        <w:rPr>
          <w:rFonts w:ascii="Times New Roman" w:hAnsi="Times New Roman" w:cs="Times New Roman"/>
          <w:sz w:val="24"/>
          <w:szCs w:val="24"/>
        </w:rPr>
        <w:t>In the words of Smith</w:t>
      </w:r>
      <w:r w:rsidR="008D1EF5" w:rsidRPr="00DF658D">
        <w:rPr>
          <w:rFonts w:ascii="Times New Roman" w:hAnsi="Times New Roman" w:cs="Times New Roman"/>
          <w:sz w:val="24"/>
          <w:szCs w:val="24"/>
        </w:rPr>
        <w:t xml:space="preserve"> in his </w:t>
      </w:r>
      <w:r w:rsidR="008D1EF5" w:rsidRPr="00DF658D">
        <w:rPr>
          <w:rFonts w:ascii="Times New Roman" w:hAnsi="Times New Roman" w:cs="Times New Roman"/>
          <w:i/>
          <w:sz w:val="24"/>
          <w:szCs w:val="24"/>
        </w:rPr>
        <w:t>Lectures on Jurisprudence</w:t>
      </w:r>
      <w:r w:rsidR="00242696" w:rsidRPr="00DF658D">
        <w:rPr>
          <w:rFonts w:ascii="Times New Roman" w:hAnsi="Times New Roman" w:cs="Times New Roman"/>
          <w:sz w:val="24"/>
          <w:szCs w:val="24"/>
        </w:rPr>
        <w:t xml:space="preserve">, </w:t>
      </w:r>
      <w:r w:rsidR="008045C0">
        <w:rPr>
          <w:rFonts w:ascii="Times New Roman" w:hAnsi="Times New Roman" w:cs="Times New Roman"/>
          <w:sz w:val="24"/>
          <w:szCs w:val="24"/>
        </w:rPr>
        <w:t>‘</w:t>
      </w:r>
      <w:r w:rsidR="00242696" w:rsidRPr="00DF658D">
        <w:rPr>
          <w:rFonts w:ascii="Times New Roman" w:hAnsi="Times New Roman" w:cs="Times New Roman"/>
          <w:sz w:val="24"/>
          <w:szCs w:val="24"/>
        </w:rPr>
        <w:t>A commercial country may be formidable abroad, and may defend itself by fleets and standing armies, but when they are overcome and the enemy penetrates into the country, the conquest is easy.</w:t>
      </w:r>
      <w:r w:rsidR="008045C0">
        <w:rPr>
          <w:rFonts w:ascii="Times New Roman" w:hAnsi="Times New Roman" w:cs="Times New Roman"/>
          <w:sz w:val="24"/>
          <w:szCs w:val="24"/>
        </w:rPr>
        <w:t>’</w:t>
      </w:r>
      <w:r w:rsidR="00242696" w:rsidRPr="00DF658D">
        <w:rPr>
          <w:rStyle w:val="FootnoteReference"/>
          <w:rFonts w:ascii="Times New Roman" w:hAnsi="Times New Roman" w:cs="Times New Roman"/>
          <w:sz w:val="24"/>
          <w:szCs w:val="24"/>
        </w:rPr>
        <w:footnoteReference w:id="173"/>
      </w:r>
      <w:r w:rsidR="00BE58D3" w:rsidRPr="00DF658D">
        <w:rPr>
          <w:rFonts w:ascii="Times New Roman" w:hAnsi="Times New Roman" w:cs="Times New Roman"/>
          <w:sz w:val="24"/>
          <w:szCs w:val="24"/>
        </w:rPr>
        <w:t xml:space="preserve"> Ferguson was, however, a more consistent defender of the militia than Smith, and one of the most prominent campaigners on the question in Scotland.</w:t>
      </w:r>
      <w:r w:rsidR="00BE58D3" w:rsidRPr="00DF658D">
        <w:rPr>
          <w:rStyle w:val="FootnoteReference"/>
          <w:rFonts w:ascii="Times New Roman" w:hAnsi="Times New Roman" w:cs="Times New Roman"/>
          <w:sz w:val="24"/>
          <w:szCs w:val="24"/>
        </w:rPr>
        <w:footnoteReference w:id="174"/>
      </w:r>
      <w:r w:rsidR="00BE58D3" w:rsidRPr="00DF658D">
        <w:rPr>
          <w:rFonts w:ascii="Times New Roman" w:hAnsi="Times New Roman" w:cs="Times New Roman"/>
          <w:sz w:val="24"/>
          <w:szCs w:val="24"/>
        </w:rPr>
        <w:t xml:space="preserve"> Smith’s praise of standing armies in the </w:t>
      </w:r>
      <w:r w:rsidR="00BE58D3" w:rsidRPr="00DF658D">
        <w:rPr>
          <w:rFonts w:ascii="Times New Roman" w:hAnsi="Times New Roman" w:cs="Times New Roman"/>
          <w:i/>
          <w:sz w:val="24"/>
          <w:szCs w:val="24"/>
        </w:rPr>
        <w:t xml:space="preserve">Wealth of Nations </w:t>
      </w:r>
      <w:r w:rsidR="00BE58D3" w:rsidRPr="00DF658D">
        <w:rPr>
          <w:rFonts w:ascii="Times New Roman" w:hAnsi="Times New Roman" w:cs="Times New Roman"/>
          <w:sz w:val="24"/>
          <w:szCs w:val="24"/>
        </w:rPr>
        <w:t xml:space="preserve">(1776) was the only </w:t>
      </w:r>
      <w:r w:rsidR="00FC70B2" w:rsidRPr="00DF658D">
        <w:rPr>
          <w:rFonts w:ascii="Times New Roman" w:hAnsi="Times New Roman" w:cs="Times New Roman"/>
          <w:sz w:val="24"/>
          <w:szCs w:val="24"/>
        </w:rPr>
        <w:t>flaw</w:t>
      </w:r>
      <w:r w:rsidR="00BE58D3" w:rsidRPr="00DF658D">
        <w:rPr>
          <w:rFonts w:ascii="Times New Roman" w:hAnsi="Times New Roman" w:cs="Times New Roman"/>
          <w:sz w:val="24"/>
          <w:szCs w:val="24"/>
        </w:rPr>
        <w:t xml:space="preserve"> </w:t>
      </w:r>
      <w:r w:rsidR="00FC70B2" w:rsidRPr="00DF658D">
        <w:rPr>
          <w:rFonts w:ascii="Times New Roman" w:hAnsi="Times New Roman" w:cs="Times New Roman"/>
          <w:sz w:val="24"/>
          <w:szCs w:val="24"/>
        </w:rPr>
        <w:t xml:space="preserve">of that performance, according to Ferguson. </w:t>
      </w:r>
      <w:r w:rsidR="008045C0">
        <w:rPr>
          <w:rFonts w:ascii="Times New Roman" w:hAnsi="Times New Roman" w:cs="Times New Roman"/>
          <w:sz w:val="24"/>
          <w:szCs w:val="24"/>
        </w:rPr>
        <w:t>‘</w:t>
      </w:r>
      <w:r w:rsidR="00BE58D3" w:rsidRPr="00DF658D">
        <w:rPr>
          <w:rFonts w:ascii="Times New Roman" w:hAnsi="Times New Roman" w:cs="Times New Roman"/>
          <w:sz w:val="24"/>
          <w:szCs w:val="24"/>
        </w:rPr>
        <w:t>You have provoked, it is true, the church, the universities, and the merchants, against all of whom I am willing to take your part; but you have likewise provoked the militia, a</w:t>
      </w:r>
      <w:r w:rsidR="00FC70B2" w:rsidRPr="00DF658D">
        <w:rPr>
          <w:rFonts w:ascii="Times New Roman" w:hAnsi="Times New Roman" w:cs="Times New Roman"/>
          <w:sz w:val="24"/>
          <w:szCs w:val="24"/>
        </w:rPr>
        <w:t>nd there I must</w:t>
      </w:r>
      <w:r w:rsidR="00B154B5">
        <w:rPr>
          <w:rFonts w:ascii="Times New Roman" w:hAnsi="Times New Roman" w:cs="Times New Roman"/>
          <w:sz w:val="24"/>
          <w:szCs w:val="24"/>
        </w:rPr>
        <w:t xml:space="preserve"> be against you</w:t>
      </w:r>
      <w:r w:rsidR="008045C0">
        <w:rPr>
          <w:rFonts w:ascii="Times New Roman" w:hAnsi="Times New Roman" w:cs="Times New Roman"/>
          <w:sz w:val="24"/>
          <w:szCs w:val="24"/>
        </w:rPr>
        <w:t>’</w:t>
      </w:r>
      <w:r w:rsidR="00B154B5">
        <w:rPr>
          <w:rFonts w:ascii="Times New Roman" w:hAnsi="Times New Roman" w:cs="Times New Roman"/>
          <w:sz w:val="24"/>
          <w:szCs w:val="24"/>
        </w:rPr>
        <w:t>,</w:t>
      </w:r>
      <w:r w:rsidR="00FC70B2" w:rsidRPr="00DF658D">
        <w:rPr>
          <w:rFonts w:ascii="Times New Roman" w:hAnsi="Times New Roman" w:cs="Times New Roman"/>
          <w:sz w:val="24"/>
          <w:szCs w:val="24"/>
        </w:rPr>
        <w:t xml:space="preserve"> he wrote to Smith.</w:t>
      </w:r>
      <w:r w:rsidR="00FC70B2" w:rsidRPr="00DF658D">
        <w:rPr>
          <w:rStyle w:val="FootnoteReference"/>
          <w:rFonts w:ascii="Times New Roman" w:hAnsi="Times New Roman" w:cs="Times New Roman"/>
          <w:sz w:val="24"/>
          <w:szCs w:val="24"/>
        </w:rPr>
        <w:footnoteReference w:id="175"/>
      </w:r>
    </w:p>
    <w:p w14:paraId="71485B4F" w14:textId="009A0EA6" w:rsidR="00B3044B" w:rsidRPr="00DF658D" w:rsidRDefault="00B3044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Machiavelli recommended the republic of Rome because it was destined for expansion</w:t>
      </w:r>
      <w:r w:rsidR="00B80458">
        <w:rPr>
          <w:rFonts w:ascii="Times New Roman" w:hAnsi="Times New Roman" w:cs="Times New Roman"/>
          <w:sz w:val="24"/>
          <w:szCs w:val="24"/>
        </w:rPr>
        <w:t xml:space="preserve"> and the maximisation of glory</w:t>
      </w:r>
      <w:r w:rsidRPr="00DF658D">
        <w:rPr>
          <w:rFonts w:ascii="Times New Roman" w:hAnsi="Times New Roman" w:cs="Times New Roman"/>
          <w:sz w:val="24"/>
          <w:szCs w:val="24"/>
        </w:rPr>
        <w:t>, although he recognized that it had been more short-lived than republics made for preservation such as Sparta and Venice.</w:t>
      </w:r>
      <w:r w:rsidRPr="00DF658D">
        <w:rPr>
          <w:rStyle w:val="FootnoteReference"/>
          <w:rFonts w:ascii="Times New Roman" w:hAnsi="Times New Roman" w:cs="Times New Roman"/>
          <w:sz w:val="24"/>
          <w:szCs w:val="24"/>
        </w:rPr>
        <w:footnoteReference w:id="176"/>
      </w:r>
      <w:r w:rsidRPr="00DF658D">
        <w:rPr>
          <w:rFonts w:ascii="Times New Roman" w:hAnsi="Times New Roman" w:cs="Times New Roman"/>
          <w:sz w:val="24"/>
          <w:szCs w:val="24"/>
        </w:rPr>
        <w:t xml:space="preserve"> By </w:t>
      </w:r>
      <w:r w:rsidR="00995025" w:rsidRPr="00DF658D">
        <w:rPr>
          <w:rFonts w:ascii="Times New Roman" w:hAnsi="Times New Roman" w:cs="Times New Roman"/>
          <w:sz w:val="24"/>
          <w:szCs w:val="24"/>
        </w:rPr>
        <w:t>contrast</w:t>
      </w:r>
      <w:r w:rsidRPr="00DF658D">
        <w:rPr>
          <w:rFonts w:ascii="Times New Roman" w:hAnsi="Times New Roman" w:cs="Times New Roman"/>
          <w:sz w:val="24"/>
          <w:szCs w:val="24"/>
        </w:rPr>
        <w:t>, Montesquieu</w:t>
      </w:r>
      <w:r w:rsidR="0036129A" w:rsidRPr="00DF658D">
        <w:rPr>
          <w:rFonts w:ascii="Times New Roman" w:hAnsi="Times New Roman" w:cs="Times New Roman"/>
          <w:sz w:val="24"/>
          <w:szCs w:val="24"/>
        </w:rPr>
        <w:t>’</w:t>
      </w:r>
      <w:r w:rsidRPr="00DF658D">
        <w:rPr>
          <w:rFonts w:ascii="Times New Roman" w:hAnsi="Times New Roman" w:cs="Times New Roman"/>
          <w:sz w:val="24"/>
          <w:szCs w:val="24"/>
        </w:rPr>
        <w:t xml:space="preserve">s goal in his </w:t>
      </w:r>
      <w:r w:rsidR="0036129A" w:rsidRPr="00DF658D">
        <w:rPr>
          <w:rFonts w:ascii="Times New Roman" w:hAnsi="Times New Roman" w:cs="Times New Roman"/>
          <w:i/>
          <w:sz w:val="24"/>
          <w:szCs w:val="24"/>
        </w:rPr>
        <w:t>Considerations</w:t>
      </w:r>
      <w:r w:rsidRPr="00DF658D">
        <w:rPr>
          <w:rFonts w:ascii="Times New Roman" w:hAnsi="Times New Roman" w:cs="Times New Roman"/>
          <w:sz w:val="24"/>
          <w:szCs w:val="24"/>
        </w:rPr>
        <w:t xml:space="preserve"> was to contrast the martial world of the Romans with the commercial era of the eighteenth century in order to discourage his fellow Frenchmen from seeking dominion in Europe.</w:t>
      </w:r>
      <w:r w:rsidR="00F00437" w:rsidRPr="00DF658D">
        <w:rPr>
          <w:rStyle w:val="FootnoteReference"/>
          <w:rFonts w:ascii="Times New Roman" w:hAnsi="Times New Roman" w:cs="Times New Roman"/>
          <w:sz w:val="24"/>
          <w:szCs w:val="24"/>
        </w:rPr>
        <w:footnoteReference w:id="177"/>
      </w:r>
      <w:r w:rsidRPr="00DF658D">
        <w:rPr>
          <w:rFonts w:ascii="Times New Roman" w:hAnsi="Times New Roman" w:cs="Times New Roman"/>
          <w:sz w:val="24"/>
          <w:szCs w:val="24"/>
        </w:rPr>
        <w:t xml:space="preserve"> Without being a through-and-through </w:t>
      </w:r>
      <w:r w:rsidR="008045C0">
        <w:rPr>
          <w:rFonts w:ascii="Times New Roman" w:hAnsi="Times New Roman" w:cs="Times New Roman"/>
          <w:sz w:val="24"/>
          <w:szCs w:val="24"/>
        </w:rPr>
        <w:t>‘</w:t>
      </w:r>
      <w:r w:rsidRPr="00DF658D">
        <w:rPr>
          <w:rFonts w:ascii="Times New Roman" w:hAnsi="Times New Roman" w:cs="Times New Roman"/>
          <w:sz w:val="24"/>
          <w:szCs w:val="24"/>
        </w:rPr>
        <w:t>modern</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like Hume,</w:t>
      </w:r>
      <w:r w:rsidRPr="00DF658D">
        <w:rPr>
          <w:rStyle w:val="FootnoteReference"/>
          <w:rFonts w:ascii="Times New Roman" w:hAnsi="Times New Roman" w:cs="Times New Roman"/>
          <w:sz w:val="24"/>
          <w:szCs w:val="24"/>
        </w:rPr>
        <w:footnoteReference w:id="178"/>
      </w:r>
      <w:r w:rsidRPr="00DF658D">
        <w:rPr>
          <w:rFonts w:ascii="Times New Roman" w:hAnsi="Times New Roman" w:cs="Times New Roman"/>
          <w:sz w:val="24"/>
          <w:szCs w:val="24"/>
        </w:rPr>
        <w:t xml:space="preserve"> Fergus</w:t>
      </w:r>
      <w:r w:rsidR="00851282" w:rsidRPr="00DF658D">
        <w:rPr>
          <w:rFonts w:ascii="Times New Roman" w:hAnsi="Times New Roman" w:cs="Times New Roman"/>
          <w:sz w:val="24"/>
          <w:szCs w:val="24"/>
        </w:rPr>
        <w:t>on agreed with Montesquieu that warlike</w:t>
      </w:r>
      <w:r w:rsidR="001B0BF5" w:rsidRPr="00DF658D">
        <w:rPr>
          <w:rFonts w:ascii="Times New Roman" w:hAnsi="Times New Roman" w:cs="Times New Roman"/>
          <w:sz w:val="24"/>
          <w:szCs w:val="24"/>
        </w:rPr>
        <w:t xml:space="preserve"> </w:t>
      </w:r>
      <w:r w:rsidRPr="00DF658D">
        <w:rPr>
          <w:rFonts w:ascii="Times New Roman" w:hAnsi="Times New Roman" w:cs="Times New Roman"/>
          <w:sz w:val="24"/>
          <w:szCs w:val="24"/>
        </w:rPr>
        <w:t>republicanism was anachronistic in the eighteenth century – the era of the commercial, polite and civilized monarchy.</w:t>
      </w:r>
      <w:r w:rsidRPr="00DF658D">
        <w:rPr>
          <w:rStyle w:val="FootnoteReference"/>
          <w:rFonts w:ascii="Times New Roman" w:hAnsi="Times New Roman" w:cs="Times New Roman"/>
          <w:sz w:val="24"/>
          <w:szCs w:val="24"/>
        </w:rPr>
        <w:footnoteReference w:id="179"/>
      </w:r>
      <w:r w:rsidR="00A64604" w:rsidRPr="00DF658D">
        <w:rPr>
          <w:rFonts w:ascii="Times New Roman" w:hAnsi="Times New Roman" w:cs="Times New Roman"/>
          <w:sz w:val="24"/>
          <w:szCs w:val="24"/>
        </w:rPr>
        <w:t xml:space="preserve"> </w:t>
      </w:r>
      <w:r w:rsidR="008045C0">
        <w:rPr>
          <w:rFonts w:ascii="Times New Roman" w:hAnsi="Times New Roman" w:cs="Times New Roman"/>
          <w:sz w:val="24"/>
          <w:szCs w:val="24"/>
        </w:rPr>
        <w:t>‘</w:t>
      </w:r>
      <w:r w:rsidR="00A03044" w:rsidRPr="00DF658D">
        <w:rPr>
          <w:rFonts w:ascii="Times New Roman" w:hAnsi="Times New Roman" w:cs="Times New Roman"/>
          <w:sz w:val="24"/>
          <w:szCs w:val="24"/>
        </w:rPr>
        <w:t xml:space="preserve">Our Manners are so different, and the system upon which we regulate our </w:t>
      </w:r>
      <w:r w:rsidR="00A03044" w:rsidRPr="00DF658D">
        <w:rPr>
          <w:rFonts w:ascii="Times New Roman" w:hAnsi="Times New Roman" w:cs="Times New Roman"/>
          <w:sz w:val="24"/>
          <w:szCs w:val="24"/>
        </w:rPr>
        <w:lastRenderedPageBreak/>
        <w:t xml:space="preserve">apprehensions, in many things, so opposite, that no less could make us endure the </w:t>
      </w:r>
      <w:r w:rsidR="00F425D2">
        <w:rPr>
          <w:rFonts w:ascii="Times New Roman" w:hAnsi="Times New Roman" w:cs="Times New Roman"/>
          <w:sz w:val="24"/>
          <w:szCs w:val="24"/>
        </w:rPr>
        <w:t>practice of the ancient nations’,</w:t>
      </w:r>
      <w:r w:rsidR="00A03044" w:rsidRPr="00DF658D">
        <w:rPr>
          <w:rFonts w:ascii="Times New Roman" w:hAnsi="Times New Roman" w:cs="Times New Roman"/>
          <w:sz w:val="24"/>
          <w:szCs w:val="24"/>
        </w:rPr>
        <w:t xml:space="preserve"> Ferguson had written in the </w:t>
      </w:r>
      <w:r w:rsidR="00A03044" w:rsidRPr="00DF658D">
        <w:rPr>
          <w:rFonts w:ascii="Times New Roman" w:hAnsi="Times New Roman" w:cs="Times New Roman"/>
          <w:i/>
          <w:sz w:val="24"/>
          <w:szCs w:val="24"/>
        </w:rPr>
        <w:t>Essay.</w:t>
      </w:r>
      <w:r w:rsidR="00A03044" w:rsidRPr="00DF658D">
        <w:rPr>
          <w:rStyle w:val="FootnoteReference"/>
          <w:rFonts w:ascii="Times New Roman" w:hAnsi="Times New Roman" w:cs="Times New Roman"/>
          <w:sz w:val="24"/>
          <w:szCs w:val="24"/>
        </w:rPr>
        <w:footnoteReference w:id="180"/>
      </w:r>
      <w:r w:rsidR="00A03044" w:rsidRPr="00DF658D">
        <w:rPr>
          <w:rFonts w:ascii="Times New Roman" w:hAnsi="Times New Roman" w:cs="Times New Roman"/>
          <w:sz w:val="24"/>
          <w:szCs w:val="24"/>
        </w:rPr>
        <w:t xml:space="preserve"> </w:t>
      </w:r>
      <w:r w:rsidR="00427EEC" w:rsidRPr="00DF658D">
        <w:rPr>
          <w:rFonts w:ascii="Times New Roman" w:hAnsi="Times New Roman" w:cs="Times New Roman"/>
          <w:sz w:val="24"/>
          <w:szCs w:val="24"/>
        </w:rPr>
        <w:t xml:space="preserve">In typical Scottish Enlightenment </w:t>
      </w:r>
      <w:r w:rsidR="00207A31" w:rsidRPr="00DF658D">
        <w:rPr>
          <w:rFonts w:ascii="Times New Roman" w:hAnsi="Times New Roman" w:cs="Times New Roman"/>
          <w:sz w:val="24"/>
          <w:szCs w:val="24"/>
        </w:rPr>
        <w:t>spir</w:t>
      </w:r>
      <w:r w:rsidR="00186DAB" w:rsidRPr="00DF658D">
        <w:rPr>
          <w:rFonts w:ascii="Times New Roman" w:hAnsi="Times New Roman" w:cs="Times New Roman"/>
          <w:sz w:val="24"/>
          <w:szCs w:val="24"/>
        </w:rPr>
        <w:t>it</w:t>
      </w:r>
      <w:r w:rsidR="00427EEC" w:rsidRPr="00DF658D">
        <w:rPr>
          <w:rFonts w:ascii="Times New Roman" w:hAnsi="Times New Roman" w:cs="Times New Roman"/>
          <w:sz w:val="24"/>
          <w:szCs w:val="24"/>
        </w:rPr>
        <w:t xml:space="preserve">, he identified chivalry as the main </w:t>
      </w:r>
      <w:r w:rsidR="00636E47" w:rsidRPr="00DF658D">
        <w:rPr>
          <w:rFonts w:ascii="Times New Roman" w:hAnsi="Times New Roman" w:cs="Times New Roman"/>
          <w:sz w:val="24"/>
          <w:szCs w:val="24"/>
        </w:rPr>
        <w:t>dividing line</w:t>
      </w:r>
      <w:r w:rsidR="00427EEC" w:rsidRPr="00DF658D">
        <w:rPr>
          <w:rFonts w:ascii="Times New Roman" w:hAnsi="Times New Roman" w:cs="Times New Roman"/>
          <w:sz w:val="24"/>
          <w:szCs w:val="24"/>
        </w:rPr>
        <w:t xml:space="preserve"> separating the ancients and the moderns.</w:t>
      </w:r>
      <w:r w:rsidR="00427EEC" w:rsidRPr="00DF658D">
        <w:rPr>
          <w:rStyle w:val="FootnoteReference"/>
          <w:rFonts w:ascii="Times New Roman" w:hAnsi="Times New Roman" w:cs="Times New Roman"/>
          <w:sz w:val="24"/>
          <w:szCs w:val="24"/>
        </w:rPr>
        <w:footnoteReference w:id="181"/>
      </w:r>
      <w:r w:rsidR="00427EEC" w:rsidRPr="00DF658D">
        <w:rPr>
          <w:rFonts w:ascii="Times New Roman" w:hAnsi="Times New Roman" w:cs="Times New Roman"/>
          <w:sz w:val="24"/>
          <w:szCs w:val="24"/>
        </w:rPr>
        <w:t xml:space="preserve"> </w:t>
      </w:r>
      <w:r w:rsidRPr="00DF658D">
        <w:rPr>
          <w:rFonts w:ascii="Times New Roman" w:hAnsi="Times New Roman" w:cs="Times New Roman"/>
          <w:sz w:val="24"/>
          <w:szCs w:val="24"/>
        </w:rPr>
        <w:t>The factional strife of Rome, even if it may have had beneficial side-effects in the early part of that curious and unparalleled historical case, could never be imitated in Britain of his own day. Instead, factional struggle, especially of the kind that involved popular discontent, was to be regretted and avoided.</w:t>
      </w:r>
    </w:p>
    <w:p w14:paraId="7FE3CC59" w14:textId="77777777" w:rsidR="00921865" w:rsidRPr="00DF658D" w:rsidRDefault="00921865" w:rsidP="00631335">
      <w:pPr>
        <w:spacing w:line="360" w:lineRule="auto"/>
        <w:rPr>
          <w:rFonts w:ascii="Times New Roman" w:hAnsi="Times New Roman" w:cs="Times New Roman"/>
          <w:sz w:val="24"/>
          <w:szCs w:val="24"/>
        </w:rPr>
      </w:pPr>
    </w:p>
    <w:p w14:paraId="61236CD7" w14:textId="77777777" w:rsidR="00921865" w:rsidRPr="00DF658D" w:rsidRDefault="00921865" w:rsidP="00631335">
      <w:pPr>
        <w:spacing w:line="360" w:lineRule="auto"/>
        <w:rPr>
          <w:rFonts w:ascii="Times New Roman" w:hAnsi="Times New Roman" w:cs="Times New Roman"/>
          <w:b/>
          <w:sz w:val="24"/>
          <w:szCs w:val="24"/>
        </w:rPr>
      </w:pPr>
      <w:r w:rsidRPr="00DF658D">
        <w:rPr>
          <w:rFonts w:ascii="Times New Roman" w:hAnsi="Times New Roman" w:cs="Times New Roman"/>
          <w:b/>
          <w:sz w:val="24"/>
          <w:szCs w:val="24"/>
        </w:rPr>
        <w:t>IV: FERGUSON ON REPRESENTATION</w:t>
      </w:r>
    </w:p>
    <w:p w14:paraId="27134D59" w14:textId="50D8B713" w:rsidR="00B3044B" w:rsidRPr="00DF658D" w:rsidRDefault="0068422E"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 xml:space="preserve">Ferguson’s negative treatment of </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the popular </w:t>
      </w:r>
      <w:r w:rsidR="00630A0B" w:rsidRPr="00DF658D">
        <w:rPr>
          <w:rFonts w:ascii="Times New Roman" w:hAnsi="Times New Roman" w:cs="Times New Roman"/>
          <w:sz w:val="24"/>
          <w:szCs w:val="24"/>
        </w:rPr>
        <w:t>cause</w:t>
      </w:r>
      <w:r w:rsidR="008045C0">
        <w:rPr>
          <w:rFonts w:ascii="Times New Roman" w:hAnsi="Times New Roman" w:cs="Times New Roman"/>
          <w:sz w:val="24"/>
          <w:szCs w:val="24"/>
        </w:rPr>
        <w:t>’</w:t>
      </w:r>
      <w:r w:rsidR="00630A0B" w:rsidRPr="00DF658D">
        <w:rPr>
          <w:rFonts w:ascii="Times New Roman" w:hAnsi="Times New Roman" w:cs="Times New Roman"/>
          <w:sz w:val="24"/>
          <w:szCs w:val="24"/>
        </w:rPr>
        <w:t xml:space="preserve"> </w:t>
      </w:r>
      <w:r w:rsidRPr="00DF658D">
        <w:rPr>
          <w:rFonts w:ascii="Times New Roman" w:hAnsi="Times New Roman" w:cs="Times New Roman"/>
          <w:sz w:val="24"/>
          <w:szCs w:val="24"/>
        </w:rPr>
        <w:t xml:space="preserve">at Rome should not lead us </w:t>
      </w:r>
      <w:r w:rsidR="00CC392C">
        <w:rPr>
          <w:rFonts w:ascii="Times New Roman" w:hAnsi="Times New Roman" w:cs="Times New Roman"/>
          <w:sz w:val="24"/>
          <w:szCs w:val="24"/>
        </w:rPr>
        <w:t>into</w:t>
      </w:r>
      <w:r w:rsidRPr="00DF658D">
        <w:rPr>
          <w:rFonts w:ascii="Times New Roman" w:hAnsi="Times New Roman" w:cs="Times New Roman"/>
          <w:sz w:val="24"/>
          <w:szCs w:val="24"/>
        </w:rPr>
        <w:t xml:space="preserve"> think</w:t>
      </w:r>
      <w:r w:rsidR="00CC392C">
        <w:rPr>
          <w:rFonts w:ascii="Times New Roman" w:hAnsi="Times New Roman" w:cs="Times New Roman"/>
          <w:sz w:val="24"/>
          <w:szCs w:val="24"/>
        </w:rPr>
        <w:t>ing</w:t>
      </w:r>
      <w:r w:rsidRPr="00DF658D">
        <w:rPr>
          <w:rFonts w:ascii="Times New Roman" w:hAnsi="Times New Roman" w:cs="Times New Roman"/>
          <w:sz w:val="24"/>
          <w:szCs w:val="24"/>
        </w:rPr>
        <w:t xml:space="preserve"> that he was against</w:t>
      </w:r>
      <w:r w:rsidR="00B3044B" w:rsidRPr="00DF658D">
        <w:rPr>
          <w:rFonts w:ascii="Times New Roman" w:hAnsi="Times New Roman" w:cs="Times New Roman"/>
          <w:sz w:val="24"/>
          <w:szCs w:val="24"/>
        </w:rPr>
        <w:t xml:space="preserve"> </w:t>
      </w:r>
      <w:r w:rsidRPr="00DF658D">
        <w:rPr>
          <w:rFonts w:ascii="Times New Roman" w:hAnsi="Times New Roman" w:cs="Times New Roman"/>
          <w:sz w:val="24"/>
          <w:szCs w:val="24"/>
        </w:rPr>
        <w:t xml:space="preserve">the idea that </w:t>
      </w:r>
      <w:r w:rsidR="00B3044B" w:rsidRPr="00DF658D">
        <w:rPr>
          <w:rFonts w:ascii="Times New Roman" w:hAnsi="Times New Roman" w:cs="Times New Roman"/>
          <w:sz w:val="24"/>
          <w:szCs w:val="24"/>
        </w:rPr>
        <w:t>dif</w:t>
      </w:r>
      <w:r w:rsidRPr="00DF658D">
        <w:rPr>
          <w:rFonts w:ascii="Times New Roman" w:hAnsi="Times New Roman" w:cs="Times New Roman"/>
          <w:sz w:val="24"/>
          <w:szCs w:val="24"/>
        </w:rPr>
        <w:t>ferent orders of the state should</w:t>
      </w:r>
      <w:r w:rsidR="00B3044B" w:rsidRPr="00DF658D">
        <w:rPr>
          <w:rFonts w:ascii="Times New Roman" w:hAnsi="Times New Roman" w:cs="Times New Roman"/>
          <w:sz w:val="24"/>
          <w:szCs w:val="24"/>
        </w:rPr>
        <w:t xml:space="preserve"> </w:t>
      </w:r>
      <w:r w:rsidR="00250746" w:rsidRPr="00DF658D">
        <w:rPr>
          <w:rFonts w:ascii="Times New Roman" w:hAnsi="Times New Roman" w:cs="Times New Roman"/>
          <w:sz w:val="24"/>
          <w:szCs w:val="24"/>
        </w:rPr>
        <w:t>have a say in</w:t>
      </w:r>
      <w:r w:rsidR="00B3044B" w:rsidRPr="00DF658D">
        <w:rPr>
          <w:rFonts w:ascii="Times New Roman" w:hAnsi="Times New Roman" w:cs="Times New Roman"/>
          <w:sz w:val="24"/>
          <w:szCs w:val="24"/>
        </w:rPr>
        <w:t xml:space="preserve"> the legislative process. </w:t>
      </w:r>
      <w:r w:rsidR="005903EB" w:rsidRPr="00DF658D">
        <w:rPr>
          <w:rFonts w:ascii="Times New Roman" w:hAnsi="Times New Roman" w:cs="Times New Roman"/>
          <w:sz w:val="24"/>
          <w:szCs w:val="24"/>
        </w:rPr>
        <w:t>T</w:t>
      </w:r>
      <w:r w:rsidRPr="00DF658D">
        <w:rPr>
          <w:rFonts w:ascii="Times New Roman" w:hAnsi="Times New Roman" w:cs="Times New Roman"/>
          <w:sz w:val="24"/>
          <w:szCs w:val="24"/>
        </w:rPr>
        <w:t xml:space="preserve">he </w:t>
      </w:r>
      <w:r w:rsidR="007D20F7">
        <w:rPr>
          <w:rFonts w:ascii="Times New Roman" w:hAnsi="Times New Roman" w:cs="Times New Roman"/>
          <w:sz w:val="24"/>
          <w:szCs w:val="24"/>
        </w:rPr>
        <w:t>distinctive quality</w:t>
      </w:r>
      <w:r w:rsidR="00B3044B" w:rsidRPr="00DF658D">
        <w:rPr>
          <w:rFonts w:ascii="Times New Roman" w:hAnsi="Times New Roman" w:cs="Times New Roman"/>
          <w:sz w:val="24"/>
          <w:szCs w:val="24"/>
        </w:rPr>
        <w:t xml:space="preserve"> of </w:t>
      </w:r>
      <w:r w:rsidR="005903EB" w:rsidRPr="00DF658D">
        <w:rPr>
          <w:rFonts w:ascii="Times New Roman" w:hAnsi="Times New Roman" w:cs="Times New Roman"/>
          <w:sz w:val="24"/>
          <w:szCs w:val="24"/>
        </w:rPr>
        <w:t xml:space="preserve">modern politics and especially </w:t>
      </w:r>
      <w:r w:rsidR="00B3044B" w:rsidRPr="00DF658D">
        <w:rPr>
          <w:rFonts w:ascii="Times New Roman" w:hAnsi="Times New Roman" w:cs="Times New Roman"/>
          <w:sz w:val="24"/>
          <w:szCs w:val="24"/>
        </w:rPr>
        <w:t xml:space="preserve">the British constitution celebrated by Ferguson </w:t>
      </w:r>
      <w:r w:rsidR="005903EB" w:rsidRPr="00DF658D">
        <w:rPr>
          <w:rFonts w:ascii="Times New Roman" w:hAnsi="Times New Roman" w:cs="Times New Roman"/>
          <w:sz w:val="24"/>
          <w:szCs w:val="24"/>
        </w:rPr>
        <w:t>was the idea of representation</w:t>
      </w:r>
      <w:r w:rsidR="00B3044B" w:rsidRPr="00DF658D">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82"/>
      </w:r>
      <w:r w:rsidR="00B3044B" w:rsidRPr="00DF658D">
        <w:rPr>
          <w:rFonts w:ascii="Times New Roman" w:hAnsi="Times New Roman" w:cs="Times New Roman"/>
          <w:sz w:val="24"/>
          <w:szCs w:val="24"/>
        </w:rPr>
        <w:t xml:space="preserve"> </w:t>
      </w:r>
      <w:r w:rsidR="005C0BEE" w:rsidRPr="00DF658D">
        <w:rPr>
          <w:rFonts w:ascii="Times New Roman" w:hAnsi="Times New Roman" w:cs="Times New Roman"/>
          <w:sz w:val="24"/>
          <w:szCs w:val="24"/>
        </w:rPr>
        <w:t>He</w:t>
      </w:r>
      <w:r w:rsidR="00B3044B" w:rsidRPr="00DF658D">
        <w:rPr>
          <w:rFonts w:ascii="Times New Roman" w:hAnsi="Times New Roman" w:cs="Times New Roman"/>
          <w:sz w:val="24"/>
          <w:szCs w:val="24"/>
        </w:rPr>
        <w:t xml:space="preserve"> agreed with Montesquieu that under the British constitution the people should preferably only be involved in government when electing their representatives.</w:t>
      </w:r>
      <w:r w:rsidR="00B3044B" w:rsidRPr="00DF658D">
        <w:rPr>
          <w:rStyle w:val="FootnoteReference"/>
          <w:rFonts w:ascii="Times New Roman" w:hAnsi="Times New Roman" w:cs="Times New Roman"/>
          <w:sz w:val="24"/>
          <w:szCs w:val="24"/>
        </w:rPr>
        <w:footnoteReference w:id="183"/>
      </w:r>
      <w:r w:rsidR="00B3044B" w:rsidRPr="00DF658D">
        <w:rPr>
          <w:rFonts w:ascii="Times New Roman" w:hAnsi="Times New Roman" w:cs="Times New Roman"/>
          <w:sz w:val="24"/>
          <w:szCs w:val="24"/>
        </w:rPr>
        <w:t xml:space="preserve"> With the history of the Roman Republic, </w:t>
      </w:r>
      <w:r w:rsidR="00630A0B" w:rsidRPr="00DF658D">
        <w:rPr>
          <w:rFonts w:ascii="Times New Roman" w:hAnsi="Times New Roman" w:cs="Times New Roman"/>
          <w:sz w:val="24"/>
          <w:szCs w:val="24"/>
        </w:rPr>
        <w:t>he</w:t>
      </w:r>
      <w:r w:rsidR="00B3044B" w:rsidRPr="00DF658D">
        <w:rPr>
          <w:rFonts w:ascii="Times New Roman" w:hAnsi="Times New Roman" w:cs="Times New Roman"/>
          <w:sz w:val="24"/>
          <w:szCs w:val="24"/>
        </w:rPr>
        <w:t xml:space="preserve"> sought to demonstrate to his contemporaries how dangerous it was for political leaders to appeal</w:t>
      </w:r>
      <w:r w:rsidR="00163E8E">
        <w:rPr>
          <w:rFonts w:ascii="Times New Roman" w:hAnsi="Times New Roman" w:cs="Times New Roman"/>
          <w:sz w:val="24"/>
          <w:szCs w:val="24"/>
        </w:rPr>
        <w:t xml:space="preserve"> </w:t>
      </w:r>
      <w:r w:rsidR="00B3044B" w:rsidRPr="00DF658D">
        <w:rPr>
          <w:rFonts w:ascii="Times New Roman" w:hAnsi="Times New Roman" w:cs="Times New Roman"/>
          <w:sz w:val="24"/>
          <w:szCs w:val="24"/>
        </w:rPr>
        <w:t xml:space="preserve">to sentiments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out-of-doors</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and to involve the populace directly in politics. Indeed, this is one reason why he had been so critical of the Rockingham Whigs and their association with the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Wilkes and liberty</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mov</w:t>
      </w:r>
      <w:r w:rsidR="008D7703" w:rsidRPr="00DF658D">
        <w:rPr>
          <w:rFonts w:ascii="Times New Roman" w:hAnsi="Times New Roman" w:cs="Times New Roman"/>
          <w:sz w:val="24"/>
          <w:szCs w:val="24"/>
        </w:rPr>
        <w:t>ement in 1768</w:t>
      </w:r>
      <w:r w:rsidR="00B3044B" w:rsidRPr="00DF658D">
        <w:rPr>
          <w:rFonts w:ascii="Times New Roman" w:hAnsi="Times New Roman" w:cs="Times New Roman"/>
          <w:sz w:val="24"/>
          <w:szCs w:val="24"/>
        </w:rPr>
        <w:t>-70.</w:t>
      </w:r>
      <w:r w:rsidR="00F74AAE">
        <w:rPr>
          <w:rStyle w:val="FootnoteReference"/>
          <w:rFonts w:ascii="Times New Roman" w:hAnsi="Times New Roman" w:cs="Times New Roman"/>
          <w:sz w:val="24"/>
          <w:szCs w:val="24"/>
        </w:rPr>
        <w:footnoteReference w:id="184"/>
      </w:r>
      <w:r w:rsidR="00B3044B" w:rsidRPr="00DF658D">
        <w:rPr>
          <w:rFonts w:ascii="Times New Roman" w:hAnsi="Times New Roman" w:cs="Times New Roman"/>
          <w:sz w:val="24"/>
          <w:szCs w:val="24"/>
        </w:rPr>
        <w:t xml:space="preserve"> He also shared Hume</w:t>
      </w:r>
      <w:r w:rsidR="0036129A" w:rsidRPr="00DF658D">
        <w:rPr>
          <w:rFonts w:ascii="Times New Roman" w:hAnsi="Times New Roman" w:cs="Times New Roman"/>
          <w:sz w:val="24"/>
          <w:szCs w:val="24"/>
        </w:rPr>
        <w:t>’</w:t>
      </w:r>
      <w:r w:rsidR="00B3044B" w:rsidRPr="00DF658D">
        <w:rPr>
          <w:rFonts w:ascii="Times New Roman" w:hAnsi="Times New Roman" w:cs="Times New Roman"/>
          <w:sz w:val="24"/>
          <w:szCs w:val="24"/>
        </w:rPr>
        <w:t>s negative opinion about Chatham (formerly William Pitt the elder), who</w:t>
      </w:r>
      <w:r w:rsidR="00343B8E">
        <w:rPr>
          <w:rFonts w:ascii="Times New Roman" w:hAnsi="Times New Roman" w:cs="Times New Roman"/>
          <w:sz w:val="24"/>
          <w:szCs w:val="24"/>
        </w:rPr>
        <w:t>m</w:t>
      </w:r>
      <w:r w:rsidR="00B3044B" w:rsidRPr="00DF658D">
        <w:rPr>
          <w:rFonts w:ascii="Times New Roman" w:hAnsi="Times New Roman" w:cs="Times New Roman"/>
          <w:sz w:val="24"/>
          <w:szCs w:val="24"/>
        </w:rPr>
        <w:t xml:space="preserve"> he disparagingly referred to as a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Demagogue</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85"/>
      </w:r>
      <w:r w:rsidR="00B3044B" w:rsidRPr="00DF658D">
        <w:rPr>
          <w:rFonts w:ascii="Times New Roman" w:hAnsi="Times New Roman" w:cs="Times New Roman"/>
          <w:sz w:val="24"/>
          <w:szCs w:val="24"/>
        </w:rPr>
        <w:t xml:space="preserve"> While he was interested in encouraging what he referred to as the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superior orders of the people</w:t>
      </w:r>
      <w:r w:rsidR="008045C0">
        <w:rPr>
          <w:rFonts w:ascii="Times New Roman" w:hAnsi="Times New Roman" w:cs="Times New Roman"/>
          <w:sz w:val="24"/>
          <w:szCs w:val="24"/>
        </w:rPr>
        <w:t>’</w:t>
      </w:r>
      <w:r w:rsidR="00B3044B" w:rsidRPr="00DF658D">
        <w:rPr>
          <w:rFonts w:ascii="Times New Roman" w:hAnsi="Times New Roman" w:cs="Times New Roman"/>
          <w:sz w:val="24"/>
          <w:szCs w:val="24"/>
        </w:rPr>
        <w:t xml:space="preserve"> to participate more, principally in the military, he would fight tooth and nail to stop the intrusion of the populace into the running of the government.</w:t>
      </w:r>
      <w:r w:rsidR="00B3044B" w:rsidRPr="00DF658D">
        <w:rPr>
          <w:rStyle w:val="FootnoteReference"/>
          <w:rFonts w:ascii="Times New Roman" w:hAnsi="Times New Roman" w:cs="Times New Roman"/>
          <w:sz w:val="24"/>
          <w:szCs w:val="24"/>
        </w:rPr>
        <w:footnoteReference w:id="186"/>
      </w:r>
      <w:r w:rsidR="00B3044B" w:rsidRPr="00DF658D">
        <w:rPr>
          <w:rFonts w:ascii="Times New Roman" w:hAnsi="Times New Roman" w:cs="Times New Roman"/>
          <w:sz w:val="24"/>
          <w:szCs w:val="24"/>
        </w:rPr>
        <w:t xml:space="preserve"> He had already warned in the </w:t>
      </w:r>
      <w:r w:rsidR="00B3044B" w:rsidRPr="00DF658D">
        <w:rPr>
          <w:rFonts w:ascii="Times New Roman" w:hAnsi="Times New Roman" w:cs="Times New Roman"/>
          <w:i/>
          <w:sz w:val="24"/>
          <w:szCs w:val="24"/>
        </w:rPr>
        <w:t xml:space="preserve">Remarks </w:t>
      </w:r>
      <w:r w:rsidR="00B3044B" w:rsidRPr="00DF658D">
        <w:rPr>
          <w:rFonts w:ascii="Times New Roman" w:hAnsi="Times New Roman" w:cs="Times New Roman"/>
          <w:sz w:val="24"/>
          <w:szCs w:val="24"/>
        </w:rPr>
        <w:t>of 1776 that democratic politics in large states always led to military government and terminated political liberty for all.</w:t>
      </w:r>
      <w:r w:rsidR="00B3044B" w:rsidRPr="00DF658D">
        <w:rPr>
          <w:rStyle w:val="FootnoteReference"/>
          <w:rFonts w:ascii="Times New Roman" w:hAnsi="Times New Roman" w:cs="Times New Roman"/>
          <w:sz w:val="24"/>
          <w:szCs w:val="24"/>
        </w:rPr>
        <w:footnoteReference w:id="187"/>
      </w:r>
    </w:p>
    <w:p w14:paraId="2A8B0F9F" w14:textId="77777777" w:rsidR="00865EB6" w:rsidRPr="00DF658D" w:rsidRDefault="00B3375E"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lastRenderedPageBreak/>
        <w:t xml:space="preserve">Even though he </w:t>
      </w:r>
      <w:r w:rsidR="00796E32" w:rsidRPr="00DF658D">
        <w:rPr>
          <w:rFonts w:ascii="Times New Roman" w:hAnsi="Times New Roman" w:cs="Times New Roman"/>
          <w:sz w:val="24"/>
          <w:szCs w:val="24"/>
        </w:rPr>
        <w:t>identified potential snags and threats</w:t>
      </w:r>
      <w:r w:rsidRPr="00DF658D">
        <w:rPr>
          <w:rFonts w:ascii="Times New Roman" w:hAnsi="Times New Roman" w:cs="Times New Roman"/>
          <w:sz w:val="24"/>
          <w:szCs w:val="24"/>
        </w:rPr>
        <w:t xml:space="preserve">, </w:t>
      </w:r>
      <w:r w:rsidR="00B3044B" w:rsidRPr="00DF658D">
        <w:rPr>
          <w:rFonts w:ascii="Times New Roman" w:hAnsi="Times New Roman" w:cs="Times New Roman"/>
          <w:sz w:val="24"/>
          <w:szCs w:val="24"/>
        </w:rPr>
        <w:t>Ferguson</w:t>
      </w:r>
      <w:r w:rsidR="00630A0B" w:rsidRPr="00DF658D">
        <w:rPr>
          <w:rFonts w:ascii="Times New Roman" w:hAnsi="Times New Roman" w:cs="Times New Roman"/>
          <w:sz w:val="24"/>
          <w:szCs w:val="24"/>
        </w:rPr>
        <w:t xml:space="preserve">’s political ideal </w:t>
      </w:r>
      <w:r w:rsidR="00762756" w:rsidRPr="00DF658D">
        <w:rPr>
          <w:rFonts w:ascii="Times New Roman" w:hAnsi="Times New Roman" w:cs="Times New Roman"/>
          <w:sz w:val="24"/>
          <w:szCs w:val="24"/>
        </w:rPr>
        <w:t xml:space="preserve">was </w:t>
      </w:r>
      <w:r w:rsidRPr="00DF658D">
        <w:rPr>
          <w:rFonts w:ascii="Times New Roman" w:hAnsi="Times New Roman" w:cs="Times New Roman"/>
          <w:sz w:val="24"/>
          <w:szCs w:val="24"/>
        </w:rPr>
        <w:t>Britain’s</w:t>
      </w:r>
      <w:r w:rsidR="00630A0B" w:rsidRPr="00DF658D">
        <w:rPr>
          <w:rFonts w:ascii="Times New Roman" w:hAnsi="Times New Roman" w:cs="Times New Roman"/>
          <w:sz w:val="24"/>
          <w:szCs w:val="24"/>
        </w:rPr>
        <w:t xml:space="preserve"> mixed constitution</w:t>
      </w:r>
      <w:r w:rsidRPr="00DF658D">
        <w:rPr>
          <w:rFonts w:ascii="Times New Roman" w:hAnsi="Times New Roman" w:cs="Times New Roman"/>
          <w:sz w:val="24"/>
          <w:szCs w:val="24"/>
        </w:rPr>
        <w:t xml:space="preserve"> rather than Rome</w:t>
      </w:r>
      <w:r w:rsidR="00796E32" w:rsidRPr="00DF658D">
        <w:rPr>
          <w:rFonts w:ascii="Times New Roman" w:hAnsi="Times New Roman" w:cs="Times New Roman"/>
          <w:sz w:val="24"/>
          <w:szCs w:val="24"/>
        </w:rPr>
        <w:t xml:space="preserve">, thanks to the modern </w:t>
      </w:r>
      <w:r w:rsidR="00F74AAE">
        <w:rPr>
          <w:rFonts w:ascii="Times New Roman" w:hAnsi="Times New Roman" w:cs="Times New Roman"/>
          <w:sz w:val="24"/>
          <w:szCs w:val="24"/>
        </w:rPr>
        <w:t>notion</w:t>
      </w:r>
      <w:r w:rsidR="00796E32" w:rsidRPr="00DF658D">
        <w:rPr>
          <w:rFonts w:ascii="Times New Roman" w:hAnsi="Times New Roman" w:cs="Times New Roman"/>
          <w:sz w:val="24"/>
          <w:szCs w:val="24"/>
        </w:rPr>
        <w:t xml:space="preserve"> of representation. </w:t>
      </w:r>
      <w:r w:rsidR="002849FB" w:rsidRPr="00DF658D">
        <w:rPr>
          <w:rFonts w:ascii="Times New Roman" w:hAnsi="Times New Roman" w:cs="Times New Roman"/>
          <w:sz w:val="24"/>
          <w:szCs w:val="24"/>
        </w:rPr>
        <w:t>It is true that t</w:t>
      </w:r>
      <w:r w:rsidR="00630A0B" w:rsidRPr="00DF658D">
        <w:rPr>
          <w:rFonts w:ascii="Times New Roman" w:hAnsi="Times New Roman" w:cs="Times New Roman"/>
          <w:sz w:val="24"/>
          <w:szCs w:val="24"/>
        </w:rPr>
        <w:t xml:space="preserve">he British constitution </w:t>
      </w:r>
      <w:r w:rsidR="0028039B" w:rsidRPr="00DF658D">
        <w:rPr>
          <w:rFonts w:ascii="Times New Roman" w:hAnsi="Times New Roman" w:cs="Times New Roman"/>
          <w:sz w:val="24"/>
          <w:szCs w:val="24"/>
        </w:rPr>
        <w:t>was often</w:t>
      </w:r>
      <w:r w:rsidR="00B3044B" w:rsidRPr="00DF658D">
        <w:rPr>
          <w:rFonts w:ascii="Times New Roman" w:hAnsi="Times New Roman" w:cs="Times New Roman"/>
          <w:sz w:val="24"/>
          <w:szCs w:val="24"/>
        </w:rPr>
        <w:t xml:space="preserve"> compared with the Roman model, </w:t>
      </w:r>
      <w:r w:rsidR="002849FB" w:rsidRPr="00DF658D">
        <w:rPr>
          <w:rFonts w:ascii="Times New Roman" w:hAnsi="Times New Roman" w:cs="Times New Roman"/>
          <w:sz w:val="24"/>
          <w:szCs w:val="24"/>
        </w:rPr>
        <w:t>but more incisive commentators</w:t>
      </w:r>
      <w:r w:rsidR="00B3044B" w:rsidRPr="00DF658D">
        <w:rPr>
          <w:rFonts w:ascii="Times New Roman" w:hAnsi="Times New Roman" w:cs="Times New Roman"/>
          <w:sz w:val="24"/>
          <w:szCs w:val="24"/>
        </w:rPr>
        <w:t xml:space="preserve"> such as Voltaire denied the relevance of the comparison. Voltaire believed that the harmony between the parts of the constitution made the British mixed government different (and superior) to that of Rome, which was so often engrossed by conflict between </w:t>
      </w:r>
      <w:r w:rsidR="00FA5D84">
        <w:rPr>
          <w:rFonts w:ascii="Times New Roman" w:hAnsi="Times New Roman" w:cs="Times New Roman"/>
          <w:sz w:val="24"/>
          <w:szCs w:val="24"/>
        </w:rPr>
        <w:t xml:space="preserve">the </w:t>
      </w:r>
      <w:r w:rsidR="00B3044B" w:rsidRPr="00DF658D">
        <w:rPr>
          <w:rFonts w:ascii="Times New Roman" w:hAnsi="Times New Roman" w:cs="Times New Roman"/>
          <w:sz w:val="24"/>
          <w:szCs w:val="24"/>
        </w:rPr>
        <w:t>orders of the state.</w:t>
      </w:r>
      <w:r w:rsidR="00B3044B" w:rsidRPr="00DF658D">
        <w:rPr>
          <w:rStyle w:val="FootnoteReference"/>
          <w:rFonts w:ascii="Times New Roman" w:hAnsi="Times New Roman" w:cs="Times New Roman"/>
          <w:sz w:val="24"/>
          <w:szCs w:val="24"/>
        </w:rPr>
        <w:footnoteReference w:id="188"/>
      </w:r>
      <w:r w:rsidR="00B3044B" w:rsidRPr="00DF658D">
        <w:rPr>
          <w:rFonts w:ascii="Times New Roman" w:hAnsi="Times New Roman" w:cs="Times New Roman"/>
          <w:sz w:val="24"/>
          <w:szCs w:val="24"/>
        </w:rPr>
        <w:t xml:space="preserve"> The most important difference, however, was the </w:t>
      </w:r>
      <w:r w:rsidR="00E03DFE">
        <w:rPr>
          <w:rFonts w:ascii="Times New Roman" w:hAnsi="Times New Roman" w:cs="Times New Roman"/>
          <w:sz w:val="24"/>
          <w:szCs w:val="24"/>
        </w:rPr>
        <w:t>idea</w:t>
      </w:r>
      <w:r w:rsidR="00B3044B" w:rsidRPr="00DF658D">
        <w:rPr>
          <w:rFonts w:ascii="Times New Roman" w:hAnsi="Times New Roman" w:cs="Times New Roman"/>
          <w:sz w:val="24"/>
          <w:szCs w:val="24"/>
        </w:rPr>
        <w:t xml:space="preserve"> of political representation, which </w:t>
      </w:r>
      <w:r w:rsidR="00BE70DC" w:rsidRPr="00DF658D">
        <w:rPr>
          <w:rFonts w:ascii="Times New Roman" w:hAnsi="Times New Roman" w:cs="Times New Roman"/>
          <w:sz w:val="24"/>
          <w:szCs w:val="24"/>
        </w:rPr>
        <w:t>many of Ferguson’s</w:t>
      </w:r>
      <w:r w:rsidR="008E6B4D" w:rsidRPr="00DF658D">
        <w:rPr>
          <w:rFonts w:ascii="Times New Roman" w:hAnsi="Times New Roman" w:cs="Times New Roman"/>
          <w:sz w:val="24"/>
          <w:szCs w:val="24"/>
        </w:rPr>
        <w:t xml:space="preserve"> contemporaries believed </w:t>
      </w:r>
      <w:r w:rsidR="00B3044B" w:rsidRPr="00DF658D">
        <w:rPr>
          <w:rFonts w:ascii="Times New Roman" w:hAnsi="Times New Roman" w:cs="Times New Roman"/>
          <w:sz w:val="24"/>
          <w:szCs w:val="24"/>
        </w:rPr>
        <w:t>not</w:t>
      </w:r>
      <w:r w:rsidR="008E6B4D" w:rsidRPr="00DF658D">
        <w:rPr>
          <w:rFonts w:ascii="Times New Roman" w:hAnsi="Times New Roman" w:cs="Times New Roman"/>
          <w:sz w:val="24"/>
          <w:szCs w:val="24"/>
        </w:rPr>
        <w:t xml:space="preserve"> to have</w:t>
      </w:r>
      <w:r w:rsidR="00B3044B" w:rsidRPr="00DF658D">
        <w:rPr>
          <w:rFonts w:ascii="Times New Roman" w:hAnsi="Times New Roman" w:cs="Times New Roman"/>
          <w:sz w:val="24"/>
          <w:szCs w:val="24"/>
        </w:rPr>
        <w:t xml:space="preserve"> been known to the Romans as</w:t>
      </w:r>
      <w:r w:rsidR="00BE70DC" w:rsidRPr="00DF658D">
        <w:rPr>
          <w:rFonts w:ascii="Times New Roman" w:hAnsi="Times New Roman" w:cs="Times New Roman"/>
          <w:sz w:val="24"/>
          <w:szCs w:val="24"/>
        </w:rPr>
        <w:t xml:space="preserve"> a political concept.</w:t>
      </w:r>
      <w:r w:rsidR="004764A7" w:rsidRPr="00DF658D">
        <w:rPr>
          <w:rFonts w:ascii="Times New Roman" w:hAnsi="Times New Roman" w:cs="Times New Roman"/>
          <w:sz w:val="24"/>
          <w:szCs w:val="24"/>
        </w:rPr>
        <w:t xml:space="preserve"> </w:t>
      </w:r>
      <w:r w:rsidR="00865EB6" w:rsidRPr="00DF658D">
        <w:rPr>
          <w:rFonts w:ascii="Times New Roman" w:hAnsi="Times New Roman" w:cs="Times New Roman"/>
          <w:sz w:val="24"/>
          <w:szCs w:val="24"/>
        </w:rPr>
        <w:t xml:space="preserve">Hume had pointed out that the Roman people possessed the whole legislative power </w:t>
      </w:r>
      <w:r w:rsidR="008045C0">
        <w:rPr>
          <w:rFonts w:ascii="Times New Roman" w:hAnsi="Times New Roman" w:cs="Times New Roman"/>
          <w:sz w:val="24"/>
          <w:szCs w:val="24"/>
        </w:rPr>
        <w:t>‘</w:t>
      </w:r>
      <w:r w:rsidR="00865EB6" w:rsidRPr="00DF658D">
        <w:rPr>
          <w:rFonts w:ascii="Times New Roman" w:hAnsi="Times New Roman" w:cs="Times New Roman"/>
          <w:sz w:val="24"/>
          <w:szCs w:val="24"/>
        </w:rPr>
        <w:t>in a collective, not in a representative body.</w:t>
      </w:r>
      <w:r w:rsidR="008045C0">
        <w:rPr>
          <w:rFonts w:ascii="Times New Roman" w:hAnsi="Times New Roman" w:cs="Times New Roman"/>
          <w:sz w:val="24"/>
          <w:szCs w:val="24"/>
        </w:rPr>
        <w:t>’</w:t>
      </w:r>
      <w:r w:rsidR="00865EB6" w:rsidRPr="00DF658D">
        <w:rPr>
          <w:rStyle w:val="FootnoteReference"/>
          <w:rFonts w:ascii="Times New Roman" w:hAnsi="Times New Roman" w:cs="Times New Roman"/>
          <w:sz w:val="24"/>
          <w:szCs w:val="24"/>
        </w:rPr>
        <w:footnoteReference w:id="189"/>
      </w:r>
      <w:r w:rsidR="00865EB6" w:rsidRPr="00DF658D">
        <w:rPr>
          <w:rFonts w:ascii="Times New Roman" w:hAnsi="Times New Roman" w:cs="Times New Roman"/>
          <w:sz w:val="24"/>
          <w:szCs w:val="24"/>
        </w:rPr>
        <w:t xml:space="preserve"> </w:t>
      </w:r>
      <w:r w:rsidR="004764A7" w:rsidRPr="00DF658D">
        <w:rPr>
          <w:rFonts w:ascii="Times New Roman" w:hAnsi="Times New Roman" w:cs="Times New Roman"/>
          <w:sz w:val="24"/>
          <w:szCs w:val="24"/>
        </w:rPr>
        <w:t xml:space="preserve">Rousseau </w:t>
      </w:r>
      <w:r w:rsidR="00B3044B" w:rsidRPr="00DF658D">
        <w:rPr>
          <w:rFonts w:ascii="Times New Roman" w:hAnsi="Times New Roman" w:cs="Times New Roman"/>
          <w:sz w:val="24"/>
          <w:szCs w:val="24"/>
        </w:rPr>
        <w:t xml:space="preserve">put it most succinctly: </w:t>
      </w:r>
      <w:r w:rsidR="008045C0">
        <w:rPr>
          <w:rFonts w:ascii="Times New Roman" w:hAnsi="Times New Roman" w:cs="Times New Roman"/>
          <w:sz w:val="24"/>
          <w:szCs w:val="24"/>
        </w:rPr>
        <w:t>‘</w:t>
      </w:r>
      <w:r w:rsidR="00B3044B" w:rsidRPr="00DF658D">
        <w:rPr>
          <w:rFonts w:ascii="Times New Roman" w:hAnsi="Times New Roman" w:cs="Times New Roman"/>
          <w:sz w:val="24"/>
          <w:szCs w:val="24"/>
        </w:rPr>
        <w:t>The idea of Representatives is modern: it comes to us from feudal Government</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00B3044B" w:rsidRPr="00DF658D">
        <w:rPr>
          <w:rStyle w:val="FootnoteReference"/>
          <w:rFonts w:ascii="Times New Roman" w:hAnsi="Times New Roman" w:cs="Times New Roman"/>
          <w:sz w:val="24"/>
          <w:szCs w:val="24"/>
        </w:rPr>
        <w:footnoteReference w:id="190"/>
      </w:r>
      <w:r w:rsidR="00B3044B" w:rsidRPr="00DF658D">
        <w:rPr>
          <w:rFonts w:ascii="Times New Roman" w:hAnsi="Times New Roman" w:cs="Times New Roman"/>
          <w:sz w:val="24"/>
          <w:szCs w:val="24"/>
        </w:rPr>
        <w:t xml:space="preserve"> </w:t>
      </w:r>
      <w:r w:rsidR="00865EB6" w:rsidRPr="00DF658D">
        <w:rPr>
          <w:rFonts w:ascii="Times New Roman" w:hAnsi="Times New Roman" w:cs="Times New Roman"/>
          <w:sz w:val="24"/>
          <w:szCs w:val="24"/>
        </w:rPr>
        <w:t>Accordingly, o</w:t>
      </w:r>
      <w:r w:rsidR="00E71E8F" w:rsidRPr="00DF658D">
        <w:rPr>
          <w:rFonts w:ascii="Times New Roman" w:hAnsi="Times New Roman" w:cs="Times New Roman"/>
          <w:sz w:val="24"/>
          <w:szCs w:val="24"/>
        </w:rPr>
        <w:t xml:space="preserve">ne of the significant features of the Roman Republic, as Rousseau approvingly pointed out, was </w:t>
      </w:r>
      <w:r w:rsidR="00207A2F" w:rsidRPr="00DF658D">
        <w:rPr>
          <w:rFonts w:ascii="Times New Roman" w:hAnsi="Times New Roman" w:cs="Times New Roman"/>
          <w:sz w:val="24"/>
          <w:szCs w:val="24"/>
        </w:rPr>
        <w:t xml:space="preserve">that all citizens </w:t>
      </w:r>
      <w:r w:rsidR="00BB6B73" w:rsidRPr="00DF658D">
        <w:rPr>
          <w:rFonts w:ascii="Times New Roman" w:hAnsi="Times New Roman" w:cs="Times New Roman"/>
          <w:sz w:val="24"/>
          <w:szCs w:val="24"/>
        </w:rPr>
        <w:t>(</w:t>
      </w:r>
      <w:r w:rsidR="00342984" w:rsidRPr="00DF658D">
        <w:rPr>
          <w:rFonts w:ascii="Times New Roman" w:hAnsi="Times New Roman" w:cs="Times New Roman"/>
          <w:sz w:val="24"/>
          <w:szCs w:val="24"/>
        </w:rPr>
        <w:t xml:space="preserve">i.e. </w:t>
      </w:r>
      <w:r w:rsidR="00BB6B73" w:rsidRPr="00DF658D">
        <w:rPr>
          <w:rFonts w:ascii="Times New Roman" w:hAnsi="Times New Roman" w:cs="Times New Roman"/>
          <w:sz w:val="24"/>
          <w:szCs w:val="24"/>
        </w:rPr>
        <w:t xml:space="preserve">free-born males and freed slaves) </w:t>
      </w:r>
      <w:r w:rsidR="00207A2F" w:rsidRPr="00DF658D">
        <w:rPr>
          <w:rFonts w:ascii="Times New Roman" w:hAnsi="Times New Roman" w:cs="Times New Roman"/>
          <w:sz w:val="24"/>
          <w:szCs w:val="24"/>
        </w:rPr>
        <w:t xml:space="preserve">had </w:t>
      </w:r>
      <w:r w:rsidR="00E71E8F" w:rsidRPr="00DF658D">
        <w:rPr>
          <w:rFonts w:ascii="Times New Roman" w:hAnsi="Times New Roman" w:cs="Times New Roman"/>
          <w:sz w:val="24"/>
          <w:szCs w:val="24"/>
        </w:rPr>
        <w:t xml:space="preserve">the right to vote </w:t>
      </w:r>
      <w:r w:rsidR="005B5972" w:rsidRPr="00DF658D">
        <w:rPr>
          <w:rFonts w:ascii="Times New Roman" w:hAnsi="Times New Roman" w:cs="Times New Roman"/>
          <w:sz w:val="24"/>
          <w:szCs w:val="24"/>
        </w:rPr>
        <w:t xml:space="preserve">without any property qualification </w:t>
      </w:r>
      <w:r w:rsidR="00E71E8F" w:rsidRPr="00DF658D">
        <w:rPr>
          <w:rFonts w:ascii="Times New Roman" w:hAnsi="Times New Roman" w:cs="Times New Roman"/>
          <w:sz w:val="24"/>
          <w:szCs w:val="24"/>
        </w:rPr>
        <w:t>th</w:t>
      </w:r>
      <w:r w:rsidR="00295389" w:rsidRPr="00DF658D">
        <w:rPr>
          <w:rFonts w:ascii="Times New Roman" w:hAnsi="Times New Roman" w:cs="Times New Roman"/>
          <w:sz w:val="24"/>
          <w:szCs w:val="24"/>
        </w:rPr>
        <w:t>rough membership in the c</w:t>
      </w:r>
      <w:r w:rsidR="00E71E8F" w:rsidRPr="00DF658D">
        <w:rPr>
          <w:rFonts w:ascii="Times New Roman" w:hAnsi="Times New Roman" w:cs="Times New Roman"/>
          <w:sz w:val="24"/>
          <w:szCs w:val="24"/>
        </w:rPr>
        <w:t>uria</w:t>
      </w:r>
      <w:r w:rsidR="005900EA" w:rsidRPr="00DF658D">
        <w:rPr>
          <w:rFonts w:ascii="Times New Roman" w:hAnsi="Times New Roman" w:cs="Times New Roman"/>
          <w:sz w:val="24"/>
          <w:szCs w:val="24"/>
        </w:rPr>
        <w:t>e</w:t>
      </w:r>
      <w:r w:rsidR="00E71E8F" w:rsidRPr="00DF658D">
        <w:rPr>
          <w:rFonts w:ascii="Times New Roman" w:hAnsi="Times New Roman" w:cs="Times New Roman"/>
          <w:sz w:val="24"/>
          <w:szCs w:val="24"/>
        </w:rPr>
        <w:t xml:space="preserve">, </w:t>
      </w:r>
      <w:r w:rsidR="005900EA" w:rsidRPr="00DF658D">
        <w:rPr>
          <w:rFonts w:ascii="Times New Roman" w:hAnsi="Times New Roman" w:cs="Times New Roman"/>
          <w:sz w:val="24"/>
          <w:szCs w:val="24"/>
        </w:rPr>
        <w:t>centuries</w:t>
      </w:r>
      <w:r w:rsidR="00295389" w:rsidRPr="00DF658D">
        <w:rPr>
          <w:rFonts w:ascii="Times New Roman" w:hAnsi="Times New Roman" w:cs="Times New Roman"/>
          <w:sz w:val="24"/>
          <w:szCs w:val="24"/>
        </w:rPr>
        <w:t xml:space="preserve"> or t</w:t>
      </w:r>
      <w:r w:rsidR="00E71E8F" w:rsidRPr="00DF658D">
        <w:rPr>
          <w:rFonts w:ascii="Times New Roman" w:hAnsi="Times New Roman" w:cs="Times New Roman"/>
          <w:sz w:val="24"/>
          <w:szCs w:val="24"/>
        </w:rPr>
        <w:t>ribe</w:t>
      </w:r>
      <w:r w:rsidR="005900EA" w:rsidRPr="00DF658D">
        <w:rPr>
          <w:rFonts w:ascii="Times New Roman" w:hAnsi="Times New Roman" w:cs="Times New Roman"/>
          <w:sz w:val="24"/>
          <w:szCs w:val="24"/>
        </w:rPr>
        <w:t>s</w:t>
      </w:r>
      <w:r w:rsidR="00FF2915">
        <w:rPr>
          <w:rFonts w:ascii="Times New Roman" w:hAnsi="Times New Roman" w:cs="Times New Roman"/>
          <w:sz w:val="24"/>
          <w:szCs w:val="24"/>
        </w:rPr>
        <w:t>, that is to say,</w:t>
      </w:r>
      <w:r w:rsidR="009977C2" w:rsidRPr="00DF658D">
        <w:rPr>
          <w:rFonts w:ascii="Times New Roman" w:hAnsi="Times New Roman" w:cs="Times New Roman"/>
          <w:sz w:val="24"/>
          <w:szCs w:val="24"/>
        </w:rPr>
        <w:t xml:space="preserve"> the popular assemblies.</w:t>
      </w:r>
      <w:r w:rsidR="009977C2" w:rsidRPr="00DF658D">
        <w:rPr>
          <w:rStyle w:val="FootnoteReference"/>
          <w:rFonts w:ascii="Times New Roman" w:hAnsi="Times New Roman" w:cs="Times New Roman"/>
          <w:sz w:val="24"/>
          <w:szCs w:val="24"/>
        </w:rPr>
        <w:footnoteReference w:id="191"/>
      </w:r>
      <w:r w:rsidR="009977C2" w:rsidRPr="00DF658D">
        <w:rPr>
          <w:rFonts w:ascii="Times New Roman" w:hAnsi="Times New Roman" w:cs="Times New Roman"/>
          <w:sz w:val="24"/>
          <w:szCs w:val="24"/>
        </w:rPr>
        <w:t xml:space="preserve"> </w:t>
      </w:r>
      <w:r w:rsidR="00E71E8F" w:rsidRPr="00DF658D">
        <w:rPr>
          <w:rFonts w:ascii="Times New Roman" w:hAnsi="Times New Roman" w:cs="Times New Roman"/>
          <w:sz w:val="24"/>
          <w:szCs w:val="24"/>
        </w:rPr>
        <w:t>Rome thus exemplified a system of genuine popular sovereignty</w:t>
      </w:r>
      <w:r w:rsidR="009977C2" w:rsidRPr="00DF658D">
        <w:rPr>
          <w:rStyle w:val="FootnoteReference"/>
          <w:rFonts w:ascii="Times New Roman" w:hAnsi="Times New Roman" w:cs="Times New Roman"/>
          <w:sz w:val="24"/>
          <w:szCs w:val="24"/>
        </w:rPr>
        <w:footnoteReference w:id="192"/>
      </w:r>
      <w:r w:rsidR="009977C2" w:rsidRPr="00DF658D">
        <w:rPr>
          <w:rFonts w:ascii="Times New Roman" w:hAnsi="Times New Roman" w:cs="Times New Roman"/>
          <w:sz w:val="24"/>
          <w:szCs w:val="24"/>
        </w:rPr>
        <w:t xml:space="preserve"> </w:t>
      </w:r>
      <w:r w:rsidR="00D84280" w:rsidRPr="00DF658D">
        <w:rPr>
          <w:rFonts w:ascii="Times New Roman" w:hAnsi="Times New Roman" w:cs="Times New Roman"/>
          <w:sz w:val="24"/>
          <w:szCs w:val="24"/>
        </w:rPr>
        <w:t>rather than a representative system</w:t>
      </w:r>
      <w:r w:rsidR="00E71E8F" w:rsidRPr="00DF658D">
        <w:rPr>
          <w:rFonts w:ascii="Times New Roman" w:hAnsi="Times New Roman" w:cs="Times New Roman"/>
          <w:sz w:val="24"/>
          <w:szCs w:val="24"/>
        </w:rPr>
        <w:t xml:space="preserve">, </w:t>
      </w:r>
      <w:r w:rsidR="00D84280" w:rsidRPr="00DF658D">
        <w:rPr>
          <w:rFonts w:ascii="Times New Roman" w:hAnsi="Times New Roman" w:cs="Times New Roman"/>
          <w:sz w:val="24"/>
          <w:szCs w:val="24"/>
        </w:rPr>
        <w:t xml:space="preserve">according to Rousseau, who, unlike </w:t>
      </w:r>
      <w:r w:rsidR="009C263B" w:rsidRPr="00DF658D">
        <w:rPr>
          <w:rFonts w:ascii="Times New Roman" w:hAnsi="Times New Roman" w:cs="Times New Roman"/>
          <w:sz w:val="24"/>
          <w:szCs w:val="24"/>
        </w:rPr>
        <w:t xml:space="preserve">Emmanuel </w:t>
      </w:r>
      <w:r w:rsidR="00202AFD" w:rsidRPr="00DF658D">
        <w:rPr>
          <w:rFonts w:ascii="Times New Roman" w:hAnsi="Times New Roman" w:cs="Times New Roman"/>
          <w:sz w:val="24"/>
          <w:szCs w:val="24"/>
        </w:rPr>
        <w:t xml:space="preserve">Joseph </w:t>
      </w:r>
      <w:r w:rsidR="00D84280" w:rsidRPr="00DF658D">
        <w:rPr>
          <w:rFonts w:ascii="Times New Roman" w:hAnsi="Times New Roman" w:cs="Times New Roman"/>
          <w:sz w:val="24"/>
          <w:szCs w:val="24"/>
        </w:rPr>
        <w:t>Sieyès</w:t>
      </w:r>
      <w:r w:rsidR="009C263B" w:rsidRPr="00DF658D">
        <w:rPr>
          <w:rFonts w:ascii="Times New Roman" w:hAnsi="Times New Roman" w:cs="Times New Roman"/>
          <w:sz w:val="24"/>
          <w:szCs w:val="24"/>
        </w:rPr>
        <w:t>, distinguished between the two.</w:t>
      </w:r>
      <w:r w:rsidR="00207A2F" w:rsidRPr="00DF658D">
        <w:rPr>
          <w:rFonts w:ascii="Times New Roman" w:hAnsi="Times New Roman" w:cs="Times New Roman"/>
          <w:sz w:val="24"/>
          <w:szCs w:val="24"/>
        </w:rPr>
        <w:t xml:space="preserve"> </w:t>
      </w:r>
    </w:p>
    <w:p w14:paraId="33E31AC2" w14:textId="77777777" w:rsidR="00865EB6" w:rsidRPr="00DF658D" w:rsidRDefault="005B5972"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In</w:t>
      </w:r>
      <w:r w:rsidR="00207A2F" w:rsidRPr="00DF658D">
        <w:rPr>
          <w:rFonts w:ascii="Times New Roman" w:hAnsi="Times New Roman" w:cs="Times New Roman"/>
          <w:sz w:val="24"/>
          <w:szCs w:val="24"/>
        </w:rPr>
        <w:t xml:space="preserve"> contrast with Rousseau</w:t>
      </w:r>
      <w:r w:rsidR="00082CB5" w:rsidRPr="00DF658D">
        <w:rPr>
          <w:rFonts w:ascii="Times New Roman" w:hAnsi="Times New Roman" w:cs="Times New Roman"/>
          <w:sz w:val="24"/>
          <w:szCs w:val="24"/>
        </w:rPr>
        <w:t>,</w:t>
      </w:r>
      <w:r w:rsidR="00207A2F" w:rsidRPr="00DF658D">
        <w:rPr>
          <w:rFonts w:ascii="Times New Roman" w:hAnsi="Times New Roman" w:cs="Times New Roman"/>
          <w:sz w:val="24"/>
          <w:szCs w:val="24"/>
        </w:rPr>
        <w:t xml:space="preserve"> </w:t>
      </w:r>
      <w:r w:rsidR="00D7596E" w:rsidRPr="00DF658D">
        <w:rPr>
          <w:rFonts w:ascii="Times New Roman" w:hAnsi="Times New Roman" w:cs="Times New Roman"/>
          <w:sz w:val="24"/>
          <w:szCs w:val="24"/>
        </w:rPr>
        <w:t>by</w:t>
      </w:r>
      <w:r w:rsidR="00B076AA" w:rsidRPr="00DF658D">
        <w:rPr>
          <w:rFonts w:ascii="Times New Roman" w:hAnsi="Times New Roman" w:cs="Times New Roman"/>
          <w:sz w:val="24"/>
          <w:szCs w:val="24"/>
        </w:rPr>
        <w:t xml:space="preserve"> </w:t>
      </w:r>
      <w:r w:rsidR="00082CB5" w:rsidRPr="00DF658D">
        <w:rPr>
          <w:rFonts w:ascii="Times New Roman" w:hAnsi="Times New Roman" w:cs="Times New Roman"/>
          <w:sz w:val="24"/>
          <w:szCs w:val="24"/>
        </w:rPr>
        <w:t xml:space="preserve">stressing that the centuries </w:t>
      </w:r>
      <w:r w:rsidR="008045C0">
        <w:rPr>
          <w:rFonts w:ascii="Times New Roman" w:hAnsi="Times New Roman" w:cs="Times New Roman"/>
          <w:sz w:val="24"/>
          <w:szCs w:val="24"/>
        </w:rPr>
        <w:t>‘</w:t>
      </w:r>
      <w:r w:rsidR="00082CB5" w:rsidRPr="00DF658D">
        <w:rPr>
          <w:rFonts w:ascii="Times New Roman" w:hAnsi="Times New Roman" w:cs="Times New Roman"/>
          <w:sz w:val="24"/>
          <w:szCs w:val="24"/>
        </w:rPr>
        <w:t>were formed on a more artful idea, t</w:t>
      </w:r>
      <w:r w:rsidR="004172E3" w:rsidRPr="00DF658D">
        <w:rPr>
          <w:rFonts w:ascii="Times New Roman" w:hAnsi="Times New Roman" w:cs="Times New Roman"/>
          <w:sz w:val="24"/>
          <w:szCs w:val="24"/>
        </w:rPr>
        <w:t>o make power accompany wealth</w:t>
      </w:r>
      <w:r w:rsidR="008045C0">
        <w:rPr>
          <w:rFonts w:ascii="Times New Roman" w:hAnsi="Times New Roman" w:cs="Times New Roman"/>
          <w:sz w:val="24"/>
          <w:szCs w:val="24"/>
        </w:rPr>
        <w:t>’</w:t>
      </w:r>
      <w:r w:rsidR="00B728E0" w:rsidRPr="00DF658D">
        <w:rPr>
          <w:rFonts w:ascii="Times New Roman" w:hAnsi="Times New Roman" w:cs="Times New Roman"/>
          <w:sz w:val="24"/>
          <w:szCs w:val="24"/>
        </w:rPr>
        <w:t>,</w:t>
      </w:r>
      <w:r w:rsidR="004172E3" w:rsidRPr="00DF658D">
        <w:rPr>
          <w:rFonts w:ascii="Times New Roman" w:hAnsi="Times New Roman" w:cs="Times New Roman"/>
          <w:sz w:val="24"/>
          <w:szCs w:val="24"/>
        </w:rPr>
        <w:t xml:space="preserve"> </w:t>
      </w:r>
      <w:r w:rsidR="00082CB5" w:rsidRPr="00DF658D">
        <w:rPr>
          <w:rFonts w:ascii="Times New Roman" w:hAnsi="Times New Roman" w:cs="Times New Roman"/>
          <w:sz w:val="24"/>
          <w:szCs w:val="24"/>
        </w:rPr>
        <w:t xml:space="preserve">Ferguson </w:t>
      </w:r>
      <w:r w:rsidR="00B076AA" w:rsidRPr="00DF658D">
        <w:rPr>
          <w:rFonts w:ascii="Times New Roman" w:hAnsi="Times New Roman" w:cs="Times New Roman"/>
          <w:sz w:val="24"/>
          <w:szCs w:val="24"/>
        </w:rPr>
        <w:t>argued</w:t>
      </w:r>
      <w:r w:rsidR="00082CB5" w:rsidRPr="00DF658D">
        <w:rPr>
          <w:rFonts w:ascii="Times New Roman" w:hAnsi="Times New Roman" w:cs="Times New Roman"/>
          <w:sz w:val="24"/>
          <w:szCs w:val="24"/>
        </w:rPr>
        <w:t xml:space="preserve"> that the Roman constitution </w:t>
      </w:r>
      <w:r w:rsidR="008045C0">
        <w:rPr>
          <w:rFonts w:ascii="Times New Roman" w:hAnsi="Times New Roman" w:cs="Times New Roman"/>
          <w:sz w:val="24"/>
          <w:szCs w:val="24"/>
        </w:rPr>
        <w:t>‘</w:t>
      </w:r>
      <w:r w:rsidR="00082CB5" w:rsidRPr="00DF658D">
        <w:rPr>
          <w:rFonts w:ascii="Times New Roman" w:hAnsi="Times New Roman" w:cs="Times New Roman"/>
          <w:sz w:val="24"/>
          <w:szCs w:val="24"/>
        </w:rPr>
        <w:t>implied a doubt whether the state should incline with the preponderance of numbers, or of property.</w:t>
      </w:r>
      <w:r w:rsidR="008045C0">
        <w:rPr>
          <w:rFonts w:ascii="Times New Roman" w:hAnsi="Times New Roman" w:cs="Times New Roman"/>
          <w:sz w:val="24"/>
          <w:szCs w:val="24"/>
        </w:rPr>
        <w:t>’</w:t>
      </w:r>
      <w:r w:rsidR="00082CB5" w:rsidRPr="00DF658D">
        <w:rPr>
          <w:rStyle w:val="FootnoteReference"/>
          <w:rFonts w:ascii="Times New Roman" w:hAnsi="Times New Roman" w:cs="Times New Roman"/>
          <w:sz w:val="24"/>
          <w:szCs w:val="24"/>
        </w:rPr>
        <w:footnoteReference w:id="193"/>
      </w:r>
      <w:r w:rsidR="00082CB5" w:rsidRPr="00DF658D">
        <w:rPr>
          <w:rFonts w:ascii="Times New Roman" w:hAnsi="Times New Roman" w:cs="Times New Roman"/>
          <w:sz w:val="24"/>
          <w:szCs w:val="24"/>
        </w:rPr>
        <w:t xml:space="preserve"> </w:t>
      </w:r>
      <w:r w:rsidR="00865EB6" w:rsidRPr="00DF658D">
        <w:rPr>
          <w:rFonts w:ascii="Times New Roman" w:hAnsi="Times New Roman" w:cs="Times New Roman"/>
          <w:sz w:val="24"/>
          <w:szCs w:val="24"/>
        </w:rPr>
        <w:t xml:space="preserve">He also </w:t>
      </w:r>
      <w:r w:rsidR="00226961" w:rsidRPr="00DF658D">
        <w:rPr>
          <w:rFonts w:ascii="Times New Roman" w:hAnsi="Times New Roman" w:cs="Times New Roman"/>
          <w:sz w:val="24"/>
          <w:szCs w:val="24"/>
        </w:rPr>
        <w:t>argued</w:t>
      </w:r>
      <w:r w:rsidR="00865EB6" w:rsidRPr="00DF658D">
        <w:rPr>
          <w:rFonts w:ascii="Times New Roman" w:hAnsi="Times New Roman" w:cs="Times New Roman"/>
          <w:sz w:val="24"/>
          <w:szCs w:val="24"/>
        </w:rPr>
        <w:t xml:space="preserve"> that because the Roman citizens were spread over Italy, in practice </w:t>
      </w:r>
      <w:r w:rsidR="008045C0">
        <w:rPr>
          <w:rFonts w:ascii="Times New Roman" w:hAnsi="Times New Roman" w:cs="Times New Roman"/>
          <w:sz w:val="24"/>
          <w:szCs w:val="24"/>
        </w:rPr>
        <w:t>‘</w:t>
      </w:r>
      <w:r w:rsidR="00865EB6" w:rsidRPr="00DF658D">
        <w:rPr>
          <w:rFonts w:ascii="Times New Roman" w:hAnsi="Times New Roman" w:cs="Times New Roman"/>
          <w:sz w:val="24"/>
          <w:szCs w:val="24"/>
        </w:rPr>
        <w:t>They were represented…by partial meetings or occasional tumults in the capital; and to take the sense of the People on many a subject, was little better than to occasion a riot.</w:t>
      </w:r>
      <w:r w:rsidR="008045C0">
        <w:rPr>
          <w:rFonts w:ascii="Times New Roman" w:hAnsi="Times New Roman" w:cs="Times New Roman"/>
          <w:sz w:val="24"/>
          <w:szCs w:val="24"/>
        </w:rPr>
        <w:t>’</w:t>
      </w:r>
      <w:r w:rsidR="00865EB6" w:rsidRPr="00DF658D">
        <w:rPr>
          <w:rStyle w:val="FootnoteReference"/>
          <w:rFonts w:ascii="Times New Roman" w:hAnsi="Times New Roman" w:cs="Times New Roman"/>
          <w:sz w:val="24"/>
          <w:szCs w:val="24"/>
        </w:rPr>
        <w:footnoteReference w:id="194"/>
      </w:r>
      <w:r w:rsidR="00865EB6" w:rsidRPr="00DF658D">
        <w:rPr>
          <w:rFonts w:ascii="Times New Roman" w:hAnsi="Times New Roman" w:cs="Times New Roman"/>
          <w:sz w:val="24"/>
          <w:szCs w:val="24"/>
        </w:rPr>
        <w:t xml:space="preserve"> Expanding on this discussion in his published lectures from 1792, Ferguson pointed out that the unfortunate distinction between free man and slave, and the </w:t>
      </w:r>
      <w:r w:rsidR="004A0122" w:rsidRPr="00DF658D">
        <w:rPr>
          <w:rFonts w:ascii="Times New Roman" w:hAnsi="Times New Roman" w:cs="Times New Roman"/>
          <w:sz w:val="24"/>
          <w:szCs w:val="24"/>
        </w:rPr>
        <w:t>plain</w:t>
      </w:r>
      <w:r w:rsidR="00865EB6" w:rsidRPr="00DF658D">
        <w:rPr>
          <w:rFonts w:ascii="Times New Roman" w:hAnsi="Times New Roman" w:cs="Times New Roman"/>
          <w:sz w:val="24"/>
          <w:szCs w:val="24"/>
        </w:rPr>
        <w:t xml:space="preserve"> fact that not every single citizens had participated either at Rome or Athens, meant that the ancient </w:t>
      </w:r>
      <w:r w:rsidR="00865EB6" w:rsidRPr="00DF658D">
        <w:rPr>
          <w:rFonts w:ascii="Times New Roman" w:hAnsi="Times New Roman" w:cs="Times New Roman"/>
          <w:sz w:val="24"/>
          <w:szCs w:val="24"/>
        </w:rPr>
        <w:lastRenderedPageBreak/>
        <w:t xml:space="preserve">republics in practice had a </w:t>
      </w:r>
      <w:r w:rsidR="008045C0">
        <w:rPr>
          <w:rFonts w:ascii="Times New Roman" w:hAnsi="Times New Roman" w:cs="Times New Roman"/>
          <w:sz w:val="24"/>
          <w:szCs w:val="24"/>
        </w:rPr>
        <w:t>‘</w:t>
      </w:r>
      <w:r w:rsidR="00865EB6" w:rsidRPr="00DF658D">
        <w:rPr>
          <w:rFonts w:ascii="Times New Roman" w:hAnsi="Times New Roman" w:cs="Times New Roman"/>
          <w:sz w:val="24"/>
          <w:szCs w:val="24"/>
        </w:rPr>
        <w:t>casual</w:t>
      </w:r>
      <w:r w:rsidR="008045C0">
        <w:rPr>
          <w:rFonts w:ascii="Times New Roman" w:hAnsi="Times New Roman" w:cs="Times New Roman"/>
          <w:sz w:val="24"/>
          <w:szCs w:val="24"/>
        </w:rPr>
        <w:t>’</w:t>
      </w:r>
      <w:r w:rsidR="00865EB6" w:rsidRPr="00DF658D">
        <w:rPr>
          <w:rFonts w:ascii="Times New Roman" w:hAnsi="Times New Roman" w:cs="Times New Roman"/>
          <w:sz w:val="24"/>
          <w:szCs w:val="24"/>
        </w:rPr>
        <w:t xml:space="preserve"> system of representation which had been both inadequate and unsafe, especially in Rome.</w:t>
      </w:r>
      <w:r w:rsidR="00865EB6" w:rsidRPr="00DF658D">
        <w:rPr>
          <w:rStyle w:val="FootnoteReference"/>
          <w:rFonts w:ascii="Times New Roman" w:hAnsi="Times New Roman" w:cs="Times New Roman"/>
          <w:sz w:val="24"/>
          <w:szCs w:val="24"/>
        </w:rPr>
        <w:footnoteReference w:id="195"/>
      </w:r>
      <w:r w:rsidR="001E6039" w:rsidRPr="00DF658D">
        <w:rPr>
          <w:rFonts w:ascii="Times New Roman" w:hAnsi="Times New Roman" w:cs="Times New Roman"/>
          <w:sz w:val="24"/>
          <w:szCs w:val="24"/>
        </w:rPr>
        <w:t xml:space="preserve"> By contrast, even though many were excluded from both public deliberations and the franchise, </w:t>
      </w:r>
      <w:r w:rsidR="008045C0">
        <w:rPr>
          <w:rFonts w:ascii="Times New Roman" w:hAnsi="Times New Roman" w:cs="Times New Roman"/>
          <w:sz w:val="24"/>
          <w:szCs w:val="24"/>
        </w:rPr>
        <w:t>‘</w:t>
      </w:r>
      <w:r w:rsidR="001E6039" w:rsidRPr="00DF658D">
        <w:rPr>
          <w:rFonts w:ascii="Times New Roman" w:hAnsi="Times New Roman" w:cs="Times New Roman"/>
          <w:sz w:val="24"/>
          <w:szCs w:val="24"/>
        </w:rPr>
        <w:t xml:space="preserve">the liberty of the subject is more secure </w:t>
      </w:r>
      <w:r w:rsidR="005C748B" w:rsidRPr="00DF658D">
        <w:rPr>
          <w:rFonts w:ascii="Times New Roman" w:hAnsi="Times New Roman" w:cs="Times New Roman"/>
          <w:sz w:val="24"/>
          <w:szCs w:val="24"/>
        </w:rPr>
        <w:t xml:space="preserve">[in Britain] </w:t>
      </w:r>
      <w:r w:rsidR="001E6039" w:rsidRPr="00DF658D">
        <w:rPr>
          <w:rFonts w:ascii="Times New Roman" w:hAnsi="Times New Roman" w:cs="Times New Roman"/>
          <w:sz w:val="24"/>
          <w:szCs w:val="24"/>
        </w:rPr>
        <w:t>than perhaps it ever has been under any other human establishment.</w:t>
      </w:r>
      <w:r w:rsidR="008045C0">
        <w:rPr>
          <w:rFonts w:ascii="Times New Roman" w:hAnsi="Times New Roman" w:cs="Times New Roman"/>
          <w:sz w:val="24"/>
          <w:szCs w:val="24"/>
        </w:rPr>
        <w:t>’</w:t>
      </w:r>
      <w:r w:rsidR="001E6039" w:rsidRPr="00DF658D">
        <w:rPr>
          <w:rStyle w:val="FootnoteReference"/>
          <w:rFonts w:ascii="Times New Roman" w:hAnsi="Times New Roman" w:cs="Times New Roman"/>
          <w:sz w:val="24"/>
          <w:szCs w:val="24"/>
        </w:rPr>
        <w:footnoteReference w:id="196"/>
      </w:r>
      <w:r w:rsidR="001E6039" w:rsidRPr="00DF658D">
        <w:rPr>
          <w:rFonts w:ascii="Times New Roman" w:hAnsi="Times New Roman" w:cs="Times New Roman"/>
          <w:sz w:val="24"/>
          <w:szCs w:val="24"/>
        </w:rPr>
        <w:t xml:space="preserve"> </w:t>
      </w:r>
    </w:p>
    <w:p w14:paraId="2A864FB5" w14:textId="24C66C34" w:rsidR="001E6039" w:rsidRPr="00DF658D" w:rsidRDefault="00D244C7"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The debate about representation and reform had been a key question in British political debate since the American crisis and </w:t>
      </w:r>
      <w:r w:rsidR="008045C0">
        <w:rPr>
          <w:rFonts w:ascii="Times New Roman" w:hAnsi="Times New Roman" w:cs="Times New Roman"/>
          <w:sz w:val="24"/>
          <w:szCs w:val="24"/>
        </w:rPr>
        <w:t>‘</w:t>
      </w:r>
      <w:r w:rsidRPr="00DF658D">
        <w:rPr>
          <w:rFonts w:ascii="Times New Roman" w:hAnsi="Times New Roman" w:cs="Times New Roman"/>
          <w:sz w:val="24"/>
          <w:szCs w:val="24"/>
        </w:rPr>
        <w:t>Wilkes and Liberty</w:t>
      </w:r>
      <w:r w:rsidR="008045C0">
        <w:rPr>
          <w:rFonts w:ascii="Times New Roman" w:hAnsi="Times New Roman" w:cs="Times New Roman"/>
          <w:sz w:val="24"/>
          <w:szCs w:val="24"/>
        </w:rPr>
        <w:t>’</w:t>
      </w:r>
      <w:r w:rsidRPr="00DF658D">
        <w:rPr>
          <w:rFonts w:ascii="Times New Roman" w:hAnsi="Times New Roman" w:cs="Times New Roman"/>
          <w:sz w:val="24"/>
          <w:szCs w:val="24"/>
        </w:rPr>
        <w:t xml:space="preserve"> of the 1760s and 70s (two catastrophes in Ferguson’s view and questions where he strongly supported the government). </w:t>
      </w:r>
      <w:r w:rsidR="00B06177" w:rsidRPr="00DF658D">
        <w:rPr>
          <w:rFonts w:ascii="Times New Roman" w:hAnsi="Times New Roman" w:cs="Times New Roman"/>
          <w:sz w:val="24"/>
          <w:szCs w:val="24"/>
        </w:rPr>
        <w:t>Ferguson</w:t>
      </w:r>
      <w:r w:rsidR="00B3044B" w:rsidRPr="00DF658D">
        <w:rPr>
          <w:rFonts w:ascii="Times New Roman" w:hAnsi="Times New Roman" w:cs="Times New Roman"/>
          <w:sz w:val="24"/>
          <w:szCs w:val="24"/>
        </w:rPr>
        <w:t xml:space="preserve"> believed that all commoners were in principle represented in the House of Commons, even if only the propertied </w:t>
      </w:r>
      <w:r w:rsidR="00B3044B" w:rsidRPr="00DF658D">
        <w:rPr>
          <w:rFonts w:ascii="Times New Roman" w:hAnsi="Times New Roman" w:cs="Times New Roman"/>
          <w:i/>
          <w:sz w:val="24"/>
          <w:szCs w:val="24"/>
        </w:rPr>
        <w:t>men</w:t>
      </w:r>
      <w:r w:rsidR="00B3044B" w:rsidRPr="00DF658D">
        <w:rPr>
          <w:rFonts w:ascii="Times New Roman" w:hAnsi="Times New Roman" w:cs="Times New Roman"/>
          <w:sz w:val="24"/>
          <w:szCs w:val="24"/>
        </w:rPr>
        <w:t xml:space="preserve"> had the vote. </w:t>
      </w:r>
      <w:r w:rsidR="00295389" w:rsidRPr="00DF658D">
        <w:rPr>
          <w:rFonts w:ascii="Times New Roman" w:hAnsi="Times New Roman" w:cs="Times New Roman"/>
          <w:sz w:val="24"/>
          <w:szCs w:val="24"/>
        </w:rPr>
        <w:t>In his publish</w:t>
      </w:r>
      <w:r w:rsidR="001E6039" w:rsidRPr="00DF658D">
        <w:rPr>
          <w:rFonts w:ascii="Times New Roman" w:hAnsi="Times New Roman" w:cs="Times New Roman"/>
          <w:sz w:val="24"/>
          <w:szCs w:val="24"/>
        </w:rPr>
        <w:t>ed university lectures</w:t>
      </w:r>
      <w:r w:rsidR="00295389" w:rsidRPr="00DF658D">
        <w:rPr>
          <w:rFonts w:ascii="Times New Roman" w:hAnsi="Times New Roman" w:cs="Times New Roman"/>
          <w:sz w:val="24"/>
          <w:szCs w:val="24"/>
        </w:rPr>
        <w:t>, he opposed</w:t>
      </w:r>
      <w:r w:rsidR="00B3044B" w:rsidRPr="00DF658D">
        <w:rPr>
          <w:rFonts w:ascii="Times New Roman" w:hAnsi="Times New Roman" w:cs="Times New Roman"/>
          <w:sz w:val="24"/>
          <w:szCs w:val="24"/>
        </w:rPr>
        <w:t xml:space="preserve"> initiat</w:t>
      </w:r>
      <w:r w:rsidR="001E6039" w:rsidRPr="00DF658D">
        <w:rPr>
          <w:rFonts w:ascii="Times New Roman" w:hAnsi="Times New Roman" w:cs="Times New Roman"/>
          <w:sz w:val="24"/>
          <w:szCs w:val="24"/>
        </w:rPr>
        <w:t>ives to extend the franchise</w:t>
      </w:r>
      <w:r w:rsidR="00B3044B" w:rsidRPr="00DF658D">
        <w:rPr>
          <w:rFonts w:ascii="Times New Roman" w:hAnsi="Times New Roman" w:cs="Times New Roman"/>
          <w:sz w:val="24"/>
          <w:szCs w:val="24"/>
        </w:rPr>
        <w:t xml:space="preserve">. </w:t>
      </w:r>
      <w:r w:rsidR="001E6039" w:rsidRPr="00DF658D">
        <w:rPr>
          <w:rFonts w:ascii="Times New Roman" w:hAnsi="Times New Roman" w:cs="Times New Roman"/>
          <w:sz w:val="24"/>
          <w:szCs w:val="24"/>
        </w:rPr>
        <w:t xml:space="preserve">If someone were to construct the franchise from scratch, there would be a strong case to have as few exclusions as were </w:t>
      </w:r>
      <w:r w:rsidR="008045C0">
        <w:rPr>
          <w:rFonts w:ascii="Times New Roman" w:hAnsi="Times New Roman" w:cs="Times New Roman"/>
          <w:sz w:val="24"/>
          <w:szCs w:val="24"/>
        </w:rPr>
        <w:t>‘</w:t>
      </w:r>
      <w:r w:rsidR="001E6039" w:rsidRPr="00DF658D">
        <w:rPr>
          <w:rFonts w:ascii="Times New Roman" w:hAnsi="Times New Roman" w:cs="Times New Roman"/>
          <w:sz w:val="24"/>
          <w:szCs w:val="24"/>
        </w:rPr>
        <w:t>consistent with reason and public safety.</w:t>
      </w:r>
      <w:r w:rsidR="008045C0">
        <w:rPr>
          <w:rFonts w:ascii="Times New Roman" w:hAnsi="Times New Roman" w:cs="Times New Roman"/>
          <w:sz w:val="24"/>
          <w:szCs w:val="24"/>
        </w:rPr>
        <w:t>’</w:t>
      </w:r>
      <w:r w:rsidR="001E6039" w:rsidRPr="00DF658D">
        <w:rPr>
          <w:rStyle w:val="FootnoteReference"/>
          <w:rFonts w:ascii="Times New Roman" w:hAnsi="Times New Roman" w:cs="Times New Roman"/>
          <w:sz w:val="24"/>
          <w:szCs w:val="24"/>
        </w:rPr>
        <w:footnoteReference w:id="197"/>
      </w:r>
      <w:r w:rsidR="001E6039" w:rsidRPr="00DF658D">
        <w:rPr>
          <w:rFonts w:ascii="Times New Roman" w:hAnsi="Times New Roman" w:cs="Times New Roman"/>
          <w:sz w:val="24"/>
          <w:szCs w:val="24"/>
        </w:rPr>
        <w:t xml:space="preserve"> As always, caution and stability </w:t>
      </w:r>
      <w:r w:rsidR="00540E92" w:rsidRPr="00DF658D">
        <w:rPr>
          <w:rFonts w:ascii="Times New Roman" w:hAnsi="Times New Roman" w:cs="Times New Roman"/>
          <w:sz w:val="24"/>
          <w:szCs w:val="24"/>
        </w:rPr>
        <w:t>were his primary concerns, however:</w:t>
      </w:r>
    </w:p>
    <w:p w14:paraId="7DAC9450" w14:textId="24561F00" w:rsidR="001E6039" w:rsidRPr="00DF658D" w:rsidRDefault="001E6039" w:rsidP="00631335">
      <w:pPr>
        <w:spacing w:line="240" w:lineRule="auto"/>
        <w:ind w:left="567" w:right="521"/>
        <w:rPr>
          <w:rFonts w:ascii="Times New Roman" w:hAnsi="Times New Roman" w:cs="Times New Roman"/>
          <w:sz w:val="24"/>
          <w:szCs w:val="24"/>
        </w:rPr>
      </w:pPr>
      <w:r w:rsidRPr="00DF658D">
        <w:rPr>
          <w:rFonts w:ascii="Times New Roman" w:hAnsi="Times New Roman" w:cs="Times New Roman"/>
          <w:sz w:val="24"/>
          <w:szCs w:val="24"/>
        </w:rPr>
        <w:t>Where people indeed act by representation, their liberty depends more upon the character of the representative, than upon the form of proceeding, or the number of persons who are admitted to vote at elections; and when this matter is settled upon any sure footing that is safe, stability is of consequence more than any advantage to be gained by change. Too much fluctuation, or frequent transition from one set of rules to another, is, o</w:t>
      </w:r>
      <w:r w:rsidR="00A514C1">
        <w:rPr>
          <w:rFonts w:ascii="Times New Roman" w:hAnsi="Times New Roman" w:cs="Times New Roman"/>
          <w:sz w:val="24"/>
          <w:szCs w:val="24"/>
        </w:rPr>
        <w:t>f</w:t>
      </w:r>
      <w:r w:rsidRPr="00DF658D">
        <w:rPr>
          <w:rFonts w:ascii="Times New Roman" w:hAnsi="Times New Roman" w:cs="Times New Roman"/>
          <w:sz w:val="24"/>
          <w:szCs w:val="24"/>
        </w:rPr>
        <w:t xml:space="preserve"> all circumstances, the least consistent with the sense of security in which the possession and enjoyment of liberty consists.</w:t>
      </w:r>
      <w:r w:rsidRPr="00DF658D">
        <w:rPr>
          <w:rStyle w:val="FootnoteReference"/>
          <w:rFonts w:ascii="Times New Roman" w:hAnsi="Times New Roman" w:cs="Times New Roman"/>
          <w:sz w:val="24"/>
          <w:szCs w:val="24"/>
        </w:rPr>
        <w:footnoteReference w:id="198"/>
      </w:r>
    </w:p>
    <w:p w14:paraId="60C2BECA" w14:textId="77777777" w:rsidR="009B6C01" w:rsidRPr="00DF658D" w:rsidRDefault="009B6C01" w:rsidP="00631335">
      <w:pPr>
        <w:spacing w:line="240" w:lineRule="auto"/>
        <w:ind w:left="567" w:right="521"/>
        <w:rPr>
          <w:rFonts w:ascii="Times New Roman" w:hAnsi="Times New Roman" w:cs="Times New Roman"/>
          <w:sz w:val="24"/>
          <w:szCs w:val="24"/>
        </w:rPr>
      </w:pPr>
    </w:p>
    <w:p w14:paraId="2A1E43CB" w14:textId="199CB2E8" w:rsidR="0084018B" w:rsidRPr="00DF658D" w:rsidRDefault="009B6C01"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Montesquieu had defined liberty in exactly the same terms in the </w:t>
      </w:r>
      <w:r w:rsidRPr="00DF658D">
        <w:rPr>
          <w:rFonts w:ascii="Times New Roman" w:hAnsi="Times New Roman" w:cs="Times New Roman"/>
          <w:i/>
          <w:sz w:val="24"/>
          <w:szCs w:val="24"/>
        </w:rPr>
        <w:t>Spirit of the Laws.</w:t>
      </w:r>
      <w:r w:rsidRPr="00DF658D">
        <w:rPr>
          <w:rStyle w:val="FootnoteReference"/>
          <w:rFonts w:ascii="Times New Roman" w:hAnsi="Times New Roman" w:cs="Times New Roman"/>
          <w:sz w:val="24"/>
          <w:szCs w:val="24"/>
        </w:rPr>
        <w:footnoteReference w:id="199"/>
      </w:r>
      <w:r w:rsidRPr="00DF658D">
        <w:rPr>
          <w:rFonts w:ascii="Times New Roman" w:hAnsi="Times New Roman" w:cs="Times New Roman"/>
          <w:i/>
          <w:sz w:val="24"/>
          <w:szCs w:val="24"/>
        </w:rPr>
        <w:t xml:space="preserve"> </w:t>
      </w:r>
      <w:r w:rsidR="00B3044B" w:rsidRPr="00DF658D">
        <w:rPr>
          <w:rFonts w:ascii="Times New Roman" w:hAnsi="Times New Roman" w:cs="Times New Roman"/>
          <w:sz w:val="24"/>
          <w:szCs w:val="24"/>
        </w:rPr>
        <w:t>In the final analysis, Ferguson</w:t>
      </w:r>
      <w:r w:rsidR="001F4010" w:rsidRPr="00DF658D">
        <w:rPr>
          <w:rFonts w:ascii="Times New Roman" w:hAnsi="Times New Roman" w:cs="Times New Roman"/>
          <w:sz w:val="24"/>
          <w:szCs w:val="24"/>
        </w:rPr>
        <w:t xml:space="preserve"> believed that the</w:t>
      </w:r>
      <w:r w:rsidR="00B3044B" w:rsidRPr="00DF658D">
        <w:rPr>
          <w:rFonts w:ascii="Times New Roman" w:hAnsi="Times New Roman" w:cs="Times New Roman"/>
          <w:sz w:val="24"/>
          <w:szCs w:val="24"/>
        </w:rPr>
        <w:t xml:space="preserve"> British constitution represented an important advancement on the Roman Republic because it did not involve the populace directly in government. A relatable discussion was extant in Montesquieu</w:t>
      </w:r>
      <w:r w:rsidR="0036129A" w:rsidRPr="00DF658D">
        <w:rPr>
          <w:rFonts w:ascii="Times New Roman" w:hAnsi="Times New Roman" w:cs="Times New Roman"/>
          <w:sz w:val="24"/>
          <w:szCs w:val="24"/>
        </w:rPr>
        <w:t>’</w:t>
      </w:r>
      <w:r w:rsidR="00B3044B" w:rsidRPr="00DF658D">
        <w:rPr>
          <w:rFonts w:ascii="Times New Roman" w:hAnsi="Times New Roman" w:cs="Times New Roman"/>
          <w:sz w:val="24"/>
          <w:szCs w:val="24"/>
        </w:rPr>
        <w:t>s writings on the British constitution: as the representatives of the legislative body in Britain were more enlightened than the people, they could calm down stormy sentiments and commotion.</w:t>
      </w:r>
      <w:r w:rsidR="00B3044B" w:rsidRPr="00DF658D">
        <w:rPr>
          <w:rStyle w:val="FootnoteReference"/>
          <w:rFonts w:ascii="Times New Roman" w:hAnsi="Times New Roman" w:cs="Times New Roman"/>
          <w:sz w:val="24"/>
          <w:szCs w:val="24"/>
        </w:rPr>
        <w:footnoteReference w:id="200"/>
      </w:r>
      <w:r w:rsidR="00B3044B" w:rsidRPr="00DF658D">
        <w:rPr>
          <w:rFonts w:ascii="Times New Roman" w:hAnsi="Times New Roman" w:cs="Times New Roman"/>
          <w:sz w:val="24"/>
          <w:szCs w:val="24"/>
        </w:rPr>
        <w:t xml:space="preserve"> When witnessing </w:t>
      </w:r>
      <w:r w:rsidR="00BE1803" w:rsidRPr="00DF658D">
        <w:rPr>
          <w:rFonts w:ascii="Times New Roman" w:hAnsi="Times New Roman" w:cs="Times New Roman"/>
          <w:sz w:val="24"/>
          <w:szCs w:val="24"/>
        </w:rPr>
        <w:t xml:space="preserve">riots and </w:t>
      </w:r>
      <w:r w:rsidR="00163E8E">
        <w:rPr>
          <w:rFonts w:ascii="Times New Roman" w:hAnsi="Times New Roman" w:cs="Times New Roman"/>
          <w:sz w:val="24"/>
          <w:szCs w:val="24"/>
        </w:rPr>
        <w:t>parliamentarians</w:t>
      </w:r>
      <w:r w:rsidR="00B3044B" w:rsidRPr="00DF658D">
        <w:rPr>
          <w:rFonts w:ascii="Times New Roman" w:hAnsi="Times New Roman" w:cs="Times New Roman"/>
          <w:sz w:val="24"/>
          <w:szCs w:val="24"/>
        </w:rPr>
        <w:t xml:space="preserve"> appeal</w:t>
      </w:r>
      <w:r w:rsidR="00163E8E">
        <w:rPr>
          <w:rFonts w:ascii="Times New Roman" w:hAnsi="Times New Roman" w:cs="Times New Roman"/>
          <w:sz w:val="24"/>
          <w:szCs w:val="24"/>
        </w:rPr>
        <w:t>ing</w:t>
      </w:r>
      <w:r w:rsidR="00B3044B" w:rsidRPr="00DF658D">
        <w:rPr>
          <w:rFonts w:ascii="Times New Roman" w:hAnsi="Times New Roman" w:cs="Times New Roman"/>
          <w:sz w:val="24"/>
          <w:szCs w:val="24"/>
        </w:rPr>
        <w:t xml:space="preserve"> to </w:t>
      </w:r>
      <w:r w:rsidR="00B3044B" w:rsidRPr="00DF658D">
        <w:rPr>
          <w:rFonts w:ascii="Times New Roman" w:hAnsi="Times New Roman" w:cs="Times New Roman"/>
          <w:i/>
          <w:sz w:val="24"/>
          <w:szCs w:val="24"/>
        </w:rPr>
        <w:t>popular</w:t>
      </w:r>
      <w:r w:rsidR="00B3044B" w:rsidRPr="00DF658D">
        <w:rPr>
          <w:rFonts w:ascii="Times New Roman" w:hAnsi="Times New Roman" w:cs="Times New Roman"/>
          <w:sz w:val="24"/>
          <w:szCs w:val="24"/>
        </w:rPr>
        <w:t xml:space="preserve"> opinion around 1770, Ferguson </w:t>
      </w:r>
      <w:r w:rsidR="00B3044B" w:rsidRPr="00DF658D">
        <w:rPr>
          <w:rFonts w:ascii="Times New Roman" w:hAnsi="Times New Roman" w:cs="Times New Roman"/>
          <w:sz w:val="24"/>
          <w:szCs w:val="24"/>
        </w:rPr>
        <w:lastRenderedPageBreak/>
        <w:t>feared that Montesquieu had underestimated the threat that the populace posed to the British government.</w:t>
      </w:r>
      <w:r w:rsidR="00B3044B" w:rsidRPr="00DF658D">
        <w:rPr>
          <w:rStyle w:val="FootnoteReference"/>
          <w:rFonts w:ascii="Times New Roman" w:hAnsi="Times New Roman" w:cs="Times New Roman"/>
          <w:sz w:val="24"/>
          <w:szCs w:val="24"/>
        </w:rPr>
        <w:footnoteReference w:id="201"/>
      </w:r>
    </w:p>
    <w:p w14:paraId="661B989D" w14:textId="77777777" w:rsidR="00102BBF" w:rsidRPr="00DF658D" w:rsidRDefault="00102BBF" w:rsidP="00631335">
      <w:pPr>
        <w:spacing w:line="360" w:lineRule="auto"/>
        <w:ind w:firstLine="720"/>
        <w:rPr>
          <w:rFonts w:ascii="Times New Roman" w:hAnsi="Times New Roman" w:cs="Times New Roman"/>
          <w:sz w:val="24"/>
          <w:szCs w:val="24"/>
        </w:rPr>
      </w:pPr>
    </w:p>
    <w:p w14:paraId="4BBA9F05" w14:textId="77777777" w:rsidR="00744FA7" w:rsidRPr="00DF658D" w:rsidRDefault="00231067" w:rsidP="00631335">
      <w:pPr>
        <w:spacing w:line="360" w:lineRule="auto"/>
        <w:rPr>
          <w:rFonts w:ascii="Times New Roman" w:hAnsi="Times New Roman" w:cs="Times New Roman"/>
          <w:b/>
          <w:sz w:val="24"/>
          <w:szCs w:val="24"/>
        </w:rPr>
      </w:pPr>
      <w:r w:rsidRPr="00DF658D">
        <w:rPr>
          <w:rFonts w:ascii="Times New Roman" w:hAnsi="Times New Roman" w:cs="Times New Roman"/>
          <w:b/>
          <w:sz w:val="24"/>
          <w:szCs w:val="24"/>
        </w:rPr>
        <w:t xml:space="preserve">V: </w:t>
      </w:r>
      <w:r w:rsidR="009431C7">
        <w:rPr>
          <w:rFonts w:ascii="Times New Roman" w:hAnsi="Times New Roman" w:cs="Times New Roman"/>
          <w:b/>
          <w:sz w:val="24"/>
          <w:szCs w:val="24"/>
        </w:rPr>
        <w:t>CONCLUDING REMARKS</w:t>
      </w:r>
    </w:p>
    <w:p w14:paraId="51735071" w14:textId="51025CE7" w:rsidR="00583FD5" w:rsidRPr="00DF658D" w:rsidRDefault="00B3044B" w:rsidP="00631335">
      <w:pPr>
        <w:spacing w:line="360" w:lineRule="auto"/>
        <w:rPr>
          <w:rFonts w:ascii="Times New Roman" w:hAnsi="Times New Roman" w:cs="Times New Roman"/>
          <w:sz w:val="24"/>
          <w:szCs w:val="24"/>
        </w:rPr>
      </w:pPr>
      <w:r w:rsidRPr="00DF658D">
        <w:rPr>
          <w:rFonts w:ascii="Times New Roman" w:hAnsi="Times New Roman" w:cs="Times New Roman"/>
          <w:sz w:val="24"/>
          <w:szCs w:val="24"/>
        </w:rPr>
        <w:t>Inste</w:t>
      </w:r>
      <w:r w:rsidR="001232A8" w:rsidRPr="00DF658D">
        <w:rPr>
          <w:rFonts w:ascii="Times New Roman" w:hAnsi="Times New Roman" w:cs="Times New Roman"/>
          <w:sz w:val="24"/>
          <w:szCs w:val="24"/>
        </w:rPr>
        <w:t>ad of a positive example</w:t>
      </w:r>
      <w:r w:rsidRPr="00DF658D">
        <w:rPr>
          <w:rFonts w:ascii="Times New Roman" w:hAnsi="Times New Roman" w:cs="Times New Roman"/>
          <w:sz w:val="24"/>
          <w:szCs w:val="24"/>
        </w:rPr>
        <w:t xml:space="preserve">, the fate of Rome thus had mainly a negative lesson to teach: that popular </w:t>
      </w:r>
      <w:r w:rsidR="0097164D" w:rsidRPr="00DF658D">
        <w:rPr>
          <w:rFonts w:ascii="Times New Roman" w:hAnsi="Times New Roman" w:cs="Times New Roman"/>
          <w:sz w:val="24"/>
          <w:szCs w:val="24"/>
        </w:rPr>
        <w:t>tumult</w:t>
      </w:r>
      <w:r w:rsidRPr="00DF658D">
        <w:rPr>
          <w:rFonts w:ascii="Times New Roman" w:hAnsi="Times New Roman" w:cs="Times New Roman"/>
          <w:sz w:val="24"/>
          <w:szCs w:val="24"/>
        </w:rPr>
        <w:t xml:space="preserve"> had to be </w:t>
      </w:r>
      <w:r w:rsidR="0097164D" w:rsidRPr="00DF658D">
        <w:rPr>
          <w:rFonts w:ascii="Times New Roman" w:hAnsi="Times New Roman" w:cs="Times New Roman"/>
          <w:sz w:val="24"/>
          <w:szCs w:val="24"/>
        </w:rPr>
        <w:t>suppressed and private factions restrained</w:t>
      </w:r>
      <w:r w:rsidRPr="00DF658D">
        <w:rPr>
          <w:rFonts w:ascii="Times New Roman" w:hAnsi="Times New Roman" w:cs="Times New Roman"/>
          <w:sz w:val="24"/>
          <w:szCs w:val="24"/>
        </w:rPr>
        <w:t>.</w:t>
      </w:r>
      <w:r w:rsidR="00DF1970" w:rsidRPr="00DF658D">
        <w:rPr>
          <w:rStyle w:val="FootnoteReference"/>
          <w:rFonts w:ascii="Times New Roman" w:hAnsi="Times New Roman" w:cs="Times New Roman"/>
          <w:sz w:val="24"/>
          <w:szCs w:val="24"/>
        </w:rPr>
        <w:footnoteReference w:id="202"/>
      </w:r>
      <w:r w:rsidRPr="00DF658D">
        <w:rPr>
          <w:rFonts w:ascii="Times New Roman" w:hAnsi="Times New Roman" w:cs="Times New Roman"/>
          <w:sz w:val="24"/>
          <w:szCs w:val="24"/>
        </w:rPr>
        <w:t xml:space="preserve"> As we have seen, this could be done institutionally via represe</w:t>
      </w:r>
      <w:r w:rsidR="00531A8A" w:rsidRPr="00DF658D">
        <w:rPr>
          <w:rFonts w:ascii="Times New Roman" w:hAnsi="Times New Roman" w:cs="Times New Roman"/>
          <w:sz w:val="24"/>
          <w:szCs w:val="24"/>
        </w:rPr>
        <w:t>ntation rightly understood, which entailed that</w:t>
      </w:r>
      <w:r w:rsidRPr="00DF658D">
        <w:rPr>
          <w:rFonts w:ascii="Times New Roman" w:hAnsi="Times New Roman" w:cs="Times New Roman"/>
          <w:sz w:val="24"/>
          <w:szCs w:val="24"/>
        </w:rPr>
        <w:t xml:space="preserve"> once representatives had been chosen they should be </w:t>
      </w:r>
      <w:r w:rsidR="008045C0">
        <w:rPr>
          <w:rFonts w:ascii="Times New Roman" w:hAnsi="Times New Roman" w:cs="Times New Roman"/>
          <w:sz w:val="24"/>
          <w:szCs w:val="24"/>
        </w:rPr>
        <w:t>‘</w:t>
      </w:r>
      <w:r w:rsidRPr="00DF658D">
        <w:rPr>
          <w:rFonts w:ascii="Times New Roman" w:hAnsi="Times New Roman" w:cs="Times New Roman"/>
          <w:sz w:val="24"/>
          <w:szCs w:val="24"/>
        </w:rPr>
        <w:t>masters</w:t>
      </w:r>
      <w:r w:rsidR="0046097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203"/>
      </w:r>
      <w:r w:rsidRPr="00DF658D">
        <w:rPr>
          <w:rFonts w:ascii="Times New Roman" w:hAnsi="Times New Roman" w:cs="Times New Roman"/>
          <w:sz w:val="24"/>
          <w:szCs w:val="24"/>
        </w:rPr>
        <w:t xml:space="preserve"> In his vocabulary, Ferguson went further than the Rockingham Whig Burke, who, when arguing for the need for representatives to exercise independent judgement, nevertheless described himself as a </w:t>
      </w:r>
      <w:r w:rsidR="008045C0">
        <w:rPr>
          <w:rFonts w:ascii="Times New Roman" w:hAnsi="Times New Roman" w:cs="Times New Roman"/>
          <w:sz w:val="24"/>
          <w:szCs w:val="24"/>
        </w:rPr>
        <w:t>‘</w:t>
      </w:r>
      <w:r w:rsidRPr="00DF658D">
        <w:rPr>
          <w:rFonts w:ascii="Times New Roman" w:hAnsi="Times New Roman" w:cs="Times New Roman"/>
          <w:sz w:val="24"/>
          <w:szCs w:val="24"/>
        </w:rPr>
        <w:t>devoted servant</w:t>
      </w:r>
      <w:r w:rsidR="00E14FD3" w:rsidRPr="00DF658D">
        <w:rPr>
          <w:rFonts w:ascii="Times New Roman" w:hAnsi="Times New Roman" w:cs="Times New Roman"/>
          <w:sz w:val="24"/>
          <w:szCs w:val="24"/>
        </w:rPr>
        <w:t>.</w:t>
      </w:r>
      <w:r w:rsidR="008045C0">
        <w:rPr>
          <w:rFonts w:ascii="Times New Roman" w:hAnsi="Times New Roman" w:cs="Times New Roman"/>
          <w:sz w:val="24"/>
          <w:szCs w:val="24"/>
        </w:rPr>
        <w:t>’</w:t>
      </w:r>
      <w:r w:rsidRPr="00DF658D">
        <w:rPr>
          <w:rStyle w:val="FootnoteReference"/>
          <w:rFonts w:ascii="Times New Roman" w:hAnsi="Times New Roman" w:cs="Times New Roman"/>
          <w:sz w:val="24"/>
          <w:szCs w:val="24"/>
        </w:rPr>
        <w:footnoteReference w:id="204"/>
      </w:r>
      <w:r w:rsidRPr="00DF658D">
        <w:rPr>
          <w:rFonts w:ascii="Times New Roman" w:hAnsi="Times New Roman" w:cs="Times New Roman"/>
          <w:sz w:val="24"/>
          <w:szCs w:val="24"/>
        </w:rPr>
        <w:t xml:space="preserve"> </w:t>
      </w:r>
      <w:r w:rsidR="00FD4F97" w:rsidRPr="00DF658D">
        <w:rPr>
          <w:rFonts w:ascii="Times New Roman" w:hAnsi="Times New Roman" w:cs="Times New Roman"/>
          <w:sz w:val="24"/>
          <w:szCs w:val="24"/>
        </w:rPr>
        <w:t xml:space="preserve">In the midst of the Wilkes episode, Ferguson </w:t>
      </w:r>
      <w:r w:rsidR="002E71DF" w:rsidRPr="00DF658D">
        <w:rPr>
          <w:rFonts w:ascii="Times New Roman" w:hAnsi="Times New Roman" w:cs="Times New Roman"/>
          <w:sz w:val="24"/>
          <w:szCs w:val="24"/>
        </w:rPr>
        <w:t>believed that</w:t>
      </w:r>
      <w:r w:rsidR="00FD4F97" w:rsidRPr="00DF658D">
        <w:rPr>
          <w:rFonts w:ascii="Times New Roman" w:hAnsi="Times New Roman" w:cs="Times New Roman"/>
          <w:sz w:val="24"/>
          <w:szCs w:val="24"/>
        </w:rPr>
        <w:t xml:space="preserve"> opposition leaders such as Burke’s chief the M</w:t>
      </w:r>
      <w:r w:rsidR="00266907" w:rsidRPr="00DF658D">
        <w:rPr>
          <w:rFonts w:ascii="Times New Roman" w:hAnsi="Times New Roman" w:cs="Times New Roman"/>
          <w:sz w:val="24"/>
          <w:szCs w:val="24"/>
        </w:rPr>
        <w:t xml:space="preserve">arquis of Rockingham attempted </w:t>
      </w:r>
      <w:r w:rsidR="00FD4F97" w:rsidRPr="00DF658D">
        <w:rPr>
          <w:rFonts w:ascii="Times New Roman" w:hAnsi="Times New Roman" w:cs="Times New Roman"/>
          <w:sz w:val="24"/>
          <w:szCs w:val="24"/>
        </w:rPr>
        <w:t xml:space="preserve">to </w:t>
      </w:r>
      <w:r w:rsidR="008045C0">
        <w:rPr>
          <w:rFonts w:ascii="Times New Roman" w:hAnsi="Times New Roman" w:cs="Times New Roman"/>
          <w:sz w:val="24"/>
          <w:szCs w:val="24"/>
        </w:rPr>
        <w:t>‘</w:t>
      </w:r>
      <w:r w:rsidR="00FD4F97" w:rsidRPr="00DF658D">
        <w:rPr>
          <w:rFonts w:ascii="Times New Roman" w:hAnsi="Times New Roman" w:cs="Times New Roman"/>
          <w:sz w:val="24"/>
          <w:szCs w:val="24"/>
        </w:rPr>
        <w:t>rise upon the shoulders of the Mob.</w:t>
      </w:r>
      <w:r w:rsidR="008045C0">
        <w:rPr>
          <w:rFonts w:ascii="Times New Roman" w:hAnsi="Times New Roman" w:cs="Times New Roman"/>
          <w:sz w:val="24"/>
          <w:szCs w:val="24"/>
        </w:rPr>
        <w:t>’</w:t>
      </w:r>
      <w:r w:rsidR="00FD4F97" w:rsidRPr="00DF658D">
        <w:rPr>
          <w:rStyle w:val="FootnoteReference"/>
          <w:rFonts w:ascii="Times New Roman" w:hAnsi="Times New Roman" w:cs="Times New Roman"/>
          <w:sz w:val="24"/>
          <w:szCs w:val="24"/>
        </w:rPr>
        <w:footnoteReference w:id="205"/>
      </w:r>
      <w:r w:rsidR="00FD4F97" w:rsidRPr="00DF658D">
        <w:rPr>
          <w:rFonts w:ascii="Times New Roman" w:hAnsi="Times New Roman" w:cs="Times New Roman"/>
          <w:sz w:val="24"/>
          <w:szCs w:val="24"/>
        </w:rPr>
        <w:t xml:space="preserve"> In his</w:t>
      </w:r>
      <w:r w:rsidRPr="00DF658D">
        <w:rPr>
          <w:rFonts w:ascii="Times New Roman" w:hAnsi="Times New Roman" w:cs="Times New Roman"/>
          <w:sz w:val="24"/>
          <w:szCs w:val="24"/>
        </w:rPr>
        <w:t xml:space="preserve"> view, </w:t>
      </w:r>
      <w:r w:rsidR="000D64C5" w:rsidRPr="00DF658D">
        <w:rPr>
          <w:rFonts w:ascii="Times New Roman" w:hAnsi="Times New Roman" w:cs="Times New Roman"/>
          <w:sz w:val="24"/>
          <w:szCs w:val="24"/>
        </w:rPr>
        <w:t>t</w:t>
      </w:r>
      <w:r w:rsidRPr="00DF658D">
        <w:rPr>
          <w:rFonts w:ascii="Times New Roman" w:hAnsi="Times New Roman" w:cs="Times New Roman"/>
          <w:sz w:val="24"/>
          <w:szCs w:val="24"/>
        </w:rPr>
        <w:t>he career of Caesar showed the disastrous outcome when a cha</w:t>
      </w:r>
      <w:r w:rsidR="00E4027F">
        <w:rPr>
          <w:rFonts w:ascii="Times New Roman" w:hAnsi="Times New Roman" w:cs="Times New Roman"/>
          <w:sz w:val="24"/>
          <w:szCs w:val="24"/>
        </w:rPr>
        <w:t>rismatic and ambitious leader</w:t>
      </w:r>
      <w:r w:rsidRPr="00DF658D">
        <w:rPr>
          <w:rFonts w:ascii="Times New Roman" w:hAnsi="Times New Roman" w:cs="Times New Roman"/>
          <w:sz w:val="24"/>
          <w:szCs w:val="24"/>
        </w:rPr>
        <w:t xml:space="preserve"> </w:t>
      </w:r>
      <w:r w:rsidR="00E4027F">
        <w:rPr>
          <w:rFonts w:ascii="Times New Roman" w:hAnsi="Times New Roman" w:cs="Times New Roman"/>
          <w:sz w:val="24"/>
          <w:szCs w:val="24"/>
        </w:rPr>
        <w:t xml:space="preserve">appeals </w:t>
      </w:r>
      <w:r w:rsidR="00E40079" w:rsidRPr="00DF658D">
        <w:rPr>
          <w:rFonts w:ascii="Times New Roman" w:hAnsi="Times New Roman" w:cs="Times New Roman"/>
          <w:sz w:val="24"/>
          <w:szCs w:val="24"/>
        </w:rPr>
        <w:t>exclusively to the self-interest of</w:t>
      </w:r>
      <w:r w:rsidRPr="00DF658D">
        <w:rPr>
          <w:rFonts w:ascii="Times New Roman" w:hAnsi="Times New Roman" w:cs="Times New Roman"/>
          <w:sz w:val="24"/>
          <w:szCs w:val="24"/>
        </w:rPr>
        <w:t xml:space="preserve"> the populace. </w:t>
      </w:r>
      <w:r w:rsidR="00570321" w:rsidRPr="00DF658D">
        <w:rPr>
          <w:rFonts w:ascii="Times New Roman" w:hAnsi="Times New Roman" w:cs="Times New Roman"/>
          <w:sz w:val="24"/>
          <w:szCs w:val="24"/>
        </w:rPr>
        <w:t>Ferguson</w:t>
      </w:r>
      <w:r w:rsidRPr="00DF658D">
        <w:rPr>
          <w:rFonts w:ascii="Times New Roman" w:hAnsi="Times New Roman" w:cs="Times New Roman"/>
          <w:sz w:val="24"/>
          <w:szCs w:val="24"/>
        </w:rPr>
        <w:t xml:space="preserve"> consistently backed the senatorial party in its struggle against the </w:t>
      </w:r>
      <w:r w:rsidR="003A1603" w:rsidRPr="00DF658D">
        <w:rPr>
          <w:rFonts w:ascii="Times New Roman" w:hAnsi="Times New Roman" w:cs="Times New Roman"/>
          <w:i/>
          <w:sz w:val="24"/>
          <w:szCs w:val="24"/>
        </w:rPr>
        <w:t>popular</w:t>
      </w:r>
      <w:r w:rsidR="00BA2590">
        <w:rPr>
          <w:rFonts w:ascii="Times New Roman" w:hAnsi="Times New Roman" w:cs="Times New Roman"/>
          <w:i/>
          <w:sz w:val="24"/>
          <w:szCs w:val="24"/>
        </w:rPr>
        <w:t>e</w:t>
      </w:r>
      <w:r w:rsidRPr="00DF658D">
        <w:rPr>
          <w:rFonts w:ascii="Times New Roman" w:hAnsi="Times New Roman" w:cs="Times New Roman"/>
          <w:i/>
          <w:sz w:val="24"/>
          <w:szCs w:val="24"/>
        </w:rPr>
        <w:t>s</w:t>
      </w:r>
      <w:r w:rsidRPr="00DF658D">
        <w:rPr>
          <w:rFonts w:ascii="Times New Roman" w:hAnsi="Times New Roman" w:cs="Times New Roman"/>
          <w:sz w:val="24"/>
          <w:szCs w:val="24"/>
        </w:rPr>
        <w:t xml:space="preserve"> in Rome. The danger posed by the spirit of democracy when underpinned by political power was evident in the example of the Gracchi and their attempt to equalize conditions, which Ferguson unequivocally condemned. By contrast, he partially condoned Sulla, who, while establishing a dangerous precedent by taking power by force, only did so in order to curb the power of the popular party and the tribunes, and to restore the power of the senate and the </w:t>
      </w:r>
      <w:r w:rsidRPr="00DF658D">
        <w:rPr>
          <w:rFonts w:ascii="Times New Roman" w:hAnsi="Times New Roman" w:cs="Times New Roman"/>
          <w:i/>
          <w:sz w:val="24"/>
          <w:szCs w:val="24"/>
        </w:rPr>
        <w:t>optimates</w:t>
      </w:r>
      <w:r w:rsidRPr="00DF658D">
        <w:rPr>
          <w:rFonts w:ascii="Times New Roman" w:hAnsi="Times New Roman" w:cs="Times New Roman"/>
          <w:sz w:val="24"/>
          <w:szCs w:val="24"/>
        </w:rPr>
        <w:t xml:space="preserve">. According to Ferguson, Sulla was at least in part excused because he acted against disorder, popular license and tyranny, whereas he saw the Gracchi as acting from and appealing to sentiments of self-interest and envy as well as inciting popular violence. For </w:t>
      </w:r>
      <w:r w:rsidR="00C51E50" w:rsidRPr="00DF658D">
        <w:rPr>
          <w:rFonts w:ascii="Times New Roman" w:hAnsi="Times New Roman" w:cs="Times New Roman"/>
          <w:sz w:val="24"/>
          <w:szCs w:val="24"/>
        </w:rPr>
        <w:t>these</w:t>
      </w:r>
      <w:r w:rsidRPr="00DF658D">
        <w:rPr>
          <w:rFonts w:ascii="Times New Roman" w:hAnsi="Times New Roman" w:cs="Times New Roman"/>
          <w:sz w:val="24"/>
          <w:szCs w:val="24"/>
        </w:rPr>
        <w:t xml:space="preserve"> reasons, he celebrated the Roman dictatorship as a tem</w:t>
      </w:r>
      <w:r w:rsidR="000F0849">
        <w:rPr>
          <w:rFonts w:ascii="Times New Roman" w:hAnsi="Times New Roman" w:cs="Times New Roman"/>
          <w:sz w:val="24"/>
          <w:szCs w:val="24"/>
        </w:rPr>
        <w:t xml:space="preserve">porary </w:t>
      </w:r>
      <w:r w:rsidRPr="00DF658D">
        <w:rPr>
          <w:rFonts w:ascii="Times New Roman" w:hAnsi="Times New Roman" w:cs="Times New Roman"/>
          <w:sz w:val="24"/>
          <w:szCs w:val="24"/>
        </w:rPr>
        <w:t>constitutional mechanism, which could be utilized to prevent despotism rather than exemplifying it.</w:t>
      </w:r>
      <w:r w:rsidR="00844C85" w:rsidRPr="00DF658D">
        <w:rPr>
          <w:rFonts w:ascii="Times New Roman" w:hAnsi="Times New Roman" w:cs="Times New Roman"/>
          <w:sz w:val="24"/>
          <w:szCs w:val="24"/>
        </w:rPr>
        <w:t xml:space="preserve"> In the </w:t>
      </w:r>
      <w:r w:rsidR="00844C85" w:rsidRPr="00DF658D">
        <w:rPr>
          <w:rFonts w:ascii="Times New Roman" w:hAnsi="Times New Roman" w:cs="Times New Roman"/>
          <w:i/>
          <w:sz w:val="24"/>
          <w:szCs w:val="24"/>
        </w:rPr>
        <w:t xml:space="preserve">Essay, </w:t>
      </w:r>
      <w:r w:rsidR="00844C85" w:rsidRPr="00DF658D">
        <w:rPr>
          <w:rFonts w:ascii="Times New Roman" w:hAnsi="Times New Roman" w:cs="Times New Roman"/>
          <w:sz w:val="24"/>
          <w:szCs w:val="24"/>
        </w:rPr>
        <w:t xml:space="preserve">he had compared the Roman dictatorship with the executive </w:t>
      </w:r>
      <w:r w:rsidR="00844C85" w:rsidRPr="00DF658D">
        <w:rPr>
          <w:rFonts w:ascii="Times New Roman" w:hAnsi="Times New Roman" w:cs="Times New Roman"/>
          <w:sz w:val="24"/>
          <w:szCs w:val="24"/>
        </w:rPr>
        <w:lastRenderedPageBreak/>
        <w:t xml:space="preserve">suspension of </w:t>
      </w:r>
      <w:r w:rsidR="00273411" w:rsidRPr="00DF658D">
        <w:rPr>
          <w:rFonts w:ascii="Times New Roman" w:hAnsi="Times New Roman" w:cs="Times New Roman"/>
          <w:sz w:val="24"/>
          <w:szCs w:val="24"/>
        </w:rPr>
        <w:t>h</w:t>
      </w:r>
      <w:r w:rsidR="00844C85" w:rsidRPr="00DF658D">
        <w:rPr>
          <w:rFonts w:ascii="Times New Roman" w:hAnsi="Times New Roman" w:cs="Times New Roman"/>
          <w:sz w:val="24"/>
          <w:szCs w:val="24"/>
        </w:rPr>
        <w:t>abeas corpus</w:t>
      </w:r>
      <w:r w:rsidR="00EA7CF1">
        <w:rPr>
          <w:rFonts w:ascii="Times New Roman" w:hAnsi="Times New Roman" w:cs="Times New Roman"/>
          <w:sz w:val="24"/>
          <w:szCs w:val="24"/>
        </w:rPr>
        <w:t xml:space="preserve"> in Britain</w:t>
      </w:r>
      <w:r w:rsidR="00CC0CAD" w:rsidRPr="00DF658D">
        <w:rPr>
          <w:rFonts w:ascii="Times New Roman" w:hAnsi="Times New Roman" w:cs="Times New Roman"/>
          <w:i/>
          <w:sz w:val="24"/>
          <w:szCs w:val="24"/>
        </w:rPr>
        <w:t xml:space="preserve"> </w:t>
      </w:r>
      <w:r w:rsidR="00CC0CAD" w:rsidRPr="00DF658D">
        <w:rPr>
          <w:rFonts w:ascii="Times New Roman" w:hAnsi="Times New Roman" w:cs="Times New Roman"/>
          <w:sz w:val="24"/>
          <w:szCs w:val="24"/>
        </w:rPr>
        <w:t>–</w:t>
      </w:r>
      <w:r w:rsidR="00844C85" w:rsidRPr="00DF658D">
        <w:rPr>
          <w:rFonts w:ascii="Times New Roman" w:hAnsi="Times New Roman" w:cs="Times New Roman"/>
          <w:i/>
          <w:sz w:val="24"/>
          <w:szCs w:val="24"/>
        </w:rPr>
        <w:t xml:space="preserve"> </w:t>
      </w:r>
      <w:r w:rsidR="00844C85" w:rsidRPr="00DF658D">
        <w:rPr>
          <w:rFonts w:ascii="Times New Roman" w:hAnsi="Times New Roman" w:cs="Times New Roman"/>
          <w:sz w:val="24"/>
          <w:szCs w:val="24"/>
        </w:rPr>
        <w:t>a measure he had a track record of recommending.</w:t>
      </w:r>
      <w:r w:rsidR="00844C85" w:rsidRPr="00DF658D">
        <w:rPr>
          <w:rStyle w:val="FootnoteReference"/>
          <w:rFonts w:ascii="Times New Roman" w:hAnsi="Times New Roman" w:cs="Times New Roman"/>
          <w:sz w:val="24"/>
          <w:szCs w:val="24"/>
        </w:rPr>
        <w:footnoteReference w:id="206"/>
      </w:r>
    </w:p>
    <w:p w14:paraId="4FE1DFC8" w14:textId="7C7C4735" w:rsidR="00386D1F" w:rsidRPr="00DF658D" w:rsidRDefault="00CD22EB"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C</w:t>
      </w:r>
      <w:r w:rsidR="00B3044B" w:rsidRPr="00DF658D">
        <w:rPr>
          <w:rFonts w:ascii="Times New Roman" w:hAnsi="Times New Roman" w:cs="Times New Roman"/>
          <w:sz w:val="24"/>
          <w:szCs w:val="24"/>
        </w:rPr>
        <w:t xml:space="preserve">onflict in the early history of Rome may have had beneficial side-effects, </w:t>
      </w:r>
      <w:r w:rsidRPr="00DF658D">
        <w:rPr>
          <w:rFonts w:ascii="Times New Roman" w:hAnsi="Times New Roman" w:cs="Times New Roman"/>
          <w:sz w:val="24"/>
          <w:szCs w:val="24"/>
        </w:rPr>
        <w:t xml:space="preserve">but this </w:t>
      </w:r>
      <w:r w:rsidR="00B3044B" w:rsidRPr="00DF658D">
        <w:rPr>
          <w:rFonts w:ascii="Times New Roman" w:hAnsi="Times New Roman" w:cs="Times New Roman"/>
          <w:sz w:val="24"/>
          <w:szCs w:val="24"/>
        </w:rPr>
        <w:t>is of minor concern in Ferguson</w:t>
      </w:r>
      <w:r w:rsidR="0036129A" w:rsidRPr="00DF658D">
        <w:rPr>
          <w:rFonts w:ascii="Times New Roman" w:hAnsi="Times New Roman" w:cs="Times New Roman"/>
          <w:sz w:val="24"/>
          <w:szCs w:val="24"/>
        </w:rPr>
        <w:t>’</w:t>
      </w:r>
      <w:r w:rsidR="00B3044B" w:rsidRPr="00DF658D">
        <w:rPr>
          <w:rFonts w:ascii="Times New Roman" w:hAnsi="Times New Roman" w:cs="Times New Roman"/>
          <w:sz w:val="24"/>
          <w:szCs w:val="24"/>
        </w:rPr>
        <w:t>s account. Instead he focused on</w:t>
      </w:r>
      <w:r w:rsidR="00B05E6D">
        <w:rPr>
          <w:rFonts w:ascii="Times New Roman" w:hAnsi="Times New Roman" w:cs="Times New Roman"/>
          <w:sz w:val="24"/>
          <w:szCs w:val="24"/>
        </w:rPr>
        <w:t xml:space="preserve"> the</w:t>
      </w:r>
      <w:r w:rsidR="00B3044B" w:rsidRPr="00DF658D">
        <w:rPr>
          <w:rFonts w:ascii="Times New Roman" w:hAnsi="Times New Roman" w:cs="Times New Roman"/>
          <w:sz w:val="24"/>
          <w:szCs w:val="24"/>
        </w:rPr>
        <w:t xml:space="preserve"> period of </w:t>
      </w:r>
      <w:r w:rsidR="004325A6" w:rsidRPr="00DF658D">
        <w:rPr>
          <w:rFonts w:ascii="Times New Roman" w:hAnsi="Times New Roman" w:cs="Times New Roman"/>
          <w:sz w:val="24"/>
          <w:szCs w:val="24"/>
        </w:rPr>
        <w:t xml:space="preserve">just </w:t>
      </w:r>
      <w:r w:rsidR="00B3044B" w:rsidRPr="00DF658D">
        <w:rPr>
          <w:rFonts w:ascii="Times New Roman" w:hAnsi="Times New Roman" w:cs="Times New Roman"/>
          <w:sz w:val="24"/>
          <w:szCs w:val="24"/>
        </w:rPr>
        <w:t>over one hundred years which encompassed the violence of the Gracchi era, the civil war between Marius and Sulla, Catiline</w:t>
      </w:r>
      <w:r w:rsidR="0036129A" w:rsidRPr="00DF658D">
        <w:rPr>
          <w:rFonts w:ascii="Times New Roman" w:hAnsi="Times New Roman" w:cs="Times New Roman"/>
          <w:sz w:val="24"/>
          <w:szCs w:val="24"/>
        </w:rPr>
        <w:t>’</w:t>
      </w:r>
      <w:r w:rsidR="00B3044B" w:rsidRPr="00DF658D">
        <w:rPr>
          <w:rFonts w:ascii="Times New Roman" w:hAnsi="Times New Roman" w:cs="Times New Roman"/>
          <w:sz w:val="24"/>
          <w:szCs w:val="24"/>
        </w:rPr>
        <w:t xml:space="preserve">s conspiracy, the </w:t>
      </w:r>
      <w:r w:rsidR="00210A68" w:rsidRPr="00DF658D">
        <w:rPr>
          <w:rFonts w:ascii="Times New Roman" w:hAnsi="Times New Roman" w:cs="Times New Roman"/>
          <w:sz w:val="24"/>
          <w:szCs w:val="24"/>
        </w:rPr>
        <w:t>conflict</w:t>
      </w:r>
      <w:r w:rsidR="00B3044B" w:rsidRPr="00DF658D">
        <w:rPr>
          <w:rFonts w:ascii="Times New Roman" w:hAnsi="Times New Roman" w:cs="Times New Roman"/>
          <w:sz w:val="24"/>
          <w:szCs w:val="24"/>
        </w:rPr>
        <w:t xml:space="preserve"> between Caesar and Pompey, </w:t>
      </w:r>
      <w:r w:rsidR="00210A68" w:rsidRPr="00DF658D">
        <w:rPr>
          <w:rFonts w:ascii="Times New Roman" w:hAnsi="Times New Roman" w:cs="Times New Roman"/>
          <w:sz w:val="24"/>
          <w:szCs w:val="24"/>
        </w:rPr>
        <w:t xml:space="preserve">followed by the war between Octavian and Antony, </w:t>
      </w:r>
      <w:r w:rsidR="00B3044B" w:rsidRPr="00DF658D">
        <w:rPr>
          <w:rFonts w:ascii="Times New Roman" w:hAnsi="Times New Roman" w:cs="Times New Roman"/>
          <w:sz w:val="24"/>
          <w:szCs w:val="24"/>
        </w:rPr>
        <w:t xml:space="preserve">and, finally, the </w:t>
      </w:r>
      <w:r w:rsidR="00F957CD" w:rsidRPr="00DF658D">
        <w:rPr>
          <w:rFonts w:ascii="Times New Roman" w:hAnsi="Times New Roman" w:cs="Times New Roman"/>
          <w:sz w:val="24"/>
          <w:szCs w:val="24"/>
        </w:rPr>
        <w:t xml:space="preserve">rise and </w:t>
      </w:r>
      <w:r w:rsidR="00B3044B" w:rsidRPr="00DF658D">
        <w:rPr>
          <w:rFonts w:ascii="Times New Roman" w:hAnsi="Times New Roman" w:cs="Times New Roman"/>
          <w:sz w:val="24"/>
          <w:szCs w:val="24"/>
        </w:rPr>
        <w:t xml:space="preserve">ascendency of Augustus. </w:t>
      </w:r>
      <w:r w:rsidR="00D83692" w:rsidRPr="00DF658D">
        <w:rPr>
          <w:rFonts w:ascii="Times New Roman" w:hAnsi="Times New Roman" w:cs="Times New Roman"/>
          <w:sz w:val="24"/>
          <w:szCs w:val="24"/>
        </w:rPr>
        <w:t xml:space="preserve">Caesar is introduced already in the second volume in the </w:t>
      </w:r>
      <w:r w:rsidR="002B4419">
        <w:rPr>
          <w:rFonts w:ascii="Times New Roman" w:hAnsi="Times New Roman" w:cs="Times New Roman"/>
          <w:sz w:val="24"/>
          <w:szCs w:val="24"/>
        </w:rPr>
        <w:t xml:space="preserve">slightly </w:t>
      </w:r>
      <w:r w:rsidR="00D83692" w:rsidRPr="00DF658D">
        <w:rPr>
          <w:rFonts w:ascii="Times New Roman" w:hAnsi="Times New Roman" w:cs="Times New Roman"/>
          <w:sz w:val="24"/>
          <w:szCs w:val="24"/>
        </w:rPr>
        <w:t xml:space="preserve">revised five-volume set. </w:t>
      </w:r>
      <w:r w:rsidR="00274A3B" w:rsidRPr="00DF658D">
        <w:rPr>
          <w:rFonts w:ascii="Times New Roman" w:hAnsi="Times New Roman" w:cs="Times New Roman"/>
          <w:sz w:val="24"/>
          <w:szCs w:val="24"/>
        </w:rPr>
        <w:t xml:space="preserve">The </w:t>
      </w:r>
      <w:r w:rsidR="008042E4" w:rsidRPr="00DF658D">
        <w:rPr>
          <w:rFonts w:ascii="Times New Roman" w:hAnsi="Times New Roman" w:cs="Times New Roman"/>
          <w:i/>
          <w:sz w:val="24"/>
          <w:szCs w:val="24"/>
        </w:rPr>
        <w:t>early</w:t>
      </w:r>
      <w:r w:rsidR="00274A3B" w:rsidRPr="00DF658D">
        <w:rPr>
          <w:rFonts w:ascii="Times New Roman" w:hAnsi="Times New Roman" w:cs="Times New Roman"/>
          <w:sz w:val="24"/>
          <w:szCs w:val="24"/>
        </w:rPr>
        <w:t xml:space="preserve"> Romans had played a </w:t>
      </w:r>
      <w:r w:rsidR="00521D78" w:rsidRPr="00DF658D">
        <w:rPr>
          <w:rFonts w:ascii="Times New Roman" w:hAnsi="Times New Roman" w:cs="Times New Roman"/>
          <w:sz w:val="24"/>
          <w:szCs w:val="24"/>
        </w:rPr>
        <w:t>major</w:t>
      </w:r>
      <w:r w:rsidR="00274A3B" w:rsidRPr="00DF658D">
        <w:rPr>
          <w:rFonts w:ascii="Times New Roman" w:hAnsi="Times New Roman" w:cs="Times New Roman"/>
          <w:sz w:val="24"/>
          <w:szCs w:val="24"/>
        </w:rPr>
        <w:t xml:space="preserve"> role in Ferguson’s </w:t>
      </w:r>
      <w:r w:rsidR="00274A3B" w:rsidRPr="00DF658D">
        <w:rPr>
          <w:rFonts w:ascii="Times New Roman" w:hAnsi="Times New Roman" w:cs="Times New Roman"/>
          <w:i/>
          <w:sz w:val="24"/>
          <w:szCs w:val="24"/>
        </w:rPr>
        <w:t xml:space="preserve">Essay, </w:t>
      </w:r>
      <w:r w:rsidR="00274A3B" w:rsidRPr="00DF658D">
        <w:rPr>
          <w:rFonts w:ascii="Times New Roman" w:hAnsi="Times New Roman" w:cs="Times New Roman"/>
          <w:sz w:val="24"/>
          <w:szCs w:val="24"/>
        </w:rPr>
        <w:t xml:space="preserve">which was more concerned with </w:t>
      </w:r>
      <w:r w:rsidR="00354AC6" w:rsidRPr="00DF658D">
        <w:rPr>
          <w:rFonts w:ascii="Times New Roman" w:hAnsi="Times New Roman" w:cs="Times New Roman"/>
          <w:sz w:val="24"/>
          <w:szCs w:val="24"/>
        </w:rPr>
        <w:t>human associations</w:t>
      </w:r>
      <w:r w:rsidR="00A30B98" w:rsidRPr="00DF658D">
        <w:rPr>
          <w:rFonts w:ascii="Times New Roman" w:hAnsi="Times New Roman" w:cs="Times New Roman"/>
          <w:sz w:val="24"/>
          <w:szCs w:val="24"/>
        </w:rPr>
        <w:t xml:space="preserve"> and what we would </w:t>
      </w:r>
      <w:r w:rsidR="005B17BB" w:rsidRPr="00DF658D">
        <w:rPr>
          <w:rFonts w:ascii="Times New Roman" w:hAnsi="Times New Roman" w:cs="Times New Roman"/>
          <w:sz w:val="24"/>
          <w:szCs w:val="24"/>
        </w:rPr>
        <w:t xml:space="preserve">today </w:t>
      </w:r>
      <w:r w:rsidR="00A30B98" w:rsidRPr="00DF658D">
        <w:rPr>
          <w:rFonts w:ascii="Times New Roman" w:hAnsi="Times New Roman" w:cs="Times New Roman"/>
          <w:sz w:val="24"/>
          <w:szCs w:val="24"/>
        </w:rPr>
        <w:t>call anthropology</w:t>
      </w:r>
      <w:r w:rsidR="00274A3B" w:rsidRPr="00DF658D">
        <w:rPr>
          <w:rFonts w:ascii="Times New Roman" w:hAnsi="Times New Roman" w:cs="Times New Roman"/>
          <w:sz w:val="24"/>
          <w:szCs w:val="24"/>
        </w:rPr>
        <w:t xml:space="preserve"> </w:t>
      </w:r>
      <w:r w:rsidR="00A30B98" w:rsidRPr="00DF658D">
        <w:rPr>
          <w:rFonts w:ascii="Times New Roman" w:hAnsi="Times New Roman" w:cs="Times New Roman"/>
          <w:sz w:val="24"/>
          <w:szCs w:val="24"/>
        </w:rPr>
        <w:t xml:space="preserve">and sociology </w:t>
      </w:r>
      <w:r w:rsidR="00274A3B" w:rsidRPr="00DF658D">
        <w:rPr>
          <w:rFonts w:ascii="Times New Roman" w:hAnsi="Times New Roman" w:cs="Times New Roman"/>
          <w:sz w:val="24"/>
          <w:szCs w:val="24"/>
        </w:rPr>
        <w:t xml:space="preserve">rather than narrative history. </w:t>
      </w:r>
      <w:r w:rsidR="00B82C7B" w:rsidRPr="00DF658D">
        <w:rPr>
          <w:rFonts w:ascii="Times New Roman" w:hAnsi="Times New Roman" w:cs="Times New Roman"/>
          <w:sz w:val="24"/>
          <w:szCs w:val="24"/>
        </w:rPr>
        <w:t xml:space="preserve">Availability of sources </w:t>
      </w:r>
      <w:r w:rsidR="003C1472" w:rsidRPr="00DF658D">
        <w:rPr>
          <w:rFonts w:ascii="Times New Roman" w:hAnsi="Times New Roman" w:cs="Times New Roman"/>
          <w:sz w:val="24"/>
          <w:szCs w:val="24"/>
        </w:rPr>
        <w:t>may have</w:t>
      </w:r>
      <w:r w:rsidR="00B82C7B" w:rsidRPr="00DF658D">
        <w:rPr>
          <w:rFonts w:ascii="Times New Roman" w:hAnsi="Times New Roman" w:cs="Times New Roman"/>
          <w:sz w:val="24"/>
          <w:szCs w:val="24"/>
        </w:rPr>
        <w:t xml:space="preserve"> played a part</w:t>
      </w:r>
      <w:r w:rsidR="001069D3" w:rsidRPr="00DF658D">
        <w:rPr>
          <w:rFonts w:ascii="Times New Roman" w:hAnsi="Times New Roman" w:cs="Times New Roman"/>
          <w:sz w:val="24"/>
          <w:szCs w:val="24"/>
        </w:rPr>
        <w:t xml:space="preserve"> in this decision</w:t>
      </w:r>
      <w:r w:rsidR="00B82C7B" w:rsidRPr="00DF658D">
        <w:rPr>
          <w:rFonts w:ascii="Times New Roman" w:hAnsi="Times New Roman" w:cs="Times New Roman"/>
          <w:sz w:val="24"/>
          <w:szCs w:val="24"/>
        </w:rPr>
        <w:t>. Thanks to the speeches and letters of Cicero and the writings of Sallust, Rome of the first century BC is better known than the preceding period, for Ferguson as well as</w:t>
      </w:r>
      <w:r w:rsidR="007A1019" w:rsidRPr="00DF658D">
        <w:rPr>
          <w:rFonts w:ascii="Times New Roman" w:hAnsi="Times New Roman" w:cs="Times New Roman"/>
          <w:sz w:val="24"/>
          <w:szCs w:val="24"/>
        </w:rPr>
        <w:t xml:space="preserve"> for</w:t>
      </w:r>
      <w:r w:rsidR="00B82C7B" w:rsidRPr="00DF658D">
        <w:rPr>
          <w:rFonts w:ascii="Times New Roman" w:hAnsi="Times New Roman" w:cs="Times New Roman"/>
          <w:sz w:val="24"/>
          <w:szCs w:val="24"/>
        </w:rPr>
        <w:t xml:space="preserve"> us. </w:t>
      </w:r>
      <w:r w:rsidR="00F60172" w:rsidRPr="00DF658D">
        <w:rPr>
          <w:rFonts w:ascii="Times New Roman" w:hAnsi="Times New Roman" w:cs="Times New Roman"/>
          <w:sz w:val="24"/>
          <w:szCs w:val="24"/>
        </w:rPr>
        <w:t xml:space="preserve">But it </w:t>
      </w:r>
      <w:r w:rsidR="003C1472" w:rsidRPr="00DF658D">
        <w:rPr>
          <w:rFonts w:ascii="Times New Roman" w:hAnsi="Times New Roman" w:cs="Times New Roman"/>
          <w:sz w:val="24"/>
          <w:szCs w:val="24"/>
        </w:rPr>
        <w:t>was more importantly a</w:t>
      </w:r>
      <w:r w:rsidR="00F60172" w:rsidRPr="00DF658D">
        <w:rPr>
          <w:rFonts w:ascii="Times New Roman" w:hAnsi="Times New Roman" w:cs="Times New Roman"/>
          <w:sz w:val="24"/>
          <w:szCs w:val="24"/>
        </w:rPr>
        <w:t xml:space="preserve"> question of priorities and the story</w:t>
      </w:r>
      <w:r w:rsidR="00205515" w:rsidRPr="00DF658D">
        <w:rPr>
          <w:rFonts w:ascii="Times New Roman" w:hAnsi="Times New Roman" w:cs="Times New Roman"/>
          <w:sz w:val="24"/>
          <w:szCs w:val="24"/>
        </w:rPr>
        <w:t xml:space="preserve"> he wanted to tell, which was different </w:t>
      </w:r>
      <w:r w:rsidR="00F60172" w:rsidRPr="00DF658D">
        <w:rPr>
          <w:rFonts w:ascii="Times New Roman" w:hAnsi="Times New Roman" w:cs="Times New Roman"/>
          <w:sz w:val="24"/>
          <w:szCs w:val="24"/>
        </w:rPr>
        <w:t>than the one told by</w:t>
      </w:r>
      <w:r w:rsidR="00A70629" w:rsidRPr="00DF658D">
        <w:rPr>
          <w:rFonts w:ascii="Times New Roman" w:hAnsi="Times New Roman" w:cs="Times New Roman"/>
          <w:sz w:val="24"/>
          <w:szCs w:val="24"/>
        </w:rPr>
        <w:t xml:space="preserve"> Machiavelli in his </w:t>
      </w:r>
      <w:r w:rsidR="00A70629" w:rsidRPr="00DF658D">
        <w:rPr>
          <w:rFonts w:ascii="Times New Roman" w:hAnsi="Times New Roman" w:cs="Times New Roman"/>
          <w:i/>
          <w:sz w:val="24"/>
          <w:szCs w:val="24"/>
        </w:rPr>
        <w:t>Discourses</w:t>
      </w:r>
      <w:r w:rsidR="00F60172" w:rsidRPr="00DF658D">
        <w:rPr>
          <w:rFonts w:ascii="Times New Roman" w:hAnsi="Times New Roman" w:cs="Times New Roman"/>
          <w:sz w:val="24"/>
          <w:szCs w:val="24"/>
        </w:rPr>
        <w:t xml:space="preserve"> </w:t>
      </w:r>
      <w:r w:rsidR="00F60172" w:rsidRPr="00DF658D">
        <w:rPr>
          <w:rFonts w:ascii="Times New Roman" w:hAnsi="Times New Roman" w:cs="Times New Roman"/>
          <w:i/>
          <w:sz w:val="24"/>
          <w:szCs w:val="24"/>
        </w:rPr>
        <w:t>on Livy</w:t>
      </w:r>
      <w:r w:rsidR="00BE1803" w:rsidRPr="00DF658D">
        <w:rPr>
          <w:rFonts w:ascii="Times New Roman" w:hAnsi="Times New Roman" w:cs="Times New Roman"/>
          <w:sz w:val="24"/>
          <w:szCs w:val="24"/>
        </w:rPr>
        <w:t xml:space="preserve">. </w:t>
      </w:r>
      <w:r w:rsidR="00D7556A" w:rsidRPr="00DF658D">
        <w:rPr>
          <w:rFonts w:ascii="Times New Roman" w:hAnsi="Times New Roman" w:cs="Times New Roman"/>
          <w:sz w:val="24"/>
          <w:szCs w:val="24"/>
        </w:rPr>
        <w:t>Machiavelli</w:t>
      </w:r>
      <w:r w:rsidR="00F52186" w:rsidRPr="00DF658D">
        <w:rPr>
          <w:rFonts w:ascii="Times New Roman" w:hAnsi="Times New Roman" w:cs="Times New Roman"/>
          <w:sz w:val="24"/>
          <w:szCs w:val="24"/>
        </w:rPr>
        <w:t>, at least ostensibly,</w:t>
      </w:r>
      <w:r w:rsidR="00D7556A" w:rsidRPr="00DF658D">
        <w:rPr>
          <w:rFonts w:ascii="Times New Roman" w:hAnsi="Times New Roman" w:cs="Times New Roman"/>
          <w:sz w:val="24"/>
          <w:szCs w:val="24"/>
        </w:rPr>
        <w:t xml:space="preserve"> focused on the first ten </w:t>
      </w:r>
      <w:r w:rsidR="00641D08" w:rsidRPr="00DF658D">
        <w:rPr>
          <w:rFonts w:ascii="Times New Roman" w:hAnsi="Times New Roman" w:cs="Times New Roman"/>
          <w:sz w:val="24"/>
          <w:szCs w:val="24"/>
        </w:rPr>
        <w:t>of Livy’s one hundred and forty</w:t>
      </w:r>
      <w:r w:rsidR="00D7556A" w:rsidRPr="00DF658D">
        <w:rPr>
          <w:rFonts w:ascii="Times New Roman" w:hAnsi="Times New Roman" w:cs="Times New Roman"/>
          <w:sz w:val="24"/>
          <w:szCs w:val="24"/>
        </w:rPr>
        <w:t xml:space="preserve"> books (</w:t>
      </w:r>
      <w:r w:rsidR="00EF007B" w:rsidRPr="00DF658D">
        <w:rPr>
          <w:rFonts w:ascii="Times New Roman" w:hAnsi="Times New Roman" w:cs="Times New Roman"/>
          <w:sz w:val="24"/>
          <w:szCs w:val="24"/>
        </w:rPr>
        <w:t>most</w:t>
      </w:r>
      <w:r w:rsidR="00712314">
        <w:rPr>
          <w:rFonts w:ascii="Times New Roman" w:hAnsi="Times New Roman" w:cs="Times New Roman"/>
          <w:sz w:val="24"/>
          <w:szCs w:val="24"/>
        </w:rPr>
        <w:t xml:space="preserve"> of which have been lost), in other words, </w:t>
      </w:r>
      <w:r w:rsidR="00D7556A" w:rsidRPr="00DF658D">
        <w:rPr>
          <w:rFonts w:ascii="Times New Roman" w:hAnsi="Times New Roman" w:cs="Times New Roman"/>
          <w:sz w:val="24"/>
          <w:szCs w:val="24"/>
        </w:rPr>
        <w:t>the early history of Rome,</w:t>
      </w:r>
      <w:r w:rsidR="00BA68ED" w:rsidRPr="00DF658D">
        <w:rPr>
          <w:rStyle w:val="FootnoteReference"/>
          <w:rFonts w:ascii="Times New Roman" w:hAnsi="Times New Roman" w:cs="Times New Roman"/>
          <w:sz w:val="24"/>
          <w:szCs w:val="24"/>
        </w:rPr>
        <w:footnoteReference w:id="207"/>
      </w:r>
      <w:r w:rsidR="00D7556A" w:rsidRPr="00DF658D">
        <w:rPr>
          <w:rFonts w:ascii="Times New Roman" w:hAnsi="Times New Roman" w:cs="Times New Roman"/>
          <w:sz w:val="24"/>
          <w:szCs w:val="24"/>
        </w:rPr>
        <w:t xml:space="preserve"> whereas Ferguson </w:t>
      </w:r>
      <w:r w:rsidR="008B6ED5" w:rsidRPr="00DF658D">
        <w:rPr>
          <w:rFonts w:ascii="Times New Roman" w:hAnsi="Times New Roman" w:cs="Times New Roman"/>
          <w:sz w:val="24"/>
          <w:szCs w:val="24"/>
        </w:rPr>
        <w:t>decided to concentrate</w:t>
      </w:r>
      <w:r w:rsidR="00D7556A" w:rsidRPr="00DF658D">
        <w:rPr>
          <w:rFonts w:ascii="Times New Roman" w:hAnsi="Times New Roman" w:cs="Times New Roman"/>
          <w:sz w:val="24"/>
          <w:szCs w:val="24"/>
        </w:rPr>
        <w:t xml:space="preserve"> on the late republic</w:t>
      </w:r>
      <w:r w:rsidR="008B6ED5" w:rsidRPr="00DF658D">
        <w:rPr>
          <w:rFonts w:ascii="Times New Roman" w:hAnsi="Times New Roman" w:cs="Times New Roman"/>
          <w:sz w:val="24"/>
          <w:szCs w:val="24"/>
        </w:rPr>
        <w:t xml:space="preserve"> and the transition to empire.</w:t>
      </w:r>
      <w:r w:rsidR="00D7556A" w:rsidRPr="00DF658D">
        <w:rPr>
          <w:rFonts w:ascii="Times New Roman" w:hAnsi="Times New Roman" w:cs="Times New Roman"/>
          <w:sz w:val="24"/>
          <w:szCs w:val="24"/>
        </w:rPr>
        <w:t xml:space="preserve"> </w:t>
      </w:r>
      <w:r w:rsidR="00B3044B" w:rsidRPr="00DF658D">
        <w:rPr>
          <w:rFonts w:ascii="Times New Roman" w:hAnsi="Times New Roman" w:cs="Times New Roman"/>
          <w:sz w:val="24"/>
          <w:szCs w:val="24"/>
        </w:rPr>
        <w:t xml:space="preserve">On balance, </w:t>
      </w:r>
      <w:r w:rsidR="00D7556A" w:rsidRPr="00DF658D">
        <w:rPr>
          <w:rFonts w:ascii="Times New Roman" w:hAnsi="Times New Roman" w:cs="Times New Roman"/>
          <w:sz w:val="24"/>
          <w:szCs w:val="24"/>
        </w:rPr>
        <w:t>Ferguson’s</w:t>
      </w:r>
      <w:r w:rsidR="00B3044B" w:rsidRPr="00DF658D">
        <w:rPr>
          <w:rFonts w:ascii="Times New Roman" w:hAnsi="Times New Roman" w:cs="Times New Roman"/>
          <w:sz w:val="24"/>
          <w:szCs w:val="24"/>
        </w:rPr>
        <w:t xml:space="preserve"> history of Rome has to be read as a work critical of factional strife and popular discontent rather than </w:t>
      </w:r>
      <w:r w:rsidR="00954BAE" w:rsidRPr="00DF658D">
        <w:rPr>
          <w:rFonts w:ascii="Times New Roman" w:hAnsi="Times New Roman" w:cs="Times New Roman"/>
          <w:sz w:val="24"/>
          <w:szCs w:val="24"/>
        </w:rPr>
        <w:t>an attempt</w:t>
      </w:r>
      <w:r w:rsidR="00B3044B" w:rsidRPr="00DF658D">
        <w:rPr>
          <w:rFonts w:ascii="Times New Roman" w:hAnsi="Times New Roman" w:cs="Times New Roman"/>
          <w:sz w:val="24"/>
          <w:szCs w:val="24"/>
        </w:rPr>
        <w:t xml:space="preserve"> </w:t>
      </w:r>
      <w:r w:rsidR="00ED7BFF" w:rsidRPr="00DF658D">
        <w:rPr>
          <w:rFonts w:ascii="Times New Roman" w:hAnsi="Times New Roman" w:cs="Times New Roman"/>
          <w:sz w:val="24"/>
          <w:szCs w:val="24"/>
        </w:rPr>
        <w:t>at explaining their utility</w:t>
      </w:r>
      <w:r w:rsidR="00FF46AD" w:rsidRPr="00DF658D">
        <w:rPr>
          <w:rFonts w:ascii="Times New Roman" w:hAnsi="Times New Roman" w:cs="Times New Roman"/>
          <w:sz w:val="24"/>
          <w:szCs w:val="24"/>
        </w:rPr>
        <w:t>.</w:t>
      </w:r>
    </w:p>
    <w:p w14:paraId="2752E89B" w14:textId="3BE3C56F" w:rsidR="00D72770" w:rsidRPr="00DF658D" w:rsidRDefault="0015789F"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This interpretation of the </w:t>
      </w:r>
      <w:r w:rsidRPr="00DF658D">
        <w:rPr>
          <w:rFonts w:ascii="Times New Roman" w:hAnsi="Times New Roman" w:cs="Times New Roman"/>
          <w:i/>
          <w:sz w:val="24"/>
          <w:szCs w:val="24"/>
        </w:rPr>
        <w:t xml:space="preserve">History </w:t>
      </w:r>
      <w:r w:rsidRPr="00DF658D">
        <w:rPr>
          <w:rFonts w:ascii="Times New Roman" w:hAnsi="Times New Roman" w:cs="Times New Roman"/>
          <w:sz w:val="24"/>
          <w:szCs w:val="24"/>
        </w:rPr>
        <w:t xml:space="preserve">presents Ferguson </w:t>
      </w:r>
      <w:r w:rsidR="00EB3DC0" w:rsidRPr="00DF658D">
        <w:rPr>
          <w:rFonts w:ascii="Times New Roman" w:hAnsi="Times New Roman" w:cs="Times New Roman"/>
          <w:sz w:val="24"/>
          <w:szCs w:val="24"/>
        </w:rPr>
        <w:t xml:space="preserve">as a more conventional Scottish eighteenth-century thinker than has often </w:t>
      </w:r>
      <w:r w:rsidR="002950B3" w:rsidRPr="00DF658D">
        <w:rPr>
          <w:rFonts w:ascii="Times New Roman" w:hAnsi="Times New Roman" w:cs="Times New Roman"/>
          <w:sz w:val="24"/>
          <w:szCs w:val="24"/>
        </w:rPr>
        <w:t>been claimed, notably by Pocock.</w:t>
      </w:r>
      <w:r w:rsidR="00EB3DC0" w:rsidRPr="00DF658D">
        <w:rPr>
          <w:rFonts w:ascii="Times New Roman" w:hAnsi="Times New Roman" w:cs="Times New Roman"/>
          <w:sz w:val="24"/>
          <w:szCs w:val="24"/>
        </w:rPr>
        <w:t xml:space="preserve"> </w:t>
      </w:r>
      <w:r w:rsidR="006D2251" w:rsidRPr="00DF658D">
        <w:rPr>
          <w:rFonts w:ascii="Times New Roman" w:hAnsi="Times New Roman" w:cs="Times New Roman"/>
          <w:sz w:val="24"/>
          <w:szCs w:val="24"/>
        </w:rPr>
        <w:t>Often portrayed as an advocate of civic discord and factionalism, t</w:t>
      </w:r>
      <w:r w:rsidR="00386D1F" w:rsidRPr="00DF658D">
        <w:rPr>
          <w:rFonts w:ascii="Times New Roman" w:hAnsi="Times New Roman" w:cs="Times New Roman"/>
          <w:sz w:val="24"/>
          <w:szCs w:val="24"/>
        </w:rPr>
        <w:t xml:space="preserve">his article has demonstrated that </w:t>
      </w:r>
      <w:r w:rsidRPr="00DF658D">
        <w:rPr>
          <w:rFonts w:ascii="Times New Roman" w:hAnsi="Times New Roman" w:cs="Times New Roman"/>
          <w:sz w:val="24"/>
          <w:szCs w:val="24"/>
        </w:rPr>
        <w:t>he</w:t>
      </w:r>
      <w:r w:rsidR="00386D1F" w:rsidRPr="00DF658D">
        <w:rPr>
          <w:rFonts w:ascii="Times New Roman" w:hAnsi="Times New Roman" w:cs="Times New Roman"/>
          <w:sz w:val="24"/>
          <w:szCs w:val="24"/>
        </w:rPr>
        <w:t xml:space="preserve"> </w:t>
      </w:r>
      <w:r w:rsidR="00EB3DC0" w:rsidRPr="00DF658D">
        <w:rPr>
          <w:rFonts w:ascii="Times New Roman" w:hAnsi="Times New Roman" w:cs="Times New Roman"/>
          <w:sz w:val="24"/>
          <w:szCs w:val="24"/>
        </w:rPr>
        <w:t>is better read</w:t>
      </w:r>
      <w:r w:rsidR="00386D1F" w:rsidRPr="00DF658D">
        <w:rPr>
          <w:rFonts w:ascii="Times New Roman" w:hAnsi="Times New Roman" w:cs="Times New Roman"/>
          <w:sz w:val="24"/>
          <w:szCs w:val="24"/>
        </w:rPr>
        <w:t xml:space="preserve"> as a thinker concerned with ensuring stability and security under the rule of law. </w:t>
      </w:r>
      <w:r w:rsidR="00FB5E45" w:rsidRPr="00DF658D">
        <w:rPr>
          <w:rFonts w:ascii="Times New Roman" w:hAnsi="Times New Roman" w:cs="Times New Roman"/>
          <w:sz w:val="24"/>
          <w:szCs w:val="24"/>
        </w:rPr>
        <w:t xml:space="preserve">This outlook was typical </w:t>
      </w:r>
      <w:r w:rsidR="006D2251" w:rsidRPr="00DF658D">
        <w:rPr>
          <w:rFonts w:ascii="Times New Roman" w:hAnsi="Times New Roman" w:cs="Times New Roman"/>
          <w:sz w:val="24"/>
          <w:szCs w:val="24"/>
        </w:rPr>
        <w:t xml:space="preserve">of </w:t>
      </w:r>
      <w:r w:rsidR="00FB5E45" w:rsidRPr="00DF658D">
        <w:rPr>
          <w:rFonts w:ascii="Times New Roman" w:hAnsi="Times New Roman" w:cs="Times New Roman"/>
          <w:sz w:val="24"/>
          <w:szCs w:val="24"/>
        </w:rPr>
        <w:t xml:space="preserve">the Scottish Enlightenment </w:t>
      </w:r>
      <w:r w:rsidR="006676F7">
        <w:rPr>
          <w:rFonts w:ascii="Times New Roman" w:hAnsi="Times New Roman" w:cs="Times New Roman"/>
          <w:sz w:val="24"/>
          <w:szCs w:val="24"/>
        </w:rPr>
        <w:t>attention to</w:t>
      </w:r>
      <w:r w:rsidR="00FB5E45" w:rsidRPr="00DF658D">
        <w:rPr>
          <w:rFonts w:ascii="Times New Roman" w:hAnsi="Times New Roman" w:cs="Times New Roman"/>
          <w:sz w:val="24"/>
          <w:szCs w:val="24"/>
        </w:rPr>
        <w:t xml:space="preserve"> political stability. Some of Scotland’s conflicts</w:t>
      </w:r>
      <w:r w:rsidR="006D2251" w:rsidRPr="00DF658D">
        <w:rPr>
          <w:rFonts w:ascii="Times New Roman" w:hAnsi="Times New Roman" w:cs="Times New Roman"/>
          <w:sz w:val="24"/>
          <w:szCs w:val="24"/>
        </w:rPr>
        <w:t xml:space="preserve"> had receded after the Jacobite defeat at Culloden in 1746</w:t>
      </w:r>
      <w:r w:rsidR="00DA04BE" w:rsidRPr="00DF658D">
        <w:rPr>
          <w:rFonts w:ascii="Times New Roman" w:hAnsi="Times New Roman" w:cs="Times New Roman"/>
          <w:sz w:val="24"/>
          <w:szCs w:val="24"/>
        </w:rPr>
        <w:t xml:space="preserve">, and </w:t>
      </w:r>
      <w:r w:rsidR="00D72770" w:rsidRPr="00DF658D">
        <w:rPr>
          <w:rFonts w:ascii="Times New Roman" w:hAnsi="Times New Roman" w:cs="Times New Roman"/>
          <w:sz w:val="24"/>
          <w:szCs w:val="24"/>
        </w:rPr>
        <w:t xml:space="preserve">in particular </w:t>
      </w:r>
      <w:r w:rsidR="00DA04BE" w:rsidRPr="00DF658D">
        <w:rPr>
          <w:rFonts w:ascii="Times New Roman" w:hAnsi="Times New Roman" w:cs="Times New Roman"/>
          <w:sz w:val="24"/>
          <w:szCs w:val="24"/>
        </w:rPr>
        <w:t>William Pitt the Elder’s recruitment of forces from the Highland</w:t>
      </w:r>
      <w:r w:rsidR="00973AD0">
        <w:rPr>
          <w:rFonts w:ascii="Times New Roman" w:hAnsi="Times New Roman" w:cs="Times New Roman"/>
          <w:sz w:val="24"/>
          <w:szCs w:val="24"/>
        </w:rPr>
        <w:t>s</w:t>
      </w:r>
      <w:r w:rsidR="00DA04BE" w:rsidRPr="00DF658D">
        <w:rPr>
          <w:rFonts w:ascii="Times New Roman" w:hAnsi="Times New Roman" w:cs="Times New Roman"/>
          <w:sz w:val="24"/>
          <w:szCs w:val="24"/>
        </w:rPr>
        <w:t xml:space="preserve"> during the Seven </w:t>
      </w:r>
      <w:r w:rsidR="00DA04BE" w:rsidRPr="00DF658D">
        <w:rPr>
          <w:rFonts w:ascii="Times New Roman" w:hAnsi="Times New Roman" w:cs="Times New Roman"/>
          <w:sz w:val="24"/>
          <w:szCs w:val="24"/>
        </w:rPr>
        <w:lastRenderedPageBreak/>
        <w:t>Years’ War.</w:t>
      </w:r>
      <w:r w:rsidR="00DA04BE" w:rsidRPr="00DF658D">
        <w:rPr>
          <w:rStyle w:val="FootnoteReference"/>
          <w:rFonts w:ascii="Times New Roman" w:hAnsi="Times New Roman" w:cs="Times New Roman"/>
          <w:sz w:val="24"/>
          <w:szCs w:val="24"/>
        </w:rPr>
        <w:footnoteReference w:id="208"/>
      </w:r>
      <w:r w:rsidR="00DA04BE" w:rsidRPr="00DF658D">
        <w:rPr>
          <w:rFonts w:ascii="Times New Roman" w:hAnsi="Times New Roman" w:cs="Times New Roman"/>
          <w:sz w:val="24"/>
          <w:szCs w:val="24"/>
        </w:rPr>
        <w:t xml:space="preserve"> However, the </w:t>
      </w:r>
      <w:r w:rsidR="00386D1F" w:rsidRPr="00DF658D">
        <w:rPr>
          <w:rFonts w:ascii="Times New Roman" w:hAnsi="Times New Roman" w:cs="Times New Roman"/>
          <w:sz w:val="24"/>
          <w:szCs w:val="24"/>
        </w:rPr>
        <w:t>memory and sheer immediacy of conflict, to a large degree as a legacy</w:t>
      </w:r>
      <w:r w:rsidR="00E83C3B">
        <w:rPr>
          <w:rFonts w:ascii="Times New Roman" w:hAnsi="Times New Roman" w:cs="Times New Roman"/>
          <w:sz w:val="24"/>
          <w:szCs w:val="24"/>
        </w:rPr>
        <w:t xml:space="preserve"> of the Reformation, prompted an anxiety about </w:t>
      </w:r>
      <w:r w:rsidR="00386D1F" w:rsidRPr="00DF658D">
        <w:rPr>
          <w:rFonts w:ascii="Times New Roman" w:hAnsi="Times New Roman" w:cs="Times New Roman"/>
          <w:sz w:val="24"/>
          <w:szCs w:val="24"/>
        </w:rPr>
        <w:t xml:space="preserve">stability and a dread of </w:t>
      </w:r>
      <w:r w:rsidR="00F957CD" w:rsidRPr="00DF658D">
        <w:rPr>
          <w:rFonts w:ascii="Times New Roman" w:hAnsi="Times New Roman" w:cs="Times New Roman"/>
          <w:sz w:val="24"/>
          <w:szCs w:val="24"/>
        </w:rPr>
        <w:t xml:space="preserve">internal </w:t>
      </w:r>
      <w:r w:rsidR="006D2251" w:rsidRPr="00DF658D">
        <w:rPr>
          <w:rFonts w:ascii="Times New Roman" w:hAnsi="Times New Roman" w:cs="Times New Roman"/>
          <w:sz w:val="24"/>
          <w:szCs w:val="24"/>
        </w:rPr>
        <w:t>strife</w:t>
      </w:r>
      <w:r w:rsidR="00386D1F" w:rsidRPr="00DF658D">
        <w:rPr>
          <w:rFonts w:ascii="Times New Roman" w:hAnsi="Times New Roman" w:cs="Times New Roman"/>
          <w:sz w:val="24"/>
          <w:szCs w:val="24"/>
        </w:rPr>
        <w:t xml:space="preserve">. Ferguson’s friend Smith believed that Scotland had benefited greatly from the abolition of its parliament in 1707 by </w:t>
      </w:r>
      <w:r w:rsidR="001E037B" w:rsidRPr="00DF658D">
        <w:rPr>
          <w:rFonts w:ascii="Times New Roman" w:hAnsi="Times New Roman" w:cs="Times New Roman"/>
          <w:sz w:val="24"/>
          <w:szCs w:val="24"/>
        </w:rPr>
        <w:t>eluding</w:t>
      </w:r>
      <w:r w:rsidR="00386D1F" w:rsidRPr="00DF658D">
        <w:rPr>
          <w:rFonts w:ascii="Times New Roman" w:hAnsi="Times New Roman" w:cs="Times New Roman"/>
          <w:sz w:val="24"/>
          <w:szCs w:val="24"/>
        </w:rPr>
        <w:t xml:space="preserve"> </w:t>
      </w:r>
      <w:r w:rsidR="006D2251" w:rsidRPr="00DF658D">
        <w:rPr>
          <w:rFonts w:ascii="Times New Roman" w:hAnsi="Times New Roman" w:cs="Times New Roman"/>
          <w:sz w:val="24"/>
          <w:szCs w:val="24"/>
        </w:rPr>
        <w:t>party politics.</w:t>
      </w:r>
      <w:r w:rsidR="00386D1F" w:rsidRPr="00DF658D">
        <w:rPr>
          <w:rFonts w:ascii="Times New Roman" w:hAnsi="Times New Roman" w:cs="Times New Roman"/>
          <w:sz w:val="24"/>
          <w:szCs w:val="24"/>
        </w:rPr>
        <w:t xml:space="preserve"> In the conclusion of the </w:t>
      </w:r>
      <w:r w:rsidR="00386D1F" w:rsidRPr="00DF658D">
        <w:rPr>
          <w:rFonts w:ascii="Times New Roman" w:hAnsi="Times New Roman" w:cs="Times New Roman"/>
          <w:i/>
          <w:sz w:val="24"/>
          <w:szCs w:val="24"/>
        </w:rPr>
        <w:t>Wealth of Nations</w:t>
      </w:r>
      <w:r w:rsidR="00FF46AD" w:rsidRPr="00DF658D">
        <w:rPr>
          <w:rFonts w:ascii="Times New Roman" w:hAnsi="Times New Roman" w:cs="Times New Roman"/>
          <w:i/>
          <w:sz w:val="24"/>
          <w:szCs w:val="24"/>
        </w:rPr>
        <w:t xml:space="preserve"> </w:t>
      </w:r>
      <w:r w:rsidR="00FF46AD" w:rsidRPr="00DF658D">
        <w:rPr>
          <w:rFonts w:ascii="Times New Roman" w:hAnsi="Times New Roman" w:cs="Times New Roman"/>
          <w:sz w:val="24"/>
          <w:szCs w:val="24"/>
        </w:rPr>
        <w:t>(1776)</w:t>
      </w:r>
      <w:r w:rsidR="00386D1F" w:rsidRPr="00DF658D">
        <w:rPr>
          <w:rFonts w:ascii="Times New Roman" w:hAnsi="Times New Roman" w:cs="Times New Roman"/>
          <w:i/>
          <w:sz w:val="24"/>
          <w:szCs w:val="24"/>
        </w:rPr>
        <w:t xml:space="preserve">, </w:t>
      </w:r>
      <w:r w:rsidR="00386D1F" w:rsidRPr="00DF658D">
        <w:rPr>
          <w:rFonts w:ascii="Times New Roman" w:hAnsi="Times New Roman" w:cs="Times New Roman"/>
          <w:sz w:val="24"/>
          <w:szCs w:val="24"/>
        </w:rPr>
        <w:t xml:space="preserve">when discussing the possibility of a parliamentary union between the thirteen colonies of America and Britain, Smith argued that one of the benefits of such a union was that the colonies would </w:t>
      </w:r>
      <w:r w:rsidR="00AA6184">
        <w:rPr>
          <w:rFonts w:ascii="Times New Roman" w:hAnsi="Times New Roman" w:cs="Times New Roman"/>
          <w:sz w:val="24"/>
          <w:szCs w:val="24"/>
        </w:rPr>
        <w:t>be spared from</w:t>
      </w:r>
      <w:r w:rsidR="00386D1F" w:rsidRPr="00DF658D">
        <w:rPr>
          <w:rFonts w:ascii="Times New Roman" w:hAnsi="Times New Roman" w:cs="Times New Roman"/>
          <w:sz w:val="24"/>
          <w:szCs w:val="24"/>
        </w:rPr>
        <w:t xml:space="preserve"> the </w:t>
      </w:r>
      <w:r w:rsidR="008045C0">
        <w:rPr>
          <w:rFonts w:ascii="Times New Roman" w:hAnsi="Times New Roman" w:cs="Times New Roman"/>
          <w:sz w:val="24"/>
          <w:szCs w:val="24"/>
        </w:rPr>
        <w:t>‘</w:t>
      </w:r>
      <w:r w:rsidR="00386D1F" w:rsidRPr="00DF658D">
        <w:rPr>
          <w:rFonts w:ascii="Times New Roman" w:hAnsi="Times New Roman" w:cs="Times New Roman"/>
          <w:sz w:val="24"/>
          <w:szCs w:val="24"/>
        </w:rPr>
        <w:t>spirit of party</w:t>
      </w:r>
      <w:r w:rsidR="008045C0">
        <w:rPr>
          <w:rFonts w:ascii="Times New Roman" w:hAnsi="Times New Roman" w:cs="Times New Roman"/>
          <w:sz w:val="24"/>
          <w:szCs w:val="24"/>
        </w:rPr>
        <w:t>’</w:t>
      </w:r>
      <w:r w:rsidR="00386D1F" w:rsidRPr="00DF658D">
        <w:rPr>
          <w:rFonts w:ascii="Times New Roman" w:hAnsi="Times New Roman" w:cs="Times New Roman"/>
          <w:sz w:val="24"/>
          <w:szCs w:val="24"/>
        </w:rPr>
        <w:t xml:space="preserve">, a spirit </w:t>
      </w:r>
      <w:r w:rsidR="008045C0">
        <w:rPr>
          <w:rFonts w:ascii="Times New Roman" w:hAnsi="Times New Roman" w:cs="Times New Roman"/>
          <w:sz w:val="24"/>
          <w:szCs w:val="24"/>
        </w:rPr>
        <w:t>‘</w:t>
      </w:r>
      <w:r w:rsidR="00386D1F" w:rsidRPr="00DF658D">
        <w:rPr>
          <w:rFonts w:ascii="Times New Roman" w:hAnsi="Times New Roman" w:cs="Times New Roman"/>
          <w:sz w:val="24"/>
          <w:szCs w:val="24"/>
        </w:rPr>
        <w:t>which commonly prevails less in the remote provinces than in the centre of the empire.</w:t>
      </w:r>
      <w:r w:rsidR="008045C0">
        <w:rPr>
          <w:rFonts w:ascii="Times New Roman" w:hAnsi="Times New Roman" w:cs="Times New Roman"/>
          <w:sz w:val="24"/>
          <w:szCs w:val="24"/>
        </w:rPr>
        <w:t>’</w:t>
      </w:r>
      <w:r w:rsidR="00386D1F" w:rsidRPr="00DF658D">
        <w:rPr>
          <w:rFonts w:ascii="Times New Roman" w:hAnsi="Times New Roman" w:cs="Times New Roman"/>
          <w:sz w:val="24"/>
          <w:szCs w:val="24"/>
        </w:rPr>
        <w:t xml:space="preserve"> London would </w:t>
      </w:r>
      <w:r w:rsidR="00810CFD">
        <w:rPr>
          <w:rFonts w:ascii="Times New Roman" w:hAnsi="Times New Roman" w:cs="Times New Roman"/>
          <w:sz w:val="24"/>
          <w:szCs w:val="24"/>
        </w:rPr>
        <w:t xml:space="preserve">inevitably </w:t>
      </w:r>
      <w:r w:rsidR="00386D1F" w:rsidRPr="00DF658D">
        <w:rPr>
          <w:rFonts w:ascii="Times New Roman" w:hAnsi="Times New Roman" w:cs="Times New Roman"/>
          <w:sz w:val="24"/>
          <w:szCs w:val="24"/>
        </w:rPr>
        <w:t xml:space="preserve">be the centre stage of factional disputes and party rage. </w:t>
      </w:r>
      <w:r w:rsidR="008045C0">
        <w:rPr>
          <w:rFonts w:ascii="Times New Roman" w:hAnsi="Times New Roman" w:cs="Times New Roman"/>
          <w:sz w:val="24"/>
          <w:szCs w:val="24"/>
        </w:rPr>
        <w:t>‘</w:t>
      </w:r>
      <w:r w:rsidR="00386D1F" w:rsidRPr="00DF658D">
        <w:rPr>
          <w:rFonts w:ascii="Times New Roman" w:hAnsi="Times New Roman" w:cs="Times New Roman"/>
          <w:sz w:val="24"/>
          <w:szCs w:val="24"/>
        </w:rPr>
        <w:t>The distance of those provinces from the capital, from the principal seat of the great s</w:t>
      </w:r>
      <w:r w:rsidR="007511A5">
        <w:rPr>
          <w:rFonts w:ascii="Times New Roman" w:hAnsi="Times New Roman" w:cs="Times New Roman"/>
          <w:sz w:val="24"/>
          <w:szCs w:val="24"/>
        </w:rPr>
        <w:t>cramble of faction and ambition</w:t>
      </w:r>
      <w:r w:rsidR="008045C0">
        <w:rPr>
          <w:rFonts w:ascii="Times New Roman" w:hAnsi="Times New Roman" w:cs="Times New Roman"/>
          <w:sz w:val="24"/>
          <w:szCs w:val="24"/>
        </w:rPr>
        <w:t>’</w:t>
      </w:r>
      <w:r w:rsidR="007511A5">
        <w:rPr>
          <w:rFonts w:ascii="Times New Roman" w:hAnsi="Times New Roman" w:cs="Times New Roman"/>
          <w:sz w:val="24"/>
          <w:szCs w:val="24"/>
        </w:rPr>
        <w:t>,</w:t>
      </w:r>
      <w:r w:rsidR="00386D1F" w:rsidRPr="00DF658D">
        <w:rPr>
          <w:rFonts w:ascii="Times New Roman" w:hAnsi="Times New Roman" w:cs="Times New Roman"/>
          <w:sz w:val="24"/>
          <w:szCs w:val="24"/>
        </w:rPr>
        <w:t xml:space="preserve"> </w:t>
      </w:r>
      <w:r w:rsidR="00602596" w:rsidRPr="00DF658D">
        <w:rPr>
          <w:rFonts w:ascii="Times New Roman" w:hAnsi="Times New Roman" w:cs="Times New Roman"/>
          <w:sz w:val="24"/>
          <w:szCs w:val="24"/>
        </w:rPr>
        <w:t>he</w:t>
      </w:r>
      <w:r w:rsidR="00386D1F" w:rsidRPr="00DF658D">
        <w:rPr>
          <w:rFonts w:ascii="Times New Roman" w:hAnsi="Times New Roman" w:cs="Times New Roman"/>
          <w:sz w:val="24"/>
          <w:szCs w:val="24"/>
        </w:rPr>
        <w:t xml:space="preserve"> continued, </w:t>
      </w:r>
      <w:r w:rsidR="008045C0">
        <w:rPr>
          <w:rFonts w:ascii="Times New Roman" w:hAnsi="Times New Roman" w:cs="Times New Roman"/>
          <w:sz w:val="24"/>
          <w:szCs w:val="24"/>
        </w:rPr>
        <w:t>‘</w:t>
      </w:r>
      <w:r w:rsidR="00386D1F" w:rsidRPr="00DF658D">
        <w:rPr>
          <w:rFonts w:ascii="Times New Roman" w:hAnsi="Times New Roman" w:cs="Times New Roman"/>
          <w:sz w:val="24"/>
          <w:szCs w:val="24"/>
        </w:rPr>
        <w:t>makes them enter less into the views of any of the contending parties, and renders them more indifferent and impartial spectators of them all.</w:t>
      </w:r>
      <w:r w:rsidR="008045C0">
        <w:rPr>
          <w:rFonts w:ascii="Times New Roman" w:hAnsi="Times New Roman" w:cs="Times New Roman"/>
          <w:sz w:val="24"/>
          <w:szCs w:val="24"/>
        </w:rPr>
        <w:t>’</w:t>
      </w:r>
      <w:r w:rsidR="00386D1F" w:rsidRPr="00DF658D">
        <w:rPr>
          <w:rFonts w:ascii="Times New Roman" w:hAnsi="Times New Roman" w:cs="Times New Roman"/>
          <w:sz w:val="24"/>
          <w:szCs w:val="24"/>
        </w:rPr>
        <w:t xml:space="preserve"> </w:t>
      </w:r>
      <w:r w:rsidR="00931D27" w:rsidRPr="00DF658D">
        <w:rPr>
          <w:rFonts w:ascii="Times New Roman" w:hAnsi="Times New Roman" w:cs="Times New Roman"/>
          <w:sz w:val="24"/>
          <w:szCs w:val="24"/>
        </w:rPr>
        <w:t xml:space="preserve">Smith concluded with the comparison that </w:t>
      </w:r>
      <w:r w:rsidR="008045C0">
        <w:rPr>
          <w:rFonts w:ascii="Times New Roman" w:hAnsi="Times New Roman" w:cs="Times New Roman"/>
          <w:sz w:val="24"/>
          <w:szCs w:val="24"/>
        </w:rPr>
        <w:t>‘</w:t>
      </w:r>
      <w:r w:rsidR="00386D1F" w:rsidRPr="00DF658D">
        <w:rPr>
          <w:rFonts w:ascii="Times New Roman" w:hAnsi="Times New Roman" w:cs="Times New Roman"/>
          <w:sz w:val="24"/>
          <w:szCs w:val="24"/>
        </w:rPr>
        <w:t>The spirit of party prevails l</w:t>
      </w:r>
      <w:r w:rsidR="00E94D0A">
        <w:rPr>
          <w:rFonts w:ascii="Times New Roman" w:hAnsi="Times New Roman" w:cs="Times New Roman"/>
          <w:sz w:val="24"/>
          <w:szCs w:val="24"/>
        </w:rPr>
        <w:t>ess in Scotland than in England</w:t>
      </w:r>
      <w:r w:rsidR="008045C0">
        <w:rPr>
          <w:rFonts w:ascii="Times New Roman" w:hAnsi="Times New Roman" w:cs="Times New Roman"/>
          <w:sz w:val="24"/>
          <w:szCs w:val="24"/>
        </w:rPr>
        <w:t>’</w:t>
      </w:r>
      <w:r w:rsidR="00E94D0A">
        <w:rPr>
          <w:rFonts w:ascii="Times New Roman" w:hAnsi="Times New Roman" w:cs="Times New Roman"/>
          <w:sz w:val="24"/>
          <w:szCs w:val="24"/>
        </w:rPr>
        <w:t>,</w:t>
      </w:r>
      <w:r w:rsidR="00931D27" w:rsidRPr="00DF658D">
        <w:rPr>
          <w:rFonts w:ascii="Times New Roman" w:hAnsi="Times New Roman" w:cs="Times New Roman"/>
          <w:sz w:val="24"/>
          <w:szCs w:val="24"/>
        </w:rPr>
        <w:t xml:space="preserve"> </w:t>
      </w:r>
      <w:r w:rsidR="00386D1F" w:rsidRPr="00DF658D">
        <w:rPr>
          <w:rFonts w:ascii="Times New Roman" w:hAnsi="Times New Roman" w:cs="Times New Roman"/>
          <w:sz w:val="24"/>
          <w:szCs w:val="24"/>
        </w:rPr>
        <w:t xml:space="preserve">leaving no reader </w:t>
      </w:r>
      <w:r w:rsidR="008069E4">
        <w:rPr>
          <w:rFonts w:ascii="Times New Roman" w:hAnsi="Times New Roman" w:cs="Times New Roman"/>
          <w:sz w:val="24"/>
          <w:szCs w:val="24"/>
        </w:rPr>
        <w:t>in</w:t>
      </w:r>
      <w:r w:rsidR="00386D1F" w:rsidRPr="00DF658D">
        <w:rPr>
          <w:rFonts w:ascii="Times New Roman" w:hAnsi="Times New Roman" w:cs="Times New Roman"/>
          <w:sz w:val="24"/>
          <w:szCs w:val="24"/>
        </w:rPr>
        <w:t xml:space="preserve"> doubt </w:t>
      </w:r>
      <w:r w:rsidR="008069E4">
        <w:rPr>
          <w:rFonts w:ascii="Times New Roman" w:hAnsi="Times New Roman" w:cs="Times New Roman"/>
          <w:sz w:val="24"/>
          <w:szCs w:val="24"/>
        </w:rPr>
        <w:t>whether</w:t>
      </w:r>
      <w:r w:rsidR="00386D1F" w:rsidRPr="00DF658D">
        <w:rPr>
          <w:rFonts w:ascii="Times New Roman" w:hAnsi="Times New Roman" w:cs="Times New Roman"/>
          <w:sz w:val="24"/>
          <w:szCs w:val="24"/>
        </w:rPr>
        <w:t xml:space="preserve"> this was a great advantage in his mind.</w:t>
      </w:r>
      <w:r w:rsidR="00386D1F" w:rsidRPr="00DF658D">
        <w:rPr>
          <w:rStyle w:val="FootnoteReference"/>
          <w:rFonts w:ascii="Times New Roman" w:hAnsi="Times New Roman" w:cs="Times New Roman"/>
          <w:sz w:val="24"/>
          <w:szCs w:val="24"/>
        </w:rPr>
        <w:footnoteReference w:id="209"/>
      </w:r>
      <w:r w:rsidR="00386D1F" w:rsidRPr="00DF658D">
        <w:rPr>
          <w:rFonts w:ascii="Times New Roman" w:hAnsi="Times New Roman" w:cs="Times New Roman"/>
          <w:sz w:val="24"/>
          <w:szCs w:val="24"/>
        </w:rPr>
        <w:t xml:space="preserve"> We have </w:t>
      </w:r>
      <w:r w:rsidR="00B749E4" w:rsidRPr="00DF658D">
        <w:rPr>
          <w:rFonts w:ascii="Times New Roman" w:hAnsi="Times New Roman" w:cs="Times New Roman"/>
          <w:sz w:val="24"/>
          <w:szCs w:val="24"/>
        </w:rPr>
        <w:t>little reason</w:t>
      </w:r>
      <w:r w:rsidR="00386D1F" w:rsidRPr="00DF658D">
        <w:rPr>
          <w:rFonts w:ascii="Times New Roman" w:hAnsi="Times New Roman" w:cs="Times New Roman"/>
          <w:sz w:val="24"/>
          <w:szCs w:val="24"/>
        </w:rPr>
        <w:t xml:space="preserve"> </w:t>
      </w:r>
      <w:r w:rsidR="008D01D2" w:rsidRPr="00DF658D">
        <w:rPr>
          <w:rFonts w:ascii="Times New Roman" w:hAnsi="Times New Roman" w:cs="Times New Roman"/>
          <w:sz w:val="24"/>
          <w:szCs w:val="24"/>
        </w:rPr>
        <w:t xml:space="preserve">to suspect </w:t>
      </w:r>
      <w:r w:rsidR="00386D1F" w:rsidRPr="00DF658D">
        <w:rPr>
          <w:rFonts w:ascii="Times New Roman" w:hAnsi="Times New Roman" w:cs="Times New Roman"/>
          <w:sz w:val="24"/>
          <w:szCs w:val="24"/>
        </w:rPr>
        <w:t>tha</w:t>
      </w:r>
      <w:r w:rsidR="00D72770" w:rsidRPr="00DF658D">
        <w:rPr>
          <w:rFonts w:ascii="Times New Roman" w:hAnsi="Times New Roman" w:cs="Times New Roman"/>
          <w:sz w:val="24"/>
          <w:szCs w:val="24"/>
        </w:rPr>
        <w:t>t Ferguson would have disagreed.</w:t>
      </w:r>
    </w:p>
    <w:p w14:paraId="32B239D5" w14:textId="4BCB2F4E" w:rsidR="00153164" w:rsidRPr="00DF658D" w:rsidRDefault="00153164" w:rsidP="00631335">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Like Smith and </w:t>
      </w:r>
      <w:r w:rsidR="00C2593A" w:rsidRPr="00DF658D">
        <w:rPr>
          <w:rFonts w:ascii="Times New Roman" w:hAnsi="Times New Roman" w:cs="Times New Roman"/>
          <w:sz w:val="24"/>
          <w:szCs w:val="24"/>
        </w:rPr>
        <w:t xml:space="preserve">other luminous contemporaries </w:t>
      </w:r>
      <w:r w:rsidRPr="00DF658D">
        <w:rPr>
          <w:rFonts w:ascii="Times New Roman" w:hAnsi="Times New Roman" w:cs="Times New Roman"/>
          <w:sz w:val="24"/>
          <w:szCs w:val="24"/>
        </w:rPr>
        <w:t xml:space="preserve">such as Burke and Gibbon, Ferguson was </w:t>
      </w:r>
      <w:r w:rsidR="00DB5220" w:rsidRPr="00DF658D">
        <w:rPr>
          <w:rFonts w:ascii="Times New Roman" w:hAnsi="Times New Roman" w:cs="Times New Roman"/>
          <w:sz w:val="24"/>
          <w:szCs w:val="24"/>
        </w:rPr>
        <w:t>confounded</w:t>
      </w:r>
      <w:r w:rsidRPr="00DF658D">
        <w:rPr>
          <w:rFonts w:ascii="Times New Roman" w:hAnsi="Times New Roman" w:cs="Times New Roman"/>
          <w:sz w:val="24"/>
          <w:szCs w:val="24"/>
        </w:rPr>
        <w:t xml:space="preserve"> by the French Revolution.</w:t>
      </w:r>
      <w:r w:rsidRPr="00DF658D">
        <w:rPr>
          <w:rStyle w:val="FootnoteReference"/>
          <w:rFonts w:ascii="Times New Roman" w:hAnsi="Times New Roman" w:cs="Times New Roman"/>
          <w:sz w:val="24"/>
          <w:szCs w:val="24"/>
        </w:rPr>
        <w:footnoteReference w:id="210"/>
      </w:r>
      <w:r w:rsidRPr="00DF658D">
        <w:rPr>
          <w:rFonts w:ascii="Times New Roman" w:hAnsi="Times New Roman" w:cs="Times New Roman"/>
          <w:sz w:val="24"/>
          <w:szCs w:val="24"/>
        </w:rPr>
        <w:t xml:space="preserve"> </w:t>
      </w:r>
      <w:r w:rsidR="00EF47DA" w:rsidRPr="00DF658D">
        <w:rPr>
          <w:rFonts w:ascii="Times New Roman" w:hAnsi="Times New Roman" w:cs="Times New Roman"/>
          <w:sz w:val="24"/>
          <w:szCs w:val="24"/>
        </w:rPr>
        <w:t xml:space="preserve">His letters in the 1790s </w:t>
      </w:r>
      <w:r w:rsidR="00BA6E32" w:rsidRPr="00DF658D">
        <w:rPr>
          <w:rFonts w:ascii="Times New Roman" w:hAnsi="Times New Roman" w:cs="Times New Roman"/>
          <w:sz w:val="24"/>
          <w:szCs w:val="24"/>
        </w:rPr>
        <w:t>include</w:t>
      </w:r>
      <w:r w:rsidR="00EF47DA" w:rsidRPr="00DF658D">
        <w:rPr>
          <w:rFonts w:ascii="Times New Roman" w:hAnsi="Times New Roman" w:cs="Times New Roman"/>
          <w:sz w:val="24"/>
          <w:szCs w:val="24"/>
        </w:rPr>
        <w:t xml:space="preserve"> allusions to </w:t>
      </w:r>
      <w:r w:rsidR="008045C0">
        <w:rPr>
          <w:rFonts w:ascii="Times New Roman" w:hAnsi="Times New Roman" w:cs="Times New Roman"/>
          <w:sz w:val="24"/>
          <w:szCs w:val="24"/>
        </w:rPr>
        <w:t>‘</w:t>
      </w:r>
      <w:r w:rsidR="00EF47DA" w:rsidRPr="00DF658D">
        <w:rPr>
          <w:rFonts w:ascii="Times New Roman" w:hAnsi="Times New Roman" w:cs="Times New Roman"/>
          <w:sz w:val="24"/>
          <w:szCs w:val="24"/>
        </w:rPr>
        <w:t>democracy</w:t>
      </w:r>
      <w:r w:rsidR="008045C0">
        <w:rPr>
          <w:rFonts w:ascii="Times New Roman" w:hAnsi="Times New Roman" w:cs="Times New Roman"/>
          <w:sz w:val="24"/>
          <w:szCs w:val="24"/>
        </w:rPr>
        <w:t>’</w:t>
      </w:r>
      <w:r w:rsidR="00EF47DA" w:rsidRPr="00DF658D">
        <w:rPr>
          <w:rFonts w:ascii="Times New Roman" w:hAnsi="Times New Roman" w:cs="Times New Roman"/>
          <w:sz w:val="24"/>
          <w:szCs w:val="24"/>
        </w:rPr>
        <w:t xml:space="preserve"> and </w:t>
      </w:r>
      <w:r w:rsidR="008045C0">
        <w:rPr>
          <w:rFonts w:ascii="Times New Roman" w:hAnsi="Times New Roman" w:cs="Times New Roman"/>
          <w:sz w:val="24"/>
          <w:szCs w:val="24"/>
        </w:rPr>
        <w:t>‘</w:t>
      </w:r>
      <w:r w:rsidR="00EF47DA" w:rsidRPr="00DF658D">
        <w:rPr>
          <w:rFonts w:ascii="Times New Roman" w:hAnsi="Times New Roman" w:cs="Times New Roman"/>
          <w:sz w:val="24"/>
          <w:szCs w:val="24"/>
        </w:rPr>
        <w:t>anarchy</w:t>
      </w:r>
      <w:r w:rsidR="008045C0">
        <w:rPr>
          <w:rFonts w:ascii="Times New Roman" w:hAnsi="Times New Roman" w:cs="Times New Roman"/>
          <w:sz w:val="24"/>
          <w:szCs w:val="24"/>
        </w:rPr>
        <w:t>’</w:t>
      </w:r>
      <w:r w:rsidR="00EF47DA" w:rsidRPr="00DF658D">
        <w:rPr>
          <w:rFonts w:ascii="Times New Roman" w:hAnsi="Times New Roman" w:cs="Times New Roman"/>
          <w:sz w:val="24"/>
          <w:szCs w:val="24"/>
        </w:rPr>
        <w:t>, and suggestions that these ideas have captured the French army and attained an agency o</w:t>
      </w:r>
      <w:r w:rsidR="00D42099" w:rsidRPr="00DF658D">
        <w:rPr>
          <w:rFonts w:ascii="Times New Roman" w:hAnsi="Times New Roman" w:cs="Times New Roman"/>
          <w:sz w:val="24"/>
          <w:szCs w:val="24"/>
        </w:rPr>
        <w:t>f</w:t>
      </w:r>
      <w:r w:rsidR="00EF47DA" w:rsidRPr="00DF658D">
        <w:rPr>
          <w:rFonts w:ascii="Times New Roman" w:hAnsi="Times New Roman" w:cs="Times New Roman"/>
          <w:sz w:val="24"/>
          <w:szCs w:val="24"/>
        </w:rPr>
        <w:t xml:space="preserve"> their own.</w:t>
      </w:r>
      <w:r w:rsidR="00606C83" w:rsidRPr="00DF658D">
        <w:rPr>
          <w:rStyle w:val="FootnoteReference"/>
          <w:rFonts w:ascii="Times New Roman" w:hAnsi="Times New Roman" w:cs="Times New Roman"/>
          <w:sz w:val="24"/>
          <w:szCs w:val="24"/>
        </w:rPr>
        <w:footnoteReference w:id="211"/>
      </w:r>
      <w:r w:rsidR="00EF47DA" w:rsidRPr="00DF658D">
        <w:rPr>
          <w:rFonts w:ascii="Times New Roman" w:hAnsi="Times New Roman" w:cs="Times New Roman"/>
          <w:sz w:val="24"/>
          <w:szCs w:val="24"/>
        </w:rPr>
        <w:t xml:space="preserve"> </w:t>
      </w:r>
      <w:r w:rsidR="00843E20" w:rsidRPr="00DF658D">
        <w:rPr>
          <w:rFonts w:ascii="Times New Roman" w:hAnsi="Times New Roman" w:cs="Times New Roman"/>
          <w:sz w:val="24"/>
          <w:szCs w:val="24"/>
        </w:rPr>
        <w:t xml:space="preserve">The </w:t>
      </w:r>
      <w:r w:rsidR="008666EB" w:rsidRPr="00DF658D">
        <w:rPr>
          <w:rFonts w:ascii="Times New Roman" w:hAnsi="Times New Roman" w:cs="Times New Roman"/>
          <w:sz w:val="24"/>
          <w:szCs w:val="24"/>
        </w:rPr>
        <w:t>transition</w:t>
      </w:r>
      <w:r w:rsidR="00843E20" w:rsidRPr="00DF658D">
        <w:rPr>
          <w:rFonts w:ascii="Times New Roman" w:hAnsi="Times New Roman" w:cs="Times New Roman"/>
          <w:sz w:val="24"/>
          <w:szCs w:val="24"/>
        </w:rPr>
        <w:t xml:space="preserve"> from democracy to despotism was the great leitmotif across Ferguson’s </w:t>
      </w:r>
      <w:r w:rsidR="00AB161C" w:rsidRPr="00DF658D">
        <w:rPr>
          <w:rFonts w:ascii="Times New Roman" w:hAnsi="Times New Roman" w:cs="Times New Roman"/>
          <w:i/>
          <w:sz w:val="24"/>
          <w:szCs w:val="24"/>
        </w:rPr>
        <w:t>oeuvre</w:t>
      </w:r>
      <w:r w:rsidR="00843E20" w:rsidRPr="00DF658D">
        <w:rPr>
          <w:rFonts w:ascii="Times New Roman" w:hAnsi="Times New Roman" w:cs="Times New Roman"/>
          <w:sz w:val="24"/>
          <w:szCs w:val="24"/>
        </w:rPr>
        <w:t>.</w:t>
      </w:r>
      <w:r w:rsidR="00843E20" w:rsidRPr="00DF658D">
        <w:rPr>
          <w:rStyle w:val="FootnoteReference"/>
          <w:rFonts w:ascii="Times New Roman" w:hAnsi="Times New Roman" w:cs="Times New Roman"/>
          <w:sz w:val="24"/>
          <w:szCs w:val="24"/>
        </w:rPr>
        <w:footnoteReference w:id="212"/>
      </w:r>
      <w:r w:rsidR="00843E20" w:rsidRPr="00DF658D">
        <w:rPr>
          <w:rFonts w:ascii="Times New Roman" w:hAnsi="Times New Roman" w:cs="Times New Roman"/>
          <w:sz w:val="24"/>
          <w:szCs w:val="24"/>
        </w:rPr>
        <w:t xml:space="preserve"> </w:t>
      </w:r>
      <w:r w:rsidR="00E32E42">
        <w:rPr>
          <w:rFonts w:ascii="Times New Roman" w:hAnsi="Times New Roman" w:cs="Times New Roman"/>
          <w:sz w:val="24"/>
          <w:szCs w:val="24"/>
        </w:rPr>
        <w:t>Although making up for its initial failure</w:t>
      </w:r>
      <w:r w:rsidR="008646DC">
        <w:rPr>
          <w:rFonts w:ascii="Times New Roman" w:hAnsi="Times New Roman" w:cs="Times New Roman"/>
          <w:sz w:val="24"/>
          <w:szCs w:val="24"/>
        </w:rPr>
        <w:t xml:space="preserve"> was certainly also a key part of his motaivation</w:t>
      </w:r>
      <w:r w:rsidR="00E32E42">
        <w:rPr>
          <w:rFonts w:ascii="Times New Roman" w:hAnsi="Times New Roman" w:cs="Times New Roman"/>
          <w:sz w:val="24"/>
          <w:szCs w:val="24"/>
        </w:rPr>
        <w:t>, t</w:t>
      </w:r>
      <w:r w:rsidRPr="00DF658D">
        <w:rPr>
          <w:rFonts w:ascii="Times New Roman" w:hAnsi="Times New Roman" w:cs="Times New Roman"/>
          <w:sz w:val="24"/>
          <w:szCs w:val="24"/>
        </w:rPr>
        <w:t xml:space="preserve">he fact that </w:t>
      </w:r>
      <w:r w:rsidR="00843E20" w:rsidRPr="00DF658D">
        <w:rPr>
          <w:rFonts w:ascii="Times New Roman" w:hAnsi="Times New Roman" w:cs="Times New Roman"/>
          <w:sz w:val="24"/>
          <w:szCs w:val="24"/>
        </w:rPr>
        <w:t>he</w:t>
      </w:r>
      <w:r w:rsidRPr="00DF658D">
        <w:rPr>
          <w:rFonts w:ascii="Times New Roman" w:hAnsi="Times New Roman" w:cs="Times New Roman"/>
          <w:sz w:val="24"/>
          <w:szCs w:val="24"/>
        </w:rPr>
        <w:t xml:space="preserve"> republished the </w:t>
      </w:r>
      <w:r w:rsidRPr="00DF658D">
        <w:rPr>
          <w:rFonts w:ascii="Times New Roman" w:hAnsi="Times New Roman" w:cs="Times New Roman"/>
          <w:i/>
          <w:sz w:val="24"/>
          <w:szCs w:val="24"/>
        </w:rPr>
        <w:t>Roman Republic</w:t>
      </w:r>
      <w:r w:rsidR="009D5780">
        <w:rPr>
          <w:rFonts w:ascii="Times New Roman" w:hAnsi="Times New Roman" w:cs="Times New Roman"/>
          <w:sz w:val="24"/>
          <w:szCs w:val="24"/>
        </w:rPr>
        <w:t xml:space="preserve"> with minu</w:t>
      </w:r>
      <w:r w:rsidR="00DB5220" w:rsidRPr="00DF658D">
        <w:rPr>
          <w:rFonts w:ascii="Times New Roman" w:hAnsi="Times New Roman" w:cs="Times New Roman"/>
          <w:sz w:val="24"/>
          <w:szCs w:val="24"/>
        </w:rPr>
        <w:t xml:space="preserve">scule changes </w:t>
      </w:r>
      <w:r w:rsidRPr="00DF658D">
        <w:rPr>
          <w:rFonts w:ascii="Times New Roman" w:hAnsi="Times New Roman" w:cs="Times New Roman"/>
          <w:sz w:val="24"/>
          <w:szCs w:val="24"/>
        </w:rPr>
        <w:t xml:space="preserve">in 1799 suggests that he thought that it was the optimal case study for understanding the forces threatening the political culture of Europe in </w:t>
      </w:r>
      <w:r w:rsidR="00612933" w:rsidRPr="00DF658D">
        <w:rPr>
          <w:rFonts w:ascii="Times New Roman" w:hAnsi="Times New Roman" w:cs="Times New Roman"/>
          <w:sz w:val="24"/>
          <w:szCs w:val="24"/>
        </w:rPr>
        <w:t>his lifetime</w:t>
      </w:r>
      <w:r w:rsidRPr="00DF658D">
        <w:rPr>
          <w:rFonts w:ascii="Times New Roman" w:hAnsi="Times New Roman" w:cs="Times New Roman"/>
          <w:sz w:val="24"/>
          <w:szCs w:val="24"/>
        </w:rPr>
        <w:t>.</w:t>
      </w:r>
      <w:r w:rsidR="00DB5220" w:rsidRPr="00DF658D">
        <w:rPr>
          <w:rStyle w:val="FootnoteReference"/>
          <w:rFonts w:ascii="Times New Roman" w:hAnsi="Times New Roman" w:cs="Times New Roman"/>
          <w:sz w:val="24"/>
          <w:szCs w:val="24"/>
        </w:rPr>
        <w:footnoteReference w:id="213"/>
      </w:r>
      <w:r w:rsidRPr="00DF658D">
        <w:rPr>
          <w:rFonts w:ascii="Times New Roman" w:hAnsi="Times New Roman" w:cs="Times New Roman"/>
          <w:sz w:val="24"/>
          <w:szCs w:val="24"/>
        </w:rPr>
        <w:t xml:space="preserve"> </w:t>
      </w:r>
      <w:r w:rsidR="00DB5220" w:rsidRPr="00DF658D">
        <w:rPr>
          <w:rFonts w:ascii="Times New Roman" w:hAnsi="Times New Roman" w:cs="Times New Roman"/>
          <w:sz w:val="24"/>
          <w:szCs w:val="24"/>
        </w:rPr>
        <w:t xml:space="preserve">The </w:t>
      </w:r>
      <w:r w:rsidR="00DB5220" w:rsidRPr="00DF658D">
        <w:rPr>
          <w:rFonts w:ascii="Times New Roman" w:hAnsi="Times New Roman" w:cs="Times New Roman"/>
          <w:sz w:val="24"/>
          <w:szCs w:val="24"/>
        </w:rPr>
        <w:lastRenderedPageBreak/>
        <w:t>forces identified by Ferguson</w:t>
      </w:r>
      <w:r w:rsidRPr="00DF658D">
        <w:rPr>
          <w:rFonts w:ascii="Times New Roman" w:hAnsi="Times New Roman" w:cs="Times New Roman"/>
          <w:sz w:val="24"/>
          <w:szCs w:val="24"/>
        </w:rPr>
        <w:t xml:space="preserve"> </w:t>
      </w:r>
      <w:r w:rsidR="00DB5220" w:rsidRPr="00DF658D">
        <w:rPr>
          <w:rFonts w:ascii="Times New Roman" w:hAnsi="Times New Roman" w:cs="Times New Roman"/>
          <w:sz w:val="24"/>
          <w:szCs w:val="24"/>
        </w:rPr>
        <w:t xml:space="preserve">consisted of imperial expansion and </w:t>
      </w:r>
      <w:r w:rsidR="00A84721" w:rsidRPr="00DF658D">
        <w:rPr>
          <w:rFonts w:ascii="Times New Roman" w:hAnsi="Times New Roman" w:cs="Times New Roman"/>
          <w:sz w:val="24"/>
          <w:szCs w:val="24"/>
        </w:rPr>
        <w:t>standing</w:t>
      </w:r>
      <w:r w:rsidR="00DB5220" w:rsidRPr="00DF658D">
        <w:rPr>
          <w:rFonts w:ascii="Times New Roman" w:hAnsi="Times New Roman" w:cs="Times New Roman"/>
          <w:sz w:val="24"/>
          <w:szCs w:val="24"/>
        </w:rPr>
        <w:t xml:space="preserve"> armies,</w:t>
      </w:r>
      <w:r w:rsidR="00DB5220" w:rsidRPr="00DF658D">
        <w:rPr>
          <w:rStyle w:val="FootnoteReference"/>
          <w:rFonts w:ascii="Times New Roman" w:hAnsi="Times New Roman" w:cs="Times New Roman"/>
          <w:sz w:val="24"/>
          <w:szCs w:val="24"/>
        </w:rPr>
        <w:footnoteReference w:id="214"/>
      </w:r>
      <w:r w:rsidRPr="00DF658D">
        <w:rPr>
          <w:rFonts w:ascii="Times New Roman" w:hAnsi="Times New Roman" w:cs="Times New Roman"/>
          <w:sz w:val="24"/>
          <w:szCs w:val="24"/>
        </w:rPr>
        <w:t xml:space="preserve"> </w:t>
      </w:r>
      <w:r w:rsidR="00DB5220" w:rsidRPr="00DF658D">
        <w:rPr>
          <w:rFonts w:ascii="Times New Roman" w:hAnsi="Times New Roman" w:cs="Times New Roman"/>
          <w:sz w:val="24"/>
          <w:szCs w:val="24"/>
        </w:rPr>
        <w:t>but also</w:t>
      </w:r>
      <w:r w:rsidR="00CC65DA" w:rsidRPr="00DF658D">
        <w:rPr>
          <w:rFonts w:ascii="Times New Roman" w:hAnsi="Times New Roman" w:cs="Times New Roman"/>
          <w:sz w:val="24"/>
          <w:szCs w:val="24"/>
        </w:rPr>
        <w:t xml:space="preserve"> the related questions of</w:t>
      </w:r>
      <w:r w:rsidR="00DB5220" w:rsidRPr="00DF658D">
        <w:rPr>
          <w:rFonts w:ascii="Times New Roman" w:hAnsi="Times New Roman" w:cs="Times New Roman"/>
          <w:sz w:val="24"/>
          <w:szCs w:val="24"/>
        </w:rPr>
        <w:t xml:space="preserve"> </w:t>
      </w:r>
      <w:r w:rsidRPr="00DF658D">
        <w:rPr>
          <w:rFonts w:ascii="Times New Roman" w:hAnsi="Times New Roman" w:cs="Times New Roman"/>
          <w:sz w:val="24"/>
          <w:szCs w:val="24"/>
        </w:rPr>
        <w:t xml:space="preserve">demagogues and </w:t>
      </w:r>
      <w:r w:rsidR="002D7E01" w:rsidRPr="00DF658D">
        <w:rPr>
          <w:rFonts w:ascii="Times New Roman" w:hAnsi="Times New Roman" w:cs="Times New Roman"/>
          <w:sz w:val="24"/>
          <w:szCs w:val="24"/>
        </w:rPr>
        <w:t xml:space="preserve">self-seeking </w:t>
      </w:r>
      <w:r w:rsidRPr="00DF658D">
        <w:rPr>
          <w:rFonts w:ascii="Times New Roman" w:hAnsi="Times New Roman" w:cs="Times New Roman"/>
          <w:sz w:val="24"/>
          <w:szCs w:val="24"/>
        </w:rPr>
        <w:t>factions misleading a corrupted populace to undermine constitu</w:t>
      </w:r>
      <w:r w:rsidR="00DB5220" w:rsidRPr="00DF658D">
        <w:rPr>
          <w:rFonts w:ascii="Times New Roman" w:hAnsi="Times New Roman" w:cs="Times New Roman"/>
          <w:sz w:val="24"/>
          <w:szCs w:val="24"/>
        </w:rPr>
        <w:t>tional balances.</w:t>
      </w:r>
      <w:r w:rsidR="001C337C" w:rsidRPr="00DF658D">
        <w:rPr>
          <w:rFonts w:ascii="Times New Roman" w:hAnsi="Times New Roman" w:cs="Times New Roman"/>
          <w:sz w:val="24"/>
          <w:szCs w:val="24"/>
        </w:rPr>
        <w:t xml:space="preserve"> In his quest for </w:t>
      </w:r>
      <w:r w:rsidR="00DF658D" w:rsidRPr="00DF658D">
        <w:rPr>
          <w:rFonts w:ascii="Times New Roman" w:hAnsi="Times New Roman" w:cs="Times New Roman"/>
          <w:sz w:val="24"/>
          <w:szCs w:val="24"/>
        </w:rPr>
        <w:t>pre-eminence</w:t>
      </w:r>
      <w:r w:rsidR="001C337C" w:rsidRPr="00DF658D">
        <w:rPr>
          <w:rFonts w:ascii="Times New Roman" w:hAnsi="Times New Roman" w:cs="Times New Roman"/>
          <w:sz w:val="24"/>
          <w:szCs w:val="24"/>
        </w:rPr>
        <w:t xml:space="preserve">, Caesar had abandoned his own noble class and </w:t>
      </w:r>
      <w:r w:rsidR="00DF658D" w:rsidRPr="00DF658D">
        <w:rPr>
          <w:rFonts w:ascii="Times New Roman" w:hAnsi="Times New Roman" w:cs="Times New Roman"/>
          <w:sz w:val="24"/>
          <w:szCs w:val="24"/>
        </w:rPr>
        <w:t>laboured</w:t>
      </w:r>
      <w:r w:rsidR="001C337C" w:rsidRPr="00DF658D">
        <w:rPr>
          <w:rFonts w:ascii="Times New Roman" w:hAnsi="Times New Roman" w:cs="Times New Roman"/>
          <w:sz w:val="24"/>
          <w:szCs w:val="24"/>
        </w:rPr>
        <w:t xml:space="preserve"> to turn the people from an order intent on protecting its </w:t>
      </w:r>
      <w:r w:rsidR="00821E9C" w:rsidRPr="00DF658D">
        <w:rPr>
          <w:rFonts w:ascii="Times New Roman" w:hAnsi="Times New Roman" w:cs="Times New Roman"/>
          <w:sz w:val="24"/>
          <w:szCs w:val="24"/>
        </w:rPr>
        <w:t>rights</w:t>
      </w:r>
      <w:r w:rsidR="001C337C" w:rsidRPr="00DF658D">
        <w:rPr>
          <w:rFonts w:ascii="Times New Roman" w:hAnsi="Times New Roman" w:cs="Times New Roman"/>
          <w:sz w:val="24"/>
          <w:szCs w:val="24"/>
        </w:rPr>
        <w:t xml:space="preserve"> into a power-hungry faction. In the process, the mixed constitution had effectively been terminated and </w:t>
      </w:r>
      <w:r w:rsidR="00A54191">
        <w:rPr>
          <w:rFonts w:ascii="Times New Roman" w:hAnsi="Times New Roman" w:cs="Times New Roman"/>
          <w:sz w:val="24"/>
          <w:szCs w:val="24"/>
        </w:rPr>
        <w:t xml:space="preserve">the foundations of </w:t>
      </w:r>
      <w:r w:rsidR="001C337C" w:rsidRPr="00DF658D">
        <w:rPr>
          <w:rFonts w:ascii="Times New Roman" w:hAnsi="Times New Roman" w:cs="Times New Roman"/>
          <w:sz w:val="24"/>
          <w:szCs w:val="24"/>
        </w:rPr>
        <w:t xml:space="preserve">despotism erected. </w:t>
      </w:r>
      <w:r w:rsidR="0006580F" w:rsidRPr="00DF658D">
        <w:rPr>
          <w:rFonts w:ascii="Times New Roman" w:hAnsi="Times New Roman" w:cs="Times New Roman"/>
          <w:sz w:val="24"/>
          <w:szCs w:val="24"/>
        </w:rPr>
        <w:t xml:space="preserve">Ferguson had </w:t>
      </w:r>
      <w:r w:rsidR="00F26A3F" w:rsidRPr="00DF658D">
        <w:rPr>
          <w:rFonts w:ascii="Times New Roman" w:hAnsi="Times New Roman" w:cs="Times New Roman"/>
          <w:sz w:val="24"/>
          <w:szCs w:val="24"/>
        </w:rPr>
        <w:t xml:space="preserve">provided hints </w:t>
      </w:r>
      <w:r w:rsidR="00D004F9" w:rsidRPr="00DF658D">
        <w:rPr>
          <w:rFonts w:ascii="Times New Roman" w:hAnsi="Times New Roman" w:cs="Times New Roman"/>
          <w:sz w:val="24"/>
          <w:szCs w:val="24"/>
        </w:rPr>
        <w:t>of</w:t>
      </w:r>
      <w:r w:rsidR="0006580F" w:rsidRPr="00DF658D">
        <w:rPr>
          <w:rFonts w:ascii="Times New Roman" w:hAnsi="Times New Roman" w:cs="Times New Roman"/>
          <w:sz w:val="24"/>
          <w:szCs w:val="24"/>
        </w:rPr>
        <w:t xml:space="preserve"> this </w:t>
      </w:r>
      <w:r w:rsidR="0049448D" w:rsidRPr="00DF658D">
        <w:rPr>
          <w:rFonts w:ascii="Times New Roman" w:hAnsi="Times New Roman" w:cs="Times New Roman"/>
          <w:sz w:val="24"/>
          <w:szCs w:val="24"/>
        </w:rPr>
        <w:t>analysis</w:t>
      </w:r>
      <w:r w:rsidR="0006580F" w:rsidRPr="00DF658D">
        <w:rPr>
          <w:rFonts w:ascii="Times New Roman" w:hAnsi="Times New Roman" w:cs="Times New Roman"/>
          <w:sz w:val="24"/>
          <w:szCs w:val="24"/>
        </w:rPr>
        <w:t xml:space="preserve"> in </w:t>
      </w:r>
      <w:r w:rsidR="008153B4" w:rsidRPr="00DF658D">
        <w:rPr>
          <w:rFonts w:ascii="Times New Roman" w:hAnsi="Times New Roman" w:cs="Times New Roman"/>
          <w:sz w:val="24"/>
          <w:szCs w:val="24"/>
        </w:rPr>
        <w:t>the</w:t>
      </w:r>
      <w:r w:rsidR="0006580F" w:rsidRPr="00DF658D">
        <w:rPr>
          <w:rFonts w:ascii="Times New Roman" w:hAnsi="Times New Roman" w:cs="Times New Roman"/>
          <w:sz w:val="24"/>
          <w:szCs w:val="24"/>
        </w:rPr>
        <w:t xml:space="preserve"> </w:t>
      </w:r>
      <w:r w:rsidR="0006580F" w:rsidRPr="00DF658D">
        <w:rPr>
          <w:rFonts w:ascii="Times New Roman" w:hAnsi="Times New Roman" w:cs="Times New Roman"/>
          <w:i/>
          <w:sz w:val="24"/>
          <w:szCs w:val="24"/>
        </w:rPr>
        <w:t>Essay</w:t>
      </w:r>
      <w:r w:rsidR="0006580F" w:rsidRPr="00DF658D">
        <w:rPr>
          <w:rFonts w:ascii="Times New Roman" w:hAnsi="Times New Roman" w:cs="Times New Roman"/>
          <w:sz w:val="24"/>
          <w:szCs w:val="24"/>
        </w:rPr>
        <w:t>,</w:t>
      </w:r>
      <w:r w:rsidR="0006580F" w:rsidRPr="00DF658D">
        <w:rPr>
          <w:rStyle w:val="FootnoteReference"/>
          <w:rFonts w:ascii="Times New Roman" w:hAnsi="Times New Roman" w:cs="Times New Roman"/>
          <w:sz w:val="24"/>
          <w:szCs w:val="24"/>
        </w:rPr>
        <w:footnoteReference w:id="215"/>
      </w:r>
      <w:r w:rsidR="0006580F" w:rsidRPr="00DF658D">
        <w:rPr>
          <w:rFonts w:ascii="Times New Roman" w:hAnsi="Times New Roman" w:cs="Times New Roman"/>
          <w:sz w:val="24"/>
          <w:szCs w:val="24"/>
        </w:rPr>
        <w:t xml:space="preserve"> and</w:t>
      </w:r>
      <w:r w:rsidR="0006580F" w:rsidRPr="00DF658D">
        <w:rPr>
          <w:rFonts w:ascii="Times New Roman" w:hAnsi="Times New Roman" w:cs="Times New Roman"/>
          <w:i/>
          <w:sz w:val="24"/>
          <w:szCs w:val="24"/>
        </w:rPr>
        <w:t xml:space="preserve"> </w:t>
      </w:r>
      <w:r w:rsidR="0006580F" w:rsidRPr="00DF658D">
        <w:rPr>
          <w:rFonts w:ascii="Times New Roman" w:hAnsi="Times New Roman" w:cs="Times New Roman"/>
          <w:sz w:val="24"/>
          <w:szCs w:val="24"/>
        </w:rPr>
        <w:t>his history of the Roman Republic</w:t>
      </w:r>
      <w:r w:rsidR="0006580F" w:rsidRPr="00DF658D">
        <w:rPr>
          <w:rFonts w:ascii="Times New Roman" w:hAnsi="Times New Roman" w:cs="Times New Roman"/>
          <w:i/>
          <w:sz w:val="24"/>
          <w:szCs w:val="24"/>
        </w:rPr>
        <w:t xml:space="preserve"> </w:t>
      </w:r>
      <w:r w:rsidR="0006580F" w:rsidRPr="00DF658D">
        <w:rPr>
          <w:rFonts w:ascii="Times New Roman" w:hAnsi="Times New Roman" w:cs="Times New Roman"/>
          <w:sz w:val="24"/>
          <w:szCs w:val="24"/>
        </w:rPr>
        <w:t>was to a great exten</w:t>
      </w:r>
      <w:r w:rsidR="008153B4" w:rsidRPr="00DF658D">
        <w:rPr>
          <w:rFonts w:ascii="Times New Roman" w:hAnsi="Times New Roman" w:cs="Times New Roman"/>
          <w:sz w:val="24"/>
          <w:szCs w:val="24"/>
        </w:rPr>
        <w:t>t an elaboration of this theme.</w:t>
      </w:r>
      <w:r w:rsidR="002910E0" w:rsidRPr="00DF658D">
        <w:rPr>
          <w:rFonts w:ascii="Times New Roman" w:hAnsi="Times New Roman" w:cs="Times New Roman"/>
          <w:sz w:val="24"/>
          <w:szCs w:val="24"/>
        </w:rPr>
        <w:t xml:space="preserve"> This was a style </w:t>
      </w:r>
      <w:r w:rsidR="00E66902" w:rsidRPr="00DF658D">
        <w:rPr>
          <w:rFonts w:ascii="Times New Roman" w:hAnsi="Times New Roman" w:cs="Times New Roman"/>
          <w:sz w:val="24"/>
          <w:szCs w:val="24"/>
        </w:rPr>
        <w:t xml:space="preserve">of political thinking in the </w:t>
      </w:r>
      <w:r w:rsidR="00DF658D" w:rsidRPr="00DF658D">
        <w:rPr>
          <w:rFonts w:ascii="Times New Roman" w:hAnsi="Times New Roman" w:cs="Times New Roman"/>
          <w:sz w:val="24"/>
          <w:szCs w:val="24"/>
        </w:rPr>
        <w:t>mould</w:t>
      </w:r>
      <w:r w:rsidR="00E66902" w:rsidRPr="00DF658D">
        <w:rPr>
          <w:rFonts w:ascii="Times New Roman" w:hAnsi="Times New Roman" w:cs="Times New Roman"/>
          <w:sz w:val="24"/>
          <w:szCs w:val="24"/>
        </w:rPr>
        <w:t xml:space="preserve"> of traditional mixed constitutionalism </w:t>
      </w:r>
      <w:r w:rsidR="00FE32EE" w:rsidRPr="00DF658D">
        <w:rPr>
          <w:rFonts w:ascii="Times New Roman" w:hAnsi="Times New Roman" w:cs="Times New Roman"/>
          <w:sz w:val="24"/>
          <w:szCs w:val="24"/>
        </w:rPr>
        <w:t xml:space="preserve">with its roots in Aristotle and Polybius, </w:t>
      </w:r>
      <w:r w:rsidR="00E66902" w:rsidRPr="00DF658D">
        <w:rPr>
          <w:rFonts w:ascii="Times New Roman" w:hAnsi="Times New Roman" w:cs="Times New Roman"/>
          <w:sz w:val="24"/>
          <w:szCs w:val="24"/>
        </w:rPr>
        <w:t>which in the eighteenth century had been sharpened by Mont</w:t>
      </w:r>
      <w:r w:rsidR="002053EF">
        <w:rPr>
          <w:rFonts w:ascii="Times New Roman" w:hAnsi="Times New Roman" w:cs="Times New Roman"/>
          <w:sz w:val="24"/>
          <w:szCs w:val="24"/>
        </w:rPr>
        <w:t>esquieu’s theory of intermediary</w:t>
      </w:r>
      <w:r w:rsidR="00E66902" w:rsidRPr="00DF658D">
        <w:rPr>
          <w:rFonts w:ascii="Times New Roman" w:hAnsi="Times New Roman" w:cs="Times New Roman"/>
          <w:sz w:val="24"/>
          <w:szCs w:val="24"/>
        </w:rPr>
        <w:t xml:space="preserve"> powers.</w:t>
      </w:r>
      <w:r w:rsidR="00DE0D9C" w:rsidRPr="00DF658D">
        <w:rPr>
          <w:rStyle w:val="FootnoteReference"/>
          <w:rFonts w:ascii="Times New Roman" w:hAnsi="Times New Roman" w:cs="Times New Roman"/>
          <w:sz w:val="24"/>
          <w:szCs w:val="24"/>
        </w:rPr>
        <w:footnoteReference w:id="216"/>
      </w:r>
      <w:r w:rsidR="008F0920">
        <w:rPr>
          <w:rFonts w:ascii="Times New Roman" w:hAnsi="Times New Roman" w:cs="Times New Roman"/>
          <w:sz w:val="24"/>
          <w:szCs w:val="24"/>
        </w:rPr>
        <w:t xml:space="preserve"> When William Robertson stressed</w:t>
      </w:r>
      <w:r w:rsidR="001D2FE0">
        <w:rPr>
          <w:rFonts w:ascii="Times New Roman" w:hAnsi="Times New Roman" w:cs="Times New Roman"/>
          <w:sz w:val="24"/>
          <w:szCs w:val="24"/>
        </w:rPr>
        <w:t xml:space="preserve"> the importance of intermediary </w:t>
      </w:r>
      <w:r w:rsidR="008F0920">
        <w:rPr>
          <w:rFonts w:ascii="Times New Roman" w:hAnsi="Times New Roman" w:cs="Times New Roman"/>
          <w:sz w:val="24"/>
          <w:szCs w:val="24"/>
        </w:rPr>
        <w:t>pow</w:t>
      </w:r>
      <w:r w:rsidR="00081D54">
        <w:rPr>
          <w:rFonts w:ascii="Times New Roman" w:hAnsi="Times New Roman" w:cs="Times New Roman"/>
          <w:sz w:val="24"/>
          <w:szCs w:val="24"/>
        </w:rPr>
        <w:t xml:space="preserve">ers, and in particular the nobility as a bulwark against absolute monarchy, </w:t>
      </w:r>
      <w:r w:rsidR="008F0920">
        <w:rPr>
          <w:rFonts w:ascii="Times New Roman" w:hAnsi="Times New Roman" w:cs="Times New Roman"/>
          <w:sz w:val="24"/>
          <w:szCs w:val="24"/>
        </w:rPr>
        <w:t>in his ‘View of the Progress of Society in Europe’ (1769), he cited Ferguson alongside Montesquieu.</w:t>
      </w:r>
      <w:r w:rsidR="008F0920">
        <w:rPr>
          <w:rStyle w:val="FootnoteReference"/>
          <w:rFonts w:ascii="Times New Roman" w:hAnsi="Times New Roman" w:cs="Times New Roman"/>
          <w:sz w:val="24"/>
          <w:szCs w:val="24"/>
        </w:rPr>
        <w:footnoteReference w:id="217"/>
      </w:r>
    </w:p>
    <w:p w14:paraId="7A616AB4" w14:textId="29789B38" w:rsidR="00700A7E" w:rsidRDefault="00CC1655" w:rsidP="00AE229A">
      <w:pPr>
        <w:spacing w:line="360" w:lineRule="auto"/>
        <w:ind w:firstLine="720"/>
        <w:rPr>
          <w:rFonts w:ascii="Times New Roman" w:hAnsi="Times New Roman" w:cs="Times New Roman"/>
          <w:sz w:val="24"/>
          <w:szCs w:val="24"/>
        </w:rPr>
      </w:pPr>
      <w:r w:rsidRPr="00DF658D">
        <w:rPr>
          <w:rFonts w:ascii="Times New Roman" w:hAnsi="Times New Roman" w:cs="Times New Roman"/>
          <w:sz w:val="24"/>
          <w:szCs w:val="24"/>
        </w:rPr>
        <w:t xml:space="preserve">In order to sustain constitutional balances, civic virtue – a selfless </w:t>
      </w:r>
      <w:r w:rsidR="00A3196A" w:rsidRPr="00DF658D">
        <w:rPr>
          <w:rFonts w:ascii="Times New Roman" w:hAnsi="Times New Roman" w:cs="Times New Roman"/>
          <w:sz w:val="24"/>
          <w:szCs w:val="24"/>
        </w:rPr>
        <w:t>devotion to</w:t>
      </w:r>
      <w:r w:rsidRPr="00DF658D">
        <w:rPr>
          <w:rFonts w:ascii="Times New Roman" w:hAnsi="Times New Roman" w:cs="Times New Roman"/>
          <w:sz w:val="24"/>
          <w:szCs w:val="24"/>
        </w:rPr>
        <w:t xml:space="preserve"> the public good</w:t>
      </w:r>
      <w:r w:rsidR="00B10468" w:rsidRPr="00DF658D">
        <w:rPr>
          <w:rFonts w:ascii="Times New Roman" w:hAnsi="Times New Roman" w:cs="Times New Roman"/>
          <w:sz w:val="24"/>
          <w:szCs w:val="24"/>
        </w:rPr>
        <w:t xml:space="preserve"> and the preservation of the community</w:t>
      </w:r>
      <w:r w:rsidR="00C17014">
        <w:rPr>
          <w:rFonts w:ascii="Times New Roman" w:hAnsi="Times New Roman" w:cs="Times New Roman"/>
          <w:sz w:val="24"/>
          <w:szCs w:val="24"/>
        </w:rPr>
        <w:t xml:space="preserve"> – was a prerequisite in Ferguson’s mind.</w:t>
      </w:r>
      <w:r w:rsidRPr="00DF658D">
        <w:rPr>
          <w:rStyle w:val="FootnoteReference"/>
          <w:rFonts w:ascii="Times New Roman" w:hAnsi="Times New Roman" w:cs="Times New Roman"/>
          <w:sz w:val="24"/>
          <w:szCs w:val="24"/>
        </w:rPr>
        <w:footnoteReference w:id="218"/>
      </w:r>
      <w:r w:rsidRPr="00DF658D">
        <w:rPr>
          <w:rFonts w:ascii="Times New Roman" w:hAnsi="Times New Roman" w:cs="Times New Roman"/>
          <w:sz w:val="24"/>
          <w:szCs w:val="24"/>
        </w:rPr>
        <w:t xml:space="preserve"> </w:t>
      </w:r>
      <w:r w:rsidRPr="00DF658D">
        <w:rPr>
          <w:rFonts w:ascii="Times New Roman" w:hAnsi="Times New Roman" w:cs="Times New Roman"/>
          <w:i/>
          <w:sz w:val="24"/>
          <w:szCs w:val="24"/>
        </w:rPr>
        <w:t xml:space="preserve">Pace </w:t>
      </w:r>
      <w:r w:rsidRPr="00DF658D">
        <w:rPr>
          <w:rFonts w:ascii="Times New Roman" w:hAnsi="Times New Roman" w:cs="Times New Roman"/>
          <w:sz w:val="24"/>
          <w:szCs w:val="24"/>
        </w:rPr>
        <w:t xml:space="preserve">Straumann, Machiavelli had also viewed constitutional orders and virtue as </w:t>
      </w:r>
      <w:r w:rsidR="008E7274">
        <w:rPr>
          <w:rFonts w:ascii="Times New Roman" w:hAnsi="Times New Roman" w:cs="Times New Roman"/>
          <w:sz w:val="24"/>
          <w:szCs w:val="24"/>
        </w:rPr>
        <w:t>connected</w:t>
      </w:r>
      <w:r w:rsidRPr="00DF658D">
        <w:rPr>
          <w:rFonts w:ascii="Times New Roman" w:hAnsi="Times New Roman" w:cs="Times New Roman"/>
          <w:sz w:val="24"/>
          <w:szCs w:val="24"/>
        </w:rPr>
        <w:t>: people are naturally fickle and selfish, and need to be compelled into action by constitutional mechanisms, which will make it in their interest to work for the common good.</w:t>
      </w:r>
      <w:r w:rsidRPr="00DF658D">
        <w:rPr>
          <w:rStyle w:val="FootnoteReference"/>
          <w:rFonts w:ascii="Times New Roman" w:hAnsi="Times New Roman" w:cs="Times New Roman"/>
          <w:sz w:val="24"/>
          <w:szCs w:val="24"/>
        </w:rPr>
        <w:footnoteReference w:id="219"/>
      </w:r>
      <w:r w:rsidRPr="00DF658D">
        <w:rPr>
          <w:rFonts w:ascii="Times New Roman" w:hAnsi="Times New Roman" w:cs="Times New Roman"/>
          <w:sz w:val="24"/>
          <w:szCs w:val="24"/>
        </w:rPr>
        <w:t xml:space="preserve"> </w:t>
      </w:r>
      <w:r w:rsidR="00E02F61">
        <w:rPr>
          <w:rFonts w:ascii="Times New Roman" w:hAnsi="Times New Roman" w:cs="Times New Roman"/>
          <w:sz w:val="24"/>
          <w:szCs w:val="24"/>
        </w:rPr>
        <w:t>Nevertheless, a</w:t>
      </w:r>
      <w:r w:rsidRPr="00DF658D">
        <w:rPr>
          <w:rFonts w:ascii="Times New Roman" w:hAnsi="Times New Roman" w:cs="Times New Roman"/>
          <w:sz w:val="24"/>
          <w:szCs w:val="24"/>
        </w:rPr>
        <w:t xml:space="preserve"> </w:t>
      </w:r>
      <w:r w:rsidR="00B76CA2" w:rsidRPr="00DF658D">
        <w:rPr>
          <w:rFonts w:ascii="Times New Roman" w:hAnsi="Times New Roman" w:cs="Times New Roman"/>
          <w:sz w:val="24"/>
          <w:szCs w:val="24"/>
        </w:rPr>
        <w:t>key</w:t>
      </w:r>
      <w:r w:rsidR="00E02F61">
        <w:rPr>
          <w:rFonts w:ascii="Times New Roman" w:hAnsi="Times New Roman" w:cs="Times New Roman"/>
          <w:sz w:val="24"/>
          <w:szCs w:val="24"/>
        </w:rPr>
        <w:t xml:space="preserve"> difference</w:t>
      </w:r>
      <w:r w:rsidRPr="00DF658D">
        <w:rPr>
          <w:rFonts w:ascii="Times New Roman" w:hAnsi="Times New Roman" w:cs="Times New Roman"/>
          <w:sz w:val="24"/>
          <w:szCs w:val="24"/>
        </w:rPr>
        <w:t xml:space="preserve"> was that Machiavelli, like </w:t>
      </w:r>
      <w:r w:rsidR="009C096B" w:rsidRPr="00DF658D">
        <w:rPr>
          <w:rFonts w:ascii="Times New Roman" w:hAnsi="Times New Roman" w:cs="Times New Roman"/>
          <w:sz w:val="24"/>
          <w:szCs w:val="24"/>
        </w:rPr>
        <w:t>the</w:t>
      </w:r>
      <w:r w:rsidRPr="00DF658D">
        <w:rPr>
          <w:rFonts w:ascii="Times New Roman" w:hAnsi="Times New Roman" w:cs="Times New Roman"/>
          <w:sz w:val="24"/>
          <w:szCs w:val="24"/>
        </w:rPr>
        <w:t xml:space="preserve"> ancients, </w:t>
      </w:r>
      <w:r w:rsidR="00AE229A">
        <w:rPr>
          <w:rFonts w:ascii="Times New Roman" w:hAnsi="Times New Roman" w:cs="Times New Roman"/>
          <w:sz w:val="24"/>
          <w:szCs w:val="24"/>
        </w:rPr>
        <w:t>thought of</w:t>
      </w:r>
      <w:r w:rsidRPr="00DF658D">
        <w:rPr>
          <w:rFonts w:ascii="Times New Roman" w:hAnsi="Times New Roman" w:cs="Times New Roman"/>
          <w:sz w:val="24"/>
          <w:szCs w:val="24"/>
        </w:rPr>
        <w:t xml:space="preserve"> </w:t>
      </w:r>
      <w:r w:rsidR="00212860" w:rsidRPr="00DF658D">
        <w:rPr>
          <w:rFonts w:ascii="Times New Roman" w:hAnsi="Times New Roman" w:cs="Times New Roman"/>
          <w:sz w:val="24"/>
          <w:szCs w:val="24"/>
        </w:rPr>
        <w:t xml:space="preserve">history as cyclical, whereas </w:t>
      </w:r>
      <w:r w:rsidR="00631127" w:rsidRPr="00DF658D">
        <w:rPr>
          <w:rFonts w:ascii="Times New Roman" w:hAnsi="Times New Roman" w:cs="Times New Roman"/>
          <w:sz w:val="24"/>
          <w:szCs w:val="24"/>
        </w:rPr>
        <w:t>Ferguson</w:t>
      </w:r>
      <w:r w:rsidR="00AE229A">
        <w:rPr>
          <w:rFonts w:ascii="Times New Roman" w:hAnsi="Times New Roman" w:cs="Times New Roman"/>
          <w:sz w:val="24"/>
          <w:szCs w:val="24"/>
        </w:rPr>
        <w:t xml:space="preserve"> – </w:t>
      </w:r>
      <w:r w:rsidR="00C36013" w:rsidRPr="00DF658D">
        <w:rPr>
          <w:rFonts w:ascii="Times New Roman" w:hAnsi="Times New Roman" w:cs="Times New Roman"/>
          <w:sz w:val="24"/>
          <w:szCs w:val="24"/>
        </w:rPr>
        <w:t xml:space="preserve">like most </w:t>
      </w:r>
      <w:r w:rsidR="005158E3" w:rsidRPr="00DF658D">
        <w:rPr>
          <w:rFonts w:ascii="Times New Roman" w:hAnsi="Times New Roman" w:cs="Times New Roman"/>
          <w:sz w:val="24"/>
          <w:szCs w:val="24"/>
        </w:rPr>
        <w:t xml:space="preserve">Scottish </w:t>
      </w:r>
      <w:r w:rsidR="00C36013" w:rsidRPr="00DF658D">
        <w:rPr>
          <w:rFonts w:ascii="Times New Roman" w:hAnsi="Times New Roman" w:cs="Times New Roman"/>
          <w:sz w:val="24"/>
          <w:szCs w:val="24"/>
        </w:rPr>
        <w:t xml:space="preserve">Enlightenment thinkers, </w:t>
      </w:r>
      <w:r w:rsidR="00F50D21">
        <w:rPr>
          <w:rFonts w:ascii="Times New Roman" w:hAnsi="Times New Roman" w:cs="Times New Roman"/>
          <w:sz w:val="24"/>
          <w:szCs w:val="24"/>
        </w:rPr>
        <w:t xml:space="preserve">but unlike many </w:t>
      </w:r>
      <w:r w:rsidR="00C16950">
        <w:rPr>
          <w:rFonts w:ascii="Times New Roman" w:hAnsi="Times New Roman" w:cs="Times New Roman"/>
          <w:sz w:val="24"/>
          <w:szCs w:val="24"/>
        </w:rPr>
        <w:t xml:space="preserve">other </w:t>
      </w:r>
      <w:r w:rsidR="00F50D21">
        <w:rPr>
          <w:rFonts w:ascii="Times New Roman" w:hAnsi="Times New Roman" w:cs="Times New Roman"/>
          <w:sz w:val="24"/>
          <w:szCs w:val="24"/>
        </w:rPr>
        <w:t>eighteenth-century writers including Bolingbroke</w:t>
      </w:r>
      <w:r w:rsidR="00AE229A">
        <w:rPr>
          <w:rFonts w:ascii="Times New Roman" w:hAnsi="Times New Roman" w:cs="Times New Roman"/>
          <w:sz w:val="24"/>
          <w:szCs w:val="24"/>
        </w:rPr>
        <w:t xml:space="preserve"> –</w:t>
      </w:r>
      <w:r w:rsidR="00F50D21">
        <w:rPr>
          <w:rFonts w:ascii="Times New Roman" w:hAnsi="Times New Roman" w:cs="Times New Roman"/>
          <w:sz w:val="24"/>
          <w:szCs w:val="24"/>
        </w:rPr>
        <w:t xml:space="preserve"> </w:t>
      </w:r>
      <w:r w:rsidR="009B7253" w:rsidRPr="00DF658D">
        <w:rPr>
          <w:rFonts w:ascii="Times New Roman" w:hAnsi="Times New Roman" w:cs="Times New Roman"/>
          <w:sz w:val="24"/>
          <w:szCs w:val="24"/>
        </w:rPr>
        <w:t>viewed</w:t>
      </w:r>
      <w:r w:rsidRPr="00DF658D">
        <w:rPr>
          <w:rFonts w:ascii="Times New Roman" w:hAnsi="Times New Roman" w:cs="Times New Roman"/>
          <w:sz w:val="24"/>
          <w:szCs w:val="24"/>
        </w:rPr>
        <w:t xml:space="preserve"> history </w:t>
      </w:r>
      <w:r w:rsidR="00AD08E9" w:rsidRPr="00DF658D">
        <w:rPr>
          <w:rFonts w:ascii="Times New Roman" w:hAnsi="Times New Roman" w:cs="Times New Roman"/>
          <w:sz w:val="24"/>
          <w:szCs w:val="24"/>
        </w:rPr>
        <w:t>as</w:t>
      </w:r>
      <w:r w:rsidRPr="00DF658D">
        <w:rPr>
          <w:rFonts w:ascii="Times New Roman" w:hAnsi="Times New Roman" w:cs="Times New Roman"/>
          <w:sz w:val="24"/>
          <w:szCs w:val="24"/>
        </w:rPr>
        <w:t xml:space="preserve"> progressive.</w:t>
      </w:r>
      <w:r w:rsidR="00015568" w:rsidRPr="00DF658D">
        <w:rPr>
          <w:rStyle w:val="FootnoteReference"/>
          <w:rFonts w:ascii="Times New Roman" w:hAnsi="Times New Roman" w:cs="Times New Roman"/>
          <w:sz w:val="24"/>
          <w:szCs w:val="24"/>
        </w:rPr>
        <w:footnoteReference w:id="220"/>
      </w:r>
      <w:r w:rsidRPr="00DF658D">
        <w:rPr>
          <w:rFonts w:ascii="Times New Roman" w:hAnsi="Times New Roman" w:cs="Times New Roman"/>
          <w:sz w:val="24"/>
          <w:szCs w:val="24"/>
        </w:rPr>
        <w:t xml:space="preserve"> Importantly, however, this did not imply that progress was inevitable and that states could not fail. </w:t>
      </w:r>
      <w:r w:rsidR="00D377EE" w:rsidRPr="00DF658D">
        <w:rPr>
          <w:rFonts w:ascii="Times New Roman" w:hAnsi="Times New Roman" w:cs="Times New Roman"/>
          <w:sz w:val="24"/>
          <w:szCs w:val="24"/>
        </w:rPr>
        <w:t xml:space="preserve">His </w:t>
      </w:r>
      <w:r w:rsidR="00830E30" w:rsidRPr="00DF658D">
        <w:rPr>
          <w:rFonts w:ascii="Times New Roman" w:hAnsi="Times New Roman" w:cs="Times New Roman"/>
          <w:sz w:val="24"/>
          <w:szCs w:val="24"/>
        </w:rPr>
        <w:t>point</w:t>
      </w:r>
      <w:r w:rsidR="00D377EE" w:rsidRPr="00DF658D">
        <w:rPr>
          <w:rFonts w:ascii="Times New Roman" w:hAnsi="Times New Roman" w:cs="Times New Roman"/>
          <w:sz w:val="24"/>
          <w:szCs w:val="24"/>
        </w:rPr>
        <w:t xml:space="preserve"> was that human in</w:t>
      </w:r>
      <w:r w:rsidR="00912C55" w:rsidRPr="00DF658D">
        <w:rPr>
          <w:rFonts w:ascii="Times New Roman" w:hAnsi="Times New Roman" w:cs="Times New Roman"/>
          <w:sz w:val="24"/>
          <w:szCs w:val="24"/>
        </w:rPr>
        <w:t>stitut</w:t>
      </w:r>
      <w:r w:rsidR="000D7E0B" w:rsidRPr="00DF658D">
        <w:rPr>
          <w:rFonts w:ascii="Times New Roman" w:hAnsi="Times New Roman" w:cs="Times New Roman"/>
          <w:sz w:val="24"/>
          <w:szCs w:val="24"/>
        </w:rPr>
        <w:t xml:space="preserve">ions did not have </w:t>
      </w:r>
      <w:r w:rsidR="000D7E0B" w:rsidRPr="002849E0">
        <w:rPr>
          <w:rFonts w:ascii="Times New Roman" w:hAnsi="Times New Roman" w:cs="Times New Roman"/>
          <w:i/>
          <w:sz w:val="24"/>
          <w:szCs w:val="24"/>
        </w:rPr>
        <w:t>natural</w:t>
      </w:r>
      <w:r w:rsidR="000D7E0B" w:rsidRPr="00DF658D">
        <w:rPr>
          <w:rFonts w:ascii="Times New Roman" w:hAnsi="Times New Roman" w:cs="Times New Roman"/>
          <w:sz w:val="24"/>
          <w:szCs w:val="24"/>
        </w:rPr>
        <w:t xml:space="preserve"> lifespans</w:t>
      </w:r>
      <w:r w:rsidR="00F6296C" w:rsidRPr="00DF658D">
        <w:rPr>
          <w:rFonts w:ascii="Times New Roman" w:hAnsi="Times New Roman" w:cs="Times New Roman"/>
          <w:sz w:val="24"/>
          <w:szCs w:val="24"/>
        </w:rPr>
        <w:t>;</w:t>
      </w:r>
      <w:r w:rsidR="00CC0C63">
        <w:rPr>
          <w:rFonts w:ascii="Times New Roman" w:hAnsi="Times New Roman" w:cs="Times New Roman"/>
          <w:sz w:val="24"/>
          <w:szCs w:val="24"/>
        </w:rPr>
        <w:t xml:space="preserve"> in other wor</w:t>
      </w:r>
      <w:r w:rsidR="00EB084C">
        <w:rPr>
          <w:rFonts w:ascii="Times New Roman" w:hAnsi="Times New Roman" w:cs="Times New Roman"/>
          <w:sz w:val="24"/>
          <w:szCs w:val="24"/>
        </w:rPr>
        <w:t>ds,</w:t>
      </w:r>
      <w:r w:rsidR="00912C55" w:rsidRPr="00DF658D">
        <w:rPr>
          <w:rFonts w:ascii="Times New Roman" w:hAnsi="Times New Roman" w:cs="Times New Roman"/>
          <w:sz w:val="24"/>
          <w:szCs w:val="24"/>
        </w:rPr>
        <w:t xml:space="preserve"> </w:t>
      </w:r>
      <w:r w:rsidR="00EB084C">
        <w:rPr>
          <w:rFonts w:ascii="Times New Roman" w:hAnsi="Times New Roman" w:cs="Times New Roman"/>
          <w:sz w:val="24"/>
          <w:szCs w:val="24"/>
        </w:rPr>
        <w:t xml:space="preserve">that </w:t>
      </w:r>
      <w:r w:rsidR="008045C0">
        <w:rPr>
          <w:rFonts w:ascii="Times New Roman" w:hAnsi="Times New Roman" w:cs="Times New Roman"/>
          <w:sz w:val="24"/>
          <w:szCs w:val="24"/>
        </w:rPr>
        <w:t>‘</w:t>
      </w:r>
      <w:r w:rsidR="00912C55" w:rsidRPr="00DF658D">
        <w:rPr>
          <w:rFonts w:ascii="Times New Roman" w:hAnsi="Times New Roman" w:cs="Times New Roman"/>
          <w:sz w:val="24"/>
          <w:szCs w:val="24"/>
        </w:rPr>
        <w:t>no nation ever suffered internal decay but from the vice of its members.</w:t>
      </w:r>
      <w:r w:rsidR="008045C0">
        <w:rPr>
          <w:rFonts w:ascii="Times New Roman" w:hAnsi="Times New Roman" w:cs="Times New Roman"/>
          <w:sz w:val="24"/>
          <w:szCs w:val="24"/>
        </w:rPr>
        <w:t>’</w:t>
      </w:r>
      <w:r w:rsidR="00912C55" w:rsidRPr="00DF658D">
        <w:rPr>
          <w:rStyle w:val="FootnoteReference"/>
          <w:rFonts w:ascii="Times New Roman" w:hAnsi="Times New Roman" w:cs="Times New Roman"/>
          <w:sz w:val="24"/>
          <w:szCs w:val="24"/>
        </w:rPr>
        <w:footnoteReference w:id="221"/>
      </w:r>
    </w:p>
    <w:p w14:paraId="064782CA" w14:textId="42436F26" w:rsidR="00F65303" w:rsidRDefault="00F65303" w:rsidP="00631335">
      <w:pPr>
        <w:spacing w:line="360" w:lineRule="auto"/>
        <w:ind w:firstLine="720"/>
        <w:rPr>
          <w:rFonts w:ascii="Times New Roman" w:hAnsi="Times New Roman" w:cs="Times New Roman"/>
          <w:sz w:val="24"/>
          <w:szCs w:val="24"/>
        </w:rPr>
      </w:pPr>
      <w:r w:rsidRPr="00424AC5">
        <w:rPr>
          <w:rFonts w:ascii="Times New Roman" w:hAnsi="Times New Roman" w:cs="Times New Roman"/>
          <w:sz w:val="24"/>
          <w:szCs w:val="24"/>
        </w:rPr>
        <w:t xml:space="preserve">Much </w:t>
      </w:r>
      <w:r w:rsidR="00892FAF">
        <w:rPr>
          <w:rFonts w:ascii="Times New Roman" w:hAnsi="Times New Roman" w:cs="Times New Roman"/>
          <w:sz w:val="24"/>
          <w:szCs w:val="24"/>
        </w:rPr>
        <w:t>intellectual history</w:t>
      </w:r>
      <w:r w:rsidRPr="00424AC5">
        <w:rPr>
          <w:rFonts w:ascii="Times New Roman" w:hAnsi="Times New Roman" w:cs="Times New Roman"/>
          <w:sz w:val="24"/>
          <w:szCs w:val="24"/>
        </w:rPr>
        <w:t xml:space="preserve"> has been organised around simple dichotomies such as religion versus </w:t>
      </w:r>
      <w:r w:rsidR="00892FAF">
        <w:rPr>
          <w:rFonts w:ascii="Times New Roman" w:hAnsi="Times New Roman" w:cs="Times New Roman"/>
          <w:sz w:val="24"/>
          <w:szCs w:val="24"/>
        </w:rPr>
        <w:t>e</w:t>
      </w:r>
      <w:r w:rsidRPr="00424AC5">
        <w:rPr>
          <w:rFonts w:ascii="Times New Roman" w:hAnsi="Times New Roman" w:cs="Times New Roman"/>
          <w:sz w:val="24"/>
          <w:szCs w:val="24"/>
        </w:rPr>
        <w:t xml:space="preserve">nlightenment, tradition versus modernity, landed property versus commerce, </w:t>
      </w:r>
      <w:r w:rsidR="00DC5045">
        <w:rPr>
          <w:rFonts w:ascii="Times New Roman" w:hAnsi="Times New Roman" w:cs="Times New Roman"/>
          <w:sz w:val="24"/>
          <w:szCs w:val="24"/>
        </w:rPr>
        <w:lastRenderedPageBreak/>
        <w:t xml:space="preserve">Epicureanism versus Stoicism, </w:t>
      </w:r>
      <w:r w:rsidR="00685336">
        <w:rPr>
          <w:rFonts w:ascii="Times New Roman" w:hAnsi="Times New Roman" w:cs="Times New Roman"/>
          <w:sz w:val="24"/>
          <w:szCs w:val="24"/>
        </w:rPr>
        <w:t xml:space="preserve">republicanism versus liberalism, </w:t>
      </w:r>
      <w:r w:rsidRPr="00424AC5">
        <w:rPr>
          <w:rFonts w:ascii="Times New Roman" w:hAnsi="Times New Roman" w:cs="Times New Roman"/>
          <w:sz w:val="24"/>
          <w:szCs w:val="24"/>
        </w:rPr>
        <w:t>and,</w:t>
      </w:r>
      <w:r w:rsidR="00892FAF">
        <w:rPr>
          <w:rFonts w:ascii="Times New Roman" w:hAnsi="Times New Roman" w:cs="Times New Roman"/>
          <w:sz w:val="24"/>
          <w:szCs w:val="24"/>
        </w:rPr>
        <w:t xml:space="preserve"> </w:t>
      </w:r>
      <w:r w:rsidRPr="00424AC5">
        <w:rPr>
          <w:rFonts w:ascii="Times New Roman" w:hAnsi="Times New Roman" w:cs="Times New Roman"/>
          <w:sz w:val="24"/>
          <w:szCs w:val="24"/>
        </w:rPr>
        <w:t xml:space="preserve">recently in Straumann’s </w:t>
      </w:r>
      <w:r w:rsidR="00AE229A">
        <w:rPr>
          <w:rFonts w:ascii="Times New Roman" w:hAnsi="Times New Roman" w:cs="Times New Roman"/>
          <w:sz w:val="24"/>
          <w:szCs w:val="24"/>
        </w:rPr>
        <w:t>book</w:t>
      </w:r>
      <w:r w:rsidRPr="00424AC5">
        <w:rPr>
          <w:rFonts w:ascii="Times New Roman" w:hAnsi="Times New Roman" w:cs="Times New Roman"/>
          <w:sz w:val="24"/>
          <w:szCs w:val="24"/>
        </w:rPr>
        <w:t>,</w:t>
      </w:r>
      <w:r w:rsidR="00AE229A">
        <w:rPr>
          <w:rStyle w:val="FootnoteReference"/>
          <w:rFonts w:ascii="Times New Roman" w:hAnsi="Times New Roman" w:cs="Times New Roman"/>
          <w:sz w:val="24"/>
          <w:szCs w:val="24"/>
        </w:rPr>
        <w:footnoteReference w:id="222"/>
      </w:r>
      <w:r w:rsidR="007C7CCC" w:rsidRPr="00424AC5">
        <w:rPr>
          <w:rFonts w:ascii="Times New Roman" w:hAnsi="Times New Roman" w:cs="Times New Roman"/>
          <w:sz w:val="24"/>
          <w:szCs w:val="24"/>
        </w:rPr>
        <w:t xml:space="preserve"> civic</w:t>
      </w:r>
      <w:r w:rsidRPr="00424AC5">
        <w:rPr>
          <w:rFonts w:ascii="Times New Roman" w:hAnsi="Times New Roman" w:cs="Times New Roman"/>
          <w:sz w:val="24"/>
          <w:szCs w:val="24"/>
        </w:rPr>
        <w:t xml:space="preserve"> virtue versus constitutionalism. </w:t>
      </w:r>
      <w:r w:rsidR="0042363F" w:rsidRPr="00424AC5">
        <w:rPr>
          <w:rFonts w:ascii="Times New Roman" w:hAnsi="Times New Roman" w:cs="Times New Roman"/>
          <w:sz w:val="24"/>
          <w:szCs w:val="24"/>
        </w:rPr>
        <w:t>Although we have moved away from some of these historically misleading contrasts, this binary way of thinking about past debate</w:t>
      </w:r>
      <w:r w:rsidR="00700A7E" w:rsidRPr="00424AC5">
        <w:rPr>
          <w:rFonts w:ascii="Times New Roman" w:hAnsi="Times New Roman" w:cs="Times New Roman"/>
          <w:sz w:val="24"/>
          <w:szCs w:val="24"/>
        </w:rPr>
        <w:t>s</w:t>
      </w:r>
      <w:r w:rsidR="0042363F" w:rsidRPr="00424AC5">
        <w:rPr>
          <w:rFonts w:ascii="Times New Roman" w:hAnsi="Times New Roman" w:cs="Times New Roman"/>
          <w:sz w:val="24"/>
          <w:szCs w:val="24"/>
        </w:rPr>
        <w:t xml:space="preserve"> is a persistent f</w:t>
      </w:r>
      <w:r w:rsidR="008D2839">
        <w:rPr>
          <w:rFonts w:ascii="Times New Roman" w:hAnsi="Times New Roman" w:cs="Times New Roman"/>
          <w:sz w:val="24"/>
          <w:szCs w:val="24"/>
        </w:rPr>
        <w:t>eature in scholarship</w:t>
      </w:r>
      <w:r w:rsidR="00A26BC5">
        <w:rPr>
          <w:rFonts w:ascii="Times New Roman" w:hAnsi="Times New Roman" w:cs="Times New Roman"/>
          <w:sz w:val="24"/>
          <w:szCs w:val="24"/>
        </w:rPr>
        <w:t>.</w:t>
      </w:r>
      <w:r w:rsidR="00B5080D">
        <w:rPr>
          <w:rFonts w:ascii="Times New Roman" w:hAnsi="Times New Roman" w:cs="Times New Roman"/>
          <w:sz w:val="24"/>
          <w:szCs w:val="24"/>
        </w:rPr>
        <w:t xml:space="preserve"> Such dichotomies can be helpful for pedagogical </w:t>
      </w:r>
      <w:r w:rsidR="007B0ACA">
        <w:rPr>
          <w:rFonts w:ascii="Times New Roman" w:hAnsi="Times New Roman" w:cs="Times New Roman"/>
          <w:sz w:val="24"/>
          <w:szCs w:val="24"/>
        </w:rPr>
        <w:t>purposes, but even though generalisation</w:t>
      </w:r>
      <w:r w:rsidR="004A08FD">
        <w:rPr>
          <w:rFonts w:ascii="Times New Roman" w:hAnsi="Times New Roman" w:cs="Times New Roman"/>
          <w:sz w:val="24"/>
          <w:szCs w:val="24"/>
        </w:rPr>
        <w:t>s</w:t>
      </w:r>
      <w:r w:rsidR="007B0ACA">
        <w:rPr>
          <w:rFonts w:ascii="Times New Roman" w:hAnsi="Times New Roman" w:cs="Times New Roman"/>
          <w:sz w:val="24"/>
          <w:szCs w:val="24"/>
        </w:rPr>
        <w:t xml:space="preserve"> </w:t>
      </w:r>
      <w:r w:rsidR="00AE229A">
        <w:rPr>
          <w:rFonts w:ascii="Times New Roman" w:hAnsi="Times New Roman" w:cs="Times New Roman"/>
          <w:sz w:val="24"/>
          <w:szCs w:val="24"/>
        </w:rPr>
        <w:t>frequently</w:t>
      </w:r>
      <w:r w:rsidR="0009666C">
        <w:rPr>
          <w:rFonts w:ascii="Times New Roman" w:hAnsi="Times New Roman" w:cs="Times New Roman"/>
          <w:sz w:val="24"/>
          <w:szCs w:val="24"/>
        </w:rPr>
        <w:t xml:space="preserve"> </w:t>
      </w:r>
      <w:r w:rsidR="007B0ACA">
        <w:rPr>
          <w:rFonts w:ascii="Times New Roman" w:hAnsi="Times New Roman" w:cs="Times New Roman"/>
          <w:sz w:val="24"/>
          <w:szCs w:val="24"/>
        </w:rPr>
        <w:t>contain</w:t>
      </w:r>
      <w:r w:rsidR="004A08FD">
        <w:rPr>
          <w:rFonts w:ascii="Times New Roman" w:hAnsi="Times New Roman" w:cs="Times New Roman"/>
          <w:sz w:val="24"/>
          <w:szCs w:val="24"/>
        </w:rPr>
        <w:t xml:space="preserve"> a grain of</w:t>
      </w:r>
      <w:r w:rsidR="007B0ACA">
        <w:rPr>
          <w:rFonts w:ascii="Times New Roman" w:hAnsi="Times New Roman" w:cs="Times New Roman"/>
          <w:sz w:val="24"/>
          <w:szCs w:val="24"/>
        </w:rPr>
        <w:t xml:space="preserve"> trut</w:t>
      </w:r>
      <w:r w:rsidR="00892FAF">
        <w:rPr>
          <w:rFonts w:ascii="Times New Roman" w:hAnsi="Times New Roman" w:cs="Times New Roman"/>
          <w:sz w:val="24"/>
          <w:szCs w:val="24"/>
        </w:rPr>
        <w:t>h</w:t>
      </w:r>
      <w:r w:rsidR="007B0ACA">
        <w:rPr>
          <w:rFonts w:ascii="Times New Roman" w:hAnsi="Times New Roman" w:cs="Times New Roman"/>
          <w:sz w:val="24"/>
          <w:szCs w:val="24"/>
        </w:rPr>
        <w:t xml:space="preserve"> they </w:t>
      </w:r>
      <w:r w:rsidR="00AE229A">
        <w:rPr>
          <w:rFonts w:ascii="Times New Roman" w:hAnsi="Times New Roman" w:cs="Times New Roman"/>
          <w:sz w:val="24"/>
          <w:szCs w:val="24"/>
        </w:rPr>
        <w:t xml:space="preserve">can lead to confusion. </w:t>
      </w:r>
      <w:r w:rsidR="00B5080D">
        <w:rPr>
          <w:rFonts w:ascii="Times New Roman" w:hAnsi="Times New Roman" w:cs="Times New Roman"/>
          <w:sz w:val="24"/>
          <w:szCs w:val="24"/>
        </w:rPr>
        <w:t>W</w:t>
      </w:r>
      <w:r w:rsidR="00FA59B6">
        <w:rPr>
          <w:rFonts w:ascii="Times New Roman" w:hAnsi="Times New Roman" w:cs="Times New Roman"/>
          <w:sz w:val="24"/>
          <w:szCs w:val="24"/>
        </w:rPr>
        <w:t>e</w:t>
      </w:r>
      <w:r w:rsidR="00B5080D">
        <w:rPr>
          <w:rFonts w:ascii="Times New Roman" w:hAnsi="Times New Roman" w:cs="Times New Roman"/>
          <w:sz w:val="24"/>
          <w:szCs w:val="24"/>
        </w:rPr>
        <w:t xml:space="preserve"> need to </w:t>
      </w:r>
      <w:r w:rsidR="00FA59B6">
        <w:rPr>
          <w:rFonts w:ascii="Times New Roman" w:hAnsi="Times New Roman" w:cs="Times New Roman"/>
          <w:sz w:val="24"/>
          <w:szCs w:val="24"/>
        </w:rPr>
        <w:t>remember</w:t>
      </w:r>
      <w:r w:rsidR="00B5080D">
        <w:rPr>
          <w:rFonts w:ascii="Times New Roman" w:hAnsi="Times New Roman" w:cs="Times New Roman"/>
          <w:sz w:val="24"/>
          <w:szCs w:val="24"/>
        </w:rPr>
        <w:t xml:space="preserve"> that i</w:t>
      </w:r>
      <w:r w:rsidR="007C7CCC" w:rsidRPr="00424AC5">
        <w:rPr>
          <w:rFonts w:ascii="Times New Roman" w:hAnsi="Times New Roman" w:cs="Times New Roman"/>
          <w:sz w:val="24"/>
          <w:szCs w:val="24"/>
        </w:rPr>
        <w:t>ntellectual actors do not really have to make such straight choices, although political actors</w:t>
      </w:r>
      <w:r w:rsidR="0042363F" w:rsidRPr="00424AC5">
        <w:rPr>
          <w:rFonts w:ascii="Times New Roman" w:hAnsi="Times New Roman" w:cs="Times New Roman"/>
          <w:sz w:val="24"/>
          <w:szCs w:val="24"/>
        </w:rPr>
        <w:t xml:space="preserve"> and party members</w:t>
      </w:r>
      <w:r w:rsidR="007C7CCC" w:rsidRPr="00424AC5">
        <w:rPr>
          <w:rFonts w:ascii="Times New Roman" w:hAnsi="Times New Roman" w:cs="Times New Roman"/>
          <w:sz w:val="24"/>
          <w:szCs w:val="24"/>
        </w:rPr>
        <w:t xml:space="preserve"> </w:t>
      </w:r>
      <w:r w:rsidR="008309CF">
        <w:rPr>
          <w:rFonts w:ascii="Times New Roman" w:hAnsi="Times New Roman" w:cs="Times New Roman"/>
          <w:sz w:val="24"/>
          <w:szCs w:val="24"/>
        </w:rPr>
        <w:t>often</w:t>
      </w:r>
      <w:r w:rsidR="007C7CCC" w:rsidRPr="00424AC5">
        <w:rPr>
          <w:rFonts w:ascii="Times New Roman" w:hAnsi="Times New Roman" w:cs="Times New Roman"/>
          <w:sz w:val="24"/>
          <w:szCs w:val="24"/>
        </w:rPr>
        <w:t xml:space="preserve"> do.</w:t>
      </w:r>
      <w:r w:rsidR="00364EBB" w:rsidRPr="00424AC5">
        <w:rPr>
          <w:rFonts w:ascii="Times New Roman" w:hAnsi="Times New Roman" w:cs="Times New Roman"/>
          <w:sz w:val="24"/>
          <w:szCs w:val="24"/>
        </w:rPr>
        <w:t xml:space="preserve"> Just </w:t>
      </w:r>
      <w:r w:rsidR="00B5080D">
        <w:rPr>
          <w:rFonts w:ascii="Times New Roman" w:hAnsi="Times New Roman" w:cs="Times New Roman"/>
          <w:sz w:val="24"/>
          <w:szCs w:val="24"/>
        </w:rPr>
        <w:t>as</w:t>
      </w:r>
      <w:r w:rsidR="00364EBB" w:rsidRPr="00424AC5">
        <w:rPr>
          <w:rFonts w:ascii="Times New Roman" w:hAnsi="Times New Roman" w:cs="Times New Roman"/>
          <w:sz w:val="24"/>
          <w:szCs w:val="24"/>
        </w:rPr>
        <w:t xml:space="preserve"> Hume </w:t>
      </w:r>
      <w:r w:rsidR="00892FAF">
        <w:rPr>
          <w:rFonts w:ascii="Times New Roman" w:hAnsi="Times New Roman" w:cs="Times New Roman"/>
          <w:sz w:val="24"/>
          <w:szCs w:val="24"/>
        </w:rPr>
        <w:t>was</w:t>
      </w:r>
      <w:r w:rsidR="00364EBB" w:rsidRPr="00424AC5">
        <w:rPr>
          <w:rFonts w:ascii="Times New Roman" w:hAnsi="Times New Roman" w:cs="Times New Roman"/>
          <w:sz w:val="24"/>
          <w:szCs w:val="24"/>
        </w:rPr>
        <w:t xml:space="preserve"> neither a Whig nor a Tory, Ferguson was a progressive</w:t>
      </w:r>
      <w:r w:rsidR="00FE24E8" w:rsidRPr="00424AC5">
        <w:rPr>
          <w:rFonts w:ascii="Times New Roman" w:hAnsi="Times New Roman" w:cs="Times New Roman"/>
          <w:sz w:val="24"/>
          <w:szCs w:val="24"/>
        </w:rPr>
        <w:t>, indeed</w:t>
      </w:r>
      <w:r w:rsidR="00892FAF">
        <w:rPr>
          <w:rFonts w:ascii="Times New Roman" w:hAnsi="Times New Roman" w:cs="Times New Roman"/>
          <w:sz w:val="24"/>
          <w:szCs w:val="24"/>
        </w:rPr>
        <w:t xml:space="preserve"> </w:t>
      </w:r>
      <w:r w:rsidR="00FE24E8" w:rsidRPr="00424AC5">
        <w:rPr>
          <w:rFonts w:ascii="Times New Roman" w:hAnsi="Times New Roman" w:cs="Times New Roman"/>
          <w:sz w:val="24"/>
          <w:szCs w:val="24"/>
        </w:rPr>
        <w:t>teleological</w:t>
      </w:r>
      <w:r w:rsidR="00A26BC5">
        <w:rPr>
          <w:rFonts w:ascii="Times New Roman" w:hAnsi="Times New Roman" w:cs="Times New Roman"/>
          <w:sz w:val="24"/>
          <w:szCs w:val="24"/>
        </w:rPr>
        <w:t>,</w:t>
      </w:r>
      <w:r w:rsidR="00364EBB" w:rsidRPr="00424AC5">
        <w:rPr>
          <w:rFonts w:ascii="Times New Roman" w:hAnsi="Times New Roman" w:cs="Times New Roman"/>
          <w:sz w:val="24"/>
          <w:szCs w:val="24"/>
        </w:rPr>
        <w:t xml:space="preserve"> thinker deeply concerned with the </w:t>
      </w:r>
      <w:r w:rsidR="00AE229A">
        <w:rPr>
          <w:rFonts w:ascii="Times New Roman" w:hAnsi="Times New Roman" w:cs="Times New Roman"/>
          <w:sz w:val="24"/>
          <w:szCs w:val="24"/>
        </w:rPr>
        <w:t>prospect</w:t>
      </w:r>
      <w:r w:rsidR="00364EBB" w:rsidRPr="00424AC5">
        <w:rPr>
          <w:rFonts w:ascii="Times New Roman" w:hAnsi="Times New Roman" w:cs="Times New Roman"/>
          <w:sz w:val="24"/>
          <w:szCs w:val="24"/>
        </w:rPr>
        <w:t xml:space="preserve"> of decline.</w:t>
      </w:r>
    </w:p>
    <w:p w14:paraId="00713B8E" w14:textId="77777777" w:rsidR="00AD25A2" w:rsidRDefault="00AD25A2" w:rsidP="00631335">
      <w:pPr>
        <w:spacing w:line="360" w:lineRule="auto"/>
        <w:rPr>
          <w:rFonts w:ascii="Times New Roman" w:hAnsi="Times New Roman" w:cs="Times New Roman"/>
          <w:sz w:val="24"/>
          <w:szCs w:val="24"/>
        </w:rPr>
      </w:pPr>
    </w:p>
    <w:p w14:paraId="13066498" w14:textId="77777777" w:rsidR="00AD25A2" w:rsidRDefault="00AD25A2" w:rsidP="00631335">
      <w:pPr>
        <w:spacing w:line="360" w:lineRule="auto"/>
        <w:rPr>
          <w:rFonts w:ascii="Times New Roman" w:hAnsi="Times New Roman" w:cs="Times New Roman"/>
          <w:b/>
          <w:sz w:val="24"/>
          <w:szCs w:val="24"/>
        </w:rPr>
      </w:pPr>
      <w:r>
        <w:rPr>
          <w:rFonts w:ascii="Times New Roman" w:hAnsi="Times New Roman" w:cs="Times New Roman"/>
          <w:b/>
          <w:sz w:val="24"/>
          <w:szCs w:val="24"/>
        </w:rPr>
        <w:t>Acknowledgements:</w:t>
      </w:r>
    </w:p>
    <w:p w14:paraId="774DE2EC" w14:textId="5F8754AF" w:rsidR="00153164" w:rsidRDefault="00AD25A2" w:rsidP="00631335">
      <w:pPr>
        <w:spacing w:line="360" w:lineRule="auto"/>
        <w:rPr>
          <w:rFonts w:ascii="Times New Roman" w:hAnsi="Times New Roman" w:cs="Times New Roman"/>
          <w:sz w:val="24"/>
          <w:szCs w:val="24"/>
        </w:rPr>
      </w:pPr>
      <w:r w:rsidRPr="00AD25A2">
        <w:rPr>
          <w:rFonts w:ascii="Times New Roman" w:hAnsi="Times New Roman" w:cs="Times New Roman"/>
          <w:sz w:val="24"/>
          <w:szCs w:val="24"/>
        </w:rPr>
        <w:t>I presented earlier drafts of this article at the annual conference of the International Society for Intellectual History (ISIH) at St Andrews</w:t>
      </w:r>
      <w:r>
        <w:rPr>
          <w:rFonts w:ascii="Times New Roman" w:hAnsi="Times New Roman" w:cs="Times New Roman"/>
          <w:sz w:val="24"/>
          <w:szCs w:val="24"/>
        </w:rPr>
        <w:t>,</w:t>
      </w:r>
      <w:r w:rsidRPr="00AD25A2">
        <w:rPr>
          <w:rFonts w:ascii="Times New Roman" w:hAnsi="Times New Roman" w:cs="Times New Roman"/>
          <w:sz w:val="24"/>
          <w:szCs w:val="24"/>
        </w:rPr>
        <w:t xml:space="preserve"> a workshop on new research in the history of political thought at the University of York, </w:t>
      </w:r>
      <w:r w:rsidR="00073C0C">
        <w:rPr>
          <w:rFonts w:ascii="Times New Roman" w:hAnsi="Times New Roman" w:cs="Times New Roman"/>
          <w:sz w:val="24"/>
          <w:szCs w:val="24"/>
        </w:rPr>
        <w:t>as well as the Eighteenth-Century &amp; Enlightenment Studies Seminar at the University of Edinburgh</w:t>
      </w:r>
      <w:r w:rsidR="007A462C">
        <w:rPr>
          <w:rFonts w:ascii="Times New Roman" w:hAnsi="Times New Roman" w:cs="Times New Roman"/>
          <w:sz w:val="24"/>
          <w:szCs w:val="24"/>
        </w:rPr>
        <w:t xml:space="preserve">, all in </w:t>
      </w:r>
      <w:r w:rsidR="00073C0C">
        <w:rPr>
          <w:rFonts w:ascii="Times New Roman" w:hAnsi="Times New Roman" w:cs="Times New Roman"/>
          <w:sz w:val="24"/>
          <w:szCs w:val="24"/>
        </w:rPr>
        <w:t xml:space="preserve">2018. </w:t>
      </w:r>
      <w:r w:rsidRPr="00AD25A2">
        <w:rPr>
          <w:rFonts w:ascii="Times New Roman" w:hAnsi="Times New Roman" w:cs="Times New Roman"/>
          <w:sz w:val="24"/>
          <w:szCs w:val="24"/>
        </w:rPr>
        <w:t>Many thanks are particularly due to Tim Stuart-Buttle, who commented on my paper at the event</w:t>
      </w:r>
      <w:r w:rsidR="009D3662">
        <w:rPr>
          <w:rFonts w:ascii="Times New Roman" w:hAnsi="Times New Roman" w:cs="Times New Roman"/>
          <w:sz w:val="24"/>
          <w:szCs w:val="24"/>
        </w:rPr>
        <w:t xml:space="preserve"> in York</w:t>
      </w:r>
      <w:r w:rsidRPr="00AD25A2">
        <w:rPr>
          <w:rFonts w:ascii="Times New Roman" w:hAnsi="Times New Roman" w:cs="Times New Roman"/>
          <w:sz w:val="24"/>
          <w:szCs w:val="24"/>
        </w:rPr>
        <w:t xml:space="preserve">. I have also benefited from conversations with and comments from </w:t>
      </w:r>
      <w:r>
        <w:rPr>
          <w:rFonts w:ascii="Times New Roman" w:hAnsi="Times New Roman" w:cs="Times New Roman"/>
          <w:sz w:val="24"/>
          <w:szCs w:val="24"/>
        </w:rPr>
        <w:t xml:space="preserve">Thomas Ahnert, </w:t>
      </w:r>
      <w:r w:rsidRPr="00AD25A2">
        <w:rPr>
          <w:rFonts w:ascii="Times New Roman" w:hAnsi="Times New Roman" w:cs="Times New Roman"/>
          <w:sz w:val="24"/>
          <w:szCs w:val="24"/>
        </w:rPr>
        <w:t>Janet Chan, Robin Douglass, Signy Gutnick-Allen,</w:t>
      </w:r>
      <w:r w:rsidR="007A462C">
        <w:rPr>
          <w:rFonts w:ascii="Times New Roman" w:hAnsi="Times New Roman" w:cs="Times New Roman"/>
          <w:sz w:val="24"/>
          <w:szCs w:val="24"/>
        </w:rPr>
        <w:t xml:space="preserve"> </w:t>
      </w:r>
      <w:r w:rsidRPr="00AD25A2">
        <w:rPr>
          <w:rFonts w:ascii="Times New Roman" w:hAnsi="Times New Roman" w:cs="Times New Roman"/>
          <w:sz w:val="24"/>
          <w:szCs w:val="24"/>
        </w:rPr>
        <w:t>Tim Hochstrasser, Robin Mills, Johan Olsthoorn, and Ian Stewart.</w:t>
      </w:r>
      <w:r w:rsidR="00073C0C">
        <w:rPr>
          <w:rFonts w:ascii="Times New Roman" w:hAnsi="Times New Roman" w:cs="Times New Roman"/>
          <w:sz w:val="24"/>
          <w:szCs w:val="24"/>
        </w:rPr>
        <w:t xml:space="preserve"> </w:t>
      </w:r>
      <w:r w:rsidR="0006165F">
        <w:rPr>
          <w:rFonts w:ascii="Times New Roman" w:hAnsi="Times New Roman" w:cs="Times New Roman"/>
          <w:sz w:val="24"/>
          <w:szCs w:val="24"/>
        </w:rPr>
        <w:t xml:space="preserve">Finally, </w:t>
      </w:r>
      <w:r w:rsidR="00073C0C">
        <w:rPr>
          <w:rFonts w:ascii="Times New Roman" w:hAnsi="Times New Roman" w:cs="Times New Roman"/>
          <w:sz w:val="24"/>
          <w:szCs w:val="24"/>
        </w:rPr>
        <w:t>I would like to thank the journal’s two anonymous reviewers</w:t>
      </w:r>
      <w:r w:rsidR="007A462C">
        <w:rPr>
          <w:rFonts w:ascii="Times New Roman" w:hAnsi="Times New Roman" w:cs="Times New Roman"/>
          <w:sz w:val="24"/>
          <w:szCs w:val="24"/>
        </w:rPr>
        <w:t>, and Richard Whatmore.</w:t>
      </w:r>
    </w:p>
    <w:p w14:paraId="2B2D6752" w14:textId="4DC3367A" w:rsidR="00CF17BF" w:rsidRDefault="00CF17BF" w:rsidP="00631335">
      <w:pPr>
        <w:spacing w:line="360" w:lineRule="auto"/>
        <w:rPr>
          <w:rFonts w:ascii="Times New Roman" w:hAnsi="Times New Roman" w:cs="Times New Roman"/>
          <w:sz w:val="24"/>
          <w:szCs w:val="24"/>
        </w:rPr>
      </w:pPr>
    </w:p>
    <w:p w14:paraId="550DB4EB" w14:textId="3A5F0149" w:rsidR="00CF17BF" w:rsidRDefault="00CF17BF" w:rsidP="008D6086">
      <w:pPr>
        <w:spacing w:line="240" w:lineRule="auto"/>
        <w:rPr>
          <w:rFonts w:ascii="Times New Roman" w:hAnsi="Times New Roman" w:cs="Times New Roman"/>
          <w:b/>
          <w:sz w:val="24"/>
          <w:szCs w:val="24"/>
        </w:rPr>
      </w:pPr>
      <w:r>
        <w:rPr>
          <w:rFonts w:ascii="Times New Roman" w:hAnsi="Times New Roman" w:cs="Times New Roman"/>
          <w:b/>
          <w:sz w:val="24"/>
          <w:szCs w:val="24"/>
        </w:rPr>
        <w:t>Bibliography</w:t>
      </w:r>
    </w:p>
    <w:p w14:paraId="6FDA8AC8" w14:textId="7CF0DB2B" w:rsidR="0054314D" w:rsidRPr="008D6086" w:rsidRDefault="001E47BC" w:rsidP="008D6086">
      <w:pPr>
        <w:spacing w:line="240" w:lineRule="auto"/>
        <w:rPr>
          <w:rFonts w:ascii="Times New Roman" w:hAnsi="Times New Roman" w:cs="Times New Roman"/>
          <w:sz w:val="24"/>
          <w:szCs w:val="24"/>
        </w:rPr>
      </w:pPr>
      <w:r w:rsidRPr="008D6086">
        <w:rPr>
          <w:rFonts w:ascii="Times New Roman" w:hAnsi="Times New Roman" w:cs="Times New Roman"/>
          <w:i/>
          <w:sz w:val="24"/>
          <w:szCs w:val="24"/>
        </w:rPr>
        <w:t xml:space="preserve">The Annual Biography and Obituary, for the Year 1817 </w:t>
      </w:r>
      <w:r w:rsidRPr="008D6086">
        <w:rPr>
          <w:rFonts w:ascii="Times New Roman" w:hAnsi="Times New Roman" w:cs="Times New Roman"/>
          <w:sz w:val="24"/>
          <w:szCs w:val="24"/>
        </w:rPr>
        <w:t>(London, 1817).</w:t>
      </w:r>
      <w:r w:rsidR="008D6086">
        <w:rPr>
          <w:rFonts w:ascii="Times New Roman" w:hAnsi="Times New Roman" w:cs="Times New Roman"/>
          <w:sz w:val="24"/>
          <w:szCs w:val="24"/>
        </w:rPr>
        <w:br/>
      </w:r>
      <w:r w:rsidR="008D6086">
        <w:rPr>
          <w:rFonts w:ascii="Times New Roman" w:hAnsi="Times New Roman" w:cs="Times New Roman"/>
          <w:sz w:val="24"/>
          <w:szCs w:val="24"/>
        </w:rPr>
        <w:br/>
      </w:r>
      <w:r w:rsidR="008D6086" w:rsidRPr="008D6086">
        <w:rPr>
          <w:rFonts w:ascii="Times New Roman" w:hAnsi="Times New Roman" w:cs="Times New Roman"/>
          <w:sz w:val="24"/>
          <w:szCs w:val="24"/>
        </w:rPr>
        <w:t xml:space="preserve">Anon, </w:t>
      </w:r>
      <w:r w:rsidR="008D6086" w:rsidRPr="008D6086">
        <w:rPr>
          <w:rFonts w:ascii="Times New Roman" w:hAnsi="Times New Roman" w:cs="Times New Roman"/>
          <w:i/>
          <w:sz w:val="24"/>
          <w:szCs w:val="24"/>
        </w:rPr>
        <w:t xml:space="preserve">A Full and Free Inquiry into the Merits of the Peace; With some Strictures on the Spirit of Party </w:t>
      </w:r>
      <w:r w:rsidR="008D6086" w:rsidRPr="008D6086">
        <w:rPr>
          <w:rFonts w:ascii="Times New Roman" w:hAnsi="Times New Roman" w:cs="Times New Roman"/>
          <w:sz w:val="24"/>
          <w:szCs w:val="24"/>
        </w:rPr>
        <w:t>(London, 1765).</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i/>
          <w:sz w:val="24"/>
          <w:szCs w:val="24"/>
        </w:rPr>
        <w:t xml:space="preserve">The Works of Joseph Addison, </w:t>
      </w:r>
      <w:r w:rsidR="0054314D" w:rsidRPr="008D6086">
        <w:rPr>
          <w:rFonts w:ascii="Times New Roman" w:hAnsi="Times New Roman" w:cs="Times New Roman"/>
          <w:sz w:val="24"/>
          <w:szCs w:val="24"/>
        </w:rPr>
        <w:t>ed.</w:t>
      </w:r>
      <w:r w:rsidR="0054314D" w:rsidRPr="008D6086">
        <w:rPr>
          <w:rFonts w:ascii="Times New Roman" w:hAnsi="Times New Roman" w:cs="Times New Roman"/>
          <w:i/>
          <w:sz w:val="24"/>
          <w:szCs w:val="24"/>
        </w:rPr>
        <w:t xml:space="preserve"> </w:t>
      </w:r>
      <w:r w:rsidR="0054314D" w:rsidRPr="008D6086">
        <w:rPr>
          <w:rFonts w:ascii="Times New Roman" w:hAnsi="Times New Roman" w:cs="Times New Roman"/>
          <w:sz w:val="24"/>
          <w:szCs w:val="24"/>
        </w:rPr>
        <w:t>Henry G. Bohn (6 vols., London, 1888-1902).</w:t>
      </w:r>
    </w:p>
    <w:p w14:paraId="0E765FA0" w14:textId="6C8E8A6B" w:rsidR="0054314D" w:rsidRPr="008D6086" w:rsidRDefault="0054314D" w:rsidP="008D6086">
      <w:pPr>
        <w:spacing w:line="240" w:lineRule="auto"/>
        <w:rPr>
          <w:rFonts w:ascii="Times New Roman" w:hAnsi="Times New Roman" w:cs="Times New Roman"/>
          <w:i/>
          <w:sz w:val="24"/>
          <w:szCs w:val="24"/>
        </w:rPr>
      </w:pPr>
      <w:r w:rsidRPr="008D6086">
        <w:rPr>
          <w:rFonts w:ascii="Times New Roman" w:hAnsi="Times New Roman" w:cs="Times New Roman"/>
          <w:sz w:val="24"/>
          <w:szCs w:val="24"/>
        </w:rPr>
        <w:t xml:space="preserve">David Allan, ‘Ferguson and Scottish History: Past and Present in </w:t>
      </w:r>
      <w:r w:rsidRPr="008D6086">
        <w:rPr>
          <w:rFonts w:ascii="Times New Roman" w:hAnsi="Times New Roman" w:cs="Times New Roman"/>
          <w:i/>
          <w:sz w:val="24"/>
          <w:szCs w:val="24"/>
        </w:rPr>
        <w:t>An Essay on the History of Civil Society</w:t>
      </w:r>
      <w:r w:rsidRPr="008D6086">
        <w:rPr>
          <w:rFonts w:ascii="Times New Roman" w:hAnsi="Times New Roman" w:cs="Times New Roman"/>
          <w:sz w:val="24"/>
          <w:szCs w:val="24"/>
        </w:rPr>
        <w:t xml:space="preserve">’, in </w:t>
      </w:r>
      <w:r w:rsidRPr="008D6086">
        <w:rPr>
          <w:rFonts w:ascii="Times New Roman" w:hAnsi="Times New Roman" w:cs="Times New Roman"/>
          <w:i/>
          <w:sz w:val="24"/>
          <w:szCs w:val="24"/>
        </w:rPr>
        <w:t>Adam Ferguson: History, Progress and Human Nature</w:t>
      </w:r>
      <w:r w:rsidRPr="008D6086">
        <w:rPr>
          <w:rFonts w:ascii="Times New Roman" w:hAnsi="Times New Roman" w:cs="Times New Roman"/>
          <w:sz w:val="24"/>
          <w:szCs w:val="24"/>
        </w:rPr>
        <w:t>, ed. Eugene Heath and Vincenzo Merolle (London and New York, 2008)</w:t>
      </w:r>
      <w:r w:rsidRPr="008D6086">
        <w:rPr>
          <w:rFonts w:ascii="Times New Roman" w:hAnsi="Times New Roman" w:cs="Times New Roman"/>
          <w:i/>
          <w:sz w:val="24"/>
          <w:szCs w:val="24"/>
        </w:rPr>
        <w:t>.</w:t>
      </w:r>
    </w:p>
    <w:p w14:paraId="3360F3C2" w14:textId="1F9AF01E" w:rsidR="001E47BC" w:rsidRPr="008D6086" w:rsidRDefault="00211504" w:rsidP="008D6086">
      <w:pPr>
        <w:spacing w:line="240" w:lineRule="auto"/>
        <w:rPr>
          <w:rFonts w:ascii="Times New Roman" w:hAnsi="Times New Roman" w:cs="Times New Roman"/>
          <w:sz w:val="24"/>
          <w:szCs w:val="24"/>
        </w:rPr>
      </w:pPr>
      <w:r w:rsidRPr="008D6086">
        <w:rPr>
          <w:rFonts w:ascii="Times New Roman" w:hAnsi="Times New Roman" w:cs="Times New Roman"/>
          <w:sz w:val="24"/>
          <w:szCs w:val="24"/>
        </w:rPr>
        <w:t xml:space="preserve">Valentina Arena, </w:t>
      </w:r>
      <w:r w:rsidRPr="008D6086">
        <w:rPr>
          <w:rFonts w:ascii="Times New Roman" w:hAnsi="Times New Roman" w:cs="Times New Roman"/>
          <w:i/>
          <w:sz w:val="24"/>
          <w:szCs w:val="24"/>
        </w:rPr>
        <w:t>Libertas and the Practice of Politics in the Late Roman Republic</w:t>
      </w:r>
      <w:r w:rsidRPr="008D6086">
        <w:rPr>
          <w:rFonts w:ascii="Times New Roman" w:hAnsi="Times New Roman" w:cs="Times New Roman"/>
          <w:sz w:val="24"/>
          <w:szCs w:val="24"/>
        </w:rPr>
        <w:t xml:space="preserve"> (Cambridge, 2012).</w:t>
      </w:r>
      <w:r w:rsidR="008D6086">
        <w:rPr>
          <w:rFonts w:ascii="Times New Roman" w:hAnsi="Times New Roman" w:cs="Times New Roman"/>
          <w:sz w:val="24"/>
          <w:szCs w:val="24"/>
        </w:rPr>
        <w:br/>
      </w:r>
      <w:r w:rsidR="008D6086">
        <w:rPr>
          <w:rFonts w:ascii="Times New Roman" w:hAnsi="Times New Roman" w:cs="Times New Roman"/>
          <w:sz w:val="24"/>
          <w:szCs w:val="24"/>
        </w:rPr>
        <w:lastRenderedPageBreak/>
        <w:br/>
      </w:r>
      <w:r w:rsidR="0054314D" w:rsidRPr="008D6086">
        <w:rPr>
          <w:rFonts w:ascii="Times New Roman" w:hAnsi="Times New Roman" w:cs="Times New Roman"/>
          <w:sz w:val="24"/>
          <w:szCs w:val="24"/>
        </w:rPr>
        <w:t xml:space="preserve">Terence Ball, ‘Party’, </w:t>
      </w:r>
      <w:r w:rsidR="0054314D" w:rsidRPr="008D6086">
        <w:rPr>
          <w:rFonts w:ascii="Times New Roman" w:hAnsi="Times New Roman" w:cs="Times New Roman"/>
          <w:i/>
          <w:sz w:val="24"/>
          <w:szCs w:val="24"/>
        </w:rPr>
        <w:t xml:space="preserve">Political Innovation and Conceptual Change, </w:t>
      </w:r>
      <w:r w:rsidR="0054314D" w:rsidRPr="008D6086">
        <w:rPr>
          <w:rFonts w:ascii="Times New Roman" w:hAnsi="Times New Roman" w:cs="Times New Roman"/>
          <w:sz w:val="24"/>
          <w:szCs w:val="24"/>
        </w:rPr>
        <w:t>ed. Ball et al., (Cambridge, 1989).</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Christopher Berry, </w:t>
      </w:r>
      <w:r w:rsidR="001E47BC" w:rsidRPr="008D6086">
        <w:rPr>
          <w:rFonts w:ascii="Times New Roman" w:hAnsi="Times New Roman" w:cs="Times New Roman"/>
          <w:i/>
          <w:sz w:val="24"/>
          <w:szCs w:val="24"/>
        </w:rPr>
        <w:t xml:space="preserve">Essays on Hume, Smith and the Scottish Enlightenment </w:t>
      </w:r>
      <w:r w:rsidR="001E47BC" w:rsidRPr="008D6086">
        <w:rPr>
          <w:rFonts w:ascii="Times New Roman" w:hAnsi="Times New Roman" w:cs="Times New Roman"/>
          <w:sz w:val="24"/>
          <w:szCs w:val="24"/>
        </w:rPr>
        <w:t>(Edinburgh, 2018).</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Richard Bourke, </w:t>
      </w:r>
      <w:r w:rsidR="004D4B20" w:rsidRPr="008D6086">
        <w:rPr>
          <w:rFonts w:ascii="Times New Roman" w:hAnsi="Times New Roman" w:cs="Times New Roman"/>
          <w:i/>
          <w:sz w:val="24"/>
          <w:szCs w:val="24"/>
        </w:rPr>
        <w:t>Empire and Revolution: The Political Life of Edmund Burke</w:t>
      </w:r>
      <w:r w:rsidR="004D4B20" w:rsidRPr="008D6086">
        <w:rPr>
          <w:rFonts w:ascii="Times New Roman" w:hAnsi="Times New Roman" w:cs="Times New Roman"/>
          <w:sz w:val="24"/>
          <w:szCs w:val="24"/>
        </w:rPr>
        <w:t xml:space="preserve"> (Princeton, 2015).</w:t>
      </w:r>
      <w:r w:rsidR="008D6086">
        <w:rPr>
          <w:rFonts w:ascii="Times New Roman" w:hAnsi="Times New Roman" w:cs="Times New Roman"/>
          <w:sz w:val="24"/>
          <w:szCs w:val="24"/>
        </w:rPr>
        <w:br/>
      </w:r>
      <w:r w:rsidR="008D6086">
        <w:rPr>
          <w:rFonts w:ascii="Times New Roman" w:hAnsi="Times New Roman" w:cs="Times New Roman"/>
          <w:sz w:val="24"/>
          <w:szCs w:val="24"/>
        </w:rPr>
        <w:br/>
      </w:r>
      <w:r w:rsidR="00950FA7" w:rsidRPr="00BA2590">
        <w:rPr>
          <w:rFonts w:ascii="Times New Roman" w:hAnsi="Times New Roman" w:cs="Times New Roman"/>
          <w:sz w:val="24"/>
          <w:szCs w:val="24"/>
        </w:rPr>
        <w:t xml:space="preserve">Bossuet, </w:t>
      </w:r>
      <w:r w:rsidR="00950FA7" w:rsidRPr="00BA2590">
        <w:rPr>
          <w:rFonts w:ascii="Times New Roman" w:hAnsi="Times New Roman" w:cs="Times New Roman"/>
          <w:i/>
          <w:sz w:val="24"/>
          <w:szCs w:val="24"/>
        </w:rPr>
        <w:t>Discours sur l'histoire universelle</w:t>
      </w:r>
      <w:r w:rsidR="00950FA7" w:rsidRPr="00BA2590">
        <w:rPr>
          <w:rFonts w:ascii="Times New Roman" w:hAnsi="Times New Roman" w:cs="Times New Roman"/>
          <w:sz w:val="24"/>
          <w:szCs w:val="24"/>
        </w:rPr>
        <w:t xml:space="preserve"> (1681), (Paris, 1966).</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John D. Brewer, ‘Putting Adam Ferguson in His Place’, </w:t>
      </w:r>
      <w:r w:rsidR="001E47BC" w:rsidRPr="008D6086">
        <w:rPr>
          <w:rFonts w:ascii="Times New Roman" w:hAnsi="Times New Roman" w:cs="Times New Roman"/>
          <w:i/>
          <w:sz w:val="24"/>
          <w:szCs w:val="24"/>
        </w:rPr>
        <w:t xml:space="preserve">The British Journal of Sociology, </w:t>
      </w:r>
      <w:r w:rsidR="001E47BC" w:rsidRPr="008D6086">
        <w:rPr>
          <w:rFonts w:ascii="Times New Roman" w:hAnsi="Times New Roman" w:cs="Times New Roman"/>
          <w:sz w:val="24"/>
          <w:szCs w:val="24"/>
        </w:rPr>
        <w:t>58, 1 (2007), 105-22</w:t>
      </w:r>
      <w:r w:rsidR="008D6086">
        <w:rPr>
          <w:rFonts w:ascii="Times New Roman" w:hAnsi="Times New Roman" w:cs="Times New Roman"/>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1B2E54" w:rsidRPr="008D6086">
        <w:rPr>
          <w:rFonts w:ascii="Times New Roman" w:hAnsi="Times New Roman" w:cs="Times New Roman"/>
          <w:sz w:val="24"/>
          <w:szCs w:val="24"/>
        </w:rPr>
        <w:t xml:space="preserve">Alexander Broadie. </w:t>
      </w:r>
      <w:r w:rsidR="001B2E54" w:rsidRPr="008D6086">
        <w:rPr>
          <w:rFonts w:ascii="Times New Roman" w:hAnsi="Times New Roman" w:cs="Times New Roman"/>
          <w:i/>
          <w:sz w:val="24"/>
          <w:szCs w:val="24"/>
        </w:rPr>
        <w:t>Agreeable Connexions: Scottish Enlightenment Links with France</w:t>
      </w:r>
      <w:r w:rsidR="001B2E54" w:rsidRPr="008D6086">
        <w:rPr>
          <w:rFonts w:ascii="Times New Roman" w:hAnsi="Times New Roman" w:cs="Times New Roman"/>
          <w:sz w:val="24"/>
          <w:szCs w:val="24"/>
        </w:rPr>
        <w:t xml:space="preserve"> (Edinburgh, 2012).</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sz w:val="24"/>
          <w:szCs w:val="24"/>
        </w:rPr>
        <w:t xml:space="preserve">Christopher Brooke, ‘Eighteenth-century Carthage’, in </w:t>
      </w:r>
      <w:r w:rsidR="0057609D" w:rsidRPr="008D6086">
        <w:rPr>
          <w:rFonts w:ascii="Times New Roman" w:hAnsi="Times New Roman" w:cs="Times New Roman"/>
          <w:i/>
          <w:sz w:val="24"/>
          <w:szCs w:val="24"/>
        </w:rPr>
        <w:t>Commerce and Peace in the Enlightenment</w:t>
      </w:r>
      <w:r w:rsidR="0057609D" w:rsidRPr="008D6086">
        <w:rPr>
          <w:rFonts w:ascii="Times New Roman" w:hAnsi="Times New Roman" w:cs="Times New Roman"/>
          <w:sz w:val="24"/>
          <w:szCs w:val="24"/>
        </w:rPr>
        <w:t>, ed. Béla Kapossy, Isaac Nakhimovsky and Richard Whatmore (Cambridge, 2017), 110-24</w:t>
      </w:r>
      <w:r w:rsidR="008D6086">
        <w:rPr>
          <w:rFonts w:ascii="Times New Roman" w:hAnsi="Times New Roman" w:cs="Times New Roman"/>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i/>
          <w:sz w:val="24"/>
          <w:szCs w:val="24"/>
        </w:rPr>
        <w:t xml:space="preserve">Select Works of Edmund Burke </w:t>
      </w:r>
      <w:r w:rsidR="0057609D" w:rsidRPr="008D6086">
        <w:rPr>
          <w:rFonts w:ascii="Times New Roman" w:hAnsi="Times New Roman" w:cs="Times New Roman"/>
          <w:sz w:val="24"/>
          <w:szCs w:val="24"/>
        </w:rPr>
        <w:t>(4 vols., Indianapolis, 1999).</w:t>
      </w:r>
      <w:r w:rsidR="008D6086">
        <w:rPr>
          <w:rFonts w:ascii="Times New Roman" w:hAnsi="Times New Roman" w:cs="Times New Roman"/>
          <w:sz w:val="24"/>
          <w:szCs w:val="24"/>
        </w:rPr>
        <w:br/>
      </w:r>
      <w:r w:rsidR="008D6086">
        <w:rPr>
          <w:rFonts w:ascii="Times New Roman" w:hAnsi="Times New Roman" w:cs="Times New Roman"/>
          <w:sz w:val="24"/>
          <w:szCs w:val="24"/>
        </w:rPr>
        <w:br/>
      </w:r>
      <w:r w:rsidR="00073F7D" w:rsidRPr="008D6086">
        <w:rPr>
          <w:rFonts w:ascii="Times New Roman" w:hAnsi="Times New Roman" w:cs="Times New Roman"/>
          <w:i/>
          <w:sz w:val="24"/>
          <w:szCs w:val="24"/>
        </w:rPr>
        <w:t>Autobiography of the Reverend Dr Alexander Carlyle, Minister of Inveresk</w:t>
      </w:r>
      <w:r w:rsidR="00073F7D" w:rsidRPr="008D6086">
        <w:rPr>
          <w:rFonts w:ascii="Times New Roman" w:hAnsi="Times New Roman" w:cs="Times New Roman"/>
          <w:sz w:val="24"/>
          <w:szCs w:val="24"/>
        </w:rPr>
        <w:t xml:space="preserve">, </w:t>
      </w:r>
      <w:r w:rsidR="00073F7D" w:rsidRPr="008D6086">
        <w:rPr>
          <w:rFonts w:ascii="Times New Roman" w:hAnsi="Times New Roman" w:cs="Times New Roman"/>
          <w:i/>
          <w:sz w:val="24"/>
          <w:szCs w:val="24"/>
        </w:rPr>
        <w:t xml:space="preserve">containing Memorials of the Men and Events of his Time </w:t>
      </w:r>
      <w:r w:rsidR="00073F7D" w:rsidRPr="008D6086">
        <w:rPr>
          <w:rFonts w:ascii="Times New Roman" w:hAnsi="Times New Roman" w:cs="Times New Roman"/>
          <w:sz w:val="24"/>
          <w:szCs w:val="24"/>
        </w:rPr>
        <w:t>(2</w:t>
      </w:r>
      <w:r w:rsidR="00073F7D" w:rsidRPr="008D6086">
        <w:rPr>
          <w:rFonts w:ascii="Times New Roman" w:hAnsi="Times New Roman" w:cs="Times New Roman"/>
          <w:sz w:val="24"/>
          <w:szCs w:val="24"/>
          <w:vertAlign w:val="superscript"/>
        </w:rPr>
        <w:t>nd</w:t>
      </w:r>
      <w:r w:rsidR="00073F7D" w:rsidRPr="008D6086">
        <w:rPr>
          <w:rFonts w:ascii="Times New Roman" w:hAnsi="Times New Roman" w:cs="Times New Roman"/>
          <w:sz w:val="24"/>
          <w:szCs w:val="24"/>
        </w:rPr>
        <w:t xml:space="preserve"> ed., Edinburgh and London, 1860).</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Jeng-Guo S. Chen, ‘Providence and Progress: The Religious Dimension in Ferguson’s Discussion of Civil Society’, in </w:t>
      </w:r>
      <w:r w:rsidR="004D4B20" w:rsidRPr="008D6086">
        <w:rPr>
          <w:rFonts w:ascii="Times New Roman" w:hAnsi="Times New Roman" w:cs="Times New Roman"/>
          <w:i/>
          <w:sz w:val="24"/>
          <w:szCs w:val="24"/>
        </w:rPr>
        <w:t>Adam Ferguson: History, Progress and Human Nature</w:t>
      </w:r>
      <w:r w:rsidR="004D4B20" w:rsidRPr="008D6086">
        <w:rPr>
          <w:rFonts w:ascii="Times New Roman" w:hAnsi="Times New Roman" w:cs="Times New Roman"/>
          <w:sz w:val="24"/>
          <w:szCs w:val="24"/>
        </w:rPr>
        <w:t>, ed. Eugene Heath and Vincenzo Merolle (London and New York, 2008)</w:t>
      </w:r>
      <w:r w:rsidR="004D4B20" w:rsidRPr="008D6086">
        <w:rPr>
          <w:rFonts w:ascii="Times New Roman" w:hAnsi="Times New Roman" w:cs="Times New Roman"/>
          <w:i/>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Annelien de Dijn, ‘On political liberty: Montesquieu’s missing manuscript’, </w:t>
      </w:r>
      <w:r w:rsidR="004D4B20" w:rsidRPr="008D6086">
        <w:rPr>
          <w:rFonts w:ascii="Times New Roman" w:hAnsi="Times New Roman" w:cs="Times New Roman"/>
          <w:i/>
          <w:sz w:val="24"/>
          <w:szCs w:val="24"/>
        </w:rPr>
        <w:t xml:space="preserve">Political Theory </w:t>
      </w:r>
      <w:r w:rsidR="004D4B20" w:rsidRPr="008D6086">
        <w:rPr>
          <w:rFonts w:ascii="Times New Roman" w:hAnsi="Times New Roman" w:cs="Times New Roman"/>
          <w:sz w:val="24"/>
          <w:szCs w:val="24"/>
        </w:rPr>
        <w:t>39 (2011), 181-204.</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Roger Emerson,</w:t>
      </w:r>
      <w:r w:rsidR="001E47BC" w:rsidRPr="008D6086">
        <w:rPr>
          <w:rFonts w:ascii="Times New Roman" w:hAnsi="Times New Roman" w:cs="Times New Roman"/>
          <w:i/>
          <w:sz w:val="24"/>
          <w:szCs w:val="24"/>
        </w:rPr>
        <w:t xml:space="preserve"> Essays on David Hume, Medical Men and the Scottish Enlightenment: ‘Industry, Knowledge and Humanity’ </w:t>
      </w:r>
      <w:r w:rsidR="001E47BC" w:rsidRPr="008D6086">
        <w:rPr>
          <w:rFonts w:ascii="Times New Roman" w:hAnsi="Times New Roman" w:cs="Times New Roman"/>
          <w:sz w:val="24"/>
          <w:szCs w:val="24"/>
        </w:rPr>
        <w:t>(Farnham, 2009).</w:t>
      </w:r>
      <w:r w:rsidR="008D6086">
        <w:rPr>
          <w:rFonts w:ascii="Times New Roman" w:hAnsi="Times New Roman" w:cs="Times New Roman"/>
          <w:sz w:val="24"/>
          <w:szCs w:val="24"/>
        </w:rPr>
        <w:br/>
      </w:r>
      <w:r w:rsidR="008D6086">
        <w:rPr>
          <w:rFonts w:ascii="Times New Roman" w:hAnsi="Times New Roman" w:cs="Times New Roman"/>
          <w:sz w:val="24"/>
          <w:szCs w:val="24"/>
        </w:rPr>
        <w:br/>
      </w:r>
      <w:r w:rsidR="00950FA7" w:rsidRPr="008D6086">
        <w:rPr>
          <w:rFonts w:ascii="Times New Roman" w:hAnsi="Times New Roman" w:cs="Times New Roman"/>
          <w:sz w:val="24"/>
          <w:szCs w:val="24"/>
        </w:rPr>
        <w:t xml:space="preserve">J. B. Fagg, ‘Ferguson’s Use of the Edinburgh University Library: 1764-1806’, </w:t>
      </w:r>
      <w:r w:rsidR="00950FA7" w:rsidRPr="008D6086">
        <w:rPr>
          <w:rFonts w:ascii="Times New Roman" w:hAnsi="Times New Roman" w:cs="Times New Roman"/>
          <w:i/>
          <w:sz w:val="24"/>
          <w:szCs w:val="24"/>
        </w:rPr>
        <w:t>Adam</w:t>
      </w:r>
      <w:r w:rsidR="008D6086">
        <w:rPr>
          <w:rFonts w:ascii="Times New Roman" w:hAnsi="Times New Roman" w:cs="Times New Roman"/>
          <w:i/>
          <w:sz w:val="24"/>
          <w:szCs w:val="24"/>
        </w:rPr>
        <w:t xml:space="preserve"> </w:t>
      </w:r>
      <w:r w:rsidR="00950FA7" w:rsidRPr="008D6086">
        <w:rPr>
          <w:rFonts w:ascii="Times New Roman" w:hAnsi="Times New Roman" w:cs="Times New Roman"/>
          <w:i/>
          <w:sz w:val="24"/>
          <w:szCs w:val="24"/>
        </w:rPr>
        <w:t>Ferguson: History, Progress and Human Nature</w:t>
      </w:r>
      <w:r w:rsidR="00950FA7" w:rsidRPr="008D6086">
        <w:rPr>
          <w:rFonts w:ascii="Times New Roman" w:hAnsi="Times New Roman" w:cs="Times New Roman"/>
          <w:sz w:val="24"/>
          <w:szCs w:val="24"/>
        </w:rPr>
        <w:t>, ed. Eugene Heath and Vincenzo Merolle (London and New York, 2008)</w:t>
      </w:r>
      <w:r w:rsidR="00950FA7" w:rsidRPr="008D6086">
        <w:rPr>
          <w:rFonts w:ascii="Times New Roman" w:hAnsi="Times New Roman" w:cs="Times New Roman"/>
          <w:i/>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Adam Ferguson, </w:t>
      </w:r>
      <w:r w:rsidR="001E47BC" w:rsidRPr="008D6086">
        <w:rPr>
          <w:rFonts w:ascii="Times New Roman" w:hAnsi="Times New Roman" w:cs="Times New Roman"/>
          <w:i/>
          <w:sz w:val="24"/>
          <w:szCs w:val="24"/>
        </w:rPr>
        <w:t>Reflections Previous to the Establishment of a Militia</w:t>
      </w:r>
      <w:r w:rsidR="001E47BC" w:rsidRPr="008D6086">
        <w:rPr>
          <w:rFonts w:ascii="Times New Roman" w:hAnsi="Times New Roman" w:cs="Times New Roman"/>
          <w:sz w:val="24"/>
          <w:szCs w:val="24"/>
        </w:rPr>
        <w:t xml:space="preserve"> (London, 1756).</w:t>
      </w:r>
      <w:r w:rsidR="008D6086">
        <w:rPr>
          <w:rFonts w:ascii="Times New Roman" w:hAnsi="Times New Roman" w:cs="Times New Roman"/>
          <w:sz w:val="24"/>
          <w:szCs w:val="24"/>
        </w:rPr>
        <w:br/>
      </w:r>
      <w:r w:rsidR="008D6086">
        <w:rPr>
          <w:rFonts w:ascii="Times New Roman" w:hAnsi="Times New Roman" w:cs="Times New Roman"/>
          <w:sz w:val="24"/>
          <w:szCs w:val="24"/>
        </w:rPr>
        <w:br/>
      </w:r>
      <w:r w:rsidR="008D6086" w:rsidRPr="008D6086">
        <w:rPr>
          <w:rFonts w:ascii="Times New Roman" w:hAnsi="Times New Roman" w:cs="Times New Roman"/>
          <w:sz w:val="24"/>
          <w:szCs w:val="24"/>
        </w:rPr>
        <w:t xml:space="preserve">[Adam Ferguson?], </w:t>
      </w:r>
      <w:r w:rsidR="008D6086" w:rsidRPr="008D6086">
        <w:rPr>
          <w:rFonts w:ascii="Times New Roman" w:hAnsi="Times New Roman" w:cs="Times New Roman"/>
          <w:i/>
          <w:sz w:val="24"/>
          <w:szCs w:val="24"/>
        </w:rPr>
        <w:t xml:space="preserve">History of the Proceedings in the Case of Margaret, Commonly called Peg, only lawful Sister to John Bull, Esq. </w:t>
      </w:r>
      <w:r w:rsidR="008D6086" w:rsidRPr="008D6086">
        <w:rPr>
          <w:rFonts w:ascii="Times New Roman" w:hAnsi="Times New Roman" w:cs="Times New Roman"/>
          <w:sz w:val="24"/>
          <w:szCs w:val="24"/>
        </w:rPr>
        <w:t>(London, 1760).</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Adam Ferguson</w:t>
      </w:r>
      <w:r w:rsidR="001E47BC" w:rsidRPr="008D6086">
        <w:rPr>
          <w:rFonts w:ascii="Times New Roman" w:hAnsi="Times New Roman" w:cs="Times New Roman"/>
          <w:i/>
          <w:sz w:val="24"/>
          <w:szCs w:val="24"/>
        </w:rPr>
        <w:t xml:space="preserve">, Essay on the History of Civil Society </w:t>
      </w:r>
      <w:r w:rsidR="001E47BC" w:rsidRPr="008D6086">
        <w:rPr>
          <w:rFonts w:ascii="Times New Roman" w:hAnsi="Times New Roman" w:cs="Times New Roman"/>
          <w:sz w:val="24"/>
          <w:szCs w:val="24"/>
        </w:rPr>
        <w:t>(1767), ed. Fania Oz-Salzberger (Cambridge, 1995)</w:t>
      </w:r>
      <w:r w:rsidR="001E47BC" w:rsidRPr="008D6086">
        <w:rPr>
          <w:rFonts w:ascii="Times New Roman" w:hAnsi="Times New Roman" w:cs="Times New Roman"/>
          <w:i/>
          <w:sz w:val="24"/>
          <w:szCs w:val="24"/>
        </w:rPr>
        <w:t>.</w:t>
      </w:r>
    </w:p>
    <w:p w14:paraId="50F89850" w14:textId="56AD4F68" w:rsidR="0057609D" w:rsidRPr="008D6086" w:rsidRDefault="00F91C23" w:rsidP="008D6086">
      <w:pPr>
        <w:spacing w:line="240" w:lineRule="auto"/>
        <w:rPr>
          <w:rFonts w:ascii="Times New Roman" w:hAnsi="Times New Roman" w:cs="Times New Roman"/>
          <w:sz w:val="24"/>
          <w:szCs w:val="24"/>
        </w:rPr>
      </w:pPr>
      <w:r w:rsidRPr="008D6086">
        <w:rPr>
          <w:rFonts w:ascii="Times New Roman" w:hAnsi="Times New Roman" w:cs="Times New Roman"/>
          <w:sz w:val="24"/>
          <w:szCs w:val="24"/>
        </w:rPr>
        <w:lastRenderedPageBreak/>
        <w:t xml:space="preserve">Adam Ferguson, </w:t>
      </w:r>
      <w:r w:rsidRPr="008D6086">
        <w:rPr>
          <w:rFonts w:ascii="Times New Roman" w:hAnsi="Times New Roman" w:cs="Times New Roman"/>
          <w:i/>
          <w:sz w:val="24"/>
          <w:szCs w:val="24"/>
        </w:rPr>
        <w:t xml:space="preserve">Institutes of Moral Philosophy </w:t>
      </w:r>
      <w:r w:rsidRPr="008D6086">
        <w:rPr>
          <w:rFonts w:ascii="Times New Roman" w:hAnsi="Times New Roman" w:cs="Times New Roman"/>
          <w:sz w:val="24"/>
          <w:szCs w:val="24"/>
        </w:rPr>
        <w:t>(Edinburgh, 1769).</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Adam Ferguson, </w:t>
      </w:r>
      <w:r w:rsidR="004D4B20" w:rsidRPr="008D6086">
        <w:rPr>
          <w:rFonts w:ascii="Times New Roman" w:hAnsi="Times New Roman" w:cs="Times New Roman"/>
          <w:i/>
          <w:sz w:val="24"/>
          <w:szCs w:val="24"/>
        </w:rPr>
        <w:t xml:space="preserve">Remarks on a Pamphlet lately Published by Dr. Price, intitled Observations on the Nature of Civil Liberty </w:t>
      </w:r>
      <w:r w:rsidR="004D4B20" w:rsidRPr="008D6086">
        <w:rPr>
          <w:rFonts w:ascii="Times New Roman" w:hAnsi="Times New Roman" w:cs="Times New Roman"/>
          <w:sz w:val="24"/>
          <w:szCs w:val="24"/>
        </w:rPr>
        <w:t>(London, 1776)</w:t>
      </w:r>
      <w:r w:rsidR="004D4B20" w:rsidRPr="008D6086">
        <w:rPr>
          <w:rFonts w:ascii="Times New Roman" w:hAnsi="Times New Roman" w:cs="Times New Roman"/>
          <w:i/>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CF17BF" w:rsidRPr="008D6086">
        <w:rPr>
          <w:rFonts w:ascii="Times New Roman" w:hAnsi="Times New Roman" w:cs="Times New Roman"/>
          <w:sz w:val="24"/>
          <w:szCs w:val="24"/>
        </w:rPr>
        <w:t xml:space="preserve">Adam Ferguson, </w:t>
      </w:r>
      <w:r w:rsidR="00CF17BF" w:rsidRPr="008D6086">
        <w:rPr>
          <w:rFonts w:ascii="Times New Roman" w:hAnsi="Times New Roman" w:cs="Times New Roman"/>
          <w:i/>
          <w:sz w:val="24"/>
          <w:szCs w:val="24"/>
        </w:rPr>
        <w:t>The History of the Progress and Termination of the Roman Republic</w:t>
      </w:r>
      <w:r w:rsidR="00CF17BF" w:rsidRPr="008D6086">
        <w:rPr>
          <w:rFonts w:ascii="Times New Roman" w:hAnsi="Times New Roman" w:cs="Times New Roman"/>
          <w:sz w:val="24"/>
          <w:szCs w:val="24"/>
        </w:rPr>
        <w:t xml:space="preserve"> (1783), (5 vols., Edinburgh, 1825).</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Adam Ferguson, </w:t>
      </w:r>
      <w:r w:rsidR="004D4B20" w:rsidRPr="008D6086">
        <w:rPr>
          <w:rFonts w:ascii="Times New Roman" w:hAnsi="Times New Roman" w:cs="Times New Roman"/>
          <w:i/>
          <w:sz w:val="24"/>
          <w:szCs w:val="24"/>
        </w:rPr>
        <w:t xml:space="preserve">Principles of Moral and Political Science </w:t>
      </w:r>
      <w:r w:rsidR="004D4B20" w:rsidRPr="008D6086">
        <w:rPr>
          <w:rFonts w:ascii="Times New Roman" w:hAnsi="Times New Roman" w:cs="Times New Roman"/>
          <w:sz w:val="24"/>
          <w:szCs w:val="24"/>
        </w:rPr>
        <w:t>(2 vols., Edinburgh, 1792).</w:t>
      </w:r>
      <w:r w:rsidR="008D6086">
        <w:rPr>
          <w:rFonts w:ascii="Times New Roman" w:hAnsi="Times New Roman" w:cs="Times New Roman"/>
          <w:sz w:val="24"/>
          <w:szCs w:val="24"/>
        </w:rPr>
        <w:br/>
      </w:r>
      <w:r w:rsidR="008D6086">
        <w:rPr>
          <w:rFonts w:ascii="Times New Roman" w:hAnsi="Times New Roman" w:cs="Times New Roman"/>
          <w:sz w:val="24"/>
          <w:szCs w:val="24"/>
        </w:rPr>
        <w:br/>
      </w:r>
      <w:r w:rsidR="00073F7D" w:rsidRPr="008D6086">
        <w:rPr>
          <w:rFonts w:ascii="Times New Roman" w:hAnsi="Times New Roman" w:cs="Times New Roman"/>
          <w:i/>
          <w:sz w:val="24"/>
          <w:szCs w:val="24"/>
        </w:rPr>
        <w:t>The Correspondence of Adam Ferguson</w:t>
      </w:r>
      <w:r w:rsidR="00073F7D" w:rsidRPr="008D6086">
        <w:rPr>
          <w:rFonts w:ascii="Times New Roman" w:hAnsi="Times New Roman" w:cs="Times New Roman"/>
          <w:sz w:val="24"/>
          <w:szCs w:val="24"/>
        </w:rPr>
        <w:t>, ed. Vincenzo Merolle (2 vols., London, 1995).</w:t>
      </w:r>
      <w:r w:rsidR="008D6086">
        <w:rPr>
          <w:rFonts w:ascii="Times New Roman" w:hAnsi="Times New Roman" w:cs="Times New Roman"/>
          <w:sz w:val="24"/>
          <w:szCs w:val="24"/>
        </w:rPr>
        <w:br/>
      </w:r>
      <w:r w:rsidR="008D6086">
        <w:rPr>
          <w:rFonts w:ascii="Times New Roman" w:hAnsi="Times New Roman" w:cs="Times New Roman"/>
          <w:sz w:val="24"/>
          <w:szCs w:val="24"/>
        </w:rPr>
        <w:br/>
      </w:r>
      <w:r w:rsidR="001B2E54" w:rsidRPr="008D6086">
        <w:rPr>
          <w:rFonts w:ascii="Times New Roman" w:hAnsi="Times New Roman" w:cs="Times New Roman"/>
          <w:i/>
          <w:sz w:val="24"/>
          <w:szCs w:val="24"/>
        </w:rPr>
        <w:t>The Manuscripts of Adam Ferguson</w:t>
      </w:r>
      <w:r w:rsidR="001B2E54" w:rsidRPr="008D6086">
        <w:rPr>
          <w:rFonts w:ascii="Times New Roman" w:hAnsi="Times New Roman" w:cs="Times New Roman"/>
          <w:sz w:val="24"/>
          <w:szCs w:val="24"/>
        </w:rPr>
        <w:t>, ed. Vincenzo Merolle (London, 2006).</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Edward Gibbon, </w:t>
      </w:r>
      <w:r w:rsidR="001E47BC" w:rsidRPr="008D6086">
        <w:rPr>
          <w:rFonts w:ascii="Times New Roman" w:hAnsi="Times New Roman" w:cs="Times New Roman"/>
          <w:i/>
          <w:sz w:val="24"/>
          <w:szCs w:val="24"/>
        </w:rPr>
        <w:t xml:space="preserve">Memoirs of My Life </w:t>
      </w:r>
      <w:r w:rsidR="001E47BC" w:rsidRPr="008D6086">
        <w:rPr>
          <w:rFonts w:ascii="Times New Roman" w:hAnsi="Times New Roman" w:cs="Times New Roman"/>
          <w:sz w:val="24"/>
          <w:szCs w:val="24"/>
        </w:rPr>
        <w:t>(London, 1990).</w:t>
      </w:r>
      <w:r w:rsidR="008D6086">
        <w:rPr>
          <w:rFonts w:ascii="Times New Roman" w:hAnsi="Times New Roman" w:cs="Times New Roman"/>
          <w:sz w:val="24"/>
          <w:szCs w:val="24"/>
        </w:rPr>
        <w:br/>
      </w:r>
      <w:r w:rsidR="008D6086">
        <w:rPr>
          <w:rFonts w:ascii="Times New Roman" w:hAnsi="Times New Roman" w:cs="Times New Roman"/>
          <w:sz w:val="24"/>
          <w:szCs w:val="24"/>
        </w:rPr>
        <w:br/>
      </w:r>
      <w:r w:rsidRPr="008D6086">
        <w:rPr>
          <w:rFonts w:ascii="Times New Roman" w:hAnsi="Times New Roman" w:cs="Times New Roman"/>
          <w:sz w:val="24"/>
          <w:szCs w:val="24"/>
        </w:rPr>
        <w:t xml:space="preserve">Oliver Goldsmith, </w:t>
      </w:r>
      <w:r w:rsidRPr="008D6086">
        <w:rPr>
          <w:rFonts w:ascii="Times New Roman" w:hAnsi="Times New Roman" w:cs="Times New Roman"/>
          <w:i/>
          <w:sz w:val="24"/>
          <w:szCs w:val="24"/>
        </w:rPr>
        <w:t xml:space="preserve">The Roman History from the Foundation of the City of Rome to the Destruction of the Western Empire </w:t>
      </w:r>
      <w:r w:rsidRPr="008D6086">
        <w:rPr>
          <w:rFonts w:ascii="Times New Roman" w:hAnsi="Times New Roman" w:cs="Times New Roman"/>
          <w:sz w:val="24"/>
          <w:szCs w:val="24"/>
        </w:rPr>
        <w:t>(2 vols., Dublin, 1769)</w:t>
      </w:r>
      <w:r w:rsidR="008D6086">
        <w:rPr>
          <w:rFonts w:ascii="Times New Roman" w:hAnsi="Times New Roman" w:cs="Times New Roman"/>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950FA7" w:rsidRPr="008D6086">
        <w:rPr>
          <w:rFonts w:ascii="Times New Roman" w:hAnsi="Times New Roman" w:cs="Times New Roman"/>
          <w:sz w:val="24"/>
          <w:szCs w:val="24"/>
        </w:rPr>
        <w:t xml:space="preserve">Thomas Gordon, </w:t>
      </w:r>
      <w:r w:rsidR="00950FA7" w:rsidRPr="008D6086">
        <w:rPr>
          <w:rFonts w:ascii="Times New Roman" w:hAnsi="Times New Roman" w:cs="Times New Roman"/>
          <w:i/>
          <w:sz w:val="24"/>
          <w:szCs w:val="24"/>
        </w:rPr>
        <w:t>The Works of Tacitus. Containing the Annals. To which are prefixed Political Discourses upon that Author</w:t>
      </w:r>
      <w:r w:rsidR="00950FA7" w:rsidRPr="008D6086">
        <w:rPr>
          <w:rFonts w:ascii="Times New Roman" w:hAnsi="Times New Roman" w:cs="Times New Roman"/>
          <w:sz w:val="24"/>
          <w:szCs w:val="24"/>
        </w:rPr>
        <w:t xml:space="preserve"> (2 vols., London, 1728-31).</w:t>
      </w:r>
      <w:r w:rsidR="008D6086">
        <w:rPr>
          <w:rFonts w:ascii="Times New Roman" w:hAnsi="Times New Roman" w:cs="Times New Roman"/>
          <w:sz w:val="24"/>
          <w:szCs w:val="24"/>
        </w:rPr>
        <w:br/>
      </w:r>
      <w:r w:rsidR="008D6086">
        <w:rPr>
          <w:rFonts w:ascii="Times New Roman" w:hAnsi="Times New Roman" w:cs="Times New Roman"/>
          <w:sz w:val="24"/>
          <w:szCs w:val="24"/>
        </w:rPr>
        <w:br/>
      </w:r>
      <w:r w:rsidRPr="008D6086">
        <w:rPr>
          <w:rFonts w:ascii="Times New Roman" w:hAnsi="Times New Roman" w:cs="Times New Roman"/>
          <w:sz w:val="24"/>
          <w:szCs w:val="24"/>
        </w:rPr>
        <w:t xml:space="preserve">Thomas Gordon, </w:t>
      </w:r>
      <w:r w:rsidRPr="008D6086">
        <w:rPr>
          <w:rFonts w:ascii="Times New Roman" w:hAnsi="Times New Roman" w:cs="Times New Roman"/>
          <w:i/>
          <w:sz w:val="24"/>
          <w:szCs w:val="24"/>
        </w:rPr>
        <w:t xml:space="preserve">The Works of Sallust Translated into English, with Political Discourses upon That Author </w:t>
      </w:r>
      <w:r w:rsidRPr="008D6086">
        <w:rPr>
          <w:rFonts w:ascii="Times New Roman" w:hAnsi="Times New Roman" w:cs="Times New Roman"/>
          <w:sz w:val="24"/>
          <w:szCs w:val="24"/>
        </w:rPr>
        <w:t>(London, 1744).</w:t>
      </w:r>
      <w:r w:rsidR="008D6086">
        <w:rPr>
          <w:rFonts w:ascii="Times New Roman" w:hAnsi="Times New Roman" w:cs="Times New Roman"/>
          <w:sz w:val="24"/>
          <w:szCs w:val="24"/>
        </w:rPr>
        <w:br/>
      </w:r>
      <w:r w:rsidR="008D6086">
        <w:rPr>
          <w:rFonts w:ascii="Times New Roman" w:hAnsi="Times New Roman" w:cs="Times New Roman"/>
          <w:sz w:val="24"/>
          <w:szCs w:val="24"/>
        </w:rPr>
        <w:br/>
      </w:r>
      <w:r w:rsidR="00211504" w:rsidRPr="008D6086">
        <w:rPr>
          <w:rFonts w:ascii="Times New Roman" w:hAnsi="Times New Roman" w:cs="Times New Roman"/>
          <w:sz w:val="24"/>
          <w:szCs w:val="24"/>
        </w:rPr>
        <w:t xml:space="preserve">J. A. W. Gunn (ed.), </w:t>
      </w:r>
      <w:r w:rsidR="00211504" w:rsidRPr="008D6086">
        <w:rPr>
          <w:rFonts w:ascii="Times New Roman" w:hAnsi="Times New Roman" w:cs="Times New Roman"/>
          <w:i/>
          <w:sz w:val="24"/>
          <w:szCs w:val="24"/>
        </w:rPr>
        <w:t xml:space="preserve">Factions No More: Attitudes to Party in Government and Opposition in Eighteenth-Century England </w:t>
      </w:r>
      <w:r w:rsidR="00211504" w:rsidRPr="008D6086">
        <w:rPr>
          <w:rFonts w:ascii="Times New Roman" w:hAnsi="Times New Roman" w:cs="Times New Roman"/>
          <w:sz w:val="24"/>
          <w:szCs w:val="24"/>
        </w:rPr>
        <w:t>(London, 1972).</w:t>
      </w:r>
    </w:p>
    <w:p w14:paraId="083293E9" w14:textId="0C01EE46" w:rsidR="0057609D" w:rsidRPr="008D6086" w:rsidRDefault="0057609D" w:rsidP="008D6086">
      <w:pPr>
        <w:pStyle w:val="FootnoteText"/>
        <w:rPr>
          <w:rFonts w:ascii="Times New Roman" w:hAnsi="Times New Roman" w:cs="Times New Roman"/>
          <w:sz w:val="24"/>
          <w:szCs w:val="24"/>
        </w:rPr>
      </w:pPr>
      <w:r w:rsidRPr="008D6086">
        <w:rPr>
          <w:rFonts w:ascii="Times New Roman" w:hAnsi="Times New Roman" w:cs="Times New Roman"/>
          <w:sz w:val="24"/>
          <w:szCs w:val="24"/>
        </w:rPr>
        <w:t xml:space="preserve">Rachel Hammersley, </w:t>
      </w:r>
      <w:r w:rsidRPr="008D6086">
        <w:rPr>
          <w:rFonts w:ascii="Times New Roman" w:hAnsi="Times New Roman" w:cs="Times New Roman"/>
          <w:i/>
          <w:sz w:val="24"/>
          <w:szCs w:val="24"/>
        </w:rPr>
        <w:t xml:space="preserve">The English Republican Tradition and Eighteenth-century France </w:t>
      </w:r>
      <w:r w:rsidRPr="008D6086">
        <w:rPr>
          <w:rFonts w:ascii="Times New Roman" w:hAnsi="Times New Roman" w:cs="Times New Roman"/>
          <w:sz w:val="24"/>
          <w:szCs w:val="24"/>
        </w:rPr>
        <w:t>(2010), (Manchester, 2016).</w:t>
      </w:r>
    </w:p>
    <w:p w14:paraId="795E7BF4" w14:textId="77777777" w:rsidR="00211504" w:rsidRPr="008D6086" w:rsidRDefault="00211504" w:rsidP="008D6086">
      <w:pPr>
        <w:pStyle w:val="FootnoteText"/>
        <w:rPr>
          <w:rFonts w:ascii="Times New Roman" w:hAnsi="Times New Roman" w:cs="Times New Roman"/>
          <w:sz w:val="24"/>
          <w:szCs w:val="24"/>
        </w:rPr>
      </w:pPr>
    </w:p>
    <w:p w14:paraId="20502708" w14:textId="63693764" w:rsidR="00073F7D" w:rsidRPr="008D6086" w:rsidRDefault="00950FA7" w:rsidP="008D6086">
      <w:pPr>
        <w:spacing w:line="240" w:lineRule="auto"/>
        <w:rPr>
          <w:rFonts w:ascii="Times New Roman" w:hAnsi="Times New Roman" w:cs="Times New Roman"/>
          <w:sz w:val="24"/>
          <w:szCs w:val="24"/>
        </w:rPr>
      </w:pPr>
      <w:r w:rsidRPr="008D6086">
        <w:rPr>
          <w:rFonts w:ascii="Times New Roman" w:hAnsi="Times New Roman" w:cs="Times New Roman"/>
          <w:sz w:val="24"/>
          <w:szCs w:val="24"/>
        </w:rPr>
        <w:t xml:space="preserve">James Harrington, </w:t>
      </w:r>
      <w:r w:rsidRPr="008D6086">
        <w:rPr>
          <w:rFonts w:ascii="Times New Roman" w:hAnsi="Times New Roman" w:cs="Times New Roman"/>
          <w:i/>
          <w:sz w:val="24"/>
          <w:szCs w:val="24"/>
        </w:rPr>
        <w:t xml:space="preserve">The Commonwealth of Oceana </w:t>
      </w:r>
      <w:r w:rsidRPr="008D6086">
        <w:rPr>
          <w:rFonts w:ascii="Times New Roman" w:hAnsi="Times New Roman" w:cs="Times New Roman"/>
          <w:sz w:val="24"/>
          <w:szCs w:val="24"/>
        </w:rPr>
        <w:t>(1656), (Cambridge, 2001).</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James Harris, ‘Introduction: The Place of the Ancients in Moral Philosophy’, </w:t>
      </w:r>
      <w:r w:rsidR="00F91C23" w:rsidRPr="008D6086">
        <w:rPr>
          <w:rFonts w:ascii="Times New Roman" w:hAnsi="Times New Roman" w:cs="Times New Roman"/>
          <w:i/>
          <w:sz w:val="24"/>
          <w:szCs w:val="24"/>
        </w:rPr>
        <w:t xml:space="preserve">Journal of Scottish Philosophy, </w:t>
      </w:r>
      <w:r w:rsidR="00F91C23" w:rsidRPr="008D6086">
        <w:rPr>
          <w:rFonts w:ascii="Times New Roman" w:hAnsi="Times New Roman" w:cs="Times New Roman"/>
          <w:sz w:val="24"/>
          <w:szCs w:val="24"/>
        </w:rPr>
        <w:t>8 (2010), 1-11.</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sz w:val="24"/>
          <w:szCs w:val="24"/>
        </w:rPr>
        <w:t xml:space="preserve">James Harris, </w:t>
      </w:r>
      <w:r w:rsidR="0057609D" w:rsidRPr="008D6086">
        <w:rPr>
          <w:rFonts w:ascii="Times New Roman" w:hAnsi="Times New Roman" w:cs="Times New Roman"/>
          <w:i/>
          <w:sz w:val="24"/>
          <w:szCs w:val="24"/>
        </w:rPr>
        <w:t>Hume: An Intellectual Biography</w:t>
      </w:r>
      <w:r w:rsidR="0057609D" w:rsidRPr="008D6086">
        <w:rPr>
          <w:rFonts w:ascii="Times New Roman" w:hAnsi="Times New Roman" w:cs="Times New Roman"/>
          <w:sz w:val="24"/>
          <w:szCs w:val="24"/>
        </w:rPr>
        <w:t xml:space="preserve"> (Cambridge, 2015).</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Ronald H</w:t>
      </w:r>
      <w:r w:rsidR="0057609D" w:rsidRPr="008D6086">
        <w:rPr>
          <w:rFonts w:ascii="Times New Roman" w:hAnsi="Times New Roman" w:cs="Times New Roman"/>
          <w:sz w:val="24"/>
          <w:szCs w:val="24"/>
        </w:rPr>
        <w:t>a</w:t>
      </w:r>
      <w:r w:rsidR="004D4B20" w:rsidRPr="008D6086">
        <w:rPr>
          <w:rFonts w:ascii="Times New Roman" w:hAnsi="Times New Roman" w:cs="Times New Roman"/>
          <w:sz w:val="24"/>
          <w:szCs w:val="24"/>
        </w:rPr>
        <w:t xml:space="preserve">mowy, ‘Scottish Thought and the American Revolution: Adam Ferguson’s Response to Richard Price’, </w:t>
      </w:r>
      <w:r w:rsidR="004D4B20" w:rsidRPr="008D6086">
        <w:rPr>
          <w:rFonts w:ascii="Times New Roman" w:hAnsi="Times New Roman" w:cs="Times New Roman"/>
          <w:i/>
          <w:sz w:val="24"/>
          <w:szCs w:val="24"/>
        </w:rPr>
        <w:t>Liberty and American Experience in the Eighteenth Century</w:t>
      </w:r>
      <w:r w:rsidR="004D4B20" w:rsidRPr="008D6086">
        <w:rPr>
          <w:rFonts w:ascii="Times New Roman" w:hAnsi="Times New Roman" w:cs="Times New Roman"/>
          <w:sz w:val="24"/>
          <w:szCs w:val="24"/>
        </w:rPr>
        <w:t xml:space="preserve">, ed. David Womersley (Indianapolis, 2006). </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sz w:val="24"/>
          <w:szCs w:val="24"/>
        </w:rPr>
        <w:t xml:space="preserve">Ronald Hamowy, ‘Adam Smith, Adam Ferguson, and the Division of Labour’, </w:t>
      </w:r>
      <w:r w:rsidR="0057609D" w:rsidRPr="008D6086">
        <w:rPr>
          <w:rFonts w:ascii="Times New Roman" w:hAnsi="Times New Roman" w:cs="Times New Roman"/>
          <w:i/>
          <w:sz w:val="24"/>
          <w:szCs w:val="24"/>
        </w:rPr>
        <w:t xml:space="preserve">Economica, </w:t>
      </w:r>
      <w:r w:rsidR="0057609D" w:rsidRPr="008D6086">
        <w:rPr>
          <w:rFonts w:ascii="Times New Roman" w:hAnsi="Times New Roman" w:cs="Times New Roman"/>
          <w:sz w:val="24"/>
          <w:szCs w:val="24"/>
        </w:rPr>
        <w:t>35 (1968), 249-59.</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Lisa Hill, ‘The invisible hand of Adam Ferguson’, </w:t>
      </w:r>
      <w:r w:rsidR="00F91C23" w:rsidRPr="008D6086">
        <w:rPr>
          <w:rFonts w:ascii="Times New Roman" w:hAnsi="Times New Roman" w:cs="Times New Roman"/>
          <w:i/>
          <w:sz w:val="24"/>
          <w:szCs w:val="24"/>
        </w:rPr>
        <w:t xml:space="preserve">The European Legacy: Toward New Paradigms, </w:t>
      </w:r>
      <w:r w:rsidR="00F91C23" w:rsidRPr="008D6086">
        <w:rPr>
          <w:rFonts w:ascii="Times New Roman" w:hAnsi="Times New Roman" w:cs="Times New Roman"/>
          <w:sz w:val="24"/>
          <w:szCs w:val="24"/>
        </w:rPr>
        <w:t>3 (6) 1998, 42-64.</w:t>
      </w:r>
      <w:r w:rsidR="008D6086">
        <w:rPr>
          <w:rFonts w:ascii="Times New Roman" w:hAnsi="Times New Roman" w:cs="Times New Roman"/>
          <w:sz w:val="24"/>
          <w:szCs w:val="24"/>
        </w:rPr>
        <w:br/>
      </w:r>
      <w:r w:rsidR="008D6086">
        <w:rPr>
          <w:rFonts w:ascii="Times New Roman" w:hAnsi="Times New Roman" w:cs="Times New Roman"/>
          <w:sz w:val="24"/>
          <w:szCs w:val="24"/>
        </w:rPr>
        <w:br/>
        <w:t xml:space="preserve">Lisa </w:t>
      </w:r>
      <w:r w:rsidR="00073F7D" w:rsidRPr="008D6086">
        <w:rPr>
          <w:rFonts w:ascii="Times New Roman" w:hAnsi="Times New Roman" w:cs="Times New Roman"/>
          <w:sz w:val="24"/>
          <w:szCs w:val="24"/>
        </w:rPr>
        <w:t xml:space="preserve">Hill, ‘Eighteenth-Century Anticipations of the Sociology of Conflict: The Case of Adam Ferguson’, </w:t>
      </w:r>
      <w:r w:rsidR="00073F7D" w:rsidRPr="008D6086">
        <w:rPr>
          <w:rFonts w:ascii="Times New Roman" w:hAnsi="Times New Roman" w:cs="Times New Roman"/>
          <w:i/>
          <w:sz w:val="24"/>
          <w:szCs w:val="24"/>
        </w:rPr>
        <w:t xml:space="preserve">Journal of the History of Ideas, </w:t>
      </w:r>
      <w:r w:rsidR="00073F7D" w:rsidRPr="008D6086">
        <w:rPr>
          <w:rFonts w:ascii="Times New Roman" w:hAnsi="Times New Roman" w:cs="Times New Roman"/>
          <w:sz w:val="24"/>
          <w:szCs w:val="24"/>
        </w:rPr>
        <w:t>62 (2001), 281-99.</w:t>
      </w:r>
      <w:r w:rsidR="008D6086">
        <w:rPr>
          <w:rFonts w:ascii="Times New Roman" w:hAnsi="Times New Roman" w:cs="Times New Roman"/>
          <w:sz w:val="24"/>
          <w:szCs w:val="24"/>
        </w:rPr>
        <w:br/>
      </w:r>
      <w:r w:rsidR="001B2E54" w:rsidRPr="008D6086">
        <w:rPr>
          <w:rFonts w:ascii="Times New Roman" w:hAnsi="Times New Roman" w:cs="Times New Roman"/>
          <w:sz w:val="24"/>
          <w:szCs w:val="24"/>
        </w:rPr>
        <w:lastRenderedPageBreak/>
        <w:t xml:space="preserve">Lisa Hill, </w:t>
      </w:r>
      <w:r w:rsidR="001B2E54" w:rsidRPr="008D6086">
        <w:rPr>
          <w:rFonts w:ascii="Times New Roman" w:hAnsi="Times New Roman" w:cs="Times New Roman"/>
          <w:i/>
          <w:sz w:val="24"/>
          <w:szCs w:val="24"/>
        </w:rPr>
        <w:t>The Passionate Society: The Social, Political and Moral Thought of Adam Ferguson</w:t>
      </w:r>
      <w:r w:rsidR="001B2E54" w:rsidRPr="008D6086">
        <w:rPr>
          <w:rFonts w:ascii="Times New Roman" w:hAnsi="Times New Roman" w:cs="Times New Roman"/>
          <w:sz w:val="24"/>
          <w:szCs w:val="24"/>
        </w:rPr>
        <w:t xml:space="preserve"> (Dordrecht, 2006)</w:t>
      </w:r>
      <w:r w:rsidRPr="008D6086">
        <w:rPr>
          <w:rFonts w:ascii="Times New Roman" w:hAnsi="Times New Roman" w:cs="Times New Roman"/>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Lisa Hill, ‘Adam Smith, Adam Ferguson and Karl Marx on the Division of Labour’, </w:t>
      </w:r>
      <w:r w:rsidR="00F91C23" w:rsidRPr="008D6086">
        <w:rPr>
          <w:rFonts w:ascii="Times New Roman" w:hAnsi="Times New Roman" w:cs="Times New Roman"/>
          <w:i/>
          <w:sz w:val="24"/>
          <w:szCs w:val="24"/>
        </w:rPr>
        <w:t>Journal of Classical Sociology</w:t>
      </w:r>
      <w:r w:rsidR="00F91C23" w:rsidRPr="008D6086">
        <w:rPr>
          <w:rFonts w:ascii="Times New Roman" w:hAnsi="Times New Roman" w:cs="Times New Roman"/>
          <w:sz w:val="24"/>
          <w:szCs w:val="24"/>
        </w:rPr>
        <w:t>, 7 (2007), 339-66.</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Istvan Hont, </w:t>
      </w:r>
      <w:r w:rsidR="00F91C23" w:rsidRPr="008D6086">
        <w:rPr>
          <w:rFonts w:ascii="Times New Roman" w:hAnsi="Times New Roman" w:cs="Times New Roman"/>
          <w:i/>
          <w:sz w:val="24"/>
          <w:szCs w:val="24"/>
        </w:rPr>
        <w:t xml:space="preserve">Jealousy of Trade: International Competition and the Nation-State in Historical Perspective </w:t>
      </w:r>
      <w:r w:rsidR="00F91C23" w:rsidRPr="008D6086">
        <w:rPr>
          <w:rFonts w:ascii="Times New Roman" w:hAnsi="Times New Roman" w:cs="Times New Roman"/>
          <w:sz w:val="24"/>
          <w:szCs w:val="24"/>
        </w:rPr>
        <w:t>(Cambridge and London, 2005).</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Istvan Hont, ‘The Early Enlightenment Debate on Commerce and Luxury’ in </w:t>
      </w:r>
      <w:r w:rsidR="00F91C23" w:rsidRPr="008D6086">
        <w:rPr>
          <w:rFonts w:ascii="Times New Roman" w:hAnsi="Times New Roman" w:cs="Times New Roman"/>
          <w:i/>
          <w:sz w:val="24"/>
          <w:szCs w:val="24"/>
        </w:rPr>
        <w:t>The Cambridge History of Eighteenth-Century Political Thought</w:t>
      </w:r>
      <w:r w:rsidR="00F91C23" w:rsidRPr="008D6086">
        <w:rPr>
          <w:rFonts w:ascii="Times New Roman" w:hAnsi="Times New Roman" w:cs="Times New Roman"/>
          <w:sz w:val="24"/>
          <w:szCs w:val="24"/>
        </w:rPr>
        <w:t>, ed. Mark Goldie and Robert Wokler (Cambridge, 2006).</w:t>
      </w:r>
      <w:r w:rsidR="008D6086">
        <w:rPr>
          <w:rFonts w:ascii="Times New Roman" w:hAnsi="Times New Roman" w:cs="Times New Roman"/>
          <w:sz w:val="24"/>
          <w:szCs w:val="24"/>
        </w:rPr>
        <w:br/>
      </w:r>
      <w:r w:rsidR="008D6086">
        <w:rPr>
          <w:rFonts w:ascii="Times New Roman" w:hAnsi="Times New Roman" w:cs="Times New Roman"/>
          <w:sz w:val="24"/>
          <w:szCs w:val="24"/>
        </w:rPr>
        <w:br/>
      </w:r>
      <w:r w:rsidRPr="008D6086">
        <w:rPr>
          <w:rFonts w:ascii="Times New Roman" w:hAnsi="Times New Roman" w:cs="Times New Roman"/>
          <w:sz w:val="24"/>
          <w:szCs w:val="24"/>
        </w:rPr>
        <w:t xml:space="preserve">Istvan Hont, </w:t>
      </w:r>
      <w:r w:rsidRPr="008D6086">
        <w:rPr>
          <w:rFonts w:ascii="Times New Roman" w:hAnsi="Times New Roman" w:cs="Times New Roman"/>
          <w:i/>
          <w:sz w:val="24"/>
          <w:szCs w:val="24"/>
        </w:rPr>
        <w:t xml:space="preserve">Politics in Commercial Society </w:t>
      </w:r>
      <w:r w:rsidRPr="008D6086">
        <w:rPr>
          <w:rFonts w:ascii="Times New Roman" w:hAnsi="Times New Roman" w:cs="Times New Roman"/>
          <w:sz w:val="24"/>
          <w:szCs w:val="24"/>
        </w:rPr>
        <w:t>(Cambridge MA, 2015).</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Istvan Hont, ‘Adam Ferguson on Commercial Nations’, </w:t>
      </w:r>
      <w:r w:rsidR="00F91C23" w:rsidRPr="008D6086">
        <w:rPr>
          <w:rFonts w:ascii="Times New Roman" w:hAnsi="Times New Roman" w:cs="Times New Roman"/>
          <w:i/>
          <w:sz w:val="24"/>
          <w:szCs w:val="24"/>
        </w:rPr>
        <w:t>Intellectual History Archive</w:t>
      </w:r>
      <w:r w:rsidR="00F91C23" w:rsidRPr="008D6086">
        <w:rPr>
          <w:rFonts w:ascii="Times New Roman" w:hAnsi="Times New Roman" w:cs="Times New Roman"/>
          <w:sz w:val="24"/>
          <w:szCs w:val="24"/>
        </w:rPr>
        <w:t>, St Andrews, Intellectual-history:161.</w:t>
      </w:r>
      <w:r w:rsidR="008D6086">
        <w:rPr>
          <w:rFonts w:ascii="Times New Roman" w:hAnsi="Times New Roman" w:cs="Times New Roman"/>
          <w:sz w:val="24"/>
          <w:szCs w:val="24"/>
        </w:rPr>
        <w:br/>
      </w:r>
      <w:r w:rsidR="008D6086">
        <w:rPr>
          <w:rFonts w:ascii="Times New Roman" w:hAnsi="Times New Roman" w:cs="Times New Roman"/>
          <w:sz w:val="24"/>
          <w:szCs w:val="24"/>
        </w:rPr>
        <w:br/>
      </w:r>
      <w:r w:rsidRPr="008D6086">
        <w:rPr>
          <w:rFonts w:ascii="Times New Roman" w:hAnsi="Times New Roman" w:cs="Times New Roman"/>
          <w:sz w:val="24"/>
          <w:szCs w:val="24"/>
        </w:rPr>
        <w:t xml:space="preserve">Nathaniel Hooke, </w:t>
      </w:r>
      <w:r w:rsidRPr="008D6086">
        <w:rPr>
          <w:rFonts w:ascii="Times New Roman" w:hAnsi="Times New Roman" w:cs="Times New Roman"/>
          <w:i/>
          <w:sz w:val="24"/>
          <w:szCs w:val="24"/>
        </w:rPr>
        <w:t>The Roman History from the Building of Rome to the Ruin of the Commonwealth</w:t>
      </w:r>
      <w:r w:rsidRPr="008D6086">
        <w:rPr>
          <w:rFonts w:ascii="Times New Roman" w:hAnsi="Times New Roman" w:cs="Times New Roman"/>
          <w:sz w:val="24"/>
          <w:szCs w:val="24"/>
        </w:rPr>
        <w:t xml:space="preserve"> (4 vols., London, 1738-71)</w:t>
      </w:r>
      <w:r w:rsidRPr="008D6086">
        <w:rPr>
          <w:rFonts w:ascii="Times New Roman" w:hAnsi="Times New Roman" w:cs="Times New Roman"/>
          <w:i/>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CF17BF" w:rsidRPr="008D6086">
        <w:rPr>
          <w:rFonts w:ascii="Times New Roman" w:hAnsi="Times New Roman" w:cs="Times New Roman"/>
          <w:sz w:val="24"/>
          <w:szCs w:val="24"/>
        </w:rPr>
        <w:t xml:space="preserve">Joseph R. Howe Jr, </w:t>
      </w:r>
      <w:r w:rsidR="00CF17BF" w:rsidRPr="008D6086">
        <w:rPr>
          <w:rFonts w:ascii="Times New Roman" w:hAnsi="Times New Roman" w:cs="Times New Roman"/>
          <w:i/>
          <w:sz w:val="24"/>
          <w:szCs w:val="24"/>
        </w:rPr>
        <w:t>The Changing Political Thought of John Adams</w:t>
      </w:r>
      <w:r w:rsidR="00CF17BF" w:rsidRPr="008D6086">
        <w:rPr>
          <w:rFonts w:ascii="Times New Roman" w:hAnsi="Times New Roman" w:cs="Times New Roman"/>
          <w:sz w:val="24"/>
          <w:szCs w:val="24"/>
        </w:rPr>
        <w:t xml:space="preserve"> </w:t>
      </w:r>
      <w:r w:rsidR="00031CB0">
        <w:rPr>
          <w:rFonts w:ascii="Times New Roman" w:hAnsi="Times New Roman" w:cs="Times New Roman"/>
          <w:sz w:val="24"/>
          <w:szCs w:val="24"/>
        </w:rPr>
        <w:t>(</w:t>
      </w:r>
      <w:r w:rsidR="00031CB0" w:rsidRPr="008D6086">
        <w:rPr>
          <w:rFonts w:ascii="Times New Roman" w:hAnsi="Times New Roman" w:cs="Times New Roman"/>
          <w:sz w:val="24"/>
          <w:szCs w:val="24"/>
        </w:rPr>
        <w:t>1966</w:t>
      </w:r>
      <w:r w:rsidR="00031CB0">
        <w:rPr>
          <w:rFonts w:ascii="Times New Roman" w:hAnsi="Times New Roman" w:cs="Times New Roman"/>
          <w:sz w:val="24"/>
          <w:szCs w:val="24"/>
        </w:rPr>
        <w:t>),</w:t>
      </w:r>
      <w:r w:rsidR="00031CB0" w:rsidRPr="008D6086">
        <w:rPr>
          <w:rFonts w:ascii="Times New Roman" w:hAnsi="Times New Roman" w:cs="Times New Roman"/>
          <w:sz w:val="24"/>
          <w:szCs w:val="24"/>
        </w:rPr>
        <w:t xml:space="preserve"> </w:t>
      </w:r>
      <w:r w:rsidR="00CF17BF" w:rsidRPr="008D6086">
        <w:rPr>
          <w:rFonts w:ascii="Times New Roman" w:hAnsi="Times New Roman" w:cs="Times New Roman"/>
          <w:sz w:val="24"/>
          <w:szCs w:val="24"/>
        </w:rPr>
        <w:t>(Princeton,</w:t>
      </w:r>
      <w:r w:rsidR="00031CB0">
        <w:rPr>
          <w:rFonts w:ascii="Times New Roman" w:hAnsi="Times New Roman" w:cs="Times New Roman"/>
          <w:sz w:val="24"/>
          <w:szCs w:val="24"/>
        </w:rPr>
        <w:t xml:space="preserve"> 2015</w:t>
      </w:r>
      <w:r w:rsidR="00CF17BF" w:rsidRPr="008D6086">
        <w:rPr>
          <w:rFonts w:ascii="Times New Roman" w:hAnsi="Times New Roman" w:cs="Times New Roman"/>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i/>
          <w:sz w:val="24"/>
          <w:szCs w:val="24"/>
        </w:rPr>
        <w:t>The Letters of</w:t>
      </w:r>
      <w:r w:rsidR="0054314D" w:rsidRPr="008D6086">
        <w:rPr>
          <w:rFonts w:ascii="Times New Roman" w:hAnsi="Times New Roman" w:cs="Times New Roman"/>
          <w:sz w:val="24"/>
          <w:szCs w:val="24"/>
        </w:rPr>
        <w:t xml:space="preserve"> </w:t>
      </w:r>
      <w:r w:rsidR="0054314D" w:rsidRPr="008D6086">
        <w:rPr>
          <w:rFonts w:ascii="Times New Roman" w:hAnsi="Times New Roman" w:cs="Times New Roman"/>
          <w:i/>
          <w:sz w:val="24"/>
          <w:szCs w:val="24"/>
        </w:rPr>
        <w:t xml:space="preserve">David Hume, </w:t>
      </w:r>
      <w:r w:rsidR="0054314D" w:rsidRPr="008D6086">
        <w:rPr>
          <w:rFonts w:ascii="Times New Roman" w:hAnsi="Times New Roman" w:cs="Times New Roman"/>
          <w:sz w:val="24"/>
          <w:szCs w:val="24"/>
        </w:rPr>
        <w:t>ed. J. Y. T. Greig</w:t>
      </w:r>
      <w:r w:rsidR="0054314D" w:rsidRPr="008D6086">
        <w:rPr>
          <w:rFonts w:ascii="Times New Roman" w:hAnsi="Times New Roman" w:cs="Times New Roman"/>
          <w:i/>
          <w:sz w:val="24"/>
          <w:szCs w:val="24"/>
        </w:rPr>
        <w:t xml:space="preserve"> </w:t>
      </w:r>
      <w:r w:rsidR="0054314D" w:rsidRPr="008D6086">
        <w:rPr>
          <w:rFonts w:ascii="Times New Roman" w:hAnsi="Times New Roman" w:cs="Times New Roman"/>
          <w:sz w:val="24"/>
          <w:szCs w:val="24"/>
        </w:rPr>
        <w:t>(Oxford, 1932).</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David Hume, </w:t>
      </w:r>
      <w:r w:rsidR="004D4B20" w:rsidRPr="008D6086">
        <w:rPr>
          <w:rFonts w:ascii="Times New Roman" w:hAnsi="Times New Roman" w:cs="Times New Roman"/>
          <w:i/>
          <w:sz w:val="24"/>
          <w:szCs w:val="24"/>
        </w:rPr>
        <w:t>A Treatise on Human Nature</w:t>
      </w:r>
      <w:r w:rsidR="004D4B20" w:rsidRPr="008D6086">
        <w:rPr>
          <w:rFonts w:ascii="Times New Roman" w:hAnsi="Times New Roman" w:cs="Times New Roman"/>
          <w:sz w:val="24"/>
          <w:szCs w:val="24"/>
        </w:rPr>
        <w:t xml:space="preserve"> (1739-40), (Oxford, 1978).</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David Hume, </w:t>
      </w:r>
      <w:r w:rsidR="001E47BC" w:rsidRPr="008D6086">
        <w:rPr>
          <w:rFonts w:ascii="Times New Roman" w:hAnsi="Times New Roman" w:cs="Times New Roman"/>
          <w:i/>
          <w:sz w:val="24"/>
          <w:szCs w:val="24"/>
        </w:rPr>
        <w:t>Essays: Moral, Political, and Literary</w:t>
      </w:r>
      <w:r w:rsidR="001E47BC" w:rsidRPr="008D6086">
        <w:rPr>
          <w:rFonts w:ascii="Times New Roman" w:hAnsi="Times New Roman" w:cs="Times New Roman"/>
          <w:sz w:val="24"/>
          <w:szCs w:val="24"/>
        </w:rPr>
        <w:t xml:space="preserve"> (Indianapolis, 1987).</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sz w:val="24"/>
          <w:szCs w:val="24"/>
        </w:rPr>
        <w:t xml:space="preserve">Francis Hutcheson, </w:t>
      </w:r>
      <w:r w:rsidR="0054314D" w:rsidRPr="008D6086">
        <w:rPr>
          <w:rFonts w:ascii="Times New Roman" w:hAnsi="Times New Roman" w:cs="Times New Roman"/>
          <w:i/>
          <w:sz w:val="24"/>
          <w:szCs w:val="24"/>
        </w:rPr>
        <w:t xml:space="preserve">Inquiry into the Original of our Ideas of Beauty and Virtue </w:t>
      </w:r>
      <w:r w:rsidR="0054314D" w:rsidRPr="008D6086">
        <w:rPr>
          <w:rFonts w:ascii="Times New Roman" w:hAnsi="Times New Roman" w:cs="Times New Roman"/>
          <w:sz w:val="24"/>
          <w:szCs w:val="24"/>
        </w:rPr>
        <w:t>(2nd ed., 1726), (Indianapolis, 2008).</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Andreas Kalyvas and Ira Katznelson</w:t>
      </w:r>
      <w:r w:rsidR="001E47BC" w:rsidRPr="008D6086">
        <w:rPr>
          <w:rFonts w:ascii="Times New Roman" w:hAnsi="Times New Roman" w:cs="Times New Roman"/>
          <w:i/>
          <w:sz w:val="24"/>
          <w:szCs w:val="24"/>
        </w:rPr>
        <w:t xml:space="preserve">, </w:t>
      </w:r>
      <w:r w:rsidR="001E47BC" w:rsidRPr="008D6086">
        <w:rPr>
          <w:rFonts w:ascii="Times New Roman" w:hAnsi="Times New Roman" w:cs="Times New Roman"/>
          <w:sz w:val="24"/>
          <w:szCs w:val="24"/>
        </w:rPr>
        <w:t xml:space="preserve">‘Adam Ferguson Returns: Liberalism through a Glass, Darkly’, </w:t>
      </w:r>
      <w:r w:rsidR="001E47BC" w:rsidRPr="008D6086">
        <w:rPr>
          <w:rFonts w:ascii="Times New Roman" w:hAnsi="Times New Roman" w:cs="Times New Roman"/>
          <w:i/>
          <w:sz w:val="24"/>
          <w:szCs w:val="24"/>
        </w:rPr>
        <w:t xml:space="preserve">Political Theory, </w:t>
      </w:r>
      <w:r w:rsidR="001E47BC" w:rsidRPr="008D6086">
        <w:rPr>
          <w:rFonts w:ascii="Times New Roman" w:hAnsi="Times New Roman" w:cs="Times New Roman"/>
          <w:sz w:val="24"/>
          <w:szCs w:val="24"/>
        </w:rPr>
        <w:t>26 (1998), 173-97.</w:t>
      </w:r>
      <w:r w:rsidR="008D6086">
        <w:rPr>
          <w:rFonts w:ascii="Times New Roman" w:hAnsi="Times New Roman" w:cs="Times New Roman"/>
          <w:sz w:val="24"/>
          <w:szCs w:val="24"/>
        </w:rPr>
        <w:br/>
      </w:r>
      <w:r w:rsidR="008D6086">
        <w:rPr>
          <w:rFonts w:ascii="Times New Roman" w:hAnsi="Times New Roman" w:cs="Times New Roman"/>
          <w:sz w:val="24"/>
          <w:szCs w:val="24"/>
        </w:rPr>
        <w:br/>
      </w:r>
      <w:r w:rsidR="001B2E54" w:rsidRPr="008D6086">
        <w:rPr>
          <w:rFonts w:ascii="Times New Roman" w:hAnsi="Times New Roman" w:cs="Times New Roman"/>
          <w:sz w:val="24"/>
          <w:szCs w:val="24"/>
        </w:rPr>
        <w:t>Andreas Kalyvas and Ira Katznelson</w:t>
      </w:r>
      <w:r w:rsidR="001B2E54" w:rsidRPr="008D6086">
        <w:rPr>
          <w:rFonts w:ascii="Times New Roman" w:hAnsi="Times New Roman" w:cs="Times New Roman"/>
          <w:i/>
          <w:sz w:val="24"/>
          <w:szCs w:val="24"/>
        </w:rPr>
        <w:t>, Liberal Beginnings: Making a Republic for the Moderns</w:t>
      </w:r>
      <w:r w:rsidR="001B2E54" w:rsidRPr="008D6086">
        <w:rPr>
          <w:rFonts w:ascii="Times New Roman" w:hAnsi="Times New Roman" w:cs="Times New Roman"/>
          <w:sz w:val="24"/>
          <w:szCs w:val="24"/>
        </w:rPr>
        <w:t xml:space="preserve"> (New York, 2008).</w:t>
      </w:r>
      <w:r w:rsidR="008D6086">
        <w:rPr>
          <w:rFonts w:ascii="Times New Roman" w:hAnsi="Times New Roman" w:cs="Times New Roman"/>
          <w:sz w:val="24"/>
          <w:szCs w:val="24"/>
        </w:rPr>
        <w:br/>
      </w:r>
      <w:r w:rsidR="008D6086">
        <w:rPr>
          <w:rFonts w:ascii="Times New Roman" w:hAnsi="Times New Roman" w:cs="Times New Roman"/>
          <w:sz w:val="24"/>
          <w:szCs w:val="24"/>
        </w:rPr>
        <w:br/>
      </w:r>
      <w:r w:rsidR="00073F7D" w:rsidRPr="008D6086">
        <w:rPr>
          <w:rFonts w:ascii="Times New Roman" w:hAnsi="Times New Roman" w:cs="Times New Roman"/>
          <w:sz w:val="24"/>
          <w:szCs w:val="24"/>
        </w:rPr>
        <w:t xml:space="preserve">David Kettler, </w:t>
      </w:r>
      <w:r w:rsidR="00073F7D" w:rsidRPr="008D6086">
        <w:rPr>
          <w:rFonts w:ascii="Times New Roman" w:hAnsi="Times New Roman" w:cs="Times New Roman"/>
          <w:i/>
          <w:sz w:val="24"/>
          <w:szCs w:val="24"/>
        </w:rPr>
        <w:t xml:space="preserve">The Social and Political Thought of Adam Ferguson </w:t>
      </w:r>
      <w:r w:rsidR="00073F7D" w:rsidRPr="008D6086">
        <w:rPr>
          <w:rFonts w:ascii="Times New Roman" w:hAnsi="Times New Roman" w:cs="Times New Roman"/>
          <w:sz w:val="24"/>
          <w:szCs w:val="24"/>
        </w:rPr>
        <w:t>(Columbus, 1965)</w:t>
      </w:r>
      <w:r w:rsidR="008D6086">
        <w:rPr>
          <w:rFonts w:ascii="Times New Roman" w:hAnsi="Times New Roman" w:cs="Times New Roman"/>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073F7D" w:rsidRPr="008D6086">
        <w:rPr>
          <w:rFonts w:ascii="Times New Roman" w:hAnsi="Times New Roman" w:cs="Times New Roman"/>
          <w:sz w:val="24"/>
          <w:szCs w:val="24"/>
        </w:rPr>
        <w:t xml:space="preserve">David Kettler, ‘History and Theory in Ferguson’s </w:t>
      </w:r>
      <w:r w:rsidR="00073F7D" w:rsidRPr="008D6086">
        <w:rPr>
          <w:rFonts w:ascii="Times New Roman" w:hAnsi="Times New Roman" w:cs="Times New Roman"/>
          <w:i/>
          <w:sz w:val="24"/>
          <w:szCs w:val="24"/>
        </w:rPr>
        <w:t>Essay on the History of Civil Society</w:t>
      </w:r>
      <w:r w:rsidR="00073F7D" w:rsidRPr="008D6086">
        <w:rPr>
          <w:rFonts w:ascii="Times New Roman" w:hAnsi="Times New Roman" w:cs="Times New Roman"/>
          <w:sz w:val="24"/>
          <w:szCs w:val="24"/>
        </w:rPr>
        <w:t xml:space="preserve">: A Reconsideration’, </w:t>
      </w:r>
      <w:r w:rsidR="00073F7D" w:rsidRPr="008D6086">
        <w:rPr>
          <w:rFonts w:ascii="Times New Roman" w:hAnsi="Times New Roman" w:cs="Times New Roman"/>
          <w:i/>
          <w:sz w:val="24"/>
          <w:szCs w:val="24"/>
        </w:rPr>
        <w:t>Political Theory</w:t>
      </w:r>
      <w:r w:rsidR="00073F7D" w:rsidRPr="008D6086">
        <w:rPr>
          <w:rFonts w:ascii="Times New Roman" w:hAnsi="Times New Roman" w:cs="Times New Roman"/>
          <w:sz w:val="24"/>
          <w:szCs w:val="24"/>
        </w:rPr>
        <w:t xml:space="preserve"> (5) 1977, 452-3.</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sz w:val="24"/>
          <w:szCs w:val="24"/>
        </w:rPr>
        <w:t xml:space="preserve">Colin Kidd, </w:t>
      </w:r>
      <w:r w:rsidR="0054314D" w:rsidRPr="008D6086">
        <w:rPr>
          <w:rFonts w:ascii="Times New Roman" w:hAnsi="Times New Roman" w:cs="Times New Roman"/>
          <w:i/>
          <w:sz w:val="24"/>
          <w:szCs w:val="24"/>
        </w:rPr>
        <w:t xml:space="preserve">Subverting Scotland’s Past: Scottish Whig Historians and the Creation of an Anglo-British Identity, 1689-1830 </w:t>
      </w:r>
      <w:r w:rsidR="0054314D" w:rsidRPr="008D6086">
        <w:rPr>
          <w:rFonts w:ascii="Times New Roman" w:hAnsi="Times New Roman" w:cs="Times New Roman"/>
          <w:sz w:val="24"/>
          <w:szCs w:val="24"/>
        </w:rPr>
        <w:t>(Cambridge, 1993).</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sz w:val="24"/>
          <w:szCs w:val="24"/>
        </w:rPr>
        <w:t xml:space="preserve">Colin Kidd, ‘The Scottish Enlightenment and the Matter of Troy’, </w:t>
      </w:r>
      <w:r w:rsidR="0054314D" w:rsidRPr="008D6086">
        <w:rPr>
          <w:rFonts w:ascii="Times New Roman" w:hAnsi="Times New Roman" w:cs="Times New Roman"/>
          <w:i/>
          <w:sz w:val="24"/>
          <w:szCs w:val="24"/>
        </w:rPr>
        <w:t xml:space="preserve">Journal of the British Academy, </w:t>
      </w:r>
      <w:r w:rsidR="0054314D" w:rsidRPr="008D6086">
        <w:rPr>
          <w:rFonts w:ascii="Times New Roman" w:hAnsi="Times New Roman" w:cs="Times New Roman"/>
          <w:sz w:val="24"/>
          <w:szCs w:val="24"/>
        </w:rPr>
        <w:t>6 (2018), 97-130.</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lastRenderedPageBreak/>
        <w:t xml:space="preserve">Livy, </w:t>
      </w:r>
      <w:r w:rsidR="004D4B20" w:rsidRPr="008D6086">
        <w:rPr>
          <w:rFonts w:ascii="Times New Roman" w:hAnsi="Times New Roman" w:cs="Times New Roman"/>
          <w:i/>
          <w:sz w:val="24"/>
          <w:szCs w:val="24"/>
        </w:rPr>
        <w:t xml:space="preserve">History of Rome: Volume I </w:t>
      </w:r>
      <w:r w:rsidR="004D4B20" w:rsidRPr="008D6086">
        <w:rPr>
          <w:rFonts w:ascii="Times New Roman" w:hAnsi="Times New Roman" w:cs="Times New Roman"/>
          <w:sz w:val="24"/>
          <w:szCs w:val="24"/>
        </w:rPr>
        <w:t>(Cambridge, 1989).</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sz w:val="24"/>
          <w:szCs w:val="24"/>
        </w:rPr>
        <w:t xml:space="preserve">Niccolò Machiavelli, </w:t>
      </w:r>
      <w:r w:rsidR="0057609D" w:rsidRPr="008D6086">
        <w:rPr>
          <w:rFonts w:ascii="Times New Roman" w:hAnsi="Times New Roman" w:cs="Times New Roman"/>
          <w:i/>
          <w:sz w:val="24"/>
          <w:szCs w:val="24"/>
        </w:rPr>
        <w:t xml:space="preserve">The Discourses </w:t>
      </w:r>
      <w:r w:rsidR="0057609D" w:rsidRPr="008D6086">
        <w:rPr>
          <w:rFonts w:ascii="Times New Roman" w:hAnsi="Times New Roman" w:cs="Times New Roman"/>
          <w:sz w:val="24"/>
          <w:szCs w:val="24"/>
        </w:rPr>
        <w:t>(</w:t>
      </w:r>
      <w:r w:rsidR="0057609D" w:rsidRPr="008D6086">
        <w:rPr>
          <w:rFonts w:ascii="Times New Roman" w:hAnsi="Times New Roman" w:cs="Times New Roman"/>
          <w:i/>
          <w:sz w:val="24"/>
          <w:szCs w:val="24"/>
        </w:rPr>
        <w:t>c.</w:t>
      </w:r>
      <w:r w:rsidR="0057609D" w:rsidRPr="008D6086">
        <w:rPr>
          <w:rFonts w:ascii="Times New Roman" w:hAnsi="Times New Roman" w:cs="Times New Roman"/>
          <w:sz w:val="24"/>
          <w:szCs w:val="24"/>
        </w:rPr>
        <w:t xml:space="preserve"> 1515-19) (London, 2003).</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sz w:val="24"/>
          <w:szCs w:val="24"/>
        </w:rPr>
        <w:t xml:space="preserve">Bernard Mandeville, </w:t>
      </w:r>
      <w:r w:rsidR="0054314D" w:rsidRPr="008D6086">
        <w:rPr>
          <w:rFonts w:ascii="Times New Roman" w:hAnsi="Times New Roman" w:cs="Times New Roman"/>
          <w:i/>
          <w:sz w:val="24"/>
          <w:szCs w:val="24"/>
        </w:rPr>
        <w:t xml:space="preserve">The Fable of the Bees or Private Vices, Publick Benefits </w:t>
      </w:r>
      <w:r w:rsidR="0054314D" w:rsidRPr="008D6086">
        <w:rPr>
          <w:rFonts w:ascii="Times New Roman" w:hAnsi="Times New Roman" w:cs="Times New Roman"/>
          <w:sz w:val="24"/>
          <w:szCs w:val="24"/>
        </w:rPr>
        <w:t>(1714, 1729), ed. F.B. Kaye (2 vols., Oxford, 1924).</w:t>
      </w:r>
      <w:r w:rsidR="008D6086">
        <w:rPr>
          <w:rFonts w:ascii="Times New Roman" w:hAnsi="Times New Roman" w:cs="Times New Roman"/>
          <w:sz w:val="24"/>
          <w:szCs w:val="24"/>
        </w:rPr>
        <w:br/>
      </w:r>
      <w:r w:rsidR="008D6086">
        <w:rPr>
          <w:rFonts w:ascii="Times New Roman" w:hAnsi="Times New Roman" w:cs="Times New Roman"/>
          <w:sz w:val="24"/>
          <w:szCs w:val="24"/>
        </w:rPr>
        <w:br/>
      </w:r>
      <w:r w:rsidR="0054314D" w:rsidRPr="008D6086">
        <w:rPr>
          <w:rFonts w:ascii="Times New Roman" w:hAnsi="Times New Roman" w:cs="Times New Roman"/>
          <w:sz w:val="24"/>
          <w:szCs w:val="24"/>
        </w:rPr>
        <w:t xml:space="preserve">Harvey C. Mansfield Jr., </w:t>
      </w:r>
      <w:r w:rsidR="0054314D" w:rsidRPr="008D6086">
        <w:rPr>
          <w:rFonts w:ascii="Times New Roman" w:hAnsi="Times New Roman" w:cs="Times New Roman"/>
          <w:i/>
          <w:sz w:val="24"/>
          <w:szCs w:val="24"/>
        </w:rPr>
        <w:t>Statesmanship and Party Government: A Study of Burke and Bolingbroke</w:t>
      </w:r>
      <w:r w:rsidR="0054314D" w:rsidRPr="008D6086">
        <w:rPr>
          <w:rFonts w:ascii="Times New Roman" w:hAnsi="Times New Roman" w:cs="Times New Roman"/>
          <w:sz w:val="24"/>
          <w:szCs w:val="24"/>
        </w:rPr>
        <w:t xml:space="preserve"> (Chicago, 1965).</w:t>
      </w:r>
      <w:r w:rsidR="008D6086">
        <w:rPr>
          <w:rFonts w:ascii="Times New Roman" w:hAnsi="Times New Roman" w:cs="Times New Roman"/>
          <w:sz w:val="24"/>
          <w:szCs w:val="24"/>
        </w:rPr>
        <w:br/>
      </w:r>
      <w:r w:rsidR="008D6086">
        <w:rPr>
          <w:rFonts w:ascii="Times New Roman" w:hAnsi="Times New Roman" w:cs="Times New Roman"/>
          <w:sz w:val="24"/>
          <w:szCs w:val="24"/>
        </w:rPr>
        <w:br/>
      </w:r>
      <w:r w:rsidR="00073F7D" w:rsidRPr="008D6086">
        <w:rPr>
          <w:rFonts w:ascii="Times New Roman" w:hAnsi="Times New Roman" w:cs="Times New Roman"/>
          <w:sz w:val="24"/>
          <w:szCs w:val="24"/>
        </w:rPr>
        <w:t xml:space="preserve">Karl Marx, </w:t>
      </w:r>
      <w:r w:rsidR="00073F7D" w:rsidRPr="008D6086">
        <w:rPr>
          <w:rFonts w:ascii="Times New Roman" w:hAnsi="Times New Roman" w:cs="Times New Roman"/>
          <w:i/>
          <w:sz w:val="24"/>
          <w:szCs w:val="24"/>
        </w:rPr>
        <w:t>Capital: A Critique of Political Economy. Vol I: The Process of Capitalist Production</w:t>
      </w:r>
      <w:r w:rsidR="00073F7D" w:rsidRPr="008D6086">
        <w:rPr>
          <w:rFonts w:ascii="Times New Roman" w:hAnsi="Times New Roman" w:cs="Times New Roman"/>
          <w:sz w:val="24"/>
          <w:szCs w:val="24"/>
        </w:rPr>
        <w:t xml:space="preserve"> (Chicago, 1909).</w:t>
      </w:r>
      <w:r w:rsidR="008D6086">
        <w:rPr>
          <w:rFonts w:ascii="Times New Roman" w:hAnsi="Times New Roman" w:cs="Times New Roman"/>
          <w:sz w:val="24"/>
          <w:szCs w:val="24"/>
        </w:rPr>
        <w:br/>
      </w:r>
      <w:r w:rsidR="008D6086">
        <w:rPr>
          <w:rFonts w:ascii="Times New Roman" w:hAnsi="Times New Roman" w:cs="Times New Roman"/>
          <w:sz w:val="24"/>
          <w:szCs w:val="24"/>
        </w:rPr>
        <w:br/>
      </w:r>
      <w:r w:rsidR="004D4B20" w:rsidRPr="008D6086">
        <w:rPr>
          <w:rFonts w:ascii="Times New Roman" w:hAnsi="Times New Roman" w:cs="Times New Roman"/>
          <w:sz w:val="24"/>
          <w:szCs w:val="24"/>
        </w:rPr>
        <w:t xml:space="preserve">Sheila Mason, ‘Ferguson and Montesquieu: Tacit Reproaches’, </w:t>
      </w:r>
      <w:r w:rsidR="004D4B20" w:rsidRPr="008D6086">
        <w:rPr>
          <w:rFonts w:ascii="Times New Roman" w:hAnsi="Times New Roman" w:cs="Times New Roman"/>
          <w:i/>
          <w:sz w:val="24"/>
          <w:szCs w:val="24"/>
        </w:rPr>
        <w:t>British Journal for Eighteenth-Century Studies</w:t>
      </w:r>
      <w:r w:rsidR="004D4B20" w:rsidRPr="008D6086">
        <w:rPr>
          <w:rFonts w:ascii="Times New Roman" w:hAnsi="Times New Roman" w:cs="Times New Roman"/>
          <w:sz w:val="24"/>
          <w:szCs w:val="24"/>
        </w:rPr>
        <w:t xml:space="preserve"> 11/2 (1988), 193–204.</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Iain McDaniel, ‘Ferguson, Roman History and Threat of Military Government in Modern Europe’, in </w:t>
      </w:r>
      <w:r w:rsidR="001E47BC" w:rsidRPr="008D6086">
        <w:rPr>
          <w:rFonts w:ascii="Times New Roman" w:hAnsi="Times New Roman" w:cs="Times New Roman"/>
          <w:i/>
          <w:sz w:val="24"/>
          <w:szCs w:val="24"/>
        </w:rPr>
        <w:t>Adam Ferguson: History, Progress and Human Nature</w:t>
      </w:r>
      <w:r w:rsidR="001E47BC" w:rsidRPr="008D6086">
        <w:rPr>
          <w:rFonts w:ascii="Times New Roman" w:hAnsi="Times New Roman" w:cs="Times New Roman"/>
          <w:sz w:val="24"/>
          <w:szCs w:val="24"/>
        </w:rPr>
        <w:t>, ed. Eugene Heath and Vincenzo Merolle (London and New York, 2008).</w:t>
      </w:r>
      <w:r w:rsidR="008D6086">
        <w:rPr>
          <w:rFonts w:ascii="Times New Roman" w:hAnsi="Times New Roman" w:cs="Times New Roman"/>
          <w:sz w:val="24"/>
          <w:szCs w:val="24"/>
        </w:rPr>
        <w:br/>
      </w:r>
      <w:r w:rsidR="008D6086">
        <w:rPr>
          <w:rFonts w:ascii="Times New Roman" w:hAnsi="Times New Roman" w:cs="Times New Roman"/>
          <w:sz w:val="24"/>
          <w:szCs w:val="24"/>
        </w:rPr>
        <w:br/>
      </w:r>
      <w:r w:rsidR="001E47BC" w:rsidRPr="008D6086">
        <w:rPr>
          <w:rFonts w:ascii="Times New Roman" w:hAnsi="Times New Roman" w:cs="Times New Roman"/>
          <w:sz w:val="24"/>
          <w:szCs w:val="24"/>
        </w:rPr>
        <w:t xml:space="preserve">Iain McDaniel, </w:t>
      </w:r>
      <w:r w:rsidR="001E47BC" w:rsidRPr="008D6086">
        <w:rPr>
          <w:rFonts w:ascii="Times New Roman" w:hAnsi="Times New Roman" w:cs="Times New Roman"/>
          <w:i/>
          <w:sz w:val="24"/>
          <w:szCs w:val="24"/>
        </w:rPr>
        <w:t>Adam Ferguson in the Scottish Enlightenment:</w:t>
      </w:r>
      <w:r w:rsidR="001E47BC" w:rsidRPr="008D6086">
        <w:rPr>
          <w:rFonts w:ascii="Times New Roman" w:hAnsi="Times New Roman" w:cs="Times New Roman"/>
          <w:sz w:val="24"/>
          <w:szCs w:val="24"/>
        </w:rPr>
        <w:t xml:space="preserve"> </w:t>
      </w:r>
      <w:r w:rsidR="001E47BC" w:rsidRPr="008D6086">
        <w:rPr>
          <w:rFonts w:ascii="Times New Roman" w:hAnsi="Times New Roman" w:cs="Times New Roman"/>
          <w:i/>
          <w:sz w:val="24"/>
          <w:szCs w:val="24"/>
        </w:rPr>
        <w:t xml:space="preserve">The Roman Past and Europe’s Future </w:t>
      </w:r>
      <w:r w:rsidR="001E47BC" w:rsidRPr="008D6086">
        <w:rPr>
          <w:rFonts w:ascii="Times New Roman" w:hAnsi="Times New Roman" w:cs="Times New Roman"/>
          <w:sz w:val="24"/>
          <w:szCs w:val="24"/>
        </w:rPr>
        <w:t>(Cambridge MA, 2013)</w:t>
      </w:r>
      <w:r w:rsidR="001E47BC" w:rsidRPr="008D6086">
        <w:rPr>
          <w:rFonts w:ascii="Times New Roman" w:hAnsi="Times New Roman" w:cs="Times New Roman"/>
          <w:i/>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sz w:val="24"/>
          <w:szCs w:val="24"/>
        </w:rPr>
        <w:t xml:space="preserve">Iain McDaniel, ‘Peace, Commerce and Cosmopolitan Republicanism: The Legacy of Andrew Fletcher in Late-Eighteenth Century Scotland’, in </w:t>
      </w:r>
      <w:r w:rsidR="0057609D" w:rsidRPr="008D6086">
        <w:rPr>
          <w:rFonts w:ascii="Times New Roman" w:hAnsi="Times New Roman" w:cs="Times New Roman"/>
          <w:i/>
          <w:sz w:val="24"/>
          <w:szCs w:val="24"/>
        </w:rPr>
        <w:t>Commerce and Peace in the Enlightenment</w:t>
      </w:r>
      <w:r w:rsidR="0057609D" w:rsidRPr="008D6086">
        <w:rPr>
          <w:rFonts w:ascii="Times New Roman" w:hAnsi="Times New Roman" w:cs="Times New Roman"/>
          <w:sz w:val="24"/>
          <w:szCs w:val="24"/>
        </w:rPr>
        <w:t>, ed. Béla Kapossy, Isaac Nakhimovsky and Richard Whatmore (Cambridge,</w:t>
      </w:r>
      <w:r w:rsidR="008D6086">
        <w:rPr>
          <w:rFonts w:ascii="Times New Roman" w:hAnsi="Times New Roman" w:cs="Times New Roman"/>
          <w:sz w:val="24"/>
          <w:szCs w:val="24"/>
        </w:rPr>
        <w:t xml:space="preserve"> </w:t>
      </w:r>
      <w:r w:rsidR="0057609D" w:rsidRPr="008D6086">
        <w:rPr>
          <w:rFonts w:ascii="Times New Roman" w:hAnsi="Times New Roman" w:cs="Times New Roman"/>
          <w:sz w:val="24"/>
          <w:szCs w:val="24"/>
        </w:rPr>
        <w:t>2017), 192-215.</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Fergus Millar, </w:t>
      </w:r>
      <w:r w:rsidR="00F91C23" w:rsidRPr="008D6086">
        <w:rPr>
          <w:rFonts w:ascii="Times New Roman" w:hAnsi="Times New Roman" w:cs="Times New Roman"/>
          <w:i/>
          <w:sz w:val="24"/>
          <w:szCs w:val="24"/>
        </w:rPr>
        <w:t xml:space="preserve">The Roman Republic in Political Thought </w:t>
      </w:r>
      <w:r w:rsidR="00F91C23" w:rsidRPr="008D6086">
        <w:rPr>
          <w:rFonts w:ascii="Times New Roman" w:hAnsi="Times New Roman" w:cs="Times New Roman"/>
          <w:sz w:val="24"/>
          <w:szCs w:val="24"/>
        </w:rPr>
        <w:t>(Hanover and London, 2002).</w:t>
      </w:r>
      <w:r w:rsidR="008D6086">
        <w:rPr>
          <w:rFonts w:ascii="Times New Roman" w:hAnsi="Times New Roman" w:cs="Times New Roman"/>
          <w:sz w:val="24"/>
          <w:szCs w:val="24"/>
        </w:rPr>
        <w:br/>
      </w:r>
      <w:r w:rsidR="008D6086">
        <w:rPr>
          <w:rFonts w:ascii="Times New Roman" w:hAnsi="Times New Roman" w:cs="Times New Roman"/>
          <w:sz w:val="24"/>
          <w:szCs w:val="24"/>
        </w:rPr>
        <w:br/>
      </w:r>
      <w:r w:rsidR="0057609D" w:rsidRPr="008D6086">
        <w:rPr>
          <w:rFonts w:ascii="Times New Roman" w:hAnsi="Times New Roman" w:cs="Times New Roman"/>
          <w:sz w:val="24"/>
          <w:szCs w:val="24"/>
        </w:rPr>
        <w:t xml:space="preserve">John Millar, </w:t>
      </w:r>
      <w:r w:rsidR="0057609D" w:rsidRPr="008D6086">
        <w:rPr>
          <w:rFonts w:ascii="Times New Roman" w:hAnsi="Times New Roman" w:cs="Times New Roman"/>
          <w:i/>
          <w:sz w:val="24"/>
          <w:szCs w:val="24"/>
        </w:rPr>
        <w:t>The Origin of the Distinction of Ranks</w:t>
      </w:r>
      <w:r w:rsidR="0057609D" w:rsidRPr="008D6086">
        <w:rPr>
          <w:rFonts w:ascii="Times New Roman" w:hAnsi="Times New Roman" w:cs="Times New Roman"/>
          <w:sz w:val="24"/>
          <w:szCs w:val="24"/>
        </w:rPr>
        <w:t xml:space="preserve"> (1771), (Indianapolis, 2006).</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James Moore, ‘Hume and Hutcheson’, in </w:t>
      </w:r>
      <w:r w:rsidR="00F91C23" w:rsidRPr="008D6086">
        <w:rPr>
          <w:rFonts w:ascii="Times New Roman" w:hAnsi="Times New Roman" w:cs="Times New Roman"/>
          <w:i/>
          <w:sz w:val="24"/>
          <w:szCs w:val="24"/>
        </w:rPr>
        <w:t>Hume and Hume’s Connexions</w:t>
      </w:r>
      <w:r w:rsidR="00F91C23" w:rsidRPr="008D6086">
        <w:rPr>
          <w:rFonts w:ascii="Times New Roman" w:hAnsi="Times New Roman" w:cs="Times New Roman"/>
          <w:sz w:val="24"/>
          <w:szCs w:val="24"/>
        </w:rPr>
        <w:t xml:space="preserve">, ed. </w:t>
      </w:r>
      <w:r w:rsidR="00F91C23" w:rsidRPr="00BA2590">
        <w:rPr>
          <w:rFonts w:ascii="Times New Roman" w:hAnsi="Times New Roman" w:cs="Times New Roman"/>
          <w:sz w:val="24"/>
          <w:szCs w:val="24"/>
          <w:lang w:val="fr-FR"/>
        </w:rPr>
        <w:t>M. A. Stewart and John P. Wright (Edinburgh, 1994).</w:t>
      </w:r>
      <w:r w:rsidR="008D6086" w:rsidRPr="00BA2590">
        <w:rPr>
          <w:rFonts w:ascii="Times New Roman" w:hAnsi="Times New Roman" w:cs="Times New Roman"/>
          <w:sz w:val="24"/>
          <w:szCs w:val="24"/>
          <w:lang w:val="fr-FR"/>
        </w:rPr>
        <w:br/>
      </w:r>
      <w:r w:rsidR="008D6086" w:rsidRPr="00BA2590">
        <w:rPr>
          <w:rFonts w:ascii="Times New Roman" w:hAnsi="Times New Roman" w:cs="Times New Roman"/>
          <w:sz w:val="24"/>
          <w:szCs w:val="24"/>
          <w:lang w:val="fr-FR"/>
        </w:rPr>
        <w:br/>
      </w:r>
      <w:r w:rsidRPr="008D6086">
        <w:rPr>
          <w:rFonts w:ascii="Times New Roman" w:hAnsi="Times New Roman" w:cs="Times New Roman"/>
          <w:sz w:val="24"/>
          <w:szCs w:val="24"/>
          <w:lang w:val="fr-FR"/>
        </w:rPr>
        <w:t xml:space="preserve">Montesquieu, </w:t>
      </w:r>
      <w:r w:rsidRPr="008D6086">
        <w:rPr>
          <w:rFonts w:ascii="Times New Roman" w:hAnsi="Times New Roman" w:cs="Times New Roman"/>
          <w:i/>
          <w:sz w:val="24"/>
          <w:szCs w:val="24"/>
          <w:lang w:val="fr-FR"/>
        </w:rPr>
        <w:t>Considérations sur les causes de la grandeur des Romains et de leur décadence</w:t>
      </w:r>
      <w:r w:rsidRPr="008D6086">
        <w:rPr>
          <w:rFonts w:ascii="Times New Roman" w:hAnsi="Times New Roman" w:cs="Times New Roman"/>
          <w:sz w:val="24"/>
          <w:szCs w:val="24"/>
          <w:lang w:val="fr-FR"/>
        </w:rPr>
        <w:t xml:space="preserve"> (1734), (Paris, 2008).</w:t>
      </w:r>
      <w:r w:rsidR="008D6086" w:rsidRPr="00BA2590">
        <w:rPr>
          <w:rFonts w:ascii="Times New Roman" w:hAnsi="Times New Roman" w:cs="Times New Roman"/>
          <w:sz w:val="24"/>
          <w:szCs w:val="24"/>
          <w:lang w:val="fr-FR"/>
        </w:rPr>
        <w:br/>
      </w:r>
      <w:r w:rsidR="008D6086" w:rsidRPr="00BA2590">
        <w:rPr>
          <w:rFonts w:ascii="Times New Roman" w:hAnsi="Times New Roman" w:cs="Times New Roman"/>
          <w:sz w:val="24"/>
          <w:szCs w:val="24"/>
          <w:lang w:val="fr-FR"/>
        </w:rPr>
        <w:br/>
      </w:r>
      <w:r w:rsidR="004D4B20" w:rsidRPr="008D6086">
        <w:rPr>
          <w:rFonts w:ascii="Times New Roman" w:hAnsi="Times New Roman" w:cs="Times New Roman"/>
          <w:sz w:val="24"/>
          <w:szCs w:val="24"/>
        </w:rPr>
        <w:t xml:space="preserve">Montesquieu, </w:t>
      </w:r>
      <w:r w:rsidR="004D4B20" w:rsidRPr="008D6086">
        <w:rPr>
          <w:rFonts w:ascii="Times New Roman" w:hAnsi="Times New Roman" w:cs="Times New Roman"/>
          <w:i/>
          <w:sz w:val="24"/>
          <w:szCs w:val="24"/>
        </w:rPr>
        <w:t xml:space="preserve">The Spirit of the Laws </w:t>
      </w:r>
      <w:r w:rsidR="004D4B20" w:rsidRPr="008D6086">
        <w:rPr>
          <w:rFonts w:ascii="Times New Roman" w:hAnsi="Times New Roman" w:cs="Times New Roman"/>
          <w:sz w:val="24"/>
          <w:szCs w:val="24"/>
        </w:rPr>
        <w:t>(1748), ed. Anne M. Cohler et al. (Cambridge, 2015)</w:t>
      </w:r>
      <w:r w:rsidR="004D4B20" w:rsidRPr="008D6086">
        <w:rPr>
          <w:rFonts w:ascii="Times New Roman" w:hAnsi="Times New Roman" w:cs="Times New Roman"/>
          <w:i/>
          <w:sz w:val="24"/>
          <w:szCs w:val="24"/>
        </w:rPr>
        <w:t>.</w:t>
      </w:r>
      <w:r w:rsidR="008D6086">
        <w:rPr>
          <w:rFonts w:ascii="Times New Roman" w:hAnsi="Times New Roman" w:cs="Times New Roman"/>
          <w:sz w:val="24"/>
          <w:szCs w:val="24"/>
        </w:rPr>
        <w:br/>
      </w:r>
      <w:r w:rsidR="008D6086">
        <w:rPr>
          <w:rFonts w:ascii="Times New Roman" w:hAnsi="Times New Roman" w:cs="Times New Roman"/>
          <w:sz w:val="24"/>
          <w:szCs w:val="24"/>
        </w:rPr>
        <w:br/>
      </w:r>
      <w:r w:rsidRPr="008D6086">
        <w:rPr>
          <w:rFonts w:ascii="Times New Roman" w:hAnsi="Times New Roman" w:cs="Times New Roman"/>
          <w:sz w:val="24"/>
          <w:szCs w:val="24"/>
        </w:rPr>
        <w:t xml:space="preserve">Walter Moyle, </w:t>
      </w:r>
      <w:r w:rsidRPr="008D6086">
        <w:rPr>
          <w:rFonts w:ascii="Times New Roman" w:hAnsi="Times New Roman" w:cs="Times New Roman"/>
          <w:i/>
          <w:sz w:val="24"/>
          <w:szCs w:val="24"/>
        </w:rPr>
        <w:t>An Essay upon the Constitution of the Roman Government</w:t>
      </w:r>
      <w:r w:rsidRPr="008D6086">
        <w:rPr>
          <w:rFonts w:ascii="Times New Roman" w:hAnsi="Times New Roman" w:cs="Times New Roman"/>
          <w:sz w:val="24"/>
          <w:szCs w:val="24"/>
        </w:rPr>
        <w:t xml:space="preserve"> (</w:t>
      </w:r>
      <w:r w:rsidRPr="008D6086">
        <w:rPr>
          <w:rFonts w:ascii="Times New Roman" w:hAnsi="Times New Roman" w:cs="Times New Roman"/>
          <w:i/>
          <w:sz w:val="24"/>
          <w:szCs w:val="24"/>
        </w:rPr>
        <w:t>c.</w:t>
      </w:r>
      <w:r w:rsidRPr="008D6086">
        <w:rPr>
          <w:rFonts w:ascii="Times New Roman" w:hAnsi="Times New Roman" w:cs="Times New Roman"/>
          <w:sz w:val="24"/>
          <w:szCs w:val="24"/>
        </w:rPr>
        <w:t xml:space="preserve"> 1699, published in 1721), </w:t>
      </w:r>
      <w:r w:rsidRPr="008D6086">
        <w:rPr>
          <w:rFonts w:ascii="Times New Roman" w:hAnsi="Times New Roman" w:cs="Times New Roman"/>
          <w:i/>
          <w:sz w:val="24"/>
          <w:szCs w:val="24"/>
        </w:rPr>
        <w:t xml:space="preserve">Two English republican Tracts, </w:t>
      </w:r>
      <w:r w:rsidRPr="008D6086">
        <w:rPr>
          <w:rFonts w:ascii="Times New Roman" w:hAnsi="Times New Roman" w:cs="Times New Roman"/>
          <w:sz w:val="24"/>
          <w:szCs w:val="24"/>
        </w:rPr>
        <w:t>ed. Caroline Robbins (Cambridge, 1969).</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Eric Nelson, </w:t>
      </w:r>
      <w:r w:rsidR="00F91C23" w:rsidRPr="008D6086">
        <w:rPr>
          <w:rFonts w:ascii="Times New Roman" w:hAnsi="Times New Roman" w:cs="Times New Roman"/>
          <w:i/>
          <w:sz w:val="24"/>
          <w:szCs w:val="24"/>
        </w:rPr>
        <w:t xml:space="preserve">The Greek Tradition in Republican Thought </w:t>
      </w:r>
      <w:r w:rsidR="00F91C23" w:rsidRPr="008D6086">
        <w:rPr>
          <w:rFonts w:ascii="Times New Roman" w:hAnsi="Times New Roman" w:cs="Times New Roman"/>
          <w:sz w:val="24"/>
          <w:szCs w:val="24"/>
        </w:rPr>
        <w:t>(Cambridge, 2004).</w:t>
      </w:r>
      <w:r w:rsidR="008D6086">
        <w:rPr>
          <w:rFonts w:ascii="Times New Roman" w:hAnsi="Times New Roman" w:cs="Times New Roman"/>
          <w:sz w:val="24"/>
          <w:szCs w:val="24"/>
        </w:rPr>
        <w:br/>
      </w:r>
      <w:r w:rsidR="008D6086">
        <w:rPr>
          <w:rFonts w:ascii="Times New Roman" w:hAnsi="Times New Roman" w:cs="Times New Roman"/>
          <w:sz w:val="24"/>
          <w:szCs w:val="24"/>
        </w:rPr>
        <w:br/>
      </w:r>
      <w:r w:rsidR="00F91C23" w:rsidRPr="008D6086">
        <w:rPr>
          <w:rFonts w:ascii="Times New Roman" w:hAnsi="Times New Roman" w:cs="Times New Roman"/>
          <w:sz w:val="24"/>
          <w:szCs w:val="24"/>
        </w:rPr>
        <w:t xml:space="preserve">Katherine Nicolai, ‘Adam Ferguson's Pedagogy and his Engagement with Stoicism’, </w:t>
      </w:r>
      <w:r w:rsidR="00F91C23" w:rsidRPr="008D6086">
        <w:rPr>
          <w:rFonts w:ascii="Times New Roman" w:hAnsi="Times New Roman" w:cs="Times New Roman"/>
          <w:i/>
          <w:sz w:val="24"/>
          <w:szCs w:val="24"/>
        </w:rPr>
        <w:t xml:space="preserve">Journal of Scottish Philosophy, </w:t>
      </w:r>
      <w:r w:rsidR="00F91C23" w:rsidRPr="008D6086">
        <w:rPr>
          <w:rFonts w:ascii="Times New Roman" w:hAnsi="Times New Roman" w:cs="Times New Roman"/>
          <w:sz w:val="24"/>
          <w:szCs w:val="24"/>
        </w:rPr>
        <w:t>12 (2014), 199-212.</w:t>
      </w:r>
      <w:r w:rsidR="008D6086">
        <w:rPr>
          <w:rFonts w:ascii="Times New Roman" w:hAnsi="Times New Roman" w:cs="Times New Roman"/>
          <w:sz w:val="24"/>
          <w:szCs w:val="24"/>
        </w:rPr>
        <w:br/>
      </w:r>
      <w:r w:rsidR="008D6086">
        <w:rPr>
          <w:rFonts w:ascii="Times New Roman" w:hAnsi="Times New Roman" w:cs="Times New Roman"/>
          <w:sz w:val="24"/>
          <w:szCs w:val="24"/>
        </w:rPr>
        <w:br/>
      </w:r>
      <w:r w:rsidR="00073F7D" w:rsidRPr="008D6086">
        <w:rPr>
          <w:rFonts w:ascii="Times New Roman" w:hAnsi="Times New Roman" w:cs="Times New Roman"/>
          <w:sz w:val="24"/>
          <w:szCs w:val="24"/>
        </w:rPr>
        <w:t xml:space="preserve">Fania Oz-Salzberger, </w:t>
      </w:r>
      <w:r w:rsidR="00073F7D" w:rsidRPr="008D6086">
        <w:rPr>
          <w:rFonts w:ascii="Times New Roman" w:hAnsi="Times New Roman" w:cs="Times New Roman"/>
          <w:i/>
          <w:sz w:val="24"/>
          <w:szCs w:val="24"/>
        </w:rPr>
        <w:t>Translating the Enlightenment: Scottish Civic Discourse in Eighteenth-Century Germany</w:t>
      </w:r>
      <w:r w:rsidR="00073F7D" w:rsidRPr="008D6086">
        <w:rPr>
          <w:rFonts w:ascii="Times New Roman" w:hAnsi="Times New Roman" w:cs="Times New Roman"/>
          <w:sz w:val="24"/>
          <w:szCs w:val="24"/>
        </w:rPr>
        <w:t xml:space="preserve"> (Oxford, 1995), 114-16.</w:t>
      </w:r>
    </w:p>
    <w:p w14:paraId="45C560B6" w14:textId="0E3066CE" w:rsidR="004D4B20" w:rsidRPr="008D6086" w:rsidRDefault="008D6086" w:rsidP="008D6086">
      <w:pPr>
        <w:spacing w:line="240" w:lineRule="auto"/>
        <w:rPr>
          <w:rFonts w:ascii="Times New Roman" w:hAnsi="Times New Roman" w:cs="Times New Roman"/>
          <w:sz w:val="24"/>
          <w:szCs w:val="24"/>
        </w:rPr>
      </w:pPr>
      <w:r w:rsidRPr="008D6086">
        <w:rPr>
          <w:rFonts w:ascii="Times New Roman" w:hAnsi="Times New Roman" w:cs="Times New Roman"/>
          <w:sz w:val="24"/>
          <w:szCs w:val="24"/>
        </w:rPr>
        <w:lastRenderedPageBreak/>
        <w:t xml:space="preserve">Anna Plassart, </w:t>
      </w:r>
      <w:r w:rsidRPr="008D6086">
        <w:rPr>
          <w:rFonts w:ascii="Times New Roman" w:hAnsi="Times New Roman" w:cs="Times New Roman"/>
          <w:i/>
          <w:sz w:val="24"/>
          <w:szCs w:val="24"/>
        </w:rPr>
        <w:t>The</w:t>
      </w:r>
      <w:r w:rsidRPr="008D6086">
        <w:rPr>
          <w:rFonts w:ascii="Times New Roman" w:hAnsi="Times New Roman" w:cs="Times New Roman"/>
          <w:sz w:val="24"/>
          <w:szCs w:val="24"/>
        </w:rPr>
        <w:t xml:space="preserve"> </w:t>
      </w:r>
      <w:r w:rsidRPr="008D6086">
        <w:rPr>
          <w:rFonts w:ascii="Times New Roman" w:hAnsi="Times New Roman" w:cs="Times New Roman"/>
          <w:i/>
          <w:sz w:val="24"/>
          <w:szCs w:val="24"/>
        </w:rPr>
        <w:t xml:space="preserve">Scottish Enlightenment and the French Revolution </w:t>
      </w:r>
      <w:r w:rsidRPr="008D6086">
        <w:rPr>
          <w:rFonts w:ascii="Times New Roman" w:hAnsi="Times New Roman" w:cs="Times New Roman"/>
          <w:sz w:val="24"/>
          <w:szCs w:val="24"/>
        </w:rPr>
        <w:t>(Cambridge, 2015).</w:t>
      </w:r>
      <w:r>
        <w:rPr>
          <w:rFonts w:ascii="Times New Roman" w:hAnsi="Times New Roman" w:cs="Times New Roman"/>
          <w:sz w:val="24"/>
          <w:szCs w:val="24"/>
        </w:rPr>
        <w:br/>
      </w:r>
      <w:r>
        <w:rPr>
          <w:rFonts w:ascii="Times New Roman" w:hAnsi="Times New Roman" w:cs="Times New Roman"/>
          <w:sz w:val="24"/>
          <w:szCs w:val="24"/>
        </w:rPr>
        <w:br/>
      </w:r>
      <w:r w:rsidR="001B2E54" w:rsidRPr="008D6086">
        <w:rPr>
          <w:rFonts w:ascii="Times New Roman" w:hAnsi="Times New Roman" w:cs="Times New Roman"/>
          <w:sz w:val="24"/>
          <w:szCs w:val="24"/>
        </w:rPr>
        <w:t xml:space="preserve">J. G. A. Pocock, </w:t>
      </w:r>
      <w:r w:rsidR="001B2E54" w:rsidRPr="008D6086">
        <w:rPr>
          <w:rFonts w:ascii="Times New Roman" w:hAnsi="Times New Roman" w:cs="Times New Roman"/>
          <w:i/>
          <w:sz w:val="24"/>
          <w:szCs w:val="24"/>
        </w:rPr>
        <w:t xml:space="preserve">The Machiavellian Moment: Florentine Political Thought and the Atlantic Republican Tradition </w:t>
      </w:r>
      <w:r w:rsidR="001B2E54" w:rsidRPr="008D6086">
        <w:rPr>
          <w:rFonts w:ascii="Times New Roman" w:hAnsi="Times New Roman" w:cs="Times New Roman"/>
          <w:sz w:val="24"/>
          <w:szCs w:val="24"/>
        </w:rPr>
        <w:t>(1975), (Princeton, 2003).</w:t>
      </w:r>
      <w:r w:rsidR="001B2E54" w:rsidRPr="008D6086">
        <w:rPr>
          <w:rFonts w:ascii="Times New Roman" w:hAnsi="Times New Roman" w:cs="Times New Roman"/>
          <w:i/>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073F7D" w:rsidRPr="008D6086">
        <w:rPr>
          <w:rFonts w:ascii="Times New Roman" w:hAnsi="Times New Roman" w:cs="Times New Roman"/>
          <w:sz w:val="24"/>
          <w:szCs w:val="24"/>
        </w:rPr>
        <w:t xml:space="preserve">J. G. A. </w:t>
      </w:r>
      <w:r w:rsidR="001B2E54" w:rsidRPr="008D6086">
        <w:rPr>
          <w:rFonts w:ascii="Times New Roman" w:hAnsi="Times New Roman" w:cs="Times New Roman"/>
          <w:sz w:val="24"/>
          <w:szCs w:val="24"/>
        </w:rPr>
        <w:t xml:space="preserve">Pocock, </w:t>
      </w:r>
      <w:r w:rsidR="001B2E54" w:rsidRPr="008D6086">
        <w:rPr>
          <w:rFonts w:ascii="Times New Roman" w:hAnsi="Times New Roman" w:cs="Times New Roman"/>
          <w:i/>
          <w:sz w:val="24"/>
          <w:szCs w:val="24"/>
        </w:rPr>
        <w:t xml:space="preserve">Barbarism and Religion </w:t>
      </w:r>
      <w:r w:rsidR="001B2E54" w:rsidRPr="008D6086">
        <w:rPr>
          <w:rFonts w:ascii="Times New Roman" w:hAnsi="Times New Roman" w:cs="Times New Roman"/>
          <w:sz w:val="24"/>
          <w:szCs w:val="24"/>
        </w:rPr>
        <w:t>(6 vols., Cambridge, 1999-2015).</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Paul A. Rahe, ‘The Book that Never Was: Montesquieu’s </w:t>
      </w:r>
      <w:r w:rsidR="00950FA7" w:rsidRPr="008D6086">
        <w:rPr>
          <w:rFonts w:ascii="Times New Roman" w:hAnsi="Times New Roman" w:cs="Times New Roman"/>
          <w:i/>
          <w:sz w:val="24"/>
          <w:szCs w:val="24"/>
        </w:rPr>
        <w:t xml:space="preserve">Considerations on the Romans </w:t>
      </w:r>
      <w:r w:rsidR="00950FA7" w:rsidRPr="008D6086">
        <w:rPr>
          <w:rFonts w:ascii="Times New Roman" w:hAnsi="Times New Roman" w:cs="Times New Roman"/>
          <w:sz w:val="24"/>
          <w:szCs w:val="24"/>
        </w:rPr>
        <w:t xml:space="preserve">in Historical Context’, </w:t>
      </w:r>
      <w:r w:rsidR="00950FA7" w:rsidRPr="008D6086">
        <w:rPr>
          <w:rFonts w:ascii="Times New Roman" w:hAnsi="Times New Roman" w:cs="Times New Roman"/>
          <w:i/>
          <w:sz w:val="24"/>
          <w:szCs w:val="24"/>
        </w:rPr>
        <w:t xml:space="preserve">History of Political Thought, </w:t>
      </w:r>
      <w:r w:rsidR="00950FA7" w:rsidRPr="008D6086">
        <w:rPr>
          <w:rFonts w:ascii="Times New Roman" w:hAnsi="Times New Roman" w:cs="Times New Roman"/>
          <w:sz w:val="24"/>
          <w:szCs w:val="24"/>
        </w:rPr>
        <w:t>26 (2005), 43-89.</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Paul A. Rahe, ‘Montesquieu’s anti-Machiavellian Machiavellianism’, </w:t>
      </w:r>
      <w:r w:rsidR="00950FA7" w:rsidRPr="008D6086">
        <w:rPr>
          <w:rFonts w:ascii="Times New Roman" w:hAnsi="Times New Roman" w:cs="Times New Roman"/>
          <w:i/>
          <w:sz w:val="24"/>
          <w:szCs w:val="24"/>
        </w:rPr>
        <w:t>History of European Ideas</w:t>
      </w:r>
      <w:r w:rsidR="00950FA7" w:rsidRPr="008D6086">
        <w:rPr>
          <w:rFonts w:ascii="Times New Roman" w:hAnsi="Times New Roman" w:cs="Times New Roman"/>
          <w:sz w:val="24"/>
          <w:szCs w:val="24"/>
        </w:rPr>
        <w:t>, 37 (2011), 128-36.</w:t>
      </w:r>
      <w:r>
        <w:rPr>
          <w:rFonts w:ascii="Times New Roman" w:hAnsi="Times New Roman" w:cs="Times New Roman"/>
          <w:sz w:val="24"/>
          <w:szCs w:val="24"/>
        </w:rPr>
        <w:br/>
      </w:r>
      <w:r>
        <w:rPr>
          <w:rFonts w:ascii="Times New Roman" w:hAnsi="Times New Roman" w:cs="Times New Roman"/>
          <w:sz w:val="24"/>
          <w:szCs w:val="24"/>
        </w:rPr>
        <w:br/>
      </w:r>
      <w:r w:rsidR="0054314D" w:rsidRPr="008D6086">
        <w:rPr>
          <w:rFonts w:ascii="Times New Roman" w:hAnsi="Times New Roman" w:cs="Times New Roman"/>
          <w:sz w:val="24"/>
          <w:szCs w:val="24"/>
        </w:rPr>
        <w:t xml:space="preserve">Caroline Robbins, ‘“Discordant Parties”: A Study of the Acceptance of Party by Englishmen’, </w:t>
      </w:r>
      <w:r w:rsidR="0054314D" w:rsidRPr="008D6086">
        <w:rPr>
          <w:rFonts w:ascii="Times New Roman" w:hAnsi="Times New Roman" w:cs="Times New Roman"/>
          <w:i/>
          <w:sz w:val="24"/>
          <w:szCs w:val="24"/>
        </w:rPr>
        <w:t>Political Science Quarterly</w:t>
      </w:r>
      <w:r w:rsidR="0054314D" w:rsidRPr="008D6086">
        <w:rPr>
          <w:rFonts w:ascii="Times New Roman" w:hAnsi="Times New Roman" w:cs="Times New Roman"/>
          <w:sz w:val="24"/>
          <w:szCs w:val="24"/>
        </w:rPr>
        <w:t>, 73 (1958), 505-29.</w:t>
      </w:r>
      <w:r>
        <w:rPr>
          <w:rFonts w:ascii="Times New Roman" w:hAnsi="Times New Roman" w:cs="Times New Roman"/>
          <w:sz w:val="24"/>
          <w:szCs w:val="24"/>
        </w:rPr>
        <w:br/>
      </w:r>
      <w:r>
        <w:rPr>
          <w:rFonts w:ascii="Times New Roman" w:hAnsi="Times New Roman" w:cs="Times New Roman"/>
          <w:sz w:val="24"/>
          <w:szCs w:val="24"/>
        </w:rPr>
        <w:br/>
      </w:r>
      <w:r w:rsidR="004D4B20" w:rsidRPr="008D6086">
        <w:rPr>
          <w:rFonts w:ascii="Times New Roman" w:hAnsi="Times New Roman" w:cs="Times New Roman"/>
          <w:sz w:val="24"/>
          <w:szCs w:val="24"/>
        </w:rPr>
        <w:t xml:space="preserve">David Raynor, ‘Why Did David Hume Dislike Adam Ferguson’s </w:t>
      </w:r>
      <w:r w:rsidR="004D4B20" w:rsidRPr="008D6086">
        <w:rPr>
          <w:rFonts w:ascii="Times New Roman" w:hAnsi="Times New Roman" w:cs="Times New Roman"/>
          <w:i/>
          <w:sz w:val="24"/>
          <w:szCs w:val="24"/>
        </w:rPr>
        <w:t>Essay</w:t>
      </w:r>
      <w:r w:rsidR="004D4B20" w:rsidRPr="008D6086">
        <w:rPr>
          <w:rFonts w:ascii="Times New Roman" w:hAnsi="Times New Roman" w:cs="Times New Roman"/>
          <w:sz w:val="24"/>
          <w:szCs w:val="24"/>
        </w:rPr>
        <w:t xml:space="preserve">’, in </w:t>
      </w:r>
      <w:r w:rsidR="004D4B20" w:rsidRPr="008D6086">
        <w:rPr>
          <w:rFonts w:ascii="Times New Roman" w:hAnsi="Times New Roman" w:cs="Times New Roman"/>
          <w:i/>
          <w:sz w:val="24"/>
          <w:szCs w:val="24"/>
        </w:rPr>
        <w:t>Adam Ferguson: Philosophy, Politics and Society</w:t>
      </w:r>
      <w:r w:rsidR="004D4B20" w:rsidRPr="008D6086">
        <w:rPr>
          <w:rFonts w:ascii="Times New Roman" w:hAnsi="Times New Roman" w:cs="Times New Roman"/>
          <w:sz w:val="24"/>
          <w:szCs w:val="24"/>
        </w:rPr>
        <w:t>, ed. Eugene Heath and Vincenzo Merolle (London and New York, 2009), 48-50.</w:t>
      </w:r>
      <w:r>
        <w:rPr>
          <w:rFonts w:ascii="Times New Roman" w:hAnsi="Times New Roman" w:cs="Times New Roman"/>
          <w:sz w:val="24"/>
          <w:szCs w:val="24"/>
        </w:rPr>
        <w:br/>
      </w:r>
      <w:r>
        <w:rPr>
          <w:rFonts w:ascii="Times New Roman" w:hAnsi="Times New Roman" w:cs="Times New Roman"/>
          <w:sz w:val="24"/>
          <w:szCs w:val="24"/>
        </w:rPr>
        <w:br/>
      </w:r>
      <w:r w:rsidR="00CF17BF" w:rsidRPr="008D6086">
        <w:rPr>
          <w:rFonts w:ascii="Times New Roman" w:hAnsi="Times New Roman" w:cs="Times New Roman"/>
          <w:sz w:val="24"/>
          <w:szCs w:val="24"/>
        </w:rPr>
        <w:t xml:space="preserve">William Robertson, </w:t>
      </w:r>
      <w:r w:rsidR="00CF17BF" w:rsidRPr="008D6086">
        <w:rPr>
          <w:rFonts w:ascii="Times New Roman" w:hAnsi="Times New Roman" w:cs="Times New Roman"/>
          <w:i/>
          <w:sz w:val="24"/>
          <w:szCs w:val="24"/>
        </w:rPr>
        <w:t>The History of the Reign of the Emperor Charles V</w:t>
      </w:r>
      <w:r w:rsidR="00CF17BF" w:rsidRPr="008D6086">
        <w:rPr>
          <w:rFonts w:ascii="Times New Roman" w:hAnsi="Times New Roman" w:cs="Times New Roman"/>
          <w:sz w:val="24"/>
          <w:szCs w:val="24"/>
        </w:rPr>
        <w:t xml:space="preserve"> (4 vols., 10 ed., London, 1802).</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Caroline Robbins, </w:t>
      </w:r>
      <w:r w:rsidR="00950FA7" w:rsidRPr="008D6086">
        <w:rPr>
          <w:rFonts w:ascii="Times New Roman" w:hAnsi="Times New Roman" w:cs="Times New Roman"/>
          <w:i/>
          <w:sz w:val="24"/>
          <w:szCs w:val="24"/>
        </w:rPr>
        <w:t xml:space="preserve">The Eighteenth-Century Commonwealthman </w:t>
      </w:r>
      <w:r w:rsidR="00950FA7" w:rsidRPr="008D6086">
        <w:rPr>
          <w:rFonts w:ascii="Times New Roman" w:hAnsi="Times New Roman" w:cs="Times New Roman"/>
          <w:sz w:val="24"/>
          <w:szCs w:val="24"/>
        </w:rPr>
        <w:t>(1959), (Indianapolis, IN, 2004).</w:t>
      </w:r>
      <w:r>
        <w:rPr>
          <w:rFonts w:ascii="Times New Roman" w:hAnsi="Times New Roman" w:cs="Times New Roman"/>
          <w:sz w:val="24"/>
          <w:szCs w:val="24"/>
        </w:rPr>
        <w:br/>
      </w:r>
      <w:r>
        <w:rPr>
          <w:rFonts w:ascii="Times New Roman" w:hAnsi="Times New Roman" w:cs="Times New Roman"/>
          <w:sz w:val="24"/>
          <w:szCs w:val="24"/>
        </w:rPr>
        <w:br/>
      </w:r>
      <w:r w:rsidR="0057609D" w:rsidRPr="008D6086">
        <w:rPr>
          <w:rFonts w:ascii="Times New Roman" w:hAnsi="Times New Roman" w:cs="Times New Roman"/>
          <w:sz w:val="24"/>
          <w:szCs w:val="24"/>
        </w:rPr>
        <w:t xml:space="preserve">John Robertson, </w:t>
      </w:r>
      <w:r w:rsidR="0057609D" w:rsidRPr="008D6086">
        <w:rPr>
          <w:rFonts w:ascii="Times New Roman" w:hAnsi="Times New Roman" w:cs="Times New Roman"/>
          <w:i/>
          <w:sz w:val="24"/>
          <w:szCs w:val="24"/>
        </w:rPr>
        <w:t>The Scottish Enlightenment and the Militia Issue</w:t>
      </w:r>
      <w:r w:rsidR="0057609D" w:rsidRPr="008D6086">
        <w:rPr>
          <w:rFonts w:ascii="Times New Roman" w:hAnsi="Times New Roman" w:cs="Times New Roman"/>
          <w:sz w:val="24"/>
          <w:szCs w:val="24"/>
        </w:rPr>
        <w:t xml:space="preserve"> (Edinburgh, 1985).</w:t>
      </w:r>
      <w:r>
        <w:rPr>
          <w:rFonts w:ascii="Times New Roman" w:hAnsi="Times New Roman" w:cs="Times New Roman"/>
          <w:sz w:val="24"/>
          <w:szCs w:val="24"/>
        </w:rPr>
        <w:br/>
      </w:r>
      <w:r>
        <w:rPr>
          <w:rFonts w:ascii="Times New Roman" w:hAnsi="Times New Roman" w:cs="Times New Roman"/>
          <w:sz w:val="24"/>
          <w:szCs w:val="24"/>
        </w:rPr>
        <w:br/>
      </w:r>
      <w:r w:rsidR="001E47BC" w:rsidRPr="008D6086">
        <w:rPr>
          <w:rFonts w:ascii="Times New Roman" w:hAnsi="Times New Roman" w:cs="Times New Roman"/>
          <w:sz w:val="24"/>
          <w:szCs w:val="24"/>
        </w:rPr>
        <w:t xml:space="preserve">John Robertson, </w:t>
      </w:r>
      <w:r w:rsidR="001E47BC" w:rsidRPr="008D6086">
        <w:rPr>
          <w:rFonts w:ascii="Times New Roman" w:hAnsi="Times New Roman" w:cs="Times New Roman"/>
          <w:i/>
          <w:sz w:val="24"/>
          <w:szCs w:val="24"/>
        </w:rPr>
        <w:t xml:space="preserve">The Case for the Enlightenment: Scotland and Naples, 1680-1760 </w:t>
      </w:r>
      <w:r w:rsidR="001E47BC" w:rsidRPr="008D6086">
        <w:rPr>
          <w:rFonts w:ascii="Times New Roman" w:hAnsi="Times New Roman" w:cs="Times New Roman"/>
          <w:sz w:val="24"/>
          <w:szCs w:val="24"/>
        </w:rPr>
        <w:t>(Cambridge, 2005)</w:t>
      </w:r>
      <w:r w:rsidR="001E47BC" w:rsidRPr="008D6086">
        <w:rPr>
          <w:rFonts w:ascii="Times New Roman" w:hAnsi="Times New Roman" w:cs="Times New Roman"/>
          <w:i/>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54314D" w:rsidRPr="008D6086">
        <w:rPr>
          <w:rFonts w:ascii="Times New Roman" w:hAnsi="Times New Roman" w:cs="Times New Roman"/>
          <w:sz w:val="24"/>
          <w:szCs w:val="24"/>
        </w:rPr>
        <w:t xml:space="preserve">Nancy L. Rosenblum, </w:t>
      </w:r>
      <w:r w:rsidR="0054314D" w:rsidRPr="008D6086">
        <w:rPr>
          <w:rFonts w:ascii="Times New Roman" w:hAnsi="Times New Roman" w:cs="Times New Roman"/>
          <w:i/>
          <w:sz w:val="24"/>
          <w:szCs w:val="24"/>
        </w:rPr>
        <w:t>On the Side of the Angels: An Appreciation of Parties and Partisanship</w:t>
      </w:r>
      <w:r w:rsidR="0054314D" w:rsidRPr="008D6086">
        <w:rPr>
          <w:rFonts w:ascii="Times New Roman" w:hAnsi="Times New Roman" w:cs="Times New Roman"/>
          <w:sz w:val="24"/>
          <w:szCs w:val="24"/>
        </w:rPr>
        <w:t xml:space="preserve"> (Princeton, 2008).</w:t>
      </w:r>
      <w:r>
        <w:rPr>
          <w:rFonts w:ascii="Times New Roman" w:hAnsi="Times New Roman" w:cs="Times New Roman"/>
          <w:sz w:val="24"/>
          <w:szCs w:val="24"/>
        </w:rPr>
        <w:br/>
      </w:r>
      <w:r>
        <w:rPr>
          <w:rFonts w:ascii="Times New Roman" w:hAnsi="Times New Roman" w:cs="Times New Roman"/>
          <w:sz w:val="24"/>
          <w:szCs w:val="24"/>
        </w:rPr>
        <w:br/>
      </w:r>
      <w:r w:rsidR="0057609D" w:rsidRPr="008D6086">
        <w:rPr>
          <w:rFonts w:ascii="Times New Roman" w:hAnsi="Times New Roman" w:cs="Times New Roman"/>
          <w:sz w:val="24"/>
          <w:szCs w:val="24"/>
        </w:rPr>
        <w:t xml:space="preserve">Jean-Jacques Rousseau, </w:t>
      </w:r>
      <w:r w:rsidR="0057609D" w:rsidRPr="008D6086">
        <w:rPr>
          <w:rFonts w:ascii="Times New Roman" w:hAnsi="Times New Roman" w:cs="Times New Roman"/>
          <w:i/>
          <w:sz w:val="24"/>
          <w:szCs w:val="24"/>
        </w:rPr>
        <w:t>The Social Contract and other later Political Writings</w:t>
      </w:r>
      <w:r w:rsidR="0057609D" w:rsidRPr="008D6086">
        <w:rPr>
          <w:rFonts w:ascii="Times New Roman" w:hAnsi="Times New Roman" w:cs="Times New Roman"/>
          <w:sz w:val="24"/>
          <w:szCs w:val="24"/>
        </w:rPr>
        <w:t xml:space="preserve"> (Cambridge, 1997).</w:t>
      </w:r>
      <w:r>
        <w:rPr>
          <w:rFonts w:ascii="Times New Roman" w:hAnsi="Times New Roman" w:cs="Times New Roman"/>
          <w:sz w:val="24"/>
          <w:szCs w:val="24"/>
        </w:rPr>
        <w:br/>
      </w:r>
      <w:r>
        <w:rPr>
          <w:rFonts w:ascii="Times New Roman" w:hAnsi="Times New Roman" w:cs="Times New Roman"/>
          <w:sz w:val="24"/>
          <w:szCs w:val="24"/>
        </w:rPr>
        <w:br/>
      </w:r>
      <w:r w:rsidR="00F91C23" w:rsidRPr="008D6086">
        <w:rPr>
          <w:rFonts w:ascii="Times New Roman" w:hAnsi="Times New Roman" w:cs="Times New Roman"/>
          <w:sz w:val="24"/>
          <w:szCs w:val="24"/>
        </w:rPr>
        <w:t xml:space="preserve">Sallust, </w:t>
      </w:r>
      <w:r w:rsidR="00F91C23" w:rsidRPr="008D6086">
        <w:rPr>
          <w:rFonts w:ascii="Times New Roman" w:hAnsi="Times New Roman" w:cs="Times New Roman"/>
          <w:i/>
          <w:sz w:val="24"/>
          <w:szCs w:val="24"/>
        </w:rPr>
        <w:t xml:space="preserve">The War with Catiline </w:t>
      </w:r>
      <w:r w:rsidR="00F91C23" w:rsidRPr="008D6086">
        <w:rPr>
          <w:rFonts w:ascii="Times New Roman" w:hAnsi="Times New Roman" w:cs="Times New Roman"/>
          <w:sz w:val="24"/>
          <w:szCs w:val="24"/>
        </w:rPr>
        <w:t>(London, 1920).</w:t>
      </w:r>
      <w:r>
        <w:rPr>
          <w:rFonts w:ascii="Times New Roman" w:hAnsi="Times New Roman" w:cs="Times New Roman"/>
          <w:sz w:val="24"/>
          <w:szCs w:val="24"/>
        </w:rPr>
        <w:br/>
      </w:r>
      <w:r>
        <w:rPr>
          <w:rFonts w:ascii="Times New Roman" w:hAnsi="Times New Roman" w:cs="Times New Roman"/>
          <w:sz w:val="24"/>
          <w:szCs w:val="24"/>
        </w:rPr>
        <w:br/>
      </w:r>
      <w:r w:rsidR="001B2E54" w:rsidRPr="008D6086">
        <w:rPr>
          <w:rFonts w:ascii="Times New Roman" w:hAnsi="Times New Roman" w:cs="Times New Roman"/>
          <w:sz w:val="24"/>
          <w:szCs w:val="24"/>
        </w:rPr>
        <w:t xml:space="preserve">Silvia Sebastiani, ‘Beyond Ancient Virtues: Civil Society and Passions in the Scottish Enlightenment’, </w:t>
      </w:r>
      <w:r w:rsidR="001B2E54" w:rsidRPr="008D6086">
        <w:rPr>
          <w:rFonts w:ascii="Times New Roman" w:hAnsi="Times New Roman" w:cs="Times New Roman"/>
          <w:i/>
          <w:sz w:val="24"/>
          <w:szCs w:val="24"/>
        </w:rPr>
        <w:t xml:space="preserve">History of Political Thought </w:t>
      </w:r>
      <w:r w:rsidR="001B2E54" w:rsidRPr="008D6086">
        <w:rPr>
          <w:rFonts w:ascii="Times New Roman" w:hAnsi="Times New Roman" w:cs="Times New Roman"/>
          <w:sz w:val="24"/>
          <w:szCs w:val="24"/>
        </w:rPr>
        <w:t>32 (2011), 837-8</w:t>
      </w:r>
      <w:r w:rsidR="00073F7D" w:rsidRPr="008D608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4D4B20" w:rsidRPr="008D6086">
        <w:rPr>
          <w:rFonts w:ascii="Times New Roman" w:hAnsi="Times New Roman" w:cs="Times New Roman"/>
          <w:sz w:val="24"/>
          <w:szCs w:val="24"/>
        </w:rPr>
        <w:t xml:space="preserve">Richard Sher, </w:t>
      </w:r>
      <w:r w:rsidR="004D4B20" w:rsidRPr="008D6086">
        <w:rPr>
          <w:rFonts w:ascii="Times New Roman" w:hAnsi="Times New Roman" w:cs="Times New Roman"/>
          <w:i/>
          <w:sz w:val="24"/>
          <w:szCs w:val="24"/>
        </w:rPr>
        <w:t xml:space="preserve">Church and University in the Scottish Enlightenment </w:t>
      </w:r>
      <w:r w:rsidR="004D4B20" w:rsidRPr="008D6086">
        <w:rPr>
          <w:rFonts w:ascii="Times New Roman" w:hAnsi="Times New Roman" w:cs="Times New Roman"/>
          <w:sz w:val="24"/>
          <w:szCs w:val="24"/>
        </w:rPr>
        <w:t>(1985), (Edinburgh, 2015).</w:t>
      </w:r>
      <w:r>
        <w:rPr>
          <w:rFonts w:ascii="Times New Roman" w:hAnsi="Times New Roman" w:cs="Times New Roman"/>
          <w:sz w:val="24"/>
          <w:szCs w:val="24"/>
        </w:rPr>
        <w:br/>
      </w:r>
      <w:r>
        <w:rPr>
          <w:rFonts w:ascii="Times New Roman" w:hAnsi="Times New Roman" w:cs="Times New Roman"/>
          <w:sz w:val="24"/>
          <w:szCs w:val="24"/>
        </w:rPr>
        <w:br/>
      </w:r>
      <w:r w:rsidR="00F91C23" w:rsidRPr="008D6086">
        <w:rPr>
          <w:rFonts w:ascii="Times New Roman" w:hAnsi="Times New Roman" w:cs="Times New Roman"/>
          <w:sz w:val="24"/>
          <w:szCs w:val="24"/>
        </w:rPr>
        <w:t xml:space="preserve">Richard Sher, ‘Adam Ferguson, Adam Smith, and the Problem of National Defence’, </w:t>
      </w:r>
      <w:r w:rsidR="00F91C23" w:rsidRPr="008D6086">
        <w:rPr>
          <w:rFonts w:ascii="Times New Roman" w:hAnsi="Times New Roman" w:cs="Times New Roman"/>
          <w:i/>
          <w:sz w:val="24"/>
          <w:szCs w:val="24"/>
        </w:rPr>
        <w:t xml:space="preserve">The Journal of Modern History, </w:t>
      </w:r>
      <w:r w:rsidR="00F91C23" w:rsidRPr="008D6086">
        <w:rPr>
          <w:rFonts w:ascii="Times New Roman" w:hAnsi="Times New Roman" w:cs="Times New Roman"/>
          <w:sz w:val="24"/>
          <w:szCs w:val="24"/>
        </w:rPr>
        <w:t>61 (1989)</w:t>
      </w:r>
      <w:r w:rsidR="0057609D" w:rsidRPr="008D6086">
        <w:rPr>
          <w:rFonts w:ascii="Times New Roman" w:hAnsi="Times New Roman" w:cs="Times New Roman"/>
          <w:sz w:val="24"/>
          <w:szCs w:val="24"/>
        </w:rPr>
        <w:t>, 240-68.</w:t>
      </w:r>
      <w:r>
        <w:rPr>
          <w:rFonts w:ascii="Times New Roman" w:hAnsi="Times New Roman" w:cs="Times New Roman"/>
          <w:sz w:val="24"/>
          <w:szCs w:val="24"/>
        </w:rPr>
        <w:br/>
      </w:r>
      <w:r>
        <w:rPr>
          <w:rFonts w:ascii="Times New Roman" w:hAnsi="Times New Roman" w:cs="Times New Roman"/>
          <w:sz w:val="24"/>
          <w:szCs w:val="24"/>
        </w:rPr>
        <w:br/>
      </w:r>
      <w:r w:rsidR="004D4B20" w:rsidRPr="008D6086">
        <w:rPr>
          <w:rFonts w:ascii="Times New Roman" w:hAnsi="Times New Roman" w:cs="Times New Roman"/>
          <w:sz w:val="24"/>
          <w:szCs w:val="24"/>
        </w:rPr>
        <w:t xml:space="preserve">Richard Sher, ‘From Troglodytes to Americas: Montesquieu and the Scottish Enlightenment on Liberty, Virtue, and Commerce’, in </w:t>
      </w:r>
      <w:r w:rsidR="004D4B20" w:rsidRPr="008D6086">
        <w:rPr>
          <w:rFonts w:ascii="Times New Roman" w:hAnsi="Times New Roman" w:cs="Times New Roman"/>
          <w:i/>
          <w:sz w:val="24"/>
          <w:szCs w:val="24"/>
        </w:rPr>
        <w:t xml:space="preserve">Republicanism, Liberty, and Commercial Society, </w:t>
      </w:r>
      <w:r w:rsidR="004D4B20" w:rsidRPr="008D6086">
        <w:rPr>
          <w:rFonts w:ascii="Times New Roman" w:hAnsi="Times New Roman" w:cs="Times New Roman"/>
          <w:i/>
          <w:sz w:val="24"/>
          <w:szCs w:val="24"/>
        </w:rPr>
        <w:lastRenderedPageBreak/>
        <w:t>1649-1776</w:t>
      </w:r>
      <w:r w:rsidR="004D4B20" w:rsidRPr="008D6086">
        <w:rPr>
          <w:rFonts w:ascii="Times New Roman" w:hAnsi="Times New Roman" w:cs="Times New Roman"/>
          <w:sz w:val="24"/>
          <w:szCs w:val="24"/>
        </w:rPr>
        <w:t>, ed. David Wootton (Stanford, 1994), 368-402.</w:t>
      </w:r>
      <w:r>
        <w:rPr>
          <w:rFonts w:ascii="Times New Roman" w:hAnsi="Times New Roman" w:cs="Times New Roman"/>
          <w:sz w:val="24"/>
          <w:szCs w:val="24"/>
        </w:rPr>
        <w:br/>
      </w:r>
      <w:r>
        <w:rPr>
          <w:rFonts w:ascii="Times New Roman" w:hAnsi="Times New Roman" w:cs="Times New Roman"/>
          <w:sz w:val="24"/>
          <w:szCs w:val="24"/>
        </w:rPr>
        <w:br/>
      </w:r>
      <w:r w:rsidR="00073F7D" w:rsidRPr="008D6086">
        <w:rPr>
          <w:rFonts w:ascii="Times New Roman" w:hAnsi="Times New Roman" w:cs="Times New Roman"/>
          <w:sz w:val="24"/>
          <w:szCs w:val="24"/>
        </w:rPr>
        <w:t xml:space="preserve">Richard Sher, </w:t>
      </w:r>
      <w:r w:rsidR="00073F7D" w:rsidRPr="008D6086">
        <w:rPr>
          <w:rFonts w:ascii="Times New Roman" w:hAnsi="Times New Roman" w:cs="Times New Roman"/>
          <w:i/>
          <w:sz w:val="24"/>
          <w:szCs w:val="24"/>
        </w:rPr>
        <w:t xml:space="preserve">The Enlightenment and the Book: Scottish Authors &amp; Their Publishers in Eighteenth-Century Britain, Ireland, &amp; America </w:t>
      </w:r>
      <w:r w:rsidR="00073F7D" w:rsidRPr="008D6086">
        <w:rPr>
          <w:rFonts w:ascii="Times New Roman" w:hAnsi="Times New Roman" w:cs="Times New Roman"/>
          <w:sz w:val="24"/>
          <w:szCs w:val="24"/>
        </w:rPr>
        <w:t>(Chicago and London, 2006).</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Algernon Sidney, </w:t>
      </w:r>
      <w:r w:rsidR="00950FA7" w:rsidRPr="008D6086">
        <w:rPr>
          <w:rFonts w:ascii="Times New Roman" w:hAnsi="Times New Roman" w:cs="Times New Roman"/>
          <w:i/>
          <w:sz w:val="24"/>
          <w:szCs w:val="24"/>
        </w:rPr>
        <w:t xml:space="preserve">Discourses concerning Government </w:t>
      </w:r>
      <w:r w:rsidR="00950FA7" w:rsidRPr="008D6086">
        <w:rPr>
          <w:rFonts w:ascii="Times New Roman" w:hAnsi="Times New Roman" w:cs="Times New Roman"/>
          <w:sz w:val="24"/>
          <w:szCs w:val="24"/>
        </w:rPr>
        <w:t>(</w:t>
      </w:r>
      <w:r w:rsidR="00950FA7" w:rsidRPr="008D6086">
        <w:rPr>
          <w:rFonts w:ascii="Times New Roman" w:hAnsi="Times New Roman" w:cs="Times New Roman"/>
          <w:i/>
          <w:sz w:val="24"/>
          <w:szCs w:val="24"/>
        </w:rPr>
        <w:t>c.</w:t>
      </w:r>
      <w:r w:rsidR="00950FA7" w:rsidRPr="008D6086">
        <w:rPr>
          <w:rFonts w:ascii="Times New Roman" w:hAnsi="Times New Roman" w:cs="Times New Roman"/>
          <w:sz w:val="24"/>
          <w:szCs w:val="24"/>
        </w:rPr>
        <w:t xml:space="preserve"> 1698), (Indianapolis, IN, 1996).</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Quentin Skinner, </w:t>
      </w:r>
      <w:r w:rsidR="00950FA7" w:rsidRPr="008D6086">
        <w:rPr>
          <w:rFonts w:ascii="Times New Roman" w:hAnsi="Times New Roman" w:cs="Times New Roman"/>
          <w:i/>
          <w:sz w:val="24"/>
          <w:szCs w:val="24"/>
        </w:rPr>
        <w:t xml:space="preserve">The Foundations of Modern Political Thought: Volume I: The Renaissance </w:t>
      </w:r>
      <w:r w:rsidR="00950FA7" w:rsidRPr="008D6086">
        <w:rPr>
          <w:rFonts w:ascii="Times New Roman" w:hAnsi="Times New Roman" w:cs="Times New Roman"/>
          <w:sz w:val="24"/>
          <w:szCs w:val="24"/>
        </w:rPr>
        <w:t>(Cambridge, 1978).</w:t>
      </w:r>
      <w:r>
        <w:rPr>
          <w:rFonts w:ascii="Times New Roman" w:hAnsi="Times New Roman" w:cs="Times New Roman"/>
          <w:sz w:val="24"/>
          <w:szCs w:val="24"/>
        </w:rPr>
        <w:br/>
      </w:r>
      <w:r>
        <w:rPr>
          <w:rFonts w:ascii="Times New Roman" w:hAnsi="Times New Roman" w:cs="Times New Roman"/>
          <w:sz w:val="24"/>
          <w:szCs w:val="24"/>
        </w:rPr>
        <w:br/>
      </w:r>
      <w:r w:rsidR="001E47BC" w:rsidRPr="008D6086">
        <w:rPr>
          <w:rFonts w:ascii="Times New Roman" w:hAnsi="Times New Roman" w:cs="Times New Roman"/>
          <w:sz w:val="24"/>
          <w:szCs w:val="24"/>
        </w:rPr>
        <w:t xml:space="preserve">Quentin Skinner, </w:t>
      </w:r>
      <w:r w:rsidR="001E47BC" w:rsidRPr="008D6086">
        <w:rPr>
          <w:rFonts w:ascii="Times New Roman" w:hAnsi="Times New Roman" w:cs="Times New Roman"/>
          <w:i/>
          <w:sz w:val="24"/>
          <w:szCs w:val="24"/>
        </w:rPr>
        <w:t xml:space="preserve">Liberty before Liberalism </w:t>
      </w:r>
      <w:r w:rsidR="001E47BC" w:rsidRPr="008D6086">
        <w:rPr>
          <w:rFonts w:ascii="Times New Roman" w:hAnsi="Times New Roman" w:cs="Times New Roman"/>
          <w:sz w:val="24"/>
          <w:szCs w:val="24"/>
        </w:rPr>
        <w:t>(Cambridge, 1998).</w:t>
      </w:r>
      <w:r>
        <w:rPr>
          <w:rFonts w:ascii="Times New Roman" w:hAnsi="Times New Roman" w:cs="Times New Roman"/>
          <w:sz w:val="24"/>
          <w:szCs w:val="24"/>
        </w:rPr>
        <w:br/>
      </w:r>
      <w:r>
        <w:rPr>
          <w:rFonts w:ascii="Times New Roman" w:hAnsi="Times New Roman" w:cs="Times New Roman"/>
          <w:sz w:val="24"/>
          <w:szCs w:val="24"/>
        </w:rPr>
        <w:br/>
      </w:r>
      <w:r w:rsidR="004D4B20" w:rsidRPr="008D6086">
        <w:rPr>
          <w:rFonts w:ascii="Times New Roman" w:hAnsi="Times New Roman" w:cs="Times New Roman"/>
          <w:sz w:val="24"/>
          <w:szCs w:val="24"/>
        </w:rPr>
        <w:t xml:space="preserve">Max Skjönsberg, ‘Adam Ferguson on Partisanship, Party Conflict, and Popular Participation’, </w:t>
      </w:r>
      <w:r w:rsidR="004D4B20" w:rsidRPr="008D6086">
        <w:rPr>
          <w:rFonts w:ascii="Times New Roman" w:hAnsi="Times New Roman" w:cs="Times New Roman"/>
          <w:i/>
          <w:sz w:val="24"/>
          <w:szCs w:val="24"/>
        </w:rPr>
        <w:t>Modern Intellectual Histo</w:t>
      </w:r>
      <w:r w:rsidR="004D4B20" w:rsidRPr="008D6086">
        <w:rPr>
          <w:rFonts w:ascii="Times New Roman" w:hAnsi="Times New Roman" w:cs="Times New Roman"/>
          <w:sz w:val="24"/>
          <w:szCs w:val="24"/>
        </w:rPr>
        <w:t>ry, 16 (2019), 1-28.</w:t>
      </w:r>
      <w:r>
        <w:rPr>
          <w:rFonts w:ascii="Times New Roman" w:hAnsi="Times New Roman" w:cs="Times New Roman"/>
          <w:sz w:val="24"/>
          <w:szCs w:val="24"/>
        </w:rPr>
        <w:br/>
      </w:r>
      <w:r>
        <w:rPr>
          <w:rFonts w:ascii="Times New Roman" w:hAnsi="Times New Roman" w:cs="Times New Roman"/>
          <w:sz w:val="24"/>
          <w:szCs w:val="24"/>
        </w:rPr>
        <w:br/>
      </w:r>
      <w:r w:rsidR="004D4B20" w:rsidRPr="008D6086">
        <w:rPr>
          <w:rFonts w:ascii="Times New Roman" w:hAnsi="Times New Roman" w:cs="Times New Roman"/>
          <w:sz w:val="24"/>
          <w:szCs w:val="24"/>
        </w:rPr>
        <w:t xml:space="preserve">Adam Smith, </w:t>
      </w:r>
      <w:r w:rsidR="004D4B20" w:rsidRPr="008D6086">
        <w:rPr>
          <w:rFonts w:ascii="Times New Roman" w:hAnsi="Times New Roman" w:cs="Times New Roman"/>
          <w:i/>
          <w:sz w:val="24"/>
          <w:szCs w:val="24"/>
        </w:rPr>
        <w:t>The Theory of Moral Sentiments</w:t>
      </w:r>
      <w:r w:rsidR="004D4B20" w:rsidRPr="008D6086">
        <w:rPr>
          <w:rFonts w:ascii="Times New Roman" w:hAnsi="Times New Roman" w:cs="Times New Roman"/>
          <w:sz w:val="24"/>
          <w:szCs w:val="24"/>
        </w:rPr>
        <w:t xml:space="preserve"> (1759), (Indianapolis, 1984).</w:t>
      </w:r>
      <w:r>
        <w:rPr>
          <w:rFonts w:ascii="Times New Roman" w:hAnsi="Times New Roman" w:cs="Times New Roman"/>
          <w:sz w:val="24"/>
          <w:szCs w:val="24"/>
        </w:rPr>
        <w:br/>
      </w:r>
      <w:r>
        <w:rPr>
          <w:rFonts w:ascii="Times New Roman" w:hAnsi="Times New Roman" w:cs="Times New Roman"/>
          <w:sz w:val="24"/>
          <w:szCs w:val="24"/>
        </w:rPr>
        <w:br/>
      </w:r>
      <w:r w:rsidR="0057609D" w:rsidRPr="008D6086">
        <w:rPr>
          <w:rFonts w:ascii="Times New Roman" w:hAnsi="Times New Roman" w:cs="Times New Roman"/>
          <w:sz w:val="24"/>
          <w:szCs w:val="24"/>
        </w:rPr>
        <w:t xml:space="preserve">Adam Smith, </w:t>
      </w:r>
      <w:r w:rsidR="0057609D" w:rsidRPr="008D6086">
        <w:rPr>
          <w:rFonts w:ascii="Times New Roman" w:hAnsi="Times New Roman" w:cs="Times New Roman"/>
          <w:i/>
          <w:sz w:val="24"/>
          <w:szCs w:val="24"/>
        </w:rPr>
        <w:t xml:space="preserve">Lectures on Jurisprudence </w:t>
      </w:r>
      <w:r w:rsidR="0057609D" w:rsidRPr="008D6086">
        <w:rPr>
          <w:rFonts w:ascii="Times New Roman" w:hAnsi="Times New Roman" w:cs="Times New Roman"/>
          <w:sz w:val="24"/>
          <w:szCs w:val="24"/>
        </w:rPr>
        <w:t>(Oxford, 1978).</w:t>
      </w:r>
      <w:r>
        <w:rPr>
          <w:rFonts w:ascii="Times New Roman" w:hAnsi="Times New Roman" w:cs="Times New Roman"/>
          <w:sz w:val="24"/>
          <w:szCs w:val="24"/>
        </w:rPr>
        <w:br/>
      </w:r>
      <w:r>
        <w:rPr>
          <w:rFonts w:ascii="Times New Roman" w:hAnsi="Times New Roman" w:cs="Times New Roman"/>
          <w:sz w:val="24"/>
          <w:szCs w:val="24"/>
        </w:rPr>
        <w:br/>
      </w:r>
      <w:r w:rsidRPr="008D6086">
        <w:rPr>
          <w:rFonts w:ascii="Times New Roman" w:hAnsi="Times New Roman" w:cs="Times New Roman"/>
          <w:sz w:val="24"/>
          <w:szCs w:val="24"/>
        </w:rPr>
        <w:t xml:space="preserve">Adam Smith, </w:t>
      </w:r>
      <w:r w:rsidRPr="008D6086">
        <w:rPr>
          <w:rFonts w:ascii="Times New Roman" w:hAnsi="Times New Roman" w:cs="Times New Roman"/>
          <w:i/>
          <w:sz w:val="24"/>
          <w:szCs w:val="24"/>
        </w:rPr>
        <w:t>An Inquiry into the Nature and Causes of the Wealth of Nations</w:t>
      </w:r>
      <w:r w:rsidRPr="008D6086">
        <w:rPr>
          <w:rFonts w:ascii="Times New Roman" w:hAnsi="Times New Roman" w:cs="Times New Roman"/>
          <w:sz w:val="24"/>
          <w:szCs w:val="24"/>
        </w:rPr>
        <w:t xml:space="preserve"> (1776), (2 vols., Oxford, 1976).</w:t>
      </w:r>
      <w:r>
        <w:rPr>
          <w:rFonts w:ascii="Times New Roman" w:hAnsi="Times New Roman" w:cs="Times New Roman"/>
          <w:sz w:val="24"/>
          <w:szCs w:val="24"/>
        </w:rPr>
        <w:br/>
      </w:r>
      <w:r>
        <w:rPr>
          <w:rFonts w:ascii="Times New Roman" w:hAnsi="Times New Roman" w:cs="Times New Roman"/>
          <w:sz w:val="24"/>
          <w:szCs w:val="24"/>
        </w:rPr>
        <w:br/>
      </w:r>
      <w:r w:rsidR="001E47BC" w:rsidRPr="008D6086">
        <w:rPr>
          <w:rFonts w:ascii="Times New Roman" w:hAnsi="Times New Roman" w:cs="Times New Roman"/>
          <w:sz w:val="24"/>
          <w:szCs w:val="24"/>
        </w:rPr>
        <w:t xml:space="preserve">Craig Smith, ‘Adam Ferguson and the Danger of Books’, </w:t>
      </w:r>
      <w:r w:rsidR="001E47BC" w:rsidRPr="008D6086">
        <w:rPr>
          <w:rFonts w:ascii="Times New Roman" w:hAnsi="Times New Roman" w:cs="Times New Roman"/>
          <w:i/>
          <w:sz w:val="24"/>
          <w:szCs w:val="24"/>
        </w:rPr>
        <w:t>Journal of Scottish Philosophy</w:t>
      </w:r>
      <w:r w:rsidR="001E47BC" w:rsidRPr="008D6086">
        <w:rPr>
          <w:rFonts w:ascii="Times New Roman" w:hAnsi="Times New Roman" w:cs="Times New Roman"/>
          <w:sz w:val="24"/>
          <w:szCs w:val="24"/>
        </w:rPr>
        <w:t>, 4 (2006).</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Edward Spelman (ed.), </w:t>
      </w:r>
      <w:r w:rsidR="00950FA7" w:rsidRPr="008D6086">
        <w:rPr>
          <w:rFonts w:ascii="Times New Roman" w:hAnsi="Times New Roman" w:cs="Times New Roman"/>
          <w:i/>
          <w:sz w:val="24"/>
          <w:szCs w:val="24"/>
        </w:rPr>
        <w:t>A Fragment out of the Sixth Book of Polybius</w:t>
      </w:r>
      <w:r w:rsidR="00950FA7" w:rsidRPr="008D6086">
        <w:rPr>
          <w:rFonts w:ascii="Times New Roman" w:hAnsi="Times New Roman" w:cs="Times New Roman"/>
          <w:sz w:val="24"/>
          <w:szCs w:val="24"/>
        </w:rPr>
        <w:t xml:space="preserve"> (London, 1743).</w:t>
      </w:r>
      <w:r>
        <w:rPr>
          <w:rFonts w:ascii="Times New Roman" w:hAnsi="Times New Roman" w:cs="Times New Roman"/>
          <w:sz w:val="24"/>
          <w:szCs w:val="24"/>
        </w:rPr>
        <w:br/>
      </w:r>
      <w:r>
        <w:rPr>
          <w:rFonts w:ascii="Times New Roman" w:hAnsi="Times New Roman" w:cs="Times New Roman"/>
          <w:sz w:val="24"/>
          <w:szCs w:val="24"/>
        </w:rPr>
        <w:br/>
      </w:r>
      <w:r w:rsidR="00073F7D" w:rsidRPr="008D6086">
        <w:rPr>
          <w:rFonts w:ascii="Times New Roman" w:hAnsi="Times New Roman" w:cs="Times New Roman"/>
          <w:sz w:val="24"/>
          <w:szCs w:val="24"/>
        </w:rPr>
        <w:t xml:space="preserve">Leslie Stephen, </w:t>
      </w:r>
      <w:r w:rsidR="00073F7D" w:rsidRPr="008D6086">
        <w:rPr>
          <w:rFonts w:ascii="Times New Roman" w:hAnsi="Times New Roman" w:cs="Times New Roman"/>
          <w:i/>
          <w:sz w:val="24"/>
          <w:szCs w:val="24"/>
        </w:rPr>
        <w:t>English Thought in the Eighteenth Century</w:t>
      </w:r>
      <w:r w:rsidR="00073F7D" w:rsidRPr="008D6086">
        <w:rPr>
          <w:rFonts w:ascii="Times New Roman" w:hAnsi="Times New Roman" w:cs="Times New Roman"/>
          <w:sz w:val="24"/>
          <w:szCs w:val="24"/>
        </w:rPr>
        <w:t xml:space="preserve"> (2 vols., London, 1881).</w:t>
      </w:r>
      <w:r>
        <w:rPr>
          <w:rFonts w:ascii="Times New Roman" w:hAnsi="Times New Roman" w:cs="Times New Roman"/>
          <w:sz w:val="24"/>
          <w:szCs w:val="24"/>
        </w:rPr>
        <w:br/>
      </w:r>
      <w:r>
        <w:rPr>
          <w:rFonts w:ascii="Times New Roman" w:hAnsi="Times New Roman" w:cs="Times New Roman"/>
          <w:sz w:val="24"/>
          <w:szCs w:val="24"/>
        </w:rPr>
        <w:br/>
      </w:r>
      <w:r w:rsidR="001E47BC" w:rsidRPr="008D6086">
        <w:rPr>
          <w:rFonts w:ascii="Times New Roman" w:hAnsi="Times New Roman" w:cs="Times New Roman"/>
          <w:sz w:val="24"/>
          <w:szCs w:val="24"/>
        </w:rPr>
        <w:t xml:space="preserve">Benjamin Straumann, </w:t>
      </w:r>
      <w:r w:rsidR="001E47BC" w:rsidRPr="008D6086">
        <w:rPr>
          <w:rFonts w:ascii="Times New Roman" w:hAnsi="Times New Roman" w:cs="Times New Roman"/>
          <w:i/>
          <w:sz w:val="24"/>
          <w:szCs w:val="24"/>
        </w:rPr>
        <w:t xml:space="preserve">Crisis and Constitutionalism: Roman Political Thought from the Fall of the Republic to the Age of Revolution </w:t>
      </w:r>
      <w:r w:rsidR="001E47BC" w:rsidRPr="008D6086">
        <w:rPr>
          <w:rFonts w:ascii="Times New Roman" w:hAnsi="Times New Roman" w:cs="Times New Roman"/>
          <w:sz w:val="24"/>
          <w:szCs w:val="24"/>
        </w:rPr>
        <w:t>(New York, 2016).</w:t>
      </w:r>
      <w:r>
        <w:rPr>
          <w:rFonts w:ascii="Times New Roman" w:hAnsi="Times New Roman" w:cs="Times New Roman"/>
          <w:sz w:val="24"/>
          <w:szCs w:val="24"/>
        </w:rPr>
        <w:br/>
      </w:r>
      <w:r>
        <w:rPr>
          <w:rFonts w:ascii="Times New Roman" w:hAnsi="Times New Roman" w:cs="Times New Roman"/>
          <w:sz w:val="24"/>
          <w:szCs w:val="24"/>
        </w:rPr>
        <w:br/>
      </w:r>
      <w:r w:rsidR="00F91C23" w:rsidRPr="008D6086">
        <w:rPr>
          <w:rFonts w:ascii="Times New Roman" w:hAnsi="Times New Roman" w:cs="Times New Roman"/>
          <w:sz w:val="24"/>
          <w:szCs w:val="24"/>
        </w:rPr>
        <w:t xml:space="preserve">Vickie B. Sullivan, ‘Against the Despotism of a Republic: Montesquieu’s Correction of Machiavelli in the Name of the Security of the Individual’, </w:t>
      </w:r>
      <w:r w:rsidR="00F91C23" w:rsidRPr="008D6086">
        <w:rPr>
          <w:rFonts w:ascii="Times New Roman" w:hAnsi="Times New Roman" w:cs="Times New Roman"/>
          <w:i/>
          <w:sz w:val="24"/>
          <w:szCs w:val="24"/>
        </w:rPr>
        <w:t xml:space="preserve">History of Political Thought </w:t>
      </w:r>
      <w:r w:rsidR="00F91C23" w:rsidRPr="008D6086">
        <w:rPr>
          <w:rFonts w:ascii="Times New Roman" w:hAnsi="Times New Roman" w:cs="Times New Roman"/>
          <w:sz w:val="24"/>
          <w:szCs w:val="24"/>
        </w:rPr>
        <w:t>27 (2006), 263-89.</w:t>
      </w:r>
      <w:r>
        <w:rPr>
          <w:rFonts w:ascii="Times New Roman" w:hAnsi="Times New Roman" w:cs="Times New Roman"/>
          <w:sz w:val="24"/>
          <w:szCs w:val="24"/>
        </w:rPr>
        <w:br/>
      </w:r>
      <w:r>
        <w:rPr>
          <w:rFonts w:ascii="Times New Roman" w:hAnsi="Times New Roman" w:cs="Times New Roman"/>
          <w:sz w:val="24"/>
          <w:szCs w:val="24"/>
        </w:rPr>
        <w:br/>
      </w:r>
      <w:r w:rsidR="001E47BC" w:rsidRPr="008D6086">
        <w:rPr>
          <w:rFonts w:ascii="Times New Roman" w:hAnsi="Times New Roman" w:cs="Times New Roman"/>
          <w:sz w:val="24"/>
          <w:szCs w:val="24"/>
        </w:rPr>
        <w:t xml:space="preserve">Mikko Tolonen, </w:t>
      </w:r>
      <w:r w:rsidR="001E47BC" w:rsidRPr="008D6086">
        <w:rPr>
          <w:rFonts w:ascii="Times New Roman" w:hAnsi="Times New Roman" w:cs="Times New Roman"/>
          <w:i/>
          <w:sz w:val="24"/>
          <w:szCs w:val="24"/>
        </w:rPr>
        <w:t xml:space="preserve">Mandeville and Hume: Anatomists of Civil Society </w:t>
      </w:r>
      <w:r w:rsidR="001E47BC" w:rsidRPr="008D6086">
        <w:rPr>
          <w:rFonts w:ascii="Times New Roman" w:hAnsi="Times New Roman" w:cs="Times New Roman"/>
          <w:sz w:val="24"/>
          <w:szCs w:val="24"/>
        </w:rPr>
        <w:t>(Oxford, 2013).</w:t>
      </w:r>
      <w:r>
        <w:rPr>
          <w:rFonts w:ascii="Times New Roman" w:hAnsi="Times New Roman" w:cs="Times New Roman"/>
          <w:sz w:val="24"/>
          <w:szCs w:val="24"/>
        </w:rPr>
        <w:br/>
      </w:r>
      <w:r>
        <w:rPr>
          <w:rFonts w:ascii="Times New Roman" w:hAnsi="Times New Roman" w:cs="Times New Roman"/>
          <w:sz w:val="24"/>
          <w:szCs w:val="24"/>
        </w:rPr>
        <w:br/>
      </w:r>
      <w:r w:rsidR="0057609D" w:rsidRPr="008D6086">
        <w:rPr>
          <w:rFonts w:ascii="Times New Roman" w:hAnsi="Times New Roman" w:cs="Times New Roman"/>
          <w:sz w:val="24"/>
          <w:szCs w:val="24"/>
        </w:rPr>
        <w:t xml:space="preserve">Richard Tuck, </w:t>
      </w:r>
      <w:r w:rsidR="0057609D" w:rsidRPr="008D6086">
        <w:rPr>
          <w:rFonts w:ascii="Times New Roman" w:hAnsi="Times New Roman" w:cs="Times New Roman"/>
          <w:i/>
          <w:sz w:val="24"/>
          <w:szCs w:val="24"/>
        </w:rPr>
        <w:t xml:space="preserve">The Sleeping Sovereign </w:t>
      </w:r>
      <w:r w:rsidR="0057609D" w:rsidRPr="008D6086">
        <w:rPr>
          <w:rFonts w:ascii="Times New Roman" w:hAnsi="Times New Roman" w:cs="Times New Roman"/>
          <w:sz w:val="24"/>
          <w:szCs w:val="24"/>
        </w:rPr>
        <w:t>(Cambridge, 2016).</w:t>
      </w:r>
      <w:r>
        <w:rPr>
          <w:rFonts w:ascii="Times New Roman" w:hAnsi="Times New Roman" w:cs="Times New Roman"/>
          <w:sz w:val="24"/>
          <w:szCs w:val="24"/>
        </w:rPr>
        <w:br/>
      </w:r>
      <w:r>
        <w:rPr>
          <w:rFonts w:ascii="Times New Roman" w:hAnsi="Times New Roman" w:cs="Times New Roman"/>
          <w:sz w:val="24"/>
          <w:szCs w:val="24"/>
        </w:rPr>
        <w:br/>
      </w:r>
      <w:r w:rsidR="00211504" w:rsidRPr="008D6086">
        <w:rPr>
          <w:rFonts w:ascii="Times New Roman" w:hAnsi="Times New Roman" w:cs="Times New Roman"/>
          <w:sz w:val="24"/>
          <w:szCs w:val="24"/>
        </w:rPr>
        <w:t xml:space="preserve">Frank M. Turner, ‘British Politics and the Demise of the Roman Republic, 1700-1939’, </w:t>
      </w:r>
      <w:r w:rsidR="00211504" w:rsidRPr="008D6086">
        <w:rPr>
          <w:rFonts w:ascii="Times New Roman" w:hAnsi="Times New Roman" w:cs="Times New Roman"/>
          <w:i/>
          <w:sz w:val="24"/>
          <w:szCs w:val="24"/>
        </w:rPr>
        <w:t xml:space="preserve">Historical Journal </w:t>
      </w:r>
      <w:r w:rsidR="00211504" w:rsidRPr="008D6086">
        <w:rPr>
          <w:rFonts w:ascii="Times New Roman" w:hAnsi="Times New Roman" w:cs="Times New Roman"/>
          <w:sz w:val="24"/>
          <w:szCs w:val="24"/>
        </w:rPr>
        <w:t>29 (1986), 577-87.</w:t>
      </w:r>
      <w:r>
        <w:rPr>
          <w:rFonts w:ascii="Times New Roman" w:hAnsi="Times New Roman" w:cs="Times New Roman"/>
          <w:sz w:val="24"/>
          <w:szCs w:val="24"/>
        </w:rPr>
        <w:br/>
      </w:r>
      <w:r>
        <w:rPr>
          <w:rFonts w:ascii="Times New Roman" w:hAnsi="Times New Roman" w:cs="Times New Roman"/>
          <w:sz w:val="24"/>
          <w:szCs w:val="24"/>
        </w:rPr>
        <w:br/>
      </w:r>
      <w:r w:rsidR="0057609D" w:rsidRPr="008D6086">
        <w:rPr>
          <w:rFonts w:ascii="Times New Roman" w:hAnsi="Times New Roman" w:cs="Times New Roman"/>
          <w:sz w:val="24"/>
          <w:szCs w:val="24"/>
        </w:rPr>
        <w:t xml:space="preserve">Voltaire, </w:t>
      </w:r>
      <w:r w:rsidR="0057609D" w:rsidRPr="008D6086">
        <w:rPr>
          <w:rFonts w:ascii="Times New Roman" w:hAnsi="Times New Roman" w:cs="Times New Roman"/>
          <w:i/>
          <w:sz w:val="24"/>
          <w:szCs w:val="24"/>
        </w:rPr>
        <w:t xml:space="preserve">Letters Concerning the English Nation </w:t>
      </w:r>
      <w:r w:rsidR="0057609D" w:rsidRPr="008D6086">
        <w:rPr>
          <w:rFonts w:ascii="Times New Roman" w:hAnsi="Times New Roman" w:cs="Times New Roman"/>
          <w:sz w:val="24"/>
          <w:szCs w:val="24"/>
        </w:rPr>
        <w:t>(London, 1733).</w:t>
      </w:r>
      <w:r>
        <w:rPr>
          <w:rFonts w:ascii="Times New Roman" w:hAnsi="Times New Roman" w:cs="Times New Roman"/>
          <w:sz w:val="24"/>
          <w:szCs w:val="24"/>
        </w:rPr>
        <w:br/>
      </w:r>
      <w:r>
        <w:rPr>
          <w:rFonts w:ascii="Times New Roman" w:hAnsi="Times New Roman" w:cs="Times New Roman"/>
          <w:sz w:val="24"/>
          <w:szCs w:val="24"/>
        </w:rPr>
        <w:br/>
      </w:r>
      <w:r w:rsidR="00950FA7" w:rsidRPr="008D6086">
        <w:rPr>
          <w:rFonts w:ascii="Times New Roman" w:hAnsi="Times New Roman" w:cs="Times New Roman"/>
          <w:sz w:val="24"/>
          <w:szCs w:val="24"/>
        </w:rPr>
        <w:t xml:space="preserve">Addison Ward, ‘The Tory View of Roman History’, </w:t>
      </w:r>
      <w:r w:rsidR="00950FA7" w:rsidRPr="008D6086">
        <w:rPr>
          <w:rFonts w:ascii="Times New Roman" w:hAnsi="Times New Roman" w:cs="Times New Roman"/>
          <w:i/>
          <w:sz w:val="24"/>
          <w:szCs w:val="24"/>
        </w:rPr>
        <w:t xml:space="preserve">Studies in English Literature, 1500-1900 </w:t>
      </w:r>
      <w:r w:rsidR="00950FA7" w:rsidRPr="008D6086">
        <w:rPr>
          <w:rFonts w:ascii="Times New Roman" w:hAnsi="Times New Roman" w:cs="Times New Roman"/>
          <w:sz w:val="24"/>
          <w:szCs w:val="24"/>
        </w:rPr>
        <w:t>4 (1964), 413-56.</w:t>
      </w:r>
      <w:r>
        <w:rPr>
          <w:rFonts w:ascii="Times New Roman" w:hAnsi="Times New Roman" w:cs="Times New Roman"/>
          <w:sz w:val="24"/>
          <w:szCs w:val="24"/>
        </w:rPr>
        <w:br/>
      </w:r>
      <w:r>
        <w:rPr>
          <w:rFonts w:ascii="Times New Roman" w:hAnsi="Times New Roman" w:cs="Times New Roman"/>
          <w:sz w:val="24"/>
          <w:szCs w:val="24"/>
        </w:rPr>
        <w:br/>
      </w:r>
      <w:r w:rsidR="00F91C23" w:rsidRPr="008D6086">
        <w:rPr>
          <w:rFonts w:ascii="Times New Roman" w:hAnsi="Times New Roman" w:cs="Times New Roman"/>
          <w:sz w:val="24"/>
          <w:szCs w:val="24"/>
        </w:rPr>
        <w:t xml:space="preserve">Richard Whatmore, ‘Burke on Political Economy’, in </w:t>
      </w:r>
      <w:r w:rsidR="00F91C23" w:rsidRPr="008D6086">
        <w:rPr>
          <w:rFonts w:ascii="Times New Roman" w:hAnsi="Times New Roman" w:cs="Times New Roman"/>
          <w:i/>
          <w:sz w:val="24"/>
          <w:szCs w:val="24"/>
        </w:rPr>
        <w:t xml:space="preserve">The Cambridge Companion to Edmund Burke, </w:t>
      </w:r>
      <w:r w:rsidR="00F91C23" w:rsidRPr="008D6086">
        <w:rPr>
          <w:rFonts w:ascii="Times New Roman" w:hAnsi="Times New Roman" w:cs="Times New Roman"/>
          <w:sz w:val="24"/>
          <w:szCs w:val="24"/>
        </w:rPr>
        <w:t>ed. David Dwan and Christopher J. Insole (Cambridge, 2012), 80-91.</w:t>
      </w:r>
      <w:r>
        <w:rPr>
          <w:rFonts w:ascii="Times New Roman" w:hAnsi="Times New Roman" w:cs="Times New Roman"/>
          <w:sz w:val="24"/>
          <w:szCs w:val="24"/>
        </w:rPr>
        <w:br/>
      </w:r>
      <w:r w:rsidR="0054314D" w:rsidRPr="008D6086">
        <w:rPr>
          <w:rFonts w:ascii="Times New Roman" w:hAnsi="Times New Roman" w:cs="Times New Roman"/>
          <w:sz w:val="24"/>
          <w:szCs w:val="24"/>
        </w:rPr>
        <w:lastRenderedPageBreak/>
        <w:t xml:space="preserve">Robert Willman, ‘The Origins of “Whig” and “Tory” in English Political Language’, </w:t>
      </w:r>
      <w:r w:rsidR="0054314D" w:rsidRPr="008D6086">
        <w:rPr>
          <w:rFonts w:ascii="Times New Roman" w:hAnsi="Times New Roman" w:cs="Times New Roman"/>
          <w:i/>
          <w:sz w:val="24"/>
          <w:szCs w:val="24"/>
        </w:rPr>
        <w:t>Historical Journal</w:t>
      </w:r>
      <w:r w:rsidR="0054314D" w:rsidRPr="008D6086">
        <w:rPr>
          <w:rFonts w:ascii="Times New Roman" w:hAnsi="Times New Roman" w:cs="Times New Roman"/>
          <w:sz w:val="24"/>
          <w:szCs w:val="24"/>
        </w:rPr>
        <w:t>, 17 (1974), 247-264.</w:t>
      </w:r>
      <w:r>
        <w:rPr>
          <w:rFonts w:ascii="Times New Roman" w:hAnsi="Times New Roman" w:cs="Times New Roman"/>
          <w:sz w:val="24"/>
          <w:szCs w:val="24"/>
        </w:rPr>
        <w:br/>
      </w:r>
      <w:r>
        <w:rPr>
          <w:rFonts w:ascii="Times New Roman" w:hAnsi="Times New Roman" w:cs="Times New Roman"/>
          <w:sz w:val="24"/>
          <w:szCs w:val="24"/>
        </w:rPr>
        <w:br/>
      </w:r>
      <w:r w:rsidR="0057609D" w:rsidRPr="008D6086">
        <w:rPr>
          <w:rFonts w:ascii="Times New Roman" w:hAnsi="Times New Roman" w:cs="Times New Roman"/>
          <w:sz w:val="24"/>
          <w:szCs w:val="24"/>
        </w:rPr>
        <w:t xml:space="preserve">Donald Winch, </w:t>
      </w:r>
      <w:r w:rsidR="0057609D" w:rsidRPr="008D6086">
        <w:rPr>
          <w:rFonts w:ascii="Times New Roman" w:hAnsi="Times New Roman" w:cs="Times New Roman"/>
          <w:i/>
          <w:sz w:val="24"/>
          <w:szCs w:val="24"/>
        </w:rPr>
        <w:t xml:space="preserve">Riches and Poverty: An Intellectual History of Political Economy in Britain, 1750-1834 </w:t>
      </w:r>
      <w:r w:rsidR="0057609D" w:rsidRPr="008D6086">
        <w:rPr>
          <w:rFonts w:ascii="Times New Roman" w:hAnsi="Times New Roman" w:cs="Times New Roman"/>
          <w:sz w:val="24"/>
          <w:szCs w:val="24"/>
        </w:rPr>
        <w:t>(Cambridge, 1996)</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4D4B20" w:rsidRPr="008D6086">
        <w:rPr>
          <w:rFonts w:ascii="Times New Roman" w:hAnsi="Times New Roman" w:cs="Times New Roman"/>
          <w:sz w:val="24"/>
          <w:szCs w:val="24"/>
        </w:rPr>
        <w:t xml:space="preserve">Gordon Wood, </w:t>
      </w:r>
      <w:r w:rsidR="004D4B20" w:rsidRPr="008D6086">
        <w:rPr>
          <w:rFonts w:ascii="Times New Roman" w:hAnsi="Times New Roman" w:cs="Times New Roman"/>
          <w:i/>
          <w:sz w:val="24"/>
          <w:szCs w:val="24"/>
        </w:rPr>
        <w:t xml:space="preserve">The Radicalism of the American Revolution </w:t>
      </w:r>
      <w:r w:rsidR="004D4B20" w:rsidRPr="008D6086">
        <w:rPr>
          <w:rFonts w:ascii="Times New Roman" w:hAnsi="Times New Roman" w:cs="Times New Roman"/>
          <w:sz w:val="24"/>
          <w:szCs w:val="24"/>
        </w:rPr>
        <w:t>(New York, 1991).</w:t>
      </w:r>
    </w:p>
    <w:p w14:paraId="2B4C9545" w14:textId="77777777" w:rsidR="00211504" w:rsidRPr="008D6086" w:rsidRDefault="00211504" w:rsidP="00211504">
      <w:pPr>
        <w:pStyle w:val="FootnoteText"/>
        <w:rPr>
          <w:rFonts w:ascii="Times New Roman" w:hAnsi="Times New Roman" w:cs="Times New Roman"/>
          <w:sz w:val="24"/>
          <w:szCs w:val="24"/>
        </w:rPr>
      </w:pPr>
    </w:p>
    <w:p w14:paraId="4F6D2E8A" w14:textId="2A9F525B" w:rsidR="0054314D" w:rsidRPr="008D6086" w:rsidRDefault="0054314D" w:rsidP="00631335">
      <w:pPr>
        <w:spacing w:line="360" w:lineRule="auto"/>
        <w:rPr>
          <w:rFonts w:ascii="Times New Roman" w:hAnsi="Times New Roman" w:cs="Times New Roman"/>
          <w:sz w:val="24"/>
          <w:szCs w:val="24"/>
        </w:rPr>
      </w:pPr>
    </w:p>
    <w:p w14:paraId="3DF62550" w14:textId="77777777" w:rsidR="00073F7D" w:rsidRPr="008D6086" w:rsidRDefault="00073F7D">
      <w:pPr>
        <w:spacing w:line="360" w:lineRule="auto"/>
        <w:rPr>
          <w:rFonts w:ascii="Times New Roman" w:hAnsi="Times New Roman" w:cs="Times New Roman"/>
          <w:sz w:val="24"/>
          <w:szCs w:val="24"/>
        </w:rPr>
      </w:pPr>
    </w:p>
    <w:sectPr w:rsidR="00073F7D" w:rsidRPr="008D6086">
      <w:headerReference w:type="default"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0445" w14:textId="77777777" w:rsidR="00D709AA" w:rsidRDefault="00D709AA" w:rsidP="00BF0E76">
      <w:pPr>
        <w:spacing w:after="0" w:line="240" w:lineRule="auto"/>
      </w:pPr>
      <w:r>
        <w:separator/>
      </w:r>
    </w:p>
  </w:endnote>
  <w:endnote w:type="continuationSeparator" w:id="0">
    <w:p w14:paraId="7FA224FC" w14:textId="77777777" w:rsidR="00D709AA" w:rsidRDefault="00D709AA" w:rsidP="00BF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5EDF" w14:textId="77777777" w:rsidR="00F94003" w:rsidRPr="0067311D" w:rsidRDefault="00F94003" w:rsidP="0092221B">
    <w:pPr>
      <w:pStyle w:val="Footer"/>
      <w:rPr>
        <w:rFonts w:ascii="Times New Roman" w:hAnsi="Times New Roman" w:cs="Times New Roman"/>
      </w:rPr>
    </w:pPr>
  </w:p>
  <w:p w14:paraId="6A1B683A" w14:textId="77777777" w:rsidR="00F94003" w:rsidRDefault="00F94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AC78E" w14:textId="77777777" w:rsidR="00D709AA" w:rsidRDefault="00D709AA" w:rsidP="00BF0E76">
      <w:pPr>
        <w:spacing w:after="0" w:line="240" w:lineRule="auto"/>
      </w:pPr>
      <w:r>
        <w:separator/>
      </w:r>
    </w:p>
  </w:footnote>
  <w:footnote w:type="continuationSeparator" w:id="0">
    <w:p w14:paraId="7B42E702" w14:textId="77777777" w:rsidR="00D709AA" w:rsidRDefault="00D709AA" w:rsidP="00BF0E76">
      <w:pPr>
        <w:spacing w:after="0" w:line="240" w:lineRule="auto"/>
      </w:pPr>
      <w:r>
        <w:continuationSeparator/>
      </w:r>
    </w:p>
  </w:footnote>
  <w:footnote w:id="1">
    <w:p w14:paraId="2A6FAAC3"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Adam Ferguson, ‘Advertisement’ (1805), </w:t>
      </w:r>
      <w:r w:rsidRPr="00726430">
        <w:rPr>
          <w:rFonts w:ascii="Times New Roman" w:hAnsi="Times New Roman" w:cs="Times New Roman"/>
          <w:i/>
        </w:rPr>
        <w:t xml:space="preserve">The History of the Progress and Termination of the Roman Republic </w:t>
      </w:r>
      <w:r w:rsidRPr="00726430">
        <w:rPr>
          <w:rFonts w:ascii="Times New Roman" w:hAnsi="Times New Roman" w:cs="Times New Roman"/>
        </w:rPr>
        <w:t>(1783),</w:t>
      </w:r>
      <w:r w:rsidRPr="00726430">
        <w:rPr>
          <w:rFonts w:ascii="Times New Roman" w:hAnsi="Times New Roman" w:cs="Times New Roman"/>
          <w:i/>
        </w:rPr>
        <w:t xml:space="preserve"> </w:t>
      </w:r>
      <w:r w:rsidRPr="00726430">
        <w:rPr>
          <w:rFonts w:ascii="Times New Roman" w:hAnsi="Times New Roman" w:cs="Times New Roman"/>
        </w:rPr>
        <w:t>(5 vols., Edinburgh, 1825),</w:t>
      </w:r>
      <w:r w:rsidRPr="00726430">
        <w:rPr>
          <w:rFonts w:ascii="Times New Roman" w:hAnsi="Times New Roman" w:cs="Times New Roman"/>
          <w:i/>
        </w:rPr>
        <w:t xml:space="preserve"> </w:t>
      </w:r>
      <w:r w:rsidRPr="00726430">
        <w:rPr>
          <w:rFonts w:ascii="Times New Roman" w:hAnsi="Times New Roman" w:cs="Times New Roman"/>
        </w:rPr>
        <w:t>1:xxxvi-xxxvii.</w:t>
      </w:r>
    </w:p>
  </w:footnote>
  <w:footnote w:id="2">
    <w:p w14:paraId="18F6CEC3" w14:textId="77777777" w:rsidR="00F94003" w:rsidRPr="00726430" w:rsidRDefault="00F94003" w:rsidP="0069309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‘Of History and its Appropriate Style’ (1806), </w:t>
      </w:r>
      <w:r w:rsidRPr="00726430">
        <w:rPr>
          <w:rFonts w:ascii="Times New Roman" w:hAnsi="Times New Roman" w:cs="Times New Roman"/>
          <w:i/>
        </w:rPr>
        <w:t>The Manuscripts of Adam Ferguson</w:t>
      </w:r>
      <w:r w:rsidRPr="00726430">
        <w:rPr>
          <w:rFonts w:ascii="Times New Roman" w:hAnsi="Times New Roman" w:cs="Times New Roman"/>
        </w:rPr>
        <w:t>, ed. Vincenzo Merolle (London, 2006), 21.</w:t>
      </w:r>
    </w:p>
  </w:footnote>
  <w:footnote w:id="3">
    <w:p w14:paraId="4F66D319" w14:textId="2CDF3A79"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This argument is commonly called ‘Machiavellian’, although Machiavelli himself differentiated between beneficial and harmful divisions in </w:t>
      </w:r>
      <w:r w:rsidRPr="00726430">
        <w:rPr>
          <w:rFonts w:ascii="Times New Roman" w:hAnsi="Times New Roman" w:cs="Times New Roman"/>
          <w:i/>
        </w:rPr>
        <w:t xml:space="preserve">Istorie Fiorentine </w:t>
      </w:r>
      <w:r w:rsidRPr="00726430">
        <w:rPr>
          <w:rFonts w:ascii="Times New Roman" w:hAnsi="Times New Roman" w:cs="Times New Roman"/>
        </w:rPr>
        <w:t xml:space="preserve">(1525) and elsewhere. Pocock refers to Ferguson as the most ‘Machiavellian’ of the Scottish thinkers, and later </w:t>
      </w:r>
      <w:r>
        <w:rPr>
          <w:rFonts w:ascii="Times New Roman" w:hAnsi="Times New Roman" w:cs="Times New Roman"/>
        </w:rPr>
        <w:t>discusses</w:t>
      </w:r>
      <w:r w:rsidRPr="00726430">
        <w:rPr>
          <w:rFonts w:ascii="Times New Roman" w:hAnsi="Times New Roman" w:cs="Times New Roman"/>
        </w:rPr>
        <w:t xml:space="preserve"> him </w:t>
      </w:r>
      <w:r>
        <w:rPr>
          <w:rFonts w:ascii="Times New Roman" w:hAnsi="Times New Roman" w:cs="Times New Roman"/>
        </w:rPr>
        <w:t xml:space="preserve">under the heading </w:t>
      </w:r>
      <w:r w:rsidRPr="00726430">
        <w:rPr>
          <w:rFonts w:ascii="Times New Roman" w:hAnsi="Times New Roman" w:cs="Times New Roman"/>
        </w:rPr>
        <w:t xml:space="preserve">‘the Moderate as Machiavellian’; see </w:t>
      </w:r>
      <w:r w:rsidRPr="00726430">
        <w:rPr>
          <w:rFonts w:ascii="Times New Roman" w:hAnsi="Times New Roman" w:cs="Times New Roman"/>
          <w:i/>
        </w:rPr>
        <w:t xml:space="preserve">The Machiavellian Moment </w:t>
      </w:r>
      <w:r w:rsidRPr="00726430">
        <w:rPr>
          <w:rFonts w:ascii="Times New Roman" w:hAnsi="Times New Roman" w:cs="Times New Roman"/>
        </w:rPr>
        <w:t>(1975), (Princeton, 2003),</w:t>
      </w:r>
      <w:r w:rsidRPr="00726430">
        <w:rPr>
          <w:rFonts w:ascii="Times New Roman" w:hAnsi="Times New Roman" w:cs="Times New Roman"/>
          <w:i/>
        </w:rPr>
        <w:t xml:space="preserve"> </w:t>
      </w:r>
      <w:r w:rsidRPr="00726430">
        <w:rPr>
          <w:rFonts w:ascii="Times New Roman" w:hAnsi="Times New Roman" w:cs="Times New Roman"/>
        </w:rPr>
        <w:t xml:space="preserve">499; idem, </w:t>
      </w:r>
      <w:r w:rsidRPr="00726430">
        <w:rPr>
          <w:rFonts w:ascii="Times New Roman" w:hAnsi="Times New Roman" w:cs="Times New Roman"/>
          <w:i/>
        </w:rPr>
        <w:t xml:space="preserve">Barbarism and Religion </w:t>
      </w:r>
      <w:r w:rsidRPr="00726430">
        <w:rPr>
          <w:rFonts w:ascii="Times New Roman" w:hAnsi="Times New Roman" w:cs="Times New Roman"/>
        </w:rPr>
        <w:t>(6 vols., Cambridge, 1999-2015),</w:t>
      </w:r>
      <w:r w:rsidRPr="00726430">
        <w:rPr>
          <w:rFonts w:ascii="Times New Roman" w:hAnsi="Times New Roman" w:cs="Times New Roman"/>
          <w:i/>
        </w:rPr>
        <w:t xml:space="preserve"> </w:t>
      </w:r>
      <w:r w:rsidRPr="00726430">
        <w:rPr>
          <w:rFonts w:ascii="Times New Roman" w:hAnsi="Times New Roman" w:cs="Times New Roman"/>
        </w:rPr>
        <w:t xml:space="preserve">2:330. For Ferguson as a supporter of civic discord, see </w:t>
      </w:r>
      <w:r w:rsidRPr="0061316E">
        <w:rPr>
          <w:rFonts w:ascii="Times New Roman" w:hAnsi="Times New Roman" w:cs="Times New Roman"/>
        </w:rPr>
        <w:t xml:space="preserve">Alexander Broadie. </w:t>
      </w:r>
      <w:r w:rsidRPr="004203DB">
        <w:rPr>
          <w:rFonts w:ascii="Times New Roman" w:hAnsi="Times New Roman" w:cs="Times New Roman"/>
          <w:i/>
        </w:rPr>
        <w:t>Agreeable Connexions: Scottish Enlightenment Links with France</w:t>
      </w:r>
      <w:r w:rsidRPr="0061316E">
        <w:rPr>
          <w:rFonts w:ascii="Times New Roman" w:hAnsi="Times New Roman" w:cs="Times New Roman"/>
        </w:rPr>
        <w:t xml:space="preserve"> (Edinburgh, 2012), </w:t>
      </w:r>
      <w:r>
        <w:rPr>
          <w:rFonts w:ascii="Times New Roman" w:hAnsi="Times New Roman" w:cs="Times New Roman"/>
        </w:rPr>
        <w:t xml:space="preserve">189-90; </w:t>
      </w:r>
      <w:r w:rsidRPr="00726430">
        <w:rPr>
          <w:rFonts w:ascii="Times New Roman" w:hAnsi="Times New Roman" w:cs="Times New Roman"/>
        </w:rPr>
        <w:t>Andreas Kalyvas and Ira Katznelson</w:t>
      </w:r>
      <w:r w:rsidRPr="00726430">
        <w:rPr>
          <w:rFonts w:ascii="Times New Roman" w:hAnsi="Times New Roman" w:cs="Times New Roman"/>
          <w:i/>
        </w:rPr>
        <w:t>, Liberal Beginnings: Making a Republic for the Moderns</w:t>
      </w:r>
      <w:r w:rsidRPr="00726430">
        <w:rPr>
          <w:rFonts w:ascii="Times New Roman" w:hAnsi="Times New Roman" w:cs="Times New Roman"/>
        </w:rPr>
        <w:t xml:space="preserve"> (New York, 2008), 51-87; Lisa Hill, </w:t>
      </w:r>
      <w:r w:rsidRPr="00726430">
        <w:rPr>
          <w:rFonts w:ascii="Times New Roman" w:hAnsi="Times New Roman" w:cs="Times New Roman"/>
          <w:i/>
        </w:rPr>
        <w:t>The Passionate Society: The Social, Political and Moral Thought of Adam Ferguson</w:t>
      </w:r>
      <w:r w:rsidRPr="00726430">
        <w:rPr>
          <w:rFonts w:ascii="Times New Roman" w:hAnsi="Times New Roman" w:cs="Times New Roman"/>
        </w:rPr>
        <w:t xml:space="preserve"> (Dordrecht, 2006), 8, 17, 123-38, 234; idem, ‘Eighteenth-Century Anticipations of the Sociology of Conflict: The Case of Adam Ferguson’, </w:t>
      </w:r>
      <w:r w:rsidRPr="00726430">
        <w:rPr>
          <w:rFonts w:ascii="Times New Roman" w:hAnsi="Times New Roman" w:cs="Times New Roman"/>
          <w:i/>
        </w:rPr>
        <w:t xml:space="preserve">Journal of the History of Ideas, </w:t>
      </w:r>
      <w:r w:rsidRPr="00726430">
        <w:rPr>
          <w:rFonts w:ascii="Times New Roman" w:hAnsi="Times New Roman" w:cs="Times New Roman"/>
        </w:rPr>
        <w:t xml:space="preserve">62 (2001), 281-99; Silvia Sebastiani, ‘Beyond Ancient Virtues: Civil Society and Passions in the Scottish Enlightenment’, </w:t>
      </w:r>
      <w:r w:rsidRPr="00726430">
        <w:rPr>
          <w:rFonts w:ascii="Times New Roman" w:hAnsi="Times New Roman" w:cs="Times New Roman"/>
          <w:i/>
        </w:rPr>
        <w:t xml:space="preserve">History of Political Thought </w:t>
      </w:r>
      <w:r w:rsidRPr="00726430">
        <w:rPr>
          <w:rFonts w:ascii="Times New Roman" w:hAnsi="Times New Roman" w:cs="Times New Roman"/>
        </w:rPr>
        <w:t xml:space="preserve">32 (2011), 837-8; Fania Oz-Salzberger, </w:t>
      </w:r>
      <w:r w:rsidRPr="00726430">
        <w:rPr>
          <w:rFonts w:ascii="Times New Roman" w:hAnsi="Times New Roman" w:cs="Times New Roman"/>
          <w:i/>
        </w:rPr>
        <w:t>Translating the Enlightenment: Scottish Civic Discourse in Eighteenth-Century Germany</w:t>
      </w:r>
      <w:r w:rsidRPr="00726430">
        <w:rPr>
          <w:rFonts w:ascii="Times New Roman" w:hAnsi="Times New Roman" w:cs="Times New Roman"/>
        </w:rPr>
        <w:t xml:space="preserve"> (Oxford, 1995), 114-16; David Kettler, ‘History and Theory in Ferguson’s </w:t>
      </w:r>
      <w:r w:rsidRPr="00726430">
        <w:rPr>
          <w:rFonts w:ascii="Times New Roman" w:hAnsi="Times New Roman" w:cs="Times New Roman"/>
          <w:i/>
        </w:rPr>
        <w:t>Essay on the History of Civil Society</w:t>
      </w:r>
      <w:r w:rsidRPr="00726430">
        <w:rPr>
          <w:rFonts w:ascii="Times New Roman" w:hAnsi="Times New Roman" w:cs="Times New Roman"/>
        </w:rPr>
        <w:t xml:space="preserve">: A Reconsideration’, </w:t>
      </w:r>
      <w:r w:rsidRPr="00726430">
        <w:rPr>
          <w:rFonts w:ascii="Times New Roman" w:hAnsi="Times New Roman" w:cs="Times New Roman"/>
          <w:i/>
        </w:rPr>
        <w:t>Political Theory</w:t>
      </w:r>
      <w:r w:rsidRPr="00726430">
        <w:rPr>
          <w:rFonts w:ascii="Times New Roman" w:hAnsi="Times New Roman" w:cs="Times New Roman"/>
        </w:rPr>
        <w:t xml:space="preserve"> (5) 1977, 452-3.</w:t>
      </w:r>
    </w:p>
  </w:footnote>
  <w:footnote w:id="4">
    <w:p w14:paraId="36BD5221" w14:textId="77777777" w:rsidR="00F94003" w:rsidRPr="00220B8C" w:rsidRDefault="00F94003" w:rsidP="004E109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Richard Sher, </w:t>
      </w:r>
      <w:r w:rsidRPr="00726430">
        <w:rPr>
          <w:rFonts w:ascii="Times New Roman" w:hAnsi="Times New Roman" w:cs="Times New Roman"/>
          <w:i/>
        </w:rPr>
        <w:t xml:space="preserve">The Enlightenment and the Book: Scottish Authors &amp; Their Publishers in Eighteenth-Century Britain, Ireland, &amp; America </w:t>
      </w:r>
      <w:r w:rsidRPr="00726430">
        <w:rPr>
          <w:rFonts w:ascii="Times New Roman" w:hAnsi="Times New Roman" w:cs="Times New Roman"/>
        </w:rPr>
        <w:t xml:space="preserve">(Chicago and London, 2006), 252-3. The popularity of the </w:t>
      </w:r>
      <w:r w:rsidRPr="00726430">
        <w:rPr>
          <w:rFonts w:ascii="Times New Roman" w:hAnsi="Times New Roman" w:cs="Times New Roman"/>
          <w:i/>
        </w:rPr>
        <w:t xml:space="preserve">Roman Republic </w:t>
      </w:r>
      <w:r w:rsidRPr="00726430">
        <w:rPr>
          <w:rFonts w:ascii="Times New Roman" w:hAnsi="Times New Roman" w:cs="Times New Roman"/>
        </w:rPr>
        <w:t xml:space="preserve">in the early nineteenth century calls into question David Kettler’s sweeping statement that Ferguson’s ‘reputation suffered an abrupt eclipse at the beginning of the nineteenth century’; see Kettler, </w:t>
      </w:r>
      <w:r w:rsidRPr="00726430">
        <w:rPr>
          <w:rFonts w:ascii="Times New Roman" w:hAnsi="Times New Roman" w:cs="Times New Roman"/>
          <w:i/>
        </w:rPr>
        <w:t xml:space="preserve">The Social and Political Thought of Adam Ferguson </w:t>
      </w:r>
      <w:r w:rsidRPr="00726430">
        <w:rPr>
          <w:rFonts w:ascii="Times New Roman" w:hAnsi="Times New Roman" w:cs="Times New Roman"/>
        </w:rPr>
        <w:t>(Columbus, 1965), 3-4.</w:t>
      </w:r>
      <w:r>
        <w:rPr>
          <w:rFonts w:ascii="Times New Roman" w:hAnsi="Times New Roman" w:cs="Times New Roman"/>
        </w:rPr>
        <w:t xml:space="preserve"> We should note that the reception of the work appears to have been initially more positive in France, where it was translated immediately in the 1780s and then again in the beginning of the nineteenth </w:t>
      </w:r>
      <w:r w:rsidRPr="009B7DED">
        <w:rPr>
          <w:rFonts w:ascii="Times New Roman" w:hAnsi="Times New Roman" w:cs="Times New Roman"/>
        </w:rPr>
        <w:t xml:space="preserve">century; see John Logan to Carlyle, 10 June 1786, </w:t>
      </w:r>
      <w:r w:rsidRPr="009B7DED">
        <w:rPr>
          <w:rFonts w:ascii="Times New Roman" w:hAnsi="Times New Roman" w:cs="Times New Roman"/>
          <w:i/>
        </w:rPr>
        <w:t>The Correspondence of Adam Ferguson</w:t>
      </w:r>
      <w:r w:rsidRPr="009B7DED">
        <w:rPr>
          <w:rFonts w:ascii="Times New Roman" w:hAnsi="Times New Roman" w:cs="Times New Roman"/>
        </w:rPr>
        <w:t xml:space="preserve"> (2 vols., London, 1995), 2:575.</w:t>
      </w:r>
    </w:p>
  </w:footnote>
  <w:footnote w:id="5">
    <w:p w14:paraId="180492FC" w14:textId="77777777" w:rsidR="00F94003" w:rsidRPr="00726430" w:rsidRDefault="00F94003" w:rsidP="008230D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Pr="00726430">
        <w:rPr>
          <w:rFonts w:ascii="Times New Roman" w:hAnsi="Times New Roman" w:cs="Times New Roman"/>
          <w:i/>
        </w:rPr>
        <w:t>Autobiography of the Reverend Dr Alexander Carlyle, Minister of Inveresk</w:t>
      </w:r>
      <w:r w:rsidRPr="00726430">
        <w:rPr>
          <w:rFonts w:ascii="Times New Roman" w:hAnsi="Times New Roman" w:cs="Times New Roman"/>
        </w:rPr>
        <w:t xml:space="preserve">, </w:t>
      </w:r>
      <w:r w:rsidRPr="00726430">
        <w:rPr>
          <w:rFonts w:ascii="Times New Roman" w:hAnsi="Times New Roman" w:cs="Times New Roman"/>
          <w:i/>
        </w:rPr>
        <w:t xml:space="preserve">containing Memorials of the Men and Events of his Time </w:t>
      </w:r>
      <w:r w:rsidRPr="00726430">
        <w:rPr>
          <w:rFonts w:ascii="Times New Roman" w:hAnsi="Times New Roman" w:cs="Times New Roman"/>
        </w:rPr>
        <w:t>(2</w:t>
      </w:r>
      <w:r w:rsidRPr="00726430">
        <w:rPr>
          <w:rFonts w:ascii="Times New Roman" w:hAnsi="Times New Roman" w:cs="Times New Roman"/>
          <w:vertAlign w:val="superscript"/>
        </w:rPr>
        <w:t>nd</w:t>
      </w:r>
      <w:r w:rsidRPr="00726430">
        <w:rPr>
          <w:rFonts w:ascii="Times New Roman" w:hAnsi="Times New Roman" w:cs="Times New Roman"/>
        </w:rPr>
        <w:t xml:space="preserve"> ed., </w:t>
      </w:r>
      <w:r>
        <w:rPr>
          <w:rFonts w:ascii="Times New Roman" w:hAnsi="Times New Roman" w:cs="Times New Roman"/>
        </w:rPr>
        <w:t xml:space="preserve">Edinburgh and London, 1860), </w:t>
      </w:r>
      <w:r w:rsidRPr="00726430">
        <w:rPr>
          <w:rFonts w:ascii="Times New Roman" w:hAnsi="Times New Roman" w:cs="Times New Roman"/>
        </w:rPr>
        <w:t>284.</w:t>
      </w:r>
    </w:p>
  </w:footnote>
  <w:footnote w:id="6">
    <w:p w14:paraId="02877C9B" w14:textId="77777777" w:rsidR="00F94003" w:rsidRPr="00726430" w:rsidRDefault="00F94003" w:rsidP="009C10C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Carlyle to John Douglass, 14 March 1781, British Library, Egerton MS 2185, f. 103; Mill, </w:t>
      </w:r>
      <w:r w:rsidRPr="00726430">
        <w:rPr>
          <w:rFonts w:ascii="Times New Roman" w:hAnsi="Times New Roman" w:cs="Times New Roman"/>
          <w:i/>
        </w:rPr>
        <w:t xml:space="preserve">Autobiography </w:t>
      </w:r>
      <w:r>
        <w:rPr>
          <w:rFonts w:ascii="Times New Roman" w:hAnsi="Times New Roman" w:cs="Times New Roman"/>
        </w:rPr>
        <w:t xml:space="preserve">(London, 1924), 10-11. </w:t>
      </w:r>
      <w:r w:rsidRPr="00726430">
        <w:rPr>
          <w:rFonts w:ascii="Times New Roman" w:hAnsi="Times New Roman" w:cs="Times New Roman"/>
        </w:rPr>
        <w:t xml:space="preserve">Smith’s praise may have been part of a concerted effort to ensure Ferguson a remuneration of £2,000 for its copyright; see Sher, </w:t>
      </w:r>
      <w:r w:rsidRPr="00726430">
        <w:rPr>
          <w:rFonts w:ascii="Times New Roman" w:hAnsi="Times New Roman" w:cs="Times New Roman"/>
          <w:i/>
        </w:rPr>
        <w:t xml:space="preserve">The Enlightenment and the Book, </w:t>
      </w:r>
      <w:r w:rsidRPr="00726430">
        <w:rPr>
          <w:rFonts w:ascii="Times New Roman" w:hAnsi="Times New Roman" w:cs="Times New Roman"/>
        </w:rPr>
        <w:t>252.</w:t>
      </w:r>
    </w:p>
  </w:footnote>
  <w:footnote w:id="7">
    <w:p w14:paraId="22C3FC7C" w14:textId="77777777" w:rsidR="00F94003" w:rsidRPr="00726430" w:rsidRDefault="00F94003" w:rsidP="00AC22F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Carlyle also wrote that ‘David Hume did not live to see Ferguson’s History, otherwise his candid praise would have prevented all the subtle remarks of the jealous and resentful.’ See Carlyle, </w:t>
      </w:r>
      <w:r>
        <w:rPr>
          <w:rFonts w:ascii="Times New Roman" w:hAnsi="Times New Roman" w:cs="Times New Roman"/>
          <w:i/>
        </w:rPr>
        <w:t>Autobiography,</w:t>
      </w:r>
      <w:r w:rsidRPr="00726430">
        <w:rPr>
          <w:rFonts w:ascii="Times New Roman" w:hAnsi="Times New Roman" w:cs="Times New Roman"/>
        </w:rPr>
        <w:t xml:space="preserve"> 285. This is not unthinkable since Hume and Ferguson were close and longstanding friends, despite intellectual disagreements (see note</w:t>
      </w:r>
      <w:r>
        <w:rPr>
          <w:rFonts w:ascii="Times New Roman" w:hAnsi="Times New Roman" w:cs="Times New Roman"/>
        </w:rPr>
        <w:t xml:space="preserve"> 21</w:t>
      </w:r>
      <w:r w:rsidRPr="00726430">
        <w:rPr>
          <w:rFonts w:ascii="Times New Roman" w:hAnsi="Times New Roman" w:cs="Times New Roman"/>
        </w:rPr>
        <w:t>).</w:t>
      </w:r>
    </w:p>
  </w:footnote>
  <w:footnote w:id="8">
    <w:p w14:paraId="53B9E109" w14:textId="0114631E" w:rsidR="00F94003" w:rsidRPr="000A5008" w:rsidRDefault="00F94003" w:rsidP="000A5008">
      <w:pPr>
        <w:pStyle w:val="FootnoteText"/>
        <w:ind w:firstLine="720"/>
        <w:rPr>
          <w:rFonts w:ascii="Times New Roman" w:hAnsi="Times New Roman" w:cs="Times New Roman"/>
        </w:rPr>
      </w:pPr>
      <w:r w:rsidRPr="00C33D7A">
        <w:rPr>
          <w:rStyle w:val="FootnoteReference"/>
          <w:rFonts w:ascii="Times New Roman" w:hAnsi="Times New Roman" w:cs="Times New Roman"/>
        </w:rPr>
        <w:footnoteRef/>
      </w:r>
      <w:r w:rsidRPr="00C33D7A">
        <w:rPr>
          <w:rFonts w:ascii="Times New Roman" w:hAnsi="Times New Roman" w:cs="Times New Roman"/>
        </w:rPr>
        <w:t xml:space="preserve"> </w:t>
      </w:r>
      <w:r>
        <w:rPr>
          <w:rFonts w:ascii="Times New Roman" w:hAnsi="Times New Roman" w:cs="Times New Roman"/>
        </w:rPr>
        <w:t xml:space="preserve">Marx, who called Ferguson ‘the master of Adam Smith’, cited the </w:t>
      </w:r>
      <w:r w:rsidRPr="0068603E">
        <w:rPr>
          <w:rFonts w:ascii="Times New Roman" w:hAnsi="Times New Roman" w:cs="Times New Roman"/>
          <w:i/>
        </w:rPr>
        <w:t xml:space="preserve">Essay </w:t>
      </w:r>
      <w:r>
        <w:rPr>
          <w:rFonts w:ascii="Times New Roman" w:hAnsi="Times New Roman" w:cs="Times New Roman"/>
          <w:i/>
        </w:rPr>
        <w:t xml:space="preserve">on the History of Civil Society </w:t>
      </w:r>
      <w:r>
        <w:rPr>
          <w:rFonts w:ascii="Times New Roman" w:hAnsi="Times New Roman" w:cs="Times New Roman"/>
        </w:rPr>
        <w:t xml:space="preserve">in </w:t>
      </w:r>
      <w:r>
        <w:rPr>
          <w:rFonts w:ascii="Times New Roman" w:hAnsi="Times New Roman" w:cs="Times New Roman"/>
          <w:i/>
        </w:rPr>
        <w:t xml:space="preserve">Capital: A Critique of Political Economy. Vol I: The Process of Capitalist Production </w:t>
      </w:r>
      <w:r>
        <w:rPr>
          <w:rFonts w:ascii="Times New Roman" w:hAnsi="Times New Roman" w:cs="Times New Roman"/>
        </w:rPr>
        <w:t xml:space="preserve">(Chicago, 1909), 389n. Leslie Stephen, by contrast, referred to Ferguson of the </w:t>
      </w:r>
      <w:r>
        <w:rPr>
          <w:rFonts w:ascii="Times New Roman" w:hAnsi="Times New Roman" w:cs="Times New Roman"/>
          <w:i/>
        </w:rPr>
        <w:t xml:space="preserve">Essay </w:t>
      </w:r>
      <w:r>
        <w:rPr>
          <w:rFonts w:ascii="Times New Roman" w:hAnsi="Times New Roman" w:cs="Times New Roman"/>
        </w:rPr>
        <w:t xml:space="preserve">as ‘a facile and dexterous declaimer, whose rhetoric glides over the surface of things without biting into their substance’; see </w:t>
      </w:r>
      <w:r>
        <w:rPr>
          <w:rFonts w:ascii="Times New Roman" w:hAnsi="Times New Roman" w:cs="Times New Roman"/>
          <w:i/>
        </w:rPr>
        <w:t xml:space="preserve">English Thought in the Eighteenth Century </w:t>
      </w:r>
      <w:r>
        <w:rPr>
          <w:rFonts w:ascii="Times New Roman" w:hAnsi="Times New Roman" w:cs="Times New Roman"/>
        </w:rPr>
        <w:t xml:space="preserve">(2 vols., London, 1881), 2:215. </w:t>
      </w:r>
    </w:p>
  </w:footnote>
  <w:footnote w:id="9">
    <w:p w14:paraId="1CFB0BC2"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Iain McDaniel, </w:t>
      </w:r>
      <w:r w:rsidRPr="00726430">
        <w:rPr>
          <w:rFonts w:ascii="Times New Roman" w:hAnsi="Times New Roman" w:cs="Times New Roman"/>
          <w:i/>
        </w:rPr>
        <w:t>Adam Ferguson in the Scottish Enlightenment:</w:t>
      </w:r>
      <w:r w:rsidRPr="00726430">
        <w:rPr>
          <w:rFonts w:ascii="Times New Roman" w:hAnsi="Times New Roman" w:cs="Times New Roman"/>
        </w:rPr>
        <w:t xml:space="preserve"> </w:t>
      </w:r>
      <w:r w:rsidRPr="00726430">
        <w:rPr>
          <w:rFonts w:ascii="Times New Roman" w:hAnsi="Times New Roman" w:cs="Times New Roman"/>
          <w:i/>
        </w:rPr>
        <w:t xml:space="preserve">The Roman Past and Europe’s Future </w:t>
      </w:r>
      <w:r w:rsidRPr="00726430">
        <w:rPr>
          <w:rFonts w:ascii="Times New Roman" w:hAnsi="Times New Roman" w:cs="Times New Roman"/>
        </w:rPr>
        <w:t>(Cambridge MA, 2013)</w:t>
      </w:r>
      <w:r w:rsidRPr="00726430">
        <w:rPr>
          <w:rFonts w:ascii="Times New Roman" w:hAnsi="Times New Roman" w:cs="Times New Roman"/>
          <w:i/>
        </w:rPr>
        <w:t xml:space="preserve">, </w:t>
      </w:r>
      <w:r w:rsidRPr="00726430">
        <w:rPr>
          <w:rFonts w:ascii="Times New Roman" w:hAnsi="Times New Roman" w:cs="Times New Roman"/>
        </w:rPr>
        <w:t xml:space="preserve">119-154; idem, ‘Ferguson, Roman History and Threat of Military Government in Modern Europe’, in </w:t>
      </w:r>
      <w:r w:rsidRPr="00726430">
        <w:rPr>
          <w:rFonts w:ascii="Times New Roman" w:hAnsi="Times New Roman" w:cs="Times New Roman"/>
          <w:i/>
        </w:rPr>
        <w:t>Adam Ferguson: History, Progress and Human Nature</w:t>
      </w:r>
      <w:r w:rsidRPr="00726430">
        <w:rPr>
          <w:rFonts w:ascii="Times New Roman" w:hAnsi="Times New Roman" w:cs="Times New Roman"/>
        </w:rPr>
        <w:t>, ed. Eugene Heath and Vincenzo Merolle (London and New York, 2008), 115-130. For Pocock, see note 3.</w:t>
      </w:r>
    </w:p>
  </w:footnote>
  <w:footnote w:id="10">
    <w:p w14:paraId="65FEE41F" w14:textId="77777777" w:rsidR="00F94003" w:rsidRPr="00726430" w:rsidRDefault="00F94003" w:rsidP="00D37A6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 Millar, </w:t>
      </w:r>
      <w:r w:rsidRPr="00726430">
        <w:rPr>
          <w:rFonts w:ascii="Times New Roman" w:hAnsi="Times New Roman" w:cs="Times New Roman"/>
          <w:i/>
        </w:rPr>
        <w:t xml:space="preserve">The Roman Republic in Political Thought </w:t>
      </w:r>
      <w:r w:rsidRPr="00726430">
        <w:rPr>
          <w:rFonts w:ascii="Times New Roman" w:hAnsi="Times New Roman" w:cs="Times New Roman"/>
        </w:rPr>
        <w:t>(Hanover and London, 2002), 108.</w:t>
      </w:r>
    </w:p>
  </w:footnote>
  <w:footnote w:id="11">
    <w:p w14:paraId="7E826082" w14:textId="77777777" w:rsidR="00F94003" w:rsidRPr="00726430" w:rsidRDefault="00F94003" w:rsidP="00A27935">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131, 151.</w:t>
      </w:r>
    </w:p>
  </w:footnote>
  <w:footnote w:id="12">
    <w:p w14:paraId="6ABD66F7" w14:textId="77777777" w:rsidR="00F94003" w:rsidRPr="00726430" w:rsidRDefault="00F94003" w:rsidP="00FB5E45">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As a Gaelic speaker born on the border between the Highlands and the Lowlands, the importance of Ferguson’s background for his intellectual interest in primitive societies has often been overemphasised. This was an interest he shared with most Scottish Enlightenment thinkers endeavouring to understand human sociability and societal change. On this, see John D. Brewer, ‘Putting Adam Ferguson in His Place’, </w:t>
      </w:r>
      <w:r w:rsidRPr="00726430">
        <w:rPr>
          <w:rFonts w:ascii="Times New Roman" w:hAnsi="Times New Roman" w:cs="Times New Roman"/>
          <w:i/>
        </w:rPr>
        <w:t xml:space="preserve">The British Journal of Sociology, </w:t>
      </w:r>
      <w:r w:rsidRPr="00726430">
        <w:rPr>
          <w:rFonts w:ascii="Times New Roman" w:hAnsi="Times New Roman" w:cs="Times New Roman"/>
        </w:rPr>
        <w:t>58, 1 (2007), 105-22.</w:t>
      </w:r>
    </w:p>
  </w:footnote>
  <w:footnote w:id="13">
    <w:p w14:paraId="7F2408CA" w14:textId="41ADE3AF" w:rsidR="00F94003" w:rsidRPr="00726430" w:rsidRDefault="00F94003" w:rsidP="00FB5E45">
      <w:pPr>
        <w:pStyle w:val="FootnoteText"/>
        <w:ind w:firstLine="720"/>
        <w:rPr>
          <w:rFonts w:ascii="Times New Roman" w:hAnsi="Times New Roman" w:cs="Times New Roman"/>
          <w:i/>
        </w:rPr>
      </w:pPr>
      <w:r w:rsidRPr="00726430">
        <w:rPr>
          <w:rStyle w:val="FootnoteReference"/>
          <w:rFonts w:ascii="Times New Roman" w:hAnsi="Times New Roman" w:cs="Times New Roman"/>
        </w:rPr>
        <w:footnoteRef/>
      </w:r>
      <w:r w:rsidRPr="00726430">
        <w:rPr>
          <w:rFonts w:ascii="Times New Roman" w:hAnsi="Times New Roman" w:cs="Times New Roman"/>
        </w:rPr>
        <w:t xml:space="preserve"> Christopher Berry has coined the term ‘institutional stickiness’ to explain the importance of stability for the eighteenth-century Scots; see </w:t>
      </w:r>
      <w:r>
        <w:rPr>
          <w:rFonts w:ascii="Times New Roman" w:hAnsi="Times New Roman" w:cs="Times New Roman"/>
        </w:rPr>
        <w:t xml:space="preserve">Berry, </w:t>
      </w:r>
      <w:r w:rsidRPr="00726430">
        <w:rPr>
          <w:rFonts w:ascii="Times New Roman" w:hAnsi="Times New Roman" w:cs="Times New Roman"/>
          <w:i/>
        </w:rPr>
        <w:t xml:space="preserve">Essays on Hume, Smith and the Scottish Enlightenment </w:t>
      </w:r>
      <w:r w:rsidRPr="00726430">
        <w:rPr>
          <w:rFonts w:ascii="Times New Roman" w:hAnsi="Times New Roman" w:cs="Times New Roman"/>
        </w:rPr>
        <w:t>(Edinburgh, 2018), 75-87. See also Roger Emerson,</w:t>
      </w:r>
      <w:r w:rsidRPr="00726430">
        <w:rPr>
          <w:rFonts w:ascii="Times New Roman" w:hAnsi="Times New Roman" w:cs="Times New Roman"/>
          <w:i/>
        </w:rPr>
        <w:t xml:space="preserve"> Essays on David Hume, Medical Men and the Scottish Enlightenment: ‘Industry, Knowledge and Humanity’ </w:t>
      </w:r>
      <w:r w:rsidRPr="00726430">
        <w:rPr>
          <w:rFonts w:ascii="Times New Roman" w:hAnsi="Times New Roman" w:cs="Times New Roman"/>
        </w:rPr>
        <w:t>(Farnham, 2009), 239-42.</w:t>
      </w:r>
    </w:p>
  </w:footnote>
  <w:footnote w:id="14">
    <w:p w14:paraId="24721F47" w14:textId="77777777" w:rsidR="00F94003" w:rsidRPr="00726430" w:rsidRDefault="00F94003" w:rsidP="0013124D">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Reflections Previous to the Establishment of a Militia (</w:t>
      </w:r>
      <w:r w:rsidRPr="00726430">
        <w:rPr>
          <w:rFonts w:ascii="Times New Roman" w:hAnsi="Times New Roman" w:cs="Times New Roman"/>
        </w:rPr>
        <w:t xml:space="preserve">London, 1756); idem, ‘Of Statesmen and Warriours’ (1799-1803) and ‘Of the Separation of Departments[,] Professions and Tasks Resulting from the Progress of Arts in Society’ (1806), </w:t>
      </w:r>
      <w:r w:rsidRPr="00726430">
        <w:rPr>
          <w:rFonts w:ascii="Times New Roman" w:hAnsi="Times New Roman" w:cs="Times New Roman"/>
          <w:i/>
        </w:rPr>
        <w:t>The Manuscripts of Adam Ferguson</w:t>
      </w:r>
      <w:r w:rsidRPr="00726430">
        <w:rPr>
          <w:rFonts w:ascii="Times New Roman" w:hAnsi="Times New Roman" w:cs="Times New Roman"/>
        </w:rPr>
        <w:t xml:space="preserve">, 33-46, 143-52. See also McDaniel, </w:t>
      </w:r>
      <w:r w:rsidRPr="00726430">
        <w:rPr>
          <w:rFonts w:ascii="Times New Roman" w:hAnsi="Times New Roman" w:cs="Times New Roman"/>
          <w:i/>
        </w:rPr>
        <w:t>Adam Ferguson,</w:t>
      </w:r>
      <w:r w:rsidRPr="00726430">
        <w:rPr>
          <w:rFonts w:ascii="Times New Roman" w:hAnsi="Times New Roman" w:cs="Times New Roman"/>
        </w:rPr>
        <w:t xml:space="preserve"> 155-82.</w:t>
      </w:r>
    </w:p>
  </w:footnote>
  <w:footnote w:id="15">
    <w:p w14:paraId="49269DDD" w14:textId="03664AD6" w:rsidR="00F94003" w:rsidRPr="00726430" w:rsidRDefault="00F94003" w:rsidP="00EC3BFC">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w:t>
      </w:r>
      <w:r w:rsidRPr="00726430">
        <w:rPr>
          <w:rFonts w:ascii="Times New Roman" w:hAnsi="Times New Roman" w:cs="Times New Roman"/>
          <w:i/>
        </w:rPr>
        <w:t xml:space="preserve">, Essay on the History of Civil Society </w:t>
      </w:r>
      <w:r w:rsidRPr="00726430">
        <w:rPr>
          <w:rFonts w:ascii="Times New Roman" w:hAnsi="Times New Roman" w:cs="Times New Roman"/>
        </w:rPr>
        <w:t xml:space="preserve">(1767), (Cambridge, </w:t>
      </w:r>
      <w:r>
        <w:rPr>
          <w:rFonts w:ascii="Times New Roman" w:hAnsi="Times New Roman" w:cs="Times New Roman"/>
        </w:rPr>
        <w:t>1995</w:t>
      </w:r>
      <w:r w:rsidRPr="00726430">
        <w:rPr>
          <w:rFonts w:ascii="Times New Roman" w:hAnsi="Times New Roman" w:cs="Times New Roman"/>
        </w:rPr>
        <w:t>)</w:t>
      </w:r>
      <w:r w:rsidRPr="00726430">
        <w:rPr>
          <w:rFonts w:ascii="Times New Roman" w:hAnsi="Times New Roman" w:cs="Times New Roman"/>
          <w:i/>
        </w:rPr>
        <w:t xml:space="preserve">, </w:t>
      </w:r>
      <w:r w:rsidRPr="00726430">
        <w:rPr>
          <w:rFonts w:ascii="Times New Roman" w:hAnsi="Times New Roman" w:cs="Times New Roman"/>
        </w:rPr>
        <w:t>157-61, 252.</w:t>
      </w:r>
    </w:p>
  </w:footnote>
  <w:footnote w:id="16">
    <w:p w14:paraId="69831487" w14:textId="77777777" w:rsidR="00F94003" w:rsidRPr="00726430" w:rsidRDefault="00F94003" w:rsidP="00EC3BFC">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Pr="00726430">
        <w:rPr>
          <w:rFonts w:ascii="Times New Roman" w:hAnsi="Times New Roman" w:cs="Times New Roman"/>
          <w:i/>
        </w:rPr>
        <w:t xml:space="preserve">The Annual Biography and Obituary, for the Year 1817 </w:t>
      </w:r>
      <w:r w:rsidRPr="00726430">
        <w:rPr>
          <w:rFonts w:ascii="Times New Roman" w:hAnsi="Times New Roman" w:cs="Times New Roman"/>
        </w:rPr>
        <w:t xml:space="preserve">(London, 1817), 236. For a consideration of Ferguson’s place in </w:t>
      </w:r>
      <w:r>
        <w:rPr>
          <w:rFonts w:ascii="Times New Roman" w:hAnsi="Times New Roman" w:cs="Times New Roman"/>
        </w:rPr>
        <w:t xml:space="preserve">and potential contributions to </w:t>
      </w:r>
      <w:r w:rsidRPr="00726430">
        <w:rPr>
          <w:rFonts w:ascii="Times New Roman" w:hAnsi="Times New Roman" w:cs="Times New Roman"/>
        </w:rPr>
        <w:t xml:space="preserve">the traditions of conservatism and liberalism, respectively, see Craig Smith, ‘Adam Ferguson and the Danger of Books’, </w:t>
      </w:r>
      <w:r w:rsidRPr="00726430">
        <w:rPr>
          <w:rFonts w:ascii="Times New Roman" w:hAnsi="Times New Roman" w:cs="Times New Roman"/>
          <w:i/>
        </w:rPr>
        <w:t>Journal of Scottish Philosophy</w:t>
      </w:r>
      <w:r w:rsidRPr="00726430">
        <w:rPr>
          <w:rFonts w:ascii="Times New Roman" w:hAnsi="Times New Roman" w:cs="Times New Roman"/>
        </w:rPr>
        <w:t xml:space="preserve">, 4 (2006), 93-109; </w:t>
      </w:r>
      <w:r>
        <w:rPr>
          <w:rFonts w:ascii="Times New Roman" w:hAnsi="Times New Roman" w:cs="Times New Roman"/>
        </w:rPr>
        <w:t xml:space="preserve">Andreas </w:t>
      </w:r>
      <w:r w:rsidRPr="00726430">
        <w:rPr>
          <w:rFonts w:ascii="Times New Roman" w:hAnsi="Times New Roman" w:cs="Times New Roman"/>
        </w:rPr>
        <w:t xml:space="preserve">Kalyvas and </w:t>
      </w:r>
      <w:r>
        <w:rPr>
          <w:rFonts w:ascii="Times New Roman" w:hAnsi="Times New Roman" w:cs="Times New Roman"/>
        </w:rPr>
        <w:t xml:space="preserve">Ira </w:t>
      </w:r>
      <w:r w:rsidRPr="00726430">
        <w:rPr>
          <w:rFonts w:ascii="Times New Roman" w:hAnsi="Times New Roman" w:cs="Times New Roman"/>
        </w:rPr>
        <w:t>Katznelson</w:t>
      </w:r>
      <w:r>
        <w:rPr>
          <w:rFonts w:ascii="Times New Roman" w:hAnsi="Times New Roman" w:cs="Times New Roman"/>
          <w:i/>
        </w:rPr>
        <w:t xml:space="preserve">, </w:t>
      </w:r>
      <w:r>
        <w:rPr>
          <w:rFonts w:ascii="Times New Roman" w:hAnsi="Times New Roman" w:cs="Times New Roman"/>
        </w:rPr>
        <w:t xml:space="preserve">‘Adam Ferguson Returns: Liberalism through a Glass, Darkly’, </w:t>
      </w:r>
      <w:r>
        <w:rPr>
          <w:rFonts w:ascii="Times New Roman" w:hAnsi="Times New Roman" w:cs="Times New Roman"/>
          <w:i/>
        </w:rPr>
        <w:t xml:space="preserve">Political Theory, </w:t>
      </w:r>
      <w:r>
        <w:rPr>
          <w:rFonts w:ascii="Times New Roman" w:hAnsi="Times New Roman" w:cs="Times New Roman"/>
        </w:rPr>
        <w:t>26 (1998), 173-97</w:t>
      </w:r>
      <w:r w:rsidRPr="00726430">
        <w:rPr>
          <w:rFonts w:ascii="Times New Roman" w:hAnsi="Times New Roman" w:cs="Times New Roman"/>
        </w:rPr>
        <w:t xml:space="preserve">. We should </w:t>
      </w:r>
      <w:r>
        <w:rPr>
          <w:rFonts w:ascii="Times New Roman" w:hAnsi="Times New Roman" w:cs="Times New Roman"/>
        </w:rPr>
        <w:t>recognise, however,</w:t>
      </w:r>
      <w:r w:rsidRPr="00726430">
        <w:rPr>
          <w:rFonts w:ascii="Times New Roman" w:hAnsi="Times New Roman" w:cs="Times New Roman"/>
        </w:rPr>
        <w:t xml:space="preserve"> that conservatism and liberalism are both nineteenth-century labels and there were no such philosophies, movements or parties in the eighteenth century.</w:t>
      </w:r>
    </w:p>
  </w:footnote>
  <w:footnote w:id="17">
    <w:p w14:paraId="64B778CD" w14:textId="77777777" w:rsidR="00F94003" w:rsidRPr="00726430" w:rsidRDefault="00F94003" w:rsidP="00EE237E">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Benjamin Straumann, </w:t>
      </w:r>
      <w:r w:rsidRPr="00726430">
        <w:rPr>
          <w:rFonts w:ascii="Times New Roman" w:hAnsi="Times New Roman" w:cs="Times New Roman"/>
          <w:i/>
        </w:rPr>
        <w:t xml:space="preserve">Crisis and Constitutionalism: Roman Political Thought from the Fall of the Republic to the Age of Revolution </w:t>
      </w:r>
      <w:r w:rsidRPr="00726430">
        <w:rPr>
          <w:rFonts w:ascii="Times New Roman" w:hAnsi="Times New Roman" w:cs="Times New Roman"/>
        </w:rPr>
        <w:t>(New York, 2016).</w:t>
      </w:r>
    </w:p>
  </w:footnote>
  <w:footnote w:id="18">
    <w:p w14:paraId="6DA230AE" w14:textId="77777777" w:rsidR="00F94003" w:rsidRPr="00726430" w:rsidRDefault="00F94003" w:rsidP="003F65F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5-21. Interestingly, Straumann traces this distinction to Ferguson in one of his few references to him.</w:t>
      </w:r>
    </w:p>
  </w:footnote>
  <w:footnote w:id="19">
    <w:p w14:paraId="023265BF" w14:textId="77777777" w:rsidR="00F94003" w:rsidRPr="00726430" w:rsidRDefault="00F94003" w:rsidP="00760D7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262, 303-41.</w:t>
      </w:r>
    </w:p>
  </w:footnote>
  <w:footnote w:id="20">
    <w:p w14:paraId="6275FE77" w14:textId="77777777" w:rsidR="00F94003" w:rsidRPr="00726430" w:rsidRDefault="00F94003" w:rsidP="00C2250D">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Pocock, </w:t>
      </w:r>
      <w:r w:rsidRPr="00726430">
        <w:rPr>
          <w:rFonts w:ascii="Times New Roman" w:hAnsi="Times New Roman" w:cs="Times New Roman"/>
          <w:i/>
        </w:rPr>
        <w:t xml:space="preserve">The Machiavellian Moment; </w:t>
      </w:r>
      <w:r w:rsidRPr="00726430">
        <w:rPr>
          <w:rFonts w:ascii="Times New Roman" w:hAnsi="Times New Roman" w:cs="Times New Roman"/>
        </w:rPr>
        <w:t xml:space="preserve">Quentin Skinner, </w:t>
      </w:r>
      <w:r w:rsidRPr="00726430">
        <w:rPr>
          <w:rFonts w:ascii="Times New Roman" w:hAnsi="Times New Roman" w:cs="Times New Roman"/>
          <w:i/>
        </w:rPr>
        <w:t xml:space="preserve">Liberty before Liberalism </w:t>
      </w:r>
      <w:r w:rsidRPr="00726430">
        <w:rPr>
          <w:rFonts w:ascii="Times New Roman" w:hAnsi="Times New Roman" w:cs="Times New Roman"/>
        </w:rPr>
        <w:t>(Cambridge, 1998).</w:t>
      </w:r>
    </w:p>
  </w:footnote>
  <w:footnote w:id="21">
    <w:p w14:paraId="63B01045" w14:textId="77777777" w:rsidR="00F94003" w:rsidRPr="00726430" w:rsidRDefault="00F94003" w:rsidP="00304F5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Hume, </w:t>
      </w:r>
      <w:r w:rsidRPr="00726430">
        <w:rPr>
          <w:rFonts w:ascii="Times New Roman" w:hAnsi="Times New Roman" w:cs="Times New Roman"/>
          <w:i/>
        </w:rPr>
        <w:t>Essays: Moral, Political, and Literary</w:t>
      </w:r>
      <w:r w:rsidRPr="00726430">
        <w:rPr>
          <w:rFonts w:ascii="Times New Roman" w:hAnsi="Times New Roman" w:cs="Times New Roman"/>
        </w:rPr>
        <w:t xml:space="preserve"> (Indianapolis, 1987), 15-16. The emphasis Ferguson placed on virtue in the </w:t>
      </w:r>
      <w:r w:rsidRPr="00726430">
        <w:rPr>
          <w:rFonts w:ascii="Times New Roman" w:hAnsi="Times New Roman" w:cs="Times New Roman"/>
          <w:i/>
        </w:rPr>
        <w:t xml:space="preserve">Essay </w:t>
      </w:r>
      <w:r w:rsidRPr="00726430">
        <w:rPr>
          <w:rFonts w:ascii="Times New Roman" w:hAnsi="Times New Roman" w:cs="Times New Roman"/>
        </w:rPr>
        <w:t xml:space="preserve">may explain Hume’s dislike of it. However, Hume, who was one of Ferguson’s closest friends, was pleasantly surprised when it turned out to be a critical success. See </w:t>
      </w:r>
      <w:r w:rsidRPr="00726430">
        <w:rPr>
          <w:rFonts w:ascii="Times New Roman" w:hAnsi="Times New Roman" w:cs="Times New Roman"/>
          <w:i/>
        </w:rPr>
        <w:t>The Letters of</w:t>
      </w:r>
      <w:r w:rsidRPr="00726430">
        <w:rPr>
          <w:rFonts w:ascii="Times New Roman" w:hAnsi="Times New Roman" w:cs="Times New Roman"/>
        </w:rPr>
        <w:t xml:space="preserve"> </w:t>
      </w:r>
      <w:r w:rsidRPr="00726430">
        <w:rPr>
          <w:rFonts w:ascii="Times New Roman" w:hAnsi="Times New Roman" w:cs="Times New Roman"/>
          <w:i/>
        </w:rPr>
        <w:t xml:space="preserve">David Hume, </w:t>
      </w:r>
      <w:r w:rsidRPr="00726430">
        <w:rPr>
          <w:rFonts w:ascii="Times New Roman" w:hAnsi="Times New Roman" w:cs="Times New Roman"/>
        </w:rPr>
        <w:t>ed. J. Y. T. Greig</w:t>
      </w:r>
      <w:r w:rsidRPr="00726430">
        <w:rPr>
          <w:rFonts w:ascii="Times New Roman" w:hAnsi="Times New Roman" w:cs="Times New Roman"/>
          <w:i/>
        </w:rPr>
        <w:t xml:space="preserve"> </w:t>
      </w:r>
      <w:r w:rsidRPr="00726430">
        <w:rPr>
          <w:rFonts w:ascii="Times New Roman" w:hAnsi="Times New Roman" w:cs="Times New Roman"/>
        </w:rPr>
        <w:t>(Oxford, 1932), 2:11-12, 120-1, 125-6, 133, 136.</w:t>
      </w:r>
    </w:p>
  </w:footnote>
  <w:footnote w:id="22">
    <w:p w14:paraId="746D0D44" w14:textId="77777777" w:rsidR="00F94003" w:rsidRPr="00726430" w:rsidRDefault="00F94003" w:rsidP="004C05F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David Allan, ‘Ferguson and Scottish History: Past and Present in </w:t>
      </w:r>
      <w:r w:rsidRPr="00726430">
        <w:rPr>
          <w:rFonts w:ascii="Times New Roman" w:hAnsi="Times New Roman" w:cs="Times New Roman"/>
          <w:i/>
        </w:rPr>
        <w:t>An Essay on the History of Civil Society</w:t>
      </w:r>
      <w:r w:rsidRPr="00726430">
        <w:rPr>
          <w:rFonts w:ascii="Times New Roman" w:hAnsi="Times New Roman" w:cs="Times New Roman"/>
        </w:rPr>
        <w:t xml:space="preserve">’, in </w:t>
      </w:r>
      <w:r w:rsidRPr="00726430">
        <w:rPr>
          <w:rFonts w:ascii="Times New Roman" w:hAnsi="Times New Roman" w:cs="Times New Roman"/>
          <w:i/>
        </w:rPr>
        <w:t xml:space="preserve">Adam Ferguson: History, Progress and Human Nature, </w:t>
      </w:r>
      <w:r w:rsidRPr="00726430">
        <w:rPr>
          <w:rFonts w:ascii="Times New Roman" w:hAnsi="Times New Roman" w:cs="Times New Roman"/>
        </w:rPr>
        <w:t>23-38.</w:t>
      </w:r>
    </w:p>
  </w:footnote>
  <w:footnote w:id="23">
    <w:p w14:paraId="16A2E09E" w14:textId="77777777" w:rsidR="00F94003" w:rsidRPr="00726430" w:rsidRDefault="00F94003" w:rsidP="004C05F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Colin Kidd, </w:t>
      </w:r>
      <w:r w:rsidRPr="00726430">
        <w:rPr>
          <w:rFonts w:ascii="Times New Roman" w:hAnsi="Times New Roman" w:cs="Times New Roman"/>
          <w:i/>
        </w:rPr>
        <w:t xml:space="preserve">Subverting Scotland’s Past: Scottish Whig Historians and the Creation of an Anglo-British Identity, 1689-1830 </w:t>
      </w:r>
      <w:r w:rsidRPr="00726430">
        <w:rPr>
          <w:rFonts w:ascii="Times New Roman" w:hAnsi="Times New Roman" w:cs="Times New Roman"/>
        </w:rPr>
        <w:t>(Cambridge, 1993), 99.</w:t>
      </w:r>
    </w:p>
  </w:footnote>
  <w:footnote w:id="24">
    <w:p w14:paraId="018FCB12" w14:textId="77777777" w:rsidR="00F94003" w:rsidRPr="00726430" w:rsidRDefault="00F94003" w:rsidP="00FF2ACC">
      <w:pPr>
        <w:pStyle w:val="FootnoteText"/>
        <w:tabs>
          <w:tab w:val="left" w:pos="7350"/>
        </w:tabs>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William Pulteney, 7 Nov 1769, </w:t>
      </w:r>
      <w:r w:rsidRPr="00726430">
        <w:rPr>
          <w:rFonts w:ascii="Times New Roman" w:hAnsi="Times New Roman" w:cs="Times New Roman"/>
          <w:i/>
        </w:rPr>
        <w:t>Correspondence,</w:t>
      </w:r>
      <w:r w:rsidRPr="00726430">
        <w:rPr>
          <w:rFonts w:ascii="Times New Roman" w:hAnsi="Times New Roman" w:cs="Times New Roman"/>
        </w:rPr>
        <w:t xml:space="preserve"> 1:80. See also 1:226, 2:292.</w:t>
      </w:r>
    </w:p>
  </w:footnote>
  <w:footnote w:id="25">
    <w:p w14:paraId="046E1176" w14:textId="77777777" w:rsidR="00F94003" w:rsidRPr="00726430" w:rsidRDefault="00F94003" w:rsidP="00145C52">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Robert Willman, ‘The Origins of “Whig” and “Tory” in English Political Language’, </w:t>
      </w:r>
      <w:r w:rsidRPr="00726430">
        <w:rPr>
          <w:rFonts w:ascii="Times New Roman" w:hAnsi="Times New Roman" w:cs="Times New Roman"/>
          <w:i/>
        </w:rPr>
        <w:t>Historical Journal</w:t>
      </w:r>
      <w:r w:rsidRPr="00726430">
        <w:rPr>
          <w:rFonts w:ascii="Times New Roman" w:hAnsi="Times New Roman" w:cs="Times New Roman"/>
        </w:rPr>
        <w:t>, 17 (1974), 247-264.</w:t>
      </w:r>
    </w:p>
  </w:footnote>
  <w:footnote w:id="26">
    <w:p w14:paraId="0DA09DE2"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Nancy L. Rosenblum, </w:t>
      </w:r>
      <w:r w:rsidRPr="00726430">
        <w:rPr>
          <w:rFonts w:ascii="Times New Roman" w:hAnsi="Times New Roman" w:cs="Times New Roman"/>
          <w:i/>
        </w:rPr>
        <w:t>On the Side of the Angels: An Appreciation of Parties and Partisanship</w:t>
      </w:r>
      <w:r w:rsidRPr="00726430">
        <w:rPr>
          <w:rFonts w:ascii="Times New Roman" w:hAnsi="Times New Roman" w:cs="Times New Roman"/>
        </w:rPr>
        <w:t xml:space="preserve"> (Princeton, 2008); Terence Ball, ‘Party’, </w:t>
      </w:r>
      <w:r w:rsidRPr="00726430">
        <w:rPr>
          <w:rFonts w:ascii="Times New Roman" w:hAnsi="Times New Roman" w:cs="Times New Roman"/>
          <w:i/>
        </w:rPr>
        <w:t xml:space="preserve">Political Innovation and Conceptual Change, </w:t>
      </w:r>
      <w:r w:rsidRPr="00726430">
        <w:rPr>
          <w:rFonts w:ascii="Times New Roman" w:hAnsi="Times New Roman" w:cs="Times New Roman"/>
        </w:rPr>
        <w:t xml:space="preserve">ed. Ball et al., (Cambridge, 1989); Harvey C. Mansfield Jr., </w:t>
      </w:r>
      <w:r w:rsidRPr="00726430">
        <w:rPr>
          <w:rFonts w:ascii="Times New Roman" w:hAnsi="Times New Roman" w:cs="Times New Roman"/>
          <w:i/>
        </w:rPr>
        <w:t>Statesmanship and Party Government: A Study of Burke and Bolingbroke</w:t>
      </w:r>
      <w:r w:rsidRPr="00726430">
        <w:rPr>
          <w:rFonts w:ascii="Times New Roman" w:hAnsi="Times New Roman" w:cs="Times New Roman"/>
        </w:rPr>
        <w:t xml:space="preserve"> (Chicago, 1965); Caroline Robbins, ‘“Discordant Parties”: A Study of the Acceptance of Party by Englishmen’, </w:t>
      </w:r>
      <w:r w:rsidRPr="00726430">
        <w:rPr>
          <w:rFonts w:ascii="Times New Roman" w:hAnsi="Times New Roman" w:cs="Times New Roman"/>
          <w:i/>
        </w:rPr>
        <w:t>Political Science Quarterly</w:t>
      </w:r>
      <w:r w:rsidRPr="00726430">
        <w:rPr>
          <w:rFonts w:ascii="Times New Roman" w:hAnsi="Times New Roman" w:cs="Times New Roman"/>
        </w:rPr>
        <w:t>, 73 (1958), 505-29.</w:t>
      </w:r>
    </w:p>
  </w:footnote>
  <w:footnote w:id="27">
    <w:p w14:paraId="65D5A70C" w14:textId="78C69FC2"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Pr="00726430">
        <w:rPr>
          <w:rFonts w:ascii="Times New Roman" w:hAnsi="Times New Roman" w:cs="Times New Roman"/>
          <w:i/>
        </w:rPr>
        <w:t>The Works of Joseph Addison</w:t>
      </w:r>
      <w:r>
        <w:rPr>
          <w:rFonts w:ascii="Times New Roman" w:hAnsi="Times New Roman" w:cs="Times New Roman"/>
          <w:i/>
        </w:rPr>
        <w:t xml:space="preserve">, </w:t>
      </w:r>
      <w:r>
        <w:rPr>
          <w:rFonts w:ascii="Times New Roman" w:hAnsi="Times New Roman" w:cs="Times New Roman"/>
        </w:rPr>
        <w:t>ed.</w:t>
      </w:r>
      <w:r w:rsidRPr="00726430">
        <w:rPr>
          <w:rFonts w:ascii="Times New Roman" w:hAnsi="Times New Roman" w:cs="Times New Roman"/>
          <w:i/>
        </w:rPr>
        <w:t xml:space="preserve"> </w:t>
      </w:r>
      <w:r w:rsidRPr="00726430">
        <w:rPr>
          <w:rFonts w:ascii="Times New Roman" w:hAnsi="Times New Roman" w:cs="Times New Roman"/>
        </w:rPr>
        <w:t>Henry G. Bohn (6 vols., London, 1888-1902),</w:t>
      </w:r>
      <w:r w:rsidRPr="00726430">
        <w:rPr>
          <w:rFonts w:ascii="Times New Roman" w:hAnsi="Times New Roman" w:cs="Times New Roman"/>
          <w:i/>
        </w:rPr>
        <w:t xml:space="preserve"> </w:t>
      </w:r>
      <w:r w:rsidRPr="00726430">
        <w:rPr>
          <w:rFonts w:ascii="Times New Roman" w:hAnsi="Times New Roman" w:cs="Times New Roman"/>
        </w:rPr>
        <w:t xml:space="preserve">2:475-81. </w:t>
      </w:r>
    </w:p>
  </w:footnote>
  <w:footnote w:id="28">
    <w:p w14:paraId="50765DEB" w14:textId="77777777" w:rsidR="00F94003" w:rsidRPr="00726430" w:rsidRDefault="00F94003" w:rsidP="00B3044B">
      <w:pPr>
        <w:pStyle w:val="FootnoteText"/>
        <w:ind w:firstLine="720"/>
        <w:rPr>
          <w:rFonts w:ascii="Times New Roman" w:hAnsi="Times New Roman" w:cs="Times New Roman"/>
          <w:i/>
        </w:rPr>
      </w:pPr>
      <w:r w:rsidRPr="00726430">
        <w:rPr>
          <w:rStyle w:val="FootnoteReference"/>
          <w:rFonts w:ascii="Times New Roman" w:hAnsi="Times New Roman" w:cs="Times New Roman"/>
        </w:rPr>
        <w:footnoteRef/>
      </w:r>
      <w:r w:rsidRPr="00726430">
        <w:rPr>
          <w:rFonts w:ascii="Times New Roman" w:hAnsi="Times New Roman" w:cs="Times New Roman"/>
        </w:rPr>
        <w:t xml:space="preserve"> Bernard Mandeville, </w:t>
      </w:r>
      <w:r w:rsidRPr="00726430">
        <w:rPr>
          <w:rFonts w:ascii="Times New Roman" w:hAnsi="Times New Roman" w:cs="Times New Roman"/>
          <w:i/>
        </w:rPr>
        <w:t xml:space="preserve">The Fable of the Bees or Private Vices, Publick Benefits </w:t>
      </w:r>
      <w:r w:rsidRPr="00726430">
        <w:rPr>
          <w:rFonts w:ascii="Times New Roman" w:hAnsi="Times New Roman" w:cs="Times New Roman"/>
        </w:rPr>
        <w:t>(1714, 1729), ed. F.B. Kaye (2 vols., Oxford, 1924), 2:334.</w:t>
      </w:r>
    </w:p>
  </w:footnote>
  <w:footnote w:id="29">
    <w:p w14:paraId="67FDD543" w14:textId="77777777" w:rsidR="00F94003" w:rsidRPr="00726430" w:rsidRDefault="00F94003" w:rsidP="001C47A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Francis Hutcheson, </w:t>
      </w:r>
      <w:r w:rsidRPr="00726430">
        <w:rPr>
          <w:rFonts w:ascii="Times New Roman" w:hAnsi="Times New Roman" w:cs="Times New Roman"/>
          <w:i/>
        </w:rPr>
        <w:t xml:space="preserve">Inquiry into the Original of our Ideas of Beauty and Virtue </w:t>
      </w:r>
      <w:r w:rsidRPr="00726430">
        <w:rPr>
          <w:rFonts w:ascii="Times New Roman" w:hAnsi="Times New Roman" w:cs="Times New Roman"/>
        </w:rPr>
        <w:t>(2nd ed., 1726), (Indianapolis, 2008), 103.</w:t>
      </w:r>
    </w:p>
  </w:footnote>
  <w:footnote w:id="30">
    <w:p w14:paraId="0FEB63D4" w14:textId="5937D34A" w:rsidR="00F94003" w:rsidRPr="00726430" w:rsidRDefault="00F94003" w:rsidP="009A253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John Robertson, </w:t>
      </w:r>
      <w:r w:rsidRPr="00726430">
        <w:rPr>
          <w:rFonts w:ascii="Times New Roman" w:hAnsi="Times New Roman" w:cs="Times New Roman"/>
          <w:i/>
        </w:rPr>
        <w:t xml:space="preserve">The Case for the Enlightenment </w:t>
      </w:r>
      <w:r w:rsidRPr="00726430">
        <w:rPr>
          <w:rFonts w:ascii="Times New Roman" w:hAnsi="Times New Roman" w:cs="Times New Roman"/>
        </w:rPr>
        <w:t>(Cambridge, 2005)</w:t>
      </w:r>
      <w:r w:rsidRPr="00726430">
        <w:rPr>
          <w:rFonts w:ascii="Times New Roman" w:hAnsi="Times New Roman" w:cs="Times New Roman"/>
          <w:i/>
        </w:rPr>
        <w:t xml:space="preserve">, </w:t>
      </w:r>
      <w:r w:rsidRPr="00726430">
        <w:rPr>
          <w:rFonts w:ascii="Times New Roman" w:hAnsi="Times New Roman" w:cs="Times New Roman"/>
        </w:rPr>
        <w:t xml:space="preserve">256-324; Mikko Tolonen, </w:t>
      </w:r>
      <w:r w:rsidRPr="00726430">
        <w:rPr>
          <w:rFonts w:ascii="Times New Roman" w:hAnsi="Times New Roman" w:cs="Times New Roman"/>
          <w:i/>
        </w:rPr>
        <w:t xml:space="preserve">Mandeville and Hume </w:t>
      </w:r>
      <w:r w:rsidRPr="00726430">
        <w:rPr>
          <w:rFonts w:ascii="Times New Roman" w:hAnsi="Times New Roman" w:cs="Times New Roman"/>
        </w:rPr>
        <w:t xml:space="preserve">(Oxford, 2013). Some of the literature on the relationship between Mandeville, Hume and Smith underestimates the extent to which the latter two sought to rebut some of the more extreme claims of the former, and they certainly wanted to distance themselves from Mandeville’s reputation. See Hume, </w:t>
      </w:r>
      <w:r w:rsidR="004D4B20">
        <w:rPr>
          <w:rFonts w:ascii="Times New Roman" w:hAnsi="Times New Roman" w:cs="Times New Roman"/>
          <w:i/>
        </w:rPr>
        <w:t xml:space="preserve">A </w:t>
      </w:r>
      <w:r w:rsidRPr="00726430">
        <w:rPr>
          <w:rFonts w:ascii="Times New Roman" w:hAnsi="Times New Roman" w:cs="Times New Roman"/>
          <w:i/>
        </w:rPr>
        <w:t>Treatise on Human Nature</w:t>
      </w:r>
      <w:r w:rsidRPr="00726430">
        <w:rPr>
          <w:rFonts w:ascii="Times New Roman" w:hAnsi="Times New Roman" w:cs="Times New Roman"/>
        </w:rPr>
        <w:t xml:space="preserve"> (1739-40), (Oxford, 1978), 486-7; idem, ‘Of the Dignity and Meanness of Human Nature’ (1741), </w:t>
      </w:r>
      <w:r w:rsidRPr="00726430">
        <w:rPr>
          <w:rFonts w:ascii="Times New Roman" w:hAnsi="Times New Roman" w:cs="Times New Roman"/>
          <w:i/>
        </w:rPr>
        <w:t>Essays</w:t>
      </w:r>
      <w:r w:rsidRPr="00726430">
        <w:rPr>
          <w:rFonts w:ascii="Times New Roman" w:hAnsi="Times New Roman" w:cs="Times New Roman"/>
        </w:rPr>
        <w:t xml:space="preserve">, 80-6; Smith, </w:t>
      </w:r>
      <w:r w:rsidRPr="00726430">
        <w:rPr>
          <w:rFonts w:ascii="Times New Roman" w:hAnsi="Times New Roman" w:cs="Times New Roman"/>
          <w:i/>
        </w:rPr>
        <w:t>The Theory of Moral Sentiments</w:t>
      </w:r>
      <w:r w:rsidRPr="00726430">
        <w:rPr>
          <w:rFonts w:ascii="Times New Roman" w:hAnsi="Times New Roman" w:cs="Times New Roman"/>
        </w:rPr>
        <w:t xml:space="preserve"> (1759), (Indianapolis, 1984), 9-16, passim.</w:t>
      </w:r>
    </w:p>
  </w:footnote>
  <w:footnote w:id="31">
    <w:p w14:paraId="5461727D"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w:t>
      </w:r>
      <w:r w:rsidRPr="00726430">
        <w:rPr>
          <w:rFonts w:ascii="Times New Roman" w:hAnsi="Times New Roman" w:cs="Times New Roman"/>
          <w:i/>
        </w:rPr>
        <w:t>, Essay,</w:t>
      </w:r>
      <w:r w:rsidRPr="00726430">
        <w:rPr>
          <w:rFonts w:ascii="Times New Roman" w:hAnsi="Times New Roman" w:cs="Times New Roman"/>
        </w:rPr>
        <w:t xml:space="preserve"> 21-9. For Ferguson’s theory of sociability, see McDaniel, </w:t>
      </w:r>
      <w:r w:rsidRPr="00726430">
        <w:rPr>
          <w:rFonts w:ascii="Times New Roman" w:hAnsi="Times New Roman" w:cs="Times New Roman"/>
          <w:i/>
        </w:rPr>
        <w:t xml:space="preserve">Adam Ferguson in the Scottish Enlightenment, </w:t>
      </w:r>
      <w:r w:rsidRPr="00726430">
        <w:rPr>
          <w:rFonts w:ascii="Times New Roman" w:hAnsi="Times New Roman" w:cs="Times New Roman"/>
        </w:rPr>
        <w:t>64-91.</w:t>
      </w:r>
    </w:p>
  </w:footnote>
  <w:footnote w:id="32">
    <w:p w14:paraId="3972014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124-5.</w:t>
      </w:r>
    </w:p>
  </w:footnote>
  <w:footnote w:id="33">
    <w:p w14:paraId="65A7A86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See note 3.</w:t>
      </w:r>
    </w:p>
  </w:footnote>
  <w:footnote w:id="34">
    <w:p w14:paraId="6BF5612B" w14:textId="2E18F5C9"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Max Skjönsberg, ‘Adam Ferguson on Partisanship, Party Conflict, and Popular Participation’, </w:t>
      </w:r>
      <w:r w:rsidRPr="00726430">
        <w:rPr>
          <w:rFonts w:ascii="Times New Roman" w:hAnsi="Times New Roman" w:cs="Times New Roman"/>
          <w:i/>
        </w:rPr>
        <w:t>Modern Intellectual Histo</w:t>
      </w:r>
      <w:r w:rsidRPr="00726430">
        <w:rPr>
          <w:rFonts w:ascii="Times New Roman" w:hAnsi="Times New Roman" w:cs="Times New Roman"/>
        </w:rPr>
        <w:t>ry</w:t>
      </w:r>
      <w:r w:rsidR="004D4B20">
        <w:rPr>
          <w:rFonts w:ascii="Times New Roman" w:hAnsi="Times New Roman" w:cs="Times New Roman"/>
        </w:rPr>
        <w:t>, 16 (2019), 1-28.</w:t>
      </w:r>
    </w:p>
  </w:footnote>
  <w:footnote w:id="35">
    <w:p w14:paraId="3F9DAD53" w14:textId="0B552029"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008D2F0A">
        <w:rPr>
          <w:rFonts w:ascii="Times New Roman" w:hAnsi="Times New Roman" w:cs="Times New Roman"/>
        </w:rPr>
        <w:t xml:space="preserve">On Burke, see </w:t>
      </w:r>
      <w:r w:rsidRPr="00726430">
        <w:rPr>
          <w:rFonts w:ascii="Times New Roman" w:hAnsi="Times New Roman" w:cs="Times New Roman"/>
        </w:rPr>
        <w:t xml:space="preserve">Richard Bourke, </w:t>
      </w:r>
      <w:r w:rsidRPr="00726430">
        <w:rPr>
          <w:rFonts w:ascii="Times New Roman" w:hAnsi="Times New Roman" w:cs="Times New Roman"/>
          <w:i/>
        </w:rPr>
        <w:t>Empire and Revolution: The Political Life of Edmund Burke</w:t>
      </w:r>
      <w:r w:rsidRPr="00726430">
        <w:rPr>
          <w:rFonts w:ascii="Times New Roman" w:hAnsi="Times New Roman" w:cs="Times New Roman"/>
        </w:rPr>
        <w:t xml:space="preserve"> (Princeton, 2015), 192-201, 257-66.</w:t>
      </w:r>
    </w:p>
  </w:footnote>
  <w:footnote w:id="36">
    <w:p w14:paraId="1F0F28FD"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William Pulteney, 7 November 1769, </w:t>
      </w:r>
      <w:r w:rsidRPr="00726430">
        <w:rPr>
          <w:rFonts w:ascii="Times New Roman" w:hAnsi="Times New Roman" w:cs="Times New Roman"/>
          <w:i/>
        </w:rPr>
        <w:t>Correspondence</w:t>
      </w:r>
      <w:r w:rsidRPr="00726430">
        <w:rPr>
          <w:rFonts w:ascii="Times New Roman" w:hAnsi="Times New Roman" w:cs="Times New Roman"/>
        </w:rPr>
        <w:t>, 1:83.</w:t>
      </w:r>
    </w:p>
  </w:footnote>
  <w:footnote w:id="37">
    <w:p w14:paraId="23A4319A" w14:textId="79425AC4"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Ronald H</w:t>
      </w:r>
      <w:r w:rsidR="0057609D">
        <w:rPr>
          <w:rFonts w:ascii="Times New Roman" w:hAnsi="Times New Roman" w:cs="Times New Roman"/>
        </w:rPr>
        <w:t>a</w:t>
      </w:r>
      <w:r w:rsidRPr="00726430">
        <w:rPr>
          <w:rFonts w:ascii="Times New Roman" w:hAnsi="Times New Roman" w:cs="Times New Roman"/>
        </w:rPr>
        <w:t xml:space="preserve">mowy, ‘Scottish Thought and the American Revolution: Adam Ferguson’s Response to Richard Price’, </w:t>
      </w:r>
      <w:r w:rsidRPr="00726430">
        <w:rPr>
          <w:rFonts w:ascii="Times New Roman" w:hAnsi="Times New Roman" w:cs="Times New Roman"/>
          <w:i/>
        </w:rPr>
        <w:t>Liberty and American Experience in the Eighteenth Century</w:t>
      </w:r>
      <w:r w:rsidRPr="00726430">
        <w:rPr>
          <w:rFonts w:ascii="Times New Roman" w:hAnsi="Times New Roman" w:cs="Times New Roman"/>
        </w:rPr>
        <w:t xml:space="preserve">, ed. David Womersley (Indianapolis, 2006). </w:t>
      </w:r>
    </w:p>
  </w:footnote>
  <w:footnote w:id="38">
    <w:p w14:paraId="6D0FA38E" w14:textId="7C03E3F8" w:rsidR="00F94003" w:rsidRPr="000775AD" w:rsidRDefault="00F94003" w:rsidP="00836FF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For Montesquieu’s influential interpretation of liberty, see Annelien de Dijn, ‘On political liberty: Montesquieu’s missing manuscript’, </w:t>
      </w:r>
      <w:r w:rsidRPr="00726430">
        <w:rPr>
          <w:rFonts w:ascii="Times New Roman" w:hAnsi="Times New Roman" w:cs="Times New Roman"/>
          <w:i/>
        </w:rPr>
        <w:t xml:space="preserve">Political Theory </w:t>
      </w:r>
      <w:r w:rsidRPr="00726430">
        <w:rPr>
          <w:rFonts w:ascii="Times New Roman" w:hAnsi="Times New Roman" w:cs="Times New Roman"/>
        </w:rPr>
        <w:t xml:space="preserve">39 (2011), 181-204. It is evident that Ferguson understood liberty in similar terms; see [Ferguson], </w:t>
      </w:r>
      <w:r w:rsidRPr="00726430">
        <w:rPr>
          <w:rFonts w:ascii="Times New Roman" w:hAnsi="Times New Roman" w:cs="Times New Roman"/>
          <w:i/>
        </w:rPr>
        <w:t xml:space="preserve">Remarks on a Pamphlet lately Published by Dr. Price, intitled Observations on the Nature of Civil Liberty </w:t>
      </w:r>
      <w:r w:rsidRPr="00726430">
        <w:rPr>
          <w:rFonts w:ascii="Times New Roman" w:hAnsi="Times New Roman" w:cs="Times New Roman"/>
        </w:rPr>
        <w:t>(London, 1776)</w:t>
      </w:r>
      <w:r w:rsidRPr="00726430">
        <w:rPr>
          <w:rFonts w:ascii="Times New Roman" w:hAnsi="Times New Roman" w:cs="Times New Roman"/>
          <w:i/>
        </w:rPr>
        <w:t xml:space="preserve">, </w:t>
      </w:r>
      <w:r w:rsidRPr="00726430">
        <w:rPr>
          <w:rFonts w:ascii="Times New Roman" w:hAnsi="Times New Roman" w:cs="Times New Roman"/>
        </w:rPr>
        <w:t xml:space="preserve">14; idem, </w:t>
      </w:r>
      <w:r w:rsidRPr="00726430">
        <w:rPr>
          <w:rFonts w:ascii="Times New Roman" w:hAnsi="Times New Roman" w:cs="Times New Roman"/>
          <w:i/>
        </w:rPr>
        <w:t>Institutes</w:t>
      </w:r>
      <w:r w:rsidR="00F91C23">
        <w:rPr>
          <w:rFonts w:ascii="Times New Roman" w:hAnsi="Times New Roman" w:cs="Times New Roman"/>
          <w:i/>
        </w:rPr>
        <w:t xml:space="preserve"> of Moral Philosophy </w:t>
      </w:r>
      <w:r w:rsidR="00F91C23">
        <w:rPr>
          <w:rFonts w:ascii="Times New Roman" w:hAnsi="Times New Roman" w:cs="Times New Roman"/>
        </w:rPr>
        <w:t>(Edinburgh, 1769)</w:t>
      </w:r>
      <w:r w:rsidRPr="00726430">
        <w:rPr>
          <w:rFonts w:ascii="Times New Roman" w:hAnsi="Times New Roman" w:cs="Times New Roman"/>
          <w:i/>
        </w:rPr>
        <w:t xml:space="preserve">, </w:t>
      </w:r>
      <w:r w:rsidRPr="00726430">
        <w:rPr>
          <w:rFonts w:ascii="Times New Roman" w:hAnsi="Times New Roman" w:cs="Times New Roman"/>
        </w:rPr>
        <w:t xml:space="preserve">288-9; idem, </w:t>
      </w:r>
      <w:r w:rsidRPr="00726430">
        <w:rPr>
          <w:rFonts w:ascii="Times New Roman" w:hAnsi="Times New Roman" w:cs="Times New Roman"/>
          <w:i/>
        </w:rPr>
        <w:t xml:space="preserve">Principles of Moral and Political Science </w:t>
      </w:r>
      <w:r w:rsidRPr="00726430">
        <w:rPr>
          <w:rFonts w:ascii="Times New Roman" w:hAnsi="Times New Roman" w:cs="Times New Roman"/>
        </w:rPr>
        <w:t xml:space="preserve">(2 vols., Edinburgh, 1792), 2:459. For Montesquieu’s impact on Ferguson, see Sheila Mason, ‘Ferguson and Montesquieu: Tacit Reproaches’, </w:t>
      </w:r>
      <w:r w:rsidRPr="00726430">
        <w:rPr>
          <w:rFonts w:ascii="Times New Roman" w:hAnsi="Times New Roman" w:cs="Times New Roman"/>
          <w:i/>
        </w:rPr>
        <w:t>British Journal for Eighteenth-Century Studies</w:t>
      </w:r>
      <w:r w:rsidRPr="00726430">
        <w:rPr>
          <w:rFonts w:ascii="Times New Roman" w:hAnsi="Times New Roman" w:cs="Times New Roman"/>
        </w:rPr>
        <w:t xml:space="preserve"> 11/2 (1988), 193–204; Richard Sher, ‘From Troglodytes to Americas: Montesquieu and the Scottish Enlightenment on Liberty, Virtue, and Commerce’, in </w:t>
      </w:r>
      <w:r w:rsidRPr="00726430">
        <w:rPr>
          <w:rFonts w:ascii="Times New Roman" w:hAnsi="Times New Roman" w:cs="Times New Roman"/>
          <w:i/>
        </w:rPr>
        <w:t>Republicanism, Liberty, and Commercial Society, 1649-1776</w:t>
      </w:r>
      <w:r w:rsidRPr="00726430">
        <w:rPr>
          <w:rFonts w:ascii="Times New Roman" w:hAnsi="Times New Roman" w:cs="Times New Roman"/>
        </w:rPr>
        <w:t>, ed. David Wootton (Sta</w:t>
      </w:r>
      <w:r>
        <w:rPr>
          <w:rFonts w:ascii="Times New Roman" w:hAnsi="Times New Roman" w:cs="Times New Roman"/>
        </w:rPr>
        <w:t xml:space="preserve">nford, 1994), 368-402; Broadie, </w:t>
      </w:r>
      <w:r w:rsidRPr="00726430">
        <w:rPr>
          <w:rFonts w:ascii="Times New Roman" w:hAnsi="Times New Roman" w:cs="Times New Roman"/>
          <w:i/>
        </w:rPr>
        <w:t>Agreeable Connexions</w:t>
      </w:r>
      <w:r>
        <w:rPr>
          <w:rFonts w:ascii="Times New Roman" w:hAnsi="Times New Roman" w:cs="Times New Roman"/>
          <w:i/>
        </w:rPr>
        <w:t xml:space="preserve">, </w:t>
      </w:r>
      <w:r>
        <w:rPr>
          <w:rFonts w:ascii="Times New Roman" w:hAnsi="Times New Roman" w:cs="Times New Roman"/>
        </w:rPr>
        <w:t xml:space="preserve">ch. 6; </w:t>
      </w:r>
      <w:r w:rsidRPr="00726430">
        <w:rPr>
          <w:rFonts w:ascii="Times New Roman" w:hAnsi="Times New Roman" w:cs="Times New Roman"/>
        </w:rPr>
        <w:t xml:space="preserve">McDaniel, </w:t>
      </w:r>
      <w:r w:rsidRPr="00726430">
        <w:rPr>
          <w:rFonts w:ascii="Times New Roman" w:hAnsi="Times New Roman" w:cs="Times New Roman"/>
          <w:i/>
        </w:rPr>
        <w:t>Adam Ferguson</w:t>
      </w:r>
      <w:r>
        <w:rPr>
          <w:rFonts w:ascii="Times New Roman" w:hAnsi="Times New Roman" w:cs="Times New Roman"/>
          <w:i/>
        </w:rPr>
        <w:t xml:space="preserve">, </w:t>
      </w:r>
      <w:r>
        <w:rPr>
          <w:rFonts w:ascii="Times New Roman" w:hAnsi="Times New Roman" w:cs="Times New Roman"/>
        </w:rPr>
        <w:t>ch. 1.</w:t>
      </w:r>
    </w:p>
  </w:footnote>
  <w:footnote w:id="39">
    <w:p w14:paraId="0C026AC9" w14:textId="77777777" w:rsidR="00F94003" w:rsidRPr="00726430" w:rsidRDefault="00F94003" w:rsidP="0082089E">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This was a paraphrase of Montesquieu, </w:t>
      </w:r>
      <w:r w:rsidRPr="00726430">
        <w:rPr>
          <w:rFonts w:ascii="Times New Roman" w:hAnsi="Times New Roman" w:cs="Times New Roman"/>
          <w:i/>
        </w:rPr>
        <w:t xml:space="preserve">The Spirit of the Laws </w:t>
      </w:r>
      <w:r w:rsidRPr="00726430">
        <w:rPr>
          <w:rFonts w:ascii="Times New Roman" w:hAnsi="Times New Roman" w:cs="Times New Roman"/>
        </w:rPr>
        <w:t>(1748), ed. Anne M. Cohler et al. (Cambridge, 2015)</w:t>
      </w:r>
      <w:r w:rsidRPr="00726430">
        <w:rPr>
          <w:rFonts w:ascii="Times New Roman" w:hAnsi="Times New Roman" w:cs="Times New Roman"/>
          <w:i/>
        </w:rPr>
        <w:t xml:space="preserve">, </w:t>
      </w:r>
      <w:r w:rsidRPr="00726430">
        <w:rPr>
          <w:rFonts w:ascii="Times New Roman" w:hAnsi="Times New Roman" w:cs="Times New Roman"/>
        </w:rPr>
        <w:t>155.</w:t>
      </w:r>
    </w:p>
  </w:footnote>
  <w:footnote w:id="40">
    <w:p w14:paraId="53C75F95"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Remarks, </w:t>
      </w:r>
      <w:r w:rsidRPr="00726430">
        <w:rPr>
          <w:rFonts w:ascii="Times New Roman" w:hAnsi="Times New Roman" w:cs="Times New Roman"/>
        </w:rPr>
        <w:t>52</w:t>
      </w:r>
      <w:r w:rsidRPr="00726430">
        <w:rPr>
          <w:rFonts w:ascii="Times New Roman" w:hAnsi="Times New Roman" w:cs="Times New Roman"/>
          <w:i/>
        </w:rPr>
        <w:t>.</w:t>
      </w:r>
    </w:p>
  </w:footnote>
  <w:footnote w:id="41">
    <w:p w14:paraId="22AACAAC" w14:textId="77777777" w:rsidR="00F94003" w:rsidRPr="00726430" w:rsidRDefault="00F94003" w:rsidP="00613AAA">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Gordon Wood, </w:t>
      </w:r>
      <w:r w:rsidRPr="00726430">
        <w:rPr>
          <w:rFonts w:ascii="Times New Roman" w:hAnsi="Times New Roman" w:cs="Times New Roman"/>
          <w:i/>
        </w:rPr>
        <w:t xml:space="preserve">The Radicalism of the American Revolution </w:t>
      </w:r>
      <w:r w:rsidRPr="00726430">
        <w:rPr>
          <w:rFonts w:ascii="Times New Roman" w:hAnsi="Times New Roman" w:cs="Times New Roman"/>
        </w:rPr>
        <w:t>(New York, 1991), 205.</w:t>
      </w:r>
    </w:p>
  </w:footnote>
  <w:footnote w:id="42">
    <w:p w14:paraId="0D2DDF69" w14:textId="77777777" w:rsidR="00F94003" w:rsidRPr="00726430" w:rsidRDefault="00F94003" w:rsidP="009A253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In 1782, he wrote to his publisher William Strahan that ‘I have been about twelve years employed on this Subject’ (</w:t>
      </w:r>
      <w:r w:rsidRPr="00726430">
        <w:rPr>
          <w:rFonts w:ascii="Times New Roman" w:hAnsi="Times New Roman" w:cs="Times New Roman"/>
          <w:i/>
        </w:rPr>
        <w:t xml:space="preserve">Correspondence, </w:t>
      </w:r>
      <w:r w:rsidRPr="00726430">
        <w:rPr>
          <w:rFonts w:ascii="Times New Roman" w:hAnsi="Times New Roman" w:cs="Times New Roman"/>
        </w:rPr>
        <w:t>2:284).</w:t>
      </w:r>
    </w:p>
  </w:footnote>
  <w:footnote w:id="43">
    <w:p w14:paraId="33E07817"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Gibbon, 18 April 1776, </w:t>
      </w:r>
      <w:r w:rsidRPr="00726430">
        <w:rPr>
          <w:rFonts w:ascii="Times New Roman" w:hAnsi="Times New Roman" w:cs="Times New Roman"/>
          <w:i/>
        </w:rPr>
        <w:t>Correspondence</w:t>
      </w:r>
      <w:r w:rsidRPr="00726430">
        <w:rPr>
          <w:rFonts w:ascii="Times New Roman" w:hAnsi="Times New Roman" w:cs="Times New Roman"/>
        </w:rPr>
        <w:t>, 1:141.</w:t>
      </w:r>
    </w:p>
  </w:footnote>
  <w:footnote w:id="44">
    <w:p w14:paraId="456BE5FE" w14:textId="77777777" w:rsidR="00F94003" w:rsidRPr="00726430" w:rsidRDefault="00F94003" w:rsidP="009E6F4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On this, see Jeng-Guo S. Chen, ‘Providence and Progress: The Religious Dimension in Ferguson’s Discussion of Civil Society’, in </w:t>
      </w:r>
      <w:r w:rsidRPr="00726430">
        <w:rPr>
          <w:rFonts w:ascii="Times New Roman" w:hAnsi="Times New Roman" w:cs="Times New Roman"/>
          <w:i/>
        </w:rPr>
        <w:t xml:space="preserve">Adam Ferguson: History, Progress and Human Nature, </w:t>
      </w:r>
      <w:r w:rsidRPr="00726430">
        <w:rPr>
          <w:rFonts w:ascii="Times New Roman" w:hAnsi="Times New Roman" w:cs="Times New Roman"/>
        </w:rPr>
        <w:t>171-86.</w:t>
      </w:r>
    </w:p>
  </w:footnote>
  <w:footnote w:id="45">
    <w:p w14:paraId="576320BB" w14:textId="77777777" w:rsidR="00F94003" w:rsidRPr="00726430" w:rsidRDefault="00F94003" w:rsidP="00E3292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Smith, October 1754, </w:t>
      </w:r>
      <w:r w:rsidRPr="00726430">
        <w:rPr>
          <w:rFonts w:ascii="Times New Roman" w:hAnsi="Times New Roman" w:cs="Times New Roman"/>
          <w:i/>
        </w:rPr>
        <w:t xml:space="preserve">Correspondence, </w:t>
      </w:r>
      <w:r w:rsidRPr="00726430">
        <w:rPr>
          <w:rFonts w:ascii="Times New Roman" w:hAnsi="Times New Roman" w:cs="Times New Roman"/>
        </w:rPr>
        <w:t>1:10.</w:t>
      </w:r>
    </w:p>
  </w:footnote>
  <w:footnote w:id="46">
    <w:p w14:paraId="10EB8F83" w14:textId="77777777" w:rsidR="00F94003" w:rsidRPr="00726430" w:rsidRDefault="00F94003" w:rsidP="0063110D">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Richard Sher, </w:t>
      </w:r>
      <w:r w:rsidRPr="00726430">
        <w:rPr>
          <w:rFonts w:ascii="Times New Roman" w:hAnsi="Times New Roman" w:cs="Times New Roman"/>
          <w:i/>
        </w:rPr>
        <w:t xml:space="preserve">Church and University in the Scottish Enlightenment </w:t>
      </w:r>
      <w:r w:rsidRPr="00726430">
        <w:rPr>
          <w:rFonts w:ascii="Times New Roman" w:hAnsi="Times New Roman" w:cs="Times New Roman"/>
        </w:rPr>
        <w:t>(1985), (Edinburgh, 2015), 120-47.</w:t>
      </w:r>
    </w:p>
  </w:footnote>
  <w:footnote w:id="47">
    <w:p w14:paraId="37ED4572" w14:textId="77777777" w:rsidR="00F94003" w:rsidRPr="00726430" w:rsidRDefault="00F94003" w:rsidP="004516DD">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Pr="00726430">
        <w:rPr>
          <w:rFonts w:ascii="Times New Roman" w:hAnsi="Times New Roman" w:cs="Times New Roman"/>
          <w:i/>
        </w:rPr>
        <w:t xml:space="preserve">The Annual Biography and Obituary, for the Year 1817, </w:t>
      </w:r>
      <w:r w:rsidRPr="00726430">
        <w:rPr>
          <w:rFonts w:ascii="Times New Roman" w:hAnsi="Times New Roman" w:cs="Times New Roman"/>
        </w:rPr>
        <w:t>236.</w:t>
      </w:r>
    </w:p>
  </w:footnote>
  <w:footnote w:id="48">
    <w:p w14:paraId="248DEA60" w14:textId="77777777" w:rsidR="00F94003" w:rsidRPr="00726430" w:rsidRDefault="00F94003" w:rsidP="009D6DA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12,</w:t>
      </w:r>
      <w:r w:rsidRPr="00726430">
        <w:rPr>
          <w:rFonts w:ascii="Times New Roman" w:hAnsi="Times New Roman" w:cs="Times New Roman"/>
          <w:i/>
        </w:rPr>
        <w:t xml:space="preserve"> </w:t>
      </w:r>
      <w:r w:rsidRPr="00726430">
        <w:rPr>
          <w:rFonts w:ascii="Times New Roman" w:hAnsi="Times New Roman" w:cs="Times New Roman"/>
        </w:rPr>
        <w:t xml:space="preserve">89-90, 103, 192. He was criticised for ignoring religion in reviews by William Rose and others; see David Raynor, ‘Why Did David Hume Dislike Adam Ferguson’s </w:t>
      </w:r>
      <w:r w:rsidRPr="00726430">
        <w:rPr>
          <w:rFonts w:ascii="Times New Roman" w:hAnsi="Times New Roman" w:cs="Times New Roman"/>
          <w:i/>
        </w:rPr>
        <w:t>Essay</w:t>
      </w:r>
      <w:r w:rsidRPr="00726430">
        <w:rPr>
          <w:rFonts w:ascii="Times New Roman" w:hAnsi="Times New Roman" w:cs="Times New Roman"/>
        </w:rPr>
        <w:t xml:space="preserve">’, in </w:t>
      </w:r>
      <w:r w:rsidRPr="00726430">
        <w:rPr>
          <w:rFonts w:ascii="Times New Roman" w:hAnsi="Times New Roman" w:cs="Times New Roman"/>
          <w:i/>
        </w:rPr>
        <w:t>Adam Ferguson: Philosophy, Politics and Society</w:t>
      </w:r>
      <w:r w:rsidRPr="00726430">
        <w:rPr>
          <w:rFonts w:ascii="Times New Roman" w:hAnsi="Times New Roman" w:cs="Times New Roman"/>
        </w:rPr>
        <w:t>, ed. Eugene Heath and Vincenzo Merolle (London and New York, 2009), 48-50.</w:t>
      </w:r>
    </w:p>
  </w:footnote>
  <w:footnote w:id="49">
    <w:p w14:paraId="7365350C" w14:textId="77777777" w:rsidR="00F94003" w:rsidRPr="00726430" w:rsidRDefault="00F94003" w:rsidP="00667641">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Principles, </w:t>
      </w:r>
      <w:r w:rsidRPr="00726430">
        <w:rPr>
          <w:rFonts w:ascii="Times New Roman" w:hAnsi="Times New Roman" w:cs="Times New Roman"/>
        </w:rPr>
        <w:t>1:163-71.</w:t>
      </w:r>
    </w:p>
  </w:footnote>
  <w:footnote w:id="50">
    <w:p w14:paraId="0CB0F4D7" w14:textId="77777777" w:rsidR="00F94003" w:rsidRPr="00726430" w:rsidRDefault="00F94003" w:rsidP="00667641">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Hume, </w:t>
      </w:r>
      <w:r w:rsidRPr="00726430">
        <w:rPr>
          <w:rFonts w:ascii="Times New Roman" w:hAnsi="Times New Roman" w:cs="Times New Roman"/>
          <w:i/>
        </w:rPr>
        <w:t>Dialogues Concerning Natural Religion</w:t>
      </w:r>
      <w:r w:rsidRPr="00726430">
        <w:rPr>
          <w:rFonts w:ascii="Times New Roman" w:hAnsi="Times New Roman" w:cs="Times New Roman"/>
        </w:rPr>
        <w:t>;</w:t>
      </w:r>
      <w:r w:rsidRPr="00726430">
        <w:rPr>
          <w:rFonts w:ascii="Times New Roman" w:hAnsi="Times New Roman" w:cs="Times New Roman"/>
          <w:i/>
        </w:rPr>
        <w:t xml:space="preserve"> </w:t>
      </w:r>
      <w:r w:rsidRPr="00726430">
        <w:rPr>
          <w:rFonts w:ascii="Times New Roman" w:hAnsi="Times New Roman" w:cs="Times New Roman"/>
        </w:rPr>
        <w:t xml:space="preserve">idem, ‘Of the Immortality of the Soul’, in </w:t>
      </w:r>
      <w:r w:rsidRPr="00726430">
        <w:rPr>
          <w:rFonts w:ascii="Times New Roman" w:hAnsi="Times New Roman" w:cs="Times New Roman"/>
          <w:i/>
        </w:rPr>
        <w:t xml:space="preserve">Essays, </w:t>
      </w:r>
      <w:r w:rsidRPr="00726430">
        <w:rPr>
          <w:rFonts w:ascii="Times New Roman" w:hAnsi="Times New Roman" w:cs="Times New Roman"/>
        </w:rPr>
        <w:t>590-8.</w:t>
      </w:r>
    </w:p>
  </w:footnote>
  <w:footnote w:id="51">
    <w:p w14:paraId="7BAD89BC" w14:textId="77777777" w:rsidR="00F94003" w:rsidRPr="00726430" w:rsidRDefault="00F94003" w:rsidP="00667641">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Principles, </w:t>
      </w:r>
      <w:r w:rsidRPr="00726430">
        <w:rPr>
          <w:rFonts w:ascii="Times New Roman" w:hAnsi="Times New Roman" w:cs="Times New Roman"/>
        </w:rPr>
        <w:t>2:100.</w:t>
      </w:r>
    </w:p>
  </w:footnote>
  <w:footnote w:id="52">
    <w:p w14:paraId="4B89E2E3" w14:textId="77777777" w:rsidR="00F94003" w:rsidRPr="00726430" w:rsidRDefault="00F94003" w:rsidP="00575C1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Pocock, </w:t>
      </w:r>
      <w:r w:rsidRPr="00726430">
        <w:rPr>
          <w:rFonts w:ascii="Times New Roman" w:hAnsi="Times New Roman" w:cs="Times New Roman"/>
          <w:i/>
        </w:rPr>
        <w:t xml:space="preserve">Barbarism and Religion, </w:t>
      </w:r>
      <w:r w:rsidRPr="00726430">
        <w:rPr>
          <w:rFonts w:ascii="Times New Roman" w:hAnsi="Times New Roman" w:cs="Times New Roman"/>
        </w:rPr>
        <w:t>5: ch. 8-10.</w:t>
      </w:r>
    </w:p>
  </w:footnote>
  <w:footnote w:id="53">
    <w:p w14:paraId="03D20665" w14:textId="77777777" w:rsidR="00F94003" w:rsidRPr="00726430" w:rsidRDefault="00F94003" w:rsidP="00667641">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Gibbon, 19 March 1776, </w:t>
      </w:r>
      <w:r w:rsidRPr="00726430">
        <w:rPr>
          <w:rFonts w:ascii="Times New Roman" w:hAnsi="Times New Roman" w:cs="Times New Roman"/>
          <w:i/>
        </w:rPr>
        <w:t xml:space="preserve">Correspondence, </w:t>
      </w:r>
      <w:r w:rsidRPr="00726430">
        <w:rPr>
          <w:rFonts w:ascii="Times New Roman" w:hAnsi="Times New Roman" w:cs="Times New Roman"/>
        </w:rPr>
        <w:t>1:135-6.</w:t>
      </w:r>
    </w:p>
  </w:footnote>
  <w:footnote w:id="54">
    <w:p w14:paraId="2B4C01B2"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Described as such by Hume in </w:t>
      </w:r>
      <w:r w:rsidRPr="00726430">
        <w:rPr>
          <w:rFonts w:ascii="Times New Roman" w:hAnsi="Times New Roman" w:cs="Times New Roman"/>
          <w:i/>
        </w:rPr>
        <w:t>The Letters of</w:t>
      </w:r>
      <w:r w:rsidRPr="00726430">
        <w:rPr>
          <w:rFonts w:ascii="Times New Roman" w:hAnsi="Times New Roman" w:cs="Times New Roman"/>
        </w:rPr>
        <w:t xml:space="preserve"> </w:t>
      </w:r>
      <w:r w:rsidRPr="00726430">
        <w:rPr>
          <w:rFonts w:ascii="Times New Roman" w:hAnsi="Times New Roman" w:cs="Times New Roman"/>
          <w:i/>
        </w:rPr>
        <w:t>David Hume,</w:t>
      </w:r>
      <w:r w:rsidRPr="00726430">
        <w:rPr>
          <w:rFonts w:ascii="Times New Roman" w:hAnsi="Times New Roman" w:cs="Times New Roman"/>
        </w:rPr>
        <w:t xml:space="preserve"> 2:230-1.</w:t>
      </w:r>
    </w:p>
  </w:footnote>
  <w:footnote w:id="55">
    <w:p w14:paraId="1DE9DB90" w14:textId="47286936" w:rsidR="00F94003" w:rsidRPr="00C733EE"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The triumvirate includes Hume, William Robertson, and Gibbon; see Gibbon, </w:t>
      </w:r>
      <w:r w:rsidRPr="00726430">
        <w:rPr>
          <w:rFonts w:ascii="Times New Roman" w:hAnsi="Times New Roman" w:cs="Times New Roman"/>
          <w:i/>
        </w:rPr>
        <w:t xml:space="preserve">Memoirs of My </w:t>
      </w:r>
      <w:r w:rsidRPr="00C733EE">
        <w:rPr>
          <w:rFonts w:ascii="Times New Roman" w:hAnsi="Times New Roman" w:cs="Times New Roman"/>
          <w:i/>
        </w:rPr>
        <w:t xml:space="preserve">Life </w:t>
      </w:r>
      <w:r w:rsidRPr="00C733EE">
        <w:rPr>
          <w:rFonts w:ascii="Times New Roman" w:hAnsi="Times New Roman" w:cs="Times New Roman"/>
        </w:rPr>
        <w:t>(London, 1990), 160.</w:t>
      </w:r>
    </w:p>
  </w:footnote>
  <w:footnote w:id="56">
    <w:p w14:paraId="2F98EB3F" w14:textId="77777777" w:rsidR="00F94003" w:rsidRPr="00C733EE" w:rsidRDefault="00F94003" w:rsidP="00C733EE">
      <w:pPr>
        <w:pStyle w:val="FootnoteText"/>
        <w:ind w:firstLine="720"/>
      </w:pPr>
      <w:r w:rsidRPr="00C733EE">
        <w:rPr>
          <w:rStyle w:val="FootnoteReference"/>
          <w:rFonts w:ascii="Times New Roman" w:hAnsi="Times New Roman" w:cs="Times New Roman"/>
        </w:rPr>
        <w:footnoteRef/>
      </w:r>
      <w:r w:rsidRPr="00C733EE">
        <w:rPr>
          <w:rFonts w:ascii="Times New Roman" w:hAnsi="Times New Roman" w:cs="Times New Roman"/>
        </w:rPr>
        <w:t xml:space="preserve"> Colin Kidd, ‘The Scottish Enlightenment and the Matter of Troy’, </w:t>
      </w:r>
      <w:r w:rsidRPr="00C733EE">
        <w:rPr>
          <w:rFonts w:ascii="Times New Roman" w:hAnsi="Times New Roman" w:cs="Times New Roman"/>
          <w:i/>
        </w:rPr>
        <w:t xml:space="preserve">Journal of the British Academy, </w:t>
      </w:r>
      <w:r w:rsidRPr="00C733EE">
        <w:rPr>
          <w:rFonts w:ascii="Times New Roman" w:hAnsi="Times New Roman" w:cs="Times New Roman"/>
        </w:rPr>
        <w:t>6 (2018), 97-130.</w:t>
      </w:r>
    </w:p>
  </w:footnote>
  <w:footnote w:id="57">
    <w:p w14:paraId="188591C0"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Frank M. Turner, ‘British Politics and the Demise of the Roman Republic, 1700-1939’, </w:t>
      </w:r>
      <w:r w:rsidRPr="00726430">
        <w:rPr>
          <w:rFonts w:ascii="Times New Roman" w:hAnsi="Times New Roman" w:cs="Times New Roman"/>
          <w:i/>
        </w:rPr>
        <w:t xml:space="preserve">Historical Journal </w:t>
      </w:r>
      <w:r w:rsidRPr="00726430">
        <w:rPr>
          <w:rFonts w:ascii="Times New Roman" w:hAnsi="Times New Roman" w:cs="Times New Roman"/>
        </w:rPr>
        <w:t>29 (1986), 577-87.</w:t>
      </w:r>
    </w:p>
  </w:footnote>
  <w:footnote w:id="58">
    <w:p w14:paraId="57353FA0" w14:textId="4BB9C281"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 A. W. Gunn (ed.), </w:t>
      </w:r>
      <w:r w:rsidRPr="00726430">
        <w:rPr>
          <w:rFonts w:ascii="Times New Roman" w:hAnsi="Times New Roman" w:cs="Times New Roman"/>
          <w:i/>
        </w:rPr>
        <w:t xml:space="preserve">Factions No More: Attitudes to Party in Government and Opposition in Eighteenth-Century England </w:t>
      </w:r>
      <w:r w:rsidRPr="00726430">
        <w:rPr>
          <w:rFonts w:ascii="Times New Roman" w:hAnsi="Times New Roman" w:cs="Times New Roman"/>
        </w:rPr>
        <w:t>(London, 1972), 14</w:t>
      </w:r>
      <w:r w:rsidRPr="00726430">
        <w:rPr>
          <w:rFonts w:ascii="Times New Roman" w:hAnsi="Times New Roman" w:cs="Times New Roman"/>
          <w:i/>
        </w:rPr>
        <w:t xml:space="preserve">, </w:t>
      </w:r>
      <w:r w:rsidRPr="00726430">
        <w:rPr>
          <w:rFonts w:ascii="Times New Roman" w:hAnsi="Times New Roman" w:cs="Times New Roman"/>
        </w:rPr>
        <w:t>262-3.</w:t>
      </w:r>
    </w:p>
  </w:footnote>
  <w:footnote w:id="59">
    <w:p w14:paraId="30D6C4E7" w14:textId="77777777" w:rsidR="00F94003" w:rsidRPr="00726430" w:rsidRDefault="00F94003" w:rsidP="002A0ED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Valentina Arena, </w:t>
      </w:r>
      <w:r w:rsidRPr="00726430">
        <w:rPr>
          <w:rFonts w:ascii="Times New Roman" w:hAnsi="Times New Roman" w:cs="Times New Roman"/>
          <w:i/>
        </w:rPr>
        <w:t>Libertas and the Practice of Politics in the Late Roman Republic</w:t>
      </w:r>
      <w:r w:rsidRPr="00726430">
        <w:rPr>
          <w:rFonts w:ascii="Times New Roman" w:hAnsi="Times New Roman" w:cs="Times New Roman"/>
        </w:rPr>
        <w:t xml:space="preserve"> (Cambridge, 2012), 8.</w:t>
      </w:r>
    </w:p>
  </w:footnote>
  <w:footnote w:id="60">
    <w:p w14:paraId="3A4C9B5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Ball, ‘Party’, 161.</w:t>
      </w:r>
    </w:p>
  </w:footnote>
  <w:footnote w:id="61">
    <w:p w14:paraId="27F07F7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Rosenblum, </w:t>
      </w:r>
      <w:r w:rsidRPr="00726430">
        <w:rPr>
          <w:rFonts w:ascii="Times New Roman" w:hAnsi="Times New Roman" w:cs="Times New Roman"/>
          <w:i/>
        </w:rPr>
        <w:t xml:space="preserve">On the Side of the Angels, </w:t>
      </w:r>
      <w:r w:rsidRPr="00726430">
        <w:rPr>
          <w:rFonts w:ascii="Times New Roman" w:hAnsi="Times New Roman" w:cs="Times New Roman"/>
        </w:rPr>
        <w:t xml:space="preserve">13. </w:t>
      </w:r>
    </w:p>
  </w:footnote>
  <w:footnote w:id="62">
    <w:p w14:paraId="50570C23" w14:textId="77777777" w:rsidR="00F94003" w:rsidRPr="00726430" w:rsidRDefault="00F94003" w:rsidP="00205515">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Millar, </w:t>
      </w:r>
      <w:r w:rsidRPr="00726430">
        <w:rPr>
          <w:rFonts w:ascii="Times New Roman" w:hAnsi="Times New Roman" w:cs="Times New Roman"/>
          <w:i/>
        </w:rPr>
        <w:t xml:space="preserve">The Roman Republic in Political Thought, </w:t>
      </w:r>
      <w:r w:rsidRPr="00726430">
        <w:rPr>
          <w:rFonts w:ascii="Times New Roman" w:hAnsi="Times New Roman" w:cs="Times New Roman"/>
        </w:rPr>
        <w:t>17.</w:t>
      </w:r>
    </w:p>
  </w:footnote>
  <w:footnote w:id="63">
    <w:p w14:paraId="367989FC" w14:textId="77777777" w:rsidR="00F94003" w:rsidRPr="00726430" w:rsidRDefault="00F94003" w:rsidP="00B3044B">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Usually translated as ‘patricians.’ </w:t>
      </w:r>
    </w:p>
  </w:footnote>
  <w:footnote w:id="64">
    <w:p w14:paraId="6FAF5845" w14:textId="77777777" w:rsidR="00F94003" w:rsidRPr="00726430" w:rsidRDefault="00F94003" w:rsidP="00B3044B">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Livy, </w:t>
      </w:r>
      <w:r w:rsidRPr="00726430">
        <w:rPr>
          <w:rFonts w:ascii="Times New Roman" w:hAnsi="Times New Roman" w:cs="Times New Roman"/>
          <w:i/>
        </w:rPr>
        <w:t xml:space="preserve">History of Rome: Volume I </w:t>
      </w:r>
      <w:r w:rsidRPr="00726430">
        <w:rPr>
          <w:rFonts w:ascii="Times New Roman" w:hAnsi="Times New Roman" w:cs="Times New Roman"/>
        </w:rPr>
        <w:t>(Cambridge, 1989), bk. 2, ch. 23-33.</w:t>
      </w:r>
    </w:p>
  </w:footnote>
  <w:footnote w:id="65">
    <w:p w14:paraId="34DA3319" w14:textId="77777777" w:rsidR="00F94003" w:rsidRPr="00726430" w:rsidRDefault="00F94003" w:rsidP="00B3044B">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30.2.</w:t>
      </w:r>
    </w:p>
  </w:footnote>
  <w:footnote w:id="66">
    <w:p w14:paraId="31E70C71" w14:textId="77777777" w:rsidR="00F94003" w:rsidRPr="00726430" w:rsidRDefault="00F94003" w:rsidP="00B3044B">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31.10. </w:t>
      </w:r>
    </w:p>
  </w:footnote>
  <w:footnote w:id="67">
    <w:p w14:paraId="07D51409" w14:textId="77777777" w:rsidR="00F94003" w:rsidRPr="00726430" w:rsidRDefault="00F94003" w:rsidP="00B3044B">
      <w:pPr>
        <w:pStyle w:val="FootnoteText"/>
        <w:ind w:firstLine="709"/>
        <w:rPr>
          <w:rFonts w:ascii="Times New Roman" w:hAnsi="Times New Roman" w:cs="Times New Roman"/>
          <w:i/>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32.9-12. Shakespeare would later employ this bodily metaphor in the first scene of </w:t>
      </w:r>
      <w:r w:rsidRPr="00726430">
        <w:rPr>
          <w:rFonts w:ascii="Times New Roman" w:hAnsi="Times New Roman" w:cs="Times New Roman"/>
          <w:i/>
        </w:rPr>
        <w:t>Coriolanus.</w:t>
      </w:r>
    </w:p>
  </w:footnote>
  <w:footnote w:id="68">
    <w:p w14:paraId="146E4D9A" w14:textId="2023E3D0"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Niccolò Machiavelli, </w:t>
      </w:r>
      <w:r w:rsidRPr="00726430">
        <w:rPr>
          <w:rFonts w:ascii="Times New Roman" w:hAnsi="Times New Roman" w:cs="Times New Roman"/>
          <w:i/>
        </w:rPr>
        <w:t xml:space="preserve">The Discourses </w:t>
      </w:r>
      <w:r w:rsidRPr="00726430">
        <w:rPr>
          <w:rFonts w:ascii="Times New Roman" w:hAnsi="Times New Roman" w:cs="Times New Roman"/>
        </w:rPr>
        <w:t>(</w:t>
      </w:r>
      <w:r w:rsidRPr="00726430">
        <w:rPr>
          <w:rFonts w:ascii="Times New Roman" w:hAnsi="Times New Roman" w:cs="Times New Roman"/>
          <w:i/>
        </w:rPr>
        <w:t>c.</w:t>
      </w:r>
      <w:r w:rsidRPr="00726430">
        <w:rPr>
          <w:rFonts w:ascii="Times New Roman" w:hAnsi="Times New Roman" w:cs="Times New Roman"/>
        </w:rPr>
        <w:t xml:space="preserve"> 1515-19) (London, 2003), 113-24. Among his contemporaries, Guicciardini disagreed strongly; see Millar, </w:t>
      </w:r>
      <w:r w:rsidRPr="00726430">
        <w:rPr>
          <w:rFonts w:ascii="Times New Roman" w:hAnsi="Times New Roman" w:cs="Times New Roman"/>
          <w:i/>
        </w:rPr>
        <w:t>The Roman Republic in Political Thought,</w:t>
      </w:r>
      <w:r w:rsidRPr="00726430">
        <w:rPr>
          <w:rFonts w:ascii="Times New Roman" w:hAnsi="Times New Roman" w:cs="Times New Roman"/>
        </w:rPr>
        <w:t xml:space="preserve"> 78.</w:t>
      </w:r>
    </w:p>
  </w:footnote>
  <w:footnote w:id="69">
    <w:p w14:paraId="66A3C67D"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Machiavelli, </w:t>
      </w:r>
      <w:r w:rsidRPr="00726430">
        <w:rPr>
          <w:rFonts w:ascii="Times New Roman" w:hAnsi="Times New Roman" w:cs="Times New Roman"/>
          <w:i/>
        </w:rPr>
        <w:t>Discourses</w:t>
      </w:r>
      <w:r w:rsidRPr="00726430">
        <w:rPr>
          <w:rFonts w:ascii="Times New Roman" w:hAnsi="Times New Roman" w:cs="Times New Roman"/>
        </w:rPr>
        <w:t>, 113.</w:t>
      </w:r>
    </w:p>
  </w:footnote>
  <w:footnote w:id="70">
    <w:p w14:paraId="3402966F"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114.</w:t>
      </w:r>
    </w:p>
  </w:footnote>
  <w:footnote w:id="71">
    <w:p w14:paraId="6251DED0"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111. </w:t>
      </w:r>
    </w:p>
  </w:footnote>
  <w:footnote w:id="72">
    <w:p w14:paraId="79DDBE21"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115.</w:t>
      </w:r>
    </w:p>
  </w:footnote>
  <w:footnote w:id="73">
    <w:p w14:paraId="4AD3FFC2" w14:textId="77777777" w:rsidR="00F94003" w:rsidRPr="00726430" w:rsidRDefault="00F94003" w:rsidP="00B3044B">
      <w:pPr>
        <w:pStyle w:val="FootnoteText"/>
        <w:ind w:firstLine="720"/>
        <w:rPr>
          <w:rFonts w:ascii="Times New Roman" w:hAnsi="Times New Roman" w:cs="Times New Roman"/>
          <w:i/>
        </w:rPr>
      </w:pPr>
      <w:r w:rsidRPr="00726430">
        <w:rPr>
          <w:rStyle w:val="FootnoteReference"/>
          <w:rFonts w:ascii="Times New Roman" w:hAnsi="Times New Roman" w:cs="Times New Roman"/>
        </w:rPr>
        <w:footnoteRef/>
      </w:r>
      <w:r w:rsidRPr="00726430">
        <w:rPr>
          <w:rFonts w:ascii="Times New Roman" w:hAnsi="Times New Roman" w:cs="Times New Roman"/>
        </w:rPr>
        <w:t xml:space="preserve"> Pocock, </w:t>
      </w:r>
      <w:r w:rsidRPr="00726430">
        <w:rPr>
          <w:rFonts w:ascii="Times New Roman" w:hAnsi="Times New Roman" w:cs="Times New Roman"/>
          <w:i/>
        </w:rPr>
        <w:t xml:space="preserve">The Machiavellian Moment, </w:t>
      </w:r>
      <w:r w:rsidRPr="00726430">
        <w:rPr>
          <w:rFonts w:ascii="Times New Roman" w:hAnsi="Times New Roman" w:cs="Times New Roman"/>
        </w:rPr>
        <w:t xml:space="preserve">part III. On the commonwealth tradition, see Caroline Robbins, </w:t>
      </w:r>
      <w:r w:rsidRPr="00726430">
        <w:rPr>
          <w:rFonts w:ascii="Times New Roman" w:hAnsi="Times New Roman" w:cs="Times New Roman"/>
          <w:i/>
        </w:rPr>
        <w:t xml:space="preserve">The Eighteenth-Century Commonwealthman </w:t>
      </w:r>
      <w:r w:rsidRPr="00726430">
        <w:rPr>
          <w:rFonts w:ascii="Times New Roman" w:hAnsi="Times New Roman" w:cs="Times New Roman"/>
        </w:rPr>
        <w:t>(1959), (Indianapolis, IN, 2004).</w:t>
      </w:r>
    </w:p>
  </w:footnote>
  <w:footnote w:id="74">
    <w:p w14:paraId="4207946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James Harrington, </w:t>
      </w:r>
      <w:r w:rsidRPr="00726430">
        <w:rPr>
          <w:rFonts w:ascii="Times New Roman" w:hAnsi="Times New Roman" w:cs="Times New Roman"/>
          <w:i/>
        </w:rPr>
        <w:t xml:space="preserve">The Commonwealth of Oceana </w:t>
      </w:r>
      <w:r w:rsidRPr="00726430">
        <w:rPr>
          <w:rFonts w:ascii="Times New Roman" w:hAnsi="Times New Roman" w:cs="Times New Roman"/>
        </w:rPr>
        <w:t xml:space="preserve">(1656), (Cambridge, 2001), 29, 155, 158; Algernon Sidney, </w:t>
      </w:r>
      <w:r w:rsidRPr="00726430">
        <w:rPr>
          <w:rFonts w:ascii="Times New Roman" w:hAnsi="Times New Roman" w:cs="Times New Roman"/>
          <w:i/>
        </w:rPr>
        <w:t xml:space="preserve">Discourses concerning Government </w:t>
      </w:r>
      <w:r w:rsidRPr="00726430">
        <w:rPr>
          <w:rFonts w:ascii="Times New Roman" w:hAnsi="Times New Roman" w:cs="Times New Roman"/>
        </w:rPr>
        <w:t>(</w:t>
      </w:r>
      <w:r w:rsidRPr="00726430">
        <w:rPr>
          <w:rFonts w:ascii="Times New Roman" w:hAnsi="Times New Roman" w:cs="Times New Roman"/>
          <w:i/>
        </w:rPr>
        <w:t>c.</w:t>
      </w:r>
      <w:r w:rsidRPr="00726430">
        <w:rPr>
          <w:rFonts w:ascii="Times New Roman" w:hAnsi="Times New Roman" w:cs="Times New Roman"/>
        </w:rPr>
        <w:t xml:space="preserve"> 1698), (Indianapolis, IN, 1996), 159-61.</w:t>
      </w:r>
    </w:p>
  </w:footnote>
  <w:footnote w:id="75">
    <w:p w14:paraId="37D55F4E" w14:textId="0D9BB3ED"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Walter Moyle, </w:t>
      </w:r>
      <w:r w:rsidRPr="00726430">
        <w:rPr>
          <w:rFonts w:ascii="Times New Roman" w:hAnsi="Times New Roman" w:cs="Times New Roman"/>
          <w:i/>
        </w:rPr>
        <w:t>An Essay upon the Constitution of the Roman Government</w:t>
      </w:r>
      <w:r w:rsidRPr="00726430">
        <w:rPr>
          <w:rFonts w:ascii="Times New Roman" w:hAnsi="Times New Roman" w:cs="Times New Roman"/>
        </w:rPr>
        <w:t xml:space="preserve"> (</w:t>
      </w:r>
      <w:r w:rsidRPr="00726430">
        <w:rPr>
          <w:rFonts w:ascii="Times New Roman" w:hAnsi="Times New Roman" w:cs="Times New Roman"/>
          <w:i/>
        </w:rPr>
        <w:t>c.</w:t>
      </w:r>
      <w:r w:rsidRPr="00726430">
        <w:rPr>
          <w:rFonts w:ascii="Times New Roman" w:hAnsi="Times New Roman" w:cs="Times New Roman"/>
        </w:rPr>
        <w:t xml:space="preserve"> 1699, published in 1721), </w:t>
      </w:r>
      <w:r w:rsidRPr="00726430">
        <w:rPr>
          <w:rFonts w:ascii="Times New Roman" w:hAnsi="Times New Roman" w:cs="Times New Roman"/>
          <w:i/>
        </w:rPr>
        <w:t>Two English republican Tracts</w:t>
      </w:r>
      <w:r w:rsidR="00950FA7">
        <w:rPr>
          <w:rFonts w:ascii="Times New Roman" w:hAnsi="Times New Roman" w:cs="Times New Roman"/>
          <w:i/>
        </w:rPr>
        <w:t xml:space="preserve">, </w:t>
      </w:r>
      <w:r w:rsidR="00950FA7">
        <w:rPr>
          <w:rFonts w:ascii="Times New Roman" w:hAnsi="Times New Roman" w:cs="Times New Roman"/>
        </w:rPr>
        <w:t>ed. Caroline Robbins</w:t>
      </w:r>
      <w:r w:rsidRPr="00726430">
        <w:rPr>
          <w:rFonts w:ascii="Times New Roman" w:hAnsi="Times New Roman" w:cs="Times New Roman"/>
        </w:rPr>
        <w:t xml:space="preserve"> (Cambridge, 1969), 242-3, 246-7.</w:t>
      </w:r>
    </w:p>
  </w:footnote>
  <w:footnote w:id="76">
    <w:p w14:paraId="0FB6010A" w14:textId="1477DE1B"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Thomas Gordon, </w:t>
      </w:r>
      <w:r w:rsidRPr="00726430">
        <w:rPr>
          <w:rFonts w:ascii="Times New Roman" w:hAnsi="Times New Roman" w:cs="Times New Roman"/>
          <w:i/>
        </w:rPr>
        <w:t>The Works of Tacitus. Containing the Annals. To which are prefixed Political Discourses upon that Author</w:t>
      </w:r>
      <w:r w:rsidRPr="00726430">
        <w:rPr>
          <w:rFonts w:ascii="Times New Roman" w:hAnsi="Times New Roman" w:cs="Times New Roman"/>
        </w:rPr>
        <w:t xml:space="preserve"> (2 vols., London, 1728-31), 1:60. (Moyle: ‘And who is there that would not prefer a factious liberty before such a settled tyranny?’, in </w:t>
      </w:r>
      <w:r w:rsidRPr="00726430">
        <w:rPr>
          <w:rFonts w:ascii="Times New Roman" w:hAnsi="Times New Roman" w:cs="Times New Roman"/>
          <w:i/>
        </w:rPr>
        <w:t xml:space="preserve">An essay upon the Constitution of the Roman Government, </w:t>
      </w:r>
      <w:r w:rsidRPr="00726430">
        <w:rPr>
          <w:rFonts w:ascii="Times New Roman" w:hAnsi="Times New Roman" w:cs="Times New Roman"/>
        </w:rPr>
        <w:t>247.)</w:t>
      </w:r>
    </w:p>
  </w:footnote>
  <w:footnote w:id="77">
    <w:p w14:paraId="54529DF8" w14:textId="77777777" w:rsidR="00F94003" w:rsidRPr="00726430" w:rsidRDefault="00F94003" w:rsidP="00C1740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For recent discussions of Montesquieu’s Roman history, see Paul A. Rahe, ‘Montesquieu’s anti-Machiavellian Machiavellianism’, </w:t>
      </w:r>
      <w:r w:rsidRPr="00726430">
        <w:rPr>
          <w:rFonts w:ascii="Times New Roman" w:hAnsi="Times New Roman" w:cs="Times New Roman"/>
          <w:i/>
        </w:rPr>
        <w:t>History of European Ideas</w:t>
      </w:r>
      <w:r w:rsidRPr="00726430">
        <w:rPr>
          <w:rFonts w:ascii="Times New Roman" w:hAnsi="Times New Roman" w:cs="Times New Roman"/>
        </w:rPr>
        <w:t>, 37 (2011), 128-36.</w:t>
      </w:r>
    </w:p>
  </w:footnote>
  <w:footnote w:id="78">
    <w:p w14:paraId="00831BEC" w14:textId="77777777" w:rsidR="00F94003" w:rsidRPr="00726430" w:rsidRDefault="00F94003" w:rsidP="00257318">
      <w:pPr>
        <w:pStyle w:val="FootnoteText"/>
        <w:ind w:firstLine="720"/>
        <w:rPr>
          <w:rFonts w:ascii="Times New Roman" w:hAnsi="Times New Roman" w:cs="Times New Roman"/>
          <w:lang w:val="fr-FR"/>
        </w:rPr>
      </w:pPr>
      <w:r w:rsidRPr="00726430">
        <w:rPr>
          <w:rStyle w:val="FootnoteReference"/>
          <w:rFonts w:ascii="Times New Roman" w:hAnsi="Times New Roman" w:cs="Times New Roman"/>
        </w:rPr>
        <w:footnoteRef/>
      </w:r>
      <w:r w:rsidRPr="00726430">
        <w:rPr>
          <w:rFonts w:ascii="Times New Roman" w:hAnsi="Times New Roman" w:cs="Times New Roman"/>
          <w:lang w:val="fr-FR"/>
        </w:rPr>
        <w:t xml:space="preserve"> Montesquieu, </w:t>
      </w:r>
      <w:r w:rsidRPr="00726430">
        <w:rPr>
          <w:rFonts w:ascii="Times New Roman" w:hAnsi="Times New Roman" w:cs="Times New Roman"/>
          <w:i/>
          <w:lang w:val="fr-FR"/>
        </w:rPr>
        <w:t>Considérations sur les causes de la grandeur des Romains et de leur décadence</w:t>
      </w:r>
      <w:r w:rsidRPr="00726430">
        <w:rPr>
          <w:rFonts w:ascii="Times New Roman" w:hAnsi="Times New Roman" w:cs="Times New Roman"/>
          <w:lang w:val="fr-FR"/>
        </w:rPr>
        <w:t xml:space="preserve"> (1734), (Paris, 2008), 118. </w:t>
      </w:r>
    </w:p>
  </w:footnote>
  <w:footnote w:id="79">
    <w:p w14:paraId="40D2E4A2" w14:textId="77777777" w:rsidR="00F94003" w:rsidRPr="00726430" w:rsidRDefault="00F94003" w:rsidP="0025731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129.</w:t>
      </w:r>
    </w:p>
  </w:footnote>
  <w:footnote w:id="80">
    <w:p w14:paraId="7599E1A8" w14:textId="77777777" w:rsidR="00F94003" w:rsidRPr="00726430" w:rsidRDefault="00F94003" w:rsidP="0025731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81">
    <w:p w14:paraId="2B72E849" w14:textId="77777777" w:rsidR="00F94003" w:rsidRPr="00726430" w:rsidRDefault="00F94003" w:rsidP="00BF4A3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Montesquieu, </w:t>
      </w:r>
      <w:r w:rsidRPr="00726430">
        <w:rPr>
          <w:rFonts w:ascii="Times New Roman" w:hAnsi="Times New Roman" w:cs="Times New Roman"/>
          <w:i/>
        </w:rPr>
        <w:t>The Spirit of the Laws,</w:t>
      </w:r>
      <w:r w:rsidRPr="00726430">
        <w:rPr>
          <w:rFonts w:ascii="Times New Roman" w:hAnsi="Times New Roman" w:cs="Times New Roman"/>
        </w:rPr>
        <w:t xml:space="preserve"> bk. 3.</w:t>
      </w:r>
    </w:p>
  </w:footnote>
  <w:footnote w:id="82">
    <w:p w14:paraId="724614E7" w14:textId="77777777" w:rsidR="00F94003" w:rsidRPr="00726430" w:rsidRDefault="00F94003" w:rsidP="0025731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Montesquieu, </w:t>
      </w:r>
      <w:r w:rsidRPr="00726430">
        <w:rPr>
          <w:rFonts w:ascii="Times New Roman" w:hAnsi="Times New Roman" w:cs="Times New Roman"/>
          <w:i/>
        </w:rPr>
        <w:t>Considérations</w:t>
      </w:r>
      <w:r w:rsidRPr="00726430">
        <w:rPr>
          <w:rFonts w:ascii="Times New Roman" w:hAnsi="Times New Roman" w:cs="Times New Roman"/>
        </w:rPr>
        <w:t xml:space="preserve">, 129. The musical imagery suggests a commentary on Cicero’s </w:t>
      </w:r>
      <w:r w:rsidRPr="00726430">
        <w:rPr>
          <w:rFonts w:ascii="Times New Roman" w:hAnsi="Times New Roman" w:cs="Times New Roman"/>
          <w:i/>
        </w:rPr>
        <w:t xml:space="preserve">De re publica </w:t>
      </w:r>
      <w:r w:rsidRPr="00726430">
        <w:rPr>
          <w:rFonts w:ascii="Times New Roman" w:hAnsi="Times New Roman" w:cs="Times New Roman"/>
        </w:rPr>
        <w:t>(2.69a)</w:t>
      </w:r>
      <w:r w:rsidRPr="00726430">
        <w:rPr>
          <w:rFonts w:ascii="Times New Roman" w:hAnsi="Times New Roman" w:cs="Times New Roman"/>
          <w:i/>
        </w:rPr>
        <w:t xml:space="preserve">, </w:t>
      </w:r>
      <w:r w:rsidRPr="00726430">
        <w:rPr>
          <w:rFonts w:ascii="Times New Roman" w:hAnsi="Times New Roman" w:cs="Times New Roman"/>
        </w:rPr>
        <w:t xml:space="preserve">preserved and transmitted to us (and Montesquieu) via Augustine’s </w:t>
      </w:r>
      <w:r w:rsidRPr="00726430">
        <w:rPr>
          <w:rFonts w:ascii="Times New Roman" w:hAnsi="Times New Roman" w:cs="Times New Roman"/>
          <w:i/>
        </w:rPr>
        <w:t xml:space="preserve">De civitate Dei contra paganos </w:t>
      </w:r>
      <w:r w:rsidRPr="00726430">
        <w:rPr>
          <w:rFonts w:ascii="Times New Roman" w:hAnsi="Times New Roman" w:cs="Times New Roman"/>
        </w:rPr>
        <w:t>(2.21).</w:t>
      </w:r>
    </w:p>
  </w:footnote>
  <w:footnote w:id="83">
    <w:p w14:paraId="059CE0B3" w14:textId="77777777" w:rsidR="00F94003" w:rsidRPr="00726430" w:rsidRDefault="00F94003" w:rsidP="0025731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Montesquieu, </w:t>
      </w:r>
      <w:r w:rsidRPr="00726430">
        <w:rPr>
          <w:rFonts w:ascii="Times New Roman" w:hAnsi="Times New Roman" w:cs="Times New Roman"/>
          <w:i/>
        </w:rPr>
        <w:t>Considérations</w:t>
      </w:r>
      <w:r w:rsidRPr="00726430">
        <w:rPr>
          <w:rFonts w:ascii="Times New Roman" w:hAnsi="Times New Roman" w:cs="Times New Roman"/>
        </w:rPr>
        <w:t>, 130.</w:t>
      </w:r>
    </w:p>
  </w:footnote>
  <w:footnote w:id="84">
    <w:p w14:paraId="6E64F363" w14:textId="77777777" w:rsidR="00F94003" w:rsidRPr="00726430" w:rsidRDefault="00F94003" w:rsidP="0025731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131.</w:t>
      </w:r>
    </w:p>
  </w:footnote>
  <w:footnote w:id="85">
    <w:p w14:paraId="31DA1E4B" w14:textId="77777777" w:rsidR="00F94003" w:rsidRPr="00726430" w:rsidRDefault="00F94003" w:rsidP="007329D2">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Paul A. Rahe, ‘The Book that Never Was: Montesquieu’s </w:t>
      </w:r>
      <w:r w:rsidRPr="00726430">
        <w:rPr>
          <w:rFonts w:ascii="Times New Roman" w:hAnsi="Times New Roman" w:cs="Times New Roman"/>
          <w:i/>
        </w:rPr>
        <w:t xml:space="preserve">Considerations on the Romans </w:t>
      </w:r>
      <w:r w:rsidRPr="00726430">
        <w:rPr>
          <w:rFonts w:ascii="Times New Roman" w:hAnsi="Times New Roman" w:cs="Times New Roman"/>
        </w:rPr>
        <w:t xml:space="preserve">in Historical Context’, </w:t>
      </w:r>
      <w:r w:rsidRPr="00726430">
        <w:rPr>
          <w:rFonts w:ascii="Times New Roman" w:hAnsi="Times New Roman" w:cs="Times New Roman"/>
          <w:i/>
        </w:rPr>
        <w:t xml:space="preserve">History of Political Thought, </w:t>
      </w:r>
      <w:r w:rsidRPr="00726430">
        <w:rPr>
          <w:rFonts w:ascii="Times New Roman" w:hAnsi="Times New Roman" w:cs="Times New Roman"/>
        </w:rPr>
        <w:t>26 (2005), 43-89.</w:t>
      </w:r>
    </w:p>
  </w:footnote>
  <w:footnote w:id="86">
    <w:p w14:paraId="17C8EA81" w14:textId="77777777" w:rsidR="00F94003" w:rsidRPr="00726430" w:rsidRDefault="00F94003" w:rsidP="00257318">
      <w:pPr>
        <w:pStyle w:val="FootnoteText"/>
        <w:ind w:firstLine="709"/>
        <w:rPr>
          <w:rFonts w:ascii="Times New Roman" w:hAnsi="Times New Roman" w:cs="Times New Roman"/>
          <w:lang w:val="fr-FR"/>
        </w:rPr>
      </w:pPr>
      <w:r w:rsidRPr="00726430">
        <w:rPr>
          <w:rStyle w:val="FootnoteReference"/>
          <w:rFonts w:ascii="Times New Roman" w:hAnsi="Times New Roman" w:cs="Times New Roman"/>
        </w:rPr>
        <w:footnoteRef/>
      </w:r>
      <w:r w:rsidRPr="00726430">
        <w:rPr>
          <w:rFonts w:ascii="Times New Roman" w:hAnsi="Times New Roman" w:cs="Times New Roman"/>
          <w:lang w:val="fr-FR"/>
        </w:rPr>
        <w:t xml:space="preserve"> Bossuet, </w:t>
      </w:r>
      <w:r w:rsidRPr="00726430">
        <w:rPr>
          <w:rFonts w:ascii="Times New Roman" w:hAnsi="Times New Roman" w:cs="Times New Roman"/>
          <w:i/>
          <w:lang w:val="fr-FR"/>
        </w:rPr>
        <w:t>Discours sur l'histoire universelle</w:t>
      </w:r>
      <w:r w:rsidRPr="00726430">
        <w:rPr>
          <w:rFonts w:ascii="Times New Roman" w:hAnsi="Times New Roman" w:cs="Times New Roman"/>
          <w:lang w:val="fr-FR"/>
        </w:rPr>
        <w:t xml:space="preserve"> (1681), (Paris, 1966), 413.</w:t>
      </w:r>
    </w:p>
  </w:footnote>
  <w:footnote w:id="87">
    <w:p w14:paraId="11D926BD" w14:textId="77777777" w:rsidR="00F94003" w:rsidRPr="00726430" w:rsidRDefault="00F94003" w:rsidP="00257318">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415.</w:t>
      </w:r>
    </w:p>
  </w:footnote>
  <w:footnote w:id="88">
    <w:p w14:paraId="52AFEC43" w14:textId="2CD68228" w:rsidR="00F94003" w:rsidRPr="00726430" w:rsidRDefault="00F94003" w:rsidP="00302BDD">
      <w:pPr>
        <w:pStyle w:val="FootnoteText"/>
        <w:ind w:firstLine="709"/>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There is no doubt that Ferguson was a supporter </w:t>
      </w:r>
      <w:r w:rsidR="00E61F7D">
        <w:rPr>
          <w:rFonts w:ascii="Times New Roman" w:hAnsi="Times New Roman" w:cs="Times New Roman"/>
        </w:rPr>
        <w:t>of</w:t>
      </w:r>
      <w:r w:rsidRPr="00726430">
        <w:rPr>
          <w:rFonts w:ascii="Times New Roman" w:hAnsi="Times New Roman" w:cs="Times New Roman"/>
        </w:rPr>
        <w:t xml:space="preserve"> the British monarchy. In December 1782, he wrote to the reformer Christopher Wyvill that ‘I sincerely believe that to preserve the rights of the people the Vigour of the Crown is not less necessary than their own.’ </w:t>
      </w:r>
      <w:r w:rsidRPr="00726430">
        <w:rPr>
          <w:rFonts w:ascii="Times New Roman" w:hAnsi="Times New Roman" w:cs="Times New Roman"/>
          <w:i/>
        </w:rPr>
        <w:t xml:space="preserve">Correspondence, </w:t>
      </w:r>
      <w:r w:rsidRPr="00726430">
        <w:rPr>
          <w:rFonts w:ascii="Times New Roman" w:hAnsi="Times New Roman" w:cs="Times New Roman"/>
        </w:rPr>
        <w:t>2:292.</w:t>
      </w:r>
    </w:p>
  </w:footnote>
  <w:footnote w:id="89">
    <w:p w14:paraId="4207AABE" w14:textId="77777777" w:rsidR="00F94003" w:rsidRPr="00726430" w:rsidRDefault="00F94003" w:rsidP="00B3044B">
      <w:pPr>
        <w:pStyle w:val="FootnoteText"/>
        <w:tabs>
          <w:tab w:val="left" w:pos="1380"/>
        </w:tabs>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1:xxv.</w:t>
      </w:r>
      <w:r w:rsidRPr="00726430">
        <w:rPr>
          <w:rFonts w:ascii="Times New Roman" w:hAnsi="Times New Roman" w:cs="Times New Roman"/>
        </w:rPr>
        <w:tab/>
      </w:r>
    </w:p>
  </w:footnote>
  <w:footnote w:id="90">
    <w:p w14:paraId="3B2E242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1:9.</w:t>
      </w:r>
    </w:p>
  </w:footnote>
  <w:footnote w:id="91">
    <w:p w14:paraId="742D9992"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2:221-2.</w:t>
      </w:r>
    </w:p>
  </w:footnote>
  <w:footnote w:id="92">
    <w:p w14:paraId="14697917"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1:33.</w:t>
      </w:r>
      <w:r w:rsidRPr="00726430">
        <w:rPr>
          <w:rFonts w:ascii="Times New Roman" w:hAnsi="Times New Roman" w:cs="Times New Roman"/>
          <w:i/>
        </w:rPr>
        <w:t xml:space="preserve"> </w:t>
      </w:r>
      <w:r w:rsidRPr="00726430">
        <w:rPr>
          <w:rFonts w:ascii="Times New Roman" w:hAnsi="Times New Roman" w:cs="Times New Roman"/>
        </w:rPr>
        <w:t>See also ibid,</w:t>
      </w:r>
      <w:r w:rsidRPr="00726430">
        <w:rPr>
          <w:rFonts w:ascii="Times New Roman" w:hAnsi="Times New Roman" w:cs="Times New Roman"/>
          <w:i/>
        </w:rPr>
        <w:t xml:space="preserve"> </w:t>
      </w:r>
      <w:r w:rsidRPr="00726430">
        <w:rPr>
          <w:rFonts w:ascii="Times New Roman" w:hAnsi="Times New Roman" w:cs="Times New Roman"/>
        </w:rPr>
        <w:t>2:222.</w:t>
      </w:r>
    </w:p>
  </w:footnote>
  <w:footnote w:id="93">
    <w:p w14:paraId="2D57355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1:60. </w:t>
      </w:r>
    </w:p>
  </w:footnote>
  <w:footnote w:id="94">
    <w:p w14:paraId="05A6C146" w14:textId="77777777" w:rsidR="00F94003" w:rsidRPr="00726430" w:rsidRDefault="00F94003" w:rsidP="00797EA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Hume, ‘Of some Remarkable Customs’ (1752), </w:t>
      </w:r>
      <w:r w:rsidRPr="00726430">
        <w:rPr>
          <w:rFonts w:ascii="Times New Roman" w:hAnsi="Times New Roman" w:cs="Times New Roman"/>
          <w:i/>
        </w:rPr>
        <w:t xml:space="preserve">Essays, </w:t>
      </w:r>
      <w:r w:rsidRPr="00726430">
        <w:rPr>
          <w:rFonts w:ascii="Times New Roman" w:hAnsi="Times New Roman" w:cs="Times New Roman"/>
        </w:rPr>
        <w:t>370-3.</w:t>
      </w:r>
    </w:p>
  </w:footnote>
  <w:footnote w:id="95">
    <w:p w14:paraId="69514C68" w14:textId="6CA8FFAF"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Pr="00726430">
        <w:rPr>
          <w:rFonts w:ascii="Times New Roman" w:hAnsi="Times New Roman" w:cs="Times New Roman"/>
          <w:i/>
        </w:rPr>
        <w:t>A Fragment out of the Sixth Book of Polybius</w:t>
      </w:r>
      <w:r w:rsidR="00950FA7">
        <w:rPr>
          <w:rFonts w:ascii="Times New Roman" w:hAnsi="Times New Roman" w:cs="Times New Roman"/>
        </w:rPr>
        <w:t xml:space="preserve">, ed. </w:t>
      </w:r>
      <w:r w:rsidR="00950FA7" w:rsidRPr="00950FA7">
        <w:rPr>
          <w:rFonts w:ascii="Times New Roman" w:hAnsi="Times New Roman" w:cs="Times New Roman"/>
        </w:rPr>
        <w:t xml:space="preserve">Edward Spelman </w:t>
      </w:r>
      <w:r w:rsidRPr="00726430">
        <w:rPr>
          <w:rFonts w:ascii="Times New Roman" w:hAnsi="Times New Roman" w:cs="Times New Roman"/>
        </w:rPr>
        <w:t>(London, 1743), vi</w:t>
      </w:r>
    </w:p>
  </w:footnote>
  <w:footnote w:id="96">
    <w:p w14:paraId="6EED118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2:223.</w:t>
      </w:r>
    </w:p>
  </w:footnote>
  <w:footnote w:id="97">
    <w:p w14:paraId="17C6BA38"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2:346. </w:t>
      </w:r>
    </w:p>
  </w:footnote>
  <w:footnote w:id="98">
    <w:p w14:paraId="3DE2BD27" w14:textId="0AF2BA6D"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Addison Ward, ‘The Tory View of Roman History’, </w:t>
      </w:r>
      <w:r w:rsidRPr="00726430">
        <w:rPr>
          <w:rFonts w:ascii="Times New Roman" w:hAnsi="Times New Roman" w:cs="Times New Roman"/>
          <w:i/>
        </w:rPr>
        <w:t xml:space="preserve">Studies in English Literature, 1500-1900 </w:t>
      </w:r>
      <w:r w:rsidRPr="00726430">
        <w:rPr>
          <w:rFonts w:ascii="Times New Roman" w:hAnsi="Times New Roman" w:cs="Times New Roman"/>
        </w:rPr>
        <w:t>4 (1964), 413</w:t>
      </w:r>
      <w:r w:rsidR="00950FA7">
        <w:rPr>
          <w:rFonts w:ascii="Times New Roman" w:hAnsi="Times New Roman" w:cs="Times New Roman"/>
        </w:rPr>
        <w:t>-56, at 413.</w:t>
      </w:r>
    </w:p>
  </w:footnote>
  <w:footnote w:id="99">
    <w:p w14:paraId="3E7F4D98" w14:textId="77777777" w:rsidR="00F94003" w:rsidRPr="00726430" w:rsidRDefault="00F94003" w:rsidP="004406CC">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Millar, </w:t>
      </w:r>
      <w:r w:rsidRPr="00726430">
        <w:rPr>
          <w:rFonts w:ascii="Times New Roman" w:hAnsi="Times New Roman" w:cs="Times New Roman"/>
          <w:i/>
        </w:rPr>
        <w:t xml:space="preserve">The Roman Republic in Political Thought, </w:t>
      </w:r>
      <w:r w:rsidRPr="00726430">
        <w:rPr>
          <w:rFonts w:ascii="Times New Roman" w:hAnsi="Times New Roman" w:cs="Times New Roman"/>
        </w:rPr>
        <w:t>170.</w:t>
      </w:r>
    </w:p>
  </w:footnote>
  <w:footnote w:id="100">
    <w:p w14:paraId="34D0A48C" w14:textId="77777777" w:rsidR="00F94003" w:rsidRPr="00726430" w:rsidRDefault="00F94003" w:rsidP="001737F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Arena, </w:t>
      </w:r>
      <w:r w:rsidRPr="00726430">
        <w:rPr>
          <w:rFonts w:ascii="Times New Roman" w:hAnsi="Times New Roman" w:cs="Times New Roman"/>
          <w:i/>
        </w:rPr>
        <w:t>Libertas and the Practice of Politics in the Late Roman Republic</w:t>
      </w:r>
      <w:r w:rsidRPr="00726430">
        <w:rPr>
          <w:rFonts w:ascii="Times New Roman" w:hAnsi="Times New Roman" w:cs="Times New Roman"/>
        </w:rPr>
        <w:t>, 5-13, 60, 79-116, passim.</w:t>
      </w:r>
    </w:p>
  </w:footnote>
  <w:footnote w:id="101">
    <w:p w14:paraId="43457104" w14:textId="77777777" w:rsidR="00F94003" w:rsidRPr="00726430" w:rsidRDefault="00F94003" w:rsidP="000929A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Quentin Skinner, </w:t>
      </w:r>
      <w:r w:rsidRPr="00726430">
        <w:rPr>
          <w:rFonts w:ascii="Times New Roman" w:hAnsi="Times New Roman" w:cs="Times New Roman"/>
          <w:i/>
        </w:rPr>
        <w:t xml:space="preserve">The Foundations of Modern Political Thought: Volume I: The Renaissance </w:t>
      </w:r>
      <w:r w:rsidRPr="00726430">
        <w:rPr>
          <w:rFonts w:ascii="Times New Roman" w:hAnsi="Times New Roman" w:cs="Times New Roman"/>
        </w:rPr>
        <w:t>(Cambridge, 1978), 158-62.</w:t>
      </w:r>
    </w:p>
  </w:footnote>
  <w:footnote w:id="102">
    <w:p w14:paraId="5A0D7E58" w14:textId="77777777" w:rsidR="00F94003" w:rsidRPr="00726430" w:rsidRDefault="00F94003" w:rsidP="00EC4FED">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Nathaniel Hooke, </w:t>
      </w:r>
      <w:r w:rsidRPr="00726430">
        <w:rPr>
          <w:rFonts w:ascii="Times New Roman" w:hAnsi="Times New Roman" w:cs="Times New Roman"/>
          <w:i/>
        </w:rPr>
        <w:t>The Roman History from the Building of Rome to the Ruin of the Commonwealth</w:t>
      </w:r>
      <w:r w:rsidRPr="00726430">
        <w:rPr>
          <w:rFonts w:ascii="Times New Roman" w:hAnsi="Times New Roman" w:cs="Times New Roman"/>
        </w:rPr>
        <w:t xml:space="preserve"> (4 vols., London, 1738-71)</w:t>
      </w:r>
      <w:r w:rsidRPr="00726430">
        <w:rPr>
          <w:rFonts w:ascii="Times New Roman" w:hAnsi="Times New Roman" w:cs="Times New Roman"/>
          <w:i/>
        </w:rPr>
        <w:t>.</w:t>
      </w:r>
    </w:p>
  </w:footnote>
  <w:footnote w:id="103">
    <w:p w14:paraId="52B4D248"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 B. Fagg, ‘Ferguson’s Use of the Edinburgh University Library: 1764-1806’, </w:t>
      </w:r>
      <w:r w:rsidRPr="00726430">
        <w:rPr>
          <w:rFonts w:ascii="Times New Roman" w:hAnsi="Times New Roman" w:cs="Times New Roman"/>
          <w:i/>
        </w:rPr>
        <w:t xml:space="preserve">Adam Ferguson: History, Progress and Human Nature, </w:t>
      </w:r>
      <w:r w:rsidRPr="00726430">
        <w:rPr>
          <w:rFonts w:ascii="Times New Roman" w:hAnsi="Times New Roman" w:cs="Times New Roman"/>
        </w:rPr>
        <w:t>60.</w:t>
      </w:r>
    </w:p>
  </w:footnote>
  <w:footnote w:id="104">
    <w:p w14:paraId="7DF3E59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xml:space="preserve">, 1:18. </w:t>
      </w:r>
    </w:p>
  </w:footnote>
  <w:footnote w:id="105">
    <w:p w14:paraId="10BC2FCC"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1:21-2. </w:t>
      </w:r>
    </w:p>
  </w:footnote>
  <w:footnote w:id="106">
    <w:p w14:paraId="1E82597D"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1:25.</w:t>
      </w:r>
    </w:p>
  </w:footnote>
  <w:footnote w:id="107">
    <w:p w14:paraId="09AFC29E" w14:textId="77777777" w:rsidR="00F94003" w:rsidRPr="00726430" w:rsidRDefault="00F94003" w:rsidP="00B3044B">
      <w:pPr>
        <w:pStyle w:val="FootnoteText"/>
        <w:tabs>
          <w:tab w:val="left" w:pos="7740"/>
        </w:tabs>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1:26.</w:t>
      </w:r>
    </w:p>
  </w:footnote>
  <w:footnote w:id="108">
    <w:p w14:paraId="36C9CF56" w14:textId="77777777" w:rsidR="00F94003" w:rsidRPr="00726430" w:rsidRDefault="00F94003" w:rsidP="00B3044B">
      <w:pPr>
        <w:pStyle w:val="FootnoteText"/>
        <w:ind w:left="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1:40-1.</w:t>
      </w:r>
    </w:p>
  </w:footnote>
  <w:footnote w:id="109">
    <w:p w14:paraId="7723E8F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1:360; Pocock, </w:t>
      </w:r>
      <w:r w:rsidRPr="00726430">
        <w:rPr>
          <w:rFonts w:ascii="Times New Roman" w:hAnsi="Times New Roman" w:cs="Times New Roman"/>
          <w:i/>
        </w:rPr>
        <w:t>Barbarism and Religion</w:t>
      </w:r>
      <w:r w:rsidRPr="00726430">
        <w:rPr>
          <w:rFonts w:ascii="Times New Roman" w:hAnsi="Times New Roman" w:cs="Times New Roman"/>
        </w:rPr>
        <w:t>, 3:341-2.</w:t>
      </w:r>
    </w:p>
  </w:footnote>
  <w:footnote w:id="110">
    <w:p w14:paraId="37AD139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xml:space="preserve">, 1:360. </w:t>
      </w:r>
    </w:p>
  </w:footnote>
  <w:footnote w:id="111">
    <w:p w14:paraId="05D542D4" w14:textId="77777777" w:rsidR="00F94003" w:rsidRPr="00726430" w:rsidRDefault="00F94003" w:rsidP="009055C5">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Istvan Hont, </w:t>
      </w:r>
      <w:r w:rsidRPr="00726430">
        <w:rPr>
          <w:rFonts w:ascii="Times New Roman" w:hAnsi="Times New Roman" w:cs="Times New Roman"/>
          <w:i/>
        </w:rPr>
        <w:t xml:space="preserve">Politics in Commercial Society </w:t>
      </w:r>
      <w:r w:rsidRPr="00726430">
        <w:rPr>
          <w:rFonts w:ascii="Times New Roman" w:hAnsi="Times New Roman" w:cs="Times New Roman"/>
        </w:rPr>
        <w:t>(Cambridge MA, 2015), 85-6.</w:t>
      </w:r>
    </w:p>
  </w:footnote>
  <w:footnote w:id="112">
    <w:p w14:paraId="6171709E" w14:textId="77777777" w:rsidR="00F94003" w:rsidRPr="00726430" w:rsidRDefault="00F94003" w:rsidP="003679A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Berry, </w:t>
      </w:r>
      <w:r w:rsidRPr="00726430">
        <w:rPr>
          <w:rFonts w:ascii="Times New Roman" w:hAnsi="Times New Roman" w:cs="Times New Roman"/>
          <w:i/>
        </w:rPr>
        <w:t>Hume, Smith and the Scottish Enlightenment,</w:t>
      </w:r>
      <w:r w:rsidRPr="00726430">
        <w:rPr>
          <w:rFonts w:ascii="Times New Roman" w:hAnsi="Times New Roman" w:cs="Times New Roman"/>
        </w:rPr>
        <w:t xml:space="preserve"> 119-21; Istvan Hont, ‘Adam Ferguson on Commercial Nations’, </w:t>
      </w:r>
      <w:r w:rsidRPr="00726430">
        <w:rPr>
          <w:rFonts w:ascii="Times New Roman" w:hAnsi="Times New Roman" w:cs="Times New Roman"/>
          <w:i/>
        </w:rPr>
        <w:t>Intellectual History Archive</w:t>
      </w:r>
      <w:r w:rsidRPr="00726430">
        <w:rPr>
          <w:rFonts w:ascii="Times New Roman" w:hAnsi="Times New Roman" w:cs="Times New Roman"/>
        </w:rPr>
        <w:t>, St Andrews, Intellectual-history: 161</w:t>
      </w:r>
      <w:r>
        <w:rPr>
          <w:rFonts w:ascii="Times New Roman" w:hAnsi="Times New Roman" w:cs="Times New Roman"/>
        </w:rPr>
        <w:t>. See also note 175</w:t>
      </w:r>
      <w:r w:rsidRPr="00726430">
        <w:rPr>
          <w:rFonts w:ascii="Times New Roman" w:hAnsi="Times New Roman" w:cs="Times New Roman"/>
        </w:rPr>
        <w:t>.</w:t>
      </w:r>
    </w:p>
  </w:footnote>
  <w:footnote w:id="113">
    <w:p w14:paraId="57FA40AD" w14:textId="77777777" w:rsidR="00F94003" w:rsidRPr="00726430" w:rsidRDefault="00F94003" w:rsidP="00DF01C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Hume, ‘Of Refinement in the Arts’ (1752), in </w:t>
      </w:r>
      <w:r w:rsidRPr="00726430">
        <w:rPr>
          <w:rFonts w:ascii="Times New Roman" w:hAnsi="Times New Roman" w:cs="Times New Roman"/>
          <w:i/>
        </w:rPr>
        <w:t xml:space="preserve">Essays, </w:t>
      </w:r>
      <w:r w:rsidRPr="00726430">
        <w:rPr>
          <w:rFonts w:ascii="Times New Roman" w:hAnsi="Times New Roman" w:cs="Times New Roman"/>
        </w:rPr>
        <w:t xml:space="preserve">276 (Originally: ‘Of Luxury’.) For Montesquieu, see Istvan Hont, ‘The Early Enlightenment Debate on Commerce and Luxury’ in </w:t>
      </w:r>
      <w:r w:rsidRPr="00726430">
        <w:rPr>
          <w:rFonts w:ascii="Times New Roman" w:hAnsi="Times New Roman" w:cs="Times New Roman"/>
          <w:i/>
        </w:rPr>
        <w:t>The Cambridge History of Eighteenth-Century Political Thought</w:t>
      </w:r>
      <w:r w:rsidRPr="00726430">
        <w:rPr>
          <w:rFonts w:ascii="Times New Roman" w:hAnsi="Times New Roman" w:cs="Times New Roman"/>
        </w:rPr>
        <w:t>, ed. Mark Goldie and Robert Wokler (Cambridge, 2006), 407-8.</w:t>
      </w:r>
    </w:p>
  </w:footnote>
  <w:footnote w:id="114">
    <w:p w14:paraId="3690208A" w14:textId="77777777" w:rsidR="00F94003" w:rsidRPr="00726430" w:rsidRDefault="00F94003" w:rsidP="00F50FF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Pr>
          <w:rFonts w:ascii="Times New Roman" w:hAnsi="Times New Roman" w:cs="Times New Roman"/>
        </w:rPr>
        <w:t>235-7.</w:t>
      </w:r>
    </w:p>
  </w:footnote>
  <w:footnote w:id="115">
    <w:p w14:paraId="523D12FE" w14:textId="0EF82D77" w:rsidR="00F94003" w:rsidRPr="00726430" w:rsidRDefault="00F94003" w:rsidP="00A06853">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Cited in Bourke, </w:t>
      </w:r>
      <w:r w:rsidRPr="00726430">
        <w:rPr>
          <w:rFonts w:ascii="Times New Roman" w:hAnsi="Times New Roman" w:cs="Times New Roman"/>
          <w:i/>
        </w:rPr>
        <w:t xml:space="preserve">Empire and Revolution, </w:t>
      </w:r>
      <w:r w:rsidRPr="00726430">
        <w:rPr>
          <w:rFonts w:ascii="Times New Roman" w:hAnsi="Times New Roman" w:cs="Times New Roman"/>
        </w:rPr>
        <w:t>631.</w:t>
      </w:r>
    </w:p>
  </w:footnote>
  <w:footnote w:id="116">
    <w:p w14:paraId="0C0E7158" w14:textId="77777777" w:rsidR="00F94003" w:rsidRPr="00726430" w:rsidRDefault="00F94003" w:rsidP="002948D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Richard Whatmore, ‘Burke on Political Economy’, in </w:t>
      </w:r>
      <w:r w:rsidRPr="00726430">
        <w:rPr>
          <w:rFonts w:ascii="Times New Roman" w:hAnsi="Times New Roman" w:cs="Times New Roman"/>
          <w:i/>
        </w:rPr>
        <w:t xml:space="preserve">The Cambridge Companion to Edmund Burke, </w:t>
      </w:r>
      <w:r w:rsidRPr="00726430">
        <w:rPr>
          <w:rFonts w:ascii="Times New Roman" w:hAnsi="Times New Roman" w:cs="Times New Roman"/>
        </w:rPr>
        <w:t>ed. David Dwan and Christopher J. Insole (Cambridge, 2012), 80-91.</w:t>
      </w:r>
    </w:p>
  </w:footnote>
  <w:footnote w:id="117">
    <w:p w14:paraId="211EF2FF" w14:textId="77777777" w:rsidR="00F94003" w:rsidRPr="00726430" w:rsidRDefault="00F94003" w:rsidP="002948D4">
      <w:pPr>
        <w:spacing w:after="0" w:line="240" w:lineRule="auto"/>
        <w:ind w:firstLine="720"/>
        <w:rPr>
          <w:rFonts w:ascii="Times New Roman" w:hAnsi="Times New Roman" w:cs="Times New Roman"/>
          <w:sz w:val="20"/>
          <w:szCs w:val="20"/>
        </w:rPr>
      </w:pPr>
      <w:r w:rsidRPr="00726430">
        <w:rPr>
          <w:rStyle w:val="FootnoteReference"/>
          <w:rFonts w:ascii="Times New Roman" w:hAnsi="Times New Roman" w:cs="Times New Roman"/>
          <w:sz w:val="20"/>
          <w:szCs w:val="20"/>
        </w:rPr>
        <w:footnoteRef/>
      </w:r>
      <w:r w:rsidRPr="00726430">
        <w:rPr>
          <w:rFonts w:ascii="Times New Roman" w:hAnsi="Times New Roman" w:cs="Times New Roman"/>
          <w:sz w:val="20"/>
          <w:szCs w:val="20"/>
        </w:rPr>
        <w:t xml:space="preserve"> Lisa Hill, ‘The invisible hand of Adam Ferguson’, </w:t>
      </w:r>
      <w:r w:rsidRPr="00726430">
        <w:rPr>
          <w:rFonts w:ascii="Times New Roman" w:hAnsi="Times New Roman" w:cs="Times New Roman"/>
          <w:i/>
          <w:sz w:val="20"/>
          <w:szCs w:val="20"/>
        </w:rPr>
        <w:t xml:space="preserve">The European Legacy: Toward New Paradigms, </w:t>
      </w:r>
      <w:r w:rsidRPr="00726430">
        <w:rPr>
          <w:rFonts w:ascii="Times New Roman" w:hAnsi="Times New Roman" w:cs="Times New Roman"/>
          <w:sz w:val="20"/>
          <w:szCs w:val="20"/>
        </w:rPr>
        <w:t>3 (6), 1998, 42-64, at 44.</w:t>
      </w:r>
    </w:p>
  </w:footnote>
  <w:footnote w:id="118">
    <w:p w14:paraId="3B5CD2B0" w14:textId="77777777" w:rsidR="00F94003" w:rsidRPr="00726430" w:rsidRDefault="00F94003" w:rsidP="002948D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1:72.</w:t>
      </w:r>
    </w:p>
  </w:footnote>
  <w:footnote w:id="119">
    <w:p w14:paraId="730B90A9" w14:textId="77777777" w:rsidR="00F94003" w:rsidRPr="00726430" w:rsidRDefault="00F94003" w:rsidP="002948D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20">
    <w:p w14:paraId="1DB9A4B9" w14:textId="77777777" w:rsidR="00F94003" w:rsidRPr="00726430" w:rsidRDefault="00F94003" w:rsidP="002948D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74.</w:t>
      </w:r>
    </w:p>
  </w:footnote>
  <w:footnote w:id="121">
    <w:p w14:paraId="75F1147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86. For the dictatorship as an ancient, republican institution, see Straumann, </w:t>
      </w:r>
      <w:r w:rsidRPr="00726430">
        <w:rPr>
          <w:rFonts w:ascii="Times New Roman" w:hAnsi="Times New Roman" w:cs="Times New Roman"/>
          <w:i/>
        </w:rPr>
        <w:t xml:space="preserve">Crisis and Constitutionalism, </w:t>
      </w:r>
      <w:r w:rsidRPr="00726430">
        <w:rPr>
          <w:rFonts w:ascii="Times New Roman" w:hAnsi="Times New Roman" w:cs="Times New Roman"/>
        </w:rPr>
        <w:t>64-74.</w:t>
      </w:r>
    </w:p>
  </w:footnote>
  <w:footnote w:id="122">
    <w:p w14:paraId="3CAAE91B" w14:textId="77777777" w:rsidR="00F94003" w:rsidRPr="00747221"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47221">
        <w:rPr>
          <w:rFonts w:ascii="Times New Roman" w:hAnsi="Times New Roman" w:cs="Times New Roman"/>
        </w:rPr>
        <w:t xml:space="preserve"> Ferguson, </w:t>
      </w:r>
      <w:r w:rsidRPr="00747221">
        <w:rPr>
          <w:rFonts w:ascii="Times New Roman" w:hAnsi="Times New Roman" w:cs="Times New Roman"/>
          <w:i/>
        </w:rPr>
        <w:t xml:space="preserve">Institutes, </w:t>
      </w:r>
      <w:r w:rsidRPr="00747221">
        <w:rPr>
          <w:rFonts w:ascii="Times New Roman" w:hAnsi="Times New Roman" w:cs="Times New Roman"/>
        </w:rPr>
        <w:t>303.</w:t>
      </w:r>
    </w:p>
  </w:footnote>
  <w:footnote w:id="123">
    <w:p w14:paraId="03BD7C91" w14:textId="77777777" w:rsidR="00F94003" w:rsidRPr="00747221"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47221">
        <w:rPr>
          <w:rFonts w:ascii="Times New Roman" w:hAnsi="Times New Roman" w:cs="Times New Roman"/>
        </w:rPr>
        <w:t xml:space="preserve"> Ferguson, </w:t>
      </w:r>
      <w:r w:rsidRPr="00747221">
        <w:rPr>
          <w:rFonts w:ascii="Times New Roman" w:hAnsi="Times New Roman" w:cs="Times New Roman"/>
          <w:i/>
        </w:rPr>
        <w:t>Roman Republic</w:t>
      </w:r>
      <w:r w:rsidRPr="00747221">
        <w:rPr>
          <w:rFonts w:ascii="Times New Roman" w:hAnsi="Times New Roman" w:cs="Times New Roman"/>
        </w:rPr>
        <w:t>, 1:361.</w:t>
      </w:r>
    </w:p>
  </w:footnote>
  <w:footnote w:id="124">
    <w:p w14:paraId="17606C4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1:363.</w:t>
      </w:r>
    </w:p>
  </w:footnote>
  <w:footnote w:id="125">
    <w:p w14:paraId="692733C3"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1:353.</w:t>
      </w:r>
    </w:p>
  </w:footnote>
  <w:footnote w:id="126">
    <w:p w14:paraId="1FF9BAB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1:364.</w:t>
      </w:r>
    </w:p>
  </w:footnote>
  <w:footnote w:id="127">
    <w:p w14:paraId="4A7D20D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28">
    <w:p w14:paraId="3D62164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1:365-6.</w:t>
      </w:r>
    </w:p>
  </w:footnote>
  <w:footnote w:id="129">
    <w:p w14:paraId="76FD556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1:367.</w:t>
      </w:r>
    </w:p>
  </w:footnote>
  <w:footnote w:id="130">
    <w:p w14:paraId="6FC2C97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1:368. This is a clear example of an explicit moral digression in the </w:t>
      </w:r>
      <w:r w:rsidRPr="00726430">
        <w:rPr>
          <w:rFonts w:ascii="Times New Roman" w:hAnsi="Times New Roman" w:cs="Times New Roman"/>
          <w:i/>
        </w:rPr>
        <w:t xml:space="preserve">Roman Republic, </w:t>
      </w:r>
      <w:r w:rsidRPr="00726430">
        <w:rPr>
          <w:rFonts w:ascii="Times New Roman" w:hAnsi="Times New Roman" w:cs="Times New Roman"/>
        </w:rPr>
        <w:t xml:space="preserve">and that it would be a mistake to think that they are exclusively ‘implicit’ as has been suggested in Vincenzo Merolle, ‘Introductory Essay’, </w:t>
      </w:r>
      <w:r w:rsidRPr="00726430">
        <w:rPr>
          <w:rFonts w:ascii="Times New Roman" w:hAnsi="Times New Roman" w:cs="Times New Roman"/>
          <w:i/>
        </w:rPr>
        <w:t xml:space="preserve">The Manuscripts of Adam Ferguson, </w:t>
      </w:r>
      <w:r w:rsidRPr="00726430">
        <w:rPr>
          <w:rFonts w:ascii="Times New Roman" w:hAnsi="Times New Roman" w:cs="Times New Roman"/>
        </w:rPr>
        <w:t xml:space="preserve">xxi, xxiv. On the Roman agrarian laws in ancient and early-modern political thought, see Eric Nelson, </w:t>
      </w:r>
      <w:r w:rsidRPr="00726430">
        <w:rPr>
          <w:rFonts w:ascii="Times New Roman" w:hAnsi="Times New Roman" w:cs="Times New Roman"/>
          <w:i/>
        </w:rPr>
        <w:t xml:space="preserve">The Greek Tradition in Republican Thought </w:t>
      </w:r>
      <w:r w:rsidRPr="00726430">
        <w:rPr>
          <w:rFonts w:ascii="Times New Roman" w:hAnsi="Times New Roman" w:cs="Times New Roman"/>
        </w:rPr>
        <w:t>(Cambridge, 2004), 49-86.</w:t>
      </w:r>
    </w:p>
  </w:footnote>
  <w:footnote w:id="131">
    <w:p w14:paraId="1EB844D5" w14:textId="365F9B85"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Thomas Gordon, </w:t>
      </w:r>
      <w:r w:rsidRPr="00726430">
        <w:rPr>
          <w:rFonts w:ascii="Times New Roman" w:hAnsi="Times New Roman" w:cs="Times New Roman"/>
          <w:i/>
        </w:rPr>
        <w:t xml:space="preserve">The Works of Sallust Translated into English, with Political Discourses upon That Author </w:t>
      </w:r>
      <w:r w:rsidRPr="00726430">
        <w:rPr>
          <w:rFonts w:ascii="Times New Roman" w:hAnsi="Times New Roman" w:cs="Times New Roman"/>
        </w:rPr>
        <w:t>(London, 1744), 79.</w:t>
      </w:r>
    </w:p>
  </w:footnote>
  <w:footnote w:id="132">
    <w:p w14:paraId="1E356E6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1:370.</w:t>
      </w:r>
    </w:p>
  </w:footnote>
  <w:footnote w:id="133">
    <w:p w14:paraId="02DA3DA4"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34">
    <w:p w14:paraId="097B8197"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1:371.</w:t>
      </w:r>
    </w:p>
  </w:footnote>
  <w:footnote w:id="135">
    <w:p w14:paraId="62273C7F" w14:textId="77777777" w:rsidR="00F94003" w:rsidRPr="00726430" w:rsidRDefault="00F94003" w:rsidP="00B74EF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Arena, </w:t>
      </w:r>
      <w:r w:rsidRPr="00726430">
        <w:rPr>
          <w:rFonts w:ascii="Times New Roman" w:hAnsi="Times New Roman" w:cs="Times New Roman"/>
          <w:i/>
        </w:rPr>
        <w:t xml:space="preserve">Libertas and the Practice of Politics in the Late Roman Republic, </w:t>
      </w:r>
      <w:r w:rsidRPr="00726430">
        <w:rPr>
          <w:rFonts w:ascii="Times New Roman" w:hAnsi="Times New Roman" w:cs="Times New Roman"/>
        </w:rPr>
        <w:t>241-2.</w:t>
      </w:r>
    </w:p>
  </w:footnote>
  <w:footnote w:id="136">
    <w:p w14:paraId="1648BF47" w14:textId="77777777" w:rsidR="00F94003" w:rsidRPr="00726430" w:rsidRDefault="00F94003" w:rsidP="009619A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See, for instance, John Millar, </w:t>
      </w:r>
      <w:r w:rsidRPr="00726430">
        <w:rPr>
          <w:rFonts w:ascii="Times New Roman" w:hAnsi="Times New Roman" w:cs="Times New Roman"/>
          <w:i/>
        </w:rPr>
        <w:t>The Origin of the Distinction of Ranks</w:t>
      </w:r>
      <w:r w:rsidRPr="00726430">
        <w:rPr>
          <w:rFonts w:ascii="Times New Roman" w:hAnsi="Times New Roman" w:cs="Times New Roman"/>
        </w:rPr>
        <w:t xml:space="preserve"> (1771). </w:t>
      </w:r>
    </w:p>
  </w:footnote>
  <w:footnote w:id="137">
    <w:p w14:paraId="7FDEC79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Roman Republic</w:t>
      </w:r>
      <w:r w:rsidRPr="00726430">
        <w:rPr>
          <w:rFonts w:ascii="Times New Roman" w:hAnsi="Times New Roman" w:cs="Times New Roman"/>
        </w:rPr>
        <w:t>, 1:381.</w:t>
      </w:r>
    </w:p>
  </w:footnote>
  <w:footnote w:id="138">
    <w:p w14:paraId="209C63B8"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1:389, 399. </w:t>
      </w:r>
    </w:p>
  </w:footnote>
  <w:footnote w:id="139">
    <w:p w14:paraId="2AAA5E97"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2:25-8.</w:t>
      </w:r>
    </w:p>
  </w:footnote>
  <w:footnote w:id="140">
    <w:p w14:paraId="64FB8B0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Oliver Goldsmith, </w:t>
      </w:r>
      <w:r w:rsidRPr="00726430">
        <w:rPr>
          <w:rFonts w:ascii="Times New Roman" w:hAnsi="Times New Roman" w:cs="Times New Roman"/>
          <w:i/>
        </w:rPr>
        <w:t xml:space="preserve">The Roman History from the Foundation of the City of Rome to the Destruction of the Western Empire </w:t>
      </w:r>
      <w:r w:rsidRPr="00726430">
        <w:rPr>
          <w:rFonts w:ascii="Times New Roman" w:hAnsi="Times New Roman" w:cs="Times New Roman"/>
        </w:rPr>
        <w:t>(2 vols., Dublin, 1769), 1:210.</w:t>
      </w:r>
    </w:p>
  </w:footnote>
  <w:footnote w:id="141">
    <w:p w14:paraId="2111E3B7"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Roman Republic, </w:t>
      </w:r>
      <w:r w:rsidRPr="00726430">
        <w:rPr>
          <w:rFonts w:ascii="Times New Roman" w:hAnsi="Times New Roman" w:cs="Times New Roman"/>
        </w:rPr>
        <w:t>2:30.</w:t>
      </w:r>
    </w:p>
  </w:footnote>
  <w:footnote w:id="142">
    <w:p w14:paraId="4659983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 xml:space="preserve">2:101. </w:t>
      </w:r>
    </w:p>
  </w:footnote>
  <w:footnote w:id="143">
    <w:p w14:paraId="7631E47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2:200-1.</w:t>
      </w:r>
    </w:p>
  </w:footnote>
  <w:footnote w:id="144">
    <w:p w14:paraId="7316FC60"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2:207.</w:t>
      </w:r>
    </w:p>
  </w:footnote>
  <w:footnote w:id="145">
    <w:p w14:paraId="53DCE9F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46">
    <w:p w14:paraId="5D092CC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w:t>
      </w:r>
    </w:p>
  </w:footnote>
  <w:footnote w:id="147">
    <w:p w14:paraId="4408C6E2" w14:textId="77777777" w:rsidR="00F94003" w:rsidRPr="00726430" w:rsidRDefault="00F94003" w:rsidP="00B3044B">
      <w:pPr>
        <w:pStyle w:val="FootnoteText"/>
        <w:ind w:firstLine="720"/>
        <w:rPr>
          <w:rStyle w:val="Emphasis"/>
          <w:rFonts w:ascii="Times New Roman" w:hAnsi="Times New Roman" w:cs="Times New Roman"/>
          <w:i w:val="0"/>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2:322.</w:t>
      </w:r>
    </w:p>
  </w:footnote>
  <w:footnote w:id="148">
    <w:p w14:paraId="1FC2A318"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2:323-7.</w:t>
      </w:r>
    </w:p>
  </w:footnote>
  <w:footnote w:id="149">
    <w:p w14:paraId="08F7A524"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2:335-40.</w:t>
      </w:r>
    </w:p>
  </w:footnote>
  <w:footnote w:id="150">
    <w:p w14:paraId="1F870C41" w14:textId="0FDE7BC7" w:rsidR="00F94003" w:rsidRPr="00726430" w:rsidRDefault="00F94003" w:rsidP="00023A2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Sallust, </w:t>
      </w:r>
      <w:r w:rsidRPr="00726430">
        <w:rPr>
          <w:rFonts w:ascii="Times New Roman" w:hAnsi="Times New Roman" w:cs="Times New Roman"/>
          <w:i/>
        </w:rPr>
        <w:t xml:space="preserve">The War with Catiline </w:t>
      </w:r>
      <w:r w:rsidRPr="00726430">
        <w:rPr>
          <w:rFonts w:ascii="Times New Roman" w:hAnsi="Times New Roman" w:cs="Times New Roman"/>
        </w:rPr>
        <w:t>(London</w:t>
      </w:r>
      <w:r w:rsidR="00F91C23">
        <w:rPr>
          <w:rFonts w:ascii="Times New Roman" w:hAnsi="Times New Roman" w:cs="Times New Roman"/>
        </w:rPr>
        <w:t xml:space="preserve">, </w:t>
      </w:r>
      <w:r w:rsidRPr="00726430">
        <w:rPr>
          <w:rFonts w:ascii="Times New Roman" w:hAnsi="Times New Roman" w:cs="Times New Roman"/>
        </w:rPr>
        <w:t>1920), 88-101.</w:t>
      </w:r>
    </w:p>
  </w:footnote>
  <w:footnote w:id="151">
    <w:p w14:paraId="1AEDD99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Roman Republic, </w:t>
      </w:r>
      <w:r w:rsidRPr="00726430">
        <w:rPr>
          <w:rFonts w:ascii="Times New Roman" w:hAnsi="Times New Roman" w:cs="Times New Roman"/>
        </w:rPr>
        <w:t>2:337.</w:t>
      </w:r>
    </w:p>
  </w:footnote>
  <w:footnote w:id="152">
    <w:p w14:paraId="31C1C76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2:325.</w:t>
      </w:r>
    </w:p>
  </w:footnote>
  <w:footnote w:id="153">
    <w:p w14:paraId="720CA2AC" w14:textId="77777777" w:rsidR="00F94003" w:rsidRPr="00726430" w:rsidRDefault="00F94003" w:rsidP="009F66D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In this particular instance, McDaniel’s emphasis is different, as he argues that ‘Ferguson traced the decline of the political virtue of the Roman patricians </w:t>
      </w:r>
      <w:r w:rsidRPr="00726430">
        <w:rPr>
          <w:rFonts w:ascii="Times New Roman" w:hAnsi="Times New Roman" w:cs="Times New Roman"/>
          <w:i/>
        </w:rPr>
        <w:t xml:space="preserve">throughout the entire text </w:t>
      </w:r>
      <w:r w:rsidRPr="00726430">
        <w:rPr>
          <w:rFonts w:ascii="Times New Roman" w:hAnsi="Times New Roman" w:cs="Times New Roman"/>
        </w:rPr>
        <w:t xml:space="preserve">[my italics].’ See McDaniel, </w:t>
      </w:r>
      <w:r w:rsidRPr="00726430">
        <w:rPr>
          <w:rFonts w:ascii="Times New Roman" w:hAnsi="Times New Roman" w:cs="Times New Roman"/>
          <w:i/>
        </w:rPr>
        <w:t xml:space="preserve">Adam Ferguson, </w:t>
      </w:r>
      <w:r w:rsidRPr="00726430">
        <w:rPr>
          <w:rFonts w:ascii="Times New Roman" w:hAnsi="Times New Roman" w:cs="Times New Roman"/>
        </w:rPr>
        <w:t xml:space="preserve">149. </w:t>
      </w:r>
      <w:r>
        <w:rPr>
          <w:rFonts w:ascii="Times New Roman" w:hAnsi="Times New Roman" w:cs="Times New Roman"/>
        </w:rPr>
        <w:t>I believe that much evidence contradicts</w:t>
      </w:r>
      <w:r w:rsidRPr="00726430">
        <w:rPr>
          <w:rFonts w:ascii="Times New Roman" w:hAnsi="Times New Roman" w:cs="Times New Roman"/>
        </w:rPr>
        <w:t xml:space="preserve"> </w:t>
      </w:r>
      <w:r>
        <w:rPr>
          <w:rFonts w:ascii="Times New Roman" w:hAnsi="Times New Roman" w:cs="Times New Roman"/>
        </w:rPr>
        <w:t>such</w:t>
      </w:r>
      <w:r w:rsidRPr="00726430">
        <w:rPr>
          <w:rFonts w:ascii="Times New Roman" w:hAnsi="Times New Roman" w:cs="Times New Roman"/>
        </w:rPr>
        <w:t xml:space="preserve"> </w:t>
      </w:r>
      <w:r>
        <w:rPr>
          <w:rFonts w:ascii="Times New Roman" w:hAnsi="Times New Roman" w:cs="Times New Roman"/>
        </w:rPr>
        <w:t>an assessment</w:t>
      </w:r>
      <w:r w:rsidRPr="00726430">
        <w:rPr>
          <w:rFonts w:ascii="Times New Roman" w:hAnsi="Times New Roman" w:cs="Times New Roman"/>
        </w:rPr>
        <w:t>; see, for instance,</w:t>
      </w:r>
      <w:r>
        <w:rPr>
          <w:rFonts w:ascii="Times New Roman" w:hAnsi="Times New Roman" w:cs="Times New Roman"/>
        </w:rPr>
        <w:t xml:space="preserve"> note 129</w:t>
      </w:r>
      <w:r w:rsidRPr="00726430">
        <w:rPr>
          <w:rFonts w:ascii="Times New Roman" w:hAnsi="Times New Roman" w:cs="Times New Roman"/>
        </w:rPr>
        <w:t>.</w:t>
      </w:r>
    </w:p>
  </w:footnote>
  <w:footnote w:id="154">
    <w:p w14:paraId="69C986E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Roman Republic, </w:t>
      </w:r>
      <w:r w:rsidRPr="00726430">
        <w:rPr>
          <w:rFonts w:ascii="Times New Roman" w:hAnsi="Times New Roman" w:cs="Times New Roman"/>
        </w:rPr>
        <w:t>2:345.</w:t>
      </w:r>
    </w:p>
  </w:footnote>
  <w:footnote w:id="155">
    <w:p w14:paraId="73497E2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2:345-6.</w:t>
      </w:r>
    </w:p>
  </w:footnote>
  <w:footnote w:id="156">
    <w:p w14:paraId="657A3C8B"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2:346.</w:t>
      </w:r>
    </w:p>
  </w:footnote>
  <w:footnote w:id="157">
    <w:p w14:paraId="1D718354"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3:79. (My emphasis.)</w:t>
      </w:r>
    </w:p>
  </w:footnote>
  <w:footnote w:id="158">
    <w:p w14:paraId="26C7F76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59">
    <w:p w14:paraId="606ABB4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60">
    <w:p w14:paraId="799F679C"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p>
  </w:footnote>
  <w:footnote w:id="161">
    <w:p w14:paraId="7356BD2F"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3:237.</w:t>
      </w:r>
    </w:p>
  </w:footnote>
  <w:footnote w:id="162">
    <w:p w14:paraId="61A4BB78" w14:textId="17ADE078" w:rsidR="00F94003" w:rsidRPr="00726430" w:rsidRDefault="00F94003" w:rsidP="004E7D1E">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2:347-57. For Ferguson’s praise of Stoicism, see the introduction to volume </w:t>
      </w:r>
      <w:r w:rsidR="00B20896">
        <w:rPr>
          <w:rFonts w:ascii="Times New Roman" w:hAnsi="Times New Roman" w:cs="Times New Roman"/>
        </w:rPr>
        <w:t>one</w:t>
      </w:r>
      <w:r w:rsidRPr="00726430">
        <w:rPr>
          <w:rFonts w:ascii="Times New Roman" w:hAnsi="Times New Roman" w:cs="Times New Roman"/>
        </w:rPr>
        <w:t xml:space="preserve"> of his </w:t>
      </w:r>
      <w:r w:rsidRPr="00726430">
        <w:rPr>
          <w:rFonts w:ascii="Times New Roman" w:hAnsi="Times New Roman" w:cs="Times New Roman"/>
          <w:i/>
        </w:rPr>
        <w:t>Principles or Moral and Political Science</w:t>
      </w:r>
      <w:r w:rsidRPr="00726430">
        <w:rPr>
          <w:rFonts w:ascii="Times New Roman" w:hAnsi="Times New Roman" w:cs="Times New Roman"/>
        </w:rPr>
        <w:t xml:space="preserve"> (1792). Notwithstanding this admiration, however, it is clear that Ferguson sought to develop his own independent philos</w:t>
      </w:r>
      <w:r>
        <w:rPr>
          <w:rFonts w:ascii="Times New Roman" w:hAnsi="Times New Roman" w:cs="Times New Roman"/>
        </w:rPr>
        <w:t>ophy; s</w:t>
      </w:r>
      <w:r w:rsidRPr="00726430">
        <w:rPr>
          <w:rFonts w:ascii="Times New Roman" w:hAnsi="Times New Roman" w:cs="Times New Roman"/>
        </w:rPr>
        <w:t xml:space="preserve">ee Katherine Nicolai, ‘Adam Ferguson's Pedagogy and his Engagement with Stoicism’, </w:t>
      </w:r>
      <w:r w:rsidRPr="00726430">
        <w:rPr>
          <w:rFonts w:ascii="Times New Roman" w:hAnsi="Times New Roman" w:cs="Times New Roman"/>
          <w:i/>
        </w:rPr>
        <w:t xml:space="preserve">Journal of Scottish Philosophy, </w:t>
      </w:r>
      <w:r w:rsidRPr="00726430">
        <w:rPr>
          <w:rFonts w:ascii="Times New Roman" w:hAnsi="Times New Roman" w:cs="Times New Roman"/>
        </w:rPr>
        <w:t>12 (2014), 199-212.</w:t>
      </w:r>
    </w:p>
  </w:footnote>
  <w:footnote w:id="163">
    <w:p w14:paraId="07B8CD21" w14:textId="2919DF16" w:rsidR="00F94003" w:rsidRPr="00726430" w:rsidRDefault="00F94003" w:rsidP="006B255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Epicureanism in the eighteenth century was primarily an accusation and indeed an insult, and there is not enough evidence to speak of ‘The Epicurean Foundations of Enlightenments’ in the Scottish context, as in Robertson, </w:t>
      </w:r>
      <w:r w:rsidRPr="00726430">
        <w:rPr>
          <w:rFonts w:ascii="Times New Roman" w:hAnsi="Times New Roman" w:cs="Times New Roman"/>
          <w:i/>
        </w:rPr>
        <w:t xml:space="preserve">The Case for the Enlightenment, </w:t>
      </w:r>
      <w:r w:rsidRPr="00726430">
        <w:rPr>
          <w:rFonts w:ascii="Times New Roman" w:hAnsi="Times New Roman" w:cs="Times New Roman"/>
        </w:rPr>
        <w:t xml:space="preserve">316-24, building on </w:t>
      </w:r>
      <w:r w:rsidR="00F91C23" w:rsidRPr="00F91C23">
        <w:rPr>
          <w:rFonts w:ascii="Times New Roman" w:hAnsi="Times New Roman" w:cs="Times New Roman"/>
        </w:rPr>
        <w:t xml:space="preserve">James Moore, ‘Hume and Hutcheson’, in </w:t>
      </w:r>
      <w:r w:rsidR="00F91C23" w:rsidRPr="00F91C23">
        <w:rPr>
          <w:rFonts w:ascii="Times New Roman" w:hAnsi="Times New Roman" w:cs="Times New Roman"/>
          <w:i/>
        </w:rPr>
        <w:t>Hume and Hume’s Connexions</w:t>
      </w:r>
      <w:r w:rsidR="00F91C23" w:rsidRPr="00F91C23">
        <w:rPr>
          <w:rFonts w:ascii="Times New Roman" w:hAnsi="Times New Roman" w:cs="Times New Roman"/>
        </w:rPr>
        <w:t>, ed. M. A. Stewart and John P. Wright (Edinburgh, 1994).</w:t>
      </w:r>
      <w:r w:rsidR="00F91C23">
        <w:rPr>
          <w:rFonts w:ascii="Times New Roman" w:hAnsi="Times New Roman" w:cs="Times New Roman"/>
        </w:rPr>
        <w:t xml:space="preserve"> </w:t>
      </w:r>
      <w:r w:rsidRPr="00726430">
        <w:rPr>
          <w:rFonts w:ascii="Times New Roman" w:hAnsi="Times New Roman" w:cs="Times New Roman"/>
        </w:rPr>
        <w:t xml:space="preserve">The question is rather if there is any </w:t>
      </w:r>
      <w:r w:rsidRPr="00726430">
        <w:rPr>
          <w:rFonts w:ascii="Times New Roman" w:hAnsi="Times New Roman" w:cs="Times New Roman"/>
          <w:i/>
        </w:rPr>
        <w:t xml:space="preserve">historical </w:t>
      </w:r>
      <w:r w:rsidRPr="00726430">
        <w:rPr>
          <w:rFonts w:ascii="Times New Roman" w:hAnsi="Times New Roman" w:cs="Times New Roman"/>
        </w:rPr>
        <w:t xml:space="preserve">evidence at all with relevance to Scotland besides attacks on straw men and philosophical similarity of the weaker kind. Here I agree with James Harris, ‘Introduction: The Place of the Ancients in Moral Philosophy’, </w:t>
      </w:r>
      <w:r w:rsidRPr="00726430">
        <w:rPr>
          <w:rFonts w:ascii="Times New Roman" w:hAnsi="Times New Roman" w:cs="Times New Roman"/>
          <w:i/>
        </w:rPr>
        <w:t xml:space="preserve">Journal of Scottish Philosophy, </w:t>
      </w:r>
      <w:r w:rsidRPr="00726430">
        <w:rPr>
          <w:rFonts w:ascii="Times New Roman" w:hAnsi="Times New Roman" w:cs="Times New Roman"/>
        </w:rPr>
        <w:t>8 (2010), 1-11, at 4-6, which succinctly shows why it makes no sense in relation to Hume.</w:t>
      </w:r>
    </w:p>
  </w:footnote>
  <w:footnote w:id="164">
    <w:p w14:paraId="57A218F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Sher, </w:t>
      </w:r>
      <w:r w:rsidRPr="00726430">
        <w:rPr>
          <w:rFonts w:ascii="Times New Roman" w:hAnsi="Times New Roman" w:cs="Times New Roman"/>
          <w:i/>
        </w:rPr>
        <w:t xml:space="preserve">Church and University in the Scottish Enlightenment, </w:t>
      </w:r>
      <w:r w:rsidRPr="00726430">
        <w:rPr>
          <w:rFonts w:ascii="Times New Roman" w:hAnsi="Times New Roman" w:cs="Times New Roman"/>
        </w:rPr>
        <w:t>199-202.</w:t>
      </w:r>
    </w:p>
  </w:footnote>
  <w:footnote w:id="165">
    <w:p w14:paraId="00A5B65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Roman Republic, </w:t>
      </w:r>
      <w:r w:rsidRPr="00726430">
        <w:rPr>
          <w:rFonts w:ascii="Times New Roman" w:hAnsi="Times New Roman" w:cs="Times New Roman"/>
        </w:rPr>
        <w:t>5:70-1.</w:t>
      </w:r>
    </w:p>
  </w:footnote>
  <w:footnote w:id="166">
    <w:p w14:paraId="70512149" w14:textId="77777777" w:rsidR="00F94003" w:rsidRPr="00726430" w:rsidRDefault="00F94003" w:rsidP="00023A2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Montesquieu, </w:t>
      </w:r>
      <w:r w:rsidRPr="00726430">
        <w:rPr>
          <w:rFonts w:ascii="Times New Roman" w:hAnsi="Times New Roman" w:cs="Times New Roman"/>
          <w:i/>
        </w:rPr>
        <w:t>The Spirit of the Laws,</w:t>
      </w:r>
      <w:r w:rsidRPr="00726430">
        <w:rPr>
          <w:rFonts w:ascii="Times New Roman" w:hAnsi="Times New Roman" w:cs="Times New Roman"/>
        </w:rPr>
        <w:t xml:space="preserve"> 124-6; Ferguson, </w:t>
      </w:r>
      <w:r w:rsidRPr="00726430">
        <w:rPr>
          <w:rFonts w:ascii="Times New Roman" w:hAnsi="Times New Roman" w:cs="Times New Roman"/>
          <w:i/>
        </w:rPr>
        <w:t xml:space="preserve">Essay, </w:t>
      </w:r>
      <w:r w:rsidRPr="00726430">
        <w:rPr>
          <w:rFonts w:ascii="Times New Roman" w:hAnsi="Times New Roman" w:cs="Times New Roman"/>
        </w:rPr>
        <w:t>69-70, 120, 126.</w:t>
      </w:r>
    </w:p>
  </w:footnote>
  <w:footnote w:id="167">
    <w:p w14:paraId="7376ED1F"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Roman Republic, </w:t>
      </w:r>
      <w:r w:rsidRPr="00726430">
        <w:rPr>
          <w:rFonts w:ascii="Times New Roman" w:hAnsi="Times New Roman" w:cs="Times New Roman"/>
        </w:rPr>
        <w:t>5:71.</w:t>
      </w:r>
    </w:p>
  </w:footnote>
  <w:footnote w:id="168">
    <w:p w14:paraId="3473B087"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5:71-2.</w:t>
      </w:r>
    </w:p>
  </w:footnote>
  <w:footnote w:id="169">
    <w:p w14:paraId="55480508"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5:75.</w:t>
      </w:r>
    </w:p>
  </w:footnote>
  <w:footnote w:id="170">
    <w:p w14:paraId="46F5E384"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Hooke, </w:t>
      </w:r>
      <w:r w:rsidRPr="00726430">
        <w:rPr>
          <w:rFonts w:ascii="Times New Roman" w:hAnsi="Times New Roman" w:cs="Times New Roman"/>
          <w:i/>
        </w:rPr>
        <w:t>The Roman History from the Building of Rome to the Ruin of the Commonwealth</w:t>
      </w:r>
      <w:r w:rsidRPr="00726430">
        <w:rPr>
          <w:rFonts w:ascii="Times New Roman" w:hAnsi="Times New Roman" w:cs="Times New Roman"/>
        </w:rPr>
        <w:t>, 4:249.</w:t>
      </w:r>
    </w:p>
  </w:footnote>
  <w:footnote w:id="171">
    <w:p w14:paraId="62261019"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Vickie B. Sullivan, ‘Against the Despotism of a Republic: Montesquieu’s Correction of Machiavelli in the Name of the Security of the Individual’, </w:t>
      </w:r>
      <w:r w:rsidRPr="00726430">
        <w:rPr>
          <w:rFonts w:ascii="Times New Roman" w:hAnsi="Times New Roman" w:cs="Times New Roman"/>
          <w:i/>
        </w:rPr>
        <w:t xml:space="preserve">History of Political Thought </w:t>
      </w:r>
      <w:r w:rsidRPr="00726430">
        <w:rPr>
          <w:rFonts w:ascii="Times New Roman" w:hAnsi="Times New Roman" w:cs="Times New Roman"/>
        </w:rPr>
        <w:t>27 (2006), 263-89. Ferguson disagreed with Montesquieu about the separation between civil and military functions, and in that specific regard, the Romans could be a model to be adopted, accord</w:t>
      </w:r>
      <w:r>
        <w:rPr>
          <w:rFonts w:ascii="Times New Roman" w:hAnsi="Times New Roman" w:cs="Times New Roman"/>
        </w:rPr>
        <w:t>ing to the Scotsman. See note 14</w:t>
      </w:r>
      <w:r w:rsidRPr="00726430">
        <w:rPr>
          <w:rFonts w:ascii="Times New Roman" w:hAnsi="Times New Roman" w:cs="Times New Roman"/>
        </w:rPr>
        <w:t>.</w:t>
      </w:r>
    </w:p>
  </w:footnote>
  <w:footnote w:id="172">
    <w:p w14:paraId="6944846B" w14:textId="4EC0ECA1" w:rsidR="00F94003" w:rsidRPr="00726430" w:rsidRDefault="00F94003" w:rsidP="008A5D83">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On this, see Lisa Hill, ‘Adam Smith, Adam Ferguson and Karl Marx on the Division of Labour’, </w:t>
      </w:r>
      <w:r w:rsidRPr="00726430">
        <w:rPr>
          <w:rFonts w:ascii="Times New Roman" w:hAnsi="Times New Roman" w:cs="Times New Roman"/>
          <w:i/>
        </w:rPr>
        <w:t>Journal of Classical Sociology</w:t>
      </w:r>
      <w:r w:rsidRPr="00726430">
        <w:rPr>
          <w:rFonts w:ascii="Times New Roman" w:hAnsi="Times New Roman" w:cs="Times New Roman"/>
        </w:rPr>
        <w:t xml:space="preserve">, 7 (2007), 339-66; Richard Sher, ‘Adam Ferguson, Adam Smith, and the Problem of National Defence’, </w:t>
      </w:r>
      <w:r w:rsidRPr="00726430">
        <w:rPr>
          <w:rFonts w:ascii="Times New Roman" w:hAnsi="Times New Roman" w:cs="Times New Roman"/>
          <w:i/>
        </w:rPr>
        <w:t xml:space="preserve">The Journal of Modern History, </w:t>
      </w:r>
      <w:r w:rsidRPr="00726430">
        <w:rPr>
          <w:rFonts w:ascii="Times New Roman" w:hAnsi="Times New Roman" w:cs="Times New Roman"/>
        </w:rPr>
        <w:t>61 (1989)</w:t>
      </w:r>
      <w:r w:rsidR="00F91C23">
        <w:rPr>
          <w:rFonts w:ascii="Times New Roman" w:hAnsi="Times New Roman" w:cs="Times New Roman"/>
        </w:rPr>
        <w:t>, 240-68</w:t>
      </w:r>
      <w:r w:rsidRPr="00726430">
        <w:rPr>
          <w:rFonts w:ascii="Times New Roman" w:hAnsi="Times New Roman" w:cs="Times New Roman"/>
        </w:rPr>
        <w:t xml:space="preserve">; Ronald Hamowy, ‘Adam Smith, Adam Ferguson, and the Division of Labour’, </w:t>
      </w:r>
      <w:r w:rsidRPr="00726430">
        <w:rPr>
          <w:rFonts w:ascii="Times New Roman" w:hAnsi="Times New Roman" w:cs="Times New Roman"/>
          <w:i/>
        </w:rPr>
        <w:t xml:space="preserve">Economica, </w:t>
      </w:r>
      <w:r w:rsidRPr="00726430">
        <w:rPr>
          <w:rFonts w:ascii="Times New Roman" w:hAnsi="Times New Roman" w:cs="Times New Roman"/>
        </w:rPr>
        <w:t>35 (1968), 249-59.</w:t>
      </w:r>
    </w:p>
  </w:footnote>
  <w:footnote w:id="173">
    <w:p w14:paraId="0498E7F3" w14:textId="77777777" w:rsidR="00F94003" w:rsidRPr="00726430" w:rsidRDefault="00F94003" w:rsidP="00242696">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Smith, </w:t>
      </w:r>
      <w:r w:rsidRPr="00726430">
        <w:rPr>
          <w:rFonts w:ascii="Times New Roman" w:hAnsi="Times New Roman" w:cs="Times New Roman"/>
          <w:i/>
        </w:rPr>
        <w:t xml:space="preserve">Lectures on Jurisprudence </w:t>
      </w:r>
      <w:r w:rsidRPr="00726430">
        <w:rPr>
          <w:rFonts w:ascii="Times New Roman" w:hAnsi="Times New Roman" w:cs="Times New Roman"/>
        </w:rPr>
        <w:t>(Oxford, 1978),</w:t>
      </w:r>
      <w:r w:rsidRPr="00726430">
        <w:rPr>
          <w:rFonts w:ascii="Times New Roman" w:hAnsi="Times New Roman" w:cs="Times New Roman"/>
          <w:i/>
        </w:rPr>
        <w:t xml:space="preserve"> </w:t>
      </w:r>
      <w:r w:rsidRPr="00726430">
        <w:rPr>
          <w:rFonts w:ascii="Times New Roman" w:hAnsi="Times New Roman" w:cs="Times New Roman"/>
        </w:rPr>
        <w:t xml:space="preserve">541 (1766). </w:t>
      </w:r>
    </w:p>
  </w:footnote>
  <w:footnote w:id="174">
    <w:p w14:paraId="7906F80A" w14:textId="77777777" w:rsidR="00F94003" w:rsidRPr="00726430" w:rsidRDefault="00F94003" w:rsidP="00BE58D3">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Reflections</w:t>
      </w:r>
      <w:r w:rsidRPr="00726430">
        <w:rPr>
          <w:rFonts w:ascii="Times New Roman" w:hAnsi="Times New Roman" w:cs="Times New Roman"/>
        </w:rPr>
        <w:t xml:space="preserve">; John Robertson, </w:t>
      </w:r>
      <w:r w:rsidRPr="00726430">
        <w:rPr>
          <w:rFonts w:ascii="Times New Roman" w:hAnsi="Times New Roman" w:cs="Times New Roman"/>
          <w:i/>
        </w:rPr>
        <w:t>The Scottish Enlightenment and the Militia Issue</w:t>
      </w:r>
      <w:r w:rsidRPr="00726430">
        <w:rPr>
          <w:rFonts w:ascii="Times New Roman" w:hAnsi="Times New Roman" w:cs="Times New Roman"/>
        </w:rPr>
        <w:t xml:space="preserve"> (Edinburgh, 1985), esp. ch. 3 and 4.</w:t>
      </w:r>
    </w:p>
  </w:footnote>
  <w:footnote w:id="175">
    <w:p w14:paraId="1B66A2A1" w14:textId="77777777" w:rsidR="00F94003" w:rsidRPr="00726430" w:rsidRDefault="00F94003" w:rsidP="00E651D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Smith, 18 April 1776, </w:t>
      </w:r>
      <w:r w:rsidRPr="00726430">
        <w:rPr>
          <w:rFonts w:ascii="Times New Roman" w:hAnsi="Times New Roman" w:cs="Times New Roman"/>
          <w:i/>
        </w:rPr>
        <w:t xml:space="preserve">Correspondence, </w:t>
      </w:r>
      <w:r w:rsidRPr="00726430">
        <w:rPr>
          <w:rFonts w:ascii="Times New Roman" w:hAnsi="Times New Roman" w:cs="Times New Roman"/>
        </w:rPr>
        <w:t xml:space="preserve">1:143. In the same letter he wrote to Smith that ‘I have been for </w:t>
      </w:r>
      <w:r>
        <w:rPr>
          <w:rFonts w:ascii="Times New Roman" w:hAnsi="Times New Roman" w:cs="Times New Roman"/>
        </w:rPr>
        <w:t xml:space="preserve">some </w:t>
      </w:r>
      <w:r w:rsidRPr="00726430">
        <w:rPr>
          <w:rFonts w:ascii="Times New Roman" w:hAnsi="Times New Roman" w:cs="Times New Roman"/>
        </w:rPr>
        <w:t>time so busy reading you, and recommending and quoting you, to my students, that I have not had leisure to trouble you with letters…You are surely to reign alone on these subjects, to form the opinions, and I hope to govern at least the coming generations.’ (1:142).</w:t>
      </w:r>
    </w:p>
  </w:footnote>
  <w:footnote w:id="176">
    <w:p w14:paraId="4B79ABD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Machiavelli, </w:t>
      </w:r>
      <w:r w:rsidRPr="00726430">
        <w:rPr>
          <w:rFonts w:ascii="Times New Roman" w:hAnsi="Times New Roman" w:cs="Times New Roman"/>
          <w:i/>
        </w:rPr>
        <w:t xml:space="preserve">Discourses, </w:t>
      </w:r>
      <w:r w:rsidRPr="00726430">
        <w:rPr>
          <w:rFonts w:ascii="Times New Roman" w:hAnsi="Times New Roman" w:cs="Times New Roman"/>
        </w:rPr>
        <w:t xml:space="preserve">117. See also Pocock, </w:t>
      </w:r>
      <w:r w:rsidRPr="00726430">
        <w:rPr>
          <w:rFonts w:ascii="Times New Roman" w:hAnsi="Times New Roman" w:cs="Times New Roman"/>
          <w:i/>
        </w:rPr>
        <w:t xml:space="preserve">Barbarism and Religion, </w:t>
      </w:r>
      <w:r w:rsidRPr="00726430">
        <w:rPr>
          <w:rFonts w:ascii="Times New Roman" w:hAnsi="Times New Roman" w:cs="Times New Roman"/>
        </w:rPr>
        <w:t xml:space="preserve">3:231. </w:t>
      </w:r>
    </w:p>
  </w:footnote>
  <w:footnote w:id="177">
    <w:p w14:paraId="15C33207" w14:textId="77777777" w:rsidR="00F94003" w:rsidRPr="00726430" w:rsidRDefault="00F94003" w:rsidP="00F0043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Istvan Hont, </w:t>
      </w:r>
      <w:r w:rsidRPr="00726430">
        <w:rPr>
          <w:rFonts w:ascii="Times New Roman" w:hAnsi="Times New Roman" w:cs="Times New Roman"/>
          <w:i/>
        </w:rPr>
        <w:t xml:space="preserve">Jealousy of Trade: International Competition and the Nation-State in Historical Perspective </w:t>
      </w:r>
      <w:r w:rsidRPr="00726430">
        <w:rPr>
          <w:rFonts w:ascii="Times New Roman" w:hAnsi="Times New Roman" w:cs="Times New Roman"/>
        </w:rPr>
        <w:t xml:space="preserve">(Cambridge and London, 2005), 28-9; McDaniel, </w:t>
      </w:r>
      <w:r w:rsidRPr="00726430">
        <w:rPr>
          <w:rFonts w:ascii="Times New Roman" w:hAnsi="Times New Roman" w:cs="Times New Roman"/>
          <w:i/>
        </w:rPr>
        <w:t xml:space="preserve">Adam Ferguson in the Scottish Enlightenment, </w:t>
      </w:r>
      <w:r w:rsidRPr="00726430">
        <w:rPr>
          <w:rFonts w:ascii="Times New Roman" w:hAnsi="Times New Roman" w:cs="Times New Roman"/>
        </w:rPr>
        <w:t>15.</w:t>
      </w:r>
    </w:p>
  </w:footnote>
  <w:footnote w:id="178">
    <w:p w14:paraId="7C62E9D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James Harris, </w:t>
      </w:r>
      <w:r w:rsidRPr="00726430">
        <w:rPr>
          <w:rFonts w:ascii="Times New Roman" w:hAnsi="Times New Roman" w:cs="Times New Roman"/>
          <w:i/>
        </w:rPr>
        <w:t>Hume: An Intellectual Biography</w:t>
      </w:r>
      <w:r w:rsidRPr="00726430">
        <w:rPr>
          <w:rFonts w:ascii="Times New Roman" w:hAnsi="Times New Roman" w:cs="Times New Roman"/>
        </w:rPr>
        <w:t xml:space="preserve"> (Cambridge, 2015), 186-95, 284-5.</w:t>
      </w:r>
    </w:p>
  </w:footnote>
  <w:footnote w:id="179">
    <w:p w14:paraId="79B2D3BE"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 xml:space="preserve">148, 235. For a recent discussion of the ‘modern monarchy’ of the eighteenth century, see Hont, </w:t>
      </w:r>
      <w:r w:rsidRPr="00726430">
        <w:rPr>
          <w:rFonts w:ascii="Times New Roman" w:hAnsi="Times New Roman" w:cs="Times New Roman"/>
          <w:i/>
        </w:rPr>
        <w:t>Politics in Commercial Society</w:t>
      </w:r>
      <w:r w:rsidRPr="00726430">
        <w:rPr>
          <w:rFonts w:ascii="Times New Roman" w:hAnsi="Times New Roman" w:cs="Times New Roman"/>
        </w:rPr>
        <w:t xml:space="preserve">, 77-8. Note that there were plenty of eighteenth-century references to Rome as a ‘commercial republic’, including in Voltaire and Smith; see Christopher Brooke, ‘Eighteenth-century Carthage’, in </w:t>
      </w:r>
      <w:r w:rsidRPr="00726430">
        <w:rPr>
          <w:rFonts w:ascii="Times New Roman" w:hAnsi="Times New Roman" w:cs="Times New Roman"/>
          <w:i/>
        </w:rPr>
        <w:t>Commerce and Peace in the Enlightenment</w:t>
      </w:r>
      <w:r w:rsidRPr="00726430">
        <w:rPr>
          <w:rFonts w:ascii="Times New Roman" w:hAnsi="Times New Roman" w:cs="Times New Roman"/>
        </w:rPr>
        <w:t xml:space="preserve">, ed. Béla Kapossy, Isaac Nakhimovsky and Richard Whatmore (Cambridge, 2017), 110-24. Note also that there was a Scottish eighteenth-century tradition, taking its cue from Andrew Fletcher, which, like Kant, regarded republicanism as peaceful, but Ferguson, who was on close terms with Fletcher’s nephew Lord Milton, did not belong to this tradition; see Iain McDaniel, ‘Peace, Commerce and Cosmopolitan Republicanism: The Legacy of Andrew Fletcher in Late-Eighteenth Century Scotland’, in </w:t>
      </w:r>
      <w:r w:rsidRPr="00726430">
        <w:rPr>
          <w:rFonts w:ascii="Times New Roman" w:hAnsi="Times New Roman" w:cs="Times New Roman"/>
          <w:i/>
        </w:rPr>
        <w:t xml:space="preserve">Commerce and Peace in the Enlightenment, </w:t>
      </w:r>
      <w:r w:rsidRPr="00726430">
        <w:rPr>
          <w:rFonts w:ascii="Times New Roman" w:hAnsi="Times New Roman" w:cs="Times New Roman"/>
        </w:rPr>
        <w:t>192-215.</w:t>
      </w:r>
    </w:p>
  </w:footnote>
  <w:footnote w:id="180">
    <w:p w14:paraId="5C722804" w14:textId="77777777" w:rsidR="00F94003" w:rsidRPr="00726430" w:rsidRDefault="00F94003" w:rsidP="00A0304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185.</w:t>
      </w:r>
    </w:p>
  </w:footnote>
  <w:footnote w:id="181">
    <w:p w14:paraId="2276155F" w14:textId="44101DD1" w:rsidR="00F94003" w:rsidRPr="00726430" w:rsidRDefault="00F94003" w:rsidP="00427EEC">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 191-3. On this, see Donald Winch, </w:t>
      </w:r>
      <w:r w:rsidRPr="00726430">
        <w:rPr>
          <w:rFonts w:ascii="Times New Roman" w:hAnsi="Times New Roman" w:cs="Times New Roman"/>
          <w:i/>
        </w:rPr>
        <w:t xml:space="preserve">Riches and Poverty: An Intellectual History of Political Economy in Britain, 1750-1834 </w:t>
      </w:r>
      <w:r w:rsidRPr="00726430">
        <w:rPr>
          <w:rFonts w:ascii="Times New Roman" w:hAnsi="Times New Roman" w:cs="Times New Roman"/>
        </w:rPr>
        <w:t>(Cambridge, 1996), 175-85.</w:t>
      </w:r>
    </w:p>
  </w:footnote>
  <w:footnote w:id="182">
    <w:p w14:paraId="271E90EA"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Remarks, </w:t>
      </w:r>
      <w:r w:rsidRPr="00726430">
        <w:rPr>
          <w:rFonts w:ascii="Times New Roman" w:hAnsi="Times New Roman" w:cs="Times New Roman"/>
        </w:rPr>
        <w:t>13.</w:t>
      </w:r>
    </w:p>
  </w:footnote>
  <w:footnote w:id="183">
    <w:p w14:paraId="5AAA2BB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Montesquieu, </w:t>
      </w:r>
      <w:r w:rsidRPr="00726430">
        <w:rPr>
          <w:rFonts w:ascii="Times New Roman" w:hAnsi="Times New Roman" w:cs="Times New Roman"/>
          <w:i/>
        </w:rPr>
        <w:t xml:space="preserve">The Spirit of the Laws, </w:t>
      </w:r>
      <w:r w:rsidRPr="00726430">
        <w:rPr>
          <w:rFonts w:ascii="Times New Roman" w:hAnsi="Times New Roman" w:cs="Times New Roman"/>
        </w:rPr>
        <w:t>160.</w:t>
      </w:r>
    </w:p>
  </w:footnote>
  <w:footnote w:id="184">
    <w:p w14:paraId="4D5BC2A1" w14:textId="5563F3A5" w:rsidR="00F94003" w:rsidRPr="00726430" w:rsidRDefault="00F94003" w:rsidP="00F74AAE">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Skjönsberg</w:t>
      </w:r>
      <w:r w:rsidR="00CC7E52">
        <w:rPr>
          <w:rFonts w:ascii="Times New Roman" w:hAnsi="Times New Roman" w:cs="Times New Roman"/>
        </w:rPr>
        <w:t>,</w:t>
      </w:r>
      <w:bookmarkStart w:id="1" w:name="_GoBack"/>
      <w:bookmarkEnd w:id="1"/>
      <w:r w:rsidRPr="00726430">
        <w:rPr>
          <w:rFonts w:ascii="Times New Roman" w:hAnsi="Times New Roman" w:cs="Times New Roman"/>
        </w:rPr>
        <w:t xml:space="preserve"> ‘Adam Ferguson on Partisanship, Party Conflict, and Popular Participation’, 17-26.</w:t>
      </w:r>
    </w:p>
  </w:footnote>
  <w:footnote w:id="185">
    <w:p w14:paraId="54466856"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Pulteney, 4 January 1770, </w:t>
      </w:r>
      <w:r w:rsidRPr="00726430">
        <w:rPr>
          <w:rFonts w:ascii="Times New Roman" w:hAnsi="Times New Roman" w:cs="Times New Roman"/>
          <w:i/>
        </w:rPr>
        <w:t>Correspondence</w:t>
      </w:r>
      <w:r w:rsidRPr="00726430">
        <w:rPr>
          <w:rFonts w:ascii="Times New Roman" w:hAnsi="Times New Roman" w:cs="Times New Roman"/>
        </w:rPr>
        <w:t>, 1:92.</w:t>
      </w:r>
    </w:p>
  </w:footnote>
  <w:footnote w:id="186">
    <w:p w14:paraId="2C1DA0E2"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Pulteney, 7 Nov 1769, </w:t>
      </w:r>
      <w:r w:rsidRPr="00726430">
        <w:rPr>
          <w:rFonts w:ascii="Times New Roman" w:hAnsi="Times New Roman" w:cs="Times New Roman"/>
          <w:i/>
        </w:rPr>
        <w:t>Correspondence</w:t>
      </w:r>
      <w:r w:rsidRPr="00726430">
        <w:rPr>
          <w:rFonts w:ascii="Times New Roman" w:hAnsi="Times New Roman" w:cs="Times New Roman"/>
        </w:rPr>
        <w:t>, 1:82.</w:t>
      </w:r>
    </w:p>
  </w:footnote>
  <w:footnote w:id="187">
    <w:p w14:paraId="07B1B853"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Remarks, </w:t>
      </w:r>
      <w:r w:rsidRPr="00726430">
        <w:rPr>
          <w:rFonts w:ascii="Times New Roman" w:hAnsi="Times New Roman" w:cs="Times New Roman"/>
        </w:rPr>
        <w:t>23.</w:t>
      </w:r>
    </w:p>
  </w:footnote>
  <w:footnote w:id="188">
    <w:p w14:paraId="47F900CC"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Voltaire, </w:t>
      </w:r>
      <w:r w:rsidRPr="00726430">
        <w:rPr>
          <w:rFonts w:ascii="Times New Roman" w:hAnsi="Times New Roman" w:cs="Times New Roman"/>
          <w:i/>
        </w:rPr>
        <w:t xml:space="preserve">Letters Concerning the English Nation </w:t>
      </w:r>
      <w:r w:rsidRPr="00726430">
        <w:rPr>
          <w:rFonts w:ascii="Times New Roman" w:hAnsi="Times New Roman" w:cs="Times New Roman"/>
        </w:rPr>
        <w:t>(London, 1733), 51-4.</w:t>
      </w:r>
    </w:p>
  </w:footnote>
  <w:footnote w:id="189">
    <w:p w14:paraId="36A0783D" w14:textId="77777777" w:rsidR="00F94003" w:rsidRPr="00726430" w:rsidRDefault="00F94003" w:rsidP="00865EB6">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Hume, ‘Politics a Science’, </w:t>
      </w:r>
      <w:r w:rsidRPr="00726430">
        <w:rPr>
          <w:rFonts w:ascii="Times New Roman" w:hAnsi="Times New Roman" w:cs="Times New Roman"/>
          <w:i/>
        </w:rPr>
        <w:t xml:space="preserve">Essays, </w:t>
      </w:r>
      <w:r w:rsidRPr="00726430">
        <w:rPr>
          <w:rFonts w:ascii="Times New Roman" w:hAnsi="Times New Roman" w:cs="Times New Roman"/>
        </w:rPr>
        <w:t>16.</w:t>
      </w:r>
    </w:p>
  </w:footnote>
  <w:footnote w:id="190">
    <w:p w14:paraId="453185BD"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Jean-Jacques Rousseau, </w:t>
      </w:r>
      <w:r w:rsidRPr="00726430">
        <w:rPr>
          <w:rFonts w:ascii="Times New Roman" w:hAnsi="Times New Roman" w:cs="Times New Roman"/>
          <w:i/>
        </w:rPr>
        <w:t>The Social Contract and other later Political Writings</w:t>
      </w:r>
      <w:r w:rsidRPr="00726430">
        <w:rPr>
          <w:rFonts w:ascii="Times New Roman" w:hAnsi="Times New Roman" w:cs="Times New Roman"/>
        </w:rPr>
        <w:t xml:space="preserve"> (Cambridge, 1997), 114. Rousseau differed from both Montesquieu and Ferguson by being critical of representation, but only the idea that sovereignty, which had to be clearly distinguished from government, could be represented. On this, see Richard Tuck, </w:t>
      </w:r>
      <w:r w:rsidRPr="00726430">
        <w:rPr>
          <w:rFonts w:ascii="Times New Roman" w:hAnsi="Times New Roman" w:cs="Times New Roman"/>
          <w:i/>
        </w:rPr>
        <w:t xml:space="preserve">The Sleeping Sovereign </w:t>
      </w:r>
      <w:r w:rsidRPr="00726430">
        <w:rPr>
          <w:rFonts w:ascii="Times New Roman" w:hAnsi="Times New Roman" w:cs="Times New Roman"/>
        </w:rPr>
        <w:t>(Cambridge, 2016), ch. 3.</w:t>
      </w:r>
    </w:p>
  </w:footnote>
  <w:footnote w:id="191">
    <w:p w14:paraId="17E48BBD" w14:textId="77777777" w:rsidR="00F94003" w:rsidRPr="00726430" w:rsidRDefault="00F94003" w:rsidP="009977C2">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Rousseau, </w:t>
      </w:r>
      <w:r w:rsidRPr="00726430">
        <w:rPr>
          <w:rFonts w:ascii="Times New Roman" w:hAnsi="Times New Roman" w:cs="Times New Roman"/>
          <w:i/>
        </w:rPr>
        <w:t xml:space="preserve">The Social Contract, </w:t>
      </w:r>
      <w:r w:rsidRPr="00726430">
        <w:rPr>
          <w:rFonts w:ascii="Times New Roman" w:hAnsi="Times New Roman" w:cs="Times New Roman"/>
        </w:rPr>
        <w:t>132.</w:t>
      </w:r>
    </w:p>
  </w:footnote>
  <w:footnote w:id="192">
    <w:p w14:paraId="35D1909A" w14:textId="77777777" w:rsidR="00F94003" w:rsidRPr="00726430" w:rsidRDefault="00F94003" w:rsidP="009977C2">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This argument was anticipated by Jean Bodin, who may well have been Rousseau’s source; see Straumann, </w:t>
      </w:r>
      <w:r w:rsidRPr="00726430">
        <w:rPr>
          <w:rFonts w:ascii="Times New Roman" w:hAnsi="Times New Roman" w:cs="Times New Roman"/>
          <w:i/>
        </w:rPr>
        <w:t xml:space="preserve">Crisis and Constitutionalism, </w:t>
      </w:r>
      <w:r w:rsidRPr="00726430">
        <w:rPr>
          <w:rFonts w:ascii="Times New Roman" w:hAnsi="Times New Roman" w:cs="Times New Roman"/>
        </w:rPr>
        <w:t>280-6.</w:t>
      </w:r>
    </w:p>
  </w:footnote>
  <w:footnote w:id="193">
    <w:p w14:paraId="43A52D9A" w14:textId="77777777" w:rsidR="00F94003" w:rsidRPr="00726430" w:rsidRDefault="00F94003" w:rsidP="00082CB5">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Roman Republic, </w:t>
      </w:r>
      <w:r w:rsidRPr="00726430">
        <w:rPr>
          <w:rFonts w:ascii="Times New Roman" w:hAnsi="Times New Roman" w:cs="Times New Roman"/>
        </w:rPr>
        <w:t>1:7-8.</w:t>
      </w:r>
    </w:p>
  </w:footnote>
  <w:footnote w:id="194">
    <w:p w14:paraId="32D335A0" w14:textId="77777777" w:rsidR="00F94003" w:rsidRPr="00726430" w:rsidRDefault="00F94003" w:rsidP="00865EB6">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2:344-5.</w:t>
      </w:r>
    </w:p>
  </w:footnote>
  <w:footnote w:id="195">
    <w:p w14:paraId="6BBD1C4E" w14:textId="77777777" w:rsidR="00F94003" w:rsidRPr="00726430" w:rsidRDefault="00F94003" w:rsidP="00865EB6">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Principles, </w:t>
      </w:r>
      <w:r w:rsidRPr="00726430">
        <w:rPr>
          <w:rFonts w:ascii="Times New Roman" w:hAnsi="Times New Roman" w:cs="Times New Roman"/>
        </w:rPr>
        <w:t>2:472.</w:t>
      </w:r>
    </w:p>
  </w:footnote>
  <w:footnote w:id="196">
    <w:p w14:paraId="50F3CCBA" w14:textId="77777777" w:rsidR="00F94003" w:rsidRPr="00726430" w:rsidRDefault="00F94003" w:rsidP="001E603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2:473.</w:t>
      </w:r>
    </w:p>
  </w:footnote>
  <w:footnote w:id="197">
    <w:p w14:paraId="3401E718" w14:textId="77777777" w:rsidR="00F94003" w:rsidRPr="00726430" w:rsidRDefault="00F94003" w:rsidP="001E603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2:474.</w:t>
      </w:r>
    </w:p>
  </w:footnote>
  <w:footnote w:id="198">
    <w:p w14:paraId="480B504C" w14:textId="77777777" w:rsidR="00F94003" w:rsidRPr="00726430" w:rsidRDefault="00F94003" w:rsidP="001E6039">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2:474-5.</w:t>
      </w:r>
    </w:p>
  </w:footnote>
  <w:footnote w:id="199">
    <w:p w14:paraId="75143F82" w14:textId="77777777" w:rsidR="00F94003" w:rsidRPr="00726430" w:rsidRDefault="00F94003" w:rsidP="009B6C01">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Montesquieu, </w:t>
      </w:r>
      <w:r w:rsidRPr="00726430">
        <w:rPr>
          <w:rFonts w:ascii="Times New Roman" w:hAnsi="Times New Roman" w:cs="Times New Roman"/>
          <w:i/>
        </w:rPr>
        <w:t xml:space="preserve">The Spirit of the Laws, </w:t>
      </w:r>
      <w:r w:rsidRPr="00726430">
        <w:rPr>
          <w:rFonts w:ascii="Times New Roman" w:hAnsi="Times New Roman" w:cs="Times New Roman"/>
        </w:rPr>
        <w:t>157.</w:t>
      </w:r>
    </w:p>
  </w:footnote>
  <w:footnote w:id="200">
    <w:p w14:paraId="24D55E81"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Ibid</w:t>
      </w:r>
      <w:r w:rsidRPr="00726430">
        <w:rPr>
          <w:rFonts w:ascii="Times New Roman" w:hAnsi="Times New Roman" w:cs="Times New Roman"/>
          <w:i/>
        </w:rPr>
        <w:t xml:space="preserve">, </w:t>
      </w:r>
      <w:r w:rsidRPr="00726430">
        <w:rPr>
          <w:rFonts w:ascii="Times New Roman" w:hAnsi="Times New Roman" w:cs="Times New Roman"/>
        </w:rPr>
        <w:t>326.</w:t>
      </w:r>
    </w:p>
  </w:footnote>
  <w:footnote w:id="201">
    <w:p w14:paraId="28975381"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Pulteney, 7 Nov 1769, </w:t>
      </w:r>
      <w:r w:rsidRPr="00726430">
        <w:rPr>
          <w:rFonts w:ascii="Times New Roman" w:hAnsi="Times New Roman" w:cs="Times New Roman"/>
          <w:i/>
        </w:rPr>
        <w:t xml:space="preserve">Correspondence, </w:t>
      </w:r>
      <w:r w:rsidRPr="00726430">
        <w:rPr>
          <w:rFonts w:ascii="Times New Roman" w:hAnsi="Times New Roman" w:cs="Times New Roman"/>
        </w:rPr>
        <w:t xml:space="preserve">1:83. Ferguson seems to have missed that Montesquieu had also been pessimistic about the future of Britain, but for different, ‘Bolingbrokean’ concerns about parliamentary corruption; see Montesquieu, </w:t>
      </w:r>
      <w:r w:rsidRPr="00726430">
        <w:rPr>
          <w:rFonts w:ascii="Times New Roman" w:hAnsi="Times New Roman" w:cs="Times New Roman"/>
          <w:i/>
        </w:rPr>
        <w:t xml:space="preserve">The Spirit of the Laws, </w:t>
      </w:r>
      <w:r w:rsidRPr="00726430">
        <w:rPr>
          <w:rFonts w:ascii="Times New Roman" w:hAnsi="Times New Roman" w:cs="Times New Roman"/>
        </w:rPr>
        <w:t xml:space="preserve">166. For the Bolingbroke-Montesquieu connection, see Rachel Hammersley, </w:t>
      </w:r>
      <w:r w:rsidRPr="00726430">
        <w:rPr>
          <w:rFonts w:ascii="Times New Roman" w:hAnsi="Times New Roman" w:cs="Times New Roman"/>
          <w:i/>
        </w:rPr>
        <w:t xml:space="preserve">The English Republican Tradition and Eighteenth-century France </w:t>
      </w:r>
      <w:r w:rsidRPr="00726430">
        <w:rPr>
          <w:rFonts w:ascii="Times New Roman" w:hAnsi="Times New Roman" w:cs="Times New Roman"/>
        </w:rPr>
        <w:t>(2010), (Manchester, 2016), 73-8.</w:t>
      </w:r>
    </w:p>
  </w:footnote>
  <w:footnote w:id="202">
    <w:p w14:paraId="506B5122" w14:textId="77777777" w:rsidR="00F94003" w:rsidRPr="00726430" w:rsidRDefault="00F94003" w:rsidP="00DF197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The major exception is the importance of uniting civil and</w:t>
      </w:r>
      <w:r>
        <w:rPr>
          <w:rFonts w:ascii="Times New Roman" w:hAnsi="Times New Roman" w:cs="Times New Roman"/>
        </w:rPr>
        <w:t xml:space="preserve"> military functions (see note 14</w:t>
      </w:r>
      <w:r w:rsidRPr="00726430">
        <w:rPr>
          <w:rFonts w:ascii="Times New Roman" w:hAnsi="Times New Roman" w:cs="Times New Roman"/>
        </w:rPr>
        <w:t>).</w:t>
      </w:r>
    </w:p>
  </w:footnote>
  <w:footnote w:id="203">
    <w:p w14:paraId="401453F4" w14:textId="77777777"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Pulteney, 1 Dec 1769, </w:t>
      </w:r>
      <w:r w:rsidRPr="00726430">
        <w:rPr>
          <w:rFonts w:ascii="Times New Roman" w:hAnsi="Times New Roman" w:cs="Times New Roman"/>
          <w:i/>
        </w:rPr>
        <w:t>Correspondence</w:t>
      </w:r>
      <w:r w:rsidRPr="00726430">
        <w:rPr>
          <w:rFonts w:ascii="Times New Roman" w:hAnsi="Times New Roman" w:cs="Times New Roman"/>
        </w:rPr>
        <w:t>, 1:86.</w:t>
      </w:r>
    </w:p>
  </w:footnote>
  <w:footnote w:id="204">
    <w:p w14:paraId="66E57FDF" w14:textId="79BBA1C2" w:rsidR="00F94003" w:rsidRPr="00726430" w:rsidRDefault="00F94003" w:rsidP="00B3044B">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sidRPr="00726430">
        <w:rPr>
          <w:rFonts w:ascii="Times New Roman" w:hAnsi="Times New Roman" w:cs="Times New Roman"/>
          <w:i/>
        </w:rPr>
        <w:t xml:space="preserve">Speech to the Electors of Bristol </w:t>
      </w:r>
      <w:r w:rsidRPr="00726430">
        <w:rPr>
          <w:rFonts w:ascii="Times New Roman" w:hAnsi="Times New Roman" w:cs="Times New Roman"/>
        </w:rPr>
        <w:t xml:space="preserve">(1774), in </w:t>
      </w:r>
      <w:r w:rsidRPr="00726430">
        <w:rPr>
          <w:rFonts w:ascii="Times New Roman" w:hAnsi="Times New Roman" w:cs="Times New Roman"/>
          <w:i/>
        </w:rPr>
        <w:t xml:space="preserve">Select Works of Edmund Burke </w:t>
      </w:r>
      <w:r w:rsidRPr="00726430">
        <w:rPr>
          <w:rFonts w:ascii="Times New Roman" w:hAnsi="Times New Roman" w:cs="Times New Roman"/>
        </w:rPr>
        <w:t>(4 vols., Indianapolis, 1999), 4:12.</w:t>
      </w:r>
    </w:p>
  </w:footnote>
  <w:footnote w:id="205">
    <w:p w14:paraId="0D676BC0" w14:textId="77777777" w:rsidR="00F94003" w:rsidRPr="00726430" w:rsidRDefault="00F94003" w:rsidP="00FD4F97">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Pulteney, 7 Nov 1769, </w:t>
      </w:r>
      <w:r w:rsidRPr="00726430">
        <w:rPr>
          <w:rFonts w:ascii="Times New Roman" w:hAnsi="Times New Roman" w:cs="Times New Roman"/>
          <w:i/>
        </w:rPr>
        <w:t xml:space="preserve">Correspondence, </w:t>
      </w:r>
      <w:r w:rsidRPr="00726430">
        <w:rPr>
          <w:rFonts w:ascii="Times New Roman" w:hAnsi="Times New Roman" w:cs="Times New Roman"/>
        </w:rPr>
        <w:t>1:83.</w:t>
      </w:r>
    </w:p>
  </w:footnote>
  <w:footnote w:id="206">
    <w:p w14:paraId="539D6124" w14:textId="77777777" w:rsidR="00F94003" w:rsidRPr="00726430" w:rsidRDefault="00F94003" w:rsidP="00844C85">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143. During the ‘Gordon Riots’ in 1780, he had written to his friend Macpherson that ‘the consequence of systematic or repeated riots near the vitals of Government are such that I think the Habeas Corpus should be suspended as often as a Riot is continued or repeated after 24 hours’ (</w:t>
      </w:r>
      <w:r w:rsidRPr="00726430">
        <w:rPr>
          <w:rFonts w:ascii="Times New Roman" w:hAnsi="Times New Roman" w:cs="Times New Roman"/>
          <w:i/>
        </w:rPr>
        <w:t xml:space="preserve">Correspondence, </w:t>
      </w:r>
      <w:r w:rsidRPr="00726430">
        <w:rPr>
          <w:rFonts w:ascii="Times New Roman" w:hAnsi="Times New Roman" w:cs="Times New Roman"/>
        </w:rPr>
        <w:t>1:239).</w:t>
      </w:r>
    </w:p>
  </w:footnote>
  <w:footnote w:id="207">
    <w:p w14:paraId="57A48B5A" w14:textId="77777777" w:rsidR="00F94003" w:rsidRPr="00726430" w:rsidRDefault="00F94003" w:rsidP="00BA68ED">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According to Ferguson, what had been preserved from Livy was ‘but the meaner and less authentic part of his work’ (</w:t>
      </w:r>
      <w:r w:rsidRPr="00726430">
        <w:rPr>
          <w:rFonts w:ascii="Times New Roman" w:hAnsi="Times New Roman" w:cs="Times New Roman"/>
          <w:i/>
        </w:rPr>
        <w:t>Roman Republic</w:t>
      </w:r>
      <w:r w:rsidRPr="00726430">
        <w:rPr>
          <w:rFonts w:ascii="Times New Roman" w:hAnsi="Times New Roman" w:cs="Times New Roman"/>
        </w:rPr>
        <w:t>, 1:xv).</w:t>
      </w:r>
    </w:p>
  </w:footnote>
  <w:footnote w:id="208">
    <w:p w14:paraId="5E82DD66" w14:textId="77777777" w:rsidR="00F94003" w:rsidRPr="00726430" w:rsidRDefault="00F94003" w:rsidP="00DA04BE">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Anon, </w:t>
      </w:r>
      <w:r w:rsidRPr="00726430">
        <w:rPr>
          <w:rFonts w:ascii="Times New Roman" w:hAnsi="Times New Roman" w:cs="Times New Roman"/>
          <w:i/>
        </w:rPr>
        <w:t xml:space="preserve">A Full and Free Inquiry into the Merits of the Peace; With some Strictures on the Spirit of Party </w:t>
      </w:r>
      <w:r w:rsidRPr="00726430">
        <w:rPr>
          <w:rFonts w:ascii="Times New Roman" w:hAnsi="Times New Roman" w:cs="Times New Roman"/>
        </w:rPr>
        <w:t xml:space="preserve">(London, 1765), 143-4. However, Scotland was excluded from Pitt’s 1757 Militia Act, which Ferguson (most likely) wrote against in an anonymous pamphlet called </w:t>
      </w:r>
      <w:r w:rsidRPr="00726430">
        <w:rPr>
          <w:rFonts w:ascii="Times New Roman" w:hAnsi="Times New Roman" w:cs="Times New Roman"/>
          <w:i/>
        </w:rPr>
        <w:t xml:space="preserve">History of the Proceedings in the Case of Margaret, Commonly called Peg, only lawful Sister to John Bull, Esq. </w:t>
      </w:r>
      <w:r w:rsidRPr="00726430">
        <w:rPr>
          <w:rFonts w:ascii="Times New Roman" w:hAnsi="Times New Roman" w:cs="Times New Roman"/>
        </w:rPr>
        <w:t>(London, 1760).</w:t>
      </w:r>
    </w:p>
  </w:footnote>
  <w:footnote w:id="209">
    <w:p w14:paraId="5D748CDC" w14:textId="77777777" w:rsidR="00F94003" w:rsidRPr="00726430" w:rsidRDefault="00F94003" w:rsidP="00386D1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Adam Smith, </w:t>
      </w:r>
      <w:r w:rsidRPr="00726430">
        <w:rPr>
          <w:rFonts w:ascii="Times New Roman" w:hAnsi="Times New Roman" w:cs="Times New Roman"/>
          <w:i/>
        </w:rPr>
        <w:t>An Inquiry into the Nature and Causes of the Wealth of Nations</w:t>
      </w:r>
      <w:r w:rsidRPr="00726430">
        <w:rPr>
          <w:rFonts w:ascii="Times New Roman" w:hAnsi="Times New Roman" w:cs="Times New Roman"/>
        </w:rPr>
        <w:t xml:space="preserve"> (1776), (2 vols., Oxford, 1976), 2:945.</w:t>
      </w:r>
    </w:p>
  </w:footnote>
  <w:footnote w:id="210">
    <w:p w14:paraId="5B4CC8F5" w14:textId="77777777" w:rsidR="00F94003" w:rsidRPr="00726430" w:rsidRDefault="00F94003" w:rsidP="00153164">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However, unlike Smith, Burke and Gibbon, who all died in the 1790s, the last two in the belief that the world they knew had been destroyed, Ferguson lived on until 1816, which is perhaps why his one sustained examination of the question, from 1806, dealt mainly with geo-politics from a British perspective. See Ferguson, ‘Of the French Revolution with its Actual and Still Impending Consequences in Europe’ (1807)</w:t>
      </w:r>
      <w:r w:rsidRPr="00726430">
        <w:rPr>
          <w:rFonts w:ascii="Times New Roman" w:hAnsi="Times New Roman" w:cs="Times New Roman"/>
          <w:i/>
        </w:rPr>
        <w:t xml:space="preserve">, The Manuscripts of Adam Ferguson, </w:t>
      </w:r>
      <w:r w:rsidRPr="00726430">
        <w:rPr>
          <w:rFonts w:ascii="Times New Roman" w:hAnsi="Times New Roman" w:cs="Times New Roman"/>
        </w:rPr>
        <w:t xml:space="preserve">133-141. For a fuller account of Ferguson’s response to the French Revolution, see Anna Plassart, </w:t>
      </w:r>
      <w:r w:rsidRPr="00726430">
        <w:rPr>
          <w:rFonts w:ascii="Times New Roman" w:hAnsi="Times New Roman" w:cs="Times New Roman"/>
          <w:i/>
        </w:rPr>
        <w:t>The</w:t>
      </w:r>
      <w:r w:rsidRPr="00726430">
        <w:rPr>
          <w:rFonts w:ascii="Times New Roman" w:hAnsi="Times New Roman" w:cs="Times New Roman"/>
        </w:rPr>
        <w:t xml:space="preserve"> </w:t>
      </w:r>
      <w:r w:rsidRPr="00726430">
        <w:rPr>
          <w:rFonts w:ascii="Times New Roman" w:hAnsi="Times New Roman" w:cs="Times New Roman"/>
          <w:i/>
        </w:rPr>
        <w:t xml:space="preserve">Scottish Enlightenment and the French Revolution </w:t>
      </w:r>
      <w:r w:rsidRPr="00726430">
        <w:rPr>
          <w:rFonts w:ascii="Times New Roman" w:hAnsi="Times New Roman" w:cs="Times New Roman"/>
        </w:rPr>
        <w:t>(Cambridge, 2015), 125–55.</w:t>
      </w:r>
    </w:p>
  </w:footnote>
  <w:footnote w:id="211">
    <w:p w14:paraId="2BC65491" w14:textId="77777777" w:rsidR="00F94003" w:rsidRPr="00726430" w:rsidRDefault="00F94003" w:rsidP="00606C83">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to Carlyle, 2 October, 1797, in </w:t>
      </w:r>
      <w:r w:rsidRPr="00726430">
        <w:rPr>
          <w:rFonts w:ascii="Times New Roman" w:hAnsi="Times New Roman" w:cs="Times New Roman"/>
          <w:i/>
        </w:rPr>
        <w:t xml:space="preserve">Correspondence, </w:t>
      </w:r>
      <w:r w:rsidRPr="00726430">
        <w:rPr>
          <w:rFonts w:ascii="Times New Roman" w:hAnsi="Times New Roman" w:cs="Times New Roman"/>
        </w:rPr>
        <w:t>2:422-3.</w:t>
      </w:r>
    </w:p>
  </w:footnote>
  <w:footnote w:id="212">
    <w:p w14:paraId="72A7184A" w14:textId="77777777" w:rsidR="00F94003" w:rsidRPr="00726430" w:rsidRDefault="00F94003" w:rsidP="00843E2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73.</w:t>
      </w:r>
    </w:p>
  </w:footnote>
  <w:footnote w:id="213">
    <w:p w14:paraId="0F5BB204" w14:textId="77777777" w:rsidR="00F94003" w:rsidRPr="00726430" w:rsidRDefault="00F94003" w:rsidP="00DB522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compared Caesar and Bonaparte in a letter to John Macpherson, 1 August 1798, </w:t>
      </w:r>
      <w:r w:rsidRPr="00726430">
        <w:rPr>
          <w:rFonts w:ascii="Times New Roman" w:hAnsi="Times New Roman" w:cs="Times New Roman"/>
          <w:i/>
        </w:rPr>
        <w:t xml:space="preserve">Correspondence, </w:t>
      </w:r>
      <w:r w:rsidRPr="00726430">
        <w:rPr>
          <w:rFonts w:ascii="Times New Roman" w:hAnsi="Times New Roman" w:cs="Times New Roman"/>
        </w:rPr>
        <w:t xml:space="preserve">1:442. </w:t>
      </w:r>
    </w:p>
  </w:footnote>
  <w:footnote w:id="214">
    <w:p w14:paraId="4BC902EB" w14:textId="77777777" w:rsidR="00F94003" w:rsidRPr="00726430" w:rsidRDefault="00F94003" w:rsidP="00DB522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As identified in McDaniel, </w:t>
      </w:r>
      <w:r w:rsidRPr="00726430">
        <w:rPr>
          <w:rFonts w:ascii="Times New Roman" w:hAnsi="Times New Roman" w:cs="Times New Roman"/>
          <w:i/>
        </w:rPr>
        <w:t xml:space="preserve">Adam Ferguson in the Scottish Enlightenment, </w:t>
      </w:r>
      <w:r w:rsidRPr="00726430">
        <w:rPr>
          <w:rFonts w:ascii="Times New Roman" w:hAnsi="Times New Roman" w:cs="Times New Roman"/>
        </w:rPr>
        <w:t>esp. ch. 5.</w:t>
      </w:r>
    </w:p>
  </w:footnote>
  <w:footnote w:id="215">
    <w:p w14:paraId="7981C570" w14:textId="77777777" w:rsidR="00F94003" w:rsidRPr="00FD601C" w:rsidRDefault="00F94003" w:rsidP="0006580F">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FD601C">
        <w:rPr>
          <w:rFonts w:ascii="Times New Roman" w:hAnsi="Times New Roman" w:cs="Times New Roman"/>
        </w:rPr>
        <w:t xml:space="preserve"> Ferguson, </w:t>
      </w:r>
      <w:r w:rsidRPr="00FD601C">
        <w:rPr>
          <w:rFonts w:ascii="Times New Roman" w:hAnsi="Times New Roman" w:cs="Times New Roman"/>
          <w:i/>
        </w:rPr>
        <w:t xml:space="preserve">Essay, </w:t>
      </w:r>
      <w:r w:rsidRPr="00FD601C">
        <w:rPr>
          <w:rFonts w:ascii="Times New Roman" w:hAnsi="Times New Roman" w:cs="Times New Roman"/>
        </w:rPr>
        <w:t>130, 178-9.</w:t>
      </w:r>
    </w:p>
  </w:footnote>
  <w:footnote w:id="216">
    <w:p w14:paraId="02805240" w14:textId="77777777" w:rsidR="00F94003" w:rsidRPr="00FD601C" w:rsidRDefault="00F94003" w:rsidP="00DE0D9C">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FD601C">
        <w:rPr>
          <w:rFonts w:ascii="Times New Roman" w:hAnsi="Times New Roman" w:cs="Times New Roman"/>
        </w:rPr>
        <w:t xml:space="preserve"> Ibid</w:t>
      </w:r>
      <w:r w:rsidRPr="00FD601C">
        <w:rPr>
          <w:rFonts w:ascii="Times New Roman" w:hAnsi="Times New Roman" w:cs="Times New Roman"/>
          <w:i/>
        </w:rPr>
        <w:t xml:space="preserve"> </w:t>
      </w:r>
      <w:r w:rsidRPr="00FD601C">
        <w:rPr>
          <w:rFonts w:ascii="Times New Roman" w:hAnsi="Times New Roman" w:cs="Times New Roman"/>
        </w:rPr>
        <w:t>124, 127, 258-9.</w:t>
      </w:r>
    </w:p>
  </w:footnote>
  <w:footnote w:id="217">
    <w:p w14:paraId="0FE01EC5" w14:textId="77777777" w:rsidR="00F94003" w:rsidRPr="00726430" w:rsidRDefault="00F94003" w:rsidP="008F0920">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w:t>
      </w:r>
      <w:r>
        <w:rPr>
          <w:rFonts w:ascii="Times New Roman" w:hAnsi="Times New Roman" w:cs="Times New Roman"/>
        </w:rPr>
        <w:t xml:space="preserve">William </w:t>
      </w:r>
      <w:r w:rsidRPr="00726430">
        <w:rPr>
          <w:rFonts w:ascii="Times New Roman" w:hAnsi="Times New Roman" w:cs="Times New Roman"/>
        </w:rPr>
        <w:t xml:space="preserve">Robertson, </w:t>
      </w:r>
      <w:r w:rsidRPr="00726430">
        <w:rPr>
          <w:rFonts w:ascii="Times New Roman" w:hAnsi="Times New Roman" w:cs="Times New Roman"/>
          <w:i/>
        </w:rPr>
        <w:t xml:space="preserve">The History of the Reign of the Emperor Charles V </w:t>
      </w:r>
      <w:r w:rsidRPr="00726430">
        <w:rPr>
          <w:rFonts w:ascii="Times New Roman" w:hAnsi="Times New Roman" w:cs="Times New Roman"/>
        </w:rPr>
        <w:t xml:space="preserve">(4 vols., 10 ed., London, 1802), 1:203. </w:t>
      </w:r>
    </w:p>
  </w:footnote>
  <w:footnote w:id="218">
    <w:p w14:paraId="240923EB" w14:textId="77777777" w:rsidR="00F94003" w:rsidRPr="00726430" w:rsidRDefault="00F94003" w:rsidP="00CC1655">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251.</w:t>
      </w:r>
    </w:p>
  </w:footnote>
  <w:footnote w:id="219">
    <w:p w14:paraId="0DB3A945" w14:textId="77777777" w:rsidR="00F94003" w:rsidRPr="00726430" w:rsidRDefault="00F94003" w:rsidP="00E459F2">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Machiavelli, </w:t>
      </w:r>
      <w:r w:rsidRPr="00726430">
        <w:rPr>
          <w:rFonts w:ascii="Times New Roman" w:hAnsi="Times New Roman" w:cs="Times New Roman"/>
          <w:i/>
        </w:rPr>
        <w:t xml:space="preserve">The Discourses, </w:t>
      </w:r>
      <w:r w:rsidRPr="00726430">
        <w:rPr>
          <w:rFonts w:ascii="Times New Roman" w:hAnsi="Times New Roman" w:cs="Times New Roman"/>
        </w:rPr>
        <w:t>111-124.</w:t>
      </w:r>
    </w:p>
  </w:footnote>
  <w:footnote w:id="220">
    <w:p w14:paraId="407166B3" w14:textId="0FC471E1" w:rsidR="00F94003" w:rsidRPr="00726430" w:rsidRDefault="00F94003" w:rsidP="00015568">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John Adams, drawing on</w:t>
      </w:r>
      <w:r w:rsidR="00031CB0">
        <w:rPr>
          <w:rFonts w:ascii="Times New Roman" w:hAnsi="Times New Roman" w:cs="Times New Roman"/>
        </w:rPr>
        <w:t xml:space="preserve"> </w:t>
      </w:r>
      <w:r w:rsidRPr="00726430">
        <w:rPr>
          <w:rFonts w:ascii="Times New Roman" w:hAnsi="Times New Roman" w:cs="Times New Roman"/>
        </w:rPr>
        <w:t>Ferguson</w:t>
      </w:r>
      <w:r w:rsidR="00031CB0">
        <w:rPr>
          <w:rFonts w:ascii="Times New Roman" w:hAnsi="Times New Roman" w:cs="Times New Roman"/>
        </w:rPr>
        <w:t xml:space="preserve"> as well as Bolingbroke</w:t>
      </w:r>
      <w:r w:rsidRPr="00726430">
        <w:rPr>
          <w:rFonts w:ascii="Times New Roman" w:hAnsi="Times New Roman" w:cs="Times New Roman"/>
        </w:rPr>
        <w:t>, combined ins</w:t>
      </w:r>
      <w:r>
        <w:rPr>
          <w:rFonts w:ascii="Times New Roman" w:hAnsi="Times New Roman" w:cs="Times New Roman"/>
        </w:rPr>
        <w:t xml:space="preserve">ights from both interpretations; see Joseph R. Howe Jr, </w:t>
      </w:r>
      <w:r>
        <w:rPr>
          <w:rFonts w:ascii="Times New Roman" w:hAnsi="Times New Roman" w:cs="Times New Roman"/>
          <w:i/>
        </w:rPr>
        <w:t>The Changing Political Thought of John Adams</w:t>
      </w:r>
      <w:r w:rsidR="00031CB0">
        <w:rPr>
          <w:rFonts w:ascii="Times New Roman" w:hAnsi="Times New Roman" w:cs="Times New Roman"/>
          <w:i/>
        </w:rPr>
        <w:t xml:space="preserve"> </w:t>
      </w:r>
      <w:r w:rsidR="00031CB0">
        <w:rPr>
          <w:rFonts w:ascii="Times New Roman" w:hAnsi="Times New Roman" w:cs="Times New Roman"/>
        </w:rPr>
        <w:t>(1966)</w:t>
      </w:r>
      <w:r>
        <w:rPr>
          <w:rFonts w:ascii="Times New Roman" w:hAnsi="Times New Roman" w:cs="Times New Roman"/>
          <w:i/>
        </w:rPr>
        <w:t xml:space="preserve"> </w:t>
      </w:r>
      <w:r>
        <w:rPr>
          <w:rFonts w:ascii="Times New Roman" w:hAnsi="Times New Roman" w:cs="Times New Roman"/>
        </w:rPr>
        <w:t xml:space="preserve">(Princeton, </w:t>
      </w:r>
      <w:r w:rsidR="00031CB0">
        <w:rPr>
          <w:rFonts w:ascii="Times New Roman" w:hAnsi="Times New Roman" w:cs="Times New Roman"/>
        </w:rPr>
        <w:t>2</w:t>
      </w:r>
      <w:r w:rsidR="005202EB">
        <w:rPr>
          <w:rFonts w:ascii="Times New Roman" w:hAnsi="Times New Roman" w:cs="Times New Roman"/>
        </w:rPr>
        <w:t>0</w:t>
      </w:r>
      <w:r w:rsidR="00031CB0">
        <w:rPr>
          <w:rFonts w:ascii="Times New Roman" w:hAnsi="Times New Roman" w:cs="Times New Roman"/>
        </w:rPr>
        <w:t>15</w:t>
      </w:r>
      <w:r>
        <w:rPr>
          <w:rFonts w:ascii="Times New Roman" w:hAnsi="Times New Roman" w:cs="Times New Roman"/>
        </w:rPr>
        <w:t>), 32-3, 39.</w:t>
      </w:r>
    </w:p>
  </w:footnote>
  <w:footnote w:id="221">
    <w:p w14:paraId="597DC86D" w14:textId="77777777" w:rsidR="00F94003" w:rsidRPr="00726430" w:rsidRDefault="00F94003" w:rsidP="00E459F2">
      <w:pPr>
        <w:pStyle w:val="FootnoteText"/>
        <w:ind w:firstLine="720"/>
        <w:rPr>
          <w:rFonts w:ascii="Times New Roman" w:hAnsi="Times New Roman" w:cs="Times New Roman"/>
        </w:rPr>
      </w:pPr>
      <w:r w:rsidRPr="00726430">
        <w:rPr>
          <w:rStyle w:val="FootnoteReference"/>
          <w:rFonts w:ascii="Times New Roman" w:hAnsi="Times New Roman" w:cs="Times New Roman"/>
        </w:rPr>
        <w:footnoteRef/>
      </w:r>
      <w:r w:rsidRPr="00726430">
        <w:rPr>
          <w:rFonts w:ascii="Times New Roman" w:hAnsi="Times New Roman" w:cs="Times New Roman"/>
        </w:rPr>
        <w:t xml:space="preserve"> Ferguson, </w:t>
      </w:r>
      <w:r w:rsidRPr="00726430">
        <w:rPr>
          <w:rFonts w:ascii="Times New Roman" w:hAnsi="Times New Roman" w:cs="Times New Roman"/>
          <w:i/>
        </w:rPr>
        <w:t xml:space="preserve">Essay, </w:t>
      </w:r>
      <w:r w:rsidRPr="00726430">
        <w:rPr>
          <w:rFonts w:ascii="Times New Roman" w:hAnsi="Times New Roman" w:cs="Times New Roman"/>
        </w:rPr>
        <w:t>264.</w:t>
      </w:r>
    </w:p>
  </w:footnote>
  <w:footnote w:id="222">
    <w:p w14:paraId="4B7E9A37" w14:textId="45476F9F" w:rsidR="00AE229A" w:rsidRPr="00AE229A" w:rsidRDefault="00AE229A">
      <w:pPr>
        <w:pStyle w:val="FootnoteText"/>
        <w:rPr>
          <w:rFonts w:ascii="Times New Roman" w:hAnsi="Times New Roman" w:cs="Times New Roman"/>
          <w:i/>
        </w:rPr>
      </w:pPr>
      <w:r w:rsidRPr="00AE229A">
        <w:rPr>
          <w:rStyle w:val="FootnoteReference"/>
          <w:rFonts w:ascii="Times New Roman" w:hAnsi="Times New Roman" w:cs="Times New Roman"/>
        </w:rPr>
        <w:footnoteRef/>
      </w:r>
      <w:r w:rsidRPr="00AE229A">
        <w:rPr>
          <w:rFonts w:ascii="Times New Roman" w:hAnsi="Times New Roman" w:cs="Times New Roman"/>
        </w:rPr>
        <w:t xml:space="preserve"> </w:t>
      </w:r>
      <w:r w:rsidR="00E30FA6" w:rsidRPr="00E30FA6">
        <w:rPr>
          <w:rFonts w:ascii="Times New Roman" w:hAnsi="Times New Roman" w:cs="Times New Roman"/>
        </w:rPr>
        <w:t>Straumann</w:t>
      </w:r>
      <w:r w:rsidR="00E30FA6">
        <w:rPr>
          <w:rFonts w:ascii="Times New Roman" w:hAnsi="Times New Roman" w:cs="Times New Roman"/>
        </w:rPr>
        <w:t xml:space="preserve">, </w:t>
      </w:r>
      <w:r w:rsidRPr="00AE229A">
        <w:rPr>
          <w:rFonts w:ascii="Times New Roman" w:hAnsi="Times New Roman" w:cs="Times New Roman"/>
          <w:i/>
        </w:rPr>
        <w:t>Crisis and Constitutionalism.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06914"/>
      <w:docPartObj>
        <w:docPartGallery w:val="Page Numbers (Top of Page)"/>
        <w:docPartUnique/>
      </w:docPartObj>
    </w:sdtPr>
    <w:sdtEndPr>
      <w:rPr>
        <w:rFonts w:ascii="Times New Roman" w:hAnsi="Times New Roman" w:cs="Times New Roman"/>
        <w:noProof/>
      </w:rPr>
    </w:sdtEndPr>
    <w:sdtContent>
      <w:p w14:paraId="1911B991" w14:textId="5C43489B" w:rsidR="00F94003" w:rsidRPr="0092221B" w:rsidRDefault="00F94003" w:rsidP="00F64099">
        <w:pPr>
          <w:pStyle w:val="Header"/>
          <w:rPr>
            <w:rFonts w:ascii="Times New Roman" w:hAnsi="Times New Roman" w:cs="Times New Roman"/>
          </w:rPr>
        </w:pPr>
        <w:r w:rsidRPr="0092221B">
          <w:rPr>
            <w:rFonts w:ascii="Times New Roman" w:hAnsi="Times New Roman" w:cs="Times New Roman"/>
          </w:rPr>
          <w:fldChar w:fldCharType="begin"/>
        </w:r>
        <w:r w:rsidRPr="0092221B">
          <w:rPr>
            <w:rFonts w:ascii="Times New Roman" w:hAnsi="Times New Roman" w:cs="Times New Roman"/>
          </w:rPr>
          <w:instrText xml:space="preserve"> PAGE   \* MERGEFORMAT </w:instrText>
        </w:r>
        <w:r w:rsidRPr="0092221B">
          <w:rPr>
            <w:rFonts w:ascii="Times New Roman" w:hAnsi="Times New Roman" w:cs="Times New Roman"/>
          </w:rPr>
          <w:fldChar w:fldCharType="separate"/>
        </w:r>
        <w:r>
          <w:rPr>
            <w:rFonts w:ascii="Times New Roman" w:hAnsi="Times New Roman" w:cs="Times New Roman"/>
            <w:noProof/>
          </w:rPr>
          <w:t>26</w:t>
        </w:r>
        <w:r w:rsidRPr="0092221B">
          <w:rPr>
            <w:rFonts w:ascii="Times New Roman" w:hAnsi="Times New Roman" w:cs="Times New Roman"/>
            <w:noProof/>
          </w:rPr>
          <w:fldChar w:fldCharType="end"/>
        </w:r>
        <w:r w:rsidR="00F64099">
          <w:rPr>
            <w:rFonts w:ascii="Times New Roman" w:hAnsi="Times New Roman" w:cs="Times New Roman"/>
            <w:noProof/>
          </w:rPr>
          <w:tab/>
        </w:r>
        <w:r w:rsidR="00F64099">
          <w:rPr>
            <w:rFonts w:ascii="Times New Roman" w:hAnsi="Times New Roman" w:cs="Times New Roman"/>
            <w:noProof/>
          </w:rPr>
          <w:tab/>
        </w:r>
        <w:r w:rsidR="00F64099">
          <w:rPr>
            <w:rFonts w:ascii="Times New Roman" w:hAnsi="Times New Roman" w:cs="Times New Roman"/>
            <w:i/>
            <w:iCs/>
            <w:noProof/>
          </w:rPr>
          <w:t xml:space="preserve">History of European Ideas, </w:t>
        </w:r>
        <w:r w:rsidR="00F64099">
          <w:rPr>
            <w:rFonts w:ascii="Times New Roman" w:hAnsi="Times New Roman" w:cs="Times New Roman"/>
            <w:noProof/>
          </w:rPr>
          <w:t>2019</w:t>
        </w:r>
      </w:p>
    </w:sdtContent>
  </w:sdt>
  <w:p w14:paraId="5808A4F3" w14:textId="77777777" w:rsidR="00F94003" w:rsidRPr="009856CA" w:rsidRDefault="00F94003" w:rsidP="00634EA4">
    <w:pPr>
      <w:pStyle w:val="Header"/>
      <w:ind w:firstLine="72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4AB"/>
    <w:multiLevelType w:val="hybridMultilevel"/>
    <w:tmpl w:val="61A8DF1E"/>
    <w:lvl w:ilvl="0" w:tplc="9648B370">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9116C"/>
    <w:multiLevelType w:val="hybridMultilevel"/>
    <w:tmpl w:val="367CB526"/>
    <w:lvl w:ilvl="0" w:tplc="CB2E2582">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D681D"/>
    <w:multiLevelType w:val="hybridMultilevel"/>
    <w:tmpl w:val="743E017A"/>
    <w:lvl w:ilvl="0" w:tplc="DBF4E1C2">
      <w:start w:val="1"/>
      <w:numFmt w:val="upperRoman"/>
      <w:lvlText w:val="%1."/>
      <w:lvlJc w:val="left"/>
      <w:pPr>
        <w:ind w:left="180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33C7F13"/>
    <w:multiLevelType w:val="hybridMultilevel"/>
    <w:tmpl w:val="232CA6AE"/>
    <w:lvl w:ilvl="0" w:tplc="2160BA2E">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B5575"/>
    <w:multiLevelType w:val="hybridMultilevel"/>
    <w:tmpl w:val="31F4B37A"/>
    <w:lvl w:ilvl="0" w:tplc="3956FFF6">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76"/>
    <w:rsid w:val="00000404"/>
    <w:rsid w:val="00001F31"/>
    <w:rsid w:val="0000222B"/>
    <w:rsid w:val="00002DB1"/>
    <w:rsid w:val="000058FB"/>
    <w:rsid w:val="00006674"/>
    <w:rsid w:val="00006C17"/>
    <w:rsid w:val="00006CD7"/>
    <w:rsid w:val="00007652"/>
    <w:rsid w:val="00011703"/>
    <w:rsid w:val="00011CC5"/>
    <w:rsid w:val="00013026"/>
    <w:rsid w:val="000136B2"/>
    <w:rsid w:val="0001468C"/>
    <w:rsid w:val="00014F9D"/>
    <w:rsid w:val="000152BA"/>
    <w:rsid w:val="00015568"/>
    <w:rsid w:val="00015C8D"/>
    <w:rsid w:val="00016A55"/>
    <w:rsid w:val="00016D30"/>
    <w:rsid w:val="00016F7C"/>
    <w:rsid w:val="00020FC6"/>
    <w:rsid w:val="000212F6"/>
    <w:rsid w:val="00021B26"/>
    <w:rsid w:val="00022216"/>
    <w:rsid w:val="00023477"/>
    <w:rsid w:val="0002399B"/>
    <w:rsid w:val="00023A27"/>
    <w:rsid w:val="00024690"/>
    <w:rsid w:val="00027C0A"/>
    <w:rsid w:val="0003191A"/>
    <w:rsid w:val="00031C44"/>
    <w:rsid w:val="00031CB0"/>
    <w:rsid w:val="00032025"/>
    <w:rsid w:val="00032B8D"/>
    <w:rsid w:val="00033928"/>
    <w:rsid w:val="00033B2B"/>
    <w:rsid w:val="0003678D"/>
    <w:rsid w:val="000378B6"/>
    <w:rsid w:val="000379F4"/>
    <w:rsid w:val="0004133A"/>
    <w:rsid w:val="00041374"/>
    <w:rsid w:val="00041439"/>
    <w:rsid w:val="00042BF6"/>
    <w:rsid w:val="000466E3"/>
    <w:rsid w:val="0005046F"/>
    <w:rsid w:val="000510ED"/>
    <w:rsid w:val="0005284D"/>
    <w:rsid w:val="00053646"/>
    <w:rsid w:val="000540ED"/>
    <w:rsid w:val="000559F1"/>
    <w:rsid w:val="00056C0E"/>
    <w:rsid w:val="0006051F"/>
    <w:rsid w:val="00060C59"/>
    <w:rsid w:val="00060DC3"/>
    <w:rsid w:val="0006165F"/>
    <w:rsid w:val="0006311D"/>
    <w:rsid w:val="0006429E"/>
    <w:rsid w:val="00064838"/>
    <w:rsid w:val="00064A45"/>
    <w:rsid w:val="0006580F"/>
    <w:rsid w:val="00066234"/>
    <w:rsid w:val="000664B4"/>
    <w:rsid w:val="0006729D"/>
    <w:rsid w:val="000677B7"/>
    <w:rsid w:val="00067C20"/>
    <w:rsid w:val="00073C0C"/>
    <w:rsid w:val="00073F7D"/>
    <w:rsid w:val="00074811"/>
    <w:rsid w:val="00076549"/>
    <w:rsid w:val="00076B7E"/>
    <w:rsid w:val="000775AD"/>
    <w:rsid w:val="00077C24"/>
    <w:rsid w:val="000807B2"/>
    <w:rsid w:val="00081D54"/>
    <w:rsid w:val="00082CB5"/>
    <w:rsid w:val="00082EFA"/>
    <w:rsid w:val="00083CBC"/>
    <w:rsid w:val="00085387"/>
    <w:rsid w:val="00086008"/>
    <w:rsid w:val="00087F8C"/>
    <w:rsid w:val="000904C6"/>
    <w:rsid w:val="00090869"/>
    <w:rsid w:val="00090D1F"/>
    <w:rsid w:val="000929AF"/>
    <w:rsid w:val="0009666C"/>
    <w:rsid w:val="00096CF2"/>
    <w:rsid w:val="000A0A37"/>
    <w:rsid w:val="000A4649"/>
    <w:rsid w:val="000A4FDF"/>
    <w:rsid w:val="000A5008"/>
    <w:rsid w:val="000A50C8"/>
    <w:rsid w:val="000A51C4"/>
    <w:rsid w:val="000A54F9"/>
    <w:rsid w:val="000A67BA"/>
    <w:rsid w:val="000A6C72"/>
    <w:rsid w:val="000A7FDB"/>
    <w:rsid w:val="000B2E13"/>
    <w:rsid w:val="000B3D83"/>
    <w:rsid w:val="000B4AF9"/>
    <w:rsid w:val="000B4CB7"/>
    <w:rsid w:val="000B536D"/>
    <w:rsid w:val="000B5964"/>
    <w:rsid w:val="000B7557"/>
    <w:rsid w:val="000B7E32"/>
    <w:rsid w:val="000C2233"/>
    <w:rsid w:val="000C3357"/>
    <w:rsid w:val="000C3F57"/>
    <w:rsid w:val="000C4B6C"/>
    <w:rsid w:val="000C4B85"/>
    <w:rsid w:val="000C5E76"/>
    <w:rsid w:val="000C607F"/>
    <w:rsid w:val="000D2B99"/>
    <w:rsid w:val="000D2F4C"/>
    <w:rsid w:val="000D5F74"/>
    <w:rsid w:val="000D64C5"/>
    <w:rsid w:val="000D6C92"/>
    <w:rsid w:val="000D7E0B"/>
    <w:rsid w:val="000E0778"/>
    <w:rsid w:val="000E1380"/>
    <w:rsid w:val="000E254D"/>
    <w:rsid w:val="000E2803"/>
    <w:rsid w:val="000E2A5F"/>
    <w:rsid w:val="000E2C96"/>
    <w:rsid w:val="000E2EB8"/>
    <w:rsid w:val="000E3817"/>
    <w:rsid w:val="000E3857"/>
    <w:rsid w:val="000E417E"/>
    <w:rsid w:val="000E7697"/>
    <w:rsid w:val="000F0849"/>
    <w:rsid w:val="000F0E92"/>
    <w:rsid w:val="000F24D4"/>
    <w:rsid w:val="000F32B9"/>
    <w:rsid w:val="000F3E8A"/>
    <w:rsid w:val="000F4179"/>
    <w:rsid w:val="000F6377"/>
    <w:rsid w:val="000F68C3"/>
    <w:rsid w:val="001014A2"/>
    <w:rsid w:val="00101769"/>
    <w:rsid w:val="00101835"/>
    <w:rsid w:val="00101EBA"/>
    <w:rsid w:val="00102412"/>
    <w:rsid w:val="00102965"/>
    <w:rsid w:val="00102BBF"/>
    <w:rsid w:val="00104AD1"/>
    <w:rsid w:val="0010526F"/>
    <w:rsid w:val="00106156"/>
    <w:rsid w:val="001067CD"/>
    <w:rsid w:val="001069D3"/>
    <w:rsid w:val="00110018"/>
    <w:rsid w:val="00110C45"/>
    <w:rsid w:val="00110EEE"/>
    <w:rsid w:val="00111602"/>
    <w:rsid w:val="001126F7"/>
    <w:rsid w:val="00113357"/>
    <w:rsid w:val="0011457E"/>
    <w:rsid w:val="001145FD"/>
    <w:rsid w:val="001169F2"/>
    <w:rsid w:val="001218E5"/>
    <w:rsid w:val="001220CE"/>
    <w:rsid w:val="00123016"/>
    <w:rsid w:val="001232A8"/>
    <w:rsid w:val="001237B5"/>
    <w:rsid w:val="00123EEB"/>
    <w:rsid w:val="00124059"/>
    <w:rsid w:val="001300F4"/>
    <w:rsid w:val="0013124D"/>
    <w:rsid w:val="0013225D"/>
    <w:rsid w:val="00132D8D"/>
    <w:rsid w:val="001340CC"/>
    <w:rsid w:val="00134BBE"/>
    <w:rsid w:val="00136198"/>
    <w:rsid w:val="00137423"/>
    <w:rsid w:val="00141017"/>
    <w:rsid w:val="00143BDE"/>
    <w:rsid w:val="001453A4"/>
    <w:rsid w:val="00145C52"/>
    <w:rsid w:val="00146593"/>
    <w:rsid w:val="001510A0"/>
    <w:rsid w:val="00152184"/>
    <w:rsid w:val="0015245D"/>
    <w:rsid w:val="00152CE6"/>
    <w:rsid w:val="00152D8C"/>
    <w:rsid w:val="00152EAD"/>
    <w:rsid w:val="00153164"/>
    <w:rsid w:val="00154638"/>
    <w:rsid w:val="00154F2B"/>
    <w:rsid w:val="00156377"/>
    <w:rsid w:val="0015789F"/>
    <w:rsid w:val="00157D98"/>
    <w:rsid w:val="00157F47"/>
    <w:rsid w:val="001606DA"/>
    <w:rsid w:val="00160F28"/>
    <w:rsid w:val="00161E29"/>
    <w:rsid w:val="0016349B"/>
    <w:rsid w:val="001634EE"/>
    <w:rsid w:val="00163E8E"/>
    <w:rsid w:val="00165A33"/>
    <w:rsid w:val="00165CC2"/>
    <w:rsid w:val="001668C3"/>
    <w:rsid w:val="001700AB"/>
    <w:rsid w:val="0017022D"/>
    <w:rsid w:val="00170A2F"/>
    <w:rsid w:val="00170BFD"/>
    <w:rsid w:val="00170C60"/>
    <w:rsid w:val="00171D5E"/>
    <w:rsid w:val="00172B3A"/>
    <w:rsid w:val="00172DC5"/>
    <w:rsid w:val="00172ECC"/>
    <w:rsid w:val="00173309"/>
    <w:rsid w:val="001737F9"/>
    <w:rsid w:val="00173DA4"/>
    <w:rsid w:val="00174DB6"/>
    <w:rsid w:val="00176152"/>
    <w:rsid w:val="00177A25"/>
    <w:rsid w:val="00177B76"/>
    <w:rsid w:val="00177CF9"/>
    <w:rsid w:val="00181342"/>
    <w:rsid w:val="001814DC"/>
    <w:rsid w:val="00182F1E"/>
    <w:rsid w:val="00183ACB"/>
    <w:rsid w:val="00185F4C"/>
    <w:rsid w:val="001868AF"/>
    <w:rsid w:val="00186D85"/>
    <w:rsid w:val="00186DAB"/>
    <w:rsid w:val="00187271"/>
    <w:rsid w:val="001873BA"/>
    <w:rsid w:val="0019125F"/>
    <w:rsid w:val="00192D47"/>
    <w:rsid w:val="001932C2"/>
    <w:rsid w:val="00193D53"/>
    <w:rsid w:val="001947F0"/>
    <w:rsid w:val="00195274"/>
    <w:rsid w:val="00197C8A"/>
    <w:rsid w:val="001A1371"/>
    <w:rsid w:val="001A1B1A"/>
    <w:rsid w:val="001A2DD0"/>
    <w:rsid w:val="001A2FD5"/>
    <w:rsid w:val="001A307D"/>
    <w:rsid w:val="001A49C7"/>
    <w:rsid w:val="001A4AAC"/>
    <w:rsid w:val="001A4CFE"/>
    <w:rsid w:val="001A5DEB"/>
    <w:rsid w:val="001A6978"/>
    <w:rsid w:val="001A698A"/>
    <w:rsid w:val="001B04E4"/>
    <w:rsid w:val="001B0AE1"/>
    <w:rsid w:val="001B0BF5"/>
    <w:rsid w:val="001B1D25"/>
    <w:rsid w:val="001B1E1F"/>
    <w:rsid w:val="001B2013"/>
    <w:rsid w:val="001B2326"/>
    <w:rsid w:val="001B2922"/>
    <w:rsid w:val="001B2B87"/>
    <w:rsid w:val="001B2E54"/>
    <w:rsid w:val="001B42ED"/>
    <w:rsid w:val="001B4879"/>
    <w:rsid w:val="001B4AB0"/>
    <w:rsid w:val="001C059A"/>
    <w:rsid w:val="001C0B63"/>
    <w:rsid w:val="001C0EFA"/>
    <w:rsid w:val="001C10A6"/>
    <w:rsid w:val="001C1BC0"/>
    <w:rsid w:val="001C1F13"/>
    <w:rsid w:val="001C2799"/>
    <w:rsid w:val="001C2963"/>
    <w:rsid w:val="001C2FCF"/>
    <w:rsid w:val="001C31A5"/>
    <w:rsid w:val="001C334B"/>
    <w:rsid w:val="001C337C"/>
    <w:rsid w:val="001C3A89"/>
    <w:rsid w:val="001C47AF"/>
    <w:rsid w:val="001C4B22"/>
    <w:rsid w:val="001C59B2"/>
    <w:rsid w:val="001D0A8E"/>
    <w:rsid w:val="001D2FE0"/>
    <w:rsid w:val="001D319C"/>
    <w:rsid w:val="001D3FD7"/>
    <w:rsid w:val="001D45AF"/>
    <w:rsid w:val="001D4E14"/>
    <w:rsid w:val="001D5246"/>
    <w:rsid w:val="001D6D99"/>
    <w:rsid w:val="001D7AC1"/>
    <w:rsid w:val="001E037B"/>
    <w:rsid w:val="001E05CD"/>
    <w:rsid w:val="001E0CFA"/>
    <w:rsid w:val="001E1A32"/>
    <w:rsid w:val="001E2514"/>
    <w:rsid w:val="001E4102"/>
    <w:rsid w:val="001E4732"/>
    <w:rsid w:val="001E47BC"/>
    <w:rsid w:val="001E47CD"/>
    <w:rsid w:val="001E4C98"/>
    <w:rsid w:val="001E5C28"/>
    <w:rsid w:val="001E6039"/>
    <w:rsid w:val="001E63E8"/>
    <w:rsid w:val="001F051F"/>
    <w:rsid w:val="001F0D08"/>
    <w:rsid w:val="001F19B5"/>
    <w:rsid w:val="001F20F7"/>
    <w:rsid w:val="001F4010"/>
    <w:rsid w:val="001F615F"/>
    <w:rsid w:val="001F66BF"/>
    <w:rsid w:val="001F7623"/>
    <w:rsid w:val="001F796B"/>
    <w:rsid w:val="001F7CA7"/>
    <w:rsid w:val="00200573"/>
    <w:rsid w:val="00200C66"/>
    <w:rsid w:val="00200CF4"/>
    <w:rsid w:val="0020159F"/>
    <w:rsid w:val="00201CB1"/>
    <w:rsid w:val="00202AFD"/>
    <w:rsid w:val="00203053"/>
    <w:rsid w:val="002053EF"/>
    <w:rsid w:val="00205515"/>
    <w:rsid w:val="002056DB"/>
    <w:rsid w:val="00206177"/>
    <w:rsid w:val="00206C5C"/>
    <w:rsid w:val="00207A2F"/>
    <w:rsid w:val="00207A31"/>
    <w:rsid w:val="00210A68"/>
    <w:rsid w:val="00211504"/>
    <w:rsid w:val="00211979"/>
    <w:rsid w:val="00212860"/>
    <w:rsid w:val="00213C1E"/>
    <w:rsid w:val="00213E4E"/>
    <w:rsid w:val="002150F4"/>
    <w:rsid w:val="00215211"/>
    <w:rsid w:val="002168CB"/>
    <w:rsid w:val="00217AF4"/>
    <w:rsid w:val="00217E61"/>
    <w:rsid w:val="00220B8C"/>
    <w:rsid w:val="00221A2A"/>
    <w:rsid w:val="00223207"/>
    <w:rsid w:val="00223AD5"/>
    <w:rsid w:val="00223AF8"/>
    <w:rsid w:val="00224B60"/>
    <w:rsid w:val="00224FF7"/>
    <w:rsid w:val="00226961"/>
    <w:rsid w:val="0023022B"/>
    <w:rsid w:val="00231067"/>
    <w:rsid w:val="00233484"/>
    <w:rsid w:val="00234084"/>
    <w:rsid w:val="002342FF"/>
    <w:rsid w:val="00234ABA"/>
    <w:rsid w:val="0023670B"/>
    <w:rsid w:val="0023763E"/>
    <w:rsid w:val="002422D5"/>
    <w:rsid w:val="00242696"/>
    <w:rsid w:val="00244425"/>
    <w:rsid w:val="00246384"/>
    <w:rsid w:val="00246753"/>
    <w:rsid w:val="00246ED9"/>
    <w:rsid w:val="002471B4"/>
    <w:rsid w:val="00247A07"/>
    <w:rsid w:val="002500F5"/>
    <w:rsid w:val="00250746"/>
    <w:rsid w:val="002510BB"/>
    <w:rsid w:val="00252AC4"/>
    <w:rsid w:val="00253E8F"/>
    <w:rsid w:val="002544DF"/>
    <w:rsid w:val="00255342"/>
    <w:rsid w:val="00255736"/>
    <w:rsid w:val="00257318"/>
    <w:rsid w:val="00257A4E"/>
    <w:rsid w:val="00261091"/>
    <w:rsid w:val="0026134A"/>
    <w:rsid w:val="0026253C"/>
    <w:rsid w:val="00263021"/>
    <w:rsid w:val="00263A85"/>
    <w:rsid w:val="00264812"/>
    <w:rsid w:val="00266378"/>
    <w:rsid w:val="00266907"/>
    <w:rsid w:val="002669AF"/>
    <w:rsid w:val="00266CE3"/>
    <w:rsid w:val="002677E6"/>
    <w:rsid w:val="002701CF"/>
    <w:rsid w:val="00270F7D"/>
    <w:rsid w:val="00271033"/>
    <w:rsid w:val="002713E9"/>
    <w:rsid w:val="0027307A"/>
    <w:rsid w:val="00273411"/>
    <w:rsid w:val="002746C8"/>
    <w:rsid w:val="00274A3B"/>
    <w:rsid w:val="0027544A"/>
    <w:rsid w:val="00275CEA"/>
    <w:rsid w:val="00276234"/>
    <w:rsid w:val="002764F0"/>
    <w:rsid w:val="00276BFB"/>
    <w:rsid w:val="00277636"/>
    <w:rsid w:val="0028039B"/>
    <w:rsid w:val="002806F7"/>
    <w:rsid w:val="00280FD0"/>
    <w:rsid w:val="00281E8E"/>
    <w:rsid w:val="002839BA"/>
    <w:rsid w:val="002849E0"/>
    <w:rsid w:val="002849FB"/>
    <w:rsid w:val="002857EC"/>
    <w:rsid w:val="00285B25"/>
    <w:rsid w:val="00286343"/>
    <w:rsid w:val="002910E0"/>
    <w:rsid w:val="002913DB"/>
    <w:rsid w:val="002915E5"/>
    <w:rsid w:val="0029195B"/>
    <w:rsid w:val="00291D78"/>
    <w:rsid w:val="00291FCE"/>
    <w:rsid w:val="002923A4"/>
    <w:rsid w:val="0029325F"/>
    <w:rsid w:val="002945F2"/>
    <w:rsid w:val="002948D4"/>
    <w:rsid w:val="002950B3"/>
    <w:rsid w:val="00295389"/>
    <w:rsid w:val="002955D1"/>
    <w:rsid w:val="00297622"/>
    <w:rsid w:val="002A04EE"/>
    <w:rsid w:val="002A0D2D"/>
    <w:rsid w:val="002A0ED9"/>
    <w:rsid w:val="002A3B5E"/>
    <w:rsid w:val="002A456B"/>
    <w:rsid w:val="002A4D06"/>
    <w:rsid w:val="002A6027"/>
    <w:rsid w:val="002A6432"/>
    <w:rsid w:val="002A65CC"/>
    <w:rsid w:val="002B0074"/>
    <w:rsid w:val="002B0111"/>
    <w:rsid w:val="002B0A67"/>
    <w:rsid w:val="002B17C9"/>
    <w:rsid w:val="002B4419"/>
    <w:rsid w:val="002B5695"/>
    <w:rsid w:val="002B6D3F"/>
    <w:rsid w:val="002B6DCC"/>
    <w:rsid w:val="002C2C91"/>
    <w:rsid w:val="002C352F"/>
    <w:rsid w:val="002C3BF7"/>
    <w:rsid w:val="002C3C7D"/>
    <w:rsid w:val="002C4967"/>
    <w:rsid w:val="002C4AC1"/>
    <w:rsid w:val="002C4FD8"/>
    <w:rsid w:val="002C51DC"/>
    <w:rsid w:val="002C67F2"/>
    <w:rsid w:val="002C7313"/>
    <w:rsid w:val="002C76BD"/>
    <w:rsid w:val="002C792E"/>
    <w:rsid w:val="002D034B"/>
    <w:rsid w:val="002D07AB"/>
    <w:rsid w:val="002D2470"/>
    <w:rsid w:val="002D2FFF"/>
    <w:rsid w:val="002D4958"/>
    <w:rsid w:val="002D49A5"/>
    <w:rsid w:val="002D54F3"/>
    <w:rsid w:val="002D775A"/>
    <w:rsid w:val="002D7E01"/>
    <w:rsid w:val="002E02FF"/>
    <w:rsid w:val="002E1EDB"/>
    <w:rsid w:val="002E20B4"/>
    <w:rsid w:val="002E2317"/>
    <w:rsid w:val="002E2349"/>
    <w:rsid w:val="002E27FC"/>
    <w:rsid w:val="002E2938"/>
    <w:rsid w:val="002E2E18"/>
    <w:rsid w:val="002E3128"/>
    <w:rsid w:val="002E3387"/>
    <w:rsid w:val="002E37BD"/>
    <w:rsid w:val="002E37F3"/>
    <w:rsid w:val="002E3E3C"/>
    <w:rsid w:val="002E5912"/>
    <w:rsid w:val="002E71D3"/>
    <w:rsid w:val="002E71DF"/>
    <w:rsid w:val="002E72EE"/>
    <w:rsid w:val="002F0524"/>
    <w:rsid w:val="002F06CC"/>
    <w:rsid w:val="002F45F3"/>
    <w:rsid w:val="002F5A8B"/>
    <w:rsid w:val="002F5E1D"/>
    <w:rsid w:val="002F7F59"/>
    <w:rsid w:val="003009E3"/>
    <w:rsid w:val="00300C43"/>
    <w:rsid w:val="003026C0"/>
    <w:rsid w:val="00302BDD"/>
    <w:rsid w:val="00302EA6"/>
    <w:rsid w:val="003037F3"/>
    <w:rsid w:val="00304414"/>
    <w:rsid w:val="00304B57"/>
    <w:rsid w:val="00304F58"/>
    <w:rsid w:val="00306FD0"/>
    <w:rsid w:val="00310187"/>
    <w:rsid w:val="00310793"/>
    <w:rsid w:val="003115A5"/>
    <w:rsid w:val="003120D8"/>
    <w:rsid w:val="00312D31"/>
    <w:rsid w:val="00315944"/>
    <w:rsid w:val="003168F7"/>
    <w:rsid w:val="00316B10"/>
    <w:rsid w:val="003171CE"/>
    <w:rsid w:val="00321F13"/>
    <w:rsid w:val="0032207A"/>
    <w:rsid w:val="00323C4D"/>
    <w:rsid w:val="00327AF6"/>
    <w:rsid w:val="00331961"/>
    <w:rsid w:val="00331C11"/>
    <w:rsid w:val="00333C77"/>
    <w:rsid w:val="00334262"/>
    <w:rsid w:val="003343DF"/>
    <w:rsid w:val="00334986"/>
    <w:rsid w:val="00335BAC"/>
    <w:rsid w:val="0033610F"/>
    <w:rsid w:val="003366AB"/>
    <w:rsid w:val="0033785B"/>
    <w:rsid w:val="003409AB"/>
    <w:rsid w:val="0034287C"/>
    <w:rsid w:val="00342984"/>
    <w:rsid w:val="003432F7"/>
    <w:rsid w:val="00343504"/>
    <w:rsid w:val="00343508"/>
    <w:rsid w:val="003438F6"/>
    <w:rsid w:val="00343B8E"/>
    <w:rsid w:val="00344522"/>
    <w:rsid w:val="00346572"/>
    <w:rsid w:val="0034699D"/>
    <w:rsid w:val="003516E3"/>
    <w:rsid w:val="0035252C"/>
    <w:rsid w:val="003526E9"/>
    <w:rsid w:val="00352D4D"/>
    <w:rsid w:val="00354AC6"/>
    <w:rsid w:val="00354C5E"/>
    <w:rsid w:val="00354CD9"/>
    <w:rsid w:val="0035654D"/>
    <w:rsid w:val="00356D53"/>
    <w:rsid w:val="00356E94"/>
    <w:rsid w:val="00360AB5"/>
    <w:rsid w:val="0036129A"/>
    <w:rsid w:val="003614A2"/>
    <w:rsid w:val="00361E95"/>
    <w:rsid w:val="003633F8"/>
    <w:rsid w:val="003645E4"/>
    <w:rsid w:val="00364D2F"/>
    <w:rsid w:val="00364EBB"/>
    <w:rsid w:val="00366044"/>
    <w:rsid w:val="003662B3"/>
    <w:rsid w:val="0036643A"/>
    <w:rsid w:val="00366C5F"/>
    <w:rsid w:val="003679A8"/>
    <w:rsid w:val="003701D6"/>
    <w:rsid w:val="003710A3"/>
    <w:rsid w:val="00372456"/>
    <w:rsid w:val="00372BFC"/>
    <w:rsid w:val="0037383B"/>
    <w:rsid w:val="00373E93"/>
    <w:rsid w:val="00380BBD"/>
    <w:rsid w:val="003838FA"/>
    <w:rsid w:val="003846DB"/>
    <w:rsid w:val="00386C63"/>
    <w:rsid w:val="00386D1F"/>
    <w:rsid w:val="00386EDD"/>
    <w:rsid w:val="00390A91"/>
    <w:rsid w:val="00390C80"/>
    <w:rsid w:val="0039193A"/>
    <w:rsid w:val="00392B19"/>
    <w:rsid w:val="00394707"/>
    <w:rsid w:val="00394D75"/>
    <w:rsid w:val="00394E5C"/>
    <w:rsid w:val="00395F7A"/>
    <w:rsid w:val="003966DF"/>
    <w:rsid w:val="00396DBA"/>
    <w:rsid w:val="003A053D"/>
    <w:rsid w:val="003A0E0C"/>
    <w:rsid w:val="003A1603"/>
    <w:rsid w:val="003A247A"/>
    <w:rsid w:val="003A2A75"/>
    <w:rsid w:val="003A48FC"/>
    <w:rsid w:val="003A5553"/>
    <w:rsid w:val="003A5D5F"/>
    <w:rsid w:val="003A6341"/>
    <w:rsid w:val="003A67F9"/>
    <w:rsid w:val="003A6AD0"/>
    <w:rsid w:val="003A7FFC"/>
    <w:rsid w:val="003B0096"/>
    <w:rsid w:val="003B094E"/>
    <w:rsid w:val="003B15C5"/>
    <w:rsid w:val="003B4EB2"/>
    <w:rsid w:val="003B519C"/>
    <w:rsid w:val="003B777B"/>
    <w:rsid w:val="003C1472"/>
    <w:rsid w:val="003C161E"/>
    <w:rsid w:val="003C1BDA"/>
    <w:rsid w:val="003C24C4"/>
    <w:rsid w:val="003C4567"/>
    <w:rsid w:val="003C50CB"/>
    <w:rsid w:val="003C526F"/>
    <w:rsid w:val="003D2F43"/>
    <w:rsid w:val="003D501A"/>
    <w:rsid w:val="003D6F32"/>
    <w:rsid w:val="003E16F6"/>
    <w:rsid w:val="003E1E2A"/>
    <w:rsid w:val="003E394A"/>
    <w:rsid w:val="003E5682"/>
    <w:rsid w:val="003E5961"/>
    <w:rsid w:val="003E69B3"/>
    <w:rsid w:val="003E7C2E"/>
    <w:rsid w:val="003E7D42"/>
    <w:rsid w:val="003F083E"/>
    <w:rsid w:val="003F2BD0"/>
    <w:rsid w:val="003F3D6B"/>
    <w:rsid w:val="003F43E0"/>
    <w:rsid w:val="003F4A48"/>
    <w:rsid w:val="003F5E3E"/>
    <w:rsid w:val="003F642F"/>
    <w:rsid w:val="003F647B"/>
    <w:rsid w:val="003F65F8"/>
    <w:rsid w:val="003F67DC"/>
    <w:rsid w:val="003F7132"/>
    <w:rsid w:val="003F7D1E"/>
    <w:rsid w:val="004004CD"/>
    <w:rsid w:val="00400F3E"/>
    <w:rsid w:val="00402978"/>
    <w:rsid w:val="00402C8D"/>
    <w:rsid w:val="00403EDB"/>
    <w:rsid w:val="004060A9"/>
    <w:rsid w:val="00410059"/>
    <w:rsid w:val="004111D5"/>
    <w:rsid w:val="00411582"/>
    <w:rsid w:val="00415AE9"/>
    <w:rsid w:val="00416EFE"/>
    <w:rsid w:val="004172E3"/>
    <w:rsid w:val="0041761F"/>
    <w:rsid w:val="00417983"/>
    <w:rsid w:val="00417DAD"/>
    <w:rsid w:val="004203DB"/>
    <w:rsid w:val="00420992"/>
    <w:rsid w:val="00420DA7"/>
    <w:rsid w:val="00420DB0"/>
    <w:rsid w:val="004214BC"/>
    <w:rsid w:val="00421885"/>
    <w:rsid w:val="00421ADA"/>
    <w:rsid w:val="0042363F"/>
    <w:rsid w:val="004241FE"/>
    <w:rsid w:val="00424AC5"/>
    <w:rsid w:val="00424BBB"/>
    <w:rsid w:val="0042542E"/>
    <w:rsid w:val="00425687"/>
    <w:rsid w:val="004259C3"/>
    <w:rsid w:val="004260BB"/>
    <w:rsid w:val="00427E5C"/>
    <w:rsid w:val="00427EEC"/>
    <w:rsid w:val="00430C7D"/>
    <w:rsid w:val="00431302"/>
    <w:rsid w:val="00431AF6"/>
    <w:rsid w:val="004325A6"/>
    <w:rsid w:val="00432EDC"/>
    <w:rsid w:val="004332FD"/>
    <w:rsid w:val="00436FCD"/>
    <w:rsid w:val="0044033D"/>
    <w:rsid w:val="00440443"/>
    <w:rsid w:val="004404B6"/>
    <w:rsid w:val="004406CC"/>
    <w:rsid w:val="00442135"/>
    <w:rsid w:val="00442764"/>
    <w:rsid w:val="004441E3"/>
    <w:rsid w:val="00444214"/>
    <w:rsid w:val="00444600"/>
    <w:rsid w:val="004456D9"/>
    <w:rsid w:val="00445DD6"/>
    <w:rsid w:val="00446D70"/>
    <w:rsid w:val="004471B6"/>
    <w:rsid w:val="00447FA0"/>
    <w:rsid w:val="00451340"/>
    <w:rsid w:val="004516DD"/>
    <w:rsid w:val="004536E1"/>
    <w:rsid w:val="0045453C"/>
    <w:rsid w:val="0045520F"/>
    <w:rsid w:val="00456D88"/>
    <w:rsid w:val="00457C9D"/>
    <w:rsid w:val="00460973"/>
    <w:rsid w:val="004624BB"/>
    <w:rsid w:val="00462840"/>
    <w:rsid w:val="004646E8"/>
    <w:rsid w:val="004648B3"/>
    <w:rsid w:val="004657C9"/>
    <w:rsid w:val="004663FC"/>
    <w:rsid w:val="0047045D"/>
    <w:rsid w:val="0047129D"/>
    <w:rsid w:val="00471FEC"/>
    <w:rsid w:val="0047211E"/>
    <w:rsid w:val="004724B2"/>
    <w:rsid w:val="0047329D"/>
    <w:rsid w:val="004738D0"/>
    <w:rsid w:val="004750E8"/>
    <w:rsid w:val="0047593C"/>
    <w:rsid w:val="004764A7"/>
    <w:rsid w:val="00477037"/>
    <w:rsid w:val="00477143"/>
    <w:rsid w:val="00477923"/>
    <w:rsid w:val="00477A28"/>
    <w:rsid w:val="00480FCC"/>
    <w:rsid w:val="00481C2E"/>
    <w:rsid w:val="00481ED1"/>
    <w:rsid w:val="0048369A"/>
    <w:rsid w:val="00485FCD"/>
    <w:rsid w:val="00486A69"/>
    <w:rsid w:val="004874F7"/>
    <w:rsid w:val="004908BC"/>
    <w:rsid w:val="004913D2"/>
    <w:rsid w:val="00491C40"/>
    <w:rsid w:val="00493313"/>
    <w:rsid w:val="00493F95"/>
    <w:rsid w:val="0049448D"/>
    <w:rsid w:val="00495883"/>
    <w:rsid w:val="00496A1E"/>
    <w:rsid w:val="00496FA5"/>
    <w:rsid w:val="00497D1A"/>
    <w:rsid w:val="004A0122"/>
    <w:rsid w:val="004A08FD"/>
    <w:rsid w:val="004A0BB9"/>
    <w:rsid w:val="004A11B6"/>
    <w:rsid w:val="004A4CD5"/>
    <w:rsid w:val="004A779C"/>
    <w:rsid w:val="004B085D"/>
    <w:rsid w:val="004B23DF"/>
    <w:rsid w:val="004B2850"/>
    <w:rsid w:val="004B2FB9"/>
    <w:rsid w:val="004B520A"/>
    <w:rsid w:val="004B70AF"/>
    <w:rsid w:val="004C05FB"/>
    <w:rsid w:val="004C1279"/>
    <w:rsid w:val="004C5EBF"/>
    <w:rsid w:val="004C681A"/>
    <w:rsid w:val="004C7768"/>
    <w:rsid w:val="004C782D"/>
    <w:rsid w:val="004C78B4"/>
    <w:rsid w:val="004C7953"/>
    <w:rsid w:val="004D0275"/>
    <w:rsid w:val="004D26B0"/>
    <w:rsid w:val="004D3C44"/>
    <w:rsid w:val="004D4B20"/>
    <w:rsid w:val="004D4C4C"/>
    <w:rsid w:val="004D5E5F"/>
    <w:rsid w:val="004D6453"/>
    <w:rsid w:val="004D6643"/>
    <w:rsid w:val="004D7B3A"/>
    <w:rsid w:val="004E1098"/>
    <w:rsid w:val="004E138C"/>
    <w:rsid w:val="004E18FF"/>
    <w:rsid w:val="004E28F8"/>
    <w:rsid w:val="004E3886"/>
    <w:rsid w:val="004E43E8"/>
    <w:rsid w:val="004E60D0"/>
    <w:rsid w:val="004E6EB5"/>
    <w:rsid w:val="004E7D1E"/>
    <w:rsid w:val="004E7DEB"/>
    <w:rsid w:val="004F07CE"/>
    <w:rsid w:val="004F10C6"/>
    <w:rsid w:val="004F1617"/>
    <w:rsid w:val="004F352D"/>
    <w:rsid w:val="004F3D55"/>
    <w:rsid w:val="004F41CD"/>
    <w:rsid w:val="004F4426"/>
    <w:rsid w:val="004F64F6"/>
    <w:rsid w:val="004F7BE1"/>
    <w:rsid w:val="00501BEC"/>
    <w:rsid w:val="005022D6"/>
    <w:rsid w:val="00502364"/>
    <w:rsid w:val="00502F98"/>
    <w:rsid w:val="00506AE0"/>
    <w:rsid w:val="0050786C"/>
    <w:rsid w:val="00507C7A"/>
    <w:rsid w:val="00507CC9"/>
    <w:rsid w:val="00507D90"/>
    <w:rsid w:val="00510DB6"/>
    <w:rsid w:val="00513615"/>
    <w:rsid w:val="00514D8E"/>
    <w:rsid w:val="005158E3"/>
    <w:rsid w:val="00515DCF"/>
    <w:rsid w:val="00516179"/>
    <w:rsid w:val="005167F5"/>
    <w:rsid w:val="0051723F"/>
    <w:rsid w:val="005202EB"/>
    <w:rsid w:val="00520F3F"/>
    <w:rsid w:val="00521D78"/>
    <w:rsid w:val="00522211"/>
    <w:rsid w:val="005223EA"/>
    <w:rsid w:val="00522F3C"/>
    <w:rsid w:val="00522F74"/>
    <w:rsid w:val="00524786"/>
    <w:rsid w:val="00525006"/>
    <w:rsid w:val="005255CF"/>
    <w:rsid w:val="005262A2"/>
    <w:rsid w:val="00530A56"/>
    <w:rsid w:val="00531068"/>
    <w:rsid w:val="00531A8A"/>
    <w:rsid w:val="0053269B"/>
    <w:rsid w:val="0053385E"/>
    <w:rsid w:val="00533C83"/>
    <w:rsid w:val="005345BD"/>
    <w:rsid w:val="005346F3"/>
    <w:rsid w:val="00534C18"/>
    <w:rsid w:val="00535345"/>
    <w:rsid w:val="00535AFF"/>
    <w:rsid w:val="00535BCB"/>
    <w:rsid w:val="00535DBD"/>
    <w:rsid w:val="00536246"/>
    <w:rsid w:val="00540E92"/>
    <w:rsid w:val="0054232D"/>
    <w:rsid w:val="0054314D"/>
    <w:rsid w:val="00544B92"/>
    <w:rsid w:val="00545BF2"/>
    <w:rsid w:val="005466AA"/>
    <w:rsid w:val="00546977"/>
    <w:rsid w:val="00546AB2"/>
    <w:rsid w:val="00546DA2"/>
    <w:rsid w:val="0055022E"/>
    <w:rsid w:val="005504D6"/>
    <w:rsid w:val="00550EFA"/>
    <w:rsid w:val="005512B2"/>
    <w:rsid w:val="0055398E"/>
    <w:rsid w:val="00554040"/>
    <w:rsid w:val="00554975"/>
    <w:rsid w:val="00554C48"/>
    <w:rsid w:val="00556220"/>
    <w:rsid w:val="00556CB8"/>
    <w:rsid w:val="00556F22"/>
    <w:rsid w:val="00560BEC"/>
    <w:rsid w:val="00563546"/>
    <w:rsid w:val="005667D7"/>
    <w:rsid w:val="0056689B"/>
    <w:rsid w:val="00566CA7"/>
    <w:rsid w:val="00570321"/>
    <w:rsid w:val="00571634"/>
    <w:rsid w:val="00571715"/>
    <w:rsid w:val="00572AEB"/>
    <w:rsid w:val="00572E55"/>
    <w:rsid w:val="00573FAE"/>
    <w:rsid w:val="0057535F"/>
    <w:rsid w:val="00575648"/>
    <w:rsid w:val="00575C19"/>
    <w:rsid w:val="0057609D"/>
    <w:rsid w:val="00576387"/>
    <w:rsid w:val="0057704C"/>
    <w:rsid w:val="005773AE"/>
    <w:rsid w:val="00577413"/>
    <w:rsid w:val="0057781C"/>
    <w:rsid w:val="00577F59"/>
    <w:rsid w:val="00580726"/>
    <w:rsid w:val="00581083"/>
    <w:rsid w:val="00581FBB"/>
    <w:rsid w:val="00583FD5"/>
    <w:rsid w:val="00585035"/>
    <w:rsid w:val="005852D8"/>
    <w:rsid w:val="00585464"/>
    <w:rsid w:val="00585978"/>
    <w:rsid w:val="00586172"/>
    <w:rsid w:val="00586276"/>
    <w:rsid w:val="00587DD4"/>
    <w:rsid w:val="00587F05"/>
    <w:rsid w:val="005900EA"/>
    <w:rsid w:val="005903EB"/>
    <w:rsid w:val="0059069A"/>
    <w:rsid w:val="00590A26"/>
    <w:rsid w:val="005924ED"/>
    <w:rsid w:val="00593371"/>
    <w:rsid w:val="00595996"/>
    <w:rsid w:val="0059696B"/>
    <w:rsid w:val="00596EC5"/>
    <w:rsid w:val="005A04C8"/>
    <w:rsid w:val="005A16F3"/>
    <w:rsid w:val="005A198E"/>
    <w:rsid w:val="005A338C"/>
    <w:rsid w:val="005A42D4"/>
    <w:rsid w:val="005A52E8"/>
    <w:rsid w:val="005A5613"/>
    <w:rsid w:val="005A5899"/>
    <w:rsid w:val="005A6E0B"/>
    <w:rsid w:val="005A7815"/>
    <w:rsid w:val="005B080B"/>
    <w:rsid w:val="005B1545"/>
    <w:rsid w:val="005B1720"/>
    <w:rsid w:val="005B17BB"/>
    <w:rsid w:val="005B243D"/>
    <w:rsid w:val="005B248C"/>
    <w:rsid w:val="005B3011"/>
    <w:rsid w:val="005B4162"/>
    <w:rsid w:val="005B4201"/>
    <w:rsid w:val="005B471E"/>
    <w:rsid w:val="005B4F39"/>
    <w:rsid w:val="005B559C"/>
    <w:rsid w:val="005B5972"/>
    <w:rsid w:val="005B5E7F"/>
    <w:rsid w:val="005B646B"/>
    <w:rsid w:val="005B6F81"/>
    <w:rsid w:val="005C008E"/>
    <w:rsid w:val="005C0BEE"/>
    <w:rsid w:val="005C162E"/>
    <w:rsid w:val="005C3C76"/>
    <w:rsid w:val="005C4202"/>
    <w:rsid w:val="005C4291"/>
    <w:rsid w:val="005C52C0"/>
    <w:rsid w:val="005C6720"/>
    <w:rsid w:val="005C748B"/>
    <w:rsid w:val="005D02C0"/>
    <w:rsid w:val="005D1BC6"/>
    <w:rsid w:val="005D4562"/>
    <w:rsid w:val="005D4618"/>
    <w:rsid w:val="005D7DBA"/>
    <w:rsid w:val="005E69A5"/>
    <w:rsid w:val="005E74EB"/>
    <w:rsid w:val="005E762C"/>
    <w:rsid w:val="005E7AED"/>
    <w:rsid w:val="005F0BFA"/>
    <w:rsid w:val="005F0E3B"/>
    <w:rsid w:val="005F3A52"/>
    <w:rsid w:val="005F50FA"/>
    <w:rsid w:val="005F6256"/>
    <w:rsid w:val="00600B23"/>
    <w:rsid w:val="00600FC6"/>
    <w:rsid w:val="00602596"/>
    <w:rsid w:val="00604D94"/>
    <w:rsid w:val="00605637"/>
    <w:rsid w:val="006057BC"/>
    <w:rsid w:val="00605863"/>
    <w:rsid w:val="00606C83"/>
    <w:rsid w:val="006072E8"/>
    <w:rsid w:val="0061083E"/>
    <w:rsid w:val="006111BC"/>
    <w:rsid w:val="006116D9"/>
    <w:rsid w:val="00612933"/>
    <w:rsid w:val="0061316E"/>
    <w:rsid w:val="00613AAA"/>
    <w:rsid w:val="00613B5C"/>
    <w:rsid w:val="00613BFF"/>
    <w:rsid w:val="00614DB5"/>
    <w:rsid w:val="006170D9"/>
    <w:rsid w:val="00621542"/>
    <w:rsid w:val="00622220"/>
    <w:rsid w:val="00625008"/>
    <w:rsid w:val="00625573"/>
    <w:rsid w:val="00625A48"/>
    <w:rsid w:val="00625F1B"/>
    <w:rsid w:val="006261E5"/>
    <w:rsid w:val="00626BB9"/>
    <w:rsid w:val="006271F1"/>
    <w:rsid w:val="006279BF"/>
    <w:rsid w:val="00630A0B"/>
    <w:rsid w:val="0063110D"/>
    <w:rsid w:val="00631127"/>
    <w:rsid w:val="00631335"/>
    <w:rsid w:val="006327FA"/>
    <w:rsid w:val="00633A24"/>
    <w:rsid w:val="00634124"/>
    <w:rsid w:val="00634D49"/>
    <w:rsid w:val="00634EA4"/>
    <w:rsid w:val="006351B7"/>
    <w:rsid w:val="00636E47"/>
    <w:rsid w:val="00637B65"/>
    <w:rsid w:val="006403C4"/>
    <w:rsid w:val="006406BB"/>
    <w:rsid w:val="0064078A"/>
    <w:rsid w:val="00641D08"/>
    <w:rsid w:val="00641FCF"/>
    <w:rsid w:val="00643C46"/>
    <w:rsid w:val="006441D5"/>
    <w:rsid w:val="0064532E"/>
    <w:rsid w:val="006479A7"/>
    <w:rsid w:val="0065002E"/>
    <w:rsid w:val="006506D4"/>
    <w:rsid w:val="00651EAD"/>
    <w:rsid w:val="00652844"/>
    <w:rsid w:val="00653F09"/>
    <w:rsid w:val="00654AF8"/>
    <w:rsid w:val="0066078E"/>
    <w:rsid w:val="006614CF"/>
    <w:rsid w:val="00664027"/>
    <w:rsid w:val="006640FC"/>
    <w:rsid w:val="0066518E"/>
    <w:rsid w:val="00666584"/>
    <w:rsid w:val="00666718"/>
    <w:rsid w:val="006672A5"/>
    <w:rsid w:val="00667641"/>
    <w:rsid w:val="006676F7"/>
    <w:rsid w:val="00667947"/>
    <w:rsid w:val="0067185E"/>
    <w:rsid w:val="00672591"/>
    <w:rsid w:val="00672598"/>
    <w:rsid w:val="00672B25"/>
    <w:rsid w:val="00672D4E"/>
    <w:rsid w:val="0067311D"/>
    <w:rsid w:val="00677ED0"/>
    <w:rsid w:val="00680AA8"/>
    <w:rsid w:val="00683A15"/>
    <w:rsid w:val="006841F0"/>
    <w:rsid w:val="0068422E"/>
    <w:rsid w:val="006847D8"/>
    <w:rsid w:val="00685336"/>
    <w:rsid w:val="00685638"/>
    <w:rsid w:val="0068603E"/>
    <w:rsid w:val="00686C82"/>
    <w:rsid w:val="0068715F"/>
    <w:rsid w:val="006875F1"/>
    <w:rsid w:val="0068765E"/>
    <w:rsid w:val="0069063B"/>
    <w:rsid w:val="006910EC"/>
    <w:rsid w:val="00692472"/>
    <w:rsid w:val="00692832"/>
    <w:rsid w:val="00692DC4"/>
    <w:rsid w:val="00692F5C"/>
    <w:rsid w:val="00693097"/>
    <w:rsid w:val="00694641"/>
    <w:rsid w:val="00694C2D"/>
    <w:rsid w:val="00695444"/>
    <w:rsid w:val="00696818"/>
    <w:rsid w:val="00696F0E"/>
    <w:rsid w:val="00697212"/>
    <w:rsid w:val="00697876"/>
    <w:rsid w:val="006A07DE"/>
    <w:rsid w:val="006A0E85"/>
    <w:rsid w:val="006A6785"/>
    <w:rsid w:val="006A6FF6"/>
    <w:rsid w:val="006A72C5"/>
    <w:rsid w:val="006B20C5"/>
    <w:rsid w:val="006B2559"/>
    <w:rsid w:val="006B2C47"/>
    <w:rsid w:val="006B5A21"/>
    <w:rsid w:val="006C0F36"/>
    <w:rsid w:val="006C15AD"/>
    <w:rsid w:val="006C2B68"/>
    <w:rsid w:val="006C635C"/>
    <w:rsid w:val="006C64FD"/>
    <w:rsid w:val="006C6C62"/>
    <w:rsid w:val="006D2251"/>
    <w:rsid w:val="006D283B"/>
    <w:rsid w:val="006D354B"/>
    <w:rsid w:val="006D3DF9"/>
    <w:rsid w:val="006D488B"/>
    <w:rsid w:val="006D5129"/>
    <w:rsid w:val="006E01CF"/>
    <w:rsid w:val="006E3802"/>
    <w:rsid w:val="006E63D9"/>
    <w:rsid w:val="006E7A56"/>
    <w:rsid w:val="006E7E11"/>
    <w:rsid w:val="006E7F6A"/>
    <w:rsid w:val="006F3081"/>
    <w:rsid w:val="006F3554"/>
    <w:rsid w:val="006F3842"/>
    <w:rsid w:val="006F5825"/>
    <w:rsid w:val="006F6748"/>
    <w:rsid w:val="006F6838"/>
    <w:rsid w:val="006F6C8A"/>
    <w:rsid w:val="006F7703"/>
    <w:rsid w:val="00700A7E"/>
    <w:rsid w:val="007016CD"/>
    <w:rsid w:val="00702D15"/>
    <w:rsid w:val="00704E74"/>
    <w:rsid w:val="007050C1"/>
    <w:rsid w:val="00705B7E"/>
    <w:rsid w:val="0070619F"/>
    <w:rsid w:val="00710434"/>
    <w:rsid w:val="00711180"/>
    <w:rsid w:val="00712314"/>
    <w:rsid w:val="00714926"/>
    <w:rsid w:val="007177FD"/>
    <w:rsid w:val="007210DC"/>
    <w:rsid w:val="007216C0"/>
    <w:rsid w:val="007230EF"/>
    <w:rsid w:val="007247B4"/>
    <w:rsid w:val="00724C08"/>
    <w:rsid w:val="00725A73"/>
    <w:rsid w:val="00725FBC"/>
    <w:rsid w:val="00726430"/>
    <w:rsid w:val="007264C0"/>
    <w:rsid w:val="00726D70"/>
    <w:rsid w:val="00727B16"/>
    <w:rsid w:val="00730053"/>
    <w:rsid w:val="007329D2"/>
    <w:rsid w:val="00735D97"/>
    <w:rsid w:val="0074288F"/>
    <w:rsid w:val="00742B20"/>
    <w:rsid w:val="00743B5C"/>
    <w:rsid w:val="00744AAB"/>
    <w:rsid w:val="00744AB9"/>
    <w:rsid w:val="00744F91"/>
    <w:rsid w:val="00744FA7"/>
    <w:rsid w:val="007462C0"/>
    <w:rsid w:val="00746572"/>
    <w:rsid w:val="00747221"/>
    <w:rsid w:val="007511A5"/>
    <w:rsid w:val="00751571"/>
    <w:rsid w:val="00751F0B"/>
    <w:rsid w:val="0075266A"/>
    <w:rsid w:val="00752F74"/>
    <w:rsid w:val="007550CA"/>
    <w:rsid w:val="00755F94"/>
    <w:rsid w:val="0076008C"/>
    <w:rsid w:val="00760D7F"/>
    <w:rsid w:val="00762756"/>
    <w:rsid w:val="0076298F"/>
    <w:rsid w:val="00762DC1"/>
    <w:rsid w:val="0076426E"/>
    <w:rsid w:val="00765511"/>
    <w:rsid w:val="00766905"/>
    <w:rsid w:val="00766907"/>
    <w:rsid w:val="0076754F"/>
    <w:rsid w:val="00767640"/>
    <w:rsid w:val="00767CCC"/>
    <w:rsid w:val="00772A93"/>
    <w:rsid w:val="00772D0F"/>
    <w:rsid w:val="00773065"/>
    <w:rsid w:val="00776ACB"/>
    <w:rsid w:val="0078034C"/>
    <w:rsid w:val="00781BD4"/>
    <w:rsid w:val="00783F90"/>
    <w:rsid w:val="0078619F"/>
    <w:rsid w:val="007862AE"/>
    <w:rsid w:val="0078657D"/>
    <w:rsid w:val="00791155"/>
    <w:rsid w:val="00795447"/>
    <w:rsid w:val="00795A71"/>
    <w:rsid w:val="00796CD6"/>
    <w:rsid w:val="00796E32"/>
    <w:rsid w:val="00797EAB"/>
    <w:rsid w:val="007A1019"/>
    <w:rsid w:val="007A2F47"/>
    <w:rsid w:val="007A42EA"/>
    <w:rsid w:val="007A45D1"/>
    <w:rsid w:val="007A462C"/>
    <w:rsid w:val="007A5144"/>
    <w:rsid w:val="007A5DED"/>
    <w:rsid w:val="007B017D"/>
    <w:rsid w:val="007B0ACA"/>
    <w:rsid w:val="007B12F8"/>
    <w:rsid w:val="007B25F8"/>
    <w:rsid w:val="007B3138"/>
    <w:rsid w:val="007B3EA7"/>
    <w:rsid w:val="007B44BC"/>
    <w:rsid w:val="007B56C4"/>
    <w:rsid w:val="007B57BC"/>
    <w:rsid w:val="007B76BF"/>
    <w:rsid w:val="007B7806"/>
    <w:rsid w:val="007B7ACE"/>
    <w:rsid w:val="007C0CDC"/>
    <w:rsid w:val="007C0D79"/>
    <w:rsid w:val="007C259A"/>
    <w:rsid w:val="007C2E76"/>
    <w:rsid w:val="007C2F19"/>
    <w:rsid w:val="007C357C"/>
    <w:rsid w:val="007C3BE0"/>
    <w:rsid w:val="007C4AD0"/>
    <w:rsid w:val="007C7CCC"/>
    <w:rsid w:val="007D20F7"/>
    <w:rsid w:val="007D26D9"/>
    <w:rsid w:val="007D27D7"/>
    <w:rsid w:val="007D3952"/>
    <w:rsid w:val="007D3999"/>
    <w:rsid w:val="007D5192"/>
    <w:rsid w:val="007D71B7"/>
    <w:rsid w:val="007E05CD"/>
    <w:rsid w:val="007E0A0D"/>
    <w:rsid w:val="007E0B98"/>
    <w:rsid w:val="007E0CC4"/>
    <w:rsid w:val="007E1566"/>
    <w:rsid w:val="007E2F29"/>
    <w:rsid w:val="007E4FAD"/>
    <w:rsid w:val="007E6990"/>
    <w:rsid w:val="007F07C8"/>
    <w:rsid w:val="007F24D4"/>
    <w:rsid w:val="007F2996"/>
    <w:rsid w:val="007F3796"/>
    <w:rsid w:val="007F45E5"/>
    <w:rsid w:val="007F724B"/>
    <w:rsid w:val="00802BD2"/>
    <w:rsid w:val="008042E4"/>
    <w:rsid w:val="008045C0"/>
    <w:rsid w:val="008045CC"/>
    <w:rsid w:val="00805026"/>
    <w:rsid w:val="00805A77"/>
    <w:rsid w:val="00806167"/>
    <w:rsid w:val="008069E4"/>
    <w:rsid w:val="008101C6"/>
    <w:rsid w:val="00810CFD"/>
    <w:rsid w:val="00812615"/>
    <w:rsid w:val="00812BDA"/>
    <w:rsid w:val="00814836"/>
    <w:rsid w:val="008149DF"/>
    <w:rsid w:val="008153B4"/>
    <w:rsid w:val="008156E7"/>
    <w:rsid w:val="0081599D"/>
    <w:rsid w:val="00816AFF"/>
    <w:rsid w:val="00816FBB"/>
    <w:rsid w:val="00817102"/>
    <w:rsid w:val="0082089E"/>
    <w:rsid w:val="00821808"/>
    <w:rsid w:val="00821E9C"/>
    <w:rsid w:val="00821EF3"/>
    <w:rsid w:val="00822525"/>
    <w:rsid w:val="008230D4"/>
    <w:rsid w:val="00827E3C"/>
    <w:rsid w:val="008309CF"/>
    <w:rsid w:val="00830E30"/>
    <w:rsid w:val="008314A2"/>
    <w:rsid w:val="0083324E"/>
    <w:rsid w:val="008355E9"/>
    <w:rsid w:val="0083671C"/>
    <w:rsid w:val="00836A2F"/>
    <w:rsid w:val="00836FF9"/>
    <w:rsid w:val="00837203"/>
    <w:rsid w:val="0084018B"/>
    <w:rsid w:val="00840A3C"/>
    <w:rsid w:val="00841737"/>
    <w:rsid w:val="00841793"/>
    <w:rsid w:val="008419C4"/>
    <w:rsid w:val="00842116"/>
    <w:rsid w:val="00843E20"/>
    <w:rsid w:val="0084457B"/>
    <w:rsid w:val="00844C85"/>
    <w:rsid w:val="008450B5"/>
    <w:rsid w:val="00845BCA"/>
    <w:rsid w:val="00846FB1"/>
    <w:rsid w:val="00850463"/>
    <w:rsid w:val="00850AFB"/>
    <w:rsid w:val="00850DC4"/>
    <w:rsid w:val="00851282"/>
    <w:rsid w:val="00851848"/>
    <w:rsid w:val="0085195A"/>
    <w:rsid w:val="00852121"/>
    <w:rsid w:val="008529AB"/>
    <w:rsid w:val="00852E9E"/>
    <w:rsid w:val="00853138"/>
    <w:rsid w:val="00853DF4"/>
    <w:rsid w:val="0085589C"/>
    <w:rsid w:val="00856107"/>
    <w:rsid w:val="008561B1"/>
    <w:rsid w:val="008600AA"/>
    <w:rsid w:val="008601AB"/>
    <w:rsid w:val="00861F55"/>
    <w:rsid w:val="0086241E"/>
    <w:rsid w:val="008638EE"/>
    <w:rsid w:val="008646DC"/>
    <w:rsid w:val="00865547"/>
    <w:rsid w:val="00865EB6"/>
    <w:rsid w:val="008666EB"/>
    <w:rsid w:val="008706B4"/>
    <w:rsid w:val="00870DB2"/>
    <w:rsid w:val="0087105C"/>
    <w:rsid w:val="008713CF"/>
    <w:rsid w:val="008715E7"/>
    <w:rsid w:val="008717EE"/>
    <w:rsid w:val="00873272"/>
    <w:rsid w:val="00875F63"/>
    <w:rsid w:val="00877C90"/>
    <w:rsid w:val="00882527"/>
    <w:rsid w:val="00882B6F"/>
    <w:rsid w:val="00882C2F"/>
    <w:rsid w:val="00882CD7"/>
    <w:rsid w:val="00883D54"/>
    <w:rsid w:val="008861C1"/>
    <w:rsid w:val="008864F6"/>
    <w:rsid w:val="00886948"/>
    <w:rsid w:val="00890643"/>
    <w:rsid w:val="00892E65"/>
    <w:rsid w:val="00892FAF"/>
    <w:rsid w:val="008942B2"/>
    <w:rsid w:val="008944BF"/>
    <w:rsid w:val="00895483"/>
    <w:rsid w:val="0089692D"/>
    <w:rsid w:val="0089740D"/>
    <w:rsid w:val="00897653"/>
    <w:rsid w:val="008A0416"/>
    <w:rsid w:val="008A0759"/>
    <w:rsid w:val="008A0C4A"/>
    <w:rsid w:val="008A236A"/>
    <w:rsid w:val="008A2442"/>
    <w:rsid w:val="008A5D83"/>
    <w:rsid w:val="008A6965"/>
    <w:rsid w:val="008A6E5C"/>
    <w:rsid w:val="008A7669"/>
    <w:rsid w:val="008B4CDF"/>
    <w:rsid w:val="008B50AB"/>
    <w:rsid w:val="008B5555"/>
    <w:rsid w:val="008B55F9"/>
    <w:rsid w:val="008B63B1"/>
    <w:rsid w:val="008B6ED5"/>
    <w:rsid w:val="008B79B8"/>
    <w:rsid w:val="008C19F0"/>
    <w:rsid w:val="008C27F6"/>
    <w:rsid w:val="008D01D2"/>
    <w:rsid w:val="008D1EF5"/>
    <w:rsid w:val="008D26B9"/>
    <w:rsid w:val="008D2800"/>
    <w:rsid w:val="008D2839"/>
    <w:rsid w:val="008D2B61"/>
    <w:rsid w:val="008D2C64"/>
    <w:rsid w:val="008D2F0A"/>
    <w:rsid w:val="008D49F7"/>
    <w:rsid w:val="008D58FE"/>
    <w:rsid w:val="008D59F3"/>
    <w:rsid w:val="008D5F1A"/>
    <w:rsid w:val="008D6086"/>
    <w:rsid w:val="008D631E"/>
    <w:rsid w:val="008D64DA"/>
    <w:rsid w:val="008D69C4"/>
    <w:rsid w:val="008D6C6B"/>
    <w:rsid w:val="008D74D5"/>
    <w:rsid w:val="008D7703"/>
    <w:rsid w:val="008E13AB"/>
    <w:rsid w:val="008E26D9"/>
    <w:rsid w:val="008E26E4"/>
    <w:rsid w:val="008E3D9A"/>
    <w:rsid w:val="008E5D65"/>
    <w:rsid w:val="008E6B4D"/>
    <w:rsid w:val="008E7274"/>
    <w:rsid w:val="008E77B5"/>
    <w:rsid w:val="008F0920"/>
    <w:rsid w:val="008F1BD7"/>
    <w:rsid w:val="008F2B46"/>
    <w:rsid w:val="008F4245"/>
    <w:rsid w:val="008F50B0"/>
    <w:rsid w:val="008F554A"/>
    <w:rsid w:val="008F5598"/>
    <w:rsid w:val="008F59F4"/>
    <w:rsid w:val="008F7F63"/>
    <w:rsid w:val="00900BEC"/>
    <w:rsid w:val="00901EDC"/>
    <w:rsid w:val="00902097"/>
    <w:rsid w:val="009024FC"/>
    <w:rsid w:val="00903151"/>
    <w:rsid w:val="00904450"/>
    <w:rsid w:val="009055C5"/>
    <w:rsid w:val="00907C20"/>
    <w:rsid w:val="00907F6B"/>
    <w:rsid w:val="009110AA"/>
    <w:rsid w:val="00911141"/>
    <w:rsid w:val="009123AC"/>
    <w:rsid w:val="009129BB"/>
    <w:rsid w:val="00912C55"/>
    <w:rsid w:val="00912DE3"/>
    <w:rsid w:val="00913A47"/>
    <w:rsid w:val="00914989"/>
    <w:rsid w:val="009149C4"/>
    <w:rsid w:val="00914CE9"/>
    <w:rsid w:val="00916BBC"/>
    <w:rsid w:val="00917187"/>
    <w:rsid w:val="00921865"/>
    <w:rsid w:val="0092221B"/>
    <w:rsid w:val="009229A6"/>
    <w:rsid w:val="0092396A"/>
    <w:rsid w:val="0092584F"/>
    <w:rsid w:val="00926C77"/>
    <w:rsid w:val="009304C3"/>
    <w:rsid w:val="009311D2"/>
    <w:rsid w:val="00931D27"/>
    <w:rsid w:val="0093219B"/>
    <w:rsid w:val="009338CB"/>
    <w:rsid w:val="00933BB7"/>
    <w:rsid w:val="00934685"/>
    <w:rsid w:val="00934CED"/>
    <w:rsid w:val="00935473"/>
    <w:rsid w:val="00935FFA"/>
    <w:rsid w:val="00936778"/>
    <w:rsid w:val="00937E5E"/>
    <w:rsid w:val="0094080A"/>
    <w:rsid w:val="00940903"/>
    <w:rsid w:val="009410C7"/>
    <w:rsid w:val="00941479"/>
    <w:rsid w:val="009431C7"/>
    <w:rsid w:val="00946325"/>
    <w:rsid w:val="00947A71"/>
    <w:rsid w:val="00947CCD"/>
    <w:rsid w:val="00950B7A"/>
    <w:rsid w:val="00950FA7"/>
    <w:rsid w:val="00952CED"/>
    <w:rsid w:val="0095392A"/>
    <w:rsid w:val="00954BAE"/>
    <w:rsid w:val="00955A1D"/>
    <w:rsid w:val="00956076"/>
    <w:rsid w:val="00960B82"/>
    <w:rsid w:val="009619A4"/>
    <w:rsid w:val="009619A5"/>
    <w:rsid w:val="00961E8B"/>
    <w:rsid w:val="00963F9F"/>
    <w:rsid w:val="009641FC"/>
    <w:rsid w:val="00967616"/>
    <w:rsid w:val="009703DC"/>
    <w:rsid w:val="0097064C"/>
    <w:rsid w:val="0097164D"/>
    <w:rsid w:val="009716F5"/>
    <w:rsid w:val="009736AA"/>
    <w:rsid w:val="00973AD0"/>
    <w:rsid w:val="009749AA"/>
    <w:rsid w:val="00976110"/>
    <w:rsid w:val="00976286"/>
    <w:rsid w:val="009765DC"/>
    <w:rsid w:val="009829A1"/>
    <w:rsid w:val="009837DB"/>
    <w:rsid w:val="00983CF0"/>
    <w:rsid w:val="00984C1E"/>
    <w:rsid w:val="00984D5A"/>
    <w:rsid w:val="00985D38"/>
    <w:rsid w:val="009864B4"/>
    <w:rsid w:val="009865C9"/>
    <w:rsid w:val="00986970"/>
    <w:rsid w:val="009869D5"/>
    <w:rsid w:val="0098790B"/>
    <w:rsid w:val="00990540"/>
    <w:rsid w:val="00993189"/>
    <w:rsid w:val="0099323D"/>
    <w:rsid w:val="009932F0"/>
    <w:rsid w:val="00994373"/>
    <w:rsid w:val="00994412"/>
    <w:rsid w:val="00995025"/>
    <w:rsid w:val="00995273"/>
    <w:rsid w:val="00997198"/>
    <w:rsid w:val="00997455"/>
    <w:rsid w:val="009977C2"/>
    <w:rsid w:val="009A12DE"/>
    <w:rsid w:val="009A1BC3"/>
    <w:rsid w:val="009A253F"/>
    <w:rsid w:val="009A266C"/>
    <w:rsid w:val="009A59D0"/>
    <w:rsid w:val="009A73F0"/>
    <w:rsid w:val="009A7BAE"/>
    <w:rsid w:val="009A7E72"/>
    <w:rsid w:val="009B4866"/>
    <w:rsid w:val="009B5490"/>
    <w:rsid w:val="009B5534"/>
    <w:rsid w:val="009B6710"/>
    <w:rsid w:val="009B6C01"/>
    <w:rsid w:val="009B6F01"/>
    <w:rsid w:val="009B7253"/>
    <w:rsid w:val="009B7C5C"/>
    <w:rsid w:val="009B7DED"/>
    <w:rsid w:val="009C0004"/>
    <w:rsid w:val="009C096B"/>
    <w:rsid w:val="009C10CB"/>
    <w:rsid w:val="009C263B"/>
    <w:rsid w:val="009C2B67"/>
    <w:rsid w:val="009C333A"/>
    <w:rsid w:val="009C5CD3"/>
    <w:rsid w:val="009D3662"/>
    <w:rsid w:val="009D48C2"/>
    <w:rsid w:val="009D5780"/>
    <w:rsid w:val="009D6AF8"/>
    <w:rsid w:val="009D6DAF"/>
    <w:rsid w:val="009D7237"/>
    <w:rsid w:val="009E0B8E"/>
    <w:rsid w:val="009E0EF7"/>
    <w:rsid w:val="009E28C0"/>
    <w:rsid w:val="009E2BE6"/>
    <w:rsid w:val="009E35FD"/>
    <w:rsid w:val="009E36DF"/>
    <w:rsid w:val="009E387C"/>
    <w:rsid w:val="009E39AB"/>
    <w:rsid w:val="009E6D4A"/>
    <w:rsid w:val="009E6F49"/>
    <w:rsid w:val="009F0C7C"/>
    <w:rsid w:val="009F0D4A"/>
    <w:rsid w:val="009F1849"/>
    <w:rsid w:val="009F1D13"/>
    <w:rsid w:val="009F20C5"/>
    <w:rsid w:val="009F22F0"/>
    <w:rsid w:val="009F3AB8"/>
    <w:rsid w:val="009F40AA"/>
    <w:rsid w:val="009F474F"/>
    <w:rsid w:val="009F4C38"/>
    <w:rsid w:val="009F659D"/>
    <w:rsid w:val="009F66D7"/>
    <w:rsid w:val="009F7BE3"/>
    <w:rsid w:val="00A00332"/>
    <w:rsid w:val="00A028E2"/>
    <w:rsid w:val="00A03044"/>
    <w:rsid w:val="00A039C6"/>
    <w:rsid w:val="00A04D41"/>
    <w:rsid w:val="00A067ED"/>
    <w:rsid w:val="00A06853"/>
    <w:rsid w:val="00A07D46"/>
    <w:rsid w:val="00A10A8F"/>
    <w:rsid w:val="00A110F5"/>
    <w:rsid w:val="00A11212"/>
    <w:rsid w:val="00A1274E"/>
    <w:rsid w:val="00A13145"/>
    <w:rsid w:val="00A1414B"/>
    <w:rsid w:val="00A142CF"/>
    <w:rsid w:val="00A161B9"/>
    <w:rsid w:val="00A16DE0"/>
    <w:rsid w:val="00A2194E"/>
    <w:rsid w:val="00A21F85"/>
    <w:rsid w:val="00A22135"/>
    <w:rsid w:val="00A224AE"/>
    <w:rsid w:val="00A248DB"/>
    <w:rsid w:val="00A26BC5"/>
    <w:rsid w:val="00A27935"/>
    <w:rsid w:val="00A27CFD"/>
    <w:rsid w:val="00A305A5"/>
    <w:rsid w:val="00A30900"/>
    <w:rsid w:val="00A30B98"/>
    <w:rsid w:val="00A3160C"/>
    <w:rsid w:val="00A3196A"/>
    <w:rsid w:val="00A32373"/>
    <w:rsid w:val="00A33332"/>
    <w:rsid w:val="00A33737"/>
    <w:rsid w:val="00A33DF0"/>
    <w:rsid w:val="00A34FF0"/>
    <w:rsid w:val="00A37E9F"/>
    <w:rsid w:val="00A40D33"/>
    <w:rsid w:val="00A40EE1"/>
    <w:rsid w:val="00A42284"/>
    <w:rsid w:val="00A42499"/>
    <w:rsid w:val="00A43D20"/>
    <w:rsid w:val="00A45416"/>
    <w:rsid w:val="00A45F4B"/>
    <w:rsid w:val="00A46EE8"/>
    <w:rsid w:val="00A503D3"/>
    <w:rsid w:val="00A514C1"/>
    <w:rsid w:val="00A515DC"/>
    <w:rsid w:val="00A51BBF"/>
    <w:rsid w:val="00A52F51"/>
    <w:rsid w:val="00A53BE7"/>
    <w:rsid w:val="00A54191"/>
    <w:rsid w:val="00A54E7D"/>
    <w:rsid w:val="00A56534"/>
    <w:rsid w:val="00A5654C"/>
    <w:rsid w:val="00A572AD"/>
    <w:rsid w:val="00A6136F"/>
    <w:rsid w:val="00A61729"/>
    <w:rsid w:val="00A63C11"/>
    <w:rsid w:val="00A64001"/>
    <w:rsid w:val="00A64160"/>
    <w:rsid w:val="00A64604"/>
    <w:rsid w:val="00A64EBA"/>
    <w:rsid w:val="00A65753"/>
    <w:rsid w:val="00A669B3"/>
    <w:rsid w:val="00A70629"/>
    <w:rsid w:val="00A70767"/>
    <w:rsid w:val="00A707AC"/>
    <w:rsid w:val="00A712AE"/>
    <w:rsid w:val="00A714B3"/>
    <w:rsid w:val="00A72418"/>
    <w:rsid w:val="00A740B9"/>
    <w:rsid w:val="00A742FD"/>
    <w:rsid w:val="00A74BA9"/>
    <w:rsid w:val="00A75DCB"/>
    <w:rsid w:val="00A765DC"/>
    <w:rsid w:val="00A76C76"/>
    <w:rsid w:val="00A77092"/>
    <w:rsid w:val="00A772D0"/>
    <w:rsid w:val="00A77D8B"/>
    <w:rsid w:val="00A80739"/>
    <w:rsid w:val="00A80C7C"/>
    <w:rsid w:val="00A8137B"/>
    <w:rsid w:val="00A832DC"/>
    <w:rsid w:val="00A833D9"/>
    <w:rsid w:val="00A83810"/>
    <w:rsid w:val="00A84721"/>
    <w:rsid w:val="00A84CC6"/>
    <w:rsid w:val="00A864C2"/>
    <w:rsid w:val="00A866DA"/>
    <w:rsid w:val="00A8780F"/>
    <w:rsid w:val="00A87AC7"/>
    <w:rsid w:val="00A91238"/>
    <w:rsid w:val="00A913CD"/>
    <w:rsid w:val="00A9166B"/>
    <w:rsid w:val="00A92326"/>
    <w:rsid w:val="00A92CFC"/>
    <w:rsid w:val="00A9354B"/>
    <w:rsid w:val="00A93F1D"/>
    <w:rsid w:val="00A96568"/>
    <w:rsid w:val="00A96B01"/>
    <w:rsid w:val="00A9735F"/>
    <w:rsid w:val="00A975B6"/>
    <w:rsid w:val="00A976F5"/>
    <w:rsid w:val="00A97FE3"/>
    <w:rsid w:val="00AA0AD1"/>
    <w:rsid w:val="00AA1F7D"/>
    <w:rsid w:val="00AA2B27"/>
    <w:rsid w:val="00AA2C3B"/>
    <w:rsid w:val="00AA2E42"/>
    <w:rsid w:val="00AA4272"/>
    <w:rsid w:val="00AA466F"/>
    <w:rsid w:val="00AA46B5"/>
    <w:rsid w:val="00AA6184"/>
    <w:rsid w:val="00AA6D7A"/>
    <w:rsid w:val="00AB107A"/>
    <w:rsid w:val="00AB161C"/>
    <w:rsid w:val="00AB1BEB"/>
    <w:rsid w:val="00AB3503"/>
    <w:rsid w:val="00AB58E8"/>
    <w:rsid w:val="00AC0AA2"/>
    <w:rsid w:val="00AC10D4"/>
    <w:rsid w:val="00AC1F38"/>
    <w:rsid w:val="00AC2026"/>
    <w:rsid w:val="00AC22FF"/>
    <w:rsid w:val="00AC2323"/>
    <w:rsid w:val="00AC330A"/>
    <w:rsid w:val="00AC44CF"/>
    <w:rsid w:val="00AC4B38"/>
    <w:rsid w:val="00AC5209"/>
    <w:rsid w:val="00AC6A33"/>
    <w:rsid w:val="00AC75DC"/>
    <w:rsid w:val="00AC7DBD"/>
    <w:rsid w:val="00AD046C"/>
    <w:rsid w:val="00AD08B9"/>
    <w:rsid w:val="00AD08E9"/>
    <w:rsid w:val="00AD110A"/>
    <w:rsid w:val="00AD17E9"/>
    <w:rsid w:val="00AD25A2"/>
    <w:rsid w:val="00AD5C22"/>
    <w:rsid w:val="00AD6CB3"/>
    <w:rsid w:val="00AD772E"/>
    <w:rsid w:val="00AD7D80"/>
    <w:rsid w:val="00AE0491"/>
    <w:rsid w:val="00AE16E9"/>
    <w:rsid w:val="00AE229A"/>
    <w:rsid w:val="00AE243C"/>
    <w:rsid w:val="00AE2851"/>
    <w:rsid w:val="00AE3581"/>
    <w:rsid w:val="00AE5580"/>
    <w:rsid w:val="00AE7ADB"/>
    <w:rsid w:val="00AF3B49"/>
    <w:rsid w:val="00AF4670"/>
    <w:rsid w:val="00AF480E"/>
    <w:rsid w:val="00AF567E"/>
    <w:rsid w:val="00AF5744"/>
    <w:rsid w:val="00AF5888"/>
    <w:rsid w:val="00AF649C"/>
    <w:rsid w:val="00AF7669"/>
    <w:rsid w:val="00AF7858"/>
    <w:rsid w:val="00B00EE9"/>
    <w:rsid w:val="00B01535"/>
    <w:rsid w:val="00B01BD9"/>
    <w:rsid w:val="00B030D5"/>
    <w:rsid w:val="00B038F0"/>
    <w:rsid w:val="00B04976"/>
    <w:rsid w:val="00B04CE9"/>
    <w:rsid w:val="00B04DFB"/>
    <w:rsid w:val="00B05B42"/>
    <w:rsid w:val="00B05E6D"/>
    <w:rsid w:val="00B06177"/>
    <w:rsid w:val="00B06BD5"/>
    <w:rsid w:val="00B07014"/>
    <w:rsid w:val="00B076AA"/>
    <w:rsid w:val="00B079D7"/>
    <w:rsid w:val="00B10468"/>
    <w:rsid w:val="00B1058A"/>
    <w:rsid w:val="00B11382"/>
    <w:rsid w:val="00B11596"/>
    <w:rsid w:val="00B11D82"/>
    <w:rsid w:val="00B144D0"/>
    <w:rsid w:val="00B154B5"/>
    <w:rsid w:val="00B16CC0"/>
    <w:rsid w:val="00B20896"/>
    <w:rsid w:val="00B20DC1"/>
    <w:rsid w:val="00B21F1F"/>
    <w:rsid w:val="00B22775"/>
    <w:rsid w:val="00B22979"/>
    <w:rsid w:val="00B2299B"/>
    <w:rsid w:val="00B22A3C"/>
    <w:rsid w:val="00B234A8"/>
    <w:rsid w:val="00B234E2"/>
    <w:rsid w:val="00B25284"/>
    <w:rsid w:val="00B25D34"/>
    <w:rsid w:val="00B25EEF"/>
    <w:rsid w:val="00B26632"/>
    <w:rsid w:val="00B26804"/>
    <w:rsid w:val="00B26E78"/>
    <w:rsid w:val="00B27FD6"/>
    <w:rsid w:val="00B3033C"/>
    <w:rsid w:val="00B3044B"/>
    <w:rsid w:val="00B31AF4"/>
    <w:rsid w:val="00B32396"/>
    <w:rsid w:val="00B32441"/>
    <w:rsid w:val="00B32D76"/>
    <w:rsid w:val="00B3375E"/>
    <w:rsid w:val="00B355A6"/>
    <w:rsid w:val="00B3674E"/>
    <w:rsid w:val="00B36820"/>
    <w:rsid w:val="00B40E0D"/>
    <w:rsid w:val="00B42351"/>
    <w:rsid w:val="00B439B3"/>
    <w:rsid w:val="00B441AF"/>
    <w:rsid w:val="00B442E4"/>
    <w:rsid w:val="00B44F5A"/>
    <w:rsid w:val="00B454A9"/>
    <w:rsid w:val="00B458D1"/>
    <w:rsid w:val="00B5080D"/>
    <w:rsid w:val="00B50B0D"/>
    <w:rsid w:val="00B50C04"/>
    <w:rsid w:val="00B521C7"/>
    <w:rsid w:val="00B525A2"/>
    <w:rsid w:val="00B528C0"/>
    <w:rsid w:val="00B533A7"/>
    <w:rsid w:val="00B53526"/>
    <w:rsid w:val="00B57803"/>
    <w:rsid w:val="00B60BC0"/>
    <w:rsid w:val="00B60FBE"/>
    <w:rsid w:val="00B61581"/>
    <w:rsid w:val="00B615EF"/>
    <w:rsid w:val="00B61815"/>
    <w:rsid w:val="00B61842"/>
    <w:rsid w:val="00B63BF1"/>
    <w:rsid w:val="00B64288"/>
    <w:rsid w:val="00B64A9A"/>
    <w:rsid w:val="00B65554"/>
    <w:rsid w:val="00B6576F"/>
    <w:rsid w:val="00B6601F"/>
    <w:rsid w:val="00B66A30"/>
    <w:rsid w:val="00B700B6"/>
    <w:rsid w:val="00B713B3"/>
    <w:rsid w:val="00B71B51"/>
    <w:rsid w:val="00B71E0A"/>
    <w:rsid w:val="00B725EE"/>
    <w:rsid w:val="00B728E0"/>
    <w:rsid w:val="00B741F6"/>
    <w:rsid w:val="00B749E4"/>
    <w:rsid w:val="00B74EF7"/>
    <w:rsid w:val="00B75C59"/>
    <w:rsid w:val="00B76CA2"/>
    <w:rsid w:val="00B7701C"/>
    <w:rsid w:val="00B80187"/>
    <w:rsid w:val="00B80458"/>
    <w:rsid w:val="00B81751"/>
    <w:rsid w:val="00B81B72"/>
    <w:rsid w:val="00B82C7B"/>
    <w:rsid w:val="00B8402F"/>
    <w:rsid w:val="00B84F7B"/>
    <w:rsid w:val="00B85317"/>
    <w:rsid w:val="00B85AB1"/>
    <w:rsid w:val="00B860D2"/>
    <w:rsid w:val="00B86515"/>
    <w:rsid w:val="00B8741A"/>
    <w:rsid w:val="00B9038B"/>
    <w:rsid w:val="00B90DFA"/>
    <w:rsid w:val="00B91108"/>
    <w:rsid w:val="00B9249C"/>
    <w:rsid w:val="00B9334D"/>
    <w:rsid w:val="00B93DFD"/>
    <w:rsid w:val="00B943B6"/>
    <w:rsid w:val="00B95CEE"/>
    <w:rsid w:val="00B96E37"/>
    <w:rsid w:val="00B979AA"/>
    <w:rsid w:val="00BA0F1B"/>
    <w:rsid w:val="00BA1DEC"/>
    <w:rsid w:val="00BA2590"/>
    <w:rsid w:val="00BA6504"/>
    <w:rsid w:val="00BA68ED"/>
    <w:rsid w:val="00BA6E32"/>
    <w:rsid w:val="00BB3656"/>
    <w:rsid w:val="00BB41B6"/>
    <w:rsid w:val="00BB474A"/>
    <w:rsid w:val="00BB47D2"/>
    <w:rsid w:val="00BB4925"/>
    <w:rsid w:val="00BB4952"/>
    <w:rsid w:val="00BB4F80"/>
    <w:rsid w:val="00BB5BA8"/>
    <w:rsid w:val="00BB5EA4"/>
    <w:rsid w:val="00BB62DA"/>
    <w:rsid w:val="00BB6338"/>
    <w:rsid w:val="00BB685D"/>
    <w:rsid w:val="00BB6B73"/>
    <w:rsid w:val="00BC0593"/>
    <w:rsid w:val="00BC11A7"/>
    <w:rsid w:val="00BC18F4"/>
    <w:rsid w:val="00BC2862"/>
    <w:rsid w:val="00BC3CDC"/>
    <w:rsid w:val="00BC5520"/>
    <w:rsid w:val="00BC7F12"/>
    <w:rsid w:val="00BD04FC"/>
    <w:rsid w:val="00BD1903"/>
    <w:rsid w:val="00BD1A84"/>
    <w:rsid w:val="00BD1AFF"/>
    <w:rsid w:val="00BD1B5B"/>
    <w:rsid w:val="00BD344E"/>
    <w:rsid w:val="00BD46F7"/>
    <w:rsid w:val="00BD47CC"/>
    <w:rsid w:val="00BD4A68"/>
    <w:rsid w:val="00BD6642"/>
    <w:rsid w:val="00BE08B9"/>
    <w:rsid w:val="00BE1803"/>
    <w:rsid w:val="00BE20E2"/>
    <w:rsid w:val="00BE2168"/>
    <w:rsid w:val="00BE42D0"/>
    <w:rsid w:val="00BE4E5D"/>
    <w:rsid w:val="00BE58D3"/>
    <w:rsid w:val="00BE70DC"/>
    <w:rsid w:val="00BE7283"/>
    <w:rsid w:val="00BE7511"/>
    <w:rsid w:val="00BF0CD1"/>
    <w:rsid w:val="00BF0E76"/>
    <w:rsid w:val="00BF1ECC"/>
    <w:rsid w:val="00BF3FCE"/>
    <w:rsid w:val="00BF4A39"/>
    <w:rsid w:val="00BF6C11"/>
    <w:rsid w:val="00BF791D"/>
    <w:rsid w:val="00C0075C"/>
    <w:rsid w:val="00C009E6"/>
    <w:rsid w:val="00C00EAC"/>
    <w:rsid w:val="00C01006"/>
    <w:rsid w:val="00C01738"/>
    <w:rsid w:val="00C022BB"/>
    <w:rsid w:val="00C05BE9"/>
    <w:rsid w:val="00C0740C"/>
    <w:rsid w:val="00C07E39"/>
    <w:rsid w:val="00C123D7"/>
    <w:rsid w:val="00C14319"/>
    <w:rsid w:val="00C14F6B"/>
    <w:rsid w:val="00C151EA"/>
    <w:rsid w:val="00C1684C"/>
    <w:rsid w:val="00C16950"/>
    <w:rsid w:val="00C169A3"/>
    <w:rsid w:val="00C17014"/>
    <w:rsid w:val="00C17408"/>
    <w:rsid w:val="00C22106"/>
    <w:rsid w:val="00C2250D"/>
    <w:rsid w:val="00C22E4B"/>
    <w:rsid w:val="00C2593A"/>
    <w:rsid w:val="00C262E2"/>
    <w:rsid w:val="00C2651B"/>
    <w:rsid w:val="00C2694E"/>
    <w:rsid w:val="00C27EA5"/>
    <w:rsid w:val="00C30466"/>
    <w:rsid w:val="00C30A42"/>
    <w:rsid w:val="00C314CC"/>
    <w:rsid w:val="00C33D7A"/>
    <w:rsid w:val="00C3509A"/>
    <w:rsid w:val="00C36013"/>
    <w:rsid w:val="00C36730"/>
    <w:rsid w:val="00C36F18"/>
    <w:rsid w:val="00C37740"/>
    <w:rsid w:val="00C37867"/>
    <w:rsid w:val="00C40E92"/>
    <w:rsid w:val="00C40F6A"/>
    <w:rsid w:val="00C411C0"/>
    <w:rsid w:val="00C41998"/>
    <w:rsid w:val="00C42ADD"/>
    <w:rsid w:val="00C436E0"/>
    <w:rsid w:val="00C438B5"/>
    <w:rsid w:val="00C468C4"/>
    <w:rsid w:val="00C46E6A"/>
    <w:rsid w:val="00C51E50"/>
    <w:rsid w:val="00C5266C"/>
    <w:rsid w:val="00C5278D"/>
    <w:rsid w:val="00C535CC"/>
    <w:rsid w:val="00C61B99"/>
    <w:rsid w:val="00C63623"/>
    <w:rsid w:val="00C63E93"/>
    <w:rsid w:val="00C64B12"/>
    <w:rsid w:val="00C64C24"/>
    <w:rsid w:val="00C65080"/>
    <w:rsid w:val="00C653C9"/>
    <w:rsid w:val="00C67299"/>
    <w:rsid w:val="00C676C8"/>
    <w:rsid w:val="00C70BD0"/>
    <w:rsid w:val="00C71A48"/>
    <w:rsid w:val="00C733EE"/>
    <w:rsid w:val="00C74732"/>
    <w:rsid w:val="00C75A0D"/>
    <w:rsid w:val="00C76375"/>
    <w:rsid w:val="00C77193"/>
    <w:rsid w:val="00C77DCA"/>
    <w:rsid w:val="00C77E26"/>
    <w:rsid w:val="00C80089"/>
    <w:rsid w:val="00C8021D"/>
    <w:rsid w:val="00C809A0"/>
    <w:rsid w:val="00C809E9"/>
    <w:rsid w:val="00C8363C"/>
    <w:rsid w:val="00C842DE"/>
    <w:rsid w:val="00C8433C"/>
    <w:rsid w:val="00C84C50"/>
    <w:rsid w:val="00C85B66"/>
    <w:rsid w:val="00C8645B"/>
    <w:rsid w:val="00C865EE"/>
    <w:rsid w:val="00C87474"/>
    <w:rsid w:val="00C909C9"/>
    <w:rsid w:val="00C90D49"/>
    <w:rsid w:val="00C91023"/>
    <w:rsid w:val="00C914D1"/>
    <w:rsid w:val="00C92C45"/>
    <w:rsid w:val="00C9452C"/>
    <w:rsid w:val="00C9583A"/>
    <w:rsid w:val="00C971DC"/>
    <w:rsid w:val="00CA00C4"/>
    <w:rsid w:val="00CA58BB"/>
    <w:rsid w:val="00CA63BC"/>
    <w:rsid w:val="00CA6472"/>
    <w:rsid w:val="00CA662D"/>
    <w:rsid w:val="00CA6928"/>
    <w:rsid w:val="00CA7C26"/>
    <w:rsid w:val="00CA7C50"/>
    <w:rsid w:val="00CB1E70"/>
    <w:rsid w:val="00CB2498"/>
    <w:rsid w:val="00CB5BE4"/>
    <w:rsid w:val="00CB5DBA"/>
    <w:rsid w:val="00CB6192"/>
    <w:rsid w:val="00CB741E"/>
    <w:rsid w:val="00CC0C63"/>
    <w:rsid w:val="00CC0CAD"/>
    <w:rsid w:val="00CC10A2"/>
    <w:rsid w:val="00CC1469"/>
    <w:rsid w:val="00CC1655"/>
    <w:rsid w:val="00CC1885"/>
    <w:rsid w:val="00CC1A0D"/>
    <w:rsid w:val="00CC2285"/>
    <w:rsid w:val="00CC35C7"/>
    <w:rsid w:val="00CC392C"/>
    <w:rsid w:val="00CC4192"/>
    <w:rsid w:val="00CC5C84"/>
    <w:rsid w:val="00CC65DA"/>
    <w:rsid w:val="00CC78A4"/>
    <w:rsid w:val="00CC7E52"/>
    <w:rsid w:val="00CD023E"/>
    <w:rsid w:val="00CD0555"/>
    <w:rsid w:val="00CD0C52"/>
    <w:rsid w:val="00CD22EB"/>
    <w:rsid w:val="00CD4C37"/>
    <w:rsid w:val="00CD5F8D"/>
    <w:rsid w:val="00CD67E8"/>
    <w:rsid w:val="00CD6B11"/>
    <w:rsid w:val="00CD6F9C"/>
    <w:rsid w:val="00CE02D9"/>
    <w:rsid w:val="00CE0494"/>
    <w:rsid w:val="00CE0A2E"/>
    <w:rsid w:val="00CE125E"/>
    <w:rsid w:val="00CE28F6"/>
    <w:rsid w:val="00CE3E08"/>
    <w:rsid w:val="00CE4B7A"/>
    <w:rsid w:val="00CE536E"/>
    <w:rsid w:val="00CE5671"/>
    <w:rsid w:val="00CE57E3"/>
    <w:rsid w:val="00CE5F87"/>
    <w:rsid w:val="00CE7689"/>
    <w:rsid w:val="00CF17BF"/>
    <w:rsid w:val="00CF189F"/>
    <w:rsid w:val="00CF3B87"/>
    <w:rsid w:val="00CF486B"/>
    <w:rsid w:val="00CF56F9"/>
    <w:rsid w:val="00CF61B0"/>
    <w:rsid w:val="00CF6BC3"/>
    <w:rsid w:val="00CF70DE"/>
    <w:rsid w:val="00D003DE"/>
    <w:rsid w:val="00D004F9"/>
    <w:rsid w:val="00D01A9B"/>
    <w:rsid w:val="00D01AF3"/>
    <w:rsid w:val="00D01F82"/>
    <w:rsid w:val="00D02882"/>
    <w:rsid w:val="00D067E7"/>
    <w:rsid w:val="00D069B0"/>
    <w:rsid w:val="00D06B37"/>
    <w:rsid w:val="00D06E92"/>
    <w:rsid w:val="00D12E14"/>
    <w:rsid w:val="00D1306E"/>
    <w:rsid w:val="00D14739"/>
    <w:rsid w:val="00D15147"/>
    <w:rsid w:val="00D15337"/>
    <w:rsid w:val="00D15A84"/>
    <w:rsid w:val="00D163FF"/>
    <w:rsid w:val="00D166E3"/>
    <w:rsid w:val="00D166EA"/>
    <w:rsid w:val="00D16A1A"/>
    <w:rsid w:val="00D16A7B"/>
    <w:rsid w:val="00D16ADB"/>
    <w:rsid w:val="00D207A1"/>
    <w:rsid w:val="00D21962"/>
    <w:rsid w:val="00D22F84"/>
    <w:rsid w:val="00D244C7"/>
    <w:rsid w:val="00D24AE2"/>
    <w:rsid w:val="00D2745A"/>
    <w:rsid w:val="00D3023C"/>
    <w:rsid w:val="00D30A52"/>
    <w:rsid w:val="00D30AF9"/>
    <w:rsid w:val="00D33ABE"/>
    <w:rsid w:val="00D341C4"/>
    <w:rsid w:val="00D34274"/>
    <w:rsid w:val="00D34447"/>
    <w:rsid w:val="00D348B8"/>
    <w:rsid w:val="00D3568A"/>
    <w:rsid w:val="00D377EE"/>
    <w:rsid w:val="00D3783B"/>
    <w:rsid w:val="00D37A13"/>
    <w:rsid w:val="00D37A6F"/>
    <w:rsid w:val="00D42099"/>
    <w:rsid w:val="00D4252E"/>
    <w:rsid w:val="00D43CEF"/>
    <w:rsid w:val="00D44661"/>
    <w:rsid w:val="00D44FB3"/>
    <w:rsid w:val="00D46422"/>
    <w:rsid w:val="00D471AD"/>
    <w:rsid w:val="00D47DF8"/>
    <w:rsid w:val="00D500CF"/>
    <w:rsid w:val="00D540AB"/>
    <w:rsid w:val="00D54449"/>
    <w:rsid w:val="00D54AA0"/>
    <w:rsid w:val="00D57094"/>
    <w:rsid w:val="00D57866"/>
    <w:rsid w:val="00D57A46"/>
    <w:rsid w:val="00D60786"/>
    <w:rsid w:val="00D627FB"/>
    <w:rsid w:val="00D62C39"/>
    <w:rsid w:val="00D63331"/>
    <w:rsid w:val="00D6357C"/>
    <w:rsid w:val="00D66AE9"/>
    <w:rsid w:val="00D66C78"/>
    <w:rsid w:val="00D709AA"/>
    <w:rsid w:val="00D7272B"/>
    <w:rsid w:val="00D72770"/>
    <w:rsid w:val="00D73366"/>
    <w:rsid w:val="00D74568"/>
    <w:rsid w:val="00D7556A"/>
    <w:rsid w:val="00D755CC"/>
    <w:rsid w:val="00D7596E"/>
    <w:rsid w:val="00D75F20"/>
    <w:rsid w:val="00D76324"/>
    <w:rsid w:val="00D763D7"/>
    <w:rsid w:val="00D76727"/>
    <w:rsid w:val="00D83692"/>
    <w:rsid w:val="00D84280"/>
    <w:rsid w:val="00D8718C"/>
    <w:rsid w:val="00D908D1"/>
    <w:rsid w:val="00D91385"/>
    <w:rsid w:val="00D91593"/>
    <w:rsid w:val="00D91B80"/>
    <w:rsid w:val="00D92F17"/>
    <w:rsid w:val="00D93539"/>
    <w:rsid w:val="00D94C9A"/>
    <w:rsid w:val="00D94D91"/>
    <w:rsid w:val="00D94EF8"/>
    <w:rsid w:val="00D952E1"/>
    <w:rsid w:val="00D977A4"/>
    <w:rsid w:val="00DA04BE"/>
    <w:rsid w:val="00DA098B"/>
    <w:rsid w:val="00DA1CF1"/>
    <w:rsid w:val="00DA2AB2"/>
    <w:rsid w:val="00DA4C5B"/>
    <w:rsid w:val="00DA5471"/>
    <w:rsid w:val="00DA6559"/>
    <w:rsid w:val="00DA7D01"/>
    <w:rsid w:val="00DA7DED"/>
    <w:rsid w:val="00DB1A29"/>
    <w:rsid w:val="00DB203F"/>
    <w:rsid w:val="00DB5220"/>
    <w:rsid w:val="00DB5231"/>
    <w:rsid w:val="00DB54FF"/>
    <w:rsid w:val="00DB5B69"/>
    <w:rsid w:val="00DB5F49"/>
    <w:rsid w:val="00DC0DED"/>
    <w:rsid w:val="00DC1872"/>
    <w:rsid w:val="00DC3DF8"/>
    <w:rsid w:val="00DC5045"/>
    <w:rsid w:val="00DC6441"/>
    <w:rsid w:val="00DC6C76"/>
    <w:rsid w:val="00DC7E35"/>
    <w:rsid w:val="00DD34B8"/>
    <w:rsid w:val="00DD4763"/>
    <w:rsid w:val="00DD62CA"/>
    <w:rsid w:val="00DD7080"/>
    <w:rsid w:val="00DD7643"/>
    <w:rsid w:val="00DE0415"/>
    <w:rsid w:val="00DE0D9C"/>
    <w:rsid w:val="00DE18C8"/>
    <w:rsid w:val="00DE2C99"/>
    <w:rsid w:val="00DE334E"/>
    <w:rsid w:val="00DE4E84"/>
    <w:rsid w:val="00DF01C0"/>
    <w:rsid w:val="00DF050A"/>
    <w:rsid w:val="00DF13EE"/>
    <w:rsid w:val="00DF1970"/>
    <w:rsid w:val="00DF2EED"/>
    <w:rsid w:val="00DF3679"/>
    <w:rsid w:val="00DF537F"/>
    <w:rsid w:val="00DF658D"/>
    <w:rsid w:val="00DF6AF8"/>
    <w:rsid w:val="00DF704E"/>
    <w:rsid w:val="00DF7963"/>
    <w:rsid w:val="00DF7D94"/>
    <w:rsid w:val="00DF7FD8"/>
    <w:rsid w:val="00E008C2"/>
    <w:rsid w:val="00E01A47"/>
    <w:rsid w:val="00E01EAF"/>
    <w:rsid w:val="00E02D45"/>
    <w:rsid w:val="00E02F61"/>
    <w:rsid w:val="00E0366C"/>
    <w:rsid w:val="00E03DFE"/>
    <w:rsid w:val="00E03E32"/>
    <w:rsid w:val="00E05DE1"/>
    <w:rsid w:val="00E060BB"/>
    <w:rsid w:val="00E06ABF"/>
    <w:rsid w:val="00E10059"/>
    <w:rsid w:val="00E10307"/>
    <w:rsid w:val="00E10A61"/>
    <w:rsid w:val="00E12610"/>
    <w:rsid w:val="00E12FA5"/>
    <w:rsid w:val="00E136A7"/>
    <w:rsid w:val="00E13D9B"/>
    <w:rsid w:val="00E14FD3"/>
    <w:rsid w:val="00E16412"/>
    <w:rsid w:val="00E219FD"/>
    <w:rsid w:val="00E22721"/>
    <w:rsid w:val="00E24930"/>
    <w:rsid w:val="00E27630"/>
    <w:rsid w:val="00E27846"/>
    <w:rsid w:val="00E27AFE"/>
    <w:rsid w:val="00E30FA6"/>
    <w:rsid w:val="00E310B1"/>
    <w:rsid w:val="00E325A2"/>
    <w:rsid w:val="00E3285B"/>
    <w:rsid w:val="00E32929"/>
    <w:rsid w:val="00E32DEF"/>
    <w:rsid w:val="00E32E42"/>
    <w:rsid w:val="00E330D3"/>
    <w:rsid w:val="00E40079"/>
    <w:rsid w:val="00E4027F"/>
    <w:rsid w:val="00E40E86"/>
    <w:rsid w:val="00E4185D"/>
    <w:rsid w:val="00E43FF9"/>
    <w:rsid w:val="00E443CB"/>
    <w:rsid w:val="00E459F2"/>
    <w:rsid w:val="00E47213"/>
    <w:rsid w:val="00E52A57"/>
    <w:rsid w:val="00E54B4A"/>
    <w:rsid w:val="00E5628E"/>
    <w:rsid w:val="00E56586"/>
    <w:rsid w:val="00E56ADF"/>
    <w:rsid w:val="00E5725B"/>
    <w:rsid w:val="00E57283"/>
    <w:rsid w:val="00E5733E"/>
    <w:rsid w:val="00E57617"/>
    <w:rsid w:val="00E57EF2"/>
    <w:rsid w:val="00E600DF"/>
    <w:rsid w:val="00E60C81"/>
    <w:rsid w:val="00E6109D"/>
    <w:rsid w:val="00E61219"/>
    <w:rsid w:val="00E61F7D"/>
    <w:rsid w:val="00E62082"/>
    <w:rsid w:val="00E63C6F"/>
    <w:rsid w:val="00E64E59"/>
    <w:rsid w:val="00E651DB"/>
    <w:rsid w:val="00E660B3"/>
    <w:rsid w:val="00E662E0"/>
    <w:rsid w:val="00E66902"/>
    <w:rsid w:val="00E71E55"/>
    <w:rsid w:val="00E71E8F"/>
    <w:rsid w:val="00E75A70"/>
    <w:rsid w:val="00E75F1E"/>
    <w:rsid w:val="00E766DD"/>
    <w:rsid w:val="00E83C3B"/>
    <w:rsid w:val="00E85B4E"/>
    <w:rsid w:val="00E87036"/>
    <w:rsid w:val="00E92648"/>
    <w:rsid w:val="00E930B8"/>
    <w:rsid w:val="00E93C0B"/>
    <w:rsid w:val="00E9411D"/>
    <w:rsid w:val="00E94D0A"/>
    <w:rsid w:val="00E95EC9"/>
    <w:rsid w:val="00E96D69"/>
    <w:rsid w:val="00E97D2E"/>
    <w:rsid w:val="00EA313B"/>
    <w:rsid w:val="00EA38FE"/>
    <w:rsid w:val="00EA4DC7"/>
    <w:rsid w:val="00EA5B0B"/>
    <w:rsid w:val="00EA6081"/>
    <w:rsid w:val="00EA6DC6"/>
    <w:rsid w:val="00EA7CF1"/>
    <w:rsid w:val="00EB084C"/>
    <w:rsid w:val="00EB0A75"/>
    <w:rsid w:val="00EB1EB5"/>
    <w:rsid w:val="00EB3C75"/>
    <w:rsid w:val="00EB3DC0"/>
    <w:rsid w:val="00EB42B7"/>
    <w:rsid w:val="00EB46AB"/>
    <w:rsid w:val="00EB548D"/>
    <w:rsid w:val="00EB5722"/>
    <w:rsid w:val="00EB63A7"/>
    <w:rsid w:val="00EC14EC"/>
    <w:rsid w:val="00EC178B"/>
    <w:rsid w:val="00EC2249"/>
    <w:rsid w:val="00EC2556"/>
    <w:rsid w:val="00EC35A7"/>
    <w:rsid w:val="00EC3B77"/>
    <w:rsid w:val="00EC3BFC"/>
    <w:rsid w:val="00EC4110"/>
    <w:rsid w:val="00EC4118"/>
    <w:rsid w:val="00EC4FED"/>
    <w:rsid w:val="00ED1238"/>
    <w:rsid w:val="00ED21F5"/>
    <w:rsid w:val="00ED5EFC"/>
    <w:rsid w:val="00ED680F"/>
    <w:rsid w:val="00ED7B3E"/>
    <w:rsid w:val="00ED7BFF"/>
    <w:rsid w:val="00EE03D8"/>
    <w:rsid w:val="00EE0590"/>
    <w:rsid w:val="00EE236F"/>
    <w:rsid w:val="00EE237E"/>
    <w:rsid w:val="00EE28A8"/>
    <w:rsid w:val="00EE401A"/>
    <w:rsid w:val="00EE440D"/>
    <w:rsid w:val="00EE55DC"/>
    <w:rsid w:val="00EE6F91"/>
    <w:rsid w:val="00EE7F80"/>
    <w:rsid w:val="00EF007B"/>
    <w:rsid w:val="00EF3937"/>
    <w:rsid w:val="00EF39E9"/>
    <w:rsid w:val="00EF452D"/>
    <w:rsid w:val="00EF47DA"/>
    <w:rsid w:val="00EF4C89"/>
    <w:rsid w:val="00EF4CE7"/>
    <w:rsid w:val="00EF566F"/>
    <w:rsid w:val="00EF7555"/>
    <w:rsid w:val="00F00437"/>
    <w:rsid w:val="00F02426"/>
    <w:rsid w:val="00F04663"/>
    <w:rsid w:val="00F04719"/>
    <w:rsid w:val="00F072E0"/>
    <w:rsid w:val="00F11395"/>
    <w:rsid w:val="00F115ED"/>
    <w:rsid w:val="00F11D25"/>
    <w:rsid w:val="00F12F7A"/>
    <w:rsid w:val="00F155CD"/>
    <w:rsid w:val="00F15942"/>
    <w:rsid w:val="00F20579"/>
    <w:rsid w:val="00F21CDA"/>
    <w:rsid w:val="00F22CDD"/>
    <w:rsid w:val="00F24251"/>
    <w:rsid w:val="00F242B0"/>
    <w:rsid w:val="00F251D7"/>
    <w:rsid w:val="00F259F4"/>
    <w:rsid w:val="00F260AB"/>
    <w:rsid w:val="00F26A3F"/>
    <w:rsid w:val="00F26A56"/>
    <w:rsid w:val="00F27050"/>
    <w:rsid w:val="00F27F99"/>
    <w:rsid w:val="00F30535"/>
    <w:rsid w:val="00F30819"/>
    <w:rsid w:val="00F31281"/>
    <w:rsid w:val="00F32978"/>
    <w:rsid w:val="00F36536"/>
    <w:rsid w:val="00F36F04"/>
    <w:rsid w:val="00F425D2"/>
    <w:rsid w:val="00F42D64"/>
    <w:rsid w:val="00F432E2"/>
    <w:rsid w:val="00F45346"/>
    <w:rsid w:val="00F45A26"/>
    <w:rsid w:val="00F47529"/>
    <w:rsid w:val="00F50D21"/>
    <w:rsid w:val="00F50D6C"/>
    <w:rsid w:val="00F50FF0"/>
    <w:rsid w:val="00F52144"/>
    <w:rsid w:val="00F52186"/>
    <w:rsid w:val="00F52F82"/>
    <w:rsid w:val="00F53934"/>
    <w:rsid w:val="00F60172"/>
    <w:rsid w:val="00F61A31"/>
    <w:rsid w:val="00F6296C"/>
    <w:rsid w:val="00F633F4"/>
    <w:rsid w:val="00F63B00"/>
    <w:rsid w:val="00F64099"/>
    <w:rsid w:val="00F642DC"/>
    <w:rsid w:val="00F65303"/>
    <w:rsid w:val="00F6533C"/>
    <w:rsid w:val="00F65D83"/>
    <w:rsid w:val="00F66B1D"/>
    <w:rsid w:val="00F70A30"/>
    <w:rsid w:val="00F70C90"/>
    <w:rsid w:val="00F7141F"/>
    <w:rsid w:val="00F71D80"/>
    <w:rsid w:val="00F74AAE"/>
    <w:rsid w:val="00F74BC5"/>
    <w:rsid w:val="00F74F6A"/>
    <w:rsid w:val="00F75D00"/>
    <w:rsid w:val="00F77133"/>
    <w:rsid w:val="00F810CA"/>
    <w:rsid w:val="00F81351"/>
    <w:rsid w:val="00F81B6E"/>
    <w:rsid w:val="00F82806"/>
    <w:rsid w:val="00F82934"/>
    <w:rsid w:val="00F8318E"/>
    <w:rsid w:val="00F83D73"/>
    <w:rsid w:val="00F83E8B"/>
    <w:rsid w:val="00F8474E"/>
    <w:rsid w:val="00F84866"/>
    <w:rsid w:val="00F84A2A"/>
    <w:rsid w:val="00F879C7"/>
    <w:rsid w:val="00F90B47"/>
    <w:rsid w:val="00F90CA3"/>
    <w:rsid w:val="00F90E27"/>
    <w:rsid w:val="00F912C1"/>
    <w:rsid w:val="00F91C23"/>
    <w:rsid w:val="00F922CA"/>
    <w:rsid w:val="00F93745"/>
    <w:rsid w:val="00F94003"/>
    <w:rsid w:val="00F94390"/>
    <w:rsid w:val="00F9487D"/>
    <w:rsid w:val="00F9504E"/>
    <w:rsid w:val="00F955FA"/>
    <w:rsid w:val="00F957CD"/>
    <w:rsid w:val="00F95EAF"/>
    <w:rsid w:val="00F9794F"/>
    <w:rsid w:val="00F979F6"/>
    <w:rsid w:val="00F97A21"/>
    <w:rsid w:val="00FA092E"/>
    <w:rsid w:val="00FA295C"/>
    <w:rsid w:val="00FA41C9"/>
    <w:rsid w:val="00FA4870"/>
    <w:rsid w:val="00FA59B6"/>
    <w:rsid w:val="00FA59C5"/>
    <w:rsid w:val="00FA5D84"/>
    <w:rsid w:val="00FB0647"/>
    <w:rsid w:val="00FB1580"/>
    <w:rsid w:val="00FB18A1"/>
    <w:rsid w:val="00FB1CCB"/>
    <w:rsid w:val="00FB26E4"/>
    <w:rsid w:val="00FB5108"/>
    <w:rsid w:val="00FB562A"/>
    <w:rsid w:val="00FB5E45"/>
    <w:rsid w:val="00FB6693"/>
    <w:rsid w:val="00FB6A8D"/>
    <w:rsid w:val="00FB6CB8"/>
    <w:rsid w:val="00FB7458"/>
    <w:rsid w:val="00FC25EC"/>
    <w:rsid w:val="00FC39F7"/>
    <w:rsid w:val="00FC4029"/>
    <w:rsid w:val="00FC514B"/>
    <w:rsid w:val="00FC70B2"/>
    <w:rsid w:val="00FD06CA"/>
    <w:rsid w:val="00FD189E"/>
    <w:rsid w:val="00FD1A1B"/>
    <w:rsid w:val="00FD3EB8"/>
    <w:rsid w:val="00FD4F97"/>
    <w:rsid w:val="00FD601C"/>
    <w:rsid w:val="00FD7F10"/>
    <w:rsid w:val="00FE02C9"/>
    <w:rsid w:val="00FE0FCD"/>
    <w:rsid w:val="00FE1042"/>
    <w:rsid w:val="00FE1125"/>
    <w:rsid w:val="00FE17D3"/>
    <w:rsid w:val="00FE1CEE"/>
    <w:rsid w:val="00FE20CF"/>
    <w:rsid w:val="00FE24E8"/>
    <w:rsid w:val="00FE2E98"/>
    <w:rsid w:val="00FE2FDF"/>
    <w:rsid w:val="00FE32EE"/>
    <w:rsid w:val="00FE4D56"/>
    <w:rsid w:val="00FE5186"/>
    <w:rsid w:val="00FE5EE2"/>
    <w:rsid w:val="00FE6A40"/>
    <w:rsid w:val="00FF0423"/>
    <w:rsid w:val="00FF1083"/>
    <w:rsid w:val="00FF21A4"/>
    <w:rsid w:val="00FF2915"/>
    <w:rsid w:val="00FF2ACC"/>
    <w:rsid w:val="00FF46AD"/>
    <w:rsid w:val="00FF477F"/>
    <w:rsid w:val="00FF484B"/>
    <w:rsid w:val="00FF5E00"/>
    <w:rsid w:val="00FF605D"/>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6A4"/>
  <w15:chartTrackingRefBased/>
  <w15:docId w15:val="{2D7F9C0C-95A4-40DB-97EC-9012271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76"/>
    <w:rPr>
      <w:rFonts w:eastAsiaTheme="minorHAnsi"/>
    </w:rPr>
  </w:style>
  <w:style w:type="paragraph" w:styleId="Heading1">
    <w:name w:val="heading 1"/>
    <w:basedOn w:val="Normal"/>
    <w:next w:val="Normal"/>
    <w:link w:val="Heading1Char"/>
    <w:uiPriority w:val="9"/>
    <w:qFormat/>
    <w:rsid w:val="00CF17B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0E76"/>
    <w:pPr>
      <w:spacing w:after="0" w:line="240" w:lineRule="auto"/>
    </w:pPr>
    <w:rPr>
      <w:sz w:val="20"/>
      <w:szCs w:val="20"/>
    </w:rPr>
  </w:style>
  <w:style w:type="character" w:customStyle="1" w:styleId="FootnoteTextChar">
    <w:name w:val="Footnote Text Char"/>
    <w:basedOn w:val="DefaultParagraphFont"/>
    <w:link w:val="FootnoteText"/>
    <w:uiPriority w:val="99"/>
    <w:rsid w:val="00BF0E76"/>
    <w:rPr>
      <w:rFonts w:eastAsiaTheme="minorHAnsi"/>
      <w:sz w:val="20"/>
      <w:szCs w:val="20"/>
    </w:rPr>
  </w:style>
  <w:style w:type="character" w:styleId="FootnoteReference">
    <w:name w:val="footnote reference"/>
    <w:basedOn w:val="DefaultParagraphFont"/>
    <w:uiPriority w:val="99"/>
    <w:semiHidden/>
    <w:unhideWhenUsed/>
    <w:rsid w:val="00BF0E76"/>
    <w:rPr>
      <w:vertAlign w:val="superscript"/>
    </w:rPr>
  </w:style>
  <w:style w:type="paragraph" w:styleId="Header">
    <w:name w:val="header"/>
    <w:basedOn w:val="Normal"/>
    <w:link w:val="HeaderChar"/>
    <w:uiPriority w:val="99"/>
    <w:unhideWhenUsed/>
    <w:rsid w:val="00BF0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76"/>
    <w:rPr>
      <w:rFonts w:eastAsiaTheme="minorHAnsi"/>
    </w:rPr>
  </w:style>
  <w:style w:type="paragraph" w:styleId="Footer">
    <w:name w:val="footer"/>
    <w:basedOn w:val="Normal"/>
    <w:link w:val="FooterChar"/>
    <w:uiPriority w:val="99"/>
    <w:unhideWhenUsed/>
    <w:rsid w:val="00BF0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76"/>
    <w:rPr>
      <w:rFonts w:eastAsiaTheme="minorHAnsi"/>
    </w:rPr>
  </w:style>
  <w:style w:type="paragraph" w:styleId="EndnoteText">
    <w:name w:val="endnote text"/>
    <w:basedOn w:val="Normal"/>
    <w:link w:val="EndnoteTextChar"/>
    <w:uiPriority w:val="99"/>
    <w:semiHidden/>
    <w:unhideWhenUsed/>
    <w:rsid w:val="003044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414"/>
    <w:rPr>
      <w:rFonts w:eastAsiaTheme="minorHAnsi"/>
      <w:sz w:val="20"/>
      <w:szCs w:val="20"/>
    </w:rPr>
  </w:style>
  <w:style w:type="character" w:styleId="EndnoteReference">
    <w:name w:val="endnote reference"/>
    <w:basedOn w:val="DefaultParagraphFont"/>
    <w:uiPriority w:val="99"/>
    <w:semiHidden/>
    <w:unhideWhenUsed/>
    <w:rsid w:val="00304414"/>
    <w:rPr>
      <w:vertAlign w:val="superscript"/>
    </w:rPr>
  </w:style>
  <w:style w:type="paragraph" w:styleId="ListParagraph">
    <w:name w:val="List Paragraph"/>
    <w:basedOn w:val="Normal"/>
    <w:uiPriority w:val="34"/>
    <w:qFormat/>
    <w:rsid w:val="0013225D"/>
    <w:pPr>
      <w:ind w:left="720"/>
      <w:contextualSpacing/>
    </w:pPr>
  </w:style>
  <w:style w:type="character" w:styleId="Emphasis">
    <w:name w:val="Emphasis"/>
    <w:basedOn w:val="DefaultParagraphFont"/>
    <w:uiPriority w:val="20"/>
    <w:qFormat/>
    <w:rsid w:val="00BE7283"/>
    <w:rPr>
      <w:i/>
      <w:iCs/>
    </w:rPr>
  </w:style>
  <w:style w:type="character" w:customStyle="1" w:styleId="Heading1Char">
    <w:name w:val="Heading 1 Char"/>
    <w:basedOn w:val="DefaultParagraphFont"/>
    <w:link w:val="Heading1"/>
    <w:uiPriority w:val="9"/>
    <w:rsid w:val="00CF17B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04519">
      <w:bodyDiv w:val="1"/>
      <w:marLeft w:val="0"/>
      <w:marRight w:val="0"/>
      <w:marTop w:val="0"/>
      <w:marBottom w:val="0"/>
      <w:divBdr>
        <w:top w:val="none" w:sz="0" w:space="0" w:color="auto"/>
        <w:left w:val="none" w:sz="0" w:space="0" w:color="auto"/>
        <w:bottom w:val="none" w:sz="0" w:space="0" w:color="auto"/>
        <w:right w:val="none" w:sz="0" w:space="0" w:color="auto"/>
      </w:divBdr>
      <w:divsChild>
        <w:div w:id="171796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496654">
              <w:marLeft w:val="0"/>
              <w:marRight w:val="0"/>
              <w:marTop w:val="0"/>
              <w:marBottom w:val="0"/>
              <w:divBdr>
                <w:top w:val="none" w:sz="0" w:space="0" w:color="auto"/>
                <w:left w:val="none" w:sz="0" w:space="0" w:color="auto"/>
                <w:bottom w:val="none" w:sz="0" w:space="0" w:color="auto"/>
                <w:right w:val="none" w:sz="0" w:space="0" w:color="auto"/>
              </w:divBdr>
              <w:divsChild>
                <w:div w:id="13224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7449-894E-443B-A2AE-F9A3EC74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41</Pages>
  <Words>12588</Words>
  <Characters>71753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Max Skjönsberg</cp:lastModifiedBy>
  <cp:revision>403</cp:revision>
  <dcterms:created xsi:type="dcterms:W3CDTF">2018-08-17T14:16:00Z</dcterms:created>
  <dcterms:modified xsi:type="dcterms:W3CDTF">2019-12-24T12:03:00Z</dcterms:modified>
</cp:coreProperties>
</file>