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1BC0" w14:textId="5C4056CA" w:rsidR="000465A9" w:rsidRPr="00FF6271" w:rsidRDefault="00667C85" w:rsidP="000F5605">
      <w:pPr>
        <w:spacing w:line="360" w:lineRule="auto"/>
        <w:jc w:val="center"/>
        <w:rPr>
          <w:rFonts w:asciiTheme="majorBidi" w:hAnsiTheme="majorBidi" w:cstheme="majorBidi"/>
          <w:b/>
          <w:sz w:val="32"/>
          <w:szCs w:val="24"/>
        </w:rPr>
      </w:pPr>
      <w:bookmarkStart w:id="0" w:name="_Hlk525045732"/>
      <w:bookmarkStart w:id="1" w:name="_GoBack"/>
      <w:bookmarkEnd w:id="1"/>
      <w:r w:rsidRPr="00FF6271">
        <w:rPr>
          <w:rFonts w:asciiTheme="majorBidi" w:hAnsiTheme="majorBidi" w:cstheme="majorBidi"/>
          <w:b/>
          <w:sz w:val="32"/>
          <w:szCs w:val="24"/>
        </w:rPr>
        <w:t>Examining the relationship between emotional intelligence</w:t>
      </w:r>
      <w:r w:rsidR="0031403D">
        <w:rPr>
          <w:rFonts w:asciiTheme="majorBidi" w:hAnsiTheme="majorBidi" w:cstheme="majorBidi"/>
          <w:b/>
          <w:sz w:val="32"/>
          <w:szCs w:val="24"/>
        </w:rPr>
        <w:t>,</w:t>
      </w:r>
      <w:r w:rsidRPr="00FF6271">
        <w:rPr>
          <w:rFonts w:asciiTheme="majorBidi" w:hAnsiTheme="majorBidi" w:cstheme="majorBidi"/>
          <w:b/>
          <w:sz w:val="32"/>
          <w:szCs w:val="24"/>
        </w:rPr>
        <w:t xml:space="preserve"> leadership </w:t>
      </w:r>
      <w:r w:rsidR="000465A9" w:rsidRPr="00FF6271">
        <w:rPr>
          <w:rFonts w:asciiTheme="majorBidi" w:hAnsiTheme="majorBidi" w:cstheme="majorBidi"/>
          <w:b/>
          <w:sz w:val="32"/>
          <w:szCs w:val="24"/>
        </w:rPr>
        <w:t>attributes</w:t>
      </w:r>
      <w:r w:rsidR="0031403D">
        <w:rPr>
          <w:rFonts w:asciiTheme="majorBidi" w:hAnsiTheme="majorBidi" w:cstheme="majorBidi"/>
          <w:b/>
          <w:sz w:val="32"/>
          <w:szCs w:val="24"/>
        </w:rPr>
        <w:t>, and workplace experience</w:t>
      </w:r>
      <w:r w:rsidRPr="00FF6271">
        <w:rPr>
          <w:rFonts w:asciiTheme="majorBidi" w:hAnsiTheme="majorBidi" w:cstheme="majorBidi"/>
          <w:b/>
          <w:sz w:val="32"/>
          <w:szCs w:val="24"/>
        </w:rPr>
        <w:t xml:space="preserve"> of </w:t>
      </w:r>
      <w:r w:rsidR="00A464DE" w:rsidRPr="00FF6271">
        <w:rPr>
          <w:rFonts w:asciiTheme="majorBidi" w:hAnsiTheme="majorBidi" w:cstheme="majorBidi"/>
          <w:b/>
          <w:sz w:val="32"/>
          <w:szCs w:val="24"/>
        </w:rPr>
        <w:t xml:space="preserve">Australian </w:t>
      </w:r>
      <w:r w:rsidR="00AA36FE" w:rsidRPr="00FF6271">
        <w:rPr>
          <w:rFonts w:asciiTheme="majorBidi" w:hAnsiTheme="majorBidi" w:cstheme="majorBidi"/>
          <w:b/>
          <w:sz w:val="32"/>
          <w:szCs w:val="24"/>
        </w:rPr>
        <w:t>c</w:t>
      </w:r>
      <w:r w:rsidRPr="00FF6271">
        <w:rPr>
          <w:rFonts w:asciiTheme="majorBidi" w:hAnsiTheme="majorBidi" w:cstheme="majorBidi"/>
          <w:b/>
          <w:sz w:val="32"/>
          <w:szCs w:val="24"/>
        </w:rPr>
        <w:t xml:space="preserve">hief </w:t>
      </w:r>
      <w:r w:rsidR="00AA36FE" w:rsidRPr="00FF6271">
        <w:rPr>
          <w:rFonts w:asciiTheme="majorBidi" w:hAnsiTheme="majorBidi" w:cstheme="majorBidi"/>
          <w:b/>
          <w:sz w:val="32"/>
          <w:szCs w:val="24"/>
        </w:rPr>
        <w:t>r</w:t>
      </w:r>
      <w:r w:rsidRPr="00FF6271">
        <w:rPr>
          <w:rFonts w:asciiTheme="majorBidi" w:hAnsiTheme="majorBidi" w:cstheme="majorBidi"/>
          <w:b/>
          <w:sz w:val="32"/>
          <w:szCs w:val="24"/>
        </w:rPr>
        <w:t>adiographers</w:t>
      </w:r>
      <w:bookmarkEnd w:id="0"/>
    </w:p>
    <w:p w14:paraId="79A15EA0" w14:textId="77777777" w:rsidR="00154D60" w:rsidRPr="00954A77" w:rsidRDefault="00154D60" w:rsidP="000F5605">
      <w:pPr>
        <w:widowControl w:val="0"/>
        <w:spacing w:line="360" w:lineRule="auto"/>
        <w:jc w:val="both"/>
        <w:rPr>
          <w:rFonts w:asciiTheme="minorHAnsi" w:hAnsiTheme="minorHAnsi" w:cstheme="minorHAnsi"/>
          <w:sz w:val="22"/>
          <w:szCs w:val="22"/>
        </w:rPr>
      </w:pPr>
    </w:p>
    <w:p w14:paraId="3EB82413" w14:textId="646D69B2" w:rsidR="00B8112A" w:rsidRPr="000F5605" w:rsidRDefault="008A71CA" w:rsidP="000F5605">
      <w:pPr>
        <w:widowControl w:val="0"/>
        <w:spacing w:line="360" w:lineRule="auto"/>
        <w:jc w:val="both"/>
        <w:rPr>
          <w:rFonts w:asciiTheme="majorBidi" w:hAnsiTheme="majorBidi" w:cstheme="majorBidi"/>
          <w:bCs/>
          <w:sz w:val="24"/>
          <w:szCs w:val="24"/>
        </w:rPr>
      </w:pPr>
      <w:r>
        <w:rPr>
          <w:rFonts w:asciiTheme="majorBidi" w:hAnsiTheme="majorBidi" w:cstheme="majorBidi"/>
          <w:b/>
          <w:bCs/>
          <w:sz w:val="24"/>
          <w:szCs w:val="24"/>
        </w:rPr>
        <w:t>Introduction</w:t>
      </w:r>
      <w:r w:rsidR="00B8112A" w:rsidRPr="000F5605">
        <w:rPr>
          <w:rFonts w:asciiTheme="majorBidi" w:hAnsiTheme="majorBidi" w:cstheme="majorBidi"/>
          <w:b/>
          <w:bCs/>
          <w:sz w:val="24"/>
          <w:szCs w:val="24"/>
        </w:rPr>
        <w:t xml:space="preserve">: </w:t>
      </w:r>
      <w:r w:rsidR="00B8112A" w:rsidRPr="000F5605">
        <w:rPr>
          <w:rFonts w:asciiTheme="majorBidi" w:hAnsiTheme="majorBidi" w:cstheme="majorBidi"/>
          <w:bCs/>
          <w:sz w:val="24"/>
          <w:szCs w:val="24"/>
        </w:rPr>
        <w:t xml:space="preserve">Emotional intelligence (EI) is a person’s ability to control their emotions and be empathetic, and influences how a person interacts with others. </w:t>
      </w:r>
      <w:r w:rsidR="00460372" w:rsidRPr="000F5605">
        <w:rPr>
          <w:rFonts w:asciiTheme="majorBidi" w:hAnsiTheme="majorBidi" w:cstheme="majorBidi"/>
          <w:bCs/>
          <w:sz w:val="24"/>
          <w:szCs w:val="24"/>
        </w:rPr>
        <w:t>EI has been linked to strong job performance parameters such as leadership and is an</w:t>
      </w:r>
      <w:r w:rsidR="00B8112A" w:rsidRPr="000F5605">
        <w:rPr>
          <w:rFonts w:asciiTheme="majorBidi" w:hAnsiTheme="majorBidi" w:cstheme="majorBidi"/>
          <w:bCs/>
          <w:sz w:val="24"/>
          <w:szCs w:val="24"/>
        </w:rPr>
        <w:t xml:space="preserve"> important </w:t>
      </w:r>
      <w:r w:rsidR="00460372" w:rsidRPr="000F5605">
        <w:rPr>
          <w:rFonts w:asciiTheme="majorBidi" w:hAnsiTheme="majorBidi" w:cstheme="majorBidi"/>
          <w:bCs/>
          <w:sz w:val="24"/>
          <w:szCs w:val="24"/>
        </w:rPr>
        <w:t xml:space="preserve">attribute </w:t>
      </w:r>
      <w:r w:rsidR="00B8112A" w:rsidRPr="000F5605">
        <w:rPr>
          <w:rFonts w:asciiTheme="majorBidi" w:hAnsiTheme="majorBidi" w:cstheme="majorBidi"/>
          <w:bCs/>
          <w:sz w:val="24"/>
          <w:szCs w:val="24"/>
        </w:rPr>
        <w:t>for health leaders including chief radiographers. This study aim</w:t>
      </w:r>
      <w:r w:rsidR="00AA36FE" w:rsidRPr="000F5605">
        <w:rPr>
          <w:rFonts w:asciiTheme="majorBidi" w:hAnsiTheme="majorBidi" w:cstheme="majorBidi"/>
          <w:bCs/>
          <w:sz w:val="24"/>
          <w:szCs w:val="24"/>
        </w:rPr>
        <w:t>ed</w:t>
      </w:r>
      <w:r w:rsidR="00B8112A" w:rsidRPr="000F5605">
        <w:rPr>
          <w:rFonts w:asciiTheme="majorBidi" w:hAnsiTheme="majorBidi" w:cstheme="majorBidi"/>
          <w:bCs/>
          <w:sz w:val="24"/>
          <w:szCs w:val="24"/>
        </w:rPr>
        <w:t xml:space="preserve"> to investigate the relationship between EI scores and leadership attributes of </w:t>
      </w:r>
      <w:r w:rsidR="001526CD" w:rsidRPr="000F5605">
        <w:rPr>
          <w:rFonts w:asciiTheme="majorBidi" w:hAnsiTheme="majorBidi" w:cstheme="majorBidi"/>
          <w:bCs/>
          <w:sz w:val="24"/>
          <w:szCs w:val="24"/>
        </w:rPr>
        <w:t xml:space="preserve">Australian </w:t>
      </w:r>
      <w:r w:rsidR="00B8112A" w:rsidRPr="000F5605">
        <w:rPr>
          <w:rFonts w:asciiTheme="majorBidi" w:hAnsiTheme="majorBidi" w:cstheme="majorBidi"/>
          <w:bCs/>
          <w:sz w:val="24"/>
          <w:szCs w:val="24"/>
        </w:rPr>
        <w:t>chief radiographers.</w:t>
      </w:r>
    </w:p>
    <w:p w14:paraId="394CC1CC" w14:textId="77777777" w:rsidR="00B8112A" w:rsidRPr="000F5605" w:rsidRDefault="00B8112A" w:rsidP="000F5605">
      <w:pPr>
        <w:widowControl w:val="0"/>
        <w:spacing w:line="360" w:lineRule="auto"/>
        <w:jc w:val="both"/>
        <w:rPr>
          <w:rFonts w:asciiTheme="majorBidi" w:hAnsiTheme="majorBidi" w:cstheme="majorBidi"/>
          <w:sz w:val="24"/>
          <w:szCs w:val="24"/>
        </w:rPr>
      </w:pPr>
    </w:p>
    <w:p w14:paraId="50B3813B" w14:textId="589EF9DB" w:rsidR="00B8112A" w:rsidRPr="000F5605" w:rsidRDefault="00B8112A" w:rsidP="000F5605">
      <w:pPr>
        <w:widowControl w:val="0"/>
        <w:spacing w:line="360" w:lineRule="auto"/>
        <w:jc w:val="both"/>
        <w:rPr>
          <w:rFonts w:asciiTheme="majorBidi" w:hAnsiTheme="majorBidi" w:cstheme="majorBidi"/>
          <w:sz w:val="24"/>
          <w:szCs w:val="24"/>
        </w:rPr>
      </w:pPr>
      <w:r w:rsidRPr="000F5605">
        <w:rPr>
          <w:rFonts w:asciiTheme="majorBidi" w:hAnsiTheme="majorBidi" w:cstheme="majorBidi"/>
          <w:b/>
          <w:bCs/>
          <w:sz w:val="24"/>
          <w:szCs w:val="24"/>
        </w:rPr>
        <w:t xml:space="preserve">Methods: </w:t>
      </w:r>
      <w:r w:rsidRPr="000F5605">
        <w:rPr>
          <w:rFonts w:asciiTheme="majorBidi" w:hAnsiTheme="majorBidi" w:cstheme="majorBidi"/>
          <w:sz w:val="24"/>
          <w:szCs w:val="24"/>
        </w:rPr>
        <w:t xml:space="preserve">A </w:t>
      </w:r>
      <w:r w:rsidR="003A34C1" w:rsidRPr="000F5605">
        <w:rPr>
          <w:rFonts w:asciiTheme="majorBidi" w:hAnsiTheme="majorBidi" w:cstheme="majorBidi"/>
          <w:sz w:val="24"/>
          <w:szCs w:val="24"/>
        </w:rPr>
        <w:t xml:space="preserve">pilot study with a </w:t>
      </w:r>
      <w:r w:rsidRPr="000F5605">
        <w:rPr>
          <w:rFonts w:asciiTheme="majorBidi" w:hAnsiTheme="majorBidi" w:cstheme="majorBidi"/>
          <w:sz w:val="24"/>
          <w:szCs w:val="24"/>
        </w:rPr>
        <w:t>cross-section</w:t>
      </w:r>
      <w:r w:rsidR="00AC2F92" w:rsidRPr="000F5605">
        <w:rPr>
          <w:rFonts w:asciiTheme="majorBidi" w:hAnsiTheme="majorBidi" w:cstheme="majorBidi"/>
          <w:sz w:val="24"/>
          <w:szCs w:val="24"/>
        </w:rPr>
        <w:t>al</w:t>
      </w:r>
      <w:r w:rsidRPr="000F5605">
        <w:rPr>
          <w:rFonts w:asciiTheme="majorBidi" w:hAnsiTheme="majorBidi" w:cstheme="majorBidi"/>
          <w:sz w:val="24"/>
          <w:szCs w:val="24"/>
        </w:rPr>
        <w:t xml:space="preserve"> survey</w:t>
      </w:r>
      <w:r w:rsidR="00131496" w:rsidRPr="000F5605">
        <w:rPr>
          <w:rFonts w:asciiTheme="majorBidi" w:hAnsiTheme="majorBidi" w:cstheme="majorBidi"/>
          <w:sz w:val="24"/>
          <w:szCs w:val="24"/>
        </w:rPr>
        <w:t xml:space="preserve"> </w:t>
      </w:r>
      <w:r w:rsidRPr="000F5605">
        <w:rPr>
          <w:rFonts w:asciiTheme="majorBidi" w:hAnsiTheme="majorBidi" w:cstheme="majorBidi"/>
          <w:sz w:val="24"/>
          <w:szCs w:val="24"/>
        </w:rPr>
        <w:t>design was used.</w:t>
      </w:r>
      <w:r w:rsidR="005E7C0A" w:rsidRPr="000F5605">
        <w:rPr>
          <w:rFonts w:asciiTheme="majorBidi" w:hAnsiTheme="majorBidi" w:cstheme="majorBidi"/>
          <w:sz w:val="24"/>
          <w:szCs w:val="24"/>
        </w:rPr>
        <w:t xml:space="preserve"> A convenience sample of potential </w:t>
      </w:r>
      <w:r w:rsidR="00460372" w:rsidRPr="000F5605">
        <w:rPr>
          <w:rFonts w:asciiTheme="majorBidi" w:hAnsiTheme="majorBidi" w:cstheme="majorBidi"/>
          <w:sz w:val="24"/>
          <w:szCs w:val="24"/>
        </w:rPr>
        <w:t xml:space="preserve">participants (n=70) were </w:t>
      </w:r>
      <w:r w:rsidR="005E7C0A" w:rsidRPr="000F5605">
        <w:rPr>
          <w:rFonts w:asciiTheme="majorBidi" w:hAnsiTheme="majorBidi" w:cstheme="majorBidi"/>
          <w:sz w:val="24"/>
          <w:szCs w:val="24"/>
        </w:rPr>
        <w:t xml:space="preserve">contacted and </w:t>
      </w:r>
      <w:r w:rsidR="00460372" w:rsidRPr="000F5605">
        <w:rPr>
          <w:rFonts w:asciiTheme="majorBidi" w:hAnsiTheme="majorBidi" w:cstheme="majorBidi"/>
          <w:sz w:val="24"/>
          <w:szCs w:val="24"/>
        </w:rPr>
        <w:t xml:space="preserve">given unique codes to access the </w:t>
      </w:r>
      <w:r w:rsidR="00191D68" w:rsidRPr="000F5605">
        <w:rPr>
          <w:rFonts w:asciiTheme="majorBidi" w:hAnsiTheme="majorBidi" w:cstheme="majorBidi"/>
          <w:sz w:val="24"/>
          <w:szCs w:val="24"/>
        </w:rPr>
        <w:t xml:space="preserve">United Kingdom’s </w:t>
      </w:r>
      <w:r w:rsidRPr="000F5605">
        <w:rPr>
          <w:rFonts w:asciiTheme="majorBidi" w:hAnsiTheme="majorBidi" w:cstheme="majorBidi"/>
          <w:sz w:val="24"/>
          <w:szCs w:val="24"/>
        </w:rPr>
        <w:t xml:space="preserve">National Health Service Leadership Self-Assessment Tool (LSAT) and the </w:t>
      </w:r>
      <w:r w:rsidR="007C6ED3" w:rsidRPr="000F5605">
        <w:rPr>
          <w:rFonts w:asciiTheme="majorBidi" w:hAnsiTheme="majorBidi" w:cstheme="majorBidi"/>
          <w:sz w:val="24"/>
          <w:szCs w:val="24"/>
        </w:rPr>
        <w:t>T</w:t>
      </w:r>
      <w:r w:rsidRPr="000F5605">
        <w:rPr>
          <w:rFonts w:asciiTheme="majorBidi" w:hAnsiTheme="majorBidi" w:cstheme="majorBidi"/>
          <w:sz w:val="24"/>
          <w:szCs w:val="24"/>
        </w:rPr>
        <w:t>rait</w:t>
      </w:r>
      <w:r w:rsidR="00131496" w:rsidRPr="000F5605">
        <w:rPr>
          <w:rFonts w:asciiTheme="majorBidi" w:hAnsiTheme="majorBidi" w:cstheme="majorBidi"/>
          <w:sz w:val="24"/>
          <w:szCs w:val="24"/>
        </w:rPr>
        <w:t>-</w:t>
      </w:r>
      <w:r w:rsidRPr="000F5605">
        <w:rPr>
          <w:rFonts w:asciiTheme="majorBidi" w:hAnsiTheme="majorBidi" w:cstheme="majorBidi"/>
          <w:sz w:val="24"/>
          <w:szCs w:val="24"/>
        </w:rPr>
        <w:t xml:space="preserve">EI </w:t>
      </w:r>
      <w:r w:rsidR="007C6ED3" w:rsidRPr="000F5605">
        <w:rPr>
          <w:rFonts w:asciiTheme="majorBidi" w:hAnsiTheme="majorBidi" w:cstheme="majorBidi"/>
          <w:sz w:val="24"/>
          <w:szCs w:val="24"/>
        </w:rPr>
        <w:t>Q</w:t>
      </w:r>
      <w:r w:rsidRPr="000F5605">
        <w:rPr>
          <w:rFonts w:asciiTheme="majorBidi" w:hAnsiTheme="majorBidi" w:cstheme="majorBidi"/>
          <w:sz w:val="24"/>
          <w:szCs w:val="24"/>
        </w:rPr>
        <w:t xml:space="preserve">uestionnaire </w:t>
      </w:r>
      <w:r w:rsidR="007C6ED3" w:rsidRPr="000F5605">
        <w:rPr>
          <w:rFonts w:asciiTheme="majorBidi" w:hAnsiTheme="majorBidi" w:cstheme="majorBidi"/>
          <w:sz w:val="24"/>
          <w:szCs w:val="24"/>
        </w:rPr>
        <w:t>S</w:t>
      </w:r>
      <w:r w:rsidRPr="000F5605">
        <w:rPr>
          <w:rFonts w:asciiTheme="majorBidi" w:hAnsiTheme="majorBidi" w:cstheme="majorBidi"/>
          <w:sz w:val="24"/>
          <w:szCs w:val="24"/>
        </w:rPr>
        <w:t>hort-</w:t>
      </w:r>
      <w:r w:rsidR="007C6ED3" w:rsidRPr="000F5605">
        <w:rPr>
          <w:rFonts w:asciiTheme="majorBidi" w:hAnsiTheme="majorBidi" w:cstheme="majorBidi"/>
          <w:sz w:val="24"/>
          <w:szCs w:val="24"/>
        </w:rPr>
        <w:t>F</w:t>
      </w:r>
      <w:r w:rsidRPr="000F5605">
        <w:rPr>
          <w:rFonts w:asciiTheme="majorBidi" w:hAnsiTheme="majorBidi" w:cstheme="majorBidi"/>
          <w:sz w:val="24"/>
          <w:szCs w:val="24"/>
        </w:rPr>
        <w:t>orm (TEIQue-SF).</w:t>
      </w:r>
      <w:r w:rsidR="00714CF1" w:rsidRPr="000F5605">
        <w:rPr>
          <w:rFonts w:asciiTheme="majorBidi" w:hAnsiTheme="majorBidi" w:cstheme="majorBidi"/>
          <w:sz w:val="24"/>
          <w:szCs w:val="24"/>
        </w:rPr>
        <w:t xml:space="preserve"> </w:t>
      </w:r>
      <w:r w:rsidR="00AA36FE" w:rsidRPr="000F5605">
        <w:rPr>
          <w:rFonts w:asciiTheme="majorBidi" w:hAnsiTheme="majorBidi" w:cstheme="majorBidi"/>
          <w:sz w:val="24"/>
          <w:szCs w:val="24"/>
        </w:rPr>
        <w:t>Demographic i</w:t>
      </w:r>
      <w:r w:rsidR="000D1E59" w:rsidRPr="000F5605">
        <w:rPr>
          <w:rFonts w:asciiTheme="majorBidi" w:hAnsiTheme="majorBidi" w:cstheme="majorBidi"/>
          <w:sz w:val="24"/>
          <w:szCs w:val="24"/>
        </w:rPr>
        <w:t xml:space="preserve">nformation was collected on age, years of experience, and hospital size. </w:t>
      </w:r>
      <w:r w:rsidR="001526CD" w:rsidRPr="000F5605">
        <w:rPr>
          <w:rFonts w:asciiTheme="majorBidi" w:hAnsiTheme="majorBidi" w:cstheme="majorBidi"/>
          <w:sz w:val="24"/>
          <w:szCs w:val="24"/>
        </w:rPr>
        <w:t xml:space="preserve">In total, </w:t>
      </w:r>
      <w:r w:rsidR="00DE0F3E" w:rsidRPr="000F5605">
        <w:rPr>
          <w:rFonts w:asciiTheme="majorBidi" w:hAnsiTheme="majorBidi" w:cstheme="majorBidi"/>
          <w:sz w:val="24"/>
          <w:szCs w:val="24"/>
        </w:rPr>
        <w:t xml:space="preserve">22 chief radiographers </w:t>
      </w:r>
      <w:r w:rsidR="00AA36FE" w:rsidRPr="000F5605">
        <w:rPr>
          <w:rFonts w:asciiTheme="majorBidi" w:hAnsiTheme="majorBidi" w:cstheme="majorBidi"/>
          <w:sz w:val="24"/>
          <w:szCs w:val="24"/>
        </w:rPr>
        <w:t xml:space="preserve">from NSW and Victoria </w:t>
      </w:r>
      <w:r w:rsidR="00DE0F3E" w:rsidRPr="000F5605">
        <w:rPr>
          <w:rFonts w:asciiTheme="majorBidi" w:hAnsiTheme="majorBidi" w:cstheme="majorBidi"/>
          <w:sz w:val="24"/>
          <w:szCs w:val="24"/>
        </w:rPr>
        <w:t xml:space="preserve">from a variety of medical imaging departments completed the TEIQue-SF, and 18 completed both questionnaires. </w:t>
      </w:r>
      <w:r w:rsidRPr="000F5605">
        <w:rPr>
          <w:rFonts w:asciiTheme="majorBidi" w:hAnsiTheme="majorBidi" w:cstheme="majorBidi"/>
          <w:sz w:val="24"/>
          <w:szCs w:val="24"/>
        </w:rPr>
        <w:t>Spearman’s rank-order correlation and Kruskal-Wallis H-test were used for analysis.</w:t>
      </w:r>
      <w:r w:rsidR="005E7C0A" w:rsidRPr="000F5605">
        <w:rPr>
          <w:rFonts w:asciiTheme="majorBidi" w:hAnsiTheme="majorBidi" w:cstheme="majorBidi"/>
          <w:sz w:val="24"/>
          <w:szCs w:val="24"/>
        </w:rPr>
        <w:t xml:space="preserve"> </w:t>
      </w:r>
    </w:p>
    <w:p w14:paraId="11719146" w14:textId="77777777" w:rsidR="00B8112A" w:rsidRPr="000F5605" w:rsidRDefault="00B8112A" w:rsidP="000F5605">
      <w:pPr>
        <w:widowControl w:val="0"/>
        <w:spacing w:line="360" w:lineRule="auto"/>
        <w:jc w:val="both"/>
        <w:rPr>
          <w:rFonts w:asciiTheme="majorBidi" w:hAnsiTheme="majorBidi" w:cstheme="majorBidi"/>
          <w:sz w:val="24"/>
          <w:szCs w:val="24"/>
        </w:rPr>
      </w:pPr>
    </w:p>
    <w:p w14:paraId="4CDEDFEE" w14:textId="53D31700" w:rsidR="00B8112A" w:rsidRPr="000F5605" w:rsidRDefault="00B8112A" w:rsidP="000F5605">
      <w:pPr>
        <w:widowControl w:val="0"/>
        <w:spacing w:line="360" w:lineRule="auto"/>
        <w:jc w:val="both"/>
        <w:rPr>
          <w:rFonts w:asciiTheme="majorBidi" w:hAnsiTheme="majorBidi" w:cstheme="majorBidi"/>
          <w:sz w:val="24"/>
          <w:szCs w:val="24"/>
        </w:rPr>
      </w:pPr>
      <w:r w:rsidRPr="000F5605">
        <w:rPr>
          <w:rFonts w:asciiTheme="majorBidi" w:hAnsiTheme="majorBidi" w:cstheme="majorBidi"/>
          <w:b/>
          <w:bCs/>
          <w:sz w:val="24"/>
          <w:szCs w:val="24"/>
        </w:rPr>
        <w:t xml:space="preserve">Results: </w:t>
      </w:r>
      <w:r w:rsidR="00714CF1" w:rsidRPr="000F5605">
        <w:rPr>
          <w:rFonts w:asciiTheme="majorBidi" w:hAnsiTheme="majorBidi" w:cstheme="majorBidi"/>
          <w:sz w:val="24"/>
          <w:szCs w:val="24"/>
        </w:rPr>
        <w:t xml:space="preserve">Chief radiographers from larger hospitals (&gt;500 beds, n=6) had lower scores for the TEIQue-SF Sociability factor than smaller hospitals (p=0.057, n=22). </w:t>
      </w:r>
      <w:r w:rsidRPr="000F5605">
        <w:rPr>
          <w:rFonts w:asciiTheme="majorBidi" w:hAnsiTheme="majorBidi" w:cstheme="majorBidi"/>
          <w:sz w:val="24"/>
          <w:szCs w:val="24"/>
        </w:rPr>
        <w:t xml:space="preserve">Chief </w:t>
      </w:r>
      <w:r w:rsidR="00131496" w:rsidRPr="000F5605">
        <w:rPr>
          <w:rFonts w:asciiTheme="majorBidi" w:hAnsiTheme="majorBidi" w:cstheme="majorBidi"/>
          <w:sz w:val="24"/>
          <w:szCs w:val="24"/>
        </w:rPr>
        <w:t>r</w:t>
      </w:r>
      <w:r w:rsidRPr="000F5605">
        <w:rPr>
          <w:rFonts w:asciiTheme="majorBidi" w:hAnsiTheme="majorBidi" w:cstheme="majorBidi"/>
          <w:sz w:val="24"/>
          <w:szCs w:val="24"/>
        </w:rPr>
        <w:t xml:space="preserve">adiographers </w:t>
      </w:r>
      <w:r w:rsidR="00252B1F" w:rsidRPr="000F5605">
        <w:rPr>
          <w:rFonts w:asciiTheme="majorBidi" w:hAnsiTheme="majorBidi" w:cstheme="majorBidi"/>
          <w:sz w:val="24"/>
          <w:szCs w:val="24"/>
        </w:rPr>
        <w:t>with</w:t>
      </w:r>
      <w:r w:rsidRPr="000F5605">
        <w:rPr>
          <w:rFonts w:asciiTheme="majorBidi" w:hAnsiTheme="majorBidi" w:cstheme="majorBidi"/>
          <w:sz w:val="24"/>
          <w:szCs w:val="24"/>
        </w:rPr>
        <w:t xml:space="preserve"> less than 10 years</w:t>
      </w:r>
      <w:r w:rsidR="00252B1F" w:rsidRPr="000F5605">
        <w:rPr>
          <w:rFonts w:asciiTheme="majorBidi" w:hAnsiTheme="majorBidi" w:cstheme="majorBidi"/>
          <w:sz w:val="24"/>
          <w:szCs w:val="24"/>
        </w:rPr>
        <w:t>’ experience</w:t>
      </w:r>
      <w:r w:rsidRPr="000F5605">
        <w:rPr>
          <w:rFonts w:asciiTheme="majorBidi" w:hAnsiTheme="majorBidi" w:cstheme="majorBidi"/>
          <w:sz w:val="24"/>
          <w:szCs w:val="24"/>
        </w:rPr>
        <w:t xml:space="preserve"> </w:t>
      </w:r>
      <w:r w:rsidR="00252B1F" w:rsidRPr="000F5605">
        <w:rPr>
          <w:rFonts w:asciiTheme="majorBidi" w:hAnsiTheme="majorBidi" w:cstheme="majorBidi"/>
          <w:sz w:val="24"/>
          <w:szCs w:val="24"/>
        </w:rPr>
        <w:t>(n=</w:t>
      </w:r>
      <w:r w:rsidR="004C6061" w:rsidRPr="000F5605">
        <w:rPr>
          <w:rFonts w:asciiTheme="majorBidi" w:hAnsiTheme="majorBidi" w:cstheme="majorBidi"/>
          <w:sz w:val="24"/>
          <w:szCs w:val="24"/>
        </w:rPr>
        <w:t>6</w:t>
      </w:r>
      <w:r w:rsidR="002C4664" w:rsidRPr="000F5605">
        <w:rPr>
          <w:rFonts w:asciiTheme="majorBidi" w:hAnsiTheme="majorBidi" w:cstheme="majorBidi"/>
          <w:sz w:val="24"/>
          <w:szCs w:val="24"/>
        </w:rPr>
        <w:t>)</w:t>
      </w:r>
      <w:r w:rsidRPr="000F5605">
        <w:rPr>
          <w:rFonts w:asciiTheme="majorBidi" w:hAnsiTheme="majorBidi" w:cstheme="majorBidi"/>
          <w:sz w:val="24"/>
          <w:szCs w:val="24"/>
        </w:rPr>
        <w:t xml:space="preserve"> had higher scores </w:t>
      </w:r>
      <w:r w:rsidR="00252B1F" w:rsidRPr="000F5605">
        <w:rPr>
          <w:rFonts w:asciiTheme="majorBidi" w:hAnsiTheme="majorBidi" w:cstheme="majorBidi"/>
          <w:sz w:val="24"/>
          <w:szCs w:val="24"/>
        </w:rPr>
        <w:t>for</w:t>
      </w:r>
      <w:r w:rsidRPr="000F5605">
        <w:rPr>
          <w:rFonts w:asciiTheme="majorBidi" w:hAnsiTheme="majorBidi" w:cstheme="majorBidi"/>
          <w:sz w:val="24"/>
          <w:szCs w:val="24"/>
        </w:rPr>
        <w:t xml:space="preserve"> the</w:t>
      </w:r>
      <w:r w:rsidR="005E7C0A" w:rsidRPr="000F5605">
        <w:rPr>
          <w:rFonts w:asciiTheme="majorBidi" w:hAnsiTheme="majorBidi" w:cstheme="majorBidi"/>
          <w:sz w:val="24"/>
          <w:szCs w:val="24"/>
        </w:rPr>
        <w:t xml:space="preserve"> LSAT</w:t>
      </w:r>
      <w:r w:rsidRPr="000F5605">
        <w:rPr>
          <w:rFonts w:asciiTheme="majorBidi" w:hAnsiTheme="majorBidi" w:cstheme="majorBidi"/>
          <w:sz w:val="24"/>
          <w:szCs w:val="24"/>
        </w:rPr>
        <w:t xml:space="preserve"> ‘</w:t>
      </w:r>
      <w:r w:rsidR="00DB140A" w:rsidRPr="000F5605">
        <w:rPr>
          <w:rFonts w:asciiTheme="majorBidi" w:hAnsiTheme="majorBidi" w:cstheme="majorBidi"/>
          <w:sz w:val="24"/>
          <w:szCs w:val="24"/>
        </w:rPr>
        <w:t>D</w:t>
      </w:r>
      <w:r w:rsidRPr="000F5605">
        <w:rPr>
          <w:rFonts w:asciiTheme="majorBidi" w:hAnsiTheme="majorBidi" w:cstheme="majorBidi"/>
          <w:sz w:val="24"/>
          <w:szCs w:val="24"/>
        </w:rPr>
        <w:t xml:space="preserve">eveloping </w:t>
      </w:r>
      <w:r w:rsidR="00DB140A" w:rsidRPr="000F5605">
        <w:rPr>
          <w:rFonts w:asciiTheme="majorBidi" w:hAnsiTheme="majorBidi" w:cstheme="majorBidi"/>
          <w:sz w:val="24"/>
          <w:szCs w:val="24"/>
        </w:rPr>
        <w:t>C</w:t>
      </w:r>
      <w:r w:rsidRPr="000F5605">
        <w:rPr>
          <w:rFonts w:asciiTheme="majorBidi" w:hAnsiTheme="majorBidi" w:cstheme="majorBidi"/>
          <w:sz w:val="24"/>
          <w:szCs w:val="24"/>
        </w:rPr>
        <w:t xml:space="preserve">apability’ </w:t>
      </w:r>
      <w:r w:rsidR="002B18DD" w:rsidRPr="000F5605">
        <w:rPr>
          <w:rFonts w:asciiTheme="majorBidi" w:hAnsiTheme="majorBidi" w:cstheme="majorBidi"/>
          <w:sz w:val="24"/>
          <w:szCs w:val="24"/>
        </w:rPr>
        <w:t>dimensions</w:t>
      </w:r>
      <w:r w:rsidRPr="000F5605">
        <w:rPr>
          <w:rFonts w:asciiTheme="majorBidi" w:hAnsiTheme="majorBidi" w:cstheme="majorBidi"/>
          <w:sz w:val="24"/>
          <w:szCs w:val="24"/>
        </w:rPr>
        <w:t xml:space="preserve"> than </w:t>
      </w:r>
      <w:r w:rsidR="00252B1F" w:rsidRPr="000F5605">
        <w:rPr>
          <w:rFonts w:asciiTheme="majorBidi" w:hAnsiTheme="majorBidi" w:cstheme="majorBidi"/>
          <w:sz w:val="24"/>
          <w:szCs w:val="24"/>
        </w:rPr>
        <w:t>those</w:t>
      </w:r>
      <w:r w:rsidRPr="000F5605">
        <w:rPr>
          <w:rFonts w:asciiTheme="majorBidi" w:hAnsiTheme="majorBidi" w:cstheme="majorBidi"/>
          <w:sz w:val="24"/>
          <w:szCs w:val="24"/>
        </w:rPr>
        <w:t xml:space="preserve"> with </w:t>
      </w:r>
      <w:r w:rsidR="00714CF1" w:rsidRPr="000F5605">
        <w:rPr>
          <w:rFonts w:asciiTheme="majorBidi" w:hAnsiTheme="majorBidi" w:cstheme="majorBidi"/>
          <w:sz w:val="24"/>
          <w:szCs w:val="24"/>
        </w:rPr>
        <w:t>more</w:t>
      </w:r>
      <w:r w:rsidRPr="000F5605">
        <w:rPr>
          <w:rFonts w:asciiTheme="majorBidi" w:hAnsiTheme="majorBidi" w:cstheme="majorBidi"/>
          <w:sz w:val="24"/>
          <w:szCs w:val="24"/>
        </w:rPr>
        <w:t xml:space="preserve"> experience (p=0.043</w:t>
      </w:r>
      <w:r w:rsidR="00252B1F" w:rsidRPr="000F5605">
        <w:rPr>
          <w:rFonts w:asciiTheme="majorBidi" w:hAnsiTheme="majorBidi" w:cstheme="majorBidi"/>
          <w:sz w:val="24"/>
          <w:szCs w:val="24"/>
        </w:rPr>
        <w:t>, n=18</w:t>
      </w:r>
      <w:r w:rsidRPr="000F5605">
        <w:rPr>
          <w:rFonts w:asciiTheme="majorBidi" w:hAnsiTheme="majorBidi" w:cstheme="majorBidi"/>
          <w:sz w:val="24"/>
          <w:szCs w:val="24"/>
        </w:rPr>
        <w:t>).</w:t>
      </w:r>
    </w:p>
    <w:p w14:paraId="1D417B77" w14:textId="77777777" w:rsidR="00AC2F92" w:rsidRPr="000F5605" w:rsidRDefault="00AC2F92" w:rsidP="000F5605">
      <w:pPr>
        <w:widowControl w:val="0"/>
        <w:spacing w:line="360" w:lineRule="auto"/>
        <w:jc w:val="both"/>
        <w:rPr>
          <w:rFonts w:asciiTheme="majorBidi" w:hAnsiTheme="majorBidi" w:cstheme="majorBidi"/>
          <w:sz w:val="24"/>
          <w:szCs w:val="24"/>
        </w:rPr>
      </w:pPr>
    </w:p>
    <w:p w14:paraId="742A3B13" w14:textId="5417EA71" w:rsidR="007E4CC9" w:rsidRPr="000F5605" w:rsidRDefault="00B8112A" w:rsidP="000F5605">
      <w:pPr>
        <w:widowControl w:val="0"/>
        <w:spacing w:line="360" w:lineRule="auto"/>
        <w:jc w:val="both"/>
        <w:rPr>
          <w:rFonts w:asciiTheme="majorBidi" w:hAnsiTheme="majorBidi" w:cstheme="majorBidi"/>
          <w:sz w:val="24"/>
          <w:szCs w:val="24"/>
        </w:rPr>
      </w:pPr>
      <w:r w:rsidRPr="000F5605">
        <w:rPr>
          <w:rFonts w:asciiTheme="majorBidi" w:hAnsiTheme="majorBidi" w:cstheme="majorBidi"/>
          <w:b/>
          <w:bCs/>
          <w:sz w:val="24"/>
          <w:szCs w:val="24"/>
        </w:rPr>
        <w:t xml:space="preserve">Conclusions: </w:t>
      </w:r>
      <w:r w:rsidRPr="000F5605">
        <w:rPr>
          <w:rFonts w:asciiTheme="majorBidi" w:hAnsiTheme="majorBidi" w:cstheme="majorBidi"/>
          <w:sz w:val="24"/>
          <w:szCs w:val="24"/>
        </w:rPr>
        <w:t>Th</w:t>
      </w:r>
      <w:r w:rsidR="00AA36FE" w:rsidRPr="000F5605">
        <w:rPr>
          <w:rFonts w:asciiTheme="majorBidi" w:hAnsiTheme="majorBidi" w:cstheme="majorBidi"/>
          <w:sz w:val="24"/>
          <w:szCs w:val="24"/>
        </w:rPr>
        <w:t>is</w:t>
      </w:r>
      <w:r w:rsidRPr="000F5605">
        <w:rPr>
          <w:rFonts w:asciiTheme="majorBidi" w:hAnsiTheme="majorBidi" w:cstheme="majorBidi"/>
          <w:sz w:val="24"/>
          <w:szCs w:val="24"/>
        </w:rPr>
        <w:t xml:space="preserve"> study </w:t>
      </w:r>
      <w:r w:rsidR="00252B1F" w:rsidRPr="000F5605">
        <w:rPr>
          <w:rFonts w:asciiTheme="majorBidi" w:hAnsiTheme="majorBidi" w:cstheme="majorBidi"/>
          <w:sz w:val="24"/>
          <w:szCs w:val="24"/>
        </w:rPr>
        <w:t>demonstrate</w:t>
      </w:r>
      <w:r w:rsidR="00B44E96" w:rsidRPr="000F5605">
        <w:rPr>
          <w:rFonts w:asciiTheme="majorBidi" w:hAnsiTheme="majorBidi" w:cstheme="majorBidi"/>
          <w:sz w:val="24"/>
          <w:szCs w:val="24"/>
        </w:rPr>
        <w:t>d</w:t>
      </w:r>
      <w:r w:rsidRPr="000F5605">
        <w:rPr>
          <w:rFonts w:asciiTheme="majorBidi" w:hAnsiTheme="majorBidi" w:cstheme="majorBidi"/>
          <w:sz w:val="24"/>
          <w:szCs w:val="24"/>
        </w:rPr>
        <w:t xml:space="preserve"> </w:t>
      </w:r>
      <w:r w:rsidR="007E4CC9" w:rsidRPr="000F5605">
        <w:rPr>
          <w:rFonts w:asciiTheme="majorBidi" w:hAnsiTheme="majorBidi" w:cstheme="majorBidi"/>
          <w:sz w:val="24"/>
          <w:szCs w:val="24"/>
        </w:rPr>
        <w:t>relationships</w:t>
      </w:r>
      <w:r w:rsidRPr="000F5605">
        <w:rPr>
          <w:rFonts w:asciiTheme="majorBidi" w:hAnsiTheme="majorBidi" w:cstheme="majorBidi"/>
          <w:sz w:val="24"/>
          <w:szCs w:val="24"/>
        </w:rPr>
        <w:t xml:space="preserve"> between years of experience, </w:t>
      </w:r>
      <w:r w:rsidR="007A4BFB" w:rsidRPr="000F5605">
        <w:rPr>
          <w:rFonts w:asciiTheme="majorBidi" w:hAnsiTheme="majorBidi" w:cstheme="majorBidi"/>
          <w:sz w:val="24"/>
          <w:szCs w:val="24"/>
        </w:rPr>
        <w:t xml:space="preserve">hospital </w:t>
      </w:r>
      <w:r w:rsidRPr="000F5605">
        <w:rPr>
          <w:rFonts w:asciiTheme="majorBidi" w:hAnsiTheme="majorBidi" w:cstheme="majorBidi"/>
          <w:sz w:val="24"/>
          <w:szCs w:val="24"/>
        </w:rPr>
        <w:t xml:space="preserve">size, EI and leadership behaviours </w:t>
      </w:r>
      <w:r w:rsidR="007E4CC9" w:rsidRPr="000F5605">
        <w:rPr>
          <w:rFonts w:asciiTheme="majorBidi" w:hAnsiTheme="majorBidi" w:cstheme="majorBidi"/>
          <w:sz w:val="24"/>
          <w:szCs w:val="24"/>
        </w:rPr>
        <w:t xml:space="preserve">of </w:t>
      </w:r>
      <w:r w:rsidR="00131496" w:rsidRPr="000F5605">
        <w:rPr>
          <w:rFonts w:asciiTheme="majorBidi" w:hAnsiTheme="majorBidi" w:cstheme="majorBidi"/>
          <w:sz w:val="24"/>
          <w:szCs w:val="24"/>
        </w:rPr>
        <w:t xml:space="preserve">Australian </w:t>
      </w:r>
      <w:r w:rsidR="00B44E96" w:rsidRPr="000F5605">
        <w:rPr>
          <w:rFonts w:asciiTheme="majorBidi" w:hAnsiTheme="majorBidi" w:cstheme="majorBidi"/>
          <w:sz w:val="24"/>
          <w:szCs w:val="24"/>
        </w:rPr>
        <w:t>c</w:t>
      </w:r>
      <w:r w:rsidRPr="000F5605">
        <w:rPr>
          <w:rFonts w:asciiTheme="majorBidi" w:hAnsiTheme="majorBidi" w:cstheme="majorBidi"/>
          <w:sz w:val="24"/>
          <w:szCs w:val="24"/>
        </w:rPr>
        <w:t xml:space="preserve">hief </w:t>
      </w:r>
      <w:r w:rsidR="00131496" w:rsidRPr="000F5605">
        <w:rPr>
          <w:rFonts w:asciiTheme="majorBidi" w:hAnsiTheme="majorBidi" w:cstheme="majorBidi"/>
          <w:sz w:val="24"/>
          <w:szCs w:val="24"/>
        </w:rPr>
        <w:t>r</w:t>
      </w:r>
      <w:r w:rsidRPr="000F5605">
        <w:rPr>
          <w:rFonts w:asciiTheme="majorBidi" w:hAnsiTheme="majorBidi" w:cstheme="majorBidi"/>
          <w:sz w:val="24"/>
          <w:szCs w:val="24"/>
        </w:rPr>
        <w:t xml:space="preserve">adiographers. </w:t>
      </w:r>
      <w:r w:rsidR="009A7502" w:rsidRPr="000F5605">
        <w:rPr>
          <w:rFonts w:asciiTheme="majorBidi" w:hAnsiTheme="majorBidi" w:cstheme="majorBidi"/>
          <w:sz w:val="24"/>
          <w:szCs w:val="24"/>
        </w:rPr>
        <w:t xml:space="preserve">Overall, increasing years of experience as </w:t>
      </w:r>
      <w:r w:rsidR="00241D9E" w:rsidRPr="000F5605">
        <w:rPr>
          <w:rFonts w:asciiTheme="majorBidi" w:hAnsiTheme="majorBidi" w:cstheme="majorBidi"/>
          <w:sz w:val="24"/>
          <w:szCs w:val="24"/>
        </w:rPr>
        <w:t xml:space="preserve">a </w:t>
      </w:r>
      <w:r w:rsidR="00AA36FE" w:rsidRPr="000F5605">
        <w:rPr>
          <w:rFonts w:asciiTheme="majorBidi" w:hAnsiTheme="majorBidi" w:cstheme="majorBidi"/>
          <w:sz w:val="24"/>
          <w:szCs w:val="24"/>
        </w:rPr>
        <w:t>c</w:t>
      </w:r>
      <w:r w:rsidR="009A7502" w:rsidRPr="000F5605">
        <w:rPr>
          <w:rFonts w:asciiTheme="majorBidi" w:hAnsiTheme="majorBidi" w:cstheme="majorBidi"/>
          <w:sz w:val="24"/>
          <w:szCs w:val="24"/>
        </w:rPr>
        <w:t xml:space="preserve">hief </w:t>
      </w:r>
      <w:r w:rsidR="00131496" w:rsidRPr="000F5605">
        <w:rPr>
          <w:rFonts w:asciiTheme="majorBidi" w:hAnsiTheme="majorBidi" w:cstheme="majorBidi"/>
          <w:sz w:val="24"/>
          <w:szCs w:val="24"/>
        </w:rPr>
        <w:t>r</w:t>
      </w:r>
      <w:r w:rsidR="009A7502" w:rsidRPr="000F5605">
        <w:rPr>
          <w:rFonts w:asciiTheme="majorBidi" w:hAnsiTheme="majorBidi" w:cstheme="majorBidi"/>
          <w:sz w:val="24"/>
          <w:szCs w:val="24"/>
        </w:rPr>
        <w:t xml:space="preserve">adiographer was associated with a reduction across some EI and LSAT factors. </w:t>
      </w:r>
      <w:r w:rsidR="00FC3168" w:rsidRPr="000F5605">
        <w:rPr>
          <w:rFonts w:asciiTheme="majorBidi" w:hAnsiTheme="majorBidi" w:cstheme="majorBidi"/>
          <w:sz w:val="24"/>
          <w:szCs w:val="24"/>
        </w:rPr>
        <w:t>The findings could be used as a start</w:t>
      </w:r>
      <w:r w:rsidR="003C550A" w:rsidRPr="000F5605">
        <w:rPr>
          <w:rFonts w:asciiTheme="majorBidi" w:hAnsiTheme="majorBidi" w:cstheme="majorBidi"/>
          <w:sz w:val="24"/>
          <w:szCs w:val="24"/>
        </w:rPr>
        <w:t>ing point</w:t>
      </w:r>
      <w:r w:rsidR="00FC3168" w:rsidRPr="000F5605">
        <w:rPr>
          <w:rFonts w:asciiTheme="majorBidi" w:hAnsiTheme="majorBidi" w:cstheme="majorBidi"/>
          <w:sz w:val="24"/>
          <w:szCs w:val="24"/>
        </w:rPr>
        <w:t xml:space="preserve"> to provide increased support to </w:t>
      </w:r>
      <w:r w:rsidR="00252B1F" w:rsidRPr="000F5605">
        <w:rPr>
          <w:rFonts w:asciiTheme="majorBidi" w:hAnsiTheme="majorBidi" w:cstheme="majorBidi"/>
          <w:sz w:val="24"/>
          <w:szCs w:val="24"/>
        </w:rPr>
        <w:t>senior leaders of the profession</w:t>
      </w:r>
      <w:r w:rsidR="005E7C0A" w:rsidRPr="000F5605">
        <w:rPr>
          <w:rFonts w:asciiTheme="majorBidi" w:hAnsiTheme="majorBidi" w:cstheme="majorBidi"/>
          <w:sz w:val="24"/>
          <w:szCs w:val="24"/>
        </w:rPr>
        <w:t xml:space="preserve"> to aid leadership</w:t>
      </w:r>
      <w:r w:rsidR="00714CF1" w:rsidRPr="000F5605">
        <w:rPr>
          <w:rFonts w:asciiTheme="majorBidi" w:hAnsiTheme="majorBidi" w:cstheme="majorBidi"/>
          <w:sz w:val="24"/>
          <w:szCs w:val="24"/>
        </w:rPr>
        <w:t xml:space="preserve"> </w:t>
      </w:r>
      <w:r w:rsidR="005E7C0A" w:rsidRPr="000F5605">
        <w:rPr>
          <w:rFonts w:asciiTheme="majorBidi" w:hAnsiTheme="majorBidi" w:cstheme="majorBidi"/>
          <w:sz w:val="24"/>
          <w:szCs w:val="24"/>
        </w:rPr>
        <w:t xml:space="preserve">and job performance. </w:t>
      </w:r>
    </w:p>
    <w:p w14:paraId="1329469C" w14:textId="77777777" w:rsidR="007E4CC9" w:rsidRPr="000F5605" w:rsidRDefault="007E4CC9" w:rsidP="000F5605">
      <w:pPr>
        <w:widowControl w:val="0"/>
        <w:spacing w:line="360" w:lineRule="auto"/>
        <w:jc w:val="both"/>
        <w:rPr>
          <w:rFonts w:asciiTheme="majorBidi" w:hAnsiTheme="majorBidi" w:cstheme="majorBidi"/>
          <w:sz w:val="24"/>
          <w:szCs w:val="24"/>
        </w:rPr>
      </w:pPr>
    </w:p>
    <w:p w14:paraId="54E1E1F6" w14:textId="77777777" w:rsidR="00D27650" w:rsidRPr="000F5605" w:rsidRDefault="00D27650" w:rsidP="000F5605">
      <w:pPr>
        <w:spacing w:line="360" w:lineRule="auto"/>
        <w:rPr>
          <w:rFonts w:asciiTheme="majorBidi" w:hAnsiTheme="majorBidi" w:cstheme="majorBidi"/>
          <w:b/>
          <w:bCs/>
          <w:sz w:val="24"/>
          <w:szCs w:val="24"/>
        </w:rPr>
      </w:pPr>
      <w:r w:rsidRPr="000F5605">
        <w:rPr>
          <w:rFonts w:asciiTheme="majorBidi" w:hAnsiTheme="majorBidi" w:cstheme="majorBidi"/>
          <w:b/>
          <w:bCs/>
          <w:sz w:val="24"/>
          <w:szCs w:val="24"/>
        </w:rPr>
        <w:br w:type="page"/>
      </w:r>
    </w:p>
    <w:p w14:paraId="78A6868F" w14:textId="77777777" w:rsidR="00CB7E5B" w:rsidRPr="00A62A4B" w:rsidRDefault="00CB7E5B" w:rsidP="00A04CC0">
      <w:pPr>
        <w:pStyle w:val="NormalWeb"/>
        <w:spacing w:line="360" w:lineRule="auto"/>
        <w:jc w:val="both"/>
        <w:rPr>
          <w:rFonts w:asciiTheme="majorBidi" w:hAnsiTheme="majorBidi" w:cstheme="majorBidi"/>
          <w:b/>
          <w:bCs/>
          <w:color w:val="auto"/>
          <w:sz w:val="32"/>
          <w:szCs w:val="32"/>
          <w:lang w:val="en-AU"/>
        </w:rPr>
      </w:pPr>
      <w:r w:rsidRPr="00A62A4B">
        <w:rPr>
          <w:rFonts w:asciiTheme="majorBidi" w:hAnsiTheme="majorBidi" w:cstheme="majorBidi"/>
          <w:b/>
          <w:bCs/>
          <w:color w:val="auto"/>
          <w:sz w:val="32"/>
          <w:szCs w:val="32"/>
          <w:lang w:val="en-AU"/>
        </w:rPr>
        <w:lastRenderedPageBreak/>
        <w:t xml:space="preserve">Introduction  </w:t>
      </w:r>
    </w:p>
    <w:p w14:paraId="2785273E"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3A3F42C6" w14:textId="38BAD164" w:rsidR="00CB7E5B"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Emotional intelligence (EI) refers to the ability of a person to control and manage their emotions, self-evaluate and be empathetic.</w:t>
      </w:r>
      <w:r w:rsidRPr="00A04CC0">
        <w:rPr>
          <w:rFonts w:asciiTheme="majorBidi" w:hAnsiTheme="majorBidi" w:cstheme="majorBidi"/>
          <w:color w:val="auto"/>
          <w:sz w:val="24"/>
          <w:szCs w:val="24"/>
          <w:vertAlign w:val="superscript"/>
          <w:lang w:val="en-AU"/>
        </w:rPr>
        <w:t>1</w:t>
      </w:r>
      <w:r w:rsidR="001305BB" w:rsidRPr="00A04CC0">
        <w:rPr>
          <w:rFonts w:asciiTheme="majorBidi" w:hAnsiTheme="majorBidi" w:cstheme="majorBidi"/>
          <w:color w:val="auto"/>
          <w:sz w:val="24"/>
          <w:szCs w:val="24"/>
          <w:vertAlign w:val="superscript"/>
          <w:lang w:val="en-AU"/>
        </w:rPr>
        <w:t>-3</w:t>
      </w:r>
      <w:r w:rsidRPr="00A04CC0">
        <w:rPr>
          <w:rFonts w:asciiTheme="majorBidi" w:hAnsiTheme="majorBidi" w:cstheme="majorBidi"/>
          <w:color w:val="auto"/>
          <w:sz w:val="24"/>
          <w:szCs w:val="24"/>
          <w:lang w:val="en-AU"/>
        </w:rPr>
        <w:t xml:space="preserve"> It is known as the practical quality of intelligence. The EI Trait model is centred on </w:t>
      </w:r>
      <w:r w:rsidR="00F9451E" w:rsidRPr="00A04CC0">
        <w:rPr>
          <w:rFonts w:asciiTheme="majorBidi" w:hAnsiTheme="majorBidi" w:cstheme="majorBidi"/>
          <w:color w:val="auto"/>
          <w:sz w:val="24"/>
          <w:szCs w:val="24"/>
          <w:lang w:val="en-AU"/>
        </w:rPr>
        <w:t xml:space="preserve">the </w:t>
      </w:r>
      <w:r w:rsidRPr="00A04CC0">
        <w:rPr>
          <w:rFonts w:asciiTheme="majorBidi" w:hAnsiTheme="majorBidi" w:cstheme="majorBidi"/>
          <w:color w:val="auto"/>
          <w:sz w:val="24"/>
          <w:szCs w:val="24"/>
          <w:lang w:val="en-AU"/>
        </w:rPr>
        <w:t>self-perception of one’s emotional abilities and is independent of cognitive abilities and competencies.</w:t>
      </w:r>
      <w:r w:rsidR="004E5355" w:rsidRPr="00A04CC0">
        <w:rPr>
          <w:rFonts w:asciiTheme="majorBidi" w:hAnsiTheme="majorBidi" w:cstheme="majorBidi"/>
          <w:color w:val="auto"/>
          <w:sz w:val="24"/>
          <w:szCs w:val="24"/>
          <w:vertAlign w:val="superscript"/>
          <w:lang w:val="en-AU"/>
        </w:rPr>
        <w:t>4</w:t>
      </w:r>
      <w:r w:rsidRPr="00A04CC0">
        <w:rPr>
          <w:rFonts w:asciiTheme="majorBidi" w:hAnsiTheme="majorBidi" w:cstheme="majorBidi"/>
          <w:color w:val="auto"/>
          <w:sz w:val="24"/>
          <w:szCs w:val="24"/>
          <w:lang w:val="en-AU"/>
        </w:rPr>
        <w:t xml:space="preserve"> </w:t>
      </w:r>
      <w:r w:rsidR="005B3B24" w:rsidRPr="00A04CC0">
        <w:rPr>
          <w:rFonts w:asciiTheme="majorBidi" w:hAnsiTheme="majorBidi" w:cstheme="majorBidi"/>
          <w:color w:val="auto"/>
          <w:sz w:val="24"/>
          <w:szCs w:val="24"/>
          <w:lang w:val="en-AU"/>
        </w:rPr>
        <w:t>It combines emotional self-perceptions with emotional traits, which together form part of people’s personalities.</w:t>
      </w:r>
      <w:r w:rsidR="004E5355" w:rsidRPr="00A04CC0">
        <w:rPr>
          <w:rFonts w:asciiTheme="majorBidi" w:hAnsiTheme="majorBidi" w:cstheme="majorBidi"/>
          <w:color w:val="auto"/>
          <w:sz w:val="24"/>
          <w:szCs w:val="24"/>
          <w:vertAlign w:val="superscript"/>
          <w:lang w:val="en-AU"/>
        </w:rPr>
        <w:t>4</w:t>
      </w:r>
      <w:r w:rsidR="00AC540B" w:rsidRPr="00A04CC0">
        <w:rPr>
          <w:rFonts w:asciiTheme="majorBidi" w:hAnsiTheme="majorBidi" w:cstheme="majorBidi"/>
          <w:color w:val="auto"/>
          <w:sz w:val="24"/>
          <w:szCs w:val="24"/>
          <w:vertAlign w:val="superscript"/>
          <w:lang w:val="en-AU"/>
        </w:rPr>
        <w:t>,</w:t>
      </w:r>
      <w:r w:rsidR="0091067B" w:rsidRPr="00A04CC0">
        <w:rPr>
          <w:rFonts w:asciiTheme="majorBidi" w:hAnsiTheme="majorBidi" w:cstheme="majorBidi"/>
          <w:color w:val="auto"/>
          <w:sz w:val="24"/>
          <w:szCs w:val="24"/>
          <w:vertAlign w:val="superscript"/>
          <w:lang w:val="en-AU"/>
        </w:rPr>
        <w:t>5</w:t>
      </w:r>
      <w:r w:rsidR="00026E8A" w:rsidRPr="00A04CC0">
        <w:rPr>
          <w:rFonts w:asciiTheme="majorBidi" w:hAnsiTheme="majorBidi" w:cstheme="majorBidi"/>
          <w:color w:val="auto"/>
          <w:sz w:val="24"/>
          <w:szCs w:val="24"/>
          <w:lang w:val="en-AU"/>
        </w:rPr>
        <w:t xml:space="preserve"> </w:t>
      </w:r>
      <w:r w:rsidRPr="00A04CC0">
        <w:rPr>
          <w:rFonts w:asciiTheme="majorBidi" w:hAnsiTheme="majorBidi" w:cstheme="majorBidi"/>
          <w:color w:val="auto"/>
          <w:sz w:val="24"/>
          <w:szCs w:val="24"/>
          <w:lang w:val="en-AU"/>
        </w:rPr>
        <w:t>Emotionally intelligent leaders will incorporate positive changes and build interpersonal relationships in the workplace while remaining empathetic and supportive to the concerns of their staff.</w:t>
      </w:r>
      <w:r w:rsidR="0091067B" w:rsidRPr="00A04CC0">
        <w:rPr>
          <w:rFonts w:asciiTheme="majorBidi" w:hAnsiTheme="majorBidi" w:cstheme="majorBidi"/>
          <w:color w:val="auto"/>
          <w:sz w:val="24"/>
          <w:szCs w:val="24"/>
          <w:vertAlign w:val="superscript"/>
          <w:lang w:val="en-AU"/>
        </w:rPr>
        <w:t>5,6</w:t>
      </w:r>
      <w:r w:rsidRPr="00A04CC0">
        <w:rPr>
          <w:rFonts w:asciiTheme="majorBidi" w:hAnsiTheme="majorBidi" w:cstheme="majorBidi"/>
          <w:color w:val="auto"/>
          <w:sz w:val="24"/>
          <w:szCs w:val="24"/>
          <w:lang w:val="en-AU"/>
        </w:rPr>
        <w:t xml:space="preserve"> Leadership positions with more relational components are said to require higher levels of EI.</w:t>
      </w:r>
      <w:r w:rsidRPr="00A04CC0">
        <w:rPr>
          <w:rFonts w:asciiTheme="majorBidi" w:hAnsiTheme="majorBidi" w:cstheme="majorBidi"/>
          <w:color w:val="auto"/>
          <w:sz w:val="24"/>
          <w:szCs w:val="24"/>
          <w:vertAlign w:val="superscript"/>
          <w:lang w:val="en-AU"/>
        </w:rPr>
        <w:t>3</w:t>
      </w:r>
      <w:r w:rsidRPr="00A04CC0">
        <w:rPr>
          <w:rFonts w:asciiTheme="majorBidi" w:hAnsiTheme="majorBidi" w:cstheme="majorBidi"/>
          <w:color w:val="auto"/>
          <w:sz w:val="24"/>
          <w:szCs w:val="24"/>
          <w:lang w:val="en-AU"/>
        </w:rPr>
        <w:t xml:space="preserve"> Leadership styles that do not require understanding of other people’s emotions or empathy have little to no relationship with EI.</w:t>
      </w:r>
      <w:r w:rsidR="004E5355"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Leadership in health involves cognitive and technical skills, but a large component of leadership roles is centred on communication and understanding others, their emotions and competencies.</w:t>
      </w:r>
      <w:r w:rsidR="004E5355" w:rsidRPr="00A04CC0">
        <w:rPr>
          <w:rFonts w:asciiTheme="majorBidi" w:hAnsiTheme="majorBidi" w:cstheme="majorBidi"/>
          <w:color w:val="auto"/>
          <w:sz w:val="24"/>
          <w:szCs w:val="24"/>
          <w:vertAlign w:val="superscript"/>
          <w:lang w:val="en-AU"/>
        </w:rPr>
        <w:t>8</w:t>
      </w:r>
      <w:r w:rsidRPr="00A04CC0">
        <w:rPr>
          <w:rFonts w:asciiTheme="majorBidi" w:hAnsiTheme="majorBidi" w:cstheme="majorBidi"/>
          <w:color w:val="auto"/>
          <w:sz w:val="24"/>
          <w:szCs w:val="24"/>
          <w:lang w:val="en-AU"/>
        </w:rPr>
        <w:t xml:space="preserve"> </w:t>
      </w:r>
    </w:p>
    <w:p w14:paraId="27F18A2F"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784F0842" w14:textId="7F90AEEC" w:rsidR="00CB7E5B"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EI and leadership studies have found a strong EI relationship with leadership qualities of idealised influence,</w:t>
      </w:r>
      <w:r w:rsidR="004E5355"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individualised consideration,</w:t>
      </w:r>
      <w:r w:rsidR="004E5355"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inspirational motivation</w:t>
      </w:r>
      <w:r w:rsidR="004E5355"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vertAlign w:val="superscript"/>
          <w:lang w:val="en-AU"/>
        </w:rPr>
        <w:t>,</w:t>
      </w:r>
      <w:r w:rsidR="004E5355" w:rsidRPr="00A04CC0">
        <w:rPr>
          <w:rFonts w:asciiTheme="majorBidi" w:hAnsiTheme="majorBidi" w:cstheme="majorBidi"/>
          <w:color w:val="auto"/>
          <w:sz w:val="24"/>
          <w:szCs w:val="24"/>
          <w:vertAlign w:val="superscript"/>
          <w:lang w:val="en-AU"/>
        </w:rPr>
        <w:t>9</w:t>
      </w:r>
      <w:r w:rsidRPr="00A04CC0">
        <w:rPr>
          <w:rFonts w:asciiTheme="majorBidi" w:hAnsiTheme="majorBidi" w:cstheme="majorBidi"/>
          <w:color w:val="auto"/>
          <w:sz w:val="24"/>
          <w:szCs w:val="24"/>
          <w:lang w:val="en-AU"/>
        </w:rPr>
        <w:t>, contingent rewards</w:t>
      </w:r>
      <w:r w:rsidR="004E5355"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vertAlign w:val="superscript"/>
          <w:lang w:val="en-AU"/>
        </w:rPr>
        <w:t>,</w:t>
      </w:r>
      <w:r w:rsidR="004E5355" w:rsidRPr="00A04CC0">
        <w:rPr>
          <w:rFonts w:asciiTheme="majorBidi" w:hAnsiTheme="majorBidi" w:cstheme="majorBidi"/>
          <w:color w:val="auto"/>
          <w:sz w:val="24"/>
          <w:szCs w:val="24"/>
          <w:vertAlign w:val="superscript"/>
          <w:lang w:val="en-AU"/>
        </w:rPr>
        <w:t>10</w:t>
      </w:r>
      <w:r w:rsidRPr="00A04CC0">
        <w:rPr>
          <w:rFonts w:asciiTheme="majorBidi" w:hAnsiTheme="majorBidi" w:cstheme="majorBidi"/>
          <w:color w:val="auto"/>
          <w:sz w:val="24"/>
          <w:szCs w:val="24"/>
          <w:lang w:val="en-AU"/>
        </w:rPr>
        <w:t xml:space="preserve"> and self-awareness.</w:t>
      </w:r>
      <w:r w:rsidR="004E5355" w:rsidRPr="00A04CC0">
        <w:rPr>
          <w:rFonts w:asciiTheme="majorBidi" w:hAnsiTheme="majorBidi" w:cstheme="majorBidi"/>
          <w:color w:val="auto"/>
          <w:sz w:val="24"/>
          <w:szCs w:val="24"/>
          <w:vertAlign w:val="superscript"/>
          <w:lang w:val="en-AU"/>
        </w:rPr>
        <w:t>11</w:t>
      </w:r>
      <w:r w:rsidRPr="00A04CC0">
        <w:rPr>
          <w:rFonts w:asciiTheme="majorBidi" w:hAnsiTheme="majorBidi" w:cstheme="majorBidi"/>
          <w:color w:val="auto"/>
          <w:sz w:val="24"/>
          <w:szCs w:val="24"/>
          <w:lang w:val="en-AU"/>
        </w:rPr>
        <w:t xml:space="preserve"> Specifically in health, EI had a significant correlation with performance</w:t>
      </w:r>
      <w:r w:rsidR="004E5355" w:rsidRPr="00A04CC0">
        <w:rPr>
          <w:rFonts w:asciiTheme="majorBidi" w:hAnsiTheme="majorBidi" w:cstheme="majorBidi"/>
          <w:color w:val="auto"/>
          <w:sz w:val="24"/>
          <w:szCs w:val="24"/>
          <w:vertAlign w:val="superscript"/>
          <w:lang w:val="en-AU"/>
        </w:rPr>
        <w:t>12</w:t>
      </w:r>
      <w:r w:rsidRPr="00A04CC0">
        <w:rPr>
          <w:rFonts w:asciiTheme="majorBidi" w:hAnsiTheme="majorBidi" w:cstheme="majorBidi"/>
          <w:color w:val="auto"/>
          <w:sz w:val="24"/>
          <w:szCs w:val="24"/>
          <w:lang w:val="en-AU"/>
        </w:rPr>
        <w:t xml:space="preserve"> and effectiveness</w:t>
      </w:r>
      <w:r w:rsidRPr="00A04CC0">
        <w:rPr>
          <w:rFonts w:asciiTheme="majorBidi" w:hAnsiTheme="majorBidi" w:cstheme="majorBidi"/>
          <w:color w:val="auto"/>
          <w:sz w:val="24"/>
          <w:szCs w:val="24"/>
          <w:vertAlign w:val="superscript"/>
          <w:lang w:val="en-AU"/>
        </w:rPr>
        <w:t>1</w:t>
      </w:r>
      <w:r w:rsidR="004E5355" w:rsidRPr="00A04CC0">
        <w:rPr>
          <w:rFonts w:asciiTheme="majorBidi" w:hAnsiTheme="majorBidi" w:cstheme="majorBidi"/>
          <w:color w:val="auto"/>
          <w:sz w:val="24"/>
          <w:szCs w:val="24"/>
          <w:vertAlign w:val="superscript"/>
          <w:lang w:val="en-AU"/>
        </w:rPr>
        <w:t>3</w:t>
      </w:r>
      <w:r w:rsidRPr="00A04CC0">
        <w:rPr>
          <w:rFonts w:asciiTheme="majorBidi" w:hAnsiTheme="majorBidi" w:cstheme="majorBidi"/>
          <w:color w:val="auto"/>
          <w:sz w:val="24"/>
          <w:szCs w:val="24"/>
          <w:lang w:val="en-AU"/>
        </w:rPr>
        <w:t xml:space="preserve"> in nurses, and leadership outcomes had significant relationships with transformational leadership traits and contingent reward in occupational therapists.</w:t>
      </w:r>
      <w:r w:rsidRPr="00A04CC0">
        <w:rPr>
          <w:rFonts w:asciiTheme="majorBidi" w:hAnsiTheme="majorBidi" w:cstheme="majorBidi"/>
          <w:color w:val="auto"/>
          <w:sz w:val="24"/>
          <w:szCs w:val="24"/>
          <w:vertAlign w:val="superscript"/>
          <w:lang w:val="en-AU"/>
        </w:rPr>
        <w:t>1</w:t>
      </w:r>
      <w:r w:rsidR="004E5355" w:rsidRPr="00A04CC0">
        <w:rPr>
          <w:rFonts w:asciiTheme="majorBidi" w:hAnsiTheme="majorBidi" w:cstheme="majorBidi"/>
          <w:color w:val="auto"/>
          <w:sz w:val="24"/>
          <w:szCs w:val="24"/>
          <w:vertAlign w:val="superscript"/>
          <w:lang w:val="en-AU"/>
        </w:rPr>
        <w:t>4</w:t>
      </w:r>
      <w:r w:rsidRPr="00A04CC0">
        <w:rPr>
          <w:rFonts w:asciiTheme="majorBidi" w:hAnsiTheme="majorBidi" w:cstheme="majorBidi"/>
          <w:color w:val="auto"/>
          <w:sz w:val="24"/>
          <w:szCs w:val="24"/>
          <w:lang w:val="en-AU"/>
        </w:rPr>
        <w:t xml:space="preserve">  </w:t>
      </w:r>
    </w:p>
    <w:p w14:paraId="0AFCCE5B" w14:textId="77777777" w:rsidR="00CB7E5B" w:rsidRPr="00A04CC0" w:rsidRDefault="00CB7E5B" w:rsidP="00A04CC0">
      <w:pPr>
        <w:pStyle w:val="NormalWeb"/>
        <w:spacing w:line="360" w:lineRule="auto"/>
        <w:jc w:val="both"/>
        <w:rPr>
          <w:rFonts w:asciiTheme="majorBidi" w:hAnsiTheme="majorBidi" w:cstheme="majorBidi"/>
          <w:bCs/>
          <w:color w:val="auto"/>
          <w:sz w:val="24"/>
          <w:szCs w:val="24"/>
          <w:lang w:val="en-AU"/>
        </w:rPr>
      </w:pPr>
    </w:p>
    <w:p w14:paraId="1F852EA2" w14:textId="0D816879" w:rsidR="00CB7E5B" w:rsidRPr="00A04CC0" w:rsidRDefault="00CB7E5B" w:rsidP="00A04CC0">
      <w:pPr>
        <w:pStyle w:val="NormalWeb"/>
        <w:spacing w:line="360" w:lineRule="auto"/>
        <w:ind w:firstLine="720"/>
        <w:jc w:val="both"/>
        <w:rPr>
          <w:rFonts w:asciiTheme="majorBidi" w:hAnsiTheme="majorBidi" w:cstheme="majorBidi"/>
          <w:bCs/>
          <w:color w:val="auto"/>
          <w:sz w:val="24"/>
          <w:szCs w:val="24"/>
          <w:lang w:val="en-AU"/>
        </w:rPr>
      </w:pPr>
      <w:r w:rsidRPr="00A04CC0">
        <w:rPr>
          <w:rFonts w:asciiTheme="majorBidi" w:hAnsiTheme="majorBidi" w:cstheme="majorBidi"/>
          <w:bCs/>
          <w:color w:val="auto"/>
          <w:sz w:val="24"/>
          <w:szCs w:val="24"/>
          <w:lang w:val="en-AU"/>
        </w:rPr>
        <w:t>Diagnostic radiography is an allied health profession, and</w:t>
      </w:r>
      <w:r w:rsidRPr="00A04CC0">
        <w:rPr>
          <w:rFonts w:asciiTheme="majorBidi" w:hAnsiTheme="majorBidi" w:cstheme="majorBidi"/>
          <w:color w:val="auto"/>
          <w:sz w:val="24"/>
          <w:szCs w:val="24"/>
          <w:lang w:val="en-AU"/>
        </w:rPr>
        <w:t xml:space="preserve"> in Australia, the head radiographer</w:t>
      </w:r>
      <w:r w:rsidR="00A861B9" w:rsidRPr="00A04CC0">
        <w:rPr>
          <w:rFonts w:asciiTheme="majorBidi" w:hAnsiTheme="majorBidi" w:cstheme="majorBidi"/>
          <w:color w:val="auto"/>
          <w:sz w:val="24"/>
          <w:szCs w:val="24"/>
          <w:lang w:val="en-AU"/>
        </w:rPr>
        <w:t xml:space="preserve"> of a department or practice</w:t>
      </w:r>
      <w:r w:rsidRPr="00A04CC0">
        <w:rPr>
          <w:rFonts w:asciiTheme="majorBidi" w:hAnsiTheme="majorBidi" w:cstheme="majorBidi"/>
          <w:color w:val="auto"/>
          <w:sz w:val="24"/>
          <w:szCs w:val="24"/>
          <w:lang w:val="en-AU"/>
        </w:rPr>
        <w:t xml:space="preserve"> is commonly referred to as a “</w:t>
      </w:r>
      <w:r w:rsidR="00A861B9" w:rsidRPr="00A04CC0">
        <w:rPr>
          <w:rFonts w:asciiTheme="majorBidi" w:hAnsiTheme="majorBidi" w:cstheme="majorBidi"/>
          <w:color w:val="auto"/>
          <w:sz w:val="24"/>
          <w:szCs w:val="24"/>
          <w:lang w:val="en-AU"/>
        </w:rPr>
        <w:t>c</w:t>
      </w:r>
      <w:r w:rsidRPr="00A04CC0">
        <w:rPr>
          <w:rFonts w:asciiTheme="majorBidi" w:hAnsiTheme="majorBidi" w:cstheme="majorBidi"/>
          <w:color w:val="auto"/>
          <w:sz w:val="24"/>
          <w:szCs w:val="24"/>
          <w:lang w:val="en-AU"/>
        </w:rPr>
        <w:t>hief”</w:t>
      </w:r>
      <w:r w:rsidR="00A861B9" w:rsidRPr="00A04CC0">
        <w:rPr>
          <w:rFonts w:asciiTheme="majorBidi" w:hAnsiTheme="majorBidi" w:cstheme="majorBidi"/>
          <w:color w:val="auto"/>
          <w:sz w:val="24"/>
          <w:szCs w:val="24"/>
          <w:lang w:val="en-AU"/>
        </w:rPr>
        <w:t>, “director”</w:t>
      </w:r>
      <w:r w:rsidR="006C7A32" w:rsidRPr="00A04CC0">
        <w:rPr>
          <w:rFonts w:asciiTheme="majorBidi" w:hAnsiTheme="majorBidi" w:cstheme="majorBidi"/>
          <w:color w:val="auto"/>
          <w:sz w:val="24"/>
          <w:szCs w:val="24"/>
          <w:lang w:val="en-AU"/>
        </w:rPr>
        <w:t xml:space="preserve"> or </w:t>
      </w:r>
      <w:r w:rsidR="00F326BA" w:rsidRPr="00A04CC0">
        <w:rPr>
          <w:rFonts w:asciiTheme="majorBidi" w:hAnsiTheme="majorBidi" w:cstheme="majorBidi"/>
          <w:color w:val="auto"/>
          <w:sz w:val="24"/>
          <w:szCs w:val="24"/>
          <w:lang w:val="en-AU"/>
        </w:rPr>
        <w:t>“</w:t>
      </w:r>
      <w:r w:rsidR="00A861B9" w:rsidRPr="00A04CC0">
        <w:rPr>
          <w:rFonts w:asciiTheme="majorBidi" w:hAnsiTheme="majorBidi" w:cstheme="majorBidi"/>
          <w:color w:val="auto"/>
          <w:sz w:val="24"/>
          <w:szCs w:val="24"/>
          <w:lang w:val="en-AU"/>
        </w:rPr>
        <w:t>m</w:t>
      </w:r>
      <w:r w:rsidR="006C7A32" w:rsidRPr="00A04CC0">
        <w:rPr>
          <w:rFonts w:asciiTheme="majorBidi" w:hAnsiTheme="majorBidi" w:cstheme="majorBidi"/>
          <w:color w:val="auto"/>
          <w:sz w:val="24"/>
          <w:szCs w:val="24"/>
          <w:lang w:val="en-AU"/>
        </w:rPr>
        <w:t>anager</w:t>
      </w:r>
      <w:r w:rsidR="00F326BA"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These radiographers are </w:t>
      </w:r>
      <w:r w:rsidR="00B40AFF" w:rsidRPr="00A04CC0">
        <w:rPr>
          <w:rFonts w:asciiTheme="majorBidi" w:hAnsiTheme="majorBidi" w:cstheme="majorBidi"/>
          <w:color w:val="auto"/>
          <w:sz w:val="24"/>
          <w:szCs w:val="24"/>
          <w:lang w:val="en-AU"/>
        </w:rPr>
        <w:t xml:space="preserve">usually </w:t>
      </w:r>
      <w:r w:rsidRPr="00A04CC0">
        <w:rPr>
          <w:rFonts w:asciiTheme="majorBidi" w:hAnsiTheme="majorBidi" w:cstheme="majorBidi"/>
          <w:color w:val="auto"/>
          <w:sz w:val="24"/>
          <w:szCs w:val="24"/>
          <w:lang w:val="en-AU"/>
        </w:rPr>
        <w:t>responsible</w:t>
      </w:r>
      <w:r w:rsidR="00ED4DBA" w:rsidRPr="00A04CC0">
        <w:rPr>
          <w:rFonts w:asciiTheme="majorBidi" w:hAnsiTheme="majorBidi" w:cstheme="majorBidi"/>
          <w:color w:val="auto"/>
          <w:sz w:val="24"/>
          <w:szCs w:val="24"/>
          <w:lang w:val="en-AU"/>
        </w:rPr>
        <w:t xml:space="preserve"> for managing</w:t>
      </w:r>
      <w:r w:rsidR="000E1848" w:rsidRPr="00A04CC0">
        <w:rPr>
          <w:rFonts w:asciiTheme="majorBidi" w:hAnsiTheme="majorBidi" w:cstheme="majorBidi"/>
          <w:color w:val="auto"/>
          <w:sz w:val="24"/>
          <w:szCs w:val="24"/>
          <w:lang w:val="en-AU"/>
        </w:rPr>
        <w:t xml:space="preserve"> the clinical and financial aspects of their department or practice</w:t>
      </w:r>
      <w:r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vertAlign w:val="superscript"/>
          <w:lang w:val="en-AU"/>
        </w:rPr>
        <w:t>1</w:t>
      </w:r>
      <w:r w:rsidR="004E5355" w:rsidRPr="00A04CC0">
        <w:rPr>
          <w:rFonts w:asciiTheme="majorBidi" w:hAnsiTheme="majorBidi" w:cstheme="majorBidi"/>
          <w:color w:val="auto"/>
          <w:sz w:val="24"/>
          <w:szCs w:val="24"/>
          <w:vertAlign w:val="superscript"/>
          <w:lang w:val="en-AU"/>
        </w:rPr>
        <w:t>5</w:t>
      </w:r>
      <w:r w:rsidRPr="00A04CC0">
        <w:rPr>
          <w:rFonts w:asciiTheme="majorBidi" w:hAnsiTheme="majorBidi" w:cstheme="majorBidi"/>
          <w:bCs/>
          <w:color w:val="auto"/>
          <w:sz w:val="24"/>
          <w:szCs w:val="24"/>
          <w:lang w:val="en-AU"/>
        </w:rPr>
        <w:t xml:space="preserve"> Recent radiography research </w:t>
      </w:r>
      <w:r w:rsidR="00F9451E" w:rsidRPr="00A04CC0">
        <w:rPr>
          <w:rFonts w:asciiTheme="majorBidi" w:hAnsiTheme="majorBidi" w:cstheme="majorBidi"/>
          <w:bCs/>
          <w:color w:val="auto"/>
          <w:sz w:val="24"/>
          <w:szCs w:val="24"/>
          <w:lang w:val="en-AU"/>
        </w:rPr>
        <w:t>has</w:t>
      </w:r>
      <w:r w:rsidRPr="00A04CC0">
        <w:rPr>
          <w:rFonts w:asciiTheme="majorBidi" w:hAnsiTheme="majorBidi" w:cstheme="majorBidi"/>
          <w:bCs/>
          <w:color w:val="auto"/>
          <w:sz w:val="24"/>
          <w:szCs w:val="24"/>
          <w:lang w:val="en-AU"/>
        </w:rPr>
        <w:t xml:space="preserve"> benchmarked EI scores among different radiography specialties and seniority levels, with preliminary data suggesting higher EI scores are related to leadership status</w:t>
      </w:r>
      <w:r w:rsidRPr="00A04CC0">
        <w:rPr>
          <w:rFonts w:asciiTheme="majorBidi" w:hAnsiTheme="majorBidi" w:cstheme="majorBidi"/>
          <w:color w:val="auto"/>
          <w:sz w:val="24"/>
          <w:szCs w:val="24"/>
          <w:lang w:val="en-AU"/>
        </w:rPr>
        <w:t>. A</w:t>
      </w:r>
      <w:r w:rsidR="00E97175" w:rsidRPr="00A04CC0">
        <w:rPr>
          <w:rFonts w:asciiTheme="majorBidi" w:hAnsiTheme="majorBidi" w:cstheme="majorBidi"/>
          <w:color w:val="auto"/>
          <w:sz w:val="24"/>
          <w:szCs w:val="24"/>
          <w:lang w:val="en-AU"/>
        </w:rPr>
        <w:t xml:space="preserve"> United Kingdom</w:t>
      </w:r>
      <w:r w:rsidRPr="00A04CC0">
        <w:rPr>
          <w:rFonts w:asciiTheme="majorBidi" w:hAnsiTheme="majorBidi" w:cstheme="majorBidi"/>
          <w:color w:val="auto"/>
          <w:sz w:val="24"/>
          <w:szCs w:val="24"/>
          <w:lang w:val="en-AU"/>
        </w:rPr>
        <w:t xml:space="preserve"> </w:t>
      </w:r>
      <w:r w:rsidR="00E97175"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UK</w:t>
      </w:r>
      <w:r w:rsidR="00E97175"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study by Mackay</w:t>
      </w:r>
      <w:r w:rsidR="002A7776" w:rsidRPr="00A04CC0">
        <w:rPr>
          <w:rFonts w:asciiTheme="majorBidi" w:hAnsiTheme="majorBidi" w:cstheme="majorBidi"/>
          <w:color w:val="auto"/>
          <w:sz w:val="24"/>
          <w:szCs w:val="24"/>
          <w:lang w:val="en-AU"/>
        </w:rPr>
        <w:t xml:space="preserve"> et al.</w:t>
      </w:r>
      <w:r w:rsidRPr="00A04CC0">
        <w:rPr>
          <w:rFonts w:asciiTheme="majorBidi" w:hAnsiTheme="majorBidi" w:cstheme="majorBidi"/>
          <w:color w:val="auto"/>
          <w:sz w:val="24"/>
          <w:szCs w:val="24"/>
          <w:lang w:val="en-AU"/>
        </w:rPr>
        <w:t xml:space="preserve"> (2012)</w:t>
      </w:r>
      <w:r w:rsidR="00B1634E" w:rsidRPr="00A04CC0">
        <w:rPr>
          <w:rFonts w:asciiTheme="majorBidi" w:hAnsiTheme="majorBidi" w:cstheme="majorBidi"/>
          <w:color w:val="auto"/>
          <w:sz w:val="24"/>
          <w:szCs w:val="24"/>
          <w:vertAlign w:val="superscript"/>
          <w:lang w:val="en-AU"/>
        </w:rPr>
        <w:t>1</w:t>
      </w:r>
      <w:r w:rsidR="004E5355" w:rsidRPr="00A04CC0">
        <w:rPr>
          <w:rFonts w:asciiTheme="majorBidi" w:hAnsiTheme="majorBidi" w:cstheme="majorBidi"/>
          <w:color w:val="auto"/>
          <w:sz w:val="24"/>
          <w:szCs w:val="24"/>
          <w:vertAlign w:val="superscript"/>
          <w:lang w:val="en-AU"/>
        </w:rPr>
        <w:t>6</w:t>
      </w:r>
      <w:r w:rsidRPr="00A04CC0">
        <w:rPr>
          <w:rFonts w:asciiTheme="majorBidi" w:hAnsiTheme="majorBidi" w:cstheme="majorBidi"/>
          <w:color w:val="auto"/>
          <w:sz w:val="24"/>
          <w:szCs w:val="24"/>
          <w:lang w:val="en-AU"/>
        </w:rPr>
        <w:t xml:space="preserve"> found that radiography leaders had higher levels of trait EI than radiographers at lower industry or professional gradings and this was most evident in the </w:t>
      </w:r>
      <w:r w:rsidR="00DB140A" w:rsidRPr="00A04CC0">
        <w:rPr>
          <w:rFonts w:asciiTheme="majorBidi" w:hAnsiTheme="majorBidi" w:cstheme="majorBidi"/>
          <w:color w:val="auto"/>
          <w:sz w:val="24"/>
          <w:szCs w:val="24"/>
          <w:lang w:val="en-AU"/>
        </w:rPr>
        <w:t>S</w:t>
      </w:r>
      <w:r w:rsidRPr="00A04CC0">
        <w:rPr>
          <w:rFonts w:asciiTheme="majorBidi" w:hAnsiTheme="majorBidi" w:cstheme="majorBidi"/>
          <w:color w:val="auto"/>
          <w:sz w:val="24"/>
          <w:szCs w:val="24"/>
          <w:lang w:val="en-AU"/>
        </w:rPr>
        <w:t xml:space="preserve">ociability </w:t>
      </w:r>
      <w:r w:rsidR="00026E8A" w:rsidRPr="00A04CC0">
        <w:rPr>
          <w:rFonts w:asciiTheme="majorBidi" w:hAnsiTheme="majorBidi" w:cstheme="majorBidi"/>
          <w:color w:val="auto"/>
          <w:sz w:val="24"/>
          <w:szCs w:val="24"/>
          <w:lang w:val="en-AU"/>
        </w:rPr>
        <w:t>factor</w:t>
      </w:r>
      <w:r w:rsidRPr="00A04CC0">
        <w:rPr>
          <w:rFonts w:asciiTheme="majorBidi" w:hAnsiTheme="majorBidi" w:cstheme="majorBidi"/>
          <w:color w:val="auto"/>
          <w:sz w:val="24"/>
          <w:szCs w:val="24"/>
          <w:lang w:val="en-AU"/>
        </w:rPr>
        <w:t xml:space="preserve"> of trait EI. In an Australian study by Lewis</w:t>
      </w:r>
      <w:r w:rsidR="002A7776" w:rsidRPr="00A04CC0">
        <w:rPr>
          <w:rFonts w:asciiTheme="majorBidi" w:hAnsiTheme="majorBidi" w:cstheme="majorBidi"/>
          <w:color w:val="auto"/>
          <w:sz w:val="24"/>
          <w:szCs w:val="24"/>
          <w:lang w:val="en-AU"/>
        </w:rPr>
        <w:t xml:space="preserve"> et al.</w:t>
      </w:r>
      <w:r w:rsidRPr="00A04CC0">
        <w:rPr>
          <w:rFonts w:asciiTheme="majorBidi" w:hAnsiTheme="majorBidi" w:cstheme="majorBidi"/>
          <w:color w:val="auto"/>
          <w:sz w:val="24"/>
          <w:szCs w:val="24"/>
          <w:lang w:val="en-AU"/>
        </w:rPr>
        <w:t xml:space="preserve"> (2017),</w:t>
      </w:r>
      <w:r w:rsidRPr="00A04CC0">
        <w:rPr>
          <w:rFonts w:asciiTheme="majorBidi" w:hAnsiTheme="majorBidi" w:cstheme="majorBidi"/>
          <w:color w:val="auto"/>
          <w:sz w:val="24"/>
          <w:szCs w:val="24"/>
          <w:vertAlign w:val="superscript"/>
          <w:lang w:val="en-AU"/>
        </w:rPr>
        <w:t>1</w:t>
      </w:r>
      <w:r w:rsidR="004E5355"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chief radiographers scored significantly higher levels of </w:t>
      </w:r>
      <w:r w:rsidR="00877E7D" w:rsidRPr="00A04CC0">
        <w:rPr>
          <w:rFonts w:asciiTheme="majorBidi" w:hAnsiTheme="majorBidi" w:cstheme="majorBidi"/>
          <w:color w:val="auto"/>
          <w:sz w:val="24"/>
          <w:szCs w:val="24"/>
          <w:lang w:val="en-AU"/>
        </w:rPr>
        <w:t>W</w:t>
      </w:r>
      <w:r w:rsidRPr="00A04CC0">
        <w:rPr>
          <w:rFonts w:asciiTheme="majorBidi" w:hAnsiTheme="majorBidi" w:cstheme="majorBidi"/>
          <w:color w:val="auto"/>
          <w:sz w:val="24"/>
          <w:szCs w:val="24"/>
          <w:lang w:val="en-AU"/>
        </w:rPr>
        <w:t xml:space="preserve">ell-being, a </w:t>
      </w:r>
      <w:r w:rsidR="00026E8A" w:rsidRPr="00A04CC0">
        <w:rPr>
          <w:rFonts w:asciiTheme="majorBidi" w:hAnsiTheme="majorBidi" w:cstheme="majorBidi"/>
          <w:color w:val="auto"/>
          <w:sz w:val="24"/>
          <w:szCs w:val="24"/>
          <w:lang w:val="en-AU"/>
        </w:rPr>
        <w:t>factor</w:t>
      </w:r>
      <w:r w:rsidRPr="00A04CC0">
        <w:rPr>
          <w:rFonts w:asciiTheme="majorBidi" w:hAnsiTheme="majorBidi" w:cstheme="majorBidi"/>
          <w:color w:val="auto"/>
          <w:sz w:val="24"/>
          <w:szCs w:val="24"/>
          <w:lang w:val="en-AU"/>
        </w:rPr>
        <w:t xml:space="preserve"> of trait EI, compared with </w:t>
      </w:r>
      <w:r w:rsidR="00487CB1" w:rsidRPr="00A04CC0">
        <w:rPr>
          <w:rFonts w:asciiTheme="majorBidi" w:hAnsiTheme="majorBidi" w:cstheme="majorBidi"/>
          <w:color w:val="auto"/>
          <w:sz w:val="24"/>
          <w:szCs w:val="24"/>
          <w:lang w:val="en-AU"/>
        </w:rPr>
        <w:t>diagnostic radiography (</w:t>
      </w:r>
      <w:r w:rsidRPr="00A04CC0">
        <w:rPr>
          <w:rFonts w:asciiTheme="majorBidi" w:hAnsiTheme="majorBidi" w:cstheme="majorBidi"/>
          <w:color w:val="auto"/>
          <w:sz w:val="24"/>
          <w:szCs w:val="24"/>
          <w:lang w:val="en-AU"/>
        </w:rPr>
        <w:t>DR</w:t>
      </w:r>
      <w:r w:rsidR="00487CB1"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students, radiographers</w:t>
      </w:r>
      <w:r w:rsidR="006C7A32" w:rsidRPr="00A04CC0">
        <w:rPr>
          <w:rFonts w:asciiTheme="majorBidi" w:hAnsiTheme="majorBidi" w:cstheme="majorBidi"/>
          <w:color w:val="auto"/>
          <w:sz w:val="24"/>
          <w:szCs w:val="24"/>
          <w:lang w:val="en-AU"/>
        </w:rPr>
        <w:t xml:space="preserve"> with </w:t>
      </w:r>
      <w:r w:rsidR="00487CB1" w:rsidRPr="00A04CC0">
        <w:rPr>
          <w:rFonts w:asciiTheme="majorBidi" w:hAnsiTheme="majorBidi" w:cstheme="majorBidi"/>
          <w:color w:val="auto"/>
          <w:sz w:val="24"/>
          <w:szCs w:val="24"/>
          <w:lang w:val="en-AU"/>
        </w:rPr>
        <w:t xml:space="preserve">one to five </w:t>
      </w:r>
      <w:r w:rsidR="006C7A32" w:rsidRPr="00A04CC0">
        <w:rPr>
          <w:rFonts w:asciiTheme="majorBidi" w:hAnsiTheme="majorBidi" w:cstheme="majorBidi"/>
          <w:color w:val="auto"/>
          <w:sz w:val="24"/>
          <w:szCs w:val="24"/>
          <w:lang w:val="en-AU"/>
        </w:rPr>
        <w:t>years of experience,</w:t>
      </w:r>
      <w:r w:rsidRPr="00A04CC0">
        <w:rPr>
          <w:rFonts w:asciiTheme="majorBidi" w:hAnsiTheme="majorBidi" w:cstheme="majorBidi"/>
          <w:color w:val="auto"/>
          <w:sz w:val="24"/>
          <w:szCs w:val="24"/>
          <w:lang w:val="en-AU"/>
        </w:rPr>
        <w:t xml:space="preserve"> and </w:t>
      </w:r>
      <w:r w:rsidRPr="00A04CC0">
        <w:rPr>
          <w:rFonts w:asciiTheme="majorBidi" w:hAnsiTheme="majorBidi" w:cstheme="majorBidi"/>
          <w:color w:val="auto"/>
          <w:sz w:val="24"/>
          <w:szCs w:val="24"/>
          <w:lang w:val="en-AU"/>
        </w:rPr>
        <w:lastRenderedPageBreak/>
        <w:t xml:space="preserve">radiographers working </w:t>
      </w:r>
      <w:r w:rsidR="004E55D2" w:rsidRPr="00A04CC0">
        <w:rPr>
          <w:rFonts w:asciiTheme="majorBidi" w:hAnsiTheme="majorBidi" w:cstheme="majorBidi"/>
          <w:color w:val="auto"/>
          <w:sz w:val="24"/>
          <w:szCs w:val="24"/>
          <w:lang w:val="en-AU"/>
        </w:rPr>
        <w:t>as an academic</w:t>
      </w:r>
      <w:r w:rsidRPr="00A04CC0">
        <w:rPr>
          <w:rFonts w:asciiTheme="majorBidi" w:hAnsiTheme="majorBidi" w:cstheme="majorBidi"/>
          <w:color w:val="auto"/>
          <w:sz w:val="24"/>
          <w:szCs w:val="24"/>
          <w:lang w:val="en-AU"/>
        </w:rPr>
        <w:t xml:space="preserve">. The cause for trait EI differences between sub-specialities and seniority in radiography is </w:t>
      </w:r>
      <w:r w:rsidR="00B40AFF" w:rsidRPr="00A04CC0">
        <w:rPr>
          <w:rFonts w:asciiTheme="majorBidi" w:hAnsiTheme="majorBidi" w:cstheme="majorBidi"/>
          <w:color w:val="auto"/>
          <w:sz w:val="24"/>
          <w:szCs w:val="24"/>
          <w:lang w:val="en-AU"/>
        </w:rPr>
        <w:t>not clear</w:t>
      </w:r>
      <w:r w:rsidRPr="00A04CC0">
        <w:rPr>
          <w:rFonts w:asciiTheme="majorBidi" w:hAnsiTheme="majorBidi" w:cstheme="majorBidi"/>
          <w:color w:val="auto"/>
          <w:sz w:val="24"/>
          <w:szCs w:val="24"/>
          <w:lang w:val="en-AU"/>
        </w:rPr>
        <w:t xml:space="preserve"> and further traits need to be investigated to understand these variations. </w:t>
      </w:r>
    </w:p>
    <w:p w14:paraId="535AD1D2"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5E303E61" w14:textId="4C8C4661" w:rsidR="00F326BA"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Understanding the leadership character and EI profile of those in healthcare leadership positions allows people </w:t>
      </w:r>
      <w:r w:rsidR="00F9451E" w:rsidRPr="00A04CC0">
        <w:rPr>
          <w:rFonts w:asciiTheme="majorBidi" w:hAnsiTheme="majorBidi" w:cstheme="majorBidi"/>
          <w:color w:val="auto"/>
          <w:sz w:val="24"/>
          <w:szCs w:val="24"/>
          <w:lang w:val="en-AU"/>
        </w:rPr>
        <w:t>in</w:t>
      </w:r>
      <w:r w:rsidRPr="00A04CC0">
        <w:rPr>
          <w:rFonts w:asciiTheme="majorBidi" w:hAnsiTheme="majorBidi" w:cstheme="majorBidi"/>
          <w:color w:val="auto"/>
          <w:sz w:val="24"/>
          <w:szCs w:val="24"/>
          <w:lang w:val="en-AU"/>
        </w:rPr>
        <w:t xml:space="preserve"> each profession to </w:t>
      </w:r>
      <w:r w:rsidR="00F24688" w:rsidRPr="00A04CC0">
        <w:rPr>
          <w:rFonts w:asciiTheme="majorBidi" w:hAnsiTheme="majorBidi" w:cstheme="majorBidi"/>
          <w:color w:val="auto"/>
          <w:sz w:val="24"/>
          <w:szCs w:val="24"/>
          <w:lang w:val="en-AU"/>
        </w:rPr>
        <w:t>develop strategies to</w:t>
      </w:r>
      <w:r w:rsidRPr="00A04CC0">
        <w:rPr>
          <w:rFonts w:asciiTheme="majorBidi" w:hAnsiTheme="majorBidi" w:cstheme="majorBidi"/>
          <w:color w:val="auto"/>
          <w:sz w:val="24"/>
          <w:szCs w:val="24"/>
          <w:lang w:val="en-AU"/>
        </w:rPr>
        <w:t xml:space="preserve"> strengthen workplace culture. </w:t>
      </w:r>
      <w:r w:rsidR="007345AF">
        <w:rPr>
          <w:rFonts w:asciiTheme="majorBidi" w:hAnsiTheme="majorBidi" w:cstheme="majorBidi"/>
          <w:color w:val="auto"/>
          <w:sz w:val="24"/>
          <w:szCs w:val="24"/>
          <w:lang w:val="en-AU"/>
        </w:rPr>
        <w:t xml:space="preserve">Working towards improving </w:t>
      </w:r>
      <w:r w:rsidR="00A96CD5">
        <w:rPr>
          <w:rFonts w:asciiTheme="majorBidi" w:hAnsiTheme="majorBidi" w:cstheme="majorBidi"/>
          <w:color w:val="auto"/>
          <w:sz w:val="24"/>
          <w:szCs w:val="24"/>
          <w:lang w:val="en-AU"/>
        </w:rPr>
        <w:t>the work environment</w:t>
      </w:r>
      <w:r w:rsidR="00E15845">
        <w:rPr>
          <w:rFonts w:asciiTheme="majorBidi" w:hAnsiTheme="majorBidi" w:cstheme="majorBidi"/>
          <w:color w:val="auto"/>
          <w:sz w:val="24"/>
          <w:szCs w:val="24"/>
          <w:lang w:val="en-AU"/>
        </w:rPr>
        <w:t xml:space="preserve"> helps</w:t>
      </w:r>
      <w:r w:rsidR="00A96CD5">
        <w:rPr>
          <w:rFonts w:asciiTheme="majorBidi" w:hAnsiTheme="majorBidi" w:cstheme="majorBidi"/>
          <w:color w:val="auto"/>
          <w:sz w:val="24"/>
          <w:szCs w:val="24"/>
          <w:lang w:val="en-AU"/>
        </w:rPr>
        <w:t xml:space="preserve"> </w:t>
      </w:r>
      <w:r w:rsidRPr="00A04CC0">
        <w:rPr>
          <w:rFonts w:asciiTheme="majorBidi" w:hAnsiTheme="majorBidi" w:cstheme="majorBidi"/>
          <w:color w:val="auto"/>
          <w:sz w:val="24"/>
          <w:szCs w:val="24"/>
          <w:lang w:val="en-AU"/>
        </w:rPr>
        <w:t xml:space="preserve"> to increase collaboration with employees, help leaders become more empathetic and supportive and create a more open workplace, which all contribute to improve the success of an organisation.</w:t>
      </w:r>
      <w:r w:rsidR="00B92C2E" w:rsidRPr="00A04CC0">
        <w:rPr>
          <w:rFonts w:asciiTheme="majorBidi" w:hAnsiTheme="majorBidi" w:cstheme="majorBidi"/>
          <w:color w:val="auto"/>
          <w:sz w:val="24"/>
          <w:szCs w:val="24"/>
          <w:vertAlign w:val="superscript"/>
          <w:lang w:val="en-AU"/>
        </w:rPr>
        <w:t>1</w:t>
      </w:r>
      <w:r w:rsidRPr="00A04CC0">
        <w:rPr>
          <w:rFonts w:asciiTheme="majorBidi" w:hAnsiTheme="majorBidi" w:cstheme="majorBidi"/>
          <w:color w:val="auto"/>
          <w:sz w:val="24"/>
          <w:szCs w:val="24"/>
          <w:lang w:val="en-AU"/>
        </w:rPr>
        <w:t xml:space="preserve"> Whilst there have been studies that have explored EI and leadership styles for various health disciplines, the roles of chief radiographers may be unique from other health management roles because of </w:t>
      </w:r>
      <w:r w:rsidR="00F326BA" w:rsidRPr="00A04CC0">
        <w:rPr>
          <w:rFonts w:asciiTheme="majorBidi" w:hAnsiTheme="majorBidi" w:cstheme="majorBidi"/>
          <w:color w:val="auto"/>
          <w:sz w:val="24"/>
          <w:szCs w:val="24"/>
          <w:lang w:val="en-AU"/>
        </w:rPr>
        <w:t xml:space="preserve">rapidly changing </w:t>
      </w:r>
      <w:r w:rsidRPr="00A04CC0">
        <w:rPr>
          <w:rFonts w:asciiTheme="majorBidi" w:hAnsiTheme="majorBidi" w:cstheme="majorBidi"/>
          <w:color w:val="auto"/>
          <w:sz w:val="24"/>
          <w:szCs w:val="24"/>
          <w:lang w:val="en-AU"/>
        </w:rPr>
        <w:t xml:space="preserve">technology, quality assurance of equipment, medical dominance and business </w:t>
      </w:r>
      <w:r w:rsidR="00F326BA" w:rsidRPr="00A04CC0">
        <w:rPr>
          <w:rFonts w:asciiTheme="majorBidi" w:hAnsiTheme="majorBidi" w:cstheme="majorBidi"/>
          <w:color w:val="auto"/>
          <w:sz w:val="24"/>
          <w:szCs w:val="24"/>
          <w:lang w:val="en-AU"/>
        </w:rPr>
        <w:t>performance</w:t>
      </w:r>
      <w:r w:rsidRPr="00A04CC0">
        <w:rPr>
          <w:rFonts w:asciiTheme="majorBidi" w:hAnsiTheme="majorBidi" w:cstheme="majorBidi"/>
          <w:color w:val="auto"/>
          <w:sz w:val="24"/>
          <w:szCs w:val="24"/>
          <w:lang w:val="en-AU"/>
        </w:rPr>
        <w:t>.</w:t>
      </w:r>
      <w:r w:rsidR="007B15A3" w:rsidRPr="00A04CC0">
        <w:rPr>
          <w:rFonts w:asciiTheme="majorBidi" w:hAnsiTheme="majorBidi" w:cstheme="majorBidi"/>
          <w:color w:val="auto"/>
          <w:sz w:val="24"/>
          <w:szCs w:val="24"/>
          <w:vertAlign w:val="superscript"/>
          <w:lang w:val="en-AU"/>
        </w:rPr>
        <w:t>1</w:t>
      </w:r>
      <w:r w:rsidR="004E5355" w:rsidRPr="00A04CC0">
        <w:rPr>
          <w:rFonts w:asciiTheme="majorBidi" w:hAnsiTheme="majorBidi" w:cstheme="majorBidi"/>
          <w:color w:val="auto"/>
          <w:sz w:val="24"/>
          <w:szCs w:val="24"/>
          <w:vertAlign w:val="superscript"/>
          <w:lang w:val="en-AU"/>
        </w:rPr>
        <w:t>8</w:t>
      </w:r>
      <w:r w:rsidRPr="00A04CC0">
        <w:rPr>
          <w:rFonts w:asciiTheme="majorBidi" w:hAnsiTheme="majorBidi" w:cstheme="majorBidi"/>
          <w:color w:val="auto"/>
          <w:sz w:val="24"/>
          <w:szCs w:val="24"/>
          <w:lang w:val="en-AU"/>
        </w:rPr>
        <w:t xml:space="preserve"> </w:t>
      </w:r>
      <w:r w:rsidR="00F326BA" w:rsidRPr="00A04CC0">
        <w:rPr>
          <w:rFonts w:asciiTheme="majorBidi" w:hAnsiTheme="majorBidi" w:cstheme="majorBidi"/>
          <w:color w:val="auto"/>
          <w:sz w:val="24"/>
          <w:szCs w:val="24"/>
          <w:lang w:val="en-AU"/>
        </w:rPr>
        <w:t>Chief radiographers are seen as leaders of their dynamic healthcare profession and hence effective leadership is required to ensure the success of patient care and health services.</w:t>
      </w:r>
    </w:p>
    <w:p w14:paraId="7BD5E7F3"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583057E0" w14:textId="261A3FA3" w:rsidR="00CB7E5B"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bCs/>
          <w:color w:val="auto"/>
          <w:sz w:val="24"/>
          <w:szCs w:val="24"/>
          <w:lang w:val="en-AU"/>
        </w:rPr>
        <w:t>This</w:t>
      </w:r>
      <w:r w:rsidR="003A34C1" w:rsidRPr="00A04CC0">
        <w:rPr>
          <w:rFonts w:asciiTheme="majorBidi" w:hAnsiTheme="majorBidi" w:cstheme="majorBidi"/>
          <w:bCs/>
          <w:color w:val="auto"/>
          <w:sz w:val="24"/>
          <w:szCs w:val="24"/>
          <w:lang w:val="en-AU"/>
        </w:rPr>
        <w:t xml:space="preserve"> pilot</w:t>
      </w:r>
      <w:r w:rsidRPr="00A04CC0">
        <w:rPr>
          <w:rFonts w:asciiTheme="majorBidi" w:hAnsiTheme="majorBidi" w:cstheme="majorBidi"/>
          <w:bCs/>
          <w:color w:val="auto"/>
          <w:sz w:val="24"/>
          <w:szCs w:val="24"/>
          <w:lang w:val="en-AU"/>
        </w:rPr>
        <w:t xml:space="preserve"> study aim</w:t>
      </w:r>
      <w:r w:rsidR="00487CB1" w:rsidRPr="00A04CC0">
        <w:rPr>
          <w:rFonts w:asciiTheme="majorBidi" w:hAnsiTheme="majorBidi" w:cstheme="majorBidi"/>
          <w:bCs/>
          <w:color w:val="auto"/>
          <w:sz w:val="24"/>
          <w:szCs w:val="24"/>
          <w:lang w:val="en-AU"/>
        </w:rPr>
        <w:t>ed</w:t>
      </w:r>
      <w:r w:rsidRPr="00A04CC0">
        <w:rPr>
          <w:rFonts w:asciiTheme="majorBidi" w:hAnsiTheme="majorBidi" w:cstheme="majorBidi"/>
          <w:bCs/>
          <w:color w:val="auto"/>
          <w:sz w:val="24"/>
          <w:szCs w:val="24"/>
          <w:lang w:val="en-AU"/>
        </w:rPr>
        <w:t xml:space="preserve"> to investigate the relationship between EI scores and leadership attributes of Australian chief radiographers. </w:t>
      </w:r>
      <w:r w:rsidR="00F543D6" w:rsidRPr="00A04CC0">
        <w:rPr>
          <w:rFonts w:asciiTheme="majorBidi" w:hAnsiTheme="majorBidi" w:cstheme="majorBidi"/>
          <w:bCs/>
          <w:color w:val="auto"/>
          <w:sz w:val="24"/>
          <w:szCs w:val="24"/>
          <w:lang w:val="en-AU"/>
        </w:rPr>
        <w:t>It also aim</w:t>
      </w:r>
      <w:r w:rsidR="00487CB1" w:rsidRPr="00A04CC0">
        <w:rPr>
          <w:rFonts w:asciiTheme="majorBidi" w:hAnsiTheme="majorBidi" w:cstheme="majorBidi"/>
          <w:bCs/>
          <w:color w:val="auto"/>
          <w:sz w:val="24"/>
          <w:szCs w:val="24"/>
          <w:lang w:val="en-AU"/>
        </w:rPr>
        <w:t>ed</w:t>
      </w:r>
      <w:r w:rsidR="00F543D6" w:rsidRPr="00A04CC0">
        <w:rPr>
          <w:rFonts w:asciiTheme="majorBidi" w:hAnsiTheme="majorBidi" w:cstheme="majorBidi"/>
          <w:bCs/>
          <w:color w:val="auto"/>
          <w:sz w:val="24"/>
          <w:szCs w:val="24"/>
          <w:lang w:val="en-AU"/>
        </w:rPr>
        <w:t xml:space="preserve"> to </w:t>
      </w:r>
      <w:r w:rsidR="00E16871" w:rsidRPr="00A04CC0">
        <w:rPr>
          <w:rFonts w:asciiTheme="majorBidi" w:hAnsiTheme="majorBidi" w:cstheme="majorBidi"/>
          <w:bCs/>
          <w:color w:val="auto"/>
          <w:sz w:val="24"/>
          <w:szCs w:val="24"/>
          <w:lang w:val="en-AU"/>
        </w:rPr>
        <w:t xml:space="preserve">explore whether age, years of experience as a chief, and </w:t>
      </w:r>
      <w:r w:rsidR="007A4BFB" w:rsidRPr="00A04CC0">
        <w:rPr>
          <w:rFonts w:asciiTheme="majorBidi" w:hAnsiTheme="majorBidi" w:cstheme="majorBidi"/>
          <w:bCs/>
          <w:color w:val="auto"/>
          <w:sz w:val="24"/>
          <w:szCs w:val="24"/>
          <w:lang w:val="en-AU"/>
        </w:rPr>
        <w:t xml:space="preserve">hospital </w:t>
      </w:r>
      <w:r w:rsidR="00E16871" w:rsidRPr="00A04CC0">
        <w:rPr>
          <w:rFonts w:asciiTheme="majorBidi" w:hAnsiTheme="majorBidi" w:cstheme="majorBidi"/>
          <w:bCs/>
          <w:color w:val="auto"/>
          <w:sz w:val="24"/>
          <w:szCs w:val="24"/>
          <w:lang w:val="en-AU"/>
        </w:rPr>
        <w:t xml:space="preserve">size play a role </w:t>
      </w:r>
      <w:r w:rsidR="00F24688" w:rsidRPr="00A04CC0">
        <w:rPr>
          <w:rFonts w:asciiTheme="majorBidi" w:hAnsiTheme="majorBidi" w:cstheme="majorBidi"/>
          <w:bCs/>
          <w:color w:val="auto"/>
          <w:sz w:val="24"/>
          <w:szCs w:val="24"/>
          <w:lang w:val="en-AU"/>
        </w:rPr>
        <w:t>in</w:t>
      </w:r>
      <w:r w:rsidR="00E16871" w:rsidRPr="00A04CC0">
        <w:rPr>
          <w:rFonts w:asciiTheme="majorBidi" w:hAnsiTheme="majorBidi" w:cstheme="majorBidi"/>
          <w:bCs/>
          <w:color w:val="auto"/>
          <w:sz w:val="24"/>
          <w:szCs w:val="24"/>
          <w:lang w:val="en-AU"/>
        </w:rPr>
        <w:t xml:space="preserve"> EI and leadership scores. </w:t>
      </w:r>
    </w:p>
    <w:p w14:paraId="51A81D4B"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397895D2" w14:textId="77777777" w:rsidR="00CB7E5B" w:rsidRPr="00A62A4B" w:rsidRDefault="00CB7E5B" w:rsidP="00A04CC0">
      <w:pPr>
        <w:pStyle w:val="NormalWeb"/>
        <w:spacing w:line="360" w:lineRule="auto"/>
        <w:jc w:val="both"/>
        <w:rPr>
          <w:rFonts w:asciiTheme="majorBidi" w:hAnsiTheme="majorBidi" w:cstheme="majorBidi"/>
          <w:b/>
          <w:bCs/>
          <w:color w:val="auto"/>
          <w:sz w:val="32"/>
          <w:szCs w:val="32"/>
          <w:lang w:val="en-AU"/>
        </w:rPr>
      </w:pPr>
      <w:r w:rsidRPr="00A62A4B">
        <w:rPr>
          <w:rFonts w:asciiTheme="majorBidi" w:hAnsiTheme="majorBidi" w:cstheme="majorBidi"/>
          <w:b/>
          <w:bCs/>
          <w:color w:val="auto"/>
          <w:sz w:val="32"/>
          <w:szCs w:val="32"/>
          <w:lang w:val="en-AU"/>
        </w:rPr>
        <w:t>Methods</w:t>
      </w:r>
    </w:p>
    <w:p w14:paraId="62186F61"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1E190F77" w14:textId="7E214198" w:rsidR="00F50406"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A cross-sectional survey design was used to explore links between EI and</w:t>
      </w:r>
      <w:r w:rsidR="00E97175" w:rsidRPr="00A04CC0">
        <w:rPr>
          <w:rFonts w:asciiTheme="majorBidi" w:hAnsiTheme="majorBidi" w:cstheme="majorBidi"/>
          <w:color w:val="auto"/>
          <w:sz w:val="24"/>
          <w:szCs w:val="24"/>
          <w:lang w:val="en-AU"/>
        </w:rPr>
        <w:t xml:space="preserve"> </w:t>
      </w:r>
      <w:r w:rsidRPr="00A04CC0">
        <w:rPr>
          <w:rFonts w:asciiTheme="majorBidi" w:hAnsiTheme="majorBidi" w:cstheme="majorBidi"/>
          <w:color w:val="auto"/>
          <w:sz w:val="24"/>
          <w:szCs w:val="24"/>
          <w:lang w:val="en-AU"/>
        </w:rPr>
        <w:t>leadership traits in chief radiographers</w:t>
      </w:r>
      <w:r w:rsidR="00F24688" w:rsidRPr="00A04CC0">
        <w:rPr>
          <w:rFonts w:asciiTheme="majorBidi" w:hAnsiTheme="majorBidi" w:cstheme="majorBidi"/>
          <w:color w:val="auto"/>
          <w:sz w:val="24"/>
          <w:szCs w:val="24"/>
          <w:lang w:val="en-AU"/>
        </w:rPr>
        <w:t xml:space="preserve"> and ethical approval was granted by the </w:t>
      </w:r>
      <w:r w:rsidR="003A2C16">
        <w:rPr>
          <w:rFonts w:asciiTheme="majorBidi" w:hAnsiTheme="majorBidi" w:cstheme="majorBidi"/>
          <w:color w:val="auto"/>
          <w:sz w:val="24"/>
          <w:szCs w:val="24"/>
          <w:lang w:val="en-AU"/>
        </w:rPr>
        <w:t>i</w:t>
      </w:r>
      <w:r w:rsidR="00834BB2">
        <w:rPr>
          <w:rFonts w:asciiTheme="majorBidi" w:hAnsiTheme="majorBidi" w:cstheme="majorBidi"/>
          <w:color w:val="auto"/>
          <w:sz w:val="24"/>
          <w:szCs w:val="24"/>
          <w:lang w:val="en-AU"/>
        </w:rPr>
        <w:t>nstitution</w:t>
      </w:r>
      <w:r w:rsidR="00F24688" w:rsidRPr="00A04CC0">
        <w:rPr>
          <w:rFonts w:asciiTheme="majorBidi" w:hAnsiTheme="majorBidi" w:cstheme="majorBidi"/>
          <w:color w:val="auto"/>
          <w:sz w:val="24"/>
          <w:szCs w:val="24"/>
          <w:lang w:val="en-AU"/>
        </w:rPr>
        <w:t>'s Human Research Ethics Committee (2017/1005)</w:t>
      </w:r>
      <w:r w:rsidR="001012AF">
        <w:rPr>
          <w:rFonts w:asciiTheme="majorBidi" w:hAnsiTheme="majorBidi" w:cstheme="majorBidi"/>
          <w:color w:val="auto"/>
          <w:sz w:val="24"/>
          <w:szCs w:val="24"/>
          <w:lang w:val="en-AU"/>
        </w:rPr>
        <w:t xml:space="preserve"> on February</w:t>
      </w:r>
      <w:r w:rsidR="00804E52">
        <w:rPr>
          <w:rFonts w:asciiTheme="majorBidi" w:hAnsiTheme="majorBidi" w:cstheme="majorBidi"/>
          <w:color w:val="auto"/>
          <w:sz w:val="24"/>
          <w:szCs w:val="24"/>
          <w:lang w:val="en-AU"/>
        </w:rPr>
        <w:t xml:space="preserve"> 12</w:t>
      </w:r>
      <w:r w:rsidR="001012AF">
        <w:rPr>
          <w:rFonts w:asciiTheme="majorBidi" w:hAnsiTheme="majorBidi" w:cstheme="majorBidi"/>
          <w:color w:val="auto"/>
          <w:sz w:val="24"/>
          <w:szCs w:val="24"/>
          <w:lang w:val="en-AU"/>
        </w:rPr>
        <w:t>, 2018</w:t>
      </w:r>
      <w:r w:rsidR="00F24688"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w:t>
      </w:r>
    </w:p>
    <w:p w14:paraId="42CA0B9C" w14:textId="77777777" w:rsidR="00F50406" w:rsidRPr="00A04CC0" w:rsidRDefault="00F50406" w:rsidP="00A04CC0">
      <w:pPr>
        <w:pStyle w:val="NormalWeb"/>
        <w:spacing w:line="360" w:lineRule="auto"/>
        <w:ind w:firstLine="720"/>
        <w:jc w:val="both"/>
        <w:rPr>
          <w:rFonts w:asciiTheme="majorBidi" w:hAnsiTheme="majorBidi" w:cstheme="majorBidi"/>
          <w:color w:val="auto"/>
          <w:sz w:val="24"/>
          <w:szCs w:val="24"/>
          <w:lang w:val="en-AU"/>
        </w:rPr>
      </w:pPr>
    </w:p>
    <w:p w14:paraId="2D01DAB0" w14:textId="77777777" w:rsidR="00F50406" w:rsidRPr="00230819" w:rsidRDefault="00F50406" w:rsidP="00A04CC0">
      <w:pPr>
        <w:pStyle w:val="NormalWeb"/>
        <w:spacing w:line="360" w:lineRule="auto"/>
        <w:jc w:val="both"/>
        <w:rPr>
          <w:rFonts w:asciiTheme="majorBidi" w:hAnsiTheme="majorBidi" w:cstheme="majorBidi"/>
          <w:i/>
          <w:iCs/>
          <w:color w:val="auto"/>
          <w:sz w:val="24"/>
          <w:szCs w:val="24"/>
          <w:lang w:val="en-AU"/>
        </w:rPr>
      </w:pPr>
      <w:r w:rsidRPr="00230819">
        <w:rPr>
          <w:rFonts w:asciiTheme="majorBidi" w:hAnsiTheme="majorBidi" w:cstheme="majorBidi"/>
          <w:b/>
          <w:bCs/>
          <w:i/>
          <w:iCs/>
          <w:color w:val="auto"/>
          <w:sz w:val="24"/>
          <w:szCs w:val="24"/>
          <w:lang w:val="en-AU"/>
        </w:rPr>
        <w:t>Instrumentation</w:t>
      </w:r>
    </w:p>
    <w:p w14:paraId="3B2F6615" w14:textId="77777777" w:rsidR="00F50406" w:rsidRPr="00A04CC0" w:rsidRDefault="00F50406" w:rsidP="00A04CC0">
      <w:pPr>
        <w:pStyle w:val="NormalWeb"/>
        <w:spacing w:line="360" w:lineRule="auto"/>
        <w:ind w:firstLine="720"/>
        <w:jc w:val="both"/>
        <w:rPr>
          <w:rFonts w:asciiTheme="majorBidi" w:hAnsiTheme="majorBidi" w:cstheme="majorBidi"/>
          <w:color w:val="auto"/>
          <w:sz w:val="24"/>
          <w:szCs w:val="24"/>
          <w:lang w:val="en-AU"/>
        </w:rPr>
      </w:pPr>
    </w:p>
    <w:p w14:paraId="246C0CCC" w14:textId="15FD64FC" w:rsidR="00F50406" w:rsidRPr="00A04CC0" w:rsidRDefault="0045432E" w:rsidP="0076273D">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The trait EI measurement tool has two forms, a short and long version, </w:t>
      </w:r>
      <w:r w:rsidR="00F50406" w:rsidRPr="00A04CC0">
        <w:rPr>
          <w:rFonts w:asciiTheme="majorBidi" w:hAnsiTheme="majorBidi" w:cstheme="majorBidi"/>
          <w:color w:val="auto"/>
          <w:sz w:val="24"/>
          <w:szCs w:val="24"/>
          <w:lang w:val="en-AU"/>
        </w:rPr>
        <w:t>developed from the EI Trait model by psychologist Petrides</w:t>
      </w:r>
      <w:r w:rsidR="001F778D"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vertAlign w:val="superscript"/>
          <w:lang w:val="en-AU"/>
        </w:rPr>
        <w:t>4,</w:t>
      </w:r>
      <w:r w:rsidR="00F50406" w:rsidRPr="00A04CC0">
        <w:rPr>
          <w:rFonts w:asciiTheme="majorBidi" w:hAnsiTheme="majorBidi" w:cstheme="majorBidi"/>
          <w:color w:val="auto"/>
          <w:sz w:val="24"/>
          <w:szCs w:val="24"/>
          <w:vertAlign w:val="superscript"/>
          <w:lang w:val="en-AU"/>
        </w:rPr>
        <w:t>1</w:t>
      </w:r>
      <w:r w:rsidR="009B7703" w:rsidRPr="00A04CC0">
        <w:rPr>
          <w:rFonts w:asciiTheme="majorBidi" w:hAnsiTheme="majorBidi" w:cstheme="majorBidi"/>
          <w:color w:val="auto"/>
          <w:sz w:val="24"/>
          <w:szCs w:val="24"/>
          <w:vertAlign w:val="superscript"/>
          <w:lang w:val="en-AU"/>
        </w:rPr>
        <w:t>9</w:t>
      </w:r>
      <w:r w:rsidRPr="00A04CC0">
        <w:rPr>
          <w:rFonts w:asciiTheme="majorBidi" w:hAnsiTheme="majorBidi" w:cstheme="majorBidi"/>
          <w:color w:val="auto"/>
          <w:sz w:val="24"/>
          <w:szCs w:val="24"/>
          <w:vertAlign w:val="superscript"/>
          <w:lang w:val="en-AU"/>
        </w:rPr>
        <w:t xml:space="preserve"> </w:t>
      </w:r>
      <w:r w:rsidRPr="00A04CC0">
        <w:rPr>
          <w:rFonts w:asciiTheme="majorBidi" w:hAnsiTheme="majorBidi" w:cstheme="majorBidi"/>
          <w:color w:val="auto"/>
          <w:sz w:val="24"/>
          <w:szCs w:val="24"/>
          <w:lang w:val="en-AU"/>
        </w:rPr>
        <w:t xml:space="preserve">The TEIQue-SF is the short version and is appropriate for this study as the participants </w:t>
      </w:r>
      <w:r w:rsidR="00DA0DFD" w:rsidRPr="00A04CC0">
        <w:rPr>
          <w:rFonts w:asciiTheme="majorBidi" w:hAnsiTheme="majorBidi" w:cstheme="majorBidi"/>
          <w:color w:val="auto"/>
          <w:sz w:val="24"/>
          <w:szCs w:val="24"/>
          <w:lang w:val="en-AU"/>
        </w:rPr>
        <w:t>were asked to complete two surveys that were estimated to take 30 minutes to complete</w:t>
      </w:r>
      <w:r w:rsidRPr="00A04CC0">
        <w:rPr>
          <w:rFonts w:asciiTheme="majorBidi" w:hAnsiTheme="majorBidi" w:cstheme="majorBidi"/>
          <w:color w:val="auto"/>
          <w:sz w:val="24"/>
          <w:szCs w:val="24"/>
          <w:lang w:val="en-AU"/>
        </w:rPr>
        <w:t>. The TEIQue-SF</w:t>
      </w:r>
      <w:r w:rsidR="00F50406" w:rsidRPr="00A04CC0">
        <w:rPr>
          <w:rFonts w:asciiTheme="majorBidi" w:hAnsiTheme="majorBidi" w:cstheme="majorBidi"/>
          <w:color w:val="auto"/>
          <w:sz w:val="24"/>
          <w:szCs w:val="24"/>
          <w:lang w:val="en-AU"/>
        </w:rPr>
        <w:t xml:space="preserve"> is a self-report questionnaire consisting of 30 questions and is a recommended tool for a quick measurement of trait EI.</w:t>
      </w:r>
      <w:r w:rsidR="009B7703" w:rsidRPr="00A04CC0">
        <w:rPr>
          <w:rFonts w:asciiTheme="majorBidi" w:hAnsiTheme="majorBidi" w:cstheme="majorBidi"/>
          <w:color w:val="auto"/>
          <w:sz w:val="24"/>
          <w:szCs w:val="24"/>
          <w:vertAlign w:val="superscript"/>
          <w:lang w:val="en-AU"/>
        </w:rPr>
        <w:t>20</w:t>
      </w:r>
      <w:r w:rsidR="00F50406" w:rsidRPr="00A04CC0">
        <w:rPr>
          <w:rFonts w:asciiTheme="majorBidi" w:hAnsiTheme="majorBidi" w:cstheme="majorBidi"/>
          <w:color w:val="auto"/>
          <w:sz w:val="24"/>
          <w:szCs w:val="24"/>
          <w:lang w:val="en-AU"/>
        </w:rPr>
        <w:t xml:space="preserve"> </w:t>
      </w:r>
      <w:r w:rsidR="00921BAC" w:rsidRPr="00A04CC0">
        <w:rPr>
          <w:rFonts w:asciiTheme="majorBidi" w:hAnsiTheme="majorBidi" w:cstheme="majorBidi"/>
          <w:color w:val="auto"/>
          <w:sz w:val="24"/>
          <w:szCs w:val="24"/>
          <w:lang w:val="en-AU"/>
        </w:rPr>
        <w:t>It is a compressed version of the TEIQue full form which consists of 153 items, but remains</w:t>
      </w:r>
      <w:r w:rsidR="001F778D" w:rsidRPr="00A04CC0">
        <w:rPr>
          <w:rFonts w:asciiTheme="majorBidi" w:hAnsiTheme="majorBidi" w:cstheme="majorBidi"/>
          <w:color w:val="auto"/>
          <w:sz w:val="24"/>
          <w:szCs w:val="24"/>
          <w:lang w:val="en-AU"/>
        </w:rPr>
        <w:t xml:space="preserve"> a </w:t>
      </w:r>
      <w:r w:rsidRPr="00A04CC0">
        <w:rPr>
          <w:rFonts w:asciiTheme="majorBidi" w:hAnsiTheme="majorBidi" w:cstheme="majorBidi"/>
          <w:color w:val="auto"/>
          <w:sz w:val="24"/>
          <w:szCs w:val="24"/>
          <w:lang w:val="en-AU"/>
        </w:rPr>
        <w:t>validated</w:t>
      </w:r>
      <w:r w:rsidR="001F778D" w:rsidRPr="00A04CC0">
        <w:rPr>
          <w:rFonts w:asciiTheme="majorBidi" w:hAnsiTheme="majorBidi" w:cstheme="majorBidi"/>
          <w:color w:val="auto"/>
          <w:sz w:val="24"/>
          <w:szCs w:val="24"/>
          <w:lang w:val="en-AU"/>
        </w:rPr>
        <w:t xml:space="preserve"> tool for measuring trait EI.</w:t>
      </w:r>
      <w:r w:rsidR="009B7703" w:rsidRPr="00A04CC0">
        <w:rPr>
          <w:rFonts w:asciiTheme="majorBidi" w:hAnsiTheme="majorBidi" w:cstheme="majorBidi"/>
          <w:color w:val="auto"/>
          <w:sz w:val="24"/>
          <w:szCs w:val="24"/>
          <w:vertAlign w:val="superscript"/>
          <w:lang w:val="en-AU"/>
        </w:rPr>
        <w:t>20</w:t>
      </w:r>
      <w:r w:rsidR="001F778D" w:rsidRPr="00A04CC0">
        <w:rPr>
          <w:rFonts w:asciiTheme="majorBidi" w:hAnsiTheme="majorBidi" w:cstheme="majorBidi"/>
          <w:color w:val="auto"/>
          <w:sz w:val="24"/>
          <w:szCs w:val="24"/>
          <w:lang w:val="en-AU"/>
        </w:rPr>
        <w:t xml:space="preserve"> </w:t>
      </w:r>
      <w:r w:rsidR="000819B4">
        <w:rPr>
          <w:rFonts w:asciiTheme="majorBidi" w:hAnsiTheme="majorBidi" w:cstheme="majorBidi"/>
          <w:color w:val="auto"/>
          <w:sz w:val="24"/>
          <w:szCs w:val="24"/>
          <w:lang w:val="en-AU"/>
        </w:rPr>
        <w:t xml:space="preserve">The TEIQue-SF </w:t>
      </w:r>
      <w:r w:rsidR="00781C1D">
        <w:rPr>
          <w:rFonts w:asciiTheme="majorBidi" w:hAnsiTheme="majorBidi" w:cstheme="majorBidi"/>
          <w:color w:val="auto"/>
          <w:sz w:val="24"/>
          <w:szCs w:val="24"/>
          <w:lang w:val="en-AU"/>
        </w:rPr>
        <w:t xml:space="preserve">has been validated as a physiological tool and </w:t>
      </w:r>
      <w:r w:rsidR="0084165F">
        <w:rPr>
          <w:rFonts w:asciiTheme="majorBidi" w:hAnsiTheme="majorBidi" w:cstheme="majorBidi"/>
          <w:color w:val="auto"/>
          <w:sz w:val="24"/>
          <w:szCs w:val="24"/>
          <w:lang w:val="en-AU"/>
        </w:rPr>
        <w:t>has shown internal consistency</w:t>
      </w:r>
      <w:r w:rsidR="0076273D">
        <w:rPr>
          <w:rFonts w:asciiTheme="majorBidi" w:hAnsiTheme="majorBidi" w:cstheme="majorBidi"/>
          <w:color w:val="auto"/>
          <w:sz w:val="24"/>
          <w:szCs w:val="24"/>
          <w:lang w:val="en-AU"/>
        </w:rPr>
        <w:t xml:space="preserve"> (see </w:t>
      </w:r>
      <w:hyperlink r:id="rId11" w:history="1">
        <w:r w:rsidR="0076273D" w:rsidRPr="0076273D">
          <w:rPr>
            <w:rStyle w:val="Hyperlink"/>
            <w:rFonts w:asciiTheme="majorBidi" w:hAnsiTheme="majorBidi" w:cstheme="majorBidi"/>
            <w:sz w:val="24"/>
            <w:szCs w:val="24"/>
            <w:lang w:val="en-AU"/>
          </w:rPr>
          <w:t>http://psychometriclab.com/</w:t>
        </w:r>
      </w:hyperlink>
      <w:r w:rsidR="0076273D">
        <w:rPr>
          <w:rFonts w:asciiTheme="majorBidi" w:hAnsiTheme="majorBidi" w:cstheme="majorBidi"/>
          <w:color w:val="auto"/>
          <w:sz w:val="24"/>
          <w:szCs w:val="24"/>
          <w:lang w:val="en-AU"/>
        </w:rPr>
        <w:t>)</w:t>
      </w:r>
      <w:r w:rsidR="0084165F">
        <w:rPr>
          <w:rFonts w:asciiTheme="majorBidi" w:hAnsiTheme="majorBidi" w:cstheme="majorBidi"/>
          <w:color w:val="auto"/>
          <w:sz w:val="24"/>
          <w:szCs w:val="24"/>
          <w:lang w:val="en-AU"/>
        </w:rPr>
        <w:t>.</w:t>
      </w:r>
      <w:r w:rsidR="003F690F">
        <w:rPr>
          <w:rFonts w:asciiTheme="majorBidi" w:hAnsiTheme="majorBidi" w:cstheme="majorBidi"/>
          <w:color w:val="auto"/>
          <w:sz w:val="24"/>
          <w:szCs w:val="24"/>
          <w:vertAlign w:val="superscript"/>
          <w:lang w:val="en-AU"/>
        </w:rPr>
        <w:t>20</w:t>
      </w:r>
      <w:r w:rsidR="0084165F">
        <w:rPr>
          <w:rFonts w:asciiTheme="majorBidi" w:hAnsiTheme="majorBidi" w:cstheme="majorBidi"/>
          <w:color w:val="auto"/>
          <w:sz w:val="24"/>
          <w:szCs w:val="24"/>
          <w:lang w:val="en-AU"/>
        </w:rPr>
        <w:t xml:space="preserve"> </w:t>
      </w:r>
      <w:r w:rsidR="00F50406" w:rsidRPr="00A04CC0">
        <w:rPr>
          <w:rFonts w:asciiTheme="majorBidi" w:hAnsiTheme="majorBidi" w:cstheme="majorBidi"/>
          <w:color w:val="auto"/>
          <w:sz w:val="24"/>
          <w:szCs w:val="24"/>
          <w:lang w:val="en-AU"/>
        </w:rPr>
        <w:t xml:space="preserve">The questionnaire uses a series of statements </w:t>
      </w:r>
      <w:r w:rsidR="006B6145" w:rsidRPr="00A04CC0">
        <w:rPr>
          <w:rFonts w:asciiTheme="majorBidi" w:hAnsiTheme="majorBidi" w:cstheme="majorBidi"/>
          <w:color w:val="auto"/>
          <w:sz w:val="24"/>
          <w:szCs w:val="24"/>
          <w:lang w:val="en-AU"/>
        </w:rPr>
        <w:t>where responses were recorded on a seven-point Likert scale</w:t>
      </w:r>
      <w:r w:rsidR="00F50406" w:rsidRPr="00A04CC0">
        <w:rPr>
          <w:rFonts w:asciiTheme="majorBidi" w:hAnsiTheme="majorBidi" w:cstheme="majorBidi"/>
          <w:color w:val="auto"/>
          <w:sz w:val="24"/>
          <w:szCs w:val="24"/>
          <w:lang w:val="en-AU"/>
        </w:rPr>
        <w:t xml:space="preserve">. All </w:t>
      </w:r>
      <w:r w:rsidR="006B6145" w:rsidRPr="00A04CC0">
        <w:rPr>
          <w:rFonts w:asciiTheme="majorBidi" w:hAnsiTheme="majorBidi" w:cstheme="majorBidi"/>
          <w:color w:val="auto"/>
          <w:sz w:val="24"/>
          <w:szCs w:val="24"/>
          <w:lang w:val="en-AU"/>
        </w:rPr>
        <w:t>30</w:t>
      </w:r>
      <w:r w:rsidR="00F50406" w:rsidRPr="00A04CC0">
        <w:rPr>
          <w:rFonts w:asciiTheme="majorBidi" w:hAnsiTheme="majorBidi" w:cstheme="majorBidi"/>
          <w:color w:val="auto"/>
          <w:sz w:val="24"/>
          <w:szCs w:val="24"/>
          <w:lang w:val="en-AU"/>
        </w:rPr>
        <w:t xml:space="preserve"> questions are used to score the Global EI, and the questionnaire also yields four factor scores for Well-being, Self-control, Emotionality and Sociability. Well-being refers to feelings of positivity and fulfilment, and Self-control is about having a good degree of control over desires and impulses, stress management, and being flexible.</w:t>
      </w:r>
      <w:r w:rsidR="00F50406" w:rsidRPr="00A04CC0">
        <w:rPr>
          <w:rFonts w:asciiTheme="majorBidi" w:hAnsiTheme="majorBidi" w:cstheme="majorBidi"/>
          <w:color w:val="auto"/>
          <w:sz w:val="24"/>
          <w:szCs w:val="24"/>
          <w:vertAlign w:val="superscript"/>
          <w:lang w:val="en-AU"/>
        </w:rPr>
        <w:t>2</w:t>
      </w:r>
      <w:r w:rsidR="009B7703" w:rsidRPr="00A04CC0">
        <w:rPr>
          <w:rFonts w:asciiTheme="majorBidi" w:hAnsiTheme="majorBidi" w:cstheme="majorBidi"/>
          <w:color w:val="auto"/>
          <w:sz w:val="24"/>
          <w:szCs w:val="24"/>
          <w:vertAlign w:val="superscript"/>
          <w:lang w:val="en-AU"/>
        </w:rPr>
        <w:t>1</w:t>
      </w:r>
      <w:r w:rsidR="00F50406" w:rsidRPr="00A04CC0">
        <w:rPr>
          <w:rFonts w:asciiTheme="majorBidi" w:hAnsiTheme="majorBidi" w:cstheme="majorBidi"/>
          <w:color w:val="auto"/>
          <w:sz w:val="24"/>
          <w:szCs w:val="24"/>
          <w:lang w:val="en-AU"/>
        </w:rPr>
        <w:t xml:space="preserve"> Emotionality is centred on communicating emotions to others accurately and clearly, and recognising one’s own emotional state, whilst Sociability focuses on social relationships, interactions, and influence.</w:t>
      </w:r>
      <w:r w:rsidR="00F50406" w:rsidRPr="00A04CC0">
        <w:rPr>
          <w:rFonts w:asciiTheme="majorBidi" w:hAnsiTheme="majorBidi" w:cstheme="majorBidi"/>
          <w:color w:val="auto"/>
          <w:sz w:val="24"/>
          <w:szCs w:val="24"/>
          <w:vertAlign w:val="superscript"/>
          <w:lang w:val="en-AU"/>
        </w:rPr>
        <w:t>2</w:t>
      </w:r>
      <w:r w:rsidR="009B7703" w:rsidRPr="00A04CC0">
        <w:rPr>
          <w:rFonts w:asciiTheme="majorBidi" w:hAnsiTheme="majorBidi" w:cstheme="majorBidi"/>
          <w:color w:val="auto"/>
          <w:sz w:val="24"/>
          <w:szCs w:val="24"/>
          <w:vertAlign w:val="superscript"/>
          <w:lang w:val="en-AU"/>
        </w:rPr>
        <w:t>1</w:t>
      </w:r>
      <w:r w:rsidR="00F50406" w:rsidRPr="00A04CC0">
        <w:rPr>
          <w:rFonts w:asciiTheme="majorBidi" w:hAnsiTheme="majorBidi" w:cstheme="majorBidi"/>
          <w:color w:val="auto"/>
          <w:sz w:val="24"/>
          <w:szCs w:val="24"/>
          <w:lang w:val="en-AU"/>
        </w:rPr>
        <w:t xml:space="preserve"> </w:t>
      </w:r>
      <w:r w:rsidR="006B6145" w:rsidRPr="00A04CC0">
        <w:rPr>
          <w:rFonts w:asciiTheme="majorBidi" w:hAnsiTheme="majorBidi" w:cstheme="majorBidi"/>
          <w:color w:val="auto"/>
          <w:sz w:val="24"/>
          <w:szCs w:val="24"/>
          <w:lang w:val="en-AU"/>
        </w:rPr>
        <w:t>Further questions were added in the beginning of the TEIQue-SF to collect d</w:t>
      </w:r>
      <w:r w:rsidR="00F50406" w:rsidRPr="00A04CC0">
        <w:rPr>
          <w:rFonts w:asciiTheme="majorBidi" w:hAnsiTheme="majorBidi" w:cstheme="majorBidi"/>
          <w:color w:val="auto"/>
          <w:sz w:val="24"/>
          <w:szCs w:val="24"/>
          <w:lang w:val="en-AU"/>
        </w:rPr>
        <w:t>emographic data on age,</w:t>
      </w:r>
      <w:r w:rsidR="006B6145" w:rsidRPr="00A04CC0">
        <w:rPr>
          <w:rFonts w:asciiTheme="majorBidi" w:hAnsiTheme="majorBidi" w:cstheme="majorBidi"/>
          <w:color w:val="auto"/>
          <w:sz w:val="24"/>
          <w:szCs w:val="24"/>
          <w:lang w:val="en-AU"/>
        </w:rPr>
        <w:t xml:space="preserve"> gender,</w:t>
      </w:r>
      <w:r w:rsidR="00F50406" w:rsidRPr="00A04CC0">
        <w:rPr>
          <w:rFonts w:asciiTheme="majorBidi" w:hAnsiTheme="majorBidi" w:cstheme="majorBidi"/>
          <w:color w:val="auto"/>
          <w:sz w:val="24"/>
          <w:szCs w:val="24"/>
          <w:lang w:val="en-AU"/>
        </w:rPr>
        <w:t xml:space="preserve"> years as </w:t>
      </w:r>
      <w:r w:rsidR="00DB0145" w:rsidRPr="00A04CC0">
        <w:rPr>
          <w:rFonts w:asciiTheme="majorBidi" w:hAnsiTheme="majorBidi" w:cstheme="majorBidi"/>
          <w:color w:val="auto"/>
          <w:sz w:val="24"/>
          <w:szCs w:val="24"/>
          <w:lang w:val="en-AU"/>
        </w:rPr>
        <w:t xml:space="preserve">a </w:t>
      </w:r>
      <w:r w:rsidR="00F50406" w:rsidRPr="00A04CC0">
        <w:rPr>
          <w:rFonts w:asciiTheme="majorBidi" w:hAnsiTheme="majorBidi" w:cstheme="majorBidi"/>
          <w:color w:val="auto"/>
          <w:sz w:val="24"/>
          <w:szCs w:val="24"/>
          <w:lang w:val="en-AU"/>
        </w:rPr>
        <w:t xml:space="preserve">chief radiographer and </w:t>
      </w:r>
      <w:r w:rsidR="006B6145" w:rsidRPr="00A04CC0">
        <w:rPr>
          <w:rFonts w:asciiTheme="majorBidi" w:hAnsiTheme="majorBidi" w:cstheme="majorBidi"/>
          <w:color w:val="auto"/>
          <w:sz w:val="24"/>
          <w:szCs w:val="24"/>
          <w:lang w:val="en-AU"/>
        </w:rPr>
        <w:t>hospital</w:t>
      </w:r>
      <w:r w:rsidR="00F50406" w:rsidRPr="00A04CC0">
        <w:rPr>
          <w:rFonts w:asciiTheme="majorBidi" w:hAnsiTheme="majorBidi" w:cstheme="majorBidi"/>
          <w:color w:val="auto"/>
          <w:sz w:val="24"/>
          <w:szCs w:val="24"/>
          <w:lang w:val="en-AU"/>
        </w:rPr>
        <w:t xml:space="preserve"> size</w:t>
      </w:r>
      <w:r w:rsidR="00150070" w:rsidRPr="00A04CC0">
        <w:rPr>
          <w:rFonts w:asciiTheme="majorBidi" w:hAnsiTheme="majorBidi" w:cstheme="majorBidi"/>
          <w:color w:val="auto"/>
          <w:sz w:val="24"/>
          <w:szCs w:val="24"/>
          <w:lang w:val="en-AU"/>
        </w:rPr>
        <w:t xml:space="preserve"> which was</w:t>
      </w:r>
      <w:r w:rsidR="00F50406" w:rsidRPr="00A04CC0">
        <w:rPr>
          <w:rFonts w:asciiTheme="majorBidi" w:hAnsiTheme="majorBidi" w:cstheme="majorBidi"/>
          <w:color w:val="auto"/>
          <w:sz w:val="24"/>
          <w:szCs w:val="24"/>
          <w:lang w:val="en-AU"/>
        </w:rPr>
        <w:t xml:space="preserve"> based on bed numbers.</w:t>
      </w:r>
    </w:p>
    <w:p w14:paraId="6033A76E" w14:textId="77777777" w:rsidR="00F50406" w:rsidRPr="00A04CC0" w:rsidRDefault="00F50406" w:rsidP="00A04CC0">
      <w:pPr>
        <w:pStyle w:val="NormalWeb"/>
        <w:spacing w:line="360" w:lineRule="auto"/>
        <w:jc w:val="both"/>
        <w:rPr>
          <w:rFonts w:asciiTheme="majorBidi" w:hAnsiTheme="majorBidi" w:cstheme="majorBidi"/>
          <w:color w:val="auto"/>
          <w:sz w:val="24"/>
          <w:szCs w:val="24"/>
          <w:lang w:val="en-AU"/>
        </w:rPr>
      </w:pPr>
    </w:p>
    <w:p w14:paraId="38AAFF14" w14:textId="7DE0570D" w:rsidR="00F50406" w:rsidRPr="00A04CC0" w:rsidRDefault="00F50406"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The </w:t>
      </w:r>
      <w:r w:rsidR="0061203E" w:rsidRPr="00A04CC0">
        <w:rPr>
          <w:rFonts w:asciiTheme="majorBidi" w:hAnsiTheme="majorBidi" w:cstheme="majorBidi"/>
          <w:color w:val="auto"/>
          <w:sz w:val="24"/>
          <w:szCs w:val="24"/>
          <w:lang w:val="en-AU"/>
        </w:rPr>
        <w:t>Leadership Self-Assessment Tool (</w:t>
      </w:r>
      <w:r w:rsidRPr="00A04CC0">
        <w:rPr>
          <w:rFonts w:asciiTheme="majorBidi" w:hAnsiTheme="majorBidi" w:cstheme="majorBidi"/>
          <w:color w:val="auto"/>
          <w:sz w:val="24"/>
          <w:szCs w:val="24"/>
          <w:lang w:val="en-AU"/>
        </w:rPr>
        <w:t>LSAT</w:t>
      </w:r>
      <w:r w:rsidR="0061203E"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is a </w:t>
      </w:r>
      <w:r w:rsidR="009D58AA" w:rsidRPr="00A04CC0">
        <w:rPr>
          <w:rFonts w:asciiTheme="majorBidi" w:hAnsiTheme="majorBidi" w:cstheme="majorBidi"/>
          <w:color w:val="auto"/>
          <w:sz w:val="24"/>
          <w:szCs w:val="24"/>
          <w:lang w:val="en-AU"/>
        </w:rPr>
        <w:t>nine</w:t>
      </w:r>
      <w:r w:rsidRPr="00A04CC0">
        <w:rPr>
          <w:rFonts w:asciiTheme="majorBidi" w:hAnsiTheme="majorBidi" w:cstheme="majorBidi"/>
          <w:color w:val="auto"/>
          <w:sz w:val="24"/>
          <w:szCs w:val="24"/>
          <w:lang w:val="en-AU"/>
        </w:rPr>
        <w:t xml:space="preserve">-item questionnaire, developed from the </w:t>
      </w:r>
      <w:r w:rsidR="0061203E" w:rsidRPr="00A04CC0">
        <w:rPr>
          <w:rFonts w:asciiTheme="majorBidi" w:hAnsiTheme="majorBidi" w:cstheme="majorBidi"/>
          <w:color w:val="auto"/>
          <w:sz w:val="24"/>
          <w:szCs w:val="24"/>
          <w:lang w:val="en-AU"/>
        </w:rPr>
        <w:t>National Health Service (</w:t>
      </w:r>
      <w:r w:rsidRPr="00A04CC0">
        <w:rPr>
          <w:rFonts w:asciiTheme="majorBidi" w:hAnsiTheme="majorBidi" w:cstheme="majorBidi"/>
          <w:color w:val="auto"/>
          <w:sz w:val="24"/>
          <w:szCs w:val="24"/>
          <w:lang w:val="en-AU"/>
        </w:rPr>
        <w:t>NHS</w:t>
      </w:r>
      <w:r w:rsidR="0061203E"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Healthcare Leadership Model.</w:t>
      </w:r>
      <w:r w:rsidR="009B7703" w:rsidRPr="00A04CC0">
        <w:rPr>
          <w:rFonts w:asciiTheme="majorBidi" w:hAnsiTheme="majorBidi" w:cstheme="majorBidi"/>
          <w:color w:val="auto"/>
          <w:sz w:val="24"/>
          <w:szCs w:val="24"/>
          <w:vertAlign w:val="superscript"/>
          <w:lang w:val="en-AU"/>
        </w:rPr>
        <w:t>22</w:t>
      </w:r>
      <w:r w:rsidRPr="00A04CC0">
        <w:rPr>
          <w:rFonts w:asciiTheme="majorBidi" w:hAnsiTheme="majorBidi" w:cstheme="majorBidi"/>
          <w:color w:val="auto"/>
          <w:sz w:val="24"/>
          <w:szCs w:val="24"/>
          <w:lang w:val="en-AU"/>
        </w:rPr>
        <w:t xml:space="preserve"> The model was developed by the UK’s NHS Leadership Academy through extensive primary and secondary research into healthcare leadership across various disciplines.</w:t>
      </w:r>
      <w:r w:rsidR="009B7703" w:rsidRPr="00A04CC0">
        <w:rPr>
          <w:rFonts w:asciiTheme="majorBidi" w:hAnsiTheme="majorBidi" w:cstheme="majorBidi"/>
          <w:color w:val="auto"/>
          <w:sz w:val="24"/>
          <w:szCs w:val="24"/>
          <w:vertAlign w:val="superscript"/>
          <w:lang w:val="en-AU"/>
        </w:rPr>
        <w:t>22</w:t>
      </w:r>
      <w:r w:rsidRPr="00A04CC0">
        <w:rPr>
          <w:rFonts w:asciiTheme="majorBidi" w:hAnsiTheme="majorBidi" w:cstheme="majorBidi"/>
          <w:color w:val="auto"/>
          <w:sz w:val="24"/>
          <w:szCs w:val="24"/>
          <w:vertAlign w:val="superscript"/>
          <w:lang w:val="en-AU"/>
        </w:rPr>
        <w:t>,2</w:t>
      </w:r>
      <w:r w:rsidR="009B7703" w:rsidRPr="00A04CC0">
        <w:rPr>
          <w:rFonts w:asciiTheme="majorBidi" w:hAnsiTheme="majorBidi" w:cstheme="majorBidi"/>
          <w:color w:val="auto"/>
          <w:sz w:val="24"/>
          <w:szCs w:val="24"/>
          <w:vertAlign w:val="superscript"/>
          <w:lang w:val="en-AU"/>
        </w:rPr>
        <w:t>3</w:t>
      </w:r>
      <w:r w:rsidRPr="00A04CC0">
        <w:rPr>
          <w:rFonts w:asciiTheme="majorBidi" w:hAnsiTheme="majorBidi" w:cstheme="majorBidi"/>
          <w:color w:val="auto"/>
          <w:sz w:val="24"/>
          <w:szCs w:val="24"/>
          <w:lang w:val="en-AU"/>
        </w:rPr>
        <w:t xml:space="preserve"> </w:t>
      </w:r>
      <w:r w:rsidR="001C05BE">
        <w:rPr>
          <w:rFonts w:asciiTheme="majorBidi" w:hAnsiTheme="majorBidi" w:cstheme="majorBidi"/>
          <w:color w:val="auto"/>
          <w:sz w:val="24"/>
          <w:szCs w:val="24"/>
          <w:lang w:val="en-AU"/>
        </w:rPr>
        <w:t xml:space="preserve">It is an evidence-based model and was </w:t>
      </w:r>
      <w:r w:rsidR="004719F0">
        <w:rPr>
          <w:rFonts w:asciiTheme="majorBidi" w:hAnsiTheme="majorBidi" w:cstheme="majorBidi"/>
          <w:color w:val="auto"/>
          <w:sz w:val="24"/>
          <w:szCs w:val="24"/>
          <w:lang w:val="en-AU"/>
        </w:rPr>
        <w:t xml:space="preserve">tested </w:t>
      </w:r>
      <w:r w:rsidR="00305F69">
        <w:rPr>
          <w:rFonts w:asciiTheme="majorBidi" w:hAnsiTheme="majorBidi" w:cstheme="majorBidi"/>
          <w:color w:val="auto"/>
          <w:sz w:val="24"/>
          <w:szCs w:val="24"/>
          <w:lang w:val="en-AU"/>
        </w:rPr>
        <w:t xml:space="preserve">with healthcare staff across different health disciplines </w:t>
      </w:r>
      <w:r w:rsidR="00DC3BFB">
        <w:rPr>
          <w:rFonts w:asciiTheme="majorBidi" w:hAnsiTheme="majorBidi" w:cstheme="majorBidi"/>
          <w:color w:val="auto"/>
          <w:sz w:val="24"/>
          <w:szCs w:val="24"/>
          <w:lang w:val="en-AU"/>
        </w:rPr>
        <w:t>and</w:t>
      </w:r>
      <w:r w:rsidR="00305F69">
        <w:rPr>
          <w:rFonts w:asciiTheme="majorBidi" w:hAnsiTheme="majorBidi" w:cstheme="majorBidi"/>
          <w:color w:val="auto"/>
          <w:sz w:val="24"/>
          <w:szCs w:val="24"/>
          <w:lang w:val="en-AU"/>
        </w:rPr>
        <w:t xml:space="preserve"> </w:t>
      </w:r>
      <w:r w:rsidR="000A5FD3">
        <w:rPr>
          <w:rFonts w:asciiTheme="majorBidi" w:hAnsiTheme="majorBidi" w:cstheme="majorBidi"/>
          <w:color w:val="auto"/>
          <w:sz w:val="24"/>
          <w:szCs w:val="24"/>
          <w:lang w:val="en-AU"/>
        </w:rPr>
        <w:t xml:space="preserve">different </w:t>
      </w:r>
      <w:r w:rsidR="00DC3BFB">
        <w:rPr>
          <w:rFonts w:asciiTheme="majorBidi" w:hAnsiTheme="majorBidi" w:cstheme="majorBidi"/>
          <w:color w:val="auto"/>
          <w:sz w:val="24"/>
          <w:szCs w:val="24"/>
          <w:lang w:val="en-AU"/>
        </w:rPr>
        <w:t>work levels</w:t>
      </w:r>
      <w:r w:rsidR="000A5FD3">
        <w:rPr>
          <w:rFonts w:asciiTheme="majorBidi" w:hAnsiTheme="majorBidi" w:cstheme="majorBidi"/>
          <w:color w:val="auto"/>
          <w:sz w:val="24"/>
          <w:szCs w:val="24"/>
          <w:lang w:val="en-AU"/>
        </w:rPr>
        <w:t>.</w:t>
      </w:r>
      <w:r w:rsidR="005338C8">
        <w:rPr>
          <w:rFonts w:asciiTheme="majorBidi" w:hAnsiTheme="majorBidi" w:cstheme="majorBidi"/>
          <w:color w:val="auto"/>
          <w:sz w:val="24"/>
          <w:szCs w:val="24"/>
          <w:vertAlign w:val="superscript"/>
          <w:lang w:val="en-AU"/>
        </w:rPr>
        <w:t>22</w:t>
      </w:r>
      <w:r w:rsidR="000A5FD3">
        <w:rPr>
          <w:rFonts w:asciiTheme="majorBidi" w:hAnsiTheme="majorBidi" w:cstheme="majorBidi"/>
          <w:color w:val="auto"/>
          <w:sz w:val="24"/>
          <w:szCs w:val="24"/>
          <w:lang w:val="en-AU"/>
        </w:rPr>
        <w:t xml:space="preserve"> </w:t>
      </w:r>
      <w:r w:rsidRPr="00A04CC0">
        <w:rPr>
          <w:rFonts w:asciiTheme="majorBidi" w:hAnsiTheme="majorBidi" w:cstheme="majorBidi"/>
          <w:color w:val="auto"/>
          <w:sz w:val="24"/>
          <w:szCs w:val="24"/>
          <w:lang w:val="en-AU"/>
        </w:rPr>
        <w:t xml:space="preserve">In the LSAT, each question addresses a dimension from the model, asking users to select a level of behaviour out of </w:t>
      </w:r>
      <w:r w:rsidR="00FD73AF" w:rsidRPr="00A04CC0">
        <w:rPr>
          <w:rFonts w:asciiTheme="majorBidi" w:hAnsiTheme="majorBidi" w:cstheme="majorBidi"/>
          <w:color w:val="auto"/>
          <w:sz w:val="24"/>
          <w:szCs w:val="24"/>
          <w:lang w:val="en-AU"/>
        </w:rPr>
        <w:t>five in a Likert scale format</w:t>
      </w:r>
      <w:r w:rsidRPr="00A04CC0">
        <w:rPr>
          <w:rFonts w:asciiTheme="majorBidi" w:hAnsiTheme="majorBidi" w:cstheme="majorBidi"/>
          <w:color w:val="auto"/>
          <w:sz w:val="24"/>
          <w:szCs w:val="24"/>
          <w:lang w:val="en-AU"/>
        </w:rPr>
        <w:t xml:space="preserve"> that best describes their actions and attitudes. The dimensions are ‘Inspired Shared Purpose’, ‘Leading with Care’, ‘Evaluating Information’, ‘Connecting our Service’, ‘Sharing the Vision’, ‘Engaging the Team’, ‘Holding to Account’, ‘Developing Capability’ and ‘Influencing for Results’.</w:t>
      </w:r>
      <w:r w:rsidR="00E63E49">
        <w:rPr>
          <w:rFonts w:asciiTheme="majorBidi" w:hAnsiTheme="majorBidi" w:cstheme="majorBidi"/>
          <w:color w:val="auto"/>
          <w:sz w:val="24"/>
          <w:szCs w:val="24"/>
          <w:lang w:val="en-AU"/>
        </w:rPr>
        <w:t xml:space="preserve"> Table 1 summarises </w:t>
      </w:r>
      <w:r w:rsidR="009B1142">
        <w:rPr>
          <w:rFonts w:asciiTheme="majorBidi" w:hAnsiTheme="majorBidi" w:cstheme="majorBidi"/>
          <w:color w:val="auto"/>
          <w:sz w:val="24"/>
          <w:szCs w:val="24"/>
          <w:lang w:val="en-AU"/>
        </w:rPr>
        <w:t>each of the LSAT</w:t>
      </w:r>
      <w:r w:rsidR="006B2B00">
        <w:rPr>
          <w:rFonts w:asciiTheme="majorBidi" w:hAnsiTheme="majorBidi" w:cstheme="majorBidi"/>
          <w:color w:val="auto"/>
          <w:sz w:val="24"/>
          <w:szCs w:val="24"/>
          <w:lang w:val="en-AU"/>
        </w:rPr>
        <w:t xml:space="preserve"> dimensions.</w:t>
      </w:r>
    </w:p>
    <w:p w14:paraId="26E30DF2" w14:textId="7C3DA564" w:rsidR="00F50406" w:rsidRPr="00A04CC0" w:rsidRDefault="00F50406" w:rsidP="00A04CC0">
      <w:pPr>
        <w:pStyle w:val="NormalWeb"/>
        <w:spacing w:line="360" w:lineRule="auto"/>
        <w:ind w:firstLine="720"/>
        <w:jc w:val="both"/>
        <w:rPr>
          <w:rFonts w:asciiTheme="majorBidi" w:hAnsiTheme="majorBidi" w:cstheme="majorBidi"/>
          <w:color w:val="auto"/>
          <w:sz w:val="24"/>
          <w:szCs w:val="24"/>
          <w:lang w:val="en-AU"/>
        </w:rPr>
      </w:pPr>
    </w:p>
    <w:p w14:paraId="5001E7D3" w14:textId="509ACAC4" w:rsidR="00F50406" w:rsidRPr="00A04CC0" w:rsidRDefault="00F50406" w:rsidP="00A04CC0">
      <w:pPr>
        <w:pStyle w:val="NormalWeb"/>
        <w:spacing w:line="360" w:lineRule="auto"/>
        <w:jc w:val="both"/>
        <w:rPr>
          <w:rFonts w:asciiTheme="majorBidi" w:hAnsiTheme="majorBidi" w:cstheme="majorBidi"/>
          <w:color w:val="auto"/>
          <w:sz w:val="24"/>
          <w:szCs w:val="24"/>
          <w:lang w:val="en-AU"/>
        </w:rPr>
      </w:pPr>
      <w:r w:rsidRPr="00230819">
        <w:rPr>
          <w:rFonts w:asciiTheme="majorBidi" w:hAnsiTheme="majorBidi" w:cstheme="majorBidi"/>
          <w:b/>
          <w:bCs/>
          <w:i/>
          <w:iCs/>
          <w:color w:val="auto"/>
          <w:sz w:val="24"/>
          <w:szCs w:val="24"/>
          <w:lang w:val="en-AU"/>
        </w:rPr>
        <w:t>Procedure</w:t>
      </w:r>
    </w:p>
    <w:p w14:paraId="63FEF52C" w14:textId="77777777" w:rsidR="00F50406" w:rsidRPr="00A04CC0" w:rsidRDefault="00F50406" w:rsidP="00A04CC0">
      <w:pPr>
        <w:pStyle w:val="NormalWeb"/>
        <w:spacing w:line="360" w:lineRule="auto"/>
        <w:ind w:firstLine="720"/>
        <w:jc w:val="both"/>
        <w:rPr>
          <w:rFonts w:asciiTheme="majorBidi" w:hAnsiTheme="majorBidi" w:cstheme="majorBidi"/>
          <w:color w:val="auto"/>
          <w:sz w:val="24"/>
          <w:szCs w:val="24"/>
          <w:lang w:val="en-AU"/>
        </w:rPr>
      </w:pPr>
    </w:p>
    <w:p w14:paraId="5E75D120" w14:textId="1A4A4FF5" w:rsidR="00F24688" w:rsidRPr="00A04CC0" w:rsidRDefault="00F24688"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Information about the study were emailed to </w:t>
      </w:r>
      <w:r w:rsidR="00B40AFF" w:rsidRPr="00A04CC0">
        <w:rPr>
          <w:rFonts w:asciiTheme="majorBidi" w:hAnsiTheme="majorBidi" w:cstheme="majorBidi"/>
          <w:color w:val="auto"/>
          <w:sz w:val="24"/>
          <w:szCs w:val="24"/>
          <w:lang w:val="en-AU"/>
        </w:rPr>
        <w:t xml:space="preserve">a convenience sample of </w:t>
      </w:r>
      <w:r w:rsidRPr="00A04CC0">
        <w:rPr>
          <w:rFonts w:asciiTheme="majorBidi" w:hAnsiTheme="majorBidi" w:cstheme="majorBidi"/>
          <w:color w:val="auto"/>
          <w:sz w:val="24"/>
          <w:szCs w:val="24"/>
          <w:lang w:val="en-AU"/>
        </w:rPr>
        <w:t xml:space="preserve">chief radiographers who were listed with the </w:t>
      </w:r>
      <w:r w:rsidR="00D81DB4">
        <w:rPr>
          <w:rFonts w:asciiTheme="majorBidi" w:hAnsiTheme="majorBidi" w:cstheme="majorBidi"/>
          <w:color w:val="auto"/>
          <w:sz w:val="24"/>
          <w:szCs w:val="24"/>
          <w:lang w:val="en-AU"/>
        </w:rPr>
        <w:t>institution</w:t>
      </w:r>
      <w:r w:rsidR="00E77BC0" w:rsidRPr="00A04CC0">
        <w:rPr>
          <w:rFonts w:asciiTheme="majorBidi" w:hAnsiTheme="majorBidi" w:cstheme="majorBidi"/>
          <w:color w:val="auto"/>
          <w:sz w:val="24"/>
          <w:szCs w:val="24"/>
          <w:lang w:val="en-AU"/>
        </w:rPr>
        <w:t>’s</w:t>
      </w:r>
      <w:r w:rsidR="00A43362" w:rsidRPr="00A04CC0">
        <w:rPr>
          <w:rFonts w:asciiTheme="majorBidi" w:hAnsiTheme="majorBidi" w:cstheme="majorBidi"/>
          <w:color w:val="auto"/>
          <w:sz w:val="24"/>
          <w:szCs w:val="24"/>
          <w:lang w:val="en-AU"/>
        </w:rPr>
        <w:t xml:space="preserve"> </w:t>
      </w:r>
      <w:r w:rsidR="001626EA" w:rsidRPr="00A04CC0">
        <w:rPr>
          <w:rFonts w:asciiTheme="majorBidi" w:hAnsiTheme="majorBidi" w:cstheme="majorBidi"/>
          <w:color w:val="auto"/>
          <w:sz w:val="24"/>
          <w:szCs w:val="24"/>
          <w:lang w:val="en-AU"/>
        </w:rPr>
        <w:t>c</w:t>
      </w:r>
      <w:r w:rsidRPr="00A04CC0">
        <w:rPr>
          <w:rFonts w:asciiTheme="majorBidi" w:hAnsiTheme="majorBidi" w:cstheme="majorBidi"/>
          <w:color w:val="auto"/>
          <w:sz w:val="24"/>
          <w:szCs w:val="24"/>
          <w:lang w:val="en-AU"/>
        </w:rPr>
        <w:t xml:space="preserve">linical </w:t>
      </w:r>
      <w:r w:rsidR="001626EA" w:rsidRPr="00A04CC0">
        <w:rPr>
          <w:rFonts w:asciiTheme="majorBidi" w:hAnsiTheme="majorBidi" w:cstheme="majorBidi"/>
          <w:color w:val="auto"/>
          <w:sz w:val="24"/>
          <w:szCs w:val="24"/>
          <w:lang w:val="en-AU"/>
        </w:rPr>
        <w:t>d</w:t>
      </w:r>
      <w:r w:rsidRPr="00A04CC0">
        <w:rPr>
          <w:rFonts w:asciiTheme="majorBidi" w:hAnsiTheme="majorBidi" w:cstheme="majorBidi"/>
          <w:color w:val="auto"/>
          <w:sz w:val="24"/>
          <w:szCs w:val="24"/>
          <w:lang w:val="en-AU"/>
        </w:rPr>
        <w:t xml:space="preserve">atabase. The clinical </w:t>
      </w:r>
      <w:r w:rsidR="00B40AFF" w:rsidRPr="00A04CC0">
        <w:rPr>
          <w:rFonts w:asciiTheme="majorBidi" w:hAnsiTheme="majorBidi" w:cstheme="majorBidi"/>
          <w:color w:val="auto"/>
          <w:sz w:val="24"/>
          <w:szCs w:val="24"/>
          <w:lang w:val="en-AU"/>
        </w:rPr>
        <w:t>medical imaging departments</w:t>
      </w:r>
      <w:r w:rsidRPr="00A04CC0">
        <w:rPr>
          <w:rFonts w:asciiTheme="majorBidi" w:hAnsiTheme="majorBidi" w:cstheme="majorBidi"/>
          <w:color w:val="auto"/>
          <w:sz w:val="24"/>
          <w:szCs w:val="24"/>
          <w:lang w:val="en-AU"/>
        </w:rPr>
        <w:t xml:space="preserve"> from the database are diverse</w:t>
      </w:r>
      <w:r w:rsidR="008200E5"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and</w:t>
      </w:r>
      <w:r w:rsidR="00A81CC3" w:rsidRPr="00A04CC0">
        <w:rPr>
          <w:rFonts w:asciiTheme="majorBidi" w:hAnsiTheme="majorBidi" w:cstheme="majorBidi"/>
          <w:color w:val="auto"/>
          <w:sz w:val="24"/>
          <w:szCs w:val="24"/>
          <w:lang w:val="en-AU"/>
        </w:rPr>
        <w:t xml:space="preserve"> include</w:t>
      </w:r>
      <w:r w:rsidRPr="00A04CC0">
        <w:rPr>
          <w:rFonts w:asciiTheme="majorBidi" w:hAnsiTheme="majorBidi" w:cstheme="majorBidi"/>
          <w:color w:val="auto"/>
          <w:sz w:val="24"/>
          <w:szCs w:val="24"/>
          <w:lang w:val="en-AU"/>
        </w:rPr>
        <w:t xml:space="preserve"> rural</w:t>
      </w:r>
      <w:r w:rsidR="00A81CC3" w:rsidRPr="00A04CC0">
        <w:rPr>
          <w:rFonts w:asciiTheme="majorBidi" w:hAnsiTheme="majorBidi" w:cstheme="majorBidi"/>
          <w:color w:val="auto"/>
          <w:sz w:val="24"/>
          <w:szCs w:val="24"/>
          <w:lang w:val="en-AU"/>
        </w:rPr>
        <w:t xml:space="preserve"> imaging departments</w:t>
      </w:r>
      <w:r w:rsidRPr="00A04CC0">
        <w:rPr>
          <w:rFonts w:asciiTheme="majorBidi" w:hAnsiTheme="majorBidi" w:cstheme="majorBidi"/>
          <w:color w:val="auto"/>
          <w:sz w:val="24"/>
          <w:szCs w:val="24"/>
          <w:lang w:val="en-AU"/>
        </w:rPr>
        <w:t xml:space="preserve">, hospitals and private practices. </w:t>
      </w:r>
      <w:r w:rsidR="00A81CC3" w:rsidRPr="00A04CC0">
        <w:rPr>
          <w:rFonts w:asciiTheme="majorBidi" w:hAnsiTheme="majorBidi" w:cstheme="majorBidi"/>
          <w:color w:val="auto"/>
          <w:sz w:val="24"/>
          <w:szCs w:val="24"/>
          <w:lang w:val="en-AU"/>
        </w:rPr>
        <w:t xml:space="preserve">The majority of sites </w:t>
      </w:r>
      <w:r w:rsidR="00AF076F" w:rsidRPr="00A04CC0">
        <w:rPr>
          <w:rFonts w:asciiTheme="majorBidi" w:hAnsiTheme="majorBidi" w:cstheme="majorBidi"/>
          <w:color w:val="auto"/>
          <w:sz w:val="24"/>
          <w:szCs w:val="24"/>
          <w:lang w:val="en-AU"/>
        </w:rPr>
        <w:t xml:space="preserve">are located in </w:t>
      </w:r>
      <w:r w:rsidR="00D017E9" w:rsidRPr="00A04CC0">
        <w:rPr>
          <w:rFonts w:asciiTheme="majorBidi" w:hAnsiTheme="majorBidi" w:cstheme="majorBidi"/>
          <w:color w:val="auto"/>
          <w:sz w:val="24"/>
          <w:szCs w:val="24"/>
          <w:lang w:val="en-AU"/>
        </w:rPr>
        <w:t>New South Wales (</w:t>
      </w:r>
      <w:r w:rsidR="00AF076F" w:rsidRPr="00A04CC0">
        <w:rPr>
          <w:rFonts w:asciiTheme="majorBidi" w:hAnsiTheme="majorBidi" w:cstheme="majorBidi"/>
          <w:color w:val="auto"/>
          <w:sz w:val="24"/>
          <w:szCs w:val="24"/>
          <w:lang w:val="en-AU"/>
        </w:rPr>
        <w:t>NSW</w:t>
      </w:r>
      <w:r w:rsidR="00D017E9" w:rsidRPr="00A04CC0">
        <w:rPr>
          <w:rFonts w:asciiTheme="majorBidi" w:hAnsiTheme="majorBidi" w:cstheme="majorBidi"/>
          <w:color w:val="auto"/>
          <w:sz w:val="24"/>
          <w:szCs w:val="24"/>
          <w:lang w:val="en-AU"/>
        </w:rPr>
        <w:t>)</w:t>
      </w:r>
      <w:r w:rsidR="00AF076F" w:rsidRPr="00A04CC0">
        <w:rPr>
          <w:rFonts w:asciiTheme="majorBidi" w:hAnsiTheme="majorBidi" w:cstheme="majorBidi"/>
          <w:color w:val="auto"/>
          <w:sz w:val="24"/>
          <w:szCs w:val="24"/>
          <w:lang w:val="en-AU"/>
        </w:rPr>
        <w:t xml:space="preserve">, but there were several sites from Victoria, Queensland, and the Northern Territory. </w:t>
      </w:r>
      <w:r w:rsidRPr="00A04CC0">
        <w:rPr>
          <w:rFonts w:asciiTheme="majorBidi" w:hAnsiTheme="majorBidi" w:cstheme="majorBidi"/>
          <w:color w:val="auto"/>
          <w:sz w:val="24"/>
          <w:szCs w:val="24"/>
          <w:lang w:val="en-AU"/>
        </w:rPr>
        <w:t xml:space="preserve">The </w:t>
      </w:r>
      <w:r w:rsidR="00B40AFF" w:rsidRPr="00A04CC0">
        <w:rPr>
          <w:rFonts w:asciiTheme="majorBidi" w:hAnsiTheme="majorBidi" w:cstheme="majorBidi"/>
          <w:color w:val="auto"/>
          <w:sz w:val="24"/>
          <w:szCs w:val="24"/>
          <w:lang w:val="en-AU"/>
        </w:rPr>
        <w:t xml:space="preserve">recruitment </w:t>
      </w:r>
      <w:r w:rsidRPr="00A04CC0">
        <w:rPr>
          <w:rFonts w:asciiTheme="majorBidi" w:hAnsiTheme="majorBidi" w:cstheme="majorBidi"/>
          <w:color w:val="auto"/>
          <w:sz w:val="24"/>
          <w:szCs w:val="24"/>
          <w:lang w:val="en-AU"/>
        </w:rPr>
        <w:t xml:space="preserve">email included </w:t>
      </w:r>
      <w:r w:rsidR="008F79D7" w:rsidRPr="00A04CC0">
        <w:rPr>
          <w:rFonts w:asciiTheme="majorBidi" w:hAnsiTheme="majorBidi" w:cstheme="majorBidi"/>
          <w:color w:val="auto"/>
          <w:sz w:val="24"/>
          <w:szCs w:val="24"/>
          <w:lang w:val="en-AU"/>
        </w:rPr>
        <w:t>a link to access the Trait EI Questionnaire Short-Form (TEIQue-SF),</w:t>
      </w:r>
      <w:r w:rsidR="008F79D7" w:rsidRPr="00A04CC0">
        <w:rPr>
          <w:rFonts w:asciiTheme="majorBidi" w:hAnsiTheme="majorBidi" w:cstheme="majorBidi"/>
          <w:color w:val="auto"/>
          <w:sz w:val="24"/>
          <w:szCs w:val="24"/>
          <w:vertAlign w:val="superscript"/>
          <w:lang w:val="en-AU"/>
        </w:rPr>
        <w:t>1</w:t>
      </w:r>
      <w:r w:rsidR="009B7703" w:rsidRPr="00A04CC0">
        <w:rPr>
          <w:rFonts w:asciiTheme="majorBidi" w:hAnsiTheme="majorBidi" w:cstheme="majorBidi"/>
          <w:color w:val="auto"/>
          <w:sz w:val="24"/>
          <w:szCs w:val="24"/>
          <w:vertAlign w:val="superscript"/>
          <w:lang w:val="en-AU"/>
        </w:rPr>
        <w:t>9</w:t>
      </w:r>
      <w:r w:rsidR="008F79D7" w:rsidRPr="00A04CC0">
        <w:rPr>
          <w:rFonts w:asciiTheme="majorBidi" w:hAnsiTheme="majorBidi" w:cstheme="majorBidi"/>
          <w:color w:val="auto"/>
          <w:sz w:val="24"/>
          <w:szCs w:val="24"/>
          <w:lang w:val="en-AU"/>
        </w:rPr>
        <w:t xml:space="preserve"> and </w:t>
      </w:r>
      <w:r w:rsidRPr="00A04CC0">
        <w:rPr>
          <w:rFonts w:asciiTheme="majorBidi" w:hAnsiTheme="majorBidi" w:cstheme="majorBidi"/>
          <w:color w:val="auto"/>
          <w:sz w:val="24"/>
          <w:szCs w:val="24"/>
          <w:lang w:val="en-AU"/>
        </w:rPr>
        <w:t xml:space="preserve">a login for the </w:t>
      </w:r>
      <w:r w:rsidR="008F79D7" w:rsidRPr="00A04CC0">
        <w:rPr>
          <w:rFonts w:asciiTheme="majorBidi" w:hAnsiTheme="majorBidi" w:cstheme="majorBidi"/>
          <w:color w:val="auto"/>
          <w:sz w:val="24"/>
          <w:szCs w:val="24"/>
          <w:lang w:val="en-AU"/>
        </w:rPr>
        <w:t xml:space="preserve">NHS </w:t>
      </w:r>
      <w:r w:rsidRPr="00A04CC0">
        <w:rPr>
          <w:rFonts w:asciiTheme="majorBidi" w:hAnsiTheme="majorBidi" w:cstheme="majorBidi"/>
          <w:color w:val="auto"/>
          <w:sz w:val="24"/>
          <w:szCs w:val="24"/>
          <w:lang w:val="en-AU"/>
        </w:rPr>
        <w:t>LSAT</w:t>
      </w:r>
      <w:r w:rsidR="008F79D7" w:rsidRPr="00A04CC0">
        <w:rPr>
          <w:rFonts w:asciiTheme="majorBidi" w:hAnsiTheme="majorBidi" w:cstheme="majorBidi"/>
          <w:color w:val="auto"/>
          <w:sz w:val="24"/>
          <w:szCs w:val="24"/>
          <w:lang w:val="en-AU"/>
        </w:rPr>
        <w:t>,</w:t>
      </w:r>
      <w:r w:rsidR="009B7703" w:rsidRPr="00A04CC0">
        <w:rPr>
          <w:rFonts w:asciiTheme="majorBidi" w:hAnsiTheme="majorBidi" w:cstheme="majorBidi"/>
          <w:color w:val="auto"/>
          <w:sz w:val="24"/>
          <w:szCs w:val="24"/>
          <w:vertAlign w:val="superscript"/>
          <w:lang w:val="en-AU"/>
        </w:rPr>
        <w:t>22</w:t>
      </w:r>
      <w:r w:rsidRPr="00A04CC0">
        <w:rPr>
          <w:rFonts w:asciiTheme="majorBidi" w:hAnsiTheme="majorBidi" w:cstheme="majorBidi"/>
          <w:color w:val="auto"/>
          <w:sz w:val="24"/>
          <w:szCs w:val="24"/>
          <w:lang w:val="en-AU"/>
        </w:rPr>
        <w:t xml:space="preserve"> </w:t>
      </w:r>
      <w:r w:rsidR="008F79D7" w:rsidRPr="00A04CC0">
        <w:rPr>
          <w:rFonts w:asciiTheme="majorBidi" w:hAnsiTheme="majorBidi" w:cstheme="majorBidi"/>
          <w:color w:val="auto"/>
          <w:sz w:val="24"/>
          <w:szCs w:val="24"/>
          <w:lang w:val="en-AU"/>
        </w:rPr>
        <w:t xml:space="preserve">both of which are self-report measures used for trait EI and leadership respectively. </w:t>
      </w:r>
      <w:bookmarkStart w:id="2" w:name="_Hlk12646073"/>
      <w:r w:rsidR="00AF076F" w:rsidRPr="00A04CC0">
        <w:rPr>
          <w:rFonts w:asciiTheme="majorBidi" w:hAnsiTheme="majorBidi" w:cstheme="majorBidi"/>
          <w:color w:val="auto"/>
          <w:sz w:val="24"/>
          <w:szCs w:val="24"/>
          <w:lang w:val="en-AU"/>
        </w:rPr>
        <w:t xml:space="preserve">Each email gave the participants a unique login and password. </w:t>
      </w:r>
      <w:r w:rsidRPr="00A04CC0">
        <w:rPr>
          <w:rFonts w:asciiTheme="majorBidi" w:hAnsiTheme="majorBidi" w:cstheme="majorBidi"/>
          <w:color w:val="auto"/>
          <w:sz w:val="24"/>
          <w:szCs w:val="24"/>
          <w:lang w:val="en-AU"/>
        </w:rPr>
        <w:t xml:space="preserve">Consent was </w:t>
      </w:r>
      <w:r w:rsidR="00A8462B" w:rsidRPr="00A04CC0">
        <w:rPr>
          <w:rFonts w:asciiTheme="majorBidi" w:hAnsiTheme="majorBidi" w:cstheme="majorBidi"/>
          <w:color w:val="auto"/>
          <w:sz w:val="24"/>
          <w:szCs w:val="24"/>
          <w:lang w:val="en-AU"/>
        </w:rPr>
        <w:t xml:space="preserve">obtained </w:t>
      </w:r>
      <w:r w:rsidRPr="00A04CC0">
        <w:rPr>
          <w:rFonts w:asciiTheme="majorBidi" w:hAnsiTheme="majorBidi" w:cstheme="majorBidi"/>
          <w:color w:val="auto"/>
          <w:sz w:val="24"/>
          <w:szCs w:val="24"/>
          <w:lang w:val="en-AU"/>
        </w:rPr>
        <w:t>at the beginning of the TEIQue-SF questionnaire</w:t>
      </w:r>
      <w:r w:rsidR="00A8462B" w:rsidRPr="00A04CC0">
        <w:rPr>
          <w:rFonts w:asciiTheme="majorBidi" w:hAnsiTheme="majorBidi" w:cstheme="majorBidi"/>
          <w:color w:val="auto"/>
          <w:sz w:val="24"/>
          <w:szCs w:val="24"/>
          <w:lang w:val="en-AU"/>
        </w:rPr>
        <w:t xml:space="preserve"> as this was the first survey presented to the participants. The consent statement referred to participation in both surveys</w:t>
      </w:r>
      <w:r w:rsidRPr="00A04CC0">
        <w:rPr>
          <w:rFonts w:asciiTheme="majorBidi" w:hAnsiTheme="majorBidi" w:cstheme="majorBidi"/>
          <w:color w:val="auto"/>
          <w:sz w:val="24"/>
          <w:szCs w:val="24"/>
          <w:lang w:val="en-AU"/>
        </w:rPr>
        <w:t xml:space="preserve">, </w:t>
      </w:r>
      <w:bookmarkStart w:id="3" w:name="_Hlk525398165"/>
      <w:r w:rsidRPr="00A04CC0">
        <w:rPr>
          <w:rFonts w:asciiTheme="majorBidi" w:hAnsiTheme="majorBidi" w:cstheme="majorBidi"/>
          <w:color w:val="auto"/>
          <w:sz w:val="24"/>
          <w:szCs w:val="24"/>
          <w:lang w:val="en-AU"/>
        </w:rPr>
        <w:t xml:space="preserve">and </w:t>
      </w:r>
      <w:r w:rsidR="00A8462B" w:rsidRPr="00A04CC0">
        <w:rPr>
          <w:rFonts w:asciiTheme="majorBidi" w:hAnsiTheme="majorBidi" w:cstheme="majorBidi"/>
          <w:color w:val="auto"/>
          <w:sz w:val="24"/>
          <w:szCs w:val="24"/>
          <w:lang w:val="en-AU"/>
        </w:rPr>
        <w:t xml:space="preserve">consent </w:t>
      </w:r>
      <w:r w:rsidR="00AF076F" w:rsidRPr="00A04CC0">
        <w:rPr>
          <w:rFonts w:asciiTheme="majorBidi" w:hAnsiTheme="majorBidi" w:cstheme="majorBidi"/>
          <w:color w:val="auto"/>
          <w:sz w:val="24"/>
          <w:szCs w:val="24"/>
          <w:lang w:val="en-AU"/>
        </w:rPr>
        <w:t xml:space="preserve">was also implied when submitting the questionnaires. The TEIQue-SF also had </w:t>
      </w:r>
      <w:r w:rsidRPr="00A04CC0">
        <w:rPr>
          <w:rFonts w:asciiTheme="majorBidi" w:hAnsiTheme="majorBidi" w:cstheme="majorBidi"/>
          <w:color w:val="auto"/>
          <w:sz w:val="24"/>
          <w:szCs w:val="24"/>
          <w:lang w:val="en-AU"/>
        </w:rPr>
        <w:t xml:space="preserve">a question asking for the LSAT login name so that the data from both surveys </w:t>
      </w:r>
      <w:r w:rsidR="002C345E" w:rsidRPr="00A04CC0">
        <w:rPr>
          <w:rFonts w:asciiTheme="majorBidi" w:hAnsiTheme="majorBidi" w:cstheme="majorBidi"/>
          <w:color w:val="auto"/>
          <w:sz w:val="24"/>
          <w:szCs w:val="24"/>
          <w:lang w:val="en-AU"/>
        </w:rPr>
        <w:t>could</w:t>
      </w:r>
      <w:r w:rsidRPr="00A04CC0">
        <w:rPr>
          <w:rFonts w:asciiTheme="majorBidi" w:hAnsiTheme="majorBidi" w:cstheme="majorBidi"/>
          <w:color w:val="auto"/>
          <w:sz w:val="24"/>
          <w:szCs w:val="24"/>
          <w:lang w:val="en-AU"/>
        </w:rPr>
        <w:t xml:space="preserve"> be paired</w:t>
      </w:r>
      <w:bookmarkEnd w:id="3"/>
      <w:r w:rsidRPr="00A04CC0">
        <w:rPr>
          <w:rFonts w:asciiTheme="majorBidi" w:hAnsiTheme="majorBidi" w:cstheme="majorBidi"/>
          <w:color w:val="auto"/>
          <w:sz w:val="24"/>
          <w:szCs w:val="24"/>
          <w:lang w:val="en-AU"/>
        </w:rPr>
        <w:t xml:space="preserve">. </w:t>
      </w:r>
      <w:bookmarkEnd w:id="2"/>
    </w:p>
    <w:p w14:paraId="68E4A040" w14:textId="77777777" w:rsidR="00F24688" w:rsidRPr="00A04CC0" w:rsidRDefault="00F24688" w:rsidP="00A04CC0">
      <w:pPr>
        <w:pStyle w:val="NormalWeb"/>
        <w:spacing w:line="360" w:lineRule="auto"/>
        <w:jc w:val="both"/>
        <w:rPr>
          <w:rFonts w:asciiTheme="majorBidi" w:hAnsiTheme="majorBidi" w:cstheme="majorBidi"/>
          <w:color w:val="auto"/>
          <w:sz w:val="24"/>
          <w:szCs w:val="24"/>
          <w:lang w:val="en-AU"/>
        </w:rPr>
      </w:pPr>
    </w:p>
    <w:p w14:paraId="25E4991C" w14:textId="59FBEB10" w:rsidR="00CB7E5B" w:rsidRPr="00A04CC0" w:rsidRDefault="00F24688"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In total, 70 personalised emails were sent to potential participants and reminder emails were sent three weeks later. The study remained opened for </w:t>
      </w:r>
      <w:r w:rsidR="006C6A35" w:rsidRPr="00A04CC0">
        <w:rPr>
          <w:rFonts w:asciiTheme="majorBidi" w:hAnsiTheme="majorBidi" w:cstheme="majorBidi"/>
          <w:color w:val="auto"/>
          <w:sz w:val="24"/>
          <w:szCs w:val="24"/>
          <w:lang w:val="en-AU"/>
        </w:rPr>
        <w:t>two</w:t>
      </w:r>
      <w:r w:rsidRPr="00A04CC0">
        <w:rPr>
          <w:rFonts w:asciiTheme="majorBidi" w:hAnsiTheme="majorBidi" w:cstheme="majorBidi"/>
          <w:color w:val="auto"/>
          <w:sz w:val="24"/>
          <w:szCs w:val="24"/>
          <w:lang w:val="en-AU"/>
        </w:rPr>
        <w:t xml:space="preserve"> months. </w:t>
      </w:r>
    </w:p>
    <w:p w14:paraId="4DD28330"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18837411"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06087843" w14:textId="77777777" w:rsidR="00CB7E5B" w:rsidRPr="00230819" w:rsidRDefault="00CB7E5B" w:rsidP="00A04CC0">
      <w:pPr>
        <w:pStyle w:val="NormalWeb"/>
        <w:spacing w:line="360" w:lineRule="auto"/>
        <w:jc w:val="both"/>
        <w:rPr>
          <w:rFonts w:asciiTheme="majorBidi" w:hAnsiTheme="majorBidi" w:cstheme="majorBidi"/>
          <w:b/>
          <w:bCs/>
          <w:i/>
          <w:iCs/>
          <w:color w:val="auto"/>
          <w:sz w:val="24"/>
          <w:szCs w:val="24"/>
          <w:lang w:val="en-AU"/>
        </w:rPr>
      </w:pPr>
      <w:r w:rsidRPr="00230819">
        <w:rPr>
          <w:rFonts w:asciiTheme="majorBidi" w:hAnsiTheme="majorBidi" w:cstheme="majorBidi"/>
          <w:b/>
          <w:bCs/>
          <w:i/>
          <w:iCs/>
          <w:color w:val="auto"/>
          <w:sz w:val="24"/>
          <w:szCs w:val="24"/>
          <w:lang w:val="en-AU"/>
        </w:rPr>
        <w:t>Statistical Analysis</w:t>
      </w:r>
    </w:p>
    <w:p w14:paraId="0DFA4BC7"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5639D5ED" w14:textId="74A2703B" w:rsidR="002E62E9"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Descriptive statistics for demographic features were calculated, and the data was grouped depending on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 xml:space="preserve">chief radiographer and hospital bed number. </w:t>
      </w:r>
      <w:r w:rsidR="004E55D2" w:rsidRPr="00A04CC0">
        <w:rPr>
          <w:rFonts w:asciiTheme="majorBidi" w:hAnsiTheme="majorBidi" w:cstheme="majorBidi"/>
          <w:color w:val="auto"/>
          <w:sz w:val="24"/>
          <w:szCs w:val="24"/>
          <w:lang w:val="en-AU"/>
        </w:rPr>
        <w:t>The Statistical Package for the Social Sciences (SPSS) version 24 was used f</w:t>
      </w:r>
      <w:r w:rsidRPr="00A04CC0">
        <w:rPr>
          <w:rFonts w:asciiTheme="majorBidi" w:hAnsiTheme="majorBidi" w:cstheme="majorBidi"/>
          <w:color w:val="auto"/>
          <w:sz w:val="24"/>
          <w:szCs w:val="24"/>
          <w:lang w:val="en-AU"/>
        </w:rPr>
        <w:t xml:space="preserve">or the statistical analysis, </w:t>
      </w:r>
      <w:r w:rsidR="004E55D2" w:rsidRPr="00A04CC0">
        <w:rPr>
          <w:rFonts w:asciiTheme="majorBidi" w:hAnsiTheme="majorBidi" w:cstheme="majorBidi"/>
          <w:color w:val="auto"/>
          <w:sz w:val="24"/>
          <w:szCs w:val="24"/>
          <w:lang w:val="en-AU"/>
        </w:rPr>
        <w:t xml:space="preserve">and </w:t>
      </w:r>
      <w:r w:rsidRPr="00A04CC0">
        <w:rPr>
          <w:rFonts w:asciiTheme="majorBidi" w:hAnsiTheme="majorBidi" w:cstheme="majorBidi"/>
          <w:color w:val="auto"/>
          <w:sz w:val="24"/>
          <w:szCs w:val="24"/>
          <w:lang w:val="en-AU"/>
        </w:rPr>
        <w:t xml:space="preserve">the significance level was set at </w:t>
      </w:r>
      <w:r w:rsidR="00F24688" w:rsidRPr="00A04CC0">
        <w:rPr>
          <w:rFonts w:asciiTheme="majorBidi" w:hAnsiTheme="majorBidi" w:cstheme="majorBidi"/>
          <w:color w:val="auto"/>
          <w:sz w:val="24"/>
          <w:szCs w:val="24"/>
          <w:lang w:val="en-AU"/>
        </w:rPr>
        <w:t>p=</w:t>
      </w:r>
      <w:r w:rsidRPr="00A04CC0">
        <w:rPr>
          <w:rFonts w:asciiTheme="majorBidi" w:hAnsiTheme="majorBidi" w:cstheme="majorBidi"/>
          <w:color w:val="auto"/>
          <w:sz w:val="24"/>
          <w:szCs w:val="24"/>
          <w:lang w:val="en-AU"/>
        </w:rPr>
        <w:t xml:space="preserve">0.05. Based on the outcome of the Shapiro-Wilk normality test, several of the variables had a p-value less than 0.05, hence non-parametric statistical tests were used. The demographic data was used in statistical tests as both categorical and continuous data, except for age which was only used as a continuous variable because </w:t>
      </w:r>
      <w:r w:rsidR="00DB0145" w:rsidRPr="00A04CC0">
        <w:rPr>
          <w:rFonts w:asciiTheme="majorBidi" w:hAnsiTheme="majorBidi" w:cstheme="majorBidi"/>
          <w:color w:val="auto"/>
          <w:sz w:val="24"/>
          <w:szCs w:val="24"/>
          <w:lang w:val="en-AU"/>
        </w:rPr>
        <w:t xml:space="preserve">the </w:t>
      </w:r>
      <w:r w:rsidRPr="00A04CC0">
        <w:rPr>
          <w:rFonts w:asciiTheme="majorBidi" w:hAnsiTheme="majorBidi" w:cstheme="majorBidi"/>
          <w:color w:val="auto"/>
          <w:sz w:val="24"/>
          <w:szCs w:val="24"/>
          <w:lang w:val="en-AU"/>
        </w:rPr>
        <w:t xml:space="preserve">majority of the chief radiographers’ ages were grouped together.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chief radiographer were grouped into &lt;10, 10-20 and &gt;20 years</w:t>
      </w:r>
      <w:r w:rsidR="007A4BFB" w:rsidRPr="00A04CC0">
        <w:rPr>
          <w:rFonts w:asciiTheme="majorBidi" w:hAnsiTheme="majorBidi" w:cstheme="majorBidi"/>
          <w:color w:val="auto"/>
          <w:sz w:val="24"/>
          <w:szCs w:val="24"/>
          <w:lang w:val="en-AU"/>
        </w:rPr>
        <w:t xml:space="preserve">, and hospital size was determined using hospital bed numbers which were grouped into </w:t>
      </w:r>
      <w:r w:rsidR="00491E5A" w:rsidRPr="00A04CC0">
        <w:rPr>
          <w:rFonts w:asciiTheme="majorBidi" w:hAnsiTheme="majorBidi" w:cstheme="majorBidi"/>
          <w:color w:val="auto"/>
          <w:sz w:val="24"/>
          <w:szCs w:val="24"/>
          <w:lang w:val="en-AU"/>
        </w:rPr>
        <w:t>&lt;</w:t>
      </w:r>
      <w:r w:rsidR="007A4BFB" w:rsidRPr="00A04CC0">
        <w:rPr>
          <w:rFonts w:asciiTheme="majorBidi" w:hAnsiTheme="majorBidi" w:cstheme="majorBidi"/>
          <w:color w:val="auto"/>
          <w:sz w:val="24"/>
          <w:szCs w:val="24"/>
          <w:lang w:val="en-AU"/>
        </w:rPr>
        <w:t>200, 200-500, and &gt;500 beds</w:t>
      </w:r>
      <w:r w:rsidRPr="00A04CC0">
        <w:rPr>
          <w:rFonts w:asciiTheme="majorBidi" w:hAnsiTheme="majorBidi" w:cstheme="majorBidi"/>
          <w:color w:val="auto"/>
          <w:sz w:val="24"/>
          <w:szCs w:val="24"/>
          <w:lang w:val="en-AU"/>
        </w:rPr>
        <w:t xml:space="preserve">. </w:t>
      </w:r>
      <w:r w:rsidR="00DF1517" w:rsidRPr="00A04CC0">
        <w:rPr>
          <w:rFonts w:asciiTheme="majorBidi" w:hAnsiTheme="majorBidi" w:cstheme="majorBidi"/>
          <w:color w:val="auto"/>
          <w:sz w:val="24"/>
          <w:szCs w:val="24"/>
          <w:lang w:val="en-AU"/>
        </w:rPr>
        <w:t>Chief radiographers from private practices were included in the</w:t>
      </w:r>
      <w:r w:rsidR="00A17AC4" w:rsidRPr="00A04CC0">
        <w:rPr>
          <w:rFonts w:asciiTheme="majorBidi" w:hAnsiTheme="majorBidi" w:cstheme="majorBidi"/>
          <w:color w:val="auto"/>
          <w:sz w:val="24"/>
          <w:szCs w:val="24"/>
          <w:lang w:val="en-AU"/>
        </w:rPr>
        <w:t xml:space="preserve"> </w:t>
      </w:r>
      <w:r w:rsidR="00DF1517" w:rsidRPr="00A04CC0">
        <w:rPr>
          <w:rFonts w:asciiTheme="majorBidi" w:hAnsiTheme="majorBidi" w:cstheme="majorBidi"/>
          <w:color w:val="auto"/>
          <w:sz w:val="24"/>
          <w:szCs w:val="24"/>
          <w:lang w:val="en-AU"/>
        </w:rPr>
        <w:t>&lt;200 category.</w:t>
      </w:r>
    </w:p>
    <w:p w14:paraId="03D0CDA0" w14:textId="77777777" w:rsidR="000C7E53" w:rsidRPr="00A04CC0" w:rsidRDefault="000C7E53" w:rsidP="00A04CC0">
      <w:pPr>
        <w:pStyle w:val="NormalWeb"/>
        <w:spacing w:line="360" w:lineRule="auto"/>
        <w:jc w:val="both"/>
        <w:rPr>
          <w:rFonts w:asciiTheme="majorBidi" w:hAnsiTheme="majorBidi" w:cstheme="majorBidi"/>
          <w:color w:val="auto"/>
          <w:sz w:val="24"/>
          <w:szCs w:val="24"/>
          <w:lang w:val="en-AU"/>
        </w:rPr>
      </w:pPr>
    </w:p>
    <w:p w14:paraId="7C6D3582" w14:textId="77777777" w:rsidR="00CB7E5B"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The Kruskal-Wallis H</w:t>
      </w:r>
      <w:r w:rsidR="00A45D4C"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test was used to compare the categorical demographic variables with the TEIQue-SF and LSAT scores. Mann-Whitney U was used as a post-hoc test. The Spearmans’ rank order correlation was used to calculate the associations between the demographic data, the TEIQue-SF scores and LSAT values. Cohen’s standard</w:t>
      </w:r>
      <w:r w:rsidR="006C5B48" w:rsidRPr="00A04CC0">
        <w:rPr>
          <w:rFonts w:asciiTheme="majorBidi" w:hAnsiTheme="majorBidi" w:cstheme="majorBidi"/>
          <w:color w:val="auto"/>
          <w:sz w:val="24"/>
          <w:szCs w:val="24"/>
          <w:lang w:val="en-AU"/>
        </w:rPr>
        <w:t xml:space="preserve"> was</w:t>
      </w:r>
      <w:r w:rsidRPr="00A04CC0">
        <w:rPr>
          <w:rFonts w:asciiTheme="majorBidi" w:hAnsiTheme="majorBidi" w:cstheme="majorBidi"/>
          <w:color w:val="auto"/>
          <w:sz w:val="24"/>
          <w:szCs w:val="24"/>
          <w:lang w:val="en-AU"/>
        </w:rPr>
        <w:t xml:space="preserve"> used to determine the effect size strength. </w:t>
      </w:r>
    </w:p>
    <w:p w14:paraId="04AAB9E3"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24A9DE1B" w14:textId="77777777" w:rsidR="00CB7E5B" w:rsidRPr="00C74831" w:rsidRDefault="00CB7E5B" w:rsidP="00A04CC0">
      <w:pPr>
        <w:pStyle w:val="NormalWeb"/>
        <w:spacing w:line="360" w:lineRule="auto"/>
        <w:jc w:val="both"/>
        <w:rPr>
          <w:rFonts w:asciiTheme="majorBidi" w:hAnsiTheme="majorBidi" w:cstheme="majorBidi"/>
          <w:b/>
          <w:bCs/>
          <w:color w:val="auto"/>
          <w:sz w:val="32"/>
          <w:szCs w:val="32"/>
          <w:lang w:val="en-AU"/>
        </w:rPr>
      </w:pPr>
      <w:r w:rsidRPr="00C74831">
        <w:rPr>
          <w:rFonts w:asciiTheme="majorBidi" w:hAnsiTheme="majorBidi" w:cstheme="majorBidi"/>
          <w:b/>
          <w:bCs/>
          <w:color w:val="auto"/>
          <w:sz w:val="32"/>
          <w:szCs w:val="32"/>
          <w:lang w:val="en-AU"/>
        </w:rPr>
        <w:t>Results</w:t>
      </w:r>
    </w:p>
    <w:p w14:paraId="23BA84D5"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bookmarkStart w:id="4" w:name="_Hlk524554619"/>
    </w:p>
    <w:p w14:paraId="45869CBF" w14:textId="3C74D666" w:rsidR="00CB7E5B"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In total, 22 chief radiographers completed the TEIQue-SF (31% response rate), and 18 of </w:t>
      </w:r>
      <w:r w:rsidR="00A45D4C" w:rsidRPr="00A04CC0">
        <w:rPr>
          <w:rFonts w:asciiTheme="majorBidi" w:hAnsiTheme="majorBidi" w:cstheme="majorBidi"/>
          <w:color w:val="auto"/>
          <w:sz w:val="24"/>
          <w:szCs w:val="24"/>
          <w:lang w:val="en-AU"/>
        </w:rPr>
        <w:t>them</w:t>
      </w:r>
      <w:r w:rsidRPr="00A04CC0">
        <w:rPr>
          <w:rFonts w:asciiTheme="majorBidi" w:hAnsiTheme="majorBidi" w:cstheme="majorBidi"/>
          <w:color w:val="auto"/>
          <w:sz w:val="24"/>
          <w:szCs w:val="24"/>
          <w:lang w:val="en-AU"/>
        </w:rPr>
        <w:t xml:space="preserve"> completed both </w:t>
      </w:r>
      <w:r w:rsidR="00A45D4C" w:rsidRPr="00A04CC0">
        <w:rPr>
          <w:rFonts w:asciiTheme="majorBidi" w:hAnsiTheme="majorBidi" w:cstheme="majorBidi"/>
          <w:color w:val="auto"/>
          <w:sz w:val="24"/>
          <w:szCs w:val="24"/>
          <w:lang w:val="en-AU"/>
        </w:rPr>
        <w:t>questionnaires</w:t>
      </w:r>
      <w:r w:rsidRPr="00A04CC0">
        <w:rPr>
          <w:rFonts w:asciiTheme="majorBidi" w:hAnsiTheme="majorBidi" w:cstheme="majorBidi"/>
          <w:color w:val="auto"/>
          <w:sz w:val="24"/>
          <w:szCs w:val="24"/>
          <w:lang w:val="en-AU"/>
        </w:rPr>
        <w:t xml:space="preserve"> (26% response rate). </w:t>
      </w:r>
      <w:r w:rsidR="009B7E17" w:rsidRPr="00A04CC0">
        <w:rPr>
          <w:rFonts w:asciiTheme="majorBidi" w:hAnsiTheme="majorBidi" w:cstheme="majorBidi"/>
          <w:color w:val="auto"/>
          <w:sz w:val="24"/>
          <w:szCs w:val="24"/>
          <w:lang w:val="en-AU"/>
        </w:rPr>
        <w:t xml:space="preserve">The majority of participants were </w:t>
      </w:r>
      <w:r w:rsidR="005A34F9" w:rsidRPr="00A04CC0">
        <w:rPr>
          <w:rFonts w:asciiTheme="majorBidi" w:hAnsiTheme="majorBidi" w:cstheme="majorBidi"/>
          <w:color w:val="auto"/>
          <w:sz w:val="24"/>
          <w:szCs w:val="24"/>
          <w:lang w:val="en-AU"/>
        </w:rPr>
        <w:t xml:space="preserve">chief radiographers from hospitals or in NSW, while only a few were from private practices or from Victoria. </w:t>
      </w:r>
      <w:r w:rsidR="00731EB3">
        <w:rPr>
          <w:rFonts w:asciiTheme="majorBidi" w:hAnsiTheme="majorBidi" w:cstheme="majorBidi"/>
          <w:color w:val="auto"/>
          <w:sz w:val="24"/>
          <w:szCs w:val="24"/>
          <w:lang w:val="en-AU"/>
        </w:rPr>
        <w:t>Figure</w:t>
      </w:r>
      <w:r w:rsidR="00731EB3" w:rsidRPr="00A04CC0">
        <w:rPr>
          <w:rFonts w:asciiTheme="majorBidi" w:hAnsiTheme="majorBidi" w:cstheme="majorBidi"/>
          <w:color w:val="auto"/>
          <w:sz w:val="24"/>
          <w:szCs w:val="24"/>
          <w:lang w:val="en-AU"/>
        </w:rPr>
        <w:t xml:space="preserve"> </w:t>
      </w:r>
      <w:r w:rsidR="006D614C" w:rsidRPr="00A04CC0">
        <w:rPr>
          <w:rFonts w:asciiTheme="majorBidi" w:hAnsiTheme="majorBidi" w:cstheme="majorBidi"/>
          <w:color w:val="auto"/>
          <w:sz w:val="24"/>
          <w:szCs w:val="24"/>
          <w:lang w:val="en-AU"/>
        </w:rPr>
        <w:t>1 presents the demographic features for both samples</w:t>
      </w:r>
      <w:r w:rsidRPr="00A04CC0">
        <w:rPr>
          <w:rFonts w:asciiTheme="majorBidi" w:hAnsiTheme="majorBidi" w:cstheme="majorBidi"/>
          <w:color w:val="auto"/>
          <w:sz w:val="24"/>
          <w:szCs w:val="24"/>
          <w:lang w:val="en-AU"/>
        </w:rPr>
        <w:t xml:space="preserve">. Table 2 shows the mean values for </w:t>
      </w:r>
      <w:r w:rsidR="005A34F9" w:rsidRPr="00A04CC0">
        <w:rPr>
          <w:rFonts w:asciiTheme="majorBidi" w:hAnsiTheme="majorBidi" w:cstheme="majorBidi"/>
          <w:color w:val="auto"/>
          <w:sz w:val="24"/>
          <w:szCs w:val="24"/>
          <w:lang w:val="en-AU"/>
        </w:rPr>
        <w:t>G</w:t>
      </w:r>
      <w:r w:rsidRPr="00A04CC0">
        <w:rPr>
          <w:rFonts w:asciiTheme="majorBidi" w:hAnsiTheme="majorBidi" w:cstheme="majorBidi"/>
          <w:color w:val="auto"/>
          <w:sz w:val="24"/>
          <w:szCs w:val="24"/>
          <w:lang w:val="en-AU"/>
        </w:rPr>
        <w:t xml:space="preserve">lobal EI and the four factor scores across categories of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 xml:space="preserve">chief radiographer and </w:t>
      </w:r>
      <w:r w:rsidR="007A4BFB" w:rsidRPr="00A04CC0">
        <w:rPr>
          <w:rFonts w:asciiTheme="majorBidi" w:hAnsiTheme="majorBidi" w:cstheme="majorBidi"/>
          <w:color w:val="auto"/>
          <w:sz w:val="24"/>
          <w:szCs w:val="24"/>
          <w:lang w:val="en-AU"/>
        </w:rPr>
        <w:t>hospital</w:t>
      </w:r>
      <w:r w:rsidRPr="00A04CC0">
        <w:rPr>
          <w:rFonts w:asciiTheme="majorBidi" w:hAnsiTheme="majorBidi" w:cstheme="majorBidi"/>
          <w:color w:val="auto"/>
          <w:sz w:val="24"/>
          <w:szCs w:val="24"/>
          <w:lang w:val="en-AU"/>
        </w:rPr>
        <w:t xml:space="preserve"> bed numbers </w:t>
      </w:r>
      <w:r w:rsidR="00F24688"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n=22</w:t>
      </w:r>
      <w:r w:rsidR="00F24688"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 </w:t>
      </w:r>
    </w:p>
    <w:p w14:paraId="58381C29"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7B9D2363" w14:textId="0DA6ABD0" w:rsidR="00CB7E5B"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The Kruskal</w:t>
      </w:r>
      <w:r w:rsidR="00A45D4C"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Wallis </w:t>
      </w:r>
      <w:r w:rsidR="00A45D4C" w:rsidRPr="00A04CC0">
        <w:rPr>
          <w:rFonts w:asciiTheme="majorBidi" w:hAnsiTheme="majorBidi" w:cstheme="majorBidi"/>
          <w:color w:val="auto"/>
          <w:sz w:val="24"/>
          <w:szCs w:val="24"/>
          <w:lang w:val="en-AU"/>
        </w:rPr>
        <w:t>H-</w:t>
      </w:r>
      <w:r w:rsidRPr="00A04CC0">
        <w:rPr>
          <w:rFonts w:asciiTheme="majorBidi" w:hAnsiTheme="majorBidi" w:cstheme="majorBidi"/>
          <w:color w:val="auto"/>
          <w:sz w:val="24"/>
          <w:szCs w:val="24"/>
          <w:lang w:val="en-AU"/>
        </w:rPr>
        <w:t xml:space="preserve">test showed a statistically significant difference in the LSAT dimension of ‘Developing Capability’ across </w:t>
      </w:r>
      <w:r w:rsidR="005A34F9" w:rsidRPr="00A04CC0">
        <w:rPr>
          <w:rFonts w:asciiTheme="majorBidi" w:hAnsiTheme="majorBidi" w:cstheme="majorBidi"/>
          <w:color w:val="auto"/>
          <w:sz w:val="24"/>
          <w:szCs w:val="24"/>
          <w:lang w:val="en-AU"/>
        </w:rPr>
        <w:t xml:space="preserve">the </w:t>
      </w:r>
      <w:r w:rsidRPr="00A04CC0">
        <w:rPr>
          <w:rFonts w:asciiTheme="majorBidi" w:hAnsiTheme="majorBidi" w:cstheme="majorBidi"/>
          <w:color w:val="auto"/>
          <w:sz w:val="24"/>
          <w:szCs w:val="24"/>
          <w:lang w:val="en-AU"/>
        </w:rPr>
        <w:t xml:space="preserve">three different groups of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chief radiographer (Gp1: &lt;10 yrs, Gp2: 10-20 yrs, Gp3: &gt;20 yrs), p=0.043. Using the Mann-Whitney U</w:t>
      </w:r>
      <w:r w:rsidR="00E95468"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test as a post-hoc test, it was found that chief radiographers with less than 10 years in their leadership role recorded a statistically significant higher median score</w:t>
      </w:r>
      <w:r w:rsidR="00A17AC4" w:rsidRPr="00A04CC0">
        <w:rPr>
          <w:rFonts w:asciiTheme="majorBidi" w:hAnsiTheme="majorBidi" w:cstheme="majorBidi"/>
          <w:color w:val="auto"/>
          <w:sz w:val="24"/>
          <w:szCs w:val="24"/>
          <w:lang w:val="en-AU"/>
        </w:rPr>
        <w:t xml:space="preserve"> for ‘Developing Capability’</w:t>
      </w:r>
      <w:r w:rsidRPr="00A04CC0">
        <w:rPr>
          <w:rFonts w:asciiTheme="majorBidi" w:hAnsiTheme="majorBidi" w:cstheme="majorBidi"/>
          <w:color w:val="auto"/>
          <w:sz w:val="24"/>
          <w:szCs w:val="24"/>
          <w:lang w:val="en-AU"/>
        </w:rPr>
        <w:t xml:space="preserve"> than those with 10-20 years’ experience (p=0.03, r=0.511) and those greater than 20 years (p=0.031, r=0.507). </w:t>
      </w:r>
      <w:r w:rsidR="00BA7816" w:rsidRPr="00A04CC0">
        <w:rPr>
          <w:rFonts w:asciiTheme="majorBidi" w:hAnsiTheme="majorBidi" w:cstheme="majorBidi"/>
          <w:color w:val="auto"/>
          <w:sz w:val="24"/>
          <w:szCs w:val="24"/>
          <w:lang w:val="en-AU"/>
        </w:rPr>
        <w:t>The Sociability TEIQue</w:t>
      </w:r>
      <w:r w:rsidR="00043F71" w:rsidRPr="00A04CC0">
        <w:rPr>
          <w:rFonts w:asciiTheme="majorBidi" w:hAnsiTheme="majorBidi" w:cstheme="majorBidi"/>
          <w:color w:val="auto"/>
          <w:sz w:val="24"/>
          <w:szCs w:val="24"/>
          <w:lang w:val="en-AU"/>
        </w:rPr>
        <w:t>-SF</w:t>
      </w:r>
      <w:r w:rsidR="00BA7816" w:rsidRPr="00A04CC0">
        <w:rPr>
          <w:rFonts w:asciiTheme="majorBidi" w:hAnsiTheme="majorBidi" w:cstheme="majorBidi"/>
          <w:color w:val="auto"/>
          <w:sz w:val="24"/>
          <w:szCs w:val="24"/>
          <w:lang w:val="en-AU"/>
        </w:rPr>
        <w:t xml:space="preserve"> factor had a p-value of 0.057 across the three different categories of bed numbers (Gp1: &lt;200, Gp2: 200-500, Gp3: &gt;500). </w:t>
      </w:r>
      <w:r w:rsidRPr="00A04CC0">
        <w:rPr>
          <w:rFonts w:asciiTheme="majorBidi" w:hAnsiTheme="majorBidi" w:cstheme="majorBidi"/>
          <w:color w:val="auto"/>
          <w:sz w:val="24"/>
          <w:szCs w:val="24"/>
          <w:lang w:val="en-AU"/>
        </w:rPr>
        <w:t>Using the Mann-Whitney U</w:t>
      </w:r>
      <w:r w:rsidR="00E95468"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test, it was found that chief radiographers in hospitals with more than 500 beds recorded a statistically significant lower median score</w:t>
      </w:r>
      <w:r w:rsidR="00A17AC4" w:rsidRPr="00A04CC0">
        <w:rPr>
          <w:rFonts w:asciiTheme="majorBidi" w:hAnsiTheme="majorBidi" w:cstheme="majorBidi"/>
          <w:color w:val="auto"/>
          <w:sz w:val="24"/>
          <w:szCs w:val="24"/>
          <w:lang w:val="en-AU"/>
        </w:rPr>
        <w:t xml:space="preserve"> for Sociability</w:t>
      </w:r>
      <w:r w:rsidRPr="00A04CC0">
        <w:rPr>
          <w:rFonts w:asciiTheme="majorBidi" w:hAnsiTheme="majorBidi" w:cstheme="majorBidi"/>
          <w:color w:val="auto"/>
          <w:sz w:val="24"/>
          <w:szCs w:val="24"/>
          <w:lang w:val="en-AU"/>
        </w:rPr>
        <w:t xml:space="preserve"> than those in hospitals with less than 200 beds (p=0.033, r=0.454) and 200-500 beds (p=0.045, r=0.428). </w:t>
      </w:r>
    </w:p>
    <w:p w14:paraId="56638CA4"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p w14:paraId="44175D33" w14:textId="31F90C51" w:rsidR="00CB7E5B"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Spearman's Rank Order Correlation was used to investigate the relationship between age,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 xml:space="preserve">chief and bed number with the TEIQue-SF </w:t>
      </w:r>
      <w:r w:rsidR="00DB6149" w:rsidRPr="00A04CC0">
        <w:rPr>
          <w:rFonts w:asciiTheme="majorBidi" w:hAnsiTheme="majorBidi" w:cstheme="majorBidi"/>
          <w:color w:val="auto"/>
          <w:sz w:val="24"/>
          <w:szCs w:val="24"/>
          <w:lang w:val="en-AU"/>
        </w:rPr>
        <w:t>and</w:t>
      </w:r>
      <w:r w:rsidRPr="00A04CC0">
        <w:rPr>
          <w:rFonts w:asciiTheme="majorBidi" w:hAnsiTheme="majorBidi" w:cstheme="majorBidi"/>
          <w:color w:val="auto"/>
          <w:sz w:val="24"/>
          <w:szCs w:val="24"/>
          <w:lang w:val="en-AU"/>
        </w:rPr>
        <w:t xml:space="preserve"> LSAT </w:t>
      </w:r>
      <w:r w:rsidR="00DB6149" w:rsidRPr="00A04CC0">
        <w:rPr>
          <w:rFonts w:asciiTheme="majorBidi" w:hAnsiTheme="majorBidi" w:cstheme="majorBidi"/>
          <w:color w:val="auto"/>
          <w:sz w:val="24"/>
          <w:szCs w:val="24"/>
          <w:lang w:val="en-AU"/>
        </w:rPr>
        <w:t>factors</w:t>
      </w:r>
      <w:r w:rsidRPr="00A04CC0">
        <w:rPr>
          <w:rFonts w:asciiTheme="majorBidi" w:hAnsiTheme="majorBidi" w:cstheme="majorBidi"/>
          <w:color w:val="auto"/>
          <w:sz w:val="24"/>
          <w:szCs w:val="24"/>
          <w:lang w:val="en-AU"/>
        </w:rPr>
        <w:t xml:space="preserve"> (see Table 3). There was a strong negative correlation between increased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chief radiographer with the LSAT dimensions of ‘Sharing the Vision’ (rho=</w:t>
      </w:r>
      <w:r w:rsidR="005B170E"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0.507, p=0.032) and ‘Developing Capability’ (rho=</w:t>
      </w:r>
      <w:r w:rsidR="005B170E"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0.583, p=0.011). There was a moderate negative correlation between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chief radiographer with the LSAT dimension of ‘Influencing for Results’ (rho=</w:t>
      </w:r>
      <w:r w:rsidR="005B170E"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0.416, p=0.086)</w:t>
      </w:r>
      <w:r w:rsidR="00E95468" w:rsidRPr="00A04CC0">
        <w:rPr>
          <w:rFonts w:asciiTheme="majorBidi" w:hAnsiTheme="majorBidi" w:cstheme="majorBidi"/>
          <w:color w:val="auto"/>
          <w:sz w:val="24"/>
          <w:szCs w:val="24"/>
          <w:lang w:val="en-AU"/>
        </w:rPr>
        <w:t xml:space="preserve">, and </w:t>
      </w:r>
      <w:r w:rsidRPr="00A04CC0">
        <w:rPr>
          <w:rFonts w:asciiTheme="majorBidi" w:hAnsiTheme="majorBidi" w:cstheme="majorBidi"/>
          <w:color w:val="auto"/>
          <w:sz w:val="24"/>
          <w:szCs w:val="24"/>
          <w:lang w:val="en-AU"/>
        </w:rPr>
        <w:t xml:space="preserve">a moderate negative correlation between hospital bed size with the </w:t>
      </w:r>
      <w:r w:rsidR="00E95468" w:rsidRPr="00A04CC0">
        <w:rPr>
          <w:rFonts w:asciiTheme="majorBidi" w:hAnsiTheme="majorBidi" w:cstheme="majorBidi"/>
          <w:color w:val="auto"/>
          <w:sz w:val="24"/>
          <w:szCs w:val="24"/>
          <w:lang w:val="en-AU"/>
        </w:rPr>
        <w:t>Sociability TEIQue</w:t>
      </w:r>
      <w:r w:rsidR="00043F71" w:rsidRPr="00A04CC0">
        <w:rPr>
          <w:rFonts w:asciiTheme="majorBidi" w:hAnsiTheme="majorBidi" w:cstheme="majorBidi"/>
          <w:color w:val="auto"/>
          <w:sz w:val="24"/>
          <w:szCs w:val="24"/>
          <w:lang w:val="en-AU"/>
        </w:rPr>
        <w:t>-SF</w:t>
      </w:r>
      <w:r w:rsidRPr="00A04CC0">
        <w:rPr>
          <w:rFonts w:asciiTheme="majorBidi" w:hAnsiTheme="majorBidi" w:cstheme="majorBidi"/>
          <w:color w:val="auto"/>
          <w:sz w:val="24"/>
          <w:szCs w:val="24"/>
          <w:lang w:val="en-AU"/>
        </w:rPr>
        <w:t xml:space="preserve"> factor (rho=</w:t>
      </w:r>
      <w:r w:rsidR="005B170E"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lang w:val="en-AU"/>
        </w:rPr>
        <w:t xml:space="preserve">0.397, p=0.083).  </w:t>
      </w:r>
    </w:p>
    <w:p w14:paraId="4F5F3D66" w14:textId="77777777" w:rsidR="00031981" w:rsidRPr="00A04CC0" w:rsidRDefault="00031981" w:rsidP="00A04CC0">
      <w:pPr>
        <w:pStyle w:val="NormalWeb"/>
        <w:spacing w:line="360" w:lineRule="auto"/>
        <w:jc w:val="both"/>
        <w:rPr>
          <w:rFonts w:asciiTheme="majorBidi" w:hAnsiTheme="majorBidi" w:cstheme="majorBidi"/>
          <w:color w:val="auto"/>
          <w:sz w:val="24"/>
          <w:szCs w:val="24"/>
          <w:lang w:val="en-AU"/>
        </w:rPr>
      </w:pPr>
    </w:p>
    <w:p w14:paraId="13C36406" w14:textId="6609797D" w:rsidR="00152F15" w:rsidRPr="00A04CC0" w:rsidRDefault="00CB7E5B"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Spearman's Rank Order Correlation was used to investigate the relationship between the TEIQue-SF </w:t>
      </w:r>
      <w:r w:rsidR="00DB6149" w:rsidRPr="00A04CC0">
        <w:rPr>
          <w:rFonts w:asciiTheme="majorBidi" w:hAnsiTheme="majorBidi" w:cstheme="majorBidi"/>
          <w:color w:val="auto"/>
          <w:sz w:val="24"/>
          <w:szCs w:val="24"/>
          <w:lang w:val="en-AU"/>
        </w:rPr>
        <w:t>and</w:t>
      </w:r>
      <w:r w:rsidRPr="00A04CC0">
        <w:rPr>
          <w:rFonts w:asciiTheme="majorBidi" w:hAnsiTheme="majorBidi" w:cstheme="majorBidi"/>
          <w:color w:val="auto"/>
          <w:sz w:val="24"/>
          <w:szCs w:val="24"/>
          <w:lang w:val="en-AU"/>
        </w:rPr>
        <w:t xml:space="preserve"> LSAT </w:t>
      </w:r>
      <w:r w:rsidR="00DB6149" w:rsidRPr="00A04CC0">
        <w:rPr>
          <w:rFonts w:asciiTheme="majorBidi" w:hAnsiTheme="majorBidi" w:cstheme="majorBidi"/>
          <w:color w:val="auto"/>
          <w:sz w:val="24"/>
          <w:szCs w:val="24"/>
          <w:lang w:val="en-AU"/>
        </w:rPr>
        <w:t>factors</w:t>
      </w:r>
      <w:r w:rsidRPr="00A04CC0">
        <w:rPr>
          <w:rFonts w:asciiTheme="majorBidi" w:hAnsiTheme="majorBidi" w:cstheme="majorBidi"/>
          <w:color w:val="auto"/>
          <w:sz w:val="24"/>
          <w:szCs w:val="24"/>
          <w:lang w:val="en-AU"/>
        </w:rPr>
        <w:t xml:space="preserve"> (see Table 4). There was a strong positive relationship between Global EI and the LSAT dimensions of ‘Connecting our Services’ (rho=0.586, p=0.011) and ‘Sharing the Vision’ (rho=0.511, p=0.030). There was a strong relationship between Well-being and the LSAT dimension of ‘Connecting our Services’ (rho=0.522, p=0.026), ‘Engaging the Team’ (rho=0.554, p=0.017), ‘Holding to Account’ (rho=0.578. p=0.012) and ‘Developing Capability’ (rho=0.558, p=0.016). </w:t>
      </w:r>
      <w:r w:rsidR="00A17AC4" w:rsidRPr="00A04CC0">
        <w:rPr>
          <w:rFonts w:asciiTheme="majorBidi" w:hAnsiTheme="majorBidi" w:cstheme="majorBidi"/>
          <w:color w:val="auto"/>
          <w:sz w:val="24"/>
          <w:szCs w:val="24"/>
          <w:lang w:val="en-AU"/>
        </w:rPr>
        <w:t xml:space="preserve">Additionally, </w:t>
      </w:r>
      <w:r w:rsidR="00E95468" w:rsidRPr="00A04CC0">
        <w:rPr>
          <w:rFonts w:asciiTheme="majorBidi" w:hAnsiTheme="majorBidi" w:cstheme="majorBidi"/>
          <w:color w:val="auto"/>
          <w:sz w:val="24"/>
          <w:szCs w:val="24"/>
          <w:lang w:val="en-AU"/>
        </w:rPr>
        <w:t>there was</w:t>
      </w:r>
      <w:r w:rsidR="00A17AC4" w:rsidRPr="00A04CC0">
        <w:rPr>
          <w:rFonts w:asciiTheme="majorBidi" w:hAnsiTheme="majorBidi" w:cstheme="majorBidi"/>
          <w:color w:val="auto"/>
          <w:sz w:val="24"/>
          <w:szCs w:val="24"/>
          <w:lang w:val="en-AU"/>
        </w:rPr>
        <w:t xml:space="preserve"> a </w:t>
      </w:r>
      <w:r w:rsidRPr="00A04CC0">
        <w:rPr>
          <w:rFonts w:asciiTheme="majorBidi" w:hAnsiTheme="majorBidi" w:cstheme="majorBidi"/>
          <w:color w:val="auto"/>
          <w:sz w:val="24"/>
          <w:szCs w:val="24"/>
          <w:lang w:val="en-AU"/>
        </w:rPr>
        <w:t xml:space="preserve">strong positive relationship between Emotionality and the LSAT dimension of ‘Connecting our Services’ (rho=0.599, p=0.009), and a strong positive relationship between Sociability and the LSAT dimension of ‘Sharing the Vision’ (rho=0.545, p=0.019). </w:t>
      </w:r>
    </w:p>
    <w:p w14:paraId="49E0F838" w14:textId="77777777" w:rsidR="00CB7E5B" w:rsidRPr="00A04CC0" w:rsidRDefault="00CB7E5B" w:rsidP="00A04CC0">
      <w:pPr>
        <w:pStyle w:val="NormalWeb"/>
        <w:spacing w:line="360" w:lineRule="auto"/>
        <w:jc w:val="both"/>
        <w:rPr>
          <w:rFonts w:asciiTheme="majorBidi" w:hAnsiTheme="majorBidi" w:cstheme="majorBidi"/>
          <w:color w:val="auto"/>
          <w:sz w:val="24"/>
          <w:szCs w:val="24"/>
          <w:lang w:val="en-AU"/>
        </w:rPr>
      </w:pPr>
    </w:p>
    <w:bookmarkEnd w:id="4"/>
    <w:p w14:paraId="569F6578" w14:textId="77777777" w:rsidR="00CB7E5B" w:rsidRPr="00C74831" w:rsidRDefault="00CB7E5B" w:rsidP="00A04CC0">
      <w:pPr>
        <w:pStyle w:val="NormalWeb"/>
        <w:spacing w:line="360" w:lineRule="auto"/>
        <w:jc w:val="both"/>
        <w:rPr>
          <w:rFonts w:asciiTheme="majorBidi" w:hAnsiTheme="majorBidi" w:cstheme="majorBidi"/>
          <w:b/>
          <w:bCs/>
          <w:color w:val="auto"/>
          <w:sz w:val="32"/>
          <w:szCs w:val="32"/>
          <w:lang w:val="en-AU"/>
        </w:rPr>
      </w:pPr>
      <w:r w:rsidRPr="00C74831">
        <w:rPr>
          <w:rFonts w:asciiTheme="majorBidi" w:hAnsiTheme="majorBidi" w:cstheme="majorBidi"/>
          <w:b/>
          <w:bCs/>
          <w:color w:val="auto"/>
          <w:sz w:val="32"/>
          <w:szCs w:val="32"/>
          <w:lang w:val="en-AU"/>
        </w:rPr>
        <w:t>Discussion</w:t>
      </w:r>
    </w:p>
    <w:p w14:paraId="3C04805D"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13BD4C79" w14:textId="5CB2683C" w:rsidR="002E546E" w:rsidRPr="00A04CC0" w:rsidRDefault="002E546E"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There were several significant associations found between the work variables of years as a chief radiographer, and hospital size with the TEIQue-SF and LSAT </w:t>
      </w:r>
      <w:r w:rsidR="00DB6149" w:rsidRPr="00A04CC0">
        <w:rPr>
          <w:rFonts w:asciiTheme="majorBidi" w:hAnsiTheme="majorBidi" w:cstheme="majorBidi"/>
          <w:color w:val="auto"/>
          <w:sz w:val="24"/>
          <w:szCs w:val="24"/>
          <w:lang w:val="en-AU"/>
        </w:rPr>
        <w:t>factors</w:t>
      </w:r>
      <w:r w:rsidRPr="00A04CC0">
        <w:rPr>
          <w:rFonts w:asciiTheme="majorBidi" w:hAnsiTheme="majorBidi" w:cstheme="majorBidi"/>
          <w:color w:val="auto"/>
          <w:sz w:val="24"/>
          <w:szCs w:val="24"/>
          <w:lang w:val="en-AU"/>
        </w:rPr>
        <w:t xml:space="preserve">. There were no significant associations between age </w:t>
      </w:r>
      <w:r w:rsidR="00263C37" w:rsidRPr="00A04CC0">
        <w:rPr>
          <w:rFonts w:asciiTheme="majorBidi" w:hAnsiTheme="majorBidi" w:cstheme="majorBidi"/>
          <w:color w:val="auto"/>
          <w:sz w:val="24"/>
          <w:szCs w:val="24"/>
          <w:lang w:val="en-AU"/>
        </w:rPr>
        <w:t>and gender with</w:t>
      </w:r>
      <w:r w:rsidRPr="00A04CC0">
        <w:rPr>
          <w:rFonts w:asciiTheme="majorBidi" w:hAnsiTheme="majorBidi" w:cstheme="majorBidi"/>
          <w:color w:val="auto"/>
          <w:sz w:val="24"/>
          <w:szCs w:val="24"/>
          <w:lang w:val="en-AU"/>
        </w:rPr>
        <w:t xml:space="preserve"> </w:t>
      </w:r>
      <w:r w:rsidR="00DB6149" w:rsidRPr="00A04CC0">
        <w:rPr>
          <w:rFonts w:asciiTheme="majorBidi" w:hAnsiTheme="majorBidi" w:cstheme="majorBidi"/>
          <w:color w:val="auto"/>
          <w:sz w:val="24"/>
          <w:szCs w:val="24"/>
          <w:lang w:val="en-AU"/>
        </w:rPr>
        <w:t>the TEIQue-SF</w:t>
      </w:r>
      <w:r w:rsidRPr="00A04CC0">
        <w:rPr>
          <w:rFonts w:asciiTheme="majorBidi" w:hAnsiTheme="majorBidi" w:cstheme="majorBidi"/>
          <w:color w:val="auto"/>
          <w:sz w:val="24"/>
          <w:szCs w:val="24"/>
          <w:lang w:val="en-AU"/>
        </w:rPr>
        <w:t xml:space="preserve"> and </w:t>
      </w:r>
      <w:r w:rsidR="0037477F" w:rsidRPr="00A04CC0">
        <w:rPr>
          <w:rFonts w:asciiTheme="majorBidi" w:hAnsiTheme="majorBidi" w:cstheme="majorBidi"/>
          <w:color w:val="auto"/>
          <w:sz w:val="24"/>
          <w:szCs w:val="24"/>
          <w:lang w:val="en-AU"/>
        </w:rPr>
        <w:t>LSAT</w:t>
      </w:r>
      <w:r w:rsidRPr="00A04CC0">
        <w:rPr>
          <w:rFonts w:asciiTheme="majorBidi" w:hAnsiTheme="majorBidi" w:cstheme="majorBidi"/>
          <w:color w:val="auto"/>
          <w:sz w:val="24"/>
          <w:szCs w:val="24"/>
          <w:lang w:val="en-AU"/>
        </w:rPr>
        <w:t xml:space="preserve"> </w:t>
      </w:r>
      <w:r w:rsidR="00DB6149" w:rsidRPr="00A04CC0">
        <w:rPr>
          <w:rFonts w:asciiTheme="majorBidi" w:hAnsiTheme="majorBidi" w:cstheme="majorBidi"/>
          <w:color w:val="auto"/>
          <w:sz w:val="24"/>
          <w:szCs w:val="24"/>
          <w:lang w:val="en-AU"/>
        </w:rPr>
        <w:t>factors</w:t>
      </w:r>
      <w:r w:rsidRPr="00A04CC0">
        <w:rPr>
          <w:rFonts w:asciiTheme="majorBidi" w:hAnsiTheme="majorBidi" w:cstheme="majorBidi"/>
          <w:color w:val="auto"/>
          <w:sz w:val="24"/>
          <w:szCs w:val="24"/>
          <w:lang w:val="en-AU"/>
        </w:rPr>
        <w:t xml:space="preserve">. </w:t>
      </w:r>
      <w:r w:rsidR="00C75FAA" w:rsidRPr="00A04CC0">
        <w:rPr>
          <w:rFonts w:asciiTheme="majorBidi" w:hAnsiTheme="majorBidi" w:cstheme="majorBidi"/>
          <w:color w:val="auto"/>
          <w:sz w:val="24"/>
          <w:szCs w:val="24"/>
          <w:lang w:val="en-AU"/>
        </w:rPr>
        <w:t>In the literature</w:t>
      </w:r>
      <w:r w:rsidR="00B76DEA" w:rsidRPr="00A04CC0">
        <w:rPr>
          <w:rFonts w:asciiTheme="majorBidi" w:hAnsiTheme="majorBidi" w:cstheme="majorBidi"/>
          <w:color w:val="auto"/>
          <w:sz w:val="24"/>
          <w:szCs w:val="24"/>
          <w:lang w:val="en-AU"/>
        </w:rPr>
        <w:t>,</w:t>
      </w:r>
      <w:r w:rsidR="00C75FAA" w:rsidRPr="00A04CC0">
        <w:rPr>
          <w:rFonts w:asciiTheme="majorBidi" w:hAnsiTheme="majorBidi" w:cstheme="majorBidi"/>
          <w:color w:val="auto"/>
          <w:sz w:val="24"/>
          <w:szCs w:val="24"/>
          <w:lang w:val="en-AU"/>
        </w:rPr>
        <w:t xml:space="preserve"> there are mixed results when it comes to </w:t>
      </w:r>
      <w:r w:rsidR="0036059F" w:rsidRPr="00A04CC0">
        <w:rPr>
          <w:rFonts w:asciiTheme="majorBidi" w:hAnsiTheme="majorBidi" w:cstheme="majorBidi"/>
          <w:color w:val="auto"/>
          <w:sz w:val="24"/>
          <w:szCs w:val="24"/>
          <w:lang w:val="en-AU"/>
        </w:rPr>
        <w:t>age and gender with multiple variables taken into account</w:t>
      </w:r>
      <w:r w:rsidR="00067340" w:rsidRPr="00A04CC0">
        <w:rPr>
          <w:rFonts w:asciiTheme="majorBidi" w:hAnsiTheme="majorBidi" w:cstheme="majorBidi"/>
          <w:color w:val="auto"/>
          <w:sz w:val="24"/>
          <w:szCs w:val="24"/>
          <w:vertAlign w:val="superscript"/>
          <w:lang w:val="en-AU"/>
        </w:rPr>
        <w:t>24,25</w:t>
      </w:r>
      <w:r w:rsidR="0036059F" w:rsidRPr="00A04CC0">
        <w:rPr>
          <w:rFonts w:asciiTheme="majorBidi" w:hAnsiTheme="majorBidi" w:cstheme="majorBidi"/>
          <w:color w:val="auto"/>
          <w:sz w:val="24"/>
          <w:szCs w:val="24"/>
          <w:lang w:val="en-AU"/>
        </w:rPr>
        <w:t xml:space="preserve"> </w:t>
      </w:r>
      <w:r w:rsidR="0052527C" w:rsidRPr="00A04CC0">
        <w:rPr>
          <w:rFonts w:asciiTheme="majorBidi" w:hAnsiTheme="majorBidi" w:cstheme="majorBidi"/>
          <w:color w:val="auto"/>
          <w:sz w:val="24"/>
          <w:szCs w:val="24"/>
          <w:lang w:val="en-AU"/>
        </w:rPr>
        <w:t>but these are hard to compare with the findings of this study considering that no information was collected on responsibilities, and workplace and personal stressors</w:t>
      </w:r>
      <w:r w:rsidR="0036059F" w:rsidRPr="00A04CC0">
        <w:rPr>
          <w:rFonts w:asciiTheme="majorBidi" w:hAnsiTheme="majorBidi" w:cstheme="majorBidi"/>
          <w:color w:val="auto"/>
          <w:sz w:val="24"/>
          <w:szCs w:val="24"/>
          <w:lang w:val="en-AU"/>
        </w:rPr>
        <w:t>.</w:t>
      </w:r>
      <w:r w:rsidR="00754AB0" w:rsidRPr="00A04CC0">
        <w:rPr>
          <w:rFonts w:asciiTheme="majorBidi" w:hAnsiTheme="majorBidi" w:cstheme="majorBidi"/>
          <w:color w:val="auto"/>
          <w:sz w:val="24"/>
          <w:szCs w:val="24"/>
          <w:vertAlign w:val="superscript"/>
          <w:lang w:val="en-AU"/>
        </w:rPr>
        <w:t>24</w:t>
      </w:r>
      <w:r w:rsidR="0036059F" w:rsidRPr="00A04CC0">
        <w:rPr>
          <w:rFonts w:asciiTheme="majorBidi" w:hAnsiTheme="majorBidi" w:cstheme="majorBidi"/>
          <w:color w:val="auto"/>
          <w:sz w:val="24"/>
          <w:szCs w:val="24"/>
          <w:lang w:val="en-AU"/>
        </w:rPr>
        <w:t xml:space="preserve"> </w:t>
      </w:r>
      <w:r w:rsidRPr="00A04CC0">
        <w:rPr>
          <w:rFonts w:asciiTheme="majorBidi" w:hAnsiTheme="majorBidi" w:cstheme="majorBidi"/>
          <w:color w:val="auto"/>
          <w:sz w:val="24"/>
          <w:szCs w:val="24"/>
          <w:lang w:val="en-AU"/>
        </w:rPr>
        <w:t xml:space="preserve">  </w:t>
      </w:r>
    </w:p>
    <w:p w14:paraId="602B8BE1"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01A23359" w14:textId="286AB68C" w:rsidR="002E546E" w:rsidRPr="00A04CC0" w:rsidRDefault="002E546E"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There </w:t>
      </w:r>
      <w:r w:rsidR="00B9728D" w:rsidRPr="00A04CC0">
        <w:rPr>
          <w:rFonts w:asciiTheme="majorBidi" w:hAnsiTheme="majorBidi" w:cstheme="majorBidi"/>
          <w:color w:val="auto"/>
          <w:sz w:val="24"/>
          <w:szCs w:val="24"/>
          <w:lang w:val="en-AU"/>
        </w:rPr>
        <w:t xml:space="preserve">were </w:t>
      </w:r>
      <w:r w:rsidRPr="00A04CC0">
        <w:rPr>
          <w:rFonts w:asciiTheme="majorBidi" w:hAnsiTheme="majorBidi" w:cstheme="majorBidi"/>
          <w:color w:val="auto"/>
          <w:sz w:val="24"/>
          <w:szCs w:val="24"/>
          <w:lang w:val="en-AU"/>
        </w:rPr>
        <w:t>no significant differences found across the Global EI value and four factor scores for chief radiographers of varying years of experience (&lt;10, 10-20 and &gt;20 years) and hospital size (&lt;200, 200-500 and &gt;500 beds) excluding Sociability. This is not surprising considering that in a previous Australian</w:t>
      </w:r>
      <w:r w:rsidR="00A233D5" w:rsidRPr="00A04CC0">
        <w:rPr>
          <w:rFonts w:asciiTheme="majorBidi" w:hAnsiTheme="majorBidi" w:cstheme="majorBidi"/>
          <w:color w:val="auto"/>
          <w:sz w:val="24"/>
          <w:szCs w:val="24"/>
          <w:lang w:val="en-AU"/>
        </w:rPr>
        <w:t xml:space="preserve"> study undertaken</w:t>
      </w:r>
      <w:r w:rsidRPr="00A04CC0">
        <w:rPr>
          <w:rFonts w:asciiTheme="majorBidi" w:hAnsiTheme="majorBidi" w:cstheme="majorBidi"/>
          <w:color w:val="auto"/>
          <w:sz w:val="24"/>
          <w:szCs w:val="24"/>
          <w:lang w:val="en-AU"/>
        </w:rPr>
        <w:t xml:space="preserve"> by Lewis et al.</w:t>
      </w:r>
      <w:r w:rsidR="00666EDE" w:rsidRPr="00A04CC0">
        <w:rPr>
          <w:rFonts w:asciiTheme="majorBidi" w:hAnsiTheme="majorBidi" w:cstheme="majorBidi"/>
          <w:color w:val="auto"/>
          <w:sz w:val="24"/>
          <w:szCs w:val="24"/>
          <w:lang w:val="en-AU"/>
        </w:rPr>
        <w:t xml:space="preserve"> (2017)</w:t>
      </w:r>
      <w:r w:rsidRPr="00A04CC0">
        <w:rPr>
          <w:rFonts w:asciiTheme="majorBidi" w:hAnsiTheme="majorBidi" w:cstheme="majorBidi"/>
          <w:color w:val="auto"/>
          <w:sz w:val="24"/>
          <w:szCs w:val="24"/>
          <w:lang w:val="en-AU"/>
        </w:rPr>
        <w:t xml:space="preserve">, there were no observed significant differences between chief radiographers and radiographers of varying years of experience (0-5, 6-10, 11+ years) for </w:t>
      </w:r>
      <w:r w:rsidR="00DB6149" w:rsidRPr="00A04CC0">
        <w:rPr>
          <w:rFonts w:asciiTheme="majorBidi" w:hAnsiTheme="majorBidi" w:cstheme="majorBidi"/>
          <w:color w:val="auto"/>
          <w:sz w:val="24"/>
          <w:szCs w:val="24"/>
          <w:lang w:val="en-AU"/>
        </w:rPr>
        <w:t>any TEIQue</w:t>
      </w:r>
      <w:r w:rsidR="00043F71" w:rsidRPr="00A04CC0">
        <w:rPr>
          <w:rFonts w:asciiTheme="majorBidi" w:hAnsiTheme="majorBidi" w:cstheme="majorBidi"/>
          <w:color w:val="auto"/>
          <w:sz w:val="24"/>
          <w:szCs w:val="24"/>
          <w:lang w:val="en-AU"/>
        </w:rPr>
        <w:t>-SF</w:t>
      </w:r>
      <w:r w:rsidR="00DB6149" w:rsidRPr="00A04CC0">
        <w:rPr>
          <w:rFonts w:asciiTheme="majorBidi" w:hAnsiTheme="majorBidi" w:cstheme="majorBidi"/>
          <w:color w:val="auto"/>
          <w:sz w:val="24"/>
          <w:szCs w:val="24"/>
          <w:lang w:val="en-AU"/>
        </w:rPr>
        <w:t xml:space="preserve"> factors</w:t>
      </w:r>
      <w:r w:rsidRPr="00A04CC0">
        <w:rPr>
          <w:rFonts w:asciiTheme="majorBidi" w:hAnsiTheme="majorBidi" w:cstheme="majorBidi"/>
          <w:color w:val="auto"/>
          <w:sz w:val="24"/>
          <w:szCs w:val="24"/>
          <w:lang w:val="en-AU"/>
        </w:rPr>
        <w:t>.</w:t>
      </w:r>
      <w:r w:rsidRPr="00A04CC0">
        <w:rPr>
          <w:rFonts w:asciiTheme="majorBidi" w:hAnsiTheme="majorBidi" w:cstheme="majorBidi"/>
          <w:color w:val="auto"/>
          <w:sz w:val="24"/>
          <w:szCs w:val="24"/>
          <w:vertAlign w:val="superscript"/>
          <w:lang w:val="en-AU"/>
        </w:rPr>
        <w:t>1</w:t>
      </w:r>
      <w:r w:rsidR="00067340"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w:t>
      </w:r>
    </w:p>
    <w:p w14:paraId="4698936E"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665CC258" w14:textId="4370CD21" w:rsidR="002E546E" w:rsidRPr="00A04CC0" w:rsidRDefault="002E546E" w:rsidP="00A04CC0">
      <w:pPr>
        <w:pStyle w:val="NormalWeb"/>
        <w:spacing w:line="360" w:lineRule="auto"/>
        <w:jc w:val="both"/>
        <w:rPr>
          <w:rFonts w:asciiTheme="majorBidi" w:hAnsiTheme="majorBidi" w:cstheme="majorBidi"/>
          <w:b/>
          <w:bCs/>
          <w:color w:val="auto"/>
          <w:sz w:val="24"/>
          <w:szCs w:val="24"/>
          <w:lang w:val="en-AU"/>
        </w:rPr>
      </w:pPr>
      <w:r w:rsidRPr="00A04CC0">
        <w:rPr>
          <w:rFonts w:asciiTheme="majorBidi" w:hAnsiTheme="majorBidi" w:cstheme="majorBidi"/>
          <w:b/>
          <w:bCs/>
          <w:color w:val="auto"/>
          <w:sz w:val="24"/>
          <w:szCs w:val="24"/>
          <w:lang w:val="en-AU"/>
        </w:rPr>
        <w:t xml:space="preserve">Years as </w:t>
      </w:r>
      <w:r w:rsidR="00DB0145" w:rsidRPr="00A04CC0">
        <w:rPr>
          <w:rFonts w:asciiTheme="majorBidi" w:hAnsiTheme="majorBidi" w:cstheme="majorBidi"/>
          <w:b/>
          <w:bCs/>
          <w:color w:val="auto"/>
          <w:sz w:val="24"/>
          <w:szCs w:val="24"/>
          <w:lang w:val="en-AU"/>
        </w:rPr>
        <w:t xml:space="preserve">a </w:t>
      </w:r>
      <w:r w:rsidRPr="00A04CC0">
        <w:rPr>
          <w:rFonts w:asciiTheme="majorBidi" w:hAnsiTheme="majorBidi" w:cstheme="majorBidi"/>
          <w:b/>
          <w:bCs/>
          <w:color w:val="auto"/>
          <w:sz w:val="24"/>
          <w:szCs w:val="24"/>
          <w:lang w:val="en-AU"/>
        </w:rPr>
        <w:t>Chief Radiographer and Leadership Dimensions</w:t>
      </w:r>
    </w:p>
    <w:p w14:paraId="0F98980B"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6C0D8AF3" w14:textId="2F69C3E6" w:rsidR="002E546E" w:rsidRPr="00A04CC0" w:rsidRDefault="002E546E"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Increased years as a chief radiographer saw a reduction in performance across the</w:t>
      </w:r>
      <w:r w:rsidR="00DB6149" w:rsidRPr="00A04CC0">
        <w:rPr>
          <w:rFonts w:asciiTheme="majorBidi" w:hAnsiTheme="majorBidi" w:cstheme="majorBidi"/>
          <w:color w:val="auto"/>
          <w:sz w:val="24"/>
          <w:szCs w:val="24"/>
          <w:lang w:val="en-AU"/>
        </w:rPr>
        <w:t xml:space="preserve"> TEIQue</w:t>
      </w:r>
      <w:r w:rsidR="00043F71" w:rsidRPr="00A04CC0">
        <w:rPr>
          <w:rFonts w:asciiTheme="majorBidi" w:hAnsiTheme="majorBidi" w:cstheme="majorBidi"/>
          <w:color w:val="auto"/>
          <w:sz w:val="24"/>
          <w:szCs w:val="24"/>
          <w:lang w:val="en-AU"/>
        </w:rPr>
        <w:t>-SF</w:t>
      </w:r>
      <w:r w:rsidR="00DB6149" w:rsidRPr="00A04CC0">
        <w:rPr>
          <w:rFonts w:asciiTheme="majorBidi" w:hAnsiTheme="majorBidi" w:cstheme="majorBidi"/>
          <w:color w:val="auto"/>
          <w:sz w:val="24"/>
          <w:szCs w:val="24"/>
          <w:lang w:val="en-AU"/>
        </w:rPr>
        <w:t xml:space="preserve"> and</w:t>
      </w:r>
      <w:r w:rsidRPr="00A04CC0">
        <w:rPr>
          <w:rFonts w:asciiTheme="majorBidi" w:hAnsiTheme="majorBidi" w:cstheme="majorBidi"/>
          <w:color w:val="auto"/>
          <w:sz w:val="24"/>
          <w:szCs w:val="24"/>
          <w:lang w:val="en-AU"/>
        </w:rPr>
        <w:t xml:space="preserve"> LSAT </w:t>
      </w:r>
      <w:r w:rsidR="00DB6149" w:rsidRPr="00A04CC0">
        <w:rPr>
          <w:rFonts w:asciiTheme="majorBidi" w:hAnsiTheme="majorBidi" w:cstheme="majorBidi"/>
          <w:color w:val="auto"/>
          <w:sz w:val="24"/>
          <w:szCs w:val="24"/>
          <w:lang w:val="en-AU"/>
        </w:rPr>
        <w:t>factors</w:t>
      </w:r>
      <w:r w:rsidRPr="00A04CC0">
        <w:rPr>
          <w:rFonts w:asciiTheme="majorBidi" w:hAnsiTheme="majorBidi" w:cstheme="majorBidi"/>
          <w:color w:val="auto"/>
          <w:sz w:val="24"/>
          <w:szCs w:val="24"/>
          <w:lang w:val="en-AU"/>
        </w:rPr>
        <w:t xml:space="preserve">. Of these, there were strong negative correlations between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 xml:space="preserve">chief radiographer with the LSAT dimensions of ‘Sharing the Vision’ and ‘Developing Capability’. Even between categories of years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chief (&lt;10, 10-20 and &gt;20 years), chief radiographers serving less than ten years had statistically significant higher median scores than the other two groups. This overall higher performance level among newer chiefs could be due, in part, to a greater drive to perform well among newer managers.</w:t>
      </w:r>
      <w:r w:rsidRPr="00A04CC0">
        <w:rPr>
          <w:rFonts w:asciiTheme="majorBidi" w:hAnsiTheme="majorBidi" w:cstheme="majorBidi"/>
          <w:color w:val="auto"/>
          <w:sz w:val="24"/>
          <w:szCs w:val="24"/>
          <w:vertAlign w:val="superscript"/>
          <w:lang w:val="en-AU"/>
        </w:rPr>
        <w:t>2</w:t>
      </w:r>
      <w:r w:rsidR="00067340" w:rsidRPr="00A04CC0">
        <w:rPr>
          <w:rFonts w:asciiTheme="majorBidi" w:hAnsiTheme="majorBidi" w:cstheme="majorBidi"/>
          <w:color w:val="auto"/>
          <w:sz w:val="24"/>
          <w:szCs w:val="24"/>
          <w:vertAlign w:val="superscript"/>
          <w:lang w:val="en-AU"/>
        </w:rPr>
        <w:t>6</w:t>
      </w:r>
      <w:r w:rsidRPr="00A04CC0">
        <w:rPr>
          <w:rFonts w:asciiTheme="majorBidi" w:hAnsiTheme="majorBidi" w:cstheme="majorBidi"/>
          <w:color w:val="auto"/>
          <w:sz w:val="24"/>
          <w:szCs w:val="24"/>
          <w:lang w:val="en-AU"/>
        </w:rPr>
        <w:t xml:space="preserve">  </w:t>
      </w:r>
    </w:p>
    <w:p w14:paraId="5E988BE1"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1D3B1D78" w14:textId="14178C33" w:rsidR="002E546E" w:rsidRPr="00A04CC0" w:rsidRDefault="002E546E"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In a qualitative phenomenological Australian study by Thompson and Henwood</w:t>
      </w:r>
      <w:r w:rsidR="00666EDE" w:rsidRPr="00A04CC0">
        <w:rPr>
          <w:rFonts w:asciiTheme="majorBidi" w:hAnsiTheme="majorBidi" w:cstheme="majorBidi"/>
          <w:color w:val="auto"/>
          <w:sz w:val="24"/>
          <w:szCs w:val="24"/>
          <w:lang w:val="en-AU"/>
        </w:rPr>
        <w:t xml:space="preserve"> (2016)</w:t>
      </w:r>
      <w:r w:rsidRPr="00A04CC0">
        <w:rPr>
          <w:rFonts w:asciiTheme="majorBidi" w:hAnsiTheme="majorBidi" w:cstheme="majorBidi"/>
          <w:color w:val="auto"/>
          <w:sz w:val="24"/>
          <w:szCs w:val="24"/>
          <w:lang w:val="en-AU"/>
        </w:rPr>
        <w:t>, the initial experience of radiographers into management roles were explored and found that initiative, drive, perseverance, resilience and optimism were behaviours employed to establish oneself as ‘chief’ and to cope with new workloads.</w:t>
      </w:r>
      <w:r w:rsidRPr="00A04CC0">
        <w:rPr>
          <w:rFonts w:asciiTheme="majorBidi" w:hAnsiTheme="majorBidi" w:cstheme="majorBidi"/>
          <w:color w:val="auto"/>
          <w:sz w:val="24"/>
          <w:szCs w:val="24"/>
          <w:vertAlign w:val="superscript"/>
          <w:lang w:val="en-AU"/>
        </w:rPr>
        <w:t>2</w:t>
      </w:r>
      <w:r w:rsidR="00067340" w:rsidRPr="00A04CC0">
        <w:rPr>
          <w:rFonts w:asciiTheme="majorBidi" w:hAnsiTheme="majorBidi" w:cstheme="majorBidi"/>
          <w:color w:val="auto"/>
          <w:sz w:val="24"/>
          <w:szCs w:val="24"/>
          <w:vertAlign w:val="superscript"/>
          <w:lang w:val="en-AU"/>
        </w:rPr>
        <w:t>6</w:t>
      </w:r>
      <w:r w:rsidRPr="00A04CC0">
        <w:rPr>
          <w:rFonts w:asciiTheme="majorBidi" w:hAnsiTheme="majorBidi" w:cstheme="majorBidi"/>
          <w:color w:val="auto"/>
          <w:sz w:val="24"/>
          <w:szCs w:val="24"/>
          <w:lang w:val="en-AU"/>
        </w:rPr>
        <w:t xml:space="preserve"> The initial perception of becoming a chief radiographer revolved around leading by example, providing opportunities for their staff and maintaining </w:t>
      </w:r>
      <w:r w:rsidRPr="00A04CC0">
        <w:rPr>
          <w:rFonts w:asciiTheme="majorBidi" w:hAnsiTheme="majorBidi" w:cstheme="majorBidi"/>
          <w:iCs/>
          <w:color w:val="auto"/>
          <w:sz w:val="24"/>
          <w:szCs w:val="24"/>
          <w:lang w:val="en-AU"/>
        </w:rPr>
        <w:t>technical competency</w:t>
      </w:r>
      <w:r w:rsidRPr="00A04CC0">
        <w:rPr>
          <w:rFonts w:asciiTheme="majorBidi" w:hAnsiTheme="majorBidi" w:cstheme="majorBidi"/>
          <w:color w:val="auto"/>
          <w:sz w:val="24"/>
          <w:szCs w:val="24"/>
          <w:lang w:val="en-AU"/>
        </w:rPr>
        <w:t>. The LSAT ‘Developing Capability’ dimension is centred on providing learning opportunities for individuals and progressing organisations,</w:t>
      </w:r>
      <w:r w:rsidR="008804E8" w:rsidRPr="00A04CC0">
        <w:rPr>
          <w:rFonts w:asciiTheme="majorBidi" w:hAnsiTheme="majorBidi" w:cstheme="majorBidi"/>
          <w:color w:val="auto"/>
          <w:sz w:val="24"/>
          <w:szCs w:val="24"/>
          <w:vertAlign w:val="superscript"/>
          <w:lang w:val="en-AU"/>
        </w:rPr>
        <w:t>22</w:t>
      </w:r>
      <w:r w:rsidRPr="00A04CC0">
        <w:rPr>
          <w:rFonts w:asciiTheme="majorBidi" w:hAnsiTheme="majorBidi" w:cstheme="majorBidi"/>
          <w:color w:val="auto"/>
          <w:sz w:val="24"/>
          <w:szCs w:val="24"/>
          <w:lang w:val="en-AU"/>
        </w:rPr>
        <w:t xml:space="preserve"> and the significant correlation for this dimension with newer </w:t>
      </w:r>
      <w:r w:rsidR="00666EDE" w:rsidRPr="00A04CC0">
        <w:rPr>
          <w:rFonts w:asciiTheme="majorBidi" w:hAnsiTheme="majorBidi" w:cstheme="majorBidi"/>
          <w:color w:val="auto"/>
          <w:sz w:val="24"/>
          <w:szCs w:val="24"/>
          <w:lang w:val="en-AU"/>
        </w:rPr>
        <w:t xml:space="preserve">chief </w:t>
      </w:r>
      <w:r w:rsidRPr="00A04CC0">
        <w:rPr>
          <w:rFonts w:asciiTheme="majorBidi" w:hAnsiTheme="majorBidi" w:cstheme="majorBidi"/>
          <w:color w:val="auto"/>
          <w:sz w:val="24"/>
          <w:szCs w:val="24"/>
          <w:lang w:val="en-AU"/>
        </w:rPr>
        <w:t>radiographers in this study concurs with the phenomenology study. Similarly, the ‘Sharing the Vision’ dimension focuses on how a leader presents themselves as credible and communicates a clear direction,</w:t>
      </w:r>
      <w:r w:rsidR="008804E8" w:rsidRPr="00A04CC0">
        <w:rPr>
          <w:rFonts w:asciiTheme="majorBidi" w:hAnsiTheme="majorBidi" w:cstheme="majorBidi"/>
          <w:color w:val="auto"/>
          <w:sz w:val="24"/>
          <w:szCs w:val="24"/>
          <w:vertAlign w:val="superscript"/>
          <w:lang w:val="en-AU"/>
        </w:rPr>
        <w:t>22</w:t>
      </w:r>
      <w:r w:rsidRPr="00A04CC0">
        <w:rPr>
          <w:rFonts w:asciiTheme="majorBidi" w:hAnsiTheme="majorBidi" w:cstheme="majorBidi"/>
          <w:color w:val="auto"/>
          <w:sz w:val="24"/>
          <w:szCs w:val="24"/>
          <w:lang w:val="en-AU"/>
        </w:rPr>
        <w:t xml:space="preserve"> and with new managers tending to lead by example it is not surprising that the LSAT dimension was more dominant in newer chief radiographers in this study. </w:t>
      </w:r>
    </w:p>
    <w:p w14:paraId="7FE63931"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3E2CFA45" w14:textId="77777777" w:rsidR="002E546E" w:rsidRPr="00C74831" w:rsidRDefault="002E546E" w:rsidP="00A04CC0">
      <w:pPr>
        <w:pStyle w:val="NormalWeb"/>
        <w:spacing w:line="360" w:lineRule="auto"/>
        <w:jc w:val="both"/>
        <w:rPr>
          <w:rFonts w:asciiTheme="majorBidi" w:hAnsiTheme="majorBidi" w:cstheme="majorBidi"/>
          <w:b/>
          <w:bCs/>
          <w:i/>
          <w:iCs/>
          <w:color w:val="auto"/>
          <w:sz w:val="24"/>
          <w:szCs w:val="24"/>
          <w:lang w:val="en-AU"/>
        </w:rPr>
      </w:pPr>
      <w:r w:rsidRPr="00C74831">
        <w:rPr>
          <w:rFonts w:asciiTheme="majorBidi" w:hAnsiTheme="majorBidi" w:cstheme="majorBidi"/>
          <w:b/>
          <w:bCs/>
          <w:i/>
          <w:iCs/>
          <w:color w:val="auto"/>
          <w:sz w:val="24"/>
          <w:szCs w:val="24"/>
          <w:lang w:val="en-AU"/>
        </w:rPr>
        <w:t xml:space="preserve">Hospital Size and Sociability </w:t>
      </w:r>
    </w:p>
    <w:p w14:paraId="5E8A1171"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71CBF6DC" w14:textId="36DAF15F" w:rsidR="002E546E" w:rsidRPr="00A04CC0" w:rsidRDefault="002E546E"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Between the </w:t>
      </w:r>
      <w:r w:rsidR="007A4BFB" w:rsidRPr="00A04CC0">
        <w:rPr>
          <w:rFonts w:asciiTheme="majorBidi" w:hAnsiTheme="majorBidi" w:cstheme="majorBidi"/>
          <w:color w:val="auto"/>
          <w:sz w:val="24"/>
          <w:szCs w:val="24"/>
          <w:lang w:val="en-AU"/>
        </w:rPr>
        <w:t>hospital</w:t>
      </w:r>
      <w:r w:rsidRPr="00A04CC0">
        <w:rPr>
          <w:rFonts w:asciiTheme="majorBidi" w:hAnsiTheme="majorBidi" w:cstheme="majorBidi"/>
          <w:color w:val="auto"/>
          <w:sz w:val="24"/>
          <w:szCs w:val="24"/>
          <w:lang w:val="en-AU"/>
        </w:rPr>
        <w:t xml:space="preserve"> size categories (&lt;200, 200-500, &gt;500), chief radiographers in hospitals with more than 500 beds scored significantly lower Sociability scores than the other two categories. There was also a moderate negative correlation between increased hospital bed numbers and Sociability.</w:t>
      </w:r>
      <w:r w:rsidR="005873AA" w:rsidRPr="00A04CC0">
        <w:rPr>
          <w:rFonts w:asciiTheme="majorBidi" w:hAnsiTheme="majorBidi" w:cstheme="majorBidi"/>
          <w:color w:val="auto"/>
          <w:sz w:val="24"/>
          <w:szCs w:val="24"/>
          <w:lang w:val="en-AU"/>
        </w:rPr>
        <w:t xml:space="preserve"> </w:t>
      </w:r>
      <w:r w:rsidRPr="00A04CC0">
        <w:rPr>
          <w:rFonts w:asciiTheme="majorBidi" w:hAnsiTheme="majorBidi" w:cstheme="majorBidi"/>
          <w:color w:val="auto"/>
          <w:sz w:val="24"/>
          <w:szCs w:val="24"/>
          <w:lang w:val="en-AU"/>
        </w:rPr>
        <w:t xml:space="preserve">In comparing hospital size and Sociability, a Canadian study by Ginsburg et al. </w:t>
      </w:r>
      <w:r w:rsidR="005F279E" w:rsidRPr="00A04CC0">
        <w:rPr>
          <w:rFonts w:asciiTheme="majorBidi" w:hAnsiTheme="majorBidi" w:cstheme="majorBidi"/>
          <w:color w:val="auto"/>
          <w:sz w:val="24"/>
          <w:szCs w:val="24"/>
          <w:lang w:val="en-AU"/>
        </w:rPr>
        <w:t xml:space="preserve">(2010) </w:t>
      </w:r>
      <w:r w:rsidRPr="00A04CC0">
        <w:rPr>
          <w:rFonts w:asciiTheme="majorBidi" w:hAnsiTheme="majorBidi" w:cstheme="majorBidi"/>
          <w:color w:val="auto"/>
          <w:sz w:val="24"/>
          <w:szCs w:val="24"/>
          <w:lang w:val="en-AU"/>
        </w:rPr>
        <w:t>found that hospital size was negatively correlated to learning from patient safety events, and their related dissemination and communication requirements.</w:t>
      </w:r>
      <w:r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Smaller hospitals had greater engagement in communication activities for patient safety, and the results were attributed to a more visible and proximal leadership in these hospitals, where leaders are more in touch with staff.</w:t>
      </w:r>
      <w:r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Though the study was looking at hospitals as a whole, the leadership involvement trend could be applied to a radiography context, and may explain why Sociability was significantly higher among chief radiographers in smaller hospitals. The Sociability factor covers social interactions, communication and networking.</w:t>
      </w:r>
      <w:r w:rsidR="00207EBE"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1</w:t>
      </w:r>
      <w:r w:rsidRPr="00A04CC0">
        <w:rPr>
          <w:rFonts w:asciiTheme="majorBidi" w:hAnsiTheme="majorBidi" w:cstheme="majorBidi"/>
          <w:color w:val="auto"/>
          <w:sz w:val="24"/>
          <w:szCs w:val="24"/>
          <w:lang w:val="en-AU"/>
        </w:rPr>
        <w:t xml:space="preserve"> There is an expected alteration in communication and leadership behaviours depending on hospital size because in smaller hospitals there </w:t>
      </w:r>
      <w:r w:rsidR="00DB6149" w:rsidRPr="00A04CC0">
        <w:rPr>
          <w:rFonts w:asciiTheme="majorBidi" w:hAnsiTheme="majorBidi" w:cstheme="majorBidi"/>
          <w:color w:val="auto"/>
          <w:sz w:val="24"/>
          <w:szCs w:val="24"/>
          <w:lang w:val="en-AU"/>
        </w:rPr>
        <w:t>are</w:t>
      </w:r>
      <w:r w:rsidRPr="00A04CC0">
        <w:rPr>
          <w:rFonts w:asciiTheme="majorBidi" w:hAnsiTheme="majorBidi" w:cstheme="majorBidi"/>
          <w:color w:val="auto"/>
          <w:sz w:val="24"/>
          <w:szCs w:val="24"/>
          <w:lang w:val="en-AU"/>
        </w:rPr>
        <w:t xml:space="preserve"> greater constraints and limitations on resources which requires more collaboration between leaders and staff.</w:t>
      </w:r>
      <w:r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Considering that smaller hospitals showed greater engagement in communication activities,</w:t>
      </w:r>
      <w:r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it could be expected to find greater Sociability levels </w:t>
      </w:r>
      <w:r w:rsidR="00DB6149" w:rsidRPr="00A04CC0">
        <w:rPr>
          <w:rFonts w:asciiTheme="majorBidi" w:hAnsiTheme="majorBidi" w:cstheme="majorBidi"/>
          <w:color w:val="auto"/>
          <w:sz w:val="24"/>
          <w:szCs w:val="24"/>
          <w:lang w:val="en-AU"/>
        </w:rPr>
        <w:t>among leaders</w:t>
      </w:r>
      <w:r w:rsidRPr="00A04CC0">
        <w:rPr>
          <w:rFonts w:asciiTheme="majorBidi" w:hAnsiTheme="majorBidi" w:cstheme="majorBidi"/>
          <w:color w:val="auto"/>
          <w:sz w:val="24"/>
          <w:szCs w:val="24"/>
          <w:lang w:val="en-AU"/>
        </w:rPr>
        <w:t xml:space="preserve"> in comparison to larger hospitals. </w:t>
      </w:r>
    </w:p>
    <w:p w14:paraId="38CA5BD2" w14:textId="77777777" w:rsidR="002E546E" w:rsidRPr="00A04CC0" w:rsidRDefault="002E546E" w:rsidP="00A04CC0">
      <w:pPr>
        <w:pStyle w:val="NormalWeb"/>
        <w:spacing w:line="360" w:lineRule="auto"/>
        <w:ind w:firstLine="720"/>
        <w:jc w:val="both"/>
        <w:rPr>
          <w:rFonts w:asciiTheme="majorBidi" w:hAnsiTheme="majorBidi" w:cstheme="majorBidi"/>
          <w:color w:val="auto"/>
          <w:sz w:val="24"/>
          <w:szCs w:val="24"/>
          <w:lang w:val="en-AU"/>
        </w:rPr>
      </w:pPr>
    </w:p>
    <w:p w14:paraId="4631518B" w14:textId="58449A2C" w:rsidR="002E546E" w:rsidRPr="00A04CC0" w:rsidRDefault="002E546E" w:rsidP="00A04CC0">
      <w:pPr>
        <w:pStyle w:val="NormalWeb"/>
        <w:spacing w:line="360" w:lineRule="auto"/>
        <w:ind w:firstLine="720"/>
        <w:jc w:val="both"/>
        <w:rPr>
          <w:rFonts w:asciiTheme="majorBidi" w:hAnsiTheme="majorBidi" w:cstheme="majorBidi"/>
          <w:sz w:val="24"/>
          <w:szCs w:val="24"/>
          <w:lang w:val="en-AU"/>
        </w:rPr>
      </w:pPr>
      <w:r w:rsidRPr="00A04CC0">
        <w:rPr>
          <w:rFonts w:asciiTheme="majorBidi" w:hAnsiTheme="majorBidi" w:cstheme="majorBidi"/>
          <w:color w:val="auto"/>
          <w:sz w:val="24"/>
          <w:szCs w:val="24"/>
          <w:lang w:val="en-AU"/>
        </w:rPr>
        <w:t xml:space="preserve">Both increasing hospital size and years of experience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 xml:space="preserve">chief radiographer had several negative associations with the </w:t>
      </w:r>
      <w:r w:rsidR="00DB6149" w:rsidRPr="00A04CC0">
        <w:rPr>
          <w:rFonts w:asciiTheme="majorBidi" w:hAnsiTheme="majorBidi" w:cstheme="majorBidi"/>
          <w:color w:val="auto"/>
          <w:sz w:val="24"/>
          <w:szCs w:val="24"/>
          <w:lang w:val="en-AU"/>
        </w:rPr>
        <w:t>TEIQue</w:t>
      </w:r>
      <w:r w:rsidR="00043F71" w:rsidRPr="00A04CC0">
        <w:rPr>
          <w:rFonts w:asciiTheme="majorBidi" w:hAnsiTheme="majorBidi" w:cstheme="majorBidi"/>
          <w:color w:val="auto"/>
          <w:sz w:val="24"/>
          <w:szCs w:val="24"/>
          <w:lang w:val="en-AU"/>
        </w:rPr>
        <w:t>-SF</w:t>
      </w:r>
      <w:r w:rsidRPr="00A04CC0">
        <w:rPr>
          <w:rFonts w:asciiTheme="majorBidi" w:hAnsiTheme="majorBidi" w:cstheme="majorBidi"/>
          <w:color w:val="auto"/>
          <w:sz w:val="24"/>
          <w:szCs w:val="24"/>
          <w:lang w:val="en-AU"/>
        </w:rPr>
        <w:t xml:space="preserve"> </w:t>
      </w:r>
      <w:r w:rsidR="00DB6149" w:rsidRPr="00A04CC0">
        <w:rPr>
          <w:rFonts w:asciiTheme="majorBidi" w:hAnsiTheme="majorBidi" w:cstheme="majorBidi"/>
          <w:color w:val="auto"/>
          <w:sz w:val="24"/>
          <w:szCs w:val="24"/>
          <w:lang w:val="en-AU"/>
        </w:rPr>
        <w:t>and</w:t>
      </w:r>
      <w:r w:rsidRPr="00A04CC0">
        <w:rPr>
          <w:rFonts w:asciiTheme="majorBidi" w:hAnsiTheme="majorBidi" w:cstheme="majorBidi"/>
          <w:color w:val="auto"/>
          <w:sz w:val="24"/>
          <w:szCs w:val="24"/>
          <w:lang w:val="en-AU"/>
        </w:rPr>
        <w:t xml:space="preserve"> LSAT </w:t>
      </w:r>
      <w:r w:rsidR="00DB6149" w:rsidRPr="00A04CC0">
        <w:rPr>
          <w:rFonts w:asciiTheme="majorBidi" w:hAnsiTheme="majorBidi" w:cstheme="majorBidi"/>
          <w:color w:val="auto"/>
          <w:sz w:val="24"/>
          <w:szCs w:val="24"/>
          <w:lang w:val="en-AU"/>
        </w:rPr>
        <w:t>factors</w:t>
      </w:r>
      <w:r w:rsidRPr="00A04CC0">
        <w:rPr>
          <w:rFonts w:asciiTheme="majorBidi" w:hAnsiTheme="majorBidi" w:cstheme="majorBidi"/>
          <w:color w:val="auto"/>
          <w:sz w:val="24"/>
          <w:szCs w:val="24"/>
          <w:lang w:val="en-AU"/>
        </w:rPr>
        <w:t xml:space="preserve">. </w:t>
      </w:r>
      <w:r w:rsidRPr="00A04CC0">
        <w:rPr>
          <w:rFonts w:asciiTheme="majorBidi" w:hAnsiTheme="majorBidi" w:cstheme="majorBidi"/>
          <w:sz w:val="24"/>
          <w:szCs w:val="24"/>
          <w:lang w:val="en-AU"/>
        </w:rPr>
        <w:t>Australian studies exploring burnout among radiographers have found that emotional exhaustion, depersonalisation, low levels of self-reported personal achievement and stress were higher among radiographers working overtime and with increased workloads.</w:t>
      </w:r>
      <w:r w:rsidRPr="00A04CC0">
        <w:rPr>
          <w:rFonts w:asciiTheme="majorBidi" w:hAnsiTheme="majorBidi" w:cstheme="majorBidi"/>
          <w:sz w:val="24"/>
          <w:szCs w:val="24"/>
          <w:vertAlign w:val="superscript"/>
          <w:lang w:val="en-AU"/>
        </w:rPr>
        <w:t>2</w:t>
      </w:r>
      <w:r w:rsidR="008804E8" w:rsidRPr="00A04CC0">
        <w:rPr>
          <w:rFonts w:asciiTheme="majorBidi" w:hAnsiTheme="majorBidi" w:cstheme="majorBidi"/>
          <w:sz w:val="24"/>
          <w:szCs w:val="24"/>
          <w:vertAlign w:val="superscript"/>
          <w:lang w:val="en-AU"/>
        </w:rPr>
        <w:t>8</w:t>
      </w:r>
      <w:r w:rsidRPr="00A04CC0">
        <w:rPr>
          <w:rFonts w:asciiTheme="majorBidi" w:hAnsiTheme="majorBidi" w:cstheme="majorBidi"/>
          <w:sz w:val="24"/>
          <w:szCs w:val="24"/>
          <w:vertAlign w:val="superscript"/>
          <w:lang w:val="en-AU"/>
        </w:rPr>
        <w:t>,2</w:t>
      </w:r>
      <w:r w:rsidR="008804E8" w:rsidRPr="00A04CC0">
        <w:rPr>
          <w:rFonts w:asciiTheme="majorBidi" w:hAnsiTheme="majorBidi" w:cstheme="majorBidi"/>
          <w:sz w:val="24"/>
          <w:szCs w:val="24"/>
          <w:vertAlign w:val="superscript"/>
          <w:lang w:val="en-AU"/>
        </w:rPr>
        <w:t>9</w:t>
      </w:r>
      <w:r w:rsidRPr="00A04CC0">
        <w:rPr>
          <w:rFonts w:asciiTheme="majorBidi" w:hAnsiTheme="majorBidi" w:cstheme="majorBidi"/>
          <w:sz w:val="24"/>
          <w:szCs w:val="24"/>
          <w:lang w:val="en-AU"/>
        </w:rPr>
        <w:t xml:space="preserve"> Hence, lower </w:t>
      </w:r>
      <w:r w:rsidR="00043F71" w:rsidRPr="00A04CC0">
        <w:rPr>
          <w:rFonts w:asciiTheme="majorBidi" w:hAnsiTheme="majorBidi" w:cstheme="majorBidi"/>
          <w:sz w:val="24"/>
          <w:szCs w:val="24"/>
          <w:lang w:val="en-AU"/>
        </w:rPr>
        <w:t>TEIQue-SF</w:t>
      </w:r>
      <w:r w:rsidRPr="00A04CC0">
        <w:rPr>
          <w:rFonts w:asciiTheme="majorBidi" w:hAnsiTheme="majorBidi" w:cstheme="majorBidi"/>
          <w:sz w:val="24"/>
          <w:szCs w:val="24"/>
          <w:lang w:val="en-AU"/>
        </w:rPr>
        <w:t xml:space="preserve"> scores among chief radiographers from larger hospitals could be a result of ongoing stress and burnout. </w:t>
      </w:r>
      <w:r w:rsidR="005F279E" w:rsidRPr="00A04CC0">
        <w:rPr>
          <w:rFonts w:asciiTheme="majorBidi" w:hAnsiTheme="majorBidi" w:cstheme="majorBidi"/>
          <w:sz w:val="24"/>
          <w:szCs w:val="24"/>
          <w:lang w:val="en-AU"/>
        </w:rPr>
        <w:t>In previous studies, r</w:t>
      </w:r>
      <w:r w:rsidRPr="00A04CC0">
        <w:rPr>
          <w:rFonts w:asciiTheme="majorBidi" w:hAnsiTheme="majorBidi" w:cstheme="majorBidi"/>
          <w:sz w:val="24"/>
          <w:szCs w:val="24"/>
          <w:lang w:val="en-AU"/>
        </w:rPr>
        <w:t>adiographers identified staff support as one of the major causes of stress,</w:t>
      </w:r>
      <w:r w:rsidR="003A51B3" w:rsidRPr="00A04CC0">
        <w:rPr>
          <w:rFonts w:asciiTheme="majorBidi" w:hAnsiTheme="majorBidi" w:cstheme="majorBidi"/>
          <w:sz w:val="24"/>
          <w:szCs w:val="24"/>
          <w:vertAlign w:val="superscript"/>
          <w:lang w:val="en-AU"/>
        </w:rPr>
        <w:t>2</w:t>
      </w:r>
      <w:r w:rsidR="008804E8" w:rsidRPr="00A04CC0">
        <w:rPr>
          <w:rFonts w:asciiTheme="majorBidi" w:hAnsiTheme="majorBidi" w:cstheme="majorBidi"/>
          <w:sz w:val="24"/>
          <w:szCs w:val="24"/>
          <w:vertAlign w:val="superscript"/>
          <w:lang w:val="en-AU"/>
        </w:rPr>
        <w:t>9</w:t>
      </w:r>
      <w:r w:rsidRPr="00A04CC0">
        <w:rPr>
          <w:rFonts w:asciiTheme="majorBidi" w:hAnsiTheme="majorBidi" w:cstheme="majorBidi"/>
          <w:sz w:val="24"/>
          <w:szCs w:val="24"/>
          <w:lang w:val="en-AU"/>
        </w:rPr>
        <w:t xml:space="preserve"> and lower burnout levels were found amongst radiographers who were well-supported and received guidance.</w:t>
      </w:r>
      <w:r w:rsidR="008804E8" w:rsidRPr="00A04CC0">
        <w:rPr>
          <w:rFonts w:asciiTheme="majorBidi" w:hAnsiTheme="majorBidi" w:cstheme="majorBidi"/>
          <w:sz w:val="24"/>
          <w:szCs w:val="24"/>
          <w:vertAlign w:val="superscript"/>
          <w:lang w:val="en-AU"/>
        </w:rPr>
        <w:t>30</w:t>
      </w:r>
      <w:r w:rsidRPr="00A04CC0">
        <w:rPr>
          <w:rFonts w:asciiTheme="majorBidi" w:hAnsiTheme="majorBidi" w:cstheme="majorBidi"/>
          <w:sz w:val="24"/>
          <w:szCs w:val="24"/>
          <w:lang w:val="en-AU"/>
        </w:rPr>
        <w:t xml:space="preserve"> These findings </w:t>
      </w:r>
      <w:r w:rsidR="005F279E" w:rsidRPr="00A04CC0">
        <w:rPr>
          <w:rFonts w:asciiTheme="majorBidi" w:hAnsiTheme="majorBidi" w:cstheme="majorBidi"/>
          <w:sz w:val="24"/>
          <w:szCs w:val="24"/>
          <w:lang w:val="en-AU"/>
        </w:rPr>
        <w:t xml:space="preserve">from both the current study and previous research </w:t>
      </w:r>
      <w:r w:rsidRPr="00A04CC0">
        <w:rPr>
          <w:rFonts w:asciiTheme="majorBidi" w:hAnsiTheme="majorBidi" w:cstheme="majorBidi"/>
          <w:sz w:val="24"/>
          <w:szCs w:val="24"/>
          <w:lang w:val="en-AU"/>
        </w:rPr>
        <w:t xml:space="preserve">highlight the need to ensure that chief radiographers are given enough support particularly those working in larger hospitals and </w:t>
      </w:r>
      <w:r w:rsidR="00836D01" w:rsidRPr="00A04CC0">
        <w:rPr>
          <w:rFonts w:asciiTheme="majorBidi" w:hAnsiTheme="majorBidi" w:cstheme="majorBidi"/>
          <w:sz w:val="24"/>
          <w:szCs w:val="24"/>
          <w:lang w:val="en-AU"/>
        </w:rPr>
        <w:t xml:space="preserve">those that </w:t>
      </w:r>
      <w:r w:rsidRPr="00A04CC0">
        <w:rPr>
          <w:rFonts w:asciiTheme="majorBidi" w:hAnsiTheme="majorBidi" w:cstheme="majorBidi"/>
          <w:sz w:val="24"/>
          <w:szCs w:val="24"/>
          <w:lang w:val="en-AU"/>
        </w:rPr>
        <w:t xml:space="preserve">have been chiefs for a long period of time. </w:t>
      </w:r>
    </w:p>
    <w:p w14:paraId="6D121B8F"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6AB82386" w14:textId="77777777" w:rsidR="002E546E" w:rsidRPr="00C74831" w:rsidRDefault="002E546E" w:rsidP="00A04CC0">
      <w:pPr>
        <w:pStyle w:val="NormalWeb"/>
        <w:spacing w:line="360" w:lineRule="auto"/>
        <w:jc w:val="both"/>
        <w:rPr>
          <w:rFonts w:asciiTheme="majorBidi" w:hAnsiTheme="majorBidi" w:cstheme="majorBidi"/>
          <w:b/>
          <w:bCs/>
          <w:i/>
          <w:iCs/>
          <w:color w:val="auto"/>
          <w:sz w:val="24"/>
          <w:szCs w:val="24"/>
          <w:lang w:val="en-AU"/>
        </w:rPr>
      </w:pPr>
      <w:r w:rsidRPr="00C74831">
        <w:rPr>
          <w:rFonts w:asciiTheme="majorBidi" w:hAnsiTheme="majorBidi" w:cstheme="majorBidi"/>
          <w:b/>
          <w:bCs/>
          <w:i/>
          <w:iCs/>
          <w:color w:val="auto"/>
          <w:sz w:val="24"/>
          <w:szCs w:val="24"/>
          <w:lang w:val="en-AU"/>
        </w:rPr>
        <w:t>Global EI and Leadership Dimensions</w:t>
      </w:r>
    </w:p>
    <w:p w14:paraId="3537BF25"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36ACC4C2" w14:textId="54A6B5F5" w:rsidR="002E546E" w:rsidRPr="00A04CC0" w:rsidRDefault="00612758"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There were significant positive associations between </w:t>
      </w:r>
      <w:r w:rsidR="005A34F9" w:rsidRPr="00A04CC0">
        <w:rPr>
          <w:rFonts w:asciiTheme="majorBidi" w:hAnsiTheme="majorBidi" w:cstheme="majorBidi"/>
          <w:color w:val="auto"/>
          <w:sz w:val="24"/>
          <w:szCs w:val="24"/>
          <w:lang w:val="en-AU"/>
        </w:rPr>
        <w:t>G</w:t>
      </w:r>
      <w:r w:rsidRPr="00A04CC0">
        <w:rPr>
          <w:rFonts w:asciiTheme="majorBidi" w:hAnsiTheme="majorBidi" w:cstheme="majorBidi"/>
          <w:color w:val="auto"/>
          <w:sz w:val="24"/>
          <w:szCs w:val="24"/>
          <w:lang w:val="en-AU"/>
        </w:rPr>
        <w:t xml:space="preserve">lobal EI, Emotionality and Sociability with the LSAT dimensions of ‘Connecting our Services’ and ‘Sharing the Vision’. </w:t>
      </w:r>
      <w:r w:rsidR="002E546E" w:rsidRPr="00A04CC0">
        <w:rPr>
          <w:rFonts w:asciiTheme="majorBidi" w:hAnsiTheme="majorBidi" w:cstheme="majorBidi"/>
          <w:color w:val="auto"/>
          <w:sz w:val="24"/>
          <w:szCs w:val="24"/>
          <w:lang w:val="en-AU"/>
        </w:rPr>
        <w:t>Leaders with higher EI, particularly Emotionality and Sociability, tend to encourage positive emotions, collaboration and trust among their staff.</w:t>
      </w:r>
      <w:r w:rsidR="00AC1027" w:rsidRPr="00A04CC0">
        <w:rPr>
          <w:rFonts w:asciiTheme="majorBidi" w:hAnsiTheme="majorBidi" w:cstheme="majorBidi"/>
          <w:color w:val="auto"/>
          <w:sz w:val="24"/>
          <w:szCs w:val="24"/>
          <w:vertAlign w:val="superscript"/>
          <w:lang w:val="en-AU"/>
        </w:rPr>
        <w:t>5,1</w:t>
      </w:r>
      <w:r w:rsidR="008804E8" w:rsidRPr="00A04CC0">
        <w:rPr>
          <w:rFonts w:asciiTheme="majorBidi" w:hAnsiTheme="majorBidi" w:cstheme="majorBidi"/>
          <w:color w:val="auto"/>
          <w:sz w:val="24"/>
          <w:szCs w:val="24"/>
          <w:vertAlign w:val="superscript"/>
          <w:lang w:val="en-AU"/>
        </w:rPr>
        <w:t>3</w:t>
      </w:r>
      <w:r w:rsidR="002E546E" w:rsidRPr="00A04CC0">
        <w:rPr>
          <w:rFonts w:asciiTheme="majorBidi" w:hAnsiTheme="majorBidi" w:cstheme="majorBidi"/>
          <w:color w:val="auto"/>
          <w:sz w:val="24"/>
          <w:szCs w:val="24"/>
          <w:lang w:val="en-AU"/>
        </w:rPr>
        <w:t xml:space="preserve"> Hence, in this study there was an expectation to find significant positive associations between the LSAT dimensions of ‘Connecting our Services’ and ‘Sharing the Vision’ with </w:t>
      </w:r>
      <w:r w:rsidRPr="00A04CC0">
        <w:rPr>
          <w:rFonts w:asciiTheme="majorBidi" w:hAnsiTheme="majorBidi" w:cstheme="majorBidi"/>
          <w:color w:val="auto"/>
          <w:sz w:val="24"/>
          <w:szCs w:val="24"/>
          <w:lang w:val="en-AU"/>
        </w:rPr>
        <w:t>the TEIQue-SF</w:t>
      </w:r>
      <w:r w:rsidR="002E546E" w:rsidRPr="00A04CC0">
        <w:rPr>
          <w:rFonts w:asciiTheme="majorBidi" w:hAnsiTheme="majorBidi" w:cstheme="majorBidi"/>
          <w:color w:val="auto"/>
          <w:sz w:val="24"/>
          <w:szCs w:val="24"/>
          <w:lang w:val="en-AU"/>
        </w:rPr>
        <w:t xml:space="preserve"> factors. Radiology departments are constantly exposed to changing equipment and techniques, and collaborative teamwork is essential to maintain patient care whilst learning new protocols and system features. A similar finding was found among Australian radiation therapists, where increasing Sociability was associated with higher levels of employment and education, and attributed to the need for greater social skills with increasing seniority.</w:t>
      </w:r>
      <w:r w:rsidR="008804E8" w:rsidRPr="00A04CC0">
        <w:rPr>
          <w:rFonts w:asciiTheme="majorBidi" w:hAnsiTheme="majorBidi" w:cstheme="majorBidi"/>
          <w:color w:val="auto"/>
          <w:sz w:val="24"/>
          <w:szCs w:val="24"/>
          <w:vertAlign w:val="superscript"/>
          <w:lang w:val="en-AU"/>
        </w:rPr>
        <w:t>3</w:t>
      </w:r>
      <w:r w:rsidR="00AC1027" w:rsidRPr="00A04CC0">
        <w:rPr>
          <w:rFonts w:asciiTheme="majorBidi" w:hAnsiTheme="majorBidi" w:cstheme="majorBidi"/>
          <w:color w:val="auto"/>
          <w:sz w:val="24"/>
          <w:szCs w:val="24"/>
          <w:vertAlign w:val="superscript"/>
          <w:lang w:val="en-AU"/>
        </w:rPr>
        <w:t>1</w:t>
      </w:r>
      <w:r w:rsidR="002E546E" w:rsidRPr="00A04CC0">
        <w:rPr>
          <w:rFonts w:asciiTheme="majorBidi" w:hAnsiTheme="majorBidi" w:cstheme="majorBidi"/>
          <w:color w:val="auto"/>
          <w:sz w:val="24"/>
          <w:szCs w:val="24"/>
          <w:lang w:val="en-AU"/>
        </w:rPr>
        <w:t xml:space="preserve"> </w:t>
      </w:r>
    </w:p>
    <w:p w14:paraId="1D0529E9"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6A25848B" w14:textId="16BAD8EF" w:rsidR="002E546E" w:rsidRPr="00C74831" w:rsidRDefault="002E546E" w:rsidP="00A04CC0">
      <w:pPr>
        <w:pStyle w:val="NormalWeb"/>
        <w:spacing w:line="360" w:lineRule="auto"/>
        <w:jc w:val="both"/>
        <w:rPr>
          <w:rFonts w:asciiTheme="majorBidi" w:hAnsiTheme="majorBidi" w:cstheme="majorBidi"/>
          <w:b/>
          <w:bCs/>
          <w:i/>
          <w:iCs/>
          <w:color w:val="auto"/>
          <w:sz w:val="24"/>
          <w:szCs w:val="24"/>
          <w:lang w:val="en-AU"/>
        </w:rPr>
      </w:pPr>
      <w:r w:rsidRPr="00C74831">
        <w:rPr>
          <w:rFonts w:asciiTheme="majorBidi" w:hAnsiTheme="majorBidi" w:cstheme="majorBidi"/>
          <w:b/>
          <w:bCs/>
          <w:i/>
          <w:iCs/>
          <w:color w:val="auto"/>
          <w:sz w:val="24"/>
          <w:szCs w:val="24"/>
          <w:lang w:val="en-AU"/>
        </w:rPr>
        <w:t>Well-</w:t>
      </w:r>
      <w:r w:rsidR="00CA4B2A" w:rsidRPr="00C74831">
        <w:rPr>
          <w:rFonts w:asciiTheme="majorBidi" w:hAnsiTheme="majorBidi" w:cstheme="majorBidi"/>
          <w:b/>
          <w:bCs/>
          <w:i/>
          <w:iCs/>
          <w:color w:val="auto"/>
          <w:sz w:val="24"/>
          <w:szCs w:val="24"/>
          <w:lang w:val="en-AU"/>
        </w:rPr>
        <w:t>be</w:t>
      </w:r>
      <w:r w:rsidRPr="00C74831">
        <w:rPr>
          <w:rFonts w:asciiTheme="majorBidi" w:hAnsiTheme="majorBidi" w:cstheme="majorBidi"/>
          <w:b/>
          <w:bCs/>
          <w:i/>
          <w:iCs/>
          <w:color w:val="auto"/>
          <w:sz w:val="24"/>
          <w:szCs w:val="24"/>
          <w:lang w:val="en-AU"/>
        </w:rPr>
        <w:t>ing and Leadership Dimensions</w:t>
      </w:r>
    </w:p>
    <w:p w14:paraId="3C5AAB7A"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7D713F22" w14:textId="5B2F9400" w:rsidR="002E546E" w:rsidRPr="00A04CC0" w:rsidRDefault="00A43362"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The Well-</w:t>
      </w:r>
      <w:r w:rsidR="00AE3844" w:rsidRPr="00A04CC0">
        <w:rPr>
          <w:rFonts w:asciiTheme="majorBidi" w:hAnsiTheme="majorBidi" w:cstheme="majorBidi"/>
          <w:color w:val="auto"/>
          <w:sz w:val="24"/>
          <w:szCs w:val="24"/>
          <w:lang w:val="en-AU"/>
        </w:rPr>
        <w:t>b</w:t>
      </w:r>
      <w:r w:rsidRPr="00A04CC0">
        <w:rPr>
          <w:rFonts w:asciiTheme="majorBidi" w:hAnsiTheme="majorBidi" w:cstheme="majorBidi"/>
          <w:color w:val="auto"/>
          <w:sz w:val="24"/>
          <w:szCs w:val="24"/>
          <w:lang w:val="en-AU"/>
        </w:rPr>
        <w:t xml:space="preserve">eing TEIQue-SF factor had strong and moderate positive correlations with seven LSAT dimensions. </w:t>
      </w:r>
      <w:r w:rsidR="002E546E" w:rsidRPr="00A04CC0">
        <w:rPr>
          <w:rFonts w:asciiTheme="majorBidi" w:hAnsiTheme="majorBidi" w:cstheme="majorBidi"/>
          <w:color w:val="auto"/>
          <w:sz w:val="24"/>
          <w:szCs w:val="24"/>
          <w:lang w:val="en-AU"/>
        </w:rPr>
        <w:t>Staff well-being is important for services in that their attitudes, whether positive or negative, can transfer to their colleagues and patients, which is sometimes referred to as 'emotional contagion'.</w:t>
      </w:r>
      <w:r w:rsidR="00C869BF"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1</w:t>
      </w:r>
      <w:r w:rsidR="002E546E" w:rsidRPr="00A04CC0">
        <w:rPr>
          <w:rFonts w:asciiTheme="majorBidi" w:hAnsiTheme="majorBidi" w:cstheme="majorBidi"/>
          <w:color w:val="auto"/>
          <w:sz w:val="24"/>
          <w:szCs w:val="24"/>
          <w:lang w:val="en-AU"/>
        </w:rPr>
        <w:t xml:space="preserve"> With higher levels of </w:t>
      </w:r>
      <w:r w:rsidRPr="00A04CC0">
        <w:rPr>
          <w:rFonts w:asciiTheme="majorBidi" w:hAnsiTheme="majorBidi" w:cstheme="majorBidi"/>
          <w:color w:val="auto"/>
          <w:sz w:val="24"/>
          <w:szCs w:val="24"/>
          <w:lang w:val="en-AU"/>
        </w:rPr>
        <w:t>EI</w:t>
      </w:r>
      <w:r w:rsidR="002E546E" w:rsidRPr="00A04CC0">
        <w:rPr>
          <w:rFonts w:asciiTheme="majorBidi" w:hAnsiTheme="majorBidi" w:cstheme="majorBidi"/>
          <w:color w:val="auto"/>
          <w:sz w:val="24"/>
          <w:szCs w:val="24"/>
          <w:lang w:val="en-AU"/>
        </w:rPr>
        <w:t xml:space="preserve"> and Well-being, leaders are </w:t>
      </w:r>
      <w:r w:rsidR="00836D01" w:rsidRPr="00A04CC0">
        <w:rPr>
          <w:rFonts w:asciiTheme="majorBidi" w:hAnsiTheme="majorBidi" w:cstheme="majorBidi"/>
          <w:color w:val="auto"/>
          <w:sz w:val="24"/>
          <w:szCs w:val="24"/>
          <w:lang w:val="en-AU"/>
        </w:rPr>
        <w:t xml:space="preserve">often </w:t>
      </w:r>
      <w:r w:rsidR="002E546E" w:rsidRPr="00A04CC0">
        <w:rPr>
          <w:rFonts w:asciiTheme="majorBidi" w:hAnsiTheme="majorBidi" w:cstheme="majorBidi"/>
          <w:color w:val="auto"/>
          <w:sz w:val="24"/>
          <w:szCs w:val="24"/>
          <w:lang w:val="en-AU"/>
        </w:rPr>
        <w:t>confident, satisfied with life</w:t>
      </w:r>
      <w:r w:rsidRPr="00A04CC0">
        <w:rPr>
          <w:rFonts w:asciiTheme="majorBidi" w:hAnsiTheme="majorBidi" w:cstheme="majorBidi"/>
          <w:color w:val="auto"/>
          <w:sz w:val="24"/>
          <w:szCs w:val="24"/>
          <w:lang w:val="en-AU"/>
        </w:rPr>
        <w:t xml:space="preserve"> </w:t>
      </w:r>
      <w:r w:rsidR="002E546E" w:rsidRPr="00A04CC0">
        <w:rPr>
          <w:rFonts w:asciiTheme="majorBidi" w:hAnsiTheme="majorBidi" w:cstheme="majorBidi"/>
          <w:color w:val="auto"/>
          <w:sz w:val="24"/>
          <w:szCs w:val="24"/>
          <w:lang w:val="en-AU"/>
        </w:rPr>
        <w:t>and optimistic.</w:t>
      </w:r>
      <w:r w:rsidR="002E546E"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1</w:t>
      </w:r>
      <w:r w:rsidR="002E546E" w:rsidRPr="00A04CC0">
        <w:rPr>
          <w:rFonts w:asciiTheme="majorBidi" w:hAnsiTheme="majorBidi" w:cstheme="majorBidi"/>
          <w:color w:val="auto"/>
          <w:sz w:val="24"/>
          <w:szCs w:val="24"/>
          <w:lang w:val="en-AU"/>
        </w:rPr>
        <w:t xml:space="preserve"> This i</w:t>
      </w:r>
      <w:r w:rsidR="009D55E7" w:rsidRPr="00A04CC0">
        <w:rPr>
          <w:rFonts w:asciiTheme="majorBidi" w:hAnsiTheme="majorBidi" w:cstheme="majorBidi"/>
          <w:color w:val="auto"/>
          <w:sz w:val="24"/>
          <w:szCs w:val="24"/>
          <w:lang w:val="en-AU"/>
        </w:rPr>
        <w:t>n</w:t>
      </w:r>
      <w:r w:rsidR="002E546E" w:rsidRPr="00A04CC0">
        <w:rPr>
          <w:rFonts w:asciiTheme="majorBidi" w:hAnsiTheme="majorBidi" w:cstheme="majorBidi"/>
          <w:color w:val="auto"/>
          <w:sz w:val="24"/>
          <w:szCs w:val="24"/>
          <w:lang w:val="en-AU"/>
        </w:rPr>
        <w:t xml:space="preserve"> turn helps to create </w:t>
      </w:r>
      <w:r w:rsidR="00256697" w:rsidRPr="00A04CC0">
        <w:rPr>
          <w:rFonts w:asciiTheme="majorBidi" w:hAnsiTheme="majorBidi" w:cstheme="majorBidi"/>
          <w:color w:val="auto"/>
          <w:sz w:val="24"/>
          <w:szCs w:val="24"/>
          <w:lang w:val="en-AU"/>
        </w:rPr>
        <w:t xml:space="preserve">a </w:t>
      </w:r>
      <w:r w:rsidR="002E546E" w:rsidRPr="00A04CC0">
        <w:rPr>
          <w:rFonts w:asciiTheme="majorBidi" w:hAnsiTheme="majorBidi" w:cstheme="majorBidi"/>
          <w:color w:val="auto"/>
          <w:sz w:val="24"/>
          <w:szCs w:val="24"/>
          <w:lang w:val="en-AU"/>
        </w:rPr>
        <w:t xml:space="preserve">positive work </w:t>
      </w:r>
      <w:r w:rsidR="00836D01" w:rsidRPr="00A04CC0">
        <w:rPr>
          <w:rFonts w:asciiTheme="majorBidi" w:hAnsiTheme="majorBidi" w:cstheme="majorBidi"/>
          <w:color w:val="auto"/>
          <w:sz w:val="24"/>
          <w:szCs w:val="24"/>
          <w:lang w:val="en-AU"/>
        </w:rPr>
        <w:t>environment</w:t>
      </w:r>
      <w:r w:rsidR="002E546E" w:rsidRPr="00A04CC0">
        <w:rPr>
          <w:rFonts w:asciiTheme="majorBidi" w:hAnsiTheme="majorBidi" w:cstheme="majorBidi"/>
          <w:color w:val="auto"/>
          <w:sz w:val="24"/>
          <w:szCs w:val="24"/>
          <w:lang w:val="en-AU"/>
        </w:rPr>
        <w:t xml:space="preserve">, which lead to </w:t>
      </w:r>
      <w:r w:rsidRPr="00A04CC0">
        <w:rPr>
          <w:rFonts w:asciiTheme="majorBidi" w:hAnsiTheme="majorBidi" w:cstheme="majorBidi"/>
          <w:color w:val="auto"/>
          <w:sz w:val="24"/>
          <w:szCs w:val="24"/>
          <w:lang w:val="en-AU"/>
        </w:rPr>
        <w:t>better</w:t>
      </w:r>
      <w:r w:rsidR="002E546E" w:rsidRPr="00A04CC0">
        <w:rPr>
          <w:rFonts w:asciiTheme="majorBidi" w:hAnsiTheme="majorBidi" w:cstheme="majorBidi"/>
          <w:color w:val="auto"/>
          <w:sz w:val="24"/>
          <w:szCs w:val="24"/>
          <w:lang w:val="en-AU"/>
        </w:rPr>
        <w:t xml:space="preserve"> staff engagement</w:t>
      </w:r>
      <w:r w:rsidRPr="00A04CC0">
        <w:rPr>
          <w:rFonts w:asciiTheme="majorBidi" w:hAnsiTheme="majorBidi" w:cstheme="majorBidi"/>
          <w:color w:val="auto"/>
          <w:sz w:val="24"/>
          <w:szCs w:val="24"/>
          <w:lang w:val="en-AU"/>
        </w:rPr>
        <w:t xml:space="preserve"> and</w:t>
      </w:r>
      <w:r w:rsidR="002E546E" w:rsidRPr="00A04CC0">
        <w:rPr>
          <w:rFonts w:asciiTheme="majorBidi" w:hAnsiTheme="majorBidi" w:cstheme="majorBidi"/>
          <w:color w:val="auto"/>
          <w:sz w:val="24"/>
          <w:szCs w:val="24"/>
          <w:lang w:val="en-AU"/>
        </w:rPr>
        <w:t xml:space="preserve"> performance, and patient and customer satisfaction.</w:t>
      </w:r>
      <w:r w:rsidR="00C869BF" w:rsidRPr="00A04CC0">
        <w:rPr>
          <w:rFonts w:asciiTheme="majorBidi" w:hAnsiTheme="majorBidi" w:cstheme="majorBidi"/>
          <w:color w:val="auto"/>
          <w:sz w:val="24"/>
          <w:szCs w:val="24"/>
          <w:vertAlign w:val="superscript"/>
          <w:lang w:val="en-AU"/>
        </w:rPr>
        <w:t>2</w:t>
      </w:r>
      <w:r w:rsidR="008804E8" w:rsidRPr="00A04CC0">
        <w:rPr>
          <w:rFonts w:asciiTheme="majorBidi" w:hAnsiTheme="majorBidi" w:cstheme="majorBidi"/>
          <w:color w:val="auto"/>
          <w:sz w:val="24"/>
          <w:szCs w:val="24"/>
          <w:vertAlign w:val="superscript"/>
          <w:lang w:val="en-AU"/>
        </w:rPr>
        <w:t>3</w:t>
      </w:r>
      <w:r w:rsidR="002E546E" w:rsidRPr="00A04CC0">
        <w:rPr>
          <w:rFonts w:asciiTheme="majorBidi" w:hAnsiTheme="majorBidi" w:cstheme="majorBidi"/>
          <w:color w:val="auto"/>
          <w:sz w:val="24"/>
          <w:szCs w:val="24"/>
          <w:lang w:val="en-AU"/>
        </w:rPr>
        <w:t xml:space="preserve"> The NHS Leadership Academy has acknowledged the importance of the well-being </w:t>
      </w:r>
      <w:r w:rsidR="00836D01" w:rsidRPr="00A04CC0">
        <w:rPr>
          <w:rFonts w:asciiTheme="majorBidi" w:hAnsiTheme="majorBidi" w:cstheme="majorBidi"/>
          <w:color w:val="auto"/>
          <w:sz w:val="24"/>
          <w:szCs w:val="24"/>
          <w:lang w:val="en-AU"/>
        </w:rPr>
        <w:t xml:space="preserve">of leaders </w:t>
      </w:r>
      <w:r w:rsidR="002E546E" w:rsidRPr="00A04CC0">
        <w:rPr>
          <w:rFonts w:asciiTheme="majorBidi" w:hAnsiTheme="majorBidi" w:cstheme="majorBidi"/>
          <w:color w:val="auto"/>
          <w:sz w:val="24"/>
          <w:szCs w:val="24"/>
          <w:lang w:val="en-AU"/>
        </w:rPr>
        <w:t>on the performance of their staff and service,</w:t>
      </w:r>
      <w:r w:rsidR="008804E8" w:rsidRPr="00A04CC0">
        <w:rPr>
          <w:rFonts w:asciiTheme="majorBidi" w:hAnsiTheme="majorBidi" w:cstheme="majorBidi"/>
          <w:color w:val="auto"/>
          <w:sz w:val="24"/>
          <w:szCs w:val="24"/>
          <w:vertAlign w:val="superscript"/>
          <w:lang w:val="en-AU"/>
        </w:rPr>
        <w:t>22</w:t>
      </w:r>
      <w:r w:rsidR="002E546E" w:rsidRPr="00A04CC0">
        <w:rPr>
          <w:rFonts w:asciiTheme="majorBidi" w:hAnsiTheme="majorBidi" w:cstheme="majorBidi"/>
          <w:color w:val="auto"/>
          <w:sz w:val="24"/>
          <w:szCs w:val="24"/>
          <w:lang w:val="en-AU"/>
        </w:rPr>
        <w:t xml:space="preserve"> and it is not surprising to find several significant correlations between the Well-being factor and LSAT dimensions. </w:t>
      </w:r>
    </w:p>
    <w:p w14:paraId="7C8FF70E"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3A05D018" w14:textId="7A7E3204" w:rsidR="002E546E" w:rsidRPr="00C74831" w:rsidRDefault="00AC2233" w:rsidP="00A04CC0">
      <w:pPr>
        <w:pStyle w:val="NormalWeb"/>
        <w:spacing w:line="360" w:lineRule="auto"/>
        <w:jc w:val="both"/>
        <w:rPr>
          <w:rFonts w:asciiTheme="majorBidi" w:hAnsiTheme="majorBidi" w:cstheme="majorBidi"/>
          <w:i/>
          <w:iCs/>
          <w:color w:val="auto"/>
          <w:sz w:val="24"/>
          <w:szCs w:val="24"/>
          <w:lang w:val="en-AU"/>
        </w:rPr>
      </w:pPr>
      <w:r w:rsidRPr="00C74831">
        <w:rPr>
          <w:rFonts w:asciiTheme="majorBidi" w:hAnsiTheme="majorBidi" w:cstheme="majorBidi"/>
          <w:b/>
          <w:i/>
          <w:iCs/>
          <w:color w:val="auto"/>
          <w:sz w:val="24"/>
          <w:szCs w:val="24"/>
          <w:lang w:val="en-AU"/>
        </w:rPr>
        <w:t xml:space="preserve">Strengths, </w:t>
      </w:r>
      <w:r w:rsidR="002E546E" w:rsidRPr="00C74831">
        <w:rPr>
          <w:rFonts w:asciiTheme="majorBidi" w:hAnsiTheme="majorBidi" w:cstheme="majorBidi"/>
          <w:b/>
          <w:i/>
          <w:iCs/>
          <w:color w:val="auto"/>
          <w:sz w:val="24"/>
          <w:szCs w:val="24"/>
          <w:lang w:val="en-AU"/>
        </w:rPr>
        <w:t>Limitations</w:t>
      </w:r>
      <w:r w:rsidRPr="00C74831">
        <w:rPr>
          <w:rFonts w:asciiTheme="majorBidi" w:hAnsiTheme="majorBidi" w:cstheme="majorBidi"/>
          <w:b/>
          <w:i/>
          <w:iCs/>
          <w:color w:val="auto"/>
          <w:sz w:val="24"/>
          <w:szCs w:val="24"/>
          <w:lang w:val="en-AU"/>
        </w:rPr>
        <w:t xml:space="preserve"> and Future Research</w:t>
      </w:r>
    </w:p>
    <w:p w14:paraId="0C0CF3E0"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67F492F8" w14:textId="3E2E9DB2" w:rsidR="002E546E" w:rsidRPr="00A04CC0" w:rsidRDefault="002B1426"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Only 26% of invited chief radiographers completed both questionnaires, and with this low response rate, future studies should employ other methods of advertising the study to reach more chief radiographers across the country. Only chiefs from NSW and Victoria responded even though chief radiographers from multiple states were invited to participate in the study, including Queensland and the Northern Territory. </w:t>
      </w:r>
      <w:r w:rsidR="002E546E" w:rsidRPr="00A04CC0">
        <w:rPr>
          <w:rFonts w:asciiTheme="majorBidi" w:hAnsiTheme="majorBidi" w:cstheme="majorBidi"/>
          <w:color w:val="auto"/>
          <w:sz w:val="24"/>
          <w:szCs w:val="24"/>
          <w:lang w:val="en-AU"/>
        </w:rPr>
        <w:t xml:space="preserve">The majority of the participants in this study worked in public hospitals, which limited the study samples’ representation of Australian chief radiographers. Although approximately 30 chief radiographers from private practices were invited, only 2 participated. Chief radiographers also self-selected to participant in the study, and were contacted </w:t>
      </w:r>
      <w:r w:rsidR="006049B8" w:rsidRPr="00A04CC0">
        <w:rPr>
          <w:rFonts w:asciiTheme="majorBidi" w:hAnsiTheme="majorBidi" w:cstheme="majorBidi"/>
          <w:color w:val="auto"/>
          <w:sz w:val="24"/>
          <w:szCs w:val="24"/>
          <w:lang w:val="en-AU"/>
        </w:rPr>
        <w:t xml:space="preserve">by </w:t>
      </w:r>
      <w:r w:rsidR="002E546E" w:rsidRPr="00A04CC0">
        <w:rPr>
          <w:rFonts w:asciiTheme="majorBidi" w:hAnsiTheme="majorBidi" w:cstheme="majorBidi"/>
          <w:color w:val="auto"/>
          <w:sz w:val="24"/>
          <w:szCs w:val="24"/>
          <w:lang w:val="en-AU"/>
        </w:rPr>
        <w:t xml:space="preserve">email </w:t>
      </w:r>
      <w:r w:rsidR="006049B8" w:rsidRPr="00A04CC0">
        <w:rPr>
          <w:rFonts w:asciiTheme="majorBidi" w:hAnsiTheme="majorBidi" w:cstheme="majorBidi"/>
          <w:color w:val="auto"/>
          <w:sz w:val="24"/>
          <w:szCs w:val="24"/>
          <w:lang w:val="en-AU"/>
        </w:rPr>
        <w:t>as</w:t>
      </w:r>
      <w:r w:rsidR="002E546E" w:rsidRPr="00A04CC0">
        <w:rPr>
          <w:rFonts w:asciiTheme="majorBidi" w:hAnsiTheme="majorBidi" w:cstheme="majorBidi"/>
          <w:color w:val="auto"/>
          <w:sz w:val="24"/>
          <w:szCs w:val="24"/>
          <w:lang w:val="en-AU"/>
        </w:rPr>
        <w:t xml:space="preserve"> they were part of the </w:t>
      </w:r>
      <w:r w:rsidR="00D81DB4">
        <w:rPr>
          <w:rFonts w:asciiTheme="majorBidi" w:hAnsiTheme="majorBidi" w:cstheme="majorBidi"/>
          <w:color w:val="auto"/>
          <w:sz w:val="24"/>
          <w:szCs w:val="24"/>
          <w:lang w:val="en-AU"/>
        </w:rPr>
        <w:t>institution</w:t>
      </w:r>
      <w:r w:rsidR="0061269B" w:rsidRPr="00A04CC0">
        <w:rPr>
          <w:rFonts w:asciiTheme="majorBidi" w:hAnsiTheme="majorBidi" w:cstheme="majorBidi"/>
          <w:color w:val="auto"/>
          <w:sz w:val="24"/>
          <w:szCs w:val="24"/>
          <w:lang w:val="en-AU"/>
        </w:rPr>
        <w:t>’s</w:t>
      </w:r>
      <w:r w:rsidR="002E546E" w:rsidRPr="00A04CC0">
        <w:rPr>
          <w:rFonts w:asciiTheme="majorBidi" w:hAnsiTheme="majorBidi" w:cstheme="majorBidi"/>
          <w:color w:val="auto"/>
          <w:sz w:val="24"/>
          <w:szCs w:val="24"/>
          <w:lang w:val="en-AU"/>
        </w:rPr>
        <w:t xml:space="preserve"> clinical database. The method of sampling limited the variety and randomisation of the study sample, and future studies should aim to have more equal and representative numbers across the demographic qualities such as public or private employment sector, hospital size and years of experience. </w:t>
      </w:r>
      <w:r w:rsidR="000F51B5" w:rsidRPr="00A04CC0">
        <w:rPr>
          <w:rFonts w:asciiTheme="majorBidi" w:hAnsiTheme="majorBidi" w:cstheme="majorBidi"/>
          <w:color w:val="auto"/>
          <w:sz w:val="24"/>
          <w:szCs w:val="24"/>
          <w:lang w:val="en-AU"/>
        </w:rPr>
        <w:t xml:space="preserve">The results of the study should be treated with caution because of the small sample size, and even when there were no significant differences found, this may be due to a type 2 statistical error. </w:t>
      </w:r>
      <w:r w:rsidRPr="00A04CC0">
        <w:rPr>
          <w:rFonts w:asciiTheme="majorBidi" w:hAnsiTheme="majorBidi" w:cstheme="majorBidi"/>
          <w:color w:val="auto"/>
          <w:sz w:val="24"/>
          <w:szCs w:val="24"/>
          <w:lang w:val="en-AU"/>
        </w:rPr>
        <w:t xml:space="preserve">Some participants completed only one questionnaire, </w:t>
      </w:r>
      <w:r w:rsidR="001618EE" w:rsidRPr="00A04CC0">
        <w:rPr>
          <w:rFonts w:asciiTheme="majorBidi" w:hAnsiTheme="majorBidi" w:cstheme="majorBidi"/>
          <w:color w:val="auto"/>
          <w:sz w:val="24"/>
          <w:szCs w:val="24"/>
          <w:lang w:val="en-AU"/>
        </w:rPr>
        <w:t>however</w:t>
      </w:r>
      <w:r w:rsidRPr="00A04CC0">
        <w:rPr>
          <w:rFonts w:asciiTheme="majorBidi" w:hAnsiTheme="majorBidi" w:cstheme="majorBidi"/>
          <w:color w:val="auto"/>
          <w:sz w:val="24"/>
          <w:szCs w:val="24"/>
          <w:lang w:val="en-AU"/>
        </w:rPr>
        <w:t xml:space="preserve"> there </w:t>
      </w:r>
      <w:r w:rsidR="001618EE" w:rsidRPr="00A04CC0">
        <w:rPr>
          <w:rFonts w:asciiTheme="majorBidi" w:hAnsiTheme="majorBidi" w:cstheme="majorBidi"/>
          <w:color w:val="auto"/>
          <w:sz w:val="24"/>
          <w:szCs w:val="24"/>
          <w:lang w:val="en-AU"/>
        </w:rPr>
        <w:t>wa</w:t>
      </w:r>
      <w:r w:rsidRPr="00A04CC0">
        <w:rPr>
          <w:rFonts w:asciiTheme="majorBidi" w:hAnsiTheme="majorBidi" w:cstheme="majorBidi"/>
          <w:color w:val="auto"/>
          <w:sz w:val="24"/>
          <w:szCs w:val="24"/>
          <w:lang w:val="en-AU"/>
        </w:rPr>
        <w:t>s little variation in the demographic data between those who completed one or both.</w:t>
      </w:r>
      <w:r w:rsidR="00C620FF" w:rsidRPr="00A04CC0">
        <w:rPr>
          <w:rFonts w:asciiTheme="majorBidi" w:hAnsiTheme="majorBidi" w:cstheme="majorBidi"/>
          <w:color w:val="auto"/>
          <w:sz w:val="24"/>
          <w:szCs w:val="24"/>
          <w:lang w:val="en-AU"/>
        </w:rPr>
        <w:t xml:space="preserve"> </w:t>
      </w:r>
      <w:r w:rsidR="006F24E6" w:rsidRPr="00A04CC0">
        <w:rPr>
          <w:rFonts w:asciiTheme="majorBidi" w:hAnsiTheme="majorBidi" w:cstheme="majorBidi"/>
          <w:color w:val="auto"/>
          <w:sz w:val="24"/>
          <w:szCs w:val="24"/>
          <w:lang w:val="en-AU"/>
        </w:rPr>
        <w:t xml:space="preserve">Some participants </w:t>
      </w:r>
      <w:r w:rsidR="00C620FF" w:rsidRPr="00A04CC0">
        <w:rPr>
          <w:rFonts w:asciiTheme="majorBidi" w:hAnsiTheme="majorBidi" w:cstheme="majorBidi"/>
          <w:color w:val="auto"/>
          <w:sz w:val="24"/>
          <w:szCs w:val="24"/>
          <w:lang w:val="en-AU"/>
        </w:rPr>
        <w:t>may</w:t>
      </w:r>
      <w:r w:rsidR="006F24E6" w:rsidRPr="00A04CC0">
        <w:rPr>
          <w:rFonts w:asciiTheme="majorBidi" w:hAnsiTheme="majorBidi" w:cstheme="majorBidi"/>
          <w:color w:val="auto"/>
          <w:sz w:val="24"/>
          <w:szCs w:val="24"/>
          <w:lang w:val="en-AU"/>
        </w:rPr>
        <w:t xml:space="preserve"> have only completed one</w:t>
      </w:r>
      <w:r w:rsidR="00C620FF" w:rsidRPr="00A04CC0">
        <w:rPr>
          <w:rFonts w:asciiTheme="majorBidi" w:hAnsiTheme="majorBidi" w:cstheme="majorBidi"/>
          <w:color w:val="auto"/>
          <w:sz w:val="24"/>
          <w:szCs w:val="24"/>
          <w:lang w:val="en-AU"/>
        </w:rPr>
        <w:t xml:space="preserve"> </w:t>
      </w:r>
      <w:r w:rsidR="00A22DBE" w:rsidRPr="00A04CC0">
        <w:rPr>
          <w:rFonts w:asciiTheme="majorBidi" w:hAnsiTheme="majorBidi" w:cstheme="majorBidi"/>
          <w:color w:val="auto"/>
          <w:sz w:val="24"/>
          <w:szCs w:val="24"/>
          <w:lang w:val="en-AU"/>
        </w:rPr>
        <w:t xml:space="preserve">questionnaire </w:t>
      </w:r>
      <w:r w:rsidR="00C620FF" w:rsidRPr="00A04CC0">
        <w:rPr>
          <w:rFonts w:asciiTheme="majorBidi" w:hAnsiTheme="majorBidi" w:cstheme="majorBidi"/>
          <w:color w:val="auto"/>
          <w:sz w:val="24"/>
          <w:szCs w:val="24"/>
          <w:lang w:val="en-AU"/>
        </w:rPr>
        <w:t xml:space="preserve">because the two questionnaires were on separate </w:t>
      </w:r>
      <w:r w:rsidR="00222EDC" w:rsidRPr="00A04CC0">
        <w:rPr>
          <w:rFonts w:asciiTheme="majorBidi" w:hAnsiTheme="majorBidi" w:cstheme="majorBidi"/>
          <w:color w:val="auto"/>
          <w:sz w:val="24"/>
          <w:szCs w:val="24"/>
          <w:lang w:val="en-AU"/>
        </w:rPr>
        <w:t>links</w:t>
      </w:r>
      <w:r w:rsidR="00C620FF" w:rsidRPr="00A04CC0">
        <w:rPr>
          <w:rFonts w:asciiTheme="majorBidi" w:hAnsiTheme="majorBidi" w:cstheme="majorBidi"/>
          <w:color w:val="auto"/>
          <w:sz w:val="24"/>
          <w:szCs w:val="24"/>
          <w:lang w:val="en-AU"/>
        </w:rPr>
        <w:t xml:space="preserve"> and </w:t>
      </w:r>
      <w:r w:rsidR="0061203E" w:rsidRPr="00A04CC0">
        <w:rPr>
          <w:rFonts w:asciiTheme="majorBidi" w:hAnsiTheme="majorBidi" w:cstheme="majorBidi"/>
          <w:color w:val="auto"/>
          <w:sz w:val="24"/>
          <w:szCs w:val="24"/>
          <w:lang w:val="en-AU"/>
        </w:rPr>
        <w:t xml:space="preserve">the </w:t>
      </w:r>
      <w:r w:rsidR="0056437E" w:rsidRPr="00A04CC0">
        <w:rPr>
          <w:rFonts w:asciiTheme="majorBidi" w:hAnsiTheme="majorBidi" w:cstheme="majorBidi"/>
          <w:color w:val="auto"/>
          <w:sz w:val="24"/>
          <w:szCs w:val="24"/>
          <w:lang w:val="en-AU"/>
        </w:rPr>
        <w:t xml:space="preserve">LSAT questionnaire </w:t>
      </w:r>
      <w:r w:rsidR="00F901BA" w:rsidRPr="00A04CC0">
        <w:rPr>
          <w:rFonts w:asciiTheme="majorBidi" w:hAnsiTheme="majorBidi" w:cstheme="majorBidi"/>
          <w:color w:val="auto"/>
          <w:sz w:val="24"/>
          <w:szCs w:val="24"/>
          <w:lang w:val="en-AU"/>
        </w:rPr>
        <w:t>had more steps involved</w:t>
      </w:r>
      <w:r w:rsidR="00D03178" w:rsidRPr="00A04CC0">
        <w:rPr>
          <w:rFonts w:asciiTheme="majorBidi" w:hAnsiTheme="majorBidi" w:cstheme="majorBidi"/>
          <w:color w:val="auto"/>
          <w:sz w:val="24"/>
          <w:szCs w:val="24"/>
          <w:lang w:val="en-AU"/>
        </w:rPr>
        <w:t xml:space="preserve"> to begin the questionnaire. </w:t>
      </w:r>
    </w:p>
    <w:p w14:paraId="21360A1F" w14:textId="77777777" w:rsidR="006D614C" w:rsidRPr="00A04CC0" w:rsidRDefault="00D754A2"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 xml:space="preserve"> </w:t>
      </w:r>
    </w:p>
    <w:p w14:paraId="7BDA071F" w14:textId="7DA91CBE" w:rsidR="000F51B5" w:rsidRPr="00A04CC0" w:rsidRDefault="00DF6571"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It can be considered a strength that t</w:t>
      </w:r>
      <w:r w:rsidR="002F4430" w:rsidRPr="00A04CC0">
        <w:rPr>
          <w:rFonts w:asciiTheme="majorBidi" w:hAnsiTheme="majorBidi" w:cstheme="majorBidi"/>
          <w:color w:val="auto"/>
          <w:sz w:val="24"/>
          <w:szCs w:val="24"/>
          <w:lang w:val="en-AU"/>
        </w:rPr>
        <w:t xml:space="preserve">he TEIQue-SF used in the study is a validated and </w:t>
      </w:r>
      <w:r w:rsidR="004D49CF" w:rsidRPr="00A04CC0">
        <w:rPr>
          <w:rFonts w:asciiTheme="majorBidi" w:hAnsiTheme="majorBidi" w:cstheme="majorBidi"/>
          <w:color w:val="auto"/>
          <w:sz w:val="24"/>
          <w:szCs w:val="24"/>
          <w:lang w:val="en-AU"/>
        </w:rPr>
        <w:t xml:space="preserve">a </w:t>
      </w:r>
      <w:r w:rsidR="002F4430" w:rsidRPr="00A04CC0">
        <w:rPr>
          <w:rFonts w:asciiTheme="majorBidi" w:hAnsiTheme="majorBidi" w:cstheme="majorBidi"/>
          <w:color w:val="auto"/>
          <w:sz w:val="24"/>
          <w:szCs w:val="24"/>
          <w:lang w:val="en-AU"/>
        </w:rPr>
        <w:t>recommended tool for the assessment of trait EI.</w:t>
      </w:r>
      <w:r w:rsidR="008804E8" w:rsidRPr="00A04CC0">
        <w:rPr>
          <w:rFonts w:asciiTheme="majorBidi" w:hAnsiTheme="majorBidi" w:cstheme="majorBidi"/>
          <w:color w:val="auto"/>
          <w:sz w:val="24"/>
          <w:szCs w:val="24"/>
          <w:vertAlign w:val="superscript"/>
          <w:lang w:val="en-AU"/>
        </w:rPr>
        <w:t>20</w:t>
      </w:r>
      <w:r w:rsidR="002F4430" w:rsidRPr="00A04CC0">
        <w:rPr>
          <w:rFonts w:asciiTheme="majorBidi" w:hAnsiTheme="majorBidi" w:cstheme="majorBidi"/>
          <w:color w:val="auto"/>
          <w:sz w:val="24"/>
          <w:szCs w:val="24"/>
          <w:lang w:val="en-AU"/>
        </w:rPr>
        <w:t xml:space="preserve"> However, both questionnaires used are self-report measures which is another </w:t>
      </w:r>
      <w:r w:rsidR="00921162" w:rsidRPr="00A04CC0">
        <w:rPr>
          <w:rFonts w:asciiTheme="majorBidi" w:hAnsiTheme="majorBidi" w:cstheme="majorBidi"/>
          <w:color w:val="auto"/>
          <w:sz w:val="24"/>
          <w:szCs w:val="24"/>
          <w:lang w:val="en-AU"/>
        </w:rPr>
        <w:t>limitation in the study</w:t>
      </w:r>
      <w:r w:rsidR="002F4430" w:rsidRPr="00A04CC0">
        <w:rPr>
          <w:rFonts w:asciiTheme="majorBidi" w:hAnsiTheme="majorBidi" w:cstheme="majorBidi"/>
          <w:color w:val="auto"/>
          <w:sz w:val="24"/>
          <w:szCs w:val="24"/>
          <w:lang w:val="en-AU"/>
        </w:rPr>
        <w:t>.</w:t>
      </w:r>
      <w:r w:rsidR="00921162" w:rsidRPr="00A04CC0">
        <w:rPr>
          <w:rFonts w:asciiTheme="majorBidi" w:hAnsiTheme="majorBidi" w:cstheme="majorBidi"/>
          <w:color w:val="auto"/>
          <w:sz w:val="24"/>
          <w:szCs w:val="24"/>
          <w:lang w:val="en-AU"/>
        </w:rPr>
        <w:t xml:space="preserve"> </w:t>
      </w:r>
      <w:r w:rsidR="002E546E" w:rsidRPr="00A04CC0">
        <w:rPr>
          <w:rFonts w:asciiTheme="majorBidi" w:hAnsiTheme="majorBidi" w:cstheme="majorBidi"/>
          <w:color w:val="auto"/>
          <w:sz w:val="24"/>
          <w:szCs w:val="24"/>
          <w:lang w:val="en-AU"/>
        </w:rPr>
        <w:t xml:space="preserve">The use of self-reported measurement tools of both </w:t>
      </w:r>
      <w:r w:rsidR="00F3243A" w:rsidRPr="00A04CC0">
        <w:rPr>
          <w:rFonts w:asciiTheme="majorBidi" w:hAnsiTheme="majorBidi" w:cstheme="majorBidi"/>
          <w:color w:val="auto"/>
          <w:sz w:val="24"/>
          <w:szCs w:val="24"/>
          <w:lang w:val="en-AU"/>
        </w:rPr>
        <w:t>EI</w:t>
      </w:r>
      <w:r w:rsidR="002E546E" w:rsidRPr="00A04CC0">
        <w:rPr>
          <w:rFonts w:asciiTheme="majorBidi" w:hAnsiTheme="majorBidi" w:cstheme="majorBidi"/>
          <w:color w:val="auto"/>
          <w:sz w:val="24"/>
          <w:szCs w:val="24"/>
          <w:lang w:val="en-AU"/>
        </w:rPr>
        <w:t xml:space="preserve"> and leadership performance may give rise to social desirability issues and is difficult to overcome. </w:t>
      </w:r>
      <w:r w:rsidR="009A4656" w:rsidRPr="00A04CC0">
        <w:rPr>
          <w:rFonts w:asciiTheme="majorBidi" w:hAnsiTheme="majorBidi" w:cstheme="majorBidi"/>
          <w:color w:val="auto"/>
          <w:sz w:val="24"/>
          <w:szCs w:val="24"/>
          <w:lang w:val="en-AU"/>
        </w:rPr>
        <w:t>Self-report</w:t>
      </w:r>
      <w:r w:rsidR="009E1A10" w:rsidRPr="00A04CC0">
        <w:rPr>
          <w:rFonts w:asciiTheme="majorBidi" w:hAnsiTheme="majorBidi" w:cstheme="majorBidi"/>
          <w:color w:val="auto"/>
          <w:sz w:val="24"/>
          <w:szCs w:val="24"/>
          <w:lang w:val="en-AU"/>
        </w:rPr>
        <w:t>ed</w:t>
      </w:r>
      <w:r w:rsidR="009A4656" w:rsidRPr="00A04CC0">
        <w:rPr>
          <w:rFonts w:asciiTheme="majorBidi" w:hAnsiTheme="majorBidi" w:cstheme="majorBidi"/>
          <w:color w:val="auto"/>
          <w:sz w:val="24"/>
          <w:szCs w:val="24"/>
          <w:lang w:val="en-AU"/>
        </w:rPr>
        <w:t xml:space="preserve"> measures are also prone to biases based on a person’s ethnic backgrounds, where people from individualistic societies</w:t>
      </w:r>
      <w:r w:rsidR="00F33CAB" w:rsidRPr="00A04CC0">
        <w:rPr>
          <w:rFonts w:asciiTheme="majorBidi" w:hAnsiTheme="majorBidi" w:cstheme="majorBidi"/>
          <w:color w:val="auto"/>
          <w:sz w:val="24"/>
          <w:szCs w:val="24"/>
          <w:lang w:val="en-AU"/>
        </w:rPr>
        <w:t>,</w:t>
      </w:r>
      <w:r w:rsidR="009E1A10" w:rsidRPr="00A04CC0">
        <w:rPr>
          <w:rFonts w:asciiTheme="majorBidi" w:hAnsiTheme="majorBidi" w:cstheme="majorBidi"/>
          <w:color w:val="auto"/>
          <w:sz w:val="24"/>
          <w:szCs w:val="24"/>
          <w:lang w:val="en-AU"/>
        </w:rPr>
        <w:t xml:space="preserve"> particularly Western cultures</w:t>
      </w:r>
      <w:r w:rsidR="009A4656" w:rsidRPr="00A04CC0">
        <w:rPr>
          <w:rFonts w:asciiTheme="majorBidi" w:hAnsiTheme="majorBidi" w:cstheme="majorBidi"/>
          <w:color w:val="auto"/>
          <w:sz w:val="24"/>
          <w:szCs w:val="24"/>
          <w:lang w:val="en-AU"/>
        </w:rPr>
        <w:t xml:space="preserve"> tend to score themselves higher than people who have collectivistic values</w:t>
      </w:r>
      <w:r w:rsidR="00141EDA" w:rsidRPr="00A04CC0">
        <w:rPr>
          <w:rFonts w:asciiTheme="majorBidi" w:hAnsiTheme="majorBidi" w:cstheme="majorBidi"/>
          <w:color w:val="auto"/>
          <w:sz w:val="24"/>
          <w:szCs w:val="24"/>
          <w:lang w:val="en-AU"/>
        </w:rPr>
        <w:t>,</w:t>
      </w:r>
      <w:r w:rsidR="009E1A10" w:rsidRPr="00A04CC0">
        <w:rPr>
          <w:rFonts w:asciiTheme="majorBidi" w:hAnsiTheme="majorBidi" w:cstheme="majorBidi"/>
          <w:color w:val="auto"/>
          <w:sz w:val="24"/>
          <w:szCs w:val="24"/>
          <w:lang w:val="en-AU"/>
        </w:rPr>
        <w:t xml:space="preserve"> such as Eastern cultures</w:t>
      </w:r>
      <w:r w:rsidR="009A4656" w:rsidRPr="00A04CC0">
        <w:rPr>
          <w:rFonts w:asciiTheme="majorBidi" w:hAnsiTheme="majorBidi" w:cstheme="majorBidi"/>
          <w:color w:val="auto"/>
          <w:sz w:val="24"/>
          <w:szCs w:val="24"/>
          <w:lang w:val="en-AU"/>
        </w:rPr>
        <w:t>.</w:t>
      </w:r>
      <w:r w:rsidR="009E1A10" w:rsidRPr="00A04CC0">
        <w:rPr>
          <w:rFonts w:asciiTheme="majorBidi" w:hAnsiTheme="majorBidi" w:cstheme="majorBidi"/>
          <w:color w:val="auto"/>
          <w:sz w:val="24"/>
          <w:szCs w:val="24"/>
          <w:vertAlign w:val="superscript"/>
          <w:lang w:val="en-AU"/>
        </w:rPr>
        <w:t>32</w:t>
      </w:r>
      <w:r w:rsidR="009E1A10" w:rsidRPr="00A04CC0">
        <w:rPr>
          <w:rFonts w:asciiTheme="majorBidi" w:hAnsiTheme="majorBidi" w:cstheme="majorBidi"/>
          <w:color w:val="auto"/>
          <w:sz w:val="24"/>
          <w:szCs w:val="24"/>
          <w:lang w:val="en-AU"/>
        </w:rPr>
        <w:t xml:space="preserve"> This variation between different cultural values has been found in studies </w:t>
      </w:r>
      <w:r w:rsidR="002026F3" w:rsidRPr="00A04CC0">
        <w:rPr>
          <w:rFonts w:asciiTheme="majorBidi" w:hAnsiTheme="majorBidi" w:cstheme="majorBidi"/>
          <w:color w:val="auto"/>
          <w:sz w:val="24"/>
          <w:szCs w:val="24"/>
          <w:lang w:val="en-AU"/>
        </w:rPr>
        <w:t>exploring</w:t>
      </w:r>
      <w:r w:rsidR="009E1A10" w:rsidRPr="00A04CC0">
        <w:rPr>
          <w:rFonts w:asciiTheme="majorBidi" w:hAnsiTheme="majorBidi" w:cstheme="majorBidi"/>
          <w:color w:val="auto"/>
          <w:sz w:val="24"/>
          <w:szCs w:val="24"/>
          <w:lang w:val="en-AU"/>
        </w:rPr>
        <w:t xml:space="preserve"> </w:t>
      </w:r>
      <w:r w:rsidR="00076C1B" w:rsidRPr="00A04CC0">
        <w:rPr>
          <w:rFonts w:asciiTheme="majorBidi" w:hAnsiTheme="majorBidi" w:cstheme="majorBidi"/>
          <w:color w:val="auto"/>
          <w:sz w:val="24"/>
          <w:szCs w:val="24"/>
          <w:lang w:val="en-AU"/>
        </w:rPr>
        <w:t>t</w:t>
      </w:r>
      <w:r w:rsidR="009E1A10" w:rsidRPr="00A04CC0">
        <w:rPr>
          <w:rFonts w:asciiTheme="majorBidi" w:hAnsiTheme="majorBidi" w:cstheme="majorBidi"/>
          <w:color w:val="auto"/>
          <w:sz w:val="24"/>
          <w:szCs w:val="24"/>
          <w:lang w:val="en-AU"/>
        </w:rPr>
        <w:t>rait EI and personality factors.</w:t>
      </w:r>
      <w:r w:rsidR="009E1A10" w:rsidRPr="00A04CC0">
        <w:rPr>
          <w:rFonts w:asciiTheme="majorBidi" w:hAnsiTheme="majorBidi" w:cstheme="majorBidi"/>
          <w:color w:val="auto"/>
          <w:sz w:val="24"/>
          <w:szCs w:val="24"/>
          <w:vertAlign w:val="superscript"/>
          <w:lang w:val="en-AU"/>
        </w:rPr>
        <w:t>32</w:t>
      </w:r>
      <w:r w:rsidR="009A4656" w:rsidRPr="00A04CC0">
        <w:rPr>
          <w:rFonts w:asciiTheme="majorBidi" w:hAnsiTheme="majorBidi" w:cstheme="majorBidi"/>
          <w:color w:val="auto"/>
          <w:sz w:val="24"/>
          <w:szCs w:val="24"/>
          <w:lang w:val="en-AU"/>
        </w:rPr>
        <w:t xml:space="preserve"> </w:t>
      </w:r>
      <w:r w:rsidR="002E546E" w:rsidRPr="00A04CC0">
        <w:rPr>
          <w:rFonts w:asciiTheme="majorBidi" w:hAnsiTheme="majorBidi" w:cstheme="majorBidi"/>
          <w:color w:val="auto"/>
          <w:sz w:val="24"/>
          <w:szCs w:val="24"/>
          <w:lang w:val="en-AU"/>
        </w:rPr>
        <w:t xml:space="preserve">Staff managed by the chief radiographers may hold a different perspective on the attributes of their leader, and chief radiographers may over or under report their skills. </w:t>
      </w:r>
      <w:r w:rsidR="00D14408" w:rsidRPr="00A04CC0">
        <w:rPr>
          <w:rFonts w:asciiTheme="majorBidi" w:hAnsiTheme="majorBidi" w:cstheme="majorBidi"/>
          <w:color w:val="auto"/>
          <w:sz w:val="24"/>
          <w:szCs w:val="24"/>
          <w:lang w:val="en-AU"/>
        </w:rPr>
        <w:t xml:space="preserve">However, the TEIQue-SF </w:t>
      </w:r>
      <w:r w:rsidR="00222EF9" w:rsidRPr="00A04CC0">
        <w:rPr>
          <w:rFonts w:asciiTheme="majorBidi" w:hAnsiTheme="majorBidi" w:cstheme="majorBidi"/>
          <w:color w:val="auto"/>
          <w:sz w:val="24"/>
          <w:szCs w:val="24"/>
          <w:lang w:val="en-AU"/>
        </w:rPr>
        <w:t>has remained reliable as a self-report measure for trait EI with good psychometric properties.</w:t>
      </w:r>
      <w:r w:rsidR="008804E8" w:rsidRPr="00A04CC0">
        <w:rPr>
          <w:rFonts w:asciiTheme="majorBidi" w:hAnsiTheme="majorBidi" w:cstheme="majorBidi"/>
          <w:color w:val="auto"/>
          <w:sz w:val="24"/>
          <w:szCs w:val="24"/>
          <w:vertAlign w:val="superscript"/>
          <w:lang w:val="en-AU"/>
        </w:rPr>
        <w:t>20</w:t>
      </w:r>
      <w:r w:rsidR="00222EF9" w:rsidRPr="00A04CC0">
        <w:rPr>
          <w:rFonts w:asciiTheme="majorBidi" w:hAnsiTheme="majorBidi" w:cstheme="majorBidi"/>
          <w:color w:val="auto"/>
          <w:sz w:val="24"/>
          <w:szCs w:val="24"/>
          <w:lang w:val="en-AU"/>
        </w:rPr>
        <w:t xml:space="preserve"> </w:t>
      </w:r>
      <w:r w:rsidR="00921162" w:rsidRPr="00A04CC0">
        <w:rPr>
          <w:rFonts w:asciiTheme="majorBidi" w:hAnsiTheme="majorBidi" w:cstheme="majorBidi"/>
          <w:color w:val="auto"/>
          <w:sz w:val="24"/>
          <w:szCs w:val="24"/>
          <w:lang w:val="en-AU"/>
        </w:rPr>
        <w:t>In future studies,</w:t>
      </w:r>
      <w:r w:rsidR="002E546E" w:rsidRPr="00A04CC0">
        <w:rPr>
          <w:rFonts w:asciiTheme="majorBidi" w:hAnsiTheme="majorBidi" w:cstheme="majorBidi"/>
          <w:color w:val="auto"/>
          <w:sz w:val="24"/>
          <w:szCs w:val="24"/>
          <w:lang w:val="en-AU"/>
        </w:rPr>
        <w:t xml:space="preserve"> a larger sample size</w:t>
      </w:r>
      <w:r w:rsidR="000568D2" w:rsidRPr="00A04CC0">
        <w:rPr>
          <w:rFonts w:asciiTheme="majorBidi" w:hAnsiTheme="majorBidi" w:cstheme="majorBidi"/>
          <w:color w:val="auto"/>
          <w:sz w:val="24"/>
          <w:szCs w:val="24"/>
          <w:lang w:val="en-AU"/>
        </w:rPr>
        <w:t xml:space="preserve"> </w:t>
      </w:r>
      <w:r w:rsidR="000F51B5" w:rsidRPr="00A04CC0">
        <w:rPr>
          <w:rFonts w:asciiTheme="majorBidi" w:hAnsiTheme="majorBidi" w:cstheme="majorBidi"/>
          <w:color w:val="auto"/>
          <w:sz w:val="24"/>
          <w:szCs w:val="24"/>
          <w:lang w:val="en-AU"/>
        </w:rPr>
        <w:t>more representative of</w:t>
      </w:r>
      <w:r w:rsidR="00921162" w:rsidRPr="00A04CC0">
        <w:rPr>
          <w:rFonts w:asciiTheme="majorBidi" w:hAnsiTheme="majorBidi" w:cstheme="majorBidi"/>
          <w:color w:val="auto"/>
          <w:sz w:val="24"/>
          <w:szCs w:val="24"/>
          <w:lang w:val="en-AU"/>
        </w:rPr>
        <w:t xml:space="preserve"> chief radiographers across Australia </w:t>
      </w:r>
      <w:r w:rsidR="002E546E" w:rsidRPr="00A04CC0">
        <w:rPr>
          <w:rFonts w:asciiTheme="majorBidi" w:hAnsiTheme="majorBidi" w:cstheme="majorBidi"/>
          <w:color w:val="auto"/>
          <w:sz w:val="24"/>
          <w:szCs w:val="24"/>
          <w:lang w:val="en-AU"/>
        </w:rPr>
        <w:t>would allow more accurate examinations of demographic categories</w:t>
      </w:r>
      <w:r w:rsidR="000F51B5" w:rsidRPr="00A04CC0">
        <w:rPr>
          <w:rFonts w:asciiTheme="majorBidi" w:hAnsiTheme="majorBidi" w:cstheme="majorBidi"/>
          <w:color w:val="auto"/>
          <w:sz w:val="24"/>
          <w:szCs w:val="24"/>
          <w:lang w:val="en-AU"/>
        </w:rPr>
        <w:t xml:space="preserve"> and greater generalisability</w:t>
      </w:r>
      <w:r w:rsidR="00921162" w:rsidRPr="00A04CC0">
        <w:rPr>
          <w:rFonts w:asciiTheme="majorBidi" w:hAnsiTheme="majorBidi" w:cstheme="majorBidi"/>
          <w:color w:val="auto"/>
          <w:sz w:val="24"/>
          <w:szCs w:val="24"/>
          <w:lang w:val="en-AU"/>
        </w:rPr>
        <w:t>.</w:t>
      </w:r>
      <w:r w:rsidR="002E546E" w:rsidRPr="00A04CC0">
        <w:rPr>
          <w:rFonts w:asciiTheme="majorBidi" w:hAnsiTheme="majorBidi" w:cstheme="majorBidi"/>
          <w:color w:val="auto"/>
          <w:sz w:val="24"/>
          <w:szCs w:val="24"/>
          <w:lang w:val="en-AU"/>
        </w:rPr>
        <w:t xml:space="preserve"> </w:t>
      </w:r>
      <w:r w:rsidR="000F51B5" w:rsidRPr="00A04CC0">
        <w:rPr>
          <w:rFonts w:asciiTheme="majorBidi" w:hAnsiTheme="majorBidi" w:cstheme="majorBidi"/>
          <w:color w:val="auto"/>
          <w:sz w:val="24"/>
          <w:szCs w:val="24"/>
          <w:lang w:val="en-AU"/>
        </w:rPr>
        <w:t xml:space="preserve">This would improve confidence in the </w:t>
      </w:r>
      <w:r w:rsidR="00305EC4" w:rsidRPr="00A04CC0">
        <w:rPr>
          <w:rFonts w:asciiTheme="majorBidi" w:hAnsiTheme="majorBidi" w:cstheme="majorBidi"/>
          <w:color w:val="auto"/>
          <w:sz w:val="24"/>
          <w:szCs w:val="24"/>
          <w:lang w:val="en-AU"/>
        </w:rPr>
        <w:t>findings of this study</w:t>
      </w:r>
      <w:r w:rsidR="000F51B5" w:rsidRPr="00A04CC0">
        <w:rPr>
          <w:rFonts w:asciiTheme="majorBidi" w:hAnsiTheme="majorBidi" w:cstheme="majorBidi"/>
          <w:color w:val="auto"/>
          <w:sz w:val="24"/>
          <w:szCs w:val="24"/>
          <w:lang w:val="en-AU"/>
        </w:rPr>
        <w:t xml:space="preserve"> being representative of chief radiographers, who play an important role in healthcare delivery.</w:t>
      </w:r>
    </w:p>
    <w:p w14:paraId="779459EF" w14:textId="77777777" w:rsidR="002E546E" w:rsidRPr="00A04CC0" w:rsidRDefault="002E546E" w:rsidP="00A04CC0">
      <w:pPr>
        <w:pStyle w:val="NormalWeb"/>
        <w:spacing w:line="360" w:lineRule="auto"/>
        <w:jc w:val="both"/>
        <w:rPr>
          <w:rFonts w:asciiTheme="majorBidi" w:hAnsiTheme="majorBidi" w:cstheme="majorBidi"/>
          <w:color w:val="auto"/>
          <w:sz w:val="24"/>
          <w:szCs w:val="24"/>
          <w:lang w:val="en-AU"/>
        </w:rPr>
      </w:pPr>
    </w:p>
    <w:p w14:paraId="114B1F36" w14:textId="77777777" w:rsidR="002E546E" w:rsidRPr="00C74831" w:rsidRDefault="002E546E" w:rsidP="00A04CC0">
      <w:pPr>
        <w:pStyle w:val="NormalWeb"/>
        <w:spacing w:line="360" w:lineRule="auto"/>
        <w:jc w:val="both"/>
        <w:rPr>
          <w:rFonts w:asciiTheme="majorBidi" w:hAnsiTheme="majorBidi" w:cstheme="majorBidi"/>
          <w:b/>
          <w:bCs/>
          <w:color w:val="auto"/>
          <w:sz w:val="32"/>
          <w:szCs w:val="32"/>
          <w:lang w:val="en-AU"/>
        </w:rPr>
      </w:pPr>
      <w:r w:rsidRPr="00C74831">
        <w:rPr>
          <w:rFonts w:asciiTheme="majorBidi" w:hAnsiTheme="majorBidi" w:cstheme="majorBidi"/>
          <w:b/>
          <w:bCs/>
          <w:color w:val="auto"/>
          <w:sz w:val="32"/>
          <w:szCs w:val="32"/>
          <w:lang w:val="en-AU"/>
        </w:rPr>
        <w:t>Conclusion</w:t>
      </w:r>
    </w:p>
    <w:p w14:paraId="6B30A17E" w14:textId="77777777" w:rsidR="003C1C13" w:rsidRPr="00A04CC0" w:rsidRDefault="003C1C13" w:rsidP="00A04CC0">
      <w:pPr>
        <w:pStyle w:val="NormalWeb"/>
        <w:spacing w:line="360" w:lineRule="auto"/>
        <w:ind w:firstLine="720"/>
        <w:jc w:val="both"/>
        <w:rPr>
          <w:rFonts w:asciiTheme="majorBidi" w:hAnsiTheme="majorBidi" w:cstheme="majorBidi"/>
          <w:color w:val="auto"/>
          <w:sz w:val="24"/>
          <w:szCs w:val="24"/>
          <w:lang w:val="en-AU"/>
        </w:rPr>
      </w:pPr>
    </w:p>
    <w:p w14:paraId="0983FE25" w14:textId="3F8C3C38" w:rsidR="003C1C13" w:rsidRPr="00C675AC" w:rsidRDefault="003C1C13" w:rsidP="00C675AC">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Whilst other studies have looked at EI among radiographers including chief radiographers,</w:t>
      </w:r>
      <w:r w:rsidRPr="00A04CC0">
        <w:rPr>
          <w:rFonts w:asciiTheme="majorBidi" w:hAnsiTheme="majorBidi" w:cstheme="majorBidi"/>
          <w:color w:val="auto"/>
          <w:sz w:val="24"/>
          <w:szCs w:val="24"/>
          <w:vertAlign w:val="superscript"/>
          <w:lang w:val="en-AU"/>
        </w:rPr>
        <w:t>1</w:t>
      </w:r>
      <w:r w:rsidR="00AC1027" w:rsidRPr="00A04CC0">
        <w:rPr>
          <w:rFonts w:asciiTheme="majorBidi" w:hAnsiTheme="majorBidi" w:cstheme="majorBidi"/>
          <w:color w:val="auto"/>
          <w:sz w:val="24"/>
          <w:szCs w:val="24"/>
          <w:vertAlign w:val="superscript"/>
          <w:lang w:val="en-AU"/>
        </w:rPr>
        <w:t>6</w:t>
      </w:r>
      <w:r w:rsidRPr="00A04CC0">
        <w:rPr>
          <w:rFonts w:asciiTheme="majorBidi" w:hAnsiTheme="majorBidi" w:cstheme="majorBidi"/>
          <w:color w:val="auto"/>
          <w:sz w:val="24"/>
          <w:szCs w:val="24"/>
          <w:vertAlign w:val="superscript"/>
          <w:lang w:val="en-AU"/>
        </w:rPr>
        <w:t>,1</w:t>
      </w:r>
      <w:r w:rsidR="00AC1027" w:rsidRPr="00A04CC0">
        <w:rPr>
          <w:rFonts w:asciiTheme="majorBidi" w:hAnsiTheme="majorBidi" w:cstheme="majorBidi"/>
          <w:color w:val="auto"/>
          <w:sz w:val="24"/>
          <w:szCs w:val="24"/>
          <w:vertAlign w:val="superscript"/>
          <w:lang w:val="en-AU"/>
        </w:rPr>
        <w:t>7</w:t>
      </w:r>
      <w:r w:rsidRPr="00A04CC0">
        <w:rPr>
          <w:rFonts w:asciiTheme="majorBidi" w:hAnsiTheme="majorBidi" w:cstheme="majorBidi"/>
          <w:color w:val="auto"/>
          <w:sz w:val="24"/>
          <w:szCs w:val="24"/>
          <w:lang w:val="en-AU"/>
        </w:rPr>
        <w:t xml:space="preserve"> this pilot study </w:t>
      </w:r>
      <w:r w:rsidR="0051228F" w:rsidRPr="00A04CC0">
        <w:rPr>
          <w:rFonts w:asciiTheme="majorBidi" w:hAnsiTheme="majorBidi" w:cstheme="majorBidi"/>
          <w:color w:val="auto"/>
          <w:sz w:val="24"/>
          <w:szCs w:val="24"/>
          <w:lang w:val="en-AU"/>
        </w:rPr>
        <w:t xml:space="preserve">begins to </w:t>
      </w:r>
      <w:r w:rsidR="000E6179" w:rsidRPr="00A04CC0">
        <w:rPr>
          <w:rFonts w:asciiTheme="majorBidi" w:hAnsiTheme="majorBidi" w:cstheme="majorBidi"/>
          <w:color w:val="auto"/>
          <w:sz w:val="24"/>
          <w:szCs w:val="24"/>
          <w:lang w:val="en-AU"/>
        </w:rPr>
        <w:t>build a base of evidence around the connect</w:t>
      </w:r>
      <w:r w:rsidR="000F51B5" w:rsidRPr="00A04CC0">
        <w:rPr>
          <w:rFonts w:asciiTheme="majorBidi" w:hAnsiTheme="majorBidi" w:cstheme="majorBidi"/>
          <w:color w:val="auto"/>
          <w:sz w:val="24"/>
          <w:szCs w:val="24"/>
          <w:lang w:val="en-AU"/>
        </w:rPr>
        <w:t>ed</w:t>
      </w:r>
      <w:r w:rsidR="000E6179" w:rsidRPr="00A04CC0">
        <w:rPr>
          <w:rFonts w:asciiTheme="majorBidi" w:hAnsiTheme="majorBidi" w:cstheme="majorBidi"/>
          <w:color w:val="auto"/>
          <w:sz w:val="24"/>
          <w:szCs w:val="24"/>
          <w:lang w:val="en-AU"/>
        </w:rPr>
        <w:t xml:space="preserve">ness between EI and leadership. </w:t>
      </w:r>
      <w:r w:rsidRPr="00A04CC0">
        <w:rPr>
          <w:rFonts w:asciiTheme="majorBidi" w:hAnsiTheme="majorBidi" w:cstheme="majorBidi"/>
          <w:color w:val="auto"/>
          <w:sz w:val="24"/>
          <w:szCs w:val="24"/>
          <w:lang w:val="en-AU"/>
        </w:rPr>
        <w:t xml:space="preserve">The study requires a greater sample size for better reliability, but the current findings suggest that there are variations </w:t>
      </w:r>
      <w:r w:rsidR="000E6179" w:rsidRPr="00A04CC0">
        <w:rPr>
          <w:rFonts w:asciiTheme="majorBidi" w:hAnsiTheme="majorBidi" w:cstheme="majorBidi"/>
          <w:color w:val="auto"/>
          <w:sz w:val="24"/>
          <w:szCs w:val="24"/>
          <w:lang w:val="en-AU"/>
        </w:rPr>
        <w:t xml:space="preserve">in EI and leadership attributes </w:t>
      </w:r>
      <w:r w:rsidRPr="00A04CC0">
        <w:rPr>
          <w:rFonts w:asciiTheme="majorBidi" w:hAnsiTheme="majorBidi" w:cstheme="majorBidi"/>
          <w:color w:val="auto"/>
          <w:sz w:val="24"/>
          <w:szCs w:val="24"/>
          <w:lang w:val="en-AU"/>
        </w:rPr>
        <w:t xml:space="preserve">between </w:t>
      </w:r>
      <w:r w:rsidR="000E6179" w:rsidRPr="00A04CC0">
        <w:rPr>
          <w:rFonts w:asciiTheme="majorBidi" w:hAnsiTheme="majorBidi" w:cstheme="majorBidi"/>
          <w:color w:val="auto"/>
          <w:sz w:val="24"/>
          <w:szCs w:val="24"/>
          <w:lang w:val="en-AU"/>
        </w:rPr>
        <w:t xml:space="preserve">chief </w:t>
      </w:r>
      <w:r w:rsidRPr="00A04CC0">
        <w:rPr>
          <w:rFonts w:asciiTheme="majorBidi" w:hAnsiTheme="majorBidi" w:cstheme="majorBidi"/>
          <w:color w:val="auto"/>
          <w:sz w:val="24"/>
          <w:szCs w:val="24"/>
          <w:lang w:val="en-AU"/>
        </w:rPr>
        <w:t xml:space="preserve">radiographers from different work environments and years </w:t>
      </w:r>
      <w:r w:rsidRPr="001D671F">
        <w:rPr>
          <w:rFonts w:asciiTheme="majorBidi" w:hAnsiTheme="majorBidi" w:cstheme="majorBidi"/>
          <w:color w:val="auto"/>
          <w:sz w:val="24"/>
          <w:szCs w:val="24"/>
          <w:lang w:val="en-AU"/>
        </w:rPr>
        <w:t xml:space="preserve">of experience. The close relationship between EI and leadership traits supports the use of EI </w:t>
      </w:r>
      <w:r w:rsidR="000E6179" w:rsidRPr="001D671F">
        <w:rPr>
          <w:rFonts w:asciiTheme="majorBidi" w:hAnsiTheme="majorBidi" w:cstheme="majorBidi"/>
          <w:color w:val="auto"/>
          <w:sz w:val="24"/>
          <w:szCs w:val="24"/>
          <w:lang w:val="en-AU"/>
        </w:rPr>
        <w:t>interventions and/</w:t>
      </w:r>
      <w:r w:rsidRPr="001D671F">
        <w:rPr>
          <w:rFonts w:asciiTheme="majorBidi" w:hAnsiTheme="majorBidi" w:cstheme="majorBidi"/>
          <w:color w:val="auto"/>
          <w:sz w:val="24"/>
          <w:szCs w:val="24"/>
          <w:lang w:val="en-AU"/>
        </w:rPr>
        <w:t>or leadership training, and this has been recommended by several studies.</w:t>
      </w:r>
      <w:r w:rsidR="00AC1027" w:rsidRPr="001D671F">
        <w:rPr>
          <w:rFonts w:asciiTheme="majorBidi" w:hAnsiTheme="majorBidi" w:cstheme="majorBidi"/>
          <w:color w:val="auto"/>
          <w:sz w:val="24"/>
          <w:szCs w:val="24"/>
          <w:vertAlign w:val="superscript"/>
          <w:lang w:val="en-AU"/>
        </w:rPr>
        <w:t>10,3</w:t>
      </w:r>
      <w:r w:rsidR="009E1A10" w:rsidRPr="001D671F">
        <w:rPr>
          <w:rFonts w:asciiTheme="majorBidi" w:hAnsiTheme="majorBidi" w:cstheme="majorBidi"/>
          <w:color w:val="auto"/>
          <w:sz w:val="24"/>
          <w:szCs w:val="24"/>
          <w:vertAlign w:val="superscript"/>
          <w:lang w:val="en-AU"/>
        </w:rPr>
        <w:t>3</w:t>
      </w:r>
      <w:r w:rsidR="00AC1027" w:rsidRPr="001D671F">
        <w:rPr>
          <w:rFonts w:asciiTheme="majorBidi" w:hAnsiTheme="majorBidi" w:cstheme="majorBidi"/>
          <w:color w:val="auto"/>
          <w:sz w:val="24"/>
          <w:szCs w:val="24"/>
          <w:vertAlign w:val="superscript"/>
          <w:lang w:val="en-AU"/>
        </w:rPr>
        <w:t>-3</w:t>
      </w:r>
      <w:r w:rsidR="009E1A10" w:rsidRPr="001D671F">
        <w:rPr>
          <w:rFonts w:asciiTheme="majorBidi" w:hAnsiTheme="majorBidi" w:cstheme="majorBidi"/>
          <w:color w:val="auto"/>
          <w:sz w:val="24"/>
          <w:szCs w:val="24"/>
          <w:vertAlign w:val="superscript"/>
          <w:lang w:val="en-AU"/>
        </w:rPr>
        <w:t>5</w:t>
      </w:r>
      <w:r w:rsidR="00C675AC">
        <w:rPr>
          <w:rFonts w:asciiTheme="majorBidi" w:hAnsiTheme="majorBidi" w:cstheme="majorBidi"/>
          <w:color w:val="auto"/>
          <w:sz w:val="24"/>
          <w:szCs w:val="24"/>
          <w:lang w:val="en-AU"/>
        </w:rPr>
        <w:t xml:space="preserve"> </w:t>
      </w:r>
      <w:r w:rsidR="00C675AC" w:rsidRPr="00C675AC">
        <w:rPr>
          <w:rFonts w:asciiTheme="majorBidi" w:hAnsiTheme="majorBidi" w:cstheme="majorBidi"/>
          <w:color w:val="auto"/>
          <w:sz w:val="24"/>
          <w:szCs w:val="24"/>
          <w:lang w:val="en-AU"/>
        </w:rPr>
        <w:t>Previous studies on emotional intelligence and leadership have recommended the development of interventions to educate both current and potential leaders</w:t>
      </w:r>
      <w:r w:rsidR="00EA59FE">
        <w:rPr>
          <w:rFonts w:asciiTheme="majorBidi" w:hAnsiTheme="majorBidi" w:cstheme="majorBidi"/>
          <w:color w:val="auto"/>
          <w:sz w:val="24"/>
          <w:szCs w:val="24"/>
          <w:lang w:val="en-AU"/>
        </w:rPr>
        <w:t>,</w:t>
      </w:r>
      <w:r w:rsidR="00945835">
        <w:rPr>
          <w:rFonts w:asciiTheme="majorBidi" w:hAnsiTheme="majorBidi" w:cstheme="majorBidi"/>
          <w:color w:val="auto"/>
          <w:sz w:val="24"/>
          <w:szCs w:val="24"/>
          <w:vertAlign w:val="superscript"/>
          <w:lang w:val="en-AU"/>
        </w:rPr>
        <w:t>33</w:t>
      </w:r>
      <w:r w:rsidR="00020C9C">
        <w:rPr>
          <w:rFonts w:asciiTheme="majorBidi" w:hAnsiTheme="majorBidi" w:cstheme="majorBidi"/>
          <w:color w:val="auto"/>
          <w:sz w:val="24"/>
          <w:szCs w:val="24"/>
          <w:vertAlign w:val="superscript"/>
          <w:lang w:val="en-AU"/>
        </w:rPr>
        <w:t>,36</w:t>
      </w:r>
      <w:r w:rsidR="00C675AC" w:rsidRPr="00C675AC">
        <w:rPr>
          <w:rFonts w:asciiTheme="majorBidi" w:hAnsiTheme="majorBidi" w:cstheme="majorBidi"/>
          <w:color w:val="auto"/>
          <w:sz w:val="24"/>
          <w:szCs w:val="24"/>
          <w:lang w:val="en-AU"/>
        </w:rPr>
        <w:t xml:space="preserve"> and integrat</w:t>
      </w:r>
      <w:r w:rsidR="009E62E5">
        <w:rPr>
          <w:rFonts w:asciiTheme="majorBidi" w:hAnsiTheme="majorBidi" w:cstheme="majorBidi"/>
          <w:color w:val="auto"/>
          <w:sz w:val="24"/>
          <w:szCs w:val="24"/>
          <w:lang w:val="en-AU"/>
        </w:rPr>
        <w:t>ing</w:t>
      </w:r>
      <w:r w:rsidR="00C675AC" w:rsidRPr="00C675AC">
        <w:rPr>
          <w:rFonts w:asciiTheme="majorBidi" w:hAnsiTheme="majorBidi" w:cstheme="majorBidi"/>
          <w:color w:val="auto"/>
          <w:sz w:val="24"/>
          <w:szCs w:val="24"/>
          <w:lang w:val="en-AU"/>
        </w:rPr>
        <w:t xml:space="preserve"> emotional intelligence training in professions and courses</w:t>
      </w:r>
      <w:r w:rsidR="00B944FD">
        <w:rPr>
          <w:rFonts w:asciiTheme="majorBidi" w:hAnsiTheme="majorBidi" w:cstheme="majorBidi"/>
          <w:color w:val="auto"/>
          <w:sz w:val="24"/>
          <w:szCs w:val="24"/>
          <w:vertAlign w:val="superscript"/>
          <w:lang w:val="en-AU"/>
        </w:rPr>
        <w:t>8,35</w:t>
      </w:r>
      <w:r w:rsidR="00C675AC" w:rsidRPr="00C675AC">
        <w:rPr>
          <w:rFonts w:asciiTheme="majorBidi" w:hAnsiTheme="majorBidi" w:cstheme="majorBidi"/>
          <w:color w:val="auto"/>
          <w:sz w:val="24"/>
          <w:szCs w:val="24"/>
          <w:lang w:val="en-AU"/>
        </w:rPr>
        <w:t xml:space="preserve"> with the aim of helping staff become more competent, reduce job-stress, and have better well-being</w:t>
      </w:r>
      <w:r w:rsidR="00945835">
        <w:rPr>
          <w:rFonts w:asciiTheme="majorBidi" w:hAnsiTheme="majorBidi" w:cstheme="majorBidi"/>
          <w:color w:val="auto"/>
          <w:sz w:val="24"/>
          <w:szCs w:val="24"/>
          <w:vertAlign w:val="superscript"/>
          <w:lang w:val="en-AU"/>
        </w:rPr>
        <w:t>34</w:t>
      </w:r>
      <w:r w:rsidR="00C675AC" w:rsidRPr="00C675AC">
        <w:rPr>
          <w:rFonts w:asciiTheme="majorBidi" w:hAnsiTheme="majorBidi" w:cstheme="majorBidi"/>
          <w:color w:val="auto"/>
          <w:sz w:val="24"/>
          <w:szCs w:val="24"/>
          <w:lang w:val="en-AU"/>
        </w:rPr>
        <w:t>.</w:t>
      </w:r>
    </w:p>
    <w:p w14:paraId="09F917FD" w14:textId="77777777" w:rsidR="00154D60" w:rsidRPr="00A04CC0" w:rsidRDefault="00154D60" w:rsidP="00A04CC0">
      <w:pPr>
        <w:pStyle w:val="NormalWeb"/>
        <w:spacing w:line="360" w:lineRule="auto"/>
        <w:ind w:firstLine="720"/>
        <w:jc w:val="both"/>
        <w:rPr>
          <w:rFonts w:asciiTheme="majorBidi" w:hAnsiTheme="majorBidi" w:cstheme="majorBidi"/>
          <w:color w:val="auto"/>
          <w:sz w:val="24"/>
          <w:szCs w:val="24"/>
          <w:lang w:val="en-AU"/>
        </w:rPr>
      </w:pPr>
    </w:p>
    <w:p w14:paraId="3419EF52" w14:textId="1AFCC2B3" w:rsidR="002E546E" w:rsidRDefault="002E546E" w:rsidP="00A04CC0">
      <w:pPr>
        <w:pStyle w:val="NormalWeb"/>
        <w:spacing w:line="360" w:lineRule="auto"/>
        <w:ind w:firstLine="720"/>
        <w:jc w:val="both"/>
        <w:rPr>
          <w:rFonts w:asciiTheme="majorBidi" w:hAnsiTheme="majorBidi" w:cstheme="majorBidi"/>
          <w:color w:val="auto"/>
          <w:sz w:val="24"/>
          <w:szCs w:val="24"/>
          <w:lang w:val="en-AU"/>
        </w:rPr>
      </w:pPr>
      <w:r w:rsidRPr="00A04CC0">
        <w:rPr>
          <w:rFonts w:asciiTheme="majorBidi" w:hAnsiTheme="majorBidi" w:cstheme="majorBidi"/>
          <w:color w:val="auto"/>
          <w:sz w:val="24"/>
          <w:szCs w:val="24"/>
          <w:lang w:val="en-AU"/>
        </w:rPr>
        <w:t>Th</w:t>
      </w:r>
      <w:r w:rsidR="00FC005C" w:rsidRPr="00A04CC0">
        <w:rPr>
          <w:rFonts w:asciiTheme="majorBidi" w:hAnsiTheme="majorBidi" w:cstheme="majorBidi"/>
          <w:color w:val="auto"/>
          <w:sz w:val="24"/>
          <w:szCs w:val="24"/>
          <w:lang w:val="en-AU"/>
        </w:rPr>
        <w:t>is</w:t>
      </w:r>
      <w:r w:rsidRPr="00A04CC0">
        <w:rPr>
          <w:rFonts w:asciiTheme="majorBidi" w:hAnsiTheme="majorBidi" w:cstheme="majorBidi"/>
          <w:color w:val="auto"/>
          <w:sz w:val="24"/>
          <w:szCs w:val="24"/>
          <w:lang w:val="en-AU"/>
        </w:rPr>
        <w:t xml:space="preserve"> </w:t>
      </w:r>
      <w:r w:rsidR="00241196" w:rsidRPr="00A04CC0">
        <w:rPr>
          <w:rFonts w:asciiTheme="majorBidi" w:hAnsiTheme="majorBidi" w:cstheme="majorBidi"/>
          <w:color w:val="auto"/>
          <w:sz w:val="24"/>
          <w:szCs w:val="24"/>
          <w:lang w:val="en-AU"/>
        </w:rPr>
        <w:t xml:space="preserve">pilot </w:t>
      </w:r>
      <w:r w:rsidRPr="00A04CC0">
        <w:rPr>
          <w:rFonts w:asciiTheme="majorBidi" w:hAnsiTheme="majorBidi" w:cstheme="majorBidi"/>
          <w:color w:val="auto"/>
          <w:sz w:val="24"/>
          <w:szCs w:val="24"/>
          <w:lang w:val="en-AU"/>
        </w:rPr>
        <w:t xml:space="preserve">study explored the impact of age, years of experience as </w:t>
      </w:r>
      <w:r w:rsidR="00DB0145" w:rsidRPr="00A04CC0">
        <w:rPr>
          <w:rFonts w:asciiTheme="majorBidi" w:hAnsiTheme="majorBidi" w:cstheme="majorBidi"/>
          <w:color w:val="auto"/>
          <w:sz w:val="24"/>
          <w:szCs w:val="24"/>
          <w:lang w:val="en-AU"/>
        </w:rPr>
        <w:t xml:space="preserve">a </w:t>
      </w:r>
      <w:r w:rsidRPr="00A04CC0">
        <w:rPr>
          <w:rFonts w:asciiTheme="majorBidi" w:hAnsiTheme="majorBidi" w:cstheme="majorBidi"/>
          <w:color w:val="auto"/>
          <w:sz w:val="24"/>
          <w:szCs w:val="24"/>
          <w:lang w:val="en-AU"/>
        </w:rPr>
        <w:t xml:space="preserve">chief and </w:t>
      </w:r>
      <w:r w:rsidR="007A4BFB" w:rsidRPr="00A04CC0">
        <w:rPr>
          <w:rFonts w:asciiTheme="majorBidi" w:hAnsiTheme="majorBidi" w:cstheme="majorBidi"/>
          <w:color w:val="auto"/>
          <w:sz w:val="24"/>
          <w:szCs w:val="24"/>
          <w:lang w:val="en-AU"/>
        </w:rPr>
        <w:t xml:space="preserve">hospital </w:t>
      </w:r>
      <w:r w:rsidRPr="00A04CC0">
        <w:rPr>
          <w:rFonts w:asciiTheme="majorBidi" w:hAnsiTheme="majorBidi" w:cstheme="majorBidi"/>
          <w:color w:val="auto"/>
          <w:sz w:val="24"/>
          <w:szCs w:val="24"/>
          <w:lang w:val="en-AU"/>
        </w:rPr>
        <w:t xml:space="preserve">size on both EI and leadership behaviours in Australian chief radiographers. It also explored associations between EI and leadership, and identified several statistically significant correlations between the two. </w:t>
      </w:r>
      <w:r w:rsidR="00F3243A" w:rsidRPr="00A04CC0">
        <w:rPr>
          <w:rFonts w:asciiTheme="majorBidi" w:hAnsiTheme="majorBidi" w:cstheme="majorBidi"/>
          <w:color w:val="auto"/>
          <w:sz w:val="24"/>
          <w:szCs w:val="24"/>
          <w:lang w:val="en-AU"/>
        </w:rPr>
        <w:t>C</w:t>
      </w:r>
      <w:r w:rsidRPr="00A04CC0">
        <w:rPr>
          <w:rFonts w:asciiTheme="majorBidi" w:hAnsiTheme="majorBidi" w:cstheme="majorBidi"/>
          <w:color w:val="auto"/>
          <w:sz w:val="24"/>
          <w:szCs w:val="24"/>
          <w:lang w:val="en-AU"/>
        </w:rPr>
        <w:t xml:space="preserve">hief radiographers in increasing </w:t>
      </w:r>
      <w:r w:rsidR="007A4BFB" w:rsidRPr="00A04CC0">
        <w:rPr>
          <w:rFonts w:asciiTheme="majorBidi" w:hAnsiTheme="majorBidi" w:cstheme="majorBidi"/>
          <w:color w:val="auto"/>
          <w:sz w:val="24"/>
          <w:szCs w:val="24"/>
          <w:lang w:val="en-AU"/>
        </w:rPr>
        <w:t xml:space="preserve">hospital </w:t>
      </w:r>
      <w:r w:rsidRPr="00A04CC0">
        <w:rPr>
          <w:rFonts w:asciiTheme="majorBidi" w:hAnsiTheme="majorBidi" w:cstheme="majorBidi"/>
          <w:color w:val="auto"/>
          <w:sz w:val="24"/>
          <w:szCs w:val="24"/>
          <w:lang w:val="en-AU"/>
        </w:rPr>
        <w:t>size had lower levels of Sociability</w:t>
      </w:r>
      <w:r w:rsidR="00F3243A" w:rsidRPr="00A04CC0">
        <w:rPr>
          <w:rFonts w:asciiTheme="majorBidi" w:hAnsiTheme="majorBidi" w:cstheme="majorBidi"/>
          <w:color w:val="auto"/>
          <w:sz w:val="24"/>
          <w:szCs w:val="24"/>
          <w:lang w:val="en-AU"/>
        </w:rPr>
        <w:t>, and</w:t>
      </w:r>
      <w:r w:rsidRPr="00A04CC0">
        <w:rPr>
          <w:rFonts w:asciiTheme="majorBidi" w:hAnsiTheme="majorBidi" w:cstheme="majorBidi"/>
          <w:color w:val="auto"/>
          <w:sz w:val="24"/>
          <w:szCs w:val="24"/>
          <w:lang w:val="en-AU"/>
        </w:rPr>
        <w:t xml:space="preserve"> </w:t>
      </w:r>
      <w:r w:rsidR="00F3243A" w:rsidRPr="00A04CC0">
        <w:rPr>
          <w:rFonts w:asciiTheme="majorBidi" w:hAnsiTheme="majorBidi" w:cstheme="majorBidi"/>
          <w:color w:val="auto"/>
          <w:sz w:val="24"/>
          <w:szCs w:val="24"/>
          <w:lang w:val="en-AU"/>
        </w:rPr>
        <w:t>i</w:t>
      </w:r>
      <w:r w:rsidRPr="00A04CC0">
        <w:rPr>
          <w:rFonts w:asciiTheme="majorBidi" w:hAnsiTheme="majorBidi" w:cstheme="majorBidi"/>
          <w:color w:val="auto"/>
          <w:sz w:val="24"/>
          <w:szCs w:val="24"/>
          <w:lang w:val="en-AU"/>
        </w:rPr>
        <w:t xml:space="preserve">ncreasing years of experience was </w:t>
      </w:r>
      <w:r w:rsidR="00F3243A" w:rsidRPr="00A04CC0">
        <w:rPr>
          <w:rFonts w:asciiTheme="majorBidi" w:hAnsiTheme="majorBidi" w:cstheme="majorBidi"/>
          <w:color w:val="auto"/>
          <w:sz w:val="24"/>
          <w:szCs w:val="24"/>
          <w:lang w:val="en-AU"/>
        </w:rPr>
        <w:t>negatively</w:t>
      </w:r>
      <w:r w:rsidRPr="00A04CC0">
        <w:rPr>
          <w:rFonts w:asciiTheme="majorBidi" w:hAnsiTheme="majorBidi" w:cstheme="majorBidi"/>
          <w:color w:val="auto"/>
          <w:sz w:val="24"/>
          <w:szCs w:val="24"/>
          <w:lang w:val="en-AU"/>
        </w:rPr>
        <w:t xml:space="preserve"> associated with ‘Sharing the Vision’ and ‘Developing Capability’ dimensions. There were several strong positive associations between the </w:t>
      </w:r>
      <w:r w:rsidR="00DB6149" w:rsidRPr="00A04CC0">
        <w:rPr>
          <w:rFonts w:asciiTheme="majorBidi" w:hAnsiTheme="majorBidi" w:cstheme="majorBidi"/>
          <w:color w:val="auto"/>
          <w:sz w:val="24"/>
          <w:szCs w:val="24"/>
          <w:lang w:val="en-AU"/>
        </w:rPr>
        <w:t>TEIQue-SF</w:t>
      </w:r>
      <w:r w:rsidRPr="00A04CC0">
        <w:rPr>
          <w:rFonts w:asciiTheme="majorBidi" w:hAnsiTheme="majorBidi" w:cstheme="majorBidi"/>
          <w:color w:val="auto"/>
          <w:sz w:val="24"/>
          <w:szCs w:val="24"/>
          <w:lang w:val="en-AU"/>
        </w:rPr>
        <w:t xml:space="preserve"> and </w:t>
      </w:r>
      <w:r w:rsidR="00DB6149" w:rsidRPr="00A04CC0">
        <w:rPr>
          <w:rFonts w:asciiTheme="majorBidi" w:hAnsiTheme="majorBidi" w:cstheme="majorBidi"/>
          <w:color w:val="auto"/>
          <w:sz w:val="24"/>
          <w:szCs w:val="24"/>
          <w:lang w:val="en-AU"/>
        </w:rPr>
        <w:t>LSAT factors</w:t>
      </w:r>
      <w:r w:rsidRPr="00A04CC0">
        <w:rPr>
          <w:rFonts w:asciiTheme="majorBidi" w:hAnsiTheme="majorBidi" w:cstheme="majorBidi"/>
          <w:color w:val="auto"/>
          <w:sz w:val="24"/>
          <w:szCs w:val="24"/>
          <w:lang w:val="en-AU"/>
        </w:rPr>
        <w:t xml:space="preserve">, primarily Well-being from the TEIQue-SF and ‘Connecting our Services’ and ‘Sharing the Vision’ from the leadership tool. </w:t>
      </w:r>
      <w:r w:rsidR="00241196" w:rsidRPr="00A04CC0">
        <w:rPr>
          <w:rFonts w:asciiTheme="majorBidi" w:hAnsiTheme="majorBidi" w:cstheme="majorBidi"/>
          <w:color w:val="auto"/>
          <w:sz w:val="24"/>
          <w:szCs w:val="24"/>
          <w:lang w:val="en-AU"/>
        </w:rPr>
        <w:t>Further work is required to build upon this pilot study’s findings with better representation of chief radiographers across Australia and f</w:t>
      </w:r>
      <w:r w:rsidRPr="00A04CC0">
        <w:rPr>
          <w:rFonts w:asciiTheme="majorBidi" w:hAnsiTheme="majorBidi" w:cstheme="majorBidi"/>
          <w:color w:val="auto"/>
          <w:sz w:val="24"/>
          <w:szCs w:val="24"/>
          <w:lang w:val="en-AU"/>
        </w:rPr>
        <w:t xml:space="preserve">urther research is needed to explore the impact of demographic features on the leadership traits and </w:t>
      </w:r>
      <w:r w:rsidR="00F3243A" w:rsidRPr="00A04CC0">
        <w:rPr>
          <w:rFonts w:asciiTheme="majorBidi" w:hAnsiTheme="majorBidi" w:cstheme="majorBidi"/>
          <w:color w:val="auto"/>
          <w:sz w:val="24"/>
          <w:szCs w:val="24"/>
          <w:lang w:val="en-AU"/>
        </w:rPr>
        <w:t>EI</w:t>
      </w:r>
      <w:r w:rsidRPr="00A04CC0">
        <w:rPr>
          <w:rFonts w:asciiTheme="majorBidi" w:hAnsiTheme="majorBidi" w:cstheme="majorBidi"/>
          <w:color w:val="auto"/>
          <w:sz w:val="24"/>
          <w:szCs w:val="24"/>
          <w:lang w:val="en-AU"/>
        </w:rPr>
        <w:t xml:space="preserve"> of chief radiographers to help identify where leadership support is needed.</w:t>
      </w:r>
    </w:p>
    <w:p w14:paraId="0A5A0280" w14:textId="28E93011" w:rsidR="009122E9" w:rsidRDefault="009122E9">
      <w:pPr>
        <w:rPr>
          <w:rFonts w:asciiTheme="majorBidi" w:hAnsiTheme="majorBidi" w:cstheme="majorBidi"/>
          <w:sz w:val="24"/>
          <w:szCs w:val="24"/>
        </w:rPr>
      </w:pPr>
      <w:r>
        <w:rPr>
          <w:rFonts w:asciiTheme="majorBidi" w:hAnsiTheme="majorBidi" w:cstheme="majorBidi"/>
          <w:sz w:val="24"/>
          <w:szCs w:val="24"/>
        </w:rPr>
        <w:br w:type="page"/>
      </w:r>
    </w:p>
    <w:p w14:paraId="0C539AE9" w14:textId="6A151BEE" w:rsidR="009122E9" w:rsidRPr="009A7997" w:rsidRDefault="009122E9" w:rsidP="00235CD7">
      <w:pPr>
        <w:pStyle w:val="NormalWeb"/>
        <w:spacing w:line="360" w:lineRule="auto"/>
        <w:jc w:val="both"/>
        <w:rPr>
          <w:rFonts w:asciiTheme="majorBidi" w:hAnsiTheme="majorBidi" w:cstheme="majorBidi"/>
          <w:b/>
          <w:bCs/>
          <w:color w:val="auto"/>
          <w:sz w:val="32"/>
          <w:szCs w:val="32"/>
          <w:lang w:val="en-AU"/>
        </w:rPr>
      </w:pPr>
      <w:r w:rsidRPr="009A7997">
        <w:rPr>
          <w:rFonts w:asciiTheme="majorBidi" w:hAnsiTheme="majorBidi" w:cstheme="majorBidi"/>
          <w:b/>
          <w:bCs/>
          <w:color w:val="auto"/>
          <w:sz w:val="32"/>
          <w:szCs w:val="32"/>
          <w:lang w:val="en-AU"/>
        </w:rPr>
        <w:t>Footnotes Section</w:t>
      </w:r>
    </w:p>
    <w:p w14:paraId="582B9A55" w14:textId="6377CFF9" w:rsidR="00235CD7" w:rsidRPr="009A7997" w:rsidRDefault="00235CD7" w:rsidP="009A7997">
      <w:pPr>
        <w:pStyle w:val="NormalWeb"/>
        <w:spacing w:line="360" w:lineRule="auto"/>
        <w:jc w:val="both"/>
        <w:rPr>
          <w:rFonts w:asciiTheme="majorBidi" w:hAnsiTheme="majorBidi" w:cstheme="majorBidi"/>
          <w:sz w:val="24"/>
          <w:szCs w:val="24"/>
        </w:rPr>
      </w:pPr>
    </w:p>
    <w:p w14:paraId="18C25925" w14:textId="77777777" w:rsidR="00235CD7" w:rsidRPr="009A7997" w:rsidRDefault="00235CD7" w:rsidP="009A7997">
      <w:pPr>
        <w:pStyle w:val="NormalWeb"/>
        <w:spacing w:line="360" w:lineRule="auto"/>
        <w:rPr>
          <w:rFonts w:asciiTheme="majorBidi" w:hAnsiTheme="majorBidi" w:cstheme="majorBidi"/>
          <w:sz w:val="24"/>
          <w:szCs w:val="24"/>
        </w:rPr>
      </w:pPr>
      <w:r w:rsidRPr="009A7997">
        <w:rPr>
          <w:rFonts w:asciiTheme="majorBidi" w:hAnsiTheme="majorBidi" w:cstheme="majorBidi"/>
          <w:b/>
          <w:bCs/>
          <w:sz w:val="24"/>
          <w:szCs w:val="24"/>
        </w:rPr>
        <w:t>Contributors:</w:t>
      </w:r>
      <w:r w:rsidRPr="009A7997">
        <w:rPr>
          <w:rFonts w:asciiTheme="majorBidi" w:hAnsiTheme="majorBidi" w:cstheme="majorBidi"/>
          <w:sz w:val="24"/>
          <w:szCs w:val="24"/>
        </w:rPr>
        <w:t> All authors contributed to the conception or design of the work, the acquisition, analysis, or interpretation of the data. All authors were involved in drafting and commenting on the paper and have approved the final version.</w:t>
      </w:r>
    </w:p>
    <w:p w14:paraId="72E28E25" w14:textId="05A7F26F" w:rsidR="00235CD7" w:rsidRPr="009A7997" w:rsidRDefault="00235CD7" w:rsidP="009A7997">
      <w:pPr>
        <w:pStyle w:val="NormalWeb"/>
        <w:spacing w:line="360" w:lineRule="auto"/>
        <w:rPr>
          <w:rFonts w:asciiTheme="majorBidi" w:hAnsiTheme="majorBidi" w:cstheme="majorBidi"/>
          <w:sz w:val="24"/>
          <w:szCs w:val="24"/>
        </w:rPr>
      </w:pPr>
      <w:r w:rsidRPr="009A7997">
        <w:rPr>
          <w:rFonts w:asciiTheme="majorBidi" w:hAnsiTheme="majorBidi" w:cstheme="majorBidi"/>
          <w:b/>
          <w:bCs/>
          <w:sz w:val="24"/>
          <w:szCs w:val="24"/>
        </w:rPr>
        <w:t>Funding:</w:t>
      </w:r>
      <w:r w:rsidRPr="009A7997">
        <w:rPr>
          <w:rFonts w:asciiTheme="majorBidi" w:hAnsiTheme="majorBidi" w:cstheme="majorBidi"/>
          <w:sz w:val="24"/>
          <w:szCs w:val="24"/>
        </w:rPr>
        <w:t>  This study did not receive any specific grant from funding agencies in the public, commercial, or not-for-profit sectors.</w:t>
      </w:r>
    </w:p>
    <w:p w14:paraId="787419FF" w14:textId="784E4D52" w:rsidR="00235CD7" w:rsidRPr="009A7997" w:rsidRDefault="00235CD7" w:rsidP="009A7997">
      <w:pPr>
        <w:pStyle w:val="NormalWeb"/>
        <w:spacing w:line="360" w:lineRule="auto"/>
        <w:rPr>
          <w:rFonts w:asciiTheme="majorBidi" w:hAnsiTheme="majorBidi" w:cstheme="majorBidi"/>
          <w:sz w:val="24"/>
          <w:szCs w:val="24"/>
        </w:rPr>
      </w:pPr>
      <w:r w:rsidRPr="009A7997">
        <w:rPr>
          <w:rFonts w:asciiTheme="majorBidi" w:hAnsiTheme="majorBidi" w:cstheme="majorBidi"/>
          <w:b/>
          <w:bCs/>
          <w:sz w:val="24"/>
          <w:szCs w:val="24"/>
        </w:rPr>
        <w:t>Competing interests:</w:t>
      </w:r>
      <w:r w:rsidRPr="009A7997">
        <w:rPr>
          <w:rFonts w:asciiTheme="majorBidi" w:hAnsiTheme="majorBidi" w:cstheme="majorBidi"/>
          <w:sz w:val="24"/>
          <w:szCs w:val="24"/>
        </w:rPr>
        <w:t> All authors declare: no financial relationships with any organizations that might have an interest in the submitted work in the previous three years; no other relationships or activities that could appear to have influenced the submitted work.</w:t>
      </w:r>
    </w:p>
    <w:p w14:paraId="2E7F53FF" w14:textId="644A9AB3" w:rsidR="009A7997" w:rsidRPr="009A7997" w:rsidRDefault="00235CD7" w:rsidP="009A7997">
      <w:pPr>
        <w:pStyle w:val="NormalWeb"/>
        <w:spacing w:line="360" w:lineRule="auto"/>
        <w:rPr>
          <w:rFonts w:asciiTheme="majorBidi" w:hAnsiTheme="majorBidi" w:cstheme="majorBidi"/>
          <w:sz w:val="24"/>
          <w:szCs w:val="24"/>
        </w:rPr>
      </w:pPr>
      <w:r w:rsidRPr="009A7997">
        <w:rPr>
          <w:rFonts w:asciiTheme="majorBidi" w:hAnsiTheme="majorBidi" w:cstheme="majorBidi"/>
          <w:b/>
          <w:bCs/>
          <w:sz w:val="24"/>
          <w:szCs w:val="24"/>
        </w:rPr>
        <w:t>Ethical approval:</w:t>
      </w:r>
      <w:r w:rsidRPr="009A7997">
        <w:rPr>
          <w:rFonts w:asciiTheme="majorBidi" w:hAnsiTheme="majorBidi" w:cstheme="majorBidi"/>
          <w:sz w:val="24"/>
          <w:szCs w:val="24"/>
        </w:rPr>
        <w:t xml:space="preserve"> Informed consent was obtained from all participants. </w:t>
      </w:r>
      <w:r w:rsidR="009A7997">
        <w:rPr>
          <w:rFonts w:asciiTheme="majorBidi" w:hAnsiTheme="majorBidi" w:cstheme="majorBidi"/>
          <w:sz w:val="24"/>
          <w:szCs w:val="24"/>
        </w:rPr>
        <w:t>E</w:t>
      </w:r>
      <w:r w:rsidR="009A7997" w:rsidRPr="009A7997">
        <w:rPr>
          <w:rFonts w:asciiTheme="majorBidi" w:hAnsiTheme="majorBidi" w:cstheme="majorBidi"/>
          <w:sz w:val="24"/>
          <w:szCs w:val="24"/>
        </w:rPr>
        <w:t xml:space="preserve">thical approval was granted by the institution's Human Research Ethics Committee (2017/1005) on February 12, 2018. </w:t>
      </w:r>
    </w:p>
    <w:p w14:paraId="0C55AA0B" w14:textId="77777777" w:rsidR="009A7997" w:rsidRPr="009A7997" w:rsidRDefault="009A7997" w:rsidP="009A7997">
      <w:pPr>
        <w:pStyle w:val="NormalWeb"/>
        <w:spacing w:line="360" w:lineRule="auto"/>
        <w:rPr>
          <w:rFonts w:asciiTheme="majorBidi" w:hAnsiTheme="majorBidi" w:cstheme="majorBidi"/>
          <w:sz w:val="24"/>
          <w:szCs w:val="24"/>
        </w:rPr>
      </w:pPr>
    </w:p>
    <w:p w14:paraId="06726684" w14:textId="77777777" w:rsidR="00235CD7" w:rsidRPr="009A7997" w:rsidRDefault="00235CD7" w:rsidP="009A7997">
      <w:pPr>
        <w:pStyle w:val="NormalWeb"/>
        <w:spacing w:line="360" w:lineRule="auto"/>
        <w:jc w:val="both"/>
        <w:rPr>
          <w:rFonts w:asciiTheme="majorBidi" w:hAnsiTheme="majorBidi" w:cstheme="majorBidi"/>
          <w:sz w:val="24"/>
          <w:szCs w:val="24"/>
        </w:rPr>
      </w:pPr>
    </w:p>
    <w:p w14:paraId="248FE65B" w14:textId="77777777" w:rsidR="00235CD7" w:rsidRPr="009A7997" w:rsidRDefault="00235CD7" w:rsidP="009A7997">
      <w:pPr>
        <w:pStyle w:val="NormalWeb"/>
        <w:spacing w:line="360" w:lineRule="auto"/>
        <w:jc w:val="both"/>
        <w:rPr>
          <w:rFonts w:asciiTheme="majorBidi" w:hAnsiTheme="majorBidi" w:cstheme="majorBidi"/>
          <w:sz w:val="24"/>
          <w:szCs w:val="24"/>
        </w:rPr>
      </w:pPr>
    </w:p>
    <w:p w14:paraId="393EF4EF" w14:textId="77777777" w:rsidR="009122E9" w:rsidRPr="009A7997" w:rsidRDefault="009122E9" w:rsidP="009A7997">
      <w:pPr>
        <w:pStyle w:val="NormalWeb"/>
        <w:spacing w:line="360" w:lineRule="auto"/>
        <w:jc w:val="both"/>
        <w:rPr>
          <w:rFonts w:asciiTheme="majorBidi" w:hAnsiTheme="majorBidi" w:cstheme="majorBidi"/>
          <w:color w:val="auto"/>
          <w:sz w:val="24"/>
          <w:szCs w:val="24"/>
          <w:lang w:val="en-AU"/>
        </w:rPr>
      </w:pPr>
    </w:p>
    <w:p w14:paraId="61FEEF49" w14:textId="77777777" w:rsidR="008D0C5D" w:rsidRPr="009A7997" w:rsidRDefault="00E07C21" w:rsidP="009A7997">
      <w:pPr>
        <w:pStyle w:val="NormalWeb"/>
        <w:spacing w:line="360" w:lineRule="auto"/>
        <w:jc w:val="both"/>
        <w:rPr>
          <w:rFonts w:asciiTheme="majorBidi" w:hAnsiTheme="majorBidi" w:cstheme="majorBidi"/>
          <w:color w:val="ED7D31"/>
          <w:sz w:val="24"/>
          <w:szCs w:val="24"/>
          <w:lang w:val="en-AU"/>
        </w:rPr>
      </w:pPr>
      <w:r w:rsidRPr="009A7997">
        <w:rPr>
          <w:rFonts w:asciiTheme="majorBidi" w:hAnsiTheme="majorBidi" w:cstheme="majorBidi"/>
          <w:sz w:val="24"/>
          <w:szCs w:val="24"/>
          <w:lang w:val="en-AU"/>
        </w:rPr>
        <w:br w:type="page"/>
      </w:r>
    </w:p>
    <w:p w14:paraId="0C2E9CD6" w14:textId="77777777" w:rsidR="008D0C5D" w:rsidRPr="00C74831" w:rsidRDefault="005873AA" w:rsidP="00DF52C3">
      <w:pPr>
        <w:spacing w:line="360" w:lineRule="auto"/>
        <w:jc w:val="both"/>
        <w:rPr>
          <w:rFonts w:asciiTheme="majorBidi" w:hAnsiTheme="majorBidi" w:cstheme="majorBidi"/>
          <w:b/>
          <w:sz w:val="32"/>
          <w:szCs w:val="32"/>
        </w:rPr>
      </w:pPr>
      <w:r w:rsidRPr="009A7997">
        <w:rPr>
          <w:rFonts w:asciiTheme="majorBidi" w:hAnsiTheme="majorBidi" w:cstheme="majorBidi"/>
          <w:b/>
          <w:sz w:val="32"/>
          <w:szCs w:val="32"/>
        </w:rPr>
        <w:t>References</w:t>
      </w:r>
    </w:p>
    <w:p w14:paraId="734384FF" w14:textId="6C379A3E" w:rsidR="005873AA" w:rsidRPr="00DF52C3" w:rsidRDefault="005873AA" w:rsidP="00DF52C3">
      <w:pPr>
        <w:spacing w:line="360" w:lineRule="auto"/>
        <w:jc w:val="both"/>
        <w:rPr>
          <w:rFonts w:asciiTheme="majorBidi" w:hAnsiTheme="majorBidi" w:cstheme="majorBidi"/>
          <w:sz w:val="24"/>
          <w:szCs w:val="24"/>
        </w:rPr>
      </w:pPr>
    </w:p>
    <w:p w14:paraId="2C2531A3" w14:textId="6A316AF5" w:rsidR="0068269F" w:rsidRPr="00DF52C3" w:rsidRDefault="0068269F"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Martina M, Denisa M, Mariana S. Emotional intelligence of manageres. </w:t>
      </w:r>
      <w:r w:rsidRPr="00DF52C3">
        <w:rPr>
          <w:rFonts w:asciiTheme="majorBidi" w:hAnsiTheme="majorBidi" w:cstheme="majorBidi"/>
          <w:i/>
          <w:iCs/>
          <w:sz w:val="24"/>
          <w:szCs w:val="24"/>
        </w:rPr>
        <w:t xml:space="preserve">Procedia Econ Financ </w:t>
      </w:r>
      <w:r w:rsidRPr="00DF52C3">
        <w:rPr>
          <w:rFonts w:asciiTheme="majorBidi" w:hAnsiTheme="majorBidi" w:cstheme="majorBidi"/>
          <w:sz w:val="24"/>
          <w:szCs w:val="24"/>
        </w:rPr>
        <w:t xml:space="preserve">2015; </w:t>
      </w:r>
      <w:r w:rsidRPr="00DF52C3">
        <w:rPr>
          <w:rFonts w:asciiTheme="majorBidi" w:hAnsiTheme="majorBidi" w:cstheme="majorBidi"/>
          <w:b/>
          <w:bCs/>
          <w:sz w:val="24"/>
          <w:szCs w:val="24"/>
        </w:rPr>
        <w:t>26</w:t>
      </w:r>
      <w:r w:rsidRPr="00DF52C3">
        <w:rPr>
          <w:rFonts w:asciiTheme="majorBidi" w:hAnsiTheme="majorBidi" w:cstheme="majorBidi"/>
          <w:sz w:val="24"/>
          <w:szCs w:val="24"/>
        </w:rPr>
        <w:t>: 1119-1123</w:t>
      </w:r>
    </w:p>
    <w:p w14:paraId="04E12F3F" w14:textId="0270CBDA" w:rsidR="0068269F" w:rsidRPr="00DF52C3" w:rsidRDefault="0068269F"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Singh, M., &amp; Singh, S. (2014). Emotional intelligence: an introduction. </w:t>
      </w:r>
      <w:r w:rsidRPr="00DF52C3">
        <w:rPr>
          <w:rFonts w:asciiTheme="majorBidi" w:hAnsiTheme="majorBidi" w:cstheme="majorBidi"/>
          <w:i/>
          <w:sz w:val="24"/>
          <w:szCs w:val="24"/>
        </w:rPr>
        <w:t>Deliberative Research</w:t>
      </w:r>
      <w:r w:rsidRPr="00DF52C3">
        <w:rPr>
          <w:rFonts w:asciiTheme="majorBidi" w:hAnsiTheme="majorBidi" w:cstheme="majorBidi"/>
          <w:sz w:val="24"/>
          <w:szCs w:val="24"/>
        </w:rPr>
        <w:t xml:space="preserve">, </w:t>
      </w:r>
      <w:r w:rsidRPr="00DF52C3">
        <w:rPr>
          <w:rFonts w:asciiTheme="majorBidi" w:hAnsiTheme="majorBidi" w:cstheme="majorBidi"/>
          <w:i/>
          <w:sz w:val="24"/>
          <w:szCs w:val="24"/>
        </w:rPr>
        <w:t>24</w:t>
      </w:r>
      <w:r w:rsidRPr="00DF52C3">
        <w:rPr>
          <w:rFonts w:asciiTheme="majorBidi" w:hAnsiTheme="majorBidi" w:cstheme="majorBidi"/>
          <w:sz w:val="24"/>
          <w:szCs w:val="24"/>
        </w:rPr>
        <w:t>(1), 18-24</w:t>
      </w:r>
    </w:p>
    <w:p w14:paraId="3C4918E0" w14:textId="1E41CC8B" w:rsidR="0068269F" w:rsidRPr="00DF52C3" w:rsidRDefault="0068269F"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Cavazotte F, Moreno V, Hickmann M. Effects of leader intelligence, personality and emotional intelligence on transformational leadership and managerial performance. </w:t>
      </w:r>
      <w:r w:rsidRPr="00DF52C3">
        <w:rPr>
          <w:rFonts w:asciiTheme="majorBidi" w:hAnsiTheme="majorBidi" w:cstheme="majorBidi"/>
          <w:i/>
          <w:iCs/>
          <w:sz w:val="24"/>
          <w:szCs w:val="24"/>
        </w:rPr>
        <w:t>Leadersh Q</w:t>
      </w:r>
      <w:r w:rsidRPr="00DF52C3">
        <w:rPr>
          <w:rFonts w:asciiTheme="majorBidi" w:hAnsiTheme="majorBidi" w:cstheme="majorBidi"/>
          <w:sz w:val="24"/>
          <w:szCs w:val="24"/>
        </w:rPr>
        <w:t xml:space="preserve"> 2011; </w:t>
      </w:r>
      <w:r w:rsidRPr="00DF52C3">
        <w:rPr>
          <w:rFonts w:asciiTheme="majorBidi" w:hAnsiTheme="majorBidi" w:cstheme="majorBidi"/>
          <w:b/>
          <w:bCs/>
          <w:sz w:val="24"/>
          <w:szCs w:val="24"/>
        </w:rPr>
        <w:t>23</w:t>
      </w:r>
      <w:r w:rsidRPr="00DF52C3">
        <w:rPr>
          <w:rFonts w:asciiTheme="majorBidi" w:hAnsiTheme="majorBidi" w:cstheme="majorBidi"/>
          <w:sz w:val="24"/>
          <w:szCs w:val="24"/>
        </w:rPr>
        <w:t>: 443-455.</w:t>
      </w:r>
    </w:p>
    <w:p w14:paraId="1D4799B6" w14:textId="7777777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Petrides KV. Trait emotional intelligence theory. </w:t>
      </w:r>
      <w:r w:rsidRPr="00DF52C3">
        <w:rPr>
          <w:rFonts w:asciiTheme="majorBidi" w:hAnsiTheme="majorBidi" w:cstheme="majorBidi"/>
          <w:i/>
          <w:iCs/>
          <w:sz w:val="24"/>
          <w:szCs w:val="24"/>
        </w:rPr>
        <w:t>Indus Organ Psychol</w:t>
      </w:r>
      <w:r w:rsidRPr="00DF52C3">
        <w:rPr>
          <w:rFonts w:asciiTheme="majorBidi" w:hAnsiTheme="majorBidi" w:cstheme="majorBidi"/>
          <w:sz w:val="24"/>
          <w:szCs w:val="24"/>
        </w:rPr>
        <w:t xml:space="preserve"> 2010; </w:t>
      </w:r>
      <w:r w:rsidRPr="00DF52C3">
        <w:rPr>
          <w:rFonts w:asciiTheme="majorBidi" w:hAnsiTheme="majorBidi" w:cstheme="majorBidi"/>
          <w:b/>
          <w:bCs/>
          <w:sz w:val="24"/>
          <w:szCs w:val="24"/>
        </w:rPr>
        <w:t>3</w:t>
      </w:r>
      <w:r w:rsidRPr="00DF52C3">
        <w:rPr>
          <w:rFonts w:asciiTheme="majorBidi" w:hAnsiTheme="majorBidi" w:cstheme="majorBidi"/>
          <w:sz w:val="24"/>
          <w:szCs w:val="24"/>
        </w:rPr>
        <w:t>: 136–9.</w:t>
      </w:r>
    </w:p>
    <w:p w14:paraId="2E583435" w14:textId="74B60723" w:rsidR="0068269F"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Mackay SJ, Pearson J, Hogg P, Fawcett T, Mercer C. Does high EI make for good leaders? </w:t>
      </w:r>
      <w:r w:rsidRPr="00DF52C3">
        <w:rPr>
          <w:rFonts w:asciiTheme="majorBidi" w:hAnsiTheme="majorBidi" w:cstheme="majorBidi"/>
          <w:i/>
          <w:iCs/>
          <w:sz w:val="24"/>
          <w:szCs w:val="24"/>
        </w:rPr>
        <w:t>Synergy</w:t>
      </w:r>
      <w:r w:rsidRPr="00DF52C3">
        <w:rPr>
          <w:rFonts w:asciiTheme="majorBidi" w:hAnsiTheme="majorBidi" w:cstheme="majorBidi"/>
          <w:sz w:val="24"/>
          <w:szCs w:val="24"/>
        </w:rPr>
        <w:t xml:space="preserve"> 2010; May, 22–4.</w:t>
      </w:r>
    </w:p>
    <w:p w14:paraId="063CBE9B" w14:textId="1EC9984A"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Giltinane, C. (2013). Leadership styles and theories. </w:t>
      </w:r>
      <w:r w:rsidRPr="00DF52C3">
        <w:rPr>
          <w:rFonts w:asciiTheme="majorBidi" w:hAnsiTheme="majorBidi" w:cstheme="majorBidi"/>
          <w:i/>
          <w:sz w:val="24"/>
          <w:szCs w:val="24"/>
        </w:rPr>
        <w:t>Nursing Standard</w:t>
      </w:r>
      <w:r w:rsidRPr="00DF52C3">
        <w:rPr>
          <w:rFonts w:asciiTheme="majorBidi" w:hAnsiTheme="majorBidi" w:cstheme="majorBidi"/>
          <w:sz w:val="24"/>
          <w:szCs w:val="24"/>
        </w:rPr>
        <w:t xml:space="preserve">, </w:t>
      </w:r>
      <w:r w:rsidRPr="00DF52C3">
        <w:rPr>
          <w:rFonts w:asciiTheme="majorBidi" w:hAnsiTheme="majorBidi" w:cstheme="majorBidi"/>
          <w:i/>
          <w:sz w:val="24"/>
          <w:szCs w:val="24"/>
        </w:rPr>
        <w:t>27</w:t>
      </w:r>
      <w:r w:rsidRPr="00DF52C3">
        <w:rPr>
          <w:rFonts w:asciiTheme="majorBidi" w:hAnsiTheme="majorBidi" w:cstheme="majorBidi"/>
          <w:sz w:val="24"/>
          <w:szCs w:val="24"/>
        </w:rPr>
        <w:t>(41), 35-39</w:t>
      </w:r>
    </w:p>
    <w:p w14:paraId="36E40B47" w14:textId="702535A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Barling J, Slater F, Kelloway EK. Transformational leadership and emotional intelligence: an exploratory study. </w:t>
      </w:r>
      <w:r w:rsidRPr="00DF52C3">
        <w:rPr>
          <w:rFonts w:asciiTheme="majorBidi" w:hAnsiTheme="majorBidi" w:cstheme="majorBidi"/>
          <w:i/>
          <w:iCs/>
          <w:sz w:val="24"/>
          <w:szCs w:val="24"/>
        </w:rPr>
        <w:t>Leadership Org Dev J</w:t>
      </w:r>
      <w:r w:rsidRPr="00DF52C3">
        <w:rPr>
          <w:rFonts w:asciiTheme="majorBidi" w:hAnsiTheme="majorBidi" w:cstheme="majorBidi"/>
          <w:sz w:val="24"/>
          <w:szCs w:val="24"/>
        </w:rPr>
        <w:t xml:space="preserve"> 2000; </w:t>
      </w:r>
      <w:r w:rsidRPr="00DF52C3">
        <w:rPr>
          <w:rFonts w:asciiTheme="majorBidi" w:hAnsiTheme="majorBidi" w:cstheme="majorBidi"/>
          <w:b/>
          <w:bCs/>
          <w:sz w:val="24"/>
          <w:szCs w:val="24"/>
        </w:rPr>
        <w:t>21</w:t>
      </w:r>
      <w:r w:rsidRPr="00DF52C3">
        <w:rPr>
          <w:rFonts w:asciiTheme="majorBidi" w:hAnsiTheme="majorBidi" w:cstheme="majorBidi"/>
          <w:sz w:val="24"/>
          <w:szCs w:val="24"/>
        </w:rPr>
        <w:t>: 157-161.</w:t>
      </w:r>
    </w:p>
    <w:p w14:paraId="59800489" w14:textId="7777777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Skinner C., Spurgeon P. Valuing empathy and emotional intelligence in health leadership: a study of empathy, leadership behaviour and outcome effectiveness. </w:t>
      </w:r>
      <w:r w:rsidRPr="00DF52C3">
        <w:rPr>
          <w:rFonts w:asciiTheme="majorBidi" w:hAnsiTheme="majorBidi" w:cstheme="majorBidi"/>
          <w:i/>
          <w:iCs/>
          <w:sz w:val="24"/>
          <w:szCs w:val="24"/>
        </w:rPr>
        <w:t>Health Serv Manage Res</w:t>
      </w:r>
      <w:r w:rsidRPr="00DF52C3">
        <w:rPr>
          <w:rFonts w:asciiTheme="majorBidi" w:hAnsiTheme="majorBidi" w:cstheme="majorBidi"/>
          <w:sz w:val="24"/>
          <w:szCs w:val="24"/>
        </w:rPr>
        <w:t xml:space="preserve"> 2005; </w:t>
      </w:r>
      <w:r w:rsidRPr="00DF52C3">
        <w:rPr>
          <w:rFonts w:asciiTheme="majorBidi" w:hAnsiTheme="majorBidi" w:cstheme="majorBidi"/>
          <w:b/>
          <w:bCs/>
          <w:sz w:val="24"/>
          <w:szCs w:val="24"/>
        </w:rPr>
        <w:t>18</w:t>
      </w:r>
      <w:r w:rsidRPr="00DF52C3">
        <w:rPr>
          <w:rFonts w:asciiTheme="majorBidi" w:hAnsiTheme="majorBidi" w:cstheme="majorBidi"/>
          <w:sz w:val="24"/>
          <w:szCs w:val="24"/>
        </w:rPr>
        <w:t>: 1-12</w:t>
      </w:r>
    </w:p>
    <w:p w14:paraId="5E8835E3" w14:textId="4A8A085B"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Barbuto JE, Burbach ME. The emotional intelligence of transformational leaders: a field study of elected officials. </w:t>
      </w:r>
      <w:r w:rsidRPr="00DF52C3">
        <w:rPr>
          <w:rFonts w:asciiTheme="majorBidi" w:hAnsiTheme="majorBidi" w:cstheme="majorBidi"/>
          <w:i/>
          <w:iCs/>
          <w:sz w:val="24"/>
          <w:szCs w:val="24"/>
        </w:rPr>
        <w:t>J Soc Psychol</w:t>
      </w:r>
      <w:r w:rsidRPr="00DF52C3">
        <w:rPr>
          <w:rFonts w:asciiTheme="majorBidi" w:hAnsiTheme="majorBidi" w:cstheme="majorBidi"/>
          <w:sz w:val="24"/>
          <w:szCs w:val="24"/>
        </w:rPr>
        <w:t xml:space="preserve"> 2006; </w:t>
      </w:r>
      <w:r w:rsidRPr="00DF52C3">
        <w:rPr>
          <w:rFonts w:asciiTheme="majorBidi" w:hAnsiTheme="majorBidi" w:cstheme="majorBidi"/>
          <w:b/>
          <w:bCs/>
          <w:sz w:val="24"/>
          <w:szCs w:val="24"/>
        </w:rPr>
        <w:t>146</w:t>
      </w:r>
      <w:r w:rsidRPr="00DF52C3">
        <w:rPr>
          <w:rFonts w:asciiTheme="majorBidi" w:hAnsiTheme="majorBidi" w:cstheme="majorBidi"/>
          <w:sz w:val="24"/>
          <w:szCs w:val="24"/>
        </w:rPr>
        <w:t>: 51-64.</w:t>
      </w:r>
    </w:p>
    <w:p w14:paraId="2C6F5B75" w14:textId="084C1A0E"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Downey LA, Papageorgiou V, Stough C. Examining the relationship between leadership, emotional intelligence and intuition in senior female managers. </w:t>
      </w:r>
      <w:r w:rsidRPr="00DF52C3">
        <w:rPr>
          <w:rFonts w:asciiTheme="majorBidi" w:hAnsiTheme="majorBidi" w:cstheme="majorBidi"/>
          <w:i/>
          <w:iCs/>
          <w:sz w:val="24"/>
          <w:szCs w:val="24"/>
        </w:rPr>
        <w:t>Leadership Org Dev J</w:t>
      </w:r>
      <w:r w:rsidRPr="00DF52C3">
        <w:rPr>
          <w:rFonts w:asciiTheme="majorBidi" w:hAnsiTheme="majorBidi" w:cstheme="majorBidi"/>
          <w:sz w:val="24"/>
          <w:szCs w:val="24"/>
        </w:rPr>
        <w:t xml:space="preserve"> 2006; </w:t>
      </w:r>
      <w:r w:rsidRPr="00DF52C3">
        <w:rPr>
          <w:rFonts w:asciiTheme="majorBidi" w:hAnsiTheme="majorBidi" w:cstheme="majorBidi"/>
          <w:b/>
          <w:bCs/>
          <w:sz w:val="24"/>
          <w:szCs w:val="24"/>
        </w:rPr>
        <w:t>27</w:t>
      </w:r>
      <w:r w:rsidRPr="00DF52C3">
        <w:rPr>
          <w:rFonts w:asciiTheme="majorBidi" w:hAnsiTheme="majorBidi" w:cstheme="majorBidi"/>
          <w:sz w:val="24"/>
          <w:szCs w:val="24"/>
        </w:rPr>
        <w:t>: 250-264.</w:t>
      </w:r>
    </w:p>
    <w:p w14:paraId="6A903DE3" w14:textId="0BFDFC9B"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Rubin RS, Munz DC, Bommer WH. Leading from within: the effects of emotion recognition and personality on transformational leadership behaviour. </w:t>
      </w:r>
      <w:r w:rsidRPr="00DF52C3">
        <w:rPr>
          <w:rFonts w:asciiTheme="majorBidi" w:hAnsiTheme="majorBidi" w:cstheme="majorBidi"/>
          <w:i/>
          <w:iCs/>
          <w:sz w:val="24"/>
          <w:szCs w:val="24"/>
        </w:rPr>
        <w:t>Acad Manage J</w:t>
      </w:r>
      <w:r w:rsidRPr="00DF52C3">
        <w:rPr>
          <w:rFonts w:asciiTheme="majorBidi" w:hAnsiTheme="majorBidi" w:cstheme="majorBidi"/>
          <w:sz w:val="24"/>
          <w:szCs w:val="24"/>
        </w:rPr>
        <w:t xml:space="preserve"> 2005; </w:t>
      </w:r>
      <w:r w:rsidRPr="00DF52C3">
        <w:rPr>
          <w:rFonts w:asciiTheme="majorBidi" w:hAnsiTheme="majorBidi" w:cstheme="majorBidi"/>
          <w:b/>
          <w:bCs/>
          <w:sz w:val="24"/>
          <w:szCs w:val="24"/>
        </w:rPr>
        <w:t>48</w:t>
      </w:r>
      <w:r w:rsidRPr="00DF52C3">
        <w:rPr>
          <w:rFonts w:asciiTheme="majorBidi" w:hAnsiTheme="majorBidi" w:cstheme="majorBidi"/>
          <w:sz w:val="24"/>
          <w:szCs w:val="24"/>
        </w:rPr>
        <w:t>: 845-858.</w:t>
      </w:r>
    </w:p>
    <w:p w14:paraId="290C1BA6" w14:textId="7777777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Fujino Y, Tanaka M, Yonemitsu Y, Kawamoto R. The relationship between characteristics of nursing performance and years of experience in nurses with high emotional intelligence. </w:t>
      </w:r>
      <w:r w:rsidRPr="00DF52C3">
        <w:rPr>
          <w:rFonts w:asciiTheme="majorBidi" w:hAnsiTheme="majorBidi" w:cstheme="majorBidi"/>
          <w:i/>
          <w:iCs/>
          <w:sz w:val="24"/>
          <w:szCs w:val="24"/>
        </w:rPr>
        <w:t>Int J Nurs Pract</w:t>
      </w:r>
      <w:r w:rsidRPr="00DF52C3">
        <w:rPr>
          <w:rFonts w:asciiTheme="majorBidi" w:hAnsiTheme="majorBidi" w:cstheme="majorBidi"/>
          <w:sz w:val="24"/>
          <w:szCs w:val="24"/>
        </w:rPr>
        <w:t xml:space="preserve"> 2015; </w:t>
      </w:r>
      <w:r w:rsidRPr="00DF52C3">
        <w:rPr>
          <w:rFonts w:asciiTheme="majorBidi" w:hAnsiTheme="majorBidi" w:cstheme="majorBidi"/>
          <w:b/>
          <w:bCs/>
          <w:sz w:val="24"/>
          <w:szCs w:val="24"/>
        </w:rPr>
        <w:t>21</w:t>
      </w:r>
      <w:r w:rsidRPr="00DF52C3">
        <w:rPr>
          <w:rFonts w:asciiTheme="majorBidi" w:hAnsiTheme="majorBidi" w:cstheme="majorBidi"/>
          <w:sz w:val="24"/>
          <w:szCs w:val="24"/>
        </w:rPr>
        <w:t>: 876-881.</w:t>
      </w:r>
    </w:p>
    <w:p w14:paraId="508D6D92" w14:textId="7777777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Tyczkowski B, Vandenhouten C, Reilly J, Kubsch SM. Emotional intelligence (EI) and nursing leadership styles among nurse managers. </w:t>
      </w:r>
      <w:r w:rsidRPr="00DF52C3">
        <w:rPr>
          <w:rFonts w:asciiTheme="majorBidi" w:hAnsiTheme="majorBidi" w:cstheme="majorBidi"/>
          <w:i/>
          <w:iCs/>
          <w:sz w:val="24"/>
          <w:szCs w:val="24"/>
        </w:rPr>
        <w:t>Nurs Admin Q</w:t>
      </w:r>
      <w:r w:rsidRPr="00DF52C3">
        <w:rPr>
          <w:rFonts w:asciiTheme="majorBidi" w:hAnsiTheme="majorBidi" w:cstheme="majorBidi"/>
          <w:sz w:val="24"/>
          <w:szCs w:val="24"/>
        </w:rPr>
        <w:t xml:space="preserve"> 2015; </w:t>
      </w:r>
      <w:r w:rsidRPr="00DF52C3">
        <w:rPr>
          <w:rFonts w:asciiTheme="majorBidi" w:hAnsiTheme="majorBidi" w:cstheme="majorBidi"/>
          <w:b/>
          <w:bCs/>
          <w:sz w:val="24"/>
          <w:szCs w:val="24"/>
        </w:rPr>
        <w:t>39</w:t>
      </w:r>
      <w:r w:rsidRPr="00DF52C3">
        <w:rPr>
          <w:rFonts w:asciiTheme="majorBidi" w:hAnsiTheme="majorBidi" w:cstheme="majorBidi"/>
          <w:sz w:val="24"/>
          <w:szCs w:val="24"/>
        </w:rPr>
        <w:t>: 172-180.</w:t>
      </w:r>
    </w:p>
    <w:p w14:paraId="29D08433" w14:textId="15A82119"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Snodgrass J, Douthitt S, Ellis R, Wade S, Plemons J. Occupational therapy practitioners’ perceptions of rehabilitation managers’ leadership styles and the outcomes of leadership. </w:t>
      </w:r>
      <w:r w:rsidRPr="00DF52C3">
        <w:rPr>
          <w:rFonts w:asciiTheme="majorBidi" w:hAnsiTheme="majorBidi" w:cstheme="majorBidi"/>
          <w:i/>
          <w:iCs/>
          <w:sz w:val="24"/>
          <w:szCs w:val="24"/>
        </w:rPr>
        <w:t>J Allied Health</w:t>
      </w:r>
      <w:r w:rsidRPr="00DF52C3">
        <w:rPr>
          <w:rFonts w:asciiTheme="majorBidi" w:hAnsiTheme="majorBidi" w:cstheme="majorBidi"/>
          <w:sz w:val="24"/>
          <w:szCs w:val="24"/>
        </w:rPr>
        <w:t xml:space="preserve"> 2008; </w:t>
      </w:r>
      <w:r w:rsidRPr="00DF52C3">
        <w:rPr>
          <w:rFonts w:asciiTheme="majorBidi" w:hAnsiTheme="majorBidi" w:cstheme="majorBidi"/>
          <w:b/>
          <w:bCs/>
          <w:sz w:val="24"/>
          <w:szCs w:val="24"/>
        </w:rPr>
        <w:t>37</w:t>
      </w:r>
      <w:r w:rsidRPr="00DF52C3">
        <w:rPr>
          <w:rFonts w:asciiTheme="majorBidi" w:hAnsiTheme="majorBidi" w:cstheme="majorBidi"/>
          <w:sz w:val="24"/>
          <w:szCs w:val="24"/>
        </w:rPr>
        <w:t>: 38-44.</w:t>
      </w:r>
    </w:p>
    <w:p w14:paraId="05ECC8E0" w14:textId="7777777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Industrial Relations Commission of NSW. Health employees’ medical radiation scientists (state) award 2018 [Internet]. NSW: Industrial Relations Commission of NSW, 2018 [cited 2018 June 28]. Case No. 2018/00198646 Available from: https://www.health.nsw.gov.au/careers/conditions/Awards/hsu-he-medical-radiation-scientist.pdf.</w:t>
      </w:r>
    </w:p>
    <w:p w14:paraId="67E2DE03" w14:textId="7777777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Mackay SJ, Hogg P, Cooke G, Baker RD, Dawkes T. A UK-wide analysis of trait emotional intelligence within the radiography profession. </w:t>
      </w:r>
      <w:r w:rsidRPr="00DF52C3">
        <w:rPr>
          <w:rFonts w:asciiTheme="majorBidi" w:hAnsiTheme="majorBidi" w:cstheme="majorBidi"/>
          <w:i/>
          <w:iCs/>
          <w:sz w:val="24"/>
          <w:szCs w:val="24"/>
        </w:rPr>
        <w:t>Radiography</w:t>
      </w:r>
      <w:r w:rsidRPr="00DF52C3">
        <w:rPr>
          <w:rFonts w:asciiTheme="majorBidi" w:hAnsiTheme="majorBidi" w:cstheme="majorBidi"/>
          <w:sz w:val="24"/>
          <w:szCs w:val="24"/>
        </w:rPr>
        <w:t xml:space="preserve"> 2012; </w:t>
      </w:r>
      <w:r w:rsidRPr="00DF52C3">
        <w:rPr>
          <w:rFonts w:asciiTheme="majorBidi" w:hAnsiTheme="majorBidi" w:cstheme="majorBidi"/>
          <w:b/>
          <w:bCs/>
          <w:sz w:val="24"/>
          <w:szCs w:val="24"/>
        </w:rPr>
        <w:t>18</w:t>
      </w:r>
      <w:r w:rsidRPr="00DF52C3">
        <w:rPr>
          <w:rFonts w:asciiTheme="majorBidi" w:hAnsiTheme="majorBidi" w:cstheme="majorBidi"/>
          <w:sz w:val="24"/>
          <w:szCs w:val="24"/>
        </w:rPr>
        <w:t>: 166–71.</w:t>
      </w:r>
    </w:p>
    <w:p w14:paraId="056C127A" w14:textId="77777777"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Lewis SJ, Eccles GR, Mackay SJ, Robinson J. Emotional intelligence throughout the lifecycle of Australian radiographers. </w:t>
      </w:r>
      <w:r w:rsidRPr="00DF52C3">
        <w:rPr>
          <w:rFonts w:asciiTheme="majorBidi" w:hAnsiTheme="majorBidi" w:cstheme="majorBidi"/>
          <w:i/>
          <w:iCs/>
          <w:sz w:val="24"/>
          <w:szCs w:val="24"/>
        </w:rPr>
        <w:t>Radiol Technol</w:t>
      </w:r>
      <w:r w:rsidRPr="00DF52C3">
        <w:rPr>
          <w:rFonts w:asciiTheme="majorBidi" w:hAnsiTheme="majorBidi" w:cstheme="majorBidi"/>
          <w:sz w:val="24"/>
          <w:szCs w:val="24"/>
        </w:rPr>
        <w:t xml:space="preserve"> 2017; </w:t>
      </w:r>
      <w:r w:rsidRPr="00DF52C3">
        <w:rPr>
          <w:rFonts w:asciiTheme="majorBidi" w:hAnsiTheme="majorBidi" w:cstheme="majorBidi"/>
          <w:b/>
          <w:bCs/>
          <w:sz w:val="24"/>
          <w:szCs w:val="24"/>
        </w:rPr>
        <w:t>89</w:t>
      </w:r>
      <w:r w:rsidRPr="00DF52C3">
        <w:rPr>
          <w:rFonts w:asciiTheme="majorBidi" w:hAnsiTheme="majorBidi" w:cstheme="majorBidi"/>
          <w:sz w:val="24"/>
          <w:szCs w:val="24"/>
        </w:rPr>
        <w:t>: 1-8.</w:t>
      </w:r>
    </w:p>
    <w:p w14:paraId="6E0A83DC" w14:textId="56230C00" w:rsidR="004E5355" w:rsidRPr="00DF52C3" w:rsidRDefault="004E5355"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Yielder J. Leadership and power in medical imaging. </w:t>
      </w:r>
      <w:r w:rsidRPr="00DF52C3">
        <w:rPr>
          <w:rFonts w:asciiTheme="majorBidi" w:hAnsiTheme="majorBidi" w:cstheme="majorBidi"/>
          <w:i/>
          <w:iCs/>
          <w:sz w:val="24"/>
          <w:szCs w:val="24"/>
        </w:rPr>
        <w:t>Radiography</w:t>
      </w:r>
      <w:r w:rsidRPr="00DF52C3">
        <w:rPr>
          <w:rFonts w:asciiTheme="majorBidi" w:hAnsiTheme="majorBidi" w:cstheme="majorBidi"/>
          <w:sz w:val="24"/>
          <w:szCs w:val="24"/>
        </w:rPr>
        <w:t xml:space="preserve"> 2006; </w:t>
      </w:r>
      <w:r w:rsidRPr="00DF52C3">
        <w:rPr>
          <w:rFonts w:asciiTheme="majorBidi" w:hAnsiTheme="majorBidi" w:cstheme="majorBidi"/>
          <w:b/>
          <w:bCs/>
          <w:sz w:val="24"/>
          <w:szCs w:val="24"/>
        </w:rPr>
        <w:t>12</w:t>
      </w:r>
      <w:r w:rsidRPr="00DF52C3">
        <w:rPr>
          <w:rFonts w:asciiTheme="majorBidi" w:hAnsiTheme="majorBidi" w:cstheme="majorBidi"/>
          <w:sz w:val="24"/>
          <w:szCs w:val="24"/>
        </w:rPr>
        <w:t>: 305-313.</w:t>
      </w:r>
    </w:p>
    <w:p w14:paraId="199037A4" w14:textId="7674D85A" w:rsidR="004E5355" w:rsidRPr="00DF52C3" w:rsidRDefault="009B7703"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Petrides KV. Advances in the assessment of emotional intelligence. Boston: Springer; 2009. Chapter 2.3, Psychometric properties of the trait emotional intelligence questionnaire (TEIQue); p. 85-101</w:t>
      </w:r>
    </w:p>
    <w:p w14:paraId="7B9CE8AE" w14:textId="3980FA39" w:rsidR="009B7703" w:rsidRPr="00DF52C3" w:rsidRDefault="009B7703"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Cooper A, Petrides, K. A psychometric analysis of the trait emotional intelligence questionnaire-short form. </w:t>
      </w:r>
      <w:r w:rsidRPr="00DF52C3">
        <w:rPr>
          <w:rFonts w:asciiTheme="majorBidi" w:hAnsiTheme="majorBidi" w:cstheme="majorBidi"/>
          <w:i/>
          <w:iCs/>
          <w:sz w:val="24"/>
          <w:szCs w:val="24"/>
        </w:rPr>
        <w:t>J Pers Assess</w:t>
      </w:r>
      <w:r w:rsidRPr="00DF52C3">
        <w:rPr>
          <w:rFonts w:asciiTheme="majorBidi" w:hAnsiTheme="majorBidi" w:cstheme="majorBidi"/>
          <w:sz w:val="24"/>
          <w:szCs w:val="24"/>
        </w:rPr>
        <w:t xml:space="preserve"> 2010; </w:t>
      </w:r>
      <w:r w:rsidRPr="00DF52C3">
        <w:rPr>
          <w:rFonts w:asciiTheme="majorBidi" w:hAnsiTheme="majorBidi" w:cstheme="majorBidi"/>
          <w:b/>
          <w:bCs/>
          <w:sz w:val="24"/>
          <w:szCs w:val="24"/>
        </w:rPr>
        <w:t>92</w:t>
      </w:r>
      <w:r w:rsidRPr="00DF52C3">
        <w:rPr>
          <w:rFonts w:asciiTheme="majorBidi" w:hAnsiTheme="majorBidi" w:cstheme="majorBidi"/>
          <w:sz w:val="24"/>
          <w:szCs w:val="24"/>
        </w:rPr>
        <w:t>: 449-457.</w:t>
      </w:r>
    </w:p>
    <w:p w14:paraId="240C30B4" w14:textId="6FF71FE3" w:rsidR="009B7703" w:rsidRPr="00DF52C3" w:rsidRDefault="009B7703"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Petrides KV. TEIQue Version 1.50 [Internet]. Psychometric lab, 2001 [cited 2018 Jul 1]. Available from http://www.psychometriclab.com/adminsdata/files/TEIQue%20interpretations.pdf</w:t>
      </w:r>
    </w:p>
    <w:p w14:paraId="768F4D95" w14:textId="42F94930" w:rsidR="009B7703" w:rsidRPr="00DF52C3" w:rsidRDefault="009B7703"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NHS Leadership Academy. </w:t>
      </w:r>
      <w:r w:rsidRPr="00DF52C3">
        <w:rPr>
          <w:rFonts w:asciiTheme="majorBidi" w:hAnsiTheme="majorBidi" w:cstheme="majorBidi"/>
          <w:iCs/>
          <w:sz w:val="24"/>
          <w:szCs w:val="24"/>
        </w:rPr>
        <w:t>Healthcare leadership model the nine dimensions of leadership behaviour</w:t>
      </w:r>
      <w:r w:rsidRPr="00DF52C3">
        <w:rPr>
          <w:rFonts w:asciiTheme="majorBidi" w:hAnsiTheme="majorBidi" w:cstheme="majorBidi"/>
          <w:sz w:val="24"/>
          <w:szCs w:val="24"/>
        </w:rPr>
        <w:t xml:space="preserve"> [Internet]. Leeds: NHS Leadership Academy, 2013 [cited 2018 Jul 1]. Available from: </w:t>
      </w:r>
      <w:r w:rsidRPr="00DF52C3">
        <w:rPr>
          <w:rStyle w:val="Hyperlink"/>
          <w:rFonts w:asciiTheme="majorBidi" w:hAnsiTheme="majorBidi" w:cstheme="majorBidi"/>
          <w:color w:val="auto"/>
          <w:sz w:val="24"/>
          <w:szCs w:val="24"/>
        </w:rPr>
        <w:t>https://www.leadershipacademy.nhs.uk/wp-content/uploads/2014/10/NHSLeadership-LeadershipModel-colour.pdf</w:t>
      </w:r>
      <w:r w:rsidRPr="00DF52C3">
        <w:rPr>
          <w:rFonts w:asciiTheme="majorBidi" w:hAnsiTheme="majorBidi" w:cstheme="majorBidi"/>
          <w:sz w:val="24"/>
          <w:szCs w:val="24"/>
        </w:rPr>
        <w:t>.</w:t>
      </w:r>
    </w:p>
    <w:p w14:paraId="70797F1E" w14:textId="0A02AE6C" w:rsidR="009B7703" w:rsidRPr="00DF52C3" w:rsidRDefault="009B7703"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Storey J, Holti R. Towards a new model of leadership for the NHS [Internet]. Milton Keynes: NHS Leadership Academy, 2013 [cited 2018 Jul 1]. Available from: https://www.leadershipacademy.nhs.uk/wp-content/uploads/2013/05/Towards-a-New-Model-of-Leadership-2013.pdf</w:t>
      </w:r>
    </w:p>
    <w:p w14:paraId="085203B7" w14:textId="77777777" w:rsidR="00067340" w:rsidRPr="00DF52C3" w:rsidRDefault="00067340"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Petrides K, Furnham A. The role of trait emotional intelligence in a gender‐specific model of organizational variables. </w:t>
      </w:r>
      <w:r w:rsidRPr="00DF52C3">
        <w:rPr>
          <w:rFonts w:asciiTheme="majorBidi" w:hAnsiTheme="majorBidi" w:cstheme="majorBidi"/>
          <w:i/>
          <w:iCs/>
          <w:sz w:val="24"/>
          <w:szCs w:val="24"/>
        </w:rPr>
        <w:t xml:space="preserve">J Appl Soc Psychol </w:t>
      </w:r>
      <w:r w:rsidRPr="00DF52C3">
        <w:rPr>
          <w:rFonts w:asciiTheme="majorBidi" w:hAnsiTheme="majorBidi" w:cstheme="majorBidi"/>
          <w:iCs/>
          <w:sz w:val="24"/>
          <w:szCs w:val="24"/>
        </w:rPr>
        <w:t>2006</w:t>
      </w:r>
      <w:r w:rsidRPr="00DF52C3">
        <w:rPr>
          <w:rFonts w:asciiTheme="majorBidi" w:hAnsiTheme="majorBidi" w:cstheme="majorBidi"/>
          <w:sz w:val="24"/>
          <w:szCs w:val="24"/>
        </w:rPr>
        <w:t>, </w:t>
      </w:r>
      <w:r w:rsidRPr="00DF52C3">
        <w:rPr>
          <w:rFonts w:asciiTheme="majorBidi" w:hAnsiTheme="majorBidi" w:cstheme="majorBidi"/>
          <w:b/>
          <w:iCs/>
          <w:sz w:val="24"/>
          <w:szCs w:val="24"/>
        </w:rPr>
        <w:t>36</w:t>
      </w:r>
      <w:r w:rsidRPr="00DF52C3">
        <w:rPr>
          <w:rFonts w:asciiTheme="majorBidi" w:hAnsiTheme="majorBidi" w:cstheme="majorBidi"/>
          <w:sz w:val="24"/>
          <w:szCs w:val="24"/>
        </w:rPr>
        <w:t>: 552–569. </w:t>
      </w:r>
    </w:p>
    <w:p w14:paraId="1294E01B" w14:textId="25D4FDFA" w:rsidR="009B7703" w:rsidRPr="00DF52C3" w:rsidRDefault="00067340"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Siegling A, Furnham A, Petrides K, Keefer K. Trait emotional intelligence and personality: Gender-invariant linkages across different measures of the big five. </w:t>
      </w:r>
      <w:r w:rsidRPr="00DF52C3">
        <w:rPr>
          <w:rFonts w:asciiTheme="majorBidi" w:hAnsiTheme="majorBidi" w:cstheme="majorBidi"/>
          <w:i/>
          <w:iCs/>
          <w:sz w:val="24"/>
          <w:szCs w:val="24"/>
        </w:rPr>
        <w:t xml:space="preserve">J Psychoeduc Assess </w:t>
      </w:r>
      <w:r w:rsidRPr="00DF52C3">
        <w:rPr>
          <w:rFonts w:asciiTheme="majorBidi" w:hAnsiTheme="majorBidi" w:cstheme="majorBidi"/>
          <w:iCs/>
          <w:sz w:val="24"/>
          <w:szCs w:val="24"/>
        </w:rPr>
        <w:t>2015</w:t>
      </w:r>
      <w:r w:rsidRPr="00DF52C3">
        <w:rPr>
          <w:rFonts w:asciiTheme="majorBidi" w:hAnsiTheme="majorBidi" w:cstheme="majorBidi"/>
          <w:sz w:val="24"/>
          <w:szCs w:val="24"/>
        </w:rPr>
        <w:t>, </w:t>
      </w:r>
      <w:r w:rsidRPr="00DF52C3">
        <w:rPr>
          <w:rFonts w:asciiTheme="majorBidi" w:hAnsiTheme="majorBidi" w:cstheme="majorBidi"/>
          <w:b/>
          <w:iCs/>
          <w:sz w:val="24"/>
          <w:szCs w:val="24"/>
        </w:rPr>
        <w:t>33</w:t>
      </w:r>
      <w:r w:rsidRPr="00DF52C3">
        <w:rPr>
          <w:rFonts w:asciiTheme="majorBidi" w:hAnsiTheme="majorBidi" w:cstheme="majorBidi"/>
          <w:sz w:val="24"/>
          <w:szCs w:val="24"/>
        </w:rPr>
        <w:t>: 57–67. </w:t>
      </w:r>
    </w:p>
    <w:p w14:paraId="7720213B" w14:textId="39FFE4B5" w:rsidR="00067340" w:rsidRPr="00DF52C3" w:rsidRDefault="00067340"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Thompson AMN, Henwood SM. From the clinical to the managerial domain: the lived experience of role transition from radiographer to radiology manager in South-East Queensland. </w:t>
      </w:r>
      <w:r w:rsidRPr="00DF52C3">
        <w:rPr>
          <w:rFonts w:asciiTheme="majorBidi" w:hAnsiTheme="majorBidi" w:cstheme="majorBidi"/>
          <w:i/>
          <w:iCs/>
          <w:sz w:val="24"/>
          <w:szCs w:val="24"/>
        </w:rPr>
        <w:t>J Med Radiat Sci</w:t>
      </w:r>
      <w:r w:rsidRPr="00DF52C3">
        <w:rPr>
          <w:rFonts w:asciiTheme="majorBidi" w:hAnsiTheme="majorBidi" w:cstheme="majorBidi"/>
          <w:sz w:val="24"/>
          <w:szCs w:val="24"/>
        </w:rPr>
        <w:t xml:space="preserve"> 2016; </w:t>
      </w:r>
      <w:r w:rsidRPr="00DF52C3">
        <w:rPr>
          <w:rFonts w:asciiTheme="majorBidi" w:hAnsiTheme="majorBidi" w:cstheme="majorBidi"/>
          <w:b/>
          <w:bCs/>
          <w:sz w:val="24"/>
          <w:szCs w:val="24"/>
        </w:rPr>
        <w:t>63</w:t>
      </w:r>
      <w:r w:rsidRPr="00DF52C3">
        <w:rPr>
          <w:rFonts w:asciiTheme="majorBidi" w:hAnsiTheme="majorBidi" w:cstheme="majorBidi"/>
          <w:sz w:val="24"/>
          <w:szCs w:val="24"/>
        </w:rPr>
        <w:t>: 89-95.</w:t>
      </w:r>
    </w:p>
    <w:p w14:paraId="28F5D7DC" w14:textId="47DFC71B" w:rsidR="00067340" w:rsidRPr="00DF52C3" w:rsidRDefault="008804E8"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Ginsburg LR, Chuang Y, Berta WB, Norton PG, Ng P, Tregunno D, Richardson J. The relationship between organizational leadership for safety and learning from patient safety events. </w:t>
      </w:r>
      <w:r w:rsidRPr="00DF52C3">
        <w:rPr>
          <w:rFonts w:asciiTheme="majorBidi" w:hAnsiTheme="majorBidi" w:cstheme="majorBidi"/>
          <w:i/>
          <w:iCs/>
          <w:sz w:val="24"/>
          <w:szCs w:val="24"/>
        </w:rPr>
        <w:t>Health Serv Res</w:t>
      </w:r>
      <w:r w:rsidRPr="00DF52C3">
        <w:rPr>
          <w:rFonts w:asciiTheme="majorBidi" w:hAnsiTheme="majorBidi" w:cstheme="majorBidi"/>
          <w:sz w:val="24"/>
          <w:szCs w:val="24"/>
        </w:rPr>
        <w:t xml:space="preserve"> 2010; </w:t>
      </w:r>
      <w:r w:rsidRPr="00DF52C3">
        <w:rPr>
          <w:rFonts w:asciiTheme="majorBidi" w:hAnsiTheme="majorBidi" w:cstheme="majorBidi"/>
          <w:b/>
          <w:bCs/>
          <w:sz w:val="24"/>
          <w:szCs w:val="24"/>
        </w:rPr>
        <w:t>45</w:t>
      </w:r>
      <w:r w:rsidRPr="00DF52C3">
        <w:rPr>
          <w:rFonts w:asciiTheme="majorBidi" w:hAnsiTheme="majorBidi" w:cstheme="majorBidi"/>
          <w:sz w:val="24"/>
          <w:szCs w:val="24"/>
        </w:rPr>
        <w:t>: 607-632.</w:t>
      </w:r>
    </w:p>
    <w:p w14:paraId="159AD629" w14:textId="77777777" w:rsidR="008804E8" w:rsidRPr="00DF52C3" w:rsidRDefault="008804E8"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Singh N, Knight K, Wright C, et al. Occupational burnout among radiographers, sonographers and radiologists in Australia and New Zealand: Findings from a national survey. </w:t>
      </w:r>
      <w:r w:rsidRPr="00DF52C3">
        <w:rPr>
          <w:rFonts w:asciiTheme="majorBidi" w:hAnsiTheme="majorBidi" w:cstheme="majorBidi"/>
          <w:i/>
          <w:iCs/>
          <w:sz w:val="24"/>
          <w:szCs w:val="24"/>
        </w:rPr>
        <w:t>J Med Imag Radiat On</w:t>
      </w:r>
      <w:r w:rsidRPr="00DF52C3">
        <w:rPr>
          <w:rFonts w:asciiTheme="majorBidi" w:hAnsiTheme="majorBidi" w:cstheme="majorBidi"/>
          <w:sz w:val="24"/>
          <w:szCs w:val="24"/>
        </w:rPr>
        <w:t xml:space="preserve"> 2016; </w:t>
      </w:r>
      <w:r w:rsidRPr="00DF52C3">
        <w:rPr>
          <w:rFonts w:asciiTheme="majorBidi" w:hAnsiTheme="majorBidi" w:cstheme="majorBidi"/>
          <w:b/>
          <w:bCs/>
          <w:sz w:val="24"/>
          <w:szCs w:val="24"/>
        </w:rPr>
        <w:t>61</w:t>
      </w:r>
      <w:r w:rsidRPr="00DF52C3">
        <w:rPr>
          <w:rFonts w:asciiTheme="majorBidi" w:hAnsiTheme="majorBidi" w:cstheme="majorBidi"/>
          <w:sz w:val="24"/>
          <w:szCs w:val="24"/>
        </w:rPr>
        <w:t>: 304-310.</w:t>
      </w:r>
    </w:p>
    <w:p w14:paraId="7016B1DE" w14:textId="77777777" w:rsidR="008804E8" w:rsidRPr="00DF52C3" w:rsidRDefault="008804E8"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Eslick GD, Raj VV. Occupational stress amongst Australian radiographers: prevalence, risk factors, job satisfaction and impact. </w:t>
      </w:r>
      <w:r w:rsidRPr="00DF52C3">
        <w:rPr>
          <w:rFonts w:asciiTheme="majorBidi" w:hAnsiTheme="majorBidi" w:cstheme="majorBidi"/>
          <w:i/>
          <w:iCs/>
          <w:sz w:val="24"/>
          <w:szCs w:val="24"/>
        </w:rPr>
        <w:t>The Radiographer</w:t>
      </w:r>
      <w:r w:rsidRPr="00DF52C3">
        <w:rPr>
          <w:rFonts w:asciiTheme="majorBidi" w:hAnsiTheme="majorBidi" w:cstheme="majorBidi"/>
          <w:sz w:val="24"/>
          <w:szCs w:val="24"/>
        </w:rPr>
        <w:t xml:space="preserve"> 2000; </w:t>
      </w:r>
      <w:r w:rsidRPr="00DF52C3">
        <w:rPr>
          <w:rFonts w:asciiTheme="majorBidi" w:hAnsiTheme="majorBidi" w:cstheme="majorBidi"/>
          <w:b/>
          <w:bCs/>
          <w:sz w:val="24"/>
          <w:szCs w:val="24"/>
        </w:rPr>
        <w:t>47</w:t>
      </w:r>
      <w:r w:rsidRPr="00DF52C3">
        <w:rPr>
          <w:rFonts w:asciiTheme="majorBidi" w:hAnsiTheme="majorBidi" w:cstheme="majorBidi"/>
          <w:sz w:val="24"/>
          <w:szCs w:val="24"/>
        </w:rPr>
        <w:t>: 129-133.</w:t>
      </w:r>
    </w:p>
    <w:p w14:paraId="6EE63331" w14:textId="5ACC7568" w:rsidR="008804E8" w:rsidRPr="00DF52C3" w:rsidRDefault="008804E8"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Akroyd D, Caison A, Adams R. Patterns of burnout among U.S. radiographers. </w:t>
      </w:r>
      <w:r w:rsidRPr="00DF52C3">
        <w:rPr>
          <w:rFonts w:asciiTheme="majorBidi" w:hAnsiTheme="majorBidi" w:cstheme="majorBidi"/>
          <w:i/>
          <w:iCs/>
          <w:sz w:val="24"/>
          <w:szCs w:val="24"/>
        </w:rPr>
        <w:t>Radiol Technol</w:t>
      </w:r>
      <w:r w:rsidRPr="00DF52C3">
        <w:rPr>
          <w:rFonts w:asciiTheme="majorBidi" w:hAnsiTheme="majorBidi" w:cstheme="majorBidi"/>
          <w:sz w:val="24"/>
          <w:szCs w:val="24"/>
        </w:rPr>
        <w:t xml:space="preserve"> 2002; </w:t>
      </w:r>
      <w:r w:rsidRPr="00DF52C3">
        <w:rPr>
          <w:rFonts w:asciiTheme="majorBidi" w:hAnsiTheme="majorBidi" w:cstheme="majorBidi"/>
          <w:b/>
          <w:bCs/>
          <w:sz w:val="24"/>
          <w:szCs w:val="24"/>
        </w:rPr>
        <w:t>73</w:t>
      </w:r>
      <w:r w:rsidRPr="00DF52C3">
        <w:rPr>
          <w:rFonts w:asciiTheme="majorBidi" w:hAnsiTheme="majorBidi" w:cstheme="majorBidi"/>
          <w:sz w:val="24"/>
          <w:szCs w:val="24"/>
        </w:rPr>
        <w:t>: 215-223.</w:t>
      </w:r>
    </w:p>
    <w:p w14:paraId="0BBE9424" w14:textId="191D0047" w:rsidR="00AC1027" w:rsidRPr="00DF52C3" w:rsidRDefault="008804E8"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Stami T, Ritin F, Dominique P. Demographic predictors of emotional intelligence among radiation therapists. </w:t>
      </w:r>
      <w:r w:rsidRPr="00DF52C3">
        <w:rPr>
          <w:rFonts w:asciiTheme="majorBidi" w:hAnsiTheme="majorBidi" w:cstheme="majorBidi"/>
          <w:i/>
          <w:iCs/>
          <w:sz w:val="24"/>
          <w:szCs w:val="24"/>
        </w:rPr>
        <w:t>J Med Radiat Sci</w:t>
      </w:r>
      <w:r w:rsidRPr="00DF52C3">
        <w:rPr>
          <w:rFonts w:asciiTheme="majorBidi" w:hAnsiTheme="majorBidi" w:cstheme="majorBidi"/>
          <w:sz w:val="24"/>
          <w:szCs w:val="24"/>
        </w:rPr>
        <w:t xml:space="preserve"> 2018; </w:t>
      </w:r>
      <w:r w:rsidRPr="00DF52C3">
        <w:rPr>
          <w:rFonts w:asciiTheme="majorBidi" w:hAnsiTheme="majorBidi" w:cstheme="majorBidi"/>
          <w:b/>
          <w:bCs/>
          <w:sz w:val="24"/>
          <w:szCs w:val="24"/>
        </w:rPr>
        <w:t>65</w:t>
      </w:r>
      <w:r w:rsidRPr="00DF52C3">
        <w:rPr>
          <w:rFonts w:asciiTheme="majorBidi" w:hAnsiTheme="majorBidi" w:cstheme="majorBidi"/>
          <w:sz w:val="24"/>
          <w:szCs w:val="24"/>
        </w:rPr>
        <w:t>: 144-122.</w:t>
      </w:r>
    </w:p>
    <w:p w14:paraId="08A0570C" w14:textId="4894B021" w:rsidR="009E1A10" w:rsidRPr="001D671F" w:rsidRDefault="009E1A10" w:rsidP="00DF52C3">
      <w:pPr>
        <w:pStyle w:val="ListParagraph"/>
        <w:numPr>
          <w:ilvl w:val="0"/>
          <w:numId w:val="24"/>
        </w:numPr>
        <w:spacing w:line="360" w:lineRule="auto"/>
        <w:jc w:val="both"/>
        <w:rPr>
          <w:rFonts w:asciiTheme="majorBidi" w:hAnsiTheme="majorBidi" w:cstheme="majorBidi"/>
          <w:sz w:val="24"/>
          <w:szCs w:val="24"/>
        </w:rPr>
      </w:pPr>
      <w:r w:rsidRPr="00DF52C3">
        <w:rPr>
          <w:rFonts w:asciiTheme="majorBidi" w:hAnsiTheme="majorBidi" w:cstheme="majorBidi"/>
          <w:sz w:val="24"/>
          <w:szCs w:val="24"/>
        </w:rPr>
        <w:t xml:space="preserve">Gökçen E, Furnham A, Mavroveli S, Petrides K. A cross-cultural investigation of trait emotional intelligence in </w:t>
      </w:r>
      <w:r w:rsidRPr="001D671F">
        <w:rPr>
          <w:rFonts w:asciiTheme="majorBidi" w:hAnsiTheme="majorBidi" w:cstheme="majorBidi"/>
          <w:sz w:val="24"/>
          <w:szCs w:val="24"/>
        </w:rPr>
        <w:t>Hong Kong and the UK. </w:t>
      </w:r>
      <w:r w:rsidRPr="001D671F">
        <w:rPr>
          <w:rFonts w:asciiTheme="majorBidi" w:hAnsiTheme="majorBidi" w:cstheme="majorBidi"/>
          <w:i/>
          <w:iCs/>
          <w:sz w:val="24"/>
          <w:szCs w:val="24"/>
        </w:rPr>
        <w:t xml:space="preserve">Pers Individ Dif </w:t>
      </w:r>
      <w:r w:rsidRPr="001D671F">
        <w:rPr>
          <w:rFonts w:asciiTheme="majorBidi" w:hAnsiTheme="majorBidi" w:cstheme="majorBidi"/>
          <w:iCs/>
          <w:sz w:val="24"/>
          <w:szCs w:val="24"/>
        </w:rPr>
        <w:t>2014</w:t>
      </w:r>
      <w:r w:rsidRPr="001D671F">
        <w:rPr>
          <w:rFonts w:asciiTheme="majorBidi" w:hAnsiTheme="majorBidi" w:cstheme="majorBidi"/>
          <w:sz w:val="24"/>
          <w:szCs w:val="24"/>
        </w:rPr>
        <w:t>, </w:t>
      </w:r>
      <w:r w:rsidRPr="001D671F">
        <w:rPr>
          <w:rFonts w:asciiTheme="majorBidi" w:hAnsiTheme="majorBidi" w:cstheme="majorBidi"/>
          <w:b/>
          <w:sz w:val="24"/>
          <w:szCs w:val="24"/>
        </w:rPr>
        <w:t>65</w:t>
      </w:r>
      <w:r w:rsidRPr="001D671F">
        <w:rPr>
          <w:rFonts w:asciiTheme="majorBidi" w:hAnsiTheme="majorBidi" w:cstheme="majorBidi"/>
          <w:sz w:val="24"/>
          <w:szCs w:val="24"/>
        </w:rPr>
        <w:t>: 30–35. </w:t>
      </w:r>
    </w:p>
    <w:p w14:paraId="4FBBBFAF" w14:textId="77777777" w:rsidR="00AC1027" w:rsidRPr="001D671F" w:rsidRDefault="00AC1027" w:rsidP="00DF52C3">
      <w:pPr>
        <w:pStyle w:val="ListParagraph"/>
        <w:numPr>
          <w:ilvl w:val="0"/>
          <w:numId w:val="24"/>
        </w:numPr>
        <w:spacing w:line="360" w:lineRule="auto"/>
        <w:jc w:val="both"/>
        <w:rPr>
          <w:rFonts w:asciiTheme="majorBidi" w:hAnsiTheme="majorBidi" w:cstheme="majorBidi"/>
          <w:sz w:val="24"/>
          <w:szCs w:val="24"/>
        </w:rPr>
      </w:pPr>
      <w:r w:rsidRPr="001D671F">
        <w:rPr>
          <w:rFonts w:asciiTheme="majorBidi" w:hAnsiTheme="majorBidi" w:cstheme="majorBidi"/>
          <w:sz w:val="24"/>
          <w:szCs w:val="24"/>
        </w:rPr>
        <w:t xml:space="preserve">Leggat S, Smyth A, Balding C, McAlpine I. Equipping clinical leaders for system and service improvements in quality and safety: an Australian experience. </w:t>
      </w:r>
      <w:r w:rsidRPr="001D671F">
        <w:rPr>
          <w:rFonts w:asciiTheme="majorBidi" w:hAnsiTheme="majorBidi" w:cstheme="majorBidi"/>
          <w:i/>
          <w:iCs/>
          <w:sz w:val="24"/>
          <w:szCs w:val="24"/>
        </w:rPr>
        <w:t>Aust N Z J </w:t>
      </w:r>
      <w:r w:rsidRPr="001D671F">
        <w:rPr>
          <w:rFonts w:asciiTheme="majorBidi" w:hAnsiTheme="majorBidi" w:cstheme="majorBidi"/>
          <w:bCs/>
          <w:i/>
          <w:iCs/>
          <w:sz w:val="24"/>
          <w:szCs w:val="24"/>
        </w:rPr>
        <w:t xml:space="preserve">Public Health </w:t>
      </w:r>
      <w:r w:rsidRPr="001D671F">
        <w:rPr>
          <w:rFonts w:asciiTheme="majorBidi" w:hAnsiTheme="majorBidi" w:cstheme="majorBidi"/>
          <w:bCs/>
          <w:iCs/>
          <w:sz w:val="24"/>
          <w:szCs w:val="24"/>
        </w:rPr>
        <w:t>2016</w:t>
      </w:r>
      <w:r w:rsidRPr="001D671F">
        <w:rPr>
          <w:rFonts w:asciiTheme="majorBidi" w:hAnsiTheme="majorBidi" w:cstheme="majorBidi"/>
          <w:sz w:val="24"/>
          <w:szCs w:val="24"/>
        </w:rPr>
        <w:t xml:space="preserve">: </w:t>
      </w:r>
      <w:r w:rsidRPr="001D671F">
        <w:rPr>
          <w:rFonts w:asciiTheme="majorBidi" w:hAnsiTheme="majorBidi" w:cstheme="majorBidi"/>
          <w:b/>
          <w:iCs/>
          <w:sz w:val="24"/>
          <w:szCs w:val="24"/>
        </w:rPr>
        <w:t>40</w:t>
      </w:r>
      <w:r w:rsidRPr="001D671F">
        <w:rPr>
          <w:rFonts w:asciiTheme="majorBidi" w:hAnsiTheme="majorBidi" w:cstheme="majorBidi"/>
          <w:sz w:val="24"/>
          <w:szCs w:val="24"/>
        </w:rPr>
        <w:t>: 138-143.</w:t>
      </w:r>
    </w:p>
    <w:p w14:paraId="1D2319BD" w14:textId="77777777" w:rsidR="00AC1027" w:rsidRPr="001D671F" w:rsidRDefault="00AC1027" w:rsidP="00DF52C3">
      <w:pPr>
        <w:pStyle w:val="ListParagraph"/>
        <w:numPr>
          <w:ilvl w:val="0"/>
          <w:numId w:val="24"/>
        </w:numPr>
        <w:spacing w:line="360" w:lineRule="auto"/>
        <w:jc w:val="both"/>
        <w:rPr>
          <w:rFonts w:asciiTheme="majorBidi" w:hAnsiTheme="majorBidi" w:cstheme="majorBidi"/>
          <w:sz w:val="24"/>
          <w:szCs w:val="24"/>
        </w:rPr>
      </w:pPr>
      <w:r w:rsidRPr="001D671F">
        <w:rPr>
          <w:rFonts w:asciiTheme="majorBidi" w:hAnsiTheme="majorBidi" w:cstheme="majorBidi"/>
          <w:sz w:val="24"/>
          <w:szCs w:val="24"/>
        </w:rPr>
        <w:t xml:space="preserve">Karimi L, Leggat S, Donohue L, Farrell G, Couper G. Emotional rescue: the role of emotional intelligence and emotional labour on well-being and job-stress among community nurses. </w:t>
      </w:r>
      <w:r w:rsidRPr="001D671F">
        <w:rPr>
          <w:rFonts w:asciiTheme="majorBidi" w:hAnsiTheme="majorBidi" w:cstheme="majorBidi"/>
          <w:i/>
          <w:iCs/>
          <w:sz w:val="24"/>
          <w:szCs w:val="24"/>
        </w:rPr>
        <w:t xml:space="preserve">J Adv Nurs </w:t>
      </w:r>
      <w:r w:rsidRPr="001D671F">
        <w:rPr>
          <w:rFonts w:asciiTheme="majorBidi" w:hAnsiTheme="majorBidi" w:cstheme="majorBidi"/>
          <w:iCs/>
          <w:sz w:val="24"/>
          <w:szCs w:val="24"/>
        </w:rPr>
        <w:t>2013</w:t>
      </w:r>
      <w:r w:rsidRPr="001D671F">
        <w:rPr>
          <w:rFonts w:asciiTheme="majorBidi" w:hAnsiTheme="majorBidi" w:cstheme="majorBidi"/>
          <w:sz w:val="24"/>
          <w:szCs w:val="24"/>
        </w:rPr>
        <w:t xml:space="preserve">, </w:t>
      </w:r>
      <w:r w:rsidRPr="001D671F">
        <w:rPr>
          <w:rFonts w:asciiTheme="majorBidi" w:hAnsiTheme="majorBidi" w:cstheme="majorBidi"/>
          <w:b/>
          <w:iCs/>
          <w:sz w:val="24"/>
          <w:szCs w:val="24"/>
        </w:rPr>
        <w:t>70</w:t>
      </w:r>
      <w:r w:rsidRPr="001D671F">
        <w:rPr>
          <w:rFonts w:asciiTheme="majorBidi" w:hAnsiTheme="majorBidi" w:cstheme="majorBidi"/>
          <w:sz w:val="24"/>
          <w:szCs w:val="24"/>
        </w:rPr>
        <w:t>, 176-186.</w:t>
      </w:r>
    </w:p>
    <w:p w14:paraId="0E7A7264" w14:textId="416766D5" w:rsidR="008804E8" w:rsidRDefault="00AC1027" w:rsidP="00DF52C3">
      <w:pPr>
        <w:pStyle w:val="ListParagraph"/>
        <w:numPr>
          <w:ilvl w:val="0"/>
          <w:numId w:val="24"/>
        </w:numPr>
        <w:spacing w:line="360" w:lineRule="auto"/>
        <w:jc w:val="both"/>
        <w:rPr>
          <w:rFonts w:asciiTheme="majorBidi" w:hAnsiTheme="majorBidi" w:cstheme="majorBidi"/>
          <w:sz w:val="24"/>
          <w:szCs w:val="24"/>
        </w:rPr>
      </w:pPr>
      <w:r w:rsidRPr="001D671F">
        <w:rPr>
          <w:rFonts w:asciiTheme="majorBidi" w:hAnsiTheme="majorBidi" w:cstheme="majorBidi"/>
          <w:sz w:val="24"/>
          <w:szCs w:val="24"/>
        </w:rPr>
        <w:t xml:space="preserve">Mackay S, White P, McNulty J, Lane S, Lewis S. A benchmarking and comparative analysis of emotional intelligence in student and qualified radiographers: an international study. </w:t>
      </w:r>
      <w:r w:rsidRPr="001D671F">
        <w:rPr>
          <w:rFonts w:asciiTheme="majorBidi" w:hAnsiTheme="majorBidi" w:cstheme="majorBidi"/>
          <w:i/>
          <w:iCs/>
          <w:sz w:val="24"/>
          <w:szCs w:val="24"/>
        </w:rPr>
        <w:t xml:space="preserve">J Med Radiat Sci </w:t>
      </w:r>
      <w:r w:rsidRPr="001D671F">
        <w:rPr>
          <w:rFonts w:asciiTheme="majorBidi" w:hAnsiTheme="majorBidi" w:cstheme="majorBidi"/>
          <w:iCs/>
          <w:sz w:val="24"/>
          <w:szCs w:val="24"/>
        </w:rPr>
        <w:t xml:space="preserve">2015; </w:t>
      </w:r>
      <w:r w:rsidRPr="001D671F">
        <w:rPr>
          <w:rFonts w:asciiTheme="majorBidi" w:hAnsiTheme="majorBidi" w:cstheme="majorBidi"/>
          <w:b/>
          <w:iCs/>
          <w:sz w:val="24"/>
          <w:szCs w:val="24"/>
        </w:rPr>
        <w:t>62</w:t>
      </w:r>
      <w:r w:rsidRPr="001D671F">
        <w:rPr>
          <w:rFonts w:asciiTheme="majorBidi" w:hAnsiTheme="majorBidi" w:cstheme="majorBidi"/>
          <w:sz w:val="24"/>
          <w:szCs w:val="24"/>
        </w:rPr>
        <w:t>, 246-252.</w:t>
      </w:r>
    </w:p>
    <w:p w14:paraId="36E0BDF0" w14:textId="2FCFCE41" w:rsidR="000F0A55" w:rsidRPr="002B4A87" w:rsidRDefault="000F0A55" w:rsidP="000F0A55">
      <w:pPr>
        <w:pStyle w:val="ListParagraph"/>
        <w:numPr>
          <w:ilvl w:val="0"/>
          <w:numId w:val="24"/>
        </w:numPr>
        <w:spacing w:line="360" w:lineRule="auto"/>
        <w:jc w:val="both"/>
        <w:rPr>
          <w:rFonts w:asciiTheme="majorBidi" w:hAnsiTheme="majorBidi" w:cstheme="majorBidi"/>
          <w:sz w:val="24"/>
          <w:szCs w:val="24"/>
        </w:rPr>
      </w:pPr>
      <w:r w:rsidRPr="000F0A55">
        <w:rPr>
          <w:rFonts w:asciiTheme="majorBidi" w:hAnsiTheme="majorBidi" w:cstheme="majorBidi"/>
          <w:sz w:val="24"/>
          <w:szCs w:val="24"/>
        </w:rPr>
        <w:t>Burke CS, Stagl KC, Klein C, Goodwin GF, Salas E, Halpin SM. What type of leadership behaviors are functional in teams? A meta-analysis. </w:t>
      </w:r>
      <w:r w:rsidR="002B4A87">
        <w:rPr>
          <w:rFonts w:asciiTheme="majorBidi" w:hAnsiTheme="majorBidi" w:cstheme="majorBidi"/>
          <w:i/>
          <w:iCs/>
          <w:sz w:val="24"/>
          <w:szCs w:val="24"/>
        </w:rPr>
        <w:t>Leadersh Q</w:t>
      </w:r>
      <w:r w:rsidR="002B4A87">
        <w:rPr>
          <w:rFonts w:asciiTheme="majorBidi" w:hAnsiTheme="majorBidi" w:cstheme="majorBidi"/>
          <w:sz w:val="24"/>
          <w:szCs w:val="24"/>
        </w:rPr>
        <w:t xml:space="preserve"> 2006;</w:t>
      </w:r>
      <w:r w:rsidRPr="000F0A55">
        <w:rPr>
          <w:rFonts w:asciiTheme="majorBidi" w:hAnsiTheme="majorBidi" w:cstheme="majorBidi"/>
          <w:sz w:val="24"/>
          <w:szCs w:val="24"/>
        </w:rPr>
        <w:t> </w:t>
      </w:r>
      <w:r w:rsidRPr="002B4A87">
        <w:rPr>
          <w:rFonts w:asciiTheme="majorBidi" w:hAnsiTheme="majorBidi" w:cstheme="majorBidi"/>
          <w:sz w:val="24"/>
          <w:szCs w:val="24"/>
        </w:rPr>
        <w:t>17</w:t>
      </w:r>
      <w:r w:rsidRPr="000F0A55">
        <w:rPr>
          <w:rFonts w:asciiTheme="majorBidi" w:hAnsiTheme="majorBidi" w:cstheme="majorBidi"/>
          <w:sz w:val="24"/>
          <w:szCs w:val="24"/>
        </w:rPr>
        <w:t xml:space="preserve">, 288-307. </w:t>
      </w:r>
    </w:p>
    <w:p w14:paraId="5CFEBFF7" w14:textId="77777777" w:rsidR="0068269F" w:rsidRPr="00DF52C3" w:rsidRDefault="0068269F" w:rsidP="00DF52C3">
      <w:pPr>
        <w:spacing w:line="360" w:lineRule="auto"/>
        <w:jc w:val="both"/>
        <w:rPr>
          <w:rFonts w:asciiTheme="majorBidi" w:hAnsiTheme="majorBidi" w:cstheme="majorBidi"/>
          <w:sz w:val="24"/>
          <w:szCs w:val="24"/>
        </w:rPr>
      </w:pPr>
    </w:p>
    <w:p w14:paraId="2DF85EA6" w14:textId="2415A6FA" w:rsidR="00D27650" w:rsidRPr="00DF52C3" w:rsidRDefault="00D27650" w:rsidP="00DC3540">
      <w:pPr>
        <w:spacing w:line="360" w:lineRule="auto"/>
        <w:jc w:val="both"/>
        <w:rPr>
          <w:rFonts w:asciiTheme="majorBidi" w:hAnsiTheme="majorBidi" w:cstheme="majorBidi"/>
          <w:sz w:val="24"/>
          <w:szCs w:val="24"/>
        </w:rPr>
      </w:pPr>
      <w:r w:rsidRPr="00DF52C3">
        <w:rPr>
          <w:rFonts w:asciiTheme="majorBidi" w:hAnsiTheme="majorBidi" w:cstheme="majorBidi"/>
          <w:sz w:val="24"/>
          <w:szCs w:val="24"/>
        </w:rPr>
        <w:br w:type="page"/>
      </w:r>
    </w:p>
    <w:p w14:paraId="770EA7A8" w14:textId="2BC547F2" w:rsidR="001B5A1F" w:rsidRDefault="001B5A1F" w:rsidP="00D27650">
      <w:pPr>
        <w:pStyle w:val="NormalWeb"/>
        <w:jc w:val="both"/>
        <w:rPr>
          <w:rFonts w:asciiTheme="majorBidi" w:hAnsiTheme="majorBidi" w:cstheme="majorBidi"/>
          <w:b/>
          <w:bCs/>
          <w:color w:val="auto"/>
          <w:sz w:val="24"/>
          <w:szCs w:val="24"/>
          <w:lang w:val="en-AU"/>
        </w:rPr>
      </w:pPr>
      <w:r>
        <w:rPr>
          <w:rFonts w:asciiTheme="majorBidi" w:hAnsiTheme="majorBidi" w:cstheme="majorBidi"/>
          <w:b/>
          <w:bCs/>
          <w:color w:val="auto"/>
          <w:sz w:val="24"/>
          <w:szCs w:val="24"/>
          <w:lang w:val="en-AU"/>
        </w:rPr>
        <w:t xml:space="preserve">Table 1 </w:t>
      </w:r>
    </w:p>
    <w:p w14:paraId="4A65C935" w14:textId="54F92C77" w:rsidR="001B5A1F" w:rsidRDefault="00A6196E" w:rsidP="00D27650">
      <w:pPr>
        <w:pStyle w:val="NormalWeb"/>
        <w:jc w:val="both"/>
        <w:rPr>
          <w:rFonts w:asciiTheme="majorBidi" w:hAnsiTheme="majorBidi" w:cstheme="majorBidi"/>
          <w:color w:val="auto"/>
          <w:sz w:val="24"/>
          <w:szCs w:val="24"/>
          <w:lang w:val="en-AU"/>
        </w:rPr>
      </w:pPr>
      <w:r>
        <w:rPr>
          <w:rFonts w:asciiTheme="majorBidi" w:hAnsiTheme="majorBidi" w:cstheme="majorBidi"/>
          <w:color w:val="auto"/>
          <w:sz w:val="24"/>
          <w:szCs w:val="24"/>
          <w:lang w:val="en-AU"/>
        </w:rPr>
        <w:t>National Health Service Leadership</w:t>
      </w:r>
      <w:r w:rsidR="00E63E49">
        <w:rPr>
          <w:rFonts w:asciiTheme="majorBidi" w:hAnsiTheme="majorBidi" w:cstheme="majorBidi"/>
          <w:color w:val="auto"/>
          <w:sz w:val="24"/>
          <w:szCs w:val="24"/>
          <w:lang w:val="en-AU"/>
        </w:rPr>
        <w:t xml:space="preserve"> Model Framework Components Summary</w:t>
      </w:r>
    </w:p>
    <w:tbl>
      <w:tblPr>
        <w:tblStyle w:val="TableGrid"/>
        <w:tblW w:w="0" w:type="auto"/>
        <w:tblLook w:val="04A0" w:firstRow="1" w:lastRow="0" w:firstColumn="1" w:lastColumn="0" w:noHBand="0" w:noVBand="1"/>
      </w:tblPr>
      <w:tblGrid>
        <w:gridCol w:w="3005"/>
        <w:gridCol w:w="3005"/>
        <w:gridCol w:w="3006"/>
      </w:tblGrid>
      <w:tr w:rsidR="00A6196E" w14:paraId="047EE0A0" w14:textId="77777777" w:rsidTr="00282682">
        <w:tc>
          <w:tcPr>
            <w:tcW w:w="3005" w:type="dxa"/>
          </w:tcPr>
          <w:p w14:paraId="4DD5770E" w14:textId="77777777" w:rsidR="00A6196E" w:rsidRPr="002C44A4" w:rsidRDefault="00A6196E" w:rsidP="00282682">
            <w:pPr>
              <w:jc w:val="center"/>
              <w:rPr>
                <w:b/>
                <w:bCs/>
                <w:sz w:val="24"/>
                <w:szCs w:val="24"/>
              </w:rPr>
            </w:pPr>
            <w:r w:rsidRPr="002C44A4">
              <w:rPr>
                <w:b/>
                <w:bCs/>
                <w:sz w:val="24"/>
                <w:szCs w:val="24"/>
              </w:rPr>
              <w:t>Inspiring Shared Purpose</w:t>
            </w:r>
          </w:p>
        </w:tc>
        <w:tc>
          <w:tcPr>
            <w:tcW w:w="3005" w:type="dxa"/>
          </w:tcPr>
          <w:p w14:paraId="11452490" w14:textId="77777777" w:rsidR="00A6196E" w:rsidRPr="002C44A4" w:rsidRDefault="00A6196E" w:rsidP="00282682">
            <w:pPr>
              <w:jc w:val="center"/>
              <w:rPr>
                <w:b/>
                <w:bCs/>
                <w:sz w:val="24"/>
                <w:szCs w:val="24"/>
              </w:rPr>
            </w:pPr>
            <w:r w:rsidRPr="002C44A4">
              <w:rPr>
                <w:b/>
                <w:bCs/>
                <w:sz w:val="24"/>
                <w:szCs w:val="24"/>
              </w:rPr>
              <w:t>Leading with Care</w:t>
            </w:r>
          </w:p>
        </w:tc>
        <w:tc>
          <w:tcPr>
            <w:tcW w:w="3006" w:type="dxa"/>
          </w:tcPr>
          <w:p w14:paraId="24985EF0" w14:textId="77777777" w:rsidR="00A6196E" w:rsidRPr="002C44A4" w:rsidRDefault="00A6196E" w:rsidP="00282682">
            <w:pPr>
              <w:jc w:val="center"/>
              <w:rPr>
                <w:b/>
                <w:bCs/>
                <w:sz w:val="24"/>
                <w:szCs w:val="24"/>
              </w:rPr>
            </w:pPr>
            <w:r w:rsidRPr="002C44A4">
              <w:rPr>
                <w:b/>
                <w:bCs/>
                <w:sz w:val="24"/>
                <w:szCs w:val="24"/>
              </w:rPr>
              <w:t>Evaluating Information</w:t>
            </w:r>
          </w:p>
        </w:tc>
      </w:tr>
      <w:tr w:rsidR="00A6196E" w14:paraId="2FE44116" w14:textId="77777777" w:rsidTr="00282682">
        <w:tc>
          <w:tcPr>
            <w:tcW w:w="3005" w:type="dxa"/>
          </w:tcPr>
          <w:p w14:paraId="127C1FE3" w14:textId="77777777" w:rsidR="00A6196E" w:rsidRDefault="00A6196E" w:rsidP="00282682">
            <w:pPr>
              <w:jc w:val="both"/>
            </w:pPr>
            <w:r>
              <w:t>Being a role model and taking up challenges to improve services and patient care</w:t>
            </w:r>
          </w:p>
        </w:tc>
        <w:tc>
          <w:tcPr>
            <w:tcW w:w="3005" w:type="dxa"/>
          </w:tcPr>
          <w:p w14:paraId="3EDFFF10" w14:textId="77777777" w:rsidR="00A6196E" w:rsidRDefault="00A6196E" w:rsidP="00282682">
            <w:pPr>
              <w:jc w:val="both"/>
            </w:pPr>
            <w:r>
              <w:t>Conscious of staff needs and creating a positive environment</w:t>
            </w:r>
          </w:p>
        </w:tc>
        <w:tc>
          <w:tcPr>
            <w:tcW w:w="3006" w:type="dxa"/>
          </w:tcPr>
          <w:p w14:paraId="3248DA1C" w14:textId="77777777" w:rsidR="00A6196E" w:rsidRDefault="00A6196E" w:rsidP="00282682">
            <w:pPr>
              <w:jc w:val="both"/>
            </w:pPr>
            <w:r>
              <w:t>Investigating arising issues</w:t>
            </w:r>
            <w:r w:rsidRPr="00EA1730">
              <w:t xml:space="preserve"> </w:t>
            </w:r>
            <w:r>
              <w:t>and incorporating new evidence-based concepts into services</w:t>
            </w:r>
          </w:p>
        </w:tc>
      </w:tr>
      <w:tr w:rsidR="00A6196E" w14:paraId="2840A25A" w14:textId="77777777" w:rsidTr="00282682">
        <w:tc>
          <w:tcPr>
            <w:tcW w:w="3005" w:type="dxa"/>
          </w:tcPr>
          <w:p w14:paraId="62A1A575" w14:textId="77777777" w:rsidR="00A6196E" w:rsidRPr="002C44A4" w:rsidRDefault="00A6196E" w:rsidP="00282682">
            <w:pPr>
              <w:jc w:val="center"/>
              <w:rPr>
                <w:b/>
                <w:bCs/>
                <w:sz w:val="24"/>
                <w:szCs w:val="24"/>
              </w:rPr>
            </w:pPr>
            <w:r w:rsidRPr="002C44A4">
              <w:rPr>
                <w:b/>
                <w:bCs/>
                <w:sz w:val="24"/>
                <w:szCs w:val="24"/>
              </w:rPr>
              <w:t>Connecting our Service</w:t>
            </w:r>
          </w:p>
        </w:tc>
        <w:tc>
          <w:tcPr>
            <w:tcW w:w="3005" w:type="dxa"/>
          </w:tcPr>
          <w:p w14:paraId="6E5569BE" w14:textId="77777777" w:rsidR="00A6196E" w:rsidRPr="002C44A4" w:rsidRDefault="00A6196E" w:rsidP="00282682">
            <w:pPr>
              <w:jc w:val="center"/>
              <w:rPr>
                <w:b/>
                <w:bCs/>
                <w:sz w:val="24"/>
                <w:szCs w:val="24"/>
              </w:rPr>
            </w:pPr>
            <w:r w:rsidRPr="002C44A4">
              <w:rPr>
                <w:b/>
                <w:bCs/>
                <w:sz w:val="24"/>
                <w:szCs w:val="24"/>
              </w:rPr>
              <w:t>Sharing the Vision</w:t>
            </w:r>
          </w:p>
        </w:tc>
        <w:tc>
          <w:tcPr>
            <w:tcW w:w="3006" w:type="dxa"/>
          </w:tcPr>
          <w:p w14:paraId="5DC6A1F8" w14:textId="77777777" w:rsidR="00A6196E" w:rsidRPr="002C44A4" w:rsidRDefault="00A6196E" w:rsidP="00282682">
            <w:pPr>
              <w:jc w:val="center"/>
              <w:rPr>
                <w:b/>
                <w:bCs/>
                <w:sz w:val="24"/>
                <w:szCs w:val="24"/>
              </w:rPr>
            </w:pPr>
            <w:r w:rsidRPr="002C44A4">
              <w:rPr>
                <w:b/>
                <w:bCs/>
                <w:sz w:val="24"/>
                <w:szCs w:val="24"/>
              </w:rPr>
              <w:t>Engaging the Team</w:t>
            </w:r>
          </w:p>
        </w:tc>
      </w:tr>
      <w:tr w:rsidR="00A6196E" w14:paraId="7A74F163" w14:textId="77777777" w:rsidTr="00282682">
        <w:tc>
          <w:tcPr>
            <w:tcW w:w="3005" w:type="dxa"/>
          </w:tcPr>
          <w:p w14:paraId="52A128D1" w14:textId="77777777" w:rsidR="00A6196E" w:rsidRDefault="00A6196E" w:rsidP="00282682">
            <w:pPr>
              <w:jc w:val="both"/>
            </w:pPr>
            <w:r>
              <w:t>Building strategic relationships across health systems, and understanding how things are done in different departments</w:t>
            </w:r>
          </w:p>
        </w:tc>
        <w:tc>
          <w:tcPr>
            <w:tcW w:w="3005" w:type="dxa"/>
          </w:tcPr>
          <w:p w14:paraId="0BA7B6C4" w14:textId="77777777" w:rsidR="00A6196E" w:rsidRDefault="00A6196E" w:rsidP="00282682">
            <w:pPr>
              <w:jc w:val="both"/>
            </w:pPr>
            <w:r>
              <w:t>H</w:t>
            </w:r>
            <w:r w:rsidRPr="00F23827">
              <w:t>ow a leader presents themselves as credible and communicates a clear direction</w:t>
            </w:r>
          </w:p>
        </w:tc>
        <w:tc>
          <w:tcPr>
            <w:tcW w:w="3006" w:type="dxa"/>
          </w:tcPr>
          <w:p w14:paraId="3C1B32B4" w14:textId="77777777" w:rsidR="00A6196E" w:rsidRDefault="00A6196E" w:rsidP="00282682">
            <w:pPr>
              <w:jc w:val="both"/>
            </w:pPr>
            <w:r>
              <w:t>Promoting teamwork and recognising individual contributions</w:t>
            </w:r>
          </w:p>
        </w:tc>
      </w:tr>
      <w:tr w:rsidR="00A6196E" w14:paraId="6157BC6F" w14:textId="77777777" w:rsidTr="00282682">
        <w:tc>
          <w:tcPr>
            <w:tcW w:w="3005" w:type="dxa"/>
          </w:tcPr>
          <w:p w14:paraId="735D6689" w14:textId="77777777" w:rsidR="00A6196E" w:rsidRPr="002C44A4" w:rsidRDefault="00A6196E" w:rsidP="00282682">
            <w:pPr>
              <w:jc w:val="center"/>
              <w:rPr>
                <w:b/>
                <w:bCs/>
                <w:sz w:val="24"/>
                <w:szCs w:val="24"/>
              </w:rPr>
            </w:pPr>
            <w:r w:rsidRPr="002C44A4">
              <w:rPr>
                <w:b/>
                <w:bCs/>
                <w:sz w:val="24"/>
                <w:szCs w:val="24"/>
              </w:rPr>
              <w:t>Holding to Account</w:t>
            </w:r>
          </w:p>
        </w:tc>
        <w:tc>
          <w:tcPr>
            <w:tcW w:w="3005" w:type="dxa"/>
          </w:tcPr>
          <w:p w14:paraId="61339479" w14:textId="77777777" w:rsidR="00A6196E" w:rsidRPr="002C44A4" w:rsidRDefault="00A6196E" w:rsidP="00282682">
            <w:pPr>
              <w:jc w:val="center"/>
              <w:rPr>
                <w:b/>
                <w:bCs/>
                <w:sz w:val="24"/>
                <w:szCs w:val="24"/>
              </w:rPr>
            </w:pPr>
            <w:r w:rsidRPr="002C44A4">
              <w:rPr>
                <w:b/>
                <w:bCs/>
                <w:sz w:val="24"/>
                <w:szCs w:val="24"/>
              </w:rPr>
              <w:t>Developing Capability</w:t>
            </w:r>
          </w:p>
        </w:tc>
        <w:tc>
          <w:tcPr>
            <w:tcW w:w="3006" w:type="dxa"/>
          </w:tcPr>
          <w:p w14:paraId="12D3C5CB" w14:textId="77777777" w:rsidR="00A6196E" w:rsidRPr="002C44A4" w:rsidRDefault="00A6196E" w:rsidP="00282682">
            <w:pPr>
              <w:jc w:val="center"/>
              <w:rPr>
                <w:b/>
                <w:bCs/>
                <w:sz w:val="24"/>
                <w:szCs w:val="24"/>
              </w:rPr>
            </w:pPr>
            <w:r w:rsidRPr="002C44A4">
              <w:rPr>
                <w:b/>
                <w:bCs/>
                <w:sz w:val="24"/>
                <w:szCs w:val="24"/>
              </w:rPr>
              <w:t>Influencing for Results</w:t>
            </w:r>
          </w:p>
        </w:tc>
      </w:tr>
      <w:tr w:rsidR="00A6196E" w14:paraId="14DB3D62" w14:textId="77777777" w:rsidTr="00282682">
        <w:tc>
          <w:tcPr>
            <w:tcW w:w="3005" w:type="dxa"/>
          </w:tcPr>
          <w:p w14:paraId="7DE4D74C" w14:textId="77777777" w:rsidR="00A6196E" w:rsidRDefault="00A6196E" w:rsidP="00282682">
            <w:pPr>
              <w:jc w:val="both"/>
            </w:pPr>
            <w:r>
              <w:t>Setting clear goals, recognise success, and work to improve performance</w:t>
            </w:r>
          </w:p>
        </w:tc>
        <w:tc>
          <w:tcPr>
            <w:tcW w:w="3005" w:type="dxa"/>
          </w:tcPr>
          <w:p w14:paraId="4F246ACE" w14:textId="77777777" w:rsidR="00A6196E" w:rsidRDefault="00A6196E" w:rsidP="00282682">
            <w:pPr>
              <w:jc w:val="both"/>
            </w:pPr>
            <w:r>
              <w:t>P</w:t>
            </w:r>
            <w:r w:rsidRPr="00175C33">
              <w:t xml:space="preserve">roviding learning opportunities for individuals and </w:t>
            </w:r>
            <w:r>
              <w:t>increase capability of department</w:t>
            </w:r>
          </w:p>
        </w:tc>
        <w:tc>
          <w:tcPr>
            <w:tcW w:w="3006" w:type="dxa"/>
          </w:tcPr>
          <w:p w14:paraId="432245C4" w14:textId="77777777" w:rsidR="00A6196E" w:rsidRDefault="00A6196E" w:rsidP="00282682">
            <w:pPr>
              <w:jc w:val="both"/>
            </w:pPr>
            <w:r>
              <w:t>Stimulating discussion on arising issues, gaining support for ideas, and influencing for positive performance</w:t>
            </w:r>
          </w:p>
        </w:tc>
      </w:tr>
    </w:tbl>
    <w:p w14:paraId="2FFA5445" w14:textId="77777777" w:rsidR="001E3926" w:rsidRPr="001B5A1F" w:rsidRDefault="001E3926" w:rsidP="00D27650">
      <w:pPr>
        <w:pStyle w:val="NormalWeb"/>
        <w:jc w:val="both"/>
        <w:rPr>
          <w:rFonts w:asciiTheme="majorBidi" w:hAnsiTheme="majorBidi" w:cstheme="majorBidi"/>
          <w:color w:val="auto"/>
          <w:sz w:val="24"/>
          <w:szCs w:val="24"/>
          <w:lang w:val="en-AU"/>
        </w:rPr>
      </w:pPr>
    </w:p>
    <w:p w14:paraId="64995B18" w14:textId="77777777" w:rsidR="001B5A1F" w:rsidRDefault="001B5A1F" w:rsidP="00D27650">
      <w:pPr>
        <w:pStyle w:val="NormalWeb"/>
        <w:jc w:val="both"/>
        <w:rPr>
          <w:rFonts w:asciiTheme="majorBidi" w:hAnsiTheme="majorBidi" w:cstheme="majorBidi"/>
          <w:b/>
          <w:bCs/>
          <w:color w:val="auto"/>
          <w:sz w:val="24"/>
          <w:szCs w:val="24"/>
          <w:lang w:val="en-AU"/>
        </w:rPr>
      </w:pPr>
    </w:p>
    <w:p w14:paraId="0047C52B" w14:textId="4142244F" w:rsidR="00FB7BDD" w:rsidRDefault="00FB7BDD" w:rsidP="00D27650">
      <w:pPr>
        <w:pStyle w:val="NormalWeb"/>
        <w:jc w:val="both"/>
        <w:rPr>
          <w:rFonts w:asciiTheme="majorBidi" w:hAnsiTheme="majorBidi" w:cstheme="majorBidi"/>
          <w:b/>
          <w:bCs/>
          <w:color w:val="auto"/>
          <w:sz w:val="24"/>
          <w:szCs w:val="24"/>
          <w:lang w:val="en-AU"/>
        </w:rPr>
      </w:pPr>
      <w:r>
        <w:rPr>
          <w:rFonts w:asciiTheme="majorBidi" w:hAnsiTheme="majorBidi" w:cstheme="majorBidi"/>
          <w:b/>
          <w:bCs/>
          <w:color w:val="auto"/>
          <w:sz w:val="24"/>
          <w:szCs w:val="24"/>
          <w:lang w:val="en-AU"/>
        </w:rPr>
        <w:t>Figure 1</w:t>
      </w:r>
    </w:p>
    <w:p w14:paraId="2177CA63" w14:textId="48815173" w:rsidR="001B5A1F" w:rsidRPr="001B5A1F" w:rsidRDefault="001B5A1F" w:rsidP="00D27650">
      <w:pPr>
        <w:pStyle w:val="NormalWeb"/>
        <w:jc w:val="both"/>
        <w:rPr>
          <w:rFonts w:asciiTheme="majorBidi" w:hAnsiTheme="majorBidi" w:cstheme="majorBidi"/>
          <w:color w:val="auto"/>
          <w:sz w:val="24"/>
          <w:szCs w:val="24"/>
          <w:lang w:val="en-AU"/>
        </w:rPr>
      </w:pPr>
      <w:r w:rsidRPr="001B5A1F">
        <w:rPr>
          <w:rFonts w:asciiTheme="majorBidi" w:hAnsiTheme="majorBidi" w:cstheme="majorBidi"/>
          <w:color w:val="auto"/>
          <w:sz w:val="24"/>
          <w:szCs w:val="24"/>
          <w:lang w:val="en-AU"/>
        </w:rPr>
        <w:t>Demographics of sample</w:t>
      </w:r>
    </w:p>
    <w:p w14:paraId="7C6140FB" w14:textId="4063EAAF" w:rsidR="00FB7BDD" w:rsidRDefault="00FB7BDD" w:rsidP="00D27650">
      <w:pPr>
        <w:pStyle w:val="NormalWeb"/>
        <w:jc w:val="both"/>
        <w:rPr>
          <w:rFonts w:asciiTheme="majorBidi" w:hAnsiTheme="majorBidi" w:cstheme="majorBidi"/>
          <w:b/>
          <w:bCs/>
          <w:color w:val="auto"/>
          <w:sz w:val="24"/>
          <w:szCs w:val="24"/>
          <w:lang w:val="en-AU"/>
        </w:rPr>
      </w:pPr>
    </w:p>
    <w:p w14:paraId="542F0CA5" w14:textId="24436736" w:rsidR="00FB7BDD" w:rsidRDefault="009A28FF" w:rsidP="00D27650">
      <w:pPr>
        <w:pStyle w:val="NormalWeb"/>
        <w:jc w:val="both"/>
        <w:rPr>
          <w:rFonts w:asciiTheme="majorBidi" w:hAnsiTheme="majorBidi" w:cstheme="majorBidi"/>
          <w:b/>
          <w:bCs/>
          <w:color w:val="auto"/>
          <w:sz w:val="24"/>
          <w:szCs w:val="24"/>
          <w:lang w:val="en-AU"/>
        </w:rPr>
      </w:pPr>
      <w:r>
        <w:rPr>
          <w:rFonts w:asciiTheme="majorBidi" w:hAnsiTheme="majorBidi" w:cstheme="majorBidi"/>
          <w:b/>
          <w:bCs/>
          <w:noProof/>
          <w:color w:val="auto"/>
          <w:sz w:val="24"/>
          <w:szCs w:val="24"/>
          <w:lang w:val="en-GB" w:eastAsia="en-GB"/>
        </w:rPr>
        <w:drawing>
          <wp:inline distT="0" distB="0" distL="0" distR="0" wp14:anchorId="26C443CD" wp14:editId="58327F1D">
            <wp:extent cx="4438015" cy="256667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015" cy="2566670"/>
                    </a:xfrm>
                    <a:prstGeom prst="rect">
                      <a:avLst/>
                    </a:prstGeom>
                    <a:noFill/>
                  </pic:spPr>
                </pic:pic>
              </a:graphicData>
            </a:graphic>
          </wp:inline>
        </w:drawing>
      </w:r>
    </w:p>
    <w:p w14:paraId="00C06717" w14:textId="77777777" w:rsidR="00530B71" w:rsidRPr="00DF52C3" w:rsidRDefault="00530B71" w:rsidP="00530B71">
      <w:pPr>
        <w:pStyle w:val="NormalWeb"/>
        <w:jc w:val="both"/>
        <w:rPr>
          <w:rFonts w:asciiTheme="majorBidi" w:hAnsiTheme="majorBidi" w:cstheme="majorBidi"/>
          <w:color w:val="auto"/>
          <w:sz w:val="24"/>
          <w:szCs w:val="24"/>
          <w:lang w:val="en-AU"/>
        </w:rPr>
      </w:pPr>
      <w:r>
        <w:rPr>
          <w:rFonts w:asciiTheme="majorBidi" w:hAnsiTheme="majorBidi" w:cstheme="majorBidi"/>
          <w:color w:val="auto"/>
          <w:sz w:val="24"/>
          <w:szCs w:val="24"/>
          <w:lang w:val="en-AU"/>
        </w:rPr>
        <w:t xml:space="preserve">* </w:t>
      </w:r>
      <w:r w:rsidRPr="00DF52C3">
        <w:rPr>
          <w:rFonts w:asciiTheme="majorBidi" w:hAnsiTheme="majorBidi" w:cstheme="majorBidi"/>
          <w:color w:val="auto"/>
          <w:sz w:val="24"/>
          <w:szCs w:val="24"/>
          <w:lang w:val="en-AU"/>
        </w:rPr>
        <w:t>n=18 participants completed both the TEIQue-SF and LSAT</w:t>
      </w:r>
    </w:p>
    <w:p w14:paraId="703F9A7F" w14:textId="77777777" w:rsidR="00530B71" w:rsidRPr="00DF52C3" w:rsidRDefault="00530B71" w:rsidP="00530B71">
      <w:pPr>
        <w:pStyle w:val="NormalWeb"/>
        <w:jc w:val="both"/>
        <w:rPr>
          <w:rFonts w:asciiTheme="majorBidi" w:hAnsiTheme="majorBidi" w:cstheme="majorBidi"/>
          <w:color w:val="auto"/>
          <w:sz w:val="24"/>
          <w:szCs w:val="24"/>
          <w:lang w:val="en-AU"/>
        </w:rPr>
      </w:pPr>
      <w:r w:rsidRPr="00DF52C3">
        <w:rPr>
          <w:rFonts w:asciiTheme="majorBidi" w:hAnsiTheme="majorBidi" w:cstheme="majorBidi"/>
          <w:sz w:val="24"/>
          <w:szCs w:val="24"/>
          <w:vertAlign w:val="superscript"/>
          <w:lang w:val="en-AU"/>
        </w:rPr>
        <w:t>†</w:t>
      </w:r>
      <w:r w:rsidRPr="00DF52C3">
        <w:rPr>
          <w:rFonts w:asciiTheme="majorBidi" w:hAnsiTheme="majorBidi" w:cstheme="majorBidi"/>
          <w:color w:val="auto"/>
          <w:sz w:val="24"/>
          <w:szCs w:val="24"/>
          <w:lang w:val="en-AU"/>
        </w:rPr>
        <w:t xml:space="preserve"> n=22 participants completed only the TEIQue-SF</w:t>
      </w:r>
    </w:p>
    <w:p w14:paraId="5316DC5E" w14:textId="77777777" w:rsidR="00530B71" w:rsidRPr="00DF52C3" w:rsidRDefault="00530B71" w:rsidP="00530B71">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vertAlign w:val="superscript"/>
          <w:lang w:val="en-AU"/>
        </w:rPr>
        <w:t>‡</w:t>
      </w:r>
      <w:r>
        <w:rPr>
          <w:rFonts w:asciiTheme="majorBidi" w:hAnsiTheme="majorBidi" w:cstheme="majorBidi"/>
          <w:color w:val="auto"/>
          <w:sz w:val="24"/>
          <w:szCs w:val="24"/>
          <w:lang w:val="en-AU"/>
        </w:rPr>
        <w:t xml:space="preserve"> </w:t>
      </w:r>
      <w:r w:rsidRPr="00DF52C3">
        <w:rPr>
          <w:rFonts w:asciiTheme="majorBidi" w:hAnsiTheme="majorBidi" w:cstheme="majorBidi"/>
          <w:color w:val="auto"/>
          <w:sz w:val="24"/>
          <w:szCs w:val="24"/>
          <w:lang w:val="en-AU"/>
        </w:rPr>
        <w:t>&lt;200 category also consisted of chief radiographers in private practices, n=3</w:t>
      </w:r>
    </w:p>
    <w:p w14:paraId="4756DBA0" w14:textId="77777777" w:rsidR="008161D1" w:rsidRDefault="008161D1" w:rsidP="00D27650">
      <w:pPr>
        <w:pStyle w:val="NormalWeb"/>
        <w:jc w:val="both"/>
        <w:rPr>
          <w:rFonts w:asciiTheme="majorBidi" w:hAnsiTheme="majorBidi" w:cstheme="majorBidi"/>
          <w:b/>
          <w:bCs/>
          <w:color w:val="auto"/>
          <w:sz w:val="24"/>
          <w:szCs w:val="24"/>
          <w:lang w:val="en-AU"/>
        </w:rPr>
      </w:pPr>
    </w:p>
    <w:p w14:paraId="60DC6AF7" w14:textId="7B5FD2C0" w:rsidR="00D27650" w:rsidRPr="00DF52C3" w:rsidRDefault="00D27650" w:rsidP="00D27650">
      <w:pPr>
        <w:pStyle w:val="NormalWeb"/>
        <w:jc w:val="both"/>
        <w:rPr>
          <w:rFonts w:asciiTheme="majorBidi" w:hAnsiTheme="majorBidi" w:cstheme="majorBidi"/>
          <w:color w:val="auto"/>
          <w:sz w:val="24"/>
          <w:szCs w:val="24"/>
          <w:lang w:val="en-AU"/>
        </w:rPr>
      </w:pPr>
    </w:p>
    <w:p w14:paraId="03007C32" w14:textId="3DBAEBC0" w:rsidR="00D27650" w:rsidRPr="00DF52C3" w:rsidRDefault="00D27650" w:rsidP="00D27650">
      <w:pPr>
        <w:pStyle w:val="NormalWeb"/>
        <w:jc w:val="both"/>
        <w:rPr>
          <w:rFonts w:asciiTheme="majorBidi" w:hAnsiTheme="majorBidi" w:cstheme="majorBidi"/>
          <w:b/>
          <w:bCs/>
          <w:color w:val="auto"/>
          <w:sz w:val="24"/>
          <w:szCs w:val="24"/>
          <w:lang w:val="en-AU"/>
        </w:rPr>
      </w:pPr>
      <w:r w:rsidRPr="00DF52C3">
        <w:rPr>
          <w:rFonts w:asciiTheme="majorBidi" w:hAnsiTheme="majorBidi" w:cstheme="majorBidi"/>
          <w:b/>
          <w:bCs/>
          <w:color w:val="auto"/>
          <w:sz w:val="24"/>
          <w:szCs w:val="24"/>
          <w:lang w:val="en-AU"/>
        </w:rPr>
        <w:t>Table 2</w:t>
      </w:r>
    </w:p>
    <w:p w14:paraId="44A9444F" w14:textId="3411B589" w:rsidR="00D27650" w:rsidRPr="00DF52C3" w:rsidRDefault="00D27650" w:rsidP="00D27650">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 xml:space="preserve">Trait emotional intelligence and factor score averages across years as </w:t>
      </w:r>
      <w:r w:rsidR="00DB0145" w:rsidRPr="00DF52C3">
        <w:rPr>
          <w:rFonts w:asciiTheme="majorBidi" w:hAnsiTheme="majorBidi" w:cstheme="majorBidi"/>
          <w:color w:val="auto"/>
          <w:sz w:val="24"/>
          <w:szCs w:val="24"/>
          <w:lang w:val="en-AU"/>
        </w:rPr>
        <w:t xml:space="preserve">a </w:t>
      </w:r>
      <w:r w:rsidRPr="00DF52C3">
        <w:rPr>
          <w:rFonts w:asciiTheme="majorBidi" w:hAnsiTheme="majorBidi" w:cstheme="majorBidi"/>
          <w:color w:val="auto"/>
          <w:sz w:val="24"/>
          <w:szCs w:val="24"/>
          <w:lang w:val="en-AU"/>
        </w:rPr>
        <w:t>chief radiographer and hospital bed numbers</w:t>
      </w:r>
    </w:p>
    <w:tbl>
      <w:tblPr>
        <w:tblStyle w:val="TableGrid"/>
        <w:tblW w:w="10998" w:type="dxa"/>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
        <w:gridCol w:w="1020"/>
        <w:gridCol w:w="1134"/>
        <w:gridCol w:w="1474"/>
        <w:gridCol w:w="1474"/>
        <w:gridCol w:w="1474"/>
        <w:gridCol w:w="1474"/>
        <w:gridCol w:w="1474"/>
      </w:tblGrid>
      <w:tr w:rsidR="00D27650" w:rsidRPr="00DF52C3" w14:paraId="119D4376" w14:textId="77777777" w:rsidTr="00AC1BB1">
        <w:trPr>
          <w:trHeight w:val="397"/>
        </w:trPr>
        <w:tc>
          <w:tcPr>
            <w:tcW w:w="1474" w:type="dxa"/>
            <w:tcBorders>
              <w:top w:val="single" w:sz="24" w:space="0" w:color="auto"/>
              <w:bottom w:val="single" w:sz="24" w:space="0" w:color="auto"/>
            </w:tcBorders>
            <w:noWrap/>
            <w:vAlign w:val="center"/>
            <w:hideMark/>
          </w:tcPr>
          <w:p w14:paraId="2CAE62BE"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020" w:type="dxa"/>
            <w:tcBorders>
              <w:top w:val="single" w:sz="24" w:space="0" w:color="auto"/>
              <w:bottom w:val="single" w:sz="24" w:space="0" w:color="auto"/>
            </w:tcBorders>
            <w:noWrap/>
            <w:vAlign w:val="center"/>
            <w:hideMark/>
          </w:tcPr>
          <w:p w14:paraId="390EEDEA"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134" w:type="dxa"/>
            <w:tcBorders>
              <w:top w:val="single" w:sz="24" w:space="0" w:color="auto"/>
              <w:bottom w:val="single" w:sz="24" w:space="0" w:color="auto"/>
            </w:tcBorders>
            <w:noWrap/>
            <w:vAlign w:val="center"/>
            <w:hideMark/>
          </w:tcPr>
          <w:p w14:paraId="0CC9EA2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n (%)</w:t>
            </w:r>
          </w:p>
        </w:tc>
        <w:tc>
          <w:tcPr>
            <w:tcW w:w="1474" w:type="dxa"/>
            <w:tcBorders>
              <w:top w:val="single" w:sz="24" w:space="0" w:color="auto"/>
              <w:bottom w:val="single" w:sz="24" w:space="0" w:color="auto"/>
            </w:tcBorders>
            <w:noWrap/>
            <w:vAlign w:val="center"/>
            <w:hideMark/>
          </w:tcPr>
          <w:p w14:paraId="392879DD"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Global EI</w:t>
            </w:r>
          </w:p>
        </w:tc>
        <w:tc>
          <w:tcPr>
            <w:tcW w:w="1474" w:type="dxa"/>
            <w:tcBorders>
              <w:top w:val="single" w:sz="24" w:space="0" w:color="auto"/>
              <w:bottom w:val="single" w:sz="24" w:space="0" w:color="auto"/>
            </w:tcBorders>
            <w:noWrap/>
            <w:vAlign w:val="center"/>
            <w:hideMark/>
          </w:tcPr>
          <w:p w14:paraId="60D7E6C1" w14:textId="2418EF0C"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Well</w:t>
            </w:r>
            <w:r w:rsidR="00CA4B2A" w:rsidRPr="00DF52C3">
              <w:rPr>
                <w:rFonts w:asciiTheme="majorBidi" w:hAnsiTheme="majorBidi" w:cstheme="majorBidi"/>
                <w:color w:val="auto"/>
                <w:sz w:val="24"/>
                <w:szCs w:val="24"/>
                <w:lang w:val="en-AU"/>
              </w:rPr>
              <w:t>-b</w:t>
            </w:r>
            <w:r w:rsidRPr="00DF52C3">
              <w:rPr>
                <w:rFonts w:asciiTheme="majorBidi" w:hAnsiTheme="majorBidi" w:cstheme="majorBidi"/>
                <w:color w:val="auto"/>
                <w:sz w:val="24"/>
                <w:szCs w:val="24"/>
                <w:lang w:val="en-AU"/>
              </w:rPr>
              <w:t>eing</w:t>
            </w:r>
          </w:p>
        </w:tc>
        <w:tc>
          <w:tcPr>
            <w:tcW w:w="1474" w:type="dxa"/>
            <w:tcBorders>
              <w:top w:val="single" w:sz="24" w:space="0" w:color="auto"/>
              <w:bottom w:val="single" w:sz="24" w:space="0" w:color="auto"/>
            </w:tcBorders>
            <w:noWrap/>
            <w:vAlign w:val="center"/>
            <w:hideMark/>
          </w:tcPr>
          <w:p w14:paraId="55BC614A" w14:textId="652D15BF"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Self-</w:t>
            </w:r>
            <w:r w:rsidR="00CA4B2A" w:rsidRPr="00DF52C3">
              <w:rPr>
                <w:rFonts w:asciiTheme="majorBidi" w:hAnsiTheme="majorBidi" w:cstheme="majorBidi"/>
                <w:color w:val="auto"/>
                <w:sz w:val="24"/>
                <w:szCs w:val="24"/>
                <w:lang w:val="en-AU"/>
              </w:rPr>
              <w:t>c</w:t>
            </w:r>
            <w:r w:rsidRPr="00DF52C3">
              <w:rPr>
                <w:rFonts w:asciiTheme="majorBidi" w:hAnsiTheme="majorBidi" w:cstheme="majorBidi"/>
                <w:color w:val="auto"/>
                <w:sz w:val="24"/>
                <w:szCs w:val="24"/>
                <w:lang w:val="en-AU"/>
              </w:rPr>
              <w:t>ontrol</w:t>
            </w:r>
          </w:p>
        </w:tc>
        <w:tc>
          <w:tcPr>
            <w:tcW w:w="1474" w:type="dxa"/>
            <w:tcBorders>
              <w:top w:val="single" w:sz="24" w:space="0" w:color="auto"/>
              <w:bottom w:val="single" w:sz="24" w:space="0" w:color="auto"/>
            </w:tcBorders>
            <w:noWrap/>
            <w:vAlign w:val="center"/>
            <w:hideMark/>
          </w:tcPr>
          <w:p w14:paraId="36ED324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Emotionality</w:t>
            </w:r>
          </w:p>
        </w:tc>
        <w:tc>
          <w:tcPr>
            <w:tcW w:w="1474" w:type="dxa"/>
            <w:tcBorders>
              <w:top w:val="single" w:sz="24" w:space="0" w:color="auto"/>
              <w:bottom w:val="single" w:sz="24" w:space="0" w:color="auto"/>
            </w:tcBorders>
            <w:noWrap/>
            <w:vAlign w:val="center"/>
            <w:hideMark/>
          </w:tcPr>
          <w:p w14:paraId="44AF3BFD"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Sociability</w:t>
            </w:r>
          </w:p>
        </w:tc>
      </w:tr>
      <w:tr w:rsidR="00D27650" w:rsidRPr="00DF52C3" w14:paraId="58B93A71" w14:textId="77777777" w:rsidTr="00AC1BB1">
        <w:trPr>
          <w:trHeight w:val="397"/>
        </w:trPr>
        <w:tc>
          <w:tcPr>
            <w:tcW w:w="1474" w:type="dxa"/>
            <w:tcBorders>
              <w:top w:val="single" w:sz="24" w:space="0" w:color="auto"/>
            </w:tcBorders>
            <w:noWrap/>
            <w:vAlign w:val="center"/>
            <w:hideMark/>
          </w:tcPr>
          <w:p w14:paraId="5931C495" w14:textId="2F8B75A3"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Years</w:t>
            </w:r>
            <w:r w:rsidR="002A7C4F" w:rsidRPr="00DF52C3">
              <w:rPr>
                <w:rFonts w:asciiTheme="majorBidi" w:hAnsiTheme="majorBidi" w:cstheme="majorBidi"/>
                <w:color w:val="auto"/>
                <w:sz w:val="24"/>
                <w:szCs w:val="24"/>
                <w:lang w:val="en-AU"/>
              </w:rPr>
              <w:t xml:space="preserve"> as Chief</w:t>
            </w:r>
          </w:p>
        </w:tc>
        <w:tc>
          <w:tcPr>
            <w:tcW w:w="1020" w:type="dxa"/>
            <w:tcBorders>
              <w:top w:val="single" w:sz="24" w:space="0" w:color="auto"/>
            </w:tcBorders>
            <w:noWrap/>
            <w:vAlign w:val="center"/>
            <w:hideMark/>
          </w:tcPr>
          <w:p w14:paraId="654F633D"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&lt;10</w:t>
            </w:r>
          </w:p>
        </w:tc>
        <w:tc>
          <w:tcPr>
            <w:tcW w:w="1134" w:type="dxa"/>
            <w:tcBorders>
              <w:top w:val="single" w:sz="24" w:space="0" w:color="auto"/>
            </w:tcBorders>
            <w:noWrap/>
            <w:vAlign w:val="center"/>
            <w:hideMark/>
          </w:tcPr>
          <w:p w14:paraId="319F1691"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8 (36%)</w:t>
            </w:r>
          </w:p>
        </w:tc>
        <w:tc>
          <w:tcPr>
            <w:tcW w:w="1474" w:type="dxa"/>
            <w:tcBorders>
              <w:top w:val="single" w:sz="24" w:space="0" w:color="auto"/>
            </w:tcBorders>
            <w:noWrap/>
            <w:vAlign w:val="center"/>
            <w:hideMark/>
          </w:tcPr>
          <w:p w14:paraId="3F3198BC"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5.59</w:t>
            </w:r>
          </w:p>
        </w:tc>
        <w:tc>
          <w:tcPr>
            <w:tcW w:w="1474" w:type="dxa"/>
            <w:tcBorders>
              <w:top w:val="single" w:sz="24" w:space="0" w:color="auto"/>
            </w:tcBorders>
            <w:noWrap/>
            <w:vAlign w:val="center"/>
            <w:hideMark/>
          </w:tcPr>
          <w:p w14:paraId="6CBD38E3"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6.25</w:t>
            </w:r>
          </w:p>
        </w:tc>
        <w:tc>
          <w:tcPr>
            <w:tcW w:w="1474" w:type="dxa"/>
            <w:tcBorders>
              <w:top w:val="single" w:sz="24" w:space="0" w:color="auto"/>
            </w:tcBorders>
            <w:noWrap/>
            <w:vAlign w:val="center"/>
            <w:hideMark/>
          </w:tcPr>
          <w:p w14:paraId="323C5F71"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5.48</w:t>
            </w:r>
          </w:p>
        </w:tc>
        <w:tc>
          <w:tcPr>
            <w:tcW w:w="1474" w:type="dxa"/>
            <w:tcBorders>
              <w:top w:val="single" w:sz="24" w:space="0" w:color="auto"/>
            </w:tcBorders>
            <w:noWrap/>
            <w:vAlign w:val="center"/>
            <w:hideMark/>
          </w:tcPr>
          <w:p w14:paraId="5126390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5.36</w:t>
            </w:r>
          </w:p>
        </w:tc>
        <w:tc>
          <w:tcPr>
            <w:tcW w:w="1474" w:type="dxa"/>
            <w:tcBorders>
              <w:top w:val="single" w:sz="24" w:space="0" w:color="auto"/>
            </w:tcBorders>
            <w:noWrap/>
            <w:vAlign w:val="center"/>
            <w:hideMark/>
          </w:tcPr>
          <w:p w14:paraId="4265DC17"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5.15</w:t>
            </w:r>
          </w:p>
        </w:tc>
      </w:tr>
      <w:tr w:rsidR="00D27650" w:rsidRPr="00DF52C3" w14:paraId="5F546B5A" w14:textId="77777777" w:rsidTr="00AC1BB1">
        <w:trPr>
          <w:trHeight w:val="397"/>
        </w:trPr>
        <w:tc>
          <w:tcPr>
            <w:tcW w:w="1474" w:type="dxa"/>
            <w:noWrap/>
            <w:vAlign w:val="center"/>
            <w:hideMark/>
          </w:tcPr>
          <w:p w14:paraId="5503E3F5"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020" w:type="dxa"/>
            <w:noWrap/>
            <w:vAlign w:val="center"/>
            <w:hideMark/>
          </w:tcPr>
          <w:p w14:paraId="114CFED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10-20</w:t>
            </w:r>
          </w:p>
        </w:tc>
        <w:tc>
          <w:tcPr>
            <w:tcW w:w="1134" w:type="dxa"/>
            <w:noWrap/>
            <w:vAlign w:val="center"/>
            <w:hideMark/>
          </w:tcPr>
          <w:p w14:paraId="51D9CAA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7 (32%)</w:t>
            </w:r>
          </w:p>
        </w:tc>
        <w:tc>
          <w:tcPr>
            <w:tcW w:w="1474" w:type="dxa"/>
            <w:noWrap/>
            <w:vAlign w:val="center"/>
            <w:hideMark/>
          </w:tcPr>
          <w:p w14:paraId="2B408A97"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5.76</w:t>
            </w:r>
          </w:p>
        </w:tc>
        <w:tc>
          <w:tcPr>
            <w:tcW w:w="1474" w:type="dxa"/>
            <w:noWrap/>
            <w:vAlign w:val="center"/>
            <w:hideMark/>
          </w:tcPr>
          <w:p w14:paraId="66118A7C"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5.95</w:t>
            </w:r>
          </w:p>
        </w:tc>
        <w:tc>
          <w:tcPr>
            <w:tcW w:w="1474" w:type="dxa"/>
            <w:noWrap/>
            <w:vAlign w:val="center"/>
            <w:hideMark/>
          </w:tcPr>
          <w:p w14:paraId="49FAA9C3"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5.52</w:t>
            </w:r>
          </w:p>
        </w:tc>
        <w:tc>
          <w:tcPr>
            <w:tcW w:w="1474" w:type="dxa"/>
            <w:noWrap/>
            <w:vAlign w:val="center"/>
            <w:hideMark/>
          </w:tcPr>
          <w:p w14:paraId="304F7B34"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5.61</w:t>
            </w:r>
          </w:p>
        </w:tc>
        <w:tc>
          <w:tcPr>
            <w:tcW w:w="1474" w:type="dxa"/>
            <w:noWrap/>
            <w:vAlign w:val="center"/>
            <w:hideMark/>
          </w:tcPr>
          <w:p w14:paraId="743639CD"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5.64</w:t>
            </w:r>
          </w:p>
        </w:tc>
      </w:tr>
      <w:tr w:rsidR="00D27650" w:rsidRPr="00DF52C3" w14:paraId="0107D76A" w14:textId="77777777" w:rsidTr="00AC1BB1">
        <w:trPr>
          <w:trHeight w:val="397"/>
        </w:trPr>
        <w:tc>
          <w:tcPr>
            <w:tcW w:w="1474" w:type="dxa"/>
            <w:tcBorders>
              <w:bottom w:val="single" w:sz="4" w:space="0" w:color="auto"/>
            </w:tcBorders>
            <w:noWrap/>
            <w:vAlign w:val="center"/>
            <w:hideMark/>
          </w:tcPr>
          <w:p w14:paraId="44A73B87"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020" w:type="dxa"/>
            <w:tcBorders>
              <w:bottom w:val="single" w:sz="4" w:space="0" w:color="auto"/>
            </w:tcBorders>
            <w:noWrap/>
            <w:vAlign w:val="center"/>
            <w:hideMark/>
          </w:tcPr>
          <w:p w14:paraId="5EA39018"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&gt;20</w:t>
            </w:r>
          </w:p>
        </w:tc>
        <w:tc>
          <w:tcPr>
            <w:tcW w:w="1134" w:type="dxa"/>
            <w:tcBorders>
              <w:bottom w:val="single" w:sz="4" w:space="0" w:color="auto"/>
            </w:tcBorders>
            <w:noWrap/>
            <w:vAlign w:val="center"/>
            <w:hideMark/>
          </w:tcPr>
          <w:p w14:paraId="43DBD1B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7 (32%)</w:t>
            </w:r>
          </w:p>
        </w:tc>
        <w:tc>
          <w:tcPr>
            <w:tcW w:w="1474" w:type="dxa"/>
            <w:tcBorders>
              <w:bottom w:val="single" w:sz="4" w:space="0" w:color="auto"/>
            </w:tcBorders>
            <w:noWrap/>
            <w:vAlign w:val="center"/>
            <w:hideMark/>
          </w:tcPr>
          <w:p w14:paraId="63085F7F"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5.46</w:t>
            </w:r>
          </w:p>
        </w:tc>
        <w:tc>
          <w:tcPr>
            <w:tcW w:w="1474" w:type="dxa"/>
            <w:tcBorders>
              <w:bottom w:val="single" w:sz="4" w:space="0" w:color="auto"/>
            </w:tcBorders>
            <w:noWrap/>
            <w:vAlign w:val="center"/>
            <w:hideMark/>
          </w:tcPr>
          <w:p w14:paraId="53447010"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5.91</w:t>
            </w:r>
          </w:p>
        </w:tc>
        <w:tc>
          <w:tcPr>
            <w:tcW w:w="1474" w:type="dxa"/>
            <w:tcBorders>
              <w:bottom w:val="single" w:sz="4" w:space="0" w:color="auto"/>
            </w:tcBorders>
            <w:noWrap/>
            <w:vAlign w:val="center"/>
            <w:hideMark/>
          </w:tcPr>
          <w:p w14:paraId="038C095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5.19</w:t>
            </w:r>
          </w:p>
        </w:tc>
        <w:tc>
          <w:tcPr>
            <w:tcW w:w="1474" w:type="dxa"/>
            <w:tcBorders>
              <w:bottom w:val="single" w:sz="4" w:space="0" w:color="auto"/>
            </w:tcBorders>
            <w:noWrap/>
            <w:vAlign w:val="center"/>
            <w:hideMark/>
          </w:tcPr>
          <w:p w14:paraId="2E4F9EFC"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5.36</w:t>
            </w:r>
          </w:p>
        </w:tc>
        <w:tc>
          <w:tcPr>
            <w:tcW w:w="1474" w:type="dxa"/>
            <w:tcBorders>
              <w:bottom w:val="single" w:sz="4" w:space="0" w:color="auto"/>
            </w:tcBorders>
            <w:noWrap/>
            <w:vAlign w:val="center"/>
            <w:hideMark/>
          </w:tcPr>
          <w:p w14:paraId="3F92E27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5.29</w:t>
            </w:r>
          </w:p>
        </w:tc>
      </w:tr>
      <w:tr w:rsidR="00D27650" w:rsidRPr="00DF52C3" w14:paraId="36EB6C35" w14:textId="77777777" w:rsidTr="00AC1BB1">
        <w:trPr>
          <w:trHeight w:val="397"/>
        </w:trPr>
        <w:tc>
          <w:tcPr>
            <w:tcW w:w="1474" w:type="dxa"/>
            <w:tcBorders>
              <w:top w:val="single" w:sz="4" w:space="0" w:color="auto"/>
            </w:tcBorders>
            <w:noWrap/>
            <w:vAlign w:val="center"/>
            <w:hideMark/>
          </w:tcPr>
          <w:p w14:paraId="24DFB69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Bed Number</w:t>
            </w:r>
          </w:p>
        </w:tc>
        <w:tc>
          <w:tcPr>
            <w:tcW w:w="1020" w:type="dxa"/>
            <w:tcBorders>
              <w:top w:val="single" w:sz="4" w:space="0" w:color="auto"/>
            </w:tcBorders>
            <w:noWrap/>
            <w:vAlign w:val="center"/>
            <w:hideMark/>
          </w:tcPr>
          <w:p w14:paraId="356D1B85" w14:textId="60289A72"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&lt;200</w:t>
            </w:r>
            <w:r w:rsidR="00F61432">
              <w:rPr>
                <w:rFonts w:asciiTheme="majorBidi" w:hAnsiTheme="majorBidi" w:cstheme="majorBidi"/>
                <w:color w:val="auto"/>
                <w:sz w:val="24"/>
                <w:szCs w:val="24"/>
                <w:lang w:val="en-AU"/>
              </w:rPr>
              <w:t>*</w:t>
            </w:r>
          </w:p>
        </w:tc>
        <w:tc>
          <w:tcPr>
            <w:tcW w:w="1134" w:type="dxa"/>
            <w:tcBorders>
              <w:top w:val="single" w:sz="4" w:space="0" w:color="auto"/>
            </w:tcBorders>
            <w:noWrap/>
            <w:vAlign w:val="center"/>
            <w:hideMark/>
          </w:tcPr>
          <w:p w14:paraId="35C5A00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10 (45%)</w:t>
            </w:r>
          </w:p>
        </w:tc>
        <w:tc>
          <w:tcPr>
            <w:tcW w:w="1474" w:type="dxa"/>
            <w:tcBorders>
              <w:top w:val="single" w:sz="4" w:space="0" w:color="auto"/>
            </w:tcBorders>
            <w:noWrap/>
            <w:vAlign w:val="center"/>
            <w:hideMark/>
          </w:tcPr>
          <w:p w14:paraId="79994BD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5.72</w:t>
            </w:r>
          </w:p>
        </w:tc>
        <w:tc>
          <w:tcPr>
            <w:tcW w:w="1474" w:type="dxa"/>
            <w:tcBorders>
              <w:top w:val="single" w:sz="4" w:space="0" w:color="auto"/>
            </w:tcBorders>
            <w:noWrap/>
            <w:vAlign w:val="center"/>
            <w:hideMark/>
          </w:tcPr>
          <w:p w14:paraId="08FF5764"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5.97</w:t>
            </w:r>
          </w:p>
        </w:tc>
        <w:tc>
          <w:tcPr>
            <w:tcW w:w="1474" w:type="dxa"/>
            <w:tcBorders>
              <w:top w:val="single" w:sz="4" w:space="0" w:color="auto"/>
            </w:tcBorders>
            <w:noWrap/>
            <w:vAlign w:val="center"/>
            <w:hideMark/>
          </w:tcPr>
          <w:p w14:paraId="46C85A8A"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5.57</w:t>
            </w:r>
          </w:p>
        </w:tc>
        <w:tc>
          <w:tcPr>
            <w:tcW w:w="1474" w:type="dxa"/>
            <w:tcBorders>
              <w:top w:val="single" w:sz="4" w:space="0" w:color="auto"/>
            </w:tcBorders>
            <w:noWrap/>
            <w:vAlign w:val="center"/>
            <w:hideMark/>
          </w:tcPr>
          <w:p w14:paraId="0F46375A"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5.55</w:t>
            </w:r>
          </w:p>
        </w:tc>
        <w:tc>
          <w:tcPr>
            <w:tcW w:w="1474" w:type="dxa"/>
            <w:tcBorders>
              <w:top w:val="single" w:sz="4" w:space="0" w:color="auto"/>
            </w:tcBorders>
            <w:noWrap/>
            <w:vAlign w:val="center"/>
            <w:hideMark/>
          </w:tcPr>
          <w:p w14:paraId="13C63BA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5.58</w:t>
            </w:r>
          </w:p>
        </w:tc>
      </w:tr>
      <w:tr w:rsidR="00D27650" w:rsidRPr="00DF52C3" w14:paraId="644F8EB2" w14:textId="77777777" w:rsidTr="00AC1BB1">
        <w:trPr>
          <w:trHeight w:val="397"/>
        </w:trPr>
        <w:tc>
          <w:tcPr>
            <w:tcW w:w="1474" w:type="dxa"/>
            <w:noWrap/>
            <w:vAlign w:val="center"/>
            <w:hideMark/>
          </w:tcPr>
          <w:p w14:paraId="00A2EE5F"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020" w:type="dxa"/>
            <w:noWrap/>
            <w:vAlign w:val="center"/>
            <w:hideMark/>
          </w:tcPr>
          <w:p w14:paraId="059F601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200-500</w:t>
            </w:r>
          </w:p>
        </w:tc>
        <w:tc>
          <w:tcPr>
            <w:tcW w:w="1134" w:type="dxa"/>
            <w:noWrap/>
            <w:vAlign w:val="center"/>
            <w:hideMark/>
          </w:tcPr>
          <w:p w14:paraId="4E3556CD"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6 (27%)</w:t>
            </w:r>
          </w:p>
        </w:tc>
        <w:tc>
          <w:tcPr>
            <w:tcW w:w="1474" w:type="dxa"/>
            <w:noWrap/>
            <w:vAlign w:val="center"/>
            <w:hideMark/>
          </w:tcPr>
          <w:p w14:paraId="6F4FC7A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5.72</w:t>
            </w:r>
          </w:p>
        </w:tc>
        <w:tc>
          <w:tcPr>
            <w:tcW w:w="1474" w:type="dxa"/>
            <w:noWrap/>
            <w:vAlign w:val="center"/>
            <w:hideMark/>
          </w:tcPr>
          <w:p w14:paraId="62AB2FB4"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6.31</w:t>
            </w:r>
          </w:p>
        </w:tc>
        <w:tc>
          <w:tcPr>
            <w:tcW w:w="1474" w:type="dxa"/>
            <w:noWrap/>
            <w:vAlign w:val="center"/>
            <w:hideMark/>
          </w:tcPr>
          <w:p w14:paraId="5C51E4B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5.75</w:t>
            </w:r>
          </w:p>
        </w:tc>
        <w:tc>
          <w:tcPr>
            <w:tcW w:w="1474" w:type="dxa"/>
            <w:noWrap/>
            <w:vAlign w:val="center"/>
            <w:hideMark/>
          </w:tcPr>
          <w:p w14:paraId="4CC0B9B1"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5.40</w:t>
            </w:r>
          </w:p>
        </w:tc>
        <w:tc>
          <w:tcPr>
            <w:tcW w:w="1474" w:type="dxa"/>
            <w:noWrap/>
            <w:vAlign w:val="center"/>
            <w:hideMark/>
          </w:tcPr>
          <w:p w14:paraId="18A09A63"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5.36</w:t>
            </w:r>
          </w:p>
        </w:tc>
      </w:tr>
      <w:tr w:rsidR="00D27650" w:rsidRPr="00DF52C3" w14:paraId="657BF908" w14:textId="77777777" w:rsidTr="00AC1BB1">
        <w:trPr>
          <w:trHeight w:val="397"/>
        </w:trPr>
        <w:tc>
          <w:tcPr>
            <w:tcW w:w="1474" w:type="dxa"/>
            <w:tcBorders>
              <w:bottom w:val="single" w:sz="4" w:space="0" w:color="auto"/>
            </w:tcBorders>
            <w:noWrap/>
            <w:vAlign w:val="center"/>
            <w:hideMark/>
          </w:tcPr>
          <w:p w14:paraId="5B222E7C"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020" w:type="dxa"/>
            <w:tcBorders>
              <w:bottom w:val="single" w:sz="4" w:space="0" w:color="auto"/>
            </w:tcBorders>
            <w:noWrap/>
            <w:vAlign w:val="center"/>
            <w:hideMark/>
          </w:tcPr>
          <w:p w14:paraId="495E337F"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&gt;500</w:t>
            </w:r>
          </w:p>
        </w:tc>
        <w:tc>
          <w:tcPr>
            <w:tcW w:w="1134" w:type="dxa"/>
            <w:tcBorders>
              <w:bottom w:val="single" w:sz="4" w:space="0" w:color="auto"/>
            </w:tcBorders>
            <w:noWrap/>
            <w:vAlign w:val="center"/>
            <w:hideMark/>
          </w:tcPr>
          <w:p w14:paraId="3DEA70E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6 (27%)</w:t>
            </w:r>
          </w:p>
        </w:tc>
        <w:tc>
          <w:tcPr>
            <w:tcW w:w="1474" w:type="dxa"/>
            <w:tcBorders>
              <w:bottom w:val="single" w:sz="4" w:space="0" w:color="auto"/>
            </w:tcBorders>
            <w:noWrap/>
            <w:vAlign w:val="center"/>
            <w:hideMark/>
          </w:tcPr>
          <w:p w14:paraId="65FAC2C8"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5.28</w:t>
            </w:r>
          </w:p>
        </w:tc>
        <w:tc>
          <w:tcPr>
            <w:tcW w:w="1474" w:type="dxa"/>
            <w:tcBorders>
              <w:bottom w:val="single" w:sz="4" w:space="0" w:color="auto"/>
            </w:tcBorders>
            <w:noWrap/>
            <w:vAlign w:val="center"/>
            <w:hideMark/>
          </w:tcPr>
          <w:p w14:paraId="600F639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5.92</w:t>
            </w:r>
          </w:p>
        </w:tc>
        <w:tc>
          <w:tcPr>
            <w:tcW w:w="1474" w:type="dxa"/>
            <w:tcBorders>
              <w:bottom w:val="single" w:sz="4" w:space="0" w:color="auto"/>
            </w:tcBorders>
            <w:noWrap/>
            <w:vAlign w:val="center"/>
            <w:hideMark/>
          </w:tcPr>
          <w:p w14:paraId="496BCDFA"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4.78</w:t>
            </w:r>
          </w:p>
        </w:tc>
        <w:tc>
          <w:tcPr>
            <w:tcW w:w="1474" w:type="dxa"/>
            <w:tcBorders>
              <w:bottom w:val="single" w:sz="4" w:space="0" w:color="auto"/>
            </w:tcBorders>
            <w:noWrap/>
            <w:vAlign w:val="center"/>
            <w:hideMark/>
          </w:tcPr>
          <w:p w14:paraId="47C9C5EA"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5.30</w:t>
            </w:r>
          </w:p>
        </w:tc>
        <w:tc>
          <w:tcPr>
            <w:tcW w:w="1474" w:type="dxa"/>
            <w:tcBorders>
              <w:bottom w:val="single" w:sz="4" w:space="0" w:color="auto"/>
            </w:tcBorders>
            <w:noWrap/>
            <w:vAlign w:val="center"/>
            <w:hideMark/>
          </w:tcPr>
          <w:p w14:paraId="22BA708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4.94</w:t>
            </w:r>
          </w:p>
        </w:tc>
      </w:tr>
      <w:tr w:rsidR="00D27650" w:rsidRPr="00DF52C3" w14:paraId="1A1FD833" w14:textId="77777777" w:rsidTr="00AC1BB1">
        <w:trPr>
          <w:trHeight w:val="397"/>
        </w:trPr>
        <w:tc>
          <w:tcPr>
            <w:tcW w:w="1474" w:type="dxa"/>
            <w:tcBorders>
              <w:top w:val="single" w:sz="4" w:space="0" w:color="auto"/>
              <w:bottom w:val="single" w:sz="24" w:space="0" w:color="auto"/>
            </w:tcBorders>
            <w:noWrap/>
            <w:vAlign w:val="center"/>
            <w:hideMark/>
          </w:tcPr>
          <w:p w14:paraId="600D89C3"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Total</w:t>
            </w:r>
          </w:p>
        </w:tc>
        <w:tc>
          <w:tcPr>
            <w:tcW w:w="1020" w:type="dxa"/>
            <w:tcBorders>
              <w:top w:val="single" w:sz="4" w:space="0" w:color="auto"/>
              <w:bottom w:val="single" w:sz="24" w:space="0" w:color="auto"/>
            </w:tcBorders>
            <w:noWrap/>
            <w:vAlign w:val="center"/>
            <w:hideMark/>
          </w:tcPr>
          <w:p w14:paraId="026AE03A"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134" w:type="dxa"/>
            <w:tcBorders>
              <w:top w:val="single" w:sz="4" w:space="0" w:color="auto"/>
              <w:bottom w:val="single" w:sz="24" w:space="0" w:color="auto"/>
            </w:tcBorders>
            <w:noWrap/>
            <w:vAlign w:val="center"/>
            <w:hideMark/>
          </w:tcPr>
          <w:p w14:paraId="5928B123"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22</w:t>
            </w:r>
          </w:p>
        </w:tc>
        <w:tc>
          <w:tcPr>
            <w:tcW w:w="1474" w:type="dxa"/>
            <w:tcBorders>
              <w:top w:val="single" w:sz="4" w:space="0" w:color="auto"/>
              <w:bottom w:val="single" w:sz="24" w:space="0" w:color="auto"/>
            </w:tcBorders>
            <w:noWrap/>
            <w:vAlign w:val="center"/>
            <w:hideMark/>
          </w:tcPr>
          <w:p w14:paraId="09208208"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5.60</w:t>
            </w:r>
          </w:p>
        </w:tc>
        <w:tc>
          <w:tcPr>
            <w:tcW w:w="1474" w:type="dxa"/>
            <w:tcBorders>
              <w:top w:val="single" w:sz="4" w:space="0" w:color="auto"/>
              <w:bottom w:val="single" w:sz="24" w:space="0" w:color="auto"/>
            </w:tcBorders>
            <w:noWrap/>
            <w:vAlign w:val="center"/>
            <w:hideMark/>
          </w:tcPr>
          <w:p w14:paraId="3F29301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6.05</w:t>
            </w:r>
          </w:p>
        </w:tc>
        <w:tc>
          <w:tcPr>
            <w:tcW w:w="1474" w:type="dxa"/>
            <w:tcBorders>
              <w:top w:val="single" w:sz="4" w:space="0" w:color="auto"/>
              <w:bottom w:val="single" w:sz="24" w:space="0" w:color="auto"/>
            </w:tcBorders>
            <w:noWrap/>
            <w:vAlign w:val="center"/>
            <w:hideMark/>
          </w:tcPr>
          <w:p w14:paraId="2A27C61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5.40</w:t>
            </w:r>
          </w:p>
        </w:tc>
        <w:tc>
          <w:tcPr>
            <w:tcW w:w="1474" w:type="dxa"/>
            <w:tcBorders>
              <w:top w:val="single" w:sz="4" w:space="0" w:color="auto"/>
              <w:bottom w:val="single" w:sz="24" w:space="0" w:color="auto"/>
            </w:tcBorders>
            <w:noWrap/>
            <w:vAlign w:val="center"/>
            <w:hideMark/>
          </w:tcPr>
          <w:p w14:paraId="52E830DC"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5.44</w:t>
            </w:r>
          </w:p>
        </w:tc>
        <w:tc>
          <w:tcPr>
            <w:tcW w:w="1474" w:type="dxa"/>
            <w:tcBorders>
              <w:top w:val="single" w:sz="4" w:space="0" w:color="auto"/>
              <w:bottom w:val="single" w:sz="24" w:space="0" w:color="auto"/>
            </w:tcBorders>
            <w:noWrap/>
            <w:vAlign w:val="center"/>
            <w:hideMark/>
          </w:tcPr>
          <w:p w14:paraId="30A7381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5.35</w:t>
            </w:r>
          </w:p>
        </w:tc>
      </w:tr>
    </w:tbl>
    <w:p w14:paraId="52B5CA15" w14:textId="186AA56F" w:rsidR="00D27650" w:rsidRPr="00DF52C3" w:rsidRDefault="00F61432" w:rsidP="00D27650">
      <w:pPr>
        <w:pStyle w:val="NormalWeb"/>
        <w:jc w:val="both"/>
        <w:rPr>
          <w:rFonts w:asciiTheme="majorBidi" w:hAnsiTheme="majorBidi" w:cstheme="majorBidi"/>
          <w:color w:val="auto"/>
          <w:sz w:val="24"/>
          <w:szCs w:val="24"/>
          <w:lang w:val="en-AU"/>
        </w:rPr>
      </w:pPr>
      <w:r>
        <w:rPr>
          <w:rFonts w:asciiTheme="majorBidi" w:hAnsiTheme="majorBidi" w:cstheme="majorBidi"/>
          <w:color w:val="auto"/>
          <w:sz w:val="24"/>
          <w:szCs w:val="24"/>
          <w:lang w:val="en-AU"/>
        </w:rPr>
        <w:t>*</w:t>
      </w:r>
      <w:r w:rsidR="00D27650" w:rsidRPr="00DF52C3">
        <w:rPr>
          <w:rFonts w:asciiTheme="majorBidi" w:hAnsiTheme="majorBidi" w:cstheme="majorBidi"/>
          <w:color w:val="auto"/>
          <w:sz w:val="24"/>
          <w:szCs w:val="24"/>
          <w:lang w:val="en-AU"/>
        </w:rPr>
        <w:t xml:space="preserve"> &lt;200 category also consist</w:t>
      </w:r>
      <w:r w:rsidR="002A7C4F" w:rsidRPr="00DF52C3">
        <w:rPr>
          <w:rFonts w:asciiTheme="majorBidi" w:hAnsiTheme="majorBidi" w:cstheme="majorBidi"/>
          <w:color w:val="auto"/>
          <w:sz w:val="24"/>
          <w:szCs w:val="24"/>
          <w:lang w:val="en-AU"/>
        </w:rPr>
        <w:t>ed</w:t>
      </w:r>
      <w:r w:rsidR="00D27650" w:rsidRPr="00DF52C3">
        <w:rPr>
          <w:rFonts w:asciiTheme="majorBidi" w:hAnsiTheme="majorBidi" w:cstheme="majorBidi"/>
          <w:color w:val="auto"/>
          <w:sz w:val="24"/>
          <w:szCs w:val="24"/>
          <w:lang w:val="en-AU"/>
        </w:rPr>
        <w:t xml:space="preserve"> of chief radiographers in private practices, n=</w:t>
      </w:r>
      <w:r w:rsidR="002A7C4F" w:rsidRPr="00DF52C3">
        <w:rPr>
          <w:rFonts w:asciiTheme="majorBidi" w:hAnsiTheme="majorBidi" w:cstheme="majorBidi"/>
          <w:color w:val="auto"/>
          <w:sz w:val="24"/>
          <w:szCs w:val="24"/>
          <w:lang w:val="en-AU"/>
        </w:rPr>
        <w:t>3</w:t>
      </w:r>
    </w:p>
    <w:p w14:paraId="23167241" w14:textId="77777777" w:rsidR="00D27650" w:rsidRPr="00DF52C3" w:rsidRDefault="00D27650" w:rsidP="00D27650">
      <w:pPr>
        <w:pStyle w:val="NormalWeb"/>
        <w:jc w:val="both"/>
        <w:rPr>
          <w:rFonts w:asciiTheme="majorBidi" w:hAnsiTheme="majorBidi" w:cstheme="majorBidi"/>
          <w:color w:val="auto"/>
          <w:sz w:val="24"/>
          <w:szCs w:val="24"/>
          <w:lang w:val="en-AU"/>
        </w:rPr>
      </w:pPr>
    </w:p>
    <w:p w14:paraId="2F29ED4C" w14:textId="77777777" w:rsidR="00D27650" w:rsidRPr="00DF52C3" w:rsidRDefault="00D27650" w:rsidP="00D27650">
      <w:pPr>
        <w:pStyle w:val="NormalWeb"/>
        <w:jc w:val="both"/>
        <w:rPr>
          <w:rFonts w:asciiTheme="majorBidi" w:hAnsiTheme="majorBidi" w:cstheme="majorBidi"/>
          <w:color w:val="auto"/>
          <w:sz w:val="24"/>
          <w:szCs w:val="24"/>
          <w:lang w:val="en-AU"/>
        </w:rPr>
      </w:pPr>
    </w:p>
    <w:p w14:paraId="76815399" w14:textId="3DC7566F" w:rsidR="00D27650" w:rsidRDefault="00D27650" w:rsidP="00D27650">
      <w:pPr>
        <w:pStyle w:val="NormalWeb"/>
        <w:jc w:val="both"/>
        <w:rPr>
          <w:rFonts w:asciiTheme="majorBidi" w:hAnsiTheme="majorBidi" w:cstheme="majorBidi"/>
          <w:color w:val="auto"/>
          <w:sz w:val="24"/>
          <w:szCs w:val="24"/>
          <w:lang w:val="en-AU"/>
        </w:rPr>
      </w:pPr>
    </w:p>
    <w:p w14:paraId="234BB9F1" w14:textId="0BD27492" w:rsidR="00760569" w:rsidRDefault="00760569" w:rsidP="00D27650">
      <w:pPr>
        <w:pStyle w:val="NormalWeb"/>
        <w:jc w:val="both"/>
        <w:rPr>
          <w:rFonts w:asciiTheme="majorBidi" w:hAnsiTheme="majorBidi" w:cstheme="majorBidi"/>
          <w:color w:val="auto"/>
          <w:sz w:val="24"/>
          <w:szCs w:val="24"/>
          <w:lang w:val="en-AU"/>
        </w:rPr>
      </w:pPr>
    </w:p>
    <w:p w14:paraId="23CEC208" w14:textId="0461A22F" w:rsidR="00760569" w:rsidRDefault="00760569" w:rsidP="00D27650">
      <w:pPr>
        <w:pStyle w:val="NormalWeb"/>
        <w:jc w:val="both"/>
        <w:rPr>
          <w:rFonts w:asciiTheme="majorBidi" w:hAnsiTheme="majorBidi" w:cstheme="majorBidi"/>
          <w:color w:val="auto"/>
          <w:sz w:val="24"/>
          <w:szCs w:val="24"/>
          <w:lang w:val="en-AU"/>
        </w:rPr>
      </w:pPr>
    </w:p>
    <w:p w14:paraId="3097A211" w14:textId="1E229E06" w:rsidR="00760569" w:rsidRDefault="00760569" w:rsidP="00D27650">
      <w:pPr>
        <w:pStyle w:val="NormalWeb"/>
        <w:jc w:val="both"/>
        <w:rPr>
          <w:rFonts w:asciiTheme="majorBidi" w:hAnsiTheme="majorBidi" w:cstheme="majorBidi"/>
          <w:color w:val="auto"/>
          <w:sz w:val="24"/>
          <w:szCs w:val="24"/>
          <w:lang w:val="en-AU"/>
        </w:rPr>
      </w:pPr>
    </w:p>
    <w:p w14:paraId="31151E74" w14:textId="7831FF10" w:rsidR="00760569" w:rsidRDefault="00760569" w:rsidP="00D27650">
      <w:pPr>
        <w:pStyle w:val="NormalWeb"/>
        <w:jc w:val="both"/>
        <w:rPr>
          <w:rFonts w:asciiTheme="majorBidi" w:hAnsiTheme="majorBidi" w:cstheme="majorBidi"/>
          <w:color w:val="auto"/>
          <w:sz w:val="24"/>
          <w:szCs w:val="24"/>
          <w:lang w:val="en-AU"/>
        </w:rPr>
      </w:pPr>
    </w:p>
    <w:p w14:paraId="3112FD07" w14:textId="49D6B32C" w:rsidR="00760569" w:rsidRDefault="00760569" w:rsidP="00D27650">
      <w:pPr>
        <w:pStyle w:val="NormalWeb"/>
        <w:jc w:val="both"/>
        <w:rPr>
          <w:rFonts w:asciiTheme="majorBidi" w:hAnsiTheme="majorBidi" w:cstheme="majorBidi"/>
          <w:color w:val="auto"/>
          <w:sz w:val="24"/>
          <w:szCs w:val="24"/>
          <w:lang w:val="en-AU"/>
        </w:rPr>
      </w:pPr>
    </w:p>
    <w:p w14:paraId="4CA47A19" w14:textId="40176964" w:rsidR="00760569" w:rsidRDefault="00760569" w:rsidP="00D27650">
      <w:pPr>
        <w:pStyle w:val="NormalWeb"/>
        <w:jc w:val="both"/>
        <w:rPr>
          <w:rFonts w:asciiTheme="majorBidi" w:hAnsiTheme="majorBidi" w:cstheme="majorBidi"/>
          <w:color w:val="auto"/>
          <w:sz w:val="24"/>
          <w:szCs w:val="24"/>
          <w:lang w:val="en-AU"/>
        </w:rPr>
      </w:pPr>
    </w:p>
    <w:p w14:paraId="5D32F6E5" w14:textId="05E81A44" w:rsidR="00760569" w:rsidRDefault="00760569" w:rsidP="00D27650">
      <w:pPr>
        <w:pStyle w:val="NormalWeb"/>
        <w:jc w:val="both"/>
        <w:rPr>
          <w:rFonts w:asciiTheme="majorBidi" w:hAnsiTheme="majorBidi" w:cstheme="majorBidi"/>
          <w:color w:val="auto"/>
          <w:sz w:val="24"/>
          <w:szCs w:val="24"/>
          <w:lang w:val="en-AU"/>
        </w:rPr>
      </w:pPr>
    </w:p>
    <w:p w14:paraId="34445E59" w14:textId="6FC05E80" w:rsidR="00760569" w:rsidRDefault="00760569" w:rsidP="00D27650">
      <w:pPr>
        <w:pStyle w:val="NormalWeb"/>
        <w:jc w:val="both"/>
        <w:rPr>
          <w:rFonts w:asciiTheme="majorBidi" w:hAnsiTheme="majorBidi" w:cstheme="majorBidi"/>
          <w:color w:val="auto"/>
          <w:sz w:val="24"/>
          <w:szCs w:val="24"/>
          <w:lang w:val="en-AU"/>
        </w:rPr>
      </w:pPr>
    </w:p>
    <w:p w14:paraId="41F65A3F" w14:textId="077A87DB" w:rsidR="00760569" w:rsidRDefault="00760569" w:rsidP="00D27650">
      <w:pPr>
        <w:pStyle w:val="NormalWeb"/>
        <w:jc w:val="both"/>
        <w:rPr>
          <w:rFonts w:asciiTheme="majorBidi" w:hAnsiTheme="majorBidi" w:cstheme="majorBidi"/>
          <w:color w:val="auto"/>
          <w:sz w:val="24"/>
          <w:szCs w:val="24"/>
          <w:lang w:val="en-AU"/>
        </w:rPr>
      </w:pPr>
    </w:p>
    <w:p w14:paraId="02BA83AD" w14:textId="2CFCAA50" w:rsidR="00760569" w:rsidRDefault="00760569" w:rsidP="00D27650">
      <w:pPr>
        <w:pStyle w:val="NormalWeb"/>
        <w:jc w:val="both"/>
        <w:rPr>
          <w:rFonts w:asciiTheme="majorBidi" w:hAnsiTheme="majorBidi" w:cstheme="majorBidi"/>
          <w:color w:val="auto"/>
          <w:sz w:val="24"/>
          <w:szCs w:val="24"/>
          <w:lang w:val="en-AU"/>
        </w:rPr>
      </w:pPr>
    </w:p>
    <w:p w14:paraId="741E8558" w14:textId="77777777" w:rsidR="00760569" w:rsidRDefault="00760569" w:rsidP="00D27650">
      <w:pPr>
        <w:pStyle w:val="NormalWeb"/>
        <w:jc w:val="both"/>
        <w:rPr>
          <w:rFonts w:asciiTheme="majorBidi" w:hAnsiTheme="majorBidi" w:cstheme="majorBidi"/>
          <w:color w:val="auto"/>
          <w:sz w:val="24"/>
          <w:szCs w:val="24"/>
          <w:lang w:val="en-AU"/>
        </w:rPr>
      </w:pPr>
    </w:p>
    <w:p w14:paraId="0C2A6C96" w14:textId="7589DBE5" w:rsidR="0023578A" w:rsidRDefault="0023578A" w:rsidP="00D27650">
      <w:pPr>
        <w:pStyle w:val="NormalWeb"/>
        <w:jc w:val="both"/>
        <w:rPr>
          <w:rFonts w:asciiTheme="majorBidi" w:hAnsiTheme="majorBidi" w:cstheme="majorBidi"/>
          <w:color w:val="auto"/>
          <w:sz w:val="24"/>
          <w:szCs w:val="24"/>
          <w:lang w:val="en-AU"/>
        </w:rPr>
      </w:pPr>
    </w:p>
    <w:p w14:paraId="44C5D95A" w14:textId="77777777" w:rsidR="0023578A" w:rsidRPr="00DF52C3" w:rsidRDefault="0023578A" w:rsidP="00D27650">
      <w:pPr>
        <w:pStyle w:val="NormalWeb"/>
        <w:jc w:val="both"/>
        <w:rPr>
          <w:rFonts w:asciiTheme="majorBidi" w:hAnsiTheme="majorBidi" w:cstheme="majorBidi"/>
          <w:color w:val="auto"/>
          <w:sz w:val="24"/>
          <w:szCs w:val="24"/>
          <w:lang w:val="en-AU"/>
        </w:rPr>
      </w:pPr>
    </w:p>
    <w:p w14:paraId="59B2DC24" w14:textId="551DF454" w:rsidR="00D27650" w:rsidRPr="00DF52C3" w:rsidRDefault="00D27650" w:rsidP="00DF52C3">
      <w:pPr>
        <w:pStyle w:val="NormalWeb"/>
        <w:jc w:val="both"/>
        <w:rPr>
          <w:rFonts w:asciiTheme="majorBidi" w:hAnsiTheme="majorBidi" w:cstheme="majorBidi"/>
          <w:b/>
          <w:bCs/>
          <w:color w:val="auto"/>
          <w:sz w:val="24"/>
          <w:szCs w:val="24"/>
          <w:lang w:val="en-AU"/>
        </w:rPr>
      </w:pPr>
      <w:r w:rsidRPr="00DF52C3">
        <w:rPr>
          <w:rFonts w:asciiTheme="majorBidi" w:hAnsiTheme="majorBidi" w:cstheme="majorBidi"/>
          <w:b/>
          <w:bCs/>
          <w:color w:val="auto"/>
          <w:sz w:val="24"/>
          <w:szCs w:val="24"/>
          <w:lang w:val="en-AU"/>
        </w:rPr>
        <w:t>Table 3</w:t>
      </w:r>
    </w:p>
    <w:p w14:paraId="3DB42F90" w14:textId="2FB267F5"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 xml:space="preserve">Spearman's Rho Correlations between measures of Age, Years as </w:t>
      </w:r>
      <w:r w:rsidR="00DB0145" w:rsidRPr="00DF52C3">
        <w:rPr>
          <w:rFonts w:asciiTheme="majorBidi" w:hAnsiTheme="majorBidi" w:cstheme="majorBidi"/>
          <w:color w:val="auto"/>
          <w:sz w:val="24"/>
          <w:szCs w:val="24"/>
          <w:lang w:val="en-AU"/>
        </w:rPr>
        <w:t xml:space="preserve">a </w:t>
      </w:r>
      <w:r w:rsidRPr="00DF52C3">
        <w:rPr>
          <w:rFonts w:asciiTheme="majorBidi" w:hAnsiTheme="majorBidi" w:cstheme="majorBidi"/>
          <w:color w:val="auto"/>
          <w:sz w:val="24"/>
          <w:szCs w:val="24"/>
          <w:lang w:val="en-AU"/>
        </w:rPr>
        <w:t xml:space="preserve">Chief and Bed Number with Global </w:t>
      </w:r>
      <w:r w:rsidR="002A7C4F" w:rsidRPr="00DF52C3">
        <w:rPr>
          <w:rFonts w:asciiTheme="majorBidi" w:hAnsiTheme="majorBidi" w:cstheme="majorBidi"/>
          <w:color w:val="auto"/>
          <w:sz w:val="24"/>
          <w:szCs w:val="24"/>
          <w:lang w:val="en-AU"/>
        </w:rPr>
        <w:t>Emotional Intelligence</w:t>
      </w:r>
      <w:r w:rsidRPr="00DF52C3">
        <w:rPr>
          <w:rFonts w:asciiTheme="majorBidi" w:hAnsiTheme="majorBidi" w:cstheme="majorBidi"/>
          <w:color w:val="auto"/>
          <w:sz w:val="24"/>
          <w:szCs w:val="24"/>
          <w:lang w:val="en-AU"/>
        </w:rPr>
        <w:t xml:space="preserve">, the four factor scores and the </w:t>
      </w:r>
      <w:r w:rsidR="002A7C4F" w:rsidRPr="00DF52C3">
        <w:rPr>
          <w:rFonts w:asciiTheme="majorBidi" w:hAnsiTheme="majorBidi" w:cstheme="majorBidi"/>
          <w:color w:val="auto"/>
          <w:sz w:val="24"/>
          <w:szCs w:val="24"/>
          <w:lang w:val="en-AU"/>
        </w:rPr>
        <w:t>National Health Service</w:t>
      </w:r>
      <w:r w:rsidRPr="00DF52C3">
        <w:rPr>
          <w:rFonts w:asciiTheme="majorBidi" w:hAnsiTheme="majorBidi" w:cstheme="majorBidi"/>
          <w:color w:val="auto"/>
          <w:sz w:val="24"/>
          <w:szCs w:val="24"/>
          <w:lang w:val="en-AU"/>
        </w:rPr>
        <w:t xml:space="preserve"> </w:t>
      </w:r>
      <w:r w:rsidR="002A7C4F" w:rsidRPr="00DF52C3">
        <w:rPr>
          <w:rFonts w:asciiTheme="majorBidi" w:hAnsiTheme="majorBidi" w:cstheme="majorBidi"/>
          <w:sz w:val="24"/>
          <w:szCs w:val="24"/>
        </w:rPr>
        <w:t>Leadership Self-Assessment Tool</w:t>
      </w:r>
      <w:r w:rsidRPr="00DF52C3">
        <w:rPr>
          <w:rFonts w:asciiTheme="majorBidi" w:hAnsiTheme="majorBidi" w:cstheme="majorBidi"/>
          <w:color w:val="auto"/>
          <w:sz w:val="24"/>
          <w:szCs w:val="24"/>
          <w:lang w:val="en-AU"/>
        </w:rPr>
        <w:t xml:space="preserve"> Dimensions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381"/>
        <w:gridCol w:w="1701"/>
        <w:gridCol w:w="1701"/>
        <w:gridCol w:w="1701"/>
      </w:tblGrid>
      <w:tr w:rsidR="00D27650" w:rsidRPr="00DF52C3" w14:paraId="2C2A78D7" w14:textId="77777777" w:rsidTr="0014344A">
        <w:trPr>
          <w:trHeight w:val="454"/>
        </w:trPr>
        <w:tc>
          <w:tcPr>
            <w:tcW w:w="2381" w:type="dxa"/>
            <w:tcBorders>
              <w:top w:val="single" w:sz="24" w:space="0" w:color="auto"/>
            </w:tcBorders>
            <w:vAlign w:val="center"/>
          </w:tcPr>
          <w:p w14:paraId="44918306"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701" w:type="dxa"/>
            <w:tcBorders>
              <w:top w:val="single" w:sz="24" w:space="0" w:color="auto"/>
            </w:tcBorders>
            <w:vAlign w:val="center"/>
          </w:tcPr>
          <w:p w14:paraId="1D5C639C"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Age</w:t>
            </w:r>
          </w:p>
        </w:tc>
        <w:tc>
          <w:tcPr>
            <w:tcW w:w="1701" w:type="dxa"/>
            <w:tcBorders>
              <w:top w:val="single" w:sz="24" w:space="0" w:color="auto"/>
            </w:tcBorders>
            <w:vAlign w:val="center"/>
          </w:tcPr>
          <w:p w14:paraId="7C6616C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Years as Chief</w:t>
            </w:r>
          </w:p>
        </w:tc>
        <w:tc>
          <w:tcPr>
            <w:tcW w:w="1701" w:type="dxa"/>
            <w:tcBorders>
              <w:top w:val="single" w:sz="24" w:space="0" w:color="auto"/>
            </w:tcBorders>
            <w:vAlign w:val="center"/>
          </w:tcPr>
          <w:p w14:paraId="73840E6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Bed Number</w:t>
            </w:r>
          </w:p>
        </w:tc>
      </w:tr>
      <w:tr w:rsidR="00D27650" w:rsidRPr="00DF52C3" w14:paraId="76449F07" w14:textId="77777777" w:rsidTr="0014344A">
        <w:trPr>
          <w:trHeight w:val="454"/>
        </w:trPr>
        <w:tc>
          <w:tcPr>
            <w:tcW w:w="2381" w:type="dxa"/>
            <w:tcBorders>
              <w:top w:val="single" w:sz="24" w:space="0" w:color="auto"/>
            </w:tcBorders>
            <w:vAlign w:val="center"/>
          </w:tcPr>
          <w:p w14:paraId="746A92B7"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701" w:type="dxa"/>
            <w:tcBorders>
              <w:top w:val="single" w:sz="24" w:space="0" w:color="auto"/>
            </w:tcBorders>
            <w:vAlign w:val="center"/>
          </w:tcPr>
          <w:p w14:paraId="378B62A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Rho (p-value)</w:t>
            </w:r>
          </w:p>
        </w:tc>
        <w:tc>
          <w:tcPr>
            <w:tcW w:w="1701" w:type="dxa"/>
            <w:tcBorders>
              <w:top w:val="single" w:sz="24" w:space="0" w:color="auto"/>
            </w:tcBorders>
            <w:vAlign w:val="center"/>
          </w:tcPr>
          <w:p w14:paraId="79556BC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Rho (p-value)</w:t>
            </w:r>
          </w:p>
        </w:tc>
        <w:tc>
          <w:tcPr>
            <w:tcW w:w="1701" w:type="dxa"/>
            <w:tcBorders>
              <w:top w:val="single" w:sz="24" w:space="0" w:color="auto"/>
            </w:tcBorders>
            <w:vAlign w:val="center"/>
          </w:tcPr>
          <w:p w14:paraId="5D147E78"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Rho (p-value)</w:t>
            </w:r>
          </w:p>
        </w:tc>
      </w:tr>
      <w:tr w:rsidR="00D27650" w:rsidRPr="00DF52C3" w14:paraId="2B3C8AAF" w14:textId="77777777" w:rsidTr="0014344A">
        <w:trPr>
          <w:trHeight w:val="454"/>
        </w:trPr>
        <w:tc>
          <w:tcPr>
            <w:tcW w:w="2381" w:type="dxa"/>
            <w:vAlign w:val="center"/>
          </w:tcPr>
          <w:p w14:paraId="4195BCCA" w14:textId="77777777" w:rsidR="00D27650" w:rsidRPr="00DF52C3" w:rsidRDefault="00D27650" w:rsidP="0014344A">
            <w:pPr>
              <w:pStyle w:val="NormalWeb"/>
              <w:rPr>
                <w:rFonts w:asciiTheme="majorBidi" w:hAnsiTheme="majorBidi" w:cstheme="majorBidi"/>
                <w:b/>
                <w:bCs/>
                <w:color w:val="auto"/>
                <w:sz w:val="24"/>
                <w:szCs w:val="24"/>
                <w:lang w:val="en-AU"/>
              </w:rPr>
            </w:pPr>
            <w:r w:rsidRPr="00DF52C3">
              <w:rPr>
                <w:rFonts w:asciiTheme="majorBidi" w:hAnsiTheme="majorBidi" w:cstheme="majorBidi"/>
                <w:b/>
                <w:bCs/>
                <w:color w:val="auto"/>
                <w:sz w:val="24"/>
                <w:szCs w:val="24"/>
                <w:lang w:val="en-AU"/>
              </w:rPr>
              <w:t>TEIQue-SF</w:t>
            </w:r>
          </w:p>
        </w:tc>
        <w:tc>
          <w:tcPr>
            <w:tcW w:w="1701" w:type="dxa"/>
            <w:vAlign w:val="center"/>
          </w:tcPr>
          <w:p w14:paraId="287864EE"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701" w:type="dxa"/>
            <w:vAlign w:val="center"/>
          </w:tcPr>
          <w:p w14:paraId="2DC4C63E"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701" w:type="dxa"/>
            <w:vAlign w:val="center"/>
          </w:tcPr>
          <w:p w14:paraId="70F612CF" w14:textId="77777777" w:rsidR="00D27650" w:rsidRPr="00DF52C3" w:rsidRDefault="00D27650" w:rsidP="00DF52C3">
            <w:pPr>
              <w:pStyle w:val="NormalWeb"/>
              <w:jc w:val="both"/>
              <w:rPr>
                <w:rFonts w:asciiTheme="majorBidi" w:hAnsiTheme="majorBidi" w:cstheme="majorBidi"/>
                <w:color w:val="auto"/>
                <w:sz w:val="24"/>
                <w:szCs w:val="24"/>
                <w:lang w:val="en-AU"/>
              </w:rPr>
            </w:pPr>
          </w:p>
        </w:tc>
      </w:tr>
      <w:tr w:rsidR="00D27650" w:rsidRPr="00DF52C3" w14:paraId="2B93E442" w14:textId="77777777" w:rsidTr="0014344A">
        <w:trPr>
          <w:trHeight w:val="454"/>
        </w:trPr>
        <w:tc>
          <w:tcPr>
            <w:tcW w:w="2381" w:type="dxa"/>
            <w:tcBorders>
              <w:bottom w:val="nil"/>
            </w:tcBorders>
            <w:vAlign w:val="center"/>
          </w:tcPr>
          <w:p w14:paraId="4CA11C3D"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Global EI</w:t>
            </w:r>
          </w:p>
        </w:tc>
        <w:tc>
          <w:tcPr>
            <w:tcW w:w="1701" w:type="dxa"/>
            <w:tcBorders>
              <w:bottom w:val="nil"/>
            </w:tcBorders>
            <w:vAlign w:val="center"/>
          </w:tcPr>
          <w:p w14:paraId="5BC520A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0.083 (0.712)</w:t>
            </w:r>
          </w:p>
        </w:tc>
        <w:tc>
          <w:tcPr>
            <w:tcW w:w="1701" w:type="dxa"/>
            <w:tcBorders>
              <w:bottom w:val="nil"/>
            </w:tcBorders>
            <w:vAlign w:val="center"/>
          </w:tcPr>
          <w:p w14:paraId="3481C3D7"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-0.164 (0.466)</w:t>
            </w:r>
          </w:p>
        </w:tc>
        <w:tc>
          <w:tcPr>
            <w:tcW w:w="1701" w:type="dxa"/>
            <w:tcBorders>
              <w:bottom w:val="nil"/>
            </w:tcBorders>
            <w:vAlign w:val="center"/>
          </w:tcPr>
          <w:p w14:paraId="7142D28A"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-0.263 (0.263)</w:t>
            </w:r>
          </w:p>
        </w:tc>
      </w:tr>
      <w:tr w:rsidR="00D27650" w:rsidRPr="00DF52C3" w14:paraId="3BBED111" w14:textId="77777777" w:rsidTr="0014344A">
        <w:trPr>
          <w:trHeight w:val="454"/>
        </w:trPr>
        <w:tc>
          <w:tcPr>
            <w:tcW w:w="2381" w:type="dxa"/>
            <w:tcBorders>
              <w:top w:val="nil"/>
              <w:bottom w:val="nil"/>
            </w:tcBorders>
            <w:vAlign w:val="center"/>
          </w:tcPr>
          <w:p w14:paraId="63A86FA5" w14:textId="71B7F7C6"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Well-</w:t>
            </w:r>
            <w:r w:rsidR="00CA4B2A" w:rsidRPr="00DF52C3">
              <w:rPr>
                <w:rFonts w:asciiTheme="majorBidi" w:hAnsiTheme="majorBidi" w:cstheme="majorBidi"/>
                <w:color w:val="auto"/>
                <w:sz w:val="24"/>
                <w:szCs w:val="24"/>
                <w:lang w:val="en-AU"/>
              </w:rPr>
              <w:t>b</w:t>
            </w:r>
            <w:r w:rsidRPr="00DF52C3">
              <w:rPr>
                <w:rFonts w:asciiTheme="majorBidi" w:hAnsiTheme="majorBidi" w:cstheme="majorBidi"/>
                <w:color w:val="auto"/>
                <w:sz w:val="24"/>
                <w:szCs w:val="24"/>
                <w:lang w:val="en-AU"/>
              </w:rPr>
              <w:t>eing</w:t>
            </w:r>
          </w:p>
        </w:tc>
        <w:tc>
          <w:tcPr>
            <w:tcW w:w="1701" w:type="dxa"/>
            <w:tcBorders>
              <w:top w:val="nil"/>
              <w:bottom w:val="nil"/>
            </w:tcBorders>
            <w:vAlign w:val="center"/>
          </w:tcPr>
          <w:p w14:paraId="4FD00B9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-0.210 (0.928)</w:t>
            </w:r>
          </w:p>
        </w:tc>
        <w:tc>
          <w:tcPr>
            <w:tcW w:w="1701" w:type="dxa"/>
            <w:tcBorders>
              <w:top w:val="nil"/>
              <w:bottom w:val="nil"/>
            </w:tcBorders>
            <w:vAlign w:val="center"/>
          </w:tcPr>
          <w:p w14:paraId="7B58B8D3"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-0.327 (0.137)</w:t>
            </w:r>
          </w:p>
        </w:tc>
        <w:tc>
          <w:tcPr>
            <w:tcW w:w="1701" w:type="dxa"/>
            <w:tcBorders>
              <w:top w:val="nil"/>
              <w:bottom w:val="nil"/>
            </w:tcBorders>
            <w:vAlign w:val="center"/>
          </w:tcPr>
          <w:p w14:paraId="15B7803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-0.054 (0.822)</w:t>
            </w:r>
          </w:p>
        </w:tc>
      </w:tr>
      <w:tr w:rsidR="00D27650" w:rsidRPr="00DF52C3" w14:paraId="383866F1" w14:textId="77777777" w:rsidTr="0014344A">
        <w:trPr>
          <w:trHeight w:val="454"/>
        </w:trPr>
        <w:tc>
          <w:tcPr>
            <w:tcW w:w="2381" w:type="dxa"/>
            <w:tcBorders>
              <w:top w:val="nil"/>
              <w:bottom w:val="nil"/>
            </w:tcBorders>
            <w:vAlign w:val="center"/>
          </w:tcPr>
          <w:p w14:paraId="22674228" w14:textId="78B28C21"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Self-</w:t>
            </w:r>
            <w:r w:rsidR="00CA4B2A" w:rsidRPr="00DF52C3">
              <w:rPr>
                <w:rFonts w:asciiTheme="majorBidi" w:hAnsiTheme="majorBidi" w:cstheme="majorBidi"/>
                <w:color w:val="auto"/>
                <w:sz w:val="24"/>
                <w:szCs w:val="24"/>
                <w:lang w:val="en-AU"/>
              </w:rPr>
              <w:t>c</w:t>
            </w:r>
            <w:r w:rsidRPr="00DF52C3">
              <w:rPr>
                <w:rFonts w:asciiTheme="majorBidi" w:hAnsiTheme="majorBidi" w:cstheme="majorBidi"/>
                <w:color w:val="auto"/>
                <w:sz w:val="24"/>
                <w:szCs w:val="24"/>
                <w:lang w:val="en-AU"/>
              </w:rPr>
              <w:t>ontrol</w:t>
            </w:r>
          </w:p>
        </w:tc>
        <w:tc>
          <w:tcPr>
            <w:tcW w:w="1701" w:type="dxa"/>
            <w:tcBorders>
              <w:top w:val="nil"/>
              <w:bottom w:val="nil"/>
            </w:tcBorders>
            <w:vAlign w:val="center"/>
          </w:tcPr>
          <w:p w14:paraId="6E61CF3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0.180 (0.423)</w:t>
            </w:r>
          </w:p>
        </w:tc>
        <w:tc>
          <w:tcPr>
            <w:tcW w:w="1701" w:type="dxa"/>
            <w:tcBorders>
              <w:top w:val="nil"/>
              <w:bottom w:val="nil"/>
            </w:tcBorders>
            <w:vAlign w:val="center"/>
          </w:tcPr>
          <w:p w14:paraId="39579D9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-0.163 (0.467)</w:t>
            </w:r>
          </w:p>
        </w:tc>
        <w:tc>
          <w:tcPr>
            <w:tcW w:w="1701" w:type="dxa"/>
            <w:tcBorders>
              <w:top w:val="nil"/>
              <w:bottom w:val="nil"/>
            </w:tcBorders>
            <w:vAlign w:val="center"/>
          </w:tcPr>
          <w:p w14:paraId="71467D0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-0.298 (0.201)</w:t>
            </w:r>
          </w:p>
        </w:tc>
      </w:tr>
      <w:tr w:rsidR="00D27650" w:rsidRPr="00DF52C3" w14:paraId="151B3567" w14:textId="77777777" w:rsidTr="0014344A">
        <w:trPr>
          <w:trHeight w:val="454"/>
        </w:trPr>
        <w:tc>
          <w:tcPr>
            <w:tcW w:w="2381" w:type="dxa"/>
            <w:tcBorders>
              <w:top w:val="nil"/>
              <w:bottom w:val="nil"/>
            </w:tcBorders>
            <w:vAlign w:val="center"/>
          </w:tcPr>
          <w:p w14:paraId="66D1F1E8"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Emotionality</w:t>
            </w:r>
          </w:p>
        </w:tc>
        <w:tc>
          <w:tcPr>
            <w:tcW w:w="1701" w:type="dxa"/>
            <w:tcBorders>
              <w:top w:val="nil"/>
              <w:bottom w:val="nil"/>
            </w:tcBorders>
            <w:vAlign w:val="center"/>
          </w:tcPr>
          <w:p w14:paraId="1F3A40A1"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0.015 (0.947)</w:t>
            </w:r>
          </w:p>
        </w:tc>
        <w:tc>
          <w:tcPr>
            <w:tcW w:w="1701" w:type="dxa"/>
            <w:tcBorders>
              <w:top w:val="nil"/>
              <w:bottom w:val="nil"/>
            </w:tcBorders>
            <w:vAlign w:val="center"/>
          </w:tcPr>
          <w:p w14:paraId="18CE10D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-0.144 (0.521)</w:t>
            </w:r>
          </w:p>
        </w:tc>
        <w:tc>
          <w:tcPr>
            <w:tcW w:w="1701" w:type="dxa"/>
            <w:tcBorders>
              <w:top w:val="nil"/>
              <w:bottom w:val="nil"/>
            </w:tcBorders>
            <w:vAlign w:val="center"/>
          </w:tcPr>
          <w:p w14:paraId="346801D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-0.121 (0.612)</w:t>
            </w:r>
          </w:p>
        </w:tc>
      </w:tr>
      <w:tr w:rsidR="00D27650" w:rsidRPr="00DF52C3" w14:paraId="34EEAAE6" w14:textId="77777777" w:rsidTr="0014344A">
        <w:trPr>
          <w:trHeight w:val="454"/>
        </w:trPr>
        <w:tc>
          <w:tcPr>
            <w:tcW w:w="2381" w:type="dxa"/>
            <w:tcBorders>
              <w:top w:val="nil"/>
            </w:tcBorders>
            <w:vAlign w:val="center"/>
          </w:tcPr>
          <w:p w14:paraId="4FDC6EE8"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Sociability</w:t>
            </w:r>
          </w:p>
        </w:tc>
        <w:tc>
          <w:tcPr>
            <w:tcW w:w="1701" w:type="dxa"/>
            <w:tcBorders>
              <w:top w:val="nil"/>
            </w:tcBorders>
            <w:vAlign w:val="center"/>
          </w:tcPr>
          <w:p w14:paraId="5697A6DA"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-0.068 (0.764)</w:t>
            </w:r>
          </w:p>
        </w:tc>
        <w:tc>
          <w:tcPr>
            <w:tcW w:w="1701" w:type="dxa"/>
            <w:tcBorders>
              <w:top w:val="nil"/>
            </w:tcBorders>
            <w:vAlign w:val="center"/>
          </w:tcPr>
          <w:p w14:paraId="12E8DA9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-0.057 (0.801)</w:t>
            </w:r>
          </w:p>
        </w:tc>
        <w:tc>
          <w:tcPr>
            <w:tcW w:w="1701" w:type="dxa"/>
            <w:tcBorders>
              <w:top w:val="nil"/>
            </w:tcBorders>
            <w:vAlign w:val="center"/>
          </w:tcPr>
          <w:p w14:paraId="0A1724E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-0.397 (0.083)</w:t>
            </w:r>
          </w:p>
        </w:tc>
      </w:tr>
      <w:tr w:rsidR="00D27650" w:rsidRPr="00DF52C3" w14:paraId="52D87D60" w14:textId="77777777" w:rsidTr="0014344A">
        <w:tc>
          <w:tcPr>
            <w:tcW w:w="2381" w:type="dxa"/>
          </w:tcPr>
          <w:p w14:paraId="431F0741" w14:textId="77777777" w:rsidR="00D27650" w:rsidRPr="00DF52C3" w:rsidRDefault="00D27650" w:rsidP="0014344A">
            <w:pPr>
              <w:pStyle w:val="NormalWeb"/>
              <w:rPr>
                <w:rFonts w:asciiTheme="majorBidi" w:hAnsiTheme="majorBidi" w:cstheme="majorBidi"/>
                <w:b/>
                <w:bCs/>
                <w:color w:val="auto"/>
                <w:sz w:val="24"/>
                <w:szCs w:val="24"/>
                <w:lang w:val="en-AU"/>
              </w:rPr>
            </w:pPr>
            <w:r w:rsidRPr="00DF52C3">
              <w:rPr>
                <w:rFonts w:asciiTheme="majorBidi" w:hAnsiTheme="majorBidi" w:cstheme="majorBidi"/>
                <w:b/>
                <w:bCs/>
                <w:color w:val="auto"/>
                <w:sz w:val="24"/>
                <w:szCs w:val="24"/>
                <w:lang w:val="en-AU"/>
              </w:rPr>
              <w:t>Leadership Self-Assessment Tool</w:t>
            </w:r>
          </w:p>
        </w:tc>
        <w:tc>
          <w:tcPr>
            <w:tcW w:w="1701" w:type="dxa"/>
          </w:tcPr>
          <w:p w14:paraId="18663051"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701" w:type="dxa"/>
          </w:tcPr>
          <w:p w14:paraId="235855E4" w14:textId="77777777" w:rsidR="00D27650" w:rsidRPr="00DF52C3" w:rsidRDefault="00D27650" w:rsidP="00DF52C3">
            <w:pPr>
              <w:pStyle w:val="NormalWeb"/>
              <w:jc w:val="both"/>
              <w:rPr>
                <w:rFonts w:asciiTheme="majorBidi" w:hAnsiTheme="majorBidi" w:cstheme="majorBidi"/>
                <w:color w:val="auto"/>
                <w:sz w:val="24"/>
                <w:szCs w:val="24"/>
                <w:lang w:val="en-AU"/>
              </w:rPr>
            </w:pPr>
          </w:p>
        </w:tc>
        <w:tc>
          <w:tcPr>
            <w:tcW w:w="1701" w:type="dxa"/>
          </w:tcPr>
          <w:p w14:paraId="0EE3C3BA" w14:textId="77777777" w:rsidR="00D27650" w:rsidRPr="00DF52C3" w:rsidRDefault="00D27650" w:rsidP="00DF52C3">
            <w:pPr>
              <w:pStyle w:val="NormalWeb"/>
              <w:jc w:val="both"/>
              <w:rPr>
                <w:rFonts w:asciiTheme="majorBidi" w:hAnsiTheme="majorBidi" w:cstheme="majorBidi"/>
                <w:color w:val="auto"/>
                <w:sz w:val="24"/>
                <w:szCs w:val="24"/>
                <w:lang w:val="en-AU"/>
              </w:rPr>
            </w:pPr>
          </w:p>
        </w:tc>
      </w:tr>
      <w:tr w:rsidR="00D27650" w:rsidRPr="00DF52C3" w14:paraId="14CE5FFB" w14:textId="77777777" w:rsidTr="0014344A">
        <w:trPr>
          <w:trHeight w:val="454"/>
        </w:trPr>
        <w:tc>
          <w:tcPr>
            <w:tcW w:w="2381" w:type="dxa"/>
            <w:tcBorders>
              <w:bottom w:val="nil"/>
            </w:tcBorders>
            <w:vAlign w:val="center"/>
          </w:tcPr>
          <w:p w14:paraId="564EBEAA"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Inspired Shared Purpose</w:t>
            </w:r>
          </w:p>
        </w:tc>
        <w:tc>
          <w:tcPr>
            <w:tcW w:w="1701" w:type="dxa"/>
            <w:tcBorders>
              <w:bottom w:val="nil"/>
            </w:tcBorders>
            <w:vAlign w:val="center"/>
          </w:tcPr>
          <w:p w14:paraId="25F56417"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-0.137 (0.587)</w:t>
            </w:r>
          </w:p>
        </w:tc>
        <w:tc>
          <w:tcPr>
            <w:tcW w:w="1701" w:type="dxa"/>
            <w:tcBorders>
              <w:bottom w:val="nil"/>
            </w:tcBorders>
            <w:vAlign w:val="center"/>
          </w:tcPr>
          <w:p w14:paraId="520D822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-0.241 (0.335)</w:t>
            </w:r>
          </w:p>
        </w:tc>
        <w:tc>
          <w:tcPr>
            <w:tcW w:w="1701" w:type="dxa"/>
            <w:tcBorders>
              <w:bottom w:val="nil"/>
            </w:tcBorders>
            <w:vAlign w:val="center"/>
          </w:tcPr>
          <w:p w14:paraId="6B46C3B1"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0.133 (0.624)</w:t>
            </w:r>
          </w:p>
        </w:tc>
      </w:tr>
      <w:tr w:rsidR="00D27650" w:rsidRPr="00DF52C3" w14:paraId="50EFE158" w14:textId="77777777" w:rsidTr="0014344A">
        <w:trPr>
          <w:trHeight w:val="454"/>
        </w:trPr>
        <w:tc>
          <w:tcPr>
            <w:tcW w:w="2381" w:type="dxa"/>
            <w:tcBorders>
              <w:top w:val="nil"/>
              <w:bottom w:val="nil"/>
            </w:tcBorders>
            <w:vAlign w:val="center"/>
          </w:tcPr>
          <w:p w14:paraId="4C44CB44"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Leading with Care</w:t>
            </w:r>
          </w:p>
        </w:tc>
        <w:tc>
          <w:tcPr>
            <w:tcW w:w="1701" w:type="dxa"/>
            <w:tcBorders>
              <w:top w:val="nil"/>
              <w:bottom w:val="nil"/>
            </w:tcBorders>
            <w:vAlign w:val="center"/>
          </w:tcPr>
          <w:p w14:paraId="0636DA8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-0.131 (0.604)</w:t>
            </w:r>
          </w:p>
        </w:tc>
        <w:tc>
          <w:tcPr>
            <w:tcW w:w="1701" w:type="dxa"/>
            <w:tcBorders>
              <w:top w:val="nil"/>
              <w:bottom w:val="nil"/>
            </w:tcBorders>
            <w:vAlign w:val="center"/>
          </w:tcPr>
          <w:p w14:paraId="016B2DD1"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-0.328 (0.183)</w:t>
            </w:r>
          </w:p>
        </w:tc>
        <w:tc>
          <w:tcPr>
            <w:tcW w:w="1701" w:type="dxa"/>
            <w:tcBorders>
              <w:top w:val="nil"/>
              <w:bottom w:val="nil"/>
            </w:tcBorders>
            <w:vAlign w:val="center"/>
          </w:tcPr>
          <w:p w14:paraId="07C94F32"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-0.190 (0.481)</w:t>
            </w:r>
          </w:p>
        </w:tc>
      </w:tr>
      <w:tr w:rsidR="00D27650" w:rsidRPr="00DF52C3" w14:paraId="490A8BFD" w14:textId="77777777" w:rsidTr="0014344A">
        <w:trPr>
          <w:trHeight w:val="454"/>
        </w:trPr>
        <w:tc>
          <w:tcPr>
            <w:tcW w:w="2381" w:type="dxa"/>
            <w:tcBorders>
              <w:top w:val="nil"/>
              <w:bottom w:val="nil"/>
            </w:tcBorders>
            <w:vAlign w:val="center"/>
          </w:tcPr>
          <w:p w14:paraId="1DA4CA72"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Evaluating Information</w:t>
            </w:r>
          </w:p>
        </w:tc>
        <w:tc>
          <w:tcPr>
            <w:tcW w:w="1701" w:type="dxa"/>
            <w:tcBorders>
              <w:top w:val="nil"/>
              <w:bottom w:val="nil"/>
            </w:tcBorders>
            <w:vAlign w:val="center"/>
          </w:tcPr>
          <w:p w14:paraId="55F72E8F"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-0.329 (0.183)</w:t>
            </w:r>
          </w:p>
        </w:tc>
        <w:tc>
          <w:tcPr>
            <w:tcW w:w="1701" w:type="dxa"/>
            <w:tcBorders>
              <w:top w:val="nil"/>
              <w:bottom w:val="nil"/>
            </w:tcBorders>
            <w:vAlign w:val="center"/>
          </w:tcPr>
          <w:p w14:paraId="06C2182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-0.396 (0.104)</w:t>
            </w:r>
          </w:p>
        </w:tc>
        <w:tc>
          <w:tcPr>
            <w:tcW w:w="1701" w:type="dxa"/>
            <w:tcBorders>
              <w:top w:val="nil"/>
              <w:bottom w:val="nil"/>
            </w:tcBorders>
            <w:vAlign w:val="center"/>
          </w:tcPr>
          <w:p w14:paraId="5F25D288"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0.069 (0.800)</w:t>
            </w:r>
          </w:p>
        </w:tc>
      </w:tr>
      <w:tr w:rsidR="00D27650" w:rsidRPr="00DF52C3" w14:paraId="39B919FC" w14:textId="77777777" w:rsidTr="0014344A">
        <w:trPr>
          <w:trHeight w:val="454"/>
        </w:trPr>
        <w:tc>
          <w:tcPr>
            <w:tcW w:w="2381" w:type="dxa"/>
            <w:tcBorders>
              <w:top w:val="nil"/>
              <w:bottom w:val="nil"/>
            </w:tcBorders>
            <w:vAlign w:val="center"/>
          </w:tcPr>
          <w:p w14:paraId="34A947EC"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Connecting our Services</w:t>
            </w:r>
          </w:p>
        </w:tc>
        <w:tc>
          <w:tcPr>
            <w:tcW w:w="1701" w:type="dxa"/>
            <w:tcBorders>
              <w:top w:val="nil"/>
              <w:bottom w:val="nil"/>
            </w:tcBorders>
            <w:vAlign w:val="center"/>
          </w:tcPr>
          <w:p w14:paraId="5D38E87F"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0.205 (0.414)</w:t>
            </w:r>
          </w:p>
        </w:tc>
        <w:tc>
          <w:tcPr>
            <w:tcW w:w="1701" w:type="dxa"/>
            <w:tcBorders>
              <w:top w:val="nil"/>
              <w:bottom w:val="nil"/>
            </w:tcBorders>
            <w:vAlign w:val="center"/>
          </w:tcPr>
          <w:p w14:paraId="6B3C4014"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-0.096 (0.704)</w:t>
            </w:r>
          </w:p>
        </w:tc>
        <w:tc>
          <w:tcPr>
            <w:tcW w:w="1701" w:type="dxa"/>
            <w:tcBorders>
              <w:top w:val="nil"/>
              <w:bottom w:val="nil"/>
            </w:tcBorders>
            <w:vAlign w:val="center"/>
          </w:tcPr>
          <w:p w14:paraId="01732758"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-0.173 (0.522)</w:t>
            </w:r>
          </w:p>
        </w:tc>
      </w:tr>
      <w:tr w:rsidR="00D27650" w:rsidRPr="00DF52C3" w14:paraId="7DE63B28" w14:textId="77777777" w:rsidTr="0014344A">
        <w:trPr>
          <w:trHeight w:val="454"/>
        </w:trPr>
        <w:tc>
          <w:tcPr>
            <w:tcW w:w="2381" w:type="dxa"/>
            <w:tcBorders>
              <w:top w:val="nil"/>
              <w:bottom w:val="nil"/>
            </w:tcBorders>
            <w:vAlign w:val="center"/>
          </w:tcPr>
          <w:p w14:paraId="0D26A92D"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Sharing the Vision</w:t>
            </w:r>
          </w:p>
        </w:tc>
        <w:tc>
          <w:tcPr>
            <w:tcW w:w="1701" w:type="dxa"/>
            <w:tcBorders>
              <w:top w:val="nil"/>
              <w:bottom w:val="nil"/>
            </w:tcBorders>
            <w:vAlign w:val="center"/>
          </w:tcPr>
          <w:p w14:paraId="1F34CD03"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-0.203 (0.418)</w:t>
            </w:r>
          </w:p>
        </w:tc>
        <w:tc>
          <w:tcPr>
            <w:tcW w:w="1701" w:type="dxa"/>
            <w:tcBorders>
              <w:top w:val="nil"/>
              <w:bottom w:val="nil"/>
            </w:tcBorders>
            <w:vAlign w:val="center"/>
          </w:tcPr>
          <w:p w14:paraId="47A99F44"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-0.507 (0.032)*</w:t>
            </w:r>
          </w:p>
        </w:tc>
        <w:tc>
          <w:tcPr>
            <w:tcW w:w="1701" w:type="dxa"/>
            <w:tcBorders>
              <w:top w:val="nil"/>
              <w:bottom w:val="nil"/>
            </w:tcBorders>
            <w:vAlign w:val="center"/>
          </w:tcPr>
          <w:p w14:paraId="514FCFDD"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-0.060 (0.825)</w:t>
            </w:r>
          </w:p>
        </w:tc>
      </w:tr>
      <w:tr w:rsidR="00D27650" w:rsidRPr="00DF52C3" w14:paraId="68594F9B" w14:textId="77777777" w:rsidTr="0014344A">
        <w:trPr>
          <w:trHeight w:val="454"/>
        </w:trPr>
        <w:tc>
          <w:tcPr>
            <w:tcW w:w="2381" w:type="dxa"/>
            <w:tcBorders>
              <w:top w:val="nil"/>
              <w:bottom w:val="nil"/>
            </w:tcBorders>
            <w:vAlign w:val="center"/>
          </w:tcPr>
          <w:p w14:paraId="047860A0"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Engaging the Team</w:t>
            </w:r>
          </w:p>
        </w:tc>
        <w:tc>
          <w:tcPr>
            <w:tcW w:w="1701" w:type="dxa"/>
            <w:tcBorders>
              <w:top w:val="nil"/>
              <w:bottom w:val="nil"/>
            </w:tcBorders>
            <w:vAlign w:val="center"/>
          </w:tcPr>
          <w:p w14:paraId="191F8D9A"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-0.038 (0.880)</w:t>
            </w:r>
          </w:p>
        </w:tc>
        <w:tc>
          <w:tcPr>
            <w:tcW w:w="1701" w:type="dxa"/>
            <w:tcBorders>
              <w:top w:val="nil"/>
              <w:bottom w:val="nil"/>
            </w:tcBorders>
            <w:vAlign w:val="center"/>
          </w:tcPr>
          <w:p w14:paraId="6A881E9D"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-0.155 (0.540)</w:t>
            </w:r>
          </w:p>
        </w:tc>
        <w:tc>
          <w:tcPr>
            <w:tcW w:w="1701" w:type="dxa"/>
            <w:tcBorders>
              <w:top w:val="nil"/>
              <w:bottom w:val="nil"/>
            </w:tcBorders>
            <w:vAlign w:val="center"/>
          </w:tcPr>
          <w:p w14:paraId="030B6CCB"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0.183 (0.497)</w:t>
            </w:r>
          </w:p>
        </w:tc>
      </w:tr>
      <w:tr w:rsidR="00D27650" w:rsidRPr="00DF52C3" w14:paraId="2F6AF087" w14:textId="77777777" w:rsidTr="0014344A">
        <w:trPr>
          <w:trHeight w:val="454"/>
        </w:trPr>
        <w:tc>
          <w:tcPr>
            <w:tcW w:w="2381" w:type="dxa"/>
            <w:tcBorders>
              <w:top w:val="nil"/>
              <w:bottom w:val="nil"/>
            </w:tcBorders>
            <w:vAlign w:val="center"/>
          </w:tcPr>
          <w:p w14:paraId="454FDF6D"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Holding to Account</w:t>
            </w:r>
          </w:p>
        </w:tc>
        <w:tc>
          <w:tcPr>
            <w:tcW w:w="1701" w:type="dxa"/>
            <w:tcBorders>
              <w:top w:val="nil"/>
              <w:bottom w:val="nil"/>
            </w:tcBorders>
            <w:vAlign w:val="center"/>
          </w:tcPr>
          <w:p w14:paraId="243B3B94"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-0.078 (0.758)</w:t>
            </w:r>
          </w:p>
        </w:tc>
        <w:tc>
          <w:tcPr>
            <w:tcW w:w="1701" w:type="dxa"/>
            <w:tcBorders>
              <w:top w:val="nil"/>
              <w:bottom w:val="nil"/>
            </w:tcBorders>
            <w:vAlign w:val="center"/>
          </w:tcPr>
          <w:p w14:paraId="0F69749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-0.296 (0.233)</w:t>
            </w:r>
          </w:p>
        </w:tc>
        <w:tc>
          <w:tcPr>
            <w:tcW w:w="1701" w:type="dxa"/>
            <w:tcBorders>
              <w:top w:val="nil"/>
              <w:bottom w:val="nil"/>
            </w:tcBorders>
            <w:vAlign w:val="center"/>
          </w:tcPr>
          <w:p w14:paraId="5BAA4D79"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0.126 (0.641)</w:t>
            </w:r>
          </w:p>
        </w:tc>
      </w:tr>
      <w:tr w:rsidR="00D27650" w:rsidRPr="00DF52C3" w14:paraId="5F098032" w14:textId="77777777" w:rsidTr="0014344A">
        <w:trPr>
          <w:trHeight w:val="454"/>
        </w:trPr>
        <w:tc>
          <w:tcPr>
            <w:tcW w:w="2381" w:type="dxa"/>
            <w:tcBorders>
              <w:top w:val="nil"/>
              <w:bottom w:val="nil"/>
            </w:tcBorders>
            <w:vAlign w:val="center"/>
          </w:tcPr>
          <w:p w14:paraId="349A2F27"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Developing Capability</w:t>
            </w:r>
          </w:p>
        </w:tc>
        <w:tc>
          <w:tcPr>
            <w:tcW w:w="1701" w:type="dxa"/>
            <w:tcBorders>
              <w:top w:val="nil"/>
              <w:bottom w:val="nil"/>
            </w:tcBorders>
            <w:vAlign w:val="center"/>
          </w:tcPr>
          <w:p w14:paraId="1A0FC948"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0.052 (0.839)</w:t>
            </w:r>
          </w:p>
        </w:tc>
        <w:tc>
          <w:tcPr>
            <w:tcW w:w="1701" w:type="dxa"/>
            <w:tcBorders>
              <w:top w:val="nil"/>
              <w:bottom w:val="nil"/>
            </w:tcBorders>
            <w:vAlign w:val="center"/>
          </w:tcPr>
          <w:p w14:paraId="6AA98806"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-0.583 (0.011)*</w:t>
            </w:r>
          </w:p>
        </w:tc>
        <w:tc>
          <w:tcPr>
            <w:tcW w:w="1701" w:type="dxa"/>
            <w:tcBorders>
              <w:top w:val="nil"/>
              <w:bottom w:val="nil"/>
            </w:tcBorders>
            <w:vAlign w:val="center"/>
          </w:tcPr>
          <w:p w14:paraId="04D44937"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0.287 (0.282)</w:t>
            </w:r>
          </w:p>
        </w:tc>
      </w:tr>
      <w:tr w:rsidR="00D27650" w:rsidRPr="00DF52C3" w14:paraId="48908528" w14:textId="77777777" w:rsidTr="0014344A">
        <w:trPr>
          <w:trHeight w:val="454"/>
        </w:trPr>
        <w:tc>
          <w:tcPr>
            <w:tcW w:w="2381" w:type="dxa"/>
            <w:tcBorders>
              <w:top w:val="nil"/>
              <w:bottom w:val="single" w:sz="24" w:space="0" w:color="auto"/>
            </w:tcBorders>
            <w:vAlign w:val="center"/>
          </w:tcPr>
          <w:p w14:paraId="0A87E75E" w14:textId="77777777" w:rsidR="00D27650" w:rsidRPr="00DF52C3" w:rsidRDefault="00D27650" w:rsidP="0014344A">
            <w:pPr>
              <w:pStyle w:val="NormalWeb"/>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Influencing for Results</w:t>
            </w:r>
          </w:p>
        </w:tc>
        <w:tc>
          <w:tcPr>
            <w:tcW w:w="1701" w:type="dxa"/>
            <w:tcBorders>
              <w:top w:val="nil"/>
              <w:bottom w:val="single" w:sz="24" w:space="0" w:color="auto"/>
            </w:tcBorders>
            <w:vAlign w:val="center"/>
          </w:tcPr>
          <w:p w14:paraId="1AC3B587"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-0.119 (0.638)</w:t>
            </w:r>
          </w:p>
        </w:tc>
        <w:tc>
          <w:tcPr>
            <w:tcW w:w="1701" w:type="dxa"/>
            <w:tcBorders>
              <w:top w:val="nil"/>
              <w:bottom w:val="single" w:sz="24" w:space="0" w:color="auto"/>
            </w:tcBorders>
            <w:vAlign w:val="center"/>
          </w:tcPr>
          <w:p w14:paraId="6117AE3E"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-0.416 (0.086)</w:t>
            </w:r>
          </w:p>
        </w:tc>
        <w:tc>
          <w:tcPr>
            <w:tcW w:w="1701" w:type="dxa"/>
            <w:tcBorders>
              <w:top w:val="nil"/>
              <w:bottom w:val="single" w:sz="24" w:space="0" w:color="auto"/>
            </w:tcBorders>
            <w:vAlign w:val="center"/>
          </w:tcPr>
          <w:p w14:paraId="6484752F"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0.048 (0.861)</w:t>
            </w:r>
          </w:p>
        </w:tc>
      </w:tr>
    </w:tbl>
    <w:p w14:paraId="6B513DC0" w14:textId="77777777" w:rsidR="00D27650" w:rsidRPr="00DF52C3" w:rsidRDefault="00D27650" w:rsidP="00DF52C3">
      <w:pPr>
        <w:pStyle w:val="NormalWeb"/>
        <w:jc w:val="both"/>
        <w:rPr>
          <w:rFonts w:asciiTheme="majorBidi" w:hAnsiTheme="majorBidi" w:cstheme="majorBidi"/>
          <w:color w:val="auto"/>
          <w:sz w:val="24"/>
          <w:szCs w:val="24"/>
          <w:lang w:val="en-AU"/>
        </w:rPr>
      </w:pPr>
      <w:r w:rsidRPr="00DF52C3">
        <w:rPr>
          <w:rFonts w:asciiTheme="majorBidi" w:hAnsiTheme="majorBidi" w:cstheme="majorBidi"/>
          <w:color w:val="auto"/>
          <w:sz w:val="24"/>
          <w:szCs w:val="24"/>
          <w:lang w:val="en-AU"/>
        </w:rPr>
        <w:t>* p &lt; 0.05</w:t>
      </w:r>
    </w:p>
    <w:p w14:paraId="26BAD002"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67CAADDF"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657D3959"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100DF668"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02B2BCEA"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1E061B47"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6B512419"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22E2B17E"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7B6618BA"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16CF80B3"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31890083"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6FE55EE1"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4D75CDE8" w14:textId="77777777" w:rsidR="00D27650" w:rsidRPr="00DF52C3" w:rsidRDefault="00D27650" w:rsidP="00DF52C3">
      <w:pPr>
        <w:pStyle w:val="NormalWeb"/>
        <w:jc w:val="both"/>
        <w:rPr>
          <w:rFonts w:asciiTheme="majorBidi" w:hAnsiTheme="majorBidi" w:cstheme="majorBidi"/>
          <w:color w:val="auto"/>
          <w:sz w:val="24"/>
          <w:szCs w:val="24"/>
          <w:lang w:val="en-AU"/>
        </w:rPr>
      </w:pPr>
    </w:p>
    <w:p w14:paraId="3B6913F9" w14:textId="5C9BCA96" w:rsidR="00D27650" w:rsidRPr="0014344A" w:rsidRDefault="00D27650" w:rsidP="00D27650">
      <w:pPr>
        <w:pStyle w:val="NormalWeb"/>
        <w:jc w:val="both"/>
        <w:rPr>
          <w:rFonts w:asciiTheme="majorBidi" w:hAnsiTheme="majorBidi" w:cstheme="majorBidi"/>
          <w:b/>
          <w:bCs/>
          <w:color w:val="auto"/>
          <w:sz w:val="24"/>
          <w:szCs w:val="24"/>
          <w:lang w:val="en-AU"/>
        </w:rPr>
      </w:pPr>
      <w:r w:rsidRPr="0014344A">
        <w:rPr>
          <w:rFonts w:asciiTheme="majorBidi" w:hAnsiTheme="majorBidi" w:cstheme="majorBidi"/>
          <w:b/>
          <w:bCs/>
          <w:color w:val="auto"/>
          <w:sz w:val="24"/>
          <w:szCs w:val="24"/>
          <w:lang w:val="en-AU"/>
        </w:rPr>
        <w:t xml:space="preserve">Table 4 </w:t>
      </w:r>
    </w:p>
    <w:p w14:paraId="4930175D" w14:textId="4583F96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 xml:space="preserve">Spearman's Rho Correlations between measures of Global </w:t>
      </w:r>
      <w:r w:rsidR="00377A6B" w:rsidRPr="0014344A">
        <w:rPr>
          <w:rFonts w:asciiTheme="majorBidi" w:hAnsiTheme="majorBidi" w:cstheme="majorBidi"/>
          <w:color w:val="auto"/>
          <w:sz w:val="24"/>
          <w:szCs w:val="24"/>
          <w:lang w:val="en-AU"/>
        </w:rPr>
        <w:t>Emotional Intelligence</w:t>
      </w:r>
      <w:r w:rsidRPr="0014344A">
        <w:rPr>
          <w:rFonts w:asciiTheme="majorBidi" w:hAnsiTheme="majorBidi" w:cstheme="majorBidi"/>
          <w:color w:val="auto"/>
          <w:sz w:val="24"/>
          <w:szCs w:val="24"/>
          <w:lang w:val="en-AU"/>
        </w:rPr>
        <w:t xml:space="preserve"> and the four factor scores with </w:t>
      </w:r>
      <w:r w:rsidR="00377A6B" w:rsidRPr="0014344A">
        <w:rPr>
          <w:rFonts w:asciiTheme="majorBidi" w:hAnsiTheme="majorBidi" w:cstheme="majorBidi"/>
          <w:color w:val="auto"/>
          <w:sz w:val="24"/>
          <w:szCs w:val="24"/>
          <w:lang w:val="en-AU"/>
        </w:rPr>
        <w:t>National Health Service</w:t>
      </w:r>
      <w:r w:rsidRPr="0014344A">
        <w:rPr>
          <w:rFonts w:asciiTheme="majorBidi" w:hAnsiTheme="majorBidi" w:cstheme="majorBidi"/>
          <w:color w:val="auto"/>
          <w:sz w:val="24"/>
          <w:szCs w:val="24"/>
          <w:lang w:val="en-AU"/>
        </w:rPr>
        <w:t xml:space="preserve"> </w:t>
      </w:r>
      <w:r w:rsidR="00377A6B" w:rsidRPr="0014344A">
        <w:rPr>
          <w:rFonts w:asciiTheme="majorBidi" w:hAnsiTheme="majorBidi" w:cstheme="majorBidi"/>
          <w:color w:val="auto"/>
          <w:sz w:val="24"/>
          <w:szCs w:val="24"/>
          <w:lang w:val="en-AU"/>
        </w:rPr>
        <w:t>Leadership Self-Assessment Tool</w:t>
      </w:r>
      <w:r w:rsidRPr="0014344A">
        <w:rPr>
          <w:rFonts w:asciiTheme="majorBidi" w:hAnsiTheme="majorBidi" w:cstheme="majorBidi"/>
          <w:color w:val="auto"/>
          <w:sz w:val="24"/>
          <w:szCs w:val="24"/>
          <w:lang w:val="en-AU"/>
        </w:rPr>
        <w:t xml:space="preserve"> Dimensions</w:t>
      </w:r>
    </w:p>
    <w:tbl>
      <w:tblPr>
        <w:tblStyle w:val="TableGrid"/>
        <w:tblpPr w:leftFromText="180" w:rightFromText="180" w:vertAnchor="text" w:horzAnchor="margin" w:tblpXSpec="center" w:tblpY="66"/>
        <w:tblW w:w="1086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80"/>
        <w:gridCol w:w="1633"/>
        <w:gridCol w:w="1633"/>
        <w:gridCol w:w="1633"/>
        <w:gridCol w:w="1757"/>
        <w:gridCol w:w="1633"/>
      </w:tblGrid>
      <w:tr w:rsidR="00D27650" w:rsidRPr="0014344A" w14:paraId="422DC369" w14:textId="77777777" w:rsidTr="0014344A">
        <w:trPr>
          <w:trHeight w:val="454"/>
        </w:trPr>
        <w:tc>
          <w:tcPr>
            <w:tcW w:w="2580" w:type="dxa"/>
            <w:tcBorders>
              <w:top w:val="single" w:sz="24" w:space="0" w:color="auto"/>
              <w:bottom w:val="single" w:sz="24" w:space="0" w:color="auto"/>
            </w:tcBorders>
            <w:vAlign w:val="center"/>
          </w:tcPr>
          <w:p w14:paraId="54FD37CE" w14:textId="77777777" w:rsidR="00D27650" w:rsidRPr="0014344A" w:rsidRDefault="00D27650" w:rsidP="00D27650">
            <w:pPr>
              <w:pStyle w:val="NormalWeb"/>
              <w:jc w:val="both"/>
              <w:rPr>
                <w:rFonts w:asciiTheme="majorBidi" w:hAnsiTheme="majorBidi" w:cstheme="majorBidi"/>
                <w:color w:val="auto"/>
                <w:sz w:val="24"/>
                <w:szCs w:val="24"/>
                <w:lang w:val="en-AU"/>
              </w:rPr>
            </w:pPr>
          </w:p>
        </w:tc>
        <w:tc>
          <w:tcPr>
            <w:tcW w:w="1633" w:type="dxa"/>
            <w:tcBorders>
              <w:top w:val="single" w:sz="24" w:space="0" w:color="auto"/>
              <w:bottom w:val="single" w:sz="24" w:space="0" w:color="auto"/>
            </w:tcBorders>
            <w:vAlign w:val="center"/>
          </w:tcPr>
          <w:p w14:paraId="1152BEB1"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Global EI</w:t>
            </w:r>
          </w:p>
        </w:tc>
        <w:tc>
          <w:tcPr>
            <w:tcW w:w="1633" w:type="dxa"/>
            <w:tcBorders>
              <w:top w:val="single" w:sz="24" w:space="0" w:color="auto"/>
              <w:bottom w:val="single" w:sz="24" w:space="0" w:color="auto"/>
            </w:tcBorders>
            <w:vAlign w:val="center"/>
          </w:tcPr>
          <w:p w14:paraId="2E6A5283" w14:textId="4B0D4A18"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Well-</w:t>
            </w:r>
            <w:r w:rsidR="00CA4B2A" w:rsidRPr="0014344A">
              <w:rPr>
                <w:rFonts w:asciiTheme="majorBidi" w:hAnsiTheme="majorBidi" w:cstheme="majorBidi"/>
                <w:color w:val="auto"/>
                <w:sz w:val="24"/>
                <w:szCs w:val="24"/>
                <w:lang w:val="en-AU"/>
              </w:rPr>
              <w:t>b</w:t>
            </w:r>
            <w:r w:rsidRPr="0014344A">
              <w:rPr>
                <w:rFonts w:asciiTheme="majorBidi" w:hAnsiTheme="majorBidi" w:cstheme="majorBidi"/>
                <w:color w:val="auto"/>
                <w:sz w:val="24"/>
                <w:szCs w:val="24"/>
                <w:lang w:val="en-AU"/>
              </w:rPr>
              <w:t>eing</w:t>
            </w:r>
          </w:p>
        </w:tc>
        <w:tc>
          <w:tcPr>
            <w:tcW w:w="1633" w:type="dxa"/>
            <w:tcBorders>
              <w:top w:val="single" w:sz="24" w:space="0" w:color="auto"/>
              <w:bottom w:val="single" w:sz="24" w:space="0" w:color="auto"/>
            </w:tcBorders>
            <w:vAlign w:val="center"/>
          </w:tcPr>
          <w:p w14:paraId="3FEC26A2" w14:textId="0075781D"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Self-</w:t>
            </w:r>
            <w:r w:rsidR="00CA4B2A" w:rsidRPr="0014344A">
              <w:rPr>
                <w:rFonts w:asciiTheme="majorBidi" w:hAnsiTheme="majorBidi" w:cstheme="majorBidi"/>
                <w:color w:val="auto"/>
                <w:sz w:val="24"/>
                <w:szCs w:val="24"/>
                <w:lang w:val="en-AU"/>
              </w:rPr>
              <w:t>c</w:t>
            </w:r>
            <w:r w:rsidRPr="0014344A">
              <w:rPr>
                <w:rFonts w:asciiTheme="majorBidi" w:hAnsiTheme="majorBidi" w:cstheme="majorBidi"/>
                <w:color w:val="auto"/>
                <w:sz w:val="24"/>
                <w:szCs w:val="24"/>
                <w:lang w:val="en-AU"/>
              </w:rPr>
              <w:t>ontrol</w:t>
            </w:r>
          </w:p>
        </w:tc>
        <w:tc>
          <w:tcPr>
            <w:tcW w:w="1757" w:type="dxa"/>
            <w:tcBorders>
              <w:top w:val="single" w:sz="24" w:space="0" w:color="auto"/>
              <w:bottom w:val="single" w:sz="24" w:space="0" w:color="auto"/>
            </w:tcBorders>
            <w:vAlign w:val="center"/>
          </w:tcPr>
          <w:p w14:paraId="6192F3C9"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Emotionality</w:t>
            </w:r>
          </w:p>
        </w:tc>
        <w:tc>
          <w:tcPr>
            <w:tcW w:w="1633" w:type="dxa"/>
            <w:tcBorders>
              <w:top w:val="single" w:sz="24" w:space="0" w:color="auto"/>
              <w:bottom w:val="single" w:sz="24" w:space="0" w:color="auto"/>
            </w:tcBorders>
            <w:vAlign w:val="center"/>
          </w:tcPr>
          <w:p w14:paraId="5D9F452D"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Sociability</w:t>
            </w:r>
          </w:p>
        </w:tc>
      </w:tr>
      <w:tr w:rsidR="00D27650" w:rsidRPr="0014344A" w14:paraId="53B2E94C" w14:textId="77777777" w:rsidTr="0014344A">
        <w:trPr>
          <w:trHeight w:val="454"/>
        </w:trPr>
        <w:tc>
          <w:tcPr>
            <w:tcW w:w="2580" w:type="dxa"/>
            <w:tcBorders>
              <w:top w:val="single" w:sz="24" w:space="0" w:color="auto"/>
            </w:tcBorders>
            <w:vAlign w:val="center"/>
          </w:tcPr>
          <w:p w14:paraId="70AE7AD8" w14:textId="77777777" w:rsidR="00D27650" w:rsidRPr="0014344A" w:rsidRDefault="00D27650" w:rsidP="00D27650">
            <w:pPr>
              <w:pStyle w:val="NormalWeb"/>
              <w:jc w:val="both"/>
              <w:rPr>
                <w:rFonts w:asciiTheme="majorBidi" w:hAnsiTheme="majorBidi" w:cstheme="majorBidi"/>
                <w:color w:val="auto"/>
                <w:sz w:val="24"/>
                <w:szCs w:val="24"/>
                <w:lang w:val="en-AU"/>
              </w:rPr>
            </w:pPr>
          </w:p>
        </w:tc>
        <w:tc>
          <w:tcPr>
            <w:tcW w:w="1633" w:type="dxa"/>
            <w:tcBorders>
              <w:top w:val="single" w:sz="24" w:space="0" w:color="auto"/>
            </w:tcBorders>
            <w:vAlign w:val="center"/>
          </w:tcPr>
          <w:p w14:paraId="70AB994A"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Rho (p-value)</w:t>
            </w:r>
          </w:p>
        </w:tc>
        <w:tc>
          <w:tcPr>
            <w:tcW w:w="1633" w:type="dxa"/>
            <w:tcBorders>
              <w:top w:val="single" w:sz="24" w:space="0" w:color="auto"/>
            </w:tcBorders>
            <w:vAlign w:val="center"/>
          </w:tcPr>
          <w:p w14:paraId="0224B096"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Rho (p-value)</w:t>
            </w:r>
          </w:p>
        </w:tc>
        <w:tc>
          <w:tcPr>
            <w:tcW w:w="1633" w:type="dxa"/>
            <w:tcBorders>
              <w:top w:val="single" w:sz="24" w:space="0" w:color="auto"/>
            </w:tcBorders>
            <w:vAlign w:val="center"/>
          </w:tcPr>
          <w:p w14:paraId="549711FA"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Rho (p-value)</w:t>
            </w:r>
          </w:p>
        </w:tc>
        <w:tc>
          <w:tcPr>
            <w:tcW w:w="1757" w:type="dxa"/>
            <w:tcBorders>
              <w:top w:val="single" w:sz="24" w:space="0" w:color="auto"/>
            </w:tcBorders>
            <w:vAlign w:val="center"/>
          </w:tcPr>
          <w:p w14:paraId="42999976"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Rho (p-value)</w:t>
            </w:r>
          </w:p>
        </w:tc>
        <w:tc>
          <w:tcPr>
            <w:tcW w:w="1633" w:type="dxa"/>
            <w:tcBorders>
              <w:top w:val="single" w:sz="24" w:space="0" w:color="auto"/>
            </w:tcBorders>
            <w:vAlign w:val="center"/>
          </w:tcPr>
          <w:p w14:paraId="19A11518"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Rho (p-value)</w:t>
            </w:r>
          </w:p>
        </w:tc>
      </w:tr>
      <w:tr w:rsidR="00D27650" w:rsidRPr="0014344A" w14:paraId="38E75A8C" w14:textId="77777777" w:rsidTr="0014344A">
        <w:trPr>
          <w:trHeight w:val="454"/>
        </w:trPr>
        <w:tc>
          <w:tcPr>
            <w:tcW w:w="2580" w:type="dxa"/>
            <w:tcBorders>
              <w:bottom w:val="nil"/>
            </w:tcBorders>
            <w:vAlign w:val="center"/>
          </w:tcPr>
          <w:p w14:paraId="11ACEF90"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Inspired Shared Purpose</w:t>
            </w:r>
          </w:p>
        </w:tc>
        <w:tc>
          <w:tcPr>
            <w:tcW w:w="1633" w:type="dxa"/>
            <w:tcBorders>
              <w:bottom w:val="nil"/>
            </w:tcBorders>
            <w:vAlign w:val="center"/>
          </w:tcPr>
          <w:p w14:paraId="326F30D1"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0.289 (0.244)</w:t>
            </w:r>
          </w:p>
        </w:tc>
        <w:tc>
          <w:tcPr>
            <w:tcW w:w="1633" w:type="dxa"/>
            <w:tcBorders>
              <w:bottom w:val="nil"/>
            </w:tcBorders>
            <w:vAlign w:val="center"/>
          </w:tcPr>
          <w:p w14:paraId="6EB0A308"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0.455 (0.058)</w:t>
            </w:r>
          </w:p>
        </w:tc>
        <w:tc>
          <w:tcPr>
            <w:tcW w:w="1633" w:type="dxa"/>
            <w:tcBorders>
              <w:bottom w:val="nil"/>
            </w:tcBorders>
            <w:vAlign w:val="center"/>
          </w:tcPr>
          <w:p w14:paraId="096B5356"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0.275 (0.270)</w:t>
            </w:r>
          </w:p>
        </w:tc>
        <w:tc>
          <w:tcPr>
            <w:tcW w:w="1757" w:type="dxa"/>
            <w:tcBorders>
              <w:bottom w:val="nil"/>
            </w:tcBorders>
            <w:vAlign w:val="center"/>
          </w:tcPr>
          <w:p w14:paraId="7568AD3B"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0.290 (0.243)</w:t>
            </w:r>
          </w:p>
        </w:tc>
        <w:tc>
          <w:tcPr>
            <w:tcW w:w="1633" w:type="dxa"/>
            <w:tcBorders>
              <w:bottom w:val="nil"/>
            </w:tcBorders>
            <w:vAlign w:val="center"/>
          </w:tcPr>
          <w:p w14:paraId="4BCAA9F8"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0.339 (0.169)</w:t>
            </w:r>
          </w:p>
        </w:tc>
      </w:tr>
      <w:tr w:rsidR="00D27650" w:rsidRPr="0014344A" w14:paraId="4F5242AA" w14:textId="77777777" w:rsidTr="0014344A">
        <w:trPr>
          <w:trHeight w:val="454"/>
        </w:trPr>
        <w:tc>
          <w:tcPr>
            <w:tcW w:w="2580" w:type="dxa"/>
            <w:tcBorders>
              <w:top w:val="nil"/>
              <w:bottom w:val="nil"/>
            </w:tcBorders>
            <w:vAlign w:val="center"/>
          </w:tcPr>
          <w:p w14:paraId="1E898354"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Leading with Care</w:t>
            </w:r>
          </w:p>
        </w:tc>
        <w:tc>
          <w:tcPr>
            <w:tcW w:w="1633" w:type="dxa"/>
            <w:tcBorders>
              <w:top w:val="nil"/>
              <w:bottom w:val="nil"/>
            </w:tcBorders>
            <w:vAlign w:val="center"/>
          </w:tcPr>
          <w:p w14:paraId="1C7FF885"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0.177 (0.481)</w:t>
            </w:r>
          </w:p>
        </w:tc>
        <w:tc>
          <w:tcPr>
            <w:tcW w:w="1633" w:type="dxa"/>
            <w:tcBorders>
              <w:top w:val="nil"/>
              <w:bottom w:val="nil"/>
            </w:tcBorders>
            <w:vAlign w:val="center"/>
          </w:tcPr>
          <w:p w14:paraId="746DD956"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0.319 (0.197)</w:t>
            </w:r>
          </w:p>
        </w:tc>
        <w:tc>
          <w:tcPr>
            <w:tcW w:w="1633" w:type="dxa"/>
            <w:tcBorders>
              <w:top w:val="nil"/>
              <w:bottom w:val="nil"/>
            </w:tcBorders>
            <w:vAlign w:val="center"/>
          </w:tcPr>
          <w:p w14:paraId="35379BF9"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0.100 (0.694)</w:t>
            </w:r>
          </w:p>
        </w:tc>
        <w:tc>
          <w:tcPr>
            <w:tcW w:w="1757" w:type="dxa"/>
            <w:tcBorders>
              <w:top w:val="nil"/>
              <w:bottom w:val="nil"/>
            </w:tcBorders>
            <w:vAlign w:val="center"/>
          </w:tcPr>
          <w:p w14:paraId="3167704E"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0.235 (0.348)</w:t>
            </w:r>
          </w:p>
        </w:tc>
        <w:tc>
          <w:tcPr>
            <w:tcW w:w="1633" w:type="dxa"/>
            <w:tcBorders>
              <w:top w:val="nil"/>
              <w:bottom w:val="nil"/>
            </w:tcBorders>
            <w:vAlign w:val="center"/>
          </w:tcPr>
          <w:p w14:paraId="684C39CC"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0.057 (0.822)</w:t>
            </w:r>
          </w:p>
        </w:tc>
      </w:tr>
      <w:tr w:rsidR="00D27650" w:rsidRPr="0014344A" w14:paraId="108435F6" w14:textId="77777777" w:rsidTr="0014344A">
        <w:trPr>
          <w:trHeight w:val="454"/>
        </w:trPr>
        <w:tc>
          <w:tcPr>
            <w:tcW w:w="2580" w:type="dxa"/>
            <w:tcBorders>
              <w:top w:val="nil"/>
              <w:bottom w:val="nil"/>
            </w:tcBorders>
            <w:vAlign w:val="center"/>
          </w:tcPr>
          <w:p w14:paraId="21D461C1"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Evaluating Information</w:t>
            </w:r>
          </w:p>
        </w:tc>
        <w:tc>
          <w:tcPr>
            <w:tcW w:w="1633" w:type="dxa"/>
            <w:tcBorders>
              <w:top w:val="nil"/>
              <w:bottom w:val="nil"/>
            </w:tcBorders>
            <w:vAlign w:val="center"/>
          </w:tcPr>
          <w:p w14:paraId="6BB6F576"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0.079 (0.756)</w:t>
            </w:r>
          </w:p>
        </w:tc>
        <w:tc>
          <w:tcPr>
            <w:tcW w:w="1633" w:type="dxa"/>
            <w:tcBorders>
              <w:top w:val="nil"/>
              <w:bottom w:val="nil"/>
            </w:tcBorders>
            <w:vAlign w:val="center"/>
          </w:tcPr>
          <w:p w14:paraId="64F3B397"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0.162 (0.520)</w:t>
            </w:r>
          </w:p>
        </w:tc>
        <w:tc>
          <w:tcPr>
            <w:tcW w:w="1633" w:type="dxa"/>
            <w:tcBorders>
              <w:top w:val="nil"/>
              <w:bottom w:val="nil"/>
            </w:tcBorders>
            <w:vAlign w:val="center"/>
          </w:tcPr>
          <w:p w14:paraId="743D8E48"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-0.147 (0.561)</w:t>
            </w:r>
          </w:p>
        </w:tc>
        <w:tc>
          <w:tcPr>
            <w:tcW w:w="1757" w:type="dxa"/>
            <w:tcBorders>
              <w:top w:val="nil"/>
              <w:bottom w:val="nil"/>
            </w:tcBorders>
            <w:vAlign w:val="center"/>
          </w:tcPr>
          <w:p w14:paraId="7888459B"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0.154 (0.541)</w:t>
            </w:r>
          </w:p>
        </w:tc>
        <w:tc>
          <w:tcPr>
            <w:tcW w:w="1633" w:type="dxa"/>
            <w:tcBorders>
              <w:top w:val="nil"/>
              <w:bottom w:val="nil"/>
            </w:tcBorders>
            <w:vAlign w:val="center"/>
          </w:tcPr>
          <w:p w14:paraId="1EE3496A"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0.182 (0.470)</w:t>
            </w:r>
          </w:p>
        </w:tc>
      </w:tr>
      <w:tr w:rsidR="00D27650" w:rsidRPr="0014344A" w14:paraId="61255465" w14:textId="77777777" w:rsidTr="0014344A">
        <w:trPr>
          <w:trHeight w:val="454"/>
        </w:trPr>
        <w:tc>
          <w:tcPr>
            <w:tcW w:w="2580" w:type="dxa"/>
            <w:tcBorders>
              <w:top w:val="nil"/>
              <w:bottom w:val="nil"/>
            </w:tcBorders>
            <w:vAlign w:val="center"/>
          </w:tcPr>
          <w:p w14:paraId="3B16D8A9"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Connecting our Services</w:t>
            </w:r>
          </w:p>
        </w:tc>
        <w:tc>
          <w:tcPr>
            <w:tcW w:w="1633" w:type="dxa"/>
            <w:tcBorders>
              <w:top w:val="nil"/>
              <w:bottom w:val="nil"/>
            </w:tcBorders>
            <w:vAlign w:val="center"/>
          </w:tcPr>
          <w:p w14:paraId="7682B15E"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0.586 (0.011)*</w:t>
            </w:r>
          </w:p>
        </w:tc>
        <w:tc>
          <w:tcPr>
            <w:tcW w:w="1633" w:type="dxa"/>
            <w:tcBorders>
              <w:top w:val="nil"/>
              <w:bottom w:val="nil"/>
            </w:tcBorders>
            <w:vAlign w:val="center"/>
          </w:tcPr>
          <w:p w14:paraId="0EDB6B85"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0.522 (0.026)*</w:t>
            </w:r>
          </w:p>
        </w:tc>
        <w:tc>
          <w:tcPr>
            <w:tcW w:w="1633" w:type="dxa"/>
            <w:tcBorders>
              <w:top w:val="nil"/>
              <w:bottom w:val="nil"/>
            </w:tcBorders>
            <w:vAlign w:val="center"/>
          </w:tcPr>
          <w:p w14:paraId="12B89746"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0.405 (0.095)</w:t>
            </w:r>
          </w:p>
        </w:tc>
        <w:tc>
          <w:tcPr>
            <w:tcW w:w="1757" w:type="dxa"/>
            <w:tcBorders>
              <w:top w:val="nil"/>
              <w:bottom w:val="nil"/>
            </w:tcBorders>
            <w:vAlign w:val="center"/>
          </w:tcPr>
          <w:p w14:paraId="4E90169F"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0.599 (0.009)**</w:t>
            </w:r>
          </w:p>
        </w:tc>
        <w:tc>
          <w:tcPr>
            <w:tcW w:w="1633" w:type="dxa"/>
            <w:tcBorders>
              <w:top w:val="nil"/>
              <w:bottom w:val="nil"/>
            </w:tcBorders>
            <w:vAlign w:val="center"/>
          </w:tcPr>
          <w:p w14:paraId="08C0A277"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0.490 (0.039)*</w:t>
            </w:r>
          </w:p>
        </w:tc>
      </w:tr>
      <w:tr w:rsidR="00D27650" w:rsidRPr="0014344A" w14:paraId="3F86CBAE" w14:textId="77777777" w:rsidTr="0014344A">
        <w:trPr>
          <w:trHeight w:val="454"/>
        </w:trPr>
        <w:tc>
          <w:tcPr>
            <w:tcW w:w="2580" w:type="dxa"/>
            <w:tcBorders>
              <w:top w:val="nil"/>
              <w:bottom w:val="nil"/>
            </w:tcBorders>
            <w:vAlign w:val="center"/>
          </w:tcPr>
          <w:p w14:paraId="70238420"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Sharing the Vision</w:t>
            </w:r>
          </w:p>
        </w:tc>
        <w:tc>
          <w:tcPr>
            <w:tcW w:w="1633" w:type="dxa"/>
            <w:tcBorders>
              <w:top w:val="nil"/>
              <w:bottom w:val="nil"/>
            </w:tcBorders>
            <w:vAlign w:val="center"/>
          </w:tcPr>
          <w:p w14:paraId="1D90ACDF"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0.511 (0.030)*</w:t>
            </w:r>
          </w:p>
        </w:tc>
        <w:tc>
          <w:tcPr>
            <w:tcW w:w="1633" w:type="dxa"/>
            <w:tcBorders>
              <w:top w:val="nil"/>
              <w:bottom w:val="nil"/>
            </w:tcBorders>
            <w:vAlign w:val="center"/>
          </w:tcPr>
          <w:p w14:paraId="5244BA8E"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0.439 (0.068)</w:t>
            </w:r>
          </w:p>
        </w:tc>
        <w:tc>
          <w:tcPr>
            <w:tcW w:w="1633" w:type="dxa"/>
            <w:tcBorders>
              <w:top w:val="nil"/>
              <w:bottom w:val="nil"/>
            </w:tcBorders>
            <w:vAlign w:val="center"/>
          </w:tcPr>
          <w:p w14:paraId="31B5C7BB"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0.348 (0.157)</w:t>
            </w:r>
          </w:p>
        </w:tc>
        <w:tc>
          <w:tcPr>
            <w:tcW w:w="1757" w:type="dxa"/>
            <w:tcBorders>
              <w:top w:val="nil"/>
              <w:bottom w:val="nil"/>
            </w:tcBorders>
            <w:vAlign w:val="center"/>
          </w:tcPr>
          <w:p w14:paraId="25BC2B39"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0.412 (0.089)</w:t>
            </w:r>
          </w:p>
        </w:tc>
        <w:tc>
          <w:tcPr>
            <w:tcW w:w="1633" w:type="dxa"/>
            <w:tcBorders>
              <w:top w:val="nil"/>
              <w:bottom w:val="nil"/>
            </w:tcBorders>
            <w:vAlign w:val="center"/>
          </w:tcPr>
          <w:p w14:paraId="3ED2FED3"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0.545 (0.019)*</w:t>
            </w:r>
          </w:p>
        </w:tc>
      </w:tr>
      <w:tr w:rsidR="00D27650" w:rsidRPr="0014344A" w14:paraId="2C8D9236" w14:textId="77777777" w:rsidTr="0014344A">
        <w:trPr>
          <w:trHeight w:val="454"/>
        </w:trPr>
        <w:tc>
          <w:tcPr>
            <w:tcW w:w="2580" w:type="dxa"/>
            <w:tcBorders>
              <w:top w:val="nil"/>
              <w:bottom w:val="nil"/>
            </w:tcBorders>
            <w:vAlign w:val="center"/>
          </w:tcPr>
          <w:p w14:paraId="3140A2AF"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Engaging the Team</w:t>
            </w:r>
          </w:p>
        </w:tc>
        <w:tc>
          <w:tcPr>
            <w:tcW w:w="1633" w:type="dxa"/>
            <w:tcBorders>
              <w:top w:val="nil"/>
              <w:bottom w:val="nil"/>
            </w:tcBorders>
            <w:vAlign w:val="center"/>
          </w:tcPr>
          <w:p w14:paraId="17ADF090"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0.367 (0.134)</w:t>
            </w:r>
          </w:p>
        </w:tc>
        <w:tc>
          <w:tcPr>
            <w:tcW w:w="1633" w:type="dxa"/>
            <w:tcBorders>
              <w:top w:val="nil"/>
              <w:bottom w:val="nil"/>
            </w:tcBorders>
            <w:vAlign w:val="center"/>
          </w:tcPr>
          <w:p w14:paraId="06F287C0"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0.554 (0.017)*</w:t>
            </w:r>
          </w:p>
        </w:tc>
        <w:tc>
          <w:tcPr>
            <w:tcW w:w="1633" w:type="dxa"/>
            <w:tcBorders>
              <w:top w:val="nil"/>
              <w:bottom w:val="nil"/>
            </w:tcBorders>
            <w:vAlign w:val="center"/>
          </w:tcPr>
          <w:p w14:paraId="214E9683"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0.104 (0.681)</w:t>
            </w:r>
          </w:p>
        </w:tc>
        <w:tc>
          <w:tcPr>
            <w:tcW w:w="1757" w:type="dxa"/>
            <w:tcBorders>
              <w:top w:val="nil"/>
              <w:bottom w:val="nil"/>
            </w:tcBorders>
            <w:vAlign w:val="center"/>
          </w:tcPr>
          <w:p w14:paraId="5EF0D72F"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0.396 (0.104)</w:t>
            </w:r>
          </w:p>
        </w:tc>
        <w:tc>
          <w:tcPr>
            <w:tcW w:w="1633" w:type="dxa"/>
            <w:tcBorders>
              <w:top w:val="nil"/>
              <w:bottom w:val="nil"/>
            </w:tcBorders>
            <w:vAlign w:val="center"/>
          </w:tcPr>
          <w:p w14:paraId="587C1DBC"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0.293 (0.237)</w:t>
            </w:r>
          </w:p>
        </w:tc>
      </w:tr>
      <w:tr w:rsidR="00D27650" w:rsidRPr="0014344A" w14:paraId="544E2437" w14:textId="77777777" w:rsidTr="0014344A">
        <w:trPr>
          <w:trHeight w:val="454"/>
        </w:trPr>
        <w:tc>
          <w:tcPr>
            <w:tcW w:w="2580" w:type="dxa"/>
            <w:tcBorders>
              <w:top w:val="nil"/>
              <w:bottom w:val="nil"/>
            </w:tcBorders>
            <w:vAlign w:val="center"/>
          </w:tcPr>
          <w:p w14:paraId="4E2EDE15"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Holding to Account</w:t>
            </w:r>
          </w:p>
        </w:tc>
        <w:tc>
          <w:tcPr>
            <w:tcW w:w="1633" w:type="dxa"/>
            <w:tcBorders>
              <w:top w:val="nil"/>
              <w:bottom w:val="nil"/>
            </w:tcBorders>
            <w:vAlign w:val="center"/>
          </w:tcPr>
          <w:p w14:paraId="770ABBDE"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0.216 (0.389)</w:t>
            </w:r>
          </w:p>
        </w:tc>
        <w:tc>
          <w:tcPr>
            <w:tcW w:w="1633" w:type="dxa"/>
            <w:tcBorders>
              <w:top w:val="nil"/>
              <w:bottom w:val="nil"/>
            </w:tcBorders>
            <w:vAlign w:val="center"/>
          </w:tcPr>
          <w:p w14:paraId="71D63798"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0.578 (0.012)*</w:t>
            </w:r>
          </w:p>
        </w:tc>
        <w:tc>
          <w:tcPr>
            <w:tcW w:w="1633" w:type="dxa"/>
            <w:tcBorders>
              <w:top w:val="nil"/>
              <w:bottom w:val="nil"/>
            </w:tcBorders>
            <w:vAlign w:val="center"/>
          </w:tcPr>
          <w:p w14:paraId="421FBD7A"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0.277 (0.266)</w:t>
            </w:r>
          </w:p>
        </w:tc>
        <w:tc>
          <w:tcPr>
            <w:tcW w:w="1757" w:type="dxa"/>
            <w:tcBorders>
              <w:top w:val="nil"/>
              <w:bottom w:val="nil"/>
            </w:tcBorders>
            <w:vAlign w:val="center"/>
          </w:tcPr>
          <w:p w14:paraId="56B4C384"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0.210 (0.404)</w:t>
            </w:r>
          </w:p>
        </w:tc>
        <w:tc>
          <w:tcPr>
            <w:tcW w:w="1633" w:type="dxa"/>
            <w:tcBorders>
              <w:top w:val="nil"/>
              <w:bottom w:val="nil"/>
            </w:tcBorders>
            <w:vAlign w:val="center"/>
          </w:tcPr>
          <w:p w14:paraId="6FBD82C1"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0.088 (0.730)</w:t>
            </w:r>
          </w:p>
        </w:tc>
      </w:tr>
      <w:tr w:rsidR="00D27650" w:rsidRPr="0014344A" w14:paraId="490A275C" w14:textId="77777777" w:rsidTr="0014344A">
        <w:trPr>
          <w:trHeight w:val="454"/>
        </w:trPr>
        <w:tc>
          <w:tcPr>
            <w:tcW w:w="2580" w:type="dxa"/>
            <w:tcBorders>
              <w:top w:val="nil"/>
              <w:bottom w:val="nil"/>
            </w:tcBorders>
            <w:vAlign w:val="center"/>
          </w:tcPr>
          <w:p w14:paraId="54D046CB"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Developing Capability</w:t>
            </w:r>
          </w:p>
        </w:tc>
        <w:tc>
          <w:tcPr>
            <w:tcW w:w="1633" w:type="dxa"/>
            <w:tcBorders>
              <w:top w:val="nil"/>
              <w:bottom w:val="nil"/>
            </w:tcBorders>
            <w:vAlign w:val="center"/>
          </w:tcPr>
          <w:p w14:paraId="5538BA67"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0.158 (0.532)</w:t>
            </w:r>
          </w:p>
        </w:tc>
        <w:tc>
          <w:tcPr>
            <w:tcW w:w="1633" w:type="dxa"/>
            <w:tcBorders>
              <w:top w:val="nil"/>
              <w:bottom w:val="nil"/>
            </w:tcBorders>
            <w:vAlign w:val="center"/>
          </w:tcPr>
          <w:p w14:paraId="7C53E764"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0.558 (0.016)*</w:t>
            </w:r>
          </w:p>
        </w:tc>
        <w:tc>
          <w:tcPr>
            <w:tcW w:w="1633" w:type="dxa"/>
            <w:tcBorders>
              <w:top w:val="nil"/>
              <w:bottom w:val="nil"/>
            </w:tcBorders>
            <w:vAlign w:val="center"/>
          </w:tcPr>
          <w:p w14:paraId="39E0EFB3"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0.152 (0.548)</w:t>
            </w:r>
          </w:p>
        </w:tc>
        <w:tc>
          <w:tcPr>
            <w:tcW w:w="1757" w:type="dxa"/>
            <w:tcBorders>
              <w:top w:val="nil"/>
              <w:bottom w:val="nil"/>
            </w:tcBorders>
            <w:vAlign w:val="center"/>
          </w:tcPr>
          <w:p w14:paraId="05586FFC"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0.144 (0.567)</w:t>
            </w:r>
          </w:p>
        </w:tc>
        <w:tc>
          <w:tcPr>
            <w:tcW w:w="1633" w:type="dxa"/>
            <w:tcBorders>
              <w:top w:val="nil"/>
              <w:bottom w:val="nil"/>
            </w:tcBorders>
            <w:vAlign w:val="center"/>
          </w:tcPr>
          <w:p w14:paraId="2CCCD4BD"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-0.076 (0.765)</w:t>
            </w:r>
          </w:p>
        </w:tc>
      </w:tr>
      <w:tr w:rsidR="00D27650" w:rsidRPr="0014344A" w14:paraId="7745564A" w14:textId="77777777" w:rsidTr="0014344A">
        <w:trPr>
          <w:trHeight w:val="454"/>
        </w:trPr>
        <w:tc>
          <w:tcPr>
            <w:tcW w:w="2580" w:type="dxa"/>
            <w:tcBorders>
              <w:top w:val="nil"/>
              <w:bottom w:val="single" w:sz="24" w:space="0" w:color="auto"/>
            </w:tcBorders>
            <w:vAlign w:val="center"/>
          </w:tcPr>
          <w:p w14:paraId="2594BFF4"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Influencing for Results</w:t>
            </w:r>
          </w:p>
        </w:tc>
        <w:tc>
          <w:tcPr>
            <w:tcW w:w="1633" w:type="dxa"/>
            <w:tcBorders>
              <w:top w:val="nil"/>
              <w:bottom w:val="single" w:sz="24" w:space="0" w:color="auto"/>
            </w:tcBorders>
            <w:vAlign w:val="center"/>
          </w:tcPr>
          <w:p w14:paraId="5694AAB6"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-0.101 (0.689)</w:t>
            </w:r>
          </w:p>
        </w:tc>
        <w:tc>
          <w:tcPr>
            <w:tcW w:w="1633" w:type="dxa"/>
            <w:tcBorders>
              <w:top w:val="nil"/>
              <w:bottom w:val="single" w:sz="24" w:space="0" w:color="auto"/>
            </w:tcBorders>
            <w:vAlign w:val="center"/>
          </w:tcPr>
          <w:p w14:paraId="2065F55D"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0.103 (0.685)</w:t>
            </w:r>
          </w:p>
        </w:tc>
        <w:tc>
          <w:tcPr>
            <w:tcW w:w="1633" w:type="dxa"/>
            <w:tcBorders>
              <w:top w:val="nil"/>
              <w:bottom w:val="single" w:sz="24" w:space="0" w:color="auto"/>
            </w:tcBorders>
            <w:vAlign w:val="center"/>
          </w:tcPr>
          <w:p w14:paraId="0282C42F"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0.029 (0.909)</w:t>
            </w:r>
          </w:p>
        </w:tc>
        <w:tc>
          <w:tcPr>
            <w:tcW w:w="1757" w:type="dxa"/>
            <w:tcBorders>
              <w:top w:val="nil"/>
              <w:bottom w:val="single" w:sz="24" w:space="0" w:color="auto"/>
            </w:tcBorders>
            <w:vAlign w:val="center"/>
          </w:tcPr>
          <w:p w14:paraId="6DACF8EB"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-0.148 (0.557)</w:t>
            </w:r>
          </w:p>
        </w:tc>
        <w:tc>
          <w:tcPr>
            <w:tcW w:w="1633" w:type="dxa"/>
            <w:tcBorders>
              <w:top w:val="nil"/>
              <w:bottom w:val="single" w:sz="24" w:space="0" w:color="auto"/>
            </w:tcBorders>
            <w:vAlign w:val="center"/>
          </w:tcPr>
          <w:p w14:paraId="1FD631E8"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0.032 (0.899)</w:t>
            </w:r>
          </w:p>
        </w:tc>
      </w:tr>
    </w:tbl>
    <w:p w14:paraId="3A0C39E3" w14:textId="77777777" w:rsidR="00D27650" w:rsidRPr="0014344A" w:rsidRDefault="00D27650" w:rsidP="00D27650">
      <w:pPr>
        <w:pStyle w:val="NormalWeb"/>
        <w:jc w:val="both"/>
        <w:rPr>
          <w:rFonts w:asciiTheme="majorBidi" w:hAnsiTheme="majorBidi" w:cstheme="majorBidi"/>
          <w:color w:val="auto"/>
          <w:sz w:val="24"/>
          <w:szCs w:val="24"/>
          <w:lang w:val="en-AU"/>
        </w:rPr>
      </w:pPr>
      <w:r w:rsidRPr="0014344A">
        <w:rPr>
          <w:rFonts w:asciiTheme="majorBidi" w:hAnsiTheme="majorBidi" w:cstheme="majorBidi"/>
          <w:color w:val="auto"/>
          <w:sz w:val="24"/>
          <w:szCs w:val="24"/>
          <w:lang w:val="en-AU"/>
        </w:rPr>
        <w:t>* p &lt; 0.05</w:t>
      </w:r>
      <w:r w:rsidRPr="0014344A">
        <w:rPr>
          <w:rFonts w:asciiTheme="majorBidi" w:hAnsiTheme="majorBidi" w:cstheme="majorBidi"/>
          <w:color w:val="auto"/>
          <w:sz w:val="24"/>
          <w:szCs w:val="24"/>
          <w:lang w:val="en-AU"/>
        </w:rPr>
        <w:tab/>
        <w:t>** p &lt; 0.01</w:t>
      </w:r>
    </w:p>
    <w:p w14:paraId="02158D9D" w14:textId="77777777" w:rsidR="00D27650" w:rsidRPr="0014344A" w:rsidRDefault="00D27650" w:rsidP="0051096A">
      <w:pPr>
        <w:spacing w:line="480" w:lineRule="auto"/>
        <w:jc w:val="both"/>
        <w:rPr>
          <w:rFonts w:asciiTheme="majorBidi" w:hAnsiTheme="majorBidi" w:cstheme="majorBidi"/>
          <w:sz w:val="24"/>
          <w:szCs w:val="24"/>
        </w:rPr>
      </w:pPr>
    </w:p>
    <w:sectPr w:rsidR="00D27650" w:rsidRPr="0014344A" w:rsidSect="00893635">
      <w:footerReference w:type="default" r:id="rId13"/>
      <w:footnotePr>
        <w:numRestart w:val="eachSect"/>
      </w:footnotePr>
      <w:pgSz w:w="11907" w:h="16834" w:code="9"/>
      <w:pgMar w:top="1440" w:right="1440" w:bottom="1440" w:left="144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893E5" w14:textId="77777777" w:rsidR="00487995" w:rsidRDefault="00487995">
      <w:r>
        <w:separator/>
      </w:r>
    </w:p>
  </w:endnote>
  <w:endnote w:type="continuationSeparator" w:id="0">
    <w:p w14:paraId="69D4E311" w14:textId="77777777" w:rsidR="00487995" w:rsidRDefault="0048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890980"/>
      <w:docPartObj>
        <w:docPartGallery w:val="Page Numbers (Bottom of Page)"/>
        <w:docPartUnique/>
      </w:docPartObj>
    </w:sdtPr>
    <w:sdtEndPr>
      <w:rPr>
        <w:noProof/>
      </w:rPr>
    </w:sdtEndPr>
    <w:sdtContent>
      <w:p w14:paraId="79812F10" w14:textId="6EAECF31" w:rsidR="009A218C" w:rsidRDefault="009A218C">
        <w:pPr>
          <w:pStyle w:val="Footer"/>
          <w:jc w:val="center"/>
        </w:pPr>
        <w:r>
          <w:fldChar w:fldCharType="begin"/>
        </w:r>
        <w:r>
          <w:instrText xml:space="preserve"> PAGE   \* MERGEFORMAT </w:instrText>
        </w:r>
        <w:r>
          <w:fldChar w:fldCharType="separate"/>
        </w:r>
        <w:r w:rsidR="00DC3540">
          <w:rPr>
            <w:noProof/>
          </w:rPr>
          <w:t>1</w:t>
        </w:r>
        <w:r>
          <w:rPr>
            <w:noProof/>
          </w:rPr>
          <w:fldChar w:fldCharType="end"/>
        </w:r>
      </w:p>
    </w:sdtContent>
  </w:sdt>
  <w:p w14:paraId="4B2F6BDC" w14:textId="77777777" w:rsidR="009A218C" w:rsidRDefault="009A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B623" w14:textId="77777777" w:rsidR="00487995" w:rsidRDefault="00487995">
      <w:r>
        <w:separator/>
      </w:r>
    </w:p>
  </w:footnote>
  <w:footnote w:type="continuationSeparator" w:id="0">
    <w:p w14:paraId="734AD11F" w14:textId="77777777" w:rsidR="00487995" w:rsidRDefault="00487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4A8"/>
    <w:multiLevelType w:val="hybridMultilevel"/>
    <w:tmpl w:val="68B424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D10B3"/>
    <w:multiLevelType w:val="hybridMultilevel"/>
    <w:tmpl w:val="F02442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E65EED"/>
    <w:multiLevelType w:val="hybridMultilevel"/>
    <w:tmpl w:val="F02442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C8F7B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CA38A3"/>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10D548F"/>
    <w:multiLevelType w:val="hybridMultilevel"/>
    <w:tmpl w:val="84C0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F4736"/>
    <w:multiLevelType w:val="hybridMultilevel"/>
    <w:tmpl w:val="F1C8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45124"/>
    <w:multiLevelType w:val="hybridMultilevel"/>
    <w:tmpl w:val="29BC7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446030"/>
    <w:multiLevelType w:val="hybridMultilevel"/>
    <w:tmpl w:val="1FF8D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223225"/>
    <w:multiLevelType w:val="hybridMultilevel"/>
    <w:tmpl w:val="CB0C3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8565A"/>
    <w:multiLevelType w:val="hybridMultilevel"/>
    <w:tmpl w:val="F02442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40C5DB3"/>
    <w:multiLevelType w:val="hybridMultilevel"/>
    <w:tmpl w:val="F11C6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376467"/>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4B1C31EC"/>
    <w:multiLevelType w:val="hybridMultilevel"/>
    <w:tmpl w:val="ED6E23AA"/>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5502A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AB4364"/>
    <w:multiLevelType w:val="hybridMultilevel"/>
    <w:tmpl w:val="45C4D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12286B"/>
    <w:multiLevelType w:val="hybridMultilevel"/>
    <w:tmpl w:val="70BE9BA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9B37703"/>
    <w:multiLevelType w:val="hybridMultilevel"/>
    <w:tmpl w:val="F228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3505F4"/>
    <w:multiLevelType w:val="hybridMultilevel"/>
    <w:tmpl w:val="29BC7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3A1819"/>
    <w:multiLevelType w:val="hybridMultilevel"/>
    <w:tmpl w:val="F02442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6B0B51FC"/>
    <w:multiLevelType w:val="hybridMultilevel"/>
    <w:tmpl w:val="B838B070"/>
    <w:lvl w:ilvl="0" w:tplc="71846B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5134B"/>
    <w:multiLevelType w:val="hybridMultilevel"/>
    <w:tmpl w:val="D68C4D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5A7A9A"/>
    <w:multiLevelType w:val="hybridMultilevel"/>
    <w:tmpl w:val="29BC7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E678F7"/>
    <w:multiLevelType w:val="hybridMultilevel"/>
    <w:tmpl w:val="EBC8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9667E"/>
    <w:multiLevelType w:val="hybridMultilevel"/>
    <w:tmpl w:val="31B2EE38"/>
    <w:lvl w:ilvl="0" w:tplc="E5CA395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A17FA1"/>
    <w:multiLevelType w:val="hybridMultilevel"/>
    <w:tmpl w:val="287EC6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5"/>
  </w:num>
  <w:num w:numId="3">
    <w:abstractNumId w:val="9"/>
  </w:num>
  <w:num w:numId="4">
    <w:abstractNumId w:val="2"/>
  </w:num>
  <w:num w:numId="5">
    <w:abstractNumId w:val="10"/>
  </w:num>
  <w:num w:numId="6">
    <w:abstractNumId w:val="1"/>
  </w:num>
  <w:num w:numId="7">
    <w:abstractNumId w:val="19"/>
  </w:num>
  <w:num w:numId="8">
    <w:abstractNumId w:val="3"/>
  </w:num>
  <w:num w:numId="9">
    <w:abstractNumId w:val="14"/>
  </w:num>
  <w:num w:numId="10">
    <w:abstractNumId w:val="12"/>
  </w:num>
  <w:num w:numId="11">
    <w:abstractNumId w:val="20"/>
  </w:num>
  <w:num w:numId="12">
    <w:abstractNumId w:val="11"/>
  </w:num>
  <w:num w:numId="13">
    <w:abstractNumId w:val="21"/>
  </w:num>
  <w:num w:numId="14">
    <w:abstractNumId w:val="16"/>
  </w:num>
  <w:num w:numId="15">
    <w:abstractNumId w:val="6"/>
  </w:num>
  <w:num w:numId="16">
    <w:abstractNumId w:val="4"/>
  </w:num>
  <w:num w:numId="17">
    <w:abstractNumId w:val="13"/>
  </w:num>
  <w:num w:numId="18">
    <w:abstractNumId w:val="24"/>
  </w:num>
  <w:num w:numId="19">
    <w:abstractNumId w:val="5"/>
  </w:num>
  <w:num w:numId="20">
    <w:abstractNumId w:val="23"/>
  </w:num>
  <w:num w:numId="21">
    <w:abstractNumId w:val="25"/>
  </w:num>
  <w:num w:numId="22">
    <w:abstractNumId w:val="8"/>
  </w:num>
  <w:num w:numId="23">
    <w:abstractNumId w:val="0"/>
  </w:num>
  <w:num w:numId="24">
    <w:abstractNumId w:val="7"/>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4F"/>
    <w:rsid w:val="00010ACD"/>
    <w:rsid w:val="00011031"/>
    <w:rsid w:val="00011F4F"/>
    <w:rsid w:val="00012B02"/>
    <w:rsid w:val="00017C3D"/>
    <w:rsid w:val="00020C9C"/>
    <w:rsid w:val="00026E8A"/>
    <w:rsid w:val="00031981"/>
    <w:rsid w:val="0003377A"/>
    <w:rsid w:val="000411EF"/>
    <w:rsid w:val="00042B50"/>
    <w:rsid w:val="00043F71"/>
    <w:rsid w:val="00045D82"/>
    <w:rsid w:val="000465A9"/>
    <w:rsid w:val="000478D0"/>
    <w:rsid w:val="0005348C"/>
    <w:rsid w:val="000568D2"/>
    <w:rsid w:val="00061CA5"/>
    <w:rsid w:val="00062A78"/>
    <w:rsid w:val="00065471"/>
    <w:rsid w:val="00067340"/>
    <w:rsid w:val="00074C12"/>
    <w:rsid w:val="00076C1B"/>
    <w:rsid w:val="000778D7"/>
    <w:rsid w:val="000819B4"/>
    <w:rsid w:val="00083431"/>
    <w:rsid w:val="000A5FD3"/>
    <w:rsid w:val="000C7E53"/>
    <w:rsid w:val="000D1E59"/>
    <w:rsid w:val="000D4C5E"/>
    <w:rsid w:val="000E14B3"/>
    <w:rsid w:val="000E1848"/>
    <w:rsid w:val="000E6179"/>
    <w:rsid w:val="000E6DD5"/>
    <w:rsid w:val="000F0A55"/>
    <w:rsid w:val="000F1E55"/>
    <w:rsid w:val="000F51B5"/>
    <w:rsid w:val="000F5605"/>
    <w:rsid w:val="001012AF"/>
    <w:rsid w:val="00102A90"/>
    <w:rsid w:val="00104A5E"/>
    <w:rsid w:val="00104A69"/>
    <w:rsid w:val="0010795D"/>
    <w:rsid w:val="00111907"/>
    <w:rsid w:val="001305BB"/>
    <w:rsid w:val="00131496"/>
    <w:rsid w:val="00131DEB"/>
    <w:rsid w:val="001372A0"/>
    <w:rsid w:val="00141EDA"/>
    <w:rsid w:val="0014344A"/>
    <w:rsid w:val="00150070"/>
    <w:rsid w:val="001526CD"/>
    <w:rsid w:val="00152F15"/>
    <w:rsid w:val="00154D60"/>
    <w:rsid w:val="001604EC"/>
    <w:rsid w:val="001618EE"/>
    <w:rsid w:val="001626EA"/>
    <w:rsid w:val="001733EB"/>
    <w:rsid w:val="001852CF"/>
    <w:rsid w:val="00185E9A"/>
    <w:rsid w:val="00191D68"/>
    <w:rsid w:val="0019241E"/>
    <w:rsid w:val="00196F60"/>
    <w:rsid w:val="001A0FF3"/>
    <w:rsid w:val="001A7F04"/>
    <w:rsid w:val="001B5A1F"/>
    <w:rsid w:val="001B6828"/>
    <w:rsid w:val="001B7F8C"/>
    <w:rsid w:val="001C04C2"/>
    <w:rsid w:val="001C05BE"/>
    <w:rsid w:val="001C1EAA"/>
    <w:rsid w:val="001C445D"/>
    <w:rsid w:val="001C79B3"/>
    <w:rsid w:val="001D212E"/>
    <w:rsid w:val="001D269C"/>
    <w:rsid w:val="001D2F91"/>
    <w:rsid w:val="001D59D7"/>
    <w:rsid w:val="001D671F"/>
    <w:rsid w:val="001E3926"/>
    <w:rsid w:val="001E6436"/>
    <w:rsid w:val="001E66B2"/>
    <w:rsid w:val="001F5594"/>
    <w:rsid w:val="001F5C10"/>
    <w:rsid w:val="001F6292"/>
    <w:rsid w:val="001F778D"/>
    <w:rsid w:val="002026F3"/>
    <w:rsid w:val="00207EBE"/>
    <w:rsid w:val="0021409B"/>
    <w:rsid w:val="00222EDC"/>
    <w:rsid w:val="00222EF9"/>
    <w:rsid w:val="00223F93"/>
    <w:rsid w:val="00226126"/>
    <w:rsid w:val="00226352"/>
    <w:rsid w:val="002301F7"/>
    <w:rsid w:val="00230819"/>
    <w:rsid w:val="0023299E"/>
    <w:rsid w:val="0023550E"/>
    <w:rsid w:val="0023578A"/>
    <w:rsid w:val="00235CD7"/>
    <w:rsid w:val="00237DF1"/>
    <w:rsid w:val="00241196"/>
    <w:rsid w:val="00241D9E"/>
    <w:rsid w:val="0024307F"/>
    <w:rsid w:val="00252B1F"/>
    <w:rsid w:val="00256697"/>
    <w:rsid w:val="002610E5"/>
    <w:rsid w:val="00261473"/>
    <w:rsid w:val="00263C37"/>
    <w:rsid w:val="0027538E"/>
    <w:rsid w:val="002837E1"/>
    <w:rsid w:val="002934AD"/>
    <w:rsid w:val="00294AA7"/>
    <w:rsid w:val="00295E49"/>
    <w:rsid w:val="002A7776"/>
    <w:rsid w:val="002A7C4F"/>
    <w:rsid w:val="002B1426"/>
    <w:rsid w:val="002B18DD"/>
    <w:rsid w:val="002B4A87"/>
    <w:rsid w:val="002B6316"/>
    <w:rsid w:val="002B64E1"/>
    <w:rsid w:val="002B76FB"/>
    <w:rsid w:val="002C13BA"/>
    <w:rsid w:val="002C345E"/>
    <w:rsid w:val="002C4664"/>
    <w:rsid w:val="002C6FC2"/>
    <w:rsid w:val="002D23BE"/>
    <w:rsid w:val="002D6901"/>
    <w:rsid w:val="002D78B2"/>
    <w:rsid w:val="002E546E"/>
    <w:rsid w:val="002E62E9"/>
    <w:rsid w:val="002F3C81"/>
    <w:rsid w:val="002F4430"/>
    <w:rsid w:val="0030253D"/>
    <w:rsid w:val="00305EC4"/>
    <w:rsid w:val="00305F15"/>
    <w:rsid w:val="00305F69"/>
    <w:rsid w:val="00306DBB"/>
    <w:rsid w:val="0031403D"/>
    <w:rsid w:val="00320984"/>
    <w:rsid w:val="0032345E"/>
    <w:rsid w:val="00336F86"/>
    <w:rsid w:val="00346007"/>
    <w:rsid w:val="00346927"/>
    <w:rsid w:val="0035112C"/>
    <w:rsid w:val="00352D58"/>
    <w:rsid w:val="0036059F"/>
    <w:rsid w:val="003633F9"/>
    <w:rsid w:val="00372579"/>
    <w:rsid w:val="00372C5D"/>
    <w:rsid w:val="0037477F"/>
    <w:rsid w:val="00377A6B"/>
    <w:rsid w:val="00384AF9"/>
    <w:rsid w:val="00390A37"/>
    <w:rsid w:val="003921FF"/>
    <w:rsid w:val="003A2C16"/>
    <w:rsid w:val="003A34C1"/>
    <w:rsid w:val="003A3801"/>
    <w:rsid w:val="003A51B3"/>
    <w:rsid w:val="003A7BC8"/>
    <w:rsid w:val="003B2800"/>
    <w:rsid w:val="003B699E"/>
    <w:rsid w:val="003C1BDC"/>
    <w:rsid w:val="003C1C13"/>
    <w:rsid w:val="003C306B"/>
    <w:rsid w:val="003C550A"/>
    <w:rsid w:val="003D2A42"/>
    <w:rsid w:val="003D42F6"/>
    <w:rsid w:val="003E082A"/>
    <w:rsid w:val="003E335F"/>
    <w:rsid w:val="003E7EFF"/>
    <w:rsid w:val="003F690F"/>
    <w:rsid w:val="004006B0"/>
    <w:rsid w:val="004008D2"/>
    <w:rsid w:val="00407799"/>
    <w:rsid w:val="00414A98"/>
    <w:rsid w:val="00415A8E"/>
    <w:rsid w:val="00426D9A"/>
    <w:rsid w:val="0045432E"/>
    <w:rsid w:val="00460372"/>
    <w:rsid w:val="00461E91"/>
    <w:rsid w:val="004719F0"/>
    <w:rsid w:val="00480981"/>
    <w:rsid w:val="00481E44"/>
    <w:rsid w:val="00485685"/>
    <w:rsid w:val="00487995"/>
    <w:rsid w:val="00487CB1"/>
    <w:rsid w:val="00491E5A"/>
    <w:rsid w:val="004A621F"/>
    <w:rsid w:val="004B7600"/>
    <w:rsid w:val="004C1199"/>
    <w:rsid w:val="004C27D6"/>
    <w:rsid w:val="004C6061"/>
    <w:rsid w:val="004D49CF"/>
    <w:rsid w:val="004D7E93"/>
    <w:rsid w:val="004E3290"/>
    <w:rsid w:val="004E5355"/>
    <w:rsid w:val="004E55D2"/>
    <w:rsid w:val="004F7B34"/>
    <w:rsid w:val="0051096A"/>
    <w:rsid w:val="0051228F"/>
    <w:rsid w:val="00520EB0"/>
    <w:rsid w:val="005246B1"/>
    <w:rsid w:val="00524977"/>
    <w:rsid w:val="0052527C"/>
    <w:rsid w:val="005260EC"/>
    <w:rsid w:val="00530B71"/>
    <w:rsid w:val="00531C63"/>
    <w:rsid w:val="005338C8"/>
    <w:rsid w:val="00533964"/>
    <w:rsid w:val="00534794"/>
    <w:rsid w:val="005372FC"/>
    <w:rsid w:val="00537A13"/>
    <w:rsid w:val="00550453"/>
    <w:rsid w:val="005518B7"/>
    <w:rsid w:val="0055566E"/>
    <w:rsid w:val="005559D8"/>
    <w:rsid w:val="0056437E"/>
    <w:rsid w:val="00564DAD"/>
    <w:rsid w:val="00567159"/>
    <w:rsid w:val="00577E31"/>
    <w:rsid w:val="005863A2"/>
    <w:rsid w:val="005873AA"/>
    <w:rsid w:val="0059013F"/>
    <w:rsid w:val="00597483"/>
    <w:rsid w:val="005A269B"/>
    <w:rsid w:val="005A2DA4"/>
    <w:rsid w:val="005A34F9"/>
    <w:rsid w:val="005B170E"/>
    <w:rsid w:val="005B3B24"/>
    <w:rsid w:val="005C1932"/>
    <w:rsid w:val="005D6D0D"/>
    <w:rsid w:val="005E4995"/>
    <w:rsid w:val="005E7C0A"/>
    <w:rsid w:val="005F167D"/>
    <w:rsid w:val="005F279E"/>
    <w:rsid w:val="005F4953"/>
    <w:rsid w:val="005F4EF1"/>
    <w:rsid w:val="006020D5"/>
    <w:rsid w:val="006049B8"/>
    <w:rsid w:val="0060665B"/>
    <w:rsid w:val="0061156E"/>
    <w:rsid w:val="0061203E"/>
    <w:rsid w:val="0061269B"/>
    <w:rsid w:val="00612758"/>
    <w:rsid w:val="00622AC6"/>
    <w:rsid w:val="0062300B"/>
    <w:rsid w:val="006453C6"/>
    <w:rsid w:val="00656783"/>
    <w:rsid w:val="0066027E"/>
    <w:rsid w:val="0066661D"/>
    <w:rsid w:val="00666EDE"/>
    <w:rsid w:val="00667C85"/>
    <w:rsid w:val="006704C7"/>
    <w:rsid w:val="0067278B"/>
    <w:rsid w:val="0068269F"/>
    <w:rsid w:val="00682C9E"/>
    <w:rsid w:val="00683169"/>
    <w:rsid w:val="00691F38"/>
    <w:rsid w:val="00691FCC"/>
    <w:rsid w:val="006A181C"/>
    <w:rsid w:val="006B2B00"/>
    <w:rsid w:val="006B3BBC"/>
    <w:rsid w:val="006B6145"/>
    <w:rsid w:val="006C5B48"/>
    <w:rsid w:val="006C6A35"/>
    <w:rsid w:val="006C6A62"/>
    <w:rsid w:val="006C7A32"/>
    <w:rsid w:val="006D614C"/>
    <w:rsid w:val="006F04FC"/>
    <w:rsid w:val="006F05EE"/>
    <w:rsid w:val="006F24E6"/>
    <w:rsid w:val="006F2929"/>
    <w:rsid w:val="006F6149"/>
    <w:rsid w:val="00714CF1"/>
    <w:rsid w:val="00731EB3"/>
    <w:rsid w:val="007345AF"/>
    <w:rsid w:val="007405ED"/>
    <w:rsid w:val="00744432"/>
    <w:rsid w:val="007515D8"/>
    <w:rsid w:val="00754AB0"/>
    <w:rsid w:val="00760569"/>
    <w:rsid w:val="007614BA"/>
    <w:rsid w:val="0076273D"/>
    <w:rsid w:val="007665B3"/>
    <w:rsid w:val="007717B9"/>
    <w:rsid w:val="00776EA6"/>
    <w:rsid w:val="0078001E"/>
    <w:rsid w:val="00781A77"/>
    <w:rsid w:val="00781C1D"/>
    <w:rsid w:val="00784379"/>
    <w:rsid w:val="00787A5D"/>
    <w:rsid w:val="0079689C"/>
    <w:rsid w:val="007A4BFB"/>
    <w:rsid w:val="007B15A3"/>
    <w:rsid w:val="007B77B7"/>
    <w:rsid w:val="007C2615"/>
    <w:rsid w:val="007C6ED3"/>
    <w:rsid w:val="007D34F1"/>
    <w:rsid w:val="007D5487"/>
    <w:rsid w:val="007E4CC9"/>
    <w:rsid w:val="007F16A0"/>
    <w:rsid w:val="007F1D5E"/>
    <w:rsid w:val="007F3C3B"/>
    <w:rsid w:val="00804E52"/>
    <w:rsid w:val="008161D1"/>
    <w:rsid w:val="00816746"/>
    <w:rsid w:val="00817B2E"/>
    <w:rsid w:val="008200E5"/>
    <w:rsid w:val="00820D9D"/>
    <w:rsid w:val="00822601"/>
    <w:rsid w:val="00822630"/>
    <w:rsid w:val="00825C7E"/>
    <w:rsid w:val="00831C26"/>
    <w:rsid w:val="00834BB2"/>
    <w:rsid w:val="00836D01"/>
    <w:rsid w:val="0084165F"/>
    <w:rsid w:val="008426F5"/>
    <w:rsid w:val="008463F5"/>
    <w:rsid w:val="00850A23"/>
    <w:rsid w:val="00855BFB"/>
    <w:rsid w:val="00861558"/>
    <w:rsid w:val="00864C41"/>
    <w:rsid w:val="00870C37"/>
    <w:rsid w:val="00875234"/>
    <w:rsid w:val="00877E7D"/>
    <w:rsid w:val="008804E8"/>
    <w:rsid w:val="008810FE"/>
    <w:rsid w:val="00893635"/>
    <w:rsid w:val="00894F1D"/>
    <w:rsid w:val="0089736C"/>
    <w:rsid w:val="00897B20"/>
    <w:rsid w:val="008A39D7"/>
    <w:rsid w:val="008A71CA"/>
    <w:rsid w:val="008C0756"/>
    <w:rsid w:val="008C5DD2"/>
    <w:rsid w:val="008D0C5D"/>
    <w:rsid w:val="008D43AD"/>
    <w:rsid w:val="008D4F3A"/>
    <w:rsid w:val="008E12EC"/>
    <w:rsid w:val="008E4549"/>
    <w:rsid w:val="008E53DA"/>
    <w:rsid w:val="008F3BE6"/>
    <w:rsid w:val="008F54F9"/>
    <w:rsid w:val="008F71FA"/>
    <w:rsid w:val="008F79D7"/>
    <w:rsid w:val="00901362"/>
    <w:rsid w:val="0090293F"/>
    <w:rsid w:val="00906AF2"/>
    <w:rsid w:val="0090712E"/>
    <w:rsid w:val="009074B6"/>
    <w:rsid w:val="009074C1"/>
    <w:rsid w:val="0091067B"/>
    <w:rsid w:val="009122E9"/>
    <w:rsid w:val="00921162"/>
    <w:rsid w:val="00921BAC"/>
    <w:rsid w:val="0092229B"/>
    <w:rsid w:val="009366CE"/>
    <w:rsid w:val="00942D20"/>
    <w:rsid w:val="00945137"/>
    <w:rsid w:val="00945835"/>
    <w:rsid w:val="00952328"/>
    <w:rsid w:val="00954A4E"/>
    <w:rsid w:val="00954A77"/>
    <w:rsid w:val="009574AA"/>
    <w:rsid w:val="00957DD0"/>
    <w:rsid w:val="00976F8D"/>
    <w:rsid w:val="0098146C"/>
    <w:rsid w:val="00985E0B"/>
    <w:rsid w:val="00986E37"/>
    <w:rsid w:val="00990571"/>
    <w:rsid w:val="0099731C"/>
    <w:rsid w:val="00997C21"/>
    <w:rsid w:val="009A08DB"/>
    <w:rsid w:val="009A218C"/>
    <w:rsid w:val="009A28FF"/>
    <w:rsid w:val="009A4656"/>
    <w:rsid w:val="009A66FD"/>
    <w:rsid w:val="009A7502"/>
    <w:rsid w:val="009A7997"/>
    <w:rsid w:val="009B1142"/>
    <w:rsid w:val="009B441D"/>
    <w:rsid w:val="009B7703"/>
    <w:rsid w:val="009B7E17"/>
    <w:rsid w:val="009D4C5D"/>
    <w:rsid w:val="009D55E7"/>
    <w:rsid w:val="009D58AA"/>
    <w:rsid w:val="009D762B"/>
    <w:rsid w:val="009E1A10"/>
    <w:rsid w:val="009E5E9A"/>
    <w:rsid w:val="009E62E5"/>
    <w:rsid w:val="009E6B4B"/>
    <w:rsid w:val="009E7B55"/>
    <w:rsid w:val="009F2458"/>
    <w:rsid w:val="009F7232"/>
    <w:rsid w:val="00A000CE"/>
    <w:rsid w:val="00A001DE"/>
    <w:rsid w:val="00A047A1"/>
    <w:rsid w:val="00A04CC0"/>
    <w:rsid w:val="00A17AC4"/>
    <w:rsid w:val="00A21B39"/>
    <w:rsid w:val="00A22DBE"/>
    <w:rsid w:val="00A233D5"/>
    <w:rsid w:val="00A35F1F"/>
    <w:rsid w:val="00A43362"/>
    <w:rsid w:val="00A44E4B"/>
    <w:rsid w:val="00A45D4C"/>
    <w:rsid w:val="00A464DE"/>
    <w:rsid w:val="00A47683"/>
    <w:rsid w:val="00A548A8"/>
    <w:rsid w:val="00A6196E"/>
    <w:rsid w:val="00A62A4B"/>
    <w:rsid w:val="00A62C18"/>
    <w:rsid w:val="00A678AA"/>
    <w:rsid w:val="00A70162"/>
    <w:rsid w:val="00A7307E"/>
    <w:rsid w:val="00A7708D"/>
    <w:rsid w:val="00A80062"/>
    <w:rsid w:val="00A81474"/>
    <w:rsid w:val="00A81CC3"/>
    <w:rsid w:val="00A8462B"/>
    <w:rsid w:val="00A861B9"/>
    <w:rsid w:val="00A96CD5"/>
    <w:rsid w:val="00A976C3"/>
    <w:rsid w:val="00AA36FE"/>
    <w:rsid w:val="00AA7E35"/>
    <w:rsid w:val="00AB157D"/>
    <w:rsid w:val="00AB40FA"/>
    <w:rsid w:val="00AB6883"/>
    <w:rsid w:val="00AB69BF"/>
    <w:rsid w:val="00AC1027"/>
    <w:rsid w:val="00AC1BB1"/>
    <w:rsid w:val="00AC2233"/>
    <w:rsid w:val="00AC2F92"/>
    <w:rsid w:val="00AC540B"/>
    <w:rsid w:val="00AD6589"/>
    <w:rsid w:val="00AE28C8"/>
    <w:rsid w:val="00AE3844"/>
    <w:rsid w:val="00AF076F"/>
    <w:rsid w:val="00AF51B6"/>
    <w:rsid w:val="00B0651B"/>
    <w:rsid w:val="00B12304"/>
    <w:rsid w:val="00B1634E"/>
    <w:rsid w:val="00B23382"/>
    <w:rsid w:val="00B23765"/>
    <w:rsid w:val="00B241D8"/>
    <w:rsid w:val="00B40AFF"/>
    <w:rsid w:val="00B44E96"/>
    <w:rsid w:val="00B51C81"/>
    <w:rsid w:val="00B71577"/>
    <w:rsid w:val="00B74E5E"/>
    <w:rsid w:val="00B769E1"/>
    <w:rsid w:val="00B76DEA"/>
    <w:rsid w:val="00B8112A"/>
    <w:rsid w:val="00B83060"/>
    <w:rsid w:val="00B91765"/>
    <w:rsid w:val="00B92B61"/>
    <w:rsid w:val="00B92C2E"/>
    <w:rsid w:val="00B944FD"/>
    <w:rsid w:val="00B970FB"/>
    <w:rsid w:val="00B9728D"/>
    <w:rsid w:val="00BA21F6"/>
    <w:rsid w:val="00BA3A74"/>
    <w:rsid w:val="00BA45DF"/>
    <w:rsid w:val="00BA7816"/>
    <w:rsid w:val="00BB06E4"/>
    <w:rsid w:val="00BC4178"/>
    <w:rsid w:val="00BC6A1C"/>
    <w:rsid w:val="00BD68AF"/>
    <w:rsid w:val="00BE186E"/>
    <w:rsid w:val="00BF4CC3"/>
    <w:rsid w:val="00C0102D"/>
    <w:rsid w:val="00C05A6C"/>
    <w:rsid w:val="00C10589"/>
    <w:rsid w:val="00C227EE"/>
    <w:rsid w:val="00C33B44"/>
    <w:rsid w:val="00C37182"/>
    <w:rsid w:val="00C4173B"/>
    <w:rsid w:val="00C42394"/>
    <w:rsid w:val="00C43758"/>
    <w:rsid w:val="00C449D1"/>
    <w:rsid w:val="00C45349"/>
    <w:rsid w:val="00C50C41"/>
    <w:rsid w:val="00C552C4"/>
    <w:rsid w:val="00C5696A"/>
    <w:rsid w:val="00C620FF"/>
    <w:rsid w:val="00C65D63"/>
    <w:rsid w:val="00C675AC"/>
    <w:rsid w:val="00C67D29"/>
    <w:rsid w:val="00C74831"/>
    <w:rsid w:val="00C74ED2"/>
    <w:rsid w:val="00C75FAA"/>
    <w:rsid w:val="00C864BC"/>
    <w:rsid w:val="00C869BF"/>
    <w:rsid w:val="00C939A2"/>
    <w:rsid w:val="00CA4B2A"/>
    <w:rsid w:val="00CB23C5"/>
    <w:rsid w:val="00CB2655"/>
    <w:rsid w:val="00CB4CF4"/>
    <w:rsid w:val="00CB6E05"/>
    <w:rsid w:val="00CB7E5B"/>
    <w:rsid w:val="00CD37A7"/>
    <w:rsid w:val="00CE1592"/>
    <w:rsid w:val="00CF0224"/>
    <w:rsid w:val="00CF2C52"/>
    <w:rsid w:val="00CF325A"/>
    <w:rsid w:val="00CF5546"/>
    <w:rsid w:val="00CF6CA9"/>
    <w:rsid w:val="00D017E9"/>
    <w:rsid w:val="00D03178"/>
    <w:rsid w:val="00D0656D"/>
    <w:rsid w:val="00D128BF"/>
    <w:rsid w:val="00D14408"/>
    <w:rsid w:val="00D27650"/>
    <w:rsid w:val="00D30D5A"/>
    <w:rsid w:val="00D46C48"/>
    <w:rsid w:val="00D51DF0"/>
    <w:rsid w:val="00D57E48"/>
    <w:rsid w:val="00D754A2"/>
    <w:rsid w:val="00D807C2"/>
    <w:rsid w:val="00D81DB4"/>
    <w:rsid w:val="00D8208C"/>
    <w:rsid w:val="00D84153"/>
    <w:rsid w:val="00D869B2"/>
    <w:rsid w:val="00D938C0"/>
    <w:rsid w:val="00DA0BC3"/>
    <w:rsid w:val="00DA0DFD"/>
    <w:rsid w:val="00DA65F0"/>
    <w:rsid w:val="00DB0145"/>
    <w:rsid w:val="00DB140A"/>
    <w:rsid w:val="00DB6149"/>
    <w:rsid w:val="00DC3540"/>
    <w:rsid w:val="00DC3BFB"/>
    <w:rsid w:val="00DD0DC2"/>
    <w:rsid w:val="00DD110E"/>
    <w:rsid w:val="00DD4AB0"/>
    <w:rsid w:val="00DE0F3E"/>
    <w:rsid w:val="00DE4FE0"/>
    <w:rsid w:val="00DF1517"/>
    <w:rsid w:val="00DF24AA"/>
    <w:rsid w:val="00DF29D4"/>
    <w:rsid w:val="00DF3349"/>
    <w:rsid w:val="00DF467E"/>
    <w:rsid w:val="00DF52C3"/>
    <w:rsid w:val="00DF6571"/>
    <w:rsid w:val="00DF76A5"/>
    <w:rsid w:val="00E04EE1"/>
    <w:rsid w:val="00E07451"/>
    <w:rsid w:val="00E07C21"/>
    <w:rsid w:val="00E15845"/>
    <w:rsid w:val="00E163DF"/>
    <w:rsid w:val="00E16871"/>
    <w:rsid w:val="00E21F94"/>
    <w:rsid w:val="00E30DEF"/>
    <w:rsid w:val="00E32D4F"/>
    <w:rsid w:val="00E46BBD"/>
    <w:rsid w:val="00E52AEB"/>
    <w:rsid w:val="00E55C30"/>
    <w:rsid w:val="00E620FF"/>
    <w:rsid w:val="00E63547"/>
    <w:rsid w:val="00E63E49"/>
    <w:rsid w:val="00E66E51"/>
    <w:rsid w:val="00E71AE6"/>
    <w:rsid w:val="00E77BC0"/>
    <w:rsid w:val="00E90AD0"/>
    <w:rsid w:val="00E95468"/>
    <w:rsid w:val="00E97175"/>
    <w:rsid w:val="00EA31C9"/>
    <w:rsid w:val="00EA59FE"/>
    <w:rsid w:val="00EB2B80"/>
    <w:rsid w:val="00ED4DBA"/>
    <w:rsid w:val="00EE4195"/>
    <w:rsid w:val="00EE499D"/>
    <w:rsid w:val="00F05577"/>
    <w:rsid w:val="00F16A90"/>
    <w:rsid w:val="00F17ACF"/>
    <w:rsid w:val="00F227CB"/>
    <w:rsid w:val="00F24688"/>
    <w:rsid w:val="00F3243A"/>
    <w:rsid w:val="00F326BA"/>
    <w:rsid w:val="00F32A80"/>
    <w:rsid w:val="00F33CAB"/>
    <w:rsid w:val="00F36043"/>
    <w:rsid w:val="00F416D5"/>
    <w:rsid w:val="00F466FE"/>
    <w:rsid w:val="00F50406"/>
    <w:rsid w:val="00F543D6"/>
    <w:rsid w:val="00F5738B"/>
    <w:rsid w:val="00F57D68"/>
    <w:rsid w:val="00F61432"/>
    <w:rsid w:val="00F65288"/>
    <w:rsid w:val="00F76096"/>
    <w:rsid w:val="00F8024E"/>
    <w:rsid w:val="00F80D83"/>
    <w:rsid w:val="00F81482"/>
    <w:rsid w:val="00F901BA"/>
    <w:rsid w:val="00F9451E"/>
    <w:rsid w:val="00FA0D3E"/>
    <w:rsid w:val="00FA2C2F"/>
    <w:rsid w:val="00FA7419"/>
    <w:rsid w:val="00FA7B09"/>
    <w:rsid w:val="00FB65A8"/>
    <w:rsid w:val="00FB7BDD"/>
    <w:rsid w:val="00FC000F"/>
    <w:rsid w:val="00FC005C"/>
    <w:rsid w:val="00FC14F9"/>
    <w:rsid w:val="00FC3168"/>
    <w:rsid w:val="00FD3F15"/>
    <w:rsid w:val="00FD73AF"/>
    <w:rsid w:val="00FE7138"/>
    <w:rsid w:val="00FF1910"/>
    <w:rsid w:val="00FF5B1F"/>
    <w:rsid w:val="00FF62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63C9CC"/>
  <w15:docId w15:val="{34D37C66-E99A-4940-B759-1A845526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4">
    <w:name w:val="heading 4"/>
    <w:basedOn w:val="Normal"/>
    <w:next w:val="Normal"/>
    <w:link w:val="Heading4Char"/>
    <w:qFormat/>
    <w:rsid w:val="00E07451"/>
    <w:pPr>
      <w:keepNext/>
      <w:tabs>
        <w:tab w:val="center" w:pos="4513"/>
      </w:tabs>
      <w:suppressAutoHyphens/>
      <w:jc w:val="center"/>
      <w:outlineLvl w:val="3"/>
    </w:pPr>
    <w:rPr>
      <w:rFonts w:ascii="Arial" w:hAnsi="Arial" w:cs="Arial"/>
      <w:b/>
      <w:bCs/>
      <w:spacing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widowControl w:val="0"/>
      <w:spacing w:line="480" w:lineRule="auto"/>
    </w:pPr>
    <w:rPr>
      <w:sz w:val="24"/>
    </w:rPr>
  </w:style>
  <w:style w:type="paragraph" w:styleId="Header">
    <w:name w:val="header"/>
    <w:basedOn w:val="Normal"/>
    <w:link w:val="HeaderChar"/>
    <w:uiPriority w:val="99"/>
    <w:rsid w:val="007515D8"/>
    <w:pPr>
      <w:tabs>
        <w:tab w:val="center" w:pos="4320"/>
        <w:tab w:val="right" w:pos="8640"/>
      </w:tabs>
    </w:pPr>
  </w:style>
  <w:style w:type="character" w:styleId="Hyperlink">
    <w:name w:val="Hyperlink"/>
    <w:rsid w:val="00D128BF"/>
    <w:rPr>
      <w:rFonts w:ascii="Verdana" w:hAnsi="Verdana" w:hint="default"/>
      <w:strike w:val="0"/>
      <w:dstrike w:val="0"/>
      <w:color w:val="006863"/>
      <w:u w:val="none"/>
      <w:effect w:val="none"/>
    </w:rPr>
  </w:style>
  <w:style w:type="paragraph" w:styleId="NormalWeb">
    <w:name w:val="Normal (Web)"/>
    <w:basedOn w:val="Normal"/>
    <w:uiPriority w:val="99"/>
    <w:rsid w:val="00D128BF"/>
    <w:rPr>
      <w:rFonts w:ascii="Verdana" w:hAnsi="Verdana"/>
      <w:color w:val="000000"/>
      <w:sz w:val="22"/>
      <w:szCs w:val="22"/>
      <w:lang w:val="en-US"/>
    </w:rPr>
  </w:style>
  <w:style w:type="paragraph" w:customStyle="1" w:styleId="rvps3">
    <w:name w:val="rvps3"/>
    <w:basedOn w:val="Normal"/>
    <w:rsid w:val="00D128BF"/>
    <w:pPr>
      <w:spacing w:before="105" w:after="105"/>
    </w:pPr>
    <w:rPr>
      <w:rFonts w:ascii="Verdana" w:hAnsi="Verdana"/>
      <w:color w:val="000000"/>
      <w:sz w:val="22"/>
      <w:szCs w:val="22"/>
      <w:lang w:val="en-US"/>
    </w:rPr>
  </w:style>
  <w:style w:type="character" w:customStyle="1" w:styleId="rvts16">
    <w:name w:val="rvts16"/>
    <w:rsid w:val="00D128BF"/>
    <w:rPr>
      <w:rFonts w:ascii="Verdana" w:hAnsi="Verdana" w:hint="default"/>
      <w:b/>
      <w:bCs/>
      <w:color w:val="000000"/>
      <w:sz w:val="18"/>
      <w:szCs w:val="18"/>
    </w:rPr>
  </w:style>
  <w:style w:type="character" w:customStyle="1" w:styleId="rvts17">
    <w:name w:val="rvts17"/>
    <w:rsid w:val="00D128BF"/>
    <w:rPr>
      <w:rFonts w:ascii="Verdana" w:hAnsi="Verdana" w:hint="default"/>
      <w:color w:val="000000"/>
      <w:sz w:val="18"/>
      <w:szCs w:val="18"/>
    </w:rPr>
  </w:style>
  <w:style w:type="character" w:customStyle="1" w:styleId="rvts23">
    <w:name w:val="rvts23"/>
    <w:rsid w:val="00D128BF"/>
    <w:rPr>
      <w:rFonts w:ascii="Verdana" w:hAnsi="Verdana" w:hint="default"/>
      <w:i/>
      <w:iCs/>
      <w:color w:val="000000"/>
      <w:sz w:val="18"/>
      <w:szCs w:val="18"/>
    </w:rPr>
  </w:style>
  <w:style w:type="paragraph" w:customStyle="1" w:styleId="xl26">
    <w:name w:val="xl26"/>
    <w:basedOn w:val="Normal"/>
    <w:rsid w:val="00D128BF"/>
    <w:pPr>
      <w:pBdr>
        <w:bottom w:val="single" w:sz="4" w:space="0" w:color="auto"/>
      </w:pBdr>
      <w:spacing w:before="100" w:beforeAutospacing="1" w:after="100" w:afterAutospacing="1"/>
      <w:jc w:val="center"/>
      <w:textAlignment w:val="top"/>
    </w:pPr>
    <w:rPr>
      <w:rFonts w:ascii="Arial" w:eastAsia="Arial Unicode MS" w:hAnsi="Arial" w:cs="Arial"/>
      <w:sz w:val="24"/>
      <w:szCs w:val="24"/>
    </w:rPr>
  </w:style>
  <w:style w:type="character" w:styleId="FollowedHyperlink">
    <w:name w:val="FollowedHyperlink"/>
    <w:rsid w:val="00FF5B1F"/>
    <w:rPr>
      <w:color w:val="800080"/>
      <w:u w:val="single"/>
    </w:rPr>
  </w:style>
  <w:style w:type="character" w:styleId="Strong">
    <w:name w:val="Strong"/>
    <w:uiPriority w:val="22"/>
    <w:qFormat/>
    <w:rsid w:val="00045D82"/>
    <w:rPr>
      <w:b/>
      <w:bCs/>
    </w:rPr>
  </w:style>
  <w:style w:type="character" w:styleId="Emphasis">
    <w:name w:val="Emphasis"/>
    <w:uiPriority w:val="20"/>
    <w:qFormat/>
    <w:rsid w:val="00045D82"/>
    <w:rPr>
      <w:i/>
      <w:iCs/>
    </w:rPr>
  </w:style>
  <w:style w:type="paragraph" w:styleId="BodyTextIndent2">
    <w:name w:val="Body Text Indent 2"/>
    <w:basedOn w:val="Normal"/>
    <w:link w:val="BodyTextIndent2Char"/>
    <w:rsid w:val="001372A0"/>
    <w:pPr>
      <w:spacing w:after="120" w:line="480" w:lineRule="auto"/>
      <w:ind w:left="283"/>
    </w:pPr>
  </w:style>
  <w:style w:type="character" w:customStyle="1" w:styleId="BodyTextIndent2Char">
    <w:name w:val="Body Text Indent 2 Char"/>
    <w:link w:val="BodyTextIndent2"/>
    <w:rsid w:val="001372A0"/>
    <w:rPr>
      <w:lang w:val="en-AU"/>
    </w:rPr>
  </w:style>
  <w:style w:type="paragraph" w:styleId="BodyText3">
    <w:name w:val="Body Text 3"/>
    <w:basedOn w:val="Normal"/>
    <w:link w:val="BodyText3Char"/>
    <w:rsid w:val="001372A0"/>
    <w:pPr>
      <w:spacing w:after="120"/>
    </w:pPr>
    <w:rPr>
      <w:sz w:val="16"/>
      <w:szCs w:val="16"/>
      <w:lang w:eastAsia="en-AU"/>
    </w:rPr>
  </w:style>
  <w:style w:type="character" w:customStyle="1" w:styleId="BodyText3Char">
    <w:name w:val="Body Text 3 Char"/>
    <w:link w:val="BodyText3"/>
    <w:rsid w:val="001372A0"/>
    <w:rPr>
      <w:sz w:val="16"/>
      <w:szCs w:val="16"/>
      <w:lang w:val="en-AU" w:eastAsia="en-AU"/>
    </w:rPr>
  </w:style>
  <w:style w:type="character" w:styleId="CommentReference">
    <w:name w:val="annotation reference"/>
    <w:rsid w:val="0059013F"/>
    <w:rPr>
      <w:sz w:val="16"/>
      <w:szCs w:val="16"/>
    </w:rPr>
  </w:style>
  <w:style w:type="paragraph" w:styleId="CommentText">
    <w:name w:val="annotation text"/>
    <w:basedOn w:val="Normal"/>
    <w:link w:val="CommentTextChar"/>
    <w:rsid w:val="0059013F"/>
  </w:style>
  <w:style w:type="character" w:customStyle="1" w:styleId="CommentTextChar">
    <w:name w:val="Comment Text Char"/>
    <w:link w:val="CommentText"/>
    <w:rsid w:val="0059013F"/>
    <w:rPr>
      <w:lang w:eastAsia="en-US"/>
    </w:rPr>
  </w:style>
  <w:style w:type="paragraph" w:styleId="CommentSubject">
    <w:name w:val="annotation subject"/>
    <w:basedOn w:val="CommentText"/>
    <w:next w:val="CommentText"/>
    <w:link w:val="CommentSubjectChar"/>
    <w:rsid w:val="0059013F"/>
    <w:rPr>
      <w:b/>
      <w:bCs/>
    </w:rPr>
  </w:style>
  <w:style w:type="character" w:customStyle="1" w:styleId="CommentSubjectChar">
    <w:name w:val="Comment Subject Char"/>
    <w:link w:val="CommentSubject"/>
    <w:rsid w:val="0059013F"/>
    <w:rPr>
      <w:b/>
      <w:bCs/>
      <w:lang w:eastAsia="en-US"/>
    </w:rPr>
  </w:style>
  <w:style w:type="paragraph" w:styleId="BalloonText">
    <w:name w:val="Balloon Text"/>
    <w:basedOn w:val="Normal"/>
    <w:link w:val="BalloonTextChar"/>
    <w:rsid w:val="0059013F"/>
    <w:rPr>
      <w:rFonts w:ascii="Segoe UI" w:hAnsi="Segoe UI" w:cs="Segoe UI"/>
      <w:sz w:val="18"/>
      <w:szCs w:val="18"/>
    </w:rPr>
  </w:style>
  <w:style w:type="character" w:customStyle="1" w:styleId="BalloonTextChar">
    <w:name w:val="Balloon Text Char"/>
    <w:link w:val="BalloonText"/>
    <w:rsid w:val="0059013F"/>
    <w:rPr>
      <w:rFonts w:ascii="Segoe UI" w:hAnsi="Segoe UI" w:cs="Segoe UI"/>
      <w:sz w:val="18"/>
      <w:szCs w:val="18"/>
      <w:lang w:eastAsia="en-US"/>
    </w:rPr>
  </w:style>
  <w:style w:type="paragraph" w:styleId="BodyTextIndent">
    <w:name w:val="Body Text Indent"/>
    <w:basedOn w:val="Normal"/>
    <w:link w:val="BodyTextIndentChar"/>
    <w:rsid w:val="00E07451"/>
    <w:pPr>
      <w:spacing w:after="120"/>
      <w:ind w:left="360"/>
    </w:pPr>
  </w:style>
  <w:style w:type="character" w:customStyle="1" w:styleId="BodyTextIndentChar">
    <w:name w:val="Body Text Indent Char"/>
    <w:link w:val="BodyTextIndent"/>
    <w:rsid w:val="00E07451"/>
    <w:rPr>
      <w:lang w:eastAsia="en-US"/>
    </w:rPr>
  </w:style>
  <w:style w:type="character" w:customStyle="1" w:styleId="Heading4Char">
    <w:name w:val="Heading 4 Char"/>
    <w:link w:val="Heading4"/>
    <w:rsid w:val="00E07451"/>
    <w:rPr>
      <w:rFonts w:ascii="Arial" w:hAnsi="Arial" w:cs="Arial"/>
      <w:b/>
      <w:bCs/>
      <w:spacing w:val="-3"/>
      <w:sz w:val="36"/>
      <w:szCs w:val="36"/>
      <w:lang w:eastAsia="en-US"/>
    </w:rPr>
  </w:style>
  <w:style w:type="character" w:customStyle="1" w:styleId="FooterChar">
    <w:name w:val="Footer Char"/>
    <w:link w:val="Footer"/>
    <w:uiPriority w:val="99"/>
    <w:rsid w:val="00E07451"/>
    <w:rPr>
      <w:lang w:eastAsia="en-US"/>
    </w:rPr>
  </w:style>
  <w:style w:type="paragraph" w:styleId="ListParagraph">
    <w:name w:val="List Paragraph"/>
    <w:basedOn w:val="Normal"/>
    <w:uiPriority w:val="34"/>
    <w:qFormat/>
    <w:rsid w:val="009A08DB"/>
    <w:pPr>
      <w:ind w:left="720"/>
      <w:contextualSpacing/>
    </w:pPr>
  </w:style>
  <w:style w:type="character" w:customStyle="1" w:styleId="HeaderChar">
    <w:name w:val="Header Char"/>
    <w:basedOn w:val="DefaultParagraphFont"/>
    <w:link w:val="Header"/>
    <w:uiPriority w:val="99"/>
    <w:rsid w:val="0060665B"/>
    <w:rPr>
      <w:lang w:eastAsia="en-US"/>
    </w:rPr>
  </w:style>
  <w:style w:type="table" w:styleId="TableGrid">
    <w:name w:val="Table Grid"/>
    <w:basedOn w:val="TableNormal"/>
    <w:uiPriority w:val="39"/>
    <w:rsid w:val="00CB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7E5B"/>
    <w:rPr>
      <w:color w:val="605E5C"/>
      <w:shd w:val="clear" w:color="auto" w:fill="E1DFDD"/>
    </w:rPr>
  </w:style>
  <w:style w:type="paragraph" w:customStyle="1" w:styleId="TableNote">
    <w:name w:val="TableNote"/>
    <w:basedOn w:val="Normal"/>
    <w:rsid w:val="00F57D68"/>
    <w:pPr>
      <w:spacing w:line="300" w:lineRule="exact"/>
    </w:pPr>
    <w:rPr>
      <w:sz w:val="24"/>
      <w:lang w:val="en-GB"/>
    </w:rPr>
  </w:style>
  <w:style w:type="paragraph" w:customStyle="1" w:styleId="TableTitle">
    <w:name w:val="TableTitle"/>
    <w:basedOn w:val="Normal"/>
    <w:rsid w:val="00F57D68"/>
    <w:pPr>
      <w:spacing w:line="300" w:lineRule="exact"/>
    </w:pPr>
    <w:rPr>
      <w:sz w:val="24"/>
      <w:lang w:val="en-GB"/>
    </w:rPr>
  </w:style>
  <w:style w:type="paragraph" w:customStyle="1" w:styleId="TableHeader">
    <w:name w:val="TableHeader"/>
    <w:basedOn w:val="Normal"/>
    <w:rsid w:val="00F57D68"/>
    <w:pPr>
      <w:spacing w:before="120"/>
    </w:pPr>
    <w:rPr>
      <w:b/>
      <w:sz w:val="24"/>
      <w:lang w:val="en-GB"/>
    </w:rPr>
  </w:style>
  <w:style w:type="paragraph" w:customStyle="1" w:styleId="TableSubHead">
    <w:name w:val="TableSubHead"/>
    <w:basedOn w:val="TableHeader"/>
    <w:rsid w:val="00F57D68"/>
  </w:style>
  <w:style w:type="paragraph" w:styleId="BodyText2">
    <w:name w:val="Body Text 2"/>
    <w:basedOn w:val="Normal"/>
    <w:link w:val="BodyText2Char"/>
    <w:semiHidden/>
    <w:unhideWhenUsed/>
    <w:rsid w:val="00E30DEF"/>
    <w:pPr>
      <w:spacing w:after="120" w:line="480" w:lineRule="auto"/>
    </w:pPr>
  </w:style>
  <w:style w:type="character" w:customStyle="1" w:styleId="BodyText2Char">
    <w:name w:val="Body Text 2 Char"/>
    <w:basedOn w:val="DefaultParagraphFont"/>
    <w:link w:val="BodyText2"/>
    <w:semiHidden/>
    <w:rsid w:val="00E30DEF"/>
    <w:rPr>
      <w:lang w:eastAsia="en-US"/>
    </w:rPr>
  </w:style>
  <w:style w:type="character" w:styleId="LineNumber">
    <w:name w:val="line number"/>
    <w:basedOn w:val="DefaultParagraphFont"/>
    <w:semiHidden/>
    <w:unhideWhenUsed/>
    <w:rsid w:val="00AC1BB1"/>
  </w:style>
  <w:style w:type="paragraph" w:styleId="EndnoteText">
    <w:name w:val="endnote text"/>
    <w:basedOn w:val="Normal"/>
    <w:link w:val="EndnoteTextChar"/>
    <w:semiHidden/>
    <w:unhideWhenUsed/>
    <w:rsid w:val="0068269F"/>
  </w:style>
  <w:style w:type="character" w:customStyle="1" w:styleId="EndnoteTextChar">
    <w:name w:val="Endnote Text Char"/>
    <w:basedOn w:val="DefaultParagraphFont"/>
    <w:link w:val="EndnoteText"/>
    <w:semiHidden/>
    <w:rsid w:val="0068269F"/>
    <w:rPr>
      <w:lang w:eastAsia="en-US"/>
    </w:rPr>
  </w:style>
  <w:style w:type="character" w:styleId="EndnoteReference">
    <w:name w:val="endnote reference"/>
    <w:basedOn w:val="DefaultParagraphFont"/>
    <w:semiHidden/>
    <w:unhideWhenUsed/>
    <w:rsid w:val="0068269F"/>
    <w:rPr>
      <w:vertAlign w:val="superscript"/>
    </w:rPr>
  </w:style>
  <w:style w:type="character" w:customStyle="1" w:styleId="UnresolvedMention">
    <w:name w:val="Unresolved Mention"/>
    <w:basedOn w:val="DefaultParagraphFont"/>
    <w:uiPriority w:val="99"/>
    <w:semiHidden/>
    <w:unhideWhenUsed/>
    <w:rsid w:val="009B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082">
      <w:bodyDiv w:val="1"/>
      <w:marLeft w:val="0"/>
      <w:marRight w:val="0"/>
      <w:marTop w:val="0"/>
      <w:marBottom w:val="0"/>
      <w:divBdr>
        <w:top w:val="none" w:sz="0" w:space="0" w:color="auto"/>
        <w:left w:val="none" w:sz="0" w:space="0" w:color="auto"/>
        <w:bottom w:val="none" w:sz="0" w:space="0" w:color="auto"/>
        <w:right w:val="none" w:sz="0" w:space="0" w:color="auto"/>
      </w:divBdr>
      <w:divsChild>
        <w:div w:id="1708289936">
          <w:marLeft w:val="0"/>
          <w:marRight w:val="0"/>
          <w:marTop w:val="0"/>
          <w:marBottom w:val="0"/>
          <w:divBdr>
            <w:top w:val="none" w:sz="0" w:space="0" w:color="auto"/>
            <w:left w:val="none" w:sz="0" w:space="0" w:color="auto"/>
            <w:bottom w:val="none" w:sz="0" w:space="0" w:color="auto"/>
            <w:right w:val="none" w:sz="0" w:space="0" w:color="auto"/>
          </w:divBdr>
          <w:divsChild>
            <w:div w:id="998070818">
              <w:marLeft w:val="-225"/>
              <w:marRight w:val="-225"/>
              <w:marTop w:val="0"/>
              <w:marBottom w:val="0"/>
              <w:divBdr>
                <w:top w:val="none" w:sz="0" w:space="0" w:color="auto"/>
                <w:left w:val="none" w:sz="0" w:space="0" w:color="auto"/>
                <w:bottom w:val="none" w:sz="0" w:space="0" w:color="auto"/>
                <w:right w:val="none" w:sz="0" w:space="0" w:color="auto"/>
              </w:divBdr>
              <w:divsChild>
                <w:div w:id="2052226155">
                  <w:marLeft w:val="0"/>
                  <w:marRight w:val="0"/>
                  <w:marTop w:val="0"/>
                  <w:marBottom w:val="0"/>
                  <w:divBdr>
                    <w:top w:val="none" w:sz="0" w:space="0" w:color="auto"/>
                    <w:left w:val="single" w:sz="6" w:space="11" w:color="EBEBEB"/>
                    <w:bottom w:val="none" w:sz="0" w:space="0" w:color="auto"/>
                    <w:right w:val="none" w:sz="0" w:space="0" w:color="auto"/>
                  </w:divBdr>
                  <w:divsChild>
                    <w:div w:id="1869293747">
                      <w:marLeft w:val="0"/>
                      <w:marRight w:val="0"/>
                      <w:marTop w:val="0"/>
                      <w:marBottom w:val="0"/>
                      <w:divBdr>
                        <w:top w:val="none" w:sz="0" w:space="0" w:color="auto"/>
                        <w:left w:val="none" w:sz="0" w:space="0" w:color="auto"/>
                        <w:bottom w:val="none" w:sz="0" w:space="0" w:color="auto"/>
                        <w:right w:val="none" w:sz="0" w:space="0" w:color="auto"/>
                      </w:divBdr>
                      <w:divsChild>
                        <w:div w:id="10487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94314">
      <w:bodyDiv w:val="1"/>
      <w:marLeft w:val="0"/>
      <w:marRight w:val="0"/>
      <w:marTop w:val="0"/>
      <w:marBottom w:val="0"/>
      <w:divBdr>
        <w:top w:val="none" w:sz="0" w:space="0" w:color="auto"/>
        <w:left w:val="none" w:sz="0" w:space="0" w:color="auto"/>
        <w:bottom w:val="none" w:sz="0" w:space="0" w:color="auto"/>
        <w:right w:val="none" w:sz="0" w:space="0" w:color="auto"/>
      </w:divBdr>
    </w:div>
    <w:div w:id="1463228313">
      <w:bodyDiv w:val="1"/>
      <w:marLeft w:val="0"/>
      <w:marRight w:val="0"/>
      <w:marTop w:val="0"/>
      <w:marBottom w:val="0"/>
      <w:divBdr>
        <w:top w:val="none" w:sz="0" w:space="0" w:color="auto"/>
        <w:left w:val="none" w:sz="0" w:space="0" w:color="auto"/>
        <w:bottom w:val="none" w:sz="0" w:space="0" w:color="auto"/>
        <w:right w:val="none" w:sz="0" w:space="0" w:color="auto"/>
      </w:divBdr>
      <w:divsChild>
        <w:div w:id="749040176">
          <w:marLeft w:val="0"/>
          <w:marRight w:val="0"/>
          <w:marTop w:val="0"/>
          <w:marBottom w:val="0"/>
          <w:divBdr>
            <w:top w:val="none" w:sz="0" w:space="0" w:color="auto"/>
            <w:left w:val="none" w:sz="0" w:space="0" w:color="auto"/>
            <w:bottom w:val="none" w:sz="0" w:space="0" w:color="auto"/>
            <w:right w:val="none" w:sz="0" w:space="0" w:color="auto"/>
          </w:divBdr>
        </w:div>
      </w:divsChild>
    </w:div>
    <w:div w:id="1597203068">
      <w:bodyDiv w:val="1"/>
      <w:marLeft w:val="0"/>
      <w:marRight w:val="0"/>
      <w:marTop w:val="0"/>
      <w:marBottom w:val="0"/>
      <w:divBdr>
        <w:top w:val="none" w:sz="0" w:space="0" w:color="auto"/>
        <w:left w:val="none" w:sz="0" w:space="0" w:color="auto"/>
        <w:bottom w:val="none" w:sz="0" w:space="0" w:color="auto"/>
        <w:right w:val="none" w:sz="0" w:space="0" w:color="auto"/>
      </w:divBdr>
      <w:divsChild>
        <w:div w:id="1109156660">
          <w:marLeft w:val="0"/>
          <w:marRight w:val="0"/>
          <w:marTop w:val="0"/>
          <w:marBottom w:val="0"/>
          <w:divBdr>
            <w:top w:val="none" w:sz="0" w:space="0" w:color="auto"/>
            <w:left w:val="none" w:sz="0" w:space="0" w:color="auto"/>
            <w:bottom w:val="none" w:sz="0" w:space="0" w:color="auto"/>
            <w:right w:val="none" w:sz="0" w:space="0" w:color="auto"/>
          </w:divBdr>
          <w:divsChild>
            <w:div w:id="1774206418">
              <w:marLeft w:val="0"/>
              <w:marRight w:val="0"/>
              <w:marTop w:val="0"/>
              <w:marBottom w:val="0"/>
              <w:divBdr>
                <w:top w:val="none" w:sz="0" w:space="0" w:color="auto"/>
                <w:left w:val="none" w:sz="0" w:space="0" w:color="auto"/>
                <w:bottom w:val="none" w:sz="0" w:space="0" w:color="auto"/>
                <w:right w:val="none" w:sz="0" w:space="0" w:color="auto"/>
              </w:divBdr>
              <w:divsChild>
                <w:div w:id="1701122128">
                  <w:marLeft w:val="0"/>
                  <w:marRight w:val="0"/>
                  <w:marTop w:val="0"/>
                  <w:marBottom w:val="0"/>
                  <w:divBdr>
                    <w:top w:val="none" w:sz="0" w:space="0" w:color="auto"/>
                    <w:left w:val="none" w:sz="0" w:space="0" w:color="auto"/>
                    <w:bottom w:val="none" w:sz="0" w:space="0" w:color="auto"/>
                    <w:right w:val="none" w:sz="0" w:space="0" w:color="auto"/>
                  </w:divBdr>
                  <w:divsChild>
                    <w:div w:id="1328745899">
                      <w:marLeft w:val="0"/>
                      <w:marRight w:val="0"/>
                      <w:marTop w:val="0"/>
                      <w:marBottom w:val="0"/>
                      <w:divBdr>
                        <w:top w:val="none" w:sz="0" w:space="0" w:color="auto"/>
                        <w:left w:val="none" w:sz="0" w:space="0" w:color="auto"/>
                        <w:bottom w:val="none" w:sz="0" w:space="0" w:color="auto"/>
                        <w:right w:val="none" w:sz="0" w:space="0" w:color="auto"/>
                      </w:divBdr>
                      <w:divsChild>
                        <w:div w:id="5054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668387">
      <w:bodyDiv w:val="1"/>
      <w:marLeft w:val="0"/>
      <w:marRight w:val="0"/>
      <w:marTop w:val="0"/>
      <w:marBottom w:val="0"/>
      <w:divBdr>
        <w:top w:val="none" w:sz="0" w:space="0" w:color="auto"/>
        <w:left w:val="none" w:sz="0" w:space="0" w:color="auto"/>
        <w:bottom w:val="none" w:sz="0" w:space="0" w:color="auto"/>
        <w:right w:val="none" w:sz="0" w:space="0" w:color="auto"/>
      </w:divBdr>
      <w:divsChild>
        <w:div w:id="686713876">
          <w:marLeft w:val="0"/>
          <w:marRight w:val="0"/>
          <w:marTop w:val="0"/>
          <w:marBottom w:val="0"/>
          <w:divBdr>
            <w:top w:val="none" w:sz="0" w:space="0" w:color="auto"/>
            <w:left w:val="none" w:sz="0" w:space="0" w:color="auto"/>
            <w:bottom w:val="none" w:sz="0" w:space="0" w:color="auto"/>
            <w:right w:val="none" w:sz="0" w:space="0" w:color="auto"/>
          </w:divBdr>
          <w:divsChild>
            <w:div w:id="402412731">
              <w:marLeft w:val="-225"/>
              <w:marRight w:val="-225"/>
              <w:marTop w:val="0"/>
              <w:marBottom w:val="0"/>
              <w:divBdr>
                <w:top w:val="none" w:sz="0" w:space="0" w:color="auto"/>
                <w:left w:val="none" w:sz="0" w:space="0" w:color="auto"/>
                <w:bottom w:val="none" w:sz="0" w:space="0" w:color="auto"/>
                <w:right w:val="none" w:sz="0" w:space="0" w:color="auto"/>
              </w:divBdr>
              <w:divsChild>
                <w:div w:id="2103795699">
                  <w:marLeft w:val="0"/>
                  <w:marRight w:val="0"/>
                  <w:marTop w:val="0"/>
                  <w:marBottom w:val="0"/>
                  <w:divBdr>
                    <w:top w:val="none" w:sz="0" w:space="0" w:color="auto"/>
                    <w:left w:val="single" w:sz="6" w:space="11" w:color="EBEBEB"/>
                    <w:bottom w:val="none" w:sz="0" w:space="0" w:color="auto"/>
                    <w:right w:val="none" w:sz="0" w:space="0" w:color="auto"/>
                  </w:divBdr>
                  <w:divsChild>
                    <w:div w:id="181626787">
                      <w:marLeft w:val="0"/>
                      <w:marRight w:val="0"/>
                      <w:marTop w:val="0"/>
                      <w:marBottom w:val="0"/>
                      <w:divBdr>
                        <w:top w:val="none" w:sz="0" w:space="0" w:color="auto"/>
                        <w:left w:val="none" w:sz="0" w:space="0" w:color="auto"/>
                        <w:bottom w:val="none" w:sz="0" w:space="0" w:color="auto"/>
                        <w:right w:val="none" w:sz="0" w:space="0" w:color="auto"/>
                      </w:divBdr>
                      <w:divsChild>
                        <w:div w:id="384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sychometricla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a6d55120d7eaece0e4ec03315b922c3">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62e8ea9591436b3cf731e0882697166c"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AAA4-F5B1-408B-B7F3-EF4406DC4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51FA0-782E-4EAC-B9D8-034130172FEA}">
  <ds:schemaRefs>
    <ds:schemaRef ds:uri="http://schemas.microsoft.com/sharepoint/v3/contenttype/forms"/>
  </ds:schemaRefs>
</ds:datastoreItem>
</file>

<file path=customXml/itemProps3.xml><?xml version="1.0" encoding="utf-8"?>
<ds:datastoreItem xmlns:ds="http://schemas.openxmlformats.org/officeDocument/2006/customXml" ds:itemID="{AAB55A1E-7A62-46B2-993D-D1BE25EFCBF8}">
  <ds:schemaRefs>
    <ds:schemaRef ds:uri="http://schemas.microsoft.com/office/2006/metadata/properties"/>
    <ds:schemaRef ds:uri="http://purl.org/dc/elements/1.1/"/>
    <ds:schemaRef ds:uri="2c43926a-b248-4fb5-8692-7f03bd5c687b"/>
    <ds:schemaRef ds:uri="http://schemas.microsoft.com/office/infopath/2007/PartnerControl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2c0728d4-b628-46ac-beb8-1847ad0e6c02"/>
  </ds:schemaRefs>
</ds:datastoreItem>
</file>

<file path=customXml/itemProps4.xml><?xml version="1.0" encoding="utf-8"?>
<ds:datastoreItem xmlns:ds="http://schemas.openxmlformats.org/officeDocument/2006/customXml" ds:itemID="{B70364EC-B4F2-400A-853A-2AD95F60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5487</Words>
  <Characters>32841</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TITLE</vt:lpstr>
    </vt:vector>
  </TitlesOfParts>
  <Company>The University of Sydney</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School of Physiotherapy</dc:creator>
  <cp:lastModifiedBy>MacKay, Stuart</cp:lastModifiedBy>
  <cp:revision>2</cp:revision>
  <cp:lastPrinted>1996-04-02T00:45:00Z</cp:lastPrinted>
  <dcterms:created xsi:type="dcterms:W3CDTF">2020-02-20T13:51:00Z</dcterms:created>
  <dcterms:modified xsi:type="dcterms:W3CDTF">2020-02-20T13:51:00Z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