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442" w:rsidRPr="00947442" w:rsidRDefault="00947442" w:rsidP="001322E1">
      <w:pPr>
        <w:jc w:val="center"/>
        <w:rPr>
          <w:rFonts w:ascii="Times New Roman" w:hAnsi="Times New Roman" w:cs="Times New Roman"/>
          <w:b/>
          <w:sz w:val="24"/>
          <w:szCs w:val="24"/>
          <w:lang w:val="en-US"/>
        </w:rPr>
      </w:pPr>
      <w:r w:rsidRPr="001322E1">
        <w:rPr>
          <w:rFonts w:ascii="Times New Roman" w:hAnsi="Times New Roman" w:cs="Times New Roman"/>
          <w:b/>
          <w:sz w:val="28"/>
          <w:szCs w:val="28"/>
          <w:lang w:val="en-US"/>
        </w:rPr>
        <w:t xml:space="preserve">Adsorption, surface relaxation </w:t>
      </w:r>
      <w:r w:rsidR="00C11717">
        <w:rPr>
          <w:rFonts w:ascii="Times New Roman" w:hAnsi="Times New Roman" w:cs="Times New Roman"/>
          <w:b/>
          <w:sz w:val="28"/>
          <w:szCs w:val="28"/>
          <w:lang w:val="en-US"/>
        </w:rPr>
        <w:t xml:space="preserve">and electrolyte structure at </w:t>
      </w:r>
      <w:proofErr w:type="gramStart"/>
      <w:r w:rsidR="00C11717">
        <w:rPr>
          <w:rFonts w:ascii="Times New Roman" w:hAnsi="Times New Roman" w:cs="Times New Roman"/>
          <w:b/>
          <w:sz w:val="28"/>
          <w:szCs w:val="28"/>
          <w:lang w:val="en-US"/>
        </w:rPr>
        <w:t>Pt</w:t>
      </w:r>
      <w:r w:rsidRPr="001322E1">
        <w:rPr>
          <w:rFonts w:ascii="Times New Roman" w:hAnsi="Times New Roman" w:cs="Times New Roman"/>
          <w:b/>
          <w:sz w:val="28"/>
          <w:szCs w:val="28"/>
          <w:lang w:val="en-US"/>
        </w:rPr>
        <w:t>(</w:t>
      </w:r>
      <w:proofErr w:type="gramEnd"/>
      <w:r w:rsidRPr="001322E1">
        <w:rPr>
          <w:rFonts w:ascii="Times New Roman" w:hAnsi="Times New Roman" w:cs="Times New Roman"/>
          <w:b/>
          <w:sz w:val="28"/>
          <w:szCs w:val="28"/>
          <w:lang w:val="en-US"/>
        </w:rPr>
        <w:t>111) electrodes in non-aqueous and aqueous</w:t>
      </w:r>
      <w:r w:rsidR="00976147">
        <w:rPr>
          <w:rFonts w:ascii="Times New Roman" w:hAnsi="Times New Roman" w:cs="Times New Roman"/>
          <w:b/>
          <w:sz w:val="28"/>
          <w:szCs w:val="28"/>
          <w:lang w:val="en-US"/>
        </w:rPr>
        <w:t xml:space="preserve"> acetonitrile</w:t>
      </w:r>
      <w:r w:rsidRPr="001322E1">
        <w:rPr>
          <w:rFonts w:ascii="Times New Roman" w:hAnsi="Times New Roman" w:cs="Times New Roman"/>
          <w:b/>
          <w:sz w:val="28"/>
          <w:szCs w:val="28"/>
          <w:lang w:val="en-US"/>
        </w:rPr>
        <w:t xml:space="preserve"> electrolytes</w:t>
      </w:r>
    </w:p>
    <w:p w:rsidR="001322E1" w:rsidRDefault="001322E1" w:rsidP="00947442">
      <w:pPr>
        <w:rPr>
          <w:rFonts w:ascii="Times New Roman" w:hAnsi="Times New Roman" w:cs="Times New Roman"/>
          <w:sz w:val="24"/>
          <w:szCs w:val="24"/>
          <w:lang w:val="en-US"/>
        </w:rPr>
      </w:pPr>
    </w:p>
    <w:p w:rsidR="00947442" w:rsidRPr="00947442" w:rsidRDefault="00947442" w:rsidP="00C82E69">
      <w:pPr>
        <w:jc w:val="center"/>
        <w:rPr>
          <w:rFonts w:ascii="Times New Roman" w:hAnsi="Times New Roman" w:cs="Times New Roman"/>
          <w:sz w:val="24"/>
          <w:szCs w:val="24"/>
          <w:vertAlign w:val="superscript"/>
          <w:lang w:val="en-US"/>
        </w:rPr>
      </w:pPr>
      <w:r w:rsidRPr="00947442">
        <w:rPr>
          <w:rFonts w:ascii="Times New Roman" w:hAnsi="Times New Roman" w:cs="Times New Roman"/>
          <w:sz w:val="24"/>
          <w:szCs w:val="24"/>
          <w:lang w:val="en-US"/>
        </w:rPr>
        <w:t xml:space="preserve">Gary S. </w:t>
      </w:r>
      <w:proofErr w:type="spellStart"/>
      <w:r w:rsidRPr="00947442">
        <w:rPr>
          <w:rFonts w:ascii="Times New Roman" w:hAnsi="Times New Roman" w:cs="Times New Roman"/>
          <w:sz w:val="24"/>
          <w:szCs w:val="24"/>
          <w:lang w:val="en-US"/>
        </w:rPr>
        <w:t>Harlow</w:t>
      </w:r>
      <w:r w:rsidRPr="00947442">
        <w:rPr>
          <w:rFonts w:ascii="Times New Roman" w:hAnsi="Times New Roman" w:cs="Times New Roman"/>
          <w:sz w:val="24"/>
          <w:szCs w:val="24"/>
          <w:vertAlign w:val="superscript"/>
          <w:lang w:val="en-US"/>
        </w:rPr>
        <w:t>†</w:t>
      </w:r>
      <w:r w:rsidR="00632AD9">
        <w:rPr>
          <w:rFonts w:ascii="Times New Roman" w:hAnsi="Times New Roman" w:cs="Times New Roman"/>
          <w:sz w:val="24"/>
          <w:szCs w:val="24"/>
          <w:vertAlign w:val="superscript"/>
          <w:lang w:val="en-US"/>
        </w:rPr>
        <w:t>a</w:t>
      </w:r>
      <w:proofErr w:type="spellEnd"/>
      <w:r w:rsidRPr="00947442">
        <w:rPr>
          <w:rFonts w:ascii="Times New Roman" w:hAnsi="Times New Roman" w:cs="Times New Roman"/>
          <w:sz w:val="24"/>
          <w:szCs w:val="24"/>
          <w:lang w:val="en-US"/>
        </w:rPr>
        <w:t xml:space="preserve">, Iain M. </w:t>
      </w:r>
      <w:proofErr w:type="spellStart"/>
      <w:r w:rsidRPr="00947442">
        <w:rPr>
          <w:rFonts w:ascii="Times New Roman" w:hAnsi="Times New Roman" w:cs="Times New Roman"/>
          <w:sz w:val="24"/>
          <w:szCs w:val="24"/>
          <w:lang w:val="en-US"/>
        </w:rPr>
        <w:t>Aldous</w:t>
      </w:r>
      <w:r w:rsidRPr="00947442">
        <w:rPr>
          <w:rFonts w:ascii="Times New Roman" w:hAnsi="Times New Roman" w:cs="Times New Roman"/>
          <w:sz w:val="24"/>
          <w:szCs w:val="24"/>
          <w:vertAlign w:val="superscript"/>
          <w:lang w:val="en-US"/>
        </w:rPr>
        <w:t>‡</w:t>
      </w:r>
      <w:r w:rsidR="00632AD9">
        <w:rPr>
          <w:rFonts w:ascii="Times New Roman" w:hAnsi="Times New Roman" w:cs="Times New Roman"/>
          <w:sz w:val="24"/>
          <w:szCs w:val="24"/>
          <w:vertAlign w:val="superscript"/>
          <w:lang w:val="en-US"/>
        </w:rPr>
        <w:t>b</w:t>
      </w:r>
      <w:proofErr w:type="spellEnd"/>
      <w:r w:rsidRPr="00947442">
        <w:rPr>
          <w:rFonts w:ascii="Times New Roman" w:hAnsi="Times New Roman" w:cs="Times New Roman"/>
          <w:sz w:val="24"/>
          <w:szCs w:val="24"/>
          <w:lang w:val="en-US"/>
        </w:rPr>
        <w:t>, Paul Thompson</w:t>
      </w:r>
      <w:r w:rsidRPr="00947442">
        <w:rPr>
          <w:rFonts w:ascii="Times New Roman" w:hAnsi="Times New Roman" w:cs="Times New Roman"/>
          <w:sz w:val="24"/>
          <w:szCs w:val="24"/>
          <w:vertAlign w:val="superscript"/>
          <w:lang w:val="en-US"/>
        </w:rPr>
        <w:t>§†</w:t>
      </w:r>
      <w:r w:rsidRPr="00947442">
        <w:rPr>
          <w:rFonts w:ascii="Times New Roman" w:hAnsi="Times New Roman" w:cs="Times New Roman"/>
          <w:sz w:val="24"/>
          <w:szCs w:val="24"/>
          <w:lang w:val="en-US"/>
        </w:rPr>
        <w:t xml:space="preserve">, Yvonne </w:t>
      </w:r>
      <w:proofErr w:type="spellStart"/>
      <w:r w:rsidRPr="00947442">
        <w:rPr>
          <w:rFonts w:ascii="Times New Roman" w:hAnsi="Times New Roman" w:cs="Times New Roman"/>
          <w:sz w:val="24"/>
          <w:szCs w:val="24"/>
          <w:lang w:val="en-US"/>
        </w:rPr>
        <w:t>Gründer</w:t>
      </w:r>
      <w:proofErr w:type="spellEnd"/>
      <w:r w:rsidRPr="00947442">
        <w:rPr>
          <w:rFonts w:ascii="Times New Roman" w:hAnsi="Times New Roman" w:cs="Times New Roman"/>
          <w:sz w:val="24"/>
          <w:szCs w:val="24"/>
          <w:vertAlign w:val="superscript"/>
          <w:lang w:val="en-US"/>
        </w:rPr>
        <w:t>†</w:t>
      </w:r>
      <w:r w:rsidRPr="00947442">
        <w:rPr>
          <w:rFonts w:ascii="Times New Roman" w:hAnsi="Times New Roman" w:cs="Times New Roman"/>
          <w:sz w:val="24"/>
          <w:szCs w:val="24"/>
          <w:lang w:val="en-US"/>
        </w:rPr>
        <w:t>, Laurence J. Hardwick</w:t>
      </w:r>
      <w:r w:rsidRPr="00947442">
        <w:rPr>
          <w:rFonts w:ascii="Times New Roman" w:hAnsi="Times New Roman" w:cs="Times New Roman"/>
          <w:sz w:val="24"/>
          <w:szCs w:val="24"/>
          <w:vertAlign w:val="superscript"/>
          <w:lang w:val="en-US"/>
        </w:rPr>
        <w:t>‡</w:t>
      </w:r>
      <w:r w:rsidRPr="00947442">
        <w:rPr>
          <w:rFonts w:ascii="Times New Roman" w:hAnsi="Times New Roman" w:cs="Times New Roman"/>
          <w:sz w:val="24"/>
          <w:szCs w:val="24"/>
          <w:lang w:val="en-US"/>
        </w:rPr>
        <w:t>, Christopher A. Lucas</w:t>
      </w:r>
      <w:r w:rsidRPr="00947442">
        <w:rPr>
          <w:rFonts w:ascii="Times New Roman" w:hAnsi="Times New Roman" w:cs="Times New Roman"/>
          <w:sz w:val="24"/>
          <w:szCs w:val="24"/>
          <w:vertAlign w:val="superscript"/>
          <w:lang w:val="en-US"/>
        </w:rPr>
        <w:t>†</w:t>
      </w:r>
      <w:r w:rsidRPr="00947442">
        <w:rPr>
          <w:rFonts w:ascii="Times New Roman" w:hAnsi="Times New Roman" w:cs="Times New Roman"/>
          <w:sz w:val="24"/>
          <w:szCs w:val="24"/>
          <w:lang w:val="en-US"/>
        </w:rPr>
        <w:t>*</w:t>
      </w:r>
    </w:p>
    <w:p w:rsidR="00947442" w:rsidRPr="00947442" w:rsidRDefault="00947442" w:rsidP="00C82E69">
      <w:pPr>
        <w:jc w:val="center"/>
        <w:rPr>
          <w:rFonts w:ascii="Times New Roman" w:hAnsi="Times New Roman" w:cs="Times New Roman"/>
          <w:sz w:val="24"/>
          <w:szCs w:val="24"/>
          <w:lang w:val="en-US"/>
        </w:rPr>
      </w:pPr>
      <w:r w:rsidRPr="00947442">
        <w:rPr>
          <w:rFonts w:ascii="Times New Roman" w:hAnsi="Times New Roman" w:cs="Times New Roman"/>
          <w:sz w:val="24"/>
          <w:szCs w:val="24"/>
          <w:vertAlign w:val="superscript"/>
          <w:lang w:val="en-US"/>
        </w:rPr>
        <w:t>†</w:t>
      </w:r>
      <w:r w:rsidRPr="00947442">
        <w:rPr>
          <w:rFonts w:ascii="Times New Roman" w:hAnsi="Times New Roman" w:cs="Times New Roman"/>
          <w:sz w:val="24"/>
          <w:szCs w:val="24"/>
          <w:lang w:val="en-US"/>
        </w:rPr>
        <w:t>Oliver Lodge Laboratory, Department of Physics, University of Liverpool, Liverpool, L69 7ZE, UK</w:t>
      </w:r>
    </w:p>
    <w:p w:rsidR="00947442" w:rsidRPr="00947442" w:rsidRDefault="00947442" w:rsidP="00C82E69">
      <w:pPr>
        <w:jc w:val="center"/>
        <w:rPr>
          <w:rFonts w:ascii="Times New Roman" w:hAnsi="Times New Roman" w:cs="Times New Roman"/>
          <w:sz w:val="24"/>
          <w:szCs w:val="24"/>
          <w:lang w:val="en-US"/>
        </w:rPr>
      </w:pPr>
      <w:r w:rsidRPr="00947442">
        <w:rPr>
          <w:rFonts w:ascii="Times New Roman" w:hAnsi="Times New Roman" w:cs="Times New Roman"/>
          <w:sz w:val="24"/>
          <w:szCs w:val="24"/>
          <w:vertAlign w:val="superscript"/>
          <w:lang w:val="en-US"/>
        </w:rPr>
        <w:t>‡</w:t>
      </w:r>
      <w:r w:rsidRPr="00947442">
        <w:rPr>
          <w:rFonts w:ascii="Times New Roman" w:hAnsi="Times New Roman" w:cs="Times New Roman"/>
          <w:sz w:val="24"/>
          <w:szCs w:val="24"/>
          <w:lang w:val="en-US"/>
        </w:rPr>
        <w:t>Department of Chemistry, University of Liverpool, Liverpool, L69 7ZE, UK</w:t>
      </w:r>
    </w:p>
    <w:p w:rsidR="00947442" w:rsidRDefault="00947442" w:rsidP="00C82E69">
      <w:pPr>
        <w:jc w:val="center"/>
        <w:rPr>
          <w:rFonts w:ascii="Times New Roman" w:hAnsi="Times New Roman" w:cs="Times New Roman"/>
          <w:sz w:val="24"/>
          <w:szCs w:val="24"/>
          <w:lang w:val="en-US"/>
        </w:rPr>
      </w:pPr>
      <w:proofErr w:type="gramStart"/>
      <w:r w:rsidRPr="00947442">
        <w:rPr>
          <w:rFonts w:ascii="Times New Roman" w:hAnsi="Times New Roman" w:cs="Times New Roman"/>
          <w:sz w:val="24"/>
          <w:szCs w:val="24"/>
          <w:vertAlign w:val="superscript"/>
          <w:lang w:val="en-US"/>
        </w:rPr>
        <w:t>§</w:t>
      </w:r>
      <w:proofErr w:type="spellStart"/>
      <w:r w:rsidRPr="00947442">
        <w:rPr>
          <w:rFonts w:ascii="Times New Roman" w:hAnsi="Times New Roman" w:cs="Times New Roman"/>
          <w:sz w:val="24"/>
          <w:szCs w:val="24"/>
          <w:lang w:val="en-US"/>
        </w:rPr>
        <w:t>XMaS</w:t>
      </w:r>
      <w:proofErr w:type="spellEnd"/>
      <w:proofErr w:type="gramEnd"/>
      <w:r w:rsidRPr="00947442">
        <w:rPr>
          <w:rFonts w:ascii="Times New Roman" w:hAnsi="Times New Roman" w:cs="Times New Roman"/>
          <w:sz w:val="24"/>
          <w:szCs w:val="24"/>
          <w:lang w:val="en-US"/>
        </w:rPr>
        <w:t xml:space="preserve"> CRG, European Synchrotron Radiation Facility, 38043 </w:t>
      </w:r>
      <w:proofErr w:type="spellStart"/>
      <w:r w:rsidRPr="00947442">
        <w:rPr>
          <w:rFonts w:ascii="Times New Roman" w:hAnsi="Times New Roman" w:cs="Times New Roman"/>
          <w:sz w:val="24"/>
          <w:szCs w:val="24"/>
          <w:lang w:val="en-US"/>
        </w:rPr>
        <w:t>Cedex</w:t>
      </w:r>
      <w:proofErr w:type="spellEnd"/>
      <w:r w:rsidRPr="00947442">
        <w:rPr>
          <w:rFonts w:ascii="Times New Roman" w:hAnsi="Times New Roman" w:cs="Times New Roman"/>
          <w:sz w:val="24"/>
          <w:szCs w:val="24"/>
          <w:lang w:val="en-US"/>
        </w:rPr>
        <w:t>, Grenoble, France</w:t>
      </w:r>
    </w:p>
    <w:p w:rsidR="005259BD" w:rsidRDefault="005259BD" w:rsidP="00C82E69">
      <w:pPr>
        <w:jc w:val="center"/>
        <w:rPr>
          <w:rFonts w:ascii="Times New Roman" w:hAnsi="Times New Roman" w:cs="Times New Roman"/>
          <w:sz w:val="24"/>
          <w:szCs w:val="24"/>
          <w:lang w:val="en-US"/>
        </w:rPr>
      </w:pPr>
    </w:p>
    <w:p w:rsidR="00220193" w:rsidRPr="00220193" w:rsidRDefault="00220193" w:rsidP="00220193">
      <w:pPr>
        <w:spacing w:after="0" w:line="480" w:lineRule="auto"/>
        <w:jc w:val="both"/>
        <w:rPr>
          <w:rFonts w:ascii="Times New Roman" w:hAnsi="Times New Roman" w:cs="Times New Roman"/>
          <w:b/>
          <w:bCs/>
          <w:iCs/>
          <w:kern w:val="22"/>
          <w:sz w:val="24"/>
          <w:szCs w:val="24"/>
          <w:lang w:val="en-US"/>
        </w:rPr>
      </w:pPr>
      <w:bookmarkStart w:id="0" w:name="_Hlk498526972"/>
      <w:r>
        <w:rPr>
          <w:rFonts w:ascii="Times New Roman" w:hAnsi="Times New Roman" w:cs="Times New Roman"/>
          <w:bCs/>
          <w:iCs/>
          <w:kern w:val="22"/>
          <w:sz w:val="24"/>
          <w:szCs w:val="24"/>
          <w:lang w:val="en-US"/>
        </w:rPr>
        <w:t>*</w:t>
      </w:r>
      <w:r w:rsidRPr="00220193">
        <w:rPr>
          <w:rFonts w:ascii="Times New Roman" w:hAnsi="Times New Roman" w:cs="Times New Roman"/>
          <w:bCs/>
          <w:iCs/>
          <w:kern w:val="22"/>
          <w:sz w:val="24"/>
          <w:szCs w:val="24"/>
          <w:lang w:val="en-US"/>
        </w:rPr>
        <w:t>Corresponding Author</w:t>
      </w:r>
      <w:bookmarkEnd w:id="0"/>
      <w:r w:rsidRPr="00220193">
        <w:rPr>
          <w:rFonts w:ascii="Times New Roman" w:hAnsi="Times New Roman" w:cs="Times New Roman"/>
          <w:bCs/>
          <w:iCs/>
          <w:kern w:val="22"/>
          <w:sz w:val="24"/>
          <w:szCs w:val="24"/>
          <w:lang w:val="en-US"/>
        </w:rPr>
        <w:t>:</w:t>
      </w:r>
      <w:r>
        <w:rPr>
          <w:rFonts w:ascii="Times New Roman" w:hAnsi="Times New Roman" w:cs="Times New Roman"/>
          <w:b/>
          <w:bCs/>
          <w:iCs/>
          <w:kern w:val="22"/>
          <w:sz w:val="24"/>
          <w:szCs w:val="24"/>
          <w:lang w:val="en-US"/>
        </w:rPr>
        <w:t xml:space="preserve"> </w:t>
      </w:r>
      <w:hyperlink r:id="rId8" w:history="1">
        <w:r w:rsidRPr="00947442">
          <w:rPr>
            <w:rStyle w:val="Hyperlink"/>
            <w:rFonts w:ascii="Times New Roman" w:hAnsi="Times New Roman" w:cs="Times New Roman"/>
            <w:bCs/>
            <w:iCs/>
            <w:kern w:val="22"/>
            <w:sz w:val="24"/>
            <w:szCs w:val="24"/>
            <w:lang w:val="en-US"/>
          </w:rPr>
          <w:t>clucas@liverpool.ac.uk</w:t>
        </w:r>
      </w:hyperlink>
    </w:p>
    <w:p w:rsidR="005259BD" w:rsidRPr="00947442" w:rsidRDefault="005259BD" w:rsidP="005259BD">
      <w:pPr>
        <w:rPr>
          <w:rFonts w:ascii="Times New Roman" w:hAnsi="Times New Roman" w:cs="Times New Roman"/>
          <w:sz w:val="24"/>
          <w:szCs w:val="24"/>
          <w:lang w:val="en-US"/>
        </w:rPr>
      </w:pPr>
    </w:p>
    <w:p w:rsidR="003F3C72" w:rsidRPr="00947442" w:rsidRDefault="003F3C72">
      <w:pPr>
        <w:rPr>
          <w:rFonts w:ascii="Times New Roman" w:hAnsi="Times New Roman" w:cs="Times New Roman"/>
          <w:lang w:val="en-US"/>
        </w:rPr>
      </w:pPr>
    </w:p>
    <w:p w:rsidR="00E56B96" w:rsidRDefault="005259BD" w:rsidP="00947442">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Abstract</w:t>
      </w:r>
      <w:r w:rsidR="00947442" w:rsidRPr="00947442">
        <w:rPr>
          <w:rFonts w:ascii="Times New Roman" w:hAnsi="Times New Roman" w:cs="Times New Roman"/>
          <w:sz w:val="24"/>
          <w:szCs w:val="24"/>
          <w:lang w:val="en-US"/>
        </w:rPr>
        <w:t xml:space="preserve"> </w:t>
      </w:r>
    </w:p>
    <w:p w:rsidR="00894E31" w:rsidRDefault="00894E31" w:rsidP="00220193">
      <w:pPr>
        <w:spacing w:line="480" w:lineRule="auto"/>
        <w:ind w:firstLine="720"/>
        <w:jc w:val="both"/>
        <w:rPr>
          <w:rFonts w:ascii="Times New Roman" w:hAnsi="Times New Roman" w:cs="Times New Roman"/>
          <w:sz w:val="24"/>
          <w:szCs w:val="24"/>
          <w:lang w:val="en-US"/>
        </w:rPr>
      </w:pPr>
      <w:r w:rsidRPr="00627387">
        <w:rPr>
          <w:rFonts w:ascii="Times New Roman" w:hAnsi="Times New Roman" w:cs="Times New Roman"/>
          <w:i/>
          <w:sz w:val="24"/>
          <w:szCs w:val="24"/>
          <w:lang w:val="en-US"/>
        </w:rPr>
        <w:t>In situ</w:t>
      </w:r>
      <w:r>
        <w:rPr>
          <w:rFonts w:ascii="Times New Roman" w:hAnsi="Times New Roman" w:cs="Times New Roman"/>
          <w:sz w:val="24"/>
          <w:szCs w:val="24"/>
          <w:lang w:val="en-US"/>
        </w:rPr>
        <w:t xml:space="preserve"> electrochemical surface x</w:t>
      </w:r>
      <w:r w:rsidRPr="00947442">
        <w:rPr>
          <w:rFonts w:ascii="Times New Roman" w:hAnsi="Times New Roman" w:cs="Times New Roman"/>
          <w:sz w:val="24"/>
          <w:szCs w:val="24"/>
          <w:lang w:val="en-US"/>
        </w:rPr>
        <w:t xml:space="preserve">-ray diffraction </w:t>
      </w:r>
      <w:r>
        <w:rPr>
          <w:rFonts w:ascii="Times New Roman" w:hAnsi="Times New Roman" w:cs="Times New Roman"/>
          <w:sz w:val="24"/>
          <w:szCs w:val="24"/>
          <w:lang w:val="en-US"/>
        </w:rPr>
        <w:t xml:space="preserve">was employed to investigate the atomic scale structure of the electrochemical double layer and the relaxation at the </w:t>
      </w:r>
      <w:proofErr w:type="gramStart"/>
      <w:r>
        <w:rPr>
          <w:rFonts w:ascii="Times New Roman" w:hAnsi="Times New Roman" w:cs="Times New Roman"/>
          <w:sz w:val="24"/>
          <w:szCs w:val="24"/>
          <w:lang w:val="en-US"/>
        </w:rPr>
        <w:t>Pt(</w:t>
      </w:r>
      <w:proofErr w:type="gramEnd"/>
      <w:r>
        <w:rPr>
          <w:rFonts w:ascii="Times New Roman" w:hAnsi="Times New Roman" w:cs="Times New Roman"/>
          <w:sz w:val="24"/>
          <w:szCs w:val="24"/>
          <w:lang w:val="en-US"/>
        </w:rPr>
        <w:t>111) electrode surface</w:t>
      </w:r>
      <w:r w:rsidRPr="00894E31">
        <w:t xml:space="preserve"> </w:t>
      </w:r>
      <w:r w:rsidRPr="00894E31">
        <w:rPr>
          <w:rFonts w:ascii="Times New Roman" w:hAnsi="Times New Roman" w:cs="Times New Roman"/>
          <w:sz w:val="24"/>
          <w:szCs w:val="24"/>
          <w:lang w:val="en-US"/>
        </w:rPr>
        <w:t xml:space="preserve">in non-aqueous and aqueous </w:t>
      </w:r>
      <w:r w:rsidR="00976147">
        <w:rPr>
          <w:rFonts w:ascii="Times New Roman" w:hAnsi="Times New Roman" w:cs="Times New Roman"/>
          <w:sz w:val="24"/>
          <w:szCs w:val="24"/>
          <w:lang w:val="en-US"/>
        </w:rPr>
        <w:t xml:space="preserve">acetonitrile </w:t>
      </w:r>
      <w:r w:rsidRPr="00894E31">
        <w:rPr>
          <w:rFonts w:ascii="Times New Roman" w:hAnsi="Times New Roman" w:cs="Times New Roman"/>
          <w:sz w:val="24"/>
          <w:szCs w:val="24"/>
          <w:lang w:val="en-US"/>
        </w:rPr>
        <w:t>electrolytes</w:t>
      </w:r>
      <w:r>
        <w:rPr>
          <w:rFonts w:ascii="Times New Roman" w:hAnsi="Times New Roman" w:cs="Times New Roman"/>
          <w:sz w:val="24"/>
          <w:szCs w:val="24"/>
          <w:lang w:val="en-US"/>
        </w:rPr>
        <w:t xml:space="preserve"> under potential control.</w:t>
      </w:r>
      <w:r w:rsidRPr="00894E3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x-ray measurements provide insight into the potential-dependence of the interface structure by combining </w:t>
      </w:r>
      <w:proofErr w:type="spellStart"/>
      <w:r>
        <w:rPr>
          <w:rFonts w:ascii="Times New Roman" w:hAnsi="Times New Roman" w:cs="Times New Roman"/>
          <w:sz w:val="24"/>
          <w:szCs w:val="24"/>
          <w:lang w:val="en-US"/>
        </w:rPr>
        <w:t>potentiodynamic</w:t>
      </w:r>
      <w:proofErr w:type="spellEnd"/>
      <w:r>
        <w:rPr>
          <w:rFonts w:ascii="Times New Roman" w:hAnsi="Times New Roman" w:cs="Times New Roman"/>
          <w:sz w:val="24"/>
          <w:szCs w:val="24"/>
          <w:lang w:val="en-US"/>
        </w:rPr>
        <w:t xml:space="preserve"> measurements (x-ray voltammetry) with </w:t>
      </w:r>
      <w:proofErr w:type="spellStart"/>
      <w:r>
        <w:rPr>
          <w:rFonts w:ascii="Times New Roman" w:hAnsi="Times New Roman" w:cs="Times New Roman"/>
          <w:sz w:val="24"/>
          <w:szCs w:val="24"/>
          <w:lang w:val="en-US"/>
        </w:rPr>
        <w:t>potentiostatic</w:t>
      </w:r>
      <w:proofErr w:type="spellEnd"/>
      <w:r>
        <w:rPr>
          <w:rFonts w:ascii="Times New Roman" w:hAnsi="Times New Roman" w:cs="Times New Roman"/>
          <w:sz w:val="24"/>
          <w:szCs w:val="24"/>
          <w:lang w:val="en-US"/>
        </w:rPr>
        <w:t xml:space="preserve"> measurements (crystal truncation rod data) to probe both the metal and electrolyte sides of the interface. </w:t>
      </w:r>
      <w:r w:rsidR="00976147">
        <w:rPr>
          <w:rFonts w:ascii="Times New Roman" w:hAnsi="Times New Roman" w:cs="Times New Roman"/>
          <w:sz w:val="24"/>
          <w:szCs w:val="24"/>
          <w:lang w:val="en-US"/>
        </w:rPr>
        <w:t xml:space="preserve">The </w:t>
      </w:r>
      <w:r w:rsidR="00A03EDB">
        <w:rPr>
          <w:rFonts w:ascii="Times New Roman" w:hAnsi="Times New Roman" w:cs="Times New Roman"/>
          <w:sz w:val="24"/>
          <w:szCs w:val="24"/>
          <w:lang w:val="en-US"/>
        </w:rPr>
        <w:t>crystal truncation rod</w:t>
      </w:r>
      <w:r w:rsidR="00627387">
        <w:rPr>
          <w:rFonts w:ascii="Times New Roman" w:hAnsi="Times New Roman" w:cs="Times New Roman"/>
          <w:sz w:val="24"/>
          <w:szCs w:val="24"/>
          <w:lang w:val="en-US"/>
        </w:rPr>
        <w:t xml:space="preserve"> measurements are consistent with the potential dependent reorientation of acetonitrile in the absence of water and a parallel arrangement in the presence of water. As acetonitrile c</w:t>
      </w:r>
      <w:r w:rsidR="00976147">
        <w:rPr>
          <w:rFonts w:ascii="Times New Roman" w:hAnsi="Times New Roman" w:cs="Times New Roman"/>
          <w:sz w:val="24"/>
          <w:szCs w:val="24"/>
          <w:lang w:val="en-US"/>
        </w:rPr>
        <w:t xml:space="preserve">oncentration increases, </w:t>
      </w:r>
      <w:r w:rsidR="00627387">
        <w:rPr>
          <w:rFonts w:ascii="Times New Roman" w:hAnsi="Times New Roman" w:cs="Times New Roman"/>
          <w:sz w:val="24"/>
          <w:szCs w:val="24"/>
          <w:lang w:val="en-US"/>
        </w:rPr>
        <w:t xml:space="preserve">the electron density closest to the electrode surface also increases. </w:t>
      </w:r>
      <w:r w:rsidR="00730093">
        <w:rPr>
          <w:rFonts w:ascii="Times New Roman" w:hAnsi="Times New Roman" w:cs="Times New Roman"/>
          <w:sz w:val="24"/>
          <w:szCs w:val="24"/>
          <w:lang w:val="en-US"/>
        </w:rPr>
        <w:t>Finally</w:t>
      </w:r>
      <w:r w:rsidR="00627387">
        <w:rPr>
          <w:rFonts w:ascii="Times New Roman" w:hAnsi="Times New Roman" w:cs="Times New Roman"/>
          <w:sz w:val="24"/>
          <w:szCs w:val="24"/>
          <w:lang w:val="en-US"/>
        </w:rPr>
        <w:t xml:space="preserve">, </w:t>
      </w:r>
      <w:r w:rsidR="00627387">
        <w:rPr>
          <w:rFonts w:ascii="Times New Roman" w:hAnsi="Times New Roman" w:cs="Times New Roman"/>
          <w:bCs/>
          <w:iCs/>
          <w:kern w:val="22"/>
          <w:sz w:val="24"/>
          <w:szCs w:val="24"/>
        </w:rPr>
        <w:t xml:space="preserve">Pt surface relaxation in </w:t>
      </w:r>
      <w:r w:rsidR="00730093">
        <w:rPr>
          <w:rFonts w:ascii="Times New Roman" w:hAnsi="Times New Roman" w:cs="Times New Roman"/>
          <w:bCs/>
          <w:iCs/>
          <w:kern w:val="22"/>
          <w:sz w:val="24"/>
          <w:szCs w:val="24"/>
        </w:rPr>
        <w:t>a range of</w:t>
      </w:r>
      <w:r w:rsidR="00627387">
        <w:rPr>
          <w:rFonts w:ascii="Times New Roman" w:hAnsi="Times New Roman" w:cs="Times New Roman"/>
          <w:bCs/>
          <w:iCs/>
          <w:kern w:val="22"/>
          <w:sz w:val="24"/>
          <w:szCs w:val="24"/>
        </w:rPr>
        <w:t xml:space="preserve"> aqueous and non-aqueous solvents is discussed in </w:t>
      </w:r>
      <w:r w:rsidR="00476170">
        <w:rPr>
          <w:rFonts w:ascii="Times New Roman" w:hAnsi="Times New Roman" w:cs="Times New Roman"/>
          <w:bCs/>
          <w:iCs/>
          <w:kern w:val="22"/>
          <w:sz w:val="24"/>
          <w:szCs w:val="24"/>
        </w:rPr>
        <w:t>general</w:t>
      </w:r>
      <w:r w:rsidR="00627387">
        <w:rPr>
          <w:rFonts w:ascii="Times New Roman" w:hAnsi="Times New Roman" w:cs="Times New Roman"/>
          <w:bCs/>
          <w:iCs/>
          <w:kern w:val="22"/>
          <w:sz w:val="24"/>
          <w:szCs w:val="24"/>
        </w:rPr>
        <w:t xml:space="preserve"> with regards </w:t>
      </w:r>
      <w:r w:rsidR="00976147">
        <w:rPr>
          <w:rFonts w:ascii="Times New Roman" w:hAnsi="Times New Roman" w:cs="Times New Roman"/>
          <w:bCs/>
          <w:iCs/>
          <w:kern w:val="22"/>
          <w:sz w:val="24"/>
          <w:szCs w:val="24"/>
        </w:rPr>
        <w:t xml:space="preserve">to </w:t>
      </w:r>
      <w:r w:rsidR="00476170">
        <w:rPr>
          <w:rFonts w:ascii="Times New Roman" w:hAnsi="Times New Roman" w:cs="Times New Roman"/>
          <w:bCs/>
          <w:iCs/>
          <w:kern w:val="22"/>
          <w:sz w:val="24"/>
          <w:szCs w:val="24"/>
        </w:rPr>
        <w:t>the structure of the electrochemical double layer</w:t>
      </w:r>
      <w:proofErr w:type="gramStart"/>
      <w:r w:rsidR="00476170">
        <w:rPr>
          <w:rFonts w:ascii="Times New Roman" w:hAnsi="Times New Roman" w:cs="Times New Roman"/>
          <w:bCs/>
          <w:iCs/>
          <w:kern w:val="22"/>
          <w:sz w:val="24"/>
          <w:szCs w:val="24"/>
        </w:rPr>
        <w:t>.</w:t>
      </w:r>
      <w:r w:rsidR="00627387">
        <w:rPr>
          <w:rFonts w:ascii="Times New Roman" w:hAnsi="Times New Roman" w:cs="Times New Roman"/>
          <w:bCs/>
          <w:iCs/>
          <w:kern w:val="22"/>
          <w:sz w:val="24"/>
          <w:szCs w:val="24"/>
        </w:rPr>
        <w:t>.</w:t>
      </w:r>
      <w:proofErr w:type="gramEnd"/>
      <w:r w:rsidR="00627387">
        <w:rPr>
          <w:rFonts w:ascii="Times New Roman" w:hAnsi="Times New Roman" w:cs="Times New Roman"/>
          <w:bCs/>
          <w:iCs/>
          <w:kern w:val="22"/>
          <w:sz w:val="24"/>
          <w:szCs w:val="24"/>
        </w:rPr>
        <w:t xml:space="preserve"> </w:t>
      </w:r>
    </w:p>
    <w:p w:rsidR="00627387" w:rsidRDefault="00627387" w:rsidP="00947442">
      <w:pPr>
        <w:jc w:val="both"/>
        <w:rPr>
          <w:rFonts w:ascii="Times New Roman" w:hAnsi="Times New Roman" w:cs="Times New Roman"/>
          <w:sz w:val="24"/>
          <w:szCs w:val="24"/>
          <w:lang w:val="en-US"/>
        </w:rPr>
      </w:pPr>
    </w:p>
    <w:p w:rsidR="00976147" w:rsidRDefault="0097614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947442" w:rsidRPr="00947442" w:rsidRDefault="005259BD" w:rsidP="00947442">
      <w:pPr>
        <w:jc w:val="both"/>
        <w:rPr>
          <w:rFonts w:ascii="Times New Roman" w:hAnsi="Times New Roman" w:cs="Times New Roman"/>
          <w:sz w:val="24"/>
          <w:szCs w:val="24"/>
        </w:rPr>
      </w:pPr>
      <w:r>
        <w:rPr>
          <w:rFonts w:ascii="Times New Roman" w:hAnsi="Times New Roman" w:cs="Times New Roman"/>
          <w:b/>
          <w:sz w:val="24"/>
          <w:szCs w:val="24"/>
          <w:lang w:val="en-US"/>
        </w:rPr>
        <w:lastRenderedPageBreak/>
        <w:t>1. Introduction</w:t>
      </w:r>
    </w:p>
    <w:p w:rsidR="00947442" w:rsidRPr="00947442" w:rsidRDefault="00947442" w:rsidP="003230E9">
      <w:pPr>
        <w:spacing w:line="480" w:lineRule="auto"/>
        <w:ind w:firstLine="720"/>
        <w:jc w:val="both"/>
        <w:rPr>
          <w:rFonts w:ascii="Times New Roman" w:hAnsi="Times New Roman" w:cs="Times New Roman"/>
          <w:sz w:val="24"/>
          <w:szCs w:val="24"/>
        </w:rPr>
      </w:pPr>
      <w:r w:rsidRPr="00947442">
        <w:rPr>
          <w:rFonts w:ascii="Times New Roman" w:hAnsi="Times New Roman" w:cs="Times New Roman"/>
          <w:sz w:val="24"/>
          <w:szCs w:val="24"/>
        </w:rPr>
        <w:t>The format</w:t>
      </w:r>
      <w:r w:rsidR="00A03EDB">
        <w:rPr>
          <w:rFonts w:ascii="Times New Roman" w:hAnsi="Times New Roman" w:cs="Times New Roman"/>
          <w:sz w:val="24"/>
          <w:szCs w:val="24"/>
        </w:rPr>
        <w:t>ion of reduced oxygen species</w:t>
      </w:r>
      <w:r w:rsidRPr="00947442">
        <w:rPr>
          <w:rFonts w:ascii="Times New Roman" w:hAnsi="Times New Roman" w:cs="Times New Roman"/>
          <w:sz w:val="24"/>
          <w:szCs w:val="24"/>
        </w:rPr>
        <w:t xml:space="preserve"> in aqueous electrolytes has been extensively studied across many biological and energy storage systems</w:t>
      </w:r>
      <w:r w:rsidR="00B45FEB">
        <w:rPr>
          <w:rFonts w:ascii="Times New Roman" w:hAnsi="Times New Roman" w:cs="Times New Roman"/>
          <w:sz w:val="24"/>
          <w:szCs w:val="24"/>
        </w:rPr>
        <w:fldChar w:fldCharType="begin">
          <w:fldData xml:space="preserve">PEVuZE5vdGU+PENpdGU+PEF1dGhvcj5NYXJrb3ZpxIc8L0F1dGhvcj48WWVhcj4yMDAxPC9ZZWFy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</w:fldData>
        </w:fldChar>
      </w:r>
      <w:r w:rsidR="004F3751">
        <w:rPr>
          <w:rFonts w:ascii="Times New Roman" w:hAnsi="Times New Roman" w:cs="Times New Roman"/>
          <w:sz w:val="24"/>
          <w:szCs w:val="24"/>
        </w:rPr>
        <w:instrText xml:space="preserve"> ADDIN EN.CITE </w:instrText>
      </w:r>
      <w:r w:rsidR="00B45FEB">
        <w:rPr>
          <w:rFonts w:ascii="Times New Roman" w:hAnsi="Times New Roman" w:cs="Times New Roman"/>
          <w:sz w:val="24"/>
          <w:szCs w:val="24"/>
        </w:rPr>
        <w:fldChar w:fldCharType="begin">
          <w:fldData xml:space="preserve">PEVuZE5vdGU+PENpdGU+PEF1dGhvcj5NYXJrb3ZpxIc8L0F1dGhvcj48WWVhcj4yMDAxPC9ZZWFy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</w:fldData>
        </w:fldChar>
      </w:r>
      <w:r w:rsidR="004F3751">
        <w:rPr>
          <w:rFonts w:ascii="Times New Roman" w:hAnsi="Times New Roman" w:cs="Times New Roman"/>
          <w:sz w:val="24"/>
          <w:szCs w:val="24"/>
        </w:rPr>
        <w:instrText xml:space="preserve"> ADDIN EN.CITE.DATA </w:instrText>
      </w:r>
      <w:r w:rsidR="00B45FEB">
        <w:rPr>
          <w:rFonts w:ascii="Times New Roman" w:hAnsi="Times New Roman" w:cs="Times New Roman"/>
          <w:sz w:val="24"/>
          <w:szCs w:val="24"/>
        </w:rPr>
      </w:r>
      <w:r w:rsidR="00B45FEB">
        <w:rPr>
          <w:rFonts w:ascii="Times New Roman" w:hAnsi="Times New Roman" w:cs="Times New Roman"/>
          <w:sz w:val="24"/>
          <w:szCs w:val="24"/>
        </w:rPr>
        <w:fldChar w:fldCharType="end"/>
      </w:r>
      <w:r w:rsidR="00B45FEB">
        <w:rPr>
          <w:rFonts w:ascii="Times New Roman" w:hAnsi="Times New Roman" w:cs="Times New Roman"/>
          <w:sz w:val="24"/>
          <w:szCs w:val="24"/>
        </w:rPr>
      </w:r>
      <w:r w:rsidR="00B45FEB">
        <w:rPr>
          <w:rFonts w:ascii="Times New Roman" w:hAnsi="Times New Roman" w:cs="Times New Roman"/>
          <w:sz w:val="24"/>
          <w:szCs w:val="24"/>
        </w:rPr>
        <w:fldChar w:fldCharType="separate"/>
      </w:r>
      <w:r w:rsidR="004F3751" w:rsidRPr="004F3751">
        <w:rPr>
          <w:rFonts w:ascii="Times New Roman" w:hAnsi="Times New Roman" w:cs="Times New Roman"/>
          <w:noProof/>
          <w:sz w:val="24"/>
          <w:szCs w:val="24"/>
          <w:vertAlign w:val="superscript"/>
        </w:rPr>
        <w:t>1-5</w:t>
      </w:r>
      <w:r w:rsidR="00B45FEB">
        <w:rPr>
          <w:rFonts w:ascii="Times New Roman" w:hAnsi="Times New Roman" w:cs="Times New Roman"/>
          <w:sz w:val="24"/>
          <w:szCs w:val="24"/>
        </w:rPr>
        <w:fldChar w:fldCharType="end"/>
      </w:r>
      <w:r w:rsidR="004F3751">
        <w:rPr>
          <w:rFonts w:ascii="Times New Roman" w:hAnsi="Times New Roman" w:cs="Times New Roman"/>
          <w:sz w:val="24"/>
          <w:szCs w:val="24"/>
        </w:rPr>
        <w:t>.</w:t>
      </w:r>
      <w:r w:rsidRPr="00947442">
        <w:rPr>
          <w:rFonts w:ascii="Times New Roman" w:hAnsi="Times New Roman" w:cs="Times New Roman"/>
          <w:sz w:val="24"/>
          <w:szCs w:val="24"/>
        </w:rPr>
        <w:t xml:space="preserve"> </w:t>
      </w:r>
      <w:r w:rsidR="00E04190">
        <w:rPr>
          <w:rFonts w:ascii="Times New Roman" w:hAnsi="Times New Roman" w:cs="Times New Roman"/>
          <w:sz w:val="24"/>
          <w:szCs w:val="24"/>
        </w:rPr>
        <w:t>In the development of</w:t>
      </w:r>
      <w:r w:rsidRPr="00947442">
        <w:rPr>
          <w:rFonts w:ascii="Times New Roman" w:hAnsi="Times New Roman" w:cs="Times New Roman"/>
          <w:sz w:val="24"/>
          <w:szCs w:val="24"/>
        </w:rPr>
        <w:t xml:space="preserve"> </w:t>
      </w:r>
      <w:r w:rsidR="00E04190">
        <w:rPr>
          <w:rFonts w:ascii="Times New Roman" w:hAnsi="Times New Roman" w:cs="Times New Roman"/>
          <w:sz w:val="24"/>
          <w:szCs w:val="24"/>
        </w:rPr>
        <w:t xml:space="preserve">lithium </w:t>
      </w:r>
      <w:r w:rsidR="00A869D3">
        <w:rPr>
          <w:rFonts w:ascii="Times New Roman" w:hAnsi="Times New Roman" w:cs="Times New Roman"/>
          <w:sz w:val="24"/>
          <w:szCs w:val="24"/>
        </w:rPr>
        <w:t xml:space="preserve">battery technologies beyond </w:t>
      </w:r>
      <w:r w:rsidR="00E04190">
        <w:rPr>
          <w:rFonts w:ascii="Times New Roman" w:hAnsi="Times New Roman" w:cs="Times New Roman"/>
          <w:sz w:val="24"/>
          <w:szCs w:val="24"/>
        </w:rPr>
        <w:t xml:space="preserve">those based on </w:t>
      </w:r>
      <w:r w:rsidR="00A869D3">
        <w:rPr>
          <w:rFonts w:ascii="Times New Roman" w:hAnsi="Times New Roman" w:cs="Times New Roman"/>
          <w:sz w:val="24"/>
          <w:szCs w:val="24"/>
        </w:rPr>
        <w:t xml:space="preserve">intercalation </w:t>
      </w:r>
      <w:r w:rsidR="004F3751">
        <w:rPr>
          <w:rFonts w:ascii="Times New Roman" w:hAnsi="Times New Roman" w:cs="Times New Roman"/>
          <w:sz w:val="24"/>
          <w:szCs w:val="24"/>
        </w:rPr>
        <w:t>reactions</w:t>
      </w:r>
      <w:r w:rsidR="00D25A47">
        <w:rPr>
          <w:rFonts w:ascii="Times New Roman" w:hAnsi="Times New Roman" w:cs="Times New Roman"/>
          <w:sz w:val="24"/>
          <w:szCs w:val="24"/>
        </w:rPr>
        <w:t>,</w:t>
      </w:r>
      <w:r w:rsidRPr="00947442">
        <w:rPr>
          <w:rFonts w:ascii="Times New Roman" w:hAnsi="Times New Roman" w:cs="Times New Roman"/>
          <w:sz w:val="24"/>
          <w:szCs w:val="24"/>
        </w:rPr>
        <w:t xml:space="preserve"> </w:t>
      </w:r>
      <w:r w:rsidR="00E04190">
        <w:rPr>
          <w:rFonts w:ascii="Times New Roman" w:hAnsi="Times New Roman" w:cs="Times New Roman"/>
          <w:sz w:val="24"/>
          <w:szCs w:val="24"/>
        </w:rPr>
        <w:t>such</w:t>
      </w:r>
      <w:r w:rsidR="00627387">
        <w:rPr>
          <w:rFonts w:ascii="Times New Roman" w:hAnsi="Times New Roman" w:cs="Times New Roman"/>
          <w:sz w:val="24"/>
          <w:szCs w:val="24"/>
        </w:rPr>
        <w:t xml:space="preserve"> </w:t>
      </w:r>
      <w:proofErr w:type="gramStart"/>
      <w:r w:rsidR="00E04190">
        <w:rPr>
          <w:rFonts w:ascii="Times New Roman" w:hAnsi="Times New Roman" w:cs="Times New Roman"/>
          <w:sz w:val="24"/>
          <w:szCs w:val="24"/>
        </w:rPr>
        <w:t xml:space="preserve">as </w:t>
      </w:r>
      <w:r w:rsidR="00E04190" w:rsidRPr="00947442">
        <w:rPr>
          <w:rFonts w:ascii="Times New Roman" w:hAnsi="Times New Roman" w:cs="Times New Roman"/>
          <w:sz w:val="24"/>
          <w:szCs w:val="24"/>
        </w:rPr>
        <w:t xml:space="preserve"> </w:t>
      </w:r>
      <w:r w:rsidRPr="00947442">
        <w:rPr>
          <w:rFonts w:ascii="Times New Roman" w:hAnsi="Times New Roman" w:cs="Times New Roman"/>
          <w:sz w:val="24"/>
          <w:szCs w:val="24"/>
        </w:rPr>
        <w:t>alkali</w:t>
      </w:r>
      <w:proofErr w:type="gramEnd"/>
      <w:r w:rsidRPr="00947442">
        <w:rPr>
          <w:rFonts w:ascii="Times New Roman" w:hAnsi="Times New Roman" w:cs="Times New Roman"/>
          <w:sz w:val="24"/>
          <w:szCs w:val="24"/>
        </w:rPr>
        <w:t xml:space="preserve"> metal oxygen (M-O</w:t>
      </w:r>
      <w:r w:rsidRPr="00947442">
        <w:rPr>
          <w:rFonts w:ascii="Times New Roman" w:hAnsi="Times New Roman" w:cs="Times New Roman"/>
          <w:sz w:val="24"/>
          <w:szCs w:val="24"/>
          <w:vertAlign w:val="subscript"/>
        </w:rPr>
        <w:t>2</w:t>
      </w:r>
      <w:r w:rsidRPr="00947442">
        <w:rPr>
          <w:rFonts w:ascii="Times New Roman" w:hAnsi="Times New Roman" w:cs="Times New Roman"/>
          <w:sz w:val="24"/>
          <w:szCs w:val="24"/>
        </w:rPr>
        <w:t>)</w:t>
      </w:r>
      <w:r w:rsidR="00E04190">
        <w:rPr>
          <w:rFonts w:ascii="Times New Roman" w:hAnsi="Times New Roman" w:cs="Times New Roman"/>
          <w:sz w:val="24"/>
          <w:szCs w:val="24"/>
        </w:rPr>
        <w:t xml:space="preserve"> systems</w:t>
      </w:r>
      <w:r w:rsidRPr="00947442">
        <w:rPr>
          <w:rFonts w:ascii="Times New Roman" w:hAnsi="Times New Roman" w:cs="Times New Roman"/>
          <w:sz w:val="24"/>
          <w:szCs w:val="24"/>
        </w:rPr>
        <w:t>, an understanding of non-aqueous electrolyte/metal interfaces is crucial to battery research</w:t>
      </w:r>
      <w:r w:rsidR="00B45FEB">
        <w:rPr>
          <w:rFonts w:ascii="Times New Roman" w:hAnsi="Times New Roman" w:cs="Times New Roman"/>
          <w:sz w:val="24"/>
          <w:szCs w:val="24"/>
        </w:rPr>
        <w:fldChar w:fldCharType="begin">
          <w:fldData xml:space="preserve">PEVuZE5vdGU+PENpdGU+PEF1dGhvcj5CcnVjZTwvQXV0aG9yPjxZZWFyPjIwMTI8L1llYXI+PFJl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</w:fldData>
        </w:fldChar>
      </w:r>
      <w:r w:rsidR="00976147">
        <w:rPr>
          <w:rFonts w:ascii="Times New Roman" w:hAnsi="Times New Roman" w:cs="Times New Roman"/>
          <w:sz w:val="24"/>
          <w:szCs w:val="24"/>
        </w:rPr>
        <w:instrText xml:space="preserve"> ADDIN EN.CITE </w:instrText>
      </w:r>
      <w:r w:rsidR="00B45FEB">
        <w:rPr>
          <w:rFonts w:ascii="Times New Roman" w:hAnsi="Times New Roman" w:cs="Times New Roman"/>
          <w:sz w:val="24"/>
          <w:szCs w:val="24"/>
        </w:rPr>
        <w:fldChar w:fldCharType="begin">
          <w:fldData xml:space="preserve">PEVuZE5vdGU+PENpdGU+PEF1dGhvcj5CcnVjZTwvQXV0aG9yPjxZZWFyPjIwMTI8L1llYXI+PFJl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</w:fldData>
        </w:fldChar>
      </w:r>
      <w:r w:rsidR="00976147">
        <w:rPr>
          <w:rFonts w:ascii="Times New Roman" w:hAnsi="Times New Roman" w:cs="Times New Roman"/>
          <w:sz w:val="24"/>
          <w:szCs w:val="24"/>
        </w:rPr>
        <w:instrText xml:space="preserve"> ADDIN EN.CITE.DATA </w:instrText>
      </w:r>
      <w:r w:rsidR="00B45FEB">
        <w:rPr>
          <w:rFonts w:ascii="Times New Roman" w:hAnsi="Times New Roman" w:cs="Times New Roman"/>
          <w:sz w:val="24"/>
          <w:szCs w:val="24"/>
        </w:rPr>
      </w:r>
      <w:r w:rsidR="00B45FEB">
        <w:rPr>
          <w:rFonts w:ascii="Times New Roman" w:hAnsi="Times New Roman" w:cs="Times New Roman"/>
          <w:sz w:val="24"/>
          <w:szCs w:val="24"/>
        </w:rPr>
        <w:fldChar w:fldCharType="end"/>
      </w:r>
      <w:r w:rsidR="00B45FEB">
        <w:rPr>
          <w:rFonts w:ascii="Times New Roman" w:hAnsi="Times New Roman" w:cs="Times New Roman"/>
          <w:sz w:val="24"/>
          <w:szCs w:val="24"/>
        </w:rPr>
      </w:r>
      <w:r w:rsidR="00B45FEB">
        <w:rPr>
          <w:rFonts w:ascii="Times New Roman" w:hAnsi="Times New Roman" w:cs="Times New Roman"/>
          <w:sz w:val="24"/>
          <w:szCs w:val="24"/>
        </w:rPr>
        <w:fldChar w:fldCharType="separate"/>
      </w:r>
      <w:r w:rsidR="00976147" w:rsidRPr="00976147">
        <w:rPr>
          <w:rFonts w:ascii="Times New Roman" w:hAnsi="Times New Roman" w:cs="Times New Roman"/>
          <w:noProof/>
          <w:sz w:val="24"/>
          <w:szCs w:val="24"/>
          <w:vertAlign w:val="superscript"/>
        </w:rPr>
        <w:t>4, 6</w:t>
      </w:r>
      <w:r w:rsidR="00B45FEB">
        <w:rPr>
          <w:rFonts w:ascii="Times New Roman" w:hAnsi="Times New Roman" w:cs="Times New Roman"/>
          <w:sz w:val="24"/>
          <w:szCs w:val="24"/>
        </w:rPr>
        <w:fldChar w:fldCharType="end"/>
      </w:r>
      <w:r w:rsidRPr="00947442">
        <w:rPr>
          <w:rFonts w:ascii="Times New Roman" w:hAnsi="Times New Roman" w:cs="Times New Roman"/>
          <w:sz w:val="24"/>
          <w:szCs w:val="24"/>
        </w:rPr>
        <w:t>. Non-aqueous electrolytes</w:t>
      </w:r>
      <w:r w:rsidR="00E04190">
        <w:rPr>
          <w:rFonts w:ascii="Times New Roman" w:hAnsi="Times New Roman" w:cs="Times New Roman"/>
          <w:sz w:val="24"/>
          <w:szCs w:val="24"/>
        </w:rPr>
        <w:t xml:space="preserve"> can</w:t>
      </w:r>
      <w:r w:rsidRPr="00947442">
        <w:rPr>
          <w:rFonts w:ascii="Times New Roman" w:hAnsi="Times New Roman" w:cs="Times New Roman"/>
          <w:sz w:val="24"/>
          <w:szCs w:val="24"/>
        </w:rPr>
        <w:t xml:space="preserve"> have a much wider potential range </w:t>
      </w:r>
      <w:r w:rsidR="00494645" w:rsidRPr="00E25E11">
        <w:rPr>
          <w:rFonts w:ascii="Times New Roman" w:hAnsi="Times New Roman" w:cs="Times New Roman"/>
          <w:sz w:val="24"/>
          <w:szCs w:val="24"/>
        </w:rPr>
        <w:t>of stability</w:t>
      </w:r>
      <w:r w:rsidR="00494645">
        <w:rPr>
          <w:rFonts w:ascii="Times New Roman" w:hAnsi="Times New Roman" w:cs="Times New Roman"/>
          <w:sz w:val="24"/>
          <w:szCs w:val="24"/>
        </w:rPr>
        <w:t xml:space="preserve"> </w:t>
      </w:r>
      <w:r w:rsidR="00E04190">
        <w:rPr>
          <w:rFonts w:ascii="Times New Roman" w:hAnsi="Times New Roman" w:cs="Times New Roman"/>
          <w:sz w:val="24"/>
          <w:szCs w:val="24"/>
        </w:rPr>
        <w:t>in comparison to</w:t>
      </w:r>
      <w:r w:rsidR="00E04190" w:rsidRPr="00947442">
        <w:rPr>
          <w:rFonts w:ascii="Times New Roman" w:hAnsi="Times New Roman" w:cs="Times New Roman"/>
          <w:sz w:val="24"/>
          <w:szCs w:val="24"/>
        </w:rPr>
        <w:t xml:space="preserve"> </w:t>
      </w:r>
      <w:r w:rsidRPr="00947442">
        <w:rPr>
          <w:rFonts w:ascii="Times New Roman" w:hAnsi="Times New Roman" w:cs="Times New Roman"/>
          <w:sz w:val="24"/>
          <w:szCs w:val="24"/>
        </w:rPr>
        <w:t>their aqueous counterparts, allowing the utilisation of otherwise inaccessible</w:t>
      </w:r>
      <w:r w:rsidR="005E3D45">
        <w:rPr>
          <w:rFonts w:ascii="Times New Roman" w:hAnsi="Times New Roman" w:cs="Times New Roman"/>
          <w:sz w:val="24"/>
          <w:szCs w:val="24"/>
        </w:rPr>
        <w:t xml:space="preserve"> or unstable</w:t>
      </w:r>
      <w:r w:rsidRPr="00947442">
        <w:rPr>
          <w:rFonts w:ascii="Times New Roman" w:hAnsi="Times New Roman" w:cs="Times New Roman"/>
          <w:sz w:val="24"/>
          <w:szCs w:val="24"/>
        </w:rPr>
        <w:t xml:space="preserve"> redox couples, such as the formation of superoxide</w:t>
      </w:r>
      <w:r w:rsidR="00E04190">
        <w:rPr>
          <w:rFonts w:ascii="Times New Roman" w:hAnsi="Times New Roman" w:cs="Times New Roman"/>
          <w:sz w:val="24"/>
          <w:szCs w:val="24"/>
        </w:rPr>
        <w:t xml:space="preserve"> (O</w:t>
      </w:r>
      <w:r w:rsidR="00E04190" w:rsidRPr="00627387">
        <w:rPr>
          <w:rFonts w:ascii="Times New Roman" w:hAnsi="Times New Roman" w:cs="Times New Roman"/>
          <w:sz w:val="24"/>
          <w:szCs w:val="24"/>
          <w:vertAlign w:val="subscript"/>
        </w:rPr>
        <w:t>2</w:t>
      </w:r>
      <w:r w:rsidR="00E04190" w:rsidRPr="00627387">
        <w:rPr>
          <w:rFonts w:ascii="Times New Roman" w:hAnsi="Times New Roman" w:cs="Times New Roman"/>
          <w:sz w:val="24"/>
          <w:szCs w:val="24"/>
          <w:vertAlign w:val="superscript"/>
        </w:rPr>
        <w:t>-</w:t>
      </w:r>
      <w:r w:rsidR="00E04190">
        <w:rPr>
          <w:rFonts w:ascii="Times New Roman" w:hAnsi="Times New Roman" w:cs="Times New Roman"/>
          <w:sz w:val="24"/>
          <w:szCs w:val="24"/>
        </w:rPr>
        <w:t>)</w:t>
      </w:r>
      <w:r w:rsidRPr="00947442">
        <w:rPr>
          <w:rFonts w:ascii="Times New Roman" w:hAnsi="Times New Roman" w:cs="Times New Roman"/>
          <w:sz w:val="24"/>
          <w:szCs w:val="24"/>
        </w:rPr>
        <w:t xml:space="preserve"> from </w:t>
      </w:r>
      <w:r w:rsidR="00FD591C">
        <w:rPr>
          <w:rFonts w:ascii="Times New Roman" w:hAnsi="Times New Roman" w:cs="Times New Roman"/>
          <w:sz w:val="24"/>
          <w:szCs w:val="24"/>
        </w:rPr>
        <w:t>o</w:t>
      </w:r>
      <w:r w:rsidRPr="00947442">
        <w:rPr>
          <w:rFonts w:ascii="Times New Roman" w:hAnsi="Times New Roman" w:cs="Times New Roman"/>
          <w:sz w:val="24"/>
          <w:szCs w:val="24"/>
        </w:rPr>
        <w:t>xygen (O</w:t>
      </w:r>
      <w:r w:rsidRPr="00947442">
        <w:rPr>
          <w:rFonts w:ascii="Times New Roman" w:hAnsi="Times New Roman" w:cs="Times New Roman"/>
          <w:sz w:val="24"/>
          <w:szCs w:val="24"/>
          <w:vertAlign w:val="subscript"/>
        </w:rPr>
        <w:t>2</w:t>
      </w:r>
      <w:r w:rsidRPr="00947442">
        <w:rPr>
          <w:rFonts w:ascii="Times New Roman" w:hAnsi="Times New Roman" w:cs="Times New Roman"/>
          <w:sz w:val="24"/>
          <w:szCs w:val="24"/>
        </w:rPr>
        <w:t xml:space="preserve">). Such systems are governed by interfacial electrode </w:t>
      </w:r>
      <w:r w:rsidR="00E04190" w:rsidRPr="00947442">
        <w:rPr>
          <w:rFonts w:ascii="Times New Roman" w:hAnsi="Times New Roman" w:cs="Times New Roman"/>
          <w:sz w:val="24"/>
          <w:szCs w:val="24"/>
        </w:rPr>
        <w:t>processes, which</w:t>
      </w:r>
      <w:r w:rsidRPr="00947442">
        <w:rPr>
          <w:rFonts w:ascii="Times New Roman" w:hAnsi="Times New Roman" w:cs="Times New Roman"/>
          <w:sz w:val="24"/>
          <w:szCs w:val="24"/>
        </w:rPr>
        <w:t xml:space="preserve"> are dependent on electrode surface morphology and electrolyte composition</w:t>
      </w:r>
      <w:r w:rsidR="004A703A">
        <w:rPr>
          <w:rFonts w:ascii="Times New Roman" w:hAnsi="Times New Roman" w:cs="Times New Roman"/>
          <w:sz w:val="24"/>
          <w:szCs w:val="24"/>
        </w:rPr>
        <w:t xml:space="preserve"> </w:t>
      </w:r>
      <w:r w:rsidR="00B45FEB">
        <w:rPr>
          <w:rFonts w:ascii="Times New Roman" w:hAnsi="Times New Roman" w:cs="Times New Roman"/>
          <w:sz w:val="24"/>
          <w:szCs w:val="24"/>
        </w:rPr>
        <w:fldChar w:fldCharType="begin">
          <w:fldData xml:space="preserve">PEVuZE5vdGU+PENpdGU+PEF1dGhvcj5Kb2huc29uPC9BdXRob3I+PFllYXI+MjAxNDwvWWVhcj48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MT5TY2llbmNlPC9hYmJyLTE+PC9hbHQtcGVyaW9kaWNhbD48cGFnZXM+NTMwLTUzMzwvcGFnZXM+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</w:fldData>
        </w:fldChar>
      </w:r>
      <w:r w:rsidR="00976147">
        <w:rPr>
          <w:rFonts w:ascii="Times New Roman" w:hAnsi="Times New Roman" w:cs="Times New Roman"/>
          <w:sz w:val="24"/>
          <w:szCs w:val="24"/>
        </w:rPr>
        <w:instrText xml:space="preserve"> ADDIN EN.CITE </w:instrText>
      </w:r>
      <w:r w:rsidR="00B45FEB">
        <w:rPr>
          <w:rFonts w:ascii="Times New Roman" w:hAnsi="Times New Roman" w:cs="Times New Roman"/>
          <w:sz w:val="24"/>
          <w:szCs w:val="24"/>
        </w:rPr>
        <w:fldChar w:fldCharType="begin">
          <w:fldData xml:space="preserve">PEVuZE5vdGU+PENpdGU+PEF1dGhvcj5Kb2huc29uPC9BdXRob3I+PFllYXI+MjAxNDwvWWVhcj48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MT5TY2llbmNlPC9hYmJyLTE+PC9hbHQtcGVyaW9kaWNhbD48cGFnZXM+NTMwLTUzMzwvcGFnZXM+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</w:fldData>
        </w:fldChar>
      </w:r>
      <w:r w:rsidR="00976147">
        <w:rPr>
          <w:rFonts w:ascii="Times New Roman" w:hAnsi="Times New Roman" w:cs="Times New Roman"/>
          <w:sz w:val="24"/>
          <w:szCs w:val="24"/>
        </w:rPr>
        <w:instrText xml:space="preserve"> ADDIN EN.CITE.DATA </w:instrText>
      </w:r>
      <w:r w:rsidR="00B45FEB">
        <w:rPr>
          <w:rFonts w:ascii="Times New Roman" w:hAnsi="Times New Roman" w:cs="Times New Roman"/>
          <w:sz w:val="24"/>
          <w:szCs w:val="24"/>
        </w:rPr>
      </w:r>
      <w:r w:rsidR="00B45FEB">
        <w:rPr>
          <w:rFonts w:ascii="Times New Roman" w:hAnsi="Times New Roman" w:cs="Times New Roman"/>
          <w:sz w:val="24"/>
          <w:szCs w:val="24"/>
        </w:rPr>
        <w:fldChar w:fldCharType="end"/>
      </w:r>
      <w:r w:rsidR="00B45FEB">
        <w:rPr>
          <w:rFonts w:ascii="Times New Roman" w:hAnsi="Times New Roman" w:cs="Times New Roman"/>
          <w:sz w:val="24"/>
          <w:szCs w:val="24"/>
        </w:rPr>
      </w:r>
      <w:r w:rsidR="00B45FEB">
        <w:rPr>
          <w:rFonts w:ascii="Times New Roman" w:hAnsi="Times New Roman" w:cs="Times New Roman"/>
          <w:sz w:val="24"/>
          <w:szCs w:val="24"/>
        </w:rPr>
        <w:fldChar w:fldCharType="separate"/>
      </w:r>
      <w:r w:rsidR="00976147" w:rsidRPr="00976147">
        <w:rPr>
          <w:rFonts w:ascii="Times New Roman" w:hAnsi="Times New Roman" w:cs="Times New Roman"/>
          <w:noProof/>
          <w:sz w:val="24"/>
          <w:szCs w:val="24"/>
          <w:vertAlign w:val="superscript"/>
        </w:rPr>
        <w:t>7-14</w:t>
      </w:r>
      <w:r w:rsidR="00B45FEB">
        <w:rPr>
          <w:rFonts w:ascii="Times New Roman" w:hAnsi="Times New Roman" w:cs="Times New Roman"/>
          <w:sz w:val="24"/>
          <w:szCs w:val="24"/>
        </w:rPr>
        <w:fldChar w:fldCharType="end"/>
      </w:r>
      <w:r w:rsidRPr="00947442">
        <w:rPr>
          <w:rFonts w:ascii="Times New Roman" w:hAnsi="Times New Roman" w:cs="Times New Roman"/>
          <w:sz w:val="24"/>
          <w:szCs w:val="24"/>
        </w:rPr>
        <w:t xml:space="preserve">. </w:t>
      </w:r>
      <w:r w:rsidR="003A00FE">
        <w:rPr>
          <w:rFonts w:ascii="Times New Roman" w:hAnsi="Times New Roman" w:cs="Times New Roman"/>
          <w:sz w:val="24"/>
          <w:szCs w:val="24"/>
        </w:rPr>
        <w:t>Acetonitrile (</w:t>
      </w:r>
      <w:r w:rsidRPr="00947442">
        <w:rPr>
          <w:rFonts w:ascii="Times New Roman" w:hAnsi="Times New Roman" w:cs="Times New Roman"/>
          <w:sz w:val="24"/>
          <w:szCs w:val="24"/>
        </w:rPr>
        <w:t>MeCN</w:t>
      </w:r>
      <w:r w:rsidR="003A00FE">
        <w:rPr>
          <w:rFonts w:ascii="Times New Roman" w:hAnsi="Times New Roman" w:cs="Times New Roman"/>
          <w:sz w:val="24"/>
          <w:szCs w:val="24"/>
        </w:rPr>
        <w:t>)</w:t>
      </w:r>
      <w:r w:rsidRPr="00947442">
        <w:rPr>
          <w:rFonts w:ascii="Times New Roman" w:hAnsi="Times New Roman" w:cs="Times New Roman"/>
          <w:sz w:val="24"/>
          <w:szCs w:val="24"/>
        </w:rPr>
        <w:t xml:space="preserve"> has been used extensively as a non-aqueous solvent to investigate superoxide formation, due to its ease of preparation as a high purity and low water content solvent (&lt; 4 ppm H</w:t>
      </w:r>
      <w:r w:rsidRPr="00947442">
        <w:rPr>
          <w:rFonts w:ascii="Times New Roman" w:hAnsi="Times New Roman" w:cs="Times New Roman"/>
          <w:sz w:val="24"/>
          <w:szCs w:val="24"/>
          <w:vertAlign w:val="subscript"/>
        </w:rPr>
        <w:t>2</w:t>
      </w:r>
      <w:r w:rsidRPr="00947442">
        <w:rPr>
          <w:rFonts w:ascii="Times New Roman" w:hAnsi="Times New Roman" w:cs="Times New Roman"/>
          <w:sz w:val="24"/>
          <w:szCs w:val="24"/>
        </w:rPr>
        <w:t>O)</w:t>
      </w:r>
      <w:r w:rsidR="00B45FEB">
        <w:rPr>
          <w:rFonts w:ascii="Times New Roman" w:hAnsi="Times New Roman" w:cs="Times New Roman"/>
          <w:sz w:val="24"/>
          <w:szCs w:val="24"/>
        </w:rPr>
        <w:fldChar w:fldCharType="begin">
          <w:fldData xml:space="preserve">PEVuZE5vdGU+PENpdGU+PEF1dGhvcj5TYXd5ZXI8L0F1dGhvcj48WWVhcj4xOTkxPC9ZZWFyPjxS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</w:fldData>
        </w:fldChar>
      </w:r>
      <w:r w:rsidR="005361AA">
        <w:rPr>
          <w:rFonts w:ascii="Times New Roman" w:hAnsi="Times New Roman" w:cs="Times New Roman"/>
          <w:sz w:val="24"/>
          <w:szCs w:val="24"/>
        </w:rPr>
        <w:instrText xml:space="preserve"> ADDIN EN.CITE </w:instrText>
      </w:r>
      <w:r w:rsidR="00B45FEB">
        <w:rPr>
          <w:rFonts w:ascii="Times New Roman" w:hAnsi="Times New Roman" w:cs="Times New Roman"/>
          <w:sz w:val="24"/>
          <w:szCs w:val="24"/>
        </w:rPr>
        <w:fldChar w:fldCharType="begin">
          <w:fldData xml:space="preserve">PEVuZE5vdGU+PENpdGU+PEF1dGhvcj5TYXd5ZXI8L0F1dGhvcj48WWVhcj4xOTkxPC9ZZWFyPjxS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</w:fldData>
        </w:fldChar>
      </w:r>
      <w:r w:rsidR="005361AA">
        <w:rPr>
          <w:rFonts w:ascii="Times New Roman" w:hAnsi="Times New Roman" w:cs="Times New Roman"/>
          <w:sz w:val="24"/>
          <w:szCs w:val="24"/>
        </w:rPr>
        <w:instrText xml:space="preserve"> ADDIN EN.CITE.DATA </w:instrText>
      </w:r>
      <w:r w:rsidR="00B45FEB">
        <w:rPr>
          <w:rFonts w:ascii="Times New Roman" w:hAnsi="Times New Roman" w:cs="Times New Roman"/>
          <w:sz w:val="24"/>
          <w:szCs w:val="24"/>
        </w:rPr>
      </w:r>
      <w:r w:rsidR="00B45FEB">
        <w:rPr>
          <w:rFonts w:ascii="Times New Roman" w:hAnsi="Times New Roman" w:cs="Times New Roman"/>
          <w:sz w:val="24"/>
          <w:szCs w:val="24"/>
        </w:rPr>
        <w:fldChar w:fldCharType="end"/>
      </w:r>
      <w:r w:rsidR="00B45FEB">
        <w:rPr>
          <w:rFonts w:ascii="Times New Roman" w:hAnsi="Times New Roman" w:cs="Times New Roman"/>
          <w:sz w:val="24"/>
          <w:szCs w:val="24"/>
        </w:rPr>
      </w:r>
      <w:r w:rsidR="00B45FEB">
        <w:rPr>
          <w:rFonts w:ascii="Times New Roman" w:hAnsi="Times New Roman" w:cs="Times New Roman"/>
          <w:sz w:val="24"/>
          <w:szCs w:val="24"/>
        </w:rPr>
        <w:fldChar w:fldCharType="separate"/>
      </w:r>
      <w:r w:rsidR="005361AA" w:rsidRPr="005361AA">
        <w:rPr>
          <w:rFonts w:ascii="Times New Roman" w:hAnsi="Times New Roman" w:cs="Times New Roman"/>
          <w:noProof/>
          <w:sz w:val="24"/>
          <w:szCs w:val="24"/>
          <w:vertAlign w:val="superscript"/>
        </w:rPr>
        <w:t>3, 12, 15, 16</w:t>
      </w:r>
      <w:r w:rsidR="00B45FEB">
        <w:rPr>
          <w:rFonts w:ascii="Times New Roman" w:hAnsi="Times New Roman" w:cs="Times New Roman"/>
          <w:sz w:val="24"/>
          <w:szCs w:val="24"/>
        </w:rPr>
        <w:fldChar w:fldCharType="end"/>
      </w:r>
      <w:r w:rsidRPr="00947442">
        <w:rPr>
          <w:rFonts w:ascii="Times New Roman" w:hAnsi="Times New Roman" w:cs="Times New Roman"/>
          <w:sz w:val="24"/>
          <w:szCs w:val="24"/>
        </w:rPr>
        <w:t>. However, it has been reported that on roughened Pt, MeCN dissociates leaving a cyanide and methyl group</w:t>
      </w:r>
      <w:r w:rsidR="00B45FEB">
        <w:rPr>
          <w:rFonts w:ascii="Times New Roman" w:hAnsi="Times New Roman" w:cs="Times New Roman"/>
          <w:sz w:val="24"/>
          <w:szCs w:val="24"/>
        </w:rPr>
        <w:fldChar w:fldCharType="begin">
          <w:fldData xml:space="preserve">PEVuZE5vdGU+PENpdGU+PEF1dGhvcj5DYW88L0F1dGhvcj48WWVhcj4yMDAzPC9ZZWFyPjxSZWNO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</w:fldData>
        </w:fldChar>
      </w:r>
      <w:r w:rsidR="005361AA">
        <w:rPr>
          <w:rFonts w:ascii="Times New Roman" w:hAnsi="Times New Roman" w:cs="Times New Roman"/>
          <w:sz w:val="24"/>
          <w:szCs w:val="24"/>
        </w:rPr>
        <w:instrText xml:space="preserve"> ADDIN EN.CITE </w:instrText>
      </w:r>
      <w:r w:rsidR="00B45FEB">
        <w:rPr>
          <w:rFonts w:ascii="Times New Roman" w:hAnsi="Times New Roman" w:cs="Times New Roman"/>
          <w:sz w:val="24"/>
          <w:szCs w:val="24"/>
        </w:rPr>
        <w:fldChar w:fldCharType="begin">
          <w:fldData xml:space="preserve">PEVuZE5vdGU+PENpdGU+PEF1dGhvcj5DYW88L0F1dGhvcj48WWVhcj4yMDAzPC9ZZWFyPjxSZWNO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</w:fldData>
        </w:fldChar>
      </w:r>
      <w:r w:rsidR="005361AA">
        <w:rPr>
          <w:rFonts w:ascii="Times New Roman" w:hAnsi="Times New Roman" w:cs="Times New Roman"/>
          <w:sz w:val="24"/>
          <w:szCs w:val="24"/>
        </w:rPr>
        <w:instrText xml:space="preserve"> ADDIN EN.CITE.DATA </w:instrText>
      </w:r>
      <w:r w:rsidR="00B45FEB">
        <w:rPr>
          <w:rFonts w:ascii="Times New Roman" w:hAnsi="Times New Roman" w:cs="Times New Roman"/>
          <w:sz w:val="24"/>
          <w:szCs w:val="24"/>
        </w:rPr>
      </w:r>
      <w:r w:rsidR="00B45FEB">
        <w:rPr>
          <w:rFonts w:ascii="Times New Roman" w:hAnsi="Times New Roman" w:cs="Times New Roman"/>
          <w:sz w:val="24"/>
          <w:szCs w:val="24"/>
        </w:rPr>
        <w:fldChar w:fldCharType="end"/>
      </w:r>
      <w:r w:rsidR="00B45FEB">
        <w:rPr>
          <w:rFonts w:ascii="Times New Roman" w:hAnsi="Times New Roman" w:cs="Times New Roman"/>
          <w:sz w:val="24"/>
          <w:szCs w:val="24"/>
        </w:rPr>
      </w:r>
      <w:r w:rsidR="00B45FEB">
        <w:rPr>
          <w:rFonts w:ascii="Times New Roman" w:hAnsi="Times New Roman" w:cs="Times New Roman"/>
          <w:sz w:val="24"/>
          <w:szCs w:val="24"/>
        </w:rPr>
        <w:fldChar w:fldCharType="separate"/>
      </w:r>
      <w:r w:rsidR="005361AA" w:rsidRPr="005361AA">
        <w:rPr>
          <w:rFonts w:ascii="Times New Roman" w:hAnsi="Times New Roman" w:cs="Times New Roman"/>
          <w:noProof/>
          <w:sz w:val="24"/>
          <w:szCs w:val="24"/>
          <w:vertAlign w:val="superscript"/>
        </w:rPr>
        <w:t>17, 18</w:t>
      </w:r>
      <w:r w:rsidR="00B45FEB">
        <w:rPr>
          <w:rFonts w:ascii="Times New Roman" w:hAnsi="Times New Roman" w:cs="Times New Roman"/>
          <w:sz w:val="24"/>
          <w:szCs w:val="24"/>
        </w:rPr>
        <w:fldChar w:fldCharType="end"/>
      </w:r>
      <w:r w:rsidRPr="00947442">
        <w:rPr>
          <w:rFonts w:ascii="Times New Roman" w:hAnsi="Times New Roman" w:cs="Times New Roman"/>
          <w:sz w:val="24"/>
          <w:szCs w:val="24"/>
        </w:rPr>
        <w:t xml:space="preserve">. While there have been a few studies investigating the </w:t>
      </w:r>
      <w:proofErr w:type="gramStart"/>
      <w:r w:rsidRPr="00947442">
        <w:rPr>
          <w:rFonts w:ascii="Times New Roman" w:hAnsi="Times New Roman" w:cs="Times New Roman"/>
          <w:sz w:val="24"/>
          <w:szCs w:val="24"/>
        </w:rPr>
        <w:t>Pt(</w:t>
      </w:r>
      <w:proofErr w:type="gramEnd"/>
      <w:r w:rsidRPr="00947442">
        <w:rPr>
          <w:rFonts w:ascii="Times New Roman" w:hAnsi="Times New Roman" w:cs="Times New Roman"/>
          <w:sz w:val="24"/>
          <w:szCs w:val="24"/>
        </w:rPr>
        <w:t>111)/MeCN electrode interface</w:t>
      </w:r>
      <w:r w:rsidR="00B45FEB">
        <w:rPr>
          <w:rFonts w:ascii="Times New Roman" w:hAnsi="Times New Roman" w:cs="Times New Roman"/>
          <w:sz w:val="24"/>
          <w:szCs w:val="24"/>
        </w:rPr>
        <w:fldChar w:fldCharType="begin">
          <w:fldData xml:space="preserve">PEVuZE5vdGU+PENpdGU+PEF1dGhvcj5Nb3JpbjwvQXV0aG9yPjxZZWFyPjE5OTQ8L1llYXI+PFJl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==
</w:fldData>
        </w:fldChar>
      </w:r>
      <w:r w:rsidR="00976147">
        <w:rPr>
          <w:rFonts w:ascii="Times New Roman" w:hAnsi="Times New Roman" w:cs="Times New Roman"/>
          <w:sz w:val="24"/>
          <w:szCs w:val="24"/>
        </w:rPr>
        <w:instrText xml:space="preserve"> ADDIN EN.CITE </w:instrText>
      </w:r>
      <w:r w:rsidR="00B45FEB">
        <w:rPr>
          <w:rFonts w:ascii="Times New Roman" w:hAnsi="Times New Roman" w:cs="Times New Roman"/>
          <w:sz w:val="24"/>
          <w:szCs w:val="24"/>
        </w:rPr>
        <w:fldChar w:fldCharType="begin">
          <w:fldData xml:space="preserve">PEVuZE5vdGU+PENpdGU+PEF1dGhvcj5Nb3JpbjwvQXV0aG9yPjxZZWFyPjE5OTQ8L1llYXI+PFJl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==
</w:fldData>
        </w:fldChar>
      </w:r>
      <w:r w:rsidR="00976147">
        <w:rPr>
          <w:rFonts w:ascii="Times New Roman" w:hAnsi="Times New Roman" w:cs="Times New Roman"/>
          <w:sz w:val="24"/>
          <w:szCs w:val="24"/>
        </w:rPr>
        <w:instrText xml:space="preserve"> ADDIN EN.CITE.DATA </w:instrText>
      </w:r>
      <w:r w:rsidR="00B45FEB">
        <w:rPr>
          <w:rFonts w:ascii="Times New Roman" w:hAnsi="Times New Roman" w:cs="Times New Roman"/>
          <w:sz w:val="24"/>
          <w:szCs w:val="24"/>
        </w:rPr>
      </w:r>
      <w:r w:rsidR="00B45FEB">
        <w:rPr>
          <w:rFonts w:ascii="Times New Roman" w:hAnsi="Times New Roman" w:cs="Times New Roman"/>
          <w:sz w:val="24"/>
          <w:szCs w:val="24"/>
        </w:rPr>
        <w:fldChar w:fldCharType="end"/>
      </w:r>
      <w:r w:rsidR="00B45FEB">
        <w:rPr>
          <w:rFonts w:ascii="Times New Roman" w:hAnsi="Times New Roman" w:cs="Times New Roman"/>
          <w:sz w:val="24"/>
          <w:szCs w:val="24"/>
        </w:rPr>
      </w:r>
      <w:r w:rsidR="00B45FEB">
        <w:rPr>
          <w:rFonts w:ascii="Times New Roman" w:hAnsi="Times New Roman" w:cs="Times New Roman"/>
          <w:sz w:val="24"/>
          <w:szCs w:val="24"/>
        </w:rPr>
        <w:fldChar w:fldCharType="separate"/>
      </w:r>
      <w:r w:rsidR="00976147" w:rsidRPr="00976147">
        <w:rPr>
          <w:rFonts w:ascii="Times New Roman" w:hAnsi="Times New Roman" w:cs="Times New Roman"/>
          <w:noProof/>
          <w:sz w:val="24"/>
          <w:szCs w:val="24"/>
          <w:vertAlign w:val="superscript"/>
        </w:rPr>
        <w:t>19-22</w:t>
      </w:r>
      <w:r w:rsidR="00B45FEB">
        <w:rPr>
          <w:rFonts w:ascii="Times New Roman" w:hAnsi="Times New Roman" w:cs="Times New Roman"/>
          <w:sz w:val="24"/>
          <w:szCs w:val="24"/>
        </w:rPr>
        <w:fldChar w:fldCharType="end"/>
      </w:r>
      <w:r w:rsidR="00610645">
        <w:rPr>
          <w:rFonts w:ascii="Times New Roman" w:hAnsi="Times New Roman" w:cs="Times New Roman"/>
          <w:sz w:val="24"/>
          <w:szCs w:val="24"/>
        </w:rPr>
        <w:t>,</w:t>
      </w:r>
      <w:r w:rsidR="00AB65A5">
        <w:rPr>
          <w:rFonts w:ascii="Times New Roman" w:hAnsi="Times New Roman" w:cs="Times New Roman"/>
          <w:sz w:val="24"/>
          <w:szCs w:val="24"/>
        </w:rPr>
        <w:t xml:space="preserve"> </w:t>
      </w:r>
      <w:r w:rsidRPr="00947442">
        <w:rPr>
          <w:rFonts w:ascii="Times New Roman" w:hAnsi="Times New Roman" w:cs="Times New Roman"/>
          <w:sz w:val="24"/>
          <w:szCs w:val="24"/>
        </w:rPr>
        <w:t xml:space="preserve">very little is known about the interfacial region at the molecular scale, especially in the absence of water. </w:t>
      </w:r>
      <w:proofErr w:type="spellStart"/>
      <w:r w:rsidRPr="00947442">
        <w:rPr>
          <w:rFonts w:ascii="Times New Roman" w:hAnsi="Times New Roman" w:cs="Times New Roman"/>
          <w:sz w:val="24"/>
          <w:szCs w:val="24"/>
        </w:rPr>
        <w:t>Baldelli</w:t>
      </w:r>
      <w:proofErr w:type="spellEnd"/>
      <w:r w:rsidRPr="00947442">
        <w:rPr>
          <w:rFonts w:ascii="Times New Roman" w:hAnsi="Times New Roman" w:cs="Times New Roman"/>
          <w:sz w:val="24"/>
          <w:szCs w:val="24"/>
        </w:rPr>
        <w:t xml:space="preserve"> </w:t>
      </w:r>
      <w:r w:rsidRPr="00947442">
        <w:rPr>
          <w:rFonts w:ascii="Times New Roman" w:hAnsi="Times New Roman" w:cs="Times New Roman"/>
          <w:i/>
          <w:sz w:val="24"/>
          <w:szCs w:val="24"/>
        </w:rPr>
        <w:t>et al</w:t>
      </w:r>
      <w:r w:rsidRPr="00947442">
        <w:rPr>
          <w:rFonts w:ascii="Times New Roman" w:hAnsi="Times New Roman" w:cs="Times New Roman"/>
          <w:sz w:val="24"/>
          <w:szCs w:val="24"/>
        </w:rPr>
        <w:t>.</w:t>
      </w:r>
      <w:r w:rsidR="00B45FEB">
        <w:rPr>
          <w:rFonts w:ascii="Times New Roman" w:hAnsi="Times New Roman" w:cs="Times New Roman"/>
          <w:sz w:val="24"/>
          <w:szCs w:val="24"/>
        </w:rPr>
        <w:fldChar w:fldCharType="begin"/>
      </w:r>
      <w:r w:rsidR="00976147">
        <w:rPr>
          <w:rFonts w:ascii="Times New Roman" w:hAnsi="Times New Roman" w:cs="Times New Roman"/>
          <w:sz w:val="24"/>
          <w:szCs w:val="24"/>
        </w:rPr>
        <w:instrText xml:space="preserve"> ADDIN EN.CITE &lt;EndNote&gt;&lt;Cite&gt;&lt;Author&gt;Baldelli&lt;/Author&gt;&lt;Year&gt;2001&lt;/Year&gt;&lt;RecNum&gt;96&lt;/RecNum&gt;&lt;DisplayText&gt;&lt;style face="superscript"&gt;21&lt;/style&gt;&lt;/DisplayText&gt;&lt;record&gt;&lt;rec-number&gt;96&lt;/rec-number&gt;&lt;foreign-keys&gt;&lt;key app="EN" db-id="dspftaxp9ved0levftyppv2tfzff250fe92z" timestamp="1525873210"&gt;96&lt;/key&gt;&lt;/foreign-keys&gt;&lt;ref-type name="Journal Article"&gt;17&lt;/ref-type&gt;&lt;contributors&gt;&lt;authors&gt;&lt;author&gt;Baldelli, Steve&lt;/author&gt;&lt;author&gt;Mailhot, Gilles&lt;/author&gt;&lt;author&gt;Ross, Phil&lt;/author&gt;&lt;author&gt;Shen, Yuen-Ron&lt;/author&gt;&lt;author&gt;Somorjai, Gabor A.&lt;/author&gt;&lt;/authors&gt;&lt;/contributors&gt;&lt;titles&gt;&lt;title&gt;Potential Dependent Orientation of Acetonitrile on Platinum (111) Electrode Surface Studied by Sum Frequency Generation&lt;/title&gt;&lt;secondary-title&gt;The Journal of Physical Chemistry B&lt;/secondary-title&gt;&lt;alt-title&gt;J. Phys. Chem. B&lt;/alt-title&gt;&lt;/titles&gt;&lt;periodical&gt;&lt;full-title&gt;The Journal of Physical Chemistry B&lt;/full-title&gt;&lt;abbr-1&gt;J. Phys. Chem. B&lt;/abbr-1&gt;&lt;/periodical&gt;&lt;alt-periodical&gt;&lt;full-title&gt;The Journal of Physical Chemistry B&lt;/full-title&gt;&lt;abbr-1&gt;J. Phys. Chem. B&lt;/abbr-1&gt;&lt;/alt-periodical&gt;&lt;pages&gt;654-662&lt;/pages&gt;&lt;volume&gt;105&lt;/volume&gt;&lt;number&gt;3&lt;/number&gt;&lt;dates&gt;&lt;year&gt;2001&lt;/year&gt;&lt;pub-dates&gt;&lt;date&gt;2001/01/01/&lt;/date&gt;&lt;/pub-dates&gt;&lt;/dates&gt;&lt;isbn&gt;1520-6106&lt;/isbn&gt;&lt;urls&gt;&lt;related-urls&gt;&lt;url&gt;http://dx.doi.org/10.1021/jp002546d&lt;/url&gt;&lt;url&gt;http://pubs.acs.org/doi/full/10.1021/jp002546d&lt;/url&gt;&lt;/related-urls&gt;&lt;/urls&gt;&lt;electronic-resource-num&gt;10.1021/jp002546d&lt;/electronic-resource-num&gt;&lt;remote-database-provider&gt;ACS Publications&lt;/remote-database-provider&gt;&lt;access-date&gt;2015/11/15/12:50:11&lt;/access-date&gt;&lt;/record&gt;&lt;/Cite&gt;&lt;/EndNote&gt;</w:instrText>
      </w:r>
      <w:r w:rsidR="00B45FEB">
        <w:rPr>
          <w:rFonts w:ascii="Times New Roman" w:hAnsi="Times New Roman" w:cs="Times New Roman"/>
          <w:sz w:val="24"/>
          <w:szCs w:val="24"/>
        </w:rPr>
        <w:fldChar w:fldCharType="separate"/>
      </w:r>
      <w:r w:rsidR="00976147" w:rsidRPr="00976147">
        <w:rPr>
          <w:rFonts w:ascii="Times New Roman" w:hAnsi="Times New Roman" w:cs="Times New Roman"/>
          <w:noProof/>
          <w:sz w:val="24"/>
          <w:szCs w:val="24"/>
          <w:vertAlign w:val="superscript"/>
        </w:rPr>
        <w:t>21</w:t>
      </w:r>
      <w:r w:rsidR="00B45FEB">
        <w:rPr>
          <w:rFonts w:ascii="Times New Roman" w:hAnsi="Times New Roman" w:cs="Times New Roman"/>
          <w:sz w:val="24"/>
          <w:szCs w:val="24"/>
        </w:rPr>
        <w:fldChar w:fldCharType="end"/>
      </w:r>
      <w:r w:rsidRPr="00947442">
        <w:rPr>
          <w:rFonts w:ascii="Times New Roman" w:hAnsi="Times New Roman" w:cs="Times New Roman"/>
          <w:sz w:val="24"/>
          <w:szCs w:val="24"/>
        </w:rPr>
        <w:t xml:space="preserve"> used sum frequency generation</w:t>
      </w:r>
      <w:r w:rsidR="00D25A47">
        <w:rPr>
          <w:rFonts w:ascii="Times New Roman" w:hAnsi="Times New Roman" w:cs="Times New Roman"/>
          <w:sz w:val="24"/>
          <w:szCs w:val="24"/>
        </w:rPr>
        <w:t xml:space="preserve"> (SFG)</w:t>
      </w:r>
      <w:r w:rsidRPr="00947442">
        <w:rPr>
          <w:rFonts w:ascii="Times New Roman" w:hAnsi="Times New Roman" w:cs="Times New Roman"/>
          <w:sz w:val="24"/>
          <w:szCs w:val="24"/>
        </w:rPr>
        <w:t xml:space="preserve"> to infer that in the absence of water the MeCN molecule undergoes a potential dependent reorientation</w:t>
      </w:r>
      <w:r w:rsidR="00D25A47">
        <w:rPr>
          <w:rFonts w:ascii="Times New Roman" w:hAnsi="Times New Roman" w:cs="Times New Roman"/>
          <w:sz w:val="24"/>
          <w:szCs w:val="24"/>
        </w:rPr>
        <w:t>; with</w:t>
      </w:r>
      <w:r w:rsidRPr="00947442">
        <w:rPr>
          <w:rFonts w:ascii="Times New Roman" w:hAnsi="Times New Roman" w:cs="Times New Roman"/>
          <w:sz w:val="24"/>
          <w:szCs w:val="24"/>
        </w:rPr>
        <w:t xml:space="preserve"> the methyl-group pointed towards the electrode surface at potentials negative of the potential of zero charge (</w:t>
      </w:r>
      <w:proofErr w:type="spellStart"/>
      <w:r w:rsidRPr="00947442">
        <w:rPr>
          <w:rFonts w:ascii="Times New Roman" w:hAnsi="Times New Roman" w:cs="Times New Roman"/>
          <w:i/>
          <w:sz w:val="24"/>
          <w:szCs w:val="24"/>
        </w:rPr>
        <w:t>pzc</w:t>
      </w:r>
      <w:proofErr w:type="spellEnd"/>
      <w:r w:rsidRPr="00947442">
        <w:rPr>
          <w:rFonts w:ascii="Times New Roman" w:hAnsi="Times New Roman" w:cs="Times New Roman"/>
          <w:sz w:val="24"/>
          <w:szCs w:val="24"/>
        </w:rPr>
        <w:t xml:space="preserve">) and the nitrile group towards the electrode at potentials positive of the </w:t>
      </w:r>
      <w:proofErr w:type="spellStart"/>
      <w:r w:rsidRPr="00947442">
        <w:rPr>
          <w:rFonts w:ascii="Times New Roman" w:hAnsi="Times New Roman" w:cs="Times New Roman"/>
          <w:i/>
          <w:sz w:val="24"/>
          <w:szCs w:val="24"/>
        </w:rPr>
        <w:t>pzc</w:t>
      </w:r>
      <w:proofErr w:type="spellEnd"/>
      <w:r w:rsidR="00D25A47">
        <w:rPr>
          <w:rFonts w:ascii="Times New Roman" w:hAnsi="Times New Roman" w:cs="Times New Roman"/>
          <w:sz w:val="24"/>
          <w:szCs w:val="24"/>
        </w:rPr>
        <w:t xml:space="preserve">. </w:t>
      </w:r>
      <w:r w:rsidRPr="00947442">
        <w:rPr>
          <w:rFonts w:ascii="Times New Roman" w:hAnsi="Times New Roman" w:cs="Times New Roman"/>
          <w:sz w:val="24"/>
          <w:szCs w:val="24"/>
        </w:rPr>
        <w:t xml:space="preserve"> </w:t>
      </w:r>
      <w:r w:rsidR="00D25A47">
        <w:rPr>
          <w:rFonts w:ascii="Times New Roman" w:hAnsi="Times New Roman" w:cs="Times New Roman"/>
          <w:sz w:val="24"/>
          <w:szCs w:val="24"/>
        </w:rPr>
        <w:t>The presence of</w:t>
      </w:r>
      <w:r w:rsidRPr="00947442">
        <w:rPr>
          <w:rFonts w:ascii="Times New Roman" w:hAnsi="Times New Roman" w:cs="Times New Roman"/>
          <w:sz w:val="24"/>
          <w:szCs w:val="24"/>
        </w:rPr>
        <w:t xml:space="preserve"> small amounts of water </w:t>
      </w:r>
      <w:r w:rsidR="00D25A47">
        <w:rPr>
          <w:rFonts w:ascii="Times New Roman" w:hAnsi="Times New Roman" w:cs="Times New Roman"/>
          <w:sz w:val="24"/>
          <w:szCs w:val="24"/>
        </w:rPr>
        <w:t>was observed to enhance this effect whereas a water concentration</w:t>
      </w:r>
      <w:r w:rsidRPr="00947442">
        <w:rPr>
          <w:rFonts w:ascii="Times New Roman" w:hAnsi="Times New Roman" w:cs="Times New Roman"/>
          <w:sz w:val="24"/>
          <w:szCs w:val="24"/>
        </w:rPr>
        <w:t xml:space="preserve"> </w:t>
      </w:r>
      <w:r w:rsidR="00D25A47">
        <w:rPr>
          <w:rFonts w:ascii="Times New Roman" w:hAnsi="Times New Roman" w:cs="Times New Roman"/>
          <w:sz w:val="24"/>
          <w:szCs w:val="24"/>
        </w:rPr>
        <w:t>&gt;</w:t>
      </w:r>
      <w:r w:rsidRPr="00947442">
        <w:rPr>
          <w:rFonts w:ascii="Times New Roman" w:hAnsi="Times New Roman" w:cs="Times New Roman"/>
          <w:sz w:val="24"/>
          <w:szCs w:val="24"/>
        </w:rPr>
        <w:t xml:space="preserve">0.05 mole fraction (50,000 ppm) was found to disrupt any reorientation of </w:t>
      </w:r>
      <w:r w:rsidR="00D25A47">
        <w:rPr>
          <w:rFonts w:ascii="Times New Roman" w:hAnsi="Times New Roman" w:cs="Times New Roman"/>
          <w:sz w:val="24"/>
          <w:szCs w:val="24"/>
        </w:rPr>
        <w:t xml:space="preserve">the </w:t>
      </w:r>
      <w:r w:rsidRPr="00947442">
        <w:rPr>
          <w:rFonts w:ascii="Times New Roman" w:hAnsi="Times New Roman" w:cs="Times New Roman"/>
          <w:sz w:val="24"/>
          <w:szCs w:val="24"/>
        </w:rPr>
        <w:t>MeCN</w:t>
      </w:r>
      <w:r w:rsidR="00D25A47">
        <w:rPr>
          <w:rFonts w:ascii="Times New Roman" w:hAnsi="Times New Roman" w:cs="Times New Roman"/>
          <w:sz w:val="24"/>
          <w:szCs w:val="24"/>
        </w:rPr>
        <w:t xml:space="preserve"> molecule</w:t>
      </w:r>
      <w:r w:rsidRPr="00947442">
        <w:rPr>
          <w:rFonts w:ascii="Times New Roman" w:hAnsi="Times New Roman" w:cs="Times New Roman"/>
          <w:sz w:val="24"/>
          <w:szCs w:val="24"/>
        </w:rPr>
        <w:t>. In the presence of excess water, MeCN is also thought to be reactively chemisorbed on Pt, where it is found to undergo, almost fully reversible, reduction and oxidation with little or no desorption</w:t>
      </w:r>
      <w:r w:rsidR="00B45FEB">
        <w:rPr>
          <w:rFonts w:ascii="Times New Roman" w:hAnsi="Times New Roman" w:cs="Times New Roman"/>
          <w:sz w:val="24"/>
          <w:szCs w:val="24"/>
        </w:rPr>
        <w:fldChar w:fldCharType="begin"/>
      </w:r>
      <w:r w:rsidR="00976147">
        <w:rPr>
          <w:rFonts w:ascii="Times New Roman" w:hAnsi="Times New Roman" w:cs="Times New Roman"/>
          <w:sz w:val="24"/>
          <w:szCs w:val="24"/>
        </w:rPr>
        <w:instrText xml:space="preserve"> ADDIN EN.CITE &lt;EndNote&gt;&lt;Cite&gt;&lt;Author&gt;Morin&lt;/Author&gt;&lt;Year&gt;1994&lt;/Year&gt;&lt;RecNum&gt;126&lt;/RecNum&gt;&lt;DisplayText&gt;&lt;style face="superscript"&gt;19&lt;/style&gt;&lt;/DisplayText&gt;&lt;record&gt;&lt;rec-number&gt;126&lt;/rec-number&gt;&lt;foreign-keys&gt;&lt;key app="EN" db-id="dspftaxp9ved0levftyppv2tfzff250fe92z" timestamp="1525873211"&gt;126&lt;/key&gt;&lt;/foreign-keys&gt;&lt;ref-type name="Journal Article"&gt;17&lt;/ref-type&gt;&lt;contributors&gt;&lt;authors&gt;&lt;author&gt;Morin, S.&lt;/author&gt;&lt;author&gt;Conway, B. E.&lt;/author&gt;&lt;/authors&gt;&lt;/contributors&gt;&lt;titles&gt;&lt;title&gt;Surface structure dependence of reactive chemisorption of acetonitrile on single-crystal Pt surfaces&lt;/title&gt;&lt;secondary-title&gt;Journal of Electroanalytical Chemistry&lt;/secondary-title&gt;&lt;alt-title&gt;Journal of Electroanalytical Chemistry&lt;/alt-title&gt;&lt;/titles&gt;&lt;periodical&gt;&lt;full-title&gt;Journal of Electroanalytical Chemistry&lt;/full-title&gt;&lt;/periodical&gt;&lt;alt-periodical&gt;&lt;full-title&gt;Journal of Electroanalytical Chemistry&lt;/full-title&gt;&lt;/alt-periodical&gt;&lt;pages&gt;135-150&lt;/pages&gt;&lt;volume&gt;376&lt;/volume&gt;&lt;number&gt;1–2&lt;/number&gt;&lt;dates&gt;&lt;year&gt;1994&lt;/year&gt;&lt;pub-dates&gt;&lt;date&gt;1994/10/10/&lt;/date&gt;&lt;/pub-dates&gt;&lt;/dates&gt;&lt;isbn&gt;1572-6657&lt;/isbn&gt;&lt;urls&gt;&lt;related-urls&gt;&lt;url&gt;http://www.sciencedirect.com/science/article/pii/0022072894035393&lt;/url&gt;&lt;/related-urls&gt;&lt;/urls&gt;&lt;electronic-resource-num&gt;10.1016/0022-0728(94)03539-3&lt;/electronic-resource-num&gt;&lt;remote-database-provider&gt;ScienceDirect&lt;/remote-database-provider&gt;&lt;access-date&gt;2015/11/15/13:01:32&lt;/access-date&gt;&lt;/record&gt;&lt;/Cite&gt;&lt;/EndNote&gt;</w:instrText>
      </w:r>
      <w:r w:rsidR="00B45FEB">
        <w:rPr>
          <w:rFonts w:ascii="Times New Roman" w:hAnsi="Times New Roman" w:cs="Times New Roman"/>
          <w:sz w:val="24"/>
          <w:szCs w:val="24"/>
        </w:rPr>
        <w:fldChar w:fldCharType="separate"/>
      </w:r>
      <w:r w:rsidR="00976147" w:rsidRPr="00976147">
        <w:rPr>
          <w:rFonts w:ascii="Times New Roman" w:hAnsi="Times New Roman" w:cs="Times New Roman"/>
          <w:noProof/>
          <w:sz w:val="24"/>
          <w:szCs w:val="24"/>
          <w:vertAlign w:val="superscript"/>
        </w:rPr>
        <w:t>19</w:t>
      </w:r>
      <w:r w:rsidR="00B45FEB">
        <w:rPr>
          <w:rFonts w:ascii="Times New Roman" w:hAnsi="Times New Roman" w:cs="Times New Roman"/>
          <w:sz w:val="24"/>
          <w:szCs w:val="24"/>
        </w:rPr>
        <w:fldChar w:fldCharType="end"/>
      </w:r>
      <w:r w:rsidRPr="00947442">
        <w:rPr>
          <w:rFonts w:ascii="Times New Roman" w:hAnsi="Times New Roman" w:cs="Times New Roman"/>
          <w:sz w:val="24"/>
          <w:szCs w:val="24"/>
        </w:rPr>
        <w:t xml:space="preserve">. In contrast such a process is not thought to occur in the absence of excess water, as the first step </w:t>
      </w:r>
      <w:r w:rsidRPr="00947442">
        <w:rPr>
          <w:rFonts w:ascii="Times New Roman" w:hAnsi="Times New Roman" w:cs="Times New Roman"/>
          <w:sz w:val="24"/>
          <w:szCs w:val="24"/>
        </w:rPr>
        <w:lastRenderedPageBreak/>
        <w:t>is assumed to be proton mediated</w:t>
      </w:r>
      <w:r w:rsidR="00B45FEB">
        <w:rPr>
          <w:rFonts w:ascii="Times New Roman" w:hAnsi="Times New Roman" w:cs="Times New Roman"/>
          <w:sz w:val="24"/>
          <w:szCs w:val="24"/>
        </w:rPr>
        <w:fldChar w:fldCharType="begin"/>
      </w:r>
      <w:r w:rsidR="00976147">
        <w:rPr>
          <w:rFonts w:ascii="Times New Roman" w:hAnsi="Times New Roman" w:cs="Times New Roman"/>
          <w:sz w:val="24"/>
          <w:szCs w:val="24"/>
        </w:rPr>
        <w:instrText xml:space="preserve"> ADDIN EN.CITE &lt;EndNote&gt;&lt;Cite&gt;&lt;Author&gt;Suárez-Herrera&lt;/Author&gt;&lt;Year&gt;2012&lt;/Year&gt;&lt;RecNum&gt;21&lt;/RecNum&gt;&lt;DisplayText&gt;&lt;style face="superscript"&gt;22&lt;/style&gt;&lt;/DisplayText&gt;&lt;record&gt;&lt;rec-number&gt;21&lt;/rec-number&gt;&lt;foreign-keys&gt;&lt;key app="EN" db-id="dspftaxp9ved0levftyppv2tfzff250fe92z" timestamp="1525873209"&gt;21&lt;/key&gt;&lt;/foreign-keys&gt;&lt;ref-type name="Journal Article"&gt;17&lt;/ref-type&gt;&lt;contributors&gt;&lt;authors&gt;&lt;author&gt;Suárez-Herrera, Marco F.&lt;/author&gt;&lt;author&gt;Costa-Figueiredo, Marta&lt;/author&gt;&lt;author&gt;Feliu, Juan M.&lt;/author&gt;&lt;/authors&gt;&lt;/contributors&gt;&lt;titles&gt;&lt;title&gt;Voltammetry of Basal Plane Platinum Electrodes in Acetonitrile Electrolytes: Effect of the Presence of Water&lt;/title&gt;&lt;secondary-title&gt;Langmuir&lt;/secondary-title&gt;&lt;alt-title&gt;Langmuir&lt;/alt-title&gt;&lt;short-title&gt;Voltammetry of Basal Plane Platinum Electrodes in Acetonitrile Electrolytes&lt;/short-title&gt;&lt;/titles&gt;&lt;periodical&gt;&lt;full-title&gt;Langmuir&lt;/full-title&gt;&lt;abbr-1&gt;Langmuir&lt;/abbr-1&gt;&lt;/periodical&gt;&lt;alt-periodical&gt;&lt;full-title&gt;Langmuir&lt;/full-title&gt;&lt;abbr-1&gt;Langmuir&lt;/abbr-1&gt;&lt;/alt-periodical&gt;&lt;pages&gt;5286-5294&lt;/pages&gt;&lt;volume&gt;28&lt;/volume&gt;&lt;number&gt;11&lt;/number&gt;&lt;dates&gt;&lt;year&gt;2012&lt;/year&gt;&lt;pub-dates&gt;&lt;date&gt;2012/03/20/&lt;/date&gt;&lt;/pub-dates&gt;&lt;/dates&gt;&lt;isbn&gt;0743-7463&lt;/isbn&gt;&lt;urls&gt;&lt;related-urls&gt;&lt;url&gt;http://dx.doi.org/10.1021/la205097p&lt;/url&gt;&lt;url&gt;http://pubs.acs.org/doi/full/10.1021/la205097p&lt;/url&gt;&lt;/related-urls&gt;&lt;/urls&gt;&lt;electronic-resource-num&gt;10.1021/la205097p&lt;/electronic-resource-num&gt;&lt;remote-database-provider&gt;ACS Publications&lt;/remote-database-provider&gt;&lt;access-date&gt;2015/02/25/11:30:02&lt;/access-date&gt;&lt;/record&gt;&lt;/Cite&gt;&lt;/EndNote&gt;</w:instrText>
      </w:r>
      <w:r w:rsidR="00B45FEB">
        <w:rPr>
          <w:rFonts w:ascii="Times New Roman" w:hAnsi="Times New Roman" w:cs="Times New Roman"/>
          <w:sz w:val="24"/>
          <w:szCs w:val="24"/>
        </w:rPr>
        <w:fldChar w:fldCharType="separate"/>
      </w:r>
      <w:r w:rsidR="00976147" w:rsidRPr="00976147">
        <w:rPr>
          <w:rFonts w:ascii="Times New Roman" w:hAnsi="Times New Roman" w:cs="Times New Roman"/>
          <w:noProof/>
          <w:sz w:val="24"/>
          <w:szCs w:val="24"/>
          <w:vertAlign w:val="superscript"/>
        </w:rPr>
        <w:t>22</w:t>
      </w:r>
      <w:r w:rsidR="00B45FEB">
        <w:rPr>
          <w:rFonts w:ascii="Times New Roman" w:hAnsi="Times New Roman" w:cs="Times New Roman"/>
          <w:sz w:val="24"/>
          <w:szCs w:val="24"/>
        </w:rPr>
        <w:fldChar w:fldCharType="end"/>
      </w:r>
      <w:r w:rsidRPr="00947442">
        <w:rPr>
          <w:rFonts w:ascii="Times New Roman" w:hAnsi="Times New Roman" w:cs="Times New Roman"/>
          <w:sz w:val="24"/>
          <w:szCs w:val="24"/>
        </w:rPr>
        <w:t xml:space="preserve">. MeCN is also found </w:t>
      </w:r>
      <w:r w:rsidR="00D25A47">
        <w:rPr>
          <w:rFonts w:ascii="Times New Roman" w:hAnsi="Times New Roman" w:cs="Times New Roman"/>
          <w:sz w:val="24"/>
          <w:szCs w:val="24"/>
        </w:rPr>
        <w:t>to co-adsorb with hydrogen</w:t>
      </w:r>
      <w:r w:rsidRPr="00947442">
        <w:rPr>
          <w:rFonts w:ascii="Times New Roman" w:hAnsi="Times New Roman" w:cs="Times New Roman"/>
          <w:sz w:val="24"/>
          <w:szCs w:val="24"/>
        </w:rPr>
        <w:t xml:space="preserve">, blocking some of the available sites for hydrogen </w:t>
      </w:r>
      <w:proofErr w:type="spellStart"/>
      <w:r w:rsidRPr="00947442">
        <w:rPr>
          <w:rFonts w:ascii="Times New Roman" w:hAnsi="Times New Roman" w:cs="Times New Roman"/>
          <w:sz w:val="24"/>
          <w:szCs w:val="24"/>
        </w:rPr>
        <w:t>underpotential</w:t>
      </w:r>
      <w:proofErr w:type="spellEnd"/>
      <w:r w:rsidRPr="00947442">
        <w:rPr>
          <w:rFonts w:ascii="Times New Roman" w:hAnsi="Times New Roman" w:cs="Times New Roman"/>
          <w:sz w:val="24"/>
          <w:szCs w:val="24"/>
        </w:rPr>
        <w:t xml:space="preserve"> deposition (</w:t>
      </w:r>
      <w:proofErr w:type="spellStart"/>
      <w:r w:rsidRPr="00947442">
        <w:rPr>
          <w:rFonts w:ascii="Times New Roman" w:hAnsi="Times New Roman" w:cs="Times New Roman"/>
          <w:sz w:val="24"/>
          <w:szCs w:val="24"/>
        </w:rPr>
        <w:t>H</w:t>
      </w:r>
      <w:r w:rsidRPr="00947442">
        <w:rPr>
          <w:rFonts w:ascii="Times New Roman" w:hAnsi="Times New Roman" w:cs="Times New Roman"/>
          <w:sz w:val="24"/>
          <w:szCs w:val="24"/>
          <w:vertAlign w:val="subscript"/>
        </w:rPr>
        <w:t>upd</w:t>
      </w:r>
      <w:proofErr w:type="spellEnd"/>
      <w:r w:rsidRPr="00947442">
        <w:rPr>
          <w:rFonts w:ascii="Times New Roman" w:hAnsi="Times New Roman" w:cs="Times New Roman"/>
          <w:sz w:val="24"/>
          <w:szCs w:val="24"/>
        </w:rPr>
        <w:t>), and even displacing pre-adsorbed hydrogen</w:t>
      </w:r>
      <w:r w:rsidR="00B45FEB">
        <w:rPr>
          <w:rFonts w:ascii="Times New Roman" w:hAnsi="Times New Roman" w:cs="Times New Roman"/>
          <w:sz w:val="24"/>
          <w:szCs w:val="24"/>
        </w:rPr>
        <w:fldChar w:fldCharType="begin"/>
      </w:r>
      <w:r w:rsidR="00976147">
        <w:rPr>
          <w:rFonts w:ascii="Times New Roman" w:hAnsi="Times New Roman" w:cs="Times New Roman"/>
          <w:sz w:val="24"/>
          <w:szCs w:val="24"/>
        </w:rPr>
        <w:instrText xml:space="preserve"> ADDIN EN.CITE &lt;EndNote&gt;&lt;Cite&gt;&lt;Author&gt;Angerstein-Kozlowska&lt;/Author&gt;&lt;Year&gt;1972&lt;/Year&gt;&lt;RecNum&gt;38&lt;/RecNum&gt;&lt;DisplayText&gt;&lt;style face="superscript"&gt;23&lt;/style&gt;&lt;/DisplayText&gt;&lt;record&gt;&lt;rec-number&gt;38&lt;/rec-number&gt;&lt;foreign-keys&gt;&lt;key app="EN" db-id="dspftaxp9ved0levftyppv2tfzff250fe92z" timestamp="1525873209"&gt;38&lt;/key&gt;&lt;/foreign-keys&gt;&lt;ref-type name="Journal Article"&gt;17&lt;/ref-type&gt;&lt;contributors&gt;&lt;authors&gt;&lt;author&gt;Angerstein-Kozlowska, H.&lt;/author&gt;&lt;author&gt;Macdougall, B.&lt;/author&gt;&lt;author&gt;Conway, B. E.&lt;/author&gt;&lt;/authors&gt;&lt;/contributors&gt;&lt;titles&gt;&lt;title&gt;Electrochemisorption and reactivity of nitriles at platinum electrodes and the anodic H desorption effect&lt;/title&gt;&lt;secondary-title&gt;Journal of Electroanalytical Chemistry and Interfacial Electrochemistry&lt;/secondary-title&gt;&lt;alt-title&gt;Journal of Electroanalytical Chemistry and Interfacial Electrochemistry&lt;/alt-title&gt;&lt;/titles&gt;&lt;periodical&gt;&lt;full-title&gt;Journal of Electroanalytical Chemistry and Interfacial Electrochemistry&lt;/full-title&gt;&lt;abbr-1&gt;Journal of Electroanalytical Chemistry and Interfacial Electrochemistry&lt;/abbr-1&gt;&lt;/periodical&gt;&lt;alt-periodical&gt;&lt;full-title&gt;Journal of Electroanalytical Chemistry and Interfacial Electrochemistry&lt;/full-title&gt;&lt;abbr-1&gt;Journal of Electroanalytical Chemistry and Interfacial Electrochemistry&lt;/abbr-1&gt;&lt;/alt-periodical&gt;&lt;pages&gt;287-313&lt;/pages&gt;&lt;volume&gt;39&lt;/volume&gt;&lt;number&gt;2&lt;/number&gt;&lt;dates&gt;&lt;year&gt;1972&lt;/year&gt;&lt;pub-dates&gt;&lt;date&gt;1972/10/01/&lt;/date&gt;&lt;/pub-dates&gt;&lt;/dates&gt;&lt;isbn&gt;0022-0728&lt;/isbn&gt;&lt;urls&gt;&lt;related-urls&gt;&lt;url&gt;http://www.sciencedirect.com/science/article/pii/S0022072872801530&lt;/url&gt;&lt;/related-urls&gt;&lt;/urls&gt;&lt;electronic-resource-num&gt;10.1016/S0022-0728(72)80153-0&lt;/electronic-resource-num&gt;&lt;remote-database-provider&gt;ScienceDirect&lt;/remote-database-provider&gt;&lt;access-date&gt;2015/11/15/13:19:44&lt;/access-date&gt;&lt;/record&gt;&lt;/Cite&gt;&lt;/EndNote&gt;</w:instrText>
      </w:r>
      <w:r w:rsidR="00B45FEB">
        <w:rPr>
          <w:rFonts w:ascii="Times New Roman" w:hAnsi="Times New Roman" w:cs="Times New Roman"/>
          <w:sz w:val="24"/>
          <w:szCs w:val="24"/>
        </w:rPr>
        <w:fldChar w:fldCharType="separate"/>
      </w:r>
      <w:r w:rsidR="00976147" w:rsidRPr="00976147">
        <w:rPr>
          <w:rFonts w:ascii="Times New Roman" w:hAnsi="Times New Roman" w:cs="Times New Roman"/>
          <w:noProof/>
          <w:sz w:val="24"/>
          <w:szCs w:val="24"/>
          <w:vertAlign w:val="superscript"/>
        </w:rPr>
        <w:t>23</w:t>
      </w:r>
      <w:r w:rsidR="00B45FEB">
        <w:rPr>
          <w:rFonts w:ascii="Times New Roman" w:hAnsi="Times New Roman" w:cs="Times New Roman"/>
          <w:sz w:val="24"/>
          <w:szCs w:val="24"/>
        </w:rPr>
        <w:fldChar w:fldCharType="end"/>
      </w:r>
      <w:r w:rsidR="003230E9">
        <w:rPr>
          <w:rFonts w:ascii="Times New Roman" w:hAnsi="Times New Roman" w:cs="Times New Roman"/>
          <w:sz w:val="24"/>
          <w:szCs w:val="24"/>
        </w:rPr>
        <w:t xml:space="preserve">. In general water </w:t>
      </w:r>
      <w:r w:rsidRPr="00947442">
        <w:rPr>
          <w:rFonts w:ascii="Times New Roman" w:hAnsi="Times New Roman" w:cs="Times New Roman"/>
          <w:sz w:val="24"/>
          <w:szCs w:val="24"/>
        </w:rPr>
        <w:t>play</w:t>
      </w:r>
      <w:r w:rsidR="003230E9">
        <w:rPr>
          <w:rFonts w:ascii="Times New Roman" w:hAnsi="Times New Roman" w:cs="Times New Roman"/>
          <w:sz w:val="24"/>
          <w:szCs w:val="24"/>
        </w:rPr>
        <w:t>s</w:t>
      </w:r>
      <w:r w:rsidRPr="00947442">
        <w:rPr>
          <w:rFonts w:ascii="Times New Roman" w:hAnsi="Times New Roman" w:cs="Times New Roman"/>
          <w:sz w:val="24"/>
          <w:szCs w:val="24"/>
        </w:rPr>
        <w:t xml:space="preserve"> a key role in </w:t>
      </w:r>
      <w:proofErr w:type="spellStart"/>
      <w:r w:rsidRPr="00947442">
        <w:rPr>
          <w:rFonts w:ascii="Times New Roman" w:hAnsi="Times New Roman" w:cs="Times New Roman"/>
          <w:sz w:val="24"/>
          <w:szCs w:val="24"/>
        </w:rPr>
        <w:t>electrocatalytic</w:t>
      </w:r>
      <w:proofErr w:type="spellEnd"/>
      <w:r w:rsidRPr="00947442">
        <w:rPr>
          <w:rFonts w:ascii="Times New Roman" w:hAnsi="Times New Roman" w:cs="Times New Roman"/>
          <w:sz w:val="24"/>
          <w:szCs w:val="24"/>
        </w:rPr>
        <w:t xml:space="preserve"> reactions, for example, it is known to be chemisorbed at the electrode surface and to undergo a potential dependent reorientation around the potential of zero charge</w:t>
      </w:r>
      <w:r w:rsidR="00B45FEB">
        <w:rPr>
          <w:rFonts w:ascii="Times New Roman" w:hAnsi="Times New Roman" w:cs="Times New Roman"/>
          <w:sz w:val="24"/>
          <w:szCs w:val="24"/>
        </w:rPr>
        <w:fldChar w:fldCharType="begin">
          <w:fldData xml:space="preserve">PEVuZE5vdGU+PENpdGU+PEF1dGhvcj5Jd2FzaXRhPC9BdXRob3I+PFllYXI+MTk5NjwvWWVhcj48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</w:fldData>
        </w:fldChar>
      </w:r>
      <w:r w:rsidR="00976147">
        <w:rPr>
          <w:rFonts w:ascii="Times New Roman" w:hAnsi="Times New Roman" w:cs="Times New Roman"/>
          <w:sz w:val="24"/>
          <w:szCs w:val="24"/>
        </w:rPr>
        <w:instrText xml:space="preserve"> ADDIN EN.CITE </w:instrText>
      </w:r>
      <w:r w:rsidR="00B45FEB">
        <w:rPr>
          <w:rFonts w:ascii="Times New Roman" w:hAnsi="Times New Roman" w:cs="Times New Roman"/>
          <w:sz w:val="24"/>
          <w:szCs w:val="24"/>
        </w:rPr>
        <w:fldChar w:fldCharType="begin">
          <w:fldData xml:space="preserve">PEVuZE5vdGU+PENpdGU+PEF1dGhvcj5Jd2FzaXRhPC9BdXRob3I+PFllYXI+MTk5NjwvWWVhcj48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</w:fldData>
        </w:fldChar>
      </w:r>
      <w:r w:rsidR="00976147">
        <w:rPr>
          <w:rFonts w:ascii="Times New Roman" w:hAnsi="Times New Roman" w:cs="Times New Roman"/>
          <w:sz w:val="24"/>
          <w:szCs w:val="24"/>
        </w:rPr>
        <w:instrText xml:space="preserve"> ADDIN EN.CITE.DATA </w:instrText>
      </w:r>
      <w:r w:rsidR="00B45FEB">
        <w:rPr>
          <w:rFonts w:ascii="Times New Roman" w:hAnsi="Times New Roman" w:cs="Times New Roman"/>
          <w:sz w:val="24"/>
          <w:szCs w:val="24"/>
        </w:rPr>
      </w:r>
      <w:r w:rsidR="00B45FEB">
        <w:rPr>
          <w:rFonts w:ascii="Times New Roman" w:hAnsi="Times New Roman" w:cs="Times New Roman"/>
          <w:sz w:val="24"/>
          <w:szCs w:val="24"/>
        </w:rPr>
        <w:fldChar w:fldCharType="end"/>
      </w:r>
      <w:r w:rsidR="00B45FEB">
        <w:rPr>
          <w:rFonts w:ascii="Times New Roman" w:hAnsi="Times New Roman" w:cs="Times New Roman"/>
          <w:sz w:val="24"/>
          <w:szCs w:val="24"/>
        </w:rPr>
      </w:r>
      <w:r w:rsidR="00B45FEB">
        <w:rPr>
          <w:rFonts w:ascii="Times New Roman" w:hAnsi="Times New Roman" w:cs="Times New Roman"/>
          <w:sz w:val="24"/>
          <w:szCs w:val="24"/>
        </w:rPr>
        <w:fldChar w:fldCharType="separate"/>
      </w:r>
      <w:r w:rsidR="00976147" w:rsidRPr="00976147">
        <w:rPr>
          <w:rFonts w:ascii="Times New Roman" w:hAnsi="Times New Roman" w:cs="Times New Roman"/>
          <w:noProof/>
          <w:sz w:val="24"/>
          <w:szCs w:val="24"/>
          <w:vertAlign w:val="superscript"/>
        </w:rPr>
        <w:t>24-26</w:t>
      </w:r>
      <w:r w:rsidR="00B45FEB">
        <w:rPr>
          <w:rFonts w:ascii="Times New Roman" w:hAnsi="Times New Roman" w:cs="Times New Roman"/>
          <w:sz w:val="24"/>
          <w:szCs w:val="24"/>
        </w:rPr>
        <w:fldChar w:fldCharType="end"/>
      </w:r>
      <w:r w:rsidR="003230E9">
        <w:rPr>
          <w:rFonts w:ascii="Times New Roman" w:hAnsi="Times New Roman" w:cs="Times New Roman"/>
          <w:sz w:val="24"/>
          <w:szCs w:val="24"/>
        </w:rPr>
        <w:t xml:space="preserve">. </w:t>
      </w:r>
    </w:p>
    <w:p w:rsidR="003230E9" w:rsidRDefault="00947442" w:rsidP="003230E9">
      <w:pPr>
        <w:spacing w:line="480" w:lineRule="auto"/>
        <w:ind w:firstLine="720"/>
        <w:jc w:val="both"/>
        <w:rPr>
          <w:rFonts w:ascii="Times New Roman" w:hAnsi="Times New Roman" w:cs="Times New Roman"/>
          <w:sz w:val="24"/>
          <w:szCs w:val="24"/>
        </w:rPr>
      </w:pPr>
      <w:r w:rsidRPr="00947442">
        <w:rPr>
          <w:rFonts w:ascii="Times New Roman" w:hAnsi="Times New Roman" w:cs="Times New Roman"/>
          <w:sz w:val="24"/>
          <w:szCs w:val="24"/>
        </w:rPr>
        <w:t>Surface X-ray diffraction (SXRD) is one of the few techniques able to simultaneously provide structural information for both the electrode and the electrolyte sides of the electrochemical interface. The few non-aqueous electrolyte systems that have been previously investigated</w:t>
      </w:r>
      <w:r w:rsidR="00A03EDB">
        <w:rPr>
          <w:rFonts w:ascii="Times New Roman" w:hAnsi="Times New Roman" w:cs="Times New Roman"/>
          <w:sz w:val="24"/>
          <w:szCs w:val="24"/>
        </w:rPr>
        <w:t xml:space="preserve"> with SXRD</w:t>
      </w:r>
      <w:r w:rsidR="003A00FE">
        <w:rPr>
          <w:rFonts w:ascii="Times New Roman" w:hAnsi="Times New Roman" w:cs="Times New Roman"/>
          <w:sz w:val="24"/>
          <w:szCs w:val="24"/>
        </w:rPr>
        <w:t>, however,</w:t>
      </w:r>
      <w:r w:rsidRPr="00947442">
        <w:rPr>
          <w:rFonts w:ascii="Times New Roman" w:hAnsi="Times New Roman" w:cs="Times New Roman"/>
          <w:sz w:val="24"/>
          <w:szCs w:val="24"/>
        </w:rPr>
        <w:t xml:space="preserve"> are all ionic liquids</w:t>
      </w:r>
      <w:r w:rsidR="00B45FEB">
        <w:rPr>
          <w:rFonts w:ascii="Times New Roman" w:hAnsi="Times New Roman" w:cs="Times New Roman"/>
          <w:sz w:val="24"/>
          <w:szCs w:val="24"/>
        </w:rPr>
        <w:fldChar w:fldCharType="begin">
          <w:fldData xml:space="preserve">PEVuZE5vdGU+PENpdGU+PEF1dGhvcj5TbG91dHNraW48L0F1dGhvcj48WWVhcj4yMDA1PC9ZZWFy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</w:fldData>
        </w:fldChar>
      </w:r>
      <w:r w:rsidR="00976147">
        <w:rPr>
          <w:rFonts w:ascii="Times New Roman" w:hAnsi="Times New Roman" w:cs="Times New Roman"/>
          <w:sz w:val="24"/>
          <w:szCs w:val="24"/>
        </w:rPr>
        <w:instrText xml:space="preserve"> ADDIN EN.CITE </w:instrText>
      </w:r>
      <w:r w:rsidR="00B45FEB">
        <w:rPr>
          <w:rFonts w:ascii="Times New Roman" w:hAnsi="Times New Roman" w:cs="Times New Roman"/>
          <w:sz w:val="24"/>
          <w:szCs w:val="24"/>
        </w:rPr>
        <w:fldChar w:fldCharType="begin">
          <w:fldData xml:space="preserve">PEVuZE5vdGU+PENpdGU+PEF1dGhvcj5TbG91dHNraW48L0F1dGhvcj48WWVhcj4yMDA1PC9ZZWFy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</w:fldData>
        </w:fldChar>
      </w:r>
      <w:r w:rsidR="00976147">
        <w:rPr>
          <w:rFonts w:ascii="Times New Roman" w:hAnsi="Times New Roman" w:cs="Times New Roman"/>
          <w:sz w:val="24"/>
          <w:szCs w:val="24"/>
        </w:rPr>
        <w:instrText xml:space="preserve"> ADDIN EN.CITE.DATA </w:instrText>
      </w:r>
      <w:r w:rsidR="00B45FEB">
        <w:rPr>
          <w:rFonts w:ascii="Times New Roman" w:hAnsi="Times New Roman" w:cs="Times New Roman"/>
          <w:sz w:val="24"/>
          <w:szCs w:val="24"/>
        </w:rPr>
      </w:r>
      <w:r w:rsidR="00B45FEB">
        <w:rPr>
          <w:rFonts w:ascii="Times New Roman" w:hAnsi="Times New Roman" w:cs="Times New Roman"/>
          <w:sz w:val="24"/>
          <w:szCs w:val="24"/>
        </w:rPr>
        <w:fldChar w:fldCharType="end"/>
      </w:r>
      <w:r w:rsidR="00B45FEB">
        <w:rPr>
          <w:rFonts w:ascii="Times New Roman" w:hAnsi="Times New Roman" w:cs="Times New Roman"/>
          <w:sz w:val="24"/>
          <w:szCs w:val="24"/>
        </w:rPr>
      </w:r>
      <w:r w:rsidR="00B45FEB">
        <w:rPr>
          <w:rFonts w:ascii="Times New Roman" w:hAnsi="Times New Roman" w:cs="Times New Roman"/>
          <w:sz w:val="24"/>
          <w:szCs w:val="24"/>
        </w:rPr>
        <w:fldChar w:fldCharType="separate"/>
      </w:r>
      <w:r w:rsidR="00976147" w:rsidRPr="00976147">
        <w:rPr>
          <w:rFonts w:ascii="Times New Roman" w:hAnsi="Times New Roman" w:cs="Times New Roman"/>
          <w:noProof/>
          <w:sz w:val="24"/>
          <w:szCs w:val="24"/>
          <w:vertAlign w:val="superscript"/>
        </w:rPr>
        <w:t>27-30</w:t>
      </w:r>
      <w:r w:rsidR="00B45FEB">
        <w:rPr>
          <w:rFonts w:ascii="Times New Roman" w:hAnsi="Times New Roman" w:cs="Times New Roman"/>
          <w:sz w:val="24"/>
          <w:szCs w:val="24"/>
        </w:rPr>
        <w:fldChar w:fldCharType="end"/>
      </w:r>
      <w:r w:rsidRPr="00947442">
        <w:rPr>
          <w:rFonts w:ascii="Times New Roman" w:hAnsi="Times New Roman" w:cs="Times New Roman"/>
          <w:sz w:val="24"/>
          <w:szCs w:val="24"/>
        </w:rPr>
        <w:t>. In those experiments the sample environments were often hermetically sealed tubes that required the X-rays to pass through large volumes of liquid a</w:t>
      </w:r>
      <w:r w:rsidR="00D25A47">
        <w:rPr>
          <w:rFonts w:ascii="Times New Roman" w:hAnsi="Times New Roman" w:cs="Times New Roman"/>
          <w:sz w:val="24"/>
          <w:szCs w:val="24"/>
        </w:rPr>
        <w:t xml:space="preserve">nd, in addition, allowed only </w:t>
      </w:r>
      <w:r w:rsidRPr="00947442">
        <w:rPr>
          <w:rFonts w:ascii="Times New Roman" w:hAnsi="Times New Roman" w:cs="Times New Roman"/>
          <w:sz w:val="24"/>
          <w:szCs w:val="24"/>
        </w:rPr>
        <w:t>restricted angular access for the incident and scattered X-ray beams. Other SXRD experiments with ionic liquids have used a droplet cell arrangement</w:t>
      </w:r>
      <w:r w:rsidR="003230E9">
        <w:rPr>
          <w:rFonts w:ascii="Times New Roman" w:hAnsi="Times New Roman" w:cs="Times New Roman"/>
          <w:sz w:val="24"/>
          <w:szCs w:val="24"/>
        </w:rPr>
        <w:t xml:space="preserve"> </w:t>
      </w:r>
      <w:r w:rsidRPr="00947442">
        <w:rPr>
          <w:rFonts w:ascii="Times New Roman" w:hAnsi="Times New Roman" w:cs="Times New Roman"/>
          <w:sz w:val="24"/>
          <w:szCs w:val="24"/>
        </w:rPr>
        <w:t>which offers very little protection from atmospheric water</w:t>
      </w:r>
      <w:r w:rsidR="00B45FEB">
        <w:rPr>
          <w:rFonts w:ascii="Times New Roman" w:hAnsi="Times New Roman" w:cs="Times New Roman"/>
          <w:sz w:val="24"/>
          <w:szCs w:val="24"/>
        </w:rPr>
        <w:fldChar w:fldCharType="begin">
          <w:fldData xml:space="preserve">PEVuZE5vdGU+PENpdGU+PEF1dGhvcj5UYW11cmE8L0F1dGhvcj48WWVhcj4yMDExPC9ZZWFyPjxS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</w:fldData>
        </w:fldChar>
      </w:r>
      <w:r w:rsidR="005361AA">
        <w:rPr>
          <w:rFonts w:ascii="Times New Roman" w:hAnsi="Times New Roman" w:cs="Times New Roman"/>
          <w:sz w:val="24"/>
          <w:szCs w:val="24"/>
        </w:rPr>
        <w:instrText xml:space="preserve"> ADDIN EN.CITE </w:instrText>
      </w:r>
      <w:r w:rsidR="00B45FEB">
        <w:rPr>
          <w:rFonts w:ascii="Times New Roman" w:hAnsi="Times New Roman" w:cs="Times New Roman"/>
          <w:sz w:val="24"/>
          <w:szCs w:val="24"/>
        </w:rPr>
        <w:fldChar w:fldCharType="begin">
          <w:fldData xml:space="preserve">PEVuZE5vdGU+PENpdGU+PEF1dGhvcj5UYW11cmE8L0F1dGhvcj48WWVhcj4yMDExPC9ZZWFyPjxS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</w:fldData>
        </w:fldChar>
      </w:r>
      <w:r w:rsidR="005361AA">
        <w:rPr>
          <w:rFonts w:ascii="Times New Roman" w:hAnsi="Times New Roman" w:cs="Times New Roman"/>
          <w:sz w:val="24"/>
          <w:szCs w:val="24"/>
        </w:rPr>
        <w:instrText xml:space="preserve"> ADDIN EN.CITE.DATA </w:instrText>
      </w:r>
      <w:r w:rsidR="00B45FEB">
        <w:rPr>
          <w:rFonts w:ascii="Times New Roman" w:hAnsi="Times New Roman" w:cs="Times New Roman"/>
          <w:sz w:val="24"/>
          <w:szCs w:val="24"/>
        </w:rPr>
      </w:r>
      <w:r w:rsidR="00B45FEB">
        <w:rPr>
          <w:rFonts w:ascii="Times New Roman" w:hAnsi="Times New Roman" w:cs="Times New Roman"/>
          <w:sz w:val="24"/>
          <w:szCs w:val="24"/>
        </w:rPr>
        <w:fldChar w:fldCharType="end"/>
      </w:r>
      <w:r w:rsidR="00B45FEB">
        <w:rPr>
          <w:rFonts w:ascii="Times New Roman" w:hAnsi="Times New Roman" w:cs="Times New Roman"/>
          <w:sz w:val="24"/>
          <w:szCs w:val="24"/>
        </w:rPr>
      </w:r>
      <w:r w:rsidR="00B45FEB">
        <w:rPr>
          <w:rFonts w:ascii="Times New Roman" w:hAnsi="Times New Roman" w:cs="Times New Roman"/>
          <w:sz w:val="24"/>
          <w:szCs w:val="24"/>
        </w:rPr>
        <w:fldChar w:fldCharType="separate"/>
      </w:r>
      <w:r w:rsidR="005361AA" w:rsidRPr="005361AA">
        <w:rPr>
          <w:rFonts w:ascii="Times New Roman" w:hAnsi="Times New Roman" w:cs="Times New Roman"/>
          <w:noProof/>
          <w:sz w:val="24"/>
          <w:szCs w:val="24"/>
          <w:vertAlign w:val="superscript"/>
        </w:rPr>
        <w:t>31, 32</w:t>
      </w:r>
      <w:r w:rsidR="00B45FEB">
        <w:rPr>
          <w:rFonts w:ascii="Times New Roman" w:hAnsi="Times New Roman" w:cs="Times New Roman"/>
          <w:sz w:val="24"/>
          <w:szCs w:val="24"/>
        </w:rPr>
        <w:fldChar w:fldCharType="end"/>
      </w:r>
      <w:r w:rsidR="003230E9">
        <w:rPr>
          <w:rFonts w:ascii="Times New Roman" w:hAnsi="Times New Roman" w:cs="Times New Roman"/>
          <w:sz w:val="24"/>
          <w:szCs w:val="24"/>
        </w:rPr>
        <w:t xml:space="preserve">.  </w:t>
      </w:r>
      <w:r w:rsidRPr="00947442">
        <w:rPr>
          <w:rFonts w:ascii="Times New Roman" w:hAnsi="Times New Roman" w:cs="Times New Roman"/>
          <w:sz w:val="24"/>
          <w:szCs w:val="24"/>
        </w:rPr>
        <w:t xml:space="preserve">In this manuscript we describe an experimental setup that overcomes many of these limitations. </w:t>
      </w:r>
      <w:r w:rsidRPr="00947442">
        <w:rPr>
          <w:rFonts w:ascii="Times New Roman" w:hAnsi="Times New Roman" w:cs="Times New Roman"/>
          <w:i/>
          <w:sz w:val="24"/>
          <w:szCs w:val="24"/>
        </w:rPr>
        <w:t>In</w:t>
      </w:r>
      <w:r w:rsidR="008E4CBA">
        <w:rPr>
          <w:rFonts w:ascii="Times New Roman" w:hAnsi="Times New Roman" w:cs="Times New Roman"/>
          <w:i/>
          <w:sz w:val="24"/>
          <w:szCs w:val="24"/>
        </w:rPr>
        <w:t>-</w:t>
      </w:r>
      <w:r w:rsidRPr="00947442">
        <w:rPr>
          <w:rFonts w:ascii="Times New Roman" w:hAnsi="Times New Roman" w:cs="Times New Roman"/>
          <w:i/>
          <w:sz w:val="24"/>
          <w:szCs w:val="24"/>
        </w:rPr>
        <w:t>situ</w:t>
      </w:r>
      <w:r w:rsidRPr="00947442">
        <w:rPr>
          <w:rFonts w:ascii="Times New Roman" w:hAnsi="Times New Roman" w:cs="Times New Roman"/>
          <w:sz w:val="24"/>
          <w:szCs w:val="24"/>
        </w:rPr>
        <w:t xml:space="preserve"> SXRD measurements are presented that probe the </w:t>
      </w:r>
      <w:proofErr w:type="gramStart"/>
      <w:r w:rsidRPr="00947442">
        <w:rPr>
          <w:rFonts w:ascii="Times New Roman" w:hAnsi="Times New Roman" w:cs="Times New Roman"/>
          <w:sz w:val="24"/>
          <w:szCs w:val="24"/>
        </w:rPr>
        <w:t>Pt(</w:t>
      </w:r>
      <w:proofErr w:type="gramEnd"/>
      <w:r w:rsidRPr="00947442">
        <w:rPr>
          <w:rFonts w:ascii="Times New Roman" w:hAnsi="Times New Roman" w:cs="Times New Roman"/>
          <w:sz w:val="24"/>
          <w:szCs w:val="24"/>
        </w:rPr>
        <w:t>111)/dry MeCN interfacial structure, both in the absence and presence of dissolved O</w:t>
      </w:r>
      <w:r w:rsidRPr="00947442">
        <w:rPr>
          <w:rFonts w:ascii="Times New Roman" w:hAnsi="Times New Roman" w:cs="Times New Roman"/>
          <w:sz w:val="24"/>
          <w:szCs w:val="24"/>
          <w:vertAlign w:val="subscript"/>
        </w:rPr>
        <w:t>2</w:t>
      </w:r>
      <w:r w:rsidR="00494645">
        <w:rPr>
          <w:rFonts w:ascii="Times New Roman" w:hAnsi="Times New Roman" w:cs="Times New Roman"/>
          <w:sz w:val="24"/>
          <w:szCs w:val="24"/>
        </w:rPr>
        <w:t>. Dynamic voltage-</w:t>
      </w:r>
      <w:r w:rsidR="00494645" w:rsidRPr="00E25E11">
        <w:rPr>
          <w:rFonts w:ascii="Times New Roman" w:hAnsi="Times New Roman" w:cs="Times New Roman"/>
          <w:sz w:val="24"/>
          <w:szCs w:val="24"/>
        </w:rPr>
        <w:t>depende</w:t>
      </w:r>
      <w:r w:rsidRPr="00E25E11">
        <w:rPr>
          <w:rFonts w:ascii="Times New Roman" w:hAnsi="Times New Roman" w:cs="Times New Roman"/>
          <w:sz w:val="24"/>
          <w:szCs w:val="24"/>
        </w:rPr>
        <w:t>nt</w:t>
      </w:r>
      <w:r w:rsidRPr="00947442">
        <w:rPr>
          <w:rFonts w:ascii="Times New Roman" w:hAnsi="Times New Roman" w:cs="Times New Roman"/>
          <w:sz w:val="24"/>
          <w:szCs w:val="24"/>
        </w:rPr>
        <w:t xml:space="preserve"> measurements, so-called X-ray voltammetry (XRV), and static crystal truncation rod (CTR) data are presented. The results are used to investigate </w:t>
      </w:r>
      <w:r w:rsidR="003230E9">
        <w:rPr>
          <w:rFonts w:ascii="Times New Roman" w:hAnsi="Times New Roman" w:cs="Times New Roman"/>
          <w:sz w:val="24"/>
          <w:szCs w:val="24"/>
        </w:rPr>
        <w:t xml:space="preserve">the </w:t>
      </w:r>
      <w:r w:rsidRPr="00947442">
        <w:rPr>
          <w:rFonts w:ascii="Times New Roman" w:hAnsi="Times New Roman" w:cs="Times New Roman"/>
          <w:sz w:val="24"/>
          <w:szCs w:val="24"/>
        </w:rPr>
        <w:t xml:space="preserve">link between surface relaxation and adsorption processes. Fits </w:t>
      </w:r>
      <w:r w:rsidR="004F3751">
        <w:rPr>
          <w:rFonts w:ascii="Times New Roman" w:hAnsi="Times New Roman" w:cs="Times New Roman"/>
          <w:sz w:val="24"/>
          <w:szCs w:val="24"/>
        </w:rPr>
        <w:t xml:space="preserve">of structural models to the </w:t>
      </w:r>
      <w:r w:rsidR="00A03EDB">
        <w:rPr>
          <w:rFonts w:ascii="Times New Roman" w:hAnsi="Times New Roman" w:cs="Times New Roman"/>
          <w:sz w:val="24"/>
          <w:szCs w:val="24"/>
        </w:rPr>
        <w:t>CTR</w:t>
      </w:r>
      <w:r w:rsidRPr="00947442">
        <w:rPr>
          <w:rFonts w:ascii="Times New Roman" w:hAnsi="Times New Roman" w:cs="Times New Roman"/>
          <w:sz w:val="24"/>
          <w:szCs w:val="24"/>
        </w:rPr>
        <w:t xml:space="preserve"> data and XRV measurements are consistent with the idea of the MeCN molecule undergoing a potential-dependant reorientation, but also suggest that this is disrupted by the presence of O</w:t>
      </w:r>
      <w:r w:rsidRPr="00947442">
        <w:rPr>
          <w:rFonts w:ascii="Times New Roman" w:hAnsi="Times New Roman" w:cs="Times New Roman"/>
          <w:sz w:val="24"/>
          <w:szCs w:val="24"/>
          <w:vertAlign w:val="subscript"/>
        </w:rPr>
        <w:t>2</w:t>
      </w:r>
      <w:r w:rsidRPr="00947442">
        <w:rPr>
          <w:rFonts w:ascii="Times New Roman" w:hAnsi="Times New Roman" w:cs="Times New Roman"/>
          <w:sz w:val="24"/>
          <w:szCs w:val="24"/>
        </w:rPr>
        <w:t xml:space="preserve">. By comparing these results to aqueous measurements made with increasing </w:t>
      </w:r>
      <w:r w:rsidR="00A869D3">
        <w:rPr>
          <w:rFonts w:ascii="Times New Roman" w:hAnsi="Times New Roman" w:cs="Times New Roman"/>
          <w:sz w:val="24"/>
          <w:szCs w:val="24"/>
        </w:rPr>
        <w:t>MeCN</w:t>
      </w:r>
      <w:r w:rsidR="00A869D3" w:rsidRPr="00947442">
        <w:rPr>
          <w:rFonts w:ascii="Times New Roman" w:hAnsi="Times New Roman" w:cs="Times New Roman"/>
          <w:sz w:val="24"/>
          <w:szCs w:val="24"/>
        </w:rPr>
        <w:t xml:space="preserve"> </w:t>
      </w:r>
      <w:r w:rsidRPr="00947442">
        <w:rPr>
          <w:rFonts w:ascii="Times New Roman" w:hAnsi="Times New Roman" w:cs="Times New Roman"/>
          <w:sz w:val="24"/>
          <w:szCs w:val="24"/>
        </w:rPr>
        <w:t xml:space="preserve">content, and </w:t>
      </w:r>
      <w:r w:rsidR="008E4CBA">
        <w:rPr>
          <w:rFonts w:ascii="Times New Roman" w:hAnsi="Times New Roman" w:cs="Times New Roman"/>
          <w:sz w:val="24"/>
          <w:szCs w:val="24"/>
        </w:rPr>
        <w:t>also to</w:t>
      </w:r>
      <w:r w:rsidRPr="00947442">
        <w:rPr>
          <w:rFonts w:ascii="Times New Roman" w:hAnsi="Times New Roman" w:cs="Times New Roman"/>
          <w:sz w:val="24"/>
          <w:szCs w:val="24"/>
        </w:rPr>
        <w:t xml:space="preserve"> </w:t>
      </w:r>
      <w:r w:rsidR="004F3751">
        <w:rPr>
          <w:rFonts w:ascii="Times New Roman" w:hAnsi="Times New Roman" w:cs="Times New Roman"/>
          <w:sz w:val="24"/>
          <w:szCs w:val="24"/>
        </w:rPr>
        <w:t xml:space="preserve">aqueous </w:t>
      </w:r>
      <w:r w:rsidRPr="00947442">
        <w:rPr>
          <w:rFonts w:ascii="Times New Roman" w:hAnsi="Times New Roman" w:cs="Times New Roman"/>
          <w:sz w:val="24"/>
          <w:szCs w:val="24"/>
        </w:rPr>
        <w:t xml:space="preserve">electrolytes with various anions we are able to </w:t>
      </w:r>
      <w:r w:rsidR="003230E9">
        <w:rPr>
          <w:rFonts w:ascii="Times New Roman" w:hAnsi="Times New Roman" w:cs="Times New Roman"/>
          <w:sz w:val="24"/>
          <w:szCs w:val="24"/>
        </w:rPr>
        <w:t>link</w:t>
      </w:r>
      <w:r w:rsidRPr="00947442">
        <w:rPr>
          <w:rFonts w:ascii="Times New Roman" w:hAnsi="Times New Roman" w:cs="Times New Roman"/>
          <w:sz w:val="24"/>
          <w:szCs w:val="24"/>
        </w:rPr>
        <w:t xml:space="preserve"> adsorption processes</w:t>
      </w:r>
      <w:r w:rsidR="003230E9">
        <w:rPr>
          <w:rFonts w:ascii="Times New Roman" w:hAnsi="Times New Roman" w:cs="Times New Roman"/>
          <w:sz w:val="24"/>
          <w:szCs w:val="24"/>
        </w:rPr>
        <w:t xml:space="preserve"> and surface charging</w:t>
      </w:r>
      <w:r w:rsidRPr="00947442">
        <w:rPr>
          <w:rFonts w:ascii="Times New Roman" w:hAnsi="Times New Roman" w:cs="Times New Roman"/>
          <w:sz w:val="24"/>
          <w:szCs w:val="24"/>
        </w:rPr>
        <w:t xml:space="preserve"> to the surface relaxation of </w:t>
      </w:r>
      <w:r w:rsidR="003230E9">
        <w:rPr>
          <w:rFonts w:ascii="Times New Roman" w:hAnsi="Times New Roman" w:cs="Times New Roman"/>
          <w:sz w:val="24"/>
          <w:szCs w:val="24"/>
        </w:rPr>
        <w:t xml:space="preserve">the </w:t>
      </w:r>
      <w:proofErr w:type="gramStart"/>
      <w:r w:rsidR="003230E9">
        <w:rPr>
          <w:rFonts w:ascii="Times New Roman" w:hAnsi="Times New Roman" w:cs="Times New Roman"/>
          <w:sz w:val="24"/>
          <w:szCs w:val="24"/>
        </w:rPr>
        <w:t>Pt(</w:t>
      </w:r>
      <w:proofErr w:type="gramEnd"/>
      <w:r w:rsidR="003230E9">
        <w:rPr>
          <w:rFonts w:ascii="Times New Roman" w:hAnsi="Times New Roman" w:cs="Times New Roman"/>
          <w:sz w:val="24"/>
          <w:szCs w:val="24"/>
        </w:rPr>
        <w:t>111) electrode</w:t>
      </w:r>
      <w:r w:rsidRPr="00947442">
        <w:rPr>
          <w:rFonts w:ascii="Times New Roman" w:hAnsi="Times New Roman" w:cs="Times New Roman"/>
          <w:sz w:val="24"/>
          <w:szCs w:val="24"/>
        </w:rPr>
        <w:t xml:space="preserve">. Furthermore, through the </w:t>
      </w:r>
      <w:r w:rsidRPr="00947442">
        <w:rPr>
          <w:rFonts w:ascii="Times New Roman" w:hAnsi="Times New Roman" w:cs="Times New Roman"/>
          <w:sz w:val="24"/>
          <w:szCs w:val="24"/>
        </w:rPr>
        <w:lastRenderedPageBreak/>
        <w:t xml:space="preserve">modelling of extended specular reflectivity data a </w:t>
      </w:r>
      <w:r w:rsidR="00627387">
        <w:rPr>
          <w:rFonts w:ascii="Times New Roman" w:hAnsi="Times New Roman" w:cs="Times New Roman"/>
          <w:sz w:val="24"/>
          <w:szCs w:val="24"/>
        </w:rPr>
        <w:t>model</w:t>
      </w:r>
      <w:r w:rsidR="00627387" w:rsidRPr="00947442">
        <w:rPr>
          <w:rFonts w:ascii="Times New Roman" w:hAnsi="Times New Roman" w:cs="Times New Roman"/>
          <w:sz w:val="24"/>
          <w:szCs w:val="24"/>
        </w:rPr>
        <w:t xml:space="preserve"> </w:t>
      </w:r>
      <w:r w:rsidRPr="00947442">
        <w:rPr>
          <w:rFonts w:ascii="Times New Roman" w:hAnsi="Times New Roman" w:cs="Times New Roman"/>
          <w:sz w:val="24"/>
          <w:szCs w:val="24"/>
        </w:rPr>
        <w:t xml:space="preserve">of the electrochemical double layer </w:t>
      </w:r>
      <w:r w:rsidR="00627387">
        <w:rPr>
          <w:rFonts w:ascii="Times New Roman" w:hAnsi="Times New Roman" w:cs="Times New Roman"/>
          <w:sz w:val="24"/>
          <w:szCs w:val="24"/>
        </w:rPr>
        <w:t xml:space="preserve">structure </w:t>
      </w:r>
      <w:r w:rsidRPr="00947442">
        <w:rPr>
          <w:rFonts w:ascii="Times New Roman" w:hAnsi="Times New Roman" w:cs="Times New Roman"/>
          <w:sz w:val="24"/>
          <w:szCs w:val="24"/>
        </w:rPr>
        <w:t xml:space="preserve">at these interfaces </w:t>
      </w:r>
      <w:r w:rsidR="00610645">
        <w:rPr>
          <w:rFonts w:ascii="Times New Roman" w:hAnsi="Times New Roman" w:cs="Times New Roman"/>
          <w:sz w:val="24"/>
          <w:szCs w:val="24"/>
        </w:rPr>
        <w:t>emerges</w:t>
      </w:r>
      <w:r w:rsidRPr="00947442">
        <w:rPr>
          <w:rFonts w:ascii="Times New Roman" w:hAnsi="Times New Roman" w:cs="Times New Roman"/>
          <w:sz w:val="24"/>
          <w:szCs w:val="24"/>
        </w:rPr>
        <w:t>.</w:t>
      </w:r>
    </w:p>
    <w:p w:rsidR="00610645" w:rsidRPr="003230E9" w:rsidRDefault="00610645" w:rsidP="00632AD9">
      <w:pPr>
        <w:spacing w:line="480" w:lineRule="auto"/>
        <w:jc w:val="both"/>
        <w:rPr>
          <w:rFonts w:ascii="Times New Roman" w:hAnsi="Times New Roman" w:cs="Times New Roman"/>
          <w:sz w:val="24"/>
          <w:szCs w:val="24"/>
        </w:rPr>
      </w:pPr>
    </w:p>
    <w:p w:rsidR="00947442" w:rsidRPr="00947442" w:rsidRDefault="005259BD" w:rsidP="00E419A7">
      <w:pPr>
        <w:pStyle w:val="AuthorInformationTitle"/>
        <w:spacing w:line="480" w:lineRule="auto"/>
        <w:rPr>
          <w:rFonts w:ascii="Times New Roman" w:hAnsi="Times New Roman"/>
          <w:sz w:val="24"/>
          <w:szCs w:val="24"/>
          <w:lang w:val="en-GB"/>
        </w:rPr>
      </w:pPr>
      <w:bookmarkStart w:id="1" w:name="_Hlk498526460"/>
      <w:r>
        <w:rPr>
          <w:rFonts w:ascii="Times New Roman" w:hAnsi="Times New Roman"/>
          <w:sz w:val="24"/>
          <w:szCs w:val="24"/>
        </w:rPr>
        <w:t>2. Experimental</w:t>
      </w:r>
      <w:r w:rsidR="00947442" w:rsidRPr="00947442">
        <w:rPr>
          <w:rFonts w:ascii="Times New Roman" w:hAnsi="Times New Roman"/>
          <w:sz w:val="24"/>
          <w:szCs w:val="24"/>
        </w:rPr>
        <w:t xml:space="preserve"> M</w:t>
      </w:r>
      <w:bookmarkEnd w:id="1"/>
      <w:r>
        <w:rPr>
          <w:rFonts w:ascii="Times New Roman" w:hAnsi="Times New Roman"/>
          <w:sz w:val="24"/>
          <w:szCs w:val="24"/>
        </w:rPr>
        <w:t>ethods</w:t>
      </w:r>
    </w:p>
    <w:p w:rsidR="00947442" w:rsidRDefault="00947442" w:rsidP="007F5B3A">
      <w:pPr>
        <w:pStyle w:val="TAMainText"/>
        <w:spacing w:line="480" w:lineRule="auto"/>
        <w:ind w:firstLine="720"/>
        <w:rPr>
          <w:rFonts w:ascii="Times New Roman" w:hAnsi="Times New Roman"/>
          <w:sz w:val="24"/>
          <w:szCs w:val="24"/>
          <w:lang w:val="en-GB"/>
        </w:rPr>
      </w:pPr>
      <w:r w:rsidRPr="00947442">
        <w:rPr>
          <w:rFonts w:ascii="Times New Roman" w:hAnsi="Times New Roman"/>
          <w:sz w:val="24"/>
          <w:szCs w:val="24"/>
          <w:lang w:val="en-GB"/>
        </w:rPr>
        <w:t xml:space="preserve">MeCN (MeCN) (≥ 99.9 %, Aldrich) was dried over freshly activated molecular sieves (4 Å) reducing water content to a value of ≤ 5 ppm water and deaerated using high purity argon (≥ 99.999%). This was determined using a </w:t>
      </w:r>
      <w:proofErr w:type="spellStart"/>
      <w:r w:rsidRPr="00947442">
        <w:rPr>
          <w:rFonts w:ascii="Times New Roman" w:hAnsi="Times New Roman"/>
          <w:sz w:val="24"/>
          <w:szCs w:val="24"/>
          <w:lang w:val="en-GB"/>
        </w:rPr>
        <w:t>coulometric</w:t>
      </w:r>
      <w:proofErr w:type="spellEnd"/>
      <w:r w:rsidRPr="00947442">
        <w:rPr>
          <w:rFonts w:ascii="Times New Roman" w:hAnsi="Times New Roman"/>
          <w:sz w:val="24"/>
          <w:szCs w:val="24"/>
          <w:lang w:val="en-GB"/>
        </w:rPr>
        <w:t xml:space="preserve"> Karl Fischer </w:t>
      </w:r>
      <w:proofErr w:type="spellStart"/>
      <w:r w:rsidRPr="00947442">
        <w:rPr>
          <w:rFonts w:ascii="Times New Roman" w:hAnsi="Times New Roman"/>
          <w:sz w:val="24"/>
          <w:szCs w:val="24"/>
          <w:lang w:val="en-GB"/>
        </w:rPr>
        <w:t>titrator</w:t>
      </w:r>
      <w:proofErr w:type="spellEnd"/>
      <w:r w:rsidRPr="00947442">
        <w:rPr>
          <w:rFonts w:ascii="Times New Roman" w:hAnsi="Times New Roman"/>
          <w:sz w:val="24"/>
          <w:szCs w:val="24"/>
          <w:lang w:val="en-GB"/>
        </w:rPr>
        <w:t xml:space="preserve"> (</w:t>
      </w:r>
      <w:proofErr w:type="spellStart"/>
      <w:r w:rsidRPr="00947442">
        <w:rPr>
          <w:rFonts w:ascii="Times New Roman" w:hAnsi="Times New Roman"/>
          <w:sz w:val="24"/>
          <w:szCs w:val="24"/>
          <w:lang w:val="en-GB"/>
        </w:rPr>
        <w:t>Mettler</w:t>
      </w:r>
      <w:proofErr w:type="spellEnd"/>
      <w:r w:rsidRPr="00947442">
        <w:rPr>
          <w:rFonts w:ascii="Times New Roman" w:hAnsi="Times New Roman"/>
          <w:sz w:val="24"/>
          <w:szCs w:val="24"/>
          <w:lang w:val="en-GB"/>
        </w:rPr>
        <w:t xml:space="preserve">-Toledo). </w:t>
      </w:r>
      <w:proofErr w:type="spellStart"/>
      <w:r w:rsidRPr="00947442">
        <w:rPr>
          <w:rFonts w:ascii="Times New Roman" w:hAnsi="Times New Roman"/>
          <w:sz w:val="24"/>
          <w:szCs w:val="24"/>
          <w:lang w:val="en-GB"/>
        </w:rPr>
        <w:t>Tetrabutylammonium</w:t>
      </w:r>
      <w:proofErr w:type="spellEnd"/>
      <w:r w:rsidRPr="00947442">
        <w:rPr>
          <w:rFonts w:ascii="Times New Roman" w:hAnsi="Times New Roman"/>
          <w:sz w:val="24"/>
          <w:szCs w:val="24"/>
          <w:lang w:val="en-GB"/>
        </w:rPr>
        <w:t xml:space="preserve"> perchlorate (TBAClO</w:t>
      </w:r>
      <w:r w:rsidRPr="00947442">
        <w:rPr>
          <w:rFonts w:ascii="Times New Roman" w:hAnsi="Times New Roman"/>
          <w:sz w:val="24"/>
          <w:szCs w:val="24"/>
          <w:vertAlign w:val="subscript"/>
          <w:lang w:val="en-GB"/>
        </w:rPr>
        <w:t>4</w:t>
      </w:r>
      <w:r w:rsidRPr="00947442">
        <w:rPr>
          <w:rFonts w:ascii="Times New Roman" w:hAnsi="Times New Roman"/>
          <w:sz w:val="24"/>
          <w:szCs w:val="24"/>
          <w:lang w:val="en-GB"/>
        </w:rPr>
        <w:t xml:space="preserve">) (≥ 99.0 %, Aldrich) was dried under vacuum at 120 </w:t>
      </w:r>
      <w:proofErr w:type="spellStart"/>
      <w:r w:rsidRPr="00947442">
        <w:rPr>
          <w:rFonts w:ascii="Times New Roman" w:hAnsi="Times New Roman"/>
          <w:sz w:val="24"/>
          <w:szCs w:val="24"/>
          <w:vertAlign w:val="superscript"/>
          <w:lang w:val="en-GB"/>
        </w:rPr>
        <w:t>o</w:t>
      </w:r>
      <w:r w:rsidRPr="00947442">
        <w:rPr>
          <w:rFonts w:ascii="Times New Roman" w:hAnsi="Times New Roman"/>
          <w:sz w:val="24"/>
          <w:szCs w:val="24"/>
          <w:lang w:val="en-GB"/>
        </w:rPr>
        <w:t>C</w:t>
      </w:r>
      <w:proofErr w:type="spellEnd"/>
      <w:r w:rsidRPr="00947442">
        <w:rPr>
          <w:rFonts w:ascii="Times New Roman" w:hAnsi="Times New Roman"/>
          <w:sz w:val="24"/>
          <w:szCs w:val="24"/>
          <w:lang w:val="en-GB"/>
        </w:rPr>
        <w:t xml:space="preserve"> for 16 hours before use. The electrolyte used was MeCN + 0.1 M TBAClO</w:t>
      </w:r>
      <w:r w:rsidRPr="00947442">
        <w:rPr>
          <w:rFonts w:ascii="Times New Roman" w:hAnsi="Times New Roman"/>
          <w:sz w:val="24"/>
          <w:szCs w:val="24"/>
          <w:vertAlign w:val="subscript"/>
          <w:lang w:val="en-GB"/>
        </w:rPr>
        <w:t>4</w:t>
      </w:r>
      <w:r w:rsidRPr="00947442">
        <w:rPr>
          <w:rFonts w:ascii="Times New Roman" w:hAnsi="Times New Roman"/>
          <w:sz w:val="24"/>
          <w:szCs w:val="24"/>
          <w:lang w:val="en-GB"/>
        </w:rPr>
        <w:t>. High purity O</w:t>
      </w:r>
      <w:r w:rsidRPr="00947442">
        <w:rPr>
          <w:rFonts w:ascii="Times New Roman" w:hAnsi="Times New Roman"/>
          <w:sz w:val="24"/>
          <w:szCs w:val="24"/>
          <w:vertAlign w:val="subscript"/>
          <w:lang w:val="en-GB"/>
        </w:rPr>
        <w:t>2</w:t>
      </w:r>
      <w:r w:rsidRPr="00947442">
        <w:rPr>
          <w:rFonts w:ascii="Times New Roman" w:hAnsi="Times New Roman"/>
          <w:sz w:val="24"/>
          <w:szCs w:val="24"/>
          <w:lang w:val="en-GB"/>
        </w:rPr>
        <w:t xml:space="preserve"> (≥ 99.999%), further dried with a water trap and desiccant drying tube</w:t>
      </w:r>
      <w:r w:rsidR="005E3D45">
        <w:rPr>
          <w:rFonts w:ascii="Times New Roman" w:hAnsi="Times New Roman"/>
          <w:sz w:val="24"/>
          <w:szCs w:val="24"/>
          <w:lang w:val="en-GB"/>
        </w:rPr>
        <w:t xml:space="preserve"> (P</w:t>
      </w:r>
      <w:r w:rsidR="005E3D45" w:rsidRPr="005E3D45">
        <w:rPr>
          <w:rFonts w:ascii="Times New Roman" w:hAnsi="Times New Roman"/>
          <w:sz w:val="24"/>
          <w:szCs w:val="24"/>
          <w:vertAlign w:val="subscript"/>
          <w:lang w:val="en-GB"/>
        </w:rPr>
        <w:t>2</w:t>
      </w:r>
      <w:r w:rsidR="005E3D45">
        <w:rPr>
          <w:rFonts w:ascii="Times New Roman" w:hAnsi="Times New Roman"/>
          <w:sz w:val="24"/>
          <w:szCs w:val="24"/>
          <w:lang w:val="en-GB"/>
        </w:rPr>
        <w:t>O</w:t>
      </w:r>
      <w:r w:rsidR="005E3D45" w:rsidRPr="005E3D45">
        <w:rPr>
          <w:rFonts w:ascii="Times New Roman" w:hAnsi="Times New Roman"/>
          <w:sz w:val="24"/>
          <w:szCs w:val="24"/>
          <w:vertAlign w:val="subscript"/>
          <w:lang w:val="en-GB"/>
        </w:rPr>
        <w:t>5</w:t>
      </w:r>
      <w:r w:rsidR="005E3D45">
        <w:rPr>
          <w:rFonts w:ascii="Times New Roman" w:hAnsi="Times New Roman"/>
          <w:sz w:val="24"/>
          <w:szCs w:val="24"/>
          <w:lang w:val="en-GB"/>
        </w:rPr>
        <w:t>)</w:t>
      </w:r>
      <w:r w:rsidRPr="00947442">
        <w:rPr>
          <w:rFonts w:ascii="Times New Roman" w:hAnsi="Times New Roman"/>
          <w:sz w:val="24"/>
          <w:szCs w:val="24"/>
          <w:lang w:val="en-GB"/>
        </w:rPr>
        <w:t xml:space="preserve">, was used to oxygenate the electrolyte, this produced a final water content of &lt; 20 ppm. Ag wire was used as quasi-reference electrode and referenced against </w:t>
      </w:r>
      <w:r w:rsidR="004F3751">
        <w:rPr>
          <w:rFonts w:ascii="Times New Roman" w:hAnsi="Times New Roman"/>
          <w:sz w:val="24"/>
          <w:szCs w:val="24"/>
          <w:lang w:val="en-GB"/>
        </w:rPr>
        <w:t xml:space="preserve">the </w:t>
      </w:r>
      <w:r w:rsidR="00627387">
        <w:rPr>
          <w:rFonts w:ascii="Times New Roman" w:hAnsi="Times New Roman"/>
          <w:sz w:val="24"/>
          <w:szCs w:val="24"/>
          <w:lang w:val="en-GB"/>
        </w:rPr>
        <w:t xml:space="preserve">position of the </w:t>
      </w:r>
      <w:r w:rsidR="00627387" w:rsidRPr="00947442">
        <w:rPr>
          <w:rFonts w:ascii="Times New Roman" w:hAnsi="Times New Roman"/>
          <w:sz w:val="24"/>
          <w:szCs w:val="24"/>
        </w:rPr>
        <w:t>O</w:t>
      </w:r>
      <w:r w:rsidR="00627387" w:rsidRPr="00947442">
        <w:rPr>
          <w:rFonts w:ascii="Times New Roman" w:hAnsi="Times New Roman"/>
          <w:sz w:val="24"/>
          <w:szCs w:val="24"/>
          <w:vertAlign w:val="subscript"/>
        </w:rPr>
        <w:t>2</w:t>
      </w:r>
      <w:proofErr w:type="gramStart"/>
      <w:r w:rsidR="00627387">
        <w:rPr>
          <w:rFonts w:ascii="Times New Roman" w:hAnsi="Times New Roman"/>
          <w:sz w:val="24"/>
          <w:szCs w:val="24"/>
          <w:vertAlign w:val="subscript"/>
        </w:rPr>
        <w:t xml:space="preserve">- </w:t>
      </w:r>
      <w:r w:rsidR="00627387">
        <w:rPr>
          <w:rFonts w:ascii="Times New Roman" w:hAnsi="Times New Roman"/>
          <w:sz w:val="24"/>
          <w:szCs w:val="24"/>
        </w:rPr>
        <w:t xml:space="preserve"> redox</w:t>
      </w:r>
      <w:proofErr w:type="gramEnd"/>
      <w:r w:rsidR="00627387">
        <w:rPr>
          <w:rFonts w:ascii="Times New Roman" w:hAnsi="Times New Roman"/>
          <w:sz w:val="24"/>
          <w:szCs w:val="24"/>
        </w:rPr>
        <w:t xml:space="preserve"> couple, this was later calibrated ex-situ with </w:t>
      </w:r>
      <w:r w:rsidRPr="00947442">
        <w:rPr>
          <w:rFonts w:ascii="Times New Roman" w:hAnsi="Times New Roman"/>
          <w:sz w:val="24"/>
          <w:szCs w:val="24"/>
          <w:lang w:val="en-GB"/>
        </w:rPr>
        <w:t>an internal ferrocene standard. All potentials presented are quoted against the standard hydrogen electrode (SHE), where the ferrocene redox couple is found at +0.624 V</w:t>
      </w:r>
      <w:r w:rsidR="00B45FEB">
        <w:rPr>
          <w:rFonts w:ascii="Times New Roman" w:hAnsi="Times New Roman"/>
          <w:sz w:val="24"/>
          <w:szCs w:val="24"/>
          <w:lang w:val="en-GB"/>
        </w:rPr>
        <w:fldChar w:fldCharType="begin"/>
      </w:r>
      <w:r w:rsidR="00976147">
        <w:rPr>
          <w:rFonts w:ascii="Times New Roman" w:hAnsi="Times New Roman"/>
          <w:sz w:val="24"/>
          <w:szCs w:val="24"/>
          <w:lang w:val="en-GB"/>
        </w:rPr>
        <w:instrText xml:space="preserve"> ADDIN EN.CITE &lt;EndNote&gt;&lt;Cite&gt;&lt;Author&gt;Pavlishchuk&lt;/Author&gt;&lt;Year&gt;2000&lt;/Year&gt;&lt;RecNum&gt;7&lt;/RecNum&gt;&lt;DisplayText&gt;&lt;style face="superscript"&gt;33&lt;/style&gt;&lt;/DisplayText&gt;&lt;record&gt;&lt;rec-number&gt;7&lt;/rec-number&gt;&lt;foreign-keys&gt;&lt;key app="EN" db-id="dspftaxp9ved0levftyppv2tfzff250fe92z" timestamp="1525873208"&gt;7&lt;/key&gt;&lt;/foreign-keys&gt;&lt;ref-type name="Journal Article"&gt;17&lt;/ref-type&gt;&lt;contributors&gt;&lt;authors&gt;&lt;author&gt;Pavlishchuk, Vitaly V.&lt;/author&gt;&lt;author&gt;Addison, Anthony W.&lt;/author&gt;&lt;/authors&gt;&lt;/contributors&gt;&lt;titles&gt;&lt;title&gt;Conversion constants for redox potentials measured versus different reference electrodes in acetonitrile solutions at 25°C&lt;/title&gt;&lt;secondary-title&gt;Inorganica Chimica Acta&lt;/secondary-title&gt;&lt;alt-title&gt;Inorganica Chimica Acta&lt;/alt-title&gt;&lt;/titles&gt;&lt;periodical&gt;&lt;full-title&gt;Inorganica Chimica Acta&lt;/full-title&gt;&lt;abbr-1&gt;Inorganica Chimica Acta&lt;/abbr-1&gt;&lt;/periodical&gt;&lt;alt-periodical&gt;&lt;full-title&gt;Inorganica Chimica Acta&lt;/full-title&gt;&lt;abbr-1&gt;Inorganica Chimica Acta&lt;/abbr-1&gt;&lt;/alt-periodical&gt;&lt;pages&gt;97-102&lt;/pages&gt;&lt;volume&gt;298&lt;/volume&gt;&lt;number&gt;1&lt;/number&gt;&lt;keywords&gt;&lt;keyword&gt;Acetonitrile&lt;/keyword&gt;&lt;keyword&gt;Conversion constants&lt;/keyword&gt;&lt;keyword&gt;Electrochemistry&lt;/keyword&gt;&lt;keyword&gt;Ferrocene&lt;/keyword&gt;&lt;keyword&gt;Redox potentials&lt;/keyword&gt;&lt;keyword&gt;Saturated calomel electrode&lt;/keyword&gt;&lt;keyword&gt;voltammetry&lt;/keyword&gt;&lt;/keywords&gt;&lt;dates&gt;&lt;year&gt;2000&lt;/year&gt;&lt;pub-dates&gt;&lt;date&gt;2000/01/30/&lt;/date&gt;&lt;/pub-dates&gt;&lt;/dates&gt;&lt;isbn&gt;0020-1693&lt;/isbn&gt;&lt;urls&gt;&lt;related-urls&gt;&lt;url&gt;http://www.sciencedirect.com/science/article/pii/S0020169399004077&lt;/url&gt;&lt;/related-urls&gt;&lt;/urls&gt;&lt;electronic-resource-num&gt;10.1016/S0020-1693(99)00407-7&lt;/electronic-resource-num&gt;&lt;remote-database-provider&gt;ScienceDirect&lt;/remote-database-provider&gt;&lt;access-date&gt;2016/02/01/14:38:04&lt;/access-date&gt;&lt;/record&gt;&lt;/Cite&gt;&lt;/EndNote&gt;</w:instrText>
      </w:r>
      <w:r w:rsidR="00B45FEB">
        <w:rPr>
          <w:rFonts w:ascii="Times New Roman" w:hAnsi="Times New Roman"/>
          <w:sz w:val="24"/>
          <w:szCs w:val="24"/>
          <w:lang w:val="en-GB"/>
        </w:rPr>
        <w:fldChar w:fldCharType="separate"/>
      </w:r>
      <w:r w:rsidR="00976147" w:rsidRPr="00976147">
        <w:rPr>
          <w:rFonts w:ascii="Times New Roman" w:hAnsi="Times New Roman"/>
          <w:noProof/>
          <w:sz w:val="24"/>
          <w:szCs w:val="24"/>
          <w:vertAlign w:val="superscript"/>
          <w:lang w:val="en-GB"/>
        </w:rPr>
        <w:t>33</w:t>
      </w:r>
      <w:r w:rsidR="00B45FEB">
        <w:rPr>
          <w:rFonts w:ascii="Times New Roman" w:hAnsi="Times New Roman"/>
          <w:sz w:val="24"/>
          <w:szCs w:val="24"/>
          <w:lang w:val="en-GB"/>
        </w:rPr>
        <w:fldChar w:fldCharType="end"/>
      </w:r>
      <w:r w:rsidRPr="00947442">
        <w:rPr>
          <w:rFonts w:ascii="Times New Roman" w:hAnsi="Times New Roman"/>
          <w:sz w:val="24"/>
          <w:szCs w:val="24"/>
          <w:lang w:val="en-GB"/>
        </w:rPr>
        <w:t xml:space="preserve">.  Dry electrolytes and the Karl Fischer </w:t>
      </w:r>
      <w:proofErr w:type="spellStart"/>
      <w:r w:rsidRPr="00947442">
        <w:rPr>
          <w:rFonts w:ascii="Times New Roman" w:hAnsi="Times New Roman"/>
          <w:sz w:val="24"/>
          <w:szCs w:val="24"/>
          <w:lang w:val="en-GB"/>
        </w:rPr>
        <w:t>titrator</w:t>
      </w:r>
      <w:proofErr w:type="spellEnd"/>
      <w:r w:rsidRPr="00947442">
        <w:rPr>
          <w:rFonts w:ascii="Times New Roman" w:hAnsi="Times New Roman"/>
          <w:sz w:val="24"/>
          <w:szCs w:val="24"/>
          <w:lang w:val="en-GB"/>
        </w:rPr>
        <w:t xml:space="preserve"> were stored in an inert atmosphere glovebox with less than 0.1 ppm O</w:t>
      </w:r>
      <w:r w:rsidRPr="00947442">
        <w:rPr>
          <w:rFonts w:ascii="Times New Roman" w:hAnsi="Times New Roman"/>
          <w:sz w:val="24"/>
          <w:szCs w:val="24"/>
          <w:vertAlign w:val="subscript"/>
          <w:lang w:val="en-GB"/>
        </w:rPr>
        <w:t>2</w:t>
      </w:r>
      <w:r w:rsidRPr="00947442">
        <w:rPr>
          <w:rFonts w:ascii="Times New Roman" w:hAnsi="Times New Roman"/>
          <w:sz w:val="24"/>
          <w:szCs w:val="24"/>
          <w:lang w:val="en-GB"/>
        </w:rPr>
        <w:t xml:space="preserve"> and H</w:t>
      </w:r>
      <w:r w:rsidRPr="00947442">
        <w:rPr>
          <w:rFonts w:ascii="Times New Roman" w:hAnsi="Times New Roman"/>
          <w:sz w:val="24"/>
          <w:szCs w:val="24"/>
          <w:vertAlign w:val="subscript"/>
          <w:lang w:val="en-GB"/>
        </w:rPr>
        <w:t>2</w:t>
      </w:r>
      <w:r w:rsidRPr="00947442">
        <w:rPr>
          <w:rFonts w:ascii="Times New Roman" w:hAnsi="Times New Roman"/>
          <w:sz w:val="24"/>
          <w:szCs w:val="24"/>
          <w:lang w:val="en-GB"/>
        </w:rPr>
        <w:t xml:space="preserve">O. A Pt(111) 10 mm diameter disc electrode with a </w:t>
      </w:r>
      <w:proofErr w:type="spellStart"/>
      <w:r w:rsidRPr="00947442">
        <w:rPr>
          <w:rFonts w:ascii="Times New Roman" w:hAnsi="Times New Roman"/>
          <w:sz w:val="24"/>
          <w:szCs w:val="24"/>
          <w:lang w:val="en-GB"/>
        </w:rPr>
        <w:t>miscut</w:t>
      </w:r>
      <w:proofErr w:type="spellEnd"/>
      <w:r w:rsidRPr="00947442">
        <w:rPr>
          <w:rFonts w:ascii="Times New Roman" w:hAnsi="Times New Roman"/>
          <w:sz w:val="24"/>
          <w:szCs w:val="24"/>
          <w:lang w:val="en-GB"/>
        </w:rPr>
        <w:t xml:space="preserve"> &lt; 0.1° was prepared by inductive RF heating  at 1050 °C in a 3 % H</w:t>
      </w:r>
      <w:r w:rsidRPr="00947442">
        <w:rPr>
          <w:rFonts w:ascii="Times New Roman" w:hAnsi="Times New Roman"/>
          <w:sz w:val="24"/>
          <w:szCs w:val="24"/>
          <w:vertAlign w:val="subscript"/>
          <w:lang w:val="en-GB"/>
        </w:rPr>
        <w:t>2</w:t>
      </w:r>
      <w:r w:rsidRPr="00947442">
        <w:rPr>
          <w:rFonts w:ascii="Times New Roman" w:hAnsi="Times New Roman"/>
          <w:sz w:val="24"/>
          <w:szCs w:val="24"/>
          <w:lang w:val="en-GB"/>
        </w:rPr>
        <w:t>–Ar gas mixture under constant flow for 10 minutes. The electrode was subsequently cooled to room temperature in the same atmosphere, in a sealed quartz tube. The sealed tube was placed in the glovebox through an evacuated antechamber. The cell, fittings and Pt wire counter electrode were cleaned by soaking for 24 ho</w:t>
      </w:r>
      <w:r w:rsidR="003230E9">
        <w:rPr>
          <w:rFonts w:ascii="Times New Roman" w:hAnsi="Times New Roman"/>
          <w:sz w:val="24"/>
          <w:szCs w:val="24"/>
          <w:lang w:val="en-GB"/>
        </w:rPr>
        <w:t>urs in a 50:50 mixture of conc</w:t>
      </w:r>
      <w:r w:rsidRPr="00947442">
        <w:rPr>
          <w:rFonts w:ascii="Times New Roman" w:hAnsi="Times New Roman"/>
          <w:sz w:val="24"/>
          <w:szCs w:val="24"/>
          <w:lang w:val="en-GB"/>
        </w:rPr>
        <w:t>entrated HNO</w:t>
      </w:r>
      <w:r w:rsidRPr="00947442">
        <w:rPr>
          <w:rFonts w:ascii="Times New Roman" w:hAnsi="Times New Roman"/>
          <w:sz w:val="24"/>
          <w:szCs w:val="24"/>
          <w:vertAlign w:val="subscript"/>
          <w:lang w:val="en-GB"/>
        </w:rPr>
        <w:t xml:space="preserve">3 </w:t>
      </w:r>
      <w:r w:rsidRPr="00947442">
        <w:rPr>
          <w:rFonts w:ascii="Times New Roman" w:hAnsi="Times New Roman"/>
          <w:sz w:val="24"/>
          <w:szCs w:val="24"/>
          <w:lang w:val="en-GB"/>
        </w:rPr>
        <w:t>+ H</w:t>
      </w:r>
      <w:r w:rsidRPr="00947442">
        <w:rPr>
          <w:rFonts w:ascii="Times New Roman" w:hAnsi="Times New Roman"/>
          <w:sz w:val="24"/>
          <w:szCs w:val="24"/>
          <w:vertAlign w:val="subscript"/>
          <w:lang w:val="en-GB"/>
        </w:rPr>
        <w:t>2</w:t>
      </w:r>
      <w:r w:rsidRPr="00947442">
        <w:rPr>
          <w:rFonts w:ascii="Times New Roman" w:hAnsi="Times New Roman"/>
          <w:sz w:val="24"/>
          <w:szCs w:val="24"/>
          <w:lang w:val="en-GB"/>
        </w:rPr>
        <w:t>SO</w:t>
      </w:r>
      <w:r w:rsidRPr="00947442">
        <w:rPr>
          <w:rFonts w:ascii="Times New Roman" w:hAnsi="Times New Roman"/>
          <w:sz w:val="24"/>
          <w:szCs w:val="24"/>
          <w:vertAlign w:val="subscript"/>
          <w:lang w:val="en-GB"/>
        </w:rPr>
        <w:t xml:space="preserve">4 </w:t>
      </w:r>
      <w:r w:rsidRPr="00947442">
        <w:rPr>
          <w:rFonts w:ascii="Times New Roman" w:hAnsi="Times New Roman"/>
          <w:sz w:val="24"/>
          <w:szCs w:val="24"/>
          <w:lang w:val="en-GB"/>
        </w:rPr>
        <w:t>and</w:t>
      </w:r>
      <w:r w:rsidR="003230E9">
        <w:rPr>
          <w:rFonts w:ascii="Times New Roman" w:hAnsi="Times New Roman"/>
          <w:sz w:val="24"/>
          <w:szCs w:val="24"/>
          <w:lang w:val="en-GB"/>
        </w:rPr>
        <w:t xml:space="preserve"> then rinsed and boiled in </w:t>
      </w:r>
      <w:proofErr w:type="spellStart"/>
      <w:r w:rsidR="003230E9">
        <w:rPr>
          <w:rFonts w:ascii="Times New Roman" w:hAnsi="Times New Roman"/>
          <w:sz w:val="24"/>
          <w:szCs w:val="24"/>
          <w:lang w:val="en-GB"/>
        </w:rPr>
        <w:t>Milli</w:t>
      </w:r>
      <w:r w:rsidRPr="00947442">
        <w:rPr>
          <w:rFonts w:ascii="Times New Roman" w:hAnsi="Times New Roman"/>
          <w:sz w:val="24"/>
          <w:szCs w:val="24"/>
          <w:lang w:val="en-GB"/>
        </w:rPr>
        <w:t>Q</w:t>
      </w:r>
      <w:proofErr w:type="spellEnd"/>
      <w:r w:rsidRPr="00947442">
        <w:rPr>
          <w:rFonts w:ascii="Times New Roman" w:hAnsi="Times New Roman"/>
          <w:sz w:val="24"/>
          <w:szCs w:val="24"/>
          <w:lang w:val="en-GB"/>
        </w:rPr>
        <w:t xml:space="preserve"> water (18.2 MΩ). Any oxide was removed from the Ag wire quasi-reference electrode using emery paper before cleaning. The polypropylene films were rinsed and boiled </w:t>
      </w:r>
      <w:r w:rsidR="003230E9">
        <w:rPr>
          <w:rFonts w:ascii="Times New Roman" w:hAnsi="Times New Roman"/>
          <w:sz w:val="24"/>
          <w:szCs w:val="24"/>
          <w:lang w:val="en-GB"/>
        </w:rPr>
        <w:t xml:space="preserve">in </w:t>
      </w:r>
      <w:proofErr w:type="spellStart"/>
      <w:r w:rsidR="003230E9">
        <w:rPr>
          <w:rFonts w:ascii="Times New Roman" w:hAnsi="Times New Roman"/>
          <w:sz w:val="24"/>
          <w:szCs w:val="24"/>
          <w:lang w:val="en-GB"/>
        </w:rPr>
        <w:t>Milli</w:t>
      </w:r>
      <w:r w:rsidRPr="00947442">
        <w:rPr>
          <w:rFonts w:ascii="Times New Roman" w:hAnsi="Times New Roman"/>
          <w:sz w:val="24"/>
          <w:szCs w:val="24"/>
          <w:lang w:val="en-GB"/>
        </w:rPr>
        <w:t>Q</w:t>
      </w:r>
      <w:proofErr w:type="spellEnd"/>
      <w:r w:rsidRPr="00947442">
        <w:rPr>
          <w:rFonts w:ascii="Times New Roman" w:hAnsi="Times New Roman"/>
          <w:sz w:val="24"/>
          <w:szCs w:val="24"/>
          <w:lang w:val="en-GB"/>
        </w:rPr>
        <w:t xml:space="preserve"> water. The cell was then assembled in air and placed along with the separated polypropylene films and outer </w:t>
      </w:r>
      <w:r w:rsidRPr="00947442">
        <w:rPr>
          <w:rFonts w:ascii="Times New Roman" w:hAnsi="Times New Roman"/>
          <w:sz w:val="24"/>
          <w:szCs w:val="24"/>
          <w:lang w:val="en-GB"/>
        </w:rPr>
        <w:lastRenderedPageBreak/>
        <w:t xml:space="preserve">hood in the glovebox antechamber for 16 hours. The antechamber was evacuated and heated to 70 °C. The cell was rinsed with fresh electrolyte before use. Immediately after removal from the quartz tube the </w:t>
      </w:r>
      <w:proofErr w:type="gramStart"/>
      <w:r w:rsidRPr="00947442">
        <w:rPr>
          <w:rFonts w:ascii="Times New Roman" w:hAnsi="Times New Roman"/>
          <w:sz w:val="24"/>
          <w:szCs w:val="24"/>
          <w:lang w:val="en-GB"/>
        </w:rPr>
        <w:t>Pt(</w:t>
      </w:r>
      <w:proofErr w:type="gramEnd"/>
      <w:r w:rsidRPr="00947442">
        <w:rPr>
          <w:rFonts w:ascii="Times New Roman" w:hAnsi="Times New Roman"/>
          <w:sz w:val="24"/>
          <w:szCs w:val="24"/>
          <w:lang w:val="en-GB"/>
        </w:rPr>
        <w:t xml:space="preserve">111) single crystal was covered with a drop of the electrolyte solution and transferred into the electrochemical cell at open circuit potential. Following assembly an airtight outer hood was secured over the cell and the whole ensemble was placed in a sealed glass jar and transferred to the synchrotron beamline. </w:t>
      </w:r>
      <w:proofErr w:type="gramStart"/>
      <w:r w:rsidRPr="00947442">
        <w:rPr>
          <w:rFonts w:ascii="Times New Roman" w:hAnsi="Times New Roman"/>
          <w:sz w:val="24"/>
          <w:szCs w:val="24"/>
          <w:lang w:val="en-GB"/>
        </w:rPr>
        <w:t xml:space="preserve">Immediately after removal from the jar a desiccant drying tube </w:t>
      </w:r>
      <w:r w:rsidR="00627387">
        <w:rPr>
          <w:rFonts w:ascii="Times New Roman" w:hAnsi="Times New Roman"/>
          <w:sz w:val="24"/>
          <w:szCs w:val="24"/>
          <w:lang w:val="en-GB"/>
        </w:rPr>
        <w:t>(P</w:t>
      </w:r>
      <w:r w:rsidR="00627387" w:rsidRPr="005E3D45">
        <w:rPr>
          <w:rFonts w:ascii="Times New Roman" w:hAnsi="Times New Roman"/>
          <w:sz w:val="24"/>
          <w:szCs w:val="24"/>
          <w:vertAlign w:val="subscript"/>
          <w:lang w:val="en-GB"/>
        </w:rPr>
        <w:t>2</w:t>
      </w:r>
      <w:r w:rsidR="00627387">
        <w:rPr>
          <w:rFonts w:ascii="Times New Roman" w:hAnsi="Times New Roman"/>
          <w:sz w:val="24"/>
          <w:szCs w:val="24"/>
          <w:lang w:val="en-GB"/>
        </w:rPr>
        <w:t>O</w:t>
      </w:r>
      <w:r w:rsidR="00627387" w:rsidRPr="005E3D45">
        <w:rPr>
          <w:rFonts w:ascii="Times New Roman" w:hAnsi="Times New Roman"/>
          <w:sz w:val="24"/>
          <w:szCs w:val="24"/>
          <w:vertAlign w:val="subscript"/>
          <w:lang w:val="en-GB"/>
        </w:rPr>
        <w:t>5</w:t>
      </w:r>
      <w:r w:rsidR="00627387">
        <w:rPr>
          <w:rFonts w:ascii="Times New Roman" w:hAnsi="Times New Roman"/>
          <w:sz w:val="24"/>
          <w:szCs w:val="24"/>
          <w:lang w:val="en-GB"/>
        </w:rPr>
        <w:t xml:space="preserve">) </w:t>
      </w:r>
      <w:r w:rsidRPr="00947442">
        <w:rPr>
          <w:rFonts w:ascii="Times New Roman" w:hAnsi="Times New Roman"/>
          <w:sz w:val="24"/>
          <w:szCs w:val="24"/>
          <w:lang w:val="en-GB"/>
        </w:rPr>
        <w:t>was connected between the cell and an argon (≥ 99.9%) gas line to provide a small overpressure to the outer hood.</w:t>
      </w:r>
      <w:proofErr w:type="gramEnd"/>
      <w:r w:rsidRPr="00947442">
        <w:rPr>
          <w:rFonts w:ascii="Times New Roman" w:hAnsi="Times New Roman"/>
          <w:sz w:val="24"/>
          <w:szCs w:val="24"/>
          <w:lang w:val="en-GB"/>
        </w:rPr>
        <w:t xml:space="preserve"> Figure 1 shows a schematic of the experimental setup that was mounted on the diffractometer. The x-ray measurements </w:t>
      </w:r>
      <w:r w:rsidR="00DB2F58">
        <w:rPr>
          <w:rFonts w:ascii="Times New Roman" w:hAnsi="Times New Roman"/>
          <w:sz w:val="24"/>
          <w:szCs w:val="24"/>
          <w:lang w:val="en-GB"/>
        </w:rPr>
        <w:t xml:space="preserve">with dry MeCN </w:t>
      </w:r>
      <w:r w:rsidRPr="00947442">
        <w:rPr>
          <w:rFonts w:ascii="Times New Roman" w:hAnsi="Times New Roman"/>
          <w:sz w:val="24"/>
          <w:szCs w:val="24"/>
          <w:lang w:val="en-GB"/>
        </w:rPr>
        <w:t xml:space="preserve">were performed on the I07 beamline at the Diamond Light Source, UK, using a wavelength of 0.689 Å (18 </w:t>
      </w:r>
      <w:proofErr w:type="spellStart"/>
      <w:r w:rsidRPr="00947442">
        <w:rPr>
          <w:rFonts w:ascii="Times New Roman" w:hAnsi="Times New Roman"/>
          <w:sz w:val="24"/>
          <w:szCs w:val="24"/>
          <w:lang w:val="en-GB"/>
        </w:rPr>
        <w:t>keV</w:t>
      </w:r>
      <w:proofErr w:type="spellEnd"/>
      <w:r w:rsidRPr="00947442">
        <w:rPr>
          <w:rFonts w:ascii="Times New Roman" w:hAnsi="Times New Roman"/>
          <w:sz w:val="24"/>
          <w:szCs w:val="24"/>
          <w:lang w:val="en-GB"/>
        </w:rPr>
        <w:t>). A 2+3 circle diffractometer with a PILATUS 100k (</w:t>
      </w:r>
      <w:proofErr w:type="spellStart"/>
      <w:r w:rsidRPr="00947442">
        <w:rPr>
          <w:rFonts w:ascii="Times New Roman" w:hAnsi="Times New Roman"/>
          <w:sz w:val="24"/>
          <w:szCs w:val="24"/>
          <w:lang w:val="en-GB"/>
        </w:rPr>
        <w:t>Dectris</w:t>
      </w:r>
      <w:proofErr w:type="spellEnd"/>
      <w:r w:rsidRPr="00947442">
        <w:rPr>
          <w:rFonts w:ascii="Times New Roman" w:hAnsi="Times New Roman"/>
          <w:sz w:val="24"/>
          <w:szCs w:val="24"/>
          <w:lang w:val="en-GB"/>
        </w:rPr>
        <w:t xml:space="preserve">) detector was used to record the x-ray measurements. The </w:t>
      </w:r>
      <w:proofErr w:type="gramStart"/>
      <w:r w:rsidRPr="00947442">
        <w:rPr>
          <w:rFonts w:ascii="Times New Roman" w:hAnsi="Times New Roman"/>
          <w:sz w:val="24"/>
          <w:szCs w:val="24"/>
          <w:lang w:val="en-GB"/>
        </w:rPr>
        <w:t>Pt(</w:t>
      </w:r>
      <w:proofErr w:type="gramEnd"/>
      <w:r w:rsidRPr="00947442">
        <w:rPr>
          <w:rFonts w:ascii="Times New Roman" w:hAnsi="Times New Roman"/>
          <w:sz w:val="24"/>
          <w:szCs w:val="24"/>
          <w:lang w:val="en-GB"/>
        </w:rPr>
        <w:t>111) surface was indexed using a hexagonal unit cell such that the surface normal lies along the (0, 0, L)</w:t>
      </w:r>
      <w:r w:rsidRPr="00947442">
        <w:rPr>
          <w:rFonts w:ascii="Times New Roman" w:hAnsi="Times New Roman"/>
          <w:sz w:val="24"/>
          <w:szCs w:val="24"/>
          <w:vertAlign w:val="subscript"/>
          <w:lang w:val="en-GB"/>
        </w:rPr>
        <w:t>hex</w:t>
      </w:r>
      <w:r w:rsidRPr="00947442">
        <w:rPr>
          <w:rFonts w:ascii="Times New Roman" w:hAnsi="Times New Roman"/>
          <w:sz w:val="24"/>
          <w:szCs w:val="24"/>
          <w:lang w:val="en-GB"/>
        </w:rPr>
        <w:t xml:space="preserve"> direction and the (H, 0, 0)</w:t>
      </w:r>
      <w:r w:rsidRPr="00947442">
        <w:rPr>
          <w:rFonts w:ascii="Times New Roman" w:hAnsi="Times New Roman"/>
          <w:sz w:val="24"/>
          <w:szCs w:val="24"/>
          <w:vertAlign w:val="subscript"/>
          <w:lang w:val="en-GB"/>
        </w:rPr>
        <w:t>hex</w:t>
      </w:r>
      <w:r w:rsidRPr="00947442">
        <w:rPr>
          <w:rFonts w:ascii="Times New Roman" w:hAnsi="Times New Roman"/>
          <w:sz w:val="24"/>
          <w:szCs w:val="24"/>
          <w:lang w:val="en-GB"/>
        </w:rPr>
        <w:t xml:space="preserve"> and (0, K, 0)</w:t>
      </w:r>
      <w:r w:rsidRPr="00947442">
        <w:rPr>
          <w:rFonts w:ascii="Times New Roman" w:hAnsi="Times New Roman"/>
          <w:sz w:val="24"/>
          <w:szCs w:val="24"/>
          <w:vertAlign w:val="subscript"/>
          <w:lang w:val="en-GB"/>
        </w:rPr>
        <w:t>hex</w:t>
      </w:r>
      <w:r w:rsidRPr="00947442">
        <w:rPr>
          <w:rFonts w:ascii="Times New Roman" w:hAnsi="Times New Roman"/>
          <w:sz w:val="24"/>
          <w:szCs w:val="24"/>
          <w:lang w:val="en-GB"/>
        </w:rPr>
        <w:t xml:space="preserve"> vectors are subtended by 60° in the perpendicular (surface) plane. The units for H, K and L are a*=b*=4π/√3a</w:t>
      </w:r>
      <w:r w:rsidRPr="00947442">
        <w:rPr>
          <w:rFonts w:ascii="Times New Roman" w:hAnsi="Times New Roman"/>
          <w:sz w:val="24"/>
          <w:szCs w:val="24"/>
          <w:vertAlign w:val="subscript"/>
          <w:lang w:val="en-GB"/>
        </w:rPr>
        <w:t>NN</w:t>
      </w:r>
      <w:r w:rsidRPr="00947442">
        <w:rPr>
          <w:rFonts w:ascii="Times New Roman" w:hAnsi="Times New Roman"/>
          <w:sz w:val="24"/>
          <w:szCs w:val="24"/>
          <w:lang w:val="en-GB"/>
        </w:rPr>
        <w:t xml:space="preserve"> and c*=2π /√6a</w:t>
      </w:r>
      <w:r w:rsidRPr="00947442">
        <w:rPr>
          <w:rFonts w:ascii="Times New Roman" w:hAnsi="Times New Roman"/>
          <w:sz w:val="24"/>
          <w:szCs w:val="24"/>
          <w:vertAlign w:val="subscript"/>
          <w:lang w:val="en-GB"/>
        </w:rPr>
        <w:t>NN</w:t>
      </w:r>
      <w:r w:rsidRPr="00947442">
        <w:rPr>
          <w:rFonts w:ascii="Times New Roman" w:hAnsi="Times New Roman"/>
          <w:sz w:val="24"/>
          <w:szCs w:val="24"/>
          <w:lang w:val="en-GB"/>
        </w:rPr>
        <w:t xml:space="preserve">, where </w:t>
      </w:r>
      <w:proofErr w:type="spellStart"/>
      <w:proofErr w:type="gramStart"/>
      <w:r w:rsidRPr="00947442">
        <w:rPr>
          <w:rFonts w:ascii="Times New Roman" w:hAnsi="Times New Roman"/>
          <w:sz w:val="24"/>
          <w:szCs w:val="24"/>
          <w:lang w:val="en-GB"/>
        </w:rPr>
        <w:t>a</w:t>
      </w:r>
      <w:r w:rsidRPr="00947442">
        <w:rPr>
          <w:rFonts w:ascii="Times New Roman" w:hAnsi="Times New Roman"/>
          <w:sz w:val="24"/>
          <w:szCs w:val="24"/>
          <w:vertAlign w:val="subscript"/>
          <w:lang w:val="en-GB"/>
        </w:rPr>
        <w:t>NN</w:t>
      </w:r>
      <w:proofErr w:type="spellEnd"/>
      <w:proofErr w:type="gramEnd"/>
      <w:r w:rsidRPr="00947442">
        <w:rPr>
          <w:rFonts w:ascii="Times New Roman" w:hAnsi="Times New Roman"/>
          <w:sz w:val="24"/>
          <w:szCs w:val="24"/>
          <w:lang w:val="en-GB"/>
        </w:rPr>
        <w:t xml:space="preserve"> is the nearest-neighbour distance in the crystal (</w:t>
      </w:r>
      <w:proofErr w:type="spellStart"/>
      <w:r w:rsidRPr="00947442">
        <w:rPr>
          <w:rFonts w:ascii="Times New Roman" w:hAnsi="Times New Roman"/>
          <w:sz w:val="24"/>
          <w:szCs w:val="24"/>
          <w:lang w:val="en-GB"/>
        </w:rPr>
        <w:t>a</w:t>
      </w:r>
      <w:r w:rsidRPr="00947442">
        <w:rPr>
          <w:rFonts w:ascii="Times New Roman" w:hAnsi="Times New Roman"/>
          <w:sz w:val="24"/>
          <w:szCs w:val="24"/>
          <w:vertAlign w:val="subscript"/>
          <w:lang w:val="en-GB"/>
        </w:rPr>
        <w:t>NN</w:t>
      </w:r>
      <w:proofErr w:type="spellEnd"/>
      <w:r w:rsidRPr="00947442">
        <w:rPr>
          <w:rFonts w:ascii="Times New Roman" w:hAnsi="Times New Roman"/>
          <w:sz w:val="24"/>
          <w:szCs w:val="24"/>
          <w:lang w:val="en-GB"/>
        </w:rPr>
        <w:t xml:space="preserve"> = 2.775 Å). The detector slits were defined by selecting a region of interest </w:t>
      </w:r>
      <w:r w:rsidR="000C1F10">
        <w:rPr>
          <w:rFonts w:ascii="Times New Roman" w:hAnsi="Times New Roman"/>
          <w:sz w:val="24"/>
          <w:szCs w:val="24"/>
          <w:lang w:val="en-GB"/>
        </w:rPr>
        <w:t xml:space="preserve">(ROI) </w:t>
      </w:r>
      <w:r w:rsidRPr="00947442">
        <w:rPr>
          <w:rFonts w:ascii="Times New Roman" w:hAnsi="Times New Roman"/>
          <w:sz w:val="24"/>
          <w:szCs w:val="24"/>
          <w:lang w:val="en-GB"/>
        </w:rPr>
        <w:t xml:space="preserve">which was a multiple of the pixel height/width (172 </w:t>
      </w:r>
      <w:proofErr w:type="spellStart"/>
      <w:r w:rsidRPr="00947442">
        <w:rPr>
          <w:rFonts w:ascii="Times New Roman" w:hAnsi="Times New Roman"/>
          <w:sz w:val="24"/>
          <w:szCs w:val="24"/>
          <w:lang w:val="en-GB"/>
        </w:rPr>
        <w:t>μm</w:t>
      </w:r>
      <w:proofErr w:type="spellEnd"/>
      <w:r w:rsidRPr="00947442">
        <w:rPr>
          <w:rFonts w:ascii="Times New Roman" w:hAnsi="Times New Roman"/>
          <w:sz w:val="24"/>
          <w:szCs w:val="24"/>
          <w:lang w:val="en-GB"/>
        </w:rPr>
        <w:t xml:space="preserve">). Beam defining slits were 0.5 mm x 0.5 mm and the beam size at the sample was estimated to be 200 µm x </w:t>
      </w:r>
      <w:r w:rsidR="007F5B3A">
        <w:rPr>
          <w:rFonts w:ascii="Times New Roman" w:hAnsi="Times New Roman"/>
          <w:sz w:val="24"/>
          <w:szCs w:val="24"/>
          <w:lang w:val="en-GB"/>
        </w:rPr>
        <w:t>300 µm (vertical x horizontal)</w:t>
      </w:r>
      <w:r w:rsidR="00301195">
        <w:rPr>
          <w:rFonts w:ascii="Times New Roman" w:hAnsi="Times New Roman"/>
          <w:sz w:val="24"/>
          <w:szCs w:val="24"/>
          <w:lang w:val="en-GB"/>
        </w:rPr>
        <w:t xml:space="preserve">. Additional measurements were performed on </w:t>
      </w:r>
      <w:r w:rsidR="00301195" w:rsidRPr="00301195">
        <w:rPr>
          <w:rFonts w:ascii="Times New Roman" w:hAnsi="Times New Roman"/>
          <w:sz w:val="24"/>
          <w:szCs w:val="24"/>
          <w:lang w:val="en-GB"/>
        </w:rPr>
        <w:t>beamline BM12-BESSRC at the APS, Argonne National Laboratory</w:t>
      </w:r>
      <w:r w:rsidR="00301195">
        <w:rPr>
          <w:rFonts w:ascii="Times New Roman" w:hAnsi="Times New Roman"/>
          <w:sz w:val="24"/>
          <w:szCs w:val="24"/>
          <w:lang w:val="en-GB"/>
        </w:rPr>
        <w:t>.</w:t>
      </w:r>
      <w:r w:rsidR="000C1F10">
        <w:rPr>
          <w:rFonts w:ascii="Times New Roman" w:hAnsi="Times New Roman"/>
          <w:sz w:val="24"/>
          <w:szCs w:val="24"/>
          <w:lang w:val="en-GB"/>
        </w:rPr>
        <w:t xml:space="preserve"> CTR data was collected by performing L scans at fixed (H, K) values, during which a background subtraction was achieved by subtracting the x-ray signal in a pixel region adjacent to the ROI defining the scattered signal. The data was then corrected by the standard instrumental </w:t>
      </w:r>
      <w:r w:rsidR="00FB091D">
        <w:rPr>
          <w:rFonts w:ascii="Times New Roman" w:hAnsi="Times New Roman"/>
          <w:sz w:val="24"/>
          <w:szCs w:val="24"/>
          <w:lang w:val="en-GB"/>
        </w:rPr>
        <w:t>correction factors.</w:t>
      </w:r>
      <w:r w:rsidR="00B45FEB">
        <w:rPr>
          <w:rFonts w:ascii="Times New Roman" w:hAnsi="Times New Roman"/>
          <w:sz w:val="24"/>
          <w:szCs w:val="24"/>
          <w:lang w:val="en-GB"/>
        </w:rPr>
        <w:fldChar w:fldCharType="begin">
          <w:fldData xml:space="preserve">PEVuZE5vdGU+PENpdGU+PEF1dGhvcj5TY2hsZXB1dHo8L0F1dGhvcj48WWVhcj4yMDA1PC9ZZWFy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</w:fldData>
        </w:fldChar>
      </w:r>
      <w:r w:rsidR="00FB091D">
        <w:rPr>
          <w:rFonts w:ascii="Times New Roman" w:hAnsi="Times New Roman"/>
          <w:sz w:val="24"/>
          <w:szCs w:val="24"/>
          <w:lang w:val="en-GB"/>
        </w:rPr>
        <w:instrText xml:space="preserve"> ADDIN EN.CITE </w:instrText>
      </w:r>
      <w:r w:rsidR="00B45FEB">
        <w:rPr>
          <w:rFonts w:ascii="Times New Roman" w:hAnsi="Times New Roman"/>
          <w:sz w:val="24"/>
          <w:szCs w:val="24"/>
          <w:lang w:val="en-GB"/>
        </w:rPr>
        <w:fldChar w:fldCharType="begin">
          <w:fldData xml:space="preserve">PEVuZE5vdGU+PENpdGU+PEF1dGhvcj5TY2hsZXB1dHo8L0F1dGhvcj48WWVhcj4yMDA1PC9ZZWFy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</w:fldData>
        </w:fldChar>
      </w:r>
      <w:r w:rsidR="00FB091D">
        <w:rPr>
          <w:rFonts w:ascii="Times New Roman" w:hAnsi="Times New Roman"/>
          <w:sz w:val="24"/>
          <w:szCs w:val="24"/>
          <w:lang w:val="en-GB"/>
        </w:rPr>
        <w:instrText xml:space="preserve"> ADDIN EN.CITE.DATA </w:instrText>
      </w:r>
      <w:r w:rsidR="00B45FEB">
        <w:rPr>
          <w:rFonts w:ascii="Times New Roman" w:hAnsi="Times New Roman"/>
          <w:sz w:val="24"/>
          <w:szCs w:val="24"/>
          <w:lang w:val="en-GB"/>
        </w:rPr>
      </w:r>
      <w:r w:rsidR="00B45FEB">
        <w:rPr>
          <w:rFonts w:ascii="Times New Roman" w:hAnsi="Times New Roman"/>
          <w:sz w:val="24"/>
          <w:szCs w:val="24"/>
          <w:lang w:val="en-GB"/>
        </w:rPr>
        <w:fldChar w:fldCharType="end"/>
      </w:r>
      <w:r w:rsidR="00B45FEB">
        <w:rPr>
          <w:rFonts w:ascii="Times New Roman" w:hAnsi="Times New Roman"/>
          <w:sz w:val="24"/>
          <w:szCs w:val="24"/>
          <w:lang w:val="en-GB"/>
        </w:rPr>
      </w:r>
      <w:r w:rsidR="00B45FEB">
        <w:rPr>
          <w:rFonts w:ascii="Times New Roman" w:hAnsi="Times New Roman"/>
          <w:sz w:val="24"/>
          <w:szCs w:val="24"/>
          <w:lang w:val="en-GB"/>
        </w:rPr>
        <w:fldChar w:fldCharType="separate"/>
      </w:r>
      <w:r w:rsidR="00FB091D" w:rsidRPr="00FB091D">
        <w:rPr>
          <w:rFonts w:ascii="Times New Roman" w:hAnsi="Times New Roman"/>
          <w:noProof/>
          <w:sz w:val="24"/>
          <w:szCs w:val="24"/>
          <w:vertAlign w:val="superscript"/>
          <w:lang w:val="en-GB"/>
        </w:rPr>
        <w:t>34, 35</w:t>
      </w:r>
      <w:r w:rsidR="00B45FEB">
        <w:rPr>
          <w:rFonts w:ascii="Times New Roman" w:hAnsi="Times New Roman"/>
          <w:sz w:val="24"/>
          <w:szCs w:val="24"/>
          <w:lang w:val="en-GB"/>
        </w:rPr>
        <w:fldChar w:fldCharType="end"/>
      </w:r>
    </w:p>
    <w:p w:rsidR="007F5B3A" w:rsidRPr="007F5B3A" w:rsidRDefault="007F5B3A" w:rsidP="007F5B3A">
      <w:pPr>
        <w:pStyle w:val="TAMainText"/>
        <w:spacing w:line="480" w:lineRule="auto"/>
        <w:ind w:firstLine="720"/>
        <w:rPr>
          <w:rFonts w:ascii="Times New Roman" w:hAnsi="Times New Roman"/>
          <w:sz w:val="24"/>
          <w:szCs w:val="24"/>
          <w:lang w:val="en-GB"/>
        </w:rPr>
      </w:pPr>
    </w:p>
    <w:p w:rsidR="00947442" w:rsidRPr="00947442" w:rsidRDefault="005259BD" w:rsidP="0094744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3. Results and Discussion</w:t>
      </w:r>
    </w:p>
    <w:p w:rsidR="00947442" w:rsidRPr="00947442" w:rsidRDefault="005259BD" w:rsidP="0094744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3.1 Non-aqueous </w:t>
      </w:r>
      <w:proofErr w:type="spellStart"/>
      <w:r>
        <w:rPr>
          <w:rFonts w:ascii="Times New Roman" w:hAnsi="Times New Roman" w:cs="Times New Roman"/>
          <w:b/>
          <w:sz w:val="24"/>
          <w:szCs w:val="24"/>
          <w:lang w:val="en-US"/>
        </w:rPr>
        <w:t>MeCN</w:t>
      </w:r>
      <w:proofErr w:type="spellEnd"/>
      <w:r>
        <w:rPr>
          <w:rFonts w:ascii="Times New Roman" w:hAnsi="Times New Roman" w:cs="Times New Roman"/>
          <w:b/>
          <w:sz w:val="24"/>
          <w:szCs w:val="24"/>
          <w:lang w:val="en-US"/>
        </w:rPr>
        <w:t xml:space="preserve"> /</w:t>
      </w:r>
      <w:proofErr w:type="gramStart"/>
      <w:r>
        <w:rPr>
          <w:rFonts w:ascii="Times New Roman" w:hAnsi="Times New Roman" w:cs="Times New Roman"/>
          <w:b/>
          <w:sz w:val="24"/>
          <w:szCs w:val="24"/>
          <w:lang w:val="en-US"/>
        </w:rPr>
        <w:t>Pt(</w:t>
      </w:r>
      <w:proofErr w:type="gramEnd"/>
      <w:r>
        <w:rPr>
          <w:rFonts w:ascii="Times New Roman" w:hAnsi="Times New Roman" w:cs="Times New Roman"/>
          <w:b/>
          <w:sz w:val="24"/>
          <w:szCs w:val="24"/>
          <w:lang w:val="en-US"/>
        </w:rPr>
        <w:t>111)</w:t>
      </w:r>
    </w:p>
    <w:p w:rsidR="00947442" w:rsidRPr="00947442" w:rsidRDefault="00947442" w:rsidP="007F5B3A">
      <w:pPr>
        <w:spacing w:line="480" w:lineRule="auto"/>
        <w:ind w:firstLine="720"/>
        <w:jc w:val="both"/>
        <w:rPr>
          <w:rFonts w:ascii="Times New Roman" w:hAnsi="Times New Roman" w:cs="Times New Roman"/>
          <w:sz w:val="24"/>
          <w:szCs w:val="24"/>
        </w:rPr>
      </w:pPr>
      <w:r w:rsidRPr="00947442">
        <w:rPr>
          <w:rFonts w:ascii="Times New Roman" w:hAnsi="Times New Roman" w:cs="Times New Roman"/>
          <w:sz w:val="24"/>
          <w:szCs w:val="24"/>
        </w:rPr>
        <w:t xml:space="preserve">The cyclic </w:t>
      </w:r>
      <w:proofErr w:type="spellStart"/>
      <w:r w:rsidRPr="00947442">
        <w:rPr>
          <w:rFonts w:ascii="Times New Roman" w:hAnsi="Times New Roman" w:cs="Times New Roman"/>
          <w:sz w:val="24"/>
          <w:szCs w:val="24"/>
        </w:rPr>
        <w:t>voltammetric</w:t>
      </w:r>
      <w:proofErr w:type="spellEnd"/>
      <w:r w:rsidRPr="00947442">
        <w:rPr>
          <w:rFonts w:ascii="Times New Roman" w:hAnsi="Times New Roman" w:cs="Times New Roman"/>
          <w:sz w:val="24"/>
          <w:szCs w:val="24"/>
        </w:rPr>
        <w:t xml:space="preserve"> respo</w:t>
      </w:r>
      <w:bookmarkStart w:id="2" w:name="_Hlk498527162"/>
      <w:r w:rsidRPr="00947442">
        <w:rPr>
          <w:rFonts w:ascii="Times New Roman" w:hAnsi="Times New Roman" w:cs="Times New Roman"/>
          <w:sz w:val="24"/>
          <w:szCs w:val="24"/>
        </w:rPr>
        <w:t>n</w:t>
      </w:r>
      <w:bookmarkEnd w:id="2"/>
      <w:r w:rsidRPr="00947442">
        <w:rPr>
          <w:rFonts w:ascii="Times New Roman" w:hAnsi="Times New Roman" w:cs="Times New Roman"/>
          <w:sz w:val="24"/>
          <w:szCs w:val="24"/>
        </w:rPr>
        <w:t>se of Pt(111) in MeCN + 0.1 M TBAClO</w:t>
      </w:r>
      <w:r w:rsidRPr="00947442">
        <w:rPr>
          <w:rFonts w:ascii="Times New Roman" w:hAnsi="Times New Roman" w:cs="Times New Roman"/>
          <w:sz w:val="24"/>
          <w:szCs w:val="24"/>
          <w:vertAlign w:val="subscript"/>
        </w:rPr>
        <w:t>4</w:t>
      </w:r>
      <w:r w:rsidRPr="00947442">
        <w:rPr>
          <w:rFonts w:ascii="Times New Roman" w:hAnsi="Times New Roman" w:cs="Times New Roman"/>
          <w:sz w:val="24"/>
          <w:szCs w:val="24"/>
        </w:rPr>
        <w:t xml:space="preserve"> and O</w:t>
      </w:r>
      <w:r w:rsidRPr="00947442">
        <w:rPr>
          <w:rFonts w:ascii="Times New Roman" w:hAnsi="Times New Roman" w:cs="Times New Roman"/>
          <w:sz w:val="24"/>
          <w:szCs w:val="24"/>
          <w:vertAlign w:val="subscript"/>
        </w:rPr>
        <w:t>2</w:t>
      </w:r>
      <w:r w:rsidR="004F3751">
        <w:rPr>
          <w:rFonts w:ascii="Times New Roman" w:hAnsi="Times New Roman" w:cs="Times New Roman"/>
          <w:sz w:val="24"/>
          <w:szCs w:val="24"/>
          <w:vertAlign w:val="subscript"/>
        </w:rPr>
        <w:t>-</w:t>
      </w:r>
      <w:r w:rsidRPr="00947442">
        <w:rPr>
          <w:rFonts w:ascii="Times New Roman" w:hAnsi="Times New Roman" w:cs="Times New Roman"/>
          <w:sz w:val="24"/>
          <w:szCs w:val="24"/>
        </w:rPr>
        <w:t>saturated MeCN + 0.1 TBAClO</w:t>
      </w:r>
      <w:r w:rsidRPr="00947442">
        <w:rPr>
          <w:rFonts w:ascii="Times New Roman" w:hAnsi="Times New Roman" w:cs="Times New Roman"/>
          <w:sz w:val="24"/>
          <w:szCs w:val="24"/>
          <w:vertAlign w:val="subscript"/>
        </w:rPr>
        <w:t>4</w:t>
      </w:r>
      <w:r w:rsidR="004F3751">
        <w:rPr>
          <w:rFonts w:ascii="Times New Roman" w:hAnsi="Times New Roman" w:cs="Times New Roman"/>
          <w:sz w:val="24"/>
          <w:szCs w:val="24"/>
        </w:rPr>
        <w:t xml:space="preserve"> measured within the x-ray electrochemical </w:t>
      </w:r>
      <w:r w:rsidRPr="00947442">
        <w:rPr>
          <w:rFonts w:ascii="Times New Roman" w:hAnsi="Times New Roman" w:cs="Times New Roman"/>
          <w:sz w:val="24"/>
          <w:szCs w:val="24"/>
        </w:rPr>
        <w:t xml:space="preserve">cell is shown in Figures 2(a) and 2(b). As the electrode is fully immersed in electrolyte the </w:t>
      </w:r>
      <w:proofErr w:type="spellStart"/>
      <w:r w:rsidRPr="00947442">
        <w:rPr>
          <w:rFonts w:ascii="Times New Roman" w:hAnsi="Times New Roman" w:cs="Times New Roman"/>
          <w:sz w:val="24"/>
          <w:szCs w:val="24"/>
        </w:rPr>
        <w:t>voltammograms</w:t>
      </w:r>
      <w:proofErr w:type="spellEnd"/>
      <w:r w:rsidRPr="00947442">
        <w:rPr>
          <w:rFonts w:ascii="Times New Roman" w:hAnsi="Times New Roman" w:cs="Times New Roman"/>
          <w:sz w:val="24"/>
          <w:szCs w:val="24"/>
        </w:rPr>
        <w:t xml:space="preserve"> contain contributions from the polycrystalline back and sides of the crystal, the contacting Pt wire, and the (111) surface of the Pt crystal. The CV </w:t>
      </w:r>
      <w:r w:rsidR="00A869D3">
        <w:rPr>
          <w:rFonts w:ascii="Times New Roman" w:hAnsi="Times New Roman" w:cs="Times New Roman"/>
          <w:sz w:val="24"/>
          <w:szCs w:val="24"/>
        </w:rPr>
        <w:t xml:space="preserve">in </w:t>
      </w:r>
      <w:r w:rsidR="00627387">
        <w:rPr>
          <w:rFonts w:ascii="Times New Roman" w:hAnsi="Times New Roman" w:cs="Times New Roman"/>
          <w:sz w:val="24"/>
          <w:szCs w:val="24"/>
        </w:rPr>
        <w:t>F</w:t>
      </w:r>
      <w:r w:rsidR="00A869D3">
        <w:rPr>
          <w:rFonts w:ascii="Times New Roman" w:hAnsi="Times New Roman" w:cs="Times New Roman"/>
          <w:sz w:val="24"/>
          <w:szCs w:val="24"/>
        </w:rPr>
        <w:t>ig</w:t>
      </w:r>
      <w:r w:rsidR="00627387">
        <w:rPr>
          <w:rFonts w:ascii="Times New Roman" w:hAnsi="Times New Roman" w:cs="Times New Roman"/>
          <w:sz w:val="24"/>
          <w:szCs w:val="24"/>
        </w:rPr>
        <w:t>ure</w:t>
      </w:r>
      <w:r w:rsidR="00A869D3">
        <w:rPr>
          <w:rFonts w:ascii="Times New Roman" w:hAnsi="Times New Roman" w:cs="Times New Roman"/>
          <w:sz w:val="24"/>
          <w:szCs w:val="24"/>
        </w:rPr>
        <w:t xml:space="preserve"> 2b </w:t>
      </w:r>
      <w:r w:rsidRPr="00947442">
        <w:rPr>
          <w:rFonts w:ascii="Times New Roman" w:hAnsi="Times New Roman" w:cs="Times New Roman"/>
          <w:sz w:val="24"/>
          <w:szCs w:val="24"/>
        </w:rPr>
        <w:t xml:space="preserve">shows </w:t>
      </w:r>
      <w:r w:rsidR="00A869D3">
        <w:rPr>
          <w:rFonts w:ascii="Times New Roman" w:hAnsi="Times New Roman" w:cs="Times New Roman"/>
          <w:sz w:val="24"/>
          <w:szCs w:val="24"/>
        </w:rPr>
        <w:t>a single redox couple of superoxide formation and oxidation that is</w:t>
      </w:r>
      <w:r w:rsidR="00A869D3" w:rsidRPr="00947442">
        <w:rPr>
          <w:rFonts w:ascii="Times New Roman" w:hAnsi="Times New Roman" w:cs="Times New Roman"/>
          <w:sz w:val="24"/>
          <w:szCs w:val="24"/>
        </w:rPr>
        <w:t xml:space="preserve"> </w:t>
      </w:r>
      <w:r w:rsidRPr="00947442">
        <w:rPr>
          <w:rFonts w:ascii="Times New Roman" w:hAnsi="Times New Roman" w:cs="Times New Roman"/>
          <w:sz w:val="24"/>
          <w:szCs w:val="24"/>
        </w:rPr>
        <w:t xml:space="preserve">pseudo </w:t>
      </w:r>
      <w:r w:rsidR="00A869D3" w:rsidRPr="00947442">
        <w:rPr>
          <w:rFonts w:ascii="Times New Roman" w:hAnsi="Times New Roman" w:cs="Times New Roman"/>
          <w:sz w:val="24"/>
          <w:szCs w:val="24"/>
        </w:rPr>
        <w:t>reversible</w:t>
      </w:r>
      <w:r w:rsidR="00A869D3">
        <w:rPr>
          <w:rFonts w:ascii="Times New Roman" w:hAnsi="Times New Roman" w:cs="Times New Roman"/>
          <w:sz w:val="24"/>
          <w:szCs w:val="24"/>
        </w:rPr>
        <w:t>,</w:t>
      </w:r>
      <w:r w:rsidRPr="00947442">
        <w:rPr>
          <w:rFonts w:ascii="Times New Roman" w:hAnsi="Times New Roman" w:cs="Times New Roman"/>
          <w:sz w:val="24"/>
          <w:szCs w:val="24"/>
        </w:rPr>
        <w:t xml:space="preserve"> which indicates that the cell is well sealed</w:t>
      </w:r>
      <w:r w:rsidR="007F5B3A">
        <w:rPr>
          <w:rFonts w:ascii="Times New Roman" w:hAnsi="Times New Roman" w:cs="Times New Roman"/>
          <w:sz w:val="24"/>
          <w:szCs w:val="24"/>
        </w:rPr>
        <w:t xml:space="preserve"> from atmospheric contamination;</w:t>
      </w:r>
      <w:r w:rsidRPr="00947442">
        <w:rPr>
          <w:rFonts w:ascii="Times New Roman" w:hAnsi="Times New Roman" w:cs="Times New Roman"/>
          <w:sz w:val="24"/>
          <w:szCs w:val="24"/>
        </w:rPr>
        <w:t xml:space="preserve"> additional features in the CV that have been attributed to the presence of small amounts of water </w:t>
      </w:r>
      <w:r w:rsidR="007F5B3A">
        <w:rPr>
          <w:rFonts w:ascii="Times New Roman" w:hAnsi="Times New Roman" w:cs="Times New Roman"/>
          <w:sz w:val="24"/>
          <w:szCs w:val="24"/>
        </w:rPr>
        <w:t>were</w:t>
      </w:r>
      <w:r w:rsidRPr="00947442">
        <w:rPr>
          <w:rFonts w:ascii="Times New Roman" w:hAnsi="Times New Roman" w:cs="Times New Roman"/>
          <w:sz w:val="24"/>
          <w:szCs w:val="24"/>
        </w:rPr>
        <w:t xml:space="preserve"> not observed</w:t>
      </w:r>
      <w:r w:rsidR="00B45FEB">
        <w:rPr>
          <w:rFonts w:ascii="Times New Roman" w:hAnsi="Times New Roman" w:cs="Times New Roman"/>
          <w:sz w:val="24"/>
          <w:szCs w:val="24"/>
        </w:rPr>
        <w:fldChar w:fldCharType="begin"/>
      </w:r>
      <w:r w:rsidR="00976147">
        <w:rPr>
          <w:rFonts w:ascii="Times New Roman" w:hAnsi="Times New Roman" w:cs="Times New Roman"/>
          <w:sz w:val="24"/>
          <w:szCs w:val="24"/>
        </w:rPr>
        <w:instrText xml:space="preserve"> ADDIN EN.CITE &lt;EndNote&gt;&lt;Cite&gt;&lt;Author&gt;Suárez-Herrera&lt;/Author&gt;&lt;Year&gt;2012&lt;/Year&gt;&lt;RecNum&gt;21&lt;/RecNum&gt;&lt;DisplayText&gt;&lt;style face="superscript"&gt;22&lt;/style&gt;&lt;/DisplayText&gt;&lt;record&gt;&lt;rec-number&gt;21&lt;/rec-number&gt;&lt;foreign-keys&gt;&lt;key app="EN" db-id="dspftaxp9ved0levftyppv2tfzff250fe92z" timestamp="1525873209"&gt;21&lt;/key&gt;&lt;/foreign-keys&gt;&lt;ref-type name="Journal Article"&gt;17&lt;/ref-type&gt;&lt;contributors&gt;&lt;authors&gt;&lt;author&gt;Suárez-Herrera, Marco F.&lt;/author&gt;&lt;author&gt;Costa-Figueiredo, Marta&lt;/author&gt;&lt;author&gt;Feliu, Juan M.&lt;/author&gt;&lt;/authors&gt;&lt;/contributors&gt;&lt;titles&gt;&lt;title&gt;Voltammetry of Basal Plane Platinum Electrodes in Acetonitrile Electrolytes: Effect of the Presence of Water&lt;/title&gt;&lt;secondary-title&gt;Langmuir&lt;/secondary-title&gt;&lt;alt-title&gt;Langmuir&lt;/alt-title&gt;&lt;short-title&gt;Voltammetry of Basal Plane Platinum Electrodes in Acetonitrile Electrolytes&lt;/short-title&gt;&lt;/titles&gt;&lt;periodical&gt;&lt;full-title&gt;Langmuir&lt;/full-title&gt;&lt;abbr-1&gt;Langmuir&lt;/abbr-1&gt;&lt;/periodical&gt;&lt;alt-periodical&gt;&lt;full-title&gt;Langmuir&lt;/full-title&gt;&lt;abbr-1&gt;Langmuir&lt;/abbr-1&gt;&lt;/alt-periodical&gt;&lt;pages&gt;5286-5294&lt;/pages&gt;&lt;volume&gt;28&lt;/volume&gt;&lt;number&gt;11&lt;/number&gt;&lt;dates&gt;&lt;year&gt;2012&lt;/year&gt;&lt;pub-dates&gt;&lt;date&gt;2012/03/20/&lt;/date&gt;&lt;/pub-dates&gt;&lt;/dates&gt;&lt;isbn&gt;0743-7463&lt;/isbn&gt;&lt;urls&gt;&lt;related-urls&gt;&lt;url&gt;http://dx.doi.org/10.1021/la205097p&lt;/url&gt;&lt;url&gt;http://pubs.acs.org/doi/full/10.1021/la205097p&lt;/url&gt;&lt;/related-urls&gt;&lt;/urls&gt;&lt;electronic-resource-num&gt;10.1021/la205097p&lt;/electronic-resource-num&gt;&lt;remote-database-provider&gt;ACS Publications&lt;/remote-database-provider&gt;&lt;access-date&gt;2015/02/25/11:30:02&lt;/access-date&gt;&lt;/record&gt;&lt;/Cite&gt;&lt;/EndNote&gt;</w:instrText>
      </w:r>
      <w:r w:rsidR="00B45FEB">
        <w:rPr>
          <w:rFonts w:ascii="Times New Roman" w:hAnsi="Times New Roman" w:cs="Times New Roman"/>
          <w:sz w:val="24"/>
          <w:szCs w:val="24"/>
        </w:rPr>
        <w:fldChar w:fldCharType="separate"/>
      </w:r>
      <w:r w:rsidR="00976147" w:rsidRPr="00976147">
        <w:rPr>
          <w:rFonts w:ascii="Times New Roman" w:hAnsi="Times New Roman" w:cs="Times New Roman"/>
          <w:noProof/>
          <w:sz w:val="24"/>
          <w:szCs w:val="24"/>
          <w:vertAlign w:val="superscript"/>
        </w:rPr>
        <w:t>22</w:t>
      </w:r>
      <w:r w:rsidR="00B45FEB">
        <w:rPr>
          <w:rFonts w:ascii="Times New Roman" w:hAnsi="Times New Roman" w:cs="Times New Roman"/>
          <w:sz w:val="24"/>
          <w:szCs w:val="24"/>
        </w:rPr>
        <w:fldChar w:fldCharType="end"/>
      </w:r>
      <w:r w:rsidRPr="00947442">
        <w:rPr>
          <w:rFonts w:ascii="Times New Roman" w:hAnsi="Times New Roman" w:cs="Times New Roman"/>
          <w:sz w:val="24"/>
          <w:szCs w:val="24"/>
        </w:rPr>
        <w:t xml:space="preserve">. </w:t>
      </w:r>
      <w:r w:rsidR="00627387">
        <w:rPr>
          <w:rFonts w:ascii="Times New Roman" w:hAnsi="Times New Roman" w:cs="Times New Roman"/>
          <w:sz w:val="24"/>
          <w:szCs w:val="24"/>
        </w:rPr>
        <w:t>The CVs remained re</w:t>
      </w:r>
      <w:r w:rsidR="004F3751">
        <w:rPr>
          <w:rFonts w:ascii="Times New Roman" w:hAnsi="Times New Roman" w:cs="Times New Roman"/>
          <w:sz w:val="24"/>
          <w:szCs w:val="24"/>
        </w:rPr>
        <w:t>versi</w:t>
      </w:r>
      <w:r w:rsidR="00627387">
        <w:rPr>
          <w:rFonts w:ascii="Times New Roman" w:hAnsi="Times New Roman" w:cs="Times New Roman"/>
          <w:sz w:val="24"/>
          <w:szCs w:val="24"/>
        </w:rPr>
        <w:t>ble throughout the experiment, with no additional features from water or air contamination becoming apparent</w:t>
      </w:r>
      <w:r w:rsidRPr="00947442">
        <w:rPr>
          <w:rFonts w:ascii="Times New Roman" w:hAnsi="Times New Roman" w:cs="Times New Roman"/>
          <w:sz w:val="24"/>
          <w:szCs w:val="24"/>
        </w:rPr>
        <w:t>.  It was therefore possible to extend the negative</w:t>
      </w:r>
      <w:r w:rsidR="00B644FF">
        <w:rPr>
          <w:rFonts w:ascii="Times New Roman" w:hAnsi="Times New Roman" w:cs="Times New Roman"/>
          <w:sz w:val="24"/>
          <w:szCs w:val="24"/>
        </w:rPr>
        <w:t xml:space="preserve"> potential limit by ~1 V below the</w:t>
      </w:r>
      <w:r w:rsidRPr="00947442">
        <w:rPr>
          <w:rFonts w:ascii="Times New Roman" w:hAnsi="Times New Roman" w:cs="Times New Roman"/>
          <w:sz w:val="24"/>
          <w:szCs w:val="24"/>
        </w:rPr>
        <w:t xml:space="preserve"> potential where hydrogen evolution o</w:t>
      </w:r>
      <w:r w:rsidR="007F5B3A">
        <w:rPr>
          <w:rFonts w:ascii="Times New Roman" w:hAnsi="Times New Roman" w:cs="Times New Roman"/>
          <w:sz w:val="24"/>
          <w:szCs w:val="24"/>
        </w:rPr>
        <w:t xml:space="preserve">ccurs in aqueous electrolytes. </w:t>
      </w:r>
      <w:r w:rsidRPr="00947442">
        <w:rPr>
          <w:rFonts w:ascii="Times New Roman" w:hAnsi="Times New Roman" w:cs="Times New Roman"/>
          <w:sz w:val="24"/>
          <w:szCs w:val="24"/>
        </w:rPr>
        <w:t>In O</w:t>
      </w:r>
      <w:r w:rsidRPr="00947442">
        <w:rPr>
          <w:rFonts w:ascii="Times New Roman" w:hAnsi="Times New Roman" w:cs="Times New Roman"/>
          <w:sz w:val="24"/>
          <w:szCs w:val="24"/>
          <w:vertAlign w:val="subscript"/>
        </w:rPr>
        <w:t>2</w:t>
      </w:r>
      <w:r w:rsidRPr="00947442">
        <w:rPr>
          <w:rFonts w:ascii="Times New Roman" w:hAnsi="Times New Roman" w:cs="Times New Roman"/>
          <w:sz w:val="24"/>
          <w:szCs w:val="24"/>
        </w:rPr>
        <w:t>-saturated electrolyte, Figure 2(b), the</w:t>
      </w:r>
      <w:r w:rsidR="00A44F40">
        <w:rPr>
          <w:rFonts w:ascii="Times New Roman" w:hAnsi="Times New Roman" w:cs="Times New Roman"/>
          <w:sz w:val="24"/>
          <w:szCs w:val="24"/>
        </w:rPr>
        <w:t xml:space="preserve"> redox couple</w:t>
      </w:r>
      <w:r w:rsidRPr="00947442">
        <w:rPr>
          <w:rFonts w:ascii="Times New Roman" w:hAnsi="Times New Roman" w:cs="Times New Roman"/>
          <w:sz w:val="24"/>
          <w:szCs w:val="24"/>
        </w:rPr>
        <w:t xml:space="preserve"> in the CV (at ~ -0.</w:t>
      </w:r>
      <w:r w:rsidR="00627387">
        <w:rPr>
          <w:rFonts w:ascii="Times New Roman" w:hAnsi="Times New Roman" w:cs="Times New Roman"/>
          <w:sz w:val="24"/>
          <w:szCs w:val="24"/>
        </w:rPr>
        <w:t>3</w:t>
      </w:r>
      <w:r w:rsidRPr="00947442">
        <w:rPr>
          <w:rFonts w:ascii="Times New Roman" w:hAnsi="Times New Roman" w:cs="Times New Roman"/>
          <w:sz w:val="24"/>
          <w:szCs w:val="24"/>
        </w:rPr>
        <w:t xml:space="preserve"> V</w:t>
      </w:r>
      <w:r w:rsidR="00D1397E">
        <w:rPr>
          <w:rFonts w:ascii="Times New Roman" w:hAnsi="Times New Roman" w:cs="Times New Roman"/>
          <w:sz w:val="24"/>
          <w:szCs w:val="24"/>
        </w:rPr>
        <w:t xml:space="preserve"> </w:t>
      </w:r>
      <w:r w:rsidR="00A44F40">
        <w:rPr>
          <w:rFonts w:ascii="Times New Roman" w:hAnsi="Times New Roman" w:cs="Times New Roman"/>
          <w:sz w:val="24"/>
          <w:szCs w:val="24"/>
        </w:rPr>
        <w:t>vs. SHE</w:t>
      </w:r>
      <w:r w:rsidRPr="00947442">
        <w:rPr>
          <w:rFonts w:ascii="Times New Roman" w:hAnsi="Times New Roman" w:cs="Times New Roman"/>
          <w:sz w:val="24"/>
          <w:szCs w:val="24"/>
        </w:rPr>
        <w:t xml:space="preserve">) </w:t>
      </w:r>
      <w:r w:rsidR="00A44F40">
        <w:rPr>
          <w:rFonts w:ascii="Times New Roman" w:hAnsi="Times New Roman" w:cs="Times New Roman"/>
          <w:sz w:val="24"/>
          <w:szCs w:val="24"/>
        </w:rPr>
        <w:t>is</w:t>
      </w:r>
      <w:r w:rsidR="00A44F40" w:rsidRPr="00947442">
        <w:rPr>
          <w:rFonts w:ascii="Times New Roman" w:hAnsi="Times New Roman" w:cs="Times New Roman"/>
          <w:sz w:val="24"/>
          <w:szCs w:val="24"/>
        </w:rPr>
        <w:t xml:space="preserve"> related</w:t>
      </w:r>
      <w:r w:rsidRPr="00947442">
        <w:rPr>
          <w:rFonts w:ascii="Times New Roman" w:hAnsi="Times New Roman" w:cs="Times New Roman"/>
          <w:sz w:val="24"/>
          <w:szCs w:val="24"/>
        </w:rPr>
        <w:t xml:space="preserve"> with the one electron reduction and oxidation of </w:t>
      </w:r>
      <w:r w:rsidR="00FD591C">
        <w:rPr>
          <w:rFonts w:ascii="Times New Roman" w:hAnsi="Times New Roman" w:cs="Times New Roman"/>
          <w:sz w:val="24"/>
          <w:szCs w:val="24"/>
        </w:rPr>
        <w:t>O</w:t>
      </w:r>
      <w:r w:rsidR="00FD591C" w:rsidRPr="00B663D0">
        <w:rPr>
          <w:rFonts w:ascii="Times New Roman" w:hAnsi="Times New Roman" w:cs="Times New Roman"/>
          <w:sz w:val="24"/>
          <w:szCs w:val="24"/>
          <w:vertAlign w:val="subscript"/>
        </w:rPr>
        <w:t>2</w:t>
      </w:r>
      <w:r w:rsidR="00B45FEB">
        <w:rPr>
          <w:rFonts w:ascii="Times New Roman" w:hAnsi="Times New Roman" w:cs="Times New Roman"/>
          <w:sz w:val="24"/>
          <w:szCs w:val="24"/>
        </w:rPr>
        <w:fldChar w:fldCharType="begin"/>
      </w:r>
      <w:r w:rsidR="00FD591C">
        <w:rPr>
          <w:rFonts w:ascii="Times New Roman" w:hAnsi="Times New Roman" w:cs="Times New Roman"/>
          <w:sz w:val="24"/>
          <w:szCs w:val="24"/>
        </w:rPr>
        <w:instrText xml:space="preserve"> ADDIN EN.CITE &lt;EndNote&gt;&lt;Cite&gt;&lt;Author&gt;Sawyer&lt;/Author&gt;&lt;Year&gt;1991&lt;/Year&gt;&lt;RecNum&gt;54&lt;/RecNum&gt;&lt;DisplayText&gt;&lt;style face="superscript"&gt;3&lt;/style&gt;&lt;/DisplayText&gt;&lt;record&gt;&lt;rec-number&gt;54&lt;/rec-number&gt;&lt;foreign-keys&gt;&lt;key app="EN" db-id="dspftaxp9ved0levftyppv2tfzff250fe92z" timestamp="1525873209"&gt;54&lt;/key&gt;&lt;/foreign-keys&gt;&lt;ref-type name="Book"&gt;6&lt;/ref-type&gt;&lt;contributors&gt;&lt;authors&gt;&lt;author&gt;Sawyer, Donald T.&lt;/author&gt;&lt;/authors&gt;&lt;/contributors&gt;&lt;titles&gt;&lt;title&gt;Oxygen Chemistry&lt;/title&gt;&lt;/titles&gt;&lt;pages&gt;236&lt;/pages&gt;&lt;keywords&gt;&lt;keyword&gt;Science / Chemistry / Organic&lt;/keyword&gt;&lt;keyword&gt;Science / Life Sciences / Biochemistry&lt;/keyword&gt;&lt;/keywords&gt;&lt;dates&gt;&lt;year&gt;1991&lt;/year&gt;&lt;pub-dates&gt;&lt;date&gt;1991/09/19/&lt;/date&gt;&lt;/pub-dates&gt;&lt;/dates&gt;&lt;publisher&gt;Oxford University Press&lt;/publisher&gt;&lt;isbn&gt;978-0-19-536332-6&lt;/isbn&gt;&lt;urls&gt;&lt;related-urls&gt;&lt;url&gt;https://books.google.co.uk/books?id=u1k9HH5VlSAC&lt;/url&gt;&lt;/related-urls&gt;&lt;/urls&gt;&lt;remote-database-provider&gt;Google Books&lt;/remote-database-provider&gt;&lt;language&gt;en&lt;/language&gt;&lt;/record&gt;&lt;/Cite&gt;&lt;/EndNote&gt;</w:instrText>
      </w:r>
      <w:r w:rsidR="00B45FEB">
        <w:rPr>
          <w:rFonts w:ascii="Times New Roman" w:hAnsi="Times New Roman" w:cs="Times New Roman"/>
          <w:sz w:val="24"/>
          <w:szCs w:val="24"/>
        </w:rPr>
        <w:fldChar w:fldCharType="separate"/>
      </w:r>
      <w:r w:rsidR="00FD591C" w:rsidRPr="00AB65A5">
        <w:rPr>
          <w:rFonts w:ascii="Times New Roman" w:hAnsi="Times New Roman" w:cs="Times New Roman"/>
          <w:noProof/>
          <w:sz w:val="24"/>
          <w:szCs w:val="24"/>
          <w:vertAlign w:val="superscript"/>
        </w:rPr>
        <w:t>3</w:t>
      </w:r>
      <w:r w:rsidR="00B45FEB">
        <w:rPr>
          <w:rFonts w:ascii="Times New Roman" w:hAnsi="Times New Roman" w:cs="Times New Roman"/>
          <w:sz w:val="24"/>
          <w:szCs w:val="24"/>
        </w:rPr>
        <w:fldChar w:fldCharType="end"/>
      </w:r>
      <w:r w:rsidRPr="00947442">
        <w:rPr>
          <w:rFonts w:ascii="Times New Roman" w:hAnsi="Times New Roman" w:cs="Times New Roman"/>
          <w:sz w:val="24"/>
          <w:szCs w:val="24"/>
        </w:rPr>
        <w:t>.</w:t>
      </w:r>
    </w:p>
    <w:p w:rsidR="00947442" w:rsidRPr="00B663D0" w:rsidRDefault="00947442" w:rsidP="00947442">
      <w:pPr>
        <w:spacing w:line="480" w:lineRule="auto"/>
        <w:jc w:val="both"/>
        <w:rPr>
          <w:rFonts w:ascii="Times New Roman" w:hAnsi="Times New Roman" w:cs="Times New Roman"/>
          <w:b/>
          <w:sz w:val="24"/>
          <w:szCs w:val="24"/>
        </w:rPr>
      </w:pPr>
      <w:r w:rsidRPr="00947442">
        <w:rPr>
          <w:rFonts w:ascii="Times New Roman" w:hAnsi="Times New Roman" w:cs="Times New Roman"/>
          <w:b/>
          <w:sz w:val="24"/>
          <w:szCs w:val="24"/>
        </w:rPr>
        <w:t xml:space="preserve"> </w:t>
      </w:r>
      <w:r w:rsidRPr="00B663D0">
        <w:rPr>
          <w:rFonts w:ascii="Times New Roman" w:hAnsi="Times New Roman" w:cs="Times New Roman"/>
          <w:b/>
          <w:sz w:val="24"/>
          <w:szCs w:val="24"/>
        </w:rPr>
        <w:t>O</w:t>
      </w:r>
      <w:r w:rsidRPr="00B663D0">
        <w:rPr>
          <w:rFonts w:ascii="Times New Roman" w:hAnsi="Times New Roman" w:cs="Times New Roman"/>
          <w:b/>
          <w:sz w:val="24"/>
          <w:szCs w:val="24"/>
          <w:vertAlign w:val="subscript"/>
        </w:rPr>
        <w:t>2</w:t>
      </w:r>
      <w:r w:rsidRPr="00B663D0">
        <w:rPr>
          <w:rFonts w:ascii="Times New Roman" w:hAnsi="Times New Roman" w:cs="Times New Roman"/>
          <w:b/>
          <w:sz w:val="24"/>
          <w:szCs w:val="24"/>
        </w:rPr>
        <w:t xml:space="preserve"> + e- </w:t>
      </w:r>
      <w:r w:rsidRPr="00B663D0">
        <w:rPr>
          <w:rFonts w:ascii="Cambria Math" w:hAnsi="Cambria Math" w:cs="Cambria Math"/>
          <w:b/>
          <w:sz w:val="24"/>
          <w:szCs w:val="24"/>
        </w:rPr>
        <w:t>⇌</w:t>
      </w:r>
      <w:r w:rsidRPr="00B663D0">
        <w:rPr>
          <w:rFonts w:ascii="Times New Roman" w:hAnsi="Times New Roman" w:cs="Times New Roman"/>
          <w:b/>
          <w:sz w:val="24"/>
          <w:szCs w:val="24"/>
        </w:rPr>
        <w:t xml:space="preserve"> O</w:t>
      </w:r>
      <w:r w:rsidRPr="00B663D0">
        <w:rPr>
          <w:rFonts w:ascii="Times New Roman" w:hAnsi="Times New Roman" w:cs="Times New Roman"/>
          <w:b/>
          <w:sz w:val="24"/>
          <w:szCs w:val="24"/>
          <w:vertAlign w:val="subscript"/>
        </w:rPr>
        <w:t>2</w:t>
      </w:r>
      <w:r w:rsidRPr="00B663D0">
        <w:rPr>
          <w:rFonts w:ascii="Times New Roman" w:hAnsi="Times New Roman" w:cs="Times New Roman"/>
          <w:b/>
          <w:sz w:val="24"/>
          <w:szCs w:val="24"/>
          <w:vertAlign w:val="superscript"/>
        </w:rPr>
        <w:t xml:space="preserve">-  </w:t>
      </w:r>
      <w:r w:rsidRPr="00B663D0">
        <w:rPr>
          <w:rFonts w:ascii="Times New Roman" w:hAnsi="Times New Roman" w:cs="Times New Roman"/>
          <w:b/>
          <w:sz w:val="24"/>
          <w:szCs w:val="24"/>
        </w:rPr>
        <w:tab/>
        <w:t xml:space="preserve">            </w:t>
      </w:r>
      <w:proofErr w:type="spellStart"/>
      <w:proofErr w:type="gramStart"/>
      <w:r w:rsidRPr="00B663D0">
        <w:rPr>
          <w:rFonts w:ascii="Times New Roman" w:hAnsi="Times New Roman" w:cs="Times New Roman"/>
          <w:b/>
          <w:sz w:val="24"/>
          <w:szCs w:val="24"/>
        </w:rPr>
        <w:t>E</w:t>
      </w:r>
      <w:r w:rsidRPr="00B663D0">
        <w:rPr>
          <w:rFonts w:ascii="Times New Roman" w:hAnsi="Times New Roman" w:cs="Times New Roman"/>
          <w:b/>
          <w:sz w:val="24"/>
          <w:szCs w:val="24"/>
          <w:vertAlign w:val="superscript"/>
        </w:rPr>
        <w:t>o</w:t>
      </w:r>
      <w:proofErr w:type="spellEnd"/>
      <w:proofErr w:type="gramEnd"/>
      <w:r w:rsidRPr="00B663D0">
        <w:rPr>
          <w:rFonts w:ascii="Times New Roman" w:hAnsi="Times New Roman" w:cs="Times New Roman"/>
          <w:b/>
          <w:sz w:val="24"/>
          <w:szCs w:val="24"/>
        </w:rPr>
        <w:t xml:space="preserve"> = </w:t>
      </w:r>
      <w:r w:rsidR="005E3D45" w:rsidRPr="00627387">
        <w:rPr>
          <w:rFonts w:ascii="Times New Roman" w:hAnsi="Times New Roman" w:cs="Times New Roman"/>
          <w:sz w:val="24"/>
          <w:szCs w:val="24"/>
        </w:rPr>
        <w:t>-</w:t>
      </w:r>
      <w:r w:rsidR="005E3D45" w:rsidRPr="00B663D0">
        <w:rPr>
          <w:rFonts w:ascii="Times New Roman" w:hAnsi="Times New Roman" w:cs="Times New Roman"/>
          <w:b/>
          <w:sz w:val="24"/>
          <w:szCs w:val="24"/>
        </w:rPr>
        <w:t xml:space="preserve"> 0.34 V</w:t>
      </w:r>
      <w:r w:rsidRPr="00B663D0">
        <w:rPr>
          <w:rFonts w:ascii="Times New Roman" w:hAnsi="Times New Roman" w:cs="Times New Roman"/>
          <w:b/>
          <w:sz w:val="24"/>
          <w:szCs w:val="24"/>
        </w:rPr>
        <w:t xml:space="preserve"> vs. </w:t>
      </w:r>
      <w:r w:rsidR="005E3D45" w:rsidRPr="00B663D0">
        <w:rPr>
          <w:rFonts w:ascii="Times New Roman" w:hAnsi="Times New Roman" w:cs="Times New Roman"/>
          <w:b/>
          <w:sz w:val="24"/>
          <w:szCs w:val="24"/>
        </w:rPr>
        <w:t>SHE</w:t>
      </w:r>
      <w:r w:rsidRPr="00B663D0">
        <w:rPr>
          <w:rFonts w:ascii="Times New Roman" w:hAnsi="Times New Roman" w:cs="Times New Roman"/>
          <w:b/>
          <w:sz w:val="24"/>
          <w:szCs w:val="24"/>
        </w:rPr>
        <w:tab/>
        <w:t>(1)</w:t>
      </w:r>
    </w:p>
    <w:p w:rsidR="00947442" w:rsidRPr="00947442" w:rsidRDefault="00947442" w:rsidP="00E419A7">
      <w:pPr>
        <w:spacing w:line="480" w:lineRule="auto"/>
        <w:jc w:val="both"/>
        <w:rPr>
          <w:rFonts w:ascii="Times New Roman" w:hAnsi="Times New Roman" w:cs="Times New Roman"/>
          <w:sz w:val="24"/>
          <w:szCs w:val="24"/>
        </w:rPr>
      </w:pPr>
      <w:r w:rsidRPr="00947442">
        <w:rPr>
          <w:rFonts w:ascii="Times New Roman" w:hAnsi="Times New Roman" w:cs="Times New Roman"/>
          <w:sz w:val="24"/>
          <w:szCs w:val="24"/>
        </w:rPr>
        <w:t xml:space="preserve">The observed </w:t>
      </w:r>
      <w:r w:rsidR="00B644FF">
        <w:rPr>
          <w:rFonts w:ascii="Times New Roman" w:hAnsi="Times New Roman" w:cs="Times New Roman"/>
          <w:sz w:val="24"/>
          <w:szCs w:val="24"/>
        </w:rPr>
        <w:t xml:space="preserve">peaks associated with the </w:t>
      </w:r>
      <w:r w:rsidR="004F3751">
        <w:rPr>
          <w:rFonts w:ascii="Times New Roman" w:hAnsi="Times New Roman" w:cs="Times New Roman"/>
          <w:sz w:val="24"/>
          <w:szCs w:val="24"/>
        </w:rPr>
        <w:t>redox couple thus confirm</w:t>
      </w:r>
      <w:r w:rsidRPr="00947442">
        <w:rPr>
          <w:rFonts w:ascii="Times New Roman" w:hAnsi="Times New Roman" w:cs="Times New Roman"/>
          <w:sz w:val="24"/>
          <w:szCs w:val="24"/>
        </w:rPr>
        <w:t xml:space="preserve"> that the solution is saturated with O</w:t>
      </w:r>
      <w:r w:rsidRPr="00947442">
        <w:rPr>
          <w:rFonts w:ascii="Times New Roman" w:hAnsi="Times New Roman" w:cs="Times New Roman"/>
          <w:sz w:val="24"/>
          <w:szCs w:val="24"/>
          <w:vertAlign w:val="subscript"/>
        </w:rPr>
        <w:t>2</w:t>
      </w:r>
      <w:r w:rsidRPr="00947442">
        <w:rPr>
          <w:rFonts w:ascii="Times New Roman" w:hAnsi="Times New Roman" w:cs="Times New Roman"/>
          <w:sz w:val="24"/>
          <w:szCs w:val="24"/>
        </w:rPr>
        <w:t>. For the O</w:t>
      </w:r>
      <w:r w:rsidRPr="00947442">
        <w:rPr>
          <w:rFonts w:ascii="Times New Roman" w:hAnsi="Times New Roman" w:cs="Times New Roman"/>
          <w:sz w:val="24"/>
          <w:szCs w:val="24"/>
          <w:vertAlign w:val="subscript"/>
        </w:rPr>
        <w:t>2</w:t>
      </w:r>
      <w:r w:rsidRPr="00947442">
        <w:rPr>
          <w:rFonts w:ascii="Times New Roman" w:hAnsi="Times New Roman" w:cs="Times New Roman"/>
          <w:sz w:val="24"/>
          <w:szCs w:val="24"/>
        </w:rPr>
        <w:t xml:space="preserve">-saturated electrolyte the positive potential limit was restricted to 0.4 V in order to </w:t>
      </w:r>
      <w:r w:rsidR="007F5B3A">
        <w:rPr>
          <w:rFonts w:ascii="Times New Roman" w:hAnsi="Times New Roman" w:cs="Times New Roman"/>
          <w:sz w:val="24"/>
          <w:szCs w:val="24"/>
        </w:rPr>
        <w:t xml:space="preserve">prevent the oxidation of </w:t>
      </w:r>
      <w:r w:rsidRPr="00947442">
        <w:rPr>
          <w:rFonts w:ascii="Times New Roman" w:hAnsi="Times New Roman" w:cs="Times New Roman"/>
          <w:sz w:val="24"/>
          <w:szCs w:val="24"/>
        </w:rPr>
        <w:t xml:space="preserve">the </w:t>
      </w:r>
      <w:proofErr w:type="gramStart"/>
      <w:r w:rsidRPr="00947442">
        <w:rPr>
          <w:rFonts w:ascii="Times New Roman" w:hAnsi="Times New Roman" w:cs="Times New Roman"/>
          <w:sz w:val="24"/>
          <w:szCs w:val="24"/>
        </w:rPr>
        <w:t>Pt(</w:t>
      </w:r>
      <w:proofErr w:type="gramEnd"/>
      <w:r w:rsidRPr="00947442">
        <w:rPr>
          <w:rFonts w:ascii="Times New Roman" w:hAnsi="Times New Roman" w:cs="Times New Roman"/>
          <w:sz w:val="24"/>
          <w:szCs w:val="24"/>
        </w:rPr>
        <w:t xml:space="preserve">111) surface. </w:t>
      </w:r>
    </w:p>
    <w:p w:rsidR="00947442" w:rsidRPr="00362706" w:rsidRDefault="00947442" w:rsidP="00362706">
      <w:pPr>
        <w:spacing w:line="480" w:lineRule="auto"/>
        <w:ind w:firstLine="720"/>
        <w:jc w:val="both"/>
        <w:rPr>
          <w:rFonts w:ascii="Times New Roman" w:hAnsi="Times New Roman" w:cs="Times New Roman"/>
          <w:sz w:val="24"/>
          <w:szCs w:val="24"/>
        </w:rPr>
      </w:pPr>
      <w:r w:rsidRPr="00947442">
        <w:rPr>
          <w:rFonts w:ascii="Times New Roman" w:hAnsi="Times New Roman" w:cs="Times New Roman"/>
          <w:sz w:val="24"/>
          <w:szCs w:val="24"/>
        </w:rPr>
        <w:t>Figures 2(c) – 2(f) show the corres</w:t>
      </w:r>
      <w:r w:rsidR="008E4CBA">
        <w:rPr>
          <w:rFonts w:ascii="Times New Roman" w:hAnsi="Times New Roman" w:cs="Times New Roman"/>
          <w:sz w:val="24"/>
          <w:szCs w:val="24"/>
        </w:rPr>
        <w:t>ponding XRV data measured at</w:t>
      </w:r>
      <w:r w:rsidRPr="00947442">
        <w:rPr>
          <w:rFonts w:ascii="Times New Roman" w:hAnsi="Times New Roman" w:cs="Times New Roman"/>
          <w:sz w:val="24"/>
          <w:szCs w:val="24"/>
        </w:rPr>
        <w:t xml:space="preserve"> </w:t>
      </w:r>
      <w:r w:rsidR="00CE4FDD">
        <w:rPr>
          <w:rFonts w:ascii="Times New Roman" w:hAnsi="Times New Roman" w:cs="Times New Roman"/>
          <w:sz w:val="24"/>
          <w:szCs w:val="24"/>
        </w:rPr>
        <w:t xml:space="preserve">the </w:t>
      </w:r>
      <w:r w:rsidRPr="00947442">
        <w:rPr>
          <w:rFonts w:ascii="Times New Roman" w:hAnsi="Times New Roman" w:cs="Times New Roman"/>
          <w:sz w:val="24"/>
          <w:szCs w:val="24"/>
        </w:rPr>
        <w:t xml:space="preserve">‘anti-Bragg’ positions (0, 0, </w:t>
      </w:r>
      <w:proofErr w:type="gramStart"/>
      <w:r w:rsidRPr="00947442">
        <w:rPr>
          <w:rFonts w:ascii="Times New Roman" w:hAnsi="Times New Roman" w:cs="Times New Roman"/>
          <w:sz w:val="24"/>
          <w:szCs w:val="24"/>
        </w:rPr>
        <w:t>1.52</w:t>
      </w:r>
      <w:proofErr w:type="gramEnd"/>
      <w:r w:rsidRPr="00947442">
        <w:rPr>
          <w:rFonts w:ascii="Times New Roman" w:hAnsi="Times New Roman" w:cs="Times New Roman"/>
          <w:sz w:val="24"/>
          <w:szCs w:val="24"/>
        </w:rPr>
        <w:t>) and (0, 1, 0.52). The (0, 0, 1.52) position on the specular CTR is sensitive to any out-of-plane changes in the electron density, in both the metal and electrolyte</w:t>
      </w:r>
      <w:r w:rsidR="007F5B3A">
        <w:rPr>
          <w:rFonts w:ascii="Times New Roman" w:hAnsi="Times New Roman" w:cs="Times New Roman"/>
          <w:sz w:val="24"/>
          <w:szCs w:val="24"/>
        </w:rPr>
        <w:t xml:space="preserve"> sides of the interface. T</w:t>
      </w:r>
      <w:r w:rsidRPr="00947442">
        <w:rPr>
          <w:rFonts w:ascii="Times New Roman" w:hAnsi="Times New Roman" w:cs="Times New Roman"/>
          <w:sz w:val="24"/>
          <w:szCs w:val="24"/>
        </w:rPr>
        <w:t>he position (0, 1, 0.52)</w:t>
      </w:r>
      <w:r w:rsidR="007F5B3A">
        <w:rPr>
          <w:rFonts w:ascii="Times New Roman" w:hAnsi="Times New Roman" w:cs="Times New Roman"/>
          <w:sz w:val="24"/>
          <w:szCs w:val="24"/>
        </w:rPr>
        <w:t>, on a</w:t>
      </w:r>
      <w:r w:rsidRPr="00947442">
        <w:rPr>
          <w:rFonts w:ascii="Times New Roman" w:hAnsi="Times New Roman" w:cs="Times New Roman"/>
          <w:sz w:val="24"/>
          <w:szCs w:val="24"/>
        </w:rPr>
        <w:t xml:space="preserve"> non-specular CTR</w:t>
      </w:r>
      <w:r w:rsidR="007F5B3A">
        <w:rPr>
          <w:rFonts w:ascii="Times New Roman" w:hAnsi="Times New Roman" w:cs="Times New Roman"/>
          <w:sz w:val="24"/>
          <w:szCs w:val="24"/>
        </w:rPr>
        <w:t>,</w:t>
      </w:r>
      <w:r w:rsidRPr="00947442">
        <w:rPr>
          <w:rFonts w:ascii="Times New Roman" w:hAnsi="Times New Roman" w:cs="Times New Roman"/>
          <w:sz w:val="24"/>
          <w:szCs w:val="24"/>
        </w:rPr>
        <w:t xml:space="preserve"> is sensitive to any changes in structure and ordering of surface layers </w:t>
      </w:r>
      <w:r w:rsidR="007F5B3A">
        <w:rPr>
          <w:rFonts w:ascii="Times New Roman" w:hAnsi="Times New Roman" w:cs="Times New Roman"/>
          <w:sz w:val="24"/>
          <w:szCs w:val="24"/>
        </w:rPr>
        <w:t>that are commensurate with</w:t>
      </w:r>
      <w:r w:rsidRPr="00947442">
        <w:rPr>
          <w:rFonts w:ascii="Times New Roman" w:hAnsi="Times New Roman" w:cs="Times New Roman"/>
          <w:sz w:val="24"/>
          <w:szCs w:val="24"/>
        </w:rPr>
        <w:t xml:space="preserve"> the </w:t>
      </w:r>
      <w:proofErr w:type="gramStart"/>
      <w:r w:rsidRPr="00947442">
        <w:rPr>
          <w:rFonts w:ascii="Times New Roman" w:hAnsi="Times New Roman" w:cs="Times New Roman"/>
          <w:sz w:val="24"/>
          <w:szCs w:val="24"/>
        </w:rPr>
        <w:t>Pt(</w:t>
      </w:r>
      <w:proofErr w:type="gramEnd"/>
      <w:r w:rsidRPr="00947442">
        <w:rPr>
          <w:rFonts w:ascii="Times New Roman" w:hAnsi="Times New Roman" w:cs="Times New Roman"/>
          <w:sz w:val="24"/>
          <w:szCs w:val="24"/>
        </w:rPr>
        <w:t xml:space="preserve">111) </w:t>
      </w:r>
      <w:r w:rsidR="007F5B3A">
        <w:rPr>
          <w:rFonts w:ascii="Times New Roman" w:hAnsi="Times New Roman" w:cs="Times New Roman"/>
          <w:sz w:val="24"/>
          <w:szCs w:val="24"/>
        </w:rPr>
        <w:lastRenderedPageBreak/>
        <w:t>lattice</w:t>
      </w:r>
      <w:r w:rsidRPr="00947442">
        <w:rPr>
          <w:rFonts w:ascii="Times New Roman" w:hAnsi="Times New Roman" w:cs="Times New Roman"/>
          <w:sz w:val="24"/>
          <w:szCs w:val="24"/>
        </w:rPr>
        <w:t xml:space="preserve">.  It is important to note that the observed changes in </w:t>
      </w:r>
      <w:r w:rsidR="008E4CBA">
        <w:rPr>
          <w:rFonts w:ascii="Times New Roman" w:hAnsi="Times New Roman" w:cs="Times New Roman"/>
          <w:sz w:val="24"/>
          <w:szCs w:val="24"/>
        </w:rPr>
        <w:t>x</w:t>
      </w:r>
      <w:r w:rsidRPr="00947442">
        <w:rPr>
          <w:rFonts w:ascii="Times New Roman" w:hAnsi="Times New Roman" w:cs="Times New Roman"/>
          <w:sz w:val="24"/>
          <w:szCs w:val="24"/>
        </w:rPr>
        <w:t xml:space="preserve">-ray intensity are fully reversible, indicating that the </w:t>
      </w:r>
      <w:proofErr w:type="gramStart"/>
      <w:r w:rsidRPr="00947442">
        <w:rPr>
          <w:rFonts w:ascii="Times New Roman" w:hAnsi="Times New Roman" w:cs="Times New Roman"/>
          <w:sz w:val="24"/>
          <w:szCs w:val="24"/>
        </w:rPr>
        <w:t>Pt(</w:t>
      </w:r>
      <w:proofErr w:type="gramEnd"/>
      <w:r w:rsidRPr="00947442">
        <w:rPr>
          <w:rFonts w:ascii="Times New Roman" w:hAnsi="Times New Roman" w:cs="Times New Roman"/>
          <w:sz w:val="24"/>
          <w:szCs w:val="24"/>
        </w:rPr>
        <w:t>111) surface is stable in this potential range and undergoes no irreversib</w:t>
      </w:r>
      <w:r w:rsidR="007F5B3A">
        <w:rPr>
          <w:rFonts w:ascii="Times New Roman" w:hAnsi="Times New Roman" w:cs="Times New Roman"/>
          <w:sz w:val="24"/>
          <w:szCs w:val="24"/>
        </w:rPr>
        <w:t xml:space="preserve">le roughening or restructuring. </w:t>
      </w:r>
      <w:r w:rsidRPr="00947442">
        <w:rPr>
          <w:rFonts w:ascii="Times New Roman" w:hAnsi="Times New Roman" w:cs="Times New Roman"/>
          <w:sz w:val="24"/>
          <w:szCs w:val="24"/>
        </w:rPr>
        <w:t>The XRV intensity measured at (0, 1, 0.52) increa</w:t>
      </w:r>
      <w:r w:rsidR="004F3751">
        <w:rPr>
          <w:rFonts w:ascii="Times New Roman" w:hAnsi="Times New Roman" w:cs="Times New Roman"/>
          <w:sz w:val="24"/>
          <w:szCs w:val="24"/>
        </w:rPr>
        <w:t>ses with applied potential (Figures</w:t>
      </w:r>
      <w:r w:rsidRPr="00947442">
        <w:rPr>
          <w:rFonts w:ascii="Times New Roman" w:hAnsi="Times New Roman" w:cs="Times New Roman"/>
          <w:sz w:val="24"/>
          <w:szCs w:val="24"/>
        </w:rPr>
        <w:t xml:space="preserve"> 2(c) and 2(d)), suggesting a correlation between </w:t>
      </w:r>
      <w:r w:rsidR="00362706">
        <w:rPr>
          <w:rFonts w:ascii="Times New Roman" w:hAnsi="Times New Roman" w:cs="Times New Roman"/>
          <w:sz w:val="24"/>
          <w:szCs w:val="24"/>
        </w:rPr>
        <w:t>the applied potential and the surface ordering</w:t>
      </w:r>
      <w:r w:rsidRPr="00947442">
        <w:rPr>
          <w:rFonts w:ascii="Times New Roman" w:hAnsi="Times New Roman" w:cs="Times New Roman"/>
          <w:sz w:val="24"/>
          <w:szCs w:val="24"/>
        </w:rPr>
        <w:t xml:space="preserve">. In contrast, XRV measurements made at the specular CTR position, (0, 0, 1.52), in Figure 2(e) show a maximum intensity at ~0 V in the positive scan direction which then decreases. </w:t>
      </w:r>
      <w:r w:rsidRPr="00E25E11">
        <w:rPr>
          <w:rFonts w:ascii="Times New Roman" w:hAnsi="Times New Roman" w:cs="Times New Roman"/>
          <w:sz w:val="24"/>
          <w:szCs w:val="24"/>
        </w:rPr>
        <w:t>Interestingly the potential of zero charge (</w:t>
      </w:r>
      <w:proofErr w:type="spellStart"/>
      <w:r w:rsidRPr="00E25E11">
        <w:rPr>
          <w:rFonts w:ascii="Times New Roman" w:hAnsi="Times New Roman" w:cs="Times New Roman"/>
          <w:i/>
          <w:sz w:val="24"/>
          <w:szCs w:val="24"/>
        </w:rPr>
        <w:t>pzc</w:t>
      </w:r>
      <w:proofErr w:type="spellEnd"/>
      <w:r w:rsidRPr="00E25E11">
        <w:rPr>
          <w:rFonts w:ascii="Times New Roman" w:hAnsi="Times New Roman" w:cs="Times New Roman"/>
          <w:sz w:val="24"/>
          <w:szCs w:val="24"/>
        </w:rPr>
        <w:t xml:space="preserve">) for </w:t>
      </w:r>
      <w:proofErr w:type="spellStart"/>
      <w:r w:rsidRPr="00E25E11">
        <w:rPr>
          <w:rFonts w:ascii="Times New Roman" w:hAnsi="Times New Roman" w:cs="Times New Roman"/>
          <w:sz w:val="24"/>
          <w:szCs w:val="24"/>
        </w:rPr>
        <w:t>MeCN</w:t>
      </w:r>
      <w:proofErr w:type="spellEnd"/>
      <w:r w:rsidR="00D1397E" w:rsidRPr="00E25E11">
        <w:rPr>
          <w:rFonts w:ascii="Times New Roman" w:hAnsi="Times New Roman" w:cs="Times New Roman"/>
          <w:sz w:val="24"/>
          <w:szCs w:val="24"/>
        </w:rPr>
        <w:t>/Pt(111) is estimated to be 0.1</w:t>
      </w:r>
      <w:r w:rsidRPr="00E25E11">
        <w:rPr>
          <w:rFonts w:ascii="Times New Roman" w:hAnsi="Times New Roman" w:cs="Times New Roman"/>
          <w:sz w:val="24"/>
          <w:szCs w:val="24"/>
        </w:rPr>
        <w:t xml:space="preserve">1 V </w:t>
      </w:r>
      <w:r w:rsidR="00D1397E" w:rsidRPr="00E25E11">
        <w:rPr>
          <w:rFonts w:ascii="Times New Roman" w:hAnsi="Times New Roman" w:cs="Times New Roman"/>
          <w:sz w:val="24"/>
          <w:szCs w:val="24"/>
        </w:rPr>
        <w:t>using differential capacitance measurements</w:t>
      </w:r>
      <w:r w:rsidR="00B45FEB" w:rsidRPr="00E25E11">
        <w:rPr>
          <w:rFonts w:ascii="Times New Roman" w:hAnsi="Times New Roman" w:cs="Times New Roman"/>
          <w:sz w:val="24"/>
          <w:szCs w:val="24"/>
        </w:rPr>
        <w:fldChar w:fldCharType="begin"/>
      </w:r>
      <w:r w:rsidR="00D1397E" w:rsidRPr="00E25E11">
        <w:rPr>
          <w:rFonts w:ascii="Times New Roman" w:hAnsi="Times New Roman" w:cs="Times New Roman"/>
          <w:sz w:val="24"/>
          <w:szCs w:val="24"/>
        </w:rPr>
        <w:instrText xml:space="preserve"> ADDIN EN.CITE &lt;EndNote&gt;&lt;Cite&gt;&lt;Author&gt;Marinković&lt;/Author&gt;&lt;Year&gt;1996&lt;/Year&gt;&lt;RecNum&gt;19&lt;/RecNum&gt;&lt;DisplayText&gt;&lt;style face="superscript"&gt;20&lt;/style&gt;&lt;/DisplayText&gt;&lt;record&gt;&lt;rec-number&gt;19&lt;/rec-number&gt;&lt;foreign-keys&gt;&lt;key app="EN" db-id="dspftaxp9ved0levftyppv2tfzff250fe92z" timestamp="1525873209"&gt;19&lt;/key&gt;&lt;/foreign-keys&gt;&lt;ref-type name="Journal Article"&gt;17&lt;/ref-type&gt;&lt;contributors&gt;&lt;authors&gt;&lt;author&gt;Marinković, Nebojša S.&lt;/author&gt;&lt;author&gt;Hecht, Mathias&lt;/author&gt;&lt;author&gt;Loring, John S.&lt;/author&gt;&lt;author&gt;Fawcett, W. Ronald&lt;/author&gt;&lt;/authors&gt;&lt;/contributors&gt;&lt;titles&gt;&lt;title&gt;A sniftirs study of the diffuse double layer at single crystal platinum electrodes in acetonitrile&lt;/title&gt;&lt;secondary-title&gt;Electrochimica Acta&lt;/secondary-title&gt;&lt;tertiary-title&gt;Infrared Spectroscopy in Electrochemistry&lt;/tertiary-title&gt;&lt;alt-title&gt;Electrochimica Acta&lt;/alt-title&gt;&lt;/titles&gt;&lt;periodical&gt;&lt;full-title&gt;Electrochimica Acta&lt;/full-title&gt;&lt;/periodical&gt;&lt;alt-periodical&gt;&lt;full-title&gt;Electrochimica Acta&lt;/full-title&gt;&lt;/alt-periodical&gt;&lt;pages&gt;641-651&lt;/pages&gt;&lt;volume&gt;41&lt;/volume&gt;&lt;number&gt;5&lt;/number&gt;&lt;keywords&gt;&lt;keyword&gt;Acetonitrile&lt;/keyword&gt;&lt;keyword&gt;Adsorption&lt;/keyword&gt;&lt;keyword&gt;Electrochemistry&lt;/keyword&gt;&lt;keyword&gt;infrared&lt;/keyword&gt;&lt;keyword&gt;Platinum&lt;/keyword&gt;&lt;/keywords&gt;&lt;dates&gt;&lt;year&gt;1996&lt;/year&gt;&lt;pub-dates&gt;&lt;date&gt;1996/04//&lt;/date&gt;&lt;/pub-dates&gt;&lt;/dates&gt;&lt;isbn&gt;0013-4686&lt;/isbn&gt;&lt;urls&gt;&lt;related-urls&gt;&lt;url&gt;http://www.sciencedirect.com/science/article/pii/0013468695003525&lt;/url&gt;&lt;/related-urls&gt;&lt;/urls&gt;&lt;electronic-resource-num&gt;10.1016/0013-4686(95)00352-5&lt;/electronic-resource-num&gt;&lt;remote-database-provider&gt;ScienceDirect&lt;/remote-database-provider&gt;&lt;access-date&gt;2015/05/06/11:14:51&lt;/access-date&gt;&lt;/record&gt;&lt;/Cite&gt;&lt;/EndNote&gt;</w:instrText>
      </w:r>
      <w:r w:rsidR="00B45FEB" w:rsidRPr="00E25E11">
        <w:rPr>
          <w:rFonts w:ascii="Times New Roman" w:hAnsi="Times New Roman" w:cs="Times New Roman"/>
          <w:sz w:val="24"/>
          <w:szCs w:val="24"/>
        </w:rPr>
        <w:fldChar w:fldCharType="separate"/>
      </w:r>
      <w:r w:rsidR="00D1397E" w:rsidRPr="00E25E11">
        <w:rPr>
          <w:rFonts w:ascii="Times New Roman" w:hAnsi="Times New Roman" w:cs="Times New Roman"/>
          <w:noProof/>
          <w:sz w:val="24"/>
          <w:szCs w:val="24"/>
          <w:vertAlign w:val="superscript"/>
        </w:rPr>
        <w:t>20</w:t>
      </w:r>
      <w:r w:rsidR="00B45FEB" w:rsidRPr="00E25E11">
        <w:rPr>
          <w:rFonts w:ascii="Times New Roman" w:hAnsi="Times New Roman" w:cs="Times New Roman"/>
          <w:sz w:val="24"/>
          <w:szCs w:val="24"/>
        </w:rPr>
        <w:fldChar w:fldCharType="end"/>
      </w:r>
      <w:r w:rsidR="00D1397E" w:rsidRPr="00E25E11">
        <w:rPr>
          <w:rFonts w:ascii="Times New Roman" w:hAnsi="Times New Roman" w:cs="Times New Roman"/>
          <w:sz w:val="24"/>
          <w:szCs w:val="24"/>
        </w:rPr>
        <w:t xml:space="preserve"> and this potential is indicated by the dashed vertical lines in Figure 2.</w:t>
      </w:r>
      <w:r w:rsidR="00D1397E">
        <w:rPr>
          <w:rFonts w:ascii="Times New Roman" w:hAnsi="Times New Roman" w:cs="Times New Roman"/>
          <w:sz w:val="24"/>
          <w:szCs w:val="24"/>
        </w:rPr>
        <w:t xml:space="preserve"> </w:t>
      </w:r>
      <w:r w:rsidR="008D0D49">
        <w:rPr>
          <w:rFonts w:ascii="Times New Roman" w:hAnsi="Times New Roman" w:cs="Times New Roman"/>
          <w:sz w:val="24"/>
          <w:szCs w:val="24"/>
        </w:rPr>
        <w:t>It seems likely that the</w:t>
      </w:r>
      <w:r w:rsidRPr="00947442">
        <w:rPr>
          <w:rFonts w:ascii="Times New Roman" w:hAnsi="Times New Roman" w:cs="Times New Roman"/>
          <w:sz w:val="24"/>
          <w:szCs w:val="24"/>
        </w:rPr>
        <w:t xml:space="preserve"> change in intensity measured at </w:t>
      </w:r>
      <w:r w:rsidR="008D0D49">
        <w:rPr>
          <w:rFonts w:ascii="Times New Roman" w:hAnsi="Times New Roman" w:cs="Times New Roman"/>
          <w:sz w:val="24"/>
          <w:szCs w:val="24"/>
        </w:rPr>
        <w:t xml:space="preserve">(0, 0, </w:t>
      </w:r>
      <w:proofErr w:type="gramStart"/>
      <w:r w:rsidR="008D0D49">
        <w:rPr>
          <w:rFonts w:ascii="Times New Roman" w:hAnsi="Times New Roman" w:cs="Times New Roman"/>
          <w:sz w:val="24"/>
          <w:szCs w:val="24"/>
        </w:rPr>
        <w:t>1.52</w:t>
      </w:r>
      <w:proofErr w:type="gramEnd"/>
      <w:r w:rsidR="008D0D49">
        <w:rPr>
          <w:rFonts w:ascii="Times New Roman" w:hAnsi="Times New Roman" w:cs="Times New Roman"/>
          <w:sz w:val="24"/>
          <w:szCs w:val="24"/>
        </w:rPr>
        <w:t>)</w:t>
      </w:r>
      <w:r w:rsidRPr="00947442">
        <w:rPr>
          <w:rFonts w:ascii="Times New Roman" w:hAnsi="Times New Roman" w:cs="Times New Roman"/>
          <w:sz w:val="24"/>
          <w:szCs w:val="24"/>
        </w:rPr>
        <w:t xml:space="preserve"> is due to the reorientation of the MeCN molecul</w:t>
      </w:r>
      <w:r w:rsidR="00362706">
        <w:rPr>
          <w:rFonts w:ascii="Times New Roman" w:hAnsi="Times New Roman" w:cs="Times New Roman"/>
          <w:sz w:val="24"/>
          <w:szCs w:val="24"/>
        </w:rPr>
        <w:t>es adjacent to the Pt surface</w:t>
      </w:r>
      <w:r w:rsidR="00397220">
        <w:rPr>
          <w:rFonts w:ascii="Times New Roman" w:hAnsi="Times New Roman" w:cs="Times New Roman"/>
          <w:sz w:val="24"/>
          <w:szCs w:val="24"/>
        </w:rPr>
        <w:t>. This is in contradiction to SFG results where</w:t>
      </w:r>
      <w:r w:rsidR="0075774E">
        <w:rPr>
          <w:rFonts w:ascii="Times New Roman" w:hAnsi="Times New Roman" w:cs="Times New Roman"/>
          <w:sz w:val="24"/>
          <w:szCs w:val="24"/>
        </w:rPr>
        <w:t xml:space="preserve"> the </w:t>
      </w:r>
      <w:proofErr w:type="spellStart"/>
      <w:r w:rsidR="0075774E" w:rsidRPr="00976147">
        <w:rPr>
          <w:rFonts w:ascii="Times New Roman" w:hAnsi="Times New Roman" w:cs="Times New Roman"/>
          <w:i/>
          <w:sz w:val="24"/>
          <w:szCs w:val="24"/>
        </w:rPr>
        <w:t>pzc</w:t>
      </w:r>
      <w:proofErr w:type="spellEnd"/>
      <w:r w:rsidR="0075774E">
        <w:rPr>
          <w:rFonts w:ascii="Times New Roman" w:hAnsi="Times New Roman" w:cs="Times New Roman"/>
          <w:sz w:val="24"/>
          <w:szCs w:val="24"/>
        </w:rPr>
        <w:t xml:space="preserve"> is placed around </w:t>
      </w:r>
      <w:r w:rsidR="00D905AC">
        <w:rPr>
          <w:rFonts w:ascii="Times New Roman" w:hAnsi="Times New Roman" w:cs="Times New Roman"/>
          <w:sz w:val="24"/>
          <w:szCs w:val="24"/>
        </w:rPr>
        <w:t>+</w:t>
      </w:r>
      <w:r w:rsidR="00627387">
        <w:rPr>
          <w:rFonts w:ascii="Times New Roman" w:hAnsi="Times New Roman" w:cs="Times New Roman"/>
          <w:sz w:val="24"/>
          <w:szCs w:val="24"/>
        </w:rPr>
        <w:t>547</w:t>
      </w:r>
      <w:r w:rsidR="0075774E">
        <w:rPr>
          <w:rFonts w:ascii="Times New Roman" w:hAnsi="Times New Roman" w:cs="Times New Roman"/>
          <w:sz w:val="24"/>
          <w:szCs w:val="24"/>
        </w:rPr>
        <w:t xml:space="preserve"> mV </w:t>
      </w:r>
      <w:r w:rsidR="00627387">
        <w:rPr>
          <w:rFonts w:ascii="Times New Roman" w:hAnsi="Times New Roman" w:cs="Times New Roman"/>
          <w:sz w:val="24"/>
          <w:szCs w:val="24"/>
        </w:rPr>
        <w:t>based on</w:t>
      </w:r>
      <w:r w:rsidR="0075774E">
        <w:rPr>
          <w:rFonts w:ascii="Times New Roman" w:hAnsi="Times New Roman" w:cs="Times New Roman"/>
          <w:sz w:val="24"/>
          <w:szCs w:val="24"/>
        </w:rPr>
        <w:t xml:space="preserve"> an equal signal from positive and negative CH</w:t>
      </w:r>
      <w:r w:rsidR="0075774E" w:rsidRPr="00627387">
        <w:rPr>
          <w:rFonts w:ascii="Times New Roman" w:hAnsi="Times New Roman" w:cs="Times New Roman"/>
          <w:sz w:val="24"/>
          <w:szCs w:val="24"/>
          <w:vertAlign w:val="subscript"/>
        </w:rPr>
        <w:t>3</w:t>
      </w:r>
      <w:r w:rsidR="0075774E">
        <w:rPr>
          <w:rFonts w:ascii="Times New Roman" w:hAnsi="Times New Roman" w:cs="Times New Roman"/>
          <w:sz w:val="24"/>
          <w:szCs w:val="24"/>
        </w:rPr>
        <w:t xml:space="preserve"> peaks</w:t>
      </w:r>
      <w:r w:rsidR="00397220">
        <w:rPr>
          <w:rFonts w:ascii="Times New Roman" w:hAnsi="Times New Roman" w:cs="Times New Roman"/>
          <w:sz w:val="24"/>
          <w:szCs w:val="24"/>
        </w:rPr>
        <w:t>, although the</w:t>
      </w:r>
      <w:r w:rsidR="0075774E">
        <w:rPr>
          <w:rFonts w:ascii="Times New Roman" w:hAnsi="Times New Roman" w:cs="Times New Roman"/>
          <w:sz w:val="24"/>
          <w:szCs w:val="24"/>
        </w:rPr>
        <w:t xml:space="preserve"> exact position seems </w:t>
      </w:r>
      <w:r w:rsidR="005C2E80">
        <w:rPr>
          <w:rFonts w:ascii="Times New Roman" w:hAnsi="Times New Roman" w:cs="Times New Roman"/>
          <w:sz w:val="24"/>
          <w:szCs w:val="24"/>
        </w:rPr>
        <w:t xml:space="preserve">strongly influenced by </w:t>
      </w:r>
      <w:r w:rsidR="0075774E">
        <w:rPr>
          <w:rFonts w:ascii="Times New Roman" w:hAnsi="Times New Roman" w:cs="Times New Roman"/>
          <w:sz w:val="24"/>
          <w:szCs w:val="24"/>
        </w:rPr>
        <w:t xml:space="preserve">water content and the use of </w:t>
      </w:r>
      <w:r w:rsidR="00397220">
        <w:rPr>
          <w:rFonts w:ascii="Times New Roman" w:hAnsi="Times New Roman" w:cs="Times New Roman"/>
          <w:sz w:val="24"/>
          <w:szCs w:val="24"/>
        </w:rPr>
        <w:t>Ag/</w:t>
      </w:r>
      <w:proofErr w:type="spellStart"/>
      <w:r w:rsidR="00397220">
        <w:rPr>
          <w:rFonts w:ascii="Times New Roman" w:hAnsi="Times New Roman" w:cs="Times New Roman"/>
          <w:sz w:val="24"/>
          <w:szCs w:val="24"/>
        </w:rPr>
        <w:t>AgCl</w:t>
      </w:r>
      <w:proofErr w:type="spellEnd"/>
      <w:r w:rsidR="00397220">
        <w:rPr>
          <w:rFonts w:ascii="Times New Roman" w:hAnsi="Times New Roman" w:cs="Times New Roman"/>
          <w:sz w:val="24"/>
          <w:szCs w:val="24"/>
        </w:rPr>
        <w:t xml:space="preserve"> reference </w:t>
      </w:r>
      <w:r w:rsidR="0075774E">
        <w:rPr>
          <w:rFonts w:ascii="Times New Roman" w:hAnsi="Times New Roman" w:cs="Times New Roman"/>
          <w:sz w:val="24"/>
          <w:szCs w:val="24"/>
        </w:rPr>
        <w:t>and its subsequent conversion</w:t>
      </w:r>
      <w:r w:rsidR="00B45FEB">
        <w:rPr>
          <w:rFonts w:ascii="Times New Roman" w:hAnsi="Times New Roman" w:cs="Times New Roman"/>
          <w:sz w:val="24"/>
          <w:szCs w:val="24"/>
        </w:rPr>
        <w:fldChar w:fldCharType="begin"/>
      </w:r>
      <w:r w:rsidR="00976147">
        <w:rPr>
          <w:rFonts w:ascii="Times New Roman" w:hAnsi="Times New Roman" w:cs="Times New Roman"/>
          <w:sz w:val="24"/>
          <w:szCs w:val="24"/>
        </w:rPr>
        <w:instrText xml:space="preserve"> ADDIN EN.CITE &lt;EndNote&gt;&lt;Cite&gt;&lt;Author&gt;Baldelli&lt;/Author&gt;&lt;Year&gt;2001&lt;/Year&gt;&lt;RecNum&gt;20&lt;/RecNum&gt;&lt;DisplayText&gt;&lt;style face="superscript"&gt;21&lt;/style&gt;&lt;/DisplayText&gt;&lt;record&gt;&lt;rec-number&gt;20&lt;/rec-number&gt;&lt;foreign-keys&gt;&lt;key app="EN" db-id="tt0dfzzvww9rxoettdj5adrxxvdf9wrs95fr" timestamp="1548091537"&gt;20&lt;/key&gt;&lt;/foreign-keys&gt;&lt;ref-type name="Journal Article"&gt;17&lt;/ref-type&gt;&lt;contributors&gt;&lt;authors&gt;&lt;author&gt;Baldelli, Steve&lt;/author&gt;&lt;author&gt;Mailhot, Gilles&lt;/author&gt;&lt;author&gt;Ross, Phil&lt;/author&gt;&lt;author&gt;Shen, Yuen-Ron&lt;/author&gt;&lt;author&gt;Somorjai, Gabor A.&lt;/author&gt;&lt;/authors&gt;&lt;/contributors&gt;&lt;titles&gt;&lt;title&gt;Potential Dependent Orientation of Acetonitrile on Platinum (111) Electrode Surface Studied by Sum Frequency Generation&lt;/title&gt;&lt;secondary-title&gt;The Journal of Physical Chemistry B&lt;/secondary-title&gt;&lt;alt-title&gt;J. Phys. Chem. B&lt;/alt-title&gt;&lt;/titles&gt;&lt;pages&gt;654-662&lt;/pages&gt;&lt;volume&gt;105&lt;/volume&gt;&lt;number&gt;3&lt;/number&gt;&lt;dates&gt;&lt;year&gt;2001&lt;/year&gt;&lt;pub-dates&gt;&lt;date&gt;2001/01/01/&lt;/date&gt;&lt;/pub-dates&gt;&lt;/dates&gt;&lt;isbn&gt;1520-6106&lt;/isbn&gt;&lt;urls&gt;&lt;related-urls&gt;&lt;url&gt;http://dx.doi.org/10.1021/jp002546d&lt;/url&gt;&lt;url&gt;http://pubs.acs.org/doi/full/10.1021/jp002546d&lt;/url&gt;&lt;/related-urls&gt;&lt;/urls&gt;&lt;electronic-resource-num&gt;10.1021/jp002546d&lt;/electronic-resource-num&gt;&lt;remote-database-provider&gt;ACS Publications&lt;/remote-database-provider&gt;&lt;access-date&gt;2015/11/15/12:50:11&lt;/access-date&gt;&lt;/record&gt;&lt;/Cite&gt;&lt;/EndNote&gt;</w:instrText>
      </w:r>
      <w:r w:rsidR="00B45FEB">
        <w:rPr>
          <w:rFonts w:ascii="Times New Roman" w:hAnsi="Times New Roman" w:cs="Times New Roman"/>
          <w:sz w:val="24"/>
          <w:szCs w:val="24"/>
        </w:rPr>
        <w:fldChar w:fldCharType="separate"/>
      </w:r>
      <w:r w:rsidR="00976147" w:rsidRPr="00976147">
        <w:rPr>
          <w:rFonts w:ascii="Times New Roman" w:hAnsi="Times New Roman" w:cs="Times New Roman"/>
          <w:noProof/>
          <w:sz w:val="24"/>
          <w:szCs w:val="24"/>
          <w:vertAlign w:val="superscript"/>
        </w:rPr>
        <w:t>21</w:t>
      </w:r>
      <w:r w:rsidR="00B45FEB">
        <w:rPr>
          <w:rFonts w:ascii="Times New Roman" w:hAnsi="Times New Roman" w:cs="Times New Roman"/>
          <w:sz w:val="24"/>
          <w:szCs w:val="24"/>
        </w:rPr>
        <w:fldChar w:fldCharType="end"/>
      </w:r>
      <w:r w:rsidR="00362706">
        <w:rPr>
          <w:rFonts w:ascii="Times New Roman" w:hAnsi="Times New Roman" w:cs="Times New Roman"/>
          <w:sz w:val="24"/>
          <w:szCs w:val="24"/>
        </w:rPr>
        <w:t xml:space="preserve">. </w:t>
      </w:r>
      <w:r w:rsidRPr="00947442">
        <w:rPr>
          <w:rFonts w:ascii="Times New Roman" w:hAnsi="Times New Roman" w:cs="Times New Roman"/>
          <w:sz w:val="24"/>
          <w:szCs w:val="24"/>
        </w:rPr>
        <w:t>In the O</w:t>
      </w:r>
      <w:r w:rsidRPr="00947442">
        <w:rPr>
          <w:rFonts w:ascii="Times New Roman" w:hAnsi="Times New Roman" w:cs="Times New Roman"/>
          <w:sz w:val="24"/>
          <w:szCs w:val="24"/>
          <w:vertAlign w:val="subscript"/>
        </w:rPr>
        <w:t>2</w:t>
      </w:r>
      <w:r w:rsidRPr="00947442">
        <w:rPr>
          <w:rFonts w:ascii="Times New Roman" w:hAnsi="Times New Roman" w:cs="Times New Roman"/>
          <w:sz w:val="24"/>
          <w:szCs w:val="24"/>
        </w:rPr>
        <w:t>-saturated electrolyte</w:t>
      </w:r>
      <w:r w:rsidR="008E4CBA">
        <w:rPr>
          <w:rFonts w:ascii="Times New Roman" w:hAnsi="Times New Roman" w:cs="Times New Roman"/>
          <w:sz w:val="24"/>
          <w:szCs w:val="24"/>
        </w:rPr>
        <w:t xml:space="preserve"> the response of the Pt surface, </w:t>
      </w:r>
      <w:r w:rsidR="00362706">
        <w:rPr>
          <w:rFonts w:ascii="Times New Roman" w:hAnsi="Times New Roman" w:cs="Times New Roman"/>
          <w:sz w:val="24"/>
          <w:szCs w:val="24"/>
        </w:rPr>
        <w:t>measured at (0, 1, 0.52</w:t>
      </w:r>
      <w:r w:rsidRPr="00947442">
        <w:rPr>
          <w:rFonts w:ascii="Times New Roman" w:hAnsi="Times New Roman" w:cs="Times New Roman"/>
          <w:sz w:val="24"/>
          <w:szCs w:val="24"/>
        </w:rPr>
        <w:t>)</w:t>
      </w:r>
      <w:r w:rsidR="008E4CBA">
        <w:rPr>
          <w:rFonts w:ascii="Times New Roman" w:hAnsi="Times New Roman" w:cs="Times New Roman"/>
          <w:sz w:val="24"/>
          <w:szCs w:val="24"/>
        </w:rPr>
        <w:t>,</w:t>
      </w:r>
      <w:r w:rsidRPr="00947442">
        <w:rPr>
          <w:rFonts w:ascii="Times New Roman" w:hAnsi="Times New Roman" w:cs="Times New Roman"/>
          <w:sz w:val="24"/>
          <w:szCs w:val="24"/>
        </w:rPr>
        <w:t xml:space="preserve"> to the electrode potential shows a similar trend to that observed in O</w:t>
      </w:r>
      <w:r w:rsidRPr="00947442">
        <w:rPr>
          <w:rFonts w:ascii="Times New Roman" w:hAnsi="Times New Roman" w:cs="Times New Roman"/>
          <w:sz w:val="24"/>
          <w:szCs w:val="24"/>
          <w:vertAlign w:val="subscript"/>
        </w:rPr>
        <w:t>2</w:t>
      </w:r>
      <w:r w:rsidRPr="00947442">
        <w:rPr>
          <w:rFonts w:ascii="Times New Roman" w:hAnsi="Times New Roman" w:cs="Times New Roman"/>
          <w:sz w:val="24"/>
          <w:szCs w:val="24"/>
        </w:rPr>
        <w:t xml:space="preserve">-free electrolyte. </w:t>
      </w:r>
      <w:r w:rsidR="00362706">
        <w:rPr>
          <w:rFonts w:ascii="Times New Roman" w:hAnsi="Times New Roman" w:cs="Times New Roman"/>
          <w:sz w:val="24"/>
          <w:szCs w:val="24"/>
        </w:rPr>
        <w:t>The</w:t>
      </w:r>
      <w:r w:rsidRPr="00947442">
        <w:rPr>
          <w:rFonts w:ascii="Times New Roman" w:hAnsi="Times New Roman" w:cs="Times New Roman"/>
          <w:sz w:val="24"/>
          <w:szCs w:val="24"/>
        </w:rPr>
        <w:t xml:space="preserve"> XRV measured at the specular position, Figure 2(f), now shows a shifted potential of maximum intensity and a large hysteresis on the anodic sweep. </w:t>
      </w:r>
      <w:r w:rsidR="00362706">
        <w:rPr>
          <w:rFonts w:ascii="Times New Roman" w:hAnsi="Times New Roman" w:cs="Times New Roman"/>
          <w:sz w:val="24"/>
          <w:szCs w:val="24"/>
        </w:rPr>
        <w:t>As the</w:t>
      </w:r>
      <w:r w:rsidRPr="00947442">
        <w:rPr>
          <w:rFonts w:ascii="Times New Roman" w:hAnsi="Times New Roman" w:cs="Times New Roman"/>
          <w:sz w:val="24"/>
          <w:szCs w:val="24"/>
        </w:rPr>
        <w:t xml:space="preserve"> maximum intensity is </w:t>
      </w:r>
      <w:r w:rsidR="008E4CBA">
        <w:rPr>
          <w:rFonts w:ascii="Times New Roman" w:hAnsi="Times New Roman" w:cs="Times New Roman"/>
          <w:sz w:val="24"/>
          <w:szCs w:val="24"/>
        </w:rPr>
        <w:t>found</w:t>
      </w:r>
      <w:r w:rsidRPr="00947442">
        <w:rPr>
          <w:rFonts w:ascii="Times New Roman" w:hAnsi="Times New Roman" w:cs="Times New Roman"/>
          <w:sz w:val="24"/>
          <w:szCs w:val="24"/>
        </w:rPr>
        <w:t xml:space="preserve"> at the same potential as </w:t>
      </w:r>
      <w:r w:rsidR="00362706">
        <w:rPr>
          <w:rFonts w:ascii="Times New Roman" w:hAnsi="Times New Roman" w:cs="Times New Roman"/>
          <w:sz w:val="24"/>
          <w:szCs w:val="24"/>
        </w:rPr>
        <w:t xml:space="preserve">the </w:t>
      </w:r>
      <w:r w:rsidRPr="00947442">
        <w:rPr>
          <w:rFonts w:ascii="Times New Roman" w:hAnsi="Times New Roman" w:cs="Times New Roman"/>
          <w:sz w:val="24"/>
          <w:szCs w:val="24"/>
        </w:rPr>
        <w:t>cathodic peak in Figure 2(b)</w:t>
      </w:r>
      <w:r w:rsidR="00362706">
        <w:rPr>
          <w:rFonts w:ascii="Times New Roman" w:hAnsi="Times New Roman" w:cs="Times New Roman"/>
          <w:sz w:val="24"/>
          <w:szCs w:val="24"/>
        </w:rPr>
        <w:t>,</w:t>
      </w:r>
      <w:r w:rsidRPr="00947442">
        <w:rPr>
          <w:rFonts w:ascii="Times New Roman" w:hAnsi="Times New Roman" w:cs="Times New Roman"/>
          <w:sz w:val="24"/>
          <w:szCs w:val="24"/>
        </w:rPr>
        <w:t xml:space="preserve"> where the </w:t>
      </w:r>
      <w:r w:rsidR="00FD591C">
        <w:rPr>
          <w:rFonts w:ascii="Times New Roman" w:hAnsi="Times New Roman" w:cs="Times New Roman"/>
          <w:sz w:val="24"/>
          <w:szCs w:val="24"/>
        </w:rPr>
        <w:t>O</w:t>
      </w:r>
      <w:r w:rsidR="00FD591C" w:rsidRPr="00B663D0">
        <w:rPr>
          <w:rFonts w:ascii="Times New Roman" w:hAnsi="Times New Roman" w:cs="Times New Roman"/>
          <w:sz w:val="24"/>
          <w:szCs w:val="24"/>
          <w:vertAlign w:val="subscript"/>
        </w:rPr>
        <w:t>2</w:t>
      </w:r>
      <w:r w:rsidR="00FD591C" w:rsidRPr="00B663D0">
        <w:rPr>
          <w:rFonts w:ascii="Times New Roman" w:hAnsi="Times New Roman" w:cs="Times New Roman"/>
          <w:sz w:val="24"/>
          <w:szCs w:val="24"/>
          <w:vertAlign w:val="superscript"/>
        </w:rPr>
        <w:t>-</w:t>
      </w:r>
      <w:r w:rsidR="00FD591C" w:rsidRPr="00947442">
        <w:rPr>
          <w:rFonts w:ascii="Times New Roman" w:hAnsi="Times New Roman" w:cs="Times New Roman"/>
          <w:sz w:val="24"/>
          <w:szCs w:val="24"/>
        </w:rPr>
        <w:t xml:space="preserve"> </w:t>
      </w:r>
      <w:r w:rsidRPr="00947442">
        <w:rPr>
          <w:rFonts w:ascii="Times New Roman" w:hAnsi="Times New Roman" w:cs="Times New Roman"/>
          <w:sz w:val="24"/>
          <w:szCs w:val="24"/>
        </w:rPr>
        <w:t>molecule is oxidised, the measured chan</w:t>
      </w:r>
      <w:r w:rsidR="00362706">
        <w:rPr>
          <w:rFonts w:ascii="Times New Roman" w:hAnsi="Times New Roman" w:cs="Times New Roman"/>
          <w:sz w:val="24"/>
          <w:szCs w:val="24"/>
        </w:rPr>
        <w:t>ge is therefore likely due to the</w:t>
      </w:r>
      <w:r w:rsidRPr="00947442">
        <w:rPr>
          <w:rFonts w:ascii="Times New Roman" w:hAnsi="Times New Roman" w:cs="Times New Roman"/>
          <w:sz w:val="24"/>
          <w:szCs w:val="24"/>
        </w:rPr>
        <w:t xml:space="preserve"> adsorption/desorption of </w:t>
      </w:r>
      <w:r w:rsidR="00FD591C">
        <w:rPr>
          <w:rFonts w:ascii="Times New Roman" w:hAnsi="Times New Roman" w:cs="Times New Roman"/>
          <w:sz w:val="24"/>
          <w:szCs w:val="24"/>
        </w:rPr>
        <w:t>O</w:t>
      </w:r>
      <w:r w:rsidR="00FD591C" w:rsidRPr="00B663D0">
        <w:rPr>
          <w:rFonts w:ascii="Times New Roman" w:hAnsi="Times New Roman" w:cs="Times New Roman"/>
          <w:sz w:val="24"/>
          <w:szCs w:val="24"/>
          <w:vertAlign w:val="subscript"/>
        </w:rPr>
        <w:t>2</w:t>
      </w:r>
      <w:r w:rsidR="00FD591C" w:rsidRPr="00947442">
        <w:rPr>
          <w:rFonts w:ascii="Times New Roman" w:hAnsi="Times New Roman" w:cs="Times New Roman"/>
          <w:sz w:val="24"/>
          <w:szCs w:val="24"/>
        </w:rPr>
        <w:t xml:space="preserve"> </w:t>
      </w:r>
      <w:r w:rsidRPr="00947442">
        <w:rPr>
          <w:rFonts w:ascii="Times New Roman" w:hAnsi="Times New Roman" w:cs="Times New Roman"/>
          <w:sz w:val="24"/>
          <w:szCs w:val="24"/>
        </w:rPr>
        <w:t>species</w:t>
      </w:r>
      <w:r w:rsidR="00B644FF">
        <w:rPr>
          <w:rFonts w:ascii="Times New Roman" w:hAnsi="Times New Roman" w:cs="Times New Roman"/>
          <w:sz w:val="24"/>
          <w:szCs w:val="24"/>
        </w:rPr>
        <w:t xml:space="preserve"> </w:t>
      </w:r>
      <w:r w:rsidR="00B45FEB">
        <w:rPr>
          <w:rFonts w:ascii="Times New Roman" w:hAnsi="Times New Roman" w:cs="Times New Roman"/>
          <w:sz w:val="24"/>
          <w:szCs w:val="24"/>
        </w:rPr>
        <w:fldChar w:fldCharType="begin"/>
      </w:r>
      <w:r w:rsidR="00B644FF">
        <w:rPr>
          <w:rFonts w:ascii="Times New Roman" w:hAnsi="Times New Roman" w:cs="Times New Roman"/>
          <w:sz w:val="24"/>
          <w:szCs w:val="24"/>
        </w:rPr>
        <w:instrText xml:space="preserve"> ADDIN EN.CITE &lt;EndNote&gt;&lt;Cite&gt;&lt;Author&gt;Sawyer&lt;/Author&gt;&lt;Year&gt;1991&lt;/Year&gt;&lt;RecNum&gt;54&lt;/RecNum&gt;&lt;DisplayText&gt;&lt;style face="superscript"&gt;3&lt;/style&gt;&lt;/DisplayText&gt;&lt;record&gt;&lt;rec-number&gt;54&lt;/rec-number&gt;&lt;foreign-keys&gt;&lt;key app="EN" db-id="dspftaxp9ved0levftyppv2tfzff250fe92z" timestamp="1525873209"&gt;54&lt;/key&gt;&lt;/foreign-keys&gt;&lt;ref-type name="Book"&gt;6&lt;/ref-type&gt;&lt;contributors&gt;&lt;authors&gt;&lt;author&gt;Sawyer, Donald T.&lt;/author&gt;&lt;/authors&gt;&lt;/contributors&gt;&lt;titles&gt;&lt;title&gt;Oxygen Chemistry&lt;/title&gt;&lt;/titles&gt;&lt;pages&gt;236&lt;/pages&gt;&lt;keywords&gt;&lt;keyword&gt;Science / Chemistry / Organic&lt;/keyword&gt;&lt;keyword&gt;Science / Life Sciences / Biochemistry&lt;/keyword&gt;&lt;/keywords&gt;&lt;dates&gt;&lt;year&gt;1991&lt;/year&gt;&lt;pub-dates&gt;&lt;date&gt;1991/09/19/&lt;/date&gt;&lt;/pub-dates&gt;&lt;/dates&gt;&lt;publisher&gt;Oxford University Press&lt;/publisher&gt;&lt;isbn&gt;978-0-19-536332-6&lt;/isbn&gt;&lt;urls&gt;&lt;related-urls&gt;&lt;url&gt;https://books.google.co.uk/books?id=u1k9HH5VlSAC&lt;/url&gt;&lt;/related-urls&gt;&lt;/urls&gt;&lt;remote-database-provider&gt;Google Books&lt;/remote-database-provider&gt;&lt;language&gt;en&lt;/language&gt;&lt;/record&gt;&lt;/Cite&gt;&lt;/EndNote&gt;</w:instrText>
      </w:r>
      <w:r w:rsidR="00B45FEB">
        <w:rPr>
          <w:rFonts w:ascii="Times New Roman" w:hAnsi="Times New Roman" w:cs="Times New Roman"/>
          <w:sz w:val="24"/>
          <w:szCs w:val="24"/>
        </w:rPr>
        <w:fldChar w:fldCharType="separate"/>
      </w:r>
      <w:r w:rsidR="00B644FF" w:rsidRPr="00B644FF">
        <w:rPr>
          <w:rFonts w:ascii="Times New Roman" w:hAnsi="Times New Roman" w:cs="Times New Roman"/>
          <w:noProof/>
          <w:sz w:val="24"/>
          <w:szCs w:val="24"/>
          <w:vertAlign w:val="superscript"/>
        </w:rPr>
        <w:t>3</w:t>
      </w:r>
      <w:r w:rsidR="00B45FEB">
        <w:rPr>
          <w:rFonts w:ascii="Times New Roman" w:hAnsi="Times New Roman" w:cs="Times New Roman"/>
          <w:sz w:val="24"/>
          <w:szCs w:val="24"/>
        </w:rPr>
        <w:fldChar w:fldCharType="end"/>
      </w:r>
      <w:r w:rsidRPr="00947442">
        <w:rPr>
          <w:rFonts w:ascii="Times New Roman" w:hAnsi="Times New Roman" w:cs="Times New Roman"/>
          <w:sz w:val="24"/>
          <w:szCs w:val="24"/>
        </w:rPr>
        <w:t xml:space="preserve">. </w:t>
      </w:r>
    </w:p>
    <w:p w:rsidR="00947442" w:rsidRPr="00947442" w:rsidRDefault="00947442" w:rsidP="00E419A7">
      <w:pPr>
        <w:spacing w:line="480" w:lineRule="auto"/>
        <w:ind w:firstLine="720"/>
        <w:jc w:val="both"/>
        <w:rPr>
          <w:rFonts w:ascii="Times New Roman" w:hAnsi="Times New Roman" w:cs="Times New Roman"/>
          <w:bCs/>
          <w:sz w:val="24"/>
          <w:szCs w:val="24"/>
        </w:rPr>
      </w:pPr>
      <w:r w:rsidRPr="00947442">
        <w:rPr>
          <w:rFonts w:ascii="Times New Roman" w:hAnsi="Times New Roman" w:cs="Times New Roman"/>
          <w:sz w:val="24"/>
          <w:szCs w:val="24"/>
        </w:rPr>
        <w:t>It is well established that ordered Pt(111)-(1 x 1) surfaces remain intact in aqueous solutions</w:t>
      </w:r>
      <w:r w:rsidR="00B45FEB">
        <w:rPr>
          <w:rFonts w:ascii="Times New Roman" w:hAnsi="Times New Roman" w:cs="Times New Roman"/>
          <w:sz w:val="24"/>
          <w:szCs w:val="24"/>
        </w:rPr>
        <w:fldChar w:fldCharType="begin">
          <w:fldData xml:space="preserve">PEVuZE5vdGU+PENpdGU+PEF1dGhvcj5Jc2hpa2F3YTwvQXV0aG9yPjxZZWFyPjE5NzY8L1llYXI+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</w:fldData>
        </w:fldChar>
      </w:r>
      <w:r w:rsidR="00FB091D">
        <w:rPr>
          <w:rFonts w:ascii="Times New Roman" w:hAnsi="Times New Roman" w:cs="Times New Roman"/>
          <w:sz w:val="24"/>
          <w:szCs w:val="24"/>
        </w:rPr>
        <w:instrText xml:space="preserve"> ADDIN EN.CITE </w:instrText>
      </w:r>
      <w:r w:rsidR="00B45FEB">
        <w:rPr>
          <w:rFonts w:ascii="Times New Roman" w:hAnsi="Times New Roman" w:cs="Times New Roman"/>
          <w:sz w:val="24"/>
          <w:szCs w:val="24"/>
        </w:rPr>
        <w:fldChar w:fldCharType="begin">
          <w:fldData xml:space="preserve">PEVuZE5vdGU+PENpdGU+PEF1dGhvcj5Jc2hpa2F3YTwvQXV0aG9yPjxZZWFyPjE5NzY8L1llYXI+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</w:fldData>
        </w:fldChar>
      </w:r>
      <w:r w:rsidR="00FB091D">
        <w:rPr>
          <w:rFonts w:ascii="Times New Roman" w:hAnsi="Times New Roman" w:cs="Times New Roman"/>
          <w:sz w:val="24"/>
          <w:szCs w:val="24"/>
        </w:rPr>
        <w:instrText xml:space="preserve"> ADDIN EN.CITE.DATA </w:instrText>
      </w:r>
      <w:r w:rsidR="00B45FEB">
        <w:rPr>
          <w:rFonts w:ascii="Times New Roman" w:hAnsi="Times New Roman" w:cs="Times New Roman"/>
          <w:sz w:val="24"/>
          <w:szCs w:val="24"/>
        </w:rPr>
      </w:r>
      <w:r w:rsidR="00B45FEB">
        <w:rPr>
          <w:rFonts w:ascii="Times New Roman" w:hAnsi="Times New Roman" w:cs="Times New Roman"/>
          <w:sz w:val="24"/>
          <w:szCs w:val="24"/>
        </w:rPr>
        <w:fldChar w:fldCharType="end"/>
      </w:r>
      <w:r w:rsidR="00B45FEB">
        <w:rPr>
          <w:rFonts w:ascii="Times New Roman" w:hAnsi="Times New Roman" w:cs="Times New Roman"/>
          <w:sz w:val="24"/>
          <w:szCs w:val="24"/>
        </w:rPr>
      </w:r>
      <w:r w:rsidR="00B45FEB">
        <w:rPr>
          <w:rFonts w:ascii="Times New Roman" w:hAnsi="Times New Roman" w:cs="Times New Roman"/>
          <w:sz w:val="24"/>
          <w:szCs w:val="24"/>
        </w:rPr>
        <w:fldChar w:fldCharType="separate"/>
      </w:r>
      <w:r w:rsidR="00FB091D" w:rsidRPr="00FB091D">
        <w:rPr>
          <w:rFonts w:ascii="Times New Roman" w:hAnsi="Times New Roman" w:cs="Times New Roman"/>
          <w:noProof/>
          <w:sz w:val="24"/>
          <w:szCs w:val="24"/>
          <w:vertAlign w:val="superscript"/>
        </w:rPr>
        <w:t>36-38</w:t>
      </w:r>
      <w:r w:rsidR="00B45FEB">
        <w:rPr>
          <w:rFonts w:ascii="Times New Roman" w:hAnsi="Times New Roman" w:cs="Times New Roman"/>
          <w:sz w:val="24"/>
          <w:szCs w:val="24"/>
        </w:rPr>
        <w:fldChar w:fldCharType="end"/>
      </w:r>
      <w:r w:rsidRPr="00947442">
        <w:rPr>
          <w:rFonts w:ascii="Times New Roman" w:hAnsi="Times New Roman" w:cs="Times New Roman"/>
          <w:sz w:val="24"/>
          <w:szCs w:val="24"/>
        </w:rPr>
        <w:t xml:space="preserve"> and SXRD measurements have shown that there is a potential-dependant relaxation of the topmost atomic layer of Pt atoms</w:t>
      </w:r>
      <w:r w:rsidR="00B45FEB">
        <w:rPr>
          <w:rFonts w:ascii="Times New Roman" w:hAnsi="Times New Roman" w:cs="Times New Roman"/>
          <w:sz w:val="24"/>
          <w:szCs w:val="24"/>
        </w:rPr>
        <w:fldChar w:fldCharType="begin">
          <w:fldData xml:space="preserve">PEVuZE5vdGU+PENpdGU+PEF1dGhvcj5MdWNhczwvQXV0aG9yPjxZZWFyPjE5OTk8L1llYXI+PFJl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</w:fldData>
        </w:fldChar>
      </w:r>
      <w:r w:rsidR="00FB091D">
        <w:rPr>
          <w:rFonts w:ascii="Times New Roman" w:hAnsi="Times New Roman" w:cs="Times New Roman"/>
          <w:sz w:val="24"/>
          <w:szCs w:val="24"/>
        </w:rPr>
        <w:instrText xml:space="preserve"> ADDIN EN.CITE </w:instrText>
      </w:r>
      <w:r w:rsidR="00B45FEB">
        <w:rPr>
          <w:rFonts w:ascii="Times New Roman" w:hAnsi="Times New Roman" w:cs="Times New Roman"/>
          <w:sz w:val="24"/>
          <w:szCs w:val="24"/>
        </w:rPr>
        <w:fldChar w:fldCharType="begin">
          <w:fldData xml:space="preserve">PEVuZE5vdGU+PENpdGU+PEF1dGhvcj5MdWNhczwvQXV0aG9yPjxZZWFyPjE5OTk8L1llYXI+PFJl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</w:fldData>
        </w:fldChar>
      </w:r>
      <w:r w:rsidR="00FB091D">
        <w:rPr>
          <w:rFonts w:ascii="Times New Roman" w:hAnsi="Times New Roman" w:cs="Times New Roman"/>
          <w:sz w:val="24"/>
          <w:szCs w:val="24"/>
        </w:rPr>
        <w:instrText xml:space="preserve"> ADDIN EN.CITE.DATA </w:instrText>
      </w:r>
      <w:r w:rsidR="00B45FEB">
        <w:rPr>
          <w:rFonts w:ascii="Times New Roman" w:hAnsi="Times New Roman" w:cs="Times New Roman"/>
          <w:sz w:val="24"/>
          <w:szCs w:val="24"/>
        </w:rPr>
      </w:r>
      <w:r w:rsidR="00B45FEB">
        <w:rPr>
          <w:rFonts w:ascii="Times New Roman" w:hAnsi="Times New Roman" w:cs="Times New Roman"/>
          <w:sz w:val="24"/>
          <w:szCs w:val="24"/>
        </w:rPr>
        <w:fldChar w:fldCharType="end"/>
      </w:r>
      <w:r w:rsidR="00B45FEB">
        <w:rPr>
          <w:rFonts w:ascii="Times New Roman" w:hAnsi="Times New Roman" w:cs="Times New Roman"/>
          <w:sz w:val="24"/>
          <w:szCs w:val="24"/>
        </w:rPr>
      </w:r>
      <w:r w:rsidR="00B45FEB">
        <w:rPr>
          <w:rFonts w:ascii="Times New Roman" w:hAnsi="Times New Roman" w:cs="Times New Roman"/>
          <w:sz w:val="24"/>
          <w:szCs w:val="24"/>
        </w:rPr>
        <w:fldChar w:fldCharType="separate"/>
      </w:r>
      <w:r w:rsidR="00FB091D" w:rsidRPr="00FB091D">
        <w:rPr>
          <w:rFonts w:ascii="Times New Roman" w:hAnsi="Times New Roman" w:cs="Times New Roman"/>
          <w:noProof/>
          <w:sz w:val="24"/>
          <w:szCs w:val="24"/>
          <w:vertAlign w:val="superscript"/>
        </w:rPr>
        <w:t>39, 40</w:t>
      </w:r>
      <w:r w:rsidR="00B45FEB">
        <w:rPr>
          <w:rFonts w:ascii="Times New Roman" w:hAnsi="Times New Roman" w:cs="Times New Roman"/>
          <w:sz w:val="24"/>
          <w:szCs w:val="24"/>
        </w:rPr>
        <w:fldChar w:fldCharType="end"/>
      </w:r>
      <w:r w:rsidRPr="00947442">
        <w:rPr>
          <w:rFonts w:ascii="Times New Roman" w:hAnsi="Times New Roman" w:cs="Times New Roman"/>
          <w:sz w:val="24"/>
          <w:szCs w:val="24"/>
        </w:rPr>
        <w:t xml:space="preserve">. </w:t>
      </w:r>
      <w:r w:rsidR="00362706">
        <w:rPr>
          <w:rFonts w:ascii="Times New Roman" w:hAnsi="Times New Roman" w:cs="Times New Roman"/>
          <w:sz w:val="24"/>
          <w:szCs w:val="24"/>
        </w:rPr>
        <w:t>In</w:t>
      </w:r>
      <w:r w:rsidRPr="00947442">
        <w:rPr>
          <w:rFonts w:ascii="Times New Roman" w:hAnsi="Times New Roman" w:cs="Times New Roman"/>
          <w:sz w:val="24"/>
          <w:szCs w:val="24"/>
        </w:rPr>
        <w:t xml:space="preserve"> order to gain detailed atomic-scale information on the surface structure of the </w:t>
      </w:r>
      <w:proofErr w:type="gramStart"/>
      <w:r w:rsidRPr="00947442">
        <w:rPr>
          <w:rFonts w:ascii="Times New Roman" w:hAnsi="Times New Roman" w:cs="Times New Roman"/>
          <w:sz w:val="24"/>
          <w:szCs w:val="24"/>
        </w:rPr>
        <w:t>Pt(</w:t>
      </w:r>
      <w:proofErr w:type="gramEnd"/>
      <w:r w:rsidRPr="00947442">
        <w:rPr>
          <w:rFonts w:ascii="Times New Roman" w:hAnsi="Times New Roman" w:cs="Times New Roman"/>
          <w:sz w:val="24"/>
          <w:szCs w:val="24"/>
        </w:rPr>
        <w:t xml:space="preserve">111) electrode, the specular, (0, 0, L), and a non-specular, (1, 0, L), crystal truncation rods (CTRs) were measured at 0.4 V and -1.1 V. </w:t>
      </w:r>
      <w:r w:rsidRPr="00947442">
        <w:rPr>
          <w:rFonts w:ascii="Times New Roman" w:hAnsi="Times New Roman" w:cs="Times New Roman"/>
          <w:sz w:val="24"/>
          <w:szCs w:val="24"/>
        </w:rPr>
        <w:lastRenderedPageBreak/>
        <w:t>Both the specular and non-specular CTR data were modelled simultaneously. Figures 3(a) and 3(b) show the (1, 0, L) CTR data measured in MeCN + 0.1 M TBAClO</w:t>
      </w:r>
      <w:r w:rsidRPr="00947442">
        <w:rPr>
          <w:rFonts w:ascii="Times New Roman" w:hAnsi="Times New Roman" w:cs="Times New Roman"/>
          <w:sz w:val="24"/>
          <w:szCs w:val="24"/>
          <w:vertAlign w:val="subscript"/>
        </w:rPr>
        <w:t>4</w:t>
      </w:r>
      <w:r w:rsidRPr="00947442">
        <w:rPr>
          <w:rFonts w:ascii="Times New Roman" w:hAnsi="Times New Roman" w:cs="Times New Roman"/>
          <w:sz w:val="24"/>
          <w:szCs w:val="24"/>
        </w:rPr>
        <w:t xml:space="preserve"> and O</w:t>
      </w:r>
      <w:r w:rsidRPr="00947442">
        <w:rPr>
          <w:rFonts w:ascii="Times New Roman" w:hAnsi="Times New Roman" w:cs="Times New Roman"/>
          <w:sz w:val="24"/>
          <w:szCs w:val="24"/>
          <w:vertAlign w:val="subscript"/>
        </w:rPr>
        <w:t>2</w:t>
      </w:r>
      <w:r w:rsidRPr="00947442">
        <w:rPr>
          <w:rFonts w:ascii="Times New Roman" w:hAnsi="Times New Roman" w:cs="Times New Roman"/>
          <w:sz w:val="24"/>
          <w:szCs w:val="24"/>
        </w:rPr>
        <w:t>-saturated MeCN + 0.1 M TBAClO</w:t>
      </w:r>
      <w:r w:rsidRPr="00947442">
        <w:rPr>
          <w:rFonts w:ascii="Times New Roman" w:hAnsi="Times New Roman" w:cs="Times New Roman"/>
          <w:sz w:val="24"/>
          <w:szCs w:val="24"/>
          <w:vertAlign w:val="subscript"/>
        </w:rPr>
        <w:t>4</w:t>
      </w:r>
      <w:r w:rsidRPr="00947442">
        <w:rPr>
          <w:rFonts w:ascii="Times New Roman" w:hAnsi="Times New Roman" w:cs="Times New Roman"/>
          <w:sz w:val="24"/>
          <w:szCs w:val="24"/>
        </w:rPr>
        <w:t xml:space="preserve"> respectively, with the potential held at -1.1 V and 0.4 V. Each data point has been background subtracted (using an appropriate pixel region adjacent to that defined for the detected signal) and corrected for the instrumental resolution. The solid lines are fits to the data using a structural model for the </w:t>
      </w:r>
      <w:proofErr w:type="gramStart"/>
      <w:r w:rsidRPr="00947442">
        <w:rPr>
          <w:rFonts w:ascii="Times New Roman" w:hAnsi="Times New Roman" w:cs="Times New Roman"/>
          <w:sz w:val="24"/>
          <w:szCs w:val="24"/>
        </w:rPr>
        <w:t>Pt(</w:t>
      </w:r>
      <w:proofErr w:type="gramEnd"/>
      <w:r w:rsidRPr="00947442">
        <w:rPr>
          <w:rFonts w:ascii="Times New Roman" w:hAnsi="Times New Roman" w:cs="Times New Roman"/>
          <w:sz w:val="24"/>
          <w:szCs w:val="24"/>
        </w:rPr>
        <w:t>111) surface, parameterised by interlayer relaxation (</w:t>
      </w:r>
      <w:r w:rsidRPr="00947442">
        <w:rPr>
          <w:rFonts w:ascii="Times New Roman" w:hAnsi="Times New Roman" w:cs="Times New Roman"/>
          <w:bCs/>
          <w:sz w:val="24"/>
          <w:szCs w:val="24"/>
        </w:rPr>
        <w:t>ε</w:t>
      </w:r>
      <w:r w:rsidRPr="00947442">
        <w:rPr>
          <w:rFonts w:ascii="Times New Roman" w:hAnsi="Times New Roman" w:cs="Times New Roman"/>
          <w:sz w:val="24"/>
          <w:szCs w:val="24"/>
        </w:rPr>
        <w:t>), root-mean-squared (</w:t>
      </w:r>
      <w:proofErr w:type="spellStart"/>
      <w:r w:rsidRPr="00947442">
        <w:rPr>
          <w:rFonts w:ascii="Times New Roman" w:hAnsi="Times New Roman" w:cs="Times New Roman"/>
          <w:i/>
          <w:sz w:val="24"/>
          <w:szCs w:val="24"/>
        </w:rPr>
        <w:t>rms</w:t>
      </w:r>
      <w:proofErr w:type="spellEnd"/>
      <w:r w:rsidRPr="00947442">
        <w:rPr>
          <w:rFonts w:ascii="Times New Roman" w:hAnsi="Times New Roman" w:cs="Times New Roman"/>
          <w:sz w:val="24"/>
          <w:szCs w:val="24"/>
        </w:rPr>
        <w:t>) roughness (</w:t>
      </w:r>
      <w:proofErr w:type="spellStart"/>
      <w:r w:rsidRPr="00947442">
        <w:rPr>
          <w:rFonts w:ascii="Times New Roman" w:hAnsi="Times New Roman" w:cs="Times New Roman"/>
          <w:bCs/>
          <w:sz w:val="24"/>
          <w:szCs w:val="24"/>
        </w:rPr>
        <w:t>σ</w:t>
      </w:r>
      <w:r w:rsidRPr="00947442">
        <w:rPr>
          <w:rFonts w:ascii="Times New Roman" w:hAnsi="Times New Roman" w:cs="Times New Roman"/>
          <w:bCs/>
          <w:sz w:val="24"/>
          <w:szCs w:val="24"/>
          <w:vertAlign w:val="subscript"/>
        </w:rPr>
        <w:t>i</w:t>
      </w:r>
      <w:proofErr w:type="spellEnd"/>
      <w:r w:rsidRPr="00947442">
        <w:rPr>
          <w:rFonts w:ascii="Times New Roman" w:hAnsi="Times New Roman" w:cs="Times New Roman"/>
          <w:sz w:val="24"/>
          <w:szCs w:val="24"/>
        </w:rPr>
        <w:t>), modelled as a static Debye-Waller factor in addition to the thermal Debye-Waller factor and coverage of the surface Pt layer (</w:t>
      </w:r>
      <w:r w:rsidRPr="00947442">
        <w:rPr>
          <w:rFonts w:ascii="Times New Roman" w:hAnsi="Times New Roman" w:cs="Times New Roman"/>
          <w:bCs/>
          <w:sz w:val="24"/>
          <w:szCs w:val="24"/>
        </w:rPr>
        <w:t>η</w:t>
      </w:r>
      <w:r w:rsidRPr="00947442">
        <w:rPr>
          <w:rFonts w:ascii="Times New Roman" w:hAnsi="Times New Roman" w:cs="Times New Roman"/>
          <w:bCs/>
          <w:sz w:val="24"/>
          <w:szCs w:val="24"/>
          <w:vertAlign w:val="subscript"/>
        </w:rPr>
        <w:t>1</w:t>
      </w:r>
      <w:r w:rsidRPr="00947442">
        <w:rPr>
          <w:rFonts w:ascii="Times New Roman" w:hAnsi="Times New Roman" w:cs="Times New Roman"/>
          <w:sz w:val="24"/>
          <w:szCs w:val="24"/>
        </w:rPr>
        <w:t>)</w:t>
      </w:r>
      <w:r w:rsidR="00DB2F58">
        <w:rPr>
          <w:rFonts w:ascii="Times New Roman" w:hAnsi="Times New Roman" w:cs="Times New Roman"/>
          <w:sz w:val="24"/>
          <w:szCs w:val="24"/>
        </w:rPr>
        <w:t xml:space="preserve"> as indicated in Figure 5(a)</w:t>
      </w:r>
      <w:r w:rsidRPr="00947442">
        <w:rPr>
          <w:rFonts w:ascii="Times New Roman" w:hAnsi="Times New Roman" w:cs="Times New Roman"/>
          <w:sz w:val="24"/>
          <w:szCs w:val="24"/>
        </w:rPr>
        <w:t xml:space="preserve">. </w:t>
      </w:r>
      <w:r w:rsidRPr="00947442">
        <w:rPr>
          <w:rFonts w:ascii="Times New Roman" w:hAnsi="Times New Roman" w:cs="Times New Roman"/>
          <w:bCs/>
          <w:sz w:val="24"/>
          <w:szCs w:val="24"/>
        </w:rPr>
        <w:t xml:space="preserve">The bottom panels in Figure 3 show the ratio between the CTR data sets measured at 0.4 V and -1.1 V. </w:t>
      </w:r>
      <w:r w:rsidR="00B644FF">
        <w:rPr>
          <w:rFonts w:ascii="Times New Roman" w:hAnsi="Times New Roman" w:cs="Times New Roman"/>
          <w:bCs/>
          <w:sz w:val="24"/>
          <w:szCs w:val="24"/>
        </w:rPr>
        <w:t xml:space="preserve">Plotting the ratio between CTR data sets </w:t>
      </w:r>
      <w:r w:rsidRPr="00947442">
        <w:rPr>
          <w:rFonts w:ascii="Times New Roman" w:hAnsi="Times New Roman" w:cs="Times New Roman"/>
          <w:bCs/>
          <w:sz w:val="24"/>
          <w:szCs w:val="24"/>
        </w:rPr>
        <w:t xml:space="preserve">highlights any changes induced by the applied potential, independent of any systematic error in the data (therefore just the statistical error is shown). The solid line in the ratio data plots </w:t>
      </w:r>
      <w:r w:rsidR="006C2F3A">
        <w:rPr>
          <w:rFonts w:ascii="Times New Roman" w:hAnsi="Times New Roman" w:cs="Times New Roman"/>
          <w:bCs/>
          <w:sz w:val="24"/>
          <w:szCs w:val="24"/>
        </w:rPr>
        <w:t>corresponds to the ratio of</w:t>
      </w:r>
      <w:r w:rsidRPr="00947442">
        <w:rPr>
          <w:rFonts w:ascii="Times New Roman" w:hAnsi="Times New Roman" w:cs="Times New Roman"/>
          <w:bCs/>
          <w:sz w:val="24"/>
          <w:szCs w:val="24"/>
        </w:rPr>
        <w:t xml:space="preserve"> the fits to the CTR data shown in the upper panels. The systematic change that is observed as a function of potential is largely due to a change in the relaxation of the topmost Pt surface layer. The pa</w:t>
      </w:r>
      <w:r w:rsidR="006C2F3A">
        <w:rPr>
          <w:rFonts w:ascii="Times New Roman" w:hAnsi="Times New Roman" w:cs="Times New Roman"/>
          <w:bCs/>
          <w:sz w:val="24"/>
          <w:szCs w:val="24"/>
        </w:rPr>
        <w:t>rameters that gave the best fit</w:t>
      </w:r>
      <w:r w:rsidRPr="00947442">
        <w:rPr>
          <w:rFonts w:ascii="Times New Roman" w:hAnsi="Times New Roman" w:cs="Times New Roman"/>
          <w:bCs/>
          <w:sz w:val="24"/>
          <w:szCs w:val="24"/>
        </w:rPr>
        <w:t xml:space="preserve"> to the CTR data are listed in Table 1. </w:t>
      </w:r>
    </w:p>
    <w:p w:rsidR="00947442" w:rsidRPr="00947442" w:rsidRDefault="00947442" w:rsidP="00362706">
      <w:pPr>
        <w:spacing w:line="480" w:lineRule="auto"/>
        <w:ind w:firstLine="720"/>
        <w:jc w:val="both"/>
        <w:rPr>
          <w:rFonts w:ascii="Times New Roman" w:hAnsi="Times New Roman" w:cs="Times New Roman"/>
          <w:sz w:val="24"/>
          <w:szCs w:val="24"/>
        </w:rPr>
      </w:pPr>
      <w:r w:rsidRPr="00947442">
        <w:rPr>
          <w:rFonts w:ascii="Times New Roman" w:hAnsi="Times New Roman" w:cs="Times New Roman"/>
          <w:sz w:val="24"/>
          <w:szCs w:val="24"/>
          <w:lang w:val="en-US"/>
        </w:rPr>
        <w:t xml:space="preserve">The CTR data shown in Figure 3 indicates that the </w:t>
      </w:r>
      <w:proofErr w:type="gramStart"/>
      <w:r w:rsidRPr="00947442">
        <w:rPr>
          <w:rFonts w:ascii="Times New Roman" w:hAnsi="Times New Roman" w:cs="Times New Roman"/>
          <w:sz w:val="24"/>
          <w:szCs w:val="24"/>
          <w:lang w:val="en-US"/>
        </w:rPr>
        <w:t>Pt(</w:t>
      </w:r>
      <w:proofErr w:type="gramEnd"/>
      <w:r w:rsidRPr="00947442">
        <w:rPr>
          <w:rFonts w:ascii="Times New Roman" w:hAnsi="Times New Roman" w:cs="Times New Roman"/>
          <w:sz w:val="24"/>
          <w:szCs w:val="24"/>
          <w:lang w:val="en-US"/>
        </w:rPr>
        <w:t>111) surface remains well ordered across the entire potential range studied. The most significant difference in the structural models obtained by the fits to the data is in the expansion (i.e. relaxation) of the topmost Pt layer. There is also a small change in surface roughness between the two potentials which is consistent with</w:t>
      </w:r>
      <w:r w:rsidR="00362706">
        <w:rPr>
          <w:rFonts w:ascii="Times New Roman" w:hAnsi="Times New Roman" w:cs="Times New Roman"/>
          <w:sz w:val="24"/>
          <w:szCs w:val="24"/>
          <w:lang w:val="en-US"/>
        </w:rPr>
        <w:t xml:space="preserve"> the observed XRV at (0, 1, </w:t>
      </w:r>
      <w:proofErr w:type="gramStart"/>
      <w:r w:rsidR="00362706">
        <w:rPr>
          <w:rFonts w:ascii="Times New Roman" w:hAnsi="Times New Roman" w:cs="Times New Roman"/>
          <w:sz w:val="24"/>
          <w:szCs w:val="24"/>
          <w:lang w:val="en-US"/>
        </w:rPr>
        <w:t>0.52</w:t>
      </w:r>
      <w:proofErr w:type="gramEnd"/>
      <w:r w:rsidRPr="00947442">
        <w:rPr>
          <w:rFonts w:ascii="Times New Roman" w:hAnsi="Times New Roman" w:cs="Times New Roman"/>
          <w:sz w:val="24"/>
          <w:szCs w:val="24"/>
          <w:lang w:val="en-US"/>
        </w:rPr>
        <w:t>)</w:t>
      </w:r>
      <w:r w:rsidR="00532F21">
        <w:rPr>
          <w:rFonts w:ascii="Times New Roman" w:hAnsi="Times New Roman" w:cs="Times New Roman"/>
          <w:sz w:val="24"/>
          <w:szCs w:val="24"/>
          <w:lang w:val="en-US"/>
        </w:rPr>
        <w:t>,</w:t>
      </w:r>
      <w:r w:rsidRPr="00947442">
        <w:rPr>
          <w:rFonts w:ascii="Times New Roman" w:hAnsi="Times New Roman" w:cs="Times New Roman"/>
          <w:sz w:val="24"/>
          <w:szCs w:val="24"/>
          <w:lang w:val="en-US"/>
        </w:rPr>
        <w:t xml:space="preserve"> </w:t>
      </w:r>
      <w:r w:rsidR="00362706">
        <w:rPr>
          <w:rFonts w:ascii="Times New Roman" w:hAnsi="Times New Roman" w:cs="Times New Roman"/>
          <w:sz w:val="24"/>
          <w:szCs w:val="24"/>
          <w:lang w:val="en-US"/>
        </w:rPr>
        <w:t>shown in F</w:t>
      </w:r>
      <w:r w:rsidRPr="00947442">
        <w:rPr>
          <w:rFonts w:ascii="Times New Roman" w:hAnsi="Times New Roman" w:cs="Times New Roman"/>
          <w:sz w:val="24"/>
          <w:szCs w:val="24"/>
          <w:lang w:val="en-US"/>
        </w:rPr>
        <w:t>igures 2</w:t>
      </w:r>
      <w:r w:rsidR="00362706">
        <w:rPr>
          <w:rFonts w:ascii="Times New Roman" w:hAnsi="Times New Roman" w:cs="Times New Roman"/>
          <w:sz w:val="24"/>
          <w:szCs w:val="24"/>
          <w:lang w:val="en-US"/>
        </w:rPr>
        <w:t>(</w:t>
      </w:r>
      <w:r w:rsidRPr="00947442">
        <w:rPr>
          <w:rFonts w:ascii="Times New Roman" w:hAnsi="Times New Roman" w:cs="Times New Roman"/>
          <w:sz w:val="24"/>
          <w:szCs w:val="24"/>
          <w:lang w:val="en-US"/>
        </w:rPr>
        <w:t>c</w:t>
      </w:r>
      <w:r w:rsidR="00362706">
        <w:rPr>
          <w:rFonts w:ascii="Times New Roman" w:hAnsi="Times New Roman" w:cs="Times New Roman"/>
          <w:sz w:val="24"/>
          <w:szCs w:val="24"/>
          <w:lang w:val="en-US"/>
        </w:rPr>
        <w:t>)</w:t>
      </w:r>
      <w:r w:rsidRPr="00947442">
        <w:rPr>
          <w:rFonts w:ascii="Times New Roman" w:hAnsi="Times New Roman" w:cs="Times New Roman"/>
          <w:sz w:val="24"/>
          <w:szCs w:val="24"/>
          <w:lang w:val="en-US"/>
        </w:rPr>
        <w:t xml:space="preserve"> and 2</w:t>
      </w:r>
      <w:r w:rsidR="00362706">
        <w:rPr>
          <w:rFonts w:ascii="Times New Roman" w:hAnsi="Times New Roman" w:cs="Times New Roman"/>
          <w:sz w:val="24"/>
          <w:szCs w:val="24"/>
          <w:lang w:val="en-US"/>
        </w:rPr>
        <w:t>(</w:t>
      </w:r>
      <w:r w:rsidRPr="00947442">
        <w:rPr>
          <w:rFonts w:ascii="Times New Roman" w:hAnsi="Times New Roman" w:cs="Times New Roman"/>
          <w:sz w:val="24"/>
          <w:szCs w:val="24"/>
          <w:lang w:val="en-US"/>
        </w:rPr>
        <w:t>d</w:t>
      </w:r>
      <w:r w:rsidR="00362706">
        <w:rPr>
          <w:rFonts w:ascii="Times New Roman" w:hAnsi="Times New Roman" w:cs="Times New Roman"/>
          <w:sz w:val="24"/>
          <w:szCs w:val="24"/>
          <w:lang w:val="en-US"/>
        </w:rPr>
        <w:t>)</w:t>
      </w:r>
      <w:r w:rsidRPr="00947442">
        <w:rPr>
          <w:rFonts w:ascii="Times New Roman" w:hAnsi="Times New Roman" w:cs="Times New Roman"/>
          <w:sz w:val="24"/>
          <w:szCs w:val="24"/>
          <w:lang w:val="en-US"/>
        </w:rPr>
        <w:t xml:space="preserve">. </w:t>
      </w:r>
      <w:r w:rsidRPr="00947442">
        <w:rPr>
          <w:rFonts w:ascii="Times New Roman" w:hAnsi="Times New Roman" w:cs="Times New Roman"/>
          <w:sz w:val="24"/>
          <w:szCs w:val="24"/>
        </w:rPr>
        <w:t>Specular CTR measurements (also known as extended x-ra</w:t>
      </w:r>
      <w:r w:rsidR="00532F21">
        <w:rPr>
          <w:rFonts w:ascii="Times New Roman" w:hAnsi="Times New Roman" w:cs="Times New Roman"/>
          <w:sz w:val="24"/>
          <w:szCs w:val="24"/>
        </w:rPr>
        <w:t>y reflectivity) probe</w:t>
      </w:r>
      <w:r w:rsidRPr="00947442">
        <w:rPr>
          <w:rFonts w:ascii="Times New Roman" w:hAnsi="Times New Roman" w:cs="Times New Roman"/>
          <w:sz w:val="24"/>
          <w:szCs w:val="24"/>
        </w:rPr>
        <w:t xml:space="preserve"> </w:t>
      </w:r>
      <w:r w:rsidR="00532F21">
        <w:rPr>
          <w:rFonts w:ascii="Times New Roman" w:hAnsi="Times New Roman" w:cs="Times New Roman"/>
          <w:sz w:val="24"/>
          <w:szCs w:val="24"/>
        </w:rPr>
        <w:t>the electron density profile in</w:t>
      </w:r>
      <w:r w:rsidRPr="00947442">
        <w:rPr>
          <w:rFonts w:ascii="Times New Roman" w:hAnsi="Times New Roman" w:cs="Times New Roman"/>
          <w:sz w:val="24"/>
          <w:szCs w:val="24"/>
        </w:rPr>
        <w:t xml:space="preserve"> the direction perpendicular to the surface and </w:t>
      </w:r>
      <w:r w:rsidR="00532F21">
        <w:rPr>
          <w:rFonts w:ascii="Times New Roman" w:hAnsi="Times New Roman" w:cs="Times New Roman"/>
          <w:sz w:val="24"/>
          <w:szCs w:val="24"/>
        </w:rPr>
        <w:t xml:space="preserve">are </w:t>
      </w:r>
      <w:r w:rsidRPr="00947442">
        <w:rPr>
          <w:rFonts w:ascii="Times New Roman" w:hAnsi="Times New Roman" w:cs="Times New Roman"/>
          <w:sz w:val="24"/>
          <w:szCs w:val="24"/>
        </w:rPr>
        <w:t xml:space="preserve">therefore </w:t>
      </w:r>
      <w:r w:rsidR="00532F21">
        <w:rPr>
          <w:rFonts w:ascii="Times New Roman" w:hAnsi="Times New Roman" w:cs="Times New Roman"/>
          <w:sz w:val="24"/>
          <w:szCs w:val="24"/>
        </w:rPr>
        <w:t xml:space="preserve">sensitive to </w:t>
      </w:r>
      <w:r w:rsidRPr="00947442">
        <w:rPr>
          <w:rFonts w:ascii="Times New Roman" w:hAnsi="Times New Roman" w:cs="Times New Roman"/>
          <w:sz w:val="24"/>
          <w:szCs w:val="24"/>
        </w:rPr>
        <w:t>layering in t</w:t>
      </w:r>
      <w:r w:rsidR="00532F21">
        <w:rPr>
          <w:rFonts w:ascii="Times New Roman" w:hAnsi="Times New Roman" w:cs="Times New Roman"/>
          <w:sz w:val="24"/>
          <w:szCs w:val="24"/>
        </w:rPr>
        <w:t>he liquid side of the interface</w:t>
      </w:r>
      <w:r w:rsidR="00B45FEB">
        <w:rPr>
          <w:rFonts w:ascii="Times New Roman" w:hAnsi="Times New Roman" w:cs="Times New Roman"/>
          <w:sz w:val="24"/>
          <w:szCs w:val="24"/>
        </w:rPr>
        <w:fldChar w:fldCharType="begin"/>
      </w:r>
      <w:r w:rsidR="00FB091D">
        <w:rPr>
          <w:rFonts w:ascii="Times New Roman" w:hAnsi="Times New Roman" w:cs="Times New Roman"/>
          <w:sz w:val="24"/>
          <w:szCs w:val="24"/>
        </w:rPr>
        <w:instrText xml:space="preserve"> ADDIN EN.CITE &lt;EndNote&gt;&lt;Cite&gt;&lt;Author&gt;Fenter&lt;/Author&gt;&lt;Year&gt;2004&lt;/Year&gt;&lt;RecNum&gt;165&lt;/RecNum&gt;&lt;DisplayText&gt;&lt;style face="superscript"&gt;41&lt;/style&gt;&lt;/DisplayText&gt;&lt;record&gt;&lt;rec-number&gt;165&lt;/rec-number&gt;&lt;foreign-keys&gt;&lt;key app="EN" db-id="dspftaxp9ved0levftyppv2tfzff250fe92z" timestamp="1525873212"&gt;165&lt;/key&gt;&lt;/foreign-keys&gt;&lt;ref-type name="Journal Article"&gt;17&lt;/ref-type&gt;&lt;contributors&gt;&lt;authors&gt;&lt;author&gt;Fenter, Paul&lt;/author&gt;&lt;author&gt;Sturchio, Neil C.&lt;/author&gt;&lt;/authors&gt;&lt;/contributors&gt;&lt;titles&gt;&lt;title&gt;Mineral–water interfacial structures revealed by synchrotron X-ray scattering&lt;/title&gt;&lt;secondary-title&gt;Progress in Surface Science&lt;/secondary-title&gt;&lt;alt-title&gt;Progress in Surface Science&lt;/alt-title&gt;&lt;/titles&gt;&lt;periodical&gt;&lt;full-title&gt;Progress in Surface Science&lt;/full-title&gt;&lt;abbr-1&gt;Progress in Surface Science&lt;/abbr-1&gt;&lt;/periodical&gt;&lt;alt-periodical&gt;&lt;full-title&gt;Progress in Surface Science&lt;/full-title&gt;&lt;abbr-1&gt;Progress in Surface Science&lt;/abbr-1&gt;&lt;/alt-periodical&gt;&lt;pages&gt;171-258&lt;/pages&gt;&lt;volume&gt;77&lt;/volume&gt;&lt;number&gt;5–8&lt;/number&gt;&lt;keywords&gt;&lt;keyword&gt;Crystal truncation rod&lt;/keyword&gt;&lt;keyword&gt;Interfacial water&lt;/keyword&gt;&lt;keyword&gt;Mineral–water interface&lt;/keyword&gt;&lt;keyword&gt;Solid–liquid interface&lt;/keyword&gt;&lt;keyword&gt;Surface relaxation&lt;/keyword&gt;&lt;keyword&gt;Surface structure&lt;/keyword&gt;&lt;keyword&gt;water&lt;/keyword&gt;&lt;keyword&gt;X-ray reflectivity&lt;/keyword&gt;&lt;keyword&gt;X-ray scattering&lt;/keyword&gt;&lt;/keywords&gt;&lt;dates&gt;&lt;year&gt;2004&lt;/year&gt;&lt;pub-dates&gt;&lt;date&gt;2004&lt;/date&gt;&lt;/pub-dates&gt;&lt;/dates&gt;&lt;isbn&gt;0079-6816&lt;/isbn&gt;&lt;urls&gt;&lt;related-urls&gt;&lt;url&gt;http://www.sciencedirect.com/science/article/pii/S0079681605000031&lt;/url&gt;&lt;/related-urls&gt;&lt;/urls&gt;&lt;electronic-resource-num&gt;10.1016/j.progsurf.2004.12.001&lt;/electronic-resource-num&gt;&lt;remote-database-provider&gt;ScienceDirect&lt;/remote-database-provider&gt;&lt;access-date&gt;2015/01/22/17:37:16&lt;/access-date&gt;&lt;/record&gt;&lt;/Cite&gt;&lt;/EndNote&gt;</w:instrText>
      </w:r>
      <w:r w:rsidR="00B45FEB">
        <w:rPr>
          <w:rFonts w:ascii="Times New Roman" w:hAnsi="Times New Roman" w:cs="Times New Roman"/>
          <w:sz w:val="24"/>
          <w:szCs w:val="24"/>
        </w:rPr>
        <w:fldChar w:fldCharType="separate"/>
      </w:r>
      <w:r w:rsidR="00FB091D" w:rsidRPr="00FB091D">
        <w:rPr>
          <w:rFonts w:ascii="Times New Roman" w:hAnsi="Times New Roman" w:cs="Times New Roman"/>
          <w:noProof/>
          <w:sz w:val="24"/>
          <w:szCs w:val="24"/>
          <w:vertAlign w:val="superscript"/>
        </w:rPr>
        <w:t>41</w:t>
      </w:r>
      <w:r w:rsidR="00B45FEB">
        <w:rPr>
          <w:rFonts w:ascii="Times New Roman" w:hAnsi="Times New Roman" w:cs="Times New Roman"/>
          <w:sz w:val="24"/>
          <w:szCs w:val="24"/>
        </w:rPr>
        <w:fldChar w:fldCharType="end"/>
      </w:r>
      <w:r w:rsidR="00532F21">
        <w:rPr>
          <w:rFonts w:ascii="Times New Roman" w:hAnsi="Times New Roman" w:cs="Times New Roman"/>
          <w:sz w:val="24"/>
          <w:szCs w:val="24"/>
        </w:rPr>
        <w:t>.</w:t>
      </w:r>
      <w:r w:rsidRPr="00947442">
        <w:rPr>
          <w:rFonts w:ascii="Times New Roman" w:hAnsi="Times New Roman" w:cs="Times New Roman"/>
          <w:sz w:val="24"/>
          <w:szCs w:val="24"/>
        </w:rPr>
        <w:t xml:space="preserve"> The atomic form factor for carbon was used to represent any </w:t>
      </w:r>
      <w:proofErr w:type="spellStart"/>
      <w:r w:rsidRPr="00947442">
        <w:rPr>
          <w:rFonts w:ascii="Times New Roman" w:hAnsi="Times New Roman" w:cs="Times New Roman"/>
          <w:sz w:val="24"/>
          <w:szCs w:val="24"/>
        </w:rPr>
        <w:t>adlayers</w:t>
      </w:r>
      <w:proofErr w:type="spellEnd"/>
      <w:r w:rsidRPr="00947442">
        <w:rPr>
          <w:rFonts w:ascii="Times New Roman" w:hAnsi="Times New Roman" w:cs="Times New Roman"/>
          <w:sz w:val="24"/>
          <w:szCs w:val="24"/>
        </w:rPr>
        <w:t xml:space="preserve"> in the model, as nitrogen, carbon and </w:t>
      </w:r>
      <w:r w:rsidR="00FD591C">
        <w:rPr>
          <w:rFonts w:ascii="Times New Roman" w:hAnsi="Times New Roman" w:cs="Times New Roman"/>
          <w:sz w:val="24"/>
          <w:szCs w:val="24"/>
        </w:rPr>
        <w:t>O</w:t>
      </w:r>
      <w:r w:rsidR="00FD591C" w:rsidRPr="00B663D0">
        <w:rPr>
          <w:rFonts w:ascii="Times New Roman" w:hAnsi="Times New Roman" w:cs="Times New Roman"/>
          <w:sz w:val="24"/>
          <w:szCs w:val="24"/>
          <w:vertAlign w:val="subscript"/>
        </w:rPr>
        <w:t>2</w:t>
      </w:r>
      <w:r w:rsidR="00FD591C" w:rsidRPr="00947442">
        <w:rPr>
          <w:rFonts w:ascii="Times New Roman" w:hAnsi="Times New Roman" w:cs="Times New Roman"/>
          <w:sz w:val="24"/>
          <w:szCs w:val="24"/>
        </w:rPr>
        <w:t xml:space="preserve"> </w:t>
      </w:r>
      <w:r w:rsidRPr="00947442">
        <w:rPr>
          <w:rFonts w:ascii="Times New Roman" w:hAnsi="Times New Roman" w:cs="Times New Roman"/>
          <w:sz w:val="24"/>
          <w:szCs w:val="24"/>
        </w:rPr>
        <w:t xml:space="preserve">all have similar </w:t>
      </w:r>
      <w:r w:rsidRPr="00947442">
        <w:rPr>
          <w:rFonts w:ascii="Times New Roman" w:hAnsi="Times New Roman" w:cs="Times New Roman"/>
          <w:sz w:val="24"/>
          <w:szCs w:val="24"/>
        </w:rPr>
        <w:lastRenderedPageBreak/>
        <w:t xml:space="preserve">atomic numbers. The </w:t>
      </w:r>
      <w:proofErr w:type="spellStart"/>
      <w:r w:rsidRPr="00947442">
        <w:rPr>
          <w:rFonts w:ascii="Times New Roman" w:hAnsi="Times New Roman" w:cs="Times New Roman"/>
          <w:i/>
          <w:sz w:val="24"/>
          <w:szCs w:val="24"/>
        </w:rPr>
        <w:t>rms</w:t>
      </w:r>
      <w:proofErr w:type="spellEnd"/>
      <w:r w:rsidRPr="00947442">
        <w:rPr>
          <w:rFonts w:ascii="Times New Roman" w:hAnsi="Times New Roman" w:cs="Times New Roman"/>
          <w:sz w:val="24"/>
          <w:szCs w:val="24"/>
        </w:rPr>
        <w:t xml:space="preserve"> roughness for each electrolyte </w:t>
      </w:r>
      <w:proofErr w:type="spellStart"/>
      <w:r w:rsidRPr="00947442">
        <w:rPr>
          <w:rFonts w:ascii="Times New Roman" w:hAnsi="Times New Roman" w:cs="Times New Roman"/>
          <w:sz w:val="24"/>
          <w:szCs w:val="24"/>
        </w:rPr>
        <w:t>adlayer</w:t>
      </w:r>
      <w:proofErr w:type="spellEnd"/>
      <w:r w:rsidRPr="00947442">
        <w:rPr>
          <w:rFonts w:ascii="Times New Roman" w:hAnsi="Times New Roman" w:cs="Times New Roman"/>
          <w:sz w:val="24"/>
          <w:szCs w:val="24"/>
        </w:rPr>
        <w:t xml:space="preserve"> was fixed slightly above that of Pt at 0.15 </w:t>
      </w:r>
      <w:r w:rsidRPr="00947442">
        <w:rPr>
          <w:rFonts w:ascii="Times New Roman" w:hAnsi="Times New Roman" w:cs="Times New Roman"/>
          <w:bCs/>
          <w:sz w:val="24"/>
          <w:szCs w:val="24"/>
        </w:rPr>
        <w:t xml:space="preserve">Å. The transition of the electron density from the interface to the bulk electrolyte is described by an error function with width 0.5 Å and a maximum electron density equal to the bulk density of MeCN. </w:t>
      </w:r>
      <w:r w:rsidRPr="00947442">
        <w:rPr>
          <w:rFonts w:ascii="Times New Roman" w:hAnsi="Times New Roman" w:cs="Times New Roman"/>
          <w:sz w:val="24"/>
          <w:szCs w:val="24"/>
        </w:rPr>
        <w:t xml:space="preserve">Figure 5(b) shows how the vertical electron density profile relates to the various components of this model. </w:t>
      </w:r>
    </w:p>
    <w:p w:rsidR="00947442" w:rsidRPr="00947442" w:rsidRDefault="00947442" w:rsidP="00E419A7">
      <w:pPr>
        <w:spacing w:line="480" w:lineRule="auto"/>
        <w:ind w:firstLine="720"/>
        <w:jc w:val="both"/>
        <w:rPr>
          <w:rFonts w:ascii="Times New Roman" w:hAnsi="Times New Roman" w:cs="Times New Roman"/>
          <w:sz w:val="24"/>
          <w:szCs w:val="24"/>
        </w:rPr>
      </w:pPr>
      <w:r w:rsidRPr="00947442">
        <w:rPr>
          <w:rFonts w:ascii="Times New Roman" w:hAnsi="Times New Roman" w:cs="Times New Roman"/>
          <w:sz w:val="24"/>
          <w:szCs w:val="24"/>
        </w:rPr>
        <w:t>As for the non-specular CTR data shown in Figure 3, Figures 4(a) and 4(b) show the specular CTR data measured in MeCN + 0.1 M TBAClO</w:t>
      </w:r>
      <w:r w:rsidRPr="00947442">
        <w:rPr>
          <w:rFonts w:ascii="Times New Roman" w:hAnsi="Times New Roman" w:cs="Times New Roman"/>
          <w:sz w:val="24"/>
          <w:szCs w:val="24"/>
          <w:vertAlign w:val="subscript"/>
        </w:rPr>
        <w:t>4</w:t>
      </w:r>
      <w:r w:rsidRPr="00947442">
        <w:rPr>
          <w:rFonts w:ascii="Times New Roman" w:hAnsi="Times New Roman" w:cs="Times New Roman"/>
          <w:sz w:val="24"/>
          <w:szCs w:val="24"/>
        </w:rPr>
        <w:t xml:space="preserve"> and O</w:t>
      </w:r>
      <w:r w:rsidRPr="00947442">
        <w:rPr>
          <w:rFonts w:ascii="Times New Roman" w:hAnsi="Times New Roman" w:cs="Times New Roman"/>
          <w:sz w:val="24"/>
          <w:szCs w:val="24"/>
          <w:vertAlign w:val="subscript"/>
        </w:rPr>
        <w:t>2</w:t>
      </w:r>
      <w:r w:rsidRPr="00947442">
        <w:rPr>
          <w:rFonts w:ascii="Times New Roman" w:hAnsi="Times New Roman" w:cs="Times New Roman"/>
          <w:sz w:val="24"/>
          <w:szCs w:val="24"/>
        </w:rPr>
        <w:t>-saturated MeCN + 0.1 M TBAClO</w:t>
      </w:r>
      <w:r w:rsidRPr="00947442">
        <w:rPr>
          <w:rFonts w:ascii="Times New Roman" w:hAnsi="Times New Roman" w:cs="Times New Roman"/>
          <w:sz w:val="24"/>
          <w:szCs w:val="24"/>
          <w:vertAlign w:val="subscript"/>
        </w:rPr>
        <w:t>4</w:t>
      </w:r>
      <w:r w:rsidRPr="00947442">
        <w:rPr>
          <w:rFonts w:ascii="Times New Roman" w:hAnsi="Times New Roman" w:cs="Times New Roman"/>
          <w:sz w:val="24"/>
          <w:szCs w:val="24"/>
        </w:rPr>
        <w:t xml:space="preserve"> respectively, with the potential held at 0.4 V and -1.1 V and the bottom panels show the ratio between the data sets measured at the two potentials. The solid lines </w:t>
      </w:r>
      <w:r w:rsidR="00B460D0">
        <w:rPr>
          <w:rFonts w:ascii="Times New Roman" w:hAnsi="Times New Roman" w:cs="Times New Roman"/>
          <w:sz w:val="24"/>
          <w:szCs w:val="24"/>
        </w:rPr>
        <w:t xml:space="preserve">are the best fits to the data with (solid line) and without (dashed line) the </w:t>
      </w:r>
      <w:r w:rsidR="00B460D0" w:rsidRPr="00947442">
        <w:rPr>
          <w:rFonts w:ascii="Times New Roman" w:hAnsi="Times New Roman" w:cs="Times New Roman"/>
          <w:sz w:val="24"/>
          <w:szCs w:val="24"/>
        </w:rPr>
        <w:t xml:space="preserve">contribution from the electrolyte </w:t>
      </w:r>
      <w:r w:rsidR="00B460D0">
        <w:rPr>
          <w:rFonts w:ascii="Times New Roman" w:hAnsi="Times New Roman" w:cs="Times New Roman"/>
          <w:sz w:val="24"/>
          <w:szCs w:val="24"/>
        </w:rPr>
        <w:t>layering (</w:t>
      </w:r>
      <w:r w:rsidRPr="00947442">
        <w:rPr>
          <w:rFonts w:ascii="Times New Roman" w:hAnsi="Times New Roman" w:cs="Times New Roman"/>
          <w:sz w:val="24"/>
          <w:szCs w:val="24"/>
        </w:rPr>
        <w:t xml:space="preserve">the </w:t>
      </w:r>
      <w:r w:rsidR="00B460D0">
        <w:rPr>
          <w:rFonts w:ascii="Times New Roman" w:hAnsi="Times New Roman" w:cs="Times New Roman"/>
          <w:sz w:val="24"/>
          <w:szCs w:val="24"/>
        </w:rPr>
        <w:t xml:space="preserve">structural </w:t>
      </w:r>
      <w:r w:rsidRPr="00947442">
        <w:rPr>
          <w:rFonts w:ascii="Times New Roman" w:hAnsi="Times New Roman" w:cs="Times New Roman"/>
          <w:sz w:val="24"/>
          <w:szCs w:val="24"/>
        </w:rPr>
        <w:t xml:space="preserve">parameters </w:t>
      </w:r>
      <w:r w:rsidR="00B460D0">
        <w:rPr>
          <w:rFonts w:ascii="Times New Roman" w:hAnsi="Times New Roman" w:cs="Times New Roman"/>
          <w:sz w:val="24"/>
          <w:szCs w:val="24"/>
        </w:rPr>
        <w:t xml:space="preserve">to the fits are </w:t>
      </w:r>
      <w:r w:rsidRPr="00947442">
        <w:rPr>
          <w:rFonts w:ascii="Times New Roman" w:hAnsi="Times New Roman" w:cs="Times New Roman"/>
          <w:sz w:val="24"/>
          <w:szCs w:val="24"/>
        </w:rPr>
        <w:t>listed in Table 1</w:t>
      </w:r>
      <w:r w:rsidR="00B460D0">
        <w:rPr>
          <w:rFonts w:ascii="Times New Roman" w:hAnsi="Times New Roman" w:cs="Times New Roman"/>
          <w:sz w:val="24"/>
          <w:szCs w:val="24"/>
        </w:rPr>
        <w:t>)</w:t>
      </w:r>
      <w:r w:rsidRPr="00947442">
        <w:rPr>
          <w:rFonts w:ascii="Times New Roman" w:hAnsi="Times New Roman" w:cs="Times New Roman"/>
          <w:sz w:val="24"/>
          <w:szCs w:val="24"/>
        </w:rPr>
        <w:t xml:space="preserve">. Figure 6 shows the laterally averaged </w:t>
      </w:r>
      <w:r w:rsidR="0071723D">
        <w:rPr>
          <w:rFonts w:ascii="Times New Roman" w:hAnsi="Times New Roman" w:cs="Times New Roman"/>
          <w:sz w:val="24"/>
          <w:szCs w:val="24"/>
        </w:rPr>
        <w:t>surface-normal</w:t>
      </w:r>
      <w:r w:rsidRPr="00947442">
        <w:rPr>
          <w:rFonts w:ascii="Times New Roman" w:hAnsi="Times New Roman" w:cs="Times New Roman"/>
          <w:sz w:val="24"/>
          <w:szCs w:val="24"/>
        </w:rPr>
        <w:t xml:space="preserve"> electron density profiles </w:t>
      </w:r>
      <w:r w:rsidR="00DB2F58">
        <w:rPr>
          <w:rFonts w:ascii="Times New Roman" w:hAnsi="Times New Roman" w:cs="Times New Roman"/>
          <w:sz w:val="24"/>
          <w:szCs w:val="24"/>
        </w:rPr>
        <w:t>calculated</w:t>
      </w:r>
      <w:r w:rsidRPr="00947442">
        <w:rPr>
          <w:rFonts w:ascii="Times New Roman" w:hAnsi="Times New Roman" w:cs="Times New Roman"/>
          <w:sz w:val="24"/>
          <w:szCs w:val="24"/>
        </w:rPr>
        <w:t xml:space="preserve"> from the </w:t>
      </w:r>
      <w:r w:rsidR="00C10E74">
        <w:rPr>
          <w:rFonts w:ascii="Times New Roman" w:hAnsi="Times New Roman" w:cs="Times New Roman"/>
          <w:sz w:val="24"/>
          <w:szCs w:val="24"/>
        </w:rPr>
        <w:t xml:space="preserve">best </w:t>
      </w:r>
      <w:r w:rsidRPr="00947442">
        <w:rPr>
          <w:rFonts w:ascii="Times New Roman" w:hAnsi="Times New Roman" w:cs="Times New Roman"/>
          <w:sz w:val="24"/>
          <w:szCs w:val="24"/>
        </w:rPr>
        <w:t>fit</w:t>
      </w:r>
      <w:r w:rsidR="00C10E74">
        <w:rPr>
          <w:rFonts w:ascii="Times New Roman" w:hAnsi="Times New Roman" w:cs="Times New Roman"/>
          <w:sz w:val="24"/>
          <w:szCs w:val="24"/>
        </w:rPr>
        <w:t xml:space="preserve"> parameters</w:t>
      </w:r>
      <w:r w:rsidRPr="00947442">
        <w:rPr>
          <w:rFonts w:ascii="Times New Roman" w:hAnsi="Times New Roman" w:cs="Times New Roman"/>
          <w:sz w:val="24"/>
          <w:szCs w:val="24"/>
        </w:rPr>
        <w:t xml:space="preserve"> to the CTR data in Figure 4. The electron density profiles </w:t>
      </w:r>
      <w:r w:rsidR="0071723D">
        <w:rPr>
          <w:rFonts w:ascii="Times New Roman" w:hAnsi="Times New Roman" w:cs="Times New Roman"/>
          <w:sz w:val="24"/>
          <w:szCs w:val="24"/>
        </w:rPr>
        <w:t xml:space="preserve">in the electrolyte side of the interface </w:t>
      </w:r>
      <w:r w:rsidRPr="00947442">
        <w:rPr>
          <w:rFonts w:ascii="Times New Roman" w:hAnsi="Times New Roman" w:cs="Times New Roman"/>
          <w:sz w:val="24"/>
          <w:szCs w:val="24"/>
        </w:rPr>
        <w:t xml:space="preserve">are plotted to simulate the finite experimental resolution where the electron density is plotted as a Gaussian function with an effective vibrational amplitude corresponding to </w:t>
      </w:r>
      <w:r w:rsidR="0071723D">
        <w:rPr>
          <w:rFonts w:ascii="Times New Roman" w:hAnsi="Times New Roman" w:cs="Times New Roman"/>
          <w:sz w:val="24"/>
          <w:szCs w:val="24"/>
        </w:rPr>
        <w:t xml:space="preserve">the </w:t>
      </w:r>
      <w:r w:rsidRPr="00947442">
        <w:rPr>
          <w:rFonts w:ascii="Times New Roman" w:hAnsi="Times New Roman" w:cs="Times New Roman"/>
          <w:sz w:val="24"/>
          <w:szCs w:val="24"/>
        </w:rPr>
        <w:t>vibrational amplitude of each atom (</w:t>
      </w:r>
      <w:r w:rsidR="0071723D" w:rsidRPr="0071723D">
        <w:rPr>
          <w:rFonts w:ascii="Symbol" w:hAnsi="Symbol" w:cs="Times New Roman"/>
          <w:sz w:val="24"/>
          <w:szCs w:val="24"/>
        </w:rPr>
        <w:t></w:t>
      </w:r>
      <w:r w:rsidR="0071723D">
        <w:rPr>
          <w:rFonts w:ascii="Times New Roman" w:hAnsi="Times New Roman" w:cs="Times New Roman"/>
          <w:sz w:val="24"/>
          <w:szCs w:val="24"/>
        </w:rPr>
        <w:t>) and a resolution-</w:t>
      </w:r>
      <w:r w:rsidRPr="00947442">
        <w:rPr>
          <w:rFonts w:ascii="Times New Roman" w:hAnsi="Times New Roman" w:cs="Times New Roman"/>
          <w:sz w:val="24"/>
          <w:szCs w:val="24"/>
        </w:rPr>
        <w:t xml:space="preserve">determined width added in quadrature i.e. </w:t>
      </w:r>
      <w:proofErr w:type="spellStart"/>
      <w:r w:rsidRPr="00947442">
        <w:rPr>
          <w:rFonts w:ascii="Times New Roman" w:hAnsi="Times New Roman" w:cs="Times New Roman"/>
          <w:sz w:val="24"/>
          <w:szCs w:val="24"/>
        </w:rPr>
        <w:t>u</w:t>
      </w:r>
      <w:r w:rsidRPr="00947442">
        <w:rPr>
          <w:rFonts w:ascii="Times New Roman" w:hAnsi="Times New Roman" w:cs="Times New Roman"/>
          <w:sz w:val="24"/>
          <w:szCs w:val="24"/>
          <w:vertAlign w:val="subscript"/>
        </w:rPr>
        <w:t>eff</w:t>
      </w:r>
      <w:proofErr w:type="spellEnd"/>
      <w:r w:rsidRPr="00947442">
        <w:rPr>
          <w:rFonts w:ascii="Times New Roman" w:hAnsi="Times New Roman" w:cs="Times New Roman"/>
          <w:sz w:val="24"/>
          <w:szCs w:val="24"/>
        </w:rPr>
        <w:t xml:space="preserve"> = √(u</w:t>
      </w:r>
      <w:r w:rsidRPr="00947442">
        <w:rPr>
          <w:rFonts w:ascii="Times New Roman" w:hAnsi="Times New Roman" w:cs="Times New Roman"/>
          <w:sz w:val="24"/>
          <w:szCs w:val="24"/>
          <w:vertAlign w:val="subscript"/>
        </w:rPr>
        <w:t>res</w:t>
      </w:r>
      <w:r w:rsidRPr="00947442">
        <w:rPr>
          <w:rFonts w:ascii="Times New Roman" w:hAnsi="Times New Roman" w:cs="Times New Roman"/>
          <w:sz w:val="24"/>
          <w:szCs w:val="24"/>
          <w:vertAlign w:val="superscript"/>
        </w:rPr>
        <w:t>2</w:t>
      </w:r>
      <w:r w:rsidRPr="00947442">
        <w:rPr>
          <w:rFonts w:ascii="Times New Roman" w:hAnsi="Times New Roman" w:cs="Times New Roman"/>
          <w:sz w:val="24"/>
          <w:szCs w:val="24"/>
        </w:rPr>
        <w:t>+ σ</w:t>
      </w:r>
      <w:r w:rsidRPr="00947442">
        <w:rPr>
          <w:rFonts w:ascii="Times New Roman" w:hAnsi="Times New Roman" w:cs="Times New Roman"/>
          <w:sz w:val="24"/>
          <w:szCs w:val="24"/>
          <w:vertAlign w:val="superscript"/>
        </w:rPr>
        <w:t>2</w:t>
      </w:r>
      <w:r w:rsidRPr="00947442">
        <w:rPr>
          <w:rFonts w:ascii="Times New Roman" w:hAnsi="Times New Roman" w:cs="Times New Roman"/>
          <w:sz w:val="24"/>
          <w:szCs w:val="24"/>
        </w:rPr>
        <w:t xml:space="preserve">), where </w:t>
      </w:r>
      <w:proofErr w:type="spellStart"/>
      <w:r w:rsidRPr="00947442">
        <w:rPr>
          <w:rFonts w:ascii="Times New Roman" w:hAnsi="Times New Roman" w:cs="Times New Roman"/>
          <w:sz w:val="24"/>
          <w:szCs w:val="24"/>
        </w:rPr>
        <w:t>u</w:t>
      </w:r>
      <w:r w:rsidRPr="00947442">
        <w:rPr>
          <w:rFonts w:ascii="Times New Roman" w:hAnsi="Times New Roman" w:cs="Times New Roman"/>
          <w:sz w:val="24"/>
          <w:szCs w:val="24"/>
          <w:vertAlign w:val="subscript"/>
        </w:rPr>
        <w:t>res</w:t>
      </w:r>
      <w:proofErr w:type="spellEnd"/>
      <w:r w:rsidRPr="00947442">
        <w:rPr>
          <w:rFonts w:ascii="Times New Roman" w:hAnsi="Times New Roman" w:cs="Times New Roman"/>
          <w:sz w:val="24"/>
          <w:szCs w:val="24"/>
          <w:vertAlign w:val="subscript"/>
        </w:rPr>
        <w:t xml:space="preserve"> </w:t>
      </w:r>
      <w:r w:rsidRPr="00947442">
        <w:rPr>
          <w:rFonts w:ascii="Times New Roman" w:hAnsi="Times New Roman" w:cs="Times New Roman"/>
          <w:sz w:val="24"/>
          <w:szCs w:val="24"/>
        </w:rPr>
        <w:t>= 1.1/</w:t>
      </w:r>
      <w:proofErr w:type="spellStart"/>
      <w:r w:rsidRPr="00947442">
        <w:rPr>
          <w:rFonts w:ascii="Times New Roman" w:hAnsi="Times New Roman" w:cs="Times New Roman"/>
          <w:sz w:val="24"/>
          <w:szCs w:val="24"/>
        </w:rPr>
        <w:t>Q</w:t>
      </w:r>
      <w:r w:rsidRPr="00947442">
        <w:rPr>
          <w:rFonts w:ascii="Times New Roman" w:hAnsi="Times New Roman" w:cs="Times New Roman"/>
          <w:sz w:val="24"/>
          <w:szCs w:val="24"/>
          <w:vertAlign w:val="subscript"/>
        </w:rPr>
        <w:t>max</w:t>
      </w:r>
      <w:proofErr w:type="spellEnd"/>
      <w:r w:rsidRPr="00947442">
        <w:rPr>
          <w:rFonts w:ascii="Times New Roman" w:hAnsi="Times New Roman" w:cs="Times New Roman"/>
          <w:sz w:val="24"/>
          <w:szCs w:val="24"/>
          <w:vertAlign w:val="subscript"/>
        </w:rPr>
        <w:t xml:space="preserve">, </w:t>
      </w:r>
      <w:r w:rsidRPr="00947442">
        <w:rPr>
          <w:rFonts w:ascii="Times New Roman" w:hAnsi="Times New Roman" w:cs="Times New Roman"/>
          <w:sz w:val="24"/>
          <w:szCs w:val="24"/>
        </w:rPr>
        <w:t xml:space="preserve">and </w:t>
      </w:r>
      <w:proofErr w:type="spellStart"/>
      <w:r w:rsidRPr="00947442">
        <w:rPr>
          <w:rFonts w:ascii="Times New Roman" w:hAnsi="Times New Roman" w:cs="Times New Roman"/>
          <w:sz w:val="24"/>
          <w:szCs w:val="24"/>
        </w:rPr>
        <w:t>Q</w:t>
      </w:r>
      <w:r w:rsidRPr="00947442">
        <w:rPr>
          <w:rFonts w:ascii="Times New Roman" w:hAnsi="Times New Roman" w:cs="Times New Roman"/>
          <w:sz w:val="24"/>
          <w:szCs w:val="24"/>
          <w:vertAlign w:val="subscript"/>
        </w:rPr>
        <w:t>max</w:t>
      </w:r>
      <w:proofErr w:type="spellEnd"/>
      <w:r w:rsidRPr="00947442">
        <w:rPr>
          <w:rFonts w:ascii="Times New Roman" w:hAnsi="Times New Roman" w:cs="Times New Roman"/>
          <w:sz w:val="24"/>
          <w:szCs w:val="24"/>
          <w:vertAlign w:val="subscript"/>
        </w:rPr>
        <w:t xml:space="preserve"> </w:t>
      </w:r>
      <w:r w:rsidRPr="00947442">
        <w:rPr>
          <w:rFonts w:ascii="Times New Roman" w:hAnsi="Times New Roman" w:cs="Times New Roman"/>
          <w:sz w:val="24"/>
          <w:szCs w:val="24"/>
        </w:rPr>
        <w:t xml:space="preserve">is the maximum momentum transfer in the measurement, as discussed </w:t>
      </w:r>
      <w:r w:rsidR="003A00FE">
        <w:rPr>
          <w:rFonts w:ascii="Times New Roman" w:hAnsi="Times New Roman" w:cs="Times New Roman"/>
          <w:sz w:val="24"/>
          <w:szCs w:val="24"/>
        </w:rPr>
        <w:t xml:space="preserve">by </w:t>
      </w:r>
      <w:proofErr w:type="spellStart"/>
      <w:r w:rsidR="003A00FE">
        <w:rPr>
          <w:rFonts w:ascii="Times New Roman" w:hAnsi="Times New Roman" w:cs="Times New Roman"/>
          <w:sz w:val="24"/>
          <w:szCs w:val="24"/>
        </w:rPr>
        <w:t>Fenter</w:t>
      </w:r>
      <w:proofErr w:type="spellEnd"/>
      <w:r w:rsidR="003A00FE">
        <w:rPr>
          <w:rFonts w:ascii="Times New Roman" w:hAnsi="Times New Roman" w:cs="Times New Roman"/>
          <w:sz w:val="24"/>
          <w:szCs w:val="24"/>
        </w:rPr>
        <w:t xml:space="preserve"> and co-workers</w:t>
      </w:r>
      <w:r w:rsidR="00B45FEB">
        <w:rPr>
          <w:rFonts w:ascii="Times New Roman" w:hAnsi="Times New Roman" w:cs="Times New Roman"/>
          <w:sz w:val="24"/>
          <w:szCs w:val="24"/>
        </w:rPr>
        <w:fldChar w:fldCharType="begin"/>
      </w:r>
      <w:r w:rsidR="00FB091D">
        <w:rPr>
          <w:rFonts w:ascii="Times New Roman" w:hAnsi="Times New Roman" w:cs="Times New Roman"/>
          <w:sz w:val="24"/>
          <w:szCs w:val="24"/>
        </w:rPr>
        <w:instrText xml:space="preserve"> ADDIN EN.CITE &lt;EndNote&gt;&lt;Cite&gt;&lt;Author&gt;Fenter&lt;/Author&gt;&lt;Year&gt;2001&lt;/Year&gt;&lt;RecNum&gt;185&lt;/RecNum&gt;&lt;DisplayText&gt;&lt;style face="superscript"&gt;42&lt;/style&gt;&lt;/DisplayText&gt;&lt;record&gt;&lt;rec-number&gt;185&lt;/rec-number&gt;&lt;foreign-keys&gt;&lt;key app="EN" db-id="dspftaxp9ved0levftyppv2tfzff250fe92z" timestamp="1525873212"&gt;185&lt;/key&gt;&lt;/foreign-keys&gt;&lt;ref-type name="Journal Article"&gt;17&lt;/ref-type&gt;&lt;contributors&gt;&lt;authors&gt;&lt;author&gt;Fenter, P.&lt;/author&gt;&lt;author&gt;McBride, M. T.&lt;/author&gt;&lt;author&gt;Srajer, G.&lt;/author&gt;&lt;author&gt;Sturchio, N. C.&lt;/author&gt;&lt;author&gt;Bosbach, D.&lt;/author&gt;&lt;/authors&gt;&lt;/contributors&gt;&lt;titles&gt;&lt;title&gt;Structure of Barite (001)− and (210)−Water Interfaces&lt;/title&gt;&lt;secondary-title&gt;The Journal of Physical Chemistry B&lt;/secondary-title&gt;&lt;alt-title&gt;J. Phys. Chem. B&lt;/alt-title&gt;&lt;/titles&gt;&lt;periodical&gt;&lt;full-title&gt;The Journal of Physical Chemistry B&lt;/full-title&gt;&lt;abbr-1&gt;J. Phys. Chem. B&lt;/abbr-1&gt;&lt;/periodical&gt;&lt;alt-periodical&gt;&lt;full-title&gt;The Journal of Physical Chemistry B&lt;/full-title&gt;&lt;abbr-1&gt;J. Phys. Chem. B&lt;/abbr-1&gt;&lt;/alt-periodical&gt;&lt;pages&gt;8112-8119&lt;/pages&gt;&lt;volume&gt;105&lt;/volume&gt;&lt;number&gt;34&lt;/number&gt;&lt;dates&gt;&lt;year&gt;2001&lt;/year&gt;&lt;pub-dates&gt;&lt;date&gt;2001/08/01/&lt;/date&gt;&lt;/pub-dates&gt;&lt;/dates&gt;&lt;isbn&gt;1520-6106&lt;/isbn&gt;&lt;urls&gt;&lt;related-urls&gt;&lt;url&gt;http://dx.doi.org/10.1021/jp0105600&lt;/url&gt;&lt;url&gt;http://pubs.acs.org/doi/full/10.1021/jp0105600&lt;/url&gt;&lt;/related-urls&gt;&lt;/urls&gt;&lt;electronic-resource-num&gt;10.1021/jp0105600&lt;/electronic-resource-num&gt;&lt;remote-database-provider&gt;ACS Publications&lt;/remote-database-provider&gt;&lt;access-date&gt;2016/02/26/13:27:20&lt;/access-date&gt;&lt;/record&gt;&lt;/Cite&gt;&lt;/EndNote&gt;</w:instrText>
      </w:r>
      <w:r w:rsidR="00B45FEB">
        <w:rPr>
          <w:rFonts w:ascii="Times New Roman" w:hAnsi="Times New Roman" w:cs="Times New Roman"/>
          <w:sz w:val="24"/>
          <w:szCs w:val="24"/>
        </w:rPr>
        <w:fldChar w:fldCharType="separate"/>
      </w:r>
      <w:r w:rsidR="00FB091D" w:rsidRPr="00FB091D">
        <w:rPr>
          <w:rFonts w:ascii="Times New Roman" w:hAnsi="Times New Roman" w:cs="Times New Roman"/>
          <w:noProof/>
          <w:sz w:val="24"/>
          <w:szCs w:val="24"/>
          <w:vertAlign w:val="superscript"/>
        </w:rPr>
        <w:t>42</w:t>
      </w:r>
      <w:r w:rsidR="00B45FEB">
        <w:rPr>
          <w:rFonts w:ascii="Times New Roman" w:hAnsi="Times New Roman" w:cs="Times New Roman"/>
          <w:sz w:val="24"/>
          <w:szCs w:val="24"/>
        </w:rPr>
        <w:fldChar w:fldCharType="end"/>
      </w:r>
      <w:r w:rsidRPr="00947442">
        <w:rPr>
          <w:rFonts w:ascii="Times New Roman" w:hAnsi="Times New Roman" w:cs="Times New Roman"/>
          <w:sz w:val="24"/>
          <w:szCs w:val="24"/>
        </w:rPr>
        <w:t>. Since the profiles are laterally averaged the possibility of contributions from molecules other than MeCN and O</w:t>
      </w:r>
      <w:r w:rsidRPr="00947442">
        <w:rPr>
          <w:rFonts w:ascii="Times New Roman" w:hAnsi="Times New Roman" w:cs="Times New Roman"/>
          <w:sz w:val="24"/>
          <w:szCs w:val="24"/>
          <w:vertAlign w:val="subscript"/>
        </w:rPr>
        <w:t>2</w:t>
      </w:r>
      <w:r w:rsidRPr="00947442">
        <w:rPr>
          <w:rFonts w:ascii="Times New Roman" w:hAnsi="Times New Roman" w:cs="Times New Roman"/>
          <w:sz w:val="24"/>
          <w:szCs w:val="24"/>
        </w:rPr>
        <w:t xml:space="preserve"> exists but are expected to be minimal over the potential range investigated.  </w:t>
      </w:r>
      <w:r w:rsidR="00DB2F58">
        <w:rPr>
          <w:rFonts w:ascii="Times New Roman" w:hAnsi="Times New Roman" w:cs="Times New Roman"/>
          <w:sz w:val="24"/>
          <w:szCs w:val="24"/>
        </w:rPr>
        <w:t>The</w:t>
      </w:r>
      <w:r w:rsidRPr="00947442">
        <w:rPr>
          <w:rFonts w:ascii="Times New Roman" w:hAnsi="Times New Roman" w:cs="Times New Roman"/>
          <w:sz w:val="24"/>
          <w:szCs w:val="24"/>
        </w:rPr>
        <w:t xml:space="preserve"> large TBA cations will have to compete with the adsorption of solvent molecules and the perchlorate anions are assumed to solvate MeCN but at more positive potentials than the measured CTRs</w:t>
      </w:r>
      <w:r w:rsidR="00B45FEB">
        <w:rPr>
          <w:rFonts w:ascii="Times New Roman" w:hAnsi="Times New Roman" w:cs="Times New Roman"/>
          <w:sz w:val="24"/>
          <w:szCs w:val="24"/>
        </w:rPr>
        <w:fldChar w:fldCharType="begin">
          <w:fldData xml:space="preserve">PEVuZE5vdGU+PENpdGU+PEF1dGhvcj5Nb3JpbjwvQXV0aG9yPjxZZWFyPjE5OTQ8L1llYXI+PFJl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=
</w:fldData>
        </w:fldChar>
      </w:r>
      <w:r w:rsidR="005361AA">
        <w:rPr>
          <w:rFonts w:ascii="Times New Roman" w:hAnsi="Times New Roman" w:cs="Times New Roman"/>
          <w:sz w:val="24"/>
          <w:szCs w:val="24"/>
        </w:rPr>
        <w:instrText xml:space="preserve"> ADDIN EN.CITE </w:instrText>
      </w:r>
      <w:r w:rsidR="00B45FEB">
        <w:rPr>
          <w:rFonts w:ascii="Times New Roman" w:hAnsi="Times New Roman" w:cs="Times New Roman"/>
          <w:sz w:val="24"/>
          <w:szCs w:val="24"/>
        </w:rPr>
        <w:fldChar w:fldCharType="begin">
          <w:fldData xml:space="preserve">PEVuZE5vdGU+PENpdGU+PEF1dGhvcj5Nb3JpbjwvQXV0aG9yPjxZZWFyPjE5OTQ8L1llYXI+PFJl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=
</w:fldData>
        </w:fldChar>
      </w:r>
      <w:r w:rsidR="005361AA">
        <w:rPr>
          <w:rFonts w:ascii="Times New Roman" w:hAnsi="Times New Roman" w:cs="Times New Roman"/>
          <w:sz w:val="24"/>
          <w:szCs w:val="24"/>
        </w:rPr>
        <w:instrText xml:space="preserve"> ADDIN EN.CITE.DATA </w:instrText>
      </w:r>
      <w:r w:rsidR="00B45FEB">
        <w:rPr>
          <w:rFonts w:ascii="Times New Roman" w:hAnsi="Times New Roman" w:cs="Times New Roman"/>
          <w:sz w:val="24"/>
          <w:szCs w:val="24"/>
        </w:rPr>
      </w:r>
      <w:r w:rsidR="00B45FEB">
        <w:rPr>
          <w:rFonts w:ascii="Times New Roman" w:hAnsi="Times New Roman" w:cs="Times New Roman"/>
          <w:sz w:val="24"/>
          <w:szCs w:val="24"/>
        </w:rPr>
        <w:fldChar w:fldCharType="end"/>
      </w:r>
      <w:r w:rsidR="00B45FEB">
        <w:rPr>
          <w:rFonts w:ascii="Times New Roman" w:hAnsi="Times New Roman" w:cs="Times New Roman"/>
          <w:sz w:val="24"/>
          <w:szCs w:val="24"/>
        </w:rPr>
      </w:r>
      <w:r w:rsidR="00B45FEB">
        <w:rPr>
          <w:rFonts w:ascii="Times New Roman" w:hAnsi="Times New Roman" w:cs="Times New Roman"/>
          <w:sz w:val="24"/>
          <w:szCs w:val="24"/>
        </w:rPr>
        <w:fldChar w:fldCharType="separate"/>
      </w:r>
      <w:r w:rsidR="005361AA" w:rsidRPr="005361AA">
        <w:rPr>
          <w:rFonts w:ascii="Times New Roman" w:hAnsi="Times New Roman" w:cs="Times New Roman"/>
          <w:noProof/>
          <w:sz w:val="24"/>
          <w:szCs w:val="24"/>
          <w:vertAlign w:val="superscript"/>
        </w:rPr>
        <w:t>19, 20</w:t>
      </w:r>
      <w:r w:rsidR="00B45FEB">
        <w:rPr>
          <w:rFonts w:ascii="Times New Roman" w:hAnsi="Times New Roman" w:cs="Times New Roman"/>
          <w:sz w:val="24"/>
          <w:szCs w:val="24"/>
        </w:rPr>
        <w:fldChar w:fldCharType="end"/>
      </w:r>
      <w:r w:rsidRPr="00947442">
        <w:rPr>
          <w:rFonts w:ascii="Times New Roman" w:hAnsi="Times New Roman" w:cs="Times New Roman"/>
          <w:sz w:val="24"/>
          <w:szCs w:val="24"/>
        </w:rPr>
        <w:t xml:space="preserve">. </w:t>
      </w:r>
    </w:p>
    <w:p w:rsidR="00614ECB" w:rsidRDefault="00947442" w:rsidP="005D5E8C">
      <w:pPr>
        <w:pStyle w:val="TAMainText"/>
        <w:spacing w:line="480" w:lineRule="auto"/>
        <w:ind w:firstLine="720"/>
        <w:rPr>
          <w:rFonts w:ascii="Times New Roman" w:hAnsi="Times New Roman"/>
          <w:sz w:val="24"/>
          <w:szCs w:val="24"/>
          <w:lang w:val="en-GB"/>
        </w:rPr>
      </w:pPr>
      <w:r w:rsidRPr="00947442">
        <w:rPr>
          <w:rFonts w:ascii="Times New Roman" w:hAnsi="Times New Roman"/>
          <w:sz w:val="24"/>
          <w:szCs w:val="24"/>
          <w:lang w:val="en-GB"/>
        </w:rPr>
        <w:t xml:space="preserve">Inclusion of an electrolyte layer is the only way to reproduce the measured CTR data around the first anti-Bragg position at (0, 0, </w:t>
      </w:r>
      <w:proofErr w:type="gramStart"/>
      <w:r w:rsidRPr="00947442">
        <w:rPr>
          <w:rFonts w:ascii="Times New Roman" w:hAnsi="Times New Roman"/>
          <w:sz w:val="24"/>
          <w:szCs w:val="24"/>
          <w:lang w:val="en-GB"/>
        </w:rPr>
        <w:t>1.5</w:t>
      </w:r>
      <w:proofErr w:type="gramEnd"/>
      <w:r w:rsidRPr="00947442">
        <w:rPr>
          <w:rFonts w:ascii="Times New Roman" w:hAnsi="Times New Roman"/>
          <w:sz w:val="24"/>
          <w:szCs w:val="24"/>
          <w:lang w:val="en-GB"/>
        </w:rPr>
        <w:t xml:space="preserve">). Although more complex models with </w:t>
      </w:r>
      <w:r w:rsidRPr="00947442">
        <w:rPr>
          <w:rFonts w:ascii="Times New Roman" w:hAnsi="Times New Roman"/>
          <w:sz w:val="24"/>
          <w:szCs w:val="24"/>
          <w:lang w:val="en-GB"/>
        </w:rPr>
        <w:lastRenderedPageBreak/>
        <w:t>additional layers in the electrolyte side of the interface gave good fits to the CTR data</w:t>
      </w:r>
      <w:r w:rsidR="00A56EF7">
        <w:rPr>
          <w:rFonts w:ascii="Times New Roman" w:hAnsi="Times New Roman"/>
          <w:sz w:val="24"/>
          <w:szCs w:val="24"/>
          <w:lang w:val="en-GB"/>
        </w:rPr>
        <w:t>,</w:t>
      </w:r>
      <w:r w:rsidRPr="00947442">
        <w:rPr>
          <w:rFonts w:ascii="Times New Roman" w:hAnsi="Times New Roman"/>
          <w:sz w:val="24"/>
          <w:szCs w:val="24"/>
          <w:lang w:val="en-GB"/>
        </w:rPr>
        <w:t xml:space="preserve"> we found no statistical basis to select such models over those presented</w:t>
      </w:r>
      <w:r w:rsidR="003759D0">
        <w:rPr>
          <w:rFonts w:ascii="Times New Roman" w:hAnsi="Times New Roman"/>
          <w:sz w:val="24"/>
          <w:szCs w:val="24"/>
          <w:lang w:val="en-GB"/>
        </w:rPr>
        <w:t xml:space="preserve"> here. The lack of sensitivity to the precise structure is</w:t>
      </w:r>
      <w:r w:rsidRPr="00947442">
        <w:rPr>
          <w:rFonts w:ascii="Times New Roman" w:hAnsi="Times New Roman"/>
          <w:sz w:val="24"/>
          <w:szCs w:val="24"/>
          <w:lang w:val="en-GB"/>
        </w:rPr>
        <w:t xml:space="preserve"> due to the relatively weak scattering of the molecules in the electrolyte compared to the underlying Pt atoms. </w:t>
      </w:r>
      <w:r w:rsidR="003759D0">
        <w:rPr>
          <w:rFonts w:ascii="Times New Roman" w:hAnsi="Times New Roman"/>
          <w:sz w:val="24"/>
          <w:szCs w:val="24"/>
          <w:lang w:val="en-GB"/>
        </w:rPr>
        <w:t>A more detailed discussion of</w:t>
      </w:r>
      <w:r w:rsidRPr="00947442">
        <w:rPr>
          <w:rFonts w:ascii="Times New Roman" w:hAnsi="Times New Roman"/>
          <w:sz w:val="24"/>
          <w:szCs w:val="24"/>
          <w:lang w:val="en-GB"/>
        </w:rPr>
        <w:t xml:space="preserve"> th</w:t>
      </w:r>
      <w:r w:rsidR="003759D0">
        <w:rPr>
          <w:rFonts w:ascii="Times New Roman" w:hAnsi="Times New Roman"/>
          <w:sz w:val="24"/>
          <w:szCs w:val="24"/>
          <w:lang w:val="en-GB"/>
        </w:rPr>
        <w:t>e various models that were explored in fitting the CTR data is given in</w:t>
      </w:r>
      <w:r w:rsidR="003759D0" w:rsidRPr="00947442">
        <w:rPr>
          <w:rFonts w:ascii="Times New Roman" w:hAnsi="Times New Roman"/>
          <w:sz w:val="24"/>
          <w:szCs w:val="24"/>
          <w:lang w:val="en-GB"/>
        </w:rPr>
        <w:t xml:space="preserve"> the supporting </w:t>
      </w:r>
      <w:r w:rsidR="003759D0">
        <w:rPr>
          <w:rFonts w:ascii="Times New Roman" w:hAnsi="Times New Roman"/>
          <w:sz w:val="24"/>
          <w:szCs w:val="24"/>
          <w:lang w:val="en-GB"/>
        </w:rPr>
        <w:t>information</w:t>
      </w:r>
      <w:r w:rsidR="00E600C8">
        <w:rPr>
          <w:rFonts w:ascii="Times New Roman" w:hAnsi="Times New Roman"/>
          <w:sz w:val="24"/>
          <w:szCs w:val="24"/>
          <w:lang w:val="en-GB"/>
        </w:rPr>
        <w:t xml:space="preserve"> (S1)</w:t>
      </w:r>
      <w:r w:rsidRPr="00947442">
        <w:rPr>
          <w:rFonts w:ascii="Times New Roman" w:hAnsi="Times New Roman"/>
          <w:sz w:val="24"/>
          <w:szCs w:val="24"/>
          <w:lang w:val="en-GB"/>
        </w:rPr>
        <w:t xml:space="preserve">. </w:t>
      </w:r>
      <w:r w:rsidR="00C72819">
        <w:rPr>
          <w:rFonts w:ascii="Times New Roman" w:hAnsi="Times New Roman"/>
          <w:sz w:val="24"/>
          <w:szCs w:val="24"/>
          <w:lang w:val="en-GB"/>
        </w:rPr>
        <w:t>Results of the f</w:t>
      </w:r>
      <w:r w:rsidRPr="00947442">
        <w:rPr>
          <w:rFonts w:ascii="Times New Roman" w:hAnsi="Times New Roman"/>
          <w:sz w:val="24"/>
          <w:szCs w:val="24"/>
          <w:lang w:val="en-GB"/>
        </w:rPr>
        <w:t xml:space="preserve">its to the data with the simple one-layer adsorbate model are represented by the curves shown in Figure 6. In </w:t>
      </w:r>
      <w:r w:rsidR="00A56EF7">
        <w:rPr>
          <w:rFonts w:ascii="Times New Roman" w:hAnsi="Times New Roman"/>
          <w:sz w:val="24"/>
          <w:szCs w:val="24"/>
          <w:lang w:val="en-GB"/>
        </w:rPr>
        <w:t>O</w:t>
      </w:r>
      <w:r w:rsidR="00A56EF7" w:rsidRPr="00A56EF7">
        <w:rPr>
          <w:rFonts w:ascii="Times New Roman" w:hAnsi="Times New Roman"/>
          <w:sz w:val="24"/>
          <w:szCs w:val="24"/>
          <w:vertAlign w:val="subscript"/>
          <w:lang w:val="en-GB"/>
        </w:rPr>
        <w:t>2</w:t>
      </w:r>
      <w:r w:rsidR="00A56EF7">
        <w:rPr>
          <w:rFonts w:ascii="Times New Roman" w:hAnsi="Times New Roman"/>
          <w:sz w:val="24"/>
          <w:szCs w:val="24"/>
          <w:lang w:val="en-GB"/>
        </w:rPr>
        <w:t>-free solvent (</w:t>
      </w:r>
      <w:r w:rsidRPr="00947442">
        <w:rPr>
          <w:rFonts w:ascii="Times New Roman" w:hAnsi="Times New Roman"/>
          <w:sz w:val="24"/>
          <w:szCs w:val="24"/>
          <w:lang w:val="en-GB"/>
        </w:rPr>
        <w:t>Figure 6(a)</w:t>
      </w:r>
      <w:r w:rsidR="00A56EF7">
        <w:rPr>
          <w:rFonts w:ascii="Times New Roman" w:hAnsi="Times New Roman"/>
          <w:sz w:val="24"/>
          <w:szCs w:val="24"/>
          <w:lang w:val="en-GB"/>
        </w:rPr>
        <w:t>)</w:t>
      </w:r>
      <w:r w:rsidRPr="00947442">
        <w:rPr>
          <w:rFonts w:ascii="Times New Roman" w:hAnsi="Times New Roman"/>
          <w:sz w:val="24"/>
          <w:szCs w:val="24"/>
          <w:lang w:val="en-GB"/>
        </w:rPr>
        <w:t xml:space="preserve"> the adsorbate layer is shifted further away from the surface at 0.4 V. Since the centre of mass of an MeCN molecule lies between the two carbon atoms t</w:t>
      </w:r>
      <w:r w:rsidR="00C72819">
        <w:rPr>
          <w:rFonts w:ascii="Times New Roman" w:hAnsi="Times New Roman"/>
          <w:sz w:val="24"/>
          <w:szCs w:val="24"/>
          <w:lang w:val="en-GB"/>
        </w:rPr>
        <w:t>his shift is consistent with a 'flipping' in the</w:t>
      </w:r>
      <w:r w:rsidRPr="00947442">
        <w:rPr>
          <w:rFonts w:ascii="Times New Roman" w:hAnsi="Times New Roman"/>
          <w:sz w:val="24"/>
          <w:szCs w:val="24"/>
          <w:lang w:val="en-GB"/>
        </w:rPr>
        <w:t xml:space="preserve"> orien</w:t>
      </w:r>
      <w:r w:rsidR="00C72819">
        <w:rPr>
          <w:rFonts w:ascii="Times New Roman" w:hAnsi="Times New Roman"/>
          <w:sz w:val="24"/>
          <w:szCs w:val="24"/>
          <w:lang w:val="en-GB"/>
        </w:rPr>
        <w:t xml:space="preserve">tation of MeCN, with the nitrogen atom </w:t>
      </w:r>
      <w:r w:rsidRPr="00947442">
        <w:rPr>
          <w:rFonts w:ascii="Times New Roman" w:hAnsi="Times New Roman"/>
          <w:sz w:val="24"/>
          <w:szCs w:val="24"/>
          <w:lang w:val="en-GB"/>
        </w:rPr>
        <w:t>closest to the surface at 0.4 V</w:t>
      </w:r>
      <w:r w:rsidR="00B45FEB">
        <w:rPr>
          <w:rFonts w:ascii="Times New Roman" w:hAnsi="Times New Roman"/>
          <w:sz w:val="24"/>
          <w:szCs w:val="24"/>
          <w:lang w:val="en-GB"/>
        </w:rPr>
        <w:fldChar w:fldCharType="begin"/>
      </w:r>
      <w:r w:rsidR="00976147">
        <w:rPr>
          <w:rFonts w:ascii="Times New Roman" w:hAnsi="Times New Roman"/>
          <w:sz w:val="24"/>
          <w:szCs w:val="24"/>
          <w:lang w:val="en-GB"/>
        </w:rPr>
        <w:instrText xml:space="preserve"> ADDIN EN.CITE &lt;EndNote&gt;&lt;Cite&gt;&lt;Author&gt;Baldelli&lt;/Author&gt;&lt;Year&gt;2001&lt;/Year&gt;&lt;RecNum&gt;96&lt;/RecNum&gt;&lt;DisplayText&gt;&lt;style face="superscript"&gt;21&lt;/style&gt;&lt;/DisplayText&gt;&lt;record&gt;&lt;rec-number&gt;96&lt;/rec-number&gt;&lt;foreign-keys&gt;&lt;key app="EN" db-id="dspftaxp9ved0levftyppv2tfzff250fe92z" timestamp="1525873210"&gt;96&lt;/key&gt;&lt;/foreign-keys&gt;&lt;ref-type name="Journal Article"&gt;17&lt;/ref-type&gt;&lt;contributors&gt;&lt;authors&gt;&lt;author&gt;Baldelli, Steve&lt;/author&gt;&lt;author&gt;Mailhot, Gilles&lt;/author&gt;&lt;author&gt;Ross, Phil&lt;/author&gt;&lt;author&gt;Shen, Yuen-Ron&lt;/author&gt;&lt;author&gt;Somorjai, Gabor A.&lt;/author&gt;&lt;/authors&gt;&lt;/contributors&gt;&lt;titles&gt;&lt;title&gt;Potential Dependent Orientation of Acetonitrile on Platinum (111) Electrode Surface Studied by Sum Frequency Generation&lt;/title&gt;&lt;secondary-title&gt;The Journal of Physical Chemistry B&lt;/secondary-title&gt;&lt;alt-title&gt;J. Phys. Chem. B&lt;/alt-title&gt;&lt;/titles&gt;&lt;periodical&gt;&lt;full-title&gt;The Journal of Physical Chemistry B&lt;/full-title&gt;&lt;abbr-1&gt;J. Phys. Chem. B&lt;/abbr-1&gt;&lt;/periodical&gt;&lt;alt-periodical&gt;&lt;full-title&gt;The Journal of Physical Chemistry B&lt;/full-title&gt;&lt;abbr-1&gt;J. Phys. Chem. B&lt;/abbr-1&gt;&lt;/alt-periodical&gt;&lt;pages&gt;654-662&lt;/pages&gt;&lt;volume&gt;105&lt;/volume&gt;&lt;number&gt;3&lt;/number&gt;&lt;dates&gt;&lt;year&gt;2001&lt;/year&gt;&lt;pub-dates&gt;&lt;date&gt;2001/01/01/&lt;/date&gt;&lt;/pub-dates&gt;&lt;/dates&gt;&lt;isbn&gt;1520-6106&lt;/isbn&gt;&lt;urls&gt;&lt;related-urls&gt;&lt;url&gt;http://dx.doi.org/10.1021/jp002546d&lt;/url&gt;&lt;url&gt;http://pubs.acs.org/doi/full/10.1021/jp002546d&lt;/url&gt;&lt;/related-urls&gt;&lt;/urls&gt;&lt;electronic-resource-num&gt;10.1021/jp002546d&lt;/electronic-resource-num&gt;&lt;remote-database-provider&gt;ACS Publications&lt;/remote-database-provider&gt;&lt;access-date&gt;2015/11/15/12:50:11&lt;/access-date&gt;&lt;/record&gt;&lt;/Cite&gt;&lt;/EndNote&gt;</w:instrText>
      </w:r>
      <w:r w:rsidR="00B45FEB">
        <w:rPr>
          <w:rFonts w:ascii="Times New Roman" w:hAnsi="Times New Roman"/>
          <w:sz w:val="24"/>
          <w:szCs w:val="24"/>
          <w:lang w:val="en-GB"/>
        </w:rPr>
        <w:fldChar w:fldCharType="separate"/>
      </w:r>
      <w:r w:rsidR="00976147" w:rsidRPr="00976147">
        <w:rPr>
          <w:rFonts w:ascii="Times New Roman" w:hAnsi="Times New Roman"/>
          <w:noProof/>
          <w:sz w:val="24"/>
          <w:szCs w:val="24"/>
          <w:vertAlign w:val="superscript"/>
          <w:lang w:val="en-GB"/>
        </w:rPr>
        <w:t>21</w:t>
      </w:r>
      <w:r w:rsidR="00B45FEB">
        <w:rPr>
          <w:rFonts w:ascii="Times New Roman" w:hAnsi="Times New Roman"/>
          <w:sz w:val="24"/>
          <w:szCs w:val="24"/>
          <w:lang w:val="en-GB"/>
        </w:rPr>
        <w:fldChar w:fldCharType="end"/>
      </w:r>
      <w:r w:rsidRPr="00947442">
        <w:rPr>
          <w:rFonts w:ascii="Times New Roman" w:hAnsi="Times New Roman"/>
          <w:sz w:val="24"/>
          <w:szCs w:val="24"/>
          <w:lang w:val="en-GB"/>
        </w:rPr>
        <w:t>. For the O</w:t>
      </w:r>
      <w:r w:rsidRPr="00947442">
        <w:rPr>
          <w:rFonts w:ascii="Times New Roman" w:hAnsi="Times New Roman"/>
          <w:sz w:val="24"/>
          <w:szCs w:val="24"/>
          <w:vertAlign w:val="subscript"/>
          <w:lang w:val="en-GB"/>
        </w:rPr>
        <w:t>2</w:t>
      </w:r>
      <w:r w:rsidR="00C72819">
        <w:rPr>
          <w:rFonts w:ascii="Times New Roman" w:hAnsi="Times New Roman"/>
          <w:sz w:val="24"/>
          <w:szCs w:val="24"/>
          <w:lang w:val="en-GB"/>
        </w:rPr>
        <w:t>-saturated electrolyte</w:t>
      </w:r>
      <w:r w:rsidR="00A56EF7">
        <w:rPr>
          <w:rFonts w:ascii="Times New Roman" w:hAnsi="Times New Roman"/>
          <w:sz w:val="24"/>
          <w:szCs w:val="24"/>
          <w:lang w:val="en-GB"/>
        </w:rPr>
        <w:t>,</w:t>
      </w:r>
      <w:r w:rsidR="00C72819">
        <w:rPr>
          <w:rFonts w:ascii="Times New Roman" w:hAnsi="Times New Roman"/>
          <w:sz w:val="24"/>
          <w:szCs w:val="24"/>
          <w:lang w:val="en-GB"/>
        </w:rPr>
        <w:t xml:space="preserve"> </w:t>
      </w:r>
      <w:r w:rsidRPr="00947442">
        <w:rPr>
          <w:rFonts w:ascii="Times New Roman" w:hAnsi="Times New Roman"/>
          <w:sz w:val="24"/>
          <w:szCs w:val="24"/>
          <w:lang w:val="en-GB"/>
        </w:rPr>
        <w:t xml:space="preserve">three </w:t>
      </w:r>
      <w:r w:rsidR="00C72819">
        <w:rPr>
          <w:rFonts w:ascii="Times New Roman" w:hAnsi="Times New Roman"/>
          <w:sz w:val="24"/>
          <w:szCs w:val="24"/>
          <w:lang w:val="en-GB"/>
        </w:rPr>
        <w:t xml:space="preserve">main </w:t>
      </w:r>
      <w:r w:rsidRPr="00947442">
        <w:rPr>
          <w:rFonts w:ascii="Times New Roman" w:hAnsi="Times New Roman"/>
          <w:sz w:val="24"/>
          <w:szCs w:val="24"/>
          <w:lang w:val="en-GB"/>
        </w:rPr>
        <w:t>differences</w:t>
      </w:r>
      <w:r w:rsidR="00C72819">
        <w:rPr>
          <w:rFonts w:ascii="Times New Roman" w:hAnsi="Times New Roman"/>
          <w:sz w:val="24"/>
          <w:szCs w:val="24"/>
          <w:lang w:val="en-GB"/>
        </w:rPr>
        <w:t xml:space="preserve"> are apparent</w:t>
      </w:r>
      <w:r w:rsidRPr="00947442">
        <w:rPr>
          <w:rFonts w:ascii="Times New Roman" w:hAnsi="Times New Roman"/>
          <w:sz w:val="24"/>
          <w:szCs w:val="24"/>
          <w:lang w:val="en-GB"/>
        </w:rPr>
        <w:t xml:space="preserve">, (1) the </w:t>
      </w:r>
      <w:proofErr w:type="spellStart"/>
      <w:r w:rsidRPr="00947442">
        <w:rPr>
          <w:rFonts w:ascii="Times New Roman" w:hAnsi="Times New Roman"/>
          <w:sz w:val="24"/>
          <w:szCs w:val="24"/>
          <w:lang w:val="en-GB"/>
        </w:rPr>
        <w:t>adlayers</w:t>
      </w:r>
      <w:proofErr w:type="spellEnd"/>
      <w:r w:rsidRPr="00947442">
        <w:rPr>
          <w:rFonts w:ascii="Times New Roman" w:hAnsi="Times New Roman"/>
          <w:sz w:val="24"/>
          <w:szCs w:val="24"/>
          <w:lang w:val="en-GB"/>
        </w:rPr>
        <w:t xml:space="preserve"> are closer to the electrode surface, (2) the coverage is substantially reduced (</w:t>
      </w:r>
      <w:r w:rsidR="00096B63">
        <w:rPr>
          <w:rFonts w:ascii="Times New Roman" w:hAnsi="Times New Roman"/>
          <w:sz w:val="24"/>
          <w:szCs w:val="24"/>
          <w:lang w:val="en-GB"/>
        </w:rPr>
        <w:t>as shown more clearly</w:t>
      </w:r>
      <w:r w:rsidRPr="00947442">
        <w:rPr>
          <w:rFonts w:ascii="Times New Roman" w:hAnsi="Times New Roman"/>
          <w:sz w:val="24"/>
          <w:szCs w:val="24"/>
          <w:lang w:val="en-GB"/>
        </w:rPr>
        <w:t xml:space="preserve"> in insets 6(c) and 6(d)) and (3) the error function begins ~1 </w:t>
      </w:r>
      <w:r w:rsidRPr="00947442">
        <w:rPr>
          <w:rFonts w:ascii="Times New Roman" w:hAnsi="Times New Roman"/>
          <w:bCs/>
          <w:sz w:val="24"/>
          <w:szCs w:val="24"/>
          <w:lang w:val="en-GB"/>
        </w:rPr>
        <w:t>Å</w:t>
      </w:r>
      <w:r w:rsidRPr="00947442">
        <w:rPr>
          <w:rFonts w:ascii="Times New Roman" w:hAnsi="Times New Roman"/>
          <w:sz w:val="24"/>
          <w:szCs w:val="24"/>
          <w:lang w:val="en-GB"/>
        </w:rPr>
        <w:t xml:space="preserve"> further away from the electrode surface, indicating an expan</w:t>
      </w:r>
      <w:r w:rsidR="008D0D49">
        <w:rPr>
          <w:rFonts w:ascii="Times New Roman" w:hAnsi="Times New Roman"/>
          <w:sz w:val="24"/>
          <w:szCs w:val="24"/>
          <w:lang w:val="en-GB"/>
        </w:rPr>
        <w:t>ded double layer region, possib</w:t>
      </w:r>
      <w:r w:rsidRPr="00947442">
        <w:rPr>
          <w:rFonts w:ascii="Times New Roman" w:hAnsi="Times New Roman"/>
          <w:sz w:val="24"/>
          <w:szCs w:val="24"/>
          <w:lang w:val="en-GB"/>
        </w:rPr>
        <w:t>l</w:t>
      </w:r>
      <w:r w:rsidR="00614ECB">
        <w:rPr>
          <w:rFonts w:ascii="Times New Roman" w:hAnsi="Times New Roman"/>
          <w:sz w:val="24"/>
          <w:szCs w:val="24"/>
          <w:lang w:val="en-GB"/>
        </w:rPr>
        <w:t>y due to the presence of additional layering</w:t>
      </w:r>
      <w:r w:rsidRPr="00947442">
        <w:rPr>
          <w:rFonts w:ascii="Times New Roman" w:hAnsi="Times New Roman"/>
          <w:sz w:val="24"/>
          <w:szCs w:val="24"/>
          <w:lang w:val="en-GB"/>
        </w:rPr>
        <w:t xml:space="preserve"> not included in the model. The increase in </w:t>
      </w:r>
      <w:proofErr w:type="spellStart"/>
      <w:r w:rsidRPr="00947442">
        <w:rPr>
          <w:rFonts w:ascii="Times New Roman" w:hAnsi="Times New Roman"/>
          <w:sz w:val="24"/>
          <w:szCs w:val="24"/>
          <w:lang w:val="en-GB"/>
        </w:rPr>
        <w:t>adlayer</w:t>
      </w:r>
      <w:proofErr w:type="spellEnd"/>
      <w:r w:rsidRPr="00947442">
        <w:rPr>
          <w:rFonts w:ascii="Times New Roman" w:hAnsi="Times New Roman"/>
          <w:sz w:val="24"/>
          <w:szCs w:val="24"/>
          <w:lang w:val="en-GB"/>
        </w:rPr>
        <w:t xml:space="preserve"> coverage at the negative potential in the presence of </w:t>
      </w:r>
      <w:r w:rsidR="00FD591C">
        <w:rPr>
          <w:rFonts w:ascii="Times New Roman" w:hAnsi="Times New Roman"/>
          <w:sz w:val="24"/>
          <w:szCs w:val="24"/>
          <w:lang w:val="en-GB"/>
        </w:rPr>
        <w:t>O</w:t>
      </w:r>
      <w:r w:rsidR="00FD591C" w:rsidRPr="00B663D0">
        <w:rPr>
          <w:rFonts w:ascii="Times New Roman" w:hAnsi="Times New Roman"/>
          <w:sz w:val="24"/>
          <w:szCs w:val="24"/>
          <w:vertAlign w:val="subscript"/>
          <w:lang w:val="en-GB"/>
        </w:rPr>
        <w:t>2</w:t>
      </w:r>
      <w:r w:rsidRPr="00947442">
        <w:rPr>
          <w:rFonts w:ascii="Times New Roman" w:hAnsi="Times New Roman"/>
          <w:sz w:val="24"/>
          <w:szCs w:val="24"/>
          <w:lang w:val="en-GB"/>
        </w:rPr>
        <w:t xml:space="preserve"> is consistent with the adsorption of superoxide as shown by experiment</w:t>
      </w:r>
      <w:r w:rsidR="00B45FEB">
        <w:rPr>
          <w:rFonts w:ascii="Times New Roman" w:hAnsi="Times New Roman"/>
          <w:sz w:val="24"/>
          <w:szCs w:val="24"/>
          <w:lang w:val="en-GB"/>
        </w:rPr>
        <w:fldChar w:fldCharType="begin"/>
      </w:r>
      <w:r w:rsidR="00FB091D">
        <w:rPr>
          <w:rFonts w:ascii="Times New Roman" w:hAnsi="Times New Roman"/>
          <w:sz w:val="24"/>
          <w:szCs w:val="24"/>
          <w:lang w:val="en-GB"/>
        </w:rPr>
        <w:instrText xml:space="preserve"> ADDIN EN.CITE &lt;EndNote&gt;&lt;Cite&gt;&lt;Author&gt;Galloway&lt;/Author&gt;&lt;Year&gt;2016&lt;/Year&gt;&lt;RecNum&gt;128&lt;/RecNum&gt;&lt;DisplayText&gt;&lt;style face="superscript"&gt;43&lt;/style&gt;&lt;/DisplayText&gt;&lt;record&gt;&lt;rec-number&gt;128&lt;/rec-number&gt;&lt;foreign-keys&gt;&lt;key app="EN" db-id="dspftaxp9ved0levftyppv2tfzff250fe92z" timestamp="1525873211"&gt;128&lt;/key&gt;&lt;/foreign-keys&gt;&lt;ref-type name="Journal Article"&gt;17&lt;/ref-type&gt;&lt;contributors&gt;&lt;authors&gt;&lt;author&gt;Galloway, Thomas A.&lt;/author&gt;&lt;author&gt;Hardwick, Laurence J.&lt;/author&gt;&lt;/authors&gt;&lt;/contributors&gt;&lt;titles&gt;&lt;title&gt;Utilizing in situ Electrochemical SHINERS for Oxygen Reduction Reaction Studies in Aprotic Electrolytes&lt;/title&gt;&lt;secondary-title&gt;The Journal of Physical Chemistry Letters&lt;/secondary-title&gt;&lt;alt-title&gt;J. Phys. Chem. Lett.&lt;/alt-title&gt;&lt;/titles&gt;&lt;periodical&gt;&lt;full-title&gt;The Journal of Physical Chemistry Letters&lt;/full-title&gt;&lt;abbr-1&gt;J. Phys. Chem. Lett.&lt;/abbr-1&gt;&lt;/periodical&gt;&lt;alt-periodical&gt;&lt;full-title&gt;The Journal of Physical Chemistry Letters&lt;/full-title&gt;&lt;abbr-1&gt;J. Phys. Chem. Lett.&lt;/abbr-1&gt;&lt;/alt-periodical&gt;&lt;dates&gt;&lt;year&gt;2016&lt;/year&gt;&lt;pub-dates&gt;&lt;date&gt;2016/05/19/&lt;/date&gt;&lt;/pub-dates&gt;&lt;/dates&gt;&lt;isbn&gt;1948-7185&lt;/isbn&gt;&lt;urls&gt;&lt;related-urls&gt;&lt;url&gt;http://dx.doi.org/10.1021/acs.jpclett.6b00730&lt;/url&gt;&lt;url&gt;http://pubs.acs.org/doi/abs/10.1021/acs.jpclett.6b00730&lt;/url&gt;&lt;/related-urls&gt;&lt;/urls&gt;&lt;electronic-resource-num&gt;10.1021/acs.jpclett.6b00730&lt;/electronic-resource-num&gt;&lt;remote-database-provider&gt;ACS Publications&lt;/remote-database-provider&gt;&lt;access-date&gt;2016/05/24/11:29:02&lt;/access-date&gt;&lt;/record&gt;&lt;/Cite&gt;&lt;/EndNote&gt;</w:instrText>
      </w:r>
      <w:r w:rsidR="00B45FEB">
        <w:rPr>
          <w:rFonts w:ascii="Times New Roman" w:hAnsi="Times New Roman"/>
          <w:sz w:val="24"/>
          <w:szCs w:val="24"/>
          <w:lang w:val="en-GB"/>
        </w:rPr>
        <w:fldChar w:fldCharType="separate"/>
      </w:r>
      <w:r w:rsidR="00FB091D" w:rsidRPr="00FB091D">
        <w:rPr>
          <w:rFonts w:ascii="Times New Roman" w:hAnsi="Times New Roman"/>
          <w:noProof/>
          <w:sz w:val="24"/>
          <w:szCs w:val="24"/>
          <w:vertAlign w:val="superscript"/>
          <w:lang w:val="en-GB"/>
        </w:rPr>
        <w:t>43</w:t>
      </w:r>
      <w:r w:rsidR="00B45FEB">
        <w:rPr>
          <w:rFonts w:ascii="Times New Roman" w:hAnsi="Times New Roman"/>
          <w:sz w:val="24"/>
          <w:szCs w:val="24"/>
          <w:lang w:val="en-GB"/>
        </w:rPr>
        <w:fldChar w:fldCharType="end"/>
      </w:r>
      <w:r w:rsidRPr="00947442">
        <w:rPr>
          <w:rFonts w:ascii="Times New Roman" w:hAnsi="Times New Roman"/>
          <w:sz w:val="24"/>
          <w:szCs w:val="24"/>
          <w:lang w:val="en-GB"/>
        </w:rPr>
        <w:t xml:space="preserve"> and theory</w:t>
      </w:r>
      <w:r w:rsidR="00B45FEB">
        <w:rPr>
          <w:rFonts w:ascii="Times New Roman" w:hAnsi="Times New Roman"/>
          <w:sz w:val="24"/>
          <w:szCs w:val="24"/>
          <w:lang w:val="en-GB"/>
        </w:rPr>
        <w:fldChar w:fldCharType="begin"/>
      </w:r>
      <w:r w:rsidR="00FB091D">
        <w:rPr>
          <w:rFonts w:ascii="Times New Roman" w:hAnsi="Times New Roman"/>
          <w:sz w:val="24"/>
          <w:szCs w:val="24"/>
          <w:lang w:val="en-GB"/>
        </w:rPr>
        <w:instrText xml:space="preserve"> ADDIN EN.CITE &lt;EndNote&gt;&lt;Cite&gt;&lt;Author&gt;Zhuang&lt;/Author&gt;&lt;Year&gt;2002&lt;/Year&gt;&lt;RecNum&gt;132&lt;/RecNum&gt;&lt;DisplayText&gt;&lt;style face="superscript"&gt;44&lt;/style&gt;&lt;/DisplayText&gt;&lt;record&gt;&lt;rec-number&gt;132&lt;/rec-number&gt;&lt;foreign-keys&gt;&lt;key app="EN" db-id="dspftaxp9ved0levftyppv2tfzff250fe92z" timestamp="1525873211"&gt;132&lt;/key&gt;&lt;/foreign-keys&gt;&lt;ref-type name="Conference Proceedings"&gt;10&lt;/ref-type&gt;&lt;contributors&gt;&lt;authors&gt;&lt;author&gt;Zhuang, G. V.&lt;/author&gt;&lt;author&gt;Markovic, N. M.&lt;/author&gt;&lt;author&gt;Ross P.N, Rudolph G.&lt;/author&gt;&lt;/authors&gt;&lt;/contributors&gt;&lt;titles&gt;&lt;title&gt;Power source modelling: proceedings of the international symposium&lt;/title&gt;&lt;secondary-title&gt;Meeting, E. S. Power Source Modelling: Proceedings of the International Symposium&lt;/secondary-title&gt;&lt;tertiary-title&gt;Proceedings / Electrochemical Society&lt;/tertiary-title&gt;&lt;short-title&gt;Power source modeling&lt;/short-title&gt;&lt;/titles&gt;&lt;pages&gt;63-67&lt;/pages&gt;&lt;volume&gt;30&lt;/volume&gt;&lt;keywords&gt;&lt;keyword&gt;Electric batteries&lt;/keyword&gt;&lt;keyword&gt;Mathematical models&lt;/keyword&gt;&lt;/keywords&gt;&lt;dates&gt;&lt;year&gt;2002&lt;/year&gt;&lt;pub-dates&gt;&lt;date&gt;2002&lt;/date&gt;&lt;/pub-dates&gt;&lt;/dates&gt;&lt;publisher&gt;Electrochemical Society&lt;/publisher&gt;&lt;isbn&gt;978-1-56677-453-6&lt;/isbn&gt;&lt;call-num&gt;TK2901 .I58 2002&lt;/call-num&gt;&lt;urls&gt;&lt;related-urls&gt;&lt;url&gt;https://searchworks.stanford.edu/view/6051778&lt;/url&gt;&lt;/related-urls&gt;&lt;/urls&gt;&lt;custom3&gt;.Power Source Modelling: Proceedings of the International Symposium.&lt;/custom3&gt;&lt;remote-database-provider&gt;Library of Congress ISBN&lt;/remote-database-provider&gt;&lt;/record&gt;&lt;/Cite&gt;&lt;/EndNote&gt;</w:instrText>
      </w:r>
      <w:r w:rsidR="00B45FEB">
        <w:rPr>
          <w:rFonts w:ascii="Times New Roman" w:hAnsi="Times New Roman"/>
          <w:sz w:val="24"/>
          <w:szCs w:val="24"/>
          <w:lang w:val="en-GB"/>
        </w:rPr>
        <w:fldChar w:fldCharType="separate"/>
      </w:r>
      <w:r w:rsidR="00FB091D" w:rsidRPr="00FB091D">
        <w:rPr>
          <w:rFonts w:ascii="Times New Roman" w:hAnsi="Times New Roman"/>
          <w:noProof/>
          <w:sz w:val="24"/>
          <w:szCs w:val="24"/>
          <w:vertAlign w:val="superscript"/>
          <w:lang w:val="en-GB"/>
        </w:rPr>
        <w:t>44</w:t>
      </w:r>
      <w:r w:rsidR="00B45FEB">
        <w:rPr>
          <w:rFonts w:ascii="Times New Roman" w:hAnsi="Times New Roman"/>
          <w:sz w:val="24"/>
          <w:szCs w:val="24"/>
          <w:lang w:val="en-GB"/>
        </w:rPr>
        <w:fldChar w:fldCharType="end"/>
      </w:r>
      <w:r w:rsidR="00632AD9">
        <w:rPr>
          <w:rFonts w:ascii="Times New Roman" w:hAnsi="Times New Roman"/>
          <w:sz w:val="24"/>
          <w:szCs w:val="24"/>
          <w:lang w:val="en-GB"/>
        </w:rPr>
        <w:t xml:space="preserve"> .</w:t>
      </w:r>
    </w:p>
    <w:p w:rsidR="00632AD9" w:rsidRPr="005D5E8C" w:rsidRDefault="00632AD9" w:rsidP="005D5E8C">
      <w:pPr>
        <w:pStyle w:val="TAMainText"/>
        <w:spacing w:line="480" w:lineRule="auto"/>
        <w:ind w:firstLine="720"/>
        <w:rPr>
          <w:rFonts w:ascii="Times New Roman" w:hAnsi="Times New Roman"/>
          <w:sz w:val="24"/>
          <w:szCs w:val="24"/>
          <w:lang w:val="en-GB"/>
        </w:rPr>
      </w:pPr>
    </w:p>
    <w:p w:rsidR="00947442" w:rsidRPr="00947442" w:rsidRDefault="005259BD" w:rsidP="00947442">
      <w:pPr>
        <w:pStyle w:val="FAAuthorInfoSubtitle"/>
        <w:spacing w:line="480" w:lineRule="auto"/>
        <w:jc w:val="both"/>
        <w:rPr>
          <w:rFonts w:ascii="Times New Roman" w:hAnsi="Times New Roman"/>
          <w:sz w:val="24"/>
          <w:szCs w:val="24"/>
          <w:lang w:val="en-GB"/>
        </w:rPr>
      </w:pPr>
      <w:r>
        <w:rPr>
          <w:rFonts w:ascii="Times New Roman" w:hAnsi="Times New Roman"/>
          <w:sz w:val="24"/>
          <w:szCs w:val="24"/>
        </w:rPr>
        <w:t xml:space="preserve">3.2 </w:t>
      </w:r>
      <w:r w:rsidR="00947442" w:rsidRPr="00947442">
        <w:rPr>
          <w:rFonts w:ascii="Times New Roman" w:hAnsi="Times New Roman"/>
          <w:sz w:val="24"/>
          <w:szCs w:val="24"/>
        </w:rPr>
        <w:t xml:space="preserve">The aqueous </w:t>
      </w:r>
      <w:proofErr w:type="gramStart"/>
      <w:r w:rsidR="00947442" w:rsidRPr="00947442">
        <w:rPr>
          <w:rFonts w:ascii="Times New Roman" w:hAnsi="Times New Roman"/>
          <w:sz w:val="24"/>
          <w:szCs w:val="24"/>
        </w:rPr>
        <w:t>Pt(</w:t>
      </w:r>
      <w:proofErr w:type="gramEnd"/>
      <w:r w:rsidR="00947442" w:rsidRPr="00947442">
        <w:rPr>
          <w:rFonts w:ascii="Times New Roman" w:hAnsi="Times New Roman"/>
          <w:sz w:val="24"/>
          <w:szCs w:val="24"/>
        </w:rPr>
        <w:t>111)/</w:t>
      </w:r>
      <w:proofErr w:type="spellStart"/>
      <w:r w:rsidR="00947442" w:rsidRPr="00947442">
        <w:rPr>
          <w:rFonts w:ascii="Times New Roman" w:hAnsi="Times New Roman"/>
          <w:sz w:val="24"/>
          <w:szCs w:val="24"/>
        </w:rPr>
        <w:t>MeCN</w:t>
      </w:r>
      <w:proofErr w:type="spellEnd"/>
      <w:r w:rsidR="00947442" w:rsidRPr="00947442">
        <w:rPr>
          <w:rFonts w:ascii="Times New Roman" w:hAnsi="Times New Roman"/>
          <w:sz w:val="24"/>
          <w:szCs w:val="24"/>
        </w:rPr>
        <w:t xml:space="preserve"> electrode interface</w:t>
      </w:r>
    </w:p>
    <w:p w:rsidR="00947442" w:rsidRPr="00614ECB" w:rsidRDefault="00947442" w:rsidP="00947442">
      <w:pPr>
        <w:pStyle w:val="TAMainText"/>
        <w:spacing w:line="480" w:lineRule="auto"/>
        <w:ind w:firstLine="720"/>
        <w:rPr>
          <w:rFonts w:ascii="Times New Roman" w:hAnsi="Times New Roman"/>
          <w:sz w:val="24"/>
          <w:szCs w:val="24"/>
          <w:lang w:val="en-GB"/>
        </w:rPr>
      </w:pPr>
      <w:r w:rsidRPr="00947442">
        <w:rPr>
          <w:rFonts w:ascii="Times New Roman" w:hAnsi="Times New Roman"/>
          <w:sz w:val="24"/>
          <w:szCs w:val="24"/>
        </w:rPr>
        <w:t xml:space="preserve">To investigate the effect </w:t>
      </w:r>
      <w:r w:rsidR="00A03EDB">
        <w:rPr>
          <w:rFonts w:ascii="Times New Roman" w:hAnsi="Times New Roman"/>
          <w:sz w:val="24"/>
          <w:szCs w:val="24"/>
        </w:rPr>
        <w:t>of</w:t>
      </w:r>
      <w:r w:rsidR="00614ECB">
        <w:rPr>
          <w:rFonts w:ascii="Times New Roman" w:hAnsi="Times New Roman"/>
          <w:sz w:val="24"/>
          <w:szCs w:val="24"/>
        </w:rPr>
        <w:t xml:space="preserve"> the </w:t>
      </w:r>
      <w:proofErr w:type="spellStart"/>
      <w:r w:rsidR="00A03EDB">
        <w:rPr>
          <w:rFonts w:ascii="Times New Roman" w:hAnsi="Times New Roman"/>
          <w:sz w:val="24"/>
          <w:szCs w:val="24"/>
        </w:rPr>
        <w:t>MeCN</w:t>
      </w:r>
      <w:proofErr w:type="spellEnd"/>
      <w:r w:rsidR="00A03EDB">
        <w:rPr>
          <w:rFonts w:ascii="Times New Roman" w:hAnsi="Times New Roman"/>
          <w:sz w:val="24"/>
          <w:szCs w:val="24"/>
        </w:rPr>
        <w:t xml:space="preserve"> concentration on the interfacial</w:t>
      </w:r>
      <w:r w:rsidR="00614ECB">
        <w:rPr>
          <w:rFonts w:ascii="Times New Roman" w:hAnsi="Times New Roman"/>
          <w:sz w:val="24"/>
          <w:szCs w:val="24"/>
        </w:rPr>
        <w:t xml:space="preserve"> structure, XRV and specular CTR data</w:t>
      </w:r>
      <w:r w:rsidRPr="00947442">
        <w:rPr>
          <w:rFonts w:ascii="Times New Roman" w:hAnsi="Times New Roman"/>
          <w:sz w:val="24"/>
          <w:szCs w:val="24"/>
        </w:rPr>
        <w:t xml:space="preserve"> were measured </w:t>
      </w:r>
      <w:r w:rsidR="004F3751">
        <w:rPr>
          <w:rFonts w:ascii="Times New Roman" w:hAnsi="Times New Roman"/>
          <w:sz w:val="24"/>
          <w:szCs w:val="24"/>
        </w:rPr>
        <w:t xml:space="preserve">as the concentration of </w:t>
      </w:r>
      <w:proofErr w:type="spellStart"/>
      <w:r w:rsidR="004F3751">
        <w:rPr>
          <w:rFonts w:ascii="Times New Roman" w:hAnsi="Times New Roman"/>
          <w:sz w:val="24"/>
          <w:szCs w:val="24"/>
        </w:rPr>
        <w:t>MeCN</w:t>
      </w:r>
      <w:proofErr w:type="spellEnd"/>
      <w:r w:rsidR="004F3751">
        <w:rPr>
          <w:rFonts w:ascii="Times New Roman" w:hAnsi="Times New Roman"/>
          <w:sz w:val="24"/>
          <w:szCs w:val="24"/>
        </w:rPr>
        <w:t xml:space="preserve"> was varied</w:t>
      </w:r>
      <w:r w:rsidRPr="00947442">
        <w:rPr>
          <w:rFonts w:ascii="Times New Roman" w:hAnsi="Times New Roman"/>
          <w:sz w:val="24"/>
          <w:szCs w:val="24"/>
        </w:rPr>
        <w:t xml:space="preserve">. </w:t>
      </w:r>
      <w:r w:rsidRPr="00947442">
        <w:rPr>
          <w:rFonts w:ascii="Times New Roman" w:hAnsi="Times New Roman"/>
          <w:sz w:val="24"/>
          <w:szCs w:val="24"/>
          <w:lang w:val="en-GB"/>
        </w:rPr>
        <w:t xml:space="preserve">The cyclic </w:t>
      </w:r>
      <w:proofErr w:type="spellStart"/>
      <w:r w:rsidRPr="00947442">
        <w:rPr>
          <w:rFonts w:ascii="Times New Roman" w:hAnsi="Times New Roman"/>
          <w:sz w:val="24"/>
          <w:szCs w:val="24"/>
          <w:lang w:val="en-GB"/>
        </w:rPr>
        <w:t>voltammetric</w:t>
      </w:r>
      <w:proofErr w:type="spellEnd"/>
      <w:r w:rsidRPr="00947442">
        <w:rPr>
          <w:rFonts w:ascii="Times New Roman" w:hAnsi="Times New Roman"/>
          <w:sz w:val="24"/>
          <w:szCs w:val="24"/>
          <w:lang w:val="en-GB"/>
        </w:rPr>
        <w:t xml:space="preserve"> response of </w:t>
      </w:r>
      <w:proofErr w:type="gramStart"/>
      <w:r w:rsidRPr="00947442">
        <w:rPr>
          <w:rFonts w:ascii="Times New Roman" w:hAnsi="Times New Roman"/>
          <w:sz w:val="24"/>
          <w:szCs w:val="24"/>
          <w:lang w:val="en-GB"/>
        </w:rPr>
        <w:t>Pt(</w:t>
      </w:r>
      <w:proofErr w:type="gramEnd"/>
      <w:r w:rsidRPr="00947442">
        <w:rPr>
          <w:rFonts w:ascii="Times New Roman" w:hAnsi="Times New Roman"/>
          <w:sz w:val="24"/>
          <w:szCs w:val="24"/>
          <w:lang w:val="en-GB"/>
        </w:rPr>
        <w:t xml:space="preserve">111) at the lowest </w:t>
      </w:r>
      <w:proofErr w:type="spellStart"/>
      <w:r w:rsidRPr="00947442">
        <w:rPr>
          <w:rFonts w:ascii="Times New Roman" w:hAnsi="Times New Roman"/>
          <w:sz w:val="24"/>
          <w:szCs w:val="24"/>
          <w:lang w:val="en-GB"/>
        </w:rPr>
        <w:t>MeCN</w:t>
      </w:r>
      <w:proofErr w:type="spellEnd"/>
      <w:r w:rsidRPr="00947442">
        <w:rPr>
          <w:rFonts w:ascii="Times New Roman" w:hAnsi="Times New Roman"/>
          <w:sz w:val="24"/>
          <w:szCs w:val="24"/>
          <w:lang w:val="en-GB"/>
        </w:rPr>
        <w:t xml:space="preserve"> concentration (10 </w:t>
      </w:r>
      <w:proofErr w:type="spellStart"/>
      <w:r w:rsidRPr="00947442">
        <w:rPr>
          <w:rFonts w:ascii="Times New Roman" w:hAnsi="Times New Roman"/>
          <w:sz w:val="24"/>
          <w:szCs w:val="24"/>
          <w:lang w:val="en-GB"/>
        </w:rPr>
        <w:t>mM</w:t>
      </w:r>
      <w:proofErr w:type="spellEnd"/>
      <w:r w:rsidRPr="00947442">
        <w:rPr>
          <w:rFonts w:ascii="Times New Roman" w:hAnsi="Times New Roman"/>
          <w:sz w:val="24"/>
          <w:szCs w:val="24"/>
          <w:lang w:val="en-GB"/>
        </w:rPr>
        <w:t>) and t</w:t>
      </w:r>
      <w:r w:rsidR="008D0D49">
        <w:rPr>
          <w:rFonts w:ascii="Times New Roman" w:hAnsi="Times New Roman"/>
          <w:sz w:val="24"/>
          <w:szCs w:val="24"/>
          <w:lang w:val="en-GB"/>
        </w:rPr>
        <w:t>he highest (10 M) are shown in F</w:t>
      </w:r>
      <w:r w:rsidRPr="00947442">
        <w:rPr>
          <w:rFonts w:ascii="Times New Roman" w:hAnsi="Times New Roman"/>
          <w:sz w:val="24"/>
          <w:szCs w:val="24"/>
          <w:lang w:val="en-GB"/>
        </w:rPr>
        <w:t>igures 7</w:t>
      </w:r>
      <w:r w:rsidR="008D0D49">
        <w:rPr>
          <w:rFonts w:ascii="Times New Roman" w:hAnsi="Times New Roman"/>
          <w:sz w:val="24"/>
          <w:szCs w:val="24"/>
          <w:lang w:val="en-GB"/>
        </w:rPr>
        <w:t>(</w:t>
      </w:r>
      <w:r w:rsidRPr="00947442">
        <w:rPr>
          <w:rFonts w:ascii="Times New Roman" w:hAnsi="Times New Roman"/>
          <w:sz w:val="24"/>
          <w:szCs w:val="24"/>
          <w:lang w:val="en-GB"/>
        </w:rPr>
        <w:t>a</w:t>
      </w:r>
      <w:r w:rsidR="008D0D49">
        <w:rPr>
          <w:rFonts w:ascii="Times New Roman" w:hAnsi="Times New Roman"/>
          <w:sz w:val="24"/>
          <w:szCs w:val="24"/>
          <w:lang w:val="en-GB"/>
        </w:rPr>
        <w:t>)</w:t>
      </w:r>
      <w:r w:rsidRPr="00947442">
        <w:rPr>
          <w:rFonts w:ascii="Times New Roman" w:hAnsi="Times New Roman"/>
          <w:sz w:val="24"/>
          <w:szCs w:val="24"/>
          <w:lang w:val="en-GB"/>
        </w:rPr>
        <w:t xml:space="preserve"> and 7</w:t>
      </w:r>
      <w:r w:rsidR="008D0D49">
        <w:rPr>
          <w:rFonts w:ascii="Times New Roman" w:hAnsi="Times New Roman"/>
          <w:sz w:val="24"/>
          <w:szCs w:val="24"/>
          <w:lang w:val="en-GB"/>
        </w:rPr>
        <w:t>(</w:t>
      </w:r>
      <w:r w:rsidRPr="00947442">
        <w:rPr>
          <w:rFonts w:ascii="Times New Roman" w:hAnsi="Times New Roman"/>
          <w:sz w:val="24"/>
          <w:szCs w:val="24"/>
          <w:lang w:val="en-GB"/>
        </w:rPr>
        <w:t>b</w:t>
      </w:r>
      <w:r w:rsidR="008D0D49">
        <w:rPr>
          <w:rFonts w:ascii="Times New Roman" w:hAnsi="Times New Roman"/>
          <w:sz w:val="24"/>
          <w:szCs w:val="24"/>
          <w:lang w:val="en-GB"/>
        </w:rPr>
        <w:t>)</w:t>
      </w:r>
      <w:r w:rsidRPr="00947442">
        <w:rPr>
          <w:rFonts w:ascii="Times New Roman" w:hAnsi="Times New Roman"/>
          <w:sz w:val="24"/>
          <w:szCs w:val="24"/>
          <w:lang w:val="en-GB"/>
        </w:rPr>
        <w:t xml:space="preserve"> respectively.  Increasing the MeCN concentration mainly leads to a flattening of </w:t>
      </w:r>
      <w:r w:rsidR="00614ECB">
        <w:rPr>
          <w:rFonts w:ascii="Times New Roman" w:hAnsi="Times New Roman"/>
          <w:sz w:val="24"/>
          <w:szCs w:val="24"/>
          <w:lang w:val="en-GB"/>
        </w:rPr>
        <w:t xml:space="preserve">the </w:t>
      </w:r>
      <w:proofErr w:type="spellStart"/>
      <w:r w:rsidRPr="00947442">
        <w:rPr>
          <w:rFonts w:ascii="Times New Roman" w:hAnsi="Times New Roman"/>
          <w:sz w:val="24"/>
          <w:szCs w:val="24"/>
          <w:lang w:val="en-GB"/>
        </w:rPr>
        <w:t>voltammetric</w:t>
      </w:r>
      <w:proofErr w:type="spellEnd"/>
      <w:r w:rsidRPr="00947442">
        <w:rPr>
          <w:rFonts w:ascii="Times New Roman" w:hAnsi="Times New Roman"/>
          <w:sz w:val="24"/>
          <w:szCs w:val="24"/>
          <w:lang w:val="en-GB"/>
        </w:rPr>
        <w:t xml:space="preserve"> features. Figures 7</w:t>
      </w:r>
      <w:r w:rsidR="008D0D49">
        <w:rPr>
          <w:rFonts w:ascii="Times New Roman" w:hAnsi="Times New Roman"/>
          <w:sz w:val="24"/>
          <w:szCs w:val="24"/>
          <w:lang w:val="en-GB"/>
        </w:rPr>
        <w:t>(</w:t>
      </w:r>
      <w:r w:rsidRPr="00947442">
        <w:rPr>
          <w:rFonts w:ascii="Times New Roman" w:hAnsi="Times New Roman"/>
          <w:sz w:val="24"/>
          <w:szCs w:val="24"/>
          <w:lang w:val="en-GB"/>
        </w:rPr>
        <w:t>c</w:t>
      </w:r>
      <w:r w:rsidR="008D0D49">
        <w:rPr>
          <w:rFonts w:ascii="Times New Roman" w:hAnsi="Times New Roman"/>
          <w:sz w:val="24"/>
          <w:szCs w:val="24"/>
          <w:lang w:val="en-GB"/>
        </w:rPr>
        <w:t>)</w:t>
      </w:r>
      <w:r w:rsidRPr="00947442">
        <w:rPr>
          <w:rFonts w:ascii="Times New Roman" w:hAnsi="Times New Roman"/>
          <w:sz w:val="24"/>
          <w:szCs w:val="24"/>
          <w:lang w:val="en-GB"/>
        </w:rPr>
        <w:t xml:space="preserve"> and 7</w:t>
      </w:r>
      <w:r w:rsidR="008D0D49">
        <w:rPr>
          <w:rFonts w:ascii="Times New Roman" w:hAnsi="Times New Roman"/>
          <w:sz w:val="24"/>
          <w:szCs w:val="24"/>
          <w:lang w:val="en-GB"/>
        </w:rPr>
        <w:t>(</w:t>
      </w:r>
      <w:r w:rsidRPr="00947442">
        <w:rPr>
          <w:rFonts w:ascii="Times New Roman" w:hAnsi="Times New Roman"/>
          <w:sz w:val="24"/>
          <w:szCs w:val="24"/>
          <w:lang w:val="en-GB"/>
        </w:rPr>
        <w:t>d</w:t>
      </w:r>
      <w:r w:rsidR="008D0D49">
        <w:rPr>
          <w:rFonts w:ascii="Times New Roman" w:hAnsi="Times New Roman"/>
          <w:sz w:val="24"/>
          <w:szCs w:val="24"/>
          <w:lang w:val="en-GB"/>
        </w:rPr>
        <w:t>)</w:t>
      </w:r>
      <w:r w:rsidRPr="00947442">
        <w:rPr>
          <w:rFonts w:ascii="Times New Roman" w:hAnsi="Times New Roman"/>
          <w:sz w:val="24"/>
          <w:szCs w:val="24"/>
          <w:lang w:val="en-GB"/>
        </w:rPr>
        <w:t xml:space="preserve"> show </w:t>
      </w:r>
      <w:r w:rsidR="00614ECB">
        <w:rPr>
          <w:rFonts w:ascii="Times New Roman" w:hAnsi="Times New Roman"/>
          <w:sz w:val="24"/>
          <w:szCs w:val="24"/>
          <w:lang w:val="en-GB"/>
        </w:rPr>
        <w:t xml:space="preserve">the </w:t>
      </w:r>
      <w:r w:rsidRPr="00947442">
        <w:rPr>
          <w:rFonts w:ascii="Times New Roman" w:hAnsi="Times New Roman"/>
          <w:sz w:val="24"/>
          <w:szCs w:val="24"/>
          <w:lang w:val="en-GB"/>
        </w:rPr>
        <w:t xml:space="preserve">XRV measured at (1 0 3.7), a position that is primarily sensitive to </w:t>
      </w:r>
      <w:r w:rsidR="00614ECB">
        <w:rPr>
          <w:rFonts w:ascii="Times New Roman" w:hAnsi="Times New Roman"/>
          <w:sz w:val="24"/>
          <w:szCs w:val="24"/>
          <w:lang w:val="en-GB"/>
        </w:rPr>
        <w:t xml:space="preserve">Pt </w:t>
      </w:r>
      <w:r w:rsidRPr="00947442">
        <w:rPr>
          <w:rFonts w:ascii="Times New Roman" w:hAnsi="Times New Roman"/>
          <w:sz w:val="24"/>
          <w:szCs w:val="24"/>
          <w:lang w:val="en-GB"/>
        </w:rPr>
        <w:t xml:space="preserve">surface relaxation. A change </w:t>
      </w:r>
      <w:r w:rsidRPr="00947442">
        <w:rPr>
          <w:rFonts w:ascii="Times New Roman" w:hAnsi="Times New Roman"/>
          <w:sz w:val="24"/>
          <w:szCs w:val="24"/>
          <w:lang w:val="en-GB"/>
        </w:rPr>
        <w:lastRenderedPageBreak/>
        <w:t xml:space="preserve">in </w:t>
      </w:r>
      <w:r w:rsidR="00A56EF7">
        <w:rPr>
          <w:rFonts w:ascii="Times New Roman" w:hAnsi="Times New Roman"/>
          <w:sz w:val="24"/>
          <w:szCs w:val="24"/>
          <w:lang w:val="en-GB"/>
        </w:rPr>
        <w:t xml:space="preserve">the </w:t>
      </w:r>
      <w:r w:rsidRPr="00947442">
        <w:rPr>
          <w:rFonts w:ascii="Times New Roman" w:hAnsi="Times New Roman"/>
          <w:sz w:val="24"/>
          <w:szCs w:val="24"/>
          <w:lang w:val="en-GB"/>
        </w:rPr>
        <w:t xml:space="preserve">relaxation </w:t>
      </w:r>
      <w:r w:rsidR="00A56EF7">
        <w:rPr>
          <w:rFonts w:ascii="Times New Roman" w:hAnsi="Times New Roman"/>
          <w:sz w:val="24"/>
          <w:szCs w:val="24"/>
          <w:lang w:val="en-GB"/>
        </w:rPr>
        <w:t xml:space="preserve">of the surface Pt atomic layer </w:t>
      </w:r>
      <w:r w:rsidRPr="00947442">
        <w:rPr>
          <w:rFonts w:ascii="Times New Roman" w:hAnsi="Times New Roman"/>
          <w:sz w:val="24"/>
          <w:szCs w:val="24"/>
          <w:lang w:val="en-GB"/>
        </w:rPr>
        <w:t>appears to be the most significant structural change at aqueous MeCN /</w:t>
      </w:r>
      <w:proofErr w:type="gramStart"/>
      <w:r w:rsidRPr="00947442">
        <w:rPr>
          <w:rFonts w:ascii="Times New Roman" w:hAnsi="Times New Roman"/>
          <w:sz w:val="24"/>
          <w:szCs w:val="24"/>
          <w:lang w:val="en-GB"/>
        </w:rPr>
        <w:t>Pt(</w:t>
      </w:r>
      <w:proofErr w:type="gramEnd"/>
      <w:r w:rsidRPr="00947442">
        <w:rPr>
          <w:rFonts w:ascii="Times New Roman" w:hAnsi="Times New Roman"/>
          <w:sz w:val="24"/>
          <w:szCs w:val="24"/>
          <w:lang w:val="en-GB"/>
        </w:rPr>
        <w:t>111) interfaces. Figures 7</w:t>
      </w:r>
      <w:r w:rsidR="008D0D49">
        <w:rPr>
          <w:rFonts w:ascii="Times New Roman" w:hAnsi="Times New Roman"/>
          <w:sz w:val="24"/>
          <w:szCs w:val="24"/>
          <w:lang w:val="en-GB"/>
        </w:rPr>
        <w:t>(</w:t>
      </w:r>
      <w:r w:rsidRPr="00947442">
        <w:rPr>
          <w:rFonts w:ascii="Times New Roman" w:hAnsi="Times New Roman"/>
          <w:sz w:val="24"/>
          <w:szCs w:val="24"/>
          <w:lang w:val="en-GB"/>
        </w:rPr>
        <w:t>e</w:t>
      </w:r>
      <w:r w:rsidR="008D0D49">
        <w:rPr>
          <w:rFonts w:ascii="Times New Roman" w:hAnsi="Times New Roman"/>
          <w:sz w:val="24"/>
          <w:szCs w:val="24"/>
          <w:lang w:val="en-GB"/>
        </w:rPr>
        <w:t>)</w:t>
      </w:r>
      <w:r w:rsidRPr="00947442">
        <w:rPr>
          <w:rFonts w:ascii="Times New Roman" w:hAnsi="Times New Roman"/>
          <w:sz w:val="24"/>
          <w:szCs w:val="24"/>
          <w:lang w:val="en-GB"/>
        </w:rPr>
        <w:t xml:space="preserve"> and 7</w:t>
      </w:r>
      <w:r w:rsidR="008D0D49">
        <w:rPr>
          <w:rFonts w:ascii="Times New Roman" w:hAnsi="Times New Roman"/>
          <w:sz w:val="24"/>
          <w:szCs w:val="24"/>
          <w:lang w:val="en-GB"/>
        </w:rPr>
        <w:t>(</w:t>
      </w:r>
      <w:r w:rsidRPr="00947442">
        <w:rPr>
          <w:rFonts w:ascii="Times New Roman" w:hAnsi="Times New Roman"/>
          <w:sz w:val="24"/>
          <w:szCs w:val="24"/>
          <w:lang w:val="en-GB"/>
        </w:rPr>
        <w:t>f</w:t>
      </w:r>
      <w:r w:rsidR="008D0D49">
        <w:rPr>
          <w:rFonts w:ascii="Times New Roman" w:hAnsi="Times New Roman"/>
          <w:sz w:val="24"/>
          <w:szCs w:val="24"/>
          <w:lang w:val="en-GB"/>
        </w:rPr>
        <w:t>)</w:t>
      </w:r>
      <w:r w:rsidRPr="00947442">
        <w:rPr>
          <w:rFonts w:ascii="Times New Roman" w:hAnsi="Times New Roman"/>
          <w:sz w:val="24"/>
          <w:szCs w:val="24"/>
          <w:lang w:val="en-GB"/>
        </w:rPr>
        <w:t xml:space="preserve"> show XRV</w:t>
      </w:r>
      <w:r w:rsidR="00614ECB">
        <w:rPr>
          <w:rFonts w:ascii="Times New Roman" w:hAnsi="Times New Roman"/>
          <w:sz w:val="24"/>
          <w:szCs w:val="24"/>
          <w:lang w:val="en-GB"/>
        </w:rPr>
        <w:t>s</w:t>
      </w:r>
      <w:r w:rsidRPr="00947442">
        <w:rPr>
          <w:rFonts w:ascii="Times New Roman" w:hAnsi="Times New Roman"/>
          <w:sz w:val="24"/>
          <w:szCs w:val="24"/>
          <w:lang w:val="en-GB"/>
        </w:rPr>
        <w:t xml:space="preserve"> measured at the specular anti-Brag</w:t>
      </w:r>
      <w:r w:rsidR="00614ECB">
        <w:rPr>
          <w:rFonts w:ascii="Times New Roman" w:hAnsi="Times New Roman"/>
          <w:sz w:val="24"/>
          <w:szCs w:val="24"/>
          <w:lang w:val="en-GB"/>
        </w:rPr>
        <w:t>g</w:t>
      </w:r>
      <w:r w:rsidRPr="00947442">
        <w:rPr>
          <w:rFonts w:ascii="Times New Roman" w:hAnsi="Times New Roman"/>
          <w:sz w:val="24"/>
          <w:szCs w:val="24"/>
          <w:lang w:val="en-GB"/>
        </w:rPr>
        <w:t xml:space="preserve"> position, </w:t>
      </w:r>
      <w:r w:rsidR="00614ECB">
        <w:rPr>
          <w:rFonts w:ascii="Times New Roman" w:hAnsi="Times New Roman"/>
          <w:sz w:val="24"/>
          <w:szCs w:val="24"/>
          <w:lang w:val="en-GB"/>
        </w:rPr>
        <w:t>(0, 0, 1,5), and indicate</w:t>
      </w:r>
      <w:r w:rsidRPr="00947442">
        <w:rPr>
          <w:rFonts w:ascii="Times New Roman" w:hAnsi="Times New Roman"/>
          <w:sz w:val="24"/>
          <w:szCs w:val="24"/>
          <w:lang w:val="en-GB"/>
        </w:rPr>
        <w:t xml:space="preserve"> a small intensity increase at the negative potential, most likely due to a slight decrease in surface roughness. The XRV measured at (0, 1, </w:t>
      </w:r>
      <w:proofErr w:type="gramStart"/>
      <w:r w:rsidRPr="00947442">
        <w:rPr>
          <w:rFonts w:ascii="Times New Roman" w:hAnsi="Times New Roman"/>
          <w:sz w:val="24"/>
          <w:szCs w:val="24"/>
          <w:lang w:val="en-GB"/>
        </w:rPr>
        <w:t>0.52</w:t>
      </w:r>
      <w:proofErr w:type="gramEnd"/>
      <w:r w:rsidRPr="00947442">
        <w:rPr>
          <w:rFonts w:ascii="Times New Roman" w:hAnsi="Times New Roman"/>
          <w:sz w:val="24"/>
          <w:szCs w:val="24"/>
          <w:lang w:val="en-GB"/>
        </w:rPr>
        <w:t>) was similar to that shown in figures 7</w:t>
      </w:r>
      <w:r w:rsidR="003A00FE">
        <w:rPr>
          <w:rFonts w:ascii="Times New Roman" w:hAnsi="Times New Roman"/>
          <w:sz w:val="24"/>
          <w:szCs w:val="24"/>
          <w:lang w:val="en-GB"/>
        </w:rPr>
        <w:t>(</w:t>
      </w:r>
      <w:r w:rsidRPr="00947442">
        <w:rPr>
          <w:rFonts w:ascii="Times New Roman" w:hAnsi="Times New Roman"/>
          <w:sz w:val="24"/>
          <w:szCs w:val="24"/>
          <w:lang w:val="en-GB"/>
        </w:rPr>
        <w:t>e</w:t>
      </w:r>
      <w:r w:rsidR="003A00FE">
        <w:rPr>
          <w:rFonts w:ascii="Times New Roman" w:hAnsi="Times New Roman"/>
          <w:sz w:val="24"/>
          <w:szCs w:val="24"/>
          <w:lang w:val="en-GB"/>
        </w:rPr>
        <w:t>)</w:t>
      </w:r>
      <w:r w:rsidRPr="00947442">
        <w:rPr>
          <w:rFonts w:ascii="Times New Roman" w:hAnsi="Times New Roman"/>
          <w:sz w:val="24"/>
          <w:szCs w:val="24"/>
          <w:lang w:val="en-GB"/>
        </w:rPr>
        <w:t xml:space="preserve"> and 7</w:t>
      </w:r>
      <w:r w:rsidR="003A00FE">
        <w:rPr>
          <w:rFonts w:ascii="Times New Roman" w:hAnsi="Times New Roman"/>
          <w:sz w:val="24"/>
          <w:szCs w:val="24"/>
          <w:lang w:val="en-GB"/>
        </w:rPr>
        <w:t>(</w:t>
      </w:r>
      <w:r w:rsidRPr="00947442">
        <w:rPr>
          <w:rFonts w:ascii="Times New Roman" w:hAnsi="Times New Roman"/>
          <w:sz w:val="24"/>
          <w:szCs w:val="24"/>
          <w:lang w:val="en-GB"/>
        </w:rPr>
        <w:t>f</w:t>
      </w:r>
      <w:r w:rsidR="003A00FE">
        <w:rPr>
          <w:rFonts w:ascii="Times New Roman" w:hAnsi="Times New Roman"/>
          <w:sz w:val="24"/>
          <w:szCs w:val="24"/>
          <w:lang w:val="en-GB"/>
        </w:rPr>
        <w:t>)</w:t>
      </w:r>
      <w:r w:rsidRPr="00947442">
        <w:rPr>
          <w:rFonts w:ascii="Times New Roman" w:hAnsi="Times New Roman"/>
          <w:sz w:val="24"/>
          <w:szCs w:val="24"/>
          <w:lang w:val="en-GB"/>
        </w:rPr>
        <w:t xml:space="preserve"> </w:t>
      </w:r>
      <w:r w:rsidR="00614ECB">
        <w:rPr>
          <w:rFonts w:ascii="Times New Roman" w:hAnsi="Times New Roman"/>
          <w:sz w:val="24"/>
          <w:szCs w:val="24"/>
          <w:lang w:val="en-GB"/>
        </w:rPr>
        <w:t>and is therefore not shown</w:t>
      </w:r>
      <w:r w:rsidRPr="00947442">
        <w:rPr>
          <w:rFonts w:ascii="Times New Roman" w:hAnsi="Times New Roman"/>
          <w:sz w:val="24"/>
          <w:szCs w:val="24"/>
          <w:lang w:val="en-GB"/>
        </w:rPr>
        <w:t xml:space="preserve">. The lack of any significant change at these anti-Bragg positions indicates </w:t>
      </w:r>
      <w:r w:rsidR="00614ECB">
        <w:rPr>
          <w:rFonts w:ascii="Times New Roman" w:hAnsi="Times New Roman"/>
          <w:sz w:val="24"/>
          <w:szCs w:val="24"/>
          <w:lang w:val="en-GB"/>
        </w:rPr>
        <w:t xml:space="preserve">that no </w:t>
      </w:r>
      <w:r w:rsidR="00A03EDB">
        <w:rPr>
          <w:rFonts w:ascii="Times New Roman" w:hAnsi="Times New Roman"/>
          <w:sz w:val="24"/>
          <w:szCs w:val="24"/>
          <w:lang w:val="en-GB"/>
        </w:rPr>
        <w:t xml:space="preserve">specific </w:t>
      </w:r>
      <w:r w:rsidR="00614ECB">
        <w:rPr>
          <w:rFonts w:ascii="Times New Roman" w:hAnsi="Times New Roman"/>
          <w:sz w:val="24"/>
          <w:szCs w:val="24"/>
          <w:lang w:val="en-GB"/>
        </w:rPr>
        <w:t>adsorp</w:t>
      </w:r>
      <w:r w:rsidRPr="00947442">
        <w:rPr>
          <w:rFonts w:ascii="Times New Roman" w:hAnsi="Times New Roman"/>
          <w:sz w:val="24"/>
          <w:szCs w:val="24"/>
          <w:lang w:val="en-GB"/>
        </w:rPr>
        <w:t>tion/deso</w:t>
      </w:r>
      <w:r w:rsidR="00614ECB">
        <w:rPr>
          <w:rFonts w:ascii="Times New Roman" w:hAnsi="Times New Roman"/>
          <w:sz w:val="24"/>
          <w:szCs w:val="24"/>
          <w:lang w:val="en-GB"/>
        </w:rPr>
        <w:t>r</w:t>
      </w:r>
      <w:r w:rsidRPr="00947442">
        <w:rPr>
          <w:rFonts w:ascii="Times New Roman" w:hAnsi="Times New Roman"/>
          <w:sz w:val="24"/>
          <w:szCs w:val="24"/>
          <w:lang w:val="en-GB"/>
        </w:rPr>
        <w:t xml:space="preserve">ption </w:t>
      </w:r>
      <w:r w:rsidR="00614ECB">
        <w:rPr>
          <w:rFonts w:ascii="Times New Roman" w:hAnsi="Times New Roman"/>
          <w:sz w:val="24"/>
          <w:szCs w:val="24"/>
          <w:lang w:val="en-GB"/>
        </w:rPr>
        <w:t xml:space="preserve">processes </w:t>
      </w:r>
      <w:r w:rsidR="00A56EF7">
        <w:rPr>
          <w:rFonts w:ascii="Times New Roman" w:hAnsi="Times New Roman"/>
          <w:sz w:val="24"/>
          <w:szCs w:val="24"/>
          <w:lang w:val="en-GB"/>
        </w:rPr>
        <w:t>occur</w:t>
      </w:r>
      <w:r w:rsidRPr="00947442">
        <w:rPr>
          <w:rFonts w:ascii="Times New Roman" w:hAnsi="Times New Roman"/>
          <w:sz w:val="24"/>
          <w:szCs w:val="24"/>
          <w:lang w:val="en-GB"/>
        </w:rPr>
        <w:t>. This is expected, as in aqueous electrolytes MeCN is thought to be reactively chemisorbed on Pt where an almost fully reversible reduction and oxidation occurs with little or no desorption</w:t>
      </w:r>
      <w:r w:rsidR="00B45FEB">
        <w:rPr>
          <w:rFonts w:ascii="Times New Roman" w:hAnsi="Times New Roman"/>
          <w:sz w:val="24"/>
          <w:szCs w:val="24"/>
          <w:lang w:val="en-GB"/>
        </w:rPr>
        <w:fldChar w:fldCharType="begin"/>
      </w:r>
      <w:r w:rsidR="00976147">
        <w:rPr>
          <w:rFonts w:ascii="Times New Roman" w:hAnsi="Times New Roman"/>
          <w:sz w:val="24"/>
          <w:szCs w:val="24"/>
          <w:lang w:val="en-GB"/>
        </w:rPr>
        <w:instrText xml:space="preserve"> ADDIN EN.CITE &lt;EndNote&gt;&lt;Cite&gt;&lt;Author&gt;Morin&lt;/Author&gt;&lt;Year&gt;1994&lt;/Year&gt;&lt;RecNum&gt;126&lt;/RecNum&gt;&lt;DisplayText&gt;&lt;style face="superscript"&gt;19&lt;/style&gt;&lt;/DisplayText&gt;&lt;record&gt;&lt;rec-number&gt;126&lt;/rec-number&gt;&lt;foreign-keys&gt;&lt;key app="EN" db-id="dspftaxp9ved0levftyppv2tfzff250fe92z" timestamp="1525873211"&gt;126&lt;/key&gt;&lt;/foreign-keys&gt;&lt;ref-type name="Journal Article"&gt;17&lt;/ref-type&gt;&lt;contributors&gt;&lt;authors&gt;&lt;author&gt;Morin, S.&lt;/author&gt;&lt;author&gt;Conway, B. E.&lt;/author&gt;&lt;/authors&gt;&lt;/contributors&gt;&lt;titles&gt;&lt;title&gt;Surface structure dependence of reactive chemisorption of acetonitrile on single-crystal Pt surfaces&lt;/title&gt;&lt;secondary-title&gt;Journal of Electroanalytical Chemistry&lt;/secondary-title&gt;&lt;alt-title&gt;Journal of Electroanalytical Chemistry&lt;/alt-title&gt;&lt;/titles&gt;&lt;periodical&gt;&lt;full-title&gt;Journal of Electroanalytical Chemistry&lt;/full-title&gt;&lt;/periodical&gt;&lt;alt-periodical&gt;&lt;full-title&gt;Journal of Electroanalytical Chemistry&lt;/full-title&gt;&lt;/alt-periodical&gt;&lt;pages&gt;135-150&lt;/pages&gt;&lt;volume&gt;376&lt;/volume&gt;&lt;number&gt;1–2&lt;/number&gt;&lt;dates&gt;&lt;year&gt;1994&lt;/year&gt;&lt;pub-dates&gt;&lt;date&gt;1994/10/10/&lt;/date&gt;&lt;/pub-dates&gt;&lt;/dates&gt;&lt;isbn&gt;1572-6657&lt;/isbn&gt;&lt;urls&gt;&lt;related-urls&gt;&lt;url&gt;http://www.sciencedirect.com/science/article/pii/0022072894035393&lt;/url&gt;&lt;/related-urls&gt;&lt;/urls&gt;&lt;electronic-resource-num&gt;10.1016/0022-0728(94)03539-3&lt;/electronic-resource-num&gt;&lt;remote-database-provider&gt;ScienceDirect&lt;/remote-database-provider&gt;&lt;access-date&gt;2015/11/15/13:01:32&lt;/access-date&gt;&lt;/record&gt;&lt;/Cite&gt;&lt;/EndNote&gt;</w:instrText>
      </w:r>
      <w:r w:rsidR="00B45FEB">
        <w:rPr>
          <w:rFonts w:ascii="Times New Roman" w:hAnsi="Times New Roman"/>
          <w:sz w:val="24"/>
          <w:szCs w:val="24"/>
          <w:lang w:val="en-GB"/>
        </w:rPr>
        <w:fldChar w:fldCharType="separate"/>
      </w:r>
      <w:r w:rsidR="00976147" w:rsidRPr="00976147">
        <w:rPr>
          <w:rFonts w:ascii="Times New Roman" w:hAnsi="Times New Roman"/>
          <w:noProof/>
          <w:sz w:val="24"/>
          <w:szCs w:val="24"/>
          <w:vertAlign w:val="superscript"/>
          <w:lang w:val="en-GB"/>
        </w:rPr>
        <w:t>19</w:t>
      </w:r>
      <w:r w:rsidR="00B45FEB">
        <w:rPr>
          <w:rFonts w:ascii="Times New Roman" w:hAnsi="Times New Roman"/>
          <w:sz w:val="24"/>
          <w:szCs w:val="24"/>
          <w:lang w:val="en-GB"/>
        </w:rPr>
        <w:fldChar w:fldCharType="end"/>
      </w:r>
      <w:r w:rsidR="00614ECB">
        <w:rPr>
          <w:rFonts w:ascii="Times New Roman" w:hAnsi="Times New Roman"/>
          <w:sz w:val="24"/>
          <w:szCs w:val="24"/>
          <w:lang w:val="en-GB"/>
        </w:rPr>
        <w:t xml:space="preserve">. </w:t>
      </w:r>
      <w:r w:rsidR="00EF4F68">
        <w:rPr>
          <w:rFonts w:ascii="Times New Roman" w:hAnsi="Times New Roman"/>
          <w:sz w:val="24"/>
          <w:szCs w:val="24"/>
          <w:lang w:val="en-GB"/>
        </w:rPr>
        <w:t>The best f</w:t>
      </w:r>
      <w:r w:rsidR="00EF4F68">
        <w:rPr>
          <w:rFonts w:ascii="Times New Roman" w:hAnsi="Times New Roman"/>
          <w:sz w:val="24"/>
          <w:szCs w:val="24"/>
        </w:rPr>
        <w:t>it</w:t>
      </w:r>
      <w:r w:rsidRPr="00947442">
        <w:rPr>
          <w:rFonts w:ascii="Times New Roman" w:hAnsi="Times New Roman"/>
          <w:sz w:val="24"/>
          <w:szCs w:val="24"/>
        </w:rPr>
        <w:t xml:space="preserve"> to the CTR</w:t>
      </w:r>
      <w:r w:rsidR="00614ECB">
        <w:rPr>
          <w:rFonts w:ascii="Times New Roman" w:hAnsi="Times New Roman"/>
          <w:sz w:val="24"/>
          <w:szCs w:val="24"/>
        </w:rPr>
        <w:t xml:space="preserve"> data</w:t>
      </w:r>
      <w:r w:rsidR="00EF4F68">
        <w:rPr>
          <w:rFonts w:ascii="Times New Roman" w:hAnsi="Times New Roman"/>
          <w:sz w:val="24"/>
          <w:szCs w:val="24"/>
        </w:rPr>
        <w:t xml:space="preserve"> was</w:t>
      </w:r>
      <w:r w:rsidRPr="00947442">
        <w:rPr>
          <w:rFonts w:ascii="Times New Roman" w:hAnsi="Times New Roman"/>
          <w:sz w:val="24"/>
          <w:szCs w:val="24"/>
        </w:rPr>
        <w:t xml:space="preserve"> eva</w:t>
      </w:r>
      <w:r w:rsidR="00EF4F68">
        <w:rPr>
          <w:rFonts w:ascii="Times New Roman" w:hAnsi="Times New Roman"/>
          <w:sz w:val="24"/>
          <w:szCs w:val="24"/>
        </w:rPr>
        <w:t>luated by inspection of both the data</w:t>
      </w:r>
      <w:r w:rsidRPr="00947442">
        <w:rPr>
          <w:rFonts w:ascii="Times New Roman" w:hAnsi="Times New Roman"/>
          <w:sz w:val="24"/>
          <w:szCs w:val="24"/>
        </w:rPr>
        <w:t xml:space="preserve"> and </w:t>
      </w:r>
      <w:r w:rsidR="00EF4F68">
        <w:rPr>
          <w:rFonts w:ascii="Times New Roman" w:hAnsi="Times New Roman"/>
          <w:sz w:val="24"/>
          <w:szCs w:val="24"/>
        </w:rPr>
        <w:t xml:space="preserve">the </w:t>
      </w:r>
      <w:r w:rsidRPr="00947442">
        <w:rPr>
          <w:rFonts w:ascii="Times New Roman" w:hAnsi="Times New Roman"/>
          <w:sz w:val="24"/>
          <w:szCs w:val="24"/>
        </w:rPr>
        <w:t>r</w:t>
      </w:r>
      <w:r w:rsidR="00EF4F68">
        <w:rPr>
          <w:rFonts w:ascii="Times New Roman" w:hAnsi="Times New Roman"/>
          <w:sz w:val="24"/>
          <w:szCs w:val="24"/>
        </w:rPr>
        <w:t xml:space="preserve">atio between data sets, at </w:t>
      </w:r>
      <w:r w:rsidRPr="00947442">
        <w:rPr>
          <w:rFonts w:ascii="Times New Roman" w:hAnsi="Times New Roman"/>
          <w:sz w:val="24"/>
          <w:szCs w:val="24"/>
        </w:rPr>
        <w:t xml:space="preserve">different concentrations and </w:t>
      </w:r>
      <w:r w:rsidR="00614ECB">
        <w:rPr>
          <w:rFonts w:ascii="Times New Roman" w:hAnsi="Times New Roman"/>
          <w:sz w:val="24"/>
          <w:szCs w:val="24"/>
        </w:rPr>
        <w:t xml:space="preserve">different applied </w:t>
      </w:r>
      <w:r w:rsidRPr="00947442">
        <w:rPr>
          <w:rFonts w:ascii="Times New Roman" w:hAnsi="Times New Roman"/>
          <w:sz w:val="24"/>
          <w:szCs w:val="24"/>
        </w:rPr>
        <w:t xml:space="preserve">potentials. The model’s validity is supported by its consistency across all the concentrations of </w:t>
      </w:r>
      <w:proofErr w:type="spellStart"/>
      <w:r w:rsidRPr="00947442">
        <w:rPr>
          <w:rFonts w:ascii="Times New Roman" w:hAnsi="Times New Roman"/>
          <w:sz w:val="24"/>
          <w:szCs w:val="24"/>
        </w:rPr>
        <w:t>MeCN</w:t>
      </w:r>
      <w:proofErr w:type="spellEnd"/>
      <w:r w:rsidRPr="00947442">
        <w:rPr>
          <w:rFonts w:ascii="Times New Roman" w:hAnsi="Times New Roman"/>
          <w:sz w:val="24"/>
          <w:szCs w:val="24"/>
        </w:rPr>
        <w:t>, where almost all the parameters follow a trend with concentration and the changes with potential are also found to be consistent across the different solutions.</w:t>
      </w:r>
      <w:r w:rsidR="00614ECB">
        <w:rPr>
          <w:rFonts w:ascii="Times New Roman" w:hAnsi="Times New Roman"/>
          <w:sz w:val="24"/>
          <w:szCs w:val="24"/>
        </w:rPr>
        <w:t xml:space="preserve"> </w:t>
      </w:r>
      <w:r w:rsidRPr="00947442">
        <w:rPr>
          <w:rFonts w:ascii="Times New Roman" w:hAnsi="Times New Roman"/>
          <w:sz w:val="24"/>
          <w:szCs w:val="24"/>
        </w:rPr>
        <w:t>Figures 8(a) and (b) show the ratio</w:t>
      </w:r>
      <w:r w:rsidR="00614ECB">
        <w:rPr>
          <w:rFonts w:ascii="Times New Roman" w:hAnsi="Times New Roman"/>
          <w:sz w:val="24"/>
          <w:szCs w:val="24"/>
        </w:rPr>
        <w:t>s of the CTR data</w:t>
      </w:r>
      <w:r w:rsidRPr="00947442">
        <w:rPr>
          <w:rFonts w:ascii="Times New Roman" w:hAnsi="Times New Roman"/>
          <w:sz w:val="24"/>
          <w:szCs w:val="24"/>
        </w:rPr>
        <w:t xml:space="preserve"> measured with 0.1 M, 1.0 M and 10 M concentrations of </w:t>
      </w:r>
      <w:proofErr w:type="spellStart"/>
      <w:r w:rsidRPr="00947442">
        <w:rPr>
          <w:rFonts w:ascii="Times New Roman" w:hAnsi="Times New Roman"/>
          <w:sz w:val="24"/>
          <w:szCs w:val="24"/>
        </w:rPr>
        <w:t>MeCN</w:t>
      </w:r>
      <w:proofErr w:type="spellEnd"/>
      <w:r w:rsidRPr="00947442">
        <w:rPr>
          <w:rFonts w:ascii="Times New Roman" w:hAnsi="Times New Roman"/>
          <w:sz w:val="24"/>
          <w:szCs w:val="24"/>
        </w:rPr>
        <w:t xml:space="preserve"> normalized to that meas</w:t>
      </w:r>
      <w:r w:rsidR="00614ECB">
        <w:rPr>
          <w:rFonts w:ascii="Times New Roman" w:hAnsi="Times New Roman"/>
          <w:sz w:val="24"/>
          <w:szCs w:val="24"/>
        </w:rPr>
        <w:t xml:space="preserve">ured with 0.01 M </w:t>
      </w:r>
      <w:proofErr w:type="spellStart"/>
      <w:r w:rsidR="00614ECB">
        <w:rPr>
          <w:rFonts w:ascii="Times New Roman" w:hAnsi="Times New Roman"/>
          <w:sz w:val="24"/>
          <w:szCs w:val="24"/>
        </w:rPr>
        <w:t>MeCN</w:t>
      </w:r>
      <w:proofErr w:type="spellEnd"/>
      <w:r w:rsidR="00614ECB">
        <w:rPr>
          <w:rFonts w:ascii="Times New Roman" w:hAnsi="Times New Roman"/>
          <w:sz w:val="24"/>
          <w:szCs w:val="24"/>
        </w:rPr>
        <w:t xml:space="preserve"> at </w:t>
      </w:r>
      <w:r w:rsidRPr="00947442">
        <w:rPr>
          <w:rFonts w:ascii="Times New Roman" w:hAnsi="Times New Roman"/>
          <w:sz w:val="24"/>
          <w:szCs w:val="24"/>
        </w:rPr>
        <w:t>potentials</w:t>
      </w:r>
      <w:r w:rsidR="00614ECB">
        <w:rPr>
          <w:rFonts w:ascii="Times New Roman" w:hAnsi="Times New Roman"/>
          <w:sz w:val="24"/>
          <w:szCs w:val="24"/>
        </w:rPr>
        <w:t xml:space="preserve"> of 0.0 V and 0.85 V</w:t>
      </w:r>
      <w:r w:rsidR="00EF4F68">
        <w:rPr>
          <w:rFonts w:ascii="Times New Roman" w:hAnsi="Times New Roman"/>
          <w:sz w:val="24"/>
          <w:szCs w:val="24"/>
        </w:rPr>
        <w:t>. The solid lines show the calculated ratios from the fits</w:t>
      </w:r>
      <w:r w:rsidR="00614ECB">
        <w:rPr>
          <w:rFonts w:ascii="Times New Roman" w:hAnsi="Times New Roman"/>
          <w:sz w:val="24"/>
          <w:szCs w:val="24"/>
        </w:rPr>
        <w:t xml:space="preserve"> to the CTR data</w:t>
      </w:r>
      <w:r w:rsidRPr="00947442">
        <w:rPr>
          <w:rFonts w:ascii="Times New Roman" w:hAnsi="Times New Roman"/>
          <w:sz w:val="24"/>
          <w:szCs w:val="24"/>
        </w:rPr>
        <w:t xml:space="preserve"> </w:t>
      </w:r>
      <w:r w:rsidR="00614ECB">
        <w:rPr>
          <w:rFonts w:ascii="Times New Roman" w:hAnsi="Times New Roman"/>
          <w:sz w:val="24"/>
          <w:szCs w:val="24"/>
        </w:rPr>
        <w:t xml:space="preserve">(the CTR data, fits to the data and the corresponding structural </w:t>
      </w:r>
      <w:r w:rsidR="003B5847">
        <w:rPr>
          <w:rFonts w:ascii="Times New Roman" w:hAnsi="Times New Roman"/>
          <w:sz w:val="24"/>
          <w:szCs w:val="24"/>
        </w:rPr>
        <w:t>parameters are included in the supplementary information</w:t>
      </w:r>
      <w:r w:rsidR="00E600C8">
        <w:rPr>
          <w:rFonts w:ascii="Times New Roman" w:hAnsi="Times New Roman"/>
          <w:sz w:val="24"/>
          <w:szCs w:val="24"/>
        </w:rPr>
        <w:t xml:space="preserve"> (S2)</w:t>
      </w:r>
      <w:r w:rsidR="003B5847">
        <w:rPr>
          <w:rFonts w:ascii="Times New Roman" w:hAnsi="Times New Roman"/>
          <w:sz w:val="24"/>
          <w:szCs w:val="24"/>
        </w:rPr>
        <w:t>, Figur</w:t>
      </w:r>
      <w:r w:rsidR="004F3751">
        <w:rPr>
          <w:rFonts w:ascii="Times New Roman" w:hAnsi="Times New Roman"/>
          <w:sz w:val="24"/>
          <w:szCs w:val="24"/>
        </w:rPr>
        <w:t>e</w:t>
      </w:r>
      <w:r w:rsidR="00E600C8">
        <w:rPr>
          <w:rFonts w:ascii="Times New Roman" w:hAnsi="Times New Roman"/>
          <w:sz w:val="24"/>
          <w:szCs w:val="24"/>
        </w:rPr>
        <w:t>s</w:t>
      </w:r>
      <w:r w:rsidR="003B5847">
        <w:rPr>
          <w:rFonts w:ascii="Times New Roman" w:hAnsi="Times New Roman"/>
          <w:sz w:val="24"/>
          <w:szCs w:val="24"/>
        </w:rPr>
        <w:t xml:space="preserve"> S</w:t>
      </w:r>
      <w:r w:rsidR="00E600C8">
        <w:rPr>
          <w:rFonts w:ascii="Times New Roman" w:hAnsi="Times New Roman"/>
          <w:sz w:val="24"/>
          <w:szCs w:val="24"/>
        </w:rPr>
        <w:t>6-7</w:t>
      </w:r>
      <w:r w:rsidR="003B5847">
        <w:rPr>
          <w:rFonts w:ascii="Times New Roman" w:hAnsi="Times New Roman"/>
          <w:sz w:val="24"/>
          <w:szCs w:val="24"/>
        </w:rPr>
        <w:t xml:space="preserve">, </w:t>
      </w:r>
      <w:r w:rsidRPr="00947442">
        <w:rPr>
          <w:rFonts w:ascii="Times New Roman" w:hAnsi="Times New Roman"/>
          <w:sz w:val="24"/>
          <w:szCs w:val="24"/>
        </w:rPr>
        <w:t>Table S</w:t>
      </w:r>
      <w:r w:rsidR="00E600C8">
        <w:rPr>
          <w:rFonts w:ascii="Times New Roman" w:hAnsi="Times New Roman"/>
          <w:sz w:val="24"/>
          <w:szCs w:val="24"/>
        </w:rPr>
        <w:t>1</w:t>
      </w:r>
      <w:r w:rsidR="003B5847">
        <w:rPr>
          <w:rFonts w:ascii="Times New Roman" w:hAnsi="Times New Roman"/>
          <w:sz w:val="24"/>
          <w:szCs w:val="24"/>
        </w:rPr>
        <w:t>, along with a discussion of the sensitivity of the layering models)</w:t>
      </w:r>
      <w:r w:rsidRPr="00947442">
        <w:rPr>
          <w:rFonts w:ascii="Times New Roman" w:hAnsi="Times New Roman"/>
          <w:sz w:val="24"/>
          <w:szCs w:val="24"/>
        </w:rPr>
        <w:t xml:space="preserve">.  </w:t>
      </w:r>
    </w:p>
    <w:p w:rsidR="00947442" w:rsidRPr="00947442" w:rsidRDefault="00947442" w:rsidP="00947442">
      <w:pPr>
        <w:pStyle w:val="TAMainText"/>
        <w:spacing w:line="480" w:lineRule="auto"/>
        <w:ind w:firstLine="720"/>
        <w:rPr>
          <w:rFonts w:ascii="Times New Roman" w:hAnsi="Times New Roman"/>
          <w:sz w:val="24"/>
          <w:szCs w:val="24"/>
        </w:rPr>
      </w:pPr>
      <w:r w:rsidRPr="00947442">
        <w:rPr>
          <w:rFonts w:ascii="Times New Roman" w:hAnsi="Times New Roman"/>
          <w:sz w:val="24"/>
          <w:szCs w:val="24"/>
        </w:rPr>
        <w:t xml:space="preserve">Changes at the metal/electrolyte interface, both </w:t>
      </w:r>
      <w:r w:rsidR="003B5847">
        <w:rPr>
          <w:rFonts w:ascii="Times New Roman" w:hAnsi="Times New Roman"/>
          <w:sz w:val="24"/>
          <w:szCs w:val="24"/>
        </w:rPr>
        <w:t>as a function of</w:t>
      </w:r>
      <w:r w:rsidRPr="00947442">
        <w:rPr>
          <w:rFonts w:ascii="Times New Roman" w:hAnsi="Times New Roman"/>
          <w:sz w:val="24"/>
          <w:szCs w:val="24"/>
        </w:rPr>
        <w:t xml:space="preserve"> potential and </w:t>
      </w:r>
      <w:proofErr w:type="spellStart"/>
      <w:r w:rsidRPr="00947442">
        <w:rPr>
          <w:rFonts w:ascii="Times New Roman" w:hAnsi="Times New Roman"/>
          <w:sz w:val="24"/>
          <w:szCs w:val="24"/>
        </w:rPr>
        <w:t>MeCN</w:t>
      </w:r>
      <w:proofErr w:type="spellEnd"/>
      <w:r w:rsidRPr="00947442">
        <w:rPr>
          <w:rFonts w:ascii="Times New Roman" w:hAnsi="Times New Roman"/>
          <w:sz w:val="24"/>
          <w:szCs w:val="24"/>
        </w:rPr>
        <w:t xml:space="preserve"> concentrat</w:t>
      </w:r>
      <w:r w:rsidR="003B5847">
        <w:rPr>
          <w:rFonts w:ascii="Times New Roman" w:hAnsi="Times New Roman"/>
          <w:sz w:val="24"/>
          <w:szCs w:val="24"/>
        </w:rPr>
        <w:t xml:space="preserve">ion, are dominated by the changes in Pt surface </w:t>
      </w:r>
      <w:r w:rsidRPr="00947442">
        <w:rPr>
          <w:rFonts w:ascii="Times New Roman" w:hAnsi="Times New Roman"/>
          <w:sz w:val="24"/>
          <w:szCs w:val="24"/>
        </w:rPr>
        <w:t xml:space="preserve">relaxation. The largest change is between the two potentials, with the surface expansion largest at 0 V. With increasing </w:t>
      </w:r>
      <w:proofErr w:type="spellStart"/>
      <w:r w:rsidRPr="00947442">
        <w:rPr>
          <w:rFonts w:ascii="Times New Roman" w:hAnsi="Times New Roman"/>
          <w:sz w:val="24"/>
          <w:szCs w:val="24"/>
        </w:rPr>
        <w:t>MeCN</w:t>
      </w:r>
      <w:proofErr w:type="spellEnd"/>
      <w:r w:rsidRPr="00947442">
        <w:rPr>
          <w:rFonts w:ascii="Times New Roman" w:hAnsi="Times New Roman"/>
          <w:sz w:val="24"/>
          <w:szCs w:val="24"/>
        </w:rPr>
        <w:t xml:space="preserve"> concentration the expansion of the </w:t>
      </w:r>
      <w:proofErr w:type="gramStart"/>
      <w:r w:rsidRPr="00947442">
        <w:rPr>
          <w:rFonts w:ascii="Times New Roman" w:hAnsi="Times New Roman"/>
          <w:sz w:val="24"/>
          <w:szCs w:val="24"/>
        </w:rPr>
        <w:t>Pt(</w:t>
      </w:r>
      <w:proofErr w:type="gramEnd"/>
      <w:r w:rsidRPr="00947442">
        <w:rPr>
          <w:rFonts w:ascii="Times New Roman" w:hAnsi="Times New Roman"/>
          <w:sz w:val="24"/>
          <w:szCs w:val="24"/>
        </w:rPr>
        <w:t xml:space="preserve">111) surface also increases. This suggests that the presence of </w:t>
      </w:r>
      <w:proofErr w:type="spellStart"/>
      <w:r w:rsidRPr="00947442">
        <w:rPr>
          <w:rFonts w:ascii="Times New Roman" w:hAnsi="Times New Roman"/>
          <w:sz w:val="24"/>
          <w:szCs w:val="24"/>
        </w:rPr>
        <w:t>MeCN</w:t>
      </w:r>
      <w:proofErr w:type="spellEnd"/>
      <w:r w:rsidRPr="00947442">
        <w:rPr>
          <w:rFonts w:ascii="Times New Roman" w:hAnsi="Times New Roman"/>
          <w:sz w:val="24"/>
          <w:szCs w:val="24"/>
        </w:rPr>
        <w:t xml:space="preserve"> close to the Pt (111) surface induces an expansion of the spacing between the topmost Pt layers. Surface relaxation and expansion are</w:t>
      </w:r>
      <w:r w:rsidR="003B5847">
        <w:rPr>
          <w:rFonts w:ascii="Times New Roman" w:hAnsi="Times New Roman"/>
          <w:sz w:val="24"/>
          <w:szCs w:val="24"/>
        </w:rPr>
        <w:t xml:space="preserve"> discussed in more detail below</w:t>
      </w:r>
      <w:r w:rsidRPr="00947442">
        <w:rPr>
          <w:rFonts w:ascii="Times New Roman" w:hAnsi="Times New Roman"/>
          <w:sz w:val="24"/>
          <w:szCs w:val="24"/>
        </w:rPr>
        <w:t xml:space="preserve"> </w:t>
      </w:r>
      <w:r w:rsidRPr="00947442">
        <w:rPr>
          <w:rFonts w:ascii="Times New Roman" w:hAnsi="Times New Roman"/>
          <w:sz w:val="24"/>
          <w:szCs w:val="24"/>
        </w:rPr>
        <w:lastRenderedPageBreak/>
        <w:t xml:space="preserve">The fits to the data also indicate that as the concentration of </w:t>
      </w:r>
      <w:proofErr w:type="spellStart"/>
      <w:r w:rsidRPr="00947442">
        <w:rPr>
          <w:rFonts w:ascii="Times New Roman" w:hAnsi="Times New Roman"/>
          <w:sz w:val="24"/>
          <w:szCs w:val="24"/>
        </w:rPr>
        <w:t>MeCN</w:t>
      </w:r>
      <w:proofErr w:type="spellEnd"/>
      <w:r w:rsidRPr="00947442">
        <w:rPr>
          <w:rFonts w:ascii="Times New Roman" w:hAnsi="Times New Roman"/>
          <w:sz w:val="24"/>
          <w:szCs w:val="24"/>
        </w:rPr>
        <w:t xml:space="preserve"> increases there is a slight increase in the out-of-plane Debye-Waller factor (roughness). Idealized vertical electron density plots</w:t>
      </w:r>
      <w:r w:rsidR="003B5847">
        <w:rPr>
          <w:rFonts w:ascii="Times New Roman" w:hAnsi="Times New Roman"/>
          <w:sz w:val="24"/>
          <w:szCs w:val="24"/>
        </w:rPr>
        <w:t>,</w:t>
      </w:r>
      <w:r w:rsidRPr="00947442">
        <w:rPr>
          <w:rFonts w:ascii="Times New Roman" w:hAnsi="Times New Roman"/>
          <w:sz w:val="24"/>
          <w:szCs w:val="24"/>
        </w:rPr>
        <w:t xml:space="preserve"> showing how the concentration of </w:t>
      </w:r>
      <w:proofErr w:type="spellStart"/>
      <w:r w:rsidRPr="00947442">
        <w:rPr>
          <w:rFonts w:ascii="Times New Roman" w:hAnsi="Times New Roman"/>
          <w:sz w:val="24"/>
          <w:szCs w:val="24"/>
        </w:rPr>
        <w:t>MeCN</w:t>
      </w:r>
      <w:proofErr w:type="spellEnd"/>
      <w:r w:rsidRPr="00947442">
        <w:rPr>
          <w:rFonts w:ascii="Times New Roman" w:hAnsi="Times New Roman"/>
          <w:sz w:val="24"/>
          <w:szCs w:val="24"/>
        </w:rPr>
        <w:t xml:space="preserve"> affects the vertical structure of the ele</w:t>
      </w:r>
      <w:r w:rsidR="003B5847">
        <w:rPr>
          <w:rFonts w:ascii="Times New Roman" w:hAnsi="Times New Roman"/>
          <w:sz w:val="24"/>
          <w:szCs w:val="24"/>
        </w:rPr>
        <w:t>ctrolyte</w:t>
      </w:r>
      <w:r w:rsidR="008D0D49">
        <w:rPr>
          <w:rFonts w:ascii="Times New Roman" w:hAnsi="Times New Roman"/>
          <w:sz w:val="24"/>
          <w:szCs w:val="24"/>
        </w:rPr>
        <w:t xml:space="preserve"> close to the </w:t>
      </w:r>
      <w:proofErr w:type="gramStart"/>
      <w:r w:rsidR="008D0D49">
        <w:rPr>
          <w:rFonts w:ascii="Times New Roman" w:hAnsi="Times New Roman"/>
          <w:sz w:val="24"/>
          <w:szCs w:val="24"/>
        </w:rPr>
        <w:t>Pt</w:t>
      </w:r>
      <w:r w:rsidRPr="00947442">
        <w:rPr>
          <w:rFonts w:ascii="Times New Roman" w:hAnsi="Times New Roman"/>
          <w:sz w:val="24"/>
          <w:szCs w:val="24"/>
        </w:rPr>
        <w:t>(</w:t>
      </w:r>
      <w:proofErr w:type="gramEnd"/>
      <w:r w:rsidRPr="00947442">
        <w:rPr>
          <w:rFonts w:ascii="Times New Roman" w:hAnsi="Times New Roman"/>
          <w:sz w:val="24"/>
          <w:szCs w:val="24"/>
        </w:rPr>
        <w:t xml:space="preserve">111) surface, are shown in Figure 9 for data measured at </w:t>
      </w:r>
      <w:r w:rsidR="00DB2F58">
        <w:rPr>
          <w:rFonts w:ascii="Times New Roman" w:hAnsi="Times New Roman"/>
          <w:sz w:val="24"/>
          <w:szCs w:val="24"/>
        </w:rPr>
        <w:t>both potentials</w:t>
      </w:r>
      <w:r w:rsidR="003B5847">
        <w:rPr>
          <w:rFonts w:ascii="Times New Roman" w:hAnsi="Times New Roman"/>
          <w:sz w:val="24"/>
          <w:szCs w:val="24"/>
        </w:rPr>
        <w:t xml:space="preserve">. </w:t>
      </w:r>
      <w:proofErr w:type="spellStart"/>
      <w:r w:rsidRPr="00947442">
        <w:rPr>
          <w:rFonts w:ascii="Times New Roman" w:hAnsi="Times New Roman"/>
          <w:sz w:val="24"/>
          <w:szCs w:val="24"/>
        </w:rPr>
        <w:t>MeCN</w:t>
      </w:r>
      <w:proofErr w:type="spellEnd"/>
      <w:r w:rsidRPr="00947442">
        <w:rPr>
          <w:rFonts w:ascii="Times New Roman" w:hAnsi="Times New Roman"/>
          <w:sz w:val="24"/>
          <w:szCs w:val="24"/>
        </w:rPr>
        <w:t xml:space="preserve"> is known to chemisorb at Pt (111) electrodes therefore the first </w:t>
      </w:r>
      <w:proofErr w:type="spellStart"/>
      <w:r w:rsidRPr="00947442">
        <w:rPr>
          <w:rFonts w:ascii="Times New Roman" w:hAnsi="Times New Roman"/>
          <w:sz w:val="24"/>
          <w:szCs w:val="24"/>
        </w:rPr>
        <w:t>adlayer</w:t>
      </w:r>
      <w:proofErr w:type="spellEnd"/>
      <w:r w:rsidR="003B5847">
        <w:rPr>
          <w:rFonts w:ascii="Times New Roman" w:hAnsi="Times New Roman"/>
          <w:sz w:val="24"/>
          <w:szCs w:val="24"/>
        </w:rPr>
        <w:t xml:space="preserve"> in the model</w:t>
      </w:r>
      <w:r w:rsidRPr="00947442">
        <w:rPr>
          <w:rFonts w:ascii="Times New Roman" w:hAnsi="Times New Roman"/>
          <w:sz w:val="24"/>
          <w:szCs w:val="24"/>
        </w:rPr>
        <w:t xml:space="preserve">, which increases in coverage with the concentration of </w:t>
      </w:r>
      <w:proofErr w:type="spellStart"/>
      <w:r w:rsidRPr="00947442">
        <w:rPr>
          <w:rFonts w:ascii="Times New Roman" w:hAnsi="Times New Roman"/>
          <w:sz w:val="24"/>
          <w:szCs w:val="24"/>
        </w:rPr>
        <w:t>MeCN</w:t>
      </w:r>
      <w:proofErr w:type="spellEnd"/>
      <w:r w:rsidRPr="00947442">
        <w:rPr>
          <w:rFonts w:ascii="Times New Roman" w:hAnsi="Times New Roman"/>
          <w:sz w:val="24"/>
          <w:szCs w:val="24"/>
        </w:rPr>
        <w:t xml:space="preserve">, </w:t>
      </w:r>
      <w:r w:rsidR="003B5847">
        <w:rPr>
          <w:rFonts w:ascii="Times New Roman" w:hAnsi="Times New Roman"/>
          <w:sz w:val="24"/>
          <w:szCs w:val="24"/>
        </w:rPr>
        <w:t xml:space="preserve">probably </w:t>
      </w:r>
      <w:r w:rsidRPr="00947442">
        <w:rPr>
          <w:rFonts w:ascii="Times New Roman" w:hAnsi="Times New Roman"/>
          <w:sz w:val="24"/>
          <w:szCs w:val="24"/>
        </w:rPr>
        <w:t xml:space="preserve">corresponds to adsorbed </w:t>
      </w:r>
      <w:proofErr w:type="spellStart"/>
      <w:r w:rsidRPr="00947442">
        <w:rPr>
          <w:rFonts w:ascii="Times New Roman" w:hAnsi="Times New Roman"/>
          <w:sz w:val="24"/>
          <w:szCs w:val="24"/>
        </w:rPr>
        <w:t>MeCN</w:t>
      </w:r>
      <w:proofErr w:type="spellEnd"/>
      <w:r w:rsidRPr="00947442">
        <w:rPr>
          <w:rFonts w:ascii="Times New Roman" w:hAnsi="Times New Roman"/>
          <w:sz w:val="24"/>
          <w:szCs w:val="24"/>
        </w:rPr>
        <w:t xml:space="preserve"> (or at least partly). The bes</w:t>
      </w:r>
      <w:r w:rsidR="003B5847">
        <w:rPr>
          <w:rFonts w:ascii="Times New Roman" w:hAnsi="Times New Roman"/>
          <w:sz w:val="24"/>
          <w:szCs w:val="24"/>
        </w:rPr>
        <w:t>t fits to the data also suggest</w:t>
      </w:r>
      <w:r w:rsidRPr="00947442">
        <w:rPr>
          <w:rFonts w:ascii="Times New Roman" w:hAnsi="Times New Roman"/>
          <w:sz w:val="24"/>
          <w:szCs w:val="24"/>
        </w:rPr>
        <w:t xml:space="preserve"> that the width of the double layer region decreases with </w:t>
      </w:r>
      <w:r w:rsidR="003B5847">
        <w:rPr>
          <w:rFonts w:ascii="Times New Roman" w:hAnsi="Times New Roman"/>
          <w:sz w:val="24"/>
          <w:szCs w:val="24"/>
        </w:rPr>
        <w:t xml:space="preserve">increasing </w:t>
      </w:r>
      <w:proofErr w:type="spellStart"/>
      <w:r w:rsidRPr="00947442">
        <w:rPr>
          <w:rFonts w:ascii="Times New Roman" w:hAnsi="Times New Roman"/>
          <w:sz w:val="24"/>
          <w:szCs w:val="24"/>
        </w:rPr>
        <w:t>MeCN</w:t>
      </w:r>
      <w:proofErr w:type="spellEnd"/>
      <w:r w:rsidRPr="00947442">
        <w:rPr>
          <w:rFonts w:ascii="Times New Roman" w:hAnsi="Times New Roman"/>
          <w:sz w:val="24"/>
          <w:szCs w:val="24"/>
        </w:rPr>
        <w:t xml:space="preserve"> concentration. Both this decrease in double layer width and the increase in coverage of </w:t>
      </w:r>
      <w:proofErr w:type="spellStart"/>
      <w:r w:rsidRPr="00947442">
        <w:rPr>
          <w:rFonts w:ascii="Times New Roman" w:hAnsi="Times New Roman"/>
          <w:sz w:val="24"/>
          <w:szCs w:val="24"/>
        </w:rPr>
        <w:t>MeCN</w:t>
      </w:r>
      <w:proofErr w:type="spellEnd"/>
      <w:r w:rsidRPr="00947442">
        <w:rPr>
          <w:rFonts w:ascii="Times New Roman" w:hAnsi="Times New Roman"/>
          <w:sz w:val="24"/>
          <w:szCs w:val="24"/>
        </w:rPr>
        <w:t xml:space="preserve"> with </w:t>
      </w:r>
      <w:proofErr w:type="spellStart"/>
      <w:r w:rsidRPr="00947442">
        <w:rPr>
          <w:rFonts w:ascii="Times New Roman" w:hAnsi="Times New Roman"/>
          <w:sz w:val="24"/>
          <w:szCs w:val="24"/>
        </w:rPr>
        <w:t>MeCN</w:t>
      </w:r>
      <w:proofErr w:type="spellEnd"/>
      <w:r w:rsidRPr="00947442">
        <w:rPr>
          <w:rFonts w:ascii="Times New Roman" w:hAnsi="Times New Roman"/>
          <w:sz w:val="24"/>
          <w:szCs w:val="24"/>
        </w:rPr>
        <w:t xml:space="preserve"> concentration are in agreement with previous </w:t>
      </w:r>
      <w:proofErr w:type="spellStart"/>
      <w:r w:rsidRPr="00947442">
        <w:rPr>
          <w:rFonts w:ascii="Times New Roman" w:hAnsi="Times New Roman"/>
          <w:sz w:val="24"/>
          <w:szCs w:val="24"/>
        </w:rPr>
        <w:t>voltammetric</w:t>
      </w:r>
      <w:proofErr w:type="spellEnd"/>
      <w:r w:rsidRPr="00947442">
        <w:rPr>
          <w:rFonts w:ascii="Times New Roman" w:hAnsi="Times New Roman"/>
          <w:sz w:val="24"/>
          <w:szCs w:val="24"/>
        </w:rPr>
        <w:t xml:space="preserve"> measurements</w:t>
      </w:r>
      <w:r w:rsidR="00B45FEB">
        <w:rPr>
          <w:rFonts w:ascii="Times New Roman" w:hAnsi="Times New Roman"/>
          <w:sz w:val="24"/>
          <w:szCs w:val="24"/>
        </w:rPr>
        <w:fldChar w:fldCharType="begin">
          <w:fldData xml:space="preserve">PEVuZE5vdGU+PENpdGU+PEF1dGhvcj5TcmVqacSHPC9BdXRob3I+PFllYXI+MjAxMTwvWWVhcj48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</w:fldData>
        </w:fldChar>
      </w:r>
      <w:r w:rsidR="00FB091D">
        <w:rPr>
          <w:rFonts w:ascii="Times New Roman" w:hAnsi="Times New Roman"/>
          <w:sz w:val="24"/>
          <w:szCs w:val="24"/>
        </w:rPr>
        <w:instrText xml:space="preserve"> ADDIN EN.CITE </w:instrText>
      </w:r>
      <w:r w:rsidR="00B45FEB">
        <w:rPr>
          <w:rFonts w:ascii="Times New Roman" w:hAnsi="Times New Roman"/>
          <w:sz w:val="24"/>
          <w:szCs w:val="24"/>
        </w:rPr>
        <w:fldChar w:fldCharType="begin">
          <w:fldData xml:space="preserve">PEVuZE5vdGU+PENpdGU+PEF1dGhvcj5TcmVqacSHPC9BdXRob3I+PFllYXI+MjAxMTwvWWVhcj48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</w:fldData>
        </w:fldChar>
      </w:r>
      <w:r w:rsidR="00FB091D">
        <w:rPr>
          <w:rFonts w:ascii="Times New Roman" w:hAnsi="Times New Roman"/>
          <w:sz w:val="24"/>
          <w:szCs w:val="24"/>
        </w:rPr>
        <w:instrText xml:space="preserve"> ADDIN EN.CITE.DATA </w:instrText>
      </w:r>
      <w:r w:rsidR="00B45FEB">
        <w:rPr>
          <w:rFonts w:ascii="Times New Roman" w:hAnsi="Times New Roman"/>
          <w:sz w:val="24"/>
          <w:szCs w:val="24"/>
        </w:rPr>
      </w:r>
      <w:r w:rsidR="00B45FEB">
        <w:rPr>
          <w:rFonts w:ascii="Times New Roman" w:hAnsi="Times New Roman"/>
          <w:sz w:val="24"/>
          <w:szCs w:val="24"/>
        </w:rPr>
        <w:fldChar w:fldCharType="end"/>
      </w:r>
      <w:r w:rsidR="00B45FEB">
        <w:rPr>
          <w:rFonts w:ascii="Times New Roman" w:hAnsi="Times New Roman"/>
          <w:sz w:val="24"/>
          <w:szCs w:val="24"/>
        </w:rPr>
      </w:r>
      <w:r w:rsidR="00B45FEB">
        <w:rPr>
          <w:rFonts w:ascii="Times New Roman" w:hAnsi="Times New Roman"/>
          <w:sz w:val="24"/>
          <w:szCs w:val="24"/>
        </w:rPr>
        <w:fldChar w:fldCharType="separate"/>
      </w:r>
      <w:r w:rsidR="00FB091D" w:rsidRPr="00FB091D">
        <w:rPr>
          <w:rFonts w:ascii="Times New Roman" w:hAnsi="Times New Roman"/>
          <w:noProof/>
          <w:sz w:val="24"/>
          <w:szCs w:val="24"/>
          <w:vertAlign w:val="superscript"/>
        </w:rPr>
        <w:t>45</w:t>
      </w:r>
      <w:r w:rsidR="00B45FEB">
        <w:rPr>
          <w:rFonts w:ascii="Times New Roman" w:hAnsi="Times New Roman"/>
          <w:sz w:val="24"/>
          <w:szCs w:val="24"/>
        </w:rPr>
        <w:fldChar w:fldCharType="end"/>
      </w:r>
      <w:r w:rsidRPr="00947442">
        <w:rPr>
          <w:rFonts w:ascii="Times New Roman" w:hAnsi="Times New Roman"/>
          <w:sz w:val="24"/>
          <w:szCs w:val="24"/>
        </w:rPr>
        <w:t xml:space="preserve">. It </w:t>
      </w:r>
      <w:r w:rsidR="00D1397E" w:rsidRPr="00E25E11">
        <w:rPr>
          <w:rFonts w:ascii="Times New Roman" w:hAnsi="Times New Roman"/>
          <w:sz w:val="24"/>
          <w:szCs w:val="24"/>
        </w:rPr>
        <w:t>is</w:t>
      </w:r>
      <w:r w:rsidR="00D1397E">
        <w:rPr>
          <w:rFonts w:ascii="Times New Roman" w:hAnsi="Times New Roman"/>
          <w:sz w:val="24"/>
          <w:szCs w:val="24"/>
        </w:rPr>
        <w:t xml:space="preserve"> </w:t>
      </w:r>
      <w:r w:rsidRPr="00947442">
        <w:rPr>
          <w:rFonts w:ascii="Times New Roman" w:hAnsi="Times New Roman"/>
          <w:sz w:val="24"/>
          <w:szCs w:val="24"/>
        </w:rPr>
        <w:t>also expected that adsorbed water will contribute to the electron density (and henc</w:t>
      </w:r>
      <w:r w:rsidR="00EF4F68">
        <w:rPr>
          <w:rFonts w:ascii="Times New Roman" w:hAnsi="Times New Roman"/>
          <w:sz w:val="24"/>
          <w:szCs w:val="24"/>
        </w:rPr>
        <w:t>e scattering) of the liquid</w:t>
      </w:r>
      <w:r w:rsidRPr="00947442">
        <w:rPr>
          <w:rFonts w:ascii="Times New Roman" w:hAnsi="Times New Roman"/>
          <w:sz w:val="24"/>
          <w:szCs w:val="24"/>
        </w:rPr>
        <w:t xml:space="preserve"> layer. The coverage </w:t>
      </w:r>
      <w:r w:rsidR="00EF4F68">
        <w:rPr>
          <w:rFonts w:ascii="Times New Roman" w:hAnsi="Times New Roman"/>
          <w:sz w:val="24"/>
          <w:szCs w:val="24"/>
        </w:rPr>
        <w:t xml:space="preserve">of the outer </w:t>
      </w:r>
      <w:r w:rsidRPr="00947442">
        <w:rPr>
          <w:rFonts w:ascii="Times New Roman" w:hAnsi="Times New Roman"/>
          <w:sz w:val="24"/>
          <w:szCs w:val="24"/>
        </w:rPr>
        <w:t xml:space="preserve">layer decreases with </w:t>
      </w:r>
      <w:proofErr w:type="spellStart"/>
      <w:r w:rsidRPr="00947442">
        <w:rPr>
          <w:rFonts w:ascii="Times New Roman" w:hAnsi="Times New Roman"/>
          <w:sz w:val="24"/>
          <w:szCs w:val="24"/>
        </w:rPr>
        <w:t>MeCN</w:t>
      </w:r>
      <w:proofErr w:type="spellEnd"/>
      <w:r w:rsidRPr="00947442">
        <w:rPr>
          <w:rFonts w:ascii="Times New Roman" w:hAnsi="Times New Roman"/>
          <w:sz w:val="24"/>
          <w:szCs w:val="24"/>
        </w:rPr>
        <w:t xml:space="preserve"> co</w:t>
      </w:r>
      <w:r w:rsidR="00EF4F68">
        <w:rPr>
          <w:rFonts w:ascii="Times New Roman" w:hAnsi="Times New Roman"/>
          <w:sz w:val="24"/>
          <w:szCs w:val="24"/>
        </w:rPr>
        <w:t>ncentration. The coverage of this outer layer</w:t>
      </w:r>
      <w:r w:rsidRPr="00947442">
        <w:rPr>
          <w:rFonts w:ascii="Times New Roman" w:hAnsi="Times New Roman"/>
          <w:sz w:val="24"/>
          <w:szCs w:val="24"/>
        </w:rPr>
        <w:t xml:space="preserve"> is greatest at 0.85 V which is when the presence of perchlorate anions is expected in the outer Helmholtz plane (OHP).</w:t>
      </w:r>
    </w:p>
    <w:p w:rsidR="003B5847" w:rsidRDefault="00947442" w:rsidP="00947442">
      <w:pPr>
        <w:pStyle w:val="TAMainText"/>
        <w:spacing w:line="480" w:lineRule="auto"/>
        <w:ind w:firstLine="720"/>
        <w:rPr>
          <w:rFonts w:ascii="Times New Roman" w:hAnsi="Times New Roman"/>
          <w:sz w:val="24"/>
          <w:szCs w:val="24"/>
        </w:rPr>
      </w:pPr>
      <w:r w:rsidRPr="00947442">
        <w:rPr>
          <w:rFonts w:ascii="Times New Roman" w:hAnsi="Times New Roman"/>
          <w:sz w:val="24"/>
          <w:szCs w:val="24"/>
        </w:rPr>
        <w:t xml:space="preserve">These results demonstrate the possibility of using SXRD to obtain molecular scale models of the electrochemical double layer in the vertical plane; the first </w:t>
      </w:r>
      <w:proofErr w:type="spellStart"/>
      <w:r w:rsidRPr="00947442">
        <w:rPr>
          <w:rFonts w:ascii="Times New Roman" w:hAnsi="Times New Roman"/>
          <w:sz w:val="24"/>
          <w:szCs w:val="24"/>
        </w:rPr>
        <w:t>adlayer</w:t>
      </w:r>
      <w:proofErr w:type="spellEnd"/>
      <w:r w:rsidRPr="00947442">
        <w:rPr>
          <w:rFonts w:ascii="Times New Roman" w:hAnsi="Times New Roman"/>
          <w:sz w:val="24"/>
          <w:szCs w:val="24"/>
        </w:rPr>
        <w:t xml:space="preserve"> being the Inner Helmholtz Plane (IHP) and the second being the OHP. Caution is however advised as individual species cannot be distinguished and the structure obtained is highly </w:t>
      </w:r>
      <w:proofErr w:type="gramStart"/>
      <w:r w:rsidRPr="00947442">
        <w:rPr>
          <w:rFonts w:ascii="Times New Roman" w:hAnsi="Times New Roman"/>
          <w:sz w:val="24"/>
          <w:szCs w:val="24"/>
        </w:rPr>
        <w:t>model</w:t>
      </w:r>
      <w:proofErr w:type="gramEnd"/>
      <w:r w:rsidRPr="00947442">
        <w:rPr>
          <w:rFonts w:ascii="Times New Roman" w:hAnsi="Times New Roman"/>
          <w:sz w:val="24"/>
          <w:szCs w:val="24"/>
        </w:rPr>
        <w:t xml:space="preserve"> dependent. The selection of appropriate models was however improved by being able to compare the ratios of several measurements on the same electrode where only the electrolyte concentration differed.</w:t>
      </w:r>
    </w:p>
    <w:p w:rsidR="00632AD9" w:rsidRPr="00947442" w:rsidRDefault="00632AD9" w:rsidP="00947442">
      <w:pPr>
        <w:pStyle w:val="TAMainText"/>
        <w:spacing w:line="480" w:lineRule="auto"/>
        <w:ind w:firstLine="720"/>
        <w:rPr>
          <w:rFonts w:ascii="Times New Roman" w:hAnsi="Times New Roman"/>
          <w:sz w:val="24"/>
          <w:szCs w:val="24"/>
        </w:rPr>
      </w:pPr>
    </w:p>
    <w:p w:rsidR="00947442" w:rsidRPr="00947442" w:rsidRDefault="005259BD" w:rsidP="00947442">
      <w:pPr>
        <w:pStyle w:val="FAAuthorInfoSubtitle"/>
        <w:spacing w:line="480" w:lineRule="auto"/>
        <w:jc w:val="both"/>
        <w:rPr>
          <w:rFonts w:ascii="Times New Roman" w:hAnsi="Times New Roman"/>
          <w:sz w:val="24"/>
          <w:szCs w:val="24"/>
          <w:lang w:val="en-GB"/>
        </w:rPr>
      </w:pPr>
      <w:r>
        <w:rPr>
          <w:rFonts w:ascii="Times New Roman" w:hAnsi="Times New Roman"/>
          <w:sz w:val="24"/>
          <w:szCs w:val="24"/>
        </w:rPr>
        <w:t xml:space="preserve">3.3 </w:t>
      </w:r>
      <w:r w:rsidR="003B5847">
        <w:rPr>
          <w:rFonts w:ascii="Times New Roman" w:hAnsi="Times New Roman"/>
          <w:sz w:val="24"/>
          <w:szCs w:val="24"/>
        </w:rPr>
        <w:t xml:space="preserve">Comparison to studies of </w:t>
      </w:r>
      <w:proofErr w:type="gramStart"/>
      <w:r w:rsidR="00947442" w:rsidRPr="00947442">
        <w:rPr>
          <w:rFonts w:ascii="Times New Roman" w:hAnsi="Times New Roman"/>
          <w:sz w:val="24"/>
          <w:szCs w:val="24"/>
        </w:rPr>
        <w:t>Pt(</w:t>
      </w:r>
      <w:proofErr w:type="gramEnd"/>
      <w:r w:rsidR="00947442" w:rsidRPr="00947442">
        <w:rPr>
          <w:rFonts w:ascii="Times New Roman" w:hAnsi="Times New Roman"/>
          <w:sz w:val="24"/>
          <w:szCs w:val="24"/>
        </w:rPr>
        <w:t xml:space="preserve">111) </w:t>
      </w:r>
      <w:r w:rsidR="003B5847">
        <w:rPr>
          <w:rFonts w:ascii="Times New Roman" w:hAnsi="Times New Roman"/>
          <w:sz w:val="24"/>
          <w:szCs w:val="24"/>
        </w:rPr>
        <w:t>in aqueous electrolyte</w:t>
      </w:r>
      <w:r w:rsidR="00A912BA">
        <w:rPr>
          <w:rFonts w:ascii="Times New Roman" w:hAnsi="Times New Roman"/>
          <w:sz w:val="24"/>
          <w:szCs w:val="24"/>
        </w:rPr>
        <w:t xml:space="preserve"> and the effect on Pt surface relaxation</w:t>
      </w:r>
    </w:p>
    <w:p w:rsidR="00947442" w:rsidRPr="00A912BA" w:rsidRDefault="00C73E66" w:rsidP="00947442">
      <w:pPr>
        <w:spacing w:after="0" w:line="480" w:lineRule="auto"/>
        <w:jc w:val="both"/>
        <w:rPr>
          <w:rFonts w:ascii="Times New Roman" w:hAnsi="Times New Roman" w:cs="Times New Roman"/>
          <w:iCs/>
          <w:kern w:val="22"/>
          <w:sz w:val="24"/>
          <w:szCs w:val="24"/>
        </w:rPr>
      </w:pPr>
      <w:r>
        <w:rPr>
          <w:rFonts w:ascii="Times New Roman" w:hAnsi="Times New Roman" w:cs="Times New Roman"/>
          <w:iCs/>
          <w:kern w:val="22"/>
          <w:sz w:val="24"/>
          <w:szCs w:val="24"/>
        </w:rPr>
        <w:lastRenderedPageBreak/>
        <w:tab/>
        <w:t xml:space="preserve">The </w:t>
      </w:r>
      <w:proofErr w:type="gramStart"/>
      <w:r>
        <w:rPr>
          <w:rFonts w:ascii="Times New Roman" w:hAnsi="Times New Roman" w:cs="Times New Roman"/>
          <w:iCs/>
          <w:kern w:val="22"/>
          <w:sz w:val="24"/>
          <w:szCs w:val="24"/>
        </w:rPr>
        <w:t>Pt(</w:t>
      </w:r>
      <w:proofErr w:type="gramEnd"/>
      <w:r>
        <w:rPr>
          <w:rFonts w:ascii="Times New Roman" w:hAnsi="Times New Roman" w:cs="Times New Roman"/>
          <w:iCs/>
          <w:kern w:val="22"/>
          <w:sz w:val="24"/>
          <w:szCs w:val="24"/>
        </w:rPr>
        <w:t>111) electrode has been examined in detail in both acidic (0.1 M HClO</w:t>
      </w:r>
      <w:r w:rsidRPr="00C73E66">
        <w:rPr>
          <w:rFonts w:ascii="Times New Roman" w:hAnsi="Times New Roman" w:cs="Times New Roman"/>
          <w:iCs/>
          <w:kern w:val="22"/>
          <w:sz w:val="24"/>
          <w:szCs w:val="24"/>
          <w:vertAlign w:val="subscript"/>
        </w:rPr>
        <w:t>4</w:t>
      </w:r>
      <w:r>
        <w:rPr>
          <w:rFonts w:ascii="Times New Roman" w:hAnsi="Times New Roman" w:cs="Times New Roman"/>
          <w:iCs/>
          <w:kern w:val="22"/>
          <w:sz w:val="24"/>
          <w:szCs w:val="24"/>
        </w:rPr>
        <w:t xml:space="preserve"> and 0.1 M H</w:t>
      </w:r>
      <w:r w:rsidRPr="00C73E66">
        <w:rPr>
          <w:rFonts w:ascii="Times New Roman" w:hAnsi="Times New Roman" w:cs="Times New Roman"/>
          <w:iCs/>
          <w:kern w:val="22"/>
          <w:sz w:val="24"/>
          <w:szCs w:val="24"/>
          <w:vertAlign w:val="subscript"/>
        </w:rPr>
        <w:t>2</w:t>
      </w:r>
      <w:r>
        <w:rPr>
          <w:rFonts w:ascii="Times New Roman" w:hAnsi="Times New Roman" w:cs="Times New Roman"/>
          <w:iCs/>
          <w:kern w:val="22"/>
          <w:sz w:val="24"/>
          <w:szCs w:val="24"/>
        </w:rPr>
        <w:t>SO</w:t>
      </w:r>
      <w:r w:rsidRPr="00C73E66">
        <w:rPr>
          <w:rFonts w:ascii="Times New Roman" w:hAnsi="Times New Roman" w:cs="Times New Roman"/>
          <w:iCs/>
          <w:kern w:val="22"/>
          <w:sz w:val="24"/>
          <w:szCs w:val="24"/>
          <w:vertAlign w:val="subscript"/>
        </w:rPr>
        <w:t>4</w:t>
      </w:r>
      <w:r>
        <w:rPr>
          <w:rFonts w:ascii="Times New Roman" w:hAnsi="Times New Roman" w:cs="Times New Roman"/>
          <w:iCs/>
          <w:kern w:val="22"/>
          <w:sz w:val="24"/>
          <w:szCs w:val="24"/>
        </w:rPr>
        <w:t>) and alkaline (0.1 M KOH) electrolytes by SXRD</w:t>
      </w:r>
      <w:r w:rsidR="00B45FEB">
        <w:rPr>
          <w:rFonts w:ascii="Times New Roman" w:hAnsi="Times New Roman" w:cs="Times New Roman"/>
          <w:iCs/>
          <w:kern w:val="22"/>
          <w:sz w:val="24"/>
          <w:szCs w:val="24"/>
        </w:rPr>
        <w:fldChar w:fldCharType="begin">
          <w:fldData xml:space="preserve">PEVuZE5vdGU+PENpdGU+PEF1dGhvcj5MdWNhczwvQXV0aG9yPjxZZWFyPjIwMDI8L1llYXI+PFJl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</w:fldData>
        </w:fldChar>
      </w:r>
      <w:r w:rsidR="00FB091D">
        <w:rPr>
          <w:rFonts w:ascii="Times New Roman" w:hAnsi="Times New Roman" w:cs="Times New Roman"/>
          <w:iCs/>
          <w:kern w:val="22"/>
          <w:sz w:val="24"/>
          <w:szCs w:val="24"/>
        </w:rPr>
        <w:instrText xml:space="preserve"> ADDIN EN.CITE </w:instrText>
      </w:r>
      <w:r w:rsidR="00B45FEB">
        <w:rPr>
          <w:rFonts w:ascii="Times New Roman" w:hAnsi="Times New Roman" w:cs="Times New Roman"/>
          <w:iCs/>
          <w:kern w:val="22"/>
          <w:sz w:val="24"/>
          <w:szCs w:val="24"/>
        </w:rPr>
        <w:fldChar w:fldCharType="begin">
          <w:fldData xml:space="preserve">PEVuZE5vdGU+PENpdGU+PEF1dGhvcj5MdWNhczwvQXV0aG9yPjxZZWFyPjIwMDI8L1llYXI+PFJl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</w:fldData>
        </w:fldChar>
      </w:r>
      <w:r w:rsidR="00FB091D">
        <w:rPr>
          <w:rFonts w:ascii="Times New Roman" w:hAnsi="Times New Roman" w:cs="Times New Roman"/>
          <w:iCs/>
          <w:kern w:val="22"/>
          <w:sz w:val="24"/>
          <w:szCs w:val="24"/>
        </w:rPr>
        <w:instrText xml:space="preserve"> ADDIN EN.CITE.DATA </w:instrText>
      </w:r>
      <w:r w:rsidR="00B45FEB">
        <w:rPr>
          <w:rFonts w:ascii="Times New Roman" w:hAnsi="Times New Roman" w:cs="Times New Roman"/>
          <w:iCs/>
          <w:kern w:val="22"/>
          <w:sz w:val="24"/>
          <w:szCs w:val="24"/>
        </w:rPr>
      </w:r>
      <w:r w:rsidR="00B45FEB">
        <w:rPr>
          <w:rFonts w:ascii="Times New Roman" w:hAnsi="Times New Roman" w:cs="Times New Roman"/>
          <w:iCs/>
          <w:kern w:val="22"/>
          <w:sz w:val="24"/>
          <w:szCs w:val="24"/>
        </w:rPr>
        <w:fldChar w:fldCharType="end"/>
      </w:r>
      <w:r w:rsidR="00B45FEB">
        <w:rPr>
          <w:rFonts w:ascii="Times New Roman" w:hAnsi="Times New Roman" w:cs="Times New Roman"/>
          <w:iCs/>
          <w:kern w:val="22"/>
          <w:sz w:val="24"/>
          <w:szCs w:val="24"/>
        </w:rPr>
      </w:r>
      <w:r w:rsidR="00B45FEB">
        <w:rPr>
          <w:rFonts w:ascii="Times New Roman" w:hAnsi="Times New Roman" w:cs="Times New Roman"/>
          <w:iCs/>
          <w:kern w:val="22"/>
          <w:sz w:val="24"/>
          <w:szCs w:val="24"/>
        </w:rPr>
        <w:fldChar w:fldCharType="separate"/>
      </w:r>
      <w:r w:rsidR="00FB091D" w:rsidRPr="00FB091D">
        <w:rPr>
          <w:rFonts w:ascii="Times New Roman" w:hAnsi="Times New Roman" w:cs="Times New Roman"/>
          <w:iCs/>
          <w:noProof/>
          <w:kern w:val="22"/>
          <w:sz w:val="24"/>
          <w:szCs w:val="24"/>
          <w:vertAlign w:val="superscript"/>
        </w:rPr>
        <w:t>37, 40, 46</w:t>
      </w:r>
      <w:r w:rsidR="00B45FEB">
        <w:rPr>
          <w:rFonts w:ascii="Times New Roman" w:hAnsi="Times New Roman" w:cs="Times New Roman"/>
          <w:iCs/>
          <w:kern w:val="22"/>
          <w:sz w:val="24"/>
          <w:szCs w:val="24"/>
        </w:rPr>
        <w:fldChar w:fldCharType="end"/>
      </w:r>
      <w:r>
        <w:rPr>
          <w:rFonts w:ascii="Times New Roman" w:hAnsi="Times New Roman" w:cs="Times New Roman"/>
          <w:iCs/>
          <w:kern w:val="22"/>
          <w:sz w:val="24"/>
          <w:szCs w:val="24"/>
        </w:rPr>
        <w:t xml:space="preserve">. </w:t>
      </w:r>
      <w:r w:rsidR="00456790">
        <w:rPr>
          <w:rFonts w:ascii="Times New Roman" w:hAnsi="Times New Roman" w:cs="Times New Roman"/>
          <w:iCs/>
          <w:kern w:val="22"/>
          <w:sz w:val="24"/>
          <w:szCs w:val="24"/>
        </w:rPr>
        <w:t>CTR data, similar to the data presented in this paper, are described in the supplementary information</w:t>
      </w:r>
      <w:r w:rsidR="00E600C8">
        <w:rPr>
          <w:rFonts w:ascii="Times New Roman" w:hAnsi="Times New Roman" w:cs="Times New Roman"/>
          <w:iCs/>
          <w:kern w:val="22"/>
          <w:sz w:val="24"/>
          <w:szCs w:val="24"/>
        </w:rPr>
        <w:t xml:space="preserve"> (S3)</w:t>
      </w:r>
      <w:r w:rsidR="00456790">
        <w:rPr>
          <w:rFonts w:ascii="Times New Roman" w:hAnsi="Times New Roman" w:cs="Times New Roman"/>
          <w:iCs/>
          <w:kern w:val="22"/>
          <w:sz w:val="24"/>
          <w:szCs w:val="24"/>
        </w:rPr>
        <w:t xml:space="preserve">. The quality of this CTR data precludes any analysis of the electrolyte ordering and the potential-dependent changes </w:t>
      </w:r>
      <w:r w:rsidR="005D5E8C">
        <w:rPr>
          <w:rFonts w:ascii="Times New Roman" w:hAnsi="Times New Roman" w:cs="Times New Roman"/>
          <w:iCs/>
          <w:kern w:val="22"/>
          <w:sz w:val="24"/>
          <w:szCs w:val="24"/>
        </w:rPr>
        <w:t xml:space="preserve">in the CTR data </w:t>
      </w:r>
      <w:r w:rsidR="00456790">
        <w:rPr>
          <w:rFonts w:ascii="Times New Roman" w:hAnsi="Times New Roman" w:cs="Times New Roman"/>
          <w:iCs/>
          <w:kern w:val="22"/>
          <w:sz w:val="24"/>
          <w:szCs w:val="24"/>
        </w:rPr>
        <w:t>are fully reproduced by changes in the Pt surface relaxation.</w:t>
      </w:r>
      <w:r w:rsidR="00A912BA">
        <w:rPr>
          <w:rFonts w:ascii="Times New Roman" w:hAnsi="Times New Roman" w:cs="Times New Roman"/>
          <w:iCs/>
          <w:kern w:val="22"/>
          <w:sz w:val="24"/>
          <w:szCs w:val="24"/>
        </w:rPr>
        <w:t xml:space="preserve"> </w:t>
      </w:r>
      <w:r w:rsidR="008D0D49">
        <w:rPr>
          <w:rFonts w:ascii="Times New Roman" w:hAnsi="Times New Roman" w:cs="Times New Roman"/>
          <w:bCs/>
          <w:iCs/>
          <w:kern w:val="22"/>
          <w:sz w:val="24"/>
          <w:szCs w:val="24"/>
        </w:rPr>
        <w:t>The</w:t>
      </w:r>
      <w:r w:rsidR="00947442" w:rsidRPr="00947442">
        <w:rPr>
          <w:rFonts w:ascii="Times New Roman" w:hAnsi="Times New Roman" w:cs="Times New Roman"/>
          <w:bCs/>
          <w:iCs/>
          <w:kern w:val="22"/>
          <w:sz w:val="24"/>
          <w:szCs w:val="24"/>
        </w:rPr>
        <w:t xml:space="preserve"> </w:t>
      </w:r>
      <w:r w:rsidR="00181563">
        <w:rPr>
          <w:rFonts w:ascii="Times New Roman" w:hAnsi="Times New Roman" w:cs="Times New Roman"/>
          <w:bCs/>
          <w:iCs/>
          <w:kern w:val="22"/>
          <w:sz w:val="24"/>
          <w:szCs w:val="24"/>
        </w:rPr>
        <w:t xml:space="preserve">surface relaxation </w:t>
      </w:r>
      <w:r w:rsidR="00947442" w:rsidRPr="00947442">
        <w:rPr>
          <w:rFonts w:ascii="Times New Roman" w:hAnsi="Times New Roman" w:cs="Times New Roman"/>
          <w:bCs/>
          <w:iCs/>
          <w:kern w:val="22"/>
          <w:sz w:val="24"/>
          <w:szCs w:val="24"/>
        </w:rPr>
        <w:t>can be driven by adsorption processes in which new Pt-adsorbate bonds alter the Pt-Pt bonding and cause outward relaxation. Simplistically, electronegative adsorbates are expected to withdraw electrons from the metal and the atoms will be less screened from each other so there is increased repulsion leading to expansion</w:t>
      </w:r>
      <w:r w:rsidR="00B45FEB">
        <w:rPr>
          <w:rFonts w:ascii="Times New Roman" w:hAnsi="Times New Roman" w:cs="Times New Roman"/>
          <w:bCs/>
          <w:iCs/>
          <w:kern w:val="22"/>
          <w:sz w:val="24"/>
          <w:szCs w:val="24"/>
        </w:rPr>
        <w:fldChar w:fldCharType="begin"/>
      </w:r>
      <w:r w:rsidR="00FB091D">
        <w:rPr>
          <w:rFonts w:ascii="Times New Roman" w:hAnsi="Times New Roman" w:cs="Times New Roman"/>
          <w:bCs/>
          <w:iCs/>
          <w:kern w:val="22"/>
          <w:sz w:val="24"/>
          <w:szCs w:val="24"/>
        </w:rPr>
        <w:instrText xml:space="preserve"> ADDIN EN.CITE &lt;EndNote&gt;&lt;Cite&gt;&lt;Author&gt;Jürgens&lt;/Author&gt;&lt;Year&gt;1994&lt;/Year&gt;&lt;RecNum&gt;149&lt;/RecNum&gt;&lt;DisplayText&gt;&lt;style face="superscript"&gt;47&lt;/style&gt;&lt;/DisplayText&gt;&lt;record&gt;&lt;rec-number&gt;149&lt;/rec-number&gt;&lt;foreign-keys&gt;&lt;key app="EN" db-id="dspftaxp9ved0levftyppv2tfzff250fe92z" timestamp="1525873211"&gt;149&lt;/key&gt;&lt;/foreign-keys&gt;&lt;ref-type name="Journal Article"&gt;17&lt;/ref-type&gt;&lt;contributors&gt;&lt;authors&gt;&lt;author&gt;Jürgens, D.&lt;/author&gt;&lt;author&gt;Held, G.&lt;/author&gt;&lt;author&gt;Pfnür, H.&lt;/author&gt;&lt;/authors&gt;&lt;/contributors&gt;&lt;titles&gt;&lt;title&gt;Adsorbate induced relaxations of S/Ru(0001): p(2 × 2) and p(√3 × √3)R30° structures&lt;/title&gt;&lt;secondary-title&gt;Surface Science&lt;/secondary-title&gt;&lt;alt-title&gt;Surface Science&lt;/alt-title&gt;&lt;short-title&gt;Adsorbate induced relaxations of S/Ru(0001)&lt;/short-title&gt;&lt;/titles&gt;&lt;periodical&gt;&lt;full-title&gt;Surface Science&lt;/full-title&gt;&lt;/periodical&gt;&lt;alt-periodical&gt;&lt;full-title&gt;Surface Science&lt;/full-title&gt;&lt;/alt-periodical&gt;&lt;pages&gt;77-88&lt;/pages&gt;&lt;volume&gt;303&lt;/volume&gt;&lt;number&gt;1&lt;/number&gt;&lt;dates&gt;&lt;year&gt;1994&lt;/year&gt;&lt;pub-dates&gt;&lt;date&gt;1994/02/10/&lt;/date&gt;&lt;/pub-dates&gt;&lt;/dates&gt;&lt;isbn&gt;0039-6028&lt;/isbn&gt;&lt;urls&gt;&lt;related-urls&gt;&lt;url&gt;http://www.sciencedirect.com/science/article/pii/0039602894906211&lt;/url&gt;&lt;/related-urls&gt;&lt;/urls&gt;&lt;electronic-resource-num&gt;10.1016/0039-6028(94)90621-1&lt;/electronic-resource-num&gt;&lt;remote-database-provider&gt;ScienceDirect&lt;/remote-database-provider&gt;&lt;access-date&gt;2016/03/31/08:52:52&lt;/access-date&gt;&lt;/record&gt;&lt;/Cite&gt;&lt;/EndNote&gt;</w:instrText>
      </w:r>
      <w:r w:rsidR="00B45FEB">
        <w:rPr>
          <w:rFonts w:ascii="Times New Roman" w:hAnsi="Times New Roman" w:cs="Times New Roman"/>
          <w:bCs/>
          <w:iCs/>
          <w:kern w:val="22"/>
          <w:sz w:val="24"/>
          <w:szCs w:val="24"/>
        </w:rPr>
        <w:fldChar w:fldCharType="separate"/>
      </w:r>
      <w:r w:rsidR="00FB091D" w:rsidRPr="00FB091D">
        <w:rPr>
          <w:rFonts w:ascii="Times New Roman" w:hAnsi="Times New Roman" w:cs="Times New Roman"/>
          <w:bCs/>
          <w:iCs/>
          <w:noProof/>
          <w:kern w:val="22"/>
          <w:sz w:val="24"/>
          <w:szCs w:val="24"/>
          <w:vertAlign w:val="superscript"/>
        </w:rPr>
        <w:t>47</w:t>
      </w:r>
      <w:r w:rsidR="00B45FEB">
        <w:rPr>
          <w:rFonts w:ascii="Times New Roman" w:hAnsi="Times New Roman" w:cs="Times New Roman"/>
          <w:bCs/>
          <w:iCs/>
          <w:kern w:val="22"/>
          <w:sz w:val="24"/>
          <w:szCs w:val="24"/>
        </w:rPr>
        <w:fldChar w:fldCharType="end"/>
      </w:r>
      <w:r w:rsidR="00947442" w:rsidRPr="00947442">
        <w:rPr>
          <w:rFonts w:ascii="Times New Roman" w:hAnsi="Times New Roman" w:cs="Times New Roman"/>
          <w:bCs/>
          <w:iCs/>
          <w:kern w:val="22"/>
          <w:sz w:val="24"/>
          <w:szCs w:val="24"/>
        </w:rPr>
        <w:t xml:space="preserve">. In contrast charge injection by electropositive adsorbates should increase screening and lead to contraction. This picture is incomplete, however, </w:t>
      </w:r>
      <w:r w:rsidR="005D5E8C">
        <w:rPr>
          <w:rFonts w:ascii="Times New Roman" w:hAnsi="Times New Roman" w:cs="Times New Roman"/>
          <w:bCs/>
          <w:iCs/>
          <w:kern w:val="22"/>
          <w:sz w:val="24"/>
          <w:szCs w:val="24"/>
        </w:rPr>
        <w:t xml:space="preserve">since </w:t>
      </w:r>
      <w:r w:rsidR="00947442" w:rsidRPr="00947442">
        <w:rPr>
          <w:rFonts w:ascii="Times New Roman" w:hAnsi="Times New Roman" w:cs="Times New Roman"/>
          <w:bCs/>
          <w:iCs/>
          <w:kern w:val="22"/>
          <w:sz w:val="24"/>
          <w:szCs w:val="24"/>
        </w:rPr>
        <w:t>the orbital character of electrons, anti-bonding effects, adsorbate polarity, and donor/acceptor contributions from both the metal and adsorbate need to be considered</w:t>
      </w:r>
      <w:r w:rsidR="00B45FEB">
        <w:rPr>
          <w:rFonts w:ascii="Times New Roman" w:hAnsi="Times New Roman" w:cs="Times New Roman"/>
          <w:bCs/>
          <w:iCs/>
          <w:kern w:val="22"/>
          <w:sz w:val="24"/>
          <w:szCs w:val="24"/>
        </w:rPr>
        <w:fldChar w:fldCharType="begin"/>
      </w:r>
      <w:r w:rsidR="00FB091D">
        <w:rPr>
          <w:rFonts w:ascii="Times New Roman" w:hAnsi="Times New Roman" w:cs="Times New Roman"/>
          <w:bCs/>
          <w:iCs/>
          <w:kern w:val="22"/>
          <w:sz w:val="24"/>
          <w:szCs w:val="24"/>
        </w:rPr>
        <w:instrText xml:space="preserve"> ADDIN EN.CITE &lt;EndNote&gt;&lt;Cite&gt;&lt;Author&gt;Menzel&lt;/Author&gt;&lt;Year&gt;1997&lt;/Year&gt;&lt;RecNum&gt;225&lt;/RecNum&gt;&lt;DisplayText&gt;&lt;style face="superscript"&gt;48&lt;/style&gt;&lt;/DisplayText&gt;&lt;record&gt;&lt;rec-number&gt;225&lt;/rec-number&gt;&lt;foreign-keys&gt;&lt;key app="EN" db-id="dspftaxp9ved0levftyppv2tfzff250fe92z" timestamp="1525873213"&gt;225&lt;/key&gt;&lt;/foreign-keys&gt;&lt;ref-type name="Journal Article"&gt;17&lt;/ref-type&gt;&lt;contributors&gt;&lt;authors&gt;&lt;author&gt;Menzel, Dietrich&lt;/author&gt;&lt;/authors&gt;&lt;/contributors&gt;&lt;titles&gt;&lt;title&gt;Adsorbate-induced global and local expansions and contractions of a close-packed transition metal surface&lt;/title&gt;&lt;secondary-title&gt;Surface Review and Letters&lt;/secondary-title&gt;&lt;alt-title&gt;Surf. Rev. Lett.&lt;/alt-title&gt;&lt;/titles&gt;&lt;periodical&gt;&lt;full-title&gt;Surface Review and Letters&lt;/full-title&gt;&lt;abbr-1&gt;Surf. Rev. Lett.&lt;/abbr-1&gt;&lt;/periodical&gt;&lt;alt-periodical&gt;&lt;full-title&gt;Surface Review and Letters&lt;/full-title&gt;&lt;abbr-1&gt;Surf. Rev. Lett.&lt;/abbr-1&gt;&lt;/alt-periodical&gt;&lt;pages&gt;1283-1289&lt;/pages&gt;&lt;volume&gt;04&lt;/volume&gt;&lt;number&gt;06&lt;/number&gt;&lt;dates&gt;&lt;year&gt;1997&lt;/year&gt;&lt;pub-dates&gt;&lt;date&gt;1997/12/01/&lt;/date&gt;&lt;/pub-dates&gt;&lt;/dates&gt;&lt;isbn&gt;0218-625X&lt;/isbn&gt;&lt;urls&gt;&lt;related-urls&gt;&lt;url&gt;http://www.worldscientific.com/doi/abs/10.1142/S0218625X97001681&lt;/url&gt;&lt;/related-urls&gt;&lt;/urls&gt;&lt;electronic-resource-num&gt;10.1142/S0218625X97001681&lt;/electronic-resource-num&gt;&lt;remote-database-provider&gt;worldscientific.com (Atypon)&lt;/remote-database-provider&gt;&lt;access-date&gt;2015/01/17/15:52:45&lt;/access-date&gt;&lt;/record&gt;&lt;/Cite&gt;&lt;/EndNote&gt;</w:instrText>
      </w:r>
      <w:r w:rsidR="00B45FEB">
        <w:rPr>
          <w:rFonts w:ascii="Times New Roman" w:hAnsi="Times New Roman" w:cs="Times New Roman"/>
          <w:bCs/>
          <w:iCs/>
          <w:kern w:val="22"/>
          <w:sz w:val="24"/>
          <w:szCs w:val="24"/>
        </w:rPr>
        <w:fldChar w:fldCharType="separate"/>
      </w:r>
      <w:r w:rsidR="00FB091D" w:rsidRPr="00FB091D">
        <w:rPr>
          <w:rFonts w:ascii="Times New Roman" w:hAnsi="Times New Roman" w:cs="Times New Roman"/>
          <w:bCs/>
          <w:iCs/>
          <w:noProof/>
          <w:kern w:val="22"/>
          <w:sz w:val="24"/>
          <w:szCs w:val="24"/>
          <w:vertAlign w:val="superscript"/>
        </w:rPr>
        <w:t>48</w:t>
      </w:r>
      <w:r w:rsidR="00B45FEB">
        <w:rPr>
          <w:rFonts w:ascii="Times New Roman" w:hAnsi="Times New Roman" w:cs="Times New Roman"/>
          <w:bCs/>
          <w:iCs/>
          <w:kern w:val="22"/>
          <w:sz w:val="24"/>
          <w:szCs w:val="24"/>
        </w:rPr>
        <w:fldChar w:fldCharType="end"/>
      </w:r>
      <w:r w:rsidR="00947442" w:rsidRPr="00947442">
        <w:rPr>
          <w:rFonts w:ascii="Times New Roman" w:hAnsi="Times New Roman" w:cs="Times New Roman"/>
          <w:bCs/>
          <w:iCs/>
          <w:kern w:val="22"/>
          <w:sz w:val="24"/>
          <w:szCs w:val="24"/>
        </w:rPr>
        <w:t xml:space="preserve">. </w:t>
      </w:r>
      <w:r w:rsidR="005D5E8C">
        <w:rPr>
          <w:rFonts w:ascii="Times New Roman" w:hAnsi="Times New Roman" w:cs="Times New Roman"/>
          <w:bCs/>
          <w:iCs/>
          <w:kern w:val="22"/>
          <w:sz w:val="24"/>
          <w:szCs w:val="24"/>
        </w:rPr>
        <w:t xml:space="preserve">In fact under UHV conditions, </w:t>
      </w:r>
      <w:r w:rsidR="00562B0F">
        <w:rPr>
          <w:rFonts w:ascii="Times New Roman" w:hAnsi="Times New Roman" w:cs="Times New Roman"/>
          <w:bCs/>
          <w:iCs/>
          <w:kern w:val="22"/>
          <w:sz w:val="24"/>
          <w:szCs w:val="24"/>
        </w:rPr>
        <w:t xml:space="preserve">in contrast to many metal surfaces which exhibit a surface contraction, </w:t>
      </w:r>
      <w:r w:rsidR="005D5E8C">
        <w:rPr>
          <w:rFonts w:ascii="Times New Roman" w:hAnsi="Times New Roman" w:cs="Times New Roman"/>
          <w:bCs/>
          <w:iCs/>
          <w:kern w:val="22"/>
          <w:sz w:val="24"/>
          <w:szCs w:val="24"/>
        </w:rPr>
        <w:t xml:space="preserve">the clean Pt(111) surface exhibits an outward relaxation of ~1% of the (111) layer spacing which is due to the d-orbital bonding </w:t>
      </w:r>
      <w:r w:rsidR="007A6F30">
        <w:rPr>
          <w:rFonts w:ascii="Times New Roman" w:hAnsi="Times New Roman" w:cs="Times New Roman"/>
          <w:bCs/>
          <w:iCs/>
          <w:kern w:val="22"/>
          <w:sz w:val="24"/>
          <w:szCs w:val="24"/>
        </w:rPr>
        <w:t>and has been fully reproduced in first principles calculations</w:t>
      </w:r>
      <w:r w:rsidR="00B45FEB">
        <w:rPr>
          <w:rFonts w:ascii="Times New Roman" w:hAnsi="Times New Roman" w:cs="Times New Roman"/>
          <w:bCs/>
          <w:iCs/>
          <w:kern w:val="22"/>
          <w:sz w:val="24"/>
          <w:szCs w:val="24"/>
        </w:rPr>
        <w:fldChar w:fldCharType="begin">
          <w:fldData xml:space="preserve">PEVuZE5vdGU+PENpdGU+PEF1dGhvcj5EYSBTaWx2YTwvQXV0aG9yPjxZZWFyPjIwMDY8L1llYXI+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=
</w:fldData>
        </w:fldChar>
      </w:r>
      <w:r w:rsidR="00FB091D">
        <w:rPr>
          <w:rFonts w:ascii="Times New Roman" w:hAnsi="Times New Roman" w:cs="Times New Roman"/>
          <w:bCs/>
          <w:iCs/>
          <w:kern w:val="22"/>
          <w:sz w:val="24"/>
          <w:szCs w:val="24"/>
        </w:rPr>
        <w:instrText xml:space="preserve"> ADDIN EN.CITE </w:instrText>
      </w:r>
      <w:r w:rsidR="00B45FEB">
        <w:rPr>
          <w:rFonts w:ascii="Times New Roman" w:hAnsi="Times New Roman" w:cs="Times New Roman"/>
          <w:bCs/>
          <w:iCs/>
          <w:kern w:val="22"/>
          <w:sz w:val="24"/>
          <w:szCs w:val="24"/>
        </w:rPr>
        <w:fldChar w:fldCharType="begin">
          <w:fldData xml:space="preserve">PEVuZE5vdGU+PENpdGU+PEF1dGhvcj5EYSBTaWx2YTwvQXV0aG9yPjxZZWFyPjIwMDY8L1llYXI+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=
</w:fldData>
        </w:fldChar>
      </w:r>
      <w:r w:rsidR="00FB091D">
        <w:rPr>
          <w:rFonts w:ascii="Times New Roman" w:hAnsi="Times New Roman" w:cs="Times New Roman"/>
          <w:bCs/>
          <w:iCs/>
          <w:kern w:val="22"/>
          <w:sz w:val="24"/>
          <w:szCs w:val="24"/>
        </w:rPr>
        <w:instrText xml:space="preserve"> ADDIN EN.CITE.DATA </w:instrText>
      </w:r>
      <w:r w:rsidR="00B45FEB">
        <w:rPr>
          <w:rFonts w:ascii="Times New Roman" w:hAnsi="Times New Roman" w:cs="Times New Roman"/>
          <w:bCs/>
          <w:iCs/>
          <w:kern w:val="22"/>
          <w:sz w:val="24"/>
          <w:szCs w:val="24"/>
        </w:rPr>
      </w:r>
      <w:r w:rsidR="00B45FEB">
        <w:rPr>
          <w:rFonts w:ascii="Times New Roman" w:hAnsi="Times New Roman" w:cs="Times New Roman"/>
          <w:bCs/>
          <w:iCs/>
          <w:kern w:val="22"/>
          <w:sz w:val="24"/>
          <w:szCs w:val="24"/>
        </w:rPr>
        <w:fldChar w:fldCharType="end"/>
      </w:r>
      <w:r w:rsidR="00B45FEB">
        <w:rPr>
          <w:rFonts w:ascii="Times New Roman" w:hAnsi="Times New Roman" w:cs="Times New Roman"/>
          <w:bCs/>
          <w:iCs/>
          <w:kern w:val="22"/>
          <w:sz w:val="24"/>
          <w:szCs w:val="24"/>
        </w:rPr>
      </w:r>
      <w:r w:rsidR="00B45FEB">
        <w:rPr>
          <w:rFonts w:ascii="Times New Roman" w:hAnsi="Times New Roman" w:cs="Times New Roman"/>
          <w:bCs/>
          <w:iCs/>
          <w:kern w:val="22"/>
          <w:sz w:val="24"/>
          <w:szCs w:val="24"/>
        </w:rPr>
        <w:fldChar w:fldCharType="separate"/>
      </w:r>
      <w:r w:rsidR="00FB091D" w:rsidRPr="00FB091D">
        <w:rPr>
          <w:rFonts w:ascii="Times New Roman" w:hAnsi="Times New Roman" w:cs="Times New Roman"/>
          <w:bCs/>
          <w:iCs/>
          <w:noProof/>
          <w:kern w:val="22"/>
          <w:sz w:val="24"/>
          <w:szCs w:val="24"/>
          <w:vertAlign w:val="superscript"/>
        </w:rPr>
        <w:t>49, 50</w:t>
      </w:r>
      <w:r w:rsidR="00B45FEB">
        <w:rPr>
          <w:rFonts w:ascii="Times New Roman" w:hAnsi="Times New Roman" w:cs="Times New Roman"/>
          <w:bCs/>
          <w:iCs/>
          <w:kern w:val="22"/>
          <w:sz w:val="24"/>
          <w:szCs w:val="24"/>
        </w:rPr>
        <w:fldChar w:fldCharType="end"/>
      </w:r>
      <w:r w:rsidR="007A6F30">
        <w:rPr>
          <w:rFonts w:ascii="Times New Roman" w:hAnsi="Times New Roman" w:cs="Times New Roman"/>
          <w:bCs/>
          <w:iCs/>
          <w:kern w:val="22"/>
          <w:sz w:val="24"/>
          <w:szCs w:val="24"/>
        </w:rPr>
        <w:t>.</w:t>
      </w:r>
    </w:p>
    <w:p w:rsidR="00743EE0" w:rsidRDefault="00947442" w:rsidP="00947442">
      <w:pPr>
        <w:spacing w:after="0" w:line="480" w:lineRule="auto"/>
        <w:ind w:firstLine="720"/>
        <w:jc w:val="both"/>
        <w:rPr>
          <w:rFonts w:ascii="Times New Roman" w:hAnsi="Times New Roman" w:cs="Times New Roman"/>
          <w:bCs/>
          <w:iCs/>
          <w:kern w:val="22"/>
          <w:sz w:val="24"/>
          <w:szCs w:val="24"/>
        </w:rPr>
      </w:pPr>
      <w:r w:rsidRPr="00947442">
        <w:rPr>
          <w:rFonts w:ascii="Times New Roman" w:hAnsi="Times New Roman" w:cs="Times New Roman"/>
          <w:bCs/>
          <w:iCs/>
          <w:kern w:val="22"/>
          <w:sz w:val="24"/>
          <w:szCs w:val="24"/>
        </w:rPr>
        <w:t xml:space="preserve">In the absence of significant surface roughening, the intensity measured at </w:t>
      </w:r>
      <w:r w:rsidR="00A912BA">
        <w:rPr>
          <w:rFonts w:ascii="Times New Roman" w:hAnsi="Times New Roman" w:cs="Times New Roman"/>
          <w:bCs/>
          <w:iCs/>
          <w:kern w:val="22"/>
          <w:sz w:val="24"/>
          <w:szCs w:val="24"/>
        </w:rPr>
        <w:t xml:space="preserve">the CTR position </w:t>
      </w:r>
      <w:r w:rsidRPr="00947442">
        <w:rPr>
          <w:rFonts w:ascii="Times New Roman" w:hAnsi="Times New Roman" w:cs="Times New Roman"/>
          <w:bCs/>
          <w:iCs/>
          <w:kern w:val="22"/>
          <w:sz w:val="24"/>
          <w:szCs w:val="24"/>
        </w:rPr>
        <w:t xml:space="preserve">(1, 0, </w:t>
      </w:r>
      <w:proofErr w:type="gramStart"/>
      <w:r w:rsidRPr="00947442">
        <w:rPr>
          <w:rFonts w:ascii="Times New Roman" w:hAnsi="Times New Roman" w:cs="Times New Roman"/>
          <w:bCs/>
          <w:iCs/>
          <w:kern w:val="22"/>
          <w:sz w:val="24"/>
          <w:szCs w:val="24"/>
        </w:rPr>
        <w:t>3.7</w:t>
      </w:r>
      <w:proofErr w:type="gramEnd"/>
      <w:r w:rsidRPr="00947442">
        <w:rPr>
          <w:rFonts w:ascii="Times New Roman" w:hAnsi="Times New Roman" w:cs="Times New Roman"/>
          <w:bCs/>
          <w:iCs/>
          <w:kern w:val="22"/>
          <w:sz w:val="24"/>
          <w:szCs w:val="24"/>
        </w:rPr>
        <w:t xml:space="preserve">) is linearly proportional to </w:t>
      </w:r>
      <w:r w:rsidR="00EE2405">
        <w:rPr>
          <w:rFonts w:ascii="Times New Roman" w:hAnsi="Times New Roman" w:cs="Times New Roman"/>
          <w:bCs/>
          <w:iCs/>
          <w:kern w:val="22"/>
          <w:sz w:val="24"/>
          <w:szCs w:val="24"/>
        </w:rPr>
        <w:t xml:space="preserve">Pt </w:t>
      </w:r>
      <w:r w:rsidRPr="00947442">
        <w:rPr>
          <w:rFonts w:ascii="Times New Roman" w:hAnsi="Times New Roman" w:cs="Times New Roman"/>
          <w:bCs/>
          <w:iCs/>
          <w:kern w:val="22"/>
          <w:sz w:val="24"/>
          <w:szCs w:val="24"/>
        </w:rPr>
        <w:t xml:space="preserve">surface expansion. This allows </w:t>
      </w:r>
      <w:r w:rsidR="00A912BA">
        <w:rPr>
          <w:rFonts w:ascii="Times New Roman" w:hAnsi="Times New Roman" w:cs="Times New Roman"/>
          <w:bCs/>
          <w:iCs/>
          <w:kern w:val="22"/>
          <w:sz w:val="24"/>
          <w:szCs w:val="24"/>
        </w:rPr>
        <w:t xml:space="preserve">the measured </w:t>
      </w:r>
      <w:r w:rsidRPr="00947442">
        <w:rPr>
          <w:rFonts w:ascii="Times New Roman" w:hAnsi="Times New Roman" w:cs="Times New Roman"/>
          <w:bCs/>
          <w:iCs/>
          <w:kern w:val="22"/>
          <w:sz w:val="24"/>
          <w:szCs w:val="24"/>
        </w:rPr>
        <w:t xml:space="preserve">intensity to be converted to </w:t>
      </w:r>
      <w:r w:rsidR="00A912BA">
        <w:rPr>
          <w:rFonts w:ascii="Times New Roman" w:hAnsi="Times New Roman" w:cs="Times New Roman"/>
          <w:bCs/>
          <w:iCs/>
          <w:kern w:val="22"/>
          <w:sz w:val="24"/>
          <w:szCs w:val="24"/>
        </w:rPr>
        <w:t>Pt surface relaxat</w:t>
      </w:r>
      <w:r w:rsidRPr="00947442">
        <w:rPr>
          <w:rFonts w:ascii="Times New Roman" w:hAnsi="Times New Roman" w:cs="Times New Roman"/>
          <w:bCs/>
          <w:iCs/>
          <w:kern w:val="22"/>
          <w:sz w:val="24"/>
          <w:szCs w:val="24"/>
        </w:rPr>
        <w:t xml:space="preserve">ion using the fits to the CTR data </w:t>
      </w:r>
      <w:r w:rsidR="00A912BA">
        <w:rPr>
          <w:rFonts w:ascii="Times New Roman" w:hAnsi="Times New Roman" w:cs="Times New Roman"/>
          <w:bCs/>
          <w:iCs/>
          <w:kern w:val="22"/>
          <w:sz w:val="24"/>
          <w:szCs w:val="24"/>
        </w:rPr>
        <w:t>as</w:t>
      </w:r>
      <w:r w:rsidRPr="00947442">
        <w:rPr>
          <w:rFonts w:ascii="Times New Roman" w:hAnsi="Times New Roman" w:cs="Times New Roman"/>
          <w:bCs/>
          <w:iCs/>
          <w:kern w:val="22"/>
          <w:sz w:val="24"/>
          <w:szCs w:val="24"/>
        </w:rPr>
        <w:t xml:space="preserve"> calibration. </w:t>
      </w:r>
      <w:r w:rsidR="00A912BA">
        <w:rPr>
          <w:rFonts w:ascii="Times New Roman" w:hAnsi="Times New Roman" w:cs="Times New Roman"/>
          <w:bCs/>
          <w:kern w:val="22"/>
          <w:sz w:val="24"/>
          <w:szCs w:val="24"/>
        </w:rPr>
        <w:t>Figure 10</w:t>
      </w:r>
      <w:r w:rsidRPr="00947442">
        <w:rPr>
          <w:rFonts w:ascii="Times New Roman" w:hAnsi="Times New Roman" w:cs="Times New Roman"/>
          <w:bCs/>
          <w:kern w:val="22"/>
          <w:sz w:val="24"/>
          <w:szCs w:val="24"/>
        </w:rPr>
        <w:t xml:space="preserve"> shows the </w:t>
      </w:r>
      <w:r w:rsidR="00A912BA">
        <w:rPr>
          <w:rFonts w:ascii="Times New Roman" w:hAnsi="Times New Roman" w:cs="Times New Roman"/>
          <w:bCs/>
          <w:kern w:val="22"/>
          <w:sz w:val="24"/>
          <w:szCs w:val="24"/>
        </w:rPr>
        <w:t>potential dependence of the Pt surface expansion for both the aqueous electrolytes (</w:t>
      </w:r>
      <w:r w:rsidR="008D0D49">
        <w:rPr>
          <w:rFonts w:ascii="Times New Roman" w:hAnsi="Times New Roman" w:cs="Times New Roman"/>
          <w:bCs/>
          <w:kern w:val="22"/>
          <w:sz w:val="24"/>
          <w:szCs w:val="24"/>
        </w:rPr>
        <w:t xml:space="preserve">detailed CTR data is shown in the </w:t>
      </w:r>
      <w:r w:rsidR="00A912BA">
        <w:rPr>
          <w:rFonts w:ascii="Times New Roman" w:hAnsi="Times New Roman" w:cs="Times New Roman"/>
          <w:bCs/>
          <w:kern w:val="22"/>
          <w:sz w:val="24"/>
          <w:szCs w:val="24"/>
        </w:rPr>
        <w:t>supplementary information</w:t>
      </w:r>
      <w:r w:rsidR="00E600C8">
        <w:rPr>
          <w:rFonts w:ascii="Times New Roman" w:hAnsi="Times New Roman" w:cs="Times New Roman"/>
          <w:bCs/>
          <w:kern w:val="22"/>
          <w:sz w:val="24"/>
          <w:szCs w:val="24"/>
        </w:rPr>
        <w:t xml:space="preserve"> (S3)</w:t>
      </w:r>
      <w:r w:rsidR="00A912BA">
        <w:rPr>
          <w:rFonts w:ascii="Times New Roman" w:hAnsi="Times New Roman" w:cs="Times New Roman"/>
          <w:bCs/>
          <w:kern w:val="22"/>
          <w:sz w:val="24"/>
          <w:szCs w:val="24"/>
        </w:rPr>
        <w:t xml:space="preserve">) and non-aqueous electrolytes (presented in this paper). </w:t>
      </w:r>
      <w:r w:rsidR="00EE2405">
        <w:rPr>
          <w:rFonts w:ascii="Times New Roman" w:hAnsi="Times New Roman" w:cs="Times New Roman"/>
          <w:bCs/>
          <w:kern w:val="22"/>
          <w:sz w:val="24"/>
          <w:szCs w:val="24"/>
        </w:rPr>
        <w:t>Firstly, f</w:t>
      </w:r>
      <w:r w:rsidR="00B63F48">
        <w:rPr>
          <w:rFonts w:ascii="Times New Roman" w:hAnsi="Times New Roman" w:cs="Times New Roman"/>
          <w:bCs/>
          <w:kern w:val="22"/>
          <w:sz w:val="24"/>
          <w:szCs w:val="24"/>
        </w:rPr>
        <w:t>or the</w:t>
      </w:r>
      <w:r w:rsidRPr="00947442">
        <w:rPr>
          <w:rFonts w:ascii="Times New Roman" w:hAnsi="Times New Roman" w:cs="Times New Roman"/>
          <w:bCs/>
          <w:kern w:val="22"/>
          <w:sz w:val="24"/>
          <w:szCs w:val="24"/>
        </w:rPr>
        <w:t xml:space="preserve"> aqueous electrolytes </w:t>
      </w:r>
      <w:r w:rsidR="00B63F48">
        <w:rPr>
          <w:rFonts w:ascii="Times New Roman" w:hAnsi="Times New Roman" w:cs="Times New Roman"/>
          <w:bCs/>
          <w:kern w:val="22"/>
          <w:sz w:val="24"/>
          <w:szCs w:val="24"/>
        </w:rPr>
        <w:t>it is apparent that the results for 0.1 M KOH and the different concentrations of MeCN</w:t>
      </w:r>
      <w:r w:rsidR="00743EE0">
        <w:rPr>
          <w:rFonts w:ascii="Times New Roman" w:hAnsi="Times New Roman" w:cs="Times New Roman"/>
          <w:bCs/>
          <w:kern w:val="22"/>
          <w:sz w:val="24"/>
          <w:szCs w:val="24"/>
        </w:rPr>
        <w:t xml:space="preserve"> are very similar in shape</w:t>
      </w:r>
      <w:r w:rsidR="00FD6BE6">
        <w:rPr>
          <w:rFonts w:ascii="Times New Roman" w:hAnsi="Times New Roman" w:cs="Times New Roman"/>
          <w:bCs/>
          <w:kern w:val="22"/>
          <w:sz w:val="24"/>
          <w:szCs w:val="24"/>
        </w:rPr>
        <w:t xml:space="preserve"> (although the expansion is of a different magnitude in each case)</w:t>
      </w:r>
      <w:r w:rsidR="00743EE0">
        <w:rPr>
          <w:rFonts w:ascii="Times New Roman" w:hAnsi="Times New Roman" w:cs="Times New Roman"/>
          <w:bCs/>
          <w:kern w:val="22"/>
          <w:sz w:val="24"/>
          <w:szCs w:val="24"/>
        </w:rPr>
        <w:t>,</w:t>
      </w:r>
      <w:r w:rsidR="00B63F48">
        <w:rPr>
          <w:rFonts w:ascii="Times New Roman" w:hAnsi="Times New Roman" w:cs="Times New Roman"/>
          <w:bCs/>
          <w:kern w:val="22"/>
          <w:sz w:val="24"/>
          <w:szCs w:val="24"/>
        </w:rPr>
        <w:t xml:space="preserve"> </w:t>
      </w:r>
      <w:r w:rsidR="00743EE0">
        <w:rPr>
          <w:rFonts w:ascii="Times New Roman" w:hAnsi="Times New Roman" w:cs="Times New Roman"/>
          <w:bCs/>
          <w:iCs/>
          <w:kern w:val="22"/>
          <w:sz w:val="24"/>
          <w:szCs w:val="24"/>
        </w:rPr>
        <w:t>exhibiting</w:t>
      </w:r>
      <w:r w:rsidRPr="00947442">
        <w:rPr>
          <w:rFonts w:ascii="Times New Roman" w:hAnsi="Times New Roman" w:cs="Times New Roman"/>
          <w:bCs/>
          <w:iCs/>
          <w:kern w:val="22"/>
          <w:sz w:val="24"/>
          <w:szCs w:val="24"/>
        </w:rPr>
        <w:t xml:space="preserve"> a</w:t>
      </w:r>
      <w:r w:rsidR="00743EE0">
        <w:rPr>
          <w:rFonts w:ascii="Times New Roman" w:hAnsi="Times New Roman" w:cs="Times New Roman"/>
          <w:bCs/>
          <w:iCs/>
          <w:kern w:val="22"/>
          <w:sz w:val="24"/>
          <w:szCs w:val="24"/>
        </w:rPr>
        <w:t xml:space="preserve"> sharp reversible chang</w:t>
      </w:r>
      <w:r w:rsidR="00FD6BE6">
        <w:rPr>
          <w:rFonts w:ascii="Times New Roman" w:hAnsi="Times New Roman" w:cs="Times New Roman"/>
          <w:bCs/>
          <w:iCs/>
          <w:kern w:val="22"/>
          <w:sz w:val="24"/>
          <w:szCs w:val="24"/>
        </w:rPr>
        <w:t>e</w:t>
      </w:r>
      <w:r w:rsidR="00743EE0">
        <w:rPr>
          <w:rFonts w:ascii="Times New Roman" w:hAnsi="Times New Roman" w:cs="Times New Roman"/>
          <w:bCs/>
          <w:iCs/>
          <w:kern w:val="22"/>
          <w:sz w:val="24"/>
          <w:szCs w:val="24"/>
        </w:rPr>
        <w:t xml:space="preserve"> in outward expansion at ~</w:t>
      </w:r>
      <w:r w:rsidRPr="00947442">
        <w:rPr>
          <w:rFonts w:ascii="Times New Roman" w:hAnsi="Times New Roman" w:cs="Times New Roman"/>
          <w:bCs/>
          <w:iCs/>
          <w:kern w:val="22"/>
          <w:sz w:val="24"/>
          <w:szCs w:val="24"/>
        </w:rPr>
        <w:t>0</w:t>
      </w:r>
      <w:r w:rsidR="00C23AB4">
        <w:rPr>
          <w:rFonts w:ascii="Times New Roman" w:hAnsi="Times New Roman" w:cs="Times New Roman"/>
          <w:bCs/>
          <w:iCs/>
          <w:kern w:val="22"/>
          <w:sz w:val="24"/>
          <w:szCs w:val="24"/>
        </w:rPr>
        <w:t>.33</w:t>
      </w:r>
      <w:r w:rsidR="000539C1">
        <w:rPr>
          <w:rFonts w:ascii="Times New Roman" w:hAnsi="Times New Roman" w:cs="Times New Roman"/>
          <w:bCs/>
          <w:iCs/>
          <w:kern w:val="22"/>
          <w:sz w:val="24"/>
          <w:szCs w:val="24"/>
        </w:rPr>
        <w:t xml:space="preserve"> V. This is a potential that</w:t>
      </w:r>
      <w:r w:rsidRPr="00947442">
        <w:rPr>
          <w:rFonts w:ascii="Times New Roman" w:hAnsi="Times New Roman" w:cs="Times New Roman"/>
          <w:bCs/>
          <w:iCs/>
          <w:kern w:val="22"/>
          <w:sz w:val="24"/>
          <w:szCs w:val="24"/>
        </w:rPr>
        <w:t xml:space="preserve"> has</w:t>
      </w:r>
      <w:r w:rsidR="000539C1">
        <w:rPr>
          <w:rFonts w:ascii="Times New Roman" w:hAnsi="Times New Roman" w:cs="Times New Roman"/>
          <w:bCs/>
          <w:iCs/>
          <w:kern w:val="22"/>
          <w:sz w:val="24"/>
          <w:szCs w:val="24"/>
        </w:rPr>
        <w:t xml:space="preserve"> </w:t>
      </w:r>
      <w:r w:rsidR="000539C1">
        <w:rPr>
          <w:rFonts w:ascii="Times New Roman" w:hAnsi="Times New Roman" w:cs="Times New Roman"/>
          <w:bCs/>
          <w:iCs/>
          <w:kern w:val="22"/>
          <w:sz w:val="24"/>
          <w:szCs w:val="24"/>
        </w:rPr>
        <w:lastRenderedPageBreak/>
        <w:t>previously been identified as the</w:t>
      </w:r>
      <w:r w:rsidRPr="00947442">
        <w:rPr>
          <w:rFonts w:ascii="Times New Roman" w:hAnsi="Times New Roman" w:cs="Times New Roman"/>
          <w:bCs/>
          <w:iCs/>
          <w:kern w:val="22"/>
          <w:sz w:val="24"/>
          <w:szCs w:val="24"/>
        </w:rPr>
        <w:t xml:space="preserve"> potential of zero </w:t>
      </w:r>
      <w:r w:rsidR="00C23AB4">
        <w:rPr>
          <w:rFonts w:ascii="Times New Roman" w:hAnsi="Times New Roman" w:cs="Times New Roman"/>
          <w:bCs/>
          <w:iCs/>
          <w:kern w:val="22"/>
          <w:sz w:val="24"/>
          <w:szCs w:val="24"/>
        </w:rPr>
        <w:t xml:space="preserve">total </w:t>
      </w:r>
      <w:r w:rsidRPr="00947442">
        <w:rPr>
          <w:rFonts w:ascii="Times New Roman" w:hAnsi="Times New Roman" w:cs="Times New Roman"/>
          <w:bCs/>
          <w:iCs/>
          <w:kern w:val="22"/>
          <w:sz w:val="24"/>
          <w:szCs w:val="24"/>
        </w:rPr>
        <w:t>charge</w:t>
      </w:r>
      <w:r w:rsidR="00C23AB4">
        <w:rPr>
          <w:rFonts w:ascii="Times New Roman" w:hAnsi="Times New Roman" w:cs="Times New Roman"/>
          <w:bCs/>
          <w:iCs/>
          <w:kern w:val="22"/>
          <w:sz w:val="24"/>
          <w:szCs w:val="24"/>
        </w:rPr>
        <w:t xml:space="preserve"> (</w:t>
      </w:r>
      <w:proofErr w:type="spellStart"/>
      <w:r w:rsidR="00C23AB4" w:rsidRPr="00C23AB4">
        <w:rPr>
          <w:rFonts w:ascii="Times New Roman" w:hAnsi="Times New Roman" w:cs="Times New Roman"/>
          <w:bCs/>
          <w:i/>
          <w:iCs/>
          <w:kern w:val="22"/>
          <w:sz w:val="24"/>
          <w:szCs w:val="24"/>
        </w:rPr>
        <w:t>pztc</w:t>
      </w:r>
      <w:proofErr w:type="spellEnd"/>
      <w:r w:rsidR="00C23AB4">
        <w:rPr>
          <w:rFonts w:ascii="Times New Roman" w:hAnsi="Times New Roman" w:cs="Times New Roman"/>
          <w:bCs/>
          <w:iCs/>
          <w:kern w:val="22"/>
          <w:sz w:val="24"/>
          <w:szCs w:val="24"/>
        </w:rPr>
        <w:t>)</w:t>
      </w:r>
      <w:r w:rsidR="00B45FEB">
        <w:rPr>
          <w:rFonts w:ascii="Times New Roman" w:hAnsi="Times New Roman" w:cs="Times New Roman"/>
          <w:bCs/>
          <w:iCs/>
          <w:kern w:val="22"/>
          <w:sz w:val="24"/>
          <w:szCs w:val="24"/>
        </w:rPr>
        <w:fldChar w:fldCharType="begin">
          <w:fldData xml:space="preserve">PEVuZE5vdGU+PENpdGU+PEF1dGhvcj5DdWVzdGE8L0F1dGhvcj48WWVhcj4yMDA0PC9ZZWFyPjxS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</w:fldData>
        </w:fldChar>
      </w:r>
      <w:r w:rsidR="00FB091D">
        <w:rPr>
          <w:rFonts w:ascii="Times New Roman" w:hAnsi="Times New Roman" w:cs="Times New Roman"/>
          <w:bCs/>
          <w:iCs/>
          <w:kern w:val="22"/>
          <w:sz w:val="24"/>
          <w:szCs w:val="24"/>
        </w:rPr>
        <w:instrText xml:space="preserve"> ADDIN EN.CITE </w:instrText>
      </w:r>
      <w:r w:rsidR="00B45FEB">
        <w:rPr>
          <w:rFonts w:ascii="Times New Roman" w:hAnsi="Times New Roman" w:cs="Times New Roman"/>
          <w:bCs/>
          <w:iCs/>
          <w:kern w:val="22"/>
          <w:sz w:val="24"/>
          <w:szCs w:val="24"/>
        </w:rPr>
        <w:fldChar w:fldCharType="begin">
          <w:fldData xml:space="preserve">PEVuZE5vdGU+PENpdGU+PEF1dGhvcj5DdWVzdGE8L0F1dGhvcj48WWVhcj4yMDA0PC9ZZWFyPjxS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</w:fldData>
        </w:fldChar>
      </w:r>
      <w:r w:rsidR="00FB091D">
        <w:rPr>
          <w:rFonts w:ascii="Times New Roman" w:hAnsi="Times New Roman" w:cs="Times New Roman"/>
          <w:bCs/>
          <w:iCs/>
          <w:kern w:val="22"/>
          <w:sz w:val="24"/>
          <w:szCs w:val="24"/>
        </w:rPr>
        <w:instrText xml:space="preserve"> ADDIN EN.CITE.DATA </w:instrText>
      </w:r>
      <w:r w:rsidR="00B45FEB">
        <w:rPr>
          <w:rFonts w:ascii="Times New Roman" w:hAnsi="Times New Roman" w:cs="Times New Roman"/>
          <w:bCs/>
          <w:iCs/>
          <w:kern w:val="22"/>
          <w:sz w:val="24"/>
          <w:szCs w:val="24"/>
        </w:rPr>
      </w:r>
      <w:r w:rsidR="00B45FEB">
        <w:rPr>
          <w:rFonts w:ascii="Times New Roman" w:hAnsi="Times New Roman" w:cs="Times New Roman"/>
          <w:bCs/>
          <w:iCs/>
          <w:kern w:val="22"/>
          <w:sz w:val="24"/>
          <w:szCs w:val="24"/>
        </w:rPr>
        <w:fldChar w:fldCharType="end"/>
      </w:r>
      <w:r w:rsidR="00B45FEB">
        <w:rPr>
          <w:rFonts w:ascii="Times New Roman" w:hAnsi="Times New Roman" w:cs="Times New Roman"/>
          <w:bCs/>
          <w:iCs/>
          <w:kern w:val="22"/>
          <w:sz w:val="24"/>
          <w:szCs w:val="24"/>
        </w:rPr>
      </w:r>
      <w:r w:rsidR="00B45FEB">
        <w:rPr>
          <w:rFonts w:ascii="Times New Roman" w:hAnsi="Times New Roman" w:cs="Times New Roman"/>
          <w:bCs/>
          <w:iCs/>
          <w:kern w:val="22"/>
          <w:sz w:val="24"/>
          <w:szCs w:val="24"/>
        </w:rPr>
        <w:fldChar w:fldCharType="separate"/>
      </w:r>
      <w:r w:rsidR="00FB091D" w:rsidRPr="00FB091D">
        <w:rPr>
          <w:rFonts w:ascii="Times New Roman" w:hAnsi="Times New Roman" w:cs="Times New Roman"/>
          <w:bCs/>
          <w:iCs/>
          <w:noProof/>
          <w:kern w:val="22"/>
          <w:sz w:val="24"/>
          <w:szCs w:val="24"/>
          <w:vertAlign w:val="superscript"/>
        </w:rPr>
        <w:t>51, 52</w:t>
      </w:r>
      <w:r w:rsidR="00B45FEB">
        <w:rPr>
          <w:rFonts w:ascii="Times New Roman" w:hAnsi="Times New Roman" w:cs="Times New Roman"/>
          <w:bCs/>
          <w:iCs/>
          <w:kern w:val="22"/>
          <w:sz w:val="24"/>
          <w:szCs w:val="24"/>
        </w:rPr>
        <w:fldChar w:fldCharType="end"/>
      </w:r>
      <w:r w:rsidR="00C23AB4">
        <w:rPr>
          <w:rFonts w:ascii="Times New Roman" w:hAnsi="Times New Roman" w:cs="Times New Roman"/>
          <w:bCs/>
          <w:iCs/>
          <w:kern w:val="22"/>
          <w:sz w:val="24"/>
          <w:szCs w:val="24"/>
        </w:rPr>
        <w:t xml:space="preserve"> </w:t>
      </w:r>
      <w:r w:rsidRPr="00947442">
        <w:rPr>
          <w:rFonts w:ascii="Times New Roman" w:hAnsi="Times New Roman" w:cs="Times New Roman"/>
          <w:bCs/>
          <w:iCs/>
          <w:kern w:val="22"/>
          <w:sz w:val="24"/>
          <w:szCs w:val="24"/>
        </w:rPr>
        <w:t>and marks the onset of hydrogen adsorption</w:t>
      </w:r>
      <w:r w:rsidR="00B45FEB">
        <w:rPr>
          <w:rFonts w:ascii="Times New Roman" w:hAnsi="Times New Roman" w:cs="Times New Roman"/>
          <w:bCs/>
          <w:iCs/>
          <w:kern w:val="22"/>
          <w:sz w:val="24"/>
          <w:szCs w:val="24"/>
        </w:rPr>
        <w:fldChar w:fldCharType="begin"/>
      </w:r>
      <w:r w:rsidR="00FB091D">
        <w:rPr>
          <w:rFonts w:ascii="Times New Roman" w:hAnsi="Times New Roman" w:cs="Times New Roman"/>
          <w:bCs/>
          <w:iCs/>
          <w:kern w:val="22"/>
          <w:sz w:val="24"/>
          <w:szCs w:val="24"/>
        </w:rPr>
        <w:instrText xml:space="preserve"> ADDIN EN.CITE &lt;EndNote&gt;&lt;Cite&gt;&lt;Author&gt;Orts&lt;/Author&gt;&lt;Year&gt;1994&lt;/Year&gt;&lt;RecNum&gt;139&lt;/RecNum&gt;&lt;DisplayText&gt;&lt;style face="superscript"&gt;53&lt;/style&gt;&lt;/DisplayText&gt;&lt;record&gt;&lt;rec-number&gt;139&lt;/rec-number&gt;&lt;foreign-keys&gt;&lt;key app="EN" db-id="dspftaxp9ved0levftyppv2tfzff250fe92z" timestamp="1525873211"&gt;139&lt;/key&gt;&lt;/foreign-keys&gt;&lt;ref-type name="Journal Article"&gt;17&lt;/ref-type&gt;&lt;contributors&gt;&lt;authors&gt;&lt;author&gt;Orts, J. M.&lt;/author&gt;&lt;author&gt;Gómez, R.&lt;/author&gt;&lt;author&gt;Feliu, J. M.&lt;/author&gt;&lt;author&gt;Aldaz, A.&lt;/author&gt;&lt;author&gt;Clavilier, J.&lt;/author&gt;&lt;/authors&gt;&lt;/contributors&gt;&lt;titles&gt;&lt;title&gt;Potentiostatic charge displacement by exchanging adsorbed species on Pt(111) electrodes—acidic electrolytes with specific anion adsorption&lt;/title&gt;&lt;secondary-title&gt;Electrochimica Acta&lt;/secondary-title&gt;&lt;alt-title&gt;Electrochimica Acta&lt;/alt-title&gt;&lt;/titles&gt;&lt;periodical&gt;&lt;full-title&gt;Electrochimica Acta&lt;/full-title&gt;&lt;/periodical&gt;&lt;alt-periodical&gt;&lt;full-title&gt;Electrochimica Acta&lt;/full-title&gt;&lt;/alt-periodical&gt;&lt;pages&gt;1519-1524&lt;/pages&gt;&lt;volume&gt;39&lt;/volume&gt;&lt;number&gt;11&lt;/number&gt;&lt;keywords&gt;&lt;keyword&gt;anion adsorption&lt;/keyword&gt;&lt;keyword&gt;carbon monoxide&lt;/keyword&gt;&lt;keyword&gt;charge displacement&lt;/keyword&gt;&lt;keyword&gt;hydrogen adsorption&lt;/keyword&gt;&lt;keyword&gt;Pt(111) electrodes&lt;/keyword&gt;&lt;/keywords&gt;&lt;dates&gt;&lt;year&gt;1994&lt;/year&gt;&lt;pub-dates&gt;&lt;date&gt;1994/08/01/&lt;/date&gt;&lt;/pub-dates&gt;&lt;/dates&gt;&lt;isbn&gt;0013-4686&lt;/isbn&gt;&lt;urls&gt;&lt;related-urls&gt;&lt;url&gt;http://www.sciencedirect.com/science/article/pii/0013468694851298&lt;/url&gt;&lt;/related-urls&gt;&lt;/urls&gt;&lt;electronic-resource-num&gt;10.1016/0013-4686(94)85129-8&lt;/electronic-resource-num&gt;&lt;remote-database-provider&gt;ScienceDirect&lt;/remote-database-provider&gt;&lt;access-date&gt;2016/03/28/21:51:22&lt;/access-date&gt;&lt;/record&gt;&lt;/Cite&gt;&lt;/EndNote&gt;</w:instrText>
      </w:r>
      <w:r w:rsidR="00B45FEB">
        <w:rPr>
          <w:rFonts w:ascii="Times New Roman" w:hAnsi="Times New Roman" w:cs="Times New Roman"/>
          <w:bCs/>
          <w:iCs/>
          <w:kern w:val="22"/>
          <w:sz w:val="24"/>
          <w:szCs w:val="24"/>
        </w:rPr>
        <w:fldChar w:fldCharType="separate"/>
      </w:r>
      <w:r w:rsidR="00FB091D" w:rsidRPr="00FB091D">
        <w:rPr>
          <w:rFonts w:ascii="Times New Roman" w:hAnsi="Times New Roman" w:cs="Times New Roman"/>
          <w:bCs/>
          <w:iCs/>
          <w:noProof/>
          <w:kern w:val="22"/>
          <w:sz w:val="24"/>
          <w:szCs w:val="24"/>
          <w:vertAlign w:val="superscript"/>
        </w:rPr>
        <w:t>53</w:t>
      </w:r>
      <w:r w:rsidR="00B45FEB">
        <w:rPr>
          <w:rFonts w:ascii="Times New Roman" w:hAnsi="Times New Roman" w:cs="Times New Roman"/>
          <w:bCs/>
          <w:iCs/>
          <w:kern w:val="22"/>
          <w:sz w:val="24"/>
          <w:szCs w:val="24"/>
        </w:rPr>
        <w:fldChar w:fldCharType="end"/>
      </w:r>
      <w:r w:rsidRPr="00947442">
        <w:rPr>
          <w:rFonts w:ascii="Times New Roman" w:hAnsi="Times New Roman" w:cs="Times New Roman"/>
          <w:bCs/>
          <w:iCs/>
          <w:kern w:val="22"/>
          <w:sz w:val="24"/>
          <w:szCs w:val="24"/>
        </w:rPr>
        <w:t xml:space="preserve">. It is </w:t>
      </w:r>
      <w:r w:rsidR="00FD6BE6">
        <w:rPr>
          <w:rFonts w:ascii="Times New Roman" w:hAnsi="Times New Roman" w:cs="Times New Roman"/>
          <w:bCs/>
          <w:iCs/>
          <w:kern w:val="22"/>
          <w:sz w:val="24"/>
          <w:szCs w:val="24"/>
        </w:rPr>
        <w:t xml:space="preserve">also </w:t>
      </w:r>
      <w:r w:rsidRPr="00947442">
        <w:rPr>
          <w:rFonts w:ascii="Times New Roman" w:hAnsi="Times New Roman" w:cs="Times New Roman"/>
          <w:bCs/>
          <w:iCs/>
          <w:kern w:val="22"/>
          <w:sz w:val="24"/>
          <w:szCs w:val="24"/>
        </w:rPr>
        <w:t>tho</w:t>
      </w:r>
      <w:r w:rsidR="00223190">
        <w:rPr>
          <w:rFonts w:ascii="Times New Roman" w:hAnsi="Times New Roman" w:cs="Times New Roman"/>
          <w:bCs/>
          <w:iCs/>
          <w:kern w:val="22"/>
          <w:sz w:val="24"/>
          <w:szCs w:val="24"/>
        </w:rPr>
        <w:t xml:space="preserve">ught that negative of the </w:t>
      </w:r>
      <w:proofErr w:type="spellStart"/>
      <w:r w:rsidR="00B63F48" w:rsidRPr="00B63F48">
        <w:rPr>
          <w:rFonts w:ascii="Times New Roman" w:hAnsi="Times New Roman" w:cs="Times New Roman"/>
          <w:bCs/>
          <w:i/>
          <w:iCs/>
          <w:kern w:val="22"/>
          <w:sz w:val="24"/>
          <w:szCs w:val="24"/>
        </w:rPr>
        <w:t>pztc</w:t>
      </w:r>
      <w:proofErr w:type="spellEnd"/>
      <w:r w:rsidRPr="00947442">
        <w:rPr>
          <w:rFonts w:ascii="Times New Roman" w:hAnsi="Times New Roman" w:cs="Times New Roman"/>
          <w:bCs/>
          <w:iCs/>
          <w:kern w:val="22"/>
          <w:sz w:val="24"/>
          <w:szCs w:val="24"/>
        </w:rPr>
        <w:t xml:space="preserve"> water molecules </w:t>
      </w:r>
      <w:r w:rsidR="00223190">
        <w:rPr>
          <w:rFonts w:ascii="Times New Roman" w:hAnsi="Times New Roman" w:cs="Times New Roman"/>
          <w:bCs/>
          <w:iCs/>
          <w:kern w:val="22"/>
          <w:sz w:val="24"/>
          <w:szCs w:val="24"/>
        </w:rPr>
        <w:t>close to the metal</w:t>
      </w:r>
      <w:r w:rsidRPr="00947442">
        <w:rPr>
          <w:rFonts w:ascii="Times New Roman" w:hAnsi="Times New Roman" w:cs="Times New Roman"/>
          <w:bCs/>
          <w:iCs/>
          <w:kern w:val="22"/>
          <w:sz w:val="24"/>
          <w:szCs w:val="24"/>
        </w:rPr>
        <w:t xml:space="preserve"> are oriented with </w:t>
      </w:r>
      <w:r w:rsidR="00223190">
        <w:rPr>
          <w:rFonts w:ascii="Times New Roman" w:hAnsi="Times New Roman" w:cs="Times New Roman"/>
          <w:bCs/>
          <w:iCs/>
          <w:kern w:val="22"/>
          <w:sz w:val="24"/>
          <w:szCs w:val="24"/>
        </w:rPr>
        <w:t xml:space="preserve">the </w:t>
      </w:r>
      <w:r w:rsidRPr="00947442">
        <w:rPr>
          <w:rFonts w:ascii="Times New Roman" w:hAnsi="Times New Roman" w:cs="Times New Roman"/>
          <w:bCs/>
          <w:iCs/>
          <w:kern w:val="22"/>
          <w:sz w:val="24"/>
          <w:szCs w:val="24"/>
        </w:rPr>
        <w:t xml:space="preserve">hydrogen atoms </w:t>
      </w:r>
      <w:r w:rsidR="00223190">
        <w:rPr>
          <w:rFonts w:ascii="Times New Roman" w:hAnsi="Times New Roman" w:cs="Times New Roman"/>
          <w:bCs/>
          <w:iCs/>
          <w:kern w:val="22"/>
          <w:sz w:val="24"/>
          <w:szCs w:val="24"/>
        </w:rPr>
        <w:t xml:space="preserve">pointed </w:t>
      </w:r>
      <w:r w:rsidRPr="00947442">
        <w:rPr>
          <w:rFonts w:ascii="Times New Roman" w:hAnsi="Times New Roman" w:cs="Times New Roman"/>
          <w:bCs/>
          <w:iCs/>
          <w:kern w:val="22"/>
          <w:sz w:val="24"/>
          <w:szCs w:val="24"/>
        </w:rPr>
        <w:t>towards</w:t>
      </w:r>
      <w:r w:rsidR="00FD6BE6">
        <w:rPr>
          <w:rFonts w:ascii="Times New Roman" w:hAnsi="Times New Roman" w:cs="Times New Roman"/>
          <w:bCs/>
          <w:iCs/>
          <w:kern w:val="22"/>
          <w:sz w:val="24"/>
          <w:szCs w:val="24"/>
        </w:rPr>
        <w:t xml:space="preserve"> the electrode, whereas above the </w:t>
      </w:r>
      <w:proofErr w:type="spellStart"/>
      <w:r w:rsidR="00FD6BE6" w:rsidRPr="00066BCB">
        <w:rPr>
          <w:rFonts w:ascii="Times New Roman" w:hAnsi="Times New Roman" w:cs="Times New Roman"/>
          <w:bCs/>
          <w:i/>
          <w:iCs/>
          <w:kern w:val="22"/>
          <w:sz w:val="24"/>
          <w:szCs w:val="24"/>
        </w:rPr>
        <w:t>pztc</w:t>
      </w:r>
      <w:proofErr w:type="spellEnd"/>
      <w:r w:rsidRPr="00947442">
        <w:rPr>
          <w:rFonts w:ascii="Times New Roman" w:hAnsi="Times New Roman" w:cs="Times New Roman"/>
          <w:bCs/>
          <w:iCs/>
          <w:kern w:val="22"/>
          <w:sz w:val="24"/>
          <w:szCs w:val="24"/>
        </w:rPr>
        <w:t xml:space="preserve"> the </w:t>
      </w:r>
      <w:r w:rsidR="00FD591C">
        <w:rPr>
          <w:rFonts w:ascii="Times New Roman" w:hAnsi="Times New Roman" w:cs="Times New Roman"/>
          <w:bCs/>
          <w:iCs/>
          <w:kern w:val="22"/>
          <w:sz w:val="24"/>
          <w:szCs w:val="24"/>
        </w:rPr>
        <w:t>O</w:t>
      </w:r>
      <w:r w:rsidR="00FD591C" w:rsidRPr="00B663D0">
        <w:rPr>
          <w:rFonts w:ascii="Times New Roman" w:hAnsi="Times New Roman" w:cs="Times New Roman"/>
          <w:bCs/>
          <w:iCs/>
          <w:kern w:val="22"/>
          <w:sz w:val="24"/>
          <w:szCs w:val="24"/>
          <w:vertAlign w:val="subscript"/>
        </w:rPr>
        <w:t>2</w:t>
      </w:r>
      <w:r w:rsidR="00FD591C" w:rsidRPr="00947442">
        <w:rPr>
          <w:rFonts w:ascii="Times New Roman" w:hAnsi="Times New Roman" w:cs="Times New Roman"/>
          <w:bCs/>
          <w:iCs/>
          <w:kern w:val="22"/>
          <w:sz w:val="24"/>
          <w:szCs w:val="24"/>
        </w:rPr>
        <w:t xml:space="preserve"> </w:t>
      </w:r>
      <w:r w:rsidRPr="00947442">
        <w:rPr>
          <w:rFonts w:ascii="Times New Roman" w:hAnsi="Times New Roman" w:cs="Times New Roman"/>
          <w:bCs/>
          <w:iCs/>
          <w:kern w:val="22"/>
          <w:sz w:val="24"/>
          <w:szCs w:val="24"/>
        </w:rPr>
        <w:t>atoms point towards the electrode</w:t>
      </w:r>
      <w:r w:rsidR="00B45FEB">
        <w:rPr>
          <w:rFonts w:ascii="Times New Roman" w:hAnsi="Times New Roman" w:cs="Times New Roman"/>
          <w:bCs/>
          <w:iCs/>
          <w:kern w:val="22"/>
          <w:sz w:val="24"/>
          <w:szCs w:val="24"/>
        </w:rPr>
        <w:fldChar w:fldCharType="begin">
          <w:fldData xml:space="preserve">PEVuZE5vdGU+PENpdGU+PEF1dGhvcj5Jd2FzaXRhPC9BdXRob3I+PFllYXI+MTk5NjwvWWVhcj48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</w:fldData>
        </w:fldChar>
      </w:r>
      <w:r w:rsidR="00FB091D">
        <w:rPr>
          <w:rFonts w:ascii="Times New Roman" w:hAnsi="Times New Roman" w:cs="Times New Roman"/>
          <w:bCs/>
          <w:iCs/>
          <w:kern w:val="22"/>
          <w:sz w:val="24"/>
          <w:szCs w:val="24"/>
        </w:rPr>
        <w:instrText xml:space="preserve"> ADDIN EN.CITE </w:instrText>
      </w:r>
      <w:r w:rsidR="00B45FEB">
        <w:rPr>
          <w:rFonts w:ascii="Times New Roman" w:hAnsi="Times New Roman" w:cs="Times New Roman"/>
          <w:bCs/>
          <w:iCs/>
          <w:kern w:val="22"/>
          <w:sz w:val="24"/>
          <w:szCs w:val="24"/>
        </w:rPr>
        <w:fldChar w:fldCharType="begin">
          <w:fldData xml:space="preserve">PEVuZE5vdGU+PENpdGU+PEF1dGhvcj5Jd2FzaXRhPC9BdXRob3I+PFllYXI+MTk5NjwvWWVhcj48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</w:fldData>
        </w:fldChar>
      </w:r>
      <w:r w:rsidR="00FB091D">
        <w:rPr>
          <w:rFonts w:ascii="Times New Roman" w:hAnsi="Times New Roman" w:cs="Times New Roman"/>
          <w:bCs/>
          <w:iCs/>
          <w:kern w:val="22"/>
          <w:sz w:val="24"/>
          <w:szCs w:val="24"/>
        </w:rPr>
        <w:instrText xml:space="preserve"> ADDIN EN.CITE.DATA </w:instrText>
      </w:r>
      <w:r w:rsidR="00B45FEB">
        <w:rPr>
          <w:rFonts w:ascii="Times New Roman" w:hAnsi="Times New Roman" w:cs="Times New Roman"/>
          <w:bCs/>
          <w:iCs/>
          <w:kern w:val="22"/>
          <w:sz w:val="24"/>
          <w:szCs w:val="24"/>
        </w:rPr>
      </w:r>
      <w:r w:rsidR="00B45FEB">
        <w:rPr>
          <w:rFonts w:ascii="Times New Roman" w:hAnsi="Times New Roman" w:cs="Times New Roman"/>
          <w:bCs/>
          <w:iCs/>
          <w:kern w:val="22"/>
          <w:sz w:val="24"/>
          <w:szCs w:val="24"/>
        </w:rPr>
        <w:fldChar w:fldCharType="end"/>
      </w:r>
      <w:r w:rsidR="00B45FEB">
        <w:rPr>
          <w:rFonts w:ascii="Times New Roman" w:hAnsi="Times New Roman" w:cs="Times New Roman"/>
          <w:bCs/>
          <w:iCs/>
          <w:kern w:val="22"/>
          <w:sz w:val="24"/>
          <w:szCs w:val="24"/>
        </w:rPr>
      </w:r>
      <w:r w:rsidR="00B45FEB">
        <w:rPr>
          <w:rFonts w:ascii="Times New Roman" w:hAnsi="Times New Roman" w:cs="Times New Roman"/>
          <w:bCs/>
          <w:iCs/>
          <w:kern w:val="22"/>
          <w:sz w:val="24"/>
          <w:szCs w:val="24"/>
        </w:rPr>
        <w:fldChar w:fldCharType="separate"/>
      </w:r>
      <w:r w:rsidR="00FB091D" w:rsidRPr="00FB091D">
        <w:rPr>
          <w:rFonts w:ascii="Times New Roman" w:hAnsi="Times New Roman" w:cs="Times New Roman"/>
          <w:bCs/>
          <w:iCs/>
          <w:noProof/>
          <w:kern w:val="22"/>
          <w:sz w:val="24"/>
          <w:szCs w:val="24"/>
          <w:vertAlign w:val="superscript"/>
        </w:rPr>
        <w:t>24, 25, 54</w:t>
      </w:r>
      <w:r w:rsidR="00B45FEB">
        <w:rPr>
          <w:rFonts w:ascii="Times New Roman" w:hAnsi="Times New Roman" w:cs="Times New Roman"/>
          <w:bCs/>
          <w:iCs/>
          <w:kern w:val="22"/>
          <w:sz w:val="24"/>
          <w:szCs w:val="24"/>
        </w:rPr>
        <w:fldChar w:fldCharType="end"/>
      </w:r>
      <w:r w:rsidRPr="00947442">
        <w:rPr>
          <w:rFonts w:ascii="Times New Roman" w:hAnsi="Times New Roman" w:cs="Times New Roman"/>
          <w:bCs/>
          <w:iCs/>
          <w:kern w:val="22"/>
          <w:sz w:val="24"/>
          <w:szCs w:val="24"/>
        </w:rPr>
        <w:t xml:space="preserve">. </w:t>
      </w:r>
      <w:r w:rsidR="00F8671E">
        <w:rPr>
          <w:rFonts w:ascii="Times New Roman" w:hAnsi="Times New Roman" w:cs="Times New Roman"/>
          <w:bCs/>
          <w:iCs/>
          <w:kern w:val="22"/>
          <w:sz w:val="24"/>
          <w:szCs w:val="24"/>
        </w:rPr>
        <w:t xml:space="preserve">A similarity between the cyclic </w:t>
      </w:r>
      <w:proofErr w:type="spellStart"/>
      <w:r w:rsidR="00F8671E">
        <w:rPr>
          <w:rFonts w:ascii="Times New Roman" w:hAnsi="Times New Roman" w:cs="Times New Roman"/>
          <w:bCs/>
          <w:iCs/>
          <w:kern w:val="22"/>
          <w:sz w:val="24"/>
          <w:szCs w:val="24"/>
        </w:rPr>
        <w:t>voltammograms</w:t>
      </w:r>
      <w:proofErr w:type="spellEnd"/>
      <w:r w:rsidR="00F8671E">
        <w:rPr>
          <w:rFonts w:ascii="Times New Roman" w:hAnsi="Times New Roman" w:cs="Times New Roman"/>
          <w:bCs/>
          <w:iCs/>
          <w:kern w:val="22"/>
          <w:sz w:val="24"/>
          <w:szCs w:val="24"/>
        </w:rPr>
        <w:t xml:space="preserve"> obtained in alkaline electrolyte and in the presence of </w:t>
      </w:r>
      <w:r w:rsidR="00FD591C">
        <w:rPr>
          <w:rFonts w:ascii="Times New Roman" w:hAnsi="Times New Roman" w:cs="Times New Roman"/>
          <w:bCs/>
          <w:iCs/>
          <w:kern w:val="22"/>
          <w:sz w:val="24"/>
          <w:szCs w:val="24"/>
        </w:rPr>
        <w:t xml:space="preserve">MeCN </w:t>
      </w:r>
      <w:r w:rsidR="00F8671E">
        <w:rPr>
          <w:rFonts w:ascii="Times New Roman" w:hAnsi="Times New Roman" w:cs="Times New Roman"/>
          <w:bCs/>
          <w:iCs/>
          <w:kern w:val="22"/>
          <w:sz w:val="24"/>
          <w:szCs w:val="24"/>
        </w:rPr>
        <w:t>has been noted previously and attributed to the fact that the negative potential limit enables the reduction of water to H</w:t>
      </w:r>
      <w:r w:rsidR="00F8671E" w:rsidRPr="00F8671E">
        <w:rPr>
          <w:rFonts w:ascii="Times New Roman" w:hAnsi="Times New Roman" w:cs="Times New Roman"/>
          <w:bCs/>
          <w:iCs/>
          <w:kern w:val="22"/>
          <w:sz w:val="24"/>
          <w:szCs w:val="24"/>
          <w:vertAlign w:val="subscript"/>
        </w:rPr>
        <w:t>2</w:t>
      </w:r>
      <w:r w:rsidR="00ED3D23">
        <w:rPr>
          <w:rFonts w:ascii="Times New Roman" w:hAnsi="Times New Roman" w:cs="Times New Roman"/>
          <w:bCs/>
          <w:iCs/>
          <w:kern w:val="22"/>
          <w:sz w:val="24"/>
          <w:szCs w:val="24"/>
        </w:rPr>
        <w:t xml:space="preserve"> and increases the concentration of OH</w:t>
      </w:r>
      <w:r w:rsidR="00ED3D23" w:rsidRPr="00ED3D23">
        <w:rPr>
          <w:rFonts w:ascii="Times New Roman" w:hAnsi="Times New Roman" w:cs="Times New Roman"/>
          <w:bCs/>
          <w:iCs/>
          <w:kern w:val="22"/>
          <w:sz w:val="24"/>
          <w:szCs w:val="24"/>
          <w:vertAlign w:val="superscript"/>
        </w:rPr>
        <w:t>-</w:t>
      </w:r>
      <w:r w:rsidR="00ED3D23">
        <w:rPr>
          <w:rFonts w:ascii="Times New Roman" w:hAnsi="Times New Roman" w:cs="Times New Roman"/>
          <w:bCs/>
          <w:iCs/>
          <w:kern w:val="22"/>
          <w:sz w:val="24"/>
          <w:szCs w:val="24"/>
        </w:rPr>
        <w:t xml:space="preserve"> in the double layer</w:t>
      </w:r>
      <w:r w:rsidR="00B45FEB">
        <w:rPr>
          <w:rFonts w:ascii="Times New Roman" w:hAnsi="Times New Roman" w:cs="Times New Roman"/>
          <w:bCs/>
          <w:iCs/>
          <w:kern w:val="22"/>
          <w:sz w:val="24"/>
          <w:szCs w:val="24"/>
          <w:vertAlign w:val="subscript"/>
        </w:rPr>
        <w:fldChar w:fldCharType="begin"/>
      </w:r>
      <w:r w:rsidR="00976147">
        <w:rPr>
          <w:rFonts w:ascii="Times New Roman" w:hAnsi="Times New Roman" w:cs="Times New Roman"/>
          <w:bCs/>
          <w:iCs/>
          <w:kern w:val="22"/>
          <w:sz w:val="24"/>
          <w:szCs w:val="24"/>
          <w:vertAlign w:val="subscript"/>
        </w:rPr>
        <w:instrText xml:space="preserve"> ADDIN EN.CITE &lt;EndNote&gt;&lt;Cite&gt;&lt;Author&gt;Suárez-Herrera&lt;/Author&gt;&lt;Year&gt;2012&lt;/Year&gt;&lt;RecNum&gt;21&lt;/RecNum&gt;&lt;DisplayText&gt;&lt;style face="superscript"&gt;22&lt;/style&gt;&lt;/DisplayText&gt;&lt;record&gt;&lt;rec-number&gt;21&lt;/rec-number&gt;&lt;foreign-keys&gt;&lt;key app="EN" db-id="dspftaxp9ved0levftyppv2tfzff250fe92z" timestamp="1525873209"&gt;21&lt;/key&gt;&lt;/foreign-keys&gt;&lt;ref-type name="Journal Article"&gt;17&lt;/ref-type&gt;&lt;contributors&gt;&lt;authors&gt;&lt;author&gt;Suárez-Herrera, Marco F.&lt;/author&gt;&lt;author&gt;Costa-Figueiredo, Marta&lt;/author&gt;&lt;author&gt;Feliu, Juan M.&lt;/author&gt;&lt;/authors&gt;&lt;/contributors&gt;&lt;titles&gt;&lt;title&gt;Voltammetry of Basal Plane Platinum Electrodes in Acetonitrile Electrolytes: Effect of the Presence of Water&lt;/title&gt;&lt;secondary-title&gt;Langmuir&lt;/secondary-title&gt;&lt;alt-title&gt;Langmuir&lt;/alt-title&gt;&lt;short-title&gt;Voltammetry of Basal Plane Platinum Electrodes in Acetonitrile Electrolytes&lt;/short-title&gt;&lt;/titles&gt;&lt;periodical&gt;&lt;full-title&gt;Langmuir&lt;/full-title&gt;&lt;abbr-1&gt;Langmuir&lt;/abbr-1&gt;&lt;/periodical&gt;&lt;alt-periodical&gt;&lt;full-title&gt;Langmuir&lt;/full-title&gt;&lt;abbr-1&gt;Langmuir&lt;/abbr-1&gt;&lt;/alt-periodical&gt;&lt;pages&gt;5286-5294&lt;/pages&gt;&lt;volume&gt;28&lt;/volume&gt;&lt;number&gt;11&lt;/number&gt;&lt;dates&gt;&lt;year&gt;2012&lt;/year&gt;&lt;pub-dates&gt;&lt;date&gt;2012/03/20/&lt;/date&gt;&lt;/pub-dates&gt;&lt;/dates&gt;&lt;isbn&gt;0743-7463&lt;/isbn&gt;&lt;urls&gt;&lt;related-urls&gt;&lt;url&gt;http://dx.doi.org/10.1021/la205097p&lt;/url&gt;&lt;url&gt;http://pubs.acs.org/doi/full/10.1021/la205097p&lt;/url&gt;&lt;/related-urls&gt;&lt;/urls&gt;&lt;electronic-resource-num&gt;10.1021/la205097p&lt;/electronic-resource-num&gt;&lt;remote-database-provider&gt;ACS Publications&lt;/remote-database-provider&gt;&lt;access-date&gt;2015/02/25/11:30:02&lt;/access-date&gt;&lt;/record&gt;&lt;/Cite&gt;&lt;/EndNote&gt;</w:instrText>
      </w:r>
      <w:r w:rsidR="00B45FEB">
        <w:rPr>
          <w:rFonts w:ascii="Times New Roman" w:hAnsi="Times New Roman" w:cs="Times New Roman"/>
          <w:bCs/>
          <w:iCs/>
          <w:kern w:val="22"/>
          <w:sz w:val="24"/>
          <w:szCs w:val="24"/>
          <w:vertAlign w:val="subscript"/>
        </w:rPr>
        <w:fldChar w:fldCharType="separate"/>
      </w:r>
      <w:r w:rsidR="00976147" w:rsidRPr="00976147">
        <w:rPr>
          <w:rFonts w:ascii="Times New Roman" w:hAnsi="Times New Roman" w:cs="Times New Roman"/>
          <w:bCs/>
          <w:iCs/>
          <w:noProof/>
          <w:kern w:val="22"/>
          <w:sz w:val="24"/>
          <w:szCs w:val="24"/>
          <w:vertAlign w:val="superscript"/>
        </w:rPr>
        <w:t>22</w:t>
      </w:r>
      <w:r w:rsidR="00B45FEB">
        <w:rPr>
          <w:rFonts w:ascii="Times New Roman" w:hAnsi="Times New Roman" w:cs="Times New Roman"/>
          <w:bCs/>
          <w:iCs/>
          <w:kern w:val="22"/>
          <w:sz w:val="24"/>
          <w:szCs w:val="24"/>
          <w:vertAlign w:val="subscript"/>
        </w:rPr>
        <w:fldChar w:fldCharType="end"/>
      </w:r>
      <w:r w:rsidR="00F8671E">
        <w:rPr>
          <w:rFonts w:ascii="Times New Roman" w:hAnsi="Times New Roman" w:cs="Times New Roman"/>
          <w:bCs/>
          <w:iCs/>
          <w:kern w:val="22"/>
          <w:sz w:val="24"/>
          <w:szCs w:val="24"/>
        </w:rPr>
        <w:t>. The difference in the magnitude of the surface expansion can be l</w:t>
      </w:r>
      <w:r w:rsidR="00021586">
        <w:rPr>
          <w:rFonts w:ascii="Times New Roman" w:hAnsi="Times New Roman" w:cs="Times New Roman"/>
          <w:bCs/>
          <w:iCs/>
          <w:kern w:val="22"/>
          <w:sz w:val="24"/>
          <w:szCs w:val="24"/>
        </w:rPr>
        <w:t>inked to the size of the electroc</w:t>
      </w:r>
      <w:r w:rsidR="00F8671E">
        <w:rPr>
          <w:rFonts w:ascii="Times New Roman" w:hAnsi="Times New Roman" w:cs="Times New Roman"/>
          <w:bCs/>
          <w:iCs/>
          <w:kern w:val="22"/>
          <w:sz w:val="24"/>
          <w:szCs w:val="24"/>
        </w:rPr>
        <w:t xml:space="preserve">hemical double layer; a more compact layer (observed as the concentration of </w:t>
      </w:r>
      <w:r w:rsidR="00FD591C">
        <w:rPr>
          <w:rFonts w:ascii="Times New Roman" w:hAnsi="Times New Roman" w:cs="Times New Roman"/>
          <w:bCs/>
          <w:iCs/>
          <w:kern w:val="22"/>
          <w:sz w:val="24"/>
          <w:szCs w:val="24"/>
        </w:rPr>
        <w:t xml:space="preserve">MeCN </w:t>
      </w:r>
      <w:r w:rsidR="00F8671E">
        <w:rPr>
          <w:rFonts w:ascii="Times New Roman" w:hAnsi="Times New Roman" w:cs="Times New Roman"/>
          <w:bCs/>
          <w:iCs/>
          <w:kern w:val="22"/>
          <w:sz w:val="24"/>
          <w:szCs w:val="24"/>
        </w:rPr>
        <w:t xml:space="preserve">is increased) </w:t>
      </w:r>
      <w:r w:rsidR="00021586">
        <w:rPr>
          <w:rFonts w:ascii="Times New Roman" w:hAnsi="Times New Roman" w:cs="Times New Roman"/>
          <w:bCs/>
          <w:iCs/>
          <w:kern w:val="22"/>
          <w:sz w:val="24"/>
          <w:szCs w:val="24"/>
        </w:rPr>
        <w:t>creating a stronger counter charge dipole in the electrolyte which increases the outward relaxation</w:t>
      </w:r>
      <w:r w:rsidR="00B45FEB">
        <w:rPr>
          <w:rFonts w:ascii="Times New Roman" w:hAnsi="Times New Roman" w:cs="Times New Roman"/>
          <w:bCs/>
          <w:iCs/>
          <w:kern w:val="22"/>
          <w:sz w:val="24"/>
          <w:szCs w:val="24"/>
        </w:rPr>
        <w:fldChar w:fldCharType="begin"/>
      </w:r>
      <w:r w:rsidR="00FB091D">
        <w:rPr>
          <w:rFonts w:ascii="Times New Roman" w:hAnsi="Times New Roman" w:cs="Times New Roman"/>
          <w:bCs/>
          <w:iCs/>
          <w:kern w:val="22"/>
          <w:sz w:val="24"/>
          <w:szCs w:val="24"/>
        </w:rPr>
        <w:instrText xml:space="preserve"> ADDIN EN.CITE &lt;EndNote&gt;&lt;Cite&gt;&lt;Author&gt;Weigend&lt;/Author&gt;&lt;Year&gt;2006&lt;/Year&gt;&lt;RecNum&gt;8843&lt;/RecNum&gt;&lt;DisplayText&gt;&lt;style face="superscript"&gt;55&lt;/style&gt;&lt;/DisplayText&gt;&lt;record&gt;&lt;rec-number&gt;8843&lt;/rec-number&gt;&lt;foreign-keys&gt;&lt;key app="EN" db-id="5ef5pp05mzw5fbe2z23pspve92ww0svzrezd" timestamp="1533638187"&gt;8843&lt;/key&gt;&lt;/foreign-keys&gt;&lt;ref-type name="Journal Article"&gt;17&lt;/ref-type&gt;&lt;contributors&gt;&lt;authors&gt;&lt;author&gt;Weigend, Florian&lt;/author&gt;&lt;author&gt;Evers, Ferdinand&lt;/author&gt;&lt;author&gt;Weissmüller, Jörg&lt;/author&gt;&lt;/authors&gt;&lt;/contributors&gt;&lt;titles&gt;&lt;title&gt;Structural Relaxation in Charged Metal Surfaces and Cluster Ions&lt;/title&gt;&lt;secondary-title&gt;Small&lt;/secondary-title&gt;&lt;/titles&gt;&lt;periodical&gt;&lt;full-title&gt;Small&lt;/full-title&gt;&lt;/periodical&gt;&lt;pages&gt;1497-1503&lt;/pages&gt;&lt;volume&gt;2&lt;/volume&gt;&lt;number&gt;12&lt;/number&gt;&lt;keywords&gt;&lt;keyword&gt;clusters&lt;/keyword&gt;&lt;keyword&gt;density functional theory&lt;/keyword&gt;&lt;keyword&gt;gold&lt;/keyword&gt;&lt;keyword&gt;ions&lt;/keyword&gt;&lt;keyword&gt;quantum chemistry&lt;/keyword&gt;&lt;/keywords&gt;&lt;dates&gt;&lt;year&gt;2006&lt;/year&gt;&lt;pub-dates&gt;&lt;date&gt;2006/12/01&lt;/date&gt;&lt;/pub-dates&gt;&lt;/dates&gt;&lt;publisher&gt;Wiley-Blackwell&lt;/publisher&gt;&lt;isbn&gt;1613-6810&lt;/isbn&gt;&lt;urls&gt;&lt;related-urls&gt;&lt;url&gt;https://doi.org/10.1002/smll.200600232&lt;/url&gt;&lt;/related-urls&gt;&lt;/urls&gt;&lt;electronic-resource-num&gt;10.1002/smll.200600232&lt;/electronic-resource-num&gt;&lt;access-date&gt;2018/08/07&lt;/access-date&gt;&lt;/record&gt;&lt;/Cite&gt;&lt;/EndNote&gt;</w:instrText>
      </w:r>
      <w:r w:rsidR="00B45FEB">
        <w:rPr>
          <w:rFonts w:ascii="Times New Roman" w:hAnsi="Times New Roman" w:cs="Times New Roman"/>
          <w:bCs/>
          <w:iCs/>
          <w:kern w:val="22"/>
          <w:sz w:val="24"/>
          <w:szCs w:val="24"/>
        </w:rPr>
        <w:fldChar w:fldCharType="separate"/>
      </w:r>
      <w:r w:rsidR="00FB091D" w:rsidRPr="00FB091D">
        <w:rPr>
          <w:rFonts w:ascii="Times New Roman" w:hAnsi="Times New Roman" w:cs="Times New Roman"/>
          <w:bCs/>
          <w:iCs/>
          <w:noProof/>
          <w:kern w:val="22"/>
          <w:sz w:val="24"/>
          <w:szCs w:val="24"/>
          <w:vertAlign w:val="superscript"/>
        </w:rPr>
        <w:t>55</w:t>
      </w:r>
      <w:r w:rsidR="00B45FEB">
        <w:rPr>
          <w:rFonts w:ascii="Times New Roman" w:hAnsi="Times New Roman" w:cs="Times New Roman"/>
          <w:bCs/>
          <w:iCs/>
          <w:kern w:val="22"/>
          <w:sz w:val="24"/>
          <w:szCs w:val="24"/>
        </w:rPr>
        <w:fldChar w:fldCharType="end"/>
      </w:r>
      <w:r w:rsidR="00021586">
        <w:rPr>
          <w:rFonts w:ascii="Times New Roman" w:hAnsi="Times New Roman" w:cs="Times New Roman"/>
          <w:bCs/>
          <w:iCs/>
          <w:kern w:val="22"/>
          <w:sz w:val="24"/>
          <w:szCs w:val="24"/>
        </w:rPr>
        <w:t>. The results obtained in 0.1 M HClO</w:t>
      </w:r>
      <w:r w:rsidR="00021586" w:rsidRPr="00C143EF">
        <w:rPr>
          <w:rFonts w:ascii="Times New Roman" w:hAnsi="Times New Roman" w:cs="Times New Roman"/>
          <w:bCs/>
          <w:iCs/>
          <w:kern w:val="22"/>
          <w:sz w:val="24"/>
          <w:szCs w:val="24"/>
          <w:vertAlign w:val="subscript"/>
        </w:rPr>
        <w:t>4</w:t>
      </w:r>
      <w:r w:rsidR="00021586">
        <w:rPr>
          <w:rFonts w:ascii="Times New Roman" w:hAnsi="Times New Roman" w:cs="Times New Roman"/>
          <w:bCs/>
          <w:iCs/>
          <w:kern w:val="22"/>
          <w:sz w:val="24"/>
          <w:szCs w:val="24"/>
        </w:rPr>
        <w:t xml:space="preserve"> and </w:t>
      </w:r>
      <w:r w:rsidR="00C143EF">
        <w:rPr>
          <w:rFonts w:ascii="Times New Roman" w:hAnsi="Times New Roman" w:cs="Times New Roman"/>
          <w:bCs/>
          <w:iCs/>
          <w:kern w:val="22"/>
          <w:sz w:val="24"/>
          <w:szCs w:val="24"/>
        </w:rPr>
        <w:t>0.1 M H</w:t>
      </w:r>
      <w:r w:rsidR="00C143EF" w:rsidRPr="00C143EF">
        <w:rPr>
          <w:rFonts w:ascii="Times New Roman" w:hAnsi="Times New Roman" w:cs="Times New Roman"/>
          <w:bCs/>
          <w:iCs/>
          <w:kern w:val="22"/>
          <w:sz w:val="24"/>
          <w:szCs w:val="24"/>
          <w:vertAlign w:val="subscript"/>
        </w:rPr>
        <w:t>2</w:t>
      </w:r>
      <w:r w:rsidR="00C143EF">
        <w:rPr>
          <w:rFonts w:ascii="Times New Roman" w:hAnsi="Times New Roman" w:cs="Times New Roman"/>
          <w:bCs/>
          <w:iCs/>
          <w:kern w:val="22"/>
          <w:sz w:val="24"/>
          <w:szCs w:val="24"/>
        </w:rPr>
        <w:t>SO</w:t>
      </w:r>
      <w:r w:rsidR="00C143EF" w:rsidRPr="00C143EF">
        <w:rPr>
          <w:rFonts w:ascii="Times New Roman" w:hAnsi="Times New Roman" w:cs="Times New Roman"/>
          <w:bCs/>
          <w:iCs/>
          <w:kern w:val="22"/>
          <w:sz w:val="24"/>
          <w:szCs w:val="24"/>
          <w:vertAlign w:val="subscript"/>
        </w:rPr>
        <w:t>4</w:t>
      </w:r>
      <w:r w:rsidR="00C143EF">
        <w:rPr>
          <w:rFonts w:ascii="Times New Roman" w:hAnsi="Times New Roman" w:cs="Times New Roman"/>
          <w:bCs/>
          <w:iCs/>
          <w:kern w:val="22"/>
          <w:sz w:val="24"/>
          <w:szCs w:val="24"/>
        </w:rPr>
        <w:t xml:space="preserve"> are consistent with the data measured in alkaline solution at the most negative potential, when the Pt surface is fully covered by adsorbed hydrogen. However, the presence of the anions, perchlorate and </w:t>
      </w:r>
      <w:proofErr w:type="spellStart"/>
      <w:r w:rsidR="00C143EF">
        <w:rPr>
          <w:rFonts w:ascii="Times New Roman" w:hAnsi="Times New Roman" w:cs="Times New Roman"/>
          <w:bCs/>
          <w:iCs/>
          <w:kern w:val="22"/>
          <w:sz w:val="24"/>
          <w:szCs w:val="24"/>
        </w:rPr>
        <w:t>sulfate</w:t>
      </w:r>
      <w:proofErr w:type="spellEnd"/>
      <w:r w:rsidR="00C143EF">
        <w:rPr>
          <w:rFonts w:ascii="Times New Roman" w:hAnsi="Times New Roman" w:cs="Times New Roman"/>
          <w:bCs/>
          <w:iCs/>
          <w:kern w:val="22"/>
          <w:sz w:val="24"/>
          <w:szCs w:val="24"/>
        </w:rPr>
        <w:t xml:space="preserve">, modifies both the magnitude and the observed hysteresis in the potential-dependent surface relaxation. The </w:t>
      </w:r>
      <w:r w:rsidR="00C143EF" w:rsidRPr="00947442">
        <w:rPr>
          <w:rFonts w:ascii="Times New Roman" w:hAnsi="Times New Roman" w:cs="Times New Roman"/>
          <w:bCs/>
          <w:iCs/>
          <w:kern w:val="22"/>
          <w:sz w:val="24"/>
          <w:szCs w:val="24"/>
        </w:rPr>
        <w:t>surface remains expanded in both H</w:t>
      </w:r>
      <w:r w:rsidR="00C143EF" w:rsidRPr="00947442">
        <w:rPr>
          <w:rFonts w:ascii="Times New Roman" w:hAnsi="Times New Roman" w:cs="Times New Roman"/>
          <w:bCs/>
          <w:iCs/>
          <w:kern w:val="22"/>
          <w:sz w:val="24"/>
          <w:szCs w:val="24"/>
          <w:vertAlign w:val="subscript"/>
        </w:rPr>
        <w:t>2</w:t>
      </w:r>
      <w:r w:rsidR="00C143EF" w:rsidRPr="00947442">
        <w:rPr>
          <w:rFonts w:ascii="Times New Roman" w:hAnsi="Times New Roman" w:cs="Times New Roman"/>
          <w:bCs/>
          <w:iCs/>
          <w:kern w:val="22"/>
          <w:sz w:val="24"/>
          <w:szCs w:val="24"/>
        </w:rPr>
        <w:t>SO</w:t>
      </w:r>
      <w:r w:rsidR="00C143EF" w:rsidRPr="00947442">
        <w:rPr>
          <w:rFonts w:ascii="Times New Roman" w:hAnsi="Times New Roman" w:cs="Times New Roman"/>
          <w:bCs/>
          <w:iCs/>
          <w:kern w:val="22"/>
          <w:sz w:val="24"/>
          <w:szCs w:val="24"/>
          <w:vertAlign w:val="subscript"/>
        </w:rPr>
        <w:t xml:space="preserve">4 </w:t>
      </w:r>
      <w:r w:rsidR="00C143EF" w:rsidRPr="00947442">
        <w:rPr>
          <w:rFonts w:ascii="Times New Roman" w:hAnsi="Times New Roman" w:cs="Times New Roman"/>
          <w:bCs/>
          <w:iCs/>
          <w:kern w:val="22"/>
          <w:sz w:val="24"/>
          <w:szCs w:val="24"/>
        </w:rPr>
        <w:t>and HClO</w:t>
      </w:r>
      <w:r w:rsidR="00C143EF" w:rsidRPr="00947442">
        <w:rPr>
          <w:rFonts w:ascii="Times New Roman" w:hAnsi="Times New Roman" w:cs="Times New Roman"/>
          <w:bCs/>
          <w:iCs/>
          <w:kern w:val="22"/>
          <w:sz w:val="24"/>
          <w:szCs w:val="24"/>
          <w:vertAlign w:val="subscript"/>
        </w:rPr>
        <w:t xml:space="preserve">4 </w:t>
      </w:r>
      <w:r w:rsidR="00C143EF" w:rsidRPr="00947442">
        <w:rPr>
          <w:rFonts w:ascii="Times New Roman" w:hAnsi="Times New Roman" w:cs="Times New Roman"/>
          <w:bCs/>
          <w:iCs/>
          <w:kern w:val="22"/>
          <w:sz w:val="24"/>
          <w:szCs w:val="24"/>
        </w:rPr>
        <w:t xml:space="preserve">until the adsorption of </w:t>
      </w:r>
      <w:proofErr w:type="spellStart"/>
      <w:r w:rsidR="00EF4F68">
        <w:rPr>
          <w:rFonts w:ascii="Times New Roman" w:hAnsi="Times New Roman" w:cs="Times New Roman"/>
          <w:bCs/>
          <w:iCs/>
          <w:kern w:val="22"/>
          <w:sz w:val="24"/>
          <w:szCs w:val="24"/>
        </w:rPr>
        <w:t>sulfate</w:t>
      </w:r>
      <w:proofErr w:type="spellEnd"/>
      <w:r w:rsidR="00C143EF" w:rsidRPr="00947442">
        <w:rPr>
          <w:rFonts w:ascii="Times New Roman" w:hAnsi="Times New Roman" w:cs="Times New Roman"/>
          <w:bCs/>
          <w:iCs/>
          <w:kern w:val="22"/>
          <w:sz w:val="24"/>
          <w:szCs w:val="24"/>
        </w:rPr>
        <w:t xml:space="preserve"> and</w:t>
      </w:r>
      <w:r w:rsidR="00EF4F68">
        <w:rPr>
          <w:rFonts w:ascii="Times New Roman" w:hAnsi="Times New Roman" w:cs="Times New Roman"/>
          <w:bCs/>
          <w:iCs/>
          <w:kern w:val="22"/>
          <w:sz w:val="24"/>
          <w:szCs w:val="24"/>
        </w:rPr>
        <w:t xml:space="preserve"> perchlorate</w:t>
      </w:r>
      <w:r w:rsidR="00C143EF" w:rsidRPr="00947442">
        <w:rPr>
          <w:rFonts w:ascii="Times New Roman" w:hAnsi="Times New Roman" w:cs="Times New Roman"/>
          <w:bCs/>
          <w:iCs/>
          <w:kern w:val="22"/>
          <w:sz w:val="24"/>
          <w:szCs w:val="24"/>
        </w:rPr>
        <w:t xml:space="preserve"> anions at around 0.42 V and 0.65 V</w:t>
      </w:r>
      <w:r w:rsidR="004F3751">
        <w:rPr>
          <w:rFonts w:ascii="Times New Roman" w:hAnsi="Times New Roman" w:cs="Times New Roman"/>
          <w:bCs/>
          <w:iCs/>
          <w:kern w:val="22"/>
          <w:sz w:val="24"/>
          <w:szCs w:val="24"/>
        </w:rPr>
        <w:t xml:space="preserve"> respectively</w:t>
      </w:r>
      <w:r w:rsidR="00C143EF" w:rsidRPr="00947442">
        <w:rPr>
          <w:rFonts w:ascii="Times New Roman" w:hAnsi="Times New Roman" w:cs="Times New Roman"/>
          <w:bCs/>
          <w:iCs/>
          <w:kern w:val="22"/>
          <w:sz w:val="24"/>
          <w:szCs w:val="24"/>
        </w:rPr>
        <w:t xml:space="preserve">. These </w:t>
      </w:r>
      <w:r w:rsidR="00ED3D23">
        <w:rPr>
          <w:rFonts w:ascii="Times New Roman" w:hAnsi="Times New Roman" w:cs="Times New Roman"/>
          <w:bCs/>
          <w:iCs/>
          <w:kern w:val="22"/>
          <w:sz w:val="24"/>
          <w:szCs w:val="24"/>
        </w:rPr>
        <w:t>potentials correspond to</w:t>
      </w:r>
      <w:r w:rsidR="00C143EF" w:rsidRPr="00947442">
        <w:rPr>
          <w:rFonts w:ascii="Times New Roman" w:hAnsi="Times New Roman" w:cs="Times New Roman"/>
          <w:bCs/>
          <w:iCs/>
          <w:kern w:val="22"/>
          <w:sz w:val="24"/>
          <w:szCs w:val="24"/>
        </w:rPr>
        <w:t xml:space="preserve"> </w:t>
      </w:r>
      <w:r w:rsidR="00ED3D23">
        <w:rPr>
          <w:rFonts w:ascii="Times New Roman" w:hAnsi="Times New Roman" w:cs="Times New Roman"/>
          <w:bCs/>
          <w:iCs/>
          <w:kern w:val="22"/>
          <w:sz w:val="24"/>
          <w:szCs w:val="24"/>
        </w:rPr>
        <w:t xml:space="preserve">particular </w:t>
      </w:r>
      <w:r w:rsidR="00C143EF">
        <w:rPr>
          <w:rFonts w:ascii="Times New Roman" w:hAnsi="Times New Roman" w:cs="Times New Roman"/>
          <w:bCs/>
          <w:iCs/>
          <w:kern w:val="22"/>
          <w:sz w:val="24"/>
          <w:szCs w:val="24"/>
        </w:rPr>
        <w:t>featur</w:t>
      </w:r>
      <w:r w:rsidR="00ED3D23">
        <w:rPr>
          <w:rFonts w:ascii="Times New Roman" w:hAnsi="Times New Roman" w:cs="Times New Roman"/>
          <w:bCs/>
          <w:iCs/>
          <w:kern w:val="22"/>
          <w:sz w:val="24"/>
          <w:szCs w:val="24"/>
        </w:rPr>
        <w:t>es observed in the</w:t>
      </w:r>
      <w:r w:rsidR="00C143EF">
        <w:rPr>
          <w:rFonts w:ascii="Times New Roman" w:hAnsi="Times New Roman" w:cs="Times New Roman"/>
          <w:bCs/>
          <w:iCs/>
          <w:kern w:val="22"/>
          <w:sz w:val="24"/>
          <w:szCs w:val="24"/>
        </w:rPr>
        <w:t xml:space="preserve"> cyclic </w:t>
      </w:r>
      <w:proofErr w:type="spellStart"/>
      <w:r w:rsidR="00C143EF">
        <w:rPr>
          <w:rFonts w:ascii="Times New Roman" w:hAnsi="Times New Roman" w:cs="Times New Roman"/>
          <w:bCs/>
          <w:iCs/>
          <w:kern w:val="22"/>
          <w:sz w:val="24"/>
          <w:szCs w:val="24"/>
        </w:rPr>
        <w:t>voltammograms</w:t>
      </w:r>
      <w:proofErr w:type="spellEnd"/>
      <w:r w:rsidR="00C143EF">
        <w:rPr>
          <w:rFonts w:ascii="Times New Roman" w:hAnsi="Times New Roman" w:cs="Times New Roman"/>
          <w:bCs/>
          <w:iCs/>
          <w:kern w:val="22"/>
          <w:sz w:val="24"/>
          <w:szCs w:val="24"/>
        </w:rPr>
        <w:t xml:space="preserve">, </w:t>
      </w:r>
      <w:r w:rsidR="00C143EF" w:rsidRPr="00947442">
        <w:rPr>
          <w:rFonts w:ascii="Times New Roman" w:hAnsi="Times New Roman" w:cs="Times New Roman"/>
          <w:bCs/>
          <w:iCs/>
          <w:kern w:val="22"/>
          <w:sz w:val="24"/>
          <w:szCs w:val="24"/>
        </w:rPr>
        <w:t>the butterfly peaks associated with sulphate adsorption for H</w:t>
      </w:r>
      <w:r w:rsidR="00C143EF" w:rsidRPr="00947442">
        <w:rPr>
          <w:rFonts w:ascii="Times New Roman" w:hAnsi="Times New Roman" w:cs="Times New Roman"/>
          <w:bCs/>
          <w:iCs/>
          <w:kern w:val="22"/>
          <w:sz w:val="24"/>
          <w:szCs w:val="24"/>
          <w:vertAlign w:val="subscript"/>
        </w:rPr>
        <w:t>2</w:t>
      </w:r>
      <w:r w:rsidR="00C143EF" w:rsidRPr="00947442">
        <w:rPr>
          <w:rFonts w:ascii="Times New Roman" w:hAnsi="Times New Roman" w:cs="Times New Roman"/>
          <w:bCs/>
          <w:iCs/>
          <w:kern w:val="22"/>
          <w:sz w:val="24"/>
          <w:szCs w:val="24"/>
        </w:rPr>
        <w:t>SO</w:t>
      </w:r>
      <w:r w:rsidR="00C143EF" w:rsidRPr="00947442">
        <w:rPr>
          <w:rFonts w:ascii="Times New Roman" w:hAnsi="Times New Roman" w:cs="Times New Roman"/>
          <w:bCs/>
          <w:iCs/>
          <w:kern w:val="22"/>
          <w:sz w:val="24"/>
          <w:szCs w:val="24"/>
          <w:vertAlign w:val="subscript"/>
        </w:rPr>
        <w:t>4</w:t>
      </w:r>
      <w:r w:rsidR="00C143EF" w:rsidRPr="00947442">
        <w:rPr>
          <w:rFonts w:ascii="Times New Roman" w:hAnsi="Times New Roman" w:cs="Times New Roman"/>
          <w:bCs/>
          <w:iCs/>
          <w:kern w:val="22"/>
          <w:sz w:val="24"/>
          <w:szCs w:val="24"/>
        </w:rPr>
        <w:t xml:space="preserve"> electrolytes</w:t>
      </w:r>
      <w:r w:rsidR="00B45FEB">
        <w:rPr>
          <w:rFonts w:ascii="Times New Roman" w:hAnsi="Times New Roman" w:cs="Times New Roman"/>
          <w:bCs/>
          <w:iCs/>
          <w:kern w:val="22"/>
          <w:sz w:val="24"/>
          <w:szCs w:val="24"/>
        </w:rPr>
        <w:fldChar w:fldCharType="begin"/>
      </w:r>
      <w:r w:rsidR="00FB091D">
        <w:rPr>
          <w:rFonts w:ascii="Times New Roman" w:hAnsi="Times New Roman" w:cs="Times New Roman"/>
          <w:bCs/>
          <w:iCs/>
          <w:kern w:val="22"/>
          <w:sz w:val="24"/>
          <w:szCs w:val="24"/>
        </w:rPr>
        <w:instrText xml:space="preserve"> ADDIN EN.CITE &lt;EndNote&gt;&lt;Cite&gt;&lt;Author&gt;Funtikov&lt;/Author&gt;&lt;Year&gt;1997&lt;/Year&gt;&lt;RecNum&gt;5&lt;/RecNum&gt;&lt;DisplayText&gt;&lt;style face="superscript"&gt;56&lt;/style&gt;&lt;/DisplayText&gt;&lt;record&gt;&lt;rec-number&gt;5&lt;/rec-number&gt;&lt;foreign-keys&gt;&lt;key app="EN" db-id="dspftaxp9ved0levftyppv2tfzff250fe92z" timestamp="1525873208"&gt;5&lt;/key&gt;&lt;/foreign-keys&gt;&lt;ref-type name="Journal Article"&gt;17&lt;/ref-type&gt;&lt;contributors&gt;&lt;authors&gt;&lt;author&gt;Funtikov, A. M.&lt;/author&gt;&lt;author&gt;Stimming, U.&lt;/author&gt;&lt;author&gt;Vogel, R.&lt;/author&gt;&lt;/authors&gt;&lt;/contributors&gt;&lt;titles&gt;&lt;title&gt;Anion adsorption from sulfuric acid solutions on Pt(111) single crystal electrodes&lt;/title&gt;&lt;secondary-title&gt;Journal of Electroanalytical Chemistry&lt;/secondary-title&gt;&lt;/titles&gt;&lt;periodical&gt;&lt;full-title&gt;Journal of Electroanalytical Chemistry&lt;/full-title&gt;&lt;/periodical&gt;&lt;pages&gt;147-153&lt;/pages&gt;&lt;volume&gt;428&lt;/volume&gt;&lt;number&gt;1&lt;/number&gt;&lt;keywords&gt;&lt;keyword&gt;Scanning tunnelling microscopy&lt;/keyword&gt;&lt;keyword&gt;Anion adsorption&lt;/keyword&gt;&lt;keyword&gt;Sulphate&lt;/keyword&gt;&lt;keyword&gt;Pt(111) electrode&lt;/keyword&gt;&lt;/keywords&gt;&lt;dates&gt;&lt;year&gt;1997&lt;/year&gt;&lt;pub-dates&gt;&lt;date&gt;1997/05/15/&lt;/date&gt;&lt;/pub-dates&gt;&lt;/dates&gt;&lt;isbn&gt;1572-6657&lt;/isbn&gt;&lt;urls&gt;&lt;related-urls&gt;&lt;url&gt;http://www.sciencedirect.com/science/article/pii/S0022072896050516&lt;/url&gt;&lt;/related-urls&gt;&lt;/urls&gt;&lt;electronic-resource-num&gt;https://doi.org/10.1016/S0022-0728(96)05051-6&lt;/electronic-resource-num&gt;&lt;/record&gt;&lt;/Cite&gt;&lt;/EndNote&gt;</w:instrText>
      </w:r>
      <w:r w:rsidR="00B45FEB">
        <w:rPr>
          <w:rFonts w:ascii="Times New Roman" w:hAnsi="Times New Roman" w:cs="Times New Roman"/>
          <w:bCs/>
          <w:iCs/>
          <w:kern w:val="22"/>
          <w:sz w:val="24"/>
          <w:szCs w:val="24"/>
        </w:rPr>
        <w:fldChar w:fldCharType="separate"/>
      </w:r>
      <w:r w:rsidR="00FB091D" w:rsidRPr="00FB091D">
        <w:rPr>
          <w:rFonts w:ascii="Times New Roman" w:hAnsi="Times New Roman" w:cs="Times New Roman"/>
          <w:bCs/>
          <w:iCs/>
          <w:noProof/>
          <w:kern w:val="22"/>
          <w:sz w:val="24"/>
          <w:szCs w:val="24"/>
          <w:vertAlign w:val="superscript"/>
        </w:rPr>
        <w:t>56</w:t>
      </w:r>
      <w:r w:rsidR="00B45FEB">
        <w:rPr>
          <w:rFonts w:ascii="Times New Roman" w:hAnsi="Times New Roman" w:cs="Times New Roman"/>
          <w:bCs/>
          <w:iCs/>
          <w:kern w:val="22"/>
          <w:sz w:val="24"/>
          <w:szCs w:val="24"/>
        </w:rPr>
        <w:fldChar w:fldCharType="end"/>
      </w:r>
      <w:r w:rsidR="00C143EF" w:rsidRPr="00947442">
        <w:rPr>
          <w:rFonts w:ascii="Times New Roman" w:hAnsi="Times New Roman" w:cs="Times New Roman"/>
          <w:bCs/>
          <w:iCs/>
          <w:kern w:val="22"/>
          <w:sz w:val="24"/>
          <w:szCs w:val="24"/>
          <w:lang w:val="en-US"/>
        </w:rPr>
        <w:t xml:space="preserve"> </w:t>
      </w:r>
      <w:r w:rsidR="00C143EF" w:rsidRPr="00947442">
        <w:rPr>
          <w:rFonts w:ascii="Times New Roman" w:hAnsi="Times New Roman" w:cs="Times New Roman"/>
          <w:bCs/>
          <w:iCs/>
          <w:kern w:val="22"/>
          <w:sz w:val="24"/>
          <w:szCs w:val="24"/>
        </w:rPr>
        <w:t xml:space="preserve">and the broad reversible OH </w:t>
      </w:r>
      <w:r w:rsidR="00A03EDB">
        <w:rPr>
          <w:rFonts w:ascii="Times New Roman" w:hAnsi="Times New Roman" w:cs="Times New Roman"/>
          <w:bCs/>
          <w:iCs/>
          <w:kern w:val="22"/>
          <w:sz w:val="24"/>
          <w:szCs w:val="24"/>
        </w:rPr>
        <w:t xml:space="preserve">adsorption </w:t>
      </w:r>
      <w:r w:rsidR="00C143EF" w:rsidRPr="00947442">
        <w:rPr>
          <w:rFonts w:ascii="Times New Roman" w:hAnsi="Times New Roman" w:cs="Times New Roman"/>
          <w:bCs/>
          <w:iCs/>
          <w:kern w:val="22"/>
          <w:sz w:val="24"/>
          <w:szCs w:val="24"/>
        </w:rPr>
        <w:t xml:space="preserve">feature </w:t>
      </w:r>
      <w:r w:rsidR="00C143EF">
        <w:rPr>
          <w:rFonts w:ascii="Times New Roman" w:hAnsi="Times New Roman" w:cs="Times New Roman"/>
          <w:bCs/>
          <w:iCs/>
          <w:kern w:val="22"/>
          <w:sz w:val="24"/>
          <w:szCs w:val="24"/>
        </w:rPr>
        <w:t xml:space="preserve">observed in </w:t>
      </w:r>
      <w:r w:rsidR="00C143EF" w:rsidRPr="00947442">
        <w:rPr>
          <w:rFonts w:ascii="Times New Roman" w:hAnsi="Times New Roman" w:cs="Times New Roman"/>
          <w:bCs/>
          <w:iCs/>
          <w:kern w:val="22"/>
          <w:sz w:val="24"/>
          <w:szCs w:val="24"/>
        </w:rPr>
        <w:t>perchlorate electrolytes</w:t>
      </w:r>
      <w:r w:rsidR="00B45FEB">
        <w:rPr>
          <w:rFonts w:ascii="Times New Roman" w:hAnsi="Times New Roman" w:cs="Times New Roman"/>
          <w:bCs/>
          <w:iCs/>
          <w:kern w:val="22"/>
          <w:sz w:val="24"/>
          <w:szCs w:val="24"/>
        </w:rPr>
        <w:fldChar w:fldCharType="begin"/>
      </w:r>
      <w:r w:rsidR="00FB091D">
        <w:rPr>
          <w:rFonts w:ascii="Times New Roman" w:hAnsi="Times New Roman" w:cs="Times New Roman"/>
          <w:bCs/>
          <w:iCs/>
          <w:kern w:val="22"/>
          <w:sz w:val="24"/>
          <w:szCs w:val="24"/>
        </w:rPr>
        <w:instrText xml:space="preserve"> ADDIN EN.CITE &lt;EndNote&gt;&lt;Cite&gt;&lt;Author&gt;Berna&lt;/Author&gt;&lt;Year&gt;2007&lt;/Year&gt;&lt;RecNum&gt;130&lt;/RecNum&gt;&lt;DisplayText&gt;&lt;style face="superscript"&gt;57&lt;/style&gt;&lt;/DisplayText&gt;&lt;record&gt;&lt;rec-number&gt;130&lt;/rec-number&gt;&lt;foreign-keys&gt;&lt;key app="EN" db-id="dspftaxp9ved0levftyppv2tfzff250fe92z" timestamp="1525873211"&gt;130&lt;/key&gt;&lt;/foreign-keys&gt;&lt;ref-type name="Journal Article"&gt;17&lt;/ref-type&gt;&lt;contributors&gt;&lt;authors&gt;&lt;author&gt;Berna, A.&lt;/author&gt;&lt;author&gt;Climent, V.&lt;/author&gt;&lt;author&gt;Feliu, J.&lt;/author&gt;&lt;/authors&gt;&lt;/contributors&gt;&lt;titles&gt;&lt;title&gt;New understanding of the nature of OH adsorption on Pt(111) electrodes&lt;/title&gt;&lt;secondary-title&gt;Electrochemistry Communications&lt;/secondary-title&gt;&lt;/titles&gt;&lt;periodical&gt;&lt;full-title&gt;Electrochemistry Communications&lt;/full-title&gt;&lt;/periodical&gt;&lt;pages&gt;2789-2794&lt;/pages&gt;&lt;volume&gt;9&lt;/volume&gt;&lt;number&gt;12&lt;/number&gt;&lt;dates&gt;&lt;year&gt;2007&lt;/year&gt;&lt;pub-dates&gt;&lt;date&gt;2007/12//&lt;/date&gt;&lt;/pub-dates&gt;&lt;/dates&gt;&lt;isbn&gt;13882481&lt;/isbn&gt;&lt;urls&gt;&lt;related-urls&gt;&lt;url&gt;http://linkinghub.elsevier.com/retrieve/pii/S1388248107003815&lt;/url&gt;&lt;/related-urls&gt;&lt;/urls&gt;&lt;electronic-resource-num&gt;10.1016/j.elecom.2007.09.018&lt;/electronic-resource-num&gt;&lt;remote-database-provider&gt;CrossRef&lt;/remote-database-provider&gt;&lt;language&gt;en&lt;/language&gt;&lt;access-date&gt;2016/03/28/17:10:18&lt;/access-date&gt;&lt;/record&gt;&lt;/Cite&gt;&lt;/EndNote&gt;</w:instrText>
      </w:r>
      <w:r w:rsidR="00B45FEB">
        <w:rPr>
          <w:rFonts w:ascii="Times New Roman" w:hAnsi="Times New Roman" w:cs="Times New Roman"/>
          <w:bCs/>
          <w:iCs/>
          <w:kern w:val="22"/>
          <w:sz w:val="24"/>
          <w:szCs w:val="24"/>
        </w:rPr>
        <w:fldChar w:fldCharType="separate"/>
      </w:r>
      <w:r w:rsidR="00FB091D" w:rsidRPr="00FB091D">
        <w:rPr>
          <w:rFonts w:ascii="Times New Roman" w:hAnsi="Times New Roman" w:cs="Times New Roman"/>
          <w:bCs/>
          <w:iCs/>
          <w:noProof/>
          <w:kern w:val="22"/>
          <w:sz w:val="24"/>
          <w:szCs w:val="24"/>
          <w:vertAlign w:val="superscript"/>
        </w:rPr>
        <w:t>57</w:t>
      </w:r>
      <w:r w:rsidR="00B45FEB">
        <w:rPr>
          <w:rFonts w:ascii="Times New Roman" w:hAnsi="Times New Roman" w:cs="Times New Roman"/>
          <w:bCs/>
          <w:iCs/>
          <w:kern w:val="22"/>
          <w:sz w:val="24"/>
          <w:szCs w:val="24"/>
        </w:rPr>
        <w:fldChar w:fldCharType="end"/>
      </w:r>
      <w:r w:rsidR="00C143EF" w:rsidRPr="00947442">
        <w:rPr>
          <w:rFonts w:ascii="Times New Roman" w:hAnsi="Times New Roman" w:cs="Times New Roman"/>
          <w:bCs/>
          <w:iCs/>
          <w:kern w:val="22"/>
          <w:sz w:val="24"/>
          <w:szCs w:val="24"/>
        </w:rPr>
        <w:t>. The fact that the surface remains expanded up until an adsorption proc</w:t>
      </w:r>
      <w:r w:rsidR="00ED3D23">
        <w:rPr>
          <w:rFonts w:ascii="Times New Roman" w:hAnsi="Times New Roman" w:cs="Times New Roman"/>
          <w:bCs/>
          <w:iCs/>
          <w:kern w:val="22"/>
          <w:sz w:val="24"/>
          <w:szCs w:val="24"/>
        </w:rPr>
        <w:t>esses (of an anion or oxygenated</w:t>
      </w:r>
      <w:r w:rsidR="00C143EF" w:rsidRPr="00947442">
        <w:rPr>
          <w:rFonts w:ascii="Times New Roman" w:hAnsi="Times New Roman" w:cs="Times New Roman"/>
          <w:bCs/>
          <w:iCs/>
          <w:kern w:val="22"/>
          <w:sz w:val="24"/>
          <w:szCs w:val="24"/>
        </w:rPr>
        <w:t xml:space="preserve"> species), even into the double layer region in the case of HClO</w:t>
      </w:r>
      <w:r w:rsidR="00C143EF" w:rsidRPr="00947442">
        <w:rPr>
          <w:rFonts w:ascii="Times New Roman" w:hAnsi="Times New Roman" w:cs="Times New Roman"/>
          <w:bCs/>
          <w:iCs/>
          <w:kern w:val="22"/>
          <w:sz w:val="24"/>
          <w:szCs w:val="24"/>
          <w:vertAlign w:val="subscript"/>
        </w:rPr>
        <w:t>4</w:t>
      </w:r>
      <w:r w:rsidR="00C143EF" w:rsidRPr="00947442">
        <w:rPr>
          <w:rFonts w:ascii="Times New Roman" w:hAnsi="Times New Roman" w:cs="Times New Roman"/>
          <w:bCs/>
          <w:iCs/>
          <w:kern w:val="22"/>
          <w:sz w:val="24"/>
          <w:szCs w:val="24"/>
        </w:rPr>
        <w:t xml:space="preserve">, </w:t>
      </w:r>
      <w:r w:rsidR="00DB2F58">
        <w:rPr>
          <w:rFonts w:ascii="Times New Roman" w:hAnsi="Times New Roman" w:cs="Times New Roman"/>
          <w:bCs/>
          <w:iCs/>
          <w:kern w:val="22"/>
          <w:sz w:val="24"/>
          <w:szCs w:val="24"/>
        </w:rPr>
        <w:t>demonstrates</w:t>
      </w:r>
      <w:r w:rsidR="00C143EF" w:rsidRPr="00947442">
        <w:rPr>
          <w:rFonts w:ascii="Times New Roman" w:hAnsi="Times New Roman" w:cs="Times New Roman"/>
          <w:bCs/>
          <w:iCs/>
          <w:kern w:val="22"/>
          <w:sz w:val="24"/>
          <w:szCs w:val="24"/>
        </w:rPr>
        <w:t xml:space="preserve"> that expansion cannot be</w:t>
      </w:r>
      <w:r w:rsidR="00DB2F58">
        <w:rPr>
          <w:rFonts w:ascii="Times New Roman" w:hAnsi="Times New Roman" w:cs="Times New Roman"/>
          <w:bCs/>
          <w:iCs/>
          <w:kern w:val="22"/>
          <w:sz w:val="24"/>
          <w:szCs w:val="24"/>
        </w:rPr>
        <w:t xml:space="preserve"> just</w:t>
      </w:r>
      <w:r w:rsidR="00C143EF" w:rsidRPr="00947442">
        <w:rPr>
          <w:rFonts w:ascii="Times New Roman" w:hAnsi="Times New Roman" w:cs="Times New Roman"/>
          <w:bCs/>
          <w:iCs/>
          <w:kern w:val="22"/>
          <w:sz w:val="24"/>
          <w:szCs w:val="24"/>
        </w:rPr>
        <w:t xml:space="preserve"> </w:t>
      </w:r>
      <w:r w:rsidR="00C143EF">
        <w:rPr>
          <w:rFonts w:ascii="Times New Roman" w:hAnsi="Times New Roman" w:cs="Times New Roman"/>
          <w:bCs/>
          <w:iCs/>
          <w:kern w:val="22"/>
          <w:sz w:val="24"/>
          <w:szCs w:val="24"/>
        </w:rPr>
        <w:t>caused by the adsorption/desorption of hydrogen</w:t>
      </w:r>
      <w:r w:rsidR="00DB2F58">
        <w:rPr>
          <w:rFonts w:ascii="Times New Roman" w:hAnsi="Times New Roman" w:cs="Times New Roman"/>
          <w:bCs/>
          <w:iCs/>
          <w:kern w:val="22"/>
          <w:sz w:val="24"/>
          <w:szCs w:val="24"/>
        </w:rPr>
        <w:t xml:space="preserve"> alone</w:t>
      </w:r>
      <w:r w:rsidR="00C143EF">
        <w:rPr>
          <w:rFonts w:ascii="Times New Roman" w:hAnsi="Times New Roman" w:cs="Times New Roman"/>
          <w:bCs/>
          <w:iCs/>
          <w:kern w:val="22"/>
          <w:sz w:val="24"/>
          <w:szCs w:val="24"/>
        </w:rPr>
        <w:t xml:space="preserve"> and suppo</w:t>
      </w:r>
      <w:r w:rsidR="00400D86">
        <w:rPr>
          <w:rFonts w:ascii="Times New Roman" w:hAnsi="Times New Roman" w:cs="Times New Roman"/>
          <w:bCs/>
          <w:iCs/>
          <w:kern w:val="22"/>
          <w:sz w:val="24"/>
          <w:szCs w:val="24"/>
        </w:rPr>
        <w:t>rts the suggestion that</w:t>
      </w:r>
      <w:r w:rsidR="00C143EF" w:rsidRPr="00947442">
        <w:rPr>
          <w:rFonts w:ascii="Times New Roman" w:hAnsi="Times New Roman" w:cs="Times New Roman"/>
          <w:bCs/>
          <w:iCs/>
          <w:kern w:val="22"/>
          <w:sz w:val="24"/>
          <w:szCs w:val="24"/>
        </w:rPr>
        <w:t xml:space="preserve"> the relaxation of the surface is an electron</w:t>
      </w:r>
      <w:r w:rsidR="00400D86">
        <w:rPr>
          <w:rFonts w:ascii="Times New Roman" w:hAnsi="Times New Roman" w:cs="Times New Roman"/>
          <w:bCs/>
          <w:iCs/>
          <w:kern w:val="22"/>
          <w:sz w:val="24"/>
          <w:szCs w:val="24"/>
        </w:rPr>
        <w:t xml:space="preserve">ic screening effect caused by the ordering and structure of the </w:t>
      </w:r>
      <w:proofErr w:type="gramStart"/>
      <w:r w:rsidR="00400D86">
        <w:rPr>
          <w:rFonts w:ascii="Times New Roman" w:hAnsi="Times New Roman" w:cs="Times New Roman"/>
          <w:bCs/>
          <w:iCs/>
          <w:kern w:val="22"/>
          <w:sz w:val="24"/>
          <w:szCs w:val="24"/>
        </w:rPr>
        <w:t>double  layer</w:t>
      </w:r>
      <w:proofErr w:type="gramEnd"/>
      <w:r w:rsidR="00C143EF" w:rsidRPr="00947442">
        <w:rPr>
          <w:rFonts w:ascii="Times New Roman" w:hAnsi="Times New Roman" w:cs="Times New Roman"/>
          <w:bCs/>
          <w:iCs/>
          <w:kern w:val="22"/>
          <w:sz w:val="24"/>
          <w:szCs w:val="24"/>
        </w:rPr>
        <w:t>.</w:t>
      </w:r>
    </w:p>
    <w:p w:rsidR="00947442" w:rsidRPr="00932B42" w:rsidRDefault="00947442" w:rsidP="00947442">
      <w:pPr>
        <w:spacing w:after="0" w:line="480" w:lineRule="auto"/>
        <w:ind w:firstLine="720"/>
        <w:jc w:val="both"/>
        <w:rPr>
          <w:rFonts w:ascii="Times New Roman" w:hAnsi="Times New Roman" w:cs="Times New Roman"/>
          <w:bCs/>
          <w:kern w:val="22"/>
          <w:sz w:val="24"/>
          <w:szCs w:val="24"/>
        </w:rPr>
      </w:pPr>
      <w:proofErr w:type="spellStart"/>
      <w:r w:rsidRPr="00947442">
        <w:rPr>
          <w:rFonts w:ascii="Times New Roman" w:hAnsi="Times New Roman" w:cs="Times New Roman"/>
          <w:bCs/>
          <w:iCs/>
          <w:kern w:val="22"/>
          <w:sz w:val="24"/>
          <w:szCs w:val="24"/>
        </w:rPr>
        <w:lastRenderedPageBreak/>
        <w:t>Wieckowski</w:t>
      </w:r>
      <w:proofErr w:type="spellEnd"/>
      <w:r w:rsidRPr="00947442">
        <w:rPr>
          <w:rFonts w:ascii="Times New Roman" w:hAnsi="Times New Roman" w:cs="Times New Roman"/>
          <w:bCs/>
          <w:iCs/>
          <w:kern w:val="22"/>
          <w:sz w:val="24"/>
          <w:szCs w:val="24"/>
        </w:rPr>
        <w:t xml:space="preserve"> has proposed that the adsorption of organic molecules at platinum e</w:t>
      </w:r>
      <w:r w:rsidR="00A03EDB">
        <w:rPr>
          <w:rFonts w:ascii="Times New Roman" w:hAnsi="Times New Roman" w:cs="Times New Roman"/>
          <w:bCs/>
          <w:iCs/>
          <w:kern w:val="22"/>
          <w:sz w:val="24"/>
          <w:szCs w:val="24"/>
        </w:rPr>
        <w:t>lectrodes can be classified int</w:t>
      </w:r>
      <w:r w:rsidRPr="00947442">
        <w:rPr>
          <w:rFonts w:ascii="Times New Roman" w:hAnsi="Times New Roman" w:cs="Times New Roman"/>
          <w:bCs/>
          <w:iCs/>
          <w:kern w:val="22"/>
          <w:sz w:val="24"/>
          <w:szCs w:val="24"/>
        </w:rPr>
        <w:t>o three groups</w:t>
      </w:r>
      <w:r w:rsidR="00B45FEB">
        <w:rPr>
          <w:rFonts w:ascii="Times New Roman" w:hAnsi="Times New Roman" w:cs="Times New Roman"/>
          <w:bCs/>
          <w:iCs/>
          <w:kern w:val="22"/>
          <w:sz w:val="24"/>
          <w:szCs w:val="24"/>
        </w:rPr>
        <w:fldChar w:fldCharType="begin"/>
      </w:r>
      <w:r w:rsidR="00FB091D">
        <w:rPr>
          <w:rFonts w:ascii="Times New Roman" w:hAnsi="Times New Roman" w:cs="Times New Roman"/>
          <w:bCs/>
          <w:iCs/>
          <w:kern w:val="22"/>
          <w:sz w:val="24"/>
          <w:szCs w:val="24"/>
        </w:rPr>
        <w:instrText xml:space="preserve"> ADDIN EN.CITE &lt;EndNote&gt;&lt;Cite&gt;&lt;Author&gt;Wiȩckowski&lt;/Author&gt;&lt;Year&gt;1981&lt;/Year&gt;&lt;RecNum&gt;154&lt;/RecNum&gt;&lt;DisplayText&gt;&lt;style face="superscript"&gt;58&lt;/style&gt;&lt;/DisplayText&gt;&lt;record&gt;&lt;rec-number&gt;154&lt;/rec-number&gt;&lt;foreign-keys&gt;&lt;key app="EN" db-id="dspftaxp9ved0levftyppv2tfzff250fe92z" timestamp="1525873211"&gt;154&lt;/key&gt;&lt;/foreign-keys&gt;&lt;ref-type name="Journal Article"&gt;17&lt;/ref-type&gt;&lt;contributors&gt;&lt;authors&gt;&lt;author&gt;Wiȩckowski, Andrzej&lt;/author&gt;&lt;/authors&gt;&lt;/contributors&gt;&lt;titles&gt;&lt;title&gt;The classification of adsorption processes of organic compounds on platinum electrode. The role of water molecules chemisorbed on platinum&lt;/title&gt;&lt;secondary-title&gt;Electrochimica Acta&lt;/secondary-title&gt;&lt;/titles&gt;&lt;periodical&gt;&lt;full-title&gt;Electrochimica Acta&lt;/full-title&gt;&lt;/periodical&gt;&lt;pages&gt;1121-1124&lt;/pages&gt;&lt;volume&gt;26&lt;/volume&gt;&lt;number&gt;8&lt;/number&gt;&lt;dates&gt;&lt;year&gt;1981&lt;/year&gt;&lt;pub-dates&gt;&lt;date&gt;1981/08//&lt;/date&gt;&lt;/pub-dates&gt;&lt;/dates&gt;&lt;isbn&gt;00134686&lt;/isbn&gt;&lt;urls&gt;&lt;related-urls&gt;&lt;url&gt;http://linkinghub.elsevier.com/retrieve/pii/0013468681850876&lt;/url&gt;&lt;/related-urls&gt;&lt;/urls&gt;&lt;electronic-resource-num&gt;10.1016/0013-4686(81)85087-6&lt;/electronic-resource-num&gt;&lt;remote-database-provider&gt;CrossRef&lt;/remote-database-provider&gt;&lt;language&gt;en&lt;/language&gt;&lt;access-date&gt;2016/03/31/01:17:16&lt;/access-date&gt;&lt;/record&gt;&lt;/Cite&gt;&lt;/EndNote&gt;</w:instrText>
      </w:r>
      <w:r w:rsidR="00B45FEB">
        <w:rPr>
          <w:rFonts w:ascii="Times New Roman" w:hAnsi="Times New Roman" w:cs="Times New Roman"/>
          <w:bCs/>
          <w:iCs/>
          <w:kern w:val="22"/>
          <w:sz w:val="24"/>
          <w:szCs w:val="24"/>
        </w:rPr>
        <w:fldChar w:fldCharType="separate"/>
      </w:r>
      <w:r w:rsidR="00FB091D" w:rsidRPr="00FB091D">
        <w:rPr>
          <w:rFonts w:ascii="Times New Roman" w:hAnsi="Times New Roman" w:cs="Times New Roman"/>
          <w:bCs/>
          <w:iCs/>
          <w:noProof/>
          <w:kern w:val="22"/>
          <w:sz w:val="24"/>
          <w:szCs w:val="24"/>
          <w:vertAlign w:val="superscript"/>
        </w:rPr>
        <w:t>58</w:t>
      </w:r>
      <w:r w:rsidR="00B45FEB">
        <w:rPr>
          <w:rFonts w:ascii="Times New Roman" w:hAnsi="Times New Roman" w:cs="Times New Roman"/>
          <w:bCs/>
          <w:iCs/>
          <w:kern w:val="22"/>
          <w:sz w:val="24"/>
          <w:szCs w:val="24"/>
        </w:rPr>
        <w:fldChar w:fldCharType="end"/>
      </w:r>
      <w:r w:rsidRPr="00947442">
        <w:rPr>
          <w:rFonts w:ascii="Times New Roman" w:hAnsi="Times New Roman" w:cs="Times New Roman"/>
          <w:bCs/>
          <w:iCs/>
          <w:kern w:val="22"/>
          <w:sz w:val="24"/>
          <w:szCs w:val="24"/>
        </w:rPr>
        <w:t xml:space="preserve">. </w:t>
      </w:r>
      <w:r w:rsidR="00FD591C">
        <w:rPr>
          <w:rFonts w:ascii="Times New Roman" w:hAnsi="Times New Roman" w:cs="Times New Roman"/>
          <w:bCs/>
          <w:iCs/>
          <w:kern w:val="22"/>
          <w:sz w:val="24"/>
          <w:szCs w:val="24"/>
        </w:rPr>
        <w:t>MeCN</w:t>
      </w:r>
      <w:r w:rsidR="00FD591C" w:rsidRPr="00947442">
        <w:rPr>
          <w:rFonts w:ascii="Times New Roman" w:hAnsi="Times New Roman" w:cs="Times New Roman"/>
          <w:bCs/>
          <w:iCs/>
          <w:kern w:val="22"/>
          <w:sz w:val="24"/>
          <w:szCs w:val="24"/>
        </w:rPr>
        <w:t xml:space="preserve"> </w:t>
      </w:r>
      <w:r w:rsidRPr="00947442">
        <w:rPr>
          <w:rFonts w:ascii="Times New Roman" w:hAnsi="Times New Roman" w:cs="Times New Roman"/>
          <w:bCs/>
          <w:iCs/>
          <w:kern w:val="22"/>
          <w:sz w:val="24"/>
          <w:szCs w:val="24"/>
        </w:rPr>
        <w:t>was assumed to be in a group of molecules with delocalised π orbitals that form complexes with the Pt surface, the overlapping of the π orbitals with the Pt d-orbitals allows for the displacement of chemisorbed water which may explain the differences in minimum expansion at different MeCN concentrations.</w:t>
      </w:r>
      <w:r w:rsidR="00932B42">
        <w:rPr>
          <w:rFonts w:ascii="Times New Roman" w:hAnsi="Times New Roman" w:cs="Times New Roman"/>
          <w:bCs/>
          <w:iCs/>
          <w:kern w:val="22"/>
          <w:sz w:val="24"/>
          <w:szCs w:val="24"/>
        </w:rPr>
        <w:t xml:space="preserve"> </w:t>
      </w:r>
      <w:r w:rsidRPr="00947442">
        <w:rPr>
          <w:rFonts w:ascii="Times New Roman" w:hAnsi="Times New Roman" w:cs="Times New Roman"/>
          <w:bCs/>
          <w:iCs/>
          <w:kern w:val="22"/>
          <w:sz w:val="24"/>
          <w:szCs w:val="24"/>
          <w:lang w:val="en-US"/>
        </w:rPr>
        <w:t>In the non-aqueous electrolytes a much larger surface expansion (~ 3.4 to 4.1 %) is observed across the entire potential range, in fact the values are similar to those observed upon the adsorption of carbon monoxide (~4 %) onto Pt(111)</w:t>
      </w:r>
      <w:r w:rsidR="00B45FEB">
        <w:rPr>
          <w:rFonts w:ascii="Times New Roman" w:hAnsi="Times New Roman" w:cs="Times New Roman"/>
          <w:bCs/>
          <w:iCs/>
          <w:kern w:val="22"/>
          <w:sz w:val="24"/>
          <w:szCs w:val="24"/>
          <w:lang w:val="en-US"/>
        </w:rPr>
        <w:fldChar w:fldCharType="begin"/>
      </w:r>
      <w:r w:rsidR="00FB091D">
        <w:rPr>
          <w:rFonts w:ascii="Times New Roman" w:hAnsi="Times New Roman" w:cs="Times New Roman"/>
          <w:bCs/>
          <w:iCs/>
          <w:kern w:val="22"/>
          <w:sz w:val="24"/>
          <w:szCs w:val="24"/>
          <w:lang w:val="en-US"/>
        </w:rPr>
        <w:instrText xml:space="preserve"> ADDIN EN.CITE &lt;EndNote&gt;&lt;Cite&gt;&lt;Author&gt;Lucas&lt;/Author&gt;&lt;Year&gt;1999&lt;/Year&gt;&lt;RecNum&gt;2725&lt;/RecNum&gt;&lt;DisplayText&gt;&lt;style face="superscript"&gt;39&lt;/style&gt;&lt;/DisplayText&gt;&lt;record&gt;&lt;rec-number&gt;2725&lt;/rec-number&gt;&lt;foreign-keys&gt;&lt;key app="EN" db-id="zsxvss0sc2drr3ew90t5tw50vsre5dfsf02v" timestamp="1448833952"&gt;2725&lt;/key&gt;&lt;/foreign-keys&gt;&lt;ref-type name="Journal Article"&gt;17&lt;/ref-type&gt;&lt;contributors&gt;&lt;authors&gt;&lt;author&gt;Lucas,C.A.&lt;/author&gt;&lt;author&gt;Markovic,N.&lt;/author&gt;&lt;author&gt;Ross,P.N.&lt;/author&gt;&lt;/authors&gt;&lt;/contributors&gt;&lt;titles&gt;&lt;title&gt;The adsorption and oxidation of carbon monoxide at the Pt(111)/ electrolyte interface: atomic structure and surface relaxation&lt;/title&gt;&lt;secondary-title&gt;Surf.Sci.&lt;/secondary-title&gt;&lt;/titles&gt;&lt;periodical&gt;&lt;full-title&gt;Surf.Sci.&lt;/full-title&gt;&lt;/periodical&gt;&lt;pages&gt;L381-L386&lt;/pages&gt;&lt;volume&gt;425&lt;/volume&gt;&lt;reprint-edition&gt;In File&lt;/reprint-edition&gt;&lt;keywords&gt;&lt;keyword&gt;(111)&lt;/keyword&gt;&lt;keyword&gt;adsorption&lt;/keyword&gt;&lt;keyword&gt;carbon&lt;/keyword&gt;&lt;keyword&gt;carbon monoxide&lt;/keyword&gt;&lt;keyword&gt;electrolyte&lt;/keyword&gt;&lt;keyword&gt;in-situ&lt;/keyword&gt;&lt;keyword&gt;monoxide&lt;/keyword&gt;&lt;keyword&gt;oxidation&lt;/keyword&gt;&lt;keyword&gt;Pt&lt;/keyword&gt;&lt;keyword&gt;relaxation&lt;/keyword&gt;&lt;keyword&gt;x-ray&lt;/keyword&gt;&lt;/keywords&gt;&lt;dates&gt;&lt;year&gt;1999&lt;/year&gt;&lt;pub-dates&gt;&lt;date&gt;1999&lt;/date&gt;&lt;/pub-dates&gt;&lt;/dates&gt;&lt;label&gt;1810&lt;/label&gt;&lt;urls&gt;&lt;/urls&gt;&lt;/record&gt;&lt;/Cite&gt;&lt;/EndNote&gt;</w:instrText>
      </w:r>
      <w:r w:rsidR="00B45FEB">
        <w:rPr>
          <w:rFonts w:ascii="Times New Roman" w:hAnsi="Times New Roman" w:cs="Times New Roman"/>
          <w:bCs/>
          <w:iCs/>
          <w:kern w:val="22"/>
          <w:sz w:val="24"/>
          <w:szCs w:val="24"/>
          <w:lang w:val="en-US"/>
        </w:rPr>
        <w:fldChar w:fldCharType="separate"/>
      </w:r>
      <w:r w:rsidR="00FB091D" w:rsidRPr="00FB091D">
        <w:rPr>
          <w:rFonts w:ascii="Times New Roman" w:hAnsi="Times New Roman" w:cs="Times New Roman"/>
          <w:bCs/>
          <w:iCs/>
          <w:noProof/>
          <w:kern w:val="22"/>
          <w:sz w:val="24"/>
          <w:szCs w:val="24"/>
          <w:vertAlign w:val="superscript"/>
          <w:lang w:val="en-US"/>
        </w:rPr>
        <w:t>39</w:t>
      </w:r>
      <w:r w:rsidR="00B45FEB">
        <w:rPr>
          <w:rFonts w:ascii="Times New Roman" w:hAnsi="Times New Roman" w:cs="Times New Roman"/>
          <w:bCs/>
          <w:iCs/>
          <w:kern w:val="22"/>
          <w:sz w:val="24"/>
          <w:szCs w:val="24"/>
          <w:lang w:val="en-US"/>
        </w:rPr>
        <w:fldChar w:fldCharType="end"/>
      </w:r>
      <w:r w:rsidRPr="00947442">
        <w:rPr>
          <w:rFonts w:ascii="Times New Roman" w:hAnsi="Times New Roman" w:cs="Times New Roman"/>
          <w:bCs/>
          <w:iCs/>
          <w:kern w:val="22"/>
          <w:sz w:val="24"/>
          <w:szCs w:val="24"/>
          <w:lang w:val="en-US"/>
        </w:rPr>
        <w:t>, a process attributed to the back-bonding mechanism described by Blyholder</w:t>
      </w:r>
      <w:r w:rsidR="00B45FEB">
        <w:rPr>
          <w:rFonts w:ascii="Times New Roman" w:hAnsi="Times New Roman" w:cs="Times New Roman"/>
          <w:bCs/>
          <w:iCs/>
          <w:kern w:val="22"/>
          <w:sz w:val="24"/>
          <w:szCs w:val="24"/>
          <w:lang w:val="en-US"/>
        </w:rPr>
        <w:fldChar w:fldCharType="begin"/>
      </w:r>
      <w:r w:rsidR="00FB091D">
        <w:rPr>
          <w:rFonts w:ascii="Times New Roman" w:hAnsi="Times New Roman" w:cs="Times New Roman"/>
          <w:bCs/>
          <w:iCs/>
          <w:kern w:val="22"/>
          <w:sz w:val="24"/>
          <w:szCs w:val="24"/>
          <w:lang w:val="en-US"/>
        </w:rPr>
        <w:instrText xml:space="preserve"> ADDIN EN.CITE &lt;EndNote&gt;&lt;Cite&gt;&lt;Author&gt;Blyholder&lt;/Author&gt;&lt;Year&gt;1964&lt;/Year&gt;&lt;RecNum&gt;230&lt;/RecNum&gt;&lt;DisplayText&gt;&lt;style face="superscript"&gt;59&lt;/style&gt;&lt;/DisplayText&gt;&lt;record&gt;&lt;rec-number&gt;230&lt;/rec-number&gt;&lt;foreign-keys&gt;&lt;key app="EN" db-id="dspftaxp9ved0levftyppv2tfzff250fe92z" timestamp="1525873214"&gt;230&lt;/key&gt;&lt;/foreign-keys&gt;&lt;ref-type name="Journal Article"&gt;17&lt;/ref-type&gt;&lt;contributors&gt;&lt;authors&gt;&lt;author&gt;Blyholder, George&lt;/author&gt;&lt;/authors&gt;&lt;/contributors&gt;&lt;titles&gt;&lt;title&gt;Molecular Orbital View of Chemisorbed Carbon Monoxide&lt;/title&gt;&lt;secondary-title&gt;The Journal of Physical Chemistry&lt;/secondary-title&gt;&lt;alt-title&gt;J. Phys. Chem.&lt;/alt-title&gt;&lt;/titles&gt;&lt;periodical&gt;&lt;full-title&gt;The Journal of Physical Chemistry&lt;/full-title&gt;&lt;/periodical&gt;&lt;pages&gt;2772-2777&lt;/pages&gt;&lt;volume&gt;68&lt;/volume&gt;&lt;number&gt;10&lt;/number&gt;&lt;dates&gt;&lt;year&gt;1964&lt;/year&gt;&lt;pub-dates&gt;&lt;date&gt;1964/10/01/&lt;/date&gt;&lt;/pub-dates&gt;&lt;/dates&gt;&lt;isbn&gt;0022-3654&lt;/isbn&gt;&lt;urls&gt;&lt;related-urls&gt;&lt;url&gt;http://dx.doi.org/10.1021/j100792a006&lt;/url&gt;&lt;url&gt;http://pubs.acs.org/doi/abs/10.1021/j100792a006&lt;/url&gt;&lt;/related-urls&gt;&lt;/urls&gt;&lt;electronic-resource-num&gt;10.1021/j100792a006&lt;/electronic-resource-num&gt;&lt;remote-database-provider&gt;ACS Publications&lt;/remote-database-provider&gt;&lt;access-date&gt;2016/05/10/19:12:49&lt;/access-date&gt;&lt;/record&gt;&lt;/Cite&gt;&lt;/EndNote&gt;</w:instrText>
      </w:r>
      <w:r w:rsidR="00B45FEB">
        <w:rPr>
          <w:rFonts w:ascii="Times New Roman" w:hAnsi="Times New Roman" w:cs="Times New Roman"/>
          <w:bCs/>
          <w:iCs/>
          <w:kern w:val="22"/>
          <w:sz w:val="24"/>
          <w:szCs w:val="24"/>
          <w:lang w:val="en-US"/>
        </w:rPr>
        <w:fldChar w:fldCharType="separate"/>
      </w:r>
      <w:r w:rsidR="00FB091D" w:rsidRPr="00FB091D">
        <w:rPr>
          <w:rFonts w:ascii="Times New Roman" w:hAnsi="Times New Roman" w:cs="Times New Roman"/>
          <w:bCs/>
          <w:iCs/>
          <w:noProof/>
          <w:kern w:val="22"/>
          <w:sz w:val="24"/>
          <w:szCs w:val="24"/>
          <w:vertAlign w:val="superscript"/>
          <w:lang w:val="en-US"/>
        </w:rPr>
        <w:t>59</w:t>
      </w:r>
      <w:r w:rsidR="00B45FEB">
        <w:rPr>
          <w:rFonts w:ascii="Times New Roman" w:hAnsi="Times New Roman" w:cs="Times New Roman"/>
          <w:bCs/>
          <w:iCs/>
          <w:kern w:val="22"/>
          <w:sz w:val="24"/>
          <w:szCs w:val="24"/>
          <w:lang w:val="en-US"/>
        </w:rPr>
        <w:fldChar w:fldCharType="end"/>
      </w:r>
      <w:r w:rsidRPr="00947442">
        <w:rPr>
          <w:rFonts w:ascii="Times New Roman" w:hAnsi="Times New Roman" w:cs="Times New Roman"/>
          <w:bCs/>
          <w:iCs/>
          <w:kern w:val="22"/>
          <w:sz w:val="24"/>
          <w:szCs w:val="24"/>
          <w:lang w:val="en-US"/>
        </w:rPr>
        <w:t xml:space="preserve">. In this mechanism there is a transfer of charge from the highest-occupied molecular orbital (HOMO) of CO to the Pt d-orbitals, with back-donation from the metal’s occupied states to the lowest unoccupied molecular orbital (LUMO) of CO. </w:t>
      </w:r>
      <w:r w:rsidR="00932B42">
        <w:rPr>
          <w:rFonts w:ascii="Times New Roman" w:hAnsi="Times New Roman" w:cs="Times New Roman"/>
          <w:bCs/>
          <w:iCs/>
          <w:kern w:val="22"/>
          <w:sz w:val="24"/>
          <w:szCs w:val="24"/>
          <w:lang w:val="en-US"/>
        </w:rPr>
        <w:t xml:space="preserve">The potential-dependence of the surface relaxation implies a significant negative shift in the </w:t>
      </w:r>
      <w:proofErr w:type="spellStart"/>
      <w:r w:rsidR="00932B42" w:rsidRPr="00932B42">
        <w:rPr>
          <w:rFonts w:ascii="Times New Roman" w:hAnsi="Times New Roman" w:cs="Times New Roman"/>
          <w:bCs/>
          <w:i/>
          <w:iCs/>
          <w:kern w:val="22"/>
          <w:sz w:val="24"/>
          <w:szCs w:val="24"/>
          <w:lang w:val="en-US"/>
        </w:rPr>
        <w:t>pztc</w:t>
      </w:r>
      <w:proofErr w:type="spellEnd"/>
      <w:r w:rsidR="00932B42">
        <w:rPr>
          <w:rFonts w:ascii="Times New Roman" w:hAnsi="Times New Roman" w:cs="Times New Roman"/>
          <w:bCs/>
          <w:iCs/>
          <w:kern w:val="22"/>
          <w:sz w:val="24"/>
          <w:szCs w:val="24"/>
          <w:lang w:val="en-US"/>
        </w:rPr>
        <w:t xml:space="preserve"> compared to that observed in aqueous electrolytes. Interestingly, the presence of dissolved O</w:t>
      </w:r>
      <w:r w:rsidR="00932B42" w:rsidRPr="00932B42">
        <w:rPr>
          <w:rFonts w:ascii="Times New Roman" w:hAnsi="Times New Roman" w:cs="Times New Roman"/>
          <w:bCs/>
          <w:iCs/>
          <w:kern w:val="22"/>
          <w:sz w:val="24"/>
          <w:szCs w:val="24"/>
          <w:vertAlign w:val="subscript"/>
          <w:lang w:val="en-US"/>
        </w:rPr>
        <w:t>2</w:t>
      </w:r>
      <w:r w:rsidR="00932B42">
        <w:rPr>
          <w:rFonts w:ascii="Times New Roman" w:hAnsi="Times New Roman" w:cs="Times New Roman"/>
          <w:bCs/>
          <w:iCs/>
          <w:kern w:val="22"/>
          <w:sz w:val="24"/>
          <w:szCs w:val="24"/>
          <w:lang w:val="en-US"/>
        </w:rPr>
        <w:t xml:space="preserve"> reduces the magnitude of the Pt surface relaxation and increases the hysteresis, perhaps reflecting the larger change in the </w:t>
      </w:r>
      <w:r w:rsidR="00D370F3">
        <w:rPr>
          <w:rFonts w:ascii="Times New Roman" w:hAnsi="Times New Roman" w:cs="Times New Roman"/>
          <w:bCs/>
          <w:iCs/>
          <w:kern w:val="22"/>
          <w:sz w:val="24"/>
          <w:szCs w:val="24"/>
          <w:lang w:val="en-US"/>
        </w:rPr>
        <w:t>double-layer structure induced by the applied potential (Figure 6).</w:t>
      </w:r>
      <w:r w:rsidR="00932B42">
        <w:rPr>
          <w:rFonts w:ascii="Times New Roman" w:hAnsi="Times New Roman" w:cs="Times New Roman"/>
          <w:bCs/>
          <w:iCs/>
          <w:kern w:val="22"/>
          <w:sz w:val="24"/>
          <w:szCs w:val="24"/>
          <w:lang w:val="en-US"/>
        </w:rPr>
        <w:t xml:space="preserve">  </w:t>
      </w:r>
    </w:p>
    <w:p w:rsidR="00947442" w:rsidRDefault="00947442" w:rsidP="00947442">
      <w:pPr>
        <w:spacing w:after="0" w:line="480" w:lineRule="auto"/>
        <w:jc w:val="both"/>
        <w:rPr>
          <w:rFonts w:ascii="Times New Roman" w:hAnsi="Times New Roman" w:cs="Times New Roman"/>
          <w:b/>
          <w:bCs/>
          <w:iCs/>
          <w:kern w:val="22"/>
          <w:sz w:val="24"/>
          <w:szCs w:val="24"/>
          <w:lang w:val="en-US"/>
        </w:rPr>
      </w:pPr>
    </w:p>
    <w:p w:rsidR="00947442" w:rsidRDefault="005259BD" w:rsidP="00947442">
      <w:pPr>
        <w:spacing w:after="0" w:line="480" w:lineRule="auto"/>
        <w:jc w:val="both"/>
        <w:rPr>
          <w:rFonts w:ascii="Times New Roman" w:hAnsi="Times New Roman" w:cs="Times New Roman"/>
          <w:b/>
          <w:bCs/>
          <w:iCs/>
          <w:kern w:val="22"/>
          <w:sz w:val="24"/>
          <w:szCs w:val="24"/>
          <w:lang w:val="en-US"/>
        </w:rPr>
      </w:pPr>
      <w:r>
        <w:rPr>
          <w:rFonts w:ascii="Times New Roman" w:hAnsi="Times New Roman" w:cs="Times New Roman"/>
          <w:b/>
          <w:bCs/>
          <w:iCs/>
          <w:kern w:val="22"/>
          <w:sz w:val="24"/>
          <w:szCs w:val="24"/>
          <w:lang w:val="en-US"/>
        </w:rPr>
        <w:t>4. Conclusions</w:t>
      </w:r>
    </w:p>
    <w:p w:rsidR="00947442" w:rsidRDefault="00045AFD" w:rsidP="00E419A7">
      <w:pPr>
        <w:spacing w:after="0" w:line="480" w:lineRule="auto"/>
        <w:jc w:val="both"/>
        <w:rPr>
          <w:rFonts w:ascii="Times New Roman" w:hAnsi="Times New Roman" w:cs="Times New Roman"/>
          <w:bCs/>
          <w:iCs/>
          <w:kern w:val="22"/>
          <w:sz w:val="24"/>
          <w:szCs w:val="24"/>
        </w:rPr>
      </w:pPr>
      <w:r>
        <w:rPr>
          <w:rFonts w:ascii="Times New Roman" w:hAnsi="Times New Roman" w:cs="Times New Roman"/>
          <w:bCs/>
          <w:iCs/>
          <w:kern w:val="22"/>
          <w:sz w:val="24"/>
          <w:szCs w:val="24"/>
        </w:rPr>
        <w:tab/>
      </w:r>
      <w:r w:rsidR="002D7AF1">
        <w:rPr>
          <w:rFonts w:ascii="Times New Roman" w:hAnsi="Times New Roman" w:cs="Times New Roman"/>
          <w:bCs/>
          <w:iCs/>
          <w:kern w:val="22"/>
          <w:sz w:val="24"/>
          <w:szCs w:val="24"/>
        </w:rPr>
        <w:t xml:space="preserve">In this paper we have presented a comprehensive </w:t>
      </w:r>
      <w:r w:rsidR="002D7AF1" w:rsidRPr="002D7AF1">
        <w:rPr>
          <w:rFonts w:ascii="Times New Roman" w:hAnsi="Times New Roman" w:cs="Times New Roman"/>
          <w:bCs/>
          <w:i/>
          <w:iCs/>
          <w:kern w:val="22"/>
          <w:sz w:val="24"/>
          <w:szCs w:val="24"/>
        </w:rPr>
        <w:t>in-situ</w:t>
      </w:r>
      <w:r w:rsidR="002D7AF1">
        <w:rPr>
          <w:rFonts w:ascii="Times New Roman" w:hAnsi="Times New Roman" w:cs="Times New Roman"/>
          <w:bCs/>
          <w:iCs/>
          <w:kern w:val="22"/>
          <w:sz w:val="24"/>
          <w:szCs w:val="24"/>
        </w:rPr>
        <w:t xml:space="preserve"> x-ray scattering study of a </w:t>
      </w:r>
      <w:proofErr w:type="gramStart"/>
      <w:r w:rsidR="002D7AF1">
        <w:rPr>
          <w:rFonts w:ascii="Times New Roman" w:hAnsi="Times New Roman" w:cs="Times New Roman"/>
          <w:bCs/>
          <w:iCs/>
          <w:kern w:val="22"/>
          <w:sz w:val="24"/>
          <w:szCs w:val="24"/>
        </w:rPr>
        <w:t>Pt(</w:t>
      </w:r>
      <w:proofErr w:type="gramEnd"/>
      <w:r w:rsidR="002D7AF1">
        <w:rPr>
          <w:rFonts w:ascii="Times New Roman" w:hAnsi="Times New Roman" w:cs="Times New Roman"/>
          <w:bCs/>
          <w:iCs/>
          <w:kern w:val="22"/>
          <w:sz w:val="24"/>
          <w:szCs w:val="24"/>
        </w:rPr>
        <w:t>111) electrode both in non-aqueous solvent (acetonitrile-MeCN) and in aqueous solvents with different concentration</w:t>
      </w:r>
      <w:r w:rsidR="009627B6">
        <w:rPr>
          <w:rFonts w:ascii="Times New Roman" w:hAnsi="Times New Roman" w:cs="Times New Roman"/>
          <w:bCs/>
          <w:iCs/>
          <w:kern w:val="22"/>
          <w:sz w:val="24"/>
          <w:szCs w:val="24"/>
        </w:rPr>
        <w:t>s</w:t>
      </w:r>
      <w:r w:rsidR="002D7AF1">
        <w:rPr>
          <w:rFonts w:ascii="Times New Roman" w:hAnsi="Times New Roman" w:cs="Times New Roman"/>
          <w:bCs/>
          <w:iCs/>
          <w:kern w:val="22"/>
          <w:sz w:val="24"/>
          <w:szCs w:val="24"/>
        </w:rPr>
        <w:t xml:space="preserve"> of MeCN. In </w:t>
      </w:r>
      <w:r w:rsidR="00627387">
        <w:rPr>
          <w:rFonts w:ascii="Times New Roman" w:hAnsi="Times New Roman" w:cs="Times New Roman"/>
          <w:bCs/>
          <w:iCs/>
          <w:kern w:val="22"/>
          <w:sz w:val="24"/>
          <w:szCs w:val="24"/>
        </w:rPr>
        <w:t xml:space="preserve">dry </w:t>
      </w:r>
      <w:r w:rsidR="002D7AF1">
        <w:rPr>
          <w:rFonts w:ascii="Times New Roman" w:hAnsi="Times New Roman" w:cs="Times New Roman"/>
          <w:bCs/>
          <w:iCs/>
          <w:kern w:val="22"/>
          <w:sz w:val="24"/>
          <w:szCs w:val="24"/>
        </w:rPr>
        <w:t>MeCN</w:t>
      </w:r>
      <w:r w:rsidR="00627387">
        <w:rPr>
          <w:rFonts w:ascii="Times New Roman" w:hAnsi="Times New Roman" w:cs="Times New Roman"/>
          <w:bCs/>
          <w:iCs/>
          <w:kern w:val="22"/>
          <w:sz w:val="24"/>
          <w:szCs w:val="24"/>
        </w:rPr>
        <w:t xml:space="preserve"> </w:t>
      </w:r>
      <w:r w:rsidR="00627387" w:rsidRPr="00947442">
        <w:rPr>
          <w:rFonts w:ascii="Times New Roman" w:hAnsi="Times New Roman" w:cs="Times New Roman"/>
          <w:sz w:val="24"/>
          <w:szCs w:val="24"/>
        </w:rPr>
        <w:t>+ 0.1 M TBAClO</w:t>
      </w:r>
      <w:r w:rsidR="00627387" w:rsidRPr="00947442">
        <w:rPr>
          <w:rFonts w:ascii="Times New Roman" w:hAnsi="Times New Roman" w:cs="Times New Roman"/>
          <w:sz w:val="24"/>
          <w:szCs w:val="24"/>
          <w:vertAlign w:val="subscript"/>
        </w:rPr>
        <w:t>4</w:t>
      </w:r>
      <w:r w:rsidR="00096B63">
        <w:rPr>
          <w:rFonts w:ascii="Times New Roman" w:hAnsi="Times New Roman" w:cs="Times New Roman"/>
          <w:bCs/>
          <w:iCs/>
          <w:kern w:val="22"/>
          <w:sz w:val="24"/>
          <w:szCs w:val="24"/>
        </w:rPr>
        <w:t xml:space="preserve">, </w:t>
      </w:r>
      <w:r w:rsidR="002D7AF1">
        <w:rPr>
          <w:rFonts w:ascii="Times New Roman" w:hAnsi="Times New Roman" w:cs="Times New Roman"/>
          <w:bCs/>
          <w:iCs/>
          <w:kern w:val="22"/>
          <w:sz w:val="24"/>
          <w:szCs w:val="24"/>
        </w:rPr>
        <w:t>x-ray voltammetry</w:t>
      </w:r>
      <w:r w:rsidR="00947442" w:rsidRPr="00947442">
        <w:rPr>
          <w:rFonts w:ascii="Times New Roman" w:hAnsi="Times New Roman" w:cs="Times New Roman"/>
          <w:bCs/>
          <w:iCs/>
          <w:kern w:val="22"/>
          <w:sz w:val="24"/>
          <w:szCs w:val="24"/>
        </w:rPr>
        <w:t xml:space="preserve"> and extended x-ray reflectivi</w:t>
      </w:r>
      <w:r w:rsidR="002D7AF1">
        <w:rPr>
          <w:rFonts w:ascii="Times New Roman" w:hAnsi="Times New Roman" w:cs="Times New Roman"/>
          <w:bCs/>
          <w:iCs/>
          <w:kern w:val="22"/>
          <w:sz w:val="24"/>
          <w:szCs w:val="24"/>
        </w:rPr>
        <w:t>ty measurements support the idea of a potential-</w:t>
      </w:r>
      <w:r w:rsidR="00947442" w:rsidRPr="00947442">
        <w:rPr>
          <w:rFonts w:ascii="Times New Roman" w:hAnsi="Times New Roman" w:cs="Times New Roman"/>
          <w:bCs/>
          <w:iCs/>
          <w:kern w:val="22"/>
          <w:sz w:val="24"/>
          <w:szCs w:val="24"/>
        </w:rPr>
        <w:t xml:space="preserve">dependant reorientation of MeCN </w:t>
      </w:r>
      <w:r w:rsidR="002D7AF1">
        <w:rPr>
          <w:rFonts w:ascii="Times New Roman" w:hAnsi="Times New Roman" w:cs="Times New Roman"/>
          <w:bCs/>
          <w:iCs/>
          <w:kern w:val="22"/>
          <w:sz w:val="24"/>
          <w:szCs w:val="24"/>
        </w:rPr>
        <w:t>at the Pt(111) sur</w:t>
      </w:r>
      <w:r w:rsidR="00947442" w:rsidRPr="00947442">
        <w:rPr>
          <w:rFonts w:ascii="Times New Roman" w:hAnsi="Times New Roman" w:cs="Times New Roman"/>
          <w:bCs/>
          <w:iCs/>
          <w:kern w:val="22"/>
          <w:sz w:val="24"/>
          <w:szCs w:val="24"/>
        </w:rPr>
        <w:t>face around the</w:t>
      </w:r>
      <w:r w:rsidR="002D7AF1">
        <w:rPr>
          <w:rFonts w:ascii="Times New Roman" w:hAnsi="Times New Roman" w:cs="Times New Roman"/>
          <w:bCs/>
          <w:iCs/>
          <w:kern w:val="22"/>
          <w:sz w:val="24"/>
          <w:szCs w:val="24"/>
        </w:rPr>
        <w:t xml:space="preserve"> potential of zero total charge</w:t>
      </w:r>
      <w:r w:rsidR="00947442" w:rsidRPr="00947442">
        <w:rPr>
          <w:rFonts w:ascii="Times New Roman" w:hAnsi="Times New Roman" w:cs="Times New Roman"/>
          <w:bCs/>
          <w:iCs/>
          <w:kern w:val="22"/>
          <w:sz w:val="24"/>
          <w:szCs w:val="24"/>
        </w:rPr>
        <w:t xml:space="preserve"> </w:t>
      </w:r>
      <w:r w:rsidR="002D7AF1">
        <w:rPr>
          <w:rFonts w:ascii="Times New Roman" w:hAnsi="Times New Roman" w:cs="Times New Roman"/>
          <w:bCs/>
          <w:iCs/>
          <w:kern w:val="22"/>
          <w:sz w:val="24"/>
          <w:szCs w:val="24"/>
        </w:rPr>
        <w:t>(</w:t>
      </w:r>
      <w:proofErr w:type="spellStart"/>
      <w:r w:rsidR="00947442" w:rsidRPr="00463F00">
        <w:rPr>
          <w:rFonts w:ascii="Times New Roman" w:hAnsi="Times New Roman" w:cs="Times New Roman"/>
          <w:bCs/>
          <w:i/>
          <w:iCs/>
          <w:kern w:val="22"/>
          <w:sz w:val="24"/>
          <w:szCs w:val="24"/>
        </w:rPr>
        <w:t>pztc</w:t>
      </w:r>
      <w:proofErr w:type="spellEnd"/>
      <w:r w:rsidR="002D7AF1">
        <w:rPr>
          <w:rFonts w:ascii="Times New Roman" w:hAnsi="Times New Roman" w:cs="Times New Roman"/>
          <w:bCs/>
          <w:i/>
          <w:iCs/>
          <w:kern w:val="22"/>
          <w:sz w:val="24"/>
          <w:szCs w:val="24"/>
        </w:rPr>
        <w:t>)</w:t>
      </w:r>
      <w:r w:rsidR="00947442" w:rsidRPr="00947442">
        <w:rPr>
          <w:rFonts w:ascii="Times New Roman" w:hAnsi="Times New Roman" w:cs="Times New Roman"/>
          <w:bCs/>
          <w:iCs/>
          <w:kern w:val="22"/>
          <w:sz w:val="24"/>
          <w:szCs w:val="24"/>
        </w:rPr>
        <w:t>. However, when the electrolyte is saturated with O</w:t>
      </w:r>
      <w:r w:rsidR="00947442" w:rsidRPr="00947442">
        <w:rPr>
          <w:rFonts w:ascii="Times New Roman" w:hAnsi="Times New Roman" w:cs="Times New Roman"/>
          <w:bCs/>
          <w:iCs/>
          <w:kern w:val="22"/>
          <w:sz w:val="24"/>
          <w:szCs w:val="24"/>
          <w:vertAlign w:val="subscript"/>
        </w:rPr>
        <w:t>2</w:t>
      </w:r>
      <w:r w:rsidR="002D7AF1">
        <w:rPr>
          <w:rFonts w:ascii="Times New Roman" w:hAnsi="Times New Roman" w:cs="Times New Roman"/>
          <w:bCs/>
          <w:iCs/>
          <w:kern w:val="22"/>
          <w:sz w:val="24"/>
          <w:szCs w:val="24"/>
        </w:rPr>
        <w:t xml:space="preserve"> </w:t>
      </w:r>
      <w:r>
        <w:rPr>
          <w:rFonts w:ascii="Times New Roman" w:hAnsi="Times New Roman" w:cs="Times New Roman"/>
          <w:bCs/>
          <w:iCs/>
          <w:kern w:val="22"/>
          <w:sz w:val="24"/>
          <w:szCs w:val="24"/>
        </w:rPr>
        <w:t>the data is more consistent with</w:t>
      </w:r>
      <w:r w:rsidR="00947442" w:rsidRPr="00947442">
        <w:rPr>
          <w:rFonts w:ascii="Times New Roman" w:hAnsi="Times New Roman" w:cs="Times New Roman"/>
          <w:bCs/>
          <w:iCs/>
          <w:kern w:val="22"/>
          <w:sz w:val="24"/>
          <w:szCs w:val="24"/>
        </w:rPr>
        <w:t xml:space="preserve"> an adsorption/desorption process related to the formation of </w:t>
      </w:r>
      <w:r w:rsidR="00627387">
        <w:rPr>
          <w:rFonts w:ascii="Times New Roman" w:hAnsi="Times New Roman" w:cs="Times New Roman"/>
          <w:bCs/>
          <w:iCs/>
          <w:kern w:val="22"/>
          <w:sz w:val="24"/>
          <w:szCs w:val="24"/>
        </w:rPr>
        <w:t>O</w:t>
      </w:r>
      <w:r w:rsidR="00627387" w:rsidRPr="00627387">
        <w:rPr>
          <w:rFonts w:ascii="Times New Roman" w:hAnsi="Times New Roman" w:cs="Times New Roman"/>
          <w:bCs/>
          <w:iCs/>
          <w:kern w:val="22"/>
          <w:sz w:val="24"/>
          <w:szCs w:val="24"/>
          <w:vertAlign w:val="subscript"/>
        </w:rPr>
        <w:t>2</w:t>
      </w:r>
      <w:r w:rsidR="00627387" w:rsidRPr="00627387">
        <w:rPr>
          <w:rFonts w:ascii="Times New Roman" w:hAnsi="Times New Roman" w:cs="Times New Roman"/>
          <w:bCs/>
          <w:iCs/>
          <w:kern w:val="22"/>
          <w:sz w:val="24"/>
          <w:szCs w:val="24"/>
          <w:vertAlign w:val="superscript"/>
        </w:rPr>
        <w:t>-</w:t>
      </w:r>
      <w:r w:rsidR="00947442" w:rsidRPr="00947442">
        <w:rPr>
          <w:rFonts w:ascii="Times New Roman" w:hAnsi="Times New Roman" w:cs="Times New Roman"/>
          <w:bCs/>
          <w:iCs/>
          <w:kern w:val="22"/>
          <w:sz w:val="24"/>
          <w:szCs w:val="24"/>
        </w:rPr>
        <w:t xml:space="preserve"> at negative potentials. In </w:t>
      </w:r>
      <w:r w:rsidR="00947442" w:rsidRPr="00947442">
        <w:rPr>
          <w:rFonts w:ascii="Times New Roman" w:hAnsi="Times New Roman" w:cs="Times New Roman"/>
          <w:bCs/>
          <w:iCs/>
          <w:kern w:val="22"/>
          <w:sz w:val="24"/>
          <w:szCs w:val="24"/>
        </w:rPr>
        <w:lastRenderedPageBreak/>
        <w:t xml:space="preserve">aqueous solutions containing MeCN </w:t>
      </w:r>
      <w:r>
        <w:rPr>
          <w:rFonts w:ascii="Times New Roman" w:hAnsi="Times New Roman" w:cs="Times New Roman"/>
          <w:bCs/>
          <w:iCs/>
          <w:kern w:val="22"/>
          <w:sz w:val="24"/>
          <w:szCs w:val="24"/>
        </w:rPr>
        <w:t>at various concentrations there is</w:t>
      </w:r>
      <w:r w:rsidR="00947442" w:rsidRPr="00947442">
        <w:rPr>
          <w:rFonts w:ascii="Times New Roman" w:hAnsi="Times New Roman" w:cs="Times New Roman"/>
          <w:bCs/>
          <w:iCs/>
          <w:kern w:val="22"/>
          <w:sz w:val="24"/>
          <w:szCs w:val="24"/>
        </w:rPr>
        <w:t xml:space="preserve"> no evidenc</w:t>
      </w:r>
      <w:r>
        <w:rPr>
          <w:rFonts w:ascii="Times New Roman" w:hAnsi="Times New Roman" w:cs="Times New Roman"/>
          <w:bCs/>
          <w:iCs/>
          <w:kern w:val="22"/>
          <w:sz w:val="24"/>
          <w:szCs w:val="24"/>
        </w:rPr>
        <w:t>e of adsorption/desorption and this</w:t>
      </w:r>
      <w:r w:rsidR="00947442" w:rsidRPr="00947442">
        <w:rPr>
          <w:rFonts w:ascii="Times New Roman" w:hAnsi="Times New Roman" w:cs="Times New Roman"/>
          <w:bCs/>
          <w:iCs/>
          <w:kern w:val="22"/>
          <w:sz w:val="24"/>
          <w:szCs w:val="24"/>
        </w:rPr>
        <w:t xml:space="preserve"> is consistent with the idea of MeCN being reactively che</w:t>
      </w:r>
      <w:r>
        <w:rPr>
          <w:rFonts w:ascii="Times New Roman" w:hAnsi="Times New Roman" w:cs="Times New Roman"/>
          <w:bCs/>
          <w:iCs/>
          <w:kern w:val="22"/>
          <w:sz w:val="24"/>
          <w:szCs w:val="24"/>
        </w:rPr>
        <w:t>misorbed when water is present. E</w:t>
      </w:r>
      <w:r w:rsidRPr="00947442">
        <w:rPr>
          <w:rFonts w:ascii="Times New Roman" w:hAnsi="Times New Roman" w:cs="Times New Roman"/>
          <w:bCs/>
          <w:iCs/>
          <w:kern w:val="22"/>
          <w:sz w:val="24"/>
          <w:szCs w:val="24"/>
        </w:rPr>
        <w:t>xtended x</w:t>
      </w:r>
      <w:r>
        <w:rPr>
          <w:rFonts w:ascii="Times New Roman" w:hAnsi="Times New Roman" w:cs="Times New Roman"/>
          <w:bCs/>
          <w:iCs/>
          <w:kern w:val="22"/>
          <w:sz w:val="24"/>
          <w:szCs w:val="24"/>
        </w:rPr>
        <w:t>-ray reflectivity (specular CTR</w:t>
      </w:r>
      <w:r w:rsidRPr="00947442">
        <w:rPr>
          <w:rFonts w:ascii="Times New Roman" w:hAnsi="Times New Roman" w:cs="Times New Roman"/>
          <w:bCs/>
          <w:iCs/>
          <w:kern w:val="22"/>
          <w:sz w:val="24"/>
          <w:szCs w:val="24"/>
        </w:rPr>
        <w:t>)</w:t>
      </w:r>
      <w:r>
        <w:rPr>
          <w:rFonts w:ascii="Times New Roman" w:hAnsi="Times New Roman" w:cs="Times New Roman"/>
          <w:bCs/>
          <w:iCs/>
          <w:kern w:val="22"/>
          <w:sz w:val="24"/>
          <w:szCs w:val="24"/>
        </w:rPr>
        <w:t xml:space="preserve"> data</w:t>
      </w:r>
      <w:r w:rsidRPr="00947442">
        <w:rPr>
          <w:rFonts w:ascii="Times New Roman" w:hAnsi="Times New Roman" w:cs="Times New Roman"/>
          <w:bCs/>
          <w:iCs/>
          <w:kern w:val="22"/>
          <w:sz w:val="24"/>
          <w:szCs w:val="24"/>
        </w:rPr>
        <w:t xml:space="preserve"> can be used to gain insights into the structure of the electrochemical double layer. </w:t>
      </w:r>
      <w:r>
        <w:rPr>
          <w:rFonts w:ascii="Times New Roman" w:hAnsi="Times New Roman" w:cs="Times New Roman"/>
          <w:bCs/>
          <w:iCs/>
          <w:kern w:val="22"/>
          <w:sz w:val="24"/>
          <w:szCs w:val="24"/>
        </w:rPr>
        <w:t>There is a reduction in the thickness of the electrochemical double layer</w:t>
      </w:r>
      <w:r w:rsidR="00627387">
        <w:rPr>
          <w:rFonts w:ascii="Times New Roman" w:hAnsi="Times New Roman" w:cs="Times New Roman"/>
          <w:bCs/>
          <w:iCs/>
          <w:kern w:val="22"/>
          <w:sz w:val="24"/>
          <w:szCs w:val="24"/>
        </w:rPr>
        <w:t xml:space="preserve"> (between 1 to 2 Å)</w:t>
      </w:r>
      <w:r>
        <w:rPr>
          <w:rFonts w:ascii="Times New Roman" w:hAnsi="Times New Roman" w:cs="Times New Roman"/>
          <w:bCs/>
          <w:iCs/>
          <w:kern w:val="22"/>
          <w:sz w:val="24"/>
          <w:szCs w:val="24"/>
        </w:rPr>
        <w:t xml:space="preserve"> in the presence of water compared to the water-free </w:t>
      </w:r>
      <w:r w:rsidR="00FD591C">
        <w:rPr>
          <w:rFonts w:ascii="Times New Roman" w:hAnsi="Times New Roman" w:cs="Times New Roman"/>
          <w:bCs/>
          <w:iCs/>
          <w:kern w:val="22"/>
          <w:sz w:val="24"/>
          <w:szCs w:val="24"/>
        </w:rPr>
        <w:t xml:space="preserve">MeCN </w:t>
      </w:r>
      <w:r>
        <w:rPr>
          <w:rFonts w:ascii="Times New Roman" w:hAnsi="Times New Roman" w:cs="Times New Roman"/>
          <w:bCs/>
          <w:iCs/>
          <w:kern w:val="22"/>
          <w:sz w:val="24"/>
          <w:szCs w:val="24"/>
        </w:rPr>
        <w:t>solvent</w:t>
      </w:r>
      <w:r w:rsidR="00627387">
        <w:rPr>
          <w:rFonts w:ascii="Times New Roman" w:hAnsi="Times New Roman" w:cs="Times New Roman"/>
          <w:bCs/>
          <w:iCs/>
          <w:kern w:val="22"/>
          <w:sz w:val="24"/>
          <w:szCs w:val="24"/>
        </w:rPr>
        <w:t>, consistent with the molecule lying parallel to surface</w:t>
      </w:r>
      <w:r>
        <w:rPr>
          <w:rFonts w:ascii="Times New Roman" w:hAnsi="Times New Roman" w:cs="Times New Roman"/>
          <w:bCs/>
          <w:iCs/>
          <w:kern w:val="22"/>
          <w:sz w:val="24"/>
          <w:szCs w:val="24"/>
        </w:rPr>
        <w:t xml:space="preserve">. </w:t>
      </w:r>
      <w:r w:rsidR="00947442" w:rsidRPr="00947442">
        <w:rPr>
          <w:rFonts w:ascii="Times New Roman" w:hAnsi="Times New Roman" w:cs="Times New Roman"/>
          <w:bCs/>
          <w:iCs/>
          <w:kern w:val="22"/>
          <w:sz w:val="24"/>
          <w:szCs w:val="24"/>
        </w:rPr>
        <w:t>A</w:t>
      </w:r>
      <w:r>
        <w:rPr>
          <w:rFonts w:ascii="Times New Roman" w:hAnsi="Times New Roman" w:cs="Times New Roman"/>
          <w:bCs/>
          <w:iCs/>
          <w:kern w:val="22"/>
          <w:sz w:val="24"/>
          <w:szCs w:val="24"/>
        </w:rPr>
        <w:t>lso, a</w:t>
      </w:r>
      <w:r w:rsidR="00947442" w:rsidRPr="00947442">
        <w:rPr>
          <w:rFonts w:ascii="Times New Roman" w:hAnsi="Times New Roman" w:cs="Times New Roman"/>
          <w:bCs/>
          <w:iCs/>
          <w:kern w:val="22"/>
          <w:sz w:val="24"/>
          <w:szCs w:val="24"/>
        </w:rPr>
        <w:t>s the concentration of MeCN is increased</w:t>
      </w:r>
      <w:r w:rsidR="005361AA">
        <w:rPr>
          <w:rFonts w:ascii="Times New Roman" w:hAnsi="Times New Roman" w:cs="Times New Roman"/>
          <w:bCs/>
          <w:iCs/>
          <w:kern w:val="22"/>
          <w:sz w:val="24"/>
          <w:szCs w:val="24"/>
        </w:rPr>
        <w:t>,</w:t>
      </w:r>
      <w:r w:rsidR="00947442" w:rsidRPr="00947442">
        <w:rPr>
          <w:rFonts w:ascii="Times New Roman" w:hAnsi="Times New Roman" w:cs="Times New Roman"/>
          <w:bCs/>
          <w:iCs/>
          <w:kern w:val="22"/>
          <w:sz w:val="24"/>
          <w:szCs w:val="24"/>
        </w:rPr>
        <w:t xml:space="preserve"> the electron density close </w:t>
      </w:r>
      <w:r w:rsidR="00FD591C">
        <w:rPr>
          <w:rFonts w:ascii="Times New Roman" w:hAnsi="Times New Roman" w:cs="Times New Roman"/>
          <w:bCs/>
          <w:iCs/>
          <w:kern w:val="22"/>
          <w:sz w:val="24"/>
          <w:szCs w:val="24"/>
        </w:rPr>
        <w:t xml:space="preserve">to </w:t>
      </w:r>
      <w:r w:rsidR="00947442" w:rsidRPr="00947442">
        <w:rPr>
          <w:rFonts w:ascii="Times New Roman" w:hAnsi="Times New Roman" w:cs="Times New Roman"/>
          <w:bCs/>
          <w:iCs/>
          <w:kern w:val="22"/>
          <w:sz w:val="24"/>
          <w:szCs w:val="24"/>
        </w:rPr>
        <w:t>the electrode</w:t>
      </w:r>
      <w:r w:rsidR="00627387">
        <w:rPr>
          <w:rFonts w:ascii="Times New Roman" w:hAnsi="Times New Roman" w:cs="Times New Roman"/>
          <w:bCs/>
          <w:iCs/>
          <w:kern w:val="22"/>
          <w:sz w:val="24"/>
          <w:szCs w:val="24"/>
        </w:rPr>
        <w:t xml:space="preserve"> surface</w:t>
      </w:r>
      <w:r w:rsidR="005361AA">
        <w:rPr>
          <w:rFonts w:ascii="Times New Roman" w:hAnsi="Times New Roman" w:cs="Times New Roman"/>
          <w:bCs/>
          <w:iCs/>
          <w:kern w:val="22"/>
          <w:sz w:val="24"/>
          <w:szCs w:val="24"/>
        </w:rPr>
        <w:t xml:space="preserve"> also increases.</w:t>
      </w:r>
      <w:r>
        <w:rPr>
          <w:rFonts w:ascii="Times New Roman" w:hAnsi="Times New Roman" w:cs="Times New Roman"/>
          <w:bCs/>
          <w:iCs/>
          <w:kern w:val="22"/>
          <w:sz w:val="24"/>
          <w:szCs w:val="24"/>
        </w:rPr>
        <w:t xml:space="preserve"> Finally we have presented a detailed study of the potential-dependent Pt surface relaxation in both aqueous and non-aqueous solvents. This is discussed both in terms of adsorption/desorption processes and the effect of the applied electrode potential on the </w:t>
      </w:r>
      <w:r w:rsidR="004C168B">
        <w:rPr>
          <w:rFonts w:ascii="Times New Roman" w:hAnsi="Times New Roman" w:cs="Times New Roman"/>
          <w:bCs/>
          <w:iCs/>
          <w:kern w:val="22"/>
          <w:sz w:val="24"/>
          <w:szCs w:val="24"/>
        </w:rPr>
        <w:t>electrostatic interaction between the charged metal surface and the screening dipole in the electrochemical double layer.</w:t>
      </w:r>
      <w:r>
        <w:rPr>
          <w:rFonts w:ascii="Times New Roman" w:hAnsi="Times New Roman" w:cs="Times New Roman"/>
          <w:bCs/>
          <w:iCs/>
          <w:kern w:val="22"/>
          <w:sz w:val="24"/>
          <w:szCs w:val="24"/>
        </w:rPr>
        <w:t xml:space="preserve"> </w:t>
      </w:r>
    </w:p>
    <w:p w:rsidR="005259BD" w:rsidRDefault="005259BD" w:rsidP="00E419A7">
      <w:pPr>
        <w:spacing w:after="0" w:line="480" w:lineRule="auto"/>
        <w:jc w:val="both"/>
        <w:rPr>
          <w:rFonts w:ascii="Times New Roman" w:hAnsi="Times New Roman" w:cs="Times New Roman"/>
          <w:bCs/>
          <w:iCs/>
          <w:kern w:val="22"/>
          <w:sz w:val="24"/>
          <w:szCs w:val="24"/>
        </w:rPr>
      </w:pPr>
    </w:p>
    <w:p w:rsidR="005259BD" w:rsidRPr="00947442" w:rsidRDefault="005259BD" w:rsidP="005259BD">
      <w:pPr>
        <w:spacing w:after="0" w:line="480" w:lineRule="auto"/>
        <w:jc w:val="both"/>
        <w:rPr>
          <w:rFonts w:ascii="Times New Roman" w:hAnsi="Times New Roman" w:cs="Times New Roman"/>
          <w:b/>
          <w:bCs/>
          <w:iCs/>
          <w:kern w:val="22"/>
          <w:sz w:val="24"/>
          <w:szCs w:val="24"/>
          <w:lang w:val="en-US"/>
        </w:rPr>
      </w:pPr>
      <w:r>
        <w:rPr>
          <w:rFonts w:ascii="Times New Roman" w:hAnsi="Times New Roman" w:cs="Times New Roman"/>
          <w:b/>
          <w:bCs/>
          <w:iCs/>
          <w:kern w:val="22"/>
          <w:sz w:val="24"/>
          <w:szCs w:val="24"/>
          <w:lang w:val="en-US"/>
        </w:rPr>
        <w:t>Acknowledgments</w:t>
      </w:r>
      <w:r w:rsidRPr="00947442">
        <w:rPr>
          <w:rFonts w:ascii="Times New Roman" w:hAnsi="Times New Roman" w:cs="Times New Roman"/>
          <w:b/>
          <w:bCs/>
          <w:iCs/>
          <w:kern w:val="22"/>
          <w:sz w:val="24"/>
          <w:szCs w:val="24"/>
          <w:lang w:val="en-US"/>
        </w:rPr>
        <w:t xml:space="preserve"> </w:t>
      </w:r>
    </w:p>
    <w:p w:rsidR="005259BD" w:rsidRDefault="005259BD" w:rsidP="00A03EDB">
      <w:pPr>
        <w:spacing w:after="0" w:line="480" w:lineRule="auto"/>
        <w:jc w:val="both"/>
        <w:rPr>
          <w:rFonts w:ascii="Times New Roman" w:hAnsi="Times New Roman" w:cs="Times New Roman"/>
          <w:bCs/>
          <w:iCs/>
          <w:kern w:val="22"/>
          <w:sz w:val="24"/>
          <w:szCs w:val="24"/>
        </w:rPr>
      </w:pPr>
      <w:r w:rsidRPr="00947442">
        <w:rPr>
          <w:rFonts w:ascii="Times New Roman" w:hAnsi="Times New Roman" w:cs="Times New Roman"/>
          <w:bCs/>
          <w:iCs/>
          <w:kern w:val="22"/>
          <w:sz w:val="24"/>
          <w:szCs w:val="24"/>
        </w:rPr>
        <w:t xml:space="preserve">Non-aqueous SXRD measurements were performed on the I07 beamline at </w:t>
      </w:r>
      <w:r>
        <w:rPr>
          <w:rFonts w:ascii="Times New Roman" w:hAnsi="Times New Roman" w:cs="Times New Roman"/>
          <w:bCs/>
          <w:iCs/>
          <w:kern w:val="22"/>
          <w:sz w:val="24"/>
          <w:szCs w:val="24"/>
        </w:rPr>
        <w:t xml:space="preserve">the </w:t>
      </w:r>
      <w:r w:rsidRPr="00947442">
        <w:rPr>
          <w:rFonts w:ascii="Times New Roman" w:hAnsi="Times New Roman" w:cs="Times New Roman"/>
          <w:bCs/>
          <w:iCs/>
          <w:kern w:val="22"/>
          <w:sz w:val="24"/>
          <w:szCs w:val="24"/>
        </w:rPr>
        <w:t>Diamond</w:t>
      </w:r>
      <w:r>
        <w:rPr>
          <w:rFonts w:ascii="Times New Roman" w:hAnsi="Times New Roman" w:cs="Times New Roman"/>
          <w:bCs/>
          <w:iCs/>
          <w:kern w:val="22"/>
          <w:sz w:val="24"/>
          <w:szCs w:val="24"/>
        </w:rPr>
        <w:t xml:space="preserve"> Light Source</w:t>
      </w:r>
      <w:r w:rsidRPr="00947442">
        <w:rPr>
          <w:rFonts w:ascii="Times New Roman" w:hAnsi="Times New Roman" w:cs="Times New Roman"/>
          <w:bCs/>
          <w:iCs/>
          <w:kern w:val="22"/>
          <w:sz w:val="24"/>
          <w:szCs w:val="24"/>
        </w:rPr>
        <w:t xml:space="preserve">. We would like to thank Jonathan </w:t>
      </w:r>
      <w:proofErr w:type="spellStart"/>
      <w:r w:rsidRPr="00947442">
        <w:rPr>
          <w:rFonts w:ascii="Times New Roman" w:hAnsi="Times New Roman" w:cs="Times New Roman"/>
          <w:bCs/>
          <w:iCs/>
          <w:kern w:val="22"/>
          <w:sz w:val="24"/>
          <w:szCs w:val="24"/>
        </w:rPr>
        <w:t>Rawle</w:t>
      </w:r>
      <w:proofErr w:type="spellEnd"/>
      <w:r w:rsidRPr="00947442">
        <w:rPr>
          <w:rFonts w:ascii="Times New Roman" w:hAnsi="Times New Roman" w:cs="Times New Roman"/>
          <w:bCs/>
          <w:iCs/>
          <w:kern w:val="22"/>
          <w:sz w:val="24"/>
          <w:szCs w:val="24"/>
        </w:rPr>
        <w:t xml:space="preserve"> and Chris </w:t>
      </w:r>
      <w:proofErr w:type="spellStart"/>
      <w:r w:rsidRPr="00947442">
        <w:rPr>
          <w:rFonts w:ascii="Times New Roman" w:hAnsi="Times New Roman" w:cs="Times New Roman"/>
          <w:bCs/>
          <w:iCs/>
          <w:kern w:val="22"/>
          <w:sz w:val="24"/>
          <w:szCs w:val="24"/>
        </w:rPr>
        <w:t>Nicklin</w:t>
      </w:r>
      <w:proofErr w:type="spellEnd"/>
      <w:r w:rsidRPr="00947442">
        <w:rPr>
          <w:rFonts w:ascii="Times New Roman" w:hAnsi="Times New Roman" w:cs="Times New Roman"/>
          <w:bCs/>
          <w:iCs/>
          <w:kern w:val="22"/>
          <w:sz w:val="24"/>
          <w:szCs w:val="24"/>
        </w:rPr>
        <w:t xml:space="preserve"> for their support on beamline I07. Measurements with different MeCN concentrations were performed at 12-BM, Advanced Photon Source, for which we would like to thank </w:t>
      </w:r>
      <w:proofErr w:type="spellStart"/>
      <w:r w:rsidRPr="00947442">
        <w:rPr>
          <w:rFonts w:ascii="Times New Roman" w:hAnsi="Times New Roman" w:cs="Times New Roman"/>
          <w:bCs/>
          <w:iCs/>
          <w:kern w:val="22"/>
          <w:sz w:val="24"/>
          <w:szCs w:val="24"/>
        </w:rPr>
        <w:t>Sungsik</w:t>
      </w:r>
      <w:proofErr w:type="spellEnd"/>
      <w:r w:rsidRPr="00947442">
        <w:rPr>
          <w:rFonts w:ascii="Times New Roman" w:hAnsi="Times New Roman" w:cs="Times New Roman"/>
          <w:bCs/>
          <w:iCs/>
          <w:kern w:val="22"/>
          <w:sz w:val="24"/>
          <w:szCs w:val="24"/>
        </w:rPr>
        <w:t xml:space="preserve"> Lee and Benjamin Reinhart for their hard work</w:t>
      </w:r>
      <w:r>
        <w:rPr>
          <w:rFonts w:ascii="Times New Roman" w:hAnsi="Times New Roman" w:cs="Times New Roman"/>
          <w:bCs/>
          <w:iCs/>
          <w:kern w:val="22"/>
          <w:sz w:val="24"/>
          <w:szCs w:val="24"/>
        </w:rPr>
        <w:t xml:space="preserve"> in supporting the beamline.</w:t>
      </w:r>
      <w:r w:rsidR="00A03EDB" w:rsidRPr="00A03EDB">
        <w:rPr>
          <w:rFonts w:ascii="Times New Roman" w:hAnsi="Times New Roman" w:cs="Times New Roman"/>
          <w:bCs/>
          <w:iCs/>
          <w:kern w:val="22"/>
          <w:sz w:val="24"/>
          <w:szCs w:val="24"/>
        </w:rPr>
        <w:t xml:space="preserve"> </w:t>
      </w:r>
      <w:r w:rsidR="00A03EDB" w:rsidRPr="00947442">
        <w:rPr>
          <w:rFonts w:ascii="Times New Roman" w:hAnsi="Times New Roman" w:cs="Times New Roman"/>
          <w:bCs/>
          <w:iCs/>
          <w:kern w:val="22"/>
          <w:sz w:val="24"/>
          <w:szCs w:val="24"/>
        </w:rPr>
        <w:t xml:space="preserve">YG acknowledges the support of a Royal Society URF. Support from the EPSRC grants EP/J020265/1 and EP/K002236/1 is also gratefully </w:t>
      </w:r>
      <w:r w:rsidR="00A03EDB">
        <w:rPr>
          <w:rFonts w:ascii="Times New Roman" w:hAnsi="Times New Roman" w:cs="Times New Roman"/>
          <w:bCs/>
          <w:iCs/>
          <w:kern w:val="22"/>
          <w:sz w:val="24"/>
          <w:szCs w:val="24"/>
        </w:rPr>
        <w:t>acknowledged. GSH and IM</w:t>
      </w:r>
      <w:r w:rsidR="00A03EDB" w:rsidRPr="00947442">
        <w:rPr>
          <w:rFonts w:ascii="Times New Roman" w:hAnsi="Times New Roman" w:cs="Times New Roman"/>
          <w:bCs/>
          <w:iCs/>
          <w:kern w:val="22"/>
          <w:sz w:val="24"/>
          <w:szCs w:val="24"/>
        </w:rPr>
        <w:t>A acknowledge the support of EPSRC studentships.</w:t>
      </w:r>
    </w:p>
    <w:p w:rsidR="00947442" w:rsidRPr="00947442" w:rsidRDefault="00947442" w:rsidP="005259BD">
      <w:pPr>
        <w:spacing w:after="0" w:line="480" w:lineRule="auto"/>
        <w:jc w:val="both"/>
        <w:rPr>
          <w:rFonts w:ascii="Times New Roman" w:hAnsi="Times New Roman" w:cs="Times New Roman"/>
          <w:bCs/>
          <w:iCs/>
          <w:kern w:val="22"/>
          <w:sz w:val="24"/>
          <w:szCs w:val="24"/>
        </w:rPr>
      </w:pPr>
    </w:p>
    <w:p w:rsidR="00947442" w:rsidRPr="00947442" w:rsidRDefault="005259BD" w:rsidP="00947442">
      <w:pPr>
        <w:spacing w:after="0" w:line="480" w:lineRule="auto"/>
        <w:jc w:val="both"/>
        <w:rPr>
          <w:rFonts w:ascii="Times New Roman" w:hAnsi="Times New Roman" w:cs="Times New Roman"/>
          <w:bCs/>
          <w:iCs/>
          <w:kern w:val="22"/>
          <w:sz w:val="24"/>
          <w:szCs w:val="24"/>
          <w:lang w:val="en-US"/>
        </w:rPr>
      </w:pPr>
      <w:proofErr w:type="gramStart"/>
      <w:r>
        <w:rPr>
          <w:rFonts w:ascii="Times New Roman" w:hAnsi="Times New Roman" w:cs="Times New Roman"/>
          <w:b/>
          <w:bCs/>
          <w:iCs/>
          <w:kern w:val="22"/>
          <w:sz w:val="24"/>
          <w:szCs w:val="24"/>
          <w:lang w:val="en-US"/>
        </w:rPr>
        <w:t>Supplementary</w:t>
      </w:r>
      <w:r w:rsidR="00947442" w:rsidRPr="00947442">
        <w:rPr>
          <w:rFonts w:ascii="Times New Roman" w:hAnsi="Times New Roman" w:cs="Times New Roman"/>
          <w:b/>
          <w:bCs/>
          <w:iCs/>
          <w:kern w:val="22"/>
          <w:sz w:val="24"/>
          <w:szCs w:val="24"/>
          <w:lang w:val="en-US"/>
        </w:rPr>
        <w:t xml:space="preserve"> Information</w:t>
      </w:r>
      <w:r w:rsidR="00947442" w:rsidRPr="00947442">
        <w:rPr>
          <w:rFonts w:ascii="Times New Roman" w:hAnsi="Times New Roman" w:cs="Times New Roman"/>
          <w:bCs/>
          <w:iCs/>
          <w:kern w:val="22"/>
          <w:sz w:val="24"/>
          <w:szCs w:val="24"/>
          <w:lang w:val="en-US"/>
        </w:rPr>
        <w:t>.</w:t>
      </w:r>
      <w:proofErr w:type="gramEnd"/>
      <w:r w:rsidR="00947442" w:rsidRPr="00947442">
        <w:rPr>
          <w:rFonts w:ascii="Times New Roman" w:hAnsi="Times New Roman" w:cs="Times New Roman"/>
          <w:bCs/>
          <w:iCs/>
          <w:kern w:val="22"/>
          <w:sz w:val="24"/>
          <w:szCs w:val="24"/>
          <w:lang w:val="en-US"/>
        </w:rPr>
        <w:t xml:space="preserve"> </w:t>
      </w:r>
      <w:proofErr w:type="gramStart"/>
      <w:r w:rsidR="00E600C8">
        <w:rPr>
          <w:rFonts w:ascii="Times New Roman" w:hAnsi="Times New Roman" w:cs="Times New Roman"/>
          <w:bCs/>
          <w:iCs/>
          <w:kern w:val="22"/>
          <w:sz w:val="24"/>
          <w:szCs w:val="24"/>
          <w:lang w:val="en-US"/>
        </w:rPr>
        <w:t xml:space="preserve">Text S1-S3, </w:t>
      </w:r>
      <w:r w:rsidR="00947442" w:rsidRPr="00947442">
        <w:rPr>
          <w:rFonts w:ascii="Times New Roman" w:hAnsi="Times New Roman" w:cs="Times New Roman"/>
          <w:bCs/>
          <w:iCs/>
          <w:kern w:val="22"/>
          <w:sz w:val="24"/>
          <w:szCs w:val="24"/>
          <w:lang w:val="en-US"/>
        </w:rPr>
        <w:t>Figures S1-S</w:t>
      </w:r>
      <w:r w:rsidR="00E600C8">
        <w:rPr>
          <w:rFonts w:ascii="Times New Roman" w:hAnsi="Times New Roman" w:cs="Times New Roman"/>
          <w:bCs/>
          <w:iCs/>
          <w:kern w:val="22"/>
          <w:sz w:val="24"/>
          <w:szCs w:val="24"/>
          <w:lang w:val="en-US"/>
        </w:rPr>
        <w:t>12</w:t>
      </w:r>
      <w:r w:rsidR="00947442" w:rsidRPr="00947442">
        <w:rPr>
          <w:rFonts w:ascii="Times New Roman" w:hAnsi="Times New Roman" w:cs="Times New Roman"/>
          <w:bCs/>
          <w:iCs/>
          <w:kern w:val="22"/>
          <w:sz w:val="24"/>
          <w:szCs w:val="24"/>
          <w:lang w:val="en-US"/>
        </w:rPr>
        <w:t xml:space="preserve"> and </w:t>
      </w:r>
      <w:r w:rsidR="00E600C8">
        <w:rPr>
          <w:rFonts w:ascii="Times New Roman" w:hAnsi="Times New Roman" w:cs="Times New Roman"/>
          <w:bCs/>
          <w:iCs/>
          <w:kern w:val="22"/>
          <w:sz w:val="24"/>
          <w:szCs w:val="24"/>
          <w:lang w:val="en-US"/>
        </w:rPr>
        <w:t>T</w:t>
      </w:r>
      <w:r w:rsidR="00947442" w:rsidRPr="00947442">
        <w:rPr>
          <w:rFonts w:ascii="Times New Roman" w:hAnsi="Times New Roman" w:cs="Times New Roman"/>
          <w:bCs/>
          <w:iCs/>
          <w:kern w:val="22"/>
          <w:sz w:val="24"/>
          <w:szCs w:val="24"/>
          <w:lang w:val="en-US"/>
        </w:rPr>
        <w:t>ables S1</w:t>
      </w:r>
      <w:r w:rsidR="00E600C8">
        <w:rPr>
          <w:rFonts w:ascii="Times New Roman" w:hAnsi="Times New Roman" w:cs="Times New Roman"/>
          <w:bCs/>
          <w:iCs/>
          <w:kern w:val="22"/>
          <w:sz w:val="24"/>
          <w:szCs w:val="24"/>
          <w:lang w:val="en-US"/>
        </w:rPr>
        <w:t>-</w:t>
      </w:r>
      <w:r w:rsidR="00947442" w:rsidRPr="00947442">
        <w:rPr>
          <w:rFonts w:ascii="Times New Roman" w:hAnsi="Times New Roman" w:cs="Times New Roman"/>
          <w:bCs/>
          <w:iCs/>
          <w:kern w:val="22"/>
          <w:sz w:val="24"/>
          <w:szCs w:val="24"/>
          <w:lang w:val="en-US"/>
        </w:rPr>
        <w:t>S</w:t>
      </w:r>
      <w:r w:rsidR="00E600C8">
        <w:rPr>
          <w:rFonts w:ascii="Times New Roman" w:hAnsi="Times New Roman" w:cs="Times New Roman"/>
          <w:bCs/>
          <w:iCs/>
          <w:kern w:val="22"/>
          <w:sz w:val="24"/>
          <w:szCs w:val="24"/>
          <w:lang w:val="en-US"/>
        </w:rPr>
        <w:t>3</w:t>
      </w:r>
      <w:r w:rsidR="00947442" w:rsidRPr="00947442">
        <w:rPr>
          <w:rFonts w:ascii="Times New Roman" w:hAnsi="Times New Roman" w:cs="Times New Roman"/>
          <w:bCs/>
          <w:iCs/>
          <w:kern w:val="22"/>
          <w:sz w:val="24"/>
          <w:szCs w:val="24"/>
          <w:lang w:val="en-US"/>
        </w:rPr>
        <w:t>.</w:t>
      </w:r>
      <w:proofErr w:type="gramEnd"/>
      <w:r w:rsidR="00947442" w:rsidRPr="00947442">
        <w:rPr>
          <w:rFonts w:ascii="Times New Roman" w:hAnsi="Times New Roman" w:cs="Times New Roman"/>
          <w:bCs/>
          <w:iCs/>
          <w:kern w:val="22"/>
          <w:sz w:val="24"/>
          <w:szCs w:val="24"/>
          <w:lang w:val="en-US"/>
        </w:rPr>
        <w:t xml:space="preserve"> </w:t>
      </w:r>
    </w:p>
    <w:p w:rsidR="00947442" w:rsidRPr="00947442" w:rsidRDefault="00947442" w:rsidP="00947442">
      <w:pPr>
        <w:spacing w:after="0" w:line="480" w:lineRule="auto"/>
        <w:ind w:firstLine="720"/>
        <w:jc w:val="both"/>
        <w:rPr>
          <w:rFonts w:ascii="Times New Roman" w:hAnsi="Times New Roman" w:cs="Times New Roman"/>
          <w:bCs/>
          <w:iCs/>
          <w:kern w:val="22"/>
          <w:sz w:val="24"/>
          <w:szCs w:val="24"/>
          <w:lang w:val="en-US"/>
        </w:rPr>
      </w:pPr>
    </w:p>
    <w:p w:rsidR="00947442" w:rsidRPr="00947442" w:rsidRDefault="00947442" w:rsidP="00947442">
      <w:pPr>
        <w:spacing w:after="0" w:line="480" w:lineRule="auto"/>
        <w:jc w:val="both"/>
        <w:rPr>
          <w:rFonts w:ascii="Times New Roman" w:hAnsi="Times New Roman" w:cs="Times New Roman"/>
          <w:b/>
          <w:bCs/>
          <w:iCs/>
          <w:kern w:val="22"/>
          <w:sz w:val="24"/>
          <w:szCs w:val="24"/>
          <w:lang w:val="en-US"/>
        </w:rPr>
      </w:pPr>
      <w:r w:rsidRPr="00947442">
        <w:rPr>
          <w:rFonts w:ascii="Times New Roman" w:hAnsi="Times New Roman" w:cs="Times New Roman"/>
          <w:b/>
          <w:bCs/>
          <w:iCs/>
          <w:kern w:val="22"/>
          <w:sz w:val="24"/>
          <w:szCs w:val="24"/>
          <w:lang w:val="en-US"/>
        </w:rPr>
        <w:lastRenderedPageBreak/>
        <w:t>Present Addresses</w:t>
      </w:r>
    </w:p>
    <w:p w:rsidR="00947442" w:rsidRDefault="00632AD9" w:rsidP="002958B9">
      <w:pPr>
        <w:spacing w:after="0" w:line="480" w:lineRule="auto"/>
        <w:jc w:val="both"/>
        <w:rPr>
          <w:rFonts w:ascii="Times New Roman" w:hAnsi="Times New Roman" w:cs="Times New Roman"/>
          <w:bCs/>
          <w:iCs/>
          <w:kern w:val="22"/>
          <w:sz w:val="24"/>
          <w:szCs w:val="24"/>
          <w:lang w:val="en-US"/>
        </w:rPr>
      </w:pPr>
      <w:r w:rsidRPr="00632AD9">
        <w:rPr>
          <w:rFonts w:ascii="Times New Roman" w:hAnsi="Times New Roman" w:cs="Times New Roman"/>
          <w:bCs/>
          <w:iCs/>
          <w:kern w:val="22"/>
          <w:sz w:val="24"/>
          <w:szCs w:val="24"/>
          <w:vertAlign w:val="superscript"/>
          <w:lang w:val="en-US"/>
        </w:rPr>
        <w:t>a</w:t>
      </w:r>
      <w:r w:rsidR="00947442" w:rsidRPr="00632AD9">
        <w:rPr>
          <w:rFonts w:ascii="Times New Roman" w:hAnsi="Times New Roman" w:cs="Times New Roman"/>
          <w:bCs/>
          <w:iCs/>
          <w:kern w:val="22"/>
          <w:sz w:val="24"/>
          <w:szCs w:val="24"/>
          <w:vertAlign w:val="superscript"/>
          <w:lang w:val="en-US"/>
        </w:rPr>
        <w:t xml:space="preserve"> </w:t>
      </w:r>
      <w:r>
        <w:rPr>
          <w:rFonts w:ascii="Times New Roman" w:hAnsi="Times New Roman" w:cs="Times New Roman"/>
          <w:bCs/>
          <w:iCs/>
          <w:kern w:val="22"/>
          <w:sz w:val="24"/>
          <w:szCs w:val="24"/>
          <w:lang w:val="en-US"/>
        </w:rPr>
        <w:t xml:space="preserve">Gary </w:t>
      </w:r>
      <w:r w:rsidR="00947442" w:rsidRPr="00947442">
        <w:rPr>
          <w:rFonts w:ascii="Times New Roman" w:hAnsi="Times New Roman" w:cs="Times New Roman"/>
          <w:bCs/>
          <w:iCs/>
          <w:kern w:val="22"/>
          <w:sz w:val="24"/>
          <w:szCs w:val="24"/>
          <w:lang w:val="en-US"/>
        </w:rPr>
        <w:t xml:space="preserve">S. Harlow is now at Division of Synchrotron Radiation Research, Lund University, Box 118, 221 00 Lund, Sweden </w:t>
      </w:r>
    </w:p>
    <w:p w:rsidR="00632AD9" w:rsidRDefault="00632AD9" w:rsidP="002958B9">
      <w:pPr>
        <w:spacing w:after="0" w:line="480" w:lineRule="auto"/>
        <w:jc w:val="both"/>
        <w:rPr>
          <w:rFonts w:ascii="Times New Roman" w:hAnsi="Times New Roman" w:cs="Times New Roman"/>
          <w:bCs/>
          <w:iCs/>
          <w:kern w:val="22"/>
          <w:sz w:val="24"/>
          <w:szCs w:val="24"/>
          <w:lang w:val="en-US"/>
        </w:rPr>
      </w:pPr>
      <w:proofErr w:type="spellStart"/>
      <w:proofErr w:type="gramStart"/>
      <w:r w:rsidRPr="00632AD9">
        <w:rPr>
          <w:rFonts w:ascii="Times New Roman" w:hAnsi="Times New Roman" w:cs="Times New Roman"/>
          <w:bCs/>
          <w:iCs/>
          <w:kern w:val="22"/>
          <w:sz w:val="24"/>
          <w:szCs w:val="24"/>
          <w:vertAlign w:val="superscript"/>
          <w:lang w:val="en-US"/>
        </w:rPr>
        <w:t>b</w:t>
      </w:r>
      <w:r w:rsidRPr="00947442">
        <w:rPr>
          <w:rFonts w:ascii="Times New Roman" w:hAnsi="Times New Roman" w:cs="Times New Roman"/>
          <w:sz w:val="24"/>
          <w:szCs w:val="24"/>
          <w:lang w:val="en-US"/>
        </w:rPr>
        <w:t>Iain</w:t>
      </w:r>
      <w:proofErr w:type="spellEnd"/>
      <w:proofErr w:type="gramEnd"/>
      <w:r w:rsidRPr="00947442">
        <w:rPr>
          <w:rFonts w:ascii="Times New Roman" w:hAnsi="Times New Roman" w:cs="Times New Roman"/>
          <w:sz w:val="24"/>
          <w:szCs w:val="24"/>
          <w:lang w:val="en-US"/>
        </w:rPr>
        <w:t xml:space="preserve"> M. Aldous</w:t>
      </w:r>
      <w:r>
        <w:rPr>
          <w:rFonts w:ascii="Times New Roman" w:hAnsi="Times New Roman" w:cs="Times New Roman"/>
          <w:sz w:val="24"/>
          <w:szCs w:val="24"/>
          <w:lang w:val="en-US"/>
        </w:rPr>
        <w:t xml:space="preserve"> is now at </w:t>
      </w:r>
      <w:r w:rsidR="001D63C5">
        <w:rPr>
          <w:rFonts w:ascii="Times New Roman" w:hAnsi="Times New Roman" w:cs="Times New Roman"/>
          <w:sz w:val="24"/>
          <w:szCs w:val="24"/>
          <w:lang w:val="en-US"/>
        </w:rPr>
        <w:t>Centre for Materials Research, College of Science and Engineering, Physics Building, University of Leicester, Leicester, LE1 7RH, UK.</w:t>
      </w:r>
    </w:p>
    <w:p w:rsidR="001D63C5" w:rsidRDefault="001D63C5">
      <w:pPr>
        <w:rPr>
          <w:rFonts w:ascii="Times New Roman" w:hAnsi="Times New Roman" w:cs="Times New Roman"/>
          <w:b/>
          <w:sz w:val="24"/>
          <w:szCs w:val="24"/>
        </w:rPr>
      </w:pPr>
      <w:r>
        <w:rPr>
          <w:rFonts w:ascii="Times New Roman" w:hAnsi="Times New Roman" w:cs="Times New Roman"/>
          <w:b/>
          <w:sz w:val="24"/>
          <w:szCs w:val="24"/>
        </w:rPr>
        <w:br w:type="page"/>
      </w:r>
    </w:p>
    <w:p w:rsidR="00AB65A5" w:rsidRPr="0088681B" w:rsidRDefault="00AB65A5" w:rsidP="00A851CC">
      <w:pPr>
        <w:spacing w:after="0" w:line="480" w:lineRule="auto"/>
        <w:jc w:val="both"/>
        <w:rPr>
          <w:rFonts w:ascii="Times New Roman" w:hAnsi="Times New Roman" w:cs="Times New Roman"/>
          <w:bCs/>
          <w:iCs/>
          <w:kern w:val="22"/>
          <w:sz w:val="24"/>
          <w:szCs w:val="24"/>
          <w:lang w:val="en-US"/>
        </w:rPr>
      </w:pPr>
      <w:r w:rsidRPr="0088681B">
        <w:rPr>
          <w:rFonts w:ascii="Times New Roman" w:hAnsi="Times New Roman" w:cs="Times New Roman"/>
          <w:b/>
          <w:sz w:val="24"/>
          <w:szCs w:val="24"/>
        </w:rPr>
        <w:lastRenderedPageBreak/>
        <w:t>R</w:t>
      </w:r>
      <w:r w:rsidR="005259BD">
        <w:rPr>
          <w:rFonts w:ascii="Times New Roman" w:hAnsi="Times New Roman" w:cs="Times New Roman"/>
          <w:b/>
          <w:sz w:val="24"/>
          <w:szCs w:val="24"/>
        </w:rPr>
        <w:t>eferences</w:t>
      </w:r>
    </w:p>
    <w:p w:rsidR="00FB091D" w:rsidRPr="00E40826" w:rsidRDefault="00B45FEB" w:rsidP="00E40826">
      <w:pPr>
        <w:pStyle w:val="EndNoteBibliography"/>
        <w:spacing w:after="0" w:line="480" w:lineRule="auto"/>
        <w:ind w:left="720" w:hanging="720"/>
        <w:rPr>
          <w:rFonts w:ascii="Times New Roman" w:hAnsi="Times New Roman" w:cs="Times New Roman"/>
        </w:rPr>
      </w:pPr>
      <w:r w:rsidRPr="00E40826">
        <w:rPr>
          <w:rFonts w:ascii="Times New Roman" w:hAnsi="Times New Roman" w:cs="Times New Roman"/>
          <w:sz w:val="24"/>
          <w:szCs w:val="24"/>
        </w:rPr>
        <w:fldChar w:fldCharType="begin"/>
      </w:r>
      <w:r w:rsidR="00AB65A5" w:rsidRPr="00E40826">
        <w:rPr>
          <w:rFonts w:ascii="Times New Roman" w:hAnsi="Times New Roman" w:cs="Times New Roman"/>
          <w:sz w:val="24"/>
          <w:szCs w:val="24"/>
        </w:rPr>
        <w:instrText xml:space="preserve"> ADDIN EN.REFLIST </w:instrText>
      </w:r>
      <w:r w:rsidRPr="00E40826">
        <w:rPr>
          <w:rFonts w:ascii="Times New Roman" w:hAnsi="Times New Roman" w:cs="Times New Roman"/>
          <w:sz w:val="24"/>
          <w:szCs w:val="24"/>
        </w:rPr>
        <w:fldChar w:fldCharType="separate"/>
      </w:r>
      <w:r w:rsidR="00FB091D" w:rsidRPr="00E40826">
        <w:rPr>
          <w:rFonts w:ascii="Times New Roman" w:hAnsi="Times New Roman" w:cs="Times New Roman"/>
        </w:rPr>
        <w:t>1.</w:t>
      </w:r>
      <w:r w:rsidR="00FB091D" w:rsidRPr="00E40826">
        <w:rPr>
          <w:rFonts w:ascii="Times New Roman" w:hAnsi="Times New Roman" w:cs="Times New Roman"/>
        </w:rPr>
        <w:tab/>
        <w:t xml:space="preserve">N. M. Marković, T. J. Schmidt, V. Stamenković and P. N. Ross, </w:t>
      </w:r>
      <w:r w:rsidR="00FB091D" w:rsidRPr="00E40826">
        <w:rPr>
          <w:rFonts w:ascii="Times New Roman" w:hAnsi="Times New Roman" w:cs="Times New Roman"/>
          <w:i/>
        </w:rPr>
        <w:t>Fuel Cells</w:t>
      </w:r>
      <w:r w:rsidR="00FB091D" w:rsidRPr="00E40826">
        <w:rPr>
          <w:rFonts w:ascii="Times New Roman" w:hAnsi="Times New Roman" w:cs="Times New Roman"/>
        </w:rPr>
        <w:t xml:space="preserve">, 2001, </w:t>
      </w:r>
      <w:r w:rsidR="00FB091D" w:rsidRPr="00E40826">
        <w:rPr>
          <w:rFonts w:ascii="Times New Roman" w:hAnsi="Times New Roman" w:cs="Times New Roman"/>
          <w:b/>
        </w:rPr>
        <w:t>1</w:t>
      </w:r>
      <w:r w:rsidR="00FB091D" w:rsidRPr="00E40826">
        <w:rPr>
          <w:rFonts w:ascii="Times New Roman" w:hAnsi="Times New Roman" w:cs="Times New Roman"/>
        </w:rPr>
        <w:t>, 105-116.</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2.</w:t>
      </w:r>
      <w:r w:rsidRPr="00E40826">
        <w:rPr>
          <w:rFonts w:ascii="Times New Roman" w:hAnsi="Times New Roman" w:cs="Times New Roman"/>
        </w:rPr>
        <w:tab/>
        <w:t xml:space="preserve">K. Apel and H. Hirt, </w:t>
      </w:r>
      <w:r w:rsidRPr="00E40826">
        <w:rPr>
          <w:rFonts w:ascii="Times New Roman" w:hAnsi="Times New Roman" w:cs="Times New Roman"/>
          <w:i/>
        </w:rPr>
        <w:t>Annual Review of Plant Biology</w:t>
      </w:r>
      <w:r w:rsidRPr="00E40826">
        <w:rPr>
          <w:rFonts w:ascii="Times New Roman" w:hAnsi="Times New Roman" w:cs="Times New Roman"/>
        </w:rPr>
        <w:t xml:space="preserve">, 2004, </w:t>
      </w:r>
      <w:r w:rsidRPr="00E40826">
        <w:rPr>
          <w:rFonts w:ascii="Times New Roman" w:hAnsi="Times New Roman" w:cs="Times New Roman"/>
          <w:b/>
        </w:rPr>
        <w:t>55</w:t>
      </w:r>
      <w:r w:rsidRPr="00E40826">
        <w:rPr>
          <w:rFonts w:ascii="Times New Roman" w:hAnsi="Times New Roman" w:cs="Times New Roman"/>
        </w:rPr>
        <w:t>, 373-399.</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3.</w:t>
      </w:r>
      <w:r w:rsidRPr="00E40826">
        <w:rPr>
          <w:rFonts w:ascii="Times New Roman" w:hAnsi="Times New Roman" w:cs="Times New Roman"/>
        </w:rPr>
        <w:tab/>
        <w:t xml:space="preserve">D. T. Sawyer, </w:t>
      </w:r>
      <w:r w:rsidRPr="00E40826">
        <w:rPr>
          <w:rFonts w:ascii="Times New Roman" w:hAnsi="Times New Roman" w:cs="Times New Roman"/>
          <w:i/>
        </w:rPr>
        <w:t>Oxygen Chemistry</w:t>
      </w:r>
      <w:r w:rsidRPr="00E40826">
        <w:rPr>
          <w:rFonts w:ascii="Times New Roman" w:hAnsi="Times New Roman" w:cs="Times New Roman"/>
        </w:rPr>
        <w:t>, Oxford University Press, 1991.</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4.</w:t>
      </w:r>
      <w:r w:rsidRPr="00E40826">
        <w:rPr>
          <w:rFonts w:ascii="Times New Roman" w:hAnsi="Times New Roman" w:cs="Times New Roman"/>
        </w:rPr>
        <w:tab/>
        <w:t xml:space="preserve">P. G. Bruce, S. A. Freunberger, L. J. Hardwick and J.-M. Tarascon, </w:t>
      </w:r>
      <w:r w:rsidRPr="00E40826">
        <w:rPr>
          <w:rFonts w:ascii="Times New Roman" w:hAnsi="Times New Roman" w:cs="Times New Roman"/>
          <w:i/>
        </w:rPr>
        <w:t>Nat Mater</w:t>
      </w:r>
      <w:r w:rsidRPr="00E40826">
        <w:rPr>
          <w:rFonts w:ascii="Times New Roman" w:hAnsi="Times New Roman" w:cs="Times New Roman"/>
        </w:rPr>
        <w:t xml:space="preserve">, 2012, </w:t>
      </w:r>
      <w:r w:rsidRPr="00E40826">
        <w:rPr>
          <w:rFonts w:ascii="Times New Roman" w:hAnsi="Times New Roman" w:cs="Times New Roman"/>
          <w:b/>
        </w:rPr>
        <w:t>11</w:t>
      </w:r>
      <w:r w:rsidRPr="00E40826">
        <w:rPr>
          <w:rFonts w:ascii="Times New Roman" w:hAnsi="Times New Roman" w:cs="Times New Roman"/>
        </w:rPr>
        <w:t>, 19-29.</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5.</w:t>
      </w:r>
      <w:r w:rsidRPr="00E40826">
        <w:rPr>
          <w:rFonts w:ascii="Times New Roman" w:hAnsi="Times New Roman" w:cs="Times New Roman"/>
        </w:rPr>
        <w:tab/>
        <w:t xml:space="preserve">D. Sharon, D. Hirshberg, M. Afri, A. Garsuch, A. A. Frimer and D. Aurbach, </w:t>
      </w:r>
      <w:r w:rsidRPr="00E40826">
        <w:rPr>
          <w:rFonts w:ascii="Times New Roman" w:hAnsi="Times New Roman" w:cs="Times New Roman"/>
          <w:i/>
        </w:rPr>
        <w:t>Isr. J. Chem.</w:t>
      </w:r>
      <w:r w:rsidRPr="00E40826">
        <w:rPr>
          <w:rFonts w:ascii="Times New Roman" w:hAnsi="Times New Roman" w:cs="Times New Roman"/>
        </w:rPr>
        <w:t xml:space="preserve">, 2015, </w:t>
      </w:r>
      <w:r w:rsidRPr="00E40826">
        <w:rPr>
          <w:rFonts w:ascii="Times New Roman" w:hAnsi="Times New Roman" w:cs="Times New Roman"/>
          <w:b/>
        </w:rPr>
        <w:t>55</w:t>
      </w:r>
      <w:r w:rsidRPr="00E40826">
        <w:rPr>
          <w:rFonts w:ascii="Times New Roman" w:hAnsi="Times New Roman" w:cs="Times New Roman"/>
        </w:rPr>
        <w:t>, 508-520.</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6.</w:t>
      </w:r>
      <w:r w:rsidRPr="00E40826">
        <w:rPr>
          <w:rFonts w:ascii="Times New Roman" w:hAnsi="Times New Roman" w:cs="Times New Roman"/>
        </w:rPr>
        <w:tab/>
        <w:t xml:space="preserve">A. C. Luntz and B. D. McCloskey, </w:t>
      </w:r>
      <w:r w:rsidRPr="00E40826">
        <w:rPr>
          <w:rFonts w:ascii="Times New Roman" w:hAnsi="Times New Roman" w:cs="Times New Roman"/>
          <w:i/>
        </w:rPr>
        <w:t>Chem. Rev.</w:t>
      </w:r>
      <w:r w:rsidRPr="00E40826">
        <w:rPr>
          <w:rFonts w:ascii="Times New Roman" w:hAnsi="Times New Roman" w:cs="Times New Roman"/>
        </w:rPr>
        <w:t xml:space="preserve">, 2014, </w:t>
      </w:r>
      <w:r w:rsidRPr="00E40826">
        <w:rPr>
          <w:rFonts w:ascii="Times New Roman" w:hAnsi="Times New Roman" w:cs="Times New Roman"/>
          <w:b/>
        </w:rPr>
        <w:t>114</w:t>
      </w:r>
      <w:r w:rsidRPr="00E40826">
        <w:rPr>
          <w:rFonts w:ascii="Times New Roman" w:hAnsi="Times New Roman" w:cs="Times New Roman"/>
        </w:rPr>
        <w:t>, 11721-11750.</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7.</w:t>
      </w:r>
      <w:r w:rsidRPr="00E40826">
        <w:rPr>
          <w:rFonts w:ascii="Times New Roman" w:hAnsi="Times New Roman" w:cs="Times New Roman"/>
        </w:rPr>
        <w:tab/>
        <w:t xml:space="preserve">L. Johnson, C. Li, Z. Liu, Y. Chen, S. A. Freunberger, P. C. Ashok, B. B. Praveen, K. Dholakia, J.-M. Tarascon and P. G. Bruce, </w:t>
      </w:r>
      <w:r w:rsidRPr="00E40826">
        <w:rPr>
          <w:rFonts w:ascii="Times New Roman" w:hAnsi="Times New Roman" w:cs="Times New Roman"/>
          <w:i/>
        </w:rPr>
        <w:t>Nat Chem</w:t>
      </w:r>
      <w:r w:rsidRPr="00E40826">
        <w:rPr>
          <w:rFonts w:ascii="Times New Roman" w:hAnsi="Times New Roman" w:cs="Times New Roman"/>
        </w:rPr>
        <w:t xml:space="preserve">, 2014, </w:t>
      </w:r>
      <w:r w:rsidRPr="00E40826">
        <w:rPr>
          <w:rFonts w:ascii="Times New Roman" w:hAnsi="Times New Roman" w:cs="Times New Roman"/>
          <w:b/>
        </w:rPr>
        <w:t>6</w:t>
      </w:r>
      <w:r w:rsidRPr="00E40826">
        <w:rPr>
          <w:rFonts w:ascii="Times New Roman" w:hAnsi="Times New Roman" w:cs="Times New Roman"/>
        </w:rPr>
        <w:t>, 1091-1099.</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8.</w:t>
      </w:r>
      <w:r w:rsidRPr="00E40826">
        <w:rPr>
          <w:rFonts w:ascii="Times New Roman" w:hAnsi="Times New Roman" w:cs="Times New Roman"/>
        </w:rPr>
        <w:tab/>
        <w:t xml:space="preserve">T. Liu, M. Leskes, W. Yu, A. J. Moore, L. Zhou, P. M. Bayley, G. Kim and C. P. Grey, </w:t>
      </w:r>
      <w:r w:rsidRPr="00E40826">
        <w:rPr>
          <w:rFonts w:ascii="Times New Roman" w:hAnsi="Times New Roman" w:cs="Times New Roman"/>
          <w:i/>
        </w:rPr>
        <w:t>Science</w:t>
      </w:r>
      <w:r w:rsidRPr="00E40826">
        <w:rPr>
          <w:rFonts w:ascii="Times New Roman" w:hAnsi="Times New Roman" w:cs="Times New Roman"/>
        </w:rPr>
        <w:t xml:space="preserve">, 2015, </w:t>
      </w:r>
      <w:r w:rsidRPr="00E40826">
        <w:rPr>
          <w:rFonts w:ascii="Times New Roman" w:hAnsi="Times New Roman" w:cs="Times New Roman"/>
          <w:b/>
        </w:rPr>
        <w:t>350</w:t>
      </w:r>
      <w:r w:rsidRPr="00E40826">
        <w:rPr>
          <w:rFonts w:ascii="Times New Roman" w:hAnsi="Times New Roman" w:cs="Times New Roman"/>
        </w:rPr>
        <w:t>, 530-533.</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9.</w:t>
      </w:r>
      <w:r w:rsidRPr="00E40826">
        <w:rPr>
          <w:rFonts w:ascii="Times New Roman" w:hAnsi="Times New Roman" w:cs="Times New Roman"/>
        </w:rPr>
        <w:tab/>
        <w:t xml:space="preserve">N. B. Aetukuri, B. D. McCloskey, J. M. García, L. E. Krupp, V. Viswanathan and A. C. Luntz, </w:t>
      </w:r>
      <w:r w:rsidRPr="00E40826">
        <w:rPr>
          <w:rFonts w:ascii="Times New Roman" w:hAnsi="Times New Roman" w:cs="Times New Roman"/>
          <w:i/>
        </w:rPr>
        <w:t>Nat Chem</w:t>
      </w:r>
      <w:r w:rsidRPr="00E40826">
        <w:rPr>
          <w:rFonts w:ascii="Times New Roman" w:hAnsi="Times New Roman" w:cs="Times New Roman"/>
        </w:rPr>
        <w:t xml:space="preserve">, 2015, </w:t>
      </w:r>
      <w:r w:rsidRPr="00E40826">
        <w:rPr>
          <w:rFonts w:ascii="Times New Roman" w:hAnsi="Times New Roman" w:cs="Times New Roman"/>
          <w:b/>
        </w:rPr>
        <w:t>7</w:t>
      </w:r>
      <w:r w:rsidRPr="00E40826">
        <w:rPr>
          <w:rFonts w:ascii="Times New Roman" w:hAnsi="Times New Roman" w:cs="Times New Roman"/>
        </w:rPr>
        <w:t>, 50-56.</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10.</w:t>
      </w:r>
      <w:r w:rsidRPr="00E40826">
        <w:rPr>
          <w:rFonts w:ascii="Times New Roman" w:hAnsi="Times New Roman" w:cs="Times New Roman"/>
        </w:rPr>
        <w:tab/>
        <w:t xml:space="preserve">C. O. Laoire, S. Mukerjee, K. M. Abraham, E. J. Plichta and M. A. Hendrickson, </w:t>
      </w:r>
      <w:r w:rsidRPr="00E40826">
        <w:rPr>
          <w:rFonts w:ascii="Times New Roman" w:hAnsi="Times New Roman" w:cs="Times New Roman"/>
          <w:i/>
        </w:rPr>
        <w:t>J. Phys. Chem. C</w:t>
      </w:r>
      <w:r w:rsidRPr="00E40826">
        <w:rPr>
          <w:rFonts w:ascii="Times New Roman" w:hAnsi="Times New Roman" w:cs="Times New Roman"/>
        </w:rPr>
        <w:t xml:space="preserve">, 2009, </w:t>
      </w:r>
      <w:r w:rsidRPr="00E40826">
        <w:rPr>
          <w:rFonts w:ascii="Times New Roman" w:hAnsi="Times New Roman" w:cs="Times New Roman"/>
          <w:b/>
        </w:rPr>
        <w:t>113</w:t>
      </w:r>
      <w:r w:rsidRPr="00E40826">
        <w:rPr>
          <w:rFonts w:ascii="Times New Roman" w:hAnsi="Times New Roman" w:cs="Times New Roman"/>
        </w:rPr>
        <w:t>, 20127-20134.</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11.</w:t>
      </w:r>
      <w:r w:rsidRPr="00E40826">
        <w:rPr>
          <w:rFonts w:ascii="Times New Roman" w:hAnsi="Times New Roman" w:cs="Times New Roman"/>
        </w:rPr>
        <w:tab/>
        <w:t xml:space="preserve">M. Safari, B. D. Adams and L. F. Nazar, </w:t>
      </w:r>
      <w:r w:rsidRPr="00E40826">
        <w:rPr>
          <w:rFonts w:ascii="Times New Roman" w:hAnsi="Times New Roman" w:cs="Times New Roman"/>
          <w:i/>
        </w:rPr>
        <w:t>J. Phys. Chem. Lett.</w:t>
      </w:r>
      <w:r w:rsidRPr="00E40826">
        <w:rPr>
          <w:rFonts w:ascii="Times New Roman" w:hAnsi="Times New Roman" w:cs="Times New Roman"/>
        </w:rPr>
        <w:t xml:space="preserve">, 2014, </w:t>
      </w:r>
      <w:r w:rsidRPr="00E40826">
        <w:rPr>
          <w:rFonts w:ascii="Times New Roman" w:hAnsi="Times New Roman" w:cs="Times New Roman"/>
          <w:b/>
        </w:rPr>
        <w:t>5</w:t>
      </w:r>
      <w:r w:rsidRPr="00E40826">
        <w:rPr>
          <w:rFonts w:ascii="Times New Roman" w:hAnsi="Times New Roman" w:cs="Times New Roman"/>
        </w:rPr>
        <w:t>, 3486-3491.</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12.</w:t>
      </w:r>
      <w:r w:rsidRPr="00E40826">
        <w:rPr>
          <w:rFonts w:ascii="Times New Roman" w:hAnsi="Times New Roman" w:cs="Times New Roman"/>
        </w:rPr>
        <w:tab/>
        <w:t xml:space="preserve">Z. Peng, S. A. Freunberger, L. J. Hardwick, Y. Chen, V. Giordani, F. Bardé, P. Novák, D. Graham, J.-M. Tarascon and P. G. Bruce, </w:t>
      </w:r>
      <w:r w:rsidRPr="00E40826">
        <w:rPr>
          <w:rFonts w:ascii="Times New Roman" w:hAnsi="Times New Roman" w:cs="Times New Roman"/>
          <w:i/>
        </w:rPr>
        <w:t>Angew. Chem. Int. Ed.</w:t>
      </w:r>
      <w:r w:rsidRPr="00E40826">
        <w:rPr>
          <w:rFonts w:ascii="Times New Roman" w:hAnsi="Times New Roman" w:cs="Times New Roman"/>
        </w:rPr>
        <w:t xml:space="preserve">, 2011, </w:t>
      </w:r>
      <w:r w:rsidRPr="00E40826">
        <w:rPr>
          <w:rFonts w:ascii="Times New Roman" w:hAnsi="Times New Roman" w:cs="Times New Roman"/>
          <w:b/>
        </w:rPr>
        <w:t>50</w:t>
      </w:r>
      <w:r w:rsidRPr="00E40826">
        <w:rPr>
          <w:rFonts w:ascii="Times New Roman" w:hAnsi="Times New Roman" w:cs="Times New Roman"/>
        </w:rPr>
        <w:t>, 6351-6355.</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13.</w:t>
      </w:r>
      <w:r w:rsidRPr="00E40826">
        <w:rPr>
          <w:rFonts w:ascii="Times New Roman" w:hAnsi="Times New Roman" w:cs="Times New Roman"/>
        </w:rPr>
        <w:tab/>
        <w:t xml:space="preserve">F. Endres, </w:t>
      </w:r>
      <w:r w:rsidRPr="00E40826">
        <w:rPr>
          <w:rFonts w:ascii="Times New Roman" w:hAnsi="Times New Roman" w:cs="Times New Roman"/>
          <w:i/>
        </w:rPr>
        <w:t>ChemPhysChem</w:t>
      </w:r>
      <w:r w:rsidRPr="00E40826">
        <w:rPr>
          <w:rFonts w:ascii="Times New Roman" w:hAnsi="Times New Roman" w:cs="Times New Roman"/>
        </w:rPr>
        <w:t xml:space="preserve">, 2002, </w:t>
      </w:r>
      <w:r w:rsidRPr="00E40826">
        <w:rPr>
          <w:rFonts w:ascii="Times New Roman" w:hAnsi="Times New Roman" w:cs="Times New Roman"/>
          <w:b/>
        </w:rPr>
        <w:t>3</w:t>
      </w:r>
      <w:r w:rsidRPr="00E40826">
        <w:rPr>
          <w:rFonts w:ascii="Times New Roman" w:hAnsi="Times New Roman" w:cs="Times New Roman"/>
        </w:rPr>
        <w:t>, 144-154.</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14.</w:t>
      </w:r>
      <w:r w:rsidRPr="00E40826">
        <w:rPr>
          <w:rFonts w:ascii="Times New Roman" w:hAnsi="Times New Roman" w:cs="Times New Roman"/>
        </w:rPr>
        <w:tab/>
        <w:t xml:space="preserve">G. H. D Gal, </w:t>
      </w:r>
      <w:r w:rsidRPr="00E40826">
        <w:rPr>
          <w:rFonts w:ascii="Times New Roman" w:hAnsi="Times New Roman" w:cs="Times New Roman"/>
          <w:i/>
        </w:rPr>
        <w:t>Thin Solid Films</w:t>
      </w:r>
      <w:r w:rsidRPr="00E40826">
        <w:rPr>
          <w:rFonts w:ascii="Times New Roman" w:hAnsi="Times New Roman" w:cs="Times New Roman"/>
        </w:rPr>
        <w:t xml:space="preserve">, 2000, </w:t>
      </w:r>
      <w:r w:rsidRPr="00E40826">
        <w:rPr>
          <w:rFonts w:ascii="Times New Roman" w:hAnsi="Times New Roman" w:cs="Times New Roman"/>
          <w:b/>
        </w:rPr>
        <w:t>361</w:t>
      </w:r>
      <w:r w:rsidRPr="00E40826">
        <w:rPr>
          <w:rFonts w:ascii="Times New Roman" w:hAnsi="Times New Roman" w:cs="Times New Roman"/>
        </w:rPr>
        <w:t>, 79-83.</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15.</w:t>
      </w:r>
      <w:r w:rsidRPr="00E40826">
        <w:rPr>
          <w:rFonts w:ascii="Times New Roman" w:hAnsi="Times New Roman" w:cs="Times New Roman"/>
        </w:rPr>
        <w:tab/>
        <w:t xml:space="preserve">V. S. Bryantsev, J. Uddin, V. Giordani, W. Walker, D. Addison and G. V. Chase, </w:t>
      </w:r>
      <w:r w:rsidRPr="00E40826">
        <w:rPr>
          <w:rFonts w:ascii="Times New Roman" w:hAnsi="Times New Roman" w:cs="Times New Roman"/>
          <w:i/>
        </w:rPr>
        <w:t>J. Electrochem. Soc.</w:t>
      </w:r>
      <w:r w:rsidRPr="00E40826">
        <w:rPr>
          <w:rFonts w:ascii="Times New Roman" w:hAnsi="Times New Roman" w:cs="Times New Roman"/>
        </w:rPr>
        <w:t xml:space="preserve">, 2013, </w:t>
      </w:r>
      <w:r w:rsidRPr="00E40826">
        <w:rPr>
          <w:rFonts w:ascii="Times New Roman" w:hAnsi="Times New Roman" w:cs="Times New Roman"/>
          <w:b/>
        </w:rPr>
        <w:t>160</w:t>
      </w:r>
      <w:r w:rsidRPr="00E40826">
        <w:rPr>
          <w:rFonts w:ascii="Times New Roman" w:hAnsi="Times New Roman" w:cs="Times New Roman"/>
        </w:rPr>
        <w:t>, A160-A171.</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16.</w:t>
      </w:r>
      <w:r w:rsidRPr="00E40826">
        <w:rPr>
          <w:rFonts w:ascii="Times New Roman" w:hAnsi="Times New Roman" w:cs="Times New Roman"/>
        </w:rPr>
        <w:tab/>
        <w:t xml:space="preserve">I. M. Aldous and L. J. Hardwick, </w:t>
      </w:r>
      <w:r w:rsidRPr="00E40826">
        <w:rPr>
          <w:rFonts w:ascii="Times New Roman" w:hAnsi="Times New Roman" w:cs="Times New Roman"/>
          <w:i/>
        </w:rPr>
        <w:t>J. Phys. Chem. Lett.</w:t>
      </w:r>
      <w:r w:rsidRPr="00E40826">
        <w:rPr>
          <w:rFonts w:ascii="Times New Roman" w:hAnsi="Times New Roman" w:cs="Times New Roman"/>
        </w:rPr>
        <w:t xml:space="preserve">, 2014, </w:t>
      </w:r>
      <w:r w:rsidRPr="00E40826">
        <w:rPr>
          <w:rFonts w:ascii="Times New Roman" w:hAnsi="Times New Roman" w:cs="Times New Roman"/>
          <w:b/>
        </w:rPr>
        <w:t>5</w:t>
      </w:r>
      <w:r w:rsidRPr="00E40826">
        <w:rPr>
          <w:rFonts w:ascii="Times New Roman" w:hAnsi="Times New Roman" w:cs="Times New Roman"/>
        </w:rPr>
        <w:t>, 3924-3930.</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17.</w:t>
      </w:r>
      <w:r w:rsidRPr="00E40826">
        <w:rPr>
          <w:rFonts w:ascii="Times New Roman" w:hAnsi="Times New Roman" w:cs="Times New Roman"/>
        </w:rPr>
        <w:tab/>
        <w:t xml:space="preserve">P. Cao and Y. Sun, </w:t>
      </w:r>
      <w:r w:rsidRPr="00E40826">
        <w:rPr>
          <w:rFonts w:ascii="Times New Roman" w:hAnsi="Times New Roman" w:cs="Times New Roman"/>
          <w:i/>
        </w:rPr>
        <w:t>J. Phys. Chem. B</w:t>
      </w:r>
      <w:r w:rsidRPr="00E40826">
        <w:rPr>
          <w:rFonts w:ascii="Times New Roman" w:hAnsi="Times New Roman" w:cs="Times New Roman"/>
        </w:rPr>
        <w:t xml:space="preserve">, 2003, </w:t>
      </w:r>
      <w:r w:rsidRPr="00E40826">
        <w:rPr>
          <w:rFonts w:ascii="Times New Roman" w:hAnsi="Times New Roman" w:cs="Times New Roman"/>
          <w:b/>
        </w:rPr>
        <w:t>107</w:t>
      </w:r>
      <w:r w:rsidRPr="00E40826">
        <w:rPr>
          <w:rFonts w:ascii="Times New Roman" w:hAnsi="Times New Roman" w:cs="Times New Roman"/>
        </w:rPr>
        <w:t>, 5818-5824.</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18.</w:t>
      </w:r>
      <w:r w:rsidRPr="00E40826">
        <w:rPr>
          <w:rFonts w:ascii="Times New Roman" w:hAnsi="Times New Roman" w:cs="Times New Roman"/>
        </w:rPr>
        <w:tab/>
        <w:t xml:space="preserve">P. Cao, Y. Sun and R. Gu, </w:t>
      </w:r>
      <w:r w:rsidRPr="00E40826">
        <w:rPr>
          <w:rFonts w:ascii="Times New Roman" w:hAnsi="Times New Roman" w:cs="Times New Roman"/>
          <w:i/>
        </w:rPr>
        <w:t>J. Raman Spectrosc.</w:t>
      </w:r>
      <w:r w:rsidRPr="00E40826">
        <w:rPr>
          <w:rFonts w:ascii="Times New Roman" w:hAnsi="Times New Roman" w:cs="Times New Roman"/>
        </w:rPr>
        <w:t xml:space="preserve">, 2005, </w:t>
      </w:r>
      <w:r w:rsidRPr="00E40826">
        <w:rPr>
          <w:rFonts w:ascii="Times New Roman" w:hAnsi="Times New Roman" w:cs="Times New Roman"/>
          <w:b/>
        </w:rPr>
        <w:t>36</w:t>
      </w:r>
      <w:r w:rsidRPr="00E40826">
        <w:rPr>
          <w:rFonts w:ascii="Times New Roman" w:hAnsi="Times New Roman" w:cs="Times New Roman"/>
        </w:rPr>
        <w:t>, 725-735.</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19.</w:t>
      </w:r>
      <w:r w:rsidRPr="00E40826">
        <w:rPr>
          <w:rFonts w:ascii="Times New Roman" w:hAnsi="Times New Roman" w:cs="Times New Roman"/>
        </w:rPr>
        <w:tab/>
        <w:t xml:space="preserve">S. Morin and B. E. Conway, </w:t>
      </w:r>
      <w:r w:rsidRPr="00E40826">
        <w:rPr>
          <w:rFonts w:ascii="Times New Roman" w:hAnsi="Times New Roman" w:cs="Times New Roman"/>
          <w:i/>
        </w:rPr>
        <w:t>Journal of Electroanalytical Chemistry</w:t>
      </w:r>
      <w:r w:rsidRPr="00E40826">
        <w:rPr>
          <w:rFonts w:ascii="Times New Roman" w:hAnsi="Times New Roman" w:cs="Times New Roman"/>
        </w:rPr>
        <w:t xml:space="preserve">, 1994, </w:t>
      </w:r>
      <w:r w:rsidRPr="00E40826">
        <w:rPr>
          <w:rFonts w:ascii="Times New Roman" w:hAnsi="Times New Roman" w:cs="Times New Roman"/>
          <w:b/>
        </w:rPr>
        <w:t>376</w:t>
      </w:r>
      <w:r w:rsidRPr="00E40826">
        <w:rPr>
          <w:rFonts w:ascii="Times New Roman" w:hAnsi="Times New Roman" w:cs="Times New Roman"/>
        </w:rPr>
        <w:t>, 135-150.</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20.</w:t>
      </w:r>
      <w:r w:rsidRPr="00E40826">
        <w:rPr>
          <w:rFonts w:ascii="Times New Roman" w:hAnsi="Times New Roman" w:cs="Times New Roman"/>
        </w:rPr>
        <w:tab/>
        <w:t xml:space="preserve">N. S. Marinković, M. Hecht, J. S. Loring and W. R. Fawcett, </w:t>
      </w:r>
      <w:r w:rsidRPr="00E40826">
        <w:rPr>
          <w:rFonts w:ascii="Times New Roman" w:hAnsi="Times New Roman" w:cs="Times New Roman"/>
          <w:i/>
        </w:rPr>
        <w:t>Electrochimica Acta</w:t>
      </w:r>
      <w:r w:rsidRPr="00E40826">
        <w:rPr>
          <w:rFonts w:ascii="Times New Roman" w:hAnsi="Times New Roman" w:cs="Times New Roman"/>
        </w:rPr>
        <w:t xml:space="preserve">, 1996, </w:t>
      </w:r>
      <w:r w:rsidRPr="00E40826">
        <w:rPr>
          <w:rFonts w:ascii="Times New Roman" w:hAnsi="Times New Roman" w:cs="Times New Roman"/>
          <w:b/>
        </w:rPr>
        <w:t>41</w:t>
      </w:r>
      <w:r w:rsidRPr="00E40826">
        <w:rPr>
          <w:rFonts w:ascii="Times New Roman" w:hAnsi="Times New Roman" w:cs="Times New Roman"/>
        </w:rPr>
        <w:t>, 641-651.</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21.</w:t>
      </w:r>
      <w:r w:rsidRPr="00E40826">
        <w:rPr>
          <w:rFonts w:ascii="Times New Roman" w:hAnsi="Times New Roman" w:cs="Times New Roman"/>
        </w:rPr>
        <w:tab/>
        <w:t xml:space="preserve">S. Baldelli, G. Mailhot, P. Ross, Y.-R. Shen and G. A. Somorjai, </w:t>
      </w:r>
      <w:r w:rsidRPr="00E40826">
        <w:rPr>
          <w:rFonts w:ascii="Times New Roman" w:hAnsi="Times New Roman" w:cs="Times New Roman"/>
          <w:i/>
        </w:rPr>
        <w:t>J. Phys. Chem. B</w:t>
      </w:r>
      <w:r w:rsidRPr="00E40826">
        <w:rPr>
          <w:rFonts w:ascii="Times New Roman" w:hAnsi="Times New Roman" w:cs="Times New Roman"/>
        </w:rPr>
        <w:t xml:space="preserve">, 2001, </w:t>
      </w:r>
      <w:r w:rsidRPr="00E40826">
        <w:rPr>
          <w:rFonts w:ascii="Times New Roman" w:hAnsi="Times New Roman" w:cs="Times New Roman"/>
          <w:b/>
        </w:rPr>
        <w:t>105</w:t>
      </w:r>
      <w:r w:rsidRPr="00E40826">
        <w:rPr>
          <w:rFonts w:ascii="Times New Roman" w:hAnsi="Times New Roman" w:cs="Times New Roman"/>
        </w:rPr>
        <w:t>, 654-662.</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22.</w:t>
      </w:r>
      <w:r w:rsidRPr="00E40826">
        <w:rPr>
          <w:rFonts w:ascii="Times New Roman" w:hAnsi="Times New Roman" w:cs="Times New Roman"/>
        </w:rPr>
        <w:tab/>
        <w:t xml:space="preserve">M. F. Suárez-Herrera, M. Costa-Figueiredo and J. M. Feliu, </w:t>
      </w:r>
      <w:r w:rsidRPr="00E40826">
        <w:rPr>
          <w:rFonts w:ascii="Times New Roman" w:hAnsi="Times New Roman" w:cs="Times New Roman"/>
          <w:i/>
        </w:rPr>
        <w:t>Langmuir</w:t>
      </w:r>
      <w:r w:rsidRPr="00E40826">
        <w:rPr>
          <w:rFonts w:ascii="Times New Roman" w:hAnsi="Times New Roman" w:cs="Times New Roman"/>
        </w:rPr>
        <w:t xml:space="preserve">, 2012, </w:t>
      </w:r>
      <w:r w:rsidRPr="00E40826">
        <w:rPr>
          <w:rFonts w:ascii="Times New Roman" w:hAnsi="Times New Roman" w:cs="Times New Roman"/>
          <w:b/>
        </w:rPr>
        <w:t>28</w:t>
      </w:r>
      <w:r w:rsidRPr="00E40826">
        <w:rPr>
          <w:rFonts w:ascii="Times New Roman" w:hAnsi="Times New Roman" w:cs="Times New Roman"/>
        </w:rPr>
        <w:t>, 5286-5294.</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23.</w:t>
      </w:r>
      <w:r w:rsidRPr="00E40826">
        <w:rPr>
          <w:rFonts w:ascii="Times New Roman" w:hAnsi="Times New Roman" w:cs="Times New Roman"/>
        </w:rPr>
        <w:tab/>
        <w:t xml:space="preserve">H. Angerstein-Kozlowska, B. Macdougall and B. E. Conway, </w:t>
      </w:r>
      <w:r w:rsidRPr="00E40826">
        <w:rPr>
          <w:rFonts w:ascii="Times New Roman" w:hAnsi="Times New Roman" w:cs="Times New Roman"/>
          <w:i/>
        </w:rPr>
        <w:t>Journal of Electroanalytical Chemistry and Interfacial Electrochemistry</w:t>
      </w:r>
      <w:r w:rsidRPr="00E40826">
        <w:rPr>
          <w:rFonts w:ascii="Times New Roman" w:hAnsi="Times New Roman" w:cs="Times New Roman"/>
        </w:rPr>
        <w:t xml:space="preserve">, 1972, </w:t>
      </w:r>
      <w:r w:rsidRPr="00E40826">
        <w:rPr>
          <w:rFonts w:ascii="Times New Roman" w:hAnsi="Times New Roman" w:cs="Times New Roman"/>
          <w:b/>
        </w:rPr>
        <w:t>39</w:t>
      </w:r>
      <w:r w:rsidRPr="00E40826">
        <w:rPr>
          <w:rFonts w:ascii="Times New Roman" w:hAnsi="Times New Roman" w:cs="Times New Roman"/>
        </w:rPr>
        <w:t>, 287-313.</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24.</w:t>
      </w:r>
      <w:r w:rsidRPr="00E40826">
        <w:rPr>
          <w:rFonts w:ascii="Times New Roman" w:hAnsi="Times New Roman" w:cs="Times New Roman"/>
        </w:rPr>
        <w:tab/>
        <w:t xml:space="preserve">T. Iwasita and X. Xia, </w:t>
      </w:r>
      <w:r w:rsidRPr="00E40826">
        <w:rPr>
          <w:rFonts w:ascii="Times New Roman" w:hAnsi="Times New Roman" w:cs="Times New Roman"/>
          <w:i/>
        </w:rPr>
        <w:t>Journal of Electroanalytical Chemistry</w:t>
      </w:r>
      <w:r w:rsidRPr="00E40826">
        <w:rPr>
          <w:rFonts w:ascii="Times New Roman" w:hAnsi="Times New Roman" w:cs="Times New Roman"/>
        </w:rPr>
        <w:t xml:space="preserve">, 1996, </w:t>
      </w:r>
      <w:r w:rsidRPr="00E40826">
        <w:rPr>
          <w:rFonts w:ascii="Times New Roman" w:hAnsi="Times New Roman" w:cs="Times New Roman"/>
          <w:b/>
        </w:rPr>
        <w:t>411</w:t>
      </w:r>
      <w:r w:rsidRPr="00E40826">
        <w:rPr>
          <w:rFonts w:ascii="Times New Roman" w:hAnsi="Times New Roman" w:cs="Times New Roman"/>
        </w:rPr>
        <w:t>, 95-102.</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lastRenderedPageBreak/>
        <w:t>25.</w:t>
      </w:r>
      <w:r w:rsidRPr="00E40826">
        <w:rPr>
          <w:rFonts w:ascii="Times New Roman" w:hAnsi="Times New Roman" w:cs="Times New Roman"/>
        </w:rPr>
        <w:tab/>
        <w:t xml:space="preserve">M. Osawa, M. Tsushima, H. Mogami, G. Samjeské and A. Yamakata, </w:t>
      </w:r>
      <w:r w:rsidRPr="00E40826">
        <w:rPr>
          <w:rFonts w:ascii="Times New Roman" w:hAnsi="Times New Roman" w:cs="Times New Roman"/>
          <w:i/>
        </w:rPr>
        <w:t>J. Phys. Chem. C</w:t>
      </w:r>
      <w:r w:rsidRPr="00E40826">
        <w:rPr>
          <w:rFonts w:ascii="Times New Roman" w:hAnsi="Times New Roman" w:cs="Times New Roman"/>
        </w:rPr>
        <w:t xml:space="preserve">, 2008, </w:t>
      </w:r>
      <w:r w:rsidRPr="00E40826">
        <w:rPr>
          <w:rFonts w:ascii="Times New Roman" w:hAnsi="Times New Roman" w:cs="Times New Roman"/>
          <w:b/>
        </w:rPr>
        <w:t>112</w:t>
      </w:r>
      <w:r w:rsidRPr="00E40826">
        <w:rPr>
          <w:rFonts w:ascii="Times New Roman" w:hAnsi="Times New Roman" w:cs="Times New Roman"/>
        </w:rPr>
        <w:t>, 4248-4256.</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26.</w:t>
      </w:r>
      <w:r w:rsidRPr="00E40826">
        <w:rPr>
          <w:rFonts w:ascii="Times New Roman" w:hAnsi="Times New Roman" w:cs="Times New Roman"/>
        </w:rPr>
        <w:tab/>
        <w:t xml:space="preserve">T. Roman and A. Groß, </w:t>
      </w:r>
      <w:r w:rsidRPr="00E40826">
        <w:rPr>
          <w:rFonts w:ascii="Times New Roman" w:hAnsi="Times New Roman" w:cs="Times New Roman"/>
          <w:i/>
        </w:rPr>
        <w:t>Catalysis Today</w:t>
      </w:r>
      <w:r w:rsidRPr="00E40826">
        <w:rPr>
          <w:rFonts w:ascii="Times New Roman" w:hAnsi="Times New Roman" w:cs="Times New Roman"/>
        </w:rPr>
        <w:t xml:space="preserve">, 2013, </w:t>
      </w:r>
      <w:r w:rsidRPr="00E40826">
        <w:rPr>
          <w:rFonts w:ascii="Times New Roman" w:hAnsi="Times New Roman" w:cs="Times New Roman"/>
          <w:b/>
        </w:rPr>
        <w:t>202</w:t>
      </w:r>
      <w:r w:rsidRPr="00E40826">
        <w:rPr>
          <w:rFonts w:ascii="Times New Roman" w:hAnsi="Times New Roman" w:cs="Times New Roman"/>
        </w:rPr>
        <w:t>, 183-190.</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27.</w:t>
      </w:r>
      <w:r w:rsidRPr="00E40826">
        <w:rPr>
          <w:rFonts w:ascii="Times New Roman" w:hAnsi="Times New Roman" w:cs="Times New Roman"/>
        </w:rPr>
        <w:tab/>
        <w:t xml:space="preserve">E. Sloutskin, B. M. Ocko, L. Tamam, I. Kuzmenko, T. Gog and M. Deutsch, </w:t>
      </w:r>
      <w:r w:rsidRPr="00E40826">
        <w:rPr>
          <w:rFonts w:ascii="Times New Roman" w:hAnsi="Times New Roman" w:cs="Times New Roman"/>
          <w:i/>
        </w:rPr>
        <w:t>J. Am. Chem. Soc.</w:t>
      </w:r>
      <w:r w:rsidRPr="00E40826">
        <w:rPr>
          <w:rFonts w:ascii="Times New Roman" w:hAnsi="Times New Roman" w:cs="Times New Roman"/>
        </w:rPr>
        <w:t xml:space="preserve">, 2005, </w:t>
      </w:r>
      <w:r w:rsidRPr="00E40826">
        <w:rPr>
          <w:rFonts w:ascii="Times New Roman" w:hAnsi="Times New Roman" w:cs="Times New Roman"/>
          <w:b/>
        </w:rPr>
        <w:t>127</w:t>
      </w:r>
      <w:r w:rsidRPr="00E40826">
        <w:rPr>
          <w:rFonts w:ascii="Times New Roman" w:hAnsi="Times New Roman" w:cs="Times New Roman"/>
        </w:rPr>
        <w:t>, 7796-7804.</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28.</w:t>
      </w:r>
      <w:r w:rsidRPr="00E40826">
        <w:rPr>
          <w:rFonts w:ascii="Times New Roman" w:hAnsi="Times New Roman" w:cs="Times New Roman"/>
        </w:rPr>
        <w:tab/>
        <w:t xml:space="preserve">M. Mezger, H. Schröder, H. Reichert, S. Schramm, J. S. Okasinski, S. Schöder, V. Honkimäki, M. Deutsch, B. M. Ocko, J. Ralston, M. Rohwerder, M. Stratmann and H. Dosch, </w:t>
      </w:r>
      <w:r w:rsidRPr="00E40826">
        <w:rPr>
          <w:rFonts w:ascii="Times New Roman" w:hAnsi="Times New Roman" w:cs="Times New Roman"/>
          <w:i/>
        </w:rPr>
        <w:t>Science</w:t>
      </w:r>
      <w:r w:rsidRPr="00E40826">
        <w:rPr>
          <w:rFonts w:ascii="Times New Roman" w:hAnsi="Times New Roman" w:cs="Times New Roman"/>
        </w:rPr>
        <w:t xml:space="preserve">, 2008, </w:t>
      </w:r>
      <w:r w:rsidRPr="00E40826">
        <w:rPr>
          <w:rFonts w:ascii="Times New Roman" w:hAnsi="Times New Roman" w:cs="Times New Roman"/>
          <w:b/>
        </w:rPr>
        <w:t>322</w:t>
      </w:r>
      <w:r w:rsidRPr="00E40826">
        <w:rPr>
          <w:rFonts w:ascii="Times New Roman" w:hAnsi="Times New Roman" w:cs="Times New Roman"/>
        </w:rPr>
        <w:t>, 424-428.</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29.</w:t>
      </w:r>
      <w:r w:rsidRPr="00E40826">
        <w:rPr>
          <w:rFonts w:ascii="Times New Roman" w:hAnsi="Times New Roman" w:cs="Times New Roman"/>
        </w:rPr>
        <w:tab/>
        <w:t xml:space="preserve">M. Mezger, S. Schramm, H. Schröder, H. Reichert, M. Deutsch, E. J. D. Souza, J. S. Okasinski, B. M. Ocko, V. Honkimäki and H. Dosch, </w:t>
      </w:r>
      <w:r w:rsidRPr="00E40826">
        <w:rPr>
          <w:rFonts w:ascii="Times New Roman" w:hAnsi="Times New Roman" w:cs="Times New Roman"/>
          <w:i/>
        </w:rPr>
        <w:t>The Journal of Chemical Physics</w:t>
      </w:r>
      <w:r w:rsidRPr="00E40826">
        <w:rPr>
          <w:rFonts w:ascii="Times New Roman" w:hAnsi="Times New Roman" w:cs="Times New Roman"/>
        </w:rPr>
        <w:t xml:space="preserve">, 2009, </w:t>
      </w:r>
      <w:r w:rsidRPr="00E40826">
        <w:rPr>
          <w:rFonts w:ascii="Times New Roman" w:hAnsi="Times New Roman" w:cs="Times New Roman"/>
          <w:b/>
        </w:rPr>
        <w:t>131</w:t>
      </w:r>
      <w:r w:rsidRPr="00E40826">
        <w:rPr>
          <w:rFonts w:ascii="Times New Roman" w:hAnsi="Times New Roman" w:cs="Times New Roman"/>
        </w:rPr>
        <w:t>, 094701.</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30.</w:t>
      </w:r>
      <w:r w:rsidRPr="00E40826">
        <w:rPr>
          <w:rFonts w:ascii="Times New Roman" w:hAnsi="Times New Roman" w:cs="Times New Roman"/>
        </w:rPr>
        <w:tab/>
        <w:t xml:space="preserve">A. Uysal, H. Zhou, G. Feng, S. S. Lee, S. Li, P. Fenter, P. T. Cummings, P. F. Fulvio, S. Dai, J. K. McDonough and Y. Gogotsi, </w:t>
      </w:r>
      <w:r w:rsidRPr="00E40826">
        <w:rPr>
          <w:rFonts w:ascii="Times New Roman" w:hAnsi="Times New Roman" w:cs="Times New Roman"/>
          <w:i/>
        </w:rPr>
        <w:t>J. Phys. Chem. C</w:t>
      </w:r>
      <w:r w:rsidRPr="00E40826">
        <w:rPr>
          <w:rFonts w:ascii="Times New Roman" w:hAnsi="Times New Roman" w:cs="Times New Roman"/>
        </w:rPr>
        <w:t xml:space="preserve">, 2014, </w:t>
      </w:r>
      <w:r w:rsidRPr="00E40826">
        <w:rPr>
          <w:rFonts w:ascii="Times New Roman" w:hAnsi="Times New Roman" w:cs="Times New Roman"/>
          <w:b/>
        </w:rPr>
        <w:t>118</w:t>
      </w:r>
      <w:r w:rsidRPr="00E40826">
        <w:rPr>
          <w:rFonts w:ascii="Times New Roman" w:hAnsi="Times New Roman" w:cs="Times New Roman"/>
        </w:rPr>
        <w:t>, 569-574.</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31.</w:t>
      </w:r>
      <w:r w:rsidRPr="00E40826">
        <w:rPr>
          <w:rFonts w:ascii="Times New Roman" w:hAnsi="Times New Roman" w:cs="Times New Roman"/>
        </w:rPr>
        <w:tab/>
        <w:t xml:space="preserve">K. Tamura, S.-i. Miyaguchi, K. Sakaue, Y. Nishihata and J. i. Mizuki, </w:t>
      </w:r>
      <w:r w:rsidRPr="00E40826">
        <w:rPr>
          <w:rFonts w:ascii="Times New Roman" w:hAnsi="Times New Roman" w:cs="Times New Roman"/>
          <w:i/>
        </w:rPr>
        <w:t>Electrochemistry Communications</w:t>
      </w:r>
      <w:r w:rsidRPr="00E40826">
        <w:rPr>
          <w:rFonts w:ascii="Times New Roman" w:hAnsi="Times New Roman" w:cs="Times New Roman"/>
        </w:rPr>
        <w:t xml:space="preserve">, 2011, </w:t>
      </w:r>
      <w:r w:rsidRPr="00E40826">
        <w:rPr>
          <w:rFonts w:ascii="Times New Roman" w:hAnsi="Times New Roman" w:cs="Times New Roman"/>
          <w:b/>
        </w:rPr>
        <w:t>13</w:t>
      </w:r>
      <w:r w:rsidRPr="00E40826">
        <w:rPr>
          <w:rFonts w:ascii="Times New Roman" w:hAnsi="Times New Roman" w:cs="Times New Roman"/>
        </w:rPr>
        <w:t>, 411-413.</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32.</w:t>
      </w:r>
      <w:r w:rsidRPr="00E40826">
        <w:rPr>
          <w:rFonts w:ascii="Times New Roman" w:hAnsi="Times New Roman" w:cs="Times New Roman"/>
        </w:rPr>
        <w:tab/>
        <w:t xml:space="preserve">K. Tamura and Y. Nishihata, </w:t>
      </w:r>
      <w:r w:rsidRPr="00E40826">
        <w:rPr>
          <w:rFonts w:ascii="Times New Roman" w:hAnsi="Times New Roman" w:cs="Times New Roman"/>
          <w:i/>
        </w:rPr>
        <w:t>J. Phys. Chem. C</w:t>
      </w:r>
      <w:r w:rsidRPr="00E40826">
        <w:rPr>
          <w:rFonts w:ascii="Times New Roman" w:hAnsi="Times New Roman" w:cs="Times New Roman"/>
        </w:rPr>
        <w:t>, 2016, DOI: 10.1021/acs.jpcc.5b09704.</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33.</w:t>
      </w:r>
      <w:r w:rsidRPr="00E40826">
        <w:rPr>
          <w:rFonts w:ascii="Times New Roman" w:hAnsi="Times New Roman" w:cs="Times New Roman"/>
        </w:rPr>
        <w:tab/>
        <w:t xml:space="preserve">V. V. Pavlishchuk and A. W. Addison, </w:t>
      </w:r>
      <w:r w:rsidRPr="00E40826">
        <w:rPr>
          <w:rFonts w:ascii="Times New Roman" w:hAnsi="Times New Roman" w:cs="Times New Roman"/>
          <w:i/>
        </w:rPr>
        <w:t>Inorganica Chimica Acta</w:t>
      </w:r>
      <w:r w:rsidRPr="00E40826">
        <w:rPr>
          <w:rFonts w:ascii="Times New Roman" w:hAnsi="Times New Roman" w:cs="Times New Roman"/>
        </w:rPr>
        <w:t xml:space="preserve">, 2000, </w:t>
      </w:r>
      <w:r w:rsidRPr="00E40826">
        <w:rPr>
          <w:rFonts w:ascii="Times New Roman" w:hAnsi="Times New Roman" w:cs="Times New Roman"/>
          <w:b/>
        </w:rPr>
        <w:t>298</w:t>
      </w:r>
      <w:r w:rsidRPr="00E40826">
        <w:rPr>
          <w:rFonts w:ascii="Times New Roman" w:hAnsi="Times New Roman" w:cs="Times New Roman"/>
        </w:rPr>
        <w:t>, 97-102.</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34.</w:t>
      </w:r>
      <w:r w:rsidRPr="00E40826">
        <w:rPr>
          <w:rFonts w:ascii="Times New Roman" w:hAnsi="Times New Roman" w:cs="Times New Roman"/>
        </w:rPr>
        <w:tab/>
        <w:t xml:space="preserve">C. M. Schleputz, R. Herger, P. R. Willmott, B. D. Patterson, O. Bunk, C. Bronnimann, B. Henrich, G. Hulsen and E. F. Eikenberry, </w:t>
      </w:r>
      <w:r w:rsidRPr="00E40826">
        <w:rPr>
          <w:rFonts w:ascii="Times New Roman" w:hAnsi="Times New Roman" w:cs="Times New Roman"/>
          <w:i/>
        </w:rPr>
        <w:t>Acta Crystallographica Section A</w:t>
      </w:r>
      <w:r w:rsidRPr="00E40826">
        <w:rPr>
          <w:rFonts w:ascii="Times New Roman" w:hAnsi="Times New Roman" w:cs="Times New Roman"/>
        </w:rPr>
        <w:t xml:space="preserve">, 2005, </w:t>
      </w:r>
      <w:r w:rsidRPr="00E40826">
        <w:rPr>
          <w:rFonts w:ascii="Times New Roman" w:hAnsi="Times New Roman" w:cs="Times New Roman"/>
          <w:b/>
        </w:rPr>
        <w:t>61</w:t>
      </w:r>
      <w:r w:rsidRPr="00E40826">
        <w:rPr>
          <w:rFonts w:ascii="Times New Roman" w:hAnsi="Times New Roman" w:cs="Times New Roman"/>
        </w:rPr>
        <w:t>, 418-425.</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35.</w:t>
      </w:r>
      <w:r w:rsidRPr="00E40826">
        <w:rPr>
          <w:rFonts w:ascii="Times New Roman" w:hAnsi="Times New Roman" w:cs="Times New Roman"/>
        </w:rPr>
        <w:tab/>
        <w:t xml:space="preserve">C. M. Schleputz, S. O. Mariager, S. A. Pauli, R. Feidenhans'l and P. R. Willmott, </w:t>
      </w:r>
      <w:r w:rsidRPr="00E40826">
        <w:rPr>
          <w:rFonts w:ascii="Times New Roman" w:hAnsi="Times New Roman" w:cs="Times New Roman"/>
          <w:i/>
        </w:rPr>
        <w:t>J. Appl. Crystallog.</w:t>
      </w:r>
      <w:r w:rsidRPr="00E40826">
        <w:rPr>
          <w:rFonts w:ascii="Times New Roman" w:hAnsi="Times New Roman" w:cs="Times New Roman"/>
        </w:rPr>
        <w:t xml:space="preserve">, 2011, </w:t>
      </w:r>
      <w:r w:rsidRPr="00E40826">
        <w:rPr>
          <w:rFonts w:ascii="Times New Roman" w:hAnsi="Times New Roman" w:cs="Times New Roman"/>
          <w:b/>
        </w:rPr>
        <w:t>44</w:t>
      </w:r>
      <w:r w:rsidRPr="00E40826">
        <w:rPr>
          <w:rFonts w:ascii="Times New Roman" w:hAnsi="Times New Roman" w:cs="Times New Roman"/>
        </w:rPr>
        <w:t>, 73-83.</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36.</w:t>
      </w:r>
      <w:r w:rsidRPr="00E40826">
        <w:rPr>
          <w:rFonts w:ascii="Times New Roman" w:hAnsi="Times New Roman" w:cs="Times New Roman"/>
        </w:rPr>
        <w:tab/>
        <w:t xml:space="preserve">R. M. Ishikawa and A. T. Hubbard, </w:t>
      </w:r>
      <w:r w:rsidRPr="00E40826">
        <w:rPr>
          <w:rFonts w:ascii="Times New Roman" w:hAnsi="Times New Roman" w:cs="Times New Roman"/>
          <w:i/>
        </w:rPr>
        <w:t>Journal of Electroanalytical Chemistry and Interfacial Electrochemistry</w:t>
      </w:r>
      <w:r w:rsidRPr="00E40826">
        <w:rPr>
          <w:rFonts w:ascii="Times New Roman" w:hAnsi="Times New Roman" w:cs="Times New Roman"/>
        </w:rPr>
        <w:t xml:space="preserve">, 1976, </w:t>
      </w:r>
      <w:r w:rsidRPr="00E40826">
        <w:rPr>
          <w:rFonts w:ascii="Times New Roman" w:hAnsi="Times New Roman" w:cs="Times New Roman"/>
          <w:b/>
        </w:rPr>
        <w:t>69</w:t>
      </w:r>
      <w:r w:rsidRPr="00E40826">
        <w:rPr>
          <w:rFonts w:ascii="Times New Roman" w:hAnsi="Times New Roman" w:cs="Times New Roman"/>
        </w:rPr>
        <w:t>, 317-338.</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37.</w:t>
      </w:r>
      <w:r w:rsidRPr="00E40826">
        <w:rPr>
          <w:rFonts w:ascii="Times New Roman" w:hAnsi="Times New Roman" w:cs="Times New Roman"/>
        </w:rPr>
        <w:tab/>
        <w:t xml:space="preserve">I. M. Tidswell, N. M. Markovic and P. N. Ross, </w:t>
      </w:r>
      <w:r w:rsidRPr="00E40826">
        <w:rPr>
          <w:rFonts w:ascii="Times New Roman" w:hAnsi="Times New Roman" w:cs="Times New Roman"/>
          <w:i/>
        </w:rPr>
        <w:t>Journal of Electroanalytical Chemistry</w:t>
      </w:r>
      <w:r w:rsidRPr="00E40826">
        <w:rPr>
          <w:rFonts w:ascii="Times New Roman" w:hAnsi="Times New Roman" w:cs="Times New Roman"/>
        </w:rPr>
        <w:t xml:space="preserve">, 1994, </w:t>
      </w:r>
      <w:r w:rsidRPr="00E40826">
        <w:rPr>
          <w:rFonts w:ascii="Times New Roman" w:hAnsi="Times New Roman" w:cs="Times New Roman"/>
          <w:b/>
        </w:rPr>
        <w:t>376</w:t>
      </w:r>
      <w:r w:rsidRPr="00E40826">
        <w:rPr>
          <w:rFonts w:ascii="Times New Roman" w:hAnsi="Times New Roman" w:cs="Times New Roman"/>
        </w:rPr>
        <w:t>, 119-126.</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38.</w:t>
      </w:r>
      <w:r w:rsidRPr="00E40826">
        <w:rPr>
          <w:rFonts w:ascii="Times New Roman" w:hAnsi="Times New Roman" w:cs="Times New Roman"/>
        </w:rPr>
        <w:tab/>
        <w:t xml:space="preserve">L. A. Kibler, A. Cuesta, M. Kleinert and D. M. Kolb, </w:t>
      </w:r>
      <w:r w:rsidRPr="00E40826">
        <w:rPr>
          <w:rFonts w:ascii="Times New Roman" w:hAnsi="Times New Roman" w:cs="Times New Roman"/>
          <w:i/>
        </w:rPr>
        <w:t>Journal of Electroanalytical Chemistry</w:t>
      </w:r>
      <w:r w:rsidRPr="00E40826">
        <w:rPr>
          <w:rFonts w:ascii="Times New Roman" w:hAnsi="Times New Roman" w:cs="Times New Roman"/>
        </w:rPr>
        <w:t xml:space="preserve">, 2000, </w:t>
      </w:r>
      <w:r w:rsidRPr="00E40826">
        <w:rPr>
          <w:rFonts w:ascii="Times New Roman" w:hAnsi="Times New Roman" w:cs="Times New Roman"/>
          <w:b/>
        </w:rPr>
        <w:t>484</w:t>
      </w:r>
      <w:r w:rsidRPr="00E40826">
        <w:rPr>
          <w:rFonts w:ascii="Times New Roman" w:hAnsi="Times New Roman" w:cs="Times New Roman"/>
        </w:rPr>
        <w:t>, 73-82.</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39.</w:t>
      </w:r>
      <w:r w:rsidRPr="00E40826">
        <w:rPr>
          <w:rFonts w:ascii="Times New Roman" w:hAnsi="Times New Roman" w:cs="Times New Roman"/>
        </w:rPr>
        <w:tab/>
        <w:t xml:space="preserve">C. A. Lucas, N. Markovic and P. N. Ross, </w:t>
      </w:r>
      <w:r w:rsidRPr="00E40826">
        <w:rPr>
          <w:rFonts w:ascii="Times New Roman" w:hAnsi="Times New Roman" w:cs="Times New Roman"/>
          <w:i/>
        </w:rPr>
        <w:t>Surf.Sci.</w:t>
      </w:r>
      <w:r w:rsidRPr="00E40826">
        <w:rPr>
          <w:rFonts w:ascii="Times New Roman" w:hAnsi="Times New Roman" w:cs="Times New Roman"/>
        </w:rPr>
        <w:t xml:space="preserve">, 1999, </w:t>
      </w:r>
      <w:r w:rsidRPr="00E40826">
        <w:rPr>
          <w:rFonts w:ascii="Times New Roman" w:hAnsi="Times New Roman" w:cs="Times New Roman"/>
          <w:b/>
        </w:rPr>
        <w:t>425</w:t>
      </w:r>
      <w:r w:rsidRPr="00E40826">
        <w:rPr>
          <w:rFonts w:ascii="Times New Roman" w:hAnsi="Times New Roman" w:cs="Times New Roman"/>
        </w:rPr>
        <w:t>, L381-L386.</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40.</w:t>
      </w:r>
      <w:r w:rsidRPr="00E40826">
        <w:rPr>
          <w:rFonts w:ascii="Times New Roman" w:hAnsi="Times New Roman" w:cs="Times New Roman"/>
        </w:rPr>
        <w:tab/>
        <w:t xml:space="preserve">C. A. Lucas, </w:t>
      </w:r>
      <w:r w:rsidRPr="00E40826">
        <w:rPr>
          <w:rFonts w:ascii="Times New Roman" w:hAnsi="Times New Roman" w:cs="Times New Roman"/>
          <w:i/>
        </w:rPr>
        <w:t>Electrochimica Acta</w:t>
      </w:r>
      <w:r w:rsidRPr="00E40826">
        <w:rPr>
          <w:rFonts w:ascii="Times New Roman" w:hAnsi="Times New Roman" w:cs="Times New Roman"/>
        </w:rPr>
        <w:t xml:space="preserve">, 2002, </w:t>
      </w:r>
      <w:r w:rsidRPr="00E40826">
        <w:rPr>
          <w:rFonts w:ascii="Times New Roman" w:hAnsi="Times New Roman" w:cs="Times New Roman"/>
          <w:b/>
        </w:rPr>
        <w:t>47</w:t>
      </w:r>
      <w:r w:rsidRPr="00E40826">
        <w:rPr>
          <w:rFonts w:ascii="Times New Roman" w:hAnsi="Times New Roman" w:cs="Times New Roman"/>
        </w:rPr>
        <w:t>, 3065-3074.</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41.</w:t>
      </w:r>
      <w:r w:rsidRPr="00E40826">
        <w:rPr>
          <w:rFonts w:ascii="Times New Roman" w:hAnsi="Times New Roman" w:cs="Times New Roman"/>
        </w:rPr>
        <w:tab/>
        <w:t xml:space="preserve">P. Fenter and N. C. Sturchio, </w:t>
      </w:r>
      <w:r w:rsidRPr="00E40826">
        <w:rPr>
          <w:rFonts w:ascii="Times New Roman" w:hAnsi="Times New Roman" w:cs="Times New Roman"/>
          <w:i/>
        </w:rPr>
        <w:t>Progress in Surface Science</w:t>
      </w:r>
      <w:r w:rsidRPr="00E40826">
        <w:rPr>
          <w:rFonts w:ascii="Times New Roman" w:hAnsi="Times New Roman" w:cs="Times New Roman"/>
        </w:rPr>
        <w:t xml:space="preserve">, 2004, </w:t>
      </w:r>
      <w:r w:rsidRPr="00E40826">
        <w:rPr>
          <w:rFonts w:ascii="Times New Roman" w:hAnsi="Times New Roman" w:cs="Times New Roman"/>
          <w:b/>
        </w:rPr>
        <w:t>77</w:t>
      </w:r>
      <w:r w:rsidRPr="00E40826">
        <w:rPr>
          <w:rFonts w:ascii="Times New Roman" w:hAnsi="Times New Roman" w:cs="Times New Roman"/>
        </w:rPr>
        <w:t>, 171-258.</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42.</w:t>
      </w:r>
      <w:r w:rsidRPr="00E40826">
        <w:rPr>
          <w:rFonts w:ascii="Times New Roman" w:hAnsi="Times New Roman" w:cs="Times New Roman"/>
        </w:rPr>
        <w:tab/>
        <w:t xml:space="preserve">P. Fenter, M. T. McBride, G. Srajer, N. C. Sturchio and D. Bosbach, </w:t>
      </w:r>
      <w:r w:rsidRPr="00E40826">
        <w:rPr>
          <w:rFonts w:ascii="Times New Roman" w:hAnsi="Times New Roman" w:cs="Times New Roman"/>
          <w:i/>
        </w:rPr>
        <w:t>J. Phys. Chem. B</w:t>
      </w:r>
      <w:r w:rsidRPr="00E40826">
        <w:rPr>
          <w:rFonts w:ascii="Times New Roman" w:hAnsi="Times New Roman" w:cs="Times New Roman"/>
        </w:rPr>
        <w:t xml:space="preserve">, 2001, </w:t>
      </w:r>
      <w:r w:rsidRPr="00E40826">
        <w:rPr>
          <w:rFonts w:ascii="Times New Roman" w:hAnsi="Times New Roman" w:cs="Times New Roman"/>
          <w:b/>
        </w:rPr>
        <w:t>105</w:t>
      </w:r>
      <w:r w:rsidRPr="00E40826">
        <w:rPr>
          <w:rFonts w:ascii="Times New Roman" w:hAnsi="Times New Roman" w:cs="Times New Roman"/>
        </w:rPr>
        <w:t>, 8112-8119.</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43.</w:t>
      </w:r>
      <w:r w:rsidRPr="00E40826">
        <w:rPr>
          <w:rFonts w:ascii="Times New Roman" w:hAnsi="Times New Roman" w:cs="Times New Roman"/>
        </w:rPr>
        <w:tab/>
        <w:t xml:space="preserve">T. A. Galloway and L. J. Hardwick, </w:t>
      </w:r>
      <w:r w:rsidRPr="00E40826">
        <w:rPr>
          <w:rFonts w:ascii="Times New Roman" w:hAnsi="Times New Roman" w:cs="Times New Roman"/>
          <w:i/>
        </w:rPr>
        <w:t>J. Phys. Chem. Lett.</w:t>
      </w:r>
      <w:r w:rsidRPr="00E40826">
        <w:rPr>
          <w:rFonts w:ascii="Times New Roman" w:hAnsi="Times New Roman" w:cs="Times New Roman"/>
        </w:rPr>
        <w:t>, 2016, DOI: 10.1021/acs.jpclett.6b00730.</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44.</w:t>
      </w:r>
      <w:r w:rsidRPr="00E40826">
        <w:rPr>
          <w:rFonts w:ascii="Times New Roman" w:hAnsi="Times New Roman" w:cs="Times New Roman"/>
        </w:rPr>
        <w:tab/>
        <w:t>G. V. Zhuang, N. M. Markovic and R. G. Ross P.N, .Power Source Modelling: Proceedings of the International Symposium., 2002.</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lastRenderedPageBreak/>
        <w:t>45.</w:t>
      </w:r>
      <w:r w:rsidRPr="00E40826">
        <w:rPr>
          <w:rFonts w:ascii="Times New Roman" w:hAnsi="Times New Roman" w:cs="Times New Roman"/>
        </w:rPr>
        <w:tab/>
        <w:t xml:space="preserve">I. Srejić, M. Smiljanić, Z. Rakočević and S. Štrbac, </w:t>
      </w:r>
      <w:r w:rsidRPr="00E40826">
        <w:rPr>
          <w:rFonts w:ascii="Times New Roman" w:hAnsi="Times New Roman" w:cs="Times New Roman"/>
          <w:i/>
        </w:rPr>
        <w:t>International Journal of Electrochemical Science</w:t>
      </w:r>
      <w:r w:rsidRPr="00E40826">
        <w:rPr>
          <w:rFonts w:ascii="Times New Roman" w:hAnsi="Times New Roman" w:cs="Times New Roman"/>
        </w:rPr>
        <w:t xml:space="preserve">, 2011, </w:t>
      </w:r>
      <w:r w:rsidRPr="00E40826">
        <w:rPr>
          <w:rFonts w:ascii="Times New Roman" w:hAnsi="Times New Roman" w:cs="Times New Roman"/>
          <w:b/>
        </w:rPr>
        <w:t>6</w:t>
      </w:r>
      <w:r w:rsidRPr="00E40826">
        <w:rPr>
          <w:rFonts w:ascii="Times New Roman" w:hAnsi="Times New Roman" w:cs="Times New Roman"/>
        </w:rPr>
        <w:t>, 3344-3354.</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46.</w:t>
      </w:r>
      <w:r w:rsidRPr="00E40826">
        <w:rPr>
          <w:rFonts w:ascii="Times New Roman" w:hAnsi="Times New Roman" w:cs="Times New Roman"/>
        </w:rPr>
        <w:tab/>
        <w:t xml:space="preserve">N. M. Marković, B. N. Grgur, C. A. Lucas and P. N. Ross, </w:t>
      </w:r>
      <w:r w:rsidRPr="00E40826">
        <w:rPr>
          <w:rFonts w:ascii="Times New Roman" w:hAnsi="Times New Roman" w:cs="Times New Roman"/>
          <w:i/>
        </w:rPr>
        <w:t>Journal of Physical Chemistry B</w:t>
      </w:r>
      <w:r w:rsidRPr="00E40826">
        <w:rPr>
          <w:rFonts w:ascii="Times New Roman" w:hAnsi="Times New Roman" w:cs="Times New Roman"/>
        </w:rPr>
        <w:t xml:space="preserve">, 1999, </w:t>
      </w:r>
      <w:r w:rsidRPr="00E40826">
        <w:rPr>
          <w:rFonts w:ascii="Times New Roman" w:hAnsi="Times New Roman" w:cs="Times New Roman"/>
          <w:b/>
        </w:rPr>
        <w:t>103</w:t>
      </w:r>
      <w:r w:rsidRPr="00E40826">
        <w:rPr>
          <w:rFonts w:ascii="Times New Roman" w:hAnsi="Times New Roman" w:cs="Times New Roman"/>
        </w:rPr>
        <w:t>, 487-495.</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47.</w:t>
      </w:r>
      <w:r w:rsidRPr="00E40826">
        <w:rPr>
          <w:rFonts w:ascii="Times New Roman" w:hAnsi="Times New Roman" w:cs="Times New Roman"/>
        </w:rPr>
        <w:tab/>
        <w:t xml:space="preserve">D. Jürgens, G. Held and H. Pfnür, </w:t>
      </w:r>
      <w:r w:rsidRPr="00E40826">
        <w:rPr>
          <w:rFonts w:ascii="Times New Roman" w:hAnsi="Times New Roman" w:cs="Times New Roman"/>
          <w:i/>
        </w:rPr>
        <w:t>Surface Science</w:t>
      </w:r>
      <w:r w:rsidRPr="00E40826">
        <w:rPr>
          <w:rFonts w:ascii="Times New Roman" w:hAnsi="Times New Roman" w:cs="Times New Roman"/>
        </w:rPr>
        <w:t xml:space="preserve">, 1994, </w:t>
      </w:r>
      <w:r w:rsidRPr="00E40826">
        <w:rPr>
          <w:rFonts w:ascii="Times New Roman" w:hAnsi="Times New Roman" w:cs="Times New Roman"/>
          <w:b/>
        </w:rPr>
        <w:t>303</w:t>
      </w:r>
      <w:r w:rsidRPr="00E40826">
        <w:rPr>
          <w:rFonts w:ascii="Times New Roman" w:hAnsi="Times New Roman" w:cs="Times New Roman"/>
        </w:rPr>
        <w:t>, 77-88.</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48.</w:t>
      </w:r>
      <w:r w:rsidRPr="00E40826">
        <w:rPr>
          <w:rFonts w:ascii="Times New Roman" w:hAnsi="Times New Roman" w:cs="Times New Roman"/>
        </w:rPr>
        <w:tab/>
        <w:t xml:space="preserve">D. Menzel, </w:t>
      </w:r>
      <w:r w:rsidRPr="00E40826">
        <w:rPr>
          <w:rFonts w:ascii="Times New Roman" w:hAnsi="Times New Roman" w:cs="Times New Roman"/>
          <w:i/>
        </w:rPr>
        <w:t>Surf. Rev. Lett.</w:t>
      </w:r>
      <w:r w:rsidRPr="00E40826">
        <w:rPr>
          <w:rFonts w:ascii="Times New Roman" w:hAnsi="Times New Roman" w:cs="Times New Roman"/>
        </w:rPr>
        <w:t xml:space="preserve">, 1997, </w:t>
      </w:r>
      <w:r w:rsidRPr="00E40826">
        <w:rPr>
          <w:rFonts w:ascii="Times New Roman" w:hAnsi="Times New Roman" w:cs="Times New Roman"/>
          <w:b/>
        </w:rPr>
        <w:t>04</w:t>
      </w:r>
      <w:r w:rsidRPr="00E40826">
        <w:rPr>
          <w:rFonts w:ascii="Times New Roman" w:hAnsi="Times New Roman" w:cs="Times New Roman"/>
        </w:rPr>
        <w:t>, 1283-1289.</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49.</w:t>
      </w:r>
      <w:r w:rsidRPr="00E40826">
        <w:rPr>
          <w:rFonts w:ascii="Times New Roman" w:hAnsi="Times New Roman" w:cs="Times New Roman"/>
        </w:rPr>
        <w:tab/>
        <w:t xml:space="preserve">J. L. F. Da Silva, C. Stampfl and M. Scheffler, </w:t>
      </w:r>
      <w:r w:rsidRPr="00E40826">
        <w:rPr>
          <w:rFonts w:ascii="Times New Roman" w:hAnsi="Times New Roman" w:cs="Times New Roman"/>
          <w:i/>
        </w:rPr>
        <w:t>Surface Science</w:t>
      </w:r>
      <w:r w:rsidRPr="00E40826">
        <w:rPr>
          <w:rFonts w:ascii="Times New Roman" w:hAnsi="Times New Roman" w:cs="Times New Roman"/>
        </w:rPr>
        <w:t xml:space="preserve">, 2006, </w:t>
      </w:r>
      <w:r w:rsidRPr="00E40826">
        <w:rPr>
          <w:rFonts w:ascii="Times New Roman" w:hAnsi="Times New Roman" w:cs="Times New Roman"/>
          <w:b/>
        </w:rPr>
        <w:t>600</w:t>
      </w:r>
      <w:r w:rsidRPr="00E40826">
        <w:rPr>
          <w:rFonts w:ascii="Times New Roman" w:hAnsi="Times New Roman" w:cs="Times New Roman"/>
        </w:rPr>
        <w:t>, 703-715.</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50.</w:t>
      </w:r>
      <w:r w:rsidRPr="00E40826">
        <w:rPr>
          <w:rFonts w:ascii="Times New Roman" w:hAnsi="Times New Roman" w:cs="Times New Roman"/>
        </w:rPr>
        <w:tab/>
        <w:t xml:space="preserve">P. J. Feibelman, J. S. Nelson and G. L. Kellogg, </w:t>
      </w:r>
      <w:r w:rsidRPr="00E40826">
        <w:rPr>
          <w:rFonts w:ascii="Times New Roman" w:hAnsi="Times New Roman" w:cs="Times New Roman"/>
          <w:i/>
        </w:rPr>
        <w:t>Physical Review B</w:t>
      </w:r>
      <w:r w:rsidRPr="00E40826">
        <w:rPr>
          <w:rFonts w:ascii="Times New Roman" w:hAnsi="Times New Roman" w:cs="Times New Roman"/>
        </w:rPr>
        <w:t xml:space="preserve">, 1994, </w:t>
      </w:r>
      <w:r w:rsidRPr="00E40826">
        <w:rPr>
          <w:rFonts w:ascii="Times New Roman" w:hAnsi="Times New Roman" w:cs="Times New Roman"/>
          <w:b/>
        </w:rPr>
        <w:t>49</w:t>
      </w:r>
      <w:r w:rsidRPr="00E40826">
        <w:rPr>
          <w:rFonts w:ascii="Times New Roman" w:hAnsi="Times New Roman" w:cs="Times New Roman"/>
        </w:rPr>
        <w:t>, 10548-10556.</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51.</w:t>
      </w:r>
      <w:r w:rsidRPr="00E40826">
        <w:rPr>
          <w:rFonts w:ascii="Times New Roman" w:hAnsi="Times New Roman" w:cs="Times New Roman"/>
        </w:rPr>
        <w:tab/>
        <w:t xml:space="preserve">A. Cuesta, </w:t>
      </w:r>
      <w:r w:rsidRPr="00E40826">
        <w:rPr>
          <w:rFonts w:ascii="Times New Roman" w:hAnsi="Times New Roman" w:cs="Times New Roman"/>
          <w:i/>
        </w:rPr>
        <w:t>Surface Science</w:t>
      </w:r>
      <w:r w:rsidRPr="00E40826">
        <w:rPr>
          <w:rFonts w:ascii="Times New Roman" w:hAnsi="Times New Roman" w:cs="Times New Roman"/>
        </w:rPr>
        <w:t xml:space="preserve">, 2004, </w:t>
      </w:r>
      <w:r w:rsidRPr="00E40826">
        <w:rPr>
          <w:rFonts w:ascii="Times New Roman" w:hAnsi="Times New Roman" w:cs="Times New Roman"/>
          <w:b/>
        </w:rPr>
        <w:t>572</w:t>
      </w:r>
      <w:r w:rsidRPr="00E40826">
        <w:rPr>
          <w:rFonts w:ascii="Times New Roman" w:hAnsi="Times New Roman" w:cs="Times New Roman"/>
        </w:rPr>
        <w:t>, 11-22.</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52.</w:t>
      </w:r>
      <w:r w:rsidRPr="00E40826">
        <w:rPr>
          <w:rFonts w:ascii="Times New Roman" w:hAnsi="Times New Roman" w:cs="Times New Roman"/>
        </w:rPr>
        <w:tab/>
        <w:t xml:space="preserve">O. A. Petrii, </w:t>
      </w:r>
      <w:r w:rsidRPr="00E40826">
        <w:rPr>
          <w:rFonts w:ascii="Times New Roman" w:hAnsi="Times New Roman" w:cs="Times New Roman"/>
          <w:i/>
        </w:rPr>
        <w:t>Russian Journal of Electrochemistry</w:t>
      </w:r>
      <w:r w:rsidRPr="00E40826">
        <w:rPr>
          <w:rFonts w:ascii="Times New Roman" w:hAnsi="Times New Roman" w:cs="Times New Roman"/>
        </w:rPr>
        <w:t xml:space="preserve">, 2013, </w:t>
      </w:r>
      <w:r w:rsidRPr="00E40826">
        <w:rPr>
          <w:rFonts w:ascii="Times New Roman" w:hAnsi="Times New Roman" w:cs="Times New Roman"/>
          <w:b/>
        </w:rPr>
        <w:t>49</w:t>
      </w:r>
      <w:r w:rsidRPr="00E40826">
        <w:rPr>
          <w:rFonts w:ascii="Times New Roman" w:hAnsi="Times New Roman" w:cs="Times New Roman"/>
        </w:rPr>
        <w:t>, 401-422.</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53.</w:t>
      </w:r>
      <w:r w:rsidRPr="00E40826">
        <w:rPr>
          <w:rFonts w:ascii="Times New Roman" w:hAnsi="Times New Roman" w:cs="Times New Roman"/>
        </w:rPr>
        <w:tab/>
        <w:t xml:space="preserve">J. M. Orts, R. Gómez, J. M. Feliu, A. Aldaz and J. Clavilier, </w:t>
      </w:r>
      <w:r w:rsidRPr="00E40826">
        <w:rPr>
          <w:rFonts w:ascii="Times New Roman" w:hAnsi="Times New Roman" w:cs="Times New Roman"/>
          <w:i/>
        </w:rPr>
        <w:t>Electrochimica Acta</w:t>
      </w:r>
      <w:r w:rsidRPr="00E40826">
        <w:rPr>
          <w:rFonts w:ascii="Times New Roman" w:hAnsi="Times New Roman" w:cs="Times New Roman"/>
        </w:rPr>
        <w:t xml:space="preserve">, 1994, </w:t>
      </w:r>
      <w:r w:rsidRPr="00E40826">
        <w:rPr>
          <w:rFonts w:ascii="Times New Roman" w:hAnsi="Times New Roman" w:cs="Times New Roman"/>
          <w:b/>
        </w:rPr>
        <w:t>39</w:t>
      </w:r>
      <w:r w:rsidRPr="00E40826">
        <w:rPr>
          <w:rFonts w:ascii="Times New Roman" w:hAnsi="Times New Roman" w:cs="Times New Roman"/>
        </w:rPr>
        <w:t>, 1519-1524.</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54.</w:t>
      </w:r>
      <w:r w:rsidRPr="00E40826">
        <w:rPr>
          <w:rFonts w:ascii="Times New Roman" w:hAnsi="Times New Roman" w:cs="Times New Roman"/>
        </w:rPr>
        <w:tab/>
        <w:t xml:space="preserve">T. Pajkossy and D. M. Kolb, </w:t>
      </w:r>
      <w:r w:rsidRPr="00E40826">
        <w:rPr>
          <w:rFonts w:ascii="Times New Roman" w:hAnsi="Times New Roman" w:cs="Times New Roman"/>
          <w:i/>
        </w:rPr>
        <w:t>Electrochimica Acta</w:t>
      </w:r>
      <w:r w:rsidRPr="00E40826">
        <w:rPr>
          <w:rFonts w:ascii="Times New Roman" w:hAnsi="Times New Roman" w:cs="Times New Roman"/>
        </w:rPr>
        <w:t xml:space="preserve">, 2001, </w:t>
      </w:r>
      <w:r w:rsidRPr="00E40826">
        <w:rPr>
          <w:rFonts w:ascii="Times New Roman" w:hAnsi="Times New Roman" w:cs="Times New Roman"/>
          <w:b/>
        </w:rPr>
        <w:t>46</w:t>
      </w:r>
      <w:r w:rsidRPr="00E40826">
        <w:rPr>
          <w:rFonts w:ascii="Times New Roman" w:hAnsi="Times New Roman" w:cs="Times New Roman"/>
        </w:rPr>
        <w:t>, 3063-3071.</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55.</w:t>
      </w:r>
      <w:r w:rsidRPr="00E40826">
        <w:rPr>
          <w:rFonts w:ascii="Times New Roman" w:hAnsi="Times New Roman" w:cs="Times New Roman"/>
        </w:rPr>
        <w:tab/>
        <w:t xml:space="preserve">F. Weigend, F. Evers and J. Weissmüller, </w:t>
      </w:r>
      <w:r w:rsidRPr="00E40826">
        <w:rPr>
          <w:rFonts w:ascii="Times New Roman" w:hAnsi="Times New Roman" w:cs="Times New Roman"/>
          <w:i/>
        </w:rPr>
        <w:t>Small</w:t>
      </w:r>
      <w:r w:rsidRPr="00E40826">
        <w:rPr>
          <w:rFonts w:ascii="Times New Roman" w:hAnsi="Times New Roman" w:cs="Times New Roman"/>
        </w:rPr>
        <w:t xml:space="preserve">, 2006, </w:t>
      </w:r>
      <w:r w:rsidRPr="00E40826">
        <w:rPr>
          <w:rFonts w:ascii="Times New Roman" w:hAnsi="Times New Roman" w:cs="Times New Roman"/>
          <w:b/>
        </w:rPr>
        <w:t>2</w:t>
      </w:r>
      <w:r w:rsidRPr="00E40826">
        <w:rPr>
          <w:rFonts w:ascii="Times New Roman" w:hAnsi="Times New Roman" w:cs="Times New Roman"/>
        </w:rPr>
        <w:t>, 1497-1503.</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56.</w:t>
      </w:r>
      <w:r w:rsidRPr="00E40826">
        <w:rPr>
          <w:rFonts w:ascii="Times New Roman" w:hAnsi="Times New Roman" w:cs="Times New Roman"/>
        </w:rPr>
        <w:tab/>
        <w:t xml:space="preserve">A. M. Funtikov, U. Stimming and R. Vogel, </w:t>
      </w:r>
      <w:r w:rsidRPr="00E40826">
        <w:rPr>
          <w:rFonts w:ascii="Times New Roman" w:hAnsi="Times New Roman" w:cs="Times New Roman"/>
          <w:i/>
        </w:rPr>
        <w:t>Journal of Electroanalytical Chemistry</w:t>
      </w:r>
      <w:r w:rsidRPr="00E40826">
        <w:rPr>
          <w:rFonts w:ascii="Times New Roman" w:hAnsi="Times New Roman" w:cs="Times New Roman"/>
        </w:rPr>
        <w:t xml:space="preserve">, 1997, </w:t>
      </w:r>
      <w:r w:rsidRPr="00E40826">
        <w:rPr>
          <w:rFonts w:ascii="Times New Roman" w:hAnsi="Times New Roman" w:cs="Times New Roman"/>
          <w:b/>
        </w:rPr>
        <w:t>428</w:t>
      </w:r>
      <w:r w:rsidRPr="00E40826">
        <w:rPr>
          <w:rFonts w:ascii="Times New Roman" w:hAnsi="Times New Roman" w:cs="Times New Roman"/>
        </w:rPr>
        <w:t>, 147-153.</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57.</w:t>
      </w:r>
      <w:r w:rsidRPr="00E40826">
        <w:rPr>
          <w:rFonts w:ascii="Times New Roman" w:hAnsi="Times New Roman" w:cs="Times New Roman"/>
        </w:rPr>
        <w:tab/>
        <w:t xml:space="preserve">A. Berna, V. Climent and J. Feliu, </w:t>
      </w:r>
      <w:r w:rsidRPr="00E40826">
        <w:rPr>
          <w:rFonts w:ascii="Times New Roman" w:hAnsi="Times New Roman" w:cs="Times New Roman"/>
          <w:i/>
        </w:rPr>
        <w:t>Electrochemistry Communications</w:t>
      </w:r>
      <w:r w:rsidRPr="00E40826">
        <w:rPr>
          <w:rFonts w:ascii="Times New Roman" w:hAnsi="Times New Roman" w:cs="Times New Roman"/>
        </w:rPr>
        <w:t xml:space="preserve">, 2007, </w:t>
      </w:r>
      <w:r w:rsidRPr="00E40826">
        <w:rPr>
          <w:rFonts w:ascii="Times New Roman" w:hAnsi="Times New Roman" w:cs="Times New Roman"/>
          <w:b/>
        </w:rPr>
        <w:t>9</w:t>
      </w:r>
      <w:r w:rsidRPr="00E40826">
        <w:rPr>
          <w:rFonts w:ascii="Times New Roman" w:hAnsi="Times New Roman" w:cs="Times New Roman"/>
        </w:rPr>
        <w:t>, 2789-2794.</w:t>
      </w:r>
    </w:p>
    <w:p w:rsidR="00FB091D" w:rsidRPr="00E40826" w:rsidRDefault="00FB091D" w:rsidP="00E40826">
      <w:pPr>
        <w:pStyle w:val="EndNoteBibliography"/>
        <w:spacing w:after="0" w:line="360" w:lineRule="auto"/>
        <w:ind w:left="720" w:hanging="720"/>
        <w:rPr>
          <w:rFonts w:ascii="Times New Roman" w:hAnsi="Times New Roman" w:cs="Times New Roman"/>
        </w:rPr>
      </w:pPr>
      <w:r w:rsidRPr="00E40826">
        <w:rPr>
          <w:rFonts w:ascii="Times New Roman" w:hAnsi="Times New Roman" w:cs="Times New Roman"/>
        </w:rPr>
        <w:t>58.</w:t>
      </w:r>
      <w:r w:rsidRPr="00E40826">
        <w:rPr>
          <w:rFonts w:ascii="Times New Roman" w:hAnsi="Times New Roman" w:cs="Times New Roman"/>
        </w:rPr>
        <w:tab/>
        <w:t xml:space="preserve">A. Wiȩckowski, </w:t>
      </w:r>
      <w:r w:rsidRPr="00E40826">
        <w:rPr>
          <w:rFonts w:ascii="Times New Roman" w:hAnsi="Times New Roman" w:cs="Times New Roman"/>
          <w:i/>
        </w:rPr>
        <w:t>Electrochimica Acta</w:t>
      </w:r>
      <w:r w:rsidRPr="00E40826">
        <w:rPr>
          <w:rFonts w:ascii="Times New Roman" w:hAnsi="Times New Roman" w:cs="Times New Roman"/>
        </w:rPr>
        <w:t xml:space="preserve">, 1981, </w:t>
      </w:r>
      <w:r w:rsidRPr="00E40826">
        <w:rPr>
          <w:rFonts w:ascii="Times New Roman" w:hAnsi="Times New Roman" w:cs="Times New Roman"/>
          <w:b/>
        </w:rPr>
        <w:t>26</w:t>
      </w:r>
      <w:r w:rsidRPr="00E40826">
        <w:rPr>
          <w:rFonts w:ascii="Times New Roman" w:hAnsi="Times New Roman" w:cs="Times New Roman"/>
        </w:rPr>
        <w:t>, 1121-1124.</w:t>
      </w:r>
    </w:p>
    <w:p w:rsidR="00FB091D" w:rsidRPr="00E40826" w:rsidRDefault="00FB091D" w:rsidP="00E40826">
      <w:pPr>
        <w:pStyle w:val="EndNoteBibliography"/>
        <w:spacing w:line="360" w:lineRule="auto"/>
        <w:ind w:left="720" w:hanging="720"/>
        <w:rPr>
          <w:rFonts w:ascii="Times New Roman" w:hAnsi="Times New Roman" w:cs="Times New Roman"/>
        </w:rPr>
      </w:pPr>
      <w:r w:rsidRPr="00E40826">
        <w:rPr>
          <w:rFonts w:ascii="Times New Roman" w:hAnsi="Times New Roman" w:cs="Times New Roman"/>
        </w:rPr>
        <w:t>59.</w:t>
      </w:r>
      <w:r w:rsidRPr="00E40826">
        <w:rPr>
          <w:rFonts w:ascii="Times New Roman" w:hAnsi="Times New Roman" w:cs="Times New Roman"/>
        </w:rPr>
        <w:tab/>
        <w:t xml:space="preserve">G. Blyholder, </w:t>
      </w:r>
      <w:r w:rsidRPr="00E40826">
        <w:rPr>
          <w:rFonts w:ascii="Times New Roman" w:hAnsi="Times New Roman" w:cs="Times New Roman"/>
          <w:i/>
        </w:rPr>
        <w:t>The Journal of Physical Chemistry</w:t>
      </w:r>
      <w:r w:rsidRPr="00E40826">
        <w:rPr>
          <w:rFonts w:ascii="Times New Roman" w:hAnsi="Times New Roman" w:cs="Times New Roman"/>
        </w:rPr>
        <w:t xml:space="preserve">, 1964, </w:t>
      </w:r>
      <w:r w:rsidRPr="00E40826">
        <w:rPr>
          <w:rFonts w:ascii="Times New Roman" w:hAnsi="Times New Roman" w:cs="Times New Roman"/>
          <w:b/>
        </w:rPr>
        <w:t>68</w:t>
      </w:r>
      <w:r w:rsidRPr="00E40826">
        <w:rPr>
          <w:rFonts w:ascii="Times New Roman" w:hAnsi="Times New Roman" w:cs="Times New Roman"/>
        </w:rPr>
        <w:t>, 2772-2777.</w:t>
      </w:r>
    </w:p>
    <w:p w:rsidR="007C69D9" w:rsidRDefault="00B45FEB" w:rsidP="00E40826">
      <w:pPr>
        <w:spacing w:after="0" w:line="360" w:lineRule="auto"/>
        <w:ind w:firstLine="720"/>
        <w:rPr>
          <w:rFonts w:ascii="Arno Pro" w:hAnsi="Arno Pro"/>
          <w:bCs/>
          <w:iCs/>
          <w:kern w:val="22"/>
          <w:sz w:val="19"/>
          <w:szCs w:val="19"/>
          <w:lang w:val="en-US"/>
        </w:rPr>
      </w:pPr>
      <w:r w:rsidRPr="00E40826">
        <w:rPr>
          <w:rFonts w:ascii="Times New Roman" w:hAnsi="Times New Roman" w:cs="Times New Roman"/>
          <w:sz w:val="24"/>
          <w:szCs w:val="24"/>
        </w:rPr>
        <w:fldChar w:fldCharType="end"/>
      </w:r>
    </w:p>
    <w:p w:rsidR="007C69D9" w:rsidRDefault="007C69D9" w:rsidP="00947442">
      <w:pPr>
        <w:spacing w:after="0"/>
        <w:ind w:firstLine="720"/>
        <w:rPr>
          <w:rFonts w:ascii="Arno Pro" w:hAnsi="Arno Pro"/>
          <w:bCs/>
          <w:iCs/>
          <w:kern w:val="22"/>
          <w:sz w:val="19"/>
          <w:szCs w:val="19"/>
          <w:lang w:val="en-US"/>
        </w:rPr>
      </w:pPr>
    </w:p>
    <w:p w:rsidR="007C69D9" w:rsidRDefault="007C69D9" w:rsidP="00947442">
      <w:pPr>
        <w:spacing w:after="0"/>
        <w:ind w:firstLine="720"/>
        <w:rPr>
          <w:rFonts w:ascii="Arno Pro" w:hAnsi="Arno Pro"/>
          <w:bCs/>
          <w:iCs/>
          <w:kern w:val="22"/>
          <w:sz w:val="19"/>
          <w:szCs w:val="19"/>
          <w:lang w:val="en-US"/>
        </w:rPr>
      </w:pPr>
    </w:p>
    <w:p w:rsidR="007C69D9" w:rsidRDefault="007C69D9" w:rsidP="00947442">
      <w:pPr>
        <w:spacing w:after="0"/>
        <w:ind w:firstLine="720"/>
        <w:rPr>
          <w:rFonts w:ascii="Arno Pro" w:hAnsi="Arno Pro"/>
          <w:bCs/>
          <w:iCs/>
          <w:kern w:val="22"/>
          <w:sz w:val="19"/>
          <w:szCs w:val="19"/>
          <w:lang w:val="en-US"/>
        </w:rPr>
      </w:pPr>
    </w:p>
    <w:p w:rsidR="00AB65A5" w:rsidRDefault="00AB65A5" w:rsidP="00947442">
      <w:pPr>
        <w:spacing w:after="0"/>
        <w:ind w:firstLine="720"/>
        <w:rPr>
          <w:rFonts w:ascii="Arno Pro" w:hAnsi="Arno Pro"/>
          <w:bCs/>
          <w:iCs/>
          <w:kern w:val="22"/>
          <w:sz w:val="19"/>
          <w:szCs w:val="19"/>
          <w:lang w:val="en-US"/>
        </w:rPr>
      </w:pPr>
    </w:p>
    <w:p w:rsidR="00AB65A5" w:rsidRDefault="00AB65A5" w:rsidP="00947442">
      <w:pPr>
        <w:spacing w:after="0"/>
        <w:ind w:firstLine="720"/>
        <w:rPr>
          <w:rFonts w:ascii="Arno Pro" w:hAnsi="Arno Pro"/>
          <w:bCs/>
          <w:iCs/>
          <w:kern w:val="22"/>
          <w:sz w:val="19"/>
          <w:szCs w:val="19"/>
          <w:lang w:val="en-US"/>
        </w:rPr>
      </w:pPr>
    </w:p>
    <w:p w:rsidR="00AB65A5" w:rsidRDefault="00AB65A5" w:rsidP="00947442">
      <w:pPr>
        <w:spacing w:after="0"/>
        <w:ind w:firstLine="720"/>
        <w:rPr>
          <w:rFonts w:ascii="Arno Pro" w:hAnsi="Arno Pro"/>
          <w:bCs/>
          <w:iCs/>
          <w:kern w:val="22"/>
          <w:sz w:val="19"/>
          <w:szCs w:val="19"/>
          <w:lang w:val="en-US"/>
        </w:rPr>
      </w:pPr>
    </w:p>
    <w:p w:rsidR="00AB65A5" w:rsidRDefault="00AB65A5" w:rsidP="00947442">
      <w:pPr>
        <w:spacing w:after="0"/>
        <w:ind w:firstLine="720"/>
        <w:rPr>
          <w:rFonts w:ascii="Arno Pro" w:hAnsi="Arno Pro"/>
          <w:bCs/>
          <w:iCs/>
          <w:kern w:val="22"/>
          <w:sz w:val="19"/>
          <w:szCs w:val="19"/>
          <w:lang w:val="en-US"/>
        </w:rPr>
      </w:pPr>
    </w:p>
    <w:p w:rsidR="00AB65A5" w:rsidRDefault="00AB65A5" w:rsidP="00947442">
      <w:pPr>
        <w:spacing w:after="0"/>
        <w:ind w:firstLine="720"/>
        <w:rPr>
          <w:rFonts w:ascii="Arno Pro" w:hAnsi="Arno Pro"/>
          <w:bCs/>
          <w:iCs/>
          <w:kern w:val="22"/>
          <w:sz w:val="19"/>
          <w:szCs w:val="19"/>
          <w:lang w:val="en-US"/>
        </w:rPr>
      </w:pPr>
    </w:p>
    <w:p w:rsidR="00A912BA" w:rsidRDefault="00A912BA" w:rsidP="00947442">
      <w:pPr>
        <w:spacing w:after="0"/>
        <w:ind w:firstLine="720"/>
        <w:rPr>
          <w:rFonts w:ascii="Arno Pro" w:hAnsi="Arno Pro"/>
          <w:bCs/>
          <w:iCs/>
          <w:kern w:val="22"/>
          <w:sz w:val="19"/>
          <w:szCs w:val="19"/>
          <w:lang w:val="en-US"/>
        </w:rPr>
      </w:pPr>
    </w:p>
    <w:p w:rsidR="00E40826" w:rsidRDefault="00E40826">
      <w:pPr>
        <w:rPr>
          <w:rFonts w:ascii="Arno Pro" w:hAnsi="Arno Pro"/>
          <w:bCs/>
          <w:iCs/>
          <w:kern w:val="22"/>
          <w:sz w:val="19"/>
          <w:szCs w:val="19"/>
          <w:lang w:val="en-US"/>
        </w:rPr>
      </w:pPr>
      <w:r>
        <w:rPr>
          <w:rFonts w:ascii="Arno Pro" w:hAnsi="Arno Pro"/>
          <w:bCs/>
          <w:iCs/>
          <w:kern w:val="22"/>
          <w:sz w:val="19"/>
          <w:szCs w:val="19"/>
          <w:lang w:val="en-US"/>
        </w:rPr>
        <w:br w:type="page"/>
      </w:r>
    </w:p>
    <w:p w:rsidR="00E419A7" w:rsidRDefault="00E419A7" w:rsidP="009A00DD">
      <w:pPr>
        <w:spacing w:after="0"/>
        <w:rPr>
          <w:rFonts w:ascii="Arno Pro" w:hAnsi="Arno Pro"/>
          <w:bCs/>
          <w:iCs/>
          <w:kern w:val="22"/>
          <w:sz w:val="19"/>
          <w:szCs w:val="19"/>
          <w:lang w:val="en-US"/>
        </w:rPr>
      </w:pPr>
    </w:p>
    <w:p w:rsidR="00E419A7" w:rsidRDefault="00E419A7" w:rsidP="00E419A7"/>
    <w:tbl>
      <w:tblPr>
        <w:tblStyle w:val="TableGrid"/>
        <w:tblW w:w="8652"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89"/>
        <w:gridCol w:w="1793"/>
        <w:gridCol w:w="1439"/>
        <w:gridCol w:w="1439"/>
        <w:gridCol w:w="1583"/>
        <w:gridCol w:w="14"/>
        <w:gridCol w:w="1595"/>
      </w:tblGrid>
      <w:tr w:rsidR="00E419A7" w:rsidRPr="0017639B" w:rsidTr="00E419A7">
        <w:trPr>
          <w:trHeight w:val="139"/>
          <w:jc w:val="center"/>
        </w:trPr>
        <w:tc>
          <w:tcPr>
            <w:tcW w:w="777" w:type="dxa"/>
            <w:tcBorders>
              <w:bottom w:val="double" w:sz="4" w:space="0" w:color="auto"/>
            </w:tcBorders>
          </w:tcPr>
          <w:p w:rsidR="00E419A7" w:rsidRPr="0032546D" w:rsidRDefault="00E419A7" w:rsidP="0032546D">
            <w:pPr>
              <w:spacing w:line="480" w:lineRule="auto"/>
              <w:rPr>
                <w:rFonts w:ascii="Times New Roman" w:hAnsi="Times New Roman"/>
                <w:b/>
                <w:sz w:val="24"/>
                <w:szCs w:val="24"/>
              </w:rPr>
            </w:pPr>
          </w:p>
        </w:tc>
        <w:tc>
          <w:tcPr>
            <w:tcW w:w="1797" w:type="dxa"/>
            <w:tcBorders>
              <w:bottom w:val="double" w:sz="4" w:space="0" w:color="auto"/>
            </w:tcBorders>
          </w:tcPr>
          <w:p w:rsidR="00E419A7" w:rsidRPr="0032546D" w:rsidRDefault="00E419A7" w:rsidP="0032546D">
            <w:pPr>
              <w:spacing w:line="480" w:lineRule="auto"/>
              <w:rPr>
                <w:rFonts w:ascii="Times New Roman" w:hAnsi="Times New Roman"/>
                <w:b/>
                <w:sz w:val="24"/>
                <w:szCs w:val="24"/>
              </w:rPr>
            </w:pPr>
            <w:r w:rsidRPr="0032546D">
              <w:rPr>
                <w:rFonts w:ascii="Times New Roman" w:hAnsi="Times New Roman"/>
                <w:b/>
                <w:sz w:val="24"/>
                <w:szCs w:val="24"/>
              </w:rPr>
              <w:t>Parameter</w:t>
            </w:r>
          </w:p>
        </w:tc>
        <w:tc>
          <w:tcPr>
            <w:tcW w:w="1441" w:type="dxa"/>
            <w:tcBorders>
              <w:top w:val="single" w:sz="4" w:space="0" w:color="000000" w:themeColor="text1"/>
              <w:bottom w:val="double" w:sz="4" w:space="0" w:color="auto"/>
            </w:tcBorders>
            <w:shd w:val="clear" w:color="auto" w:fill="DEEAF6" w:themeFill="accent5" w:themeFillTint="33"/>
          </w:tcPr>
          <w:p w:rsidR="00E419A7" w:rsidRPr="0032546D" w:rsidRDefault="00E419A7" w:rsidP="0032546D">
            <w:pPr>
              <w:spacing w:line="480" w:lineRule="auto"/>
              <w:rPr>
                <w:rFonts w:ascii="Times New Roman" w:hAnsi="Times New Roman"/>
                <w:b/>
                <w:sz w:val="24"/>
                <w:szCs w:val="24"/>
              </w:rPr>
            </w:pPr>
            <w:r w:rsidRPr="0032546D">
              <w:rPr>
                <w:rFonts w:ascii="Times New Roman" w:hAnsi="Times New Roman"/>
                <w:b/>
                <w:sz w:val="24"/>
                <w:szCs w:val="24"/>
              </w:rPr>
              <w:t>0.4V</w:t>
            </w:r>
          </w:p>
        </w:tc>
        <w:tc>
          <w:tcPr>
            <w:tcW w:w="1441" w:type="dxa"/>
            <w:tcBorders>
              <w:top w:val="single" w:sz="4" w:space="0" w:color="000000" w:themeColor="text1"/>
              <w:bottom w:val="double" w:sz="4" w:space="0" w:color="auto"/>
            </w:tcBorders>
            <w:shd w:val="clear" w:color="auto" w:fill="DEEAF6" w:themeFill="accent5" w:themeFillTint="33"/>
          </w:tcPr>
          <w:p w:rsidR="00E419A7" w:rsidRPr="0032546D" w:rsidRDefault="00E419A7" w:rsidP="0032546D">
            <w:pPr>
              <w:spacing w:line="480" w:lineRule="auto"/>
              <w:rPr>
                <w:rFonts w:ascii="Times New Roman" w:hAnsi="Times New Roman"/>
                <w:b/>
                <w:sz w:val="24"/>
                <w:szCs w:val="24"/>
              </w:rPr>
            </w:pPr>
            <w:r w:rsidRPr="0032546D">
              <w:rPr>
                <w:rFonts w:ascii="Times New Roman" w:hAnsi="Times New Roman"/>
                <w:b/>
                <w:sz w:val="24"/>
                <w:szCs w:val="24"/>
              </w:rPr>
              <w:t>-1.1V</w:t>
            </w:r>
          </w:p>
        </w:tc>
        <w:tc>
          <w:tcPr>
            <w:tcW w:w="1585" w:type="dxa"/>
            <w:tcBorders>
              <w:top w:val="single" w:sz="4" w:space="0" w:color="000000" w:themeColor="text1"/>
              <w:bottom w:val="double" w:sz="4" w:space="0" w:color="auto"/>
            </w:tcBorders>
            <w:shd w:val="clear" w:color="auto" w:fill="FBE4D5" w:themeFill="accent2" w:themeFillTint="33"/>
          </w:tcPr>
          <w:p w:rsidR="00E419A7" w:rsidRPr="0032546D" w:rsidRDefault="00E419A7" w:rsidP="0032546D">
            <w:pPr>
              <w:spacing w:line="480" w:lineRule="auto"/>
              <w:rPr>
                <w:rFonts w:ascii="Times New Roman" w:hAnsi="Times New Roman"/>
                <w:b/>
                <w:sz w:val="24"/>
                <w:szCs w:val="24"/>
              </w:rPr>
            </w:pPr>
            <w:r w:rsidRPr="0032546D">
              <w:rPr>
                <w:rFonts w:ascii="Times New Roman" w:hAnsi="Times New Roman"/>
                <w:b/>
                <w:sz w:val="24"/>
                <w:szCs w:val="24"/>
              </w:rPr>
              <w:t>0.4V</w:t>
            </w:r>
          </w:p>
        </w:tc>
        <w:tc>
          <w:tcPr>
            <w:tcW w:w="1611" w:type="dxa"/>
            <w:gridSpan w:val="2"/>
            <w:tcBorders>
              <w:top w:val="single" w:sz="4" w:space="0" w:color="000000" w:themeColor="text1"/>
              <w:bottom w:val="double" w:sz="4" w:space="0" w:color="auto"/>
            </w:tcBorders>
            <w:shd w:val="clear" w:color="auto" w:fill="FBE4D5" w:themeFill="accent2" w:themeFillTint="33"/>
          </w:tcPr>
          <w:p w:rsidR="00E419A7" w:rsidRPr="0032546D" w:rsidRDefault="00E419A7" w:rsidP="0032546D">
            <w:pPr>
              <w:spacing w:line="480" w:lineRule="auto"/>
              <w:rPr>
                <w:rFonts w:ascii="Times New Roman" w:hAnsi="Times New Roman"/>
                <w:b/>
                <w:sz w:val="24"/>
                <w:szCs w:val="24"/>
              </w:rPr>
            </w:pPr>
            <w:r w:rsidRPr="0032546D">
              <w:rPr>
                <w:rFonts w:ascii="Times New Roman" w:hAnsi="Times New Roman"/>
                <w:b/>
                <w:sz w:val="24"/>
                <w:szCs w:val="24"/>
              </w:rPr>
              <w:t>-1.1V</w:t>
            </w:r>
          </w:p>
        </w:tc>
      </w:tr>
      <w:tr w:rsidR="00E419A7" w:rsidRPr="0017639B" w:rsidTr="00E419A7">
        <w:trPr>
          <w:trHeight w:val="57"/>
          <w:jc w:val="center"/>
        </w:trPr>
        <w:tc>
          <w:tcPr>
            <w:tcW w:w="777" w:type="dxa"/>
            <w:vMerge w:val="restart"/>
            <w:tcBorders>
              <w:top w:val="double" w:sz="4" w:space="0" w:color="auto"/>
            </w:tcBorders>
            <w:textDirection w:val="btLr"/>
          </w:tcPr>
          <w:p w:rsidR="00E419A7" w:rsidRPr="0032546D" w:rsidRDefault="00E419A7" w:rsidP="0032546D">
            <w:pPr>
              <w:pStyle w:val="Default"/>
              <w:spacing w:line="480" w:lineRule="auto"/>
              <w:ind w:left="113" w:right="113"/>
              <w:jc w:val="center"/>
              <w:rPr>
                <w:rFonts w:ascii="Times New Roman" w:hAnsi="Times New Roman" w:cs="Times New Roman"/>
                <w:bCs/>
                <w:color w:val="000000"/>
                <w:sz w:val="24"/>
                <w:szCs w:val="24"/>
              </w:rPr>
            </w:pPr>
            <w:r w:rsidRPr="0032546D">
              <w:rPr>
                <w:rFonts w:ascii="Times New Roman" w:hAnsi="Times New Roman" w:cs="Times New Roman"/>
                <w:bCs/>
                <w:color w:val="000000"/>
                <w:sz w:val="24"/>
                <w:szCs w:val="24"/>
              </w:rPr>
              <w:t>Metal Layers</w:t>
            </w:r>
          </w:p>
        </w:tc>
        <w:tc>
          <w:tcPr>
            <w:tcW w:w="1797" w:type="dxa"/>
            <w:tcBorders>
              <w:top w:val="double" w:sz="4" w:space="0" w:color="auto"/>
              <w:right w:val="single" w:sz="12" w:space="0" w:color="000000" w:themeColor="text1"/>
            </w:tcBorders>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bCs/>
                <w:color w:val="000000"/>
                <w:sz w:val="24"/>
                <w:szCs w:val="24"/>
              </w:rPr>
              <w:t>ε</w:t>
            </w:r>
            <w:r w:rsidRPr="0032546D">
              <w:rPr>
                <w:rFonts w:ascii="Times New Roman" w:hAnsi="Times New Roman" w:cs="Times New Roman"/>
                <w:bCs/>
                <w:color w:val="000000"/>
                <w:position w:val="-6"/>
                <w:sz w:val="24"/>
                <w:szCs w:val="24"/>
                <w:vertAlign w:val="subscript"/>
              </w:rPr>
              <w:t xml:space="preserve">34 </w:t>
            </w:r>
            <w:r w:rsidRPr="0032546D">
              <w:rPr>
                <w:rFonts w:ascii="Times New Roman" w:hAnsi="Times New Roman" w:cs="Times New Roman"/>
                <w:bCs/>
                <w:color w:val="000000"/>
                <w:sz w:val="24"/>
                <w:szCs w:val="24"/>
              </w:rPr>
              <w:t>(Å)</w:t>
            </w:r>
          </w:p>
        </w:tc>
        <w:tc>
          <w:tcPr>
            <w:tcW w:w="1441" w:type="dxa"/>
            <w:tcBorders>
              <w:top w:val="double" w:sz="4" w:space="0" w:color="auto"/>
            </w:tcBorders>
            <w:shd w:val="clear" w:color="auto" w:fill="DEEAF6" w:themeFill="accent5" w:themeFillTint="33"/>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sz w:val="24"/>
                <w:szCs w:val="24"/>
              </w:rPr>
              <w:t>0.008(1)</w:t>
            </w:r>
          </w:p>
        </w:tc>
        <w:tc>
          <w:tcPr>
            <w:tcW w:w="1441" w:type="dxa"/>
            <w:tcBorders>
              <w:top w:val="double" w:sz="4" w:space="0" w:color="auto"/>
              <w:right w:val="nil"/>
            </w:tcBorders>
            <w:shd w:val="clear" w:color="auto" w:fill="DEEAF6" w:themeFill="accent5"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0.007(1)</w:t>
            </w:r>
          </w:p>
        </w:tc>
        <w:tc>
          <w:tcPr>
            <w:tcW w:w="1599" w:type="dxa"/>
            <w:gridSpan w:val="2"/>
            <w:tcBorders>
              <w:top w:val="double" w:sz="4" w:space="0" w:color="auto"/>
              <w:left w:val="nil"/>
              <w:bottom w:val="nil"/>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 xml:space="preserve">0.0085(7) </w:t>
            </w:r>
          </w:p>
        </w:tc>
        <w:tc>
          <w:tcPr>
            <w:tcW w:w="1597" w:type="dxa"/>
            <w:tcBorders>
              <w:top w:val="double" w:sz="4" w:space="0" w:color="auto"/>
              <w:bottom w:val="nil"/>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0.0080(7)</w:t>
            </w:r>
          </w:p>
        </w:tc>
      </w:tr>
      <w:tr w:rsidR="00E419A7" w:rsidRPr="0017639B" w:rsidTr="00E419A7">
        <w:trPr>
          <w:trHeight w:val="87"/>
          <w:jc w:val="center"/>
        </w:trPr>
        <w:tc>
          <w:tcPr>
            <w:tcW w:w="777" w:type="dxa"/>
            <w:vMerge/>
          </w:tcPr>
          <w:p w:rsidR="00E419A7" w:rsidRPr="0032546D" w:rsidRDefault="00E419A7" w:rsidP="0032546D">
            <w:pPr>
              <w:pStyle w:val="Default"/>
              <w:spacing w:line="480" w:lineRule="auto"/>
              <w:jc w:val="center"/>
              <w:rPr>
                <w:rFonts w:ascii="Times New Roman" w:hAnsi="Times New Roman" w:cs="Times New Roman"/>
                <w:bCs/>
                <w:color w:val="000000"/>
                <w:sz w:val="24"/>
                <w:szCs w:val="24"/>
              </w:rPr>
            </w:pPr>
          </w:p>
        </w:tc>
        <w:tc>
          <w:tcPr>
            <w:tcW w:w="1797" w:type="dxa"/>
            <w:tcBorders>
              <w:right w:val="single" w:sz="12" w:space="0" w:color="000000" w:themeColor="text1"/>
            </w:tcBorders>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bCs/>
                <w:color w:val="000000"/>
                <w:sz w:val="24"/>
                <w:szCs w:val="24"/>
              </w:rPr>
              <w:t>ε</w:t>
            </w:r>
            <w:r w:rsidRPr="0032546D">
              <w:rPr>
                <w:rFonts w:ascii="Times New Roman" w:hAnsi="Times New Roman" w:cs="Times New Roman"/>
                <w:bCs/>
                <w:color w:val="000000"/>
                <w:position w:val="-6"/>
                <w:sz w:val="24"/>
                <w:szCs w:val="24"/>
                <w:vertAlign w:val="subscript"/>
              </w:rPr>
              <w:t>23</w:t>
            </w:r>
            <w:r w:rsidRPr="0032546D">
              <w:rPr>
                <w:rFonts w:ascii="Times New Roman" w:hAnsi="Times New Roman" w:cs="Times New Roman"/>
                <w:bCs/>
                <w:color w:val="000000"/>
                <w:sz w:val="24"/>
                <w:szCs w:val="24"/>
              </w:rPr>
              <w:t>(Å)</w:t>
            </w:r>
          </w:p>
        </w:tc>
        <w:tc>
          <w:tcPr>
            <w:tcW w:w="1441" w:type="dxa"/>
            <w:shd w:val="clear" w:color="auto" w:fill="DEEAF6" w:themeFill="accent5" w:themeFillTint="33"/>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sz w:val="24"/>
                <w:szCs w:val="24"/>
              </w:rPr>
              <w:t>0.024(1)</w:t>
            </w:r>
          </w:p>
        </w:tc>
        <w:tc>
          <w:tcPr>
            <w:tcW w:w="1441" w:type="dxa"/>
            <w:tcBorders>
              <w:right w:val="nil"/>
            </w:tcBorders>
            <w:shd w:val="clear" w:color="auto" w:fill="DEEAF6" w:themeFill="accent5"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0.027(1)</w:t>
            </w:r>
          </w:p>
        </w:tc>
        <w:tc>
          <w:tcPr>
            <w:tcW w:w="1599" w:type="dxa"/>
            <w:gridSpan w:val="2"/>
            <w:tcBorders>
              <w:top w:val="nil"/>
              <w:left w:val="nil"/>
              <w:bottom w:val="nil"/>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0.0232(7)</w:t>
            </w:r>
          </w:p>
        </w:tc>
        <w:tc>
          <w:tcPr>
            <w:tcW w:w="1597" w:type="dxa"/>
            <w:tcBorders>
              <w:top w:val="nil"/>
              <w:bottom w:val="nil"/>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0.0249(8)</w:t>
            </w:r>
          </w:p>
        </w:tc>
      </w:tr>
      <w:tr w:rsidR="00E419A7" w:rsidRPr="0017639B" w:rsidTr="00E419A7">
        <w:trPr>
          <w:trHeight w:val="87"/>
          <w:jc w:val="center"/>
        </w:trPr>
        <w:tc>
          <w:tcPr>
            <w:tcW w:w="777" w:type="dxa"/>
            <w:vMerge/>
          </w:tcPr>
          <w:p w:rsidR="00E419A7" w:rsidRPr="0032546D" w:rsidRDefault="00E419A7" w:rsidP="0032546D">
            <w:pPr>
              <w:pStyle w:val="Default"/>
              <w:spacing w:line="480" w:lineRule="auto"/>
              <w:jc w:val="center"/>
              <w:rPr>
                <w:rFonts w:ascii="Times New Roman" w:hAnsi="Times New Roman" w:cs="Times New Roman"/>
                <w:bCs/>
                <w:color w:val="000000"/>
                <w:sz w:val="24"/>
                <w:szCs w:val="24"/>
              </w:rPr>
            </w:pPr>
          </w:p>
        </w:tc>
        <w:tc>
          <w:tcPr>
            <w:tcW w:w="1797" w:type="dxa"/>
            <w:tcBorders>
              <w:right w:val="single" w:sz="12" w:space="0" w:color="000000" w:themeColor="text1"/>
            </w:tcBorders>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bCs/>
                <w:color w:val="000000"/>
                <w:sz w:val="24"/>
                <w:szCs w:val="24"/>
              </w:rPr>
              <w:t>ε</w:t>
            </w:r>
            <w:r w:rsidRPr="0032546D">
              <w:rPr>
                <w:rFonts w:ascii="Times New Roman" w:hAnsi="Times New Roman" w:cs="Times New Roman"/>
                <w:bCs/>
                <w:color w:val="000000"/>
                <w:position w:val="-6"/>
                <w:sz w:val="24"/>
                <w:szCs w:val="24"/>
                <w:vertAlign w:val="subscript"/>
              </w:rPr>
              <w:t>12</w:t>
            </w:r>
            <w:r w:rsidRPr="0032546D">
              <w:rPr>
                <w:rFonts w:ascii="Times New Roman" w:hAnsi="Times New Roman" w:cs="Times New Roman"/>
                <w:bCs/>
                <w:color w:val="000000"/>
                <w:sz w:val="24"/>
                <w:szCs w:val="24"/>
              </w:rPr>
              <w:t>(Å)</w:t>
            </w:r>
          </w:p>
        </w:tc>
        <w:tc>
          <w:tcPr>
            <w:tcW w:w="1441" w:type="dxa"/>
            <w:shd w:val="clear" w:color="auto" w:fill="DEEAF6" w:themeFill="accent5" w:themeFillTint="33"/>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sz w:val="24"/>
                <w:szCs w:val="24"/>
              </w:rPr>
              <w:t>0.079(1)</w:t>
            </w:r>
          </w:p>
        </w:tc>
        <w:tc>
          <w:tcPr>
            <w:tcW w:w="1441" w:type="dxa"/>
            <w:tcBorders>
              <w:right w:val="nil"/>
            </w:tcBorders>
            <w:shd w:val="clear" w:color="auto" w:fill="DEEAF6" w:themeFill="accent5"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0.094(1)</w:t>
            </w:r>
          </w:p>
        </w:tc>
        <w:tc>
          <w:tcPr>
            <w:tcW w:w="1599" w:type="dxa"/>
            <w:gridSpan w:val="2"/>
            <w:tcBorders>
              <w:top w:val="nil"/>
              <w:left w:val="nil"/>
              <w:bottom w:val="nil"/>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0.065(1)</w:t>
            </w:r>
          </w:p>
        </w:tc>
        <w:tc>
          <w:tcPr>
            <w:tcW w:w="1597" w:type="dxa"/>
            <w:tcBorders>
              <w:top w:val="nil"/>
              <w:bottom w:val="nil"/>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0.086(1)</w:t>
            </w:r>
          </w:p>
        </w:tc>
      </w:tr>
      <w:tr w:rsidR="00E419A7" w:rsidRPr="0017639B" w:rsidTr="00E419A7">
        <w:trPr>
          <w:trHeight w:val="87"/>
          <w:jc w:val="center"/>
        </w:trPr>
        <w:tc>
          <w:tcPr>
            <w:tcW w:w="777" w:type="dxa"/>
            <w:vMerge/>
          </w:tcPr>
          <w:p w:rsidR="00E419A7" w:rsidRPr="0032546D" w:rsidRDefault="00E419A7" w:rsidP="0032546D">
            <w:pPr>
              <w:pStyle w:val="Default"/>
              <w:spacing w:line="480" w:lineRule="auto"/>
              <w:jc w:val="center"/>
              <w:rPr>
                <w:rFonts w:ascii="Times New Roman" w:hAnsi="Times New Roman" w:cs="Times New Roman"/>
                <w:bCs/>
                <w:color w:val="000000"/>
                <w:sz w:val="24"/>
                <w:szCs w:val="24"/>
              </w:rPr>
            </w:pPr>
          </w:p>
        </w:tc>
        <w:tc>
          <w:tcPr>
            <w:tcW w:w="1797" w:type="dxa"/>
            <w:tcBorders>
              <w:right w:val="single" w:sz="12" w:space="0" w:color="000000" w:themeColor="text1"/>
            </w:tcBorders>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bCs/>
                <w:color w:val="000000"/>
                <w:sz w:val="24"/>
                <w:szCs w:val="24"/>
              </w:rPr>
              <w:t>σ</w:t>
            </w:r>
            <w:r w:rsidRPr="0032546D">
              <w:rPr>
                <w:rFonts w:ascii="Times New Roman" w:hAnsi="Times New Roman" w:cs="Times New Roman"/>
                <w:bCs/>
                <w:color w:val="000000"/>
                <w:position w:val="-6"/>
                <w:sz w:val="24"/>
                <w:szCs w:val="24"/>
                <w:vertAlign w:val="subscript"/>
              </w:rPr>
              <w:t>2</w:t>
            </w:r>
            <w:r w:rsidRPr="0032546D">
              <w:rPr>
                <w:rFonts w:ascii="Times New Roman" w:hAnsi="Times New Roman" w:cs="Times New Roman"/>
                <w:bCs/>
                <w:color w:val="000000"/>
                <w:sz w:val="24"/>
                <w:szCs w:val="24"/>
              </w:rPr>
              <w:t>(Å)</w:t>
            </w:r>
          </w:p>
        </w:tc>
        <w:tc>
          <w:tcPr>
            <w:tcW w:w="1441" w:type="dxa"/>
            <w:shd w:val="clear" w:color="auto" w:fill="DEEAF6" w:themeFill="accent5" w:themeFillTint="33"/>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sz w:val="24"/>
                <w:szCs w:val="24"/>
              </w:rPr>
              <w:t>0.056(4)</w:t>
            </w:r>
          </w:p>
        </w:tc>
        <w:tc>
          <w:tcPr>
            <w:tcW w:w="1441" w:type="dxa"/>
            <w:tcBorders>
              <w:right w:val="nil"/>
            </w:tcBorders>
            <w:shd w:val="clear" w:color="auto" w:fill="DEEAF6" w:themeFill="accent5"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0.026(9)</w:t>
            </w:r>
          </w:p>
        </w:tc>
        <w:tc>
          <w:tcPr>
            <w:tcW w:w="1599" w:type="dxa"/>
            <w:gridSpan w:val="2"/>
            <w:tcBorders>
              <w:top w:val="nil"/>
              <w:left w:val="nil"/>
              <w:bottom w:val="nil"/>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0.066(2)</w:t>
            </w:r>
          </w:p>
        </w:tc>
        <w:tc>
          <w:tcPr>
            <w:tcW w:w="1597" w:type="dxa"/>
            <w:tcBorders>
              <w:top w:val="nil"/>
              <w:bottom w:val="nil"/>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0.047(3)</w:t>
            </w:r>
          </w:p>
        </w:tc>
      </w:tr>
      <w:tr w:rsidR="00E419A7" w:rsidRPr="0017639B" w:rsidTr="00E419A7">
        <w:trPr>
          <w:trHeight w:val="149"/>
          <w:jc w:val="center"/>
        </w:trPr>
        <w:tc>
          <w:tcPr>
            <w:tcW w:w="777" w:type="dxa"/>
            <w:vMerge/>
          </w:tcPr>
          <w:p w:rsidR="00E419A7" w:rsidRPr="0032546D" w:rsidRDefault="00E419A7" w:rsidP="0032546D">
            <w:pPr>
              <w:pStyle w:val="Default"/>
              <w:spacing w:line="480" w:lineRule="auto"/>
              <w:jc w:val="center"/>
              <w:rPr>
                <w:rFonts w:ascii="Times New Roman" w:hAnsi="Times New Roman" w:cs="Times New Roman"/>
                <w:bCs/>
                <w:color w:val="000000"/>
                <w:sz w:val="24"/>
                <w:szCs w:val="24"/>
              </w:rPr>
            </w:pPr>
          </w:p>
        </w:tc>
        <w:tc>
          <w:tcPr>
            <w:tcW w:w="1797" w:type="dxa"/>
            <w:tcBorders>
              <w:right w:val="single" w:sz="12" w:space="0" w:color="000000" w:themeColor="text1"/>
            </w:tcBorders>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bCs/>
                <w:color w:val="000000"/>
                <w:sz w:val="24"/>
                <w:szCs w:val="24"/>
              </w:rPr>
              <w:t>σ</w:t>
            </w:r>
            <w:r w:rsidRPr="0032546D">
              <w:rPr>
                <w:rFonts w:ascii="Times New Roman" w:hAnsi="Times New Roman" w:cs="Times New Roman"/>
                <w:bCs/>
                <w:color w:val="000000"/>
                <w:position w:val="-6"/>
                <w:sz w:val="24"/>
                <w:szCs w:val="24"/>
                <w:vertAlign w:val="subscript"/>
              </w:rPr>
              <w:t>1</w:t>
            </w:r>
            <w:r w:rsidRPr="0032546D">
              <w:rPr>
                <w:rFonts w:ascii="Times New Roman" w:hAnsi="Times New Roman" w:cs="Times New Roman"/>
                <w:bCs/>
                <w:color w:val="000000"/>
                <w:sz w:val="24"/>
                <w:szCs w:val="24"/>
              </w:rPr>
              <w:t>(Å)</w:t>
            </w:r>
          </w:p>
        </w:tc>
        <w:tc>
          <w:tcPr>
            <w:tcW w:w="1441" w:type="dxa"/>
            <w:shd w:val="clear" w:color="auto" w:fill="DEEAF6" w:themeFill="accent5" w:themeFillTint="33"/>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sz w:val="24"/>
                <w:szCs w:val="24"/>
              </w:rPr>
              <w:t>0.115(2)</w:t>
            </w:r>
          </w:p>
        </w:tc>
        <w:tc>
          <w:tcPr>
            <w:tcW w:w="1441" w:type="dxa"/>
            <w:tcBorders>
              <w:right w:val="nil"/>
            </w:tcBorders>
            <w:shd w:val="clear" w:color="auto" w:fill="DEEAF6" w:themeFill="accent5"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0.106(3)</w:t>
            </w:r>
          </w:p>
        </w:tc>
        <w:tc>
          <w:tcPr>
            <w:tcW w:w="1599" w:type="dxa"/>
            <w:gridSpan w:val="2"/>
            <w:tcBorders>
              <w:top w:val="nil"/>
              <w:left w:val="nil"/>
              <w:bottom w:val="nil"/>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0.102(2)</w:t>
            </w:r>
          </w:p>
        </w:tc>
        <w:tc>
          <w:tcPr>
            <w:tcW w:w="1597" w:type="dxa"/>
            <w:tcBorders>
              <w:top w:val="nil"/>
              <w:bottom w:val="nil"/>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0.095(2)</w:t>
            </w:r>
          </w:p>
        </w:tc>
      </w:tr>
      <w:tr w:rsidR="00E419A7" w:rsidRPr="0017639B" w:rsidTr="00E419A7">
        <w:trPr>
          <w:trHeight w:val="87"/>
          <w:jc w:val="center"/>
        </w:trPr>
        <w:tc>
          <w:tcPr>
            <w:tcW w:w="777" w:type="dxa"/>
            <w:vMerge/>
            <w:tcBorders>
              <w:bottom w:val="double" w:sz="4" w:space="0" w:color="auto"/>
            </w:tcBorders>
          </w:tcPr>
          <w:p w:rsidR="00E419A7" w:rsidRPr="0032546D" w:rsidRDefault="00E419A7" w:rsidP="0032546D">
            <w:pPr>
              <w:pStyle w:val="Default"/>
              <w:spacing w:line="480" w:lineRule="auto"/>
              <w:jc w:val="center"/>
              <w:rPr>
                <w:rFonts w:ascii="Times New Roman" w:hAnsi="Times New Roman" w:cs="Times New Roman"/>
                <w:bCs/>
                <w:color w:val="000000"/>
                <w:sz w:val="24"/>
                <w:szCs w:val="24"/>
              </w:rPr>
            </w:pPr>
          </w:p>
        </w:tc>
        <w:tc>
          <w:tcPr>
            <w:tcW w:w="1797" w:type="dxa"/>
            <w:tcBorders>
              <w:bottom w:val="double" w:sz="4" w:space="0" w:color="auto"/>
              <w:right w:val="single" w:sz="12" w:space="0" w:color="000000" w:themeColor="text1"/>
            </w:tcBorders>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bCs/>
                <w:color w:val="000000"/>
                <w:sz w:val="24"/>
                <w:szCs w:val="24"/>
              </w:rPr>
              <w:t>η</w:t>
            </w:r>
            <w:r w:rsidRPr="0032546D">
              <w:rPr>
                <w:rFonts w:ascii="Times New Roman" w:hAnsi="Times New Roman" w:cs="Times New Roman"/>
                <w:bCs/>
                <w:color w:val="000000"/>
                <w:position w:val="-6"/>
                <w:sz w:val="24"/>
                <w:szCs w:val="24"/>
                <w:vertAlign w:val="subscript"/>
              </w:rPr>
              <w:t>1</w:t>
            </w:r>
          </w:p>
        </w:tc>
        <w:tc>
          <w:tcPr>
            <w:tcW w:w="1441" w:type="dxa"/>
            <w:tcBorders>
              <w:bottom w:val="double" w:sz="4" w:space="0" w:color="auto"/>
            </w:tcBorders>
            <w:shd w:val="clear" w:color="auto" w:fill="DEEAF6" w:themeFill="accent5" w:themeFillTint="33"/>
          </w:tcPr>
          <w:p w:rsidR="00E419A7" w:rsidRPr="0032546D" w:rsidRDefault="00E419A7" w:rsidP="0032546D">
            <w:pPr>
              <w:pStyle w:val="Default"/>
              <w:spacing w:line="480" w:lineRule="auto"/>
              <w:rPr>
                <w:rFonts w:ascii="Times New Roman" w:hAnsi="Times New Roman" w:cs="Times New Roman"/>
                <w:i/>
                <w:sz w:val="24"/>
                <w:szCs w:val="24"/>
              </w:rPr>
            </w:pPr>
            <w:r w:rsidRPr="0032546D">
              <w:rPr>
                <w:rFonts w:ascii="Times New Roman" w:hAnsi="Times New Roman" w:cs="Times New Roman"/>
                <w:i/>
                <w:sz w:val="24"/>
                <w:szCs w:val="24"/>
              </w:rPr>
              <w:t>1</w:t>
            </w:r>
          </w:p>
        </w:tc>
        <w:tc>
          <w:tcPr>
            <w:tcW w:w="1441" w:type="dxa"/>
            <w:tcBorders>
              <w:bottom w:val="double" w:sz="4" w:space="0" w:color="auto"/>
              <w:right w:val="nil"/>
            </w:tcBorders>
            <w:shd w:val="clear" w:color="auto" w:fill="DEEAF6" w:themeFill="accent5" w:themeFillTint="33"/>
          </w:tcPr>
          <w:p w:rsidR="00E419A7" w:rsidRPr="0032546D" w:rsidRDefault="00E419A7" w:rsidP="0032546D">
            <w:pPr>
              <w:spacing w:line="480" w:lineRule="auto"/>
              <w:rPr>
                <w:rFonts w:ascii="Times New Roman" w:hAnsi="Times New Roman"/>
                <w:i/>
                <w:sz w:val="24"/>
                <w:szCs w:val="24"/>
              </w:rPr>
            </w:pPr>
            <w:r w:rsidRPr="0032546D">
              <w:rPr>
                <w:rFonts w:ascii="Times New Roman" w:hAnsi="Times New Roman"/>
                <w:i/>
                <w:sz w:val="24"/>
                <w:szCs w:val="24"/>
              </w:rPr>
              <w:t>1</w:t>
            </w:r>
          </w:p>
        </w:tc>
        <w:tc>
          <w:tcPr>
            <w:tcW w:w="1599" w:type="dxa"/>
            <w:gridSpan w:val="2"/>
            <w:tcBorders>
              <w:top w:val="nil"/>
              <w:left w:val="nil"/>
              <w:bottom w:val="double" w:sz="4" w:space="0" w:color="auto"/>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0.953(5)</w:t>
            </w:r>
          </w:p>
        </w:tc>
        <w:tc>
          <w:tcPr>
            <w:tcW w:w="1597" w:type="dxa"/>
            <w:tcBorders>
              <w:top w:val="nil"/>
              <w:bottom w:val="double" w:sz="4" w:space="0" w:color="auto"/>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0.951(5)</w:t>
            </w:r>
          </w:p>
        </w:tc>
      </w:tr>
      <w:tr w:rsidR="00E419A7" w:rsidRPr="0017639B" w:rsidTr="00E419A7">
        <w:trPr>
          <w:trHeight w:val="268"/>
          <w:jc w:val="center"/>
        </w:trPr>
        <w:tc>
          <w:tcPr>
            <w:tcW w:w="777" w:type="dxa"/>
            <w:vMerge w:val="restart"/>
            <w:tcBorders>
              <w:top w:val="double" w:sz="4" w:space="0" w:color="auto"/>
            </w:tcBorders>
            <w:textDirection w:val="btLr"/>
          </w:tcPr>
          <w:p w:rsidR="00E419A7" w:rsidRPr="0032546D" w:rsidRDefault="00E419A7" w:rsidP="0032546D">
            <w:pPr>
              <w:pStyle w:val="Default"/>
              <w:spacing w:line="480" w:lineRule="auto"/>
              <w:ind w:left="113" w:right="113"/>
              <w:rPr>
                <w:rFonts w:ascii="Times New Roman" w:hAnsi="Times New Roman" w:cs="Times New Roman"/>
                <w:bCs/>
                <w:color w:val="000000"/>
                <w:sz w:val="24"/>
                <w:szCs w:val="24"/>
              </w:rPr>
            </w:pPr>
            <w:r w:rsidRPr="0032546D">
              <w:rPr>
                <w:rFonts w:ascii="Times New Roman" w:hAnsi="Times New Roman" w:cs="Times New Roman"/>
                <w:bCs/>
                <w:color w:val="000000"/>
                <w:sz w:val="24"/>
                <w:szCs w:val="24"/>
              </w:rPr>
              <w:t>Layer 1</w:t>
            </w:r>
          </w:p>
        </w:tc>
        <w:tc>
          <w:tcPr>
            <w:tcW w:w="1797" w:type="dxa"/>
            <w:tcBorders>
              <w:top w:val="double" w:sz="4" w:space="0" w:color="auto"/>
              <w:right w:val="single" w:sz="12" w:space="0" w:color="000000" w:themeColor="text1"/>
            </w:tcBorders>
          </w:tcPr>
          <w:p w:rsidR="00E419A7" w:rsidRPr="0032546D" w:rsidRDefault="00E419A7" w:rsidP="0032546D">
            <w:pPr>
              <w:pStyle w:val="Default"/>
              <w:spacing w:line="480" w:lineRule="auto"/>
              <w:rPr>
                <w:rFonts w:ascii="Times New Roman" w:hAnsi="Times New Roman" w:cs="Times New Roman"/>
                <w:bCs/>
                <w:color w:val="000000"/>
                <w:sz w:val="24"/>
                <w:szCs w:val="24"/>
              </w:rPr>
            </w:pPr>
            <w:r w:rsidRPr="0032546D">
              <w:rPr>
                <w:rFonts w:ascii="Times New Roman" w:hAnsi="Times New Roman" w:cs="Times New Roman"/>
                <w:bCs/>
                <w:color w:val="000000"/>
                <w:sz w:val="24"/>
                <w:szCs w:val="24"/>
              </w:rPr>
              <w:t xml:space="preserve">θ </w:t>
            </w:r>
          </w:p>
        </w:tc>
        <w:tc>
          <w:tcPr>
            <w:tcW w:w="1441" w:type="dxa"/>
            <w:tcBorders>
              <w:top w:val="double" w:sz="4" w:space="0" w:color="auto"/>
            </w:tcBorders>
            <w:shd w:val="clear" w:color="auto" w:fill="DEEAF6" w:themeFill="accent5" w:themeFillTint="33"/>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sz w:val="24"/>
                <w:szCs w:val="24"/>
              </w:rPr>
              <w:t>1.2(1)</w:t>
            </w:r>
          </w:p>
        </w:tc>
        <w:tc>
          <w:tcPr>
            <w:tcW w:w="1441" w:type="dxa"/>
            <w:tcBorders>
              <w:top w:val="double" w:sz="4" w:space="0" w:color="auto"/>
              <w:right w:val="nil"/>
            </w:tcBorders>
            <w:shd w:val="clear" w:color="auto" w:fill="DEEAF6" w:themeFill="accent5"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1.0(1)</w:t>
            </w:r>
          </w:p>
        </w:tc>
        <w:tc>
          <w:tcPr>
            <w:tcW w:w="1599" w:type="dxa"/>
            <w:gridSpan w:val="2"/>
            <w:tcBorders>
              <w:top w:val="double" w:sz="4" w:space="0" w:color="auto"/>
              <w:left w:val="nil"/>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0.7(1)</w:t>
            </w:r>
          </w:p>
        </w:tc>
        <w:tc>
          <w:tcPr>
            <w:tcW w:w="1597" w:type="dxa"/>
            <w:tcBorders>
              <w:top w:val="double" w:sz="4" w:space="0" w:color="auto"/>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0.9(1)</w:t>
            </w:r>
          </w:p>
        </w:tc>
      </w:tr>
      <w:tr w:rsidR="00E419A7" w:rsidRPr="0017639B" w:rsidTr="00E419A7">
        <w:trPr>
          <w:trHeight w:val="204"/>
          <w:jc w:val="center"/>
        </w:trPr>
        <w:tc>
          <w:tcPr>
            <w:tcW w:w="777" w:type="dxa"/>
            <w:vMerge/>
          </w:tcPr>
          <w:p w:rsidR="00E419A7" w:rsidRPr="0032546D" w:rsidRDefault="00E419A7" w:rsidP="0032546D">
            <w:pPr>
              <w:pStyle w:val="Default"/>
              <w:spacing w:line="480" w:lineRule="auto"/>
              <w:jc w:val="center"/>
              <w:rPr>
                <w:rFonts w:ascii="Times New Roman" w:hAnsi="Times New Roman" w:cs="Times New Roman"/>
                <w:bCs/>
                <w:color w:val="000000"/>
                <w:sz w:val="24"/>
                <w:szCs w:val="24"/>
              </w:rPr>
            </w:pPr>
          </w:p>
        </w:tc>
        <w:tc>
          <w:tcPr>
            <w:tcW w:w="1797" w:type="dxa"/>
            <w:tcBorders>
              <w:right w:val="single" w:sz="12" w:space="0" w:color="000000" w:themeColor="text1"/>
            </w:tcBorders>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bCs/>
                <w:color w:val="000000"/>
                <w:sz w:val="24"/>
                <w:szCs w:val="24"/>
              </w:rPr>
              <w:t>d(Å)</w:t>
            </w:r>
          </w:p>
        </w:tc>
        <w:tc>
          <w:tcPr>
            <w:tcW w:w="1441" w:type="dxa"/>
            <w:shd w:val="clear" w:color="auto" w:fill="DEEAF6" w:themeFill="accent5" w:themeFillTint="33"/>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sz w:val="24"/>
                <w:szCs w:val="24"/>
              </w:rPr>
              <w:t>3.15(3)</w:t>
            </w:r>
          </w:p>
        </w:tc>
        <w:tc>
          <w:tcPr>
            <w:tcW w:w="1441" w:type="dxa"/>
            <w:tcBorders>
              <w:right w:val="nil"/>
            </w:tcBorders>
            <w:shd w:val="clear" w:color="auto" w:fill="DEEAF6" w:themeFill="accent5"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3.02(4)</w:t>
            </w:r>
          </w:p>
        </w:tc>
        <w:tc>
          <w:tcPr>
            <w:tcW w:w="1599" w:type="dxa"/>
            <w:gridSpan w:val="2"/>
            <w:tcBorders>
              <w:left w:val="nil"/>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2.81(5)</w:t>
            </w:r>
          </w:p>
        </w:tc>
        <w:tc>
          <w:tcPr>
            <w:tcW w:w="1597" w:type="dxa"/>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2.74(4)</w:t>
            </w:r>
          </w:p>
        </w:tc>
      </w:tr>
      <w:tr w:rsidR="00E419A7" w:rsidRPr="0017639B" w:rsidTr="00E419A7">
        <w:trPr>
          <w:trHeight w:val="87"/>
          <w:jc w:val="center"/>
        </w:trPr>
        <w:tc>
          <w:tcPr>
            <w:tcW w:w="777" w:type="dxa"/>
            <w:vMerge/>
            <w:tcBorders>
              <w:bottom w:val="single" w:sz="12" w:space="0" w:color="000000" w:themeColor="text1"/>
            </w:tcBorders>
          </w:tcPr>
          <w:p w:rsidR="00E419A7" w:rsidRPr="0032546D" w:rsidRDefault="00E419A7" w:rsidP="0032546D">
            <w:pPr>
              <w:pStyle w:val="Default"/>
              <w:spacing w:line="480" w:lineRule="auto"/>
              <w:jc w:val="center"/>
              <w:rPr>
                <w:rFonts w:ascii="Times New Roman" w:hAnsi="Times New Roman" w:cs="Times New Roman"/>
                <w:bCs/>
                <w:color w:val="000000"/>
                <w:sz w:val="24"/>
                <w:szCs w:val="24"/>
              </w:rPr>
            </w:pPr>
          </w:p>
        </w:tc>
        <w:tc>
          <w:tcPr>
            <w:tcW w:w="1797" w:type="dxa"/>
            <w:tcBorders>
              <w:right w:val="single" w:sz="12" w:space="0" w:color="000000" w:themeColor="text1"/>
            </w:tcBorders>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bCs/>
                <w:color w:val="000000"/>
                <w:sz w:val="24"/>
                <w:szCs w:val="24"/>
              </w:rPr>
              <w:t>σ (Å)</w:t>
            </w:r>
          </w:p>
        </w:tc>
        <w:tc>
          <w:tcPr>
            <w:tcW w:w="1441" w:type="dxa"/>
            <w:shd w:val="clear" w:color="auto" w:fill="DEEAF6" w:themeFill="accent5" w:themeFillTint="33"/>
          </w:tcPr>
          <w:p w:rsidR="00E419A7" w:rsidRPr="0032546D" w:rsidRDefault="00E419A7" w:rsidP="0032546D">
            <w:pPr>
              <w:pStyle w:val="Default"/>
              <w:spacing w:line="480" w:lineRule="auto"/>
              <w:rPr>
                <w:rFonts w:ascii="Times New Roman" w:hAnsi="Times New Roman" w:cs="Times New Roman"/>
                <w:i/>
                <w:sz w:val="24"/>
                <w:szCs w:val="24"/>
              </w:rPr>
            </w:pPr>
            <w:r w:rsidRPr="0032546D">
              <w:rPr>
                <w:rFonts w:ascii="Times New Roman" w:hAnsi="Times New Roman" w:cs="Times New Roman"/>
                <w:i/>
                <w:sz w:val="24"/>
                <w:szCs w:val="24"/>
              </w:rPr>
              <w:t>0.15</w:t>
            </w:r>
          </w:p>
        </w:tc>
        <w:tc>
          <w:tcPr>
            <w:tcW w:w="1441" w:type="dxa"/>
            <w:tcBorders>
              <w:right w:val="nil"/>
            </w:tcBorders>
            <w:shd w:val="clear" w:color="auto" w:fill="DEEAF6" w:themeFill="accent5" w:themeFillTint="33"/>
          </w:tcPr>
          <w:p w:rsidR="00E419A7" w:rsidRPr="0032546D" w:rsidRDefault="00E419A7" w:rsidP="0032546D">
            <w:pPr>
              <w:spacing w:line="480" w:lineRule="auto"/>
              <w:rPr>
                <w:rFonts w:ascii="Times New Roman" w:hAnsi="Times New Roman"/>
                <w:i/>
                <w:sz w:val="24"/>
                <w:szCs w:val="24"/>
              </w:rPr>
            </w:pPr>
            <w:r w:rsidRPr="0032546D">
              <w:rPr>
                <w:rFonts w:ascii="Times New Roman" w:hAnsi="Times New Roman"/>
                <w:i/>
                <w:sz w:val="24"/>
                <w:szCs w:val="24"/>
              </w:rPr>
              <w:t>0.15</w:t>
            </w:r>
          </w:p>
        </w:tc>
        <w:tc>
          <w:tcPr>
            <w:tcW w:w="1599" w:type="dxa"/>
            <w:gridSpan w:val="2"/>
            <w:tcBorders>
              <w:left w:val="nil"/>
            </w:tcBorders>
            <w:shd w:val="clear" w:color="auto" w:fill="FBE4D5" w:themeFill="accent2" w:themeFillTint="33"/>
          </w:tcPr>
          <w:p w:rsidR="00E419A7" w:rsidRPr="0032546D" w:rsidRDefault="00E419A7" w:rsidP="0032546D">
            <w:pPr>
              <w:spacing w:line="480" w:lineRule="auto"/>
              <w:rPr>
                <w:rFonts w:ascii="Times New Roman" w:hAnsi="Times New Roman"/>
                <w:i/>
                <w:sz w:val="24"/>
                <w:szCs w:val="24"/>
              </w:rPr>
            </w:pPr>
            <w:r w:rsidRPr="0032546D">
              <w:rPr>
                <w:rFonts w:ascii="Times New Roman" w:hAnsi="Times New Roman"/>
                <w:i/>
                <w:sz w:val="24"/>
                <w:szCs w:val="24"/>
              </w:rPr>
              <w:t>0.15</w:t>
            </w:r>
          </w:p>
        </w:tc>
        <w:tc>
          <w:tcPr>
            <w:tcW w:w="1597" w:type="dxa"/>
            <w:shd w:val="clear" w:color="auto" w:fill="FBE4D5" w:themeFill="accent2" w:themeFillTint="33"/>
          </w:tcPr>
          <w:p w:rsidR="00E419A7" w:rsidRPr="0032546D" w:rsidRDefault="00E419A7" w:rsidP="0032546D">
            <w:pPr>
              <w:spacing w:line="480" w:lineRule="auto"/>
              <w:rPr>
                <w:rFonts w:ascii="Times New Roman" w:hAnsi="Times New Roman"/>
                <w:i/>
                <w:sz w:val="24"/>
                <w:szCs w:val="24"/>
              </w:rPr>
            </w:pPr>
            <w:r w:rsidRPr="0032546D">
              <w:rPr>
                <w:rFonts w:ascii="Times New Roman" w:hAnsi="Times New Roman"/>
                <w:i/>
                <w:sz w:val="24"/>
                <w:szCs w:val="24"/>
              </w:rPr>
              <w:t>0.15</w:t>
            </w:r>
          </w:p>
        </w:tc>
      </w:tr>
      <w:tr w:rsidR="00E419A7" w:rsidRPr="0017639B" w:rsidTr="00E419A7">
        <w:trPr>
          <w:trHeight w:val="57"/>
          <w:jc w:val="center"/>
        </w:trPr>
        <w:tc>
          <w:tcPr>
            <w:tcW w:w="777" w:type="dxa"/>
            <w:vMerge w:val="restart"/>
            <w:tcBorders>
              <w:top w:val="single" w:sz="12" w:space="0" w:color="000000" w:themeColor="text1"/>
            </w:tcBorders>
            <w:textDirection w:val="btLr"/>
          </w:tcPr>
          <w:p w:rsidR="00E419A7" w:rsidRPr="0032546D" w:rsidRDefault="00E419A7" w:rsidP="0032546D">
            <w:pPr>
              <w:pStyle w:val="Default"/>
              <w:spacing w:line="480" w:lineRule="auto"/>
              <w:ind w:left="113" w:right="113"/>
              <w:jc w:val="center"/>
              <w:rPr>
                <w:rFonts w:ascii="Times New Roman" w:hAnsi="Times New Roman" w:cs="Times New Roman"/>
                <w:sz w:val="24"/>
                <w:szCs w:val="24"/>
              </w:rPr>
            </w:pPr>
            <w:r w:rsidRPr="0032546D">
              <w:rPr>
                <w:rFonts w:ascii="Times New Roman" w:hAnsi="Times New Roman" w:cs="Times New Roman"/>
                <w:sz w:val="24"/>
                <w:szCs w:val="24"/>
              </w:rPr>
              <w:t>Error Function</w:t>
            </w:r>
          </w:p>
        </w:tc>
        <w:tc>
          <w:tcPr>
            <w:tcW w:w="1797" w:type="dxa"/>
            <w:tcBorders>
              <w:top w:val="single" w:sz="12" w:space="0" w:color="000000" w:themeColor="text1"/>
              <w:bottom w:val="nil"/>
              <w:right w:val="single" w:sz="12" w:space="0" w:color="000000" w:themeColor="text1"/>
            </w:tcBorders>
          </w:tcPr>
          <w:p w:rsidR="00E419A7" w:rsidRPr="0032546D" w:rsidRDefault="00E419A7" w:rsidP="0032546D">
            <w:pPr>
              <w:spacing w:line="480" w:lineRule="auto"/>
              <w:rPr>
                <w:rFonts w:ascii="Times New Roman" w:hAnsi="Times New Roman"/>
                <w:bCs/>
                <w:color w:val="000000"/>
                <w:sz w:val="24"/>
                <w:szCs w:val="24"/>
              </w:rPr>
            </w:pPr>
            <w:r w:rsidRPr="0032546D">
              <w:rPr>
                <w:rFonts w:ascii="Times New Roman" w:hAnsi="Times New Roman"/>
                <w:bCs/>
                <w:color w:val="000000"/>
                <w:sz w:val="24"/>
                <w:szCs w:val="24"/>
              </w:rPr>
              <w:t>d(Å)</w:t>
            </w:r>
          </w:p>
        </w:tc>
        <w:tc>
          <w:tcPr>
            <w:tcW w:w="1441" w:type="dxa"/>
            <w:tcBorders>
              <w:top w:val="single" w:sz="12" w:space="0" w:color="000000" w:themeColor="text1"/>
              <w:bottom w:val="nil"/>
            </w:tcBorders>
            <w:shd w:val="clear" w:color="auto" w:fill="DEEAF6" w:themeFill="accent5"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4.9(2)</w:t>
            </w:r>
          </w:p>
        </w:tc>
        <w:tc>
          <w:tcPr>
            <w:tcW w:w="1441" w:type="dxa"/>
            <w:tcBorders>
              <w:top w:val="single" w:sz="12" w:space="0" w:color="000000" w:themeColor="text1"/>
              <w:bottom w:val="nil"/>
              <w:right w:val="nil"/>
            </w:tcBorders>
            <w:shd w:val="clear" w:color="auto" w:fill="DEEAF6" w:themeFill="accent5"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5.0(2)</w:t>
            </w:r>
          </w:p>
        </w:tc>
        <w:tc>
          <w:tcPr>
            <w:tcW w:w="1599" w:type="dxa"/>
            <w:gridSpan w:val="2"/>
            <w:tcBorders>
              <w:top w:val="single" w:sz="12" w:space="0" w:color="000000" w:themeColor="text1"/>
              <w:left w:val="nil"/>
              <w:bottom w:val="nil"/>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6.0(1)</w:t>
            </w:r>
          </w:p>
        </w:tc>
        <w:tc>
          <w:tcPr>
            <w:tcW w:w="1597" w:type="dxa"/>
            <w:tcBorders>
              <w:top w:val="single" w:sz="12" w:space="0" w:color="000000" w:themeColor="text1"/>
              <w:bottom w:val="nil"/>
            </w:tcBorders>
            <w:shd w:val="clear" w:color="auto" w:fill="FBE4D5" w:themeFill="accent2" w:themeFillTint="33"/>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6.3(1)</w:t>
            </w:r>
          </w:p>
        </w:tc>
      </w:tr>
      <w:tr w:rsidR="00E419A7" w:rsidRPr="0017639B" w:rsidTr="00E419A7">
        <w:trPr>
          <w:trHeight w:val="93"/>
          <w:jc w:val="center"/>
        </w:trPr>
        <w:tc>
          <w:tcPr>
            <w:tcW w:w="777" w:type="dxa"/>
            <w:vMerge/>
            <w:tcBorders>
              <w:top w:val="single" w:sz="12" w:space="0" w:color="000000" w:themeColor="text1"/>
            </w:tcBorders>
            <w:textDirection w:val="btLr"/>
          </w:tcPr>
          <w:p w:rsidR="00E419A7" w:rsidRPr="0032546D" w:rsidRDefault="00E419A7" w:rsidP="0032546D">
            <w:pPr>
              <w:pStyle w:val="Default"/>
              <w:spacing w:line="480" w:lineRule="auto"/>
              <w:ind w:left="113" w:right="113"/>
              <w:jc w:val="center"/>
              <w:rPr>
                <w:rFonts w:ascii="Times New Roman" w:hAnsi="Times New Roman" w:cs="Times New Roman"/>
                <w:sz w:val="24"/>
                <w:szCs w:val="24"/>
              </w:rPr>
            </w:pPr>
          </w:p>
        </w:tc>
        <w:tc>
          <w:tcPr>
            <w:tcW w:w="1797" w:type="dxa"/>
            <w:tcBorders>
              <w:top w:val="nil"/>
              <w:bottom w:val="double" w:sz="4" w:space="0" w:color="auto"/>
              <w:right w:val="single" w:sz="12" w:space="0" w:color="000000" w:themeColor="text1"/>
            </w:tcBorders>
          </w:tcPr>
          <w:p w:rsidR="00E419A7" w:rsidRPr="0032546D" w:rsidRDefault="00E419A7" w:rsidP="0032546D">
            <w:pPr>
              <w:spacing w:line="480" w:lineRule="auto"/>
              <w:rPr>
                <w:rFonts w:ascii="Times New Roman" w:hAnsi="Times New Roman"/>
                <w:bCs/>
                <w:color w:val="000000"/>
                <w:sz w:val="24"/>
                <w:szCs w:val="24"/>
              </w:rPr>
            </w:pPr>
            <w:r w:rsidRPr="0032546D">
              <w:rPr>
                <w:rFonts w:ascii="Times New Roman" w:hAnsi="Times New Roman"/>
                <w:bCs/>
                <w:color w:val="000000"/>
                <w:sz w:val="24"/>
                <w:szCs w:val="24"/>
              </w:rPr>
              <w:t>σ (Å)</w:t>
            </w:r>
          </w:p>
        </w:tc>
        <w:tc>
          <w:tcPr>
            <w:tcW w:w="1441" w:type="dxa"/>
            <w:tcBorders>
              <w:top w:val="nil"/>
              <w:bottom w:val="double" w:sz="4" w:space="0" w:color="auto"/>
            </w:tcBorders>
            <w:shd w:val="clear" w:color="auto" w:fill="DEEAF6" w:themeFill="accent5" w:themeFillTint="33"/>
          </w:tcPr>
          <w:p w:rsidR="00E419A7" w:rsidRPr="0032546D" w:rsidRDefault="00E419A7" w:rsidP="0032546D">
            <w:pPr>
              <w:spacing w:line="480" w:lineRule="auto"/>
              <w:rPr>
                <w:rFonts w:ascii="Times New Roman" w:hAnsi="Times New Roman"/>
                <w:i/>
                <w:sz w:val="24"/>
                <w:szCs w:val="24"/>
              </w:rPr>
            </w:pPr>
            <w:r w:rsidRPr="0032546D">
              <w:rPr>
                <w:rFonts w:ascii="Times New Roman" w:hAnsi="Times New Roman"/>
                <w:i/>
                <w:sz w:val="24"/>
                <w:szCs w:val="24"/>
              </w:rPr>
              <w:t>0.5</w:t>
            </w:r>
          </w:p>
        </w:tc>
        <w:tc>
          <w:tcPr>
            <w:tcW w:w="1441" w:type="dxa"/>
            <w:tcBorders>
              <w:top w:val="nil"/>
              <w:bottom w:val="double" w:sz="4" w:space="0" w:color="auto"/>
              <w:right w:val="nil"/>
            </w:tcBorders>
            <w:shd w:val="clear" w:color="auto" w:fill="DEEAF6" w:themeFill="accent5" w:themeFillTint="33"/>
          </w:tcPr>
          <w:p w:rsidR="00E419A7" w:rsidRPr="0032546D" w:rsidRDefault="00E419A7" w:rsidP="0032546D">
            <w:pPr>
              <w:spacing w:line="480" w:lineRule="auto"/>
              <w:rPr>
                <w:rFonts w:ascii="Times New Roman" w:hAnsi="Times New Roman"/>
                <w:i/>
                <w:sz w:val="24"/>
                <w:szCs w:val="24"/>
              </w:rPr>
            </w:pPr>
            <w:r w:rsidRPr="0032546D">
              <w:rPr>
                <w:rFonts w:ascii="Times New Roman" w:hAnsi="Times New Roman"/>
                <w:i/>
                <w:sz w:val="24"/>
                <w:szCs w:val="24"/>
              </w:rPr>
              <w:t>0.5</w:t>
            </w:r>
          </w:p>
        </w:tc>
        <w:tc>
          <w:tcPr>
            <w:tcW w:w="1599" w:type="dxa"/>
            <w:gridSpan w:val="2"/>
            <w:tcBorders>
              <w:top w:val="nil"/>
              <w:left w:val="nil"/>
            </w:tcBorders>
            <w:shd w:val="clear" w:color="auto" w:fill="FBE4D5" w:themeFill="accent2" w:themeFillTint="33"/>
          </w:tcPr>
          <w:p w:rsidR="00E419A7" w:rsidRPr="0032546D" w:rsidRDefault="00E419A7" w:rsidP="0032546D">
            <w:pPr>
              <w:spacing w:line="480" w:lineRule="auto"/>
              <w:rPr>
                <w:rFonts w:ascii="Times New Roman" w:hAnsi="Times New Roman"/>
                <w:i/>
                <w:sz w:val="24"/>
                <w:szCs w:val="24"/>
              </w:rPr>
            </w:pPr>
            <w:r w:rsidRPr="0032546D">
              <w:rPr>
                <w:rFonts w:ascii="Times New Roman" w:hAnsi="Times New Roman"/>
                <w:i/>
                <w:sz w:val="24"/>
                <w:szCs w:val="24"/>
              </w:rPr>
              <w:t>0.5</w:t>
            </w:r>
          </w:p>
        </w:tc>
        <w:tc>
          <w:tcPr>
            <w:tcW w:w="1597" w:type="dxa"/>
            <w:tcBorders>
              <w:top w:val="nil"/>
              <w:bottom w:val="double" w:sz="4" w:space="0" w:color="auto"/>
            </w:tcBorders>
            <w:shd w:val="clear" w:color="auto" w:fill="FBE4D5" w:themeFill="accent2" w:themeFillTint="33"/>
          </w:tcPr>
          <w:p w:rsidR="00E419A7" w:rsidRPr="0032546D" w:rsidRDefault="00E419A7" w:rsidP="0032546D">
            <w:pPr>
              <w:spacing w:line="480" w:lineRule="auto"/>
              <w:rPr>
                <w:rFonts w:ascii="Times New Roman" w:hAnsi="Times New Roman"/>
                <w:i/>
                <w:sz w:val="24"/>
                <w:szCs w:val="24"/>
              </w:rPr>
            </w:pPr>
            <w:r w:rsidRPr="0032546D">
              <w:rPr>
                <w:rFonts w:ascii="Times New Roman" w:hAnsi="Times New Roman"/>
                <w:i/>
                <w:sz w:val="24"/>
                <w:szCs w:val="24"/>
              </w:rPr>
              <w:t>0.5</w:t>
            </w:r>
          </w:p>
        </w:tc>
      </w:tr>
      <w:tr w:rsidR="00E419A7" w:rsidRPr="0017639B" w:rsidTr="00E419A7">
        <w:trPr>
          <w:trHeight w:val="57"/>
          <w:jc w:val="center"/>
        </w:trPr>
        <w:tc>
          <w:tcPr>
            <w:tcW w:w="777" w:type="dxa"/>
            <w:vMerge/>
          </w:tcPr>
          <w:p w:rsidR="00E419A7" w:rsidRPr="0032546D" w:rsidRDefault="00E419A7" w:rsidP="0032546D">
            <w:pPr>
              <w:pStyle w:val="Default"/>
              <w:spacing w:line="480" w:lineRule="auto"/>
              <w:jc w:val="center"/>
              <w:rPr>
                <w:rFonts w:ascii="Times New Roman" w:hAnsi="Times New Roman" w:cs="Times New Roman"/>
                <w:bCs/>
                <w:color w:val="000000"/>
                <w:sz w:val="24"/>
                <w:szCs w:val="24"/>
              </w:rPr>
            </w:pPr>
          </w:p>
        </w:tc>
        <w:tc>
          <w:tcPr>
            <w:tcW w:w="1797" w:type="dxa"/>
            <w:tcBorders>
              <w:top w:val="double" w:sz="4" w:space="0" w:color="auto"/>
              <w:right w:val="single" w:sz="12" w:space="0" w:color="000000" w:themeColor="text1"/>
            </w:tcBorders>
          </w:tcPr>
          <w:p w:rsidR="00E419A7" w:rsidRPr="0032546D" w:rsidRDefault="00E419A7" w:rsidP="0032546D">
            <w:pPr>
              <w:pStyle w:val="Default"/>
              <w:spacing w:line="480" w:lineRule="auto"/>
              <w:rPr>
                <w:rFonts w:ascii="Times New Roman" w:hAnsi="Times New Roman" w:cs="Times New Roman"/>
                <w:bCs/>
                <w:color w:val="000000"/>
                <w:sz w:val="24"/>
                <w:szCs w:val="24"/>
              </w:rPr>
            </w:pPr>
            <w:r w:rsidRPr="0032546D">
              <w:rPr>
                <w:rFonts w:ascii="Times New Roman" w:hAnsi="Times New Roman" w:cs="Times New Roman"/>
                <w:bCs/>
                <w:color w:val="000000"/>
                <w:sz w:val="24"/>
                <w:szCs w:val="24"/>
              </w:rPr>
              <w:t>χ</w:t>
            </w:r>
            <w:r w:rsidRPr="0032546D">
              <w:rPr>
                <w:rFonts w:ascii="Times New Roman" w:hAnsi="Times New Roman" w:cs="Times New Roman"/>
                <w:bCs/>
                <w:color w:val="000000"/>
                <w:position w:val="9"/>
                <w:sz w:val="24"/>
                <w:szCs w:val="24"/>
              </w:rPr>
              <w:t>2</w:t>
            </w:r>
            <w:r w:rsidRPr="0032546D">
              <w:rPr>
                <w:rFonts w:ascii="Times New Roman" w:hAnsi="Times New Roman" w:cs="Times New Roman"/>
                <w:bCs/>
                <w:color w:val="000000"/>
                <w:sz w:val="24"/>
                <w:szCs w:val="24"/>
                <w:vertAlign w:val="subscript"/>
              </w:rPr>
              <w:t>red</w:t>
            </w:r>
          </w:p>
        </w:tc>
        <w:tc>
          <w:tcPr>
            <w:tcW w:w="1441" w:type="dxa"/>
            <w:tcBorders>
              <w:top w:val="double" w:sz="4" w:space="0" w:color="auto"/>
            </w:tcBorders>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sz w:val="24"/>
                <w:szCs w:val="24"/>
              </w:rPr>
              <w:t>1.45</w:t>
            </w:r>
          </w:p>
        </w:tc>
        <w:tc>
          <w:tcPr>
            <w:tcW w:w="1441" w:type="dxa"/>
            <w:tcBorders>
              <w:top w:val="double" w:sz="4" w:space="0" w:color="auto"/>
            </w:tcBorders>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1.74</w:t>
            </w:r>
          </w:p>
        </w:tc>
        <w:tc>
          <w:tcPr>
            <w:tcW w:w="1599" w:type="dxa"/>
            <w:gridSpan w:val="2"/>
            <w:tcBorders>
              <w:top w:val="double" w:sz="4" w:space="0" w:color="auto"/>
            </w:tcBorders>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1.29</w:t>
            </w:r>
          </w:p>
        </w:tc>
        <w:tc>
          <w:tcPr>
            <w:tcW w:w="1597" w:type="dxa"/>
            <w:tcBorders>
              <w:top w:val="double" w:sz="4" w:space="0" w:color="auto"/>
            </w:tcBorders>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1.41</w:t>
            </w:r>
          </w:p>
        </w:tc>
      </w:tr>
      <w:tr w:rsidR="00E419A7" w:rsidRPr="0017639B" w:rsidTr="00E419A7">
        <w:trPr>
          <w:trHeight w:val="87"/>
          <w:jc w:val="center"/>
        </w:trPr>
        <w:tc>
          <w:tcPr>
            <w:tcW w:w="777" w:type="dxa"/>
            <w:vMerge/>
          </w:tcPr>
          <w:p w:rsidR="00E419A7" w:rsidRPr="0032546D" w:rsidRDefault="00E419A7" w:rsidP="0032546D">
            <w:pPr>
              <w:pStyle w:val="Default"/>
              <w:spacing w:line="480" w:lineRule="auto"/>
              <w:jc w:val="center"/>
              <w:rPr>
                <w:rFonts w:ascii="Times New Roman" w:hAnsi="Times New Roman" w:cs="Times New Roman"/>
                <w:bCs/>
                <w:color w:val="000000"/>
                <w:sz w:val="24"/>
                <w:szCs w:val="24"/>
              </w:rPr>
            </w:pPr>
          </w:p>
        </w:tc>
        <w:tc>
          <w:tcPr>
            <w:tcW w:w="1797" w:type="dxa"/>
            <w:tcBorders>
              <w:right w:val="single" w:sz="12" w:space="0" w:color="000000" w:themeColor="text1"/>
            </w:tcBorders>
          </w:tcPr>
          <w:p w:rsidR="00E419A7" w:rsidRPr="0032546D" w:rsidRDefault="00E419A7" w:rsidP="0032546D">
            <w:pPr>
              <w:pStyle w:val="Default"/>
              <w:spacing w:line="480" w:lineRule="auto"/>
              <w:rPr>
                <w:rFonts w:ascii="Times New Roman" w:hAnsi="Times New Roman" w:cs="Times New Roman"/>
                <w:bCs/>
                <w:color w:val="000000"/>
                <w:sz w:val="24"/>
                <w:szCs w:val="24"/>
              </w:rPr>
            </w:pPr>
            <w:r w:rsidRPr="0032546D">
              <w:rPr>
                <w:rFonts w:ascii="Times New Roman" w:hAnsi="Times New Roman" w:cs="Times New Roman"/>
                <w:bCs/>
                <w:color w:val="000000"/>
                <w:sz w:val="24"/>
                <w:szCs w:val="24"/>
              </w:rPr>
              <w:t>R-factor</w:t>
            </w:r>
          </w:p>
        </w:tc>
        <w:tc>
          <w:tcPr>
            <w:tcW w:w="1441" w:type="dxa"/>
          </w:tcPr>
          <w:p w:rsidR="00E419A7" w:rsidRPr="0032546D" w:rsidRDefault="00E419A7" w:rsidP="0032546D">
            <w:pPr>
              <w:pStyle w:val="Default"/>
              <w:spacing w:line="480" w:lineRule="auto"/>
              <w:rPr>
                <w:rFonts w:ascii="Times New Roman" w:hAnsi="Times New Roman" w:cs="Times New Roman"/>
                <w:sz w:val="24"/>
                <w:szCs w:val="24"/>
              </w:rPr>
            </w:pPr>
            <w:r w:rsidRPr="0032546D">
              <w:rPr>
                <w:rFonts w:ascii="Times New Roman" w:hAnsi="Times New Roman" w:cs="Times New Roman"/>
                <w:sz w:val="24"/>
                <w:szCs w:val="24"/>
              </w:rPr>
              <w:t>0.058</w:t>
            </w:r>
          </w:p>
        </w:tc>
        <w:tc>
          <w:tcPr>
            <w:tcW w:w="1441" w:type="dxa"/>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0.068</w:t>
            </w:r>
          </w:p>
        </w:tc>
        <w:tc>
          <w:tcPr>
            <w:tcW w:w="1599" w:type="dxa"/>
            <w:gridSpan w:val="2"/>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0.046</w:t>
            </w:r>
          </w:p>
        </w:tc>
        <w:tc>
          <w:tcPr>
            <w:tcW w:w="1597" w:type="dxa"/>
          </w:tcPr>
          <w:p w:rsidR="00E419A7" w:rsidRPr="0032546D" w:rsidRDefault="00E419A7" w:rsidP="0032546D">
            <w:pPr>
              <w:spacing w:line="480" w:lineRule="auto"/>
              <w:rPr>
                <w:rFonts w:ascii="Times New Roman" w:hAnsi="Times New Roman"/>
                <w:sz w:val="24"/>
                <w:szCs w:val="24"/>
              </w:rPr>
            </w:pPr>
            <w:r w:rsidRPr="0032546D">
              <w:rPr>
                <w:rFonts w:ascii="Times New Roman" w:hAnsi="Times New Roman"/>
                <w:sz w:val="24"/>
                <w:szCs w:val="24"/>
              </w:rPr>
              <w:t>0.048</w:t>
            </w:r>
          </w:p>
        </w:tc>
      </w:tr>
    </w:tbl>
    <w:p w:rsidR="00E419A7" w:rsidRDefault="00E419A7" w:rsidP="00947442">
      <w:pPr>
        <w:spacing w:after="0"/>
        <w:ind w:firstLine="720"/>
        <w:rPr>
          <w:rFonts w:ascii="Arno Pro" w:hAnsi="Arno Pro"/>
          <w:bCs/>
          <w:iCs/>
          <w:kern w:val="22"/>
          <w:sz w:val="19"/>
          <w:szCs w:val="19"/>
          <w:lang w:val="en-US"/>
        </w:rPr>
      </w:pPr>
    </w:p>
    <w:p w:rsidR="009A00DD" w:rsidRDefault="009A00DD" w:rsidP="009A00DD">
      <w:pPr>
        <w:autoSpaceDE w:val="0"/>
        <w:autoSpaceDN w:val="0"/>
        <w:adjustRightInd w:val="0"/>
        <w:spacing w:after="140" w:line="480" w:lineRule="auto"/>
        <w:jc w:val="both"/>
        <w:rPr>
          <w:rFonts w:ascii="Times New Roman" w:hAnsi="Times New Roman" w:cs="Times New Roman"/>
          <w:b/>
          <w:bCs/>
          <w:sz w:val="24"/>
          <w:szCs w:val="24"/>
        </w:rPr>
      </w:pPr>
    </w:p>
    <w:p w:rsidR="009A00DD" w:rsidRPr="00E419A7" w:rsidRDefault="009A00DD" w:rsidP="009A00DD">
      <w:pPr>
        <w:autoSpaceDE w:val="0"/>
        <w:autoSpaceDN w:val="0"/>
        <w:adjustRightInd w:val="0"/>
        <w:spacing w:after="140" w:line="480" w:lineRule="auto"/>
        <w:jc w:val="both"/>
        <w:rPr>
          <w:rFonts w:ascii="Times New Roman" w:hAnsi="Times New Roman" w:cs="Times New Roman"/>
          <w:sz w:val="24"/>
          <w:szCs w:val="24"/>
        </w:rPr>
      </w:pPr>
      <w:r w:rsidRPr="00E419A7">
        <w:rPr>
          <w:rFonts w:ascii="Times New Roman" w:hAnsi="Times New Roman" w:cs="Times New Roman"/>
          <w:b/>
          <w:bCs/>
          <w:sz w:val="24"/>
          <w:szCs w:val="24"/>
        </w:rPr>
        <w:t xml:space="preserve">Table 1: </w:t>
      </w:r>
      <w:r w:rsidRPr="009E13D6">
        <w:rPr>
          <w:rFonts w:ascii="Times New Roman" w:hAnsi="Times New Roman" w:cs="Times New Roman"/>
          <w:bCs/>
          <w:sz w:val="24"/>
          <w:szCs w:val="24"/>
        </w:rPr>
        <w:t>Structural parameters to the fits to the CTR data shown in Figures 3 and 6.</w:t>
      </w:r>
      <w:r w:rsidRPr="00E419A7">
        <w:rPr>
          <w:rFonts w:ascii="Times New Roman" w:hAnsi="Times New Roman" w:cs="Times New Roman"/>
          <w:sz w:val="24"/>
          <w:szCs w:val="24"/>
        </w:rPr>
        <w:t xml:space="preserve">  The left hand side (blue background) shows the parameters giving the best fit to the data measured in MeCN + 0.1 M TBAClO</w:t>
      </w:r>
      <w:r w:rsidRPr="00E419A7">
        <w:rPr>
          <w:rFonts w:ascii="Times New Roman" w:hAnsi="Times New Roman" w:cs="Times New Roman"/>
          <w:sz w:val="24"/>
          <w:szCs w:val="24"/>
          <w:vertAlign w:val="subscript"/>
        </w:rPr>
        <w:t>4</w:t>
      </w:r>
      <w:r w:rsidRPr="00E419A7">
        <w:rPr>
          <w:rFonts w:ascii="Times New Roman" w:hAnsi="Times New Roman" w:cs="Times New Roman"/>
          <w:sz w:val="24"/>
          <w:szCs w:val="24"/>
        </w:rPr>
        <w:t>. The parameters on the right-hand side (red background) correspond to the parameters giving the best fit to the data measured in O</w:t>
      </w:r>
      <w:r w:rsidRPr="00E419A7">
        <w:rPr>
          <w:rFonts w:ascii="Times New Roman" w:hAnsi="Times New Roman" w:cs="Times New Roman"/>
          <w:sz w:val="24"/>
          <w:szCs w:val="24"/>
          <w:vertAlign w:val="subscript"/>
        </w:rPr>
        <w:t>2</w:t>
      </w:r>
      <w:r w:rsidRPr="00E419A7">
        <w:rPr>
          <w:rFonts w:ascii="Times New Roman" w:hAnsi="Times New Roman" w:cs="Times New Roman"/>
          <w:sz w:val="24"/>
          <w:szCs w:val="24"/>
        </w:rPr>
        <w:t>-saturated MeCN + 0.1 M TBAClO</w:t>
      </w:r>
      <w:r w:rsidRPr="00E419A7">
        <w:rPr>
          <w:rFonts w:ascii="Times New Roman" w:hAnsi="Times New Roman" w:cs="Times New Roman"/>
          <w:sz w:val="24"/>
          <w:szCs w:val="24"/>
          <w:vertAlign w:val="subscript"/>
        </w:rPr>
        <w:t>4</w:t>
      </w:r>
      <w:r w:rsidRPr="00E419A7">
        <w:rPr>
          <w:rFonts w:ascii="Times New Roman" w:hAnsi="Times New Roman" w:cs="Times New Roman"/>
          <w:sz w:val="24"/>
          <w:szCs w:val="24"/>
        </w:rPr>
        <w:t xml:space="preserve">. Numbers in italics correspond to parameters that were fixed during the fitting procedure. Errors are estimated from the diagonals of the covariance matrix. </w:t>
      </w:r>
    </w:p>
    <w:p w:rsidR="00E419A7" w:rsidRDefault="00E419A7" w:rsidP="00947442">
      <w:pPr>
        <w:spacing w:after="0"/>
        <w:ind w:firstLine="720"/>
        <w:rPr>
          <w:rFonts w:ascii="Arno Pro" w:hAnsi="Arno Pro"/>
          <w:bCs/>
          <w:iCs/>
          <w:kern w:val="22"/>
          <w:sz w:val="19"/>
          <w:szCs w:val="19"/>
          <w:lang w:val="en-US"/>
        </w:rPr>
      </w:pPr>
    </w:p>
    <w:p w:rsidR="00E419A7" w:rsidRPr="00947442" w:rsidRDefault="00E419A7" w:rsidP="009A00DD">
      <w:pPr>
        <w:spacing w:after="0"/>
        <w:rPr>
          <w:rFonts w:ascii="Arno Pro" w:hAnsi="Arno Pro"/>
          <w:bCs/>
          <w:iCs/>
          <w:kern w:val="22"/>
          <w:sz w:val="19"/>
          <w:szCs w:val="19"/>
          <w:lang w:val="en-US"/>
        </w:rPr>
      </w:pPr>
    </w:p>
    <w:p w:rsidR="00947442" w:rsidRDefault="00947442" w:rsidP="00947442">
      <w:pPr>
        <w:spacing w:after="0"/>
      </w:pPr>
      <w:r w:rsidRPr="000238E9">
        <w:rPr>
          <w:rFonts w:ascii="Arno Pro" w:hAnsi="Arno Pro"/>
          <w:iCs/>
          <w:kern w:val="22"/>
          <w:sz w:val="19"/>
          <w:szCs w:val="19"/>
        </w:rPr>
        <w:lastRenderedPageBreak/>
        <w:t xml:space="preserve"> </w:t>
      </w:r>
      <w:r>
        <w:rPr>
          <w:noProof/>
          <w:lang w:eastAsia="en-GB"/>
        </w:rPr>
        <w:drawing>
          <wp:inline distT="0" distB="0" distL="0" distR="0">
            <wp:extent cx="5261371" cy="3886200"/>
            <wp:effectExtent l="0" t="0" r="0" b="0"/>
            <wp:docPr id="8" name="Picture 8" descr="C:\Users\Number 2\Desktop\non-aq\bit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mber 2\Desktop\non-aq\bit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8011" cy="3905877"/>
                    </a:xfrm>
                    <a:prstGeom prst="rect">
                      <a:avLst/>
                    </a:prstGeom>
                    <a:noFill/>
                    <a:ln>
                      <a:noFill/>
                    </a:ln>
                  </pic:spPr>
                </pic:pic>
              </a:graphicData>
            </a:graphic>
          </wp:inline>
        </w:drawing>
      </w:r>
    </w:p>
    <w:p w:rsidR="00947442" w:rsidRDefault="00947442" w:rsidP="00947442">
      <w:pPr>
        <w:pStyle w:val="TAMainText"/>
        <w:rPr>
          <w:lang w:val="en-GB"/>
        </w:rPr>
      </w:pPr>
    </w:p>
    <w:p w:rsidR="00947442" w:rsidRDefault="00947442" w:rsidP="00947442">
      <w:pPr>
        <w:pStyle w:val="TAMainText"/>
        <w:rPr>
          <w:lang w:val="en-GB"/>
        </w:rPr>
      </w:pPr>
    </w:p>
    <w:p w:rsidR="00947442" w:rsidRDefault="00947442" w:rsidP="00947442">
      <w:pPr>
        <w:pStyle w:val="TAMainText"/>
        <w:rPr>
          <w:sz w:val="18"/>
          <w:szCs w:val="18"/>
          <w:lang w:val="en-GB"/>
        </w:rPr>
      </w:pPr>
    </w:p>
    <w:p w:rsidR="00E419A7" w:rsidRDefault="00E419A7" w:rsidP="00947442">
      <w:pPr>
        <w:pStyle w:val="TAMainText"/>
        <w:rPr>
          <w:sz w:val="18"/>
          <w:szCs w:val="18"/>
          <w:lang w:val="en-GB"/>
        </w:rPr>
      </w:pPr>
    </w:p>
    <w:p w:rsidR="009A00DD" w:rsidRDefault="009A00DD" w:rsidP="009A00DD">
      <w:pPr>
        <w:pStyle w:val="TAMainText"/>
        <w:spacing w:line="480" w:lineRule="auto"/>
        <w:rPr>
          <w:rFonts w:ascii="Times New Roman" w:hAnsi="Times New Roman"/>
          <w:sz w:val="24"/>
          <w:szCs w:val="24"/>
          <w:lang w:val="en-GB"/>
        </w:rPr>
      </w:pPr>
      <w:r w:rsidRPr="00E419A7">
        <w:rPr>
          <w:rFonts w:ascii="Times New Roman" w:hAnsi="Times New Roman"/>
          <w:b/>
          <w:sz w:val="24"/>
          <w:szCs w:val="24"/>
          <w:lang w:val="en-GB"/>
        </w:rPr>
        <w:t>Figure 1:</w:t>
      </w:r>
      <w:r w:rsidRPr="00E419A7">
        <w:rPr>
          <w:rFonts w:ascii="Times New Roman" w:hAnsi="Times New Roman"/>
          <w:sz w:val="24"/>
          <w:szCs w:val="24"/>
          <w:lang w:val="en-GB"/>
        </w:rPr>
        <w:t xml:space="preserve"> Illustration of the non-aqueous surface diffraction cell cross-section. The cell had an overpressure of dry argon.</w:t>
      </w:r>
    </w:p>
    <w:p w:rsidR="00E419A7" w:rsidRDefault="00E419A7" w:rsidP="00947442">
      <w:pPr>
        <w:pStyle w:val="TAMainText"/>
        <w:rPr>
          <w:sz w:val="18"/>
          <w:szCs w:val="18"/>
          <w:lang w:val="en-GB"/>
        </w:rPr>
      </w:pPr>
    </w:p>
    <w:p w:rsidR="00E419A7" w:rsidRDefault="00E419A7" w:rsidP="00947442">
      <w:pPr>
        <w:pStyle w:val="TAMainText"/>
        <w:rPr>
          <w:sz w:val="18"/>
          <w:szCs w:val="18"/>
          <w:lang w:val="en-GB"/>
        </w:rPr>
      </w:pPr>
    </w:p>
    <w:p w:rsidR="00E419A7" w:rsidRDefault="00E419A7" w:rsidP="00947442">
      <w:pPr>
        <w:pStyle w:val="TAMainText"/>
        <w:rPr>
          <w:sz w:val="18"/>
          <w:szCs w:val="18"/>
          <w:lang w:val="en-GB"/>
        </w:rPr>
      </w:pPr>
    </w:p>
    <w:p w:rsidR="00E419A7" w:rsidRDefault="00E419A7" w:rsidP="00947442">
      <w:pPr>
        <w:pStyle w:val="TAMainText"/>
        <w:rPr>
          <w:sz w:val="18"/>
          <w:szCs w:val="18"/>
          <w:lang w:val="en-GB"/>
        </w:rPr>
      </w:pPr>
    </w:p>
    <w:p w:rsidR="00E419A7" w:rsidRDefault="00E419A7" w:rsidP="00947442">
      <w:pPr>
        <w:pStyle w:val="TAMainText"/>
        <w:rPr>
          <w:sz w:val="18"/>
          <w:szCs w:val="18"/>
          <w:lang w:val="en-GB"/>
        </w:rPr>
      </w:pPr>
    </w:p>
    <w:p w:rsidR="00E419A7" w:rsidRDefault="00E419A7" w:rsidP="00947442">
      <w:pPr>
        <w:pStyle w:val="TAMainText"/>
        <w:rPr>
          <w:sz w:val="18"/>
          <w:szCs w:val="18"/>
          <w:lang w:val="en-GB"/>
        </w:rPr>
      </w:pPr>
    </w:p>
    <w:p w:rsidR="00E419A7" w:rsidRDefault="00E419A7" w:rsidP="00947442">
      <w:pPr>
        <w:pStyle w:val="TAMainText"/>
        <w:rPr>
          <w:sz w:val="18"/>
          <w:szCs w:val="18"/>
          <w:lang w:val="en-GB"/>
        </w:rPr>
      </w:pPr>
    </w:p>
    <w:p w:rsidR="00E419A7" w:rsidRDefault="00E419A7" w:rsidP="00947442">
      <w:pPr>
        <w:pStyle w:val="TAMainText"/>
        <w:rPr>
          <w:sz w:val="18"/>
          <w:szCs w:val="18"/>
          <w:lang w:val="en-GB"/>
        </w:rPr>
      </w:pPr>
    </w:p>
    <w:p w:rsidR="00E419A7" w:rsidRDefault="00E419A7" w:rsidP="00947442">
      <w:pPr>
        <w:pStyle w:val="TAMainText"/>
        <w:rPr>
          <w:sz w:val="18"/>
          <w:szCs w:val="18"/>
          <w:lang w:val="en-GB"/>
        </w:rPr>
      </w:pPr>
    </w:p>
    <w:p w:rsidR="00E419A7" w:rsidRDefault="00E419A7" w:rsidP="00947442">
      <w:pPr>
        <w:pStyle w:val="TAMainText"/>
        <w:rPr>
          <w:sz w:val="18"/>
          <w:szCs w:val="18"/>
          <w:lang w:val="en-GB"/>
        </w:rPr>
      </w:pPr>
    </w:p>
    <w:p w:rsidR="00E419A7" w:rsidRDefault="00E419A7" w:rsidP="00947442">
      <w:pPr>
        <w:pStyle w:val="TAMainText"/>
        <w:rPr>
          <w:sz w:val="18"/>
          <w:szCs w:val="18"/>
          <w:lang w:val="en-GB"/>
        </w:rPr>
      </w:pPr>
    </w:p>
    <w:p w:rsidR="00E419A7" w:rsidRDefault="00E419A7" w:rsidP="00947442">
      <w:pPr>
        <w:pStyle w:val="TAMainText"/>
        <w:rPr>
          <w:sz w:val="18"/>
          <w:szCs w:val="18"/>
          <w:lang w:val="en-GB"/>
        </w:rPr>
      </w:pPr>
    </w:p>
    <w:p w:rsidR="00E419A7" w:rsidRDefault="00E419A7" w:rsidP="00947442">
      <w:pPr>
        <w:pStyle w:val="TAMainText"/>
        <w:rPr>
          <w:sz w:val="18"/>
          <w:szCs w:val="18"/>
          <w:lang w:val="en-GB"/>
        </w:rPr>
      </w:pPr>
    </w:p>
    <w:p w:rsidR="00E419A7" w:rsidRDefault="00E419A7" w:rsidP="00947442">
      <w:pPr>
        <w:pStyle w:val="TAMainText"/>
        <w:rPr>
          <w:sz w:val="18"/>
          <w:szCs w:val="18"/>
          <w:lang w:val="en-GB"/>
        </w:rPr>
      </w:pPr>
    </w:p>
    <w:p w:rsidR="00E419A7" w:rsidRDefault="00E419A7" w:rsidP="00947442">
      <w:pPr>
        <w:pStyle w:val="TAMainText"/>
        <w:rPr>
          <w:sz w:val="18"/>
          <w:szCs w:val="18"/>
          <w:lang w:val="en-GB"/>
        </w:rPr>
      </w:pPr>
    </w:p>
    <w:p w:rsidR="00E419A7" w:rsidRDefault="00E419A7" w:rsidP="00947442">
      <w:pPr>
        <w:pStyle w:val="TAMainText"/>
        <w:rPr>
          <w:sz w:val="18"/>
          <w:szCs w:val="18"/>
          <w:lang w:val="en-GB"/>
        </w:rPr>
      </w:pPr>
    </w:p>
    <w:p w:rsidR="00947442" w:rsidRPr="00497640" w:rsidRDefault="00947442" w:rsidP="00947442">
      <w:pPr>
        <w:pStyle w:val="TAMainText"/>
        <w:rPr>
          <w:sz w:val="18"/>
          <w:szCs w:val="18"/>
          <w:lang w:val="en-GB"/>
        </w:rPr>
      </w:pPr>
    </w:p>
    <w:p w:rsidR="00947442" w:rsidRDefault="00947442"/>
    <w:p w:rsidR="00947442" w:rsidRDefault="004A4C71" w:rsidP="00947442">
      <w:pPr>
        <w:pStyle w:val="TAMainText"/>
        <w:jc w:val="left"/>
        <w:rPr>
          <w:lang w:val="en-GB"/>
        </w:rPr>
      </w:pPr>
      <w:bookmarkStart w:id="3" w:name="_GoBack"/>
      <w:r>
        <w:rPr>
          <w:noProof/>
          <w:lang w:val="en-GB" w:eastAsia="en-GB"/>
        </w:rPr>
        <w:lastRenderedPageBreak/>
        <w:drawing>
          <wp:inline distT="0" distB="0" distL="0" distR="0">
            <wp:extent cx="5731510" cy="4433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ne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433570"/>
                    </a:xfrm>
                    <a:prstGeom prst="rect">
                      <a:avLst/>
                    </a:prstGeom>
                  </pic:spPr>
                </pic:pic>
              </a:graphicData>
            </a:graphic>
          </wp:inline>
        </w:drawing>
      </w:r>
      <w:bookmarkEnd w:id="3"/>
    </w:p>
    <w:p w:rsidR="00947442" w:rsidRDefault="00947442"/>
    <w:p w:rsidR="009A00DD" w:rsidRPr="00E419A7" w:rsidRDefault="009A00DD" w:rsidP="009A00DD">
      <w:pPr>
        <w:pStyle w:val="TAMainText"/>
        <w:spacing w:line="480" w:lineRule="auto"/>
        <w:rPr>
          <w:rFonts w:ascii="Times New Roman" w:eastAsiaTheme="minorEastAsia" w:hAnsi="Times New Roman"/>
          <w:bCs/>
          <w:sz w:val="24"/>
          <w:szCs w:val="24"/>
          <w:lang w:val="en-GB" w:eastAsia="en-GB"/>
        </w:rPr>
      </w:pPr>
      <w:r w:rsidRPr="00E419A7">
        <w:rPr>
          <w:rFonts w:ascii="Times New Roman" w:hAnsi="Times New Roman"/>
          <w:b/>
          <w:bCs/>
          <w:sz w:val="24"/>
          <w:szCs w:val="24"/>
          <w:lang w:val="en-GB"/>
        </w:rPr>
        <w:t xml:space="preserve">Figure 2: </w:t>
      </w:r>
      <w:r w:rsidRPr="009E13D6">
        <w:rPr>
          <w:rFonts w:ascii="Times New Roman" w:hAnsi="Times New Roman"/>
          <w:bCs/>
          <w:sz w:val="24"/>
          <w:szCs w:val="24"/>
          <w:lang w:val="en-GB"/>
        </w:rPr>
        <w:t>X-ray voltammetry (XRV) measurements.</w:t>
      </w:r>
      <w:r w:rsidRPr="00E419A7">
        <w:rPr>
          <w:rFonts w:ascii="Times New Roman" w:hAnsi="Times New Roman"/>
          <w:sz w:val="24"/>
          <w:szCs w:val="24"/>
          <w:lang w:val="en-GB"/>
        </w:rPr>
        <w:t xml:space="preserve"> The left-hand side shown in blue corresponds to data measured in MeCN + 0.1 M TBAClO</w:t>
      </w:r>
      <w:r w:rsidRPr="00E419A7">
        <w:rPr>
          <w:rFonts w:ascii="Times New Roman" w:hAnsi="Times New Roman"/>
          <w:sz w:val="24"/>
          <w:szCs w:val="24"/>
          <w:vertAlign w:val="subscript"/>
          <w:lang w:val="en-GB"/>
        </w:rPr>
        <w:t xml:space="preserve">4 </w:t>
      </w:r>
      <w:r w:rsidRPr="00E419A7">
        <w:rPr>
          <w:rFonts w:ascii="Times New Roman" w:hAnsi="Times New Roman"/>
          <w:sz w:val="24"/>
          <w:szCs w:val="24"/>
          <w:lang w:val="en-GB"/>
        </w:rPr>
        <w:t>whereas the right-hand side (red) corresponds to data measured in O</w:t>
      </w:r>
      <w:r w:rsidRPr="00E419A7">
        <w:rPr>
          <w:rFonts w:ascii="Times New Roman" w:hAnsi="Times New Roman"/>
          <w:sz w:val="24"/>
          <w:szCs w:val="24"/>
          <w:vertAlign w:val="subscript"/>
          <w:lang w:val="en-GB"/>
        </w:rPr>
        <w:t>2</w:t>
      </w:r>
      <w:r w:rsidRPr="00E419A7">
        <w:rPr>
          <w:rFonts w:ascii="Times New Roman" w:hAnsi="Times New Roman"/>
          <w:sz w:val="24"/>
          <w:szCs w:val="24"/>
          <w:lang w:val="en-GB"/>
        </w:rPr>
        <w:t>-saturated MeCN + 0.1 M TBAClO</w:t>
      </w:r>
      <w:r w:rsidRPr="00E419A7">
        <w:rPr>
          <w:rFonts w:ascii="Times New Roman" w:hAnsi="Times New Roman"/>
          <w:sz w:val="24"/>
          <w:szCs w:val="24"/>
          <w:vertAlign w:val="subscript"/>
          <w:lang w:val="en-GB"/>
        </w:rPr>
        <w:t>4</w:t>
      </w:r>
      <w:r w:rsidRPr="00E419A7">
        <w:rPr>
          <w:rFonts w:ascii="Times New Roman" w:hAnsi="Times New Roman"/>
          <w:sz w:val="24"/>
          <w:szCs w:val="24"/>
          <w:lang w:val="en-GB"/>
        </w:rPr>
        <w:t xml:space="preserve">. </w:t>
      </w:r>
      <w:r w:rsidRPr="00E419A7">
        <w:rPr>
          <w:rFonts w:ascii="Times New Roman" w:hAnsi="Times New Roman"/>
          <w:b/>
          <w:sz w:val="24"/>
          <w:szCs w:val="24"/>
          <w:lang w:val="en-GB"/>
        </w:rPr>
        <w:t>(a)</w:t>
      </w:r>
      <w:r w:rsidRPr="00E419A7">
        <w:rPr>
          <w:rFonts w:ascii="Times New Roman" w:hAnsi="Times New Roman"/>
          <w:sz w:val="24"/>
          <w:szCs w:val="24"/>
          <w:lang w:val="en-GB"/>
        </w:rPr>
        <w:t xml:space="preserve"> </w:t>
      </w:r>
      <w:proofErr w:type="gramStart"/>
      <w:r w:rsidRPr="00E419A7">
        <w:rPr>
          <w:rFonts w:ascii="Times New Roman" w:hAnsi="Times New Roman"/>
          <w:sz w:val="24"/>
          <w:szCs w:val="24"/>
          <w:lang w:val="en-GB"/>
        </w:rPr>
        <w:t>and</w:t>
      </w:r>
      <w:proofErr w:type="gramEnd"/>
      <w:r w:rsidRPr="00E419A7">
        <w:rPr>
          <w:rFonts w:ascii="Times New Roman" w:hAnsi="Times New Roman"/>
          <w:sz w:val="24"/>
          <w:szCs w:val="24"/>
          <w:lang w:val="en-GB"/>
        </w:rPr>
        <w:t xml:space="preserve"> </w:t>
      </w:r>
      <w:r w:rsidRPr="00E419A7">
        <w:rPr>
          <w:rFonts w:ascii="Times New Roman" w:hAnsi="Times New Roman"/>
          <w:b/>
          <w:sz w:val="24"/>
          <w:szCs w:val="24"/>
          <w:lang w:val="en-GB"/>
        </w:rPr>
        <w:t>(b)</w:t>
      </w:r>
      <w:r w:rsidRPr="00E419A7">
        <w:rPr>
          <w:rFonts w:ascii="Times New Roman" w:hAnsi="Times New Roman"/>
          <w:sz w:val="24"/>
          <w:szCs w:val="24"/>
          <w:lang w:val="en-GB"/>
        </w:rPr>
        <w:t xml:space="preserve"> are cyclic </w:t>
      </w:r>
      <w:proofErr w:type="spellStart"/>
      <w:r w:rsidRPr="00E419A7">
        <w:rPr>
          <w:rFonts w:ascii="Times New Roman" w:hAnsi="Times New Roman"/>
          <w:sz w:val="24"/>
          <w:szCs w:val="24"/>
          <w:lang w:val="en-GB"/>
        </w:rPr>
        <w:t>voltammograms</w:t>
      </w:r>
      <w:proofErr w:type="spellEnd"/>
      <w:r w:rsidRPr="00E419A7">
        <w:rPr>
          <w:rFonts w:ascii="Times New Roman" w:hAnsi="Times New Roman"/>
          <w:sz w:val="24"/>
          <w:szCs w:val="24"/>
          <w:lang w:val="en-GB"/>
        </w:rPr>
        <w:t xml:space="preserve"> measured at the same time as the x-ray measurements and include some contribution from the polycrystalline back and sides of the crystal. </w:t>
      </w:r>
      <w:r w:rsidRPr="00E419A7">
        <w:rPr>
          <w:rFonts w:ascii="Times New Roman" w:hAnsi="Times New Roman"/>
          <w:b/>
          <w:sz w:val="24"/>
          <w:szCs w:val="24"/>
          <w:lang w:val="en-GB"/>
        </w:rPr>
        <w:t>(c)</w:t>
      </w:r>
      <w:r w:rsidRPr="00E419A7">
        <w:rPr>
          <w:rFonts w:ascii="Times New Roman" w:hAnsi="Times New Roman"/>
          <w:sz w:val="24"/>
          <w:szCs w:val="24"/>
          <w:lang w:val="en-GB"/>
        </w:rPr>
        <w:t xml:space="preserve"> </w:t>
      </w:r>
      <w:proofErr w:type="gramStart"/>
      <w:r w:rsidRPr="00E419A7">
        <w:rPr>
          <w:rFonts w:ascii="Times New Roman" w:hAnsi="Times New Roman"/>
          <w:sz w:val="24"/>
          <w:szCs w:val="24"/>
          <w:lang w:val="en-GB"/>
        </w:rPr>
        <w:t>and</w:t>
      </w:r>
      <w:proofErr w:type="gramEnd"/>
      <w:r w:rsidRPr="00E419A7">
        <w:rPr>
          <w:rFonts w:ascii="Times New Roman" w:hAnsi="Times New Roman"/>
          <w:sz w:val="24"/>
          <w:szCs w:val="24"/>
          <w:lang w:val="en-GB"/>
        </w:rPr>
        <w:t xml:space="preserve"> </w:t>
      </w:r>
      <w:r w:rsidRPr="00E419A7">
        <w:rPr>
          <w:rFonts w:ascii="Times New Roman" w:hAnsi="Times New Roman"/>
          <w:b/>
          <w:sz w:val="24"/>
          <w:szCs w:val="24"/>
          <w:lang w:val="en-GB"/>
        </w:rPr>
        <w:t>(d)</w:t>
      </w:r>
      <w:r w:rsidRPr="00E419A7">
        <w:rPr>
          <w:rFonts w:ascii="Times New Roman" w:hAnsi="Times New Roman"/>
          <w:sz w:val="24"/>
          <w:szCs w:val="24"/>
          <w:lang w:val="en-GB"/>
        </w:rPr>
        <w:t xml:space="preserve"> show the XRV  measured at (0, 1, 0.52) as a function of potential. </w:t>
      </w:r>
      <w:r w:rsidRPr="00E419A7">
        <w:rPr>
          <w:rFonts w:ascii="Times New Roman" w:hAnsi="Times New Roman"/>
          <w:b/>
          <w:sz w:val="24"/>
          <w:szCs w:val="24"/>
          <w:lang w:val="en-GB"/>
        </w:rPr>
        <w:t>(e)</w:t>
      </w:r>
      <w:r w:rsidRPr="00E419A7">
        <w:rPr>
          <w:rFonts w:ascii="Times New Roman" w:hAnsi="Times New Roman"/>
          <w:sz w:val="24"/>
          <w:szCs w:val="24"/>
          <w:lang w:val="en-GB"/>
        </w:rPr>
        <w:t xml:space="preserve"> </w:t>
      </w:r>
      <w:proofErr w:type="gramStart"/>
      <w:r w:rsidRPr="00E419A7">
        <w:rPr>
          <w:rFonts w:ascii="Times New Roman" w:hAnsi="Times New Roman"/>
          <w:sz w:val="24"/>
          <w:szCs w:val="24"/>
          <w:lang w:val="en-GB"/>
        </w:rPr>
        <w:t>and</w:t>
      </w:r>
      <w:proofErr w:type="gramEnd"/>
      <w:r w:rsidRPr="00E419A7">
        <w:rPr>
          <w:rFonts w:ascii="Times New Roman" w:hAnsi="Times New Roman"/>
          <w:sz w:val="24"/>
          <w:szCs w:val="24"/>
          <w:lang w:val="en-GB"/>
        </w:rPr>
        <w:t xml:space="preserve"> </w:t>
      </w:r>
      <w:r w:rsidRPr="00E419A7">
        <w:rPr>
          <w:rFonts w:ascii="Times New Roman" w:hAnsi="Times New Roman"/>
          <w:b/>
          <w:sz w:val="24"/>
          <w:szCs w:val="24"/>
          <w:lang w:val="en-GB"/>
        </w:rPr>
        <w:t>(f)</w:t>
      </w:r>
      <w:r w:rsidRPr="00E419A7">
        <w:rPr>
          <w:rFonts w:ascii="Times New Roman" w:hAnsi="Times New Roman"/>
          <w:sz w:val="24"/>
          <w:szCs w:val="24"/>
          <w:lang w:val="en-GB"/>
        </w:rPr>
        <w:t xml:space="preserve"> show the XRV measured at (0, 0, 1.52), an anti-Bragg position on the specular CTR. Sweep rates are indicated.</w:t>
      </w:r>
      <w:r w:rsidRPr="00E419A7">
        <w:rPr>
          <w:rFonts w:ascii="Times New Roman" w:eastAsiaTheme="minorEastAsia" w:hAnsi="Times New Roman"/>
          <w:b/>
          <w:bCs/>
          <w:sz w:val="24"/>
          <w:szCs w:val="24"/>
          <w:lang w:val="en-GB" w:eastAsia="en-GB"/>
        </w:rPr>
        <w:t xml:space="preserve"> </w:t>
      </w:r>
      <w:r w:rsidRPr="00E419A7">
        <w:rPr>
          <w:rFonts w:ascii="Times New Roman" w:eastAsiaTheme="minorEastAsia" w:hAnsi="Times New Roman"/>
          <w:bCs/>
          <w:sz w:val="24"/>
          <w:szCs w:val="24"/>
          <w:lang w:val="en-GB" w:eastAsia="en-GB"/>
        </w:rPr>
        <w:t xml:space="preserve">The </w:t>
      </w:r>
      <w:proofErr w:type="gramStart"/>
      <w:r w:rsidRPr="00E419A7">
        <w:rPr>
          <w:rFonts w:ascii="Times New Roman" w:eastAsiaTheme="minorEastAsia" w:hAnsi="Times New Roman"/>
          <w:bCs/>
          <w:sz w:val="24"/>
          <w:szCs w:val="24"/>
          <w:lang w:val="en-GB" w:eastAsia="en-GB"/>
        </w:rPr>
        <w:t>starting</w:t>
      </w:r>
      <w:proofErr w:type="gramEnd"/>
      <w:r w:rsidRPr="00E419A7">
        <w:rPr>
          <w:rFonts w:ascii="Times New Roman" w:eastAsiaTheme="minorEastAsia" w:hAnsi="Times New Roman"/>
          <w:bCs/>
          <w:sz w:val="24"/>
          <w:szCs w:val="24"/>
          <w:lang w:val="en-GB" w:eastAsia="en-GB"/>
        </w:rPr>
        <w:t xml:space="preserve"> direction of the scan is indicated by an </w:t>
      </w:r>
      <w:r>
        <w:rPr>
          <w:rFonts w:ascii="Times New Roman" w:eastAsiaTheme="minorEastAsia" w:hAnsi="Times New Roman"/>
          <w:bCs/>
          <w:sz w:val="24"/>
          <w:szCs w:val="24"/>
          <w:lang w:val="en-GB" w:eastAsia="en-GB"/>
        </w:rPr>
        <w:t>asterisk</w:t>
      </w:r>
      <w:r w:rsidRPr="00E419A7">
        <w:rPr>
          <w:rFonts w:ascii="Times New Roman" w:eastAsiaTheme="minorEastAsia" w:hAnsi="Times New Roman"/>
          <w:bCs/>
          <w:sz w:val="24"/>
          <w:szCs w:val="24"/>
          <w:lang w:val="en-GB" w:eastAsia="en-GB"/>
        </w:rPr>
        <w:t xml:space="preserve">. </w:t>
      </w:r>
    </w:p>
    <w:p w:rsidR="00947442" w:rsidRDefault="00947442"/>
    <w:p w:rsidR="00E419A7" w:rsidRDefault="00E419A7"/>
    <w:p w:rsidR="00E419A7" w:rsidRDefault="00E419A7"/>
    <w:p w:rsidR="00E419A7" w:rsidRDefault="00E419A7"/>
    <w:p w:rsidR="00E419A7" w:rsidRDefault="00E419A7"/>
    <w:p w:rsidR="00947442" w:rsidRDefault="00947442" w:rsidP="00947442">
      <w:pPr>
        <w:pStyle w:val="TAMainText"/>
        <w:rPr>
          <w:lang w:val="en-GB"/>
        </w:rPr>
      </w:pPr>
      <w:r w:rsidRPr="00954D3D">
        <w:rPr>
          <w:noProof/>
          <w:lang w:val="en-GB" w:eastAsia="en-GB"/>
        </w:rPr>
        <w:drawing>
          <wp:inline distT="0" distB="0" distL="0" distR="0">
            <wp:extent cx="5952788" cy="4356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69375" cy="4368238"/>
                    </a:xfrm>
                    <a:prstGeom prst="rect">
                      <a:avLst/>
                    </a:prstGeom>
                  </pic:spPr>
                </pic:pic>
              </a:graphicData>
            </a:graphic>
          </wp:inline>
        </w:drawing>
      </w:r>
    </w:p>
    <w:p w:rsidR="00947442" w:rsidRDefault="00947442" w:rsidP="00947442">
      <w:pPr>
        <w:pStyle w:val="TAMainText"/>
        <w:rPr>
          <w:lang w:val="en-GB"/>
        </w:rPr>
      </w:pPr>
    </w:p>
    <w:p w:rsidR="00E419A7" w:rsidRDefault="00E419A7" w:rsidP="00947442">
      <w:pPr>
        <w:pStyle w:val="TAMainText"/>
        <w:rPr>
          <w:lang w:val="en-GB"/>
        </w:rPr>
      </w:pPr>
    </w:p>
    <w:p w:rsidR="009A00DD" w:rsidRPr="00E419A7" w:rsidRDefault="009A00DD" w:rsidP="009A00DD">
      <w:pPr>
        <w:pStyle w:val="TAMainText"/>
        <w:spacing w:line="480" w:lineRule="auto"/>
        <w:rPr>
          <w:rFonts w:ascii="Times New Roman" w:hAnsi="Times New Roman"/>
          <w:sz w:val="24"/>
          <w:szCs w:val="24"/>
          <w:lang w:val="en-GB"/>
        </w:rPr>
      </w:pPr>
      <w:r w:rsidRPr="00E419A7">
        <w:rPr>
          <w:rFonts w:ascii="Times New Roman" w:hAnsi="Times New Roman"/>
          <w:b/>
          <w:bCs/>
          <w:sz w:val="24"/>
          <w:szCs w:val="24"/>
          <w:lang w:val="en-GB"/>
        </w:rPr>
        <w:t xml:space="preserve">Figure 3: </w:t>
      </w:r>
      <w:r w:rsidRPr="009E13D6">
        <w:rPr>
          <w:rFonts w:ascii="Times New Roman" w:hAnsi="Times New Roman"/>
          <w:bCs/>
          <w:sz w:val="24"/>
          <w:szCs w:val="24"/>
          <w:lang w:val="en-GB"/>
        </w:rPr>
        <w:t>Non-specular crystal</w:t>
      </w:r>
      <w:r w:rsidR="009E13D6" w:rsidRPr="009E13D6">
        <w:rPr>
          <w:rFonts w:ascii="Times New Roman" w:hAnsi="Times New Roman"/>
          <w:bCs/>
          <w:sz w:val="24"/>
          <w:szCs w:val="24"/>
          <w:lang w:val="en-GB"/>
        </w:rPr>
        <w:t xml:space="preserve"> truncation rod data, (1, 0, L), m</w:t>
      </w:r>
      <w:r w:rsidRPr="00E419A7">
        <w:rPr>
          <w:rFonts w:ascii="Times New Roman" w:hAnsi="Times New Roman"/>
          <w:sz w:val="24"/>
          <w:szCs w:val="24"/>
          <w:lang w:val="en-GB"/>
        </w:rPr>
        <w:t xml:space="preserve">easured at -1.1 V and 0.4 V, where the 0.4 V data has been shifted vertically by a factor of 0.5. The solid lines indicate the best fit to the data and the parameters are listed in Table 1. The bottom panels show the data measured at the negative potential normalised to the data measured at the positive potential. </w:t>
      </w:r>
      <w:r w:rsidRPr="00E419A7">
        <w:rPr>
          <w:rFonts w:ascii="Times New Roman" w:hAnsi="Times New Roman"/>
          <w:b/>
          <w:sz w:val="24"/>
          <w:szCs w:val="24"/>
          <w:lang w:val="en-GB"/>
        </w:rPr>
        <w:t>(a)</w:t>
      </w:r>
      <w:r w:rsidRPr="00E419A7">
        <w:rPr>
          <w:rFonts w:ascii="Times New Roman" w:hAnsi="Times New Roman"/>
          <w:sz w:val="24"/>
          <w:szCs w:val="24"/>
          <w:lang w:val="en-GB"/>
        </w:rPr>
        <w:t xml:space="preserve"> Data measured in MeCN + 0.1 M TBAClO</w:t>
      </w:r>
      <w:r w:rsidRPr="00E419A7">
        <w:rPr>
          <w:rFonts w:ascii="Times New Roman" w:hAnsi="Times New Roman"/>
          <w:sz w:val="24"/>
          <w:szCs w:val="24"/>
          <w:vertAlign w:val="subscript"/>
          <w:lang w:val="en-GB"/>
        </w:rPr>
        <w:t>4</w:t>
      </w:r>
      <w:r w:rsidRPr="00E419A7">
        <w:rPr>
          <w:rFonts w:ascii="Times New Roman" w:hAnsi="Times New Roman"/>
          <w:sz w:val="24"/>
          <w:szCs w:val="24"/>
          <w:lang w:val="en-GB"/>
        </w:rPr>
        <w:t xml:space="preserve">. </w:t>
      </w:r>
      <w:r w:rsidRPr="00E419A7">
        <w:rPr>
          <w:rFonts w:ascii="Times New Roman" w:hAnsi="Times New Roman"/>
          <w:b/>
          <w:sz w:val="24"/>
          <w:szCs w:val="24"/>
          <w:lang w:val="en-GB"/>
        </w:rPr>
        <w:t>(b)</w:t>
      </w:r>
      <w:r w:rsidRPr="00E419A7">
        <w:rPr>
          <w:rFonts w:ascii="Times New Roman" w:hAnsi="Times New Roman"/>
          <w:sz w:val="24"/>
          <w:szCs w:val="24"/>
          <w:lang w:val="en-GB"/>
        </w:rPr>
        <w:t xml:space="preserve"> Data measured in O</w:t>
      </w:r>
      <w:r w:rsidRPr="00E419A7">
        <w:rPr>
          <w:rFonts w:ascii="Times New Roman" w:hAnsi="Times New Roman"/>
          <w:sz w:val="24"/>
          <w:szCs w:val="24"/>
          <w:vertAlign w:val="subscript"/>
          <w:lang w:val="en-GB"/>
        </w:rPr>
        <w:t>2</w:t>
      </w:r>
      <w:r w:rsidRPr="00E419A7">
        <w:rPr>
          <w:rFonts w:ascii="Times New Roman" w:hAnsi="Times New Roman"/>
          <w:sz w:val="24"/>
          <w:szCs w:val="24"/>
          <w:lang w:val="en-GB"/>
        </w:rPr>
        <w:t>-saturated MeCN + 0.1 M TBAClO</w:t>
      </w:r>
      <w:r w:rsidRPr="00E419A7">
        <w:rPr>
          <w:rFonts w:ascii="Times New Roman" w:hAnsi="Times New Roman"/>
          <w:sz w:val="24"/>
          <w:szCs w:val="24"/>
          <w:vertAlign w:val="subscript"/>
          <w:lang w:val="en-GB"/>
        </w:rPr>
        <w:t>4</w:t>
      </w:r>
      <w:r w:rsidRPr="00E419A7">
        <w:rPr>
          <w:rFonts w:ascii="Times New Roman" w:hAnsi="Times New Roman"/>
          <w:sz w:val="24"/>
          <w:szCs w:val="24"/>
          <w:lang w:val="en-GB"/>
        </w:rPr>
        <w:t>.</w:t>
      </w:r>
    </w:p>
    <w:p w:rsidR="00947442" w:rsidRDefault="00947442"/>
    <w:p w:rsidR="00E419A7" w:rsidRDefault="00E419A7"/>
    <w:p w:rsidR="00E419A7" w:rsidRDefault="00E419A7"/>
    <w:p w:rsidR="00E419A7" w:rsidRDefault="00E419A7"/>
    <w:p w:rsidR="00E419A7" w:rsidRDefault="00E419A7"/>
    <w:p w:rsidR="00E419A7" w:rsidRDefault="00E419A7"/>
    <w:p w:rsidR="00947442" w:rsidRDefault="00947442" w:rsidP="00947442">
      <w:pPr>
        <w:pStyle w:val="TAMainText"/>
        <w:rPr>
          <w:lang w:val="en-GB"/>
        </w:rPr>
      </w:pPr>
      <w:r w:rsidRPr="00954D3D">
        <w:rPr>
          <w:noProof/>
          <w:lang w:val="en-GB" w:eastAsia="en-GB"/>
        </w:rPr>
        <w:lastRenderedPageBreak/>
        <w:drawing>
          <wp:inline distT="0" distB="0" distL="0" distR="0">
            <wp:extent cx="5792574" cy="421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96402" cy="4219186"/>
                    </a:xfrm>
                    <a:prstGeom prst="rect">
                      <a:avLst/>
                    </a:prstGeom>
                  </pic:spPr>
                </pic:pic>
              </a:graphicData>
            </a:graphic>
          </wp:inline>
        </w:drawing>
      </w:r>
    </w:p>
    <w:p w:rsidR="00947442" w:rsidRDefault="00947442" w:rsidP="00947442">
      <w:pPr>
        <w:pStyle w:val="TAMainText"/>
        <w:rPr>
          <w:lang w:val="en-GB"/>
        </w:rPr>
      </w:pPr>
    </w:p>
    <w:p w:rsidR="00947442" w:rsidRDefault="00947442" w:rsidP="00947442">
      <w:pPr>
        <w:pStyle w:val="TAMainText"/>
      </w:pPr>
    </w:p>
    <w:p w:rsidR="00E419A7" w:rsidRPr="007A77A0" w:rsidRDefault="00E419A7" w:rsidP="00947442">
      <w:pPr>
        <w:pStyle w:val="TAMainText"/>
      </w:pPr>
    </w:p>
    <w:p w:rsidR="009A00DD" w:rsidRPr="00E419A7" w:rsidRDefault="009A00DD" w:rsidP="009A00DD">
      <w:pPr>
        <w:pStyle w:val="TAMainText"/>
        <w:spacing w:line="480" w:lineRule="auto"/>
        <w:rPr>
          <w:rFonts w:ascii="Times New Roman" w:hAnsi="Times New Roman"/>
          <w:sz w:val="24"/>
          <w:szCs w:val="24"/>
          <w:lang w:val="en-GB"/>
        </w:rPr>
      </w:pPr>
      <w:r w:rsidRPr="00E419A7">
        <w:rPr>
          <w:rFonts w:ascii="Times New Roman" w:hAnsi="Times New Roman"/>
          <w:b/>
          <w:bCs/>
          <w:sz w:val="24"/>
          <w:szCs w:val="24"/>
          <w:lang w:val="en-GB"/>
        </w:rPr>
        <w:t xml:space="preserve">Figure 4: </w:t>
      </w:r>
      <w:r w:rsidRPr="009E13D6">
        <w:rPr>
          <w:rFonts w:ascii="Times New Roman" w:hAnsi="Times New Roman"/>
          <w:bCs/>
          <w:sz w:val="24"/>
          <w:szCs w:val="24"/>
          <w:lang w:val="en-GB"/>
        </w:rPr>
        <w:t>Specular crystal</w:t>
      </w:r>
      <w:r w:rsidR="009E13D6" w:rsidRPr="009E13D6">
        <w:rPr>
          <w:rFonts w:ascii="Times New Roman" w:hAnsi="Times New Roman"/>
          <w:bCs/>
          <w:sz w:val="24"/>
          <w:szCs w:val="24"/>
          <w:lang w:val="en-GB"/>
        </w:rPr>
        <w:t xml:space="preserve"> truncation rod data, (0, 0, L),</w:t>
      </w:r>
      <w:r w:rsidRPr="00E419A7">
        <w:rPr>
          <w:rFonts w:ascii="Times New Roman" w:hAnsi="Times New Roman"/>
          <w:sz w:val="24"/>
          <w:szCs w:val="24"/>
          <w:lang w:val="en-GB"/>
        </w:rPr>
        <w:t xml:space="preserve"> </w:t>
      </w:r>
      <w:r w:rsidRPr="00E419A7">
        <w:rPr>
          <w:rFonts w:ascii="Times New Roman" w:hAnsi="Times New Roman"/>
          <w:b/>
          <w:sz w:val="24"/>
          <w:szCs w:val="24"/>
          <w:lang w:val="en-GB"/>
        </w:rPr>
        <w:t xml:space="preserve">(a) </w:t>
      </w:r>
      <w:r w:rsidRPr="00E419A7">
        <w:rPr>
          <w:rFonts w:ascii="Times New Roman" w:hAnsi="Times New Roman"/>
          <w:sz w:val="24"/>
          <w:szCs w:val="24"/>
          <w:lang w:val="en-GB"/>
        </w:rPr>
        <w:t>Measured in MeCN + 0.1 M TBAClO</w:t>
      </w:r>
      <w:r w:rsidRPr="00E419A7">
        <w:rPr>
          <w:rFonts w:ascii="Times New Roman" w:hAnsi="Times New Roman"/>
          <w:sz w:val="24"/>
          <w:szCs w:val="24"/>
          <w:vertAlign w:val="subscript"/>
          <w:lang w:val="en-GB"/>
        </w:rPr>
        <w:t>4</w:t>
      </w:r>
      <w:r w:rsidRPr="00E419A7">
        <w:rPr>
          <w:rFonts w:ascii="Times New Roman" w:hAnsi="Times New Roman"/>
          <w:sz w:val="24"/>
          <w:szCs w:val="24"/>
          <w:lang w:val="en-GB"/>
        </w:rPr>
        <w:t>. (</w:t>
      </w:r>
      <w:proofErr w:type="gramStart"/>
      <w:r w:rsidRPr="00E419A7">
        <w:rPr>
          <w:rFonts w:ascii="Times New Roman" w:hAnsi="Times New Roman"/>
          <w:b/>
          <w:sz w:val="24"/>
          <w:szCs w:val="24"/>
          <w:lang w:val="en-GB"/>
        </w:rPr>
        <w:t>b</w:t>
      </w:r>
      <w:proofErr w:type="gramEnd"/>
      <w:r w:rsidRPr="00E419A7">
        <w:rPr>
          <w:rFonts w:ascii="Times New Roman" w:hAnsi="Times New Roman"/>
          <w:b/>
          <w:sz w:val="24"/>
          <w:szCs w:val="24"/>
          <w:lang w:val="en-GB"/>
        </w:rPr>
        <w:t xml:space="preserve">) </w:t>
      </w:r>
      <w:r w:rsidRPr="00E419A7">
        <w:rPr>
          <w:rFonts w:ascii="Times New Roman" w:hAnsi="Times New Roman"/>
          <w:sz w:val="24"/>
          <w:szCs w:val="24"/>
          <w:lang w:val="en-GB"/>
        </w:rPr>
        <w:t>Measured in O</w:t>
      </w:r>
      <w:r w:rsidRPr="00E419A7">
        <w:rPr>
          <w:rFonts w:ascii="Times New Roman" w:hAnsi="Times New Roman"/>
          <w:sz w:val="24"/>
          <w:szCs w:val="24"/>
          <w:vertAlign w:val="subscript"/>
          <w:lang w:val="en-GB"/>
        </w:rPr>
        <w:t>2</w:t>
      </w:r>
      <w:r w:rsidRPr="00E419A7">
        <w:rPr>
          <w:rFonts w:ascii="Times New Roman" w:hAnsi="Times New Roman"/>
          <w:sz w:val="24"/>
          <w:szCs w:val="24"/>
          <w:lang w:val="en-GB"/>
        </w:rPr>
        <w:t>-saturated MeCN + 0.1 M TBAClO</w:t>
      </w:r>
      <w:r w:rsidRPr="00E419A7">
        <w:rPr>
          <w:rFonts w:ascii="Times New Roman" w:hAnsi="Times New Roman"/>
          <w:sz w:val="24"/>
          <w:szCs w:val="24"/>
          <w:vertAlign w:val="subscript"/>
          <w:lang w:val="en-GB"/>
        </w:rPr>
        <w:t>4</w:t>
      </w:r>
      <w:r w:rsidRPr="00E419A7">
        <w:rPr>
          <w:rFonts w:ascii="Times New Roman" w:hAnsi="Times New Roman"/>
          <w:sz w:val="24"/>
          <w:szCs w:val="24"/>
          <w:lang w:val="en-GB"/>
        </w:rPr>
        <w:t xml:space="preserve">. Data at 0.4 V has been shifted by a factor of 0.5. The best fits to these data are shown by the solid lines with the structural parameters listed in Table 1. The dashed line shows a best-fit to the CTR when layering in the electrolyte is not included. The symbols in the bottom panels show the ratio obtained by dividing the data measured at 0.4 V by the data measured at -1.1 V. </w:t>
      </w:r>
    </w:p>
    <w:p w:rsidR="00947442" w:rsidRDefault="00947442"/>
    <w:p w:rsidR="00947442" w:rsidRDefault="00947442"/>
    <w:p w:rsidR="00E419A7" w:rsidRDefault="00E419A7"/>
    <w:p w:rsidR="00E419A7" w:rsidRDefault="00E419A7"/>
    <w:p w:rsidR="00E419A7" w:rsidRDefault="00E419A7"/>
    <w:p w:rsidR="00E419A7" w:rsidRDefault="00E419A7"/>
    <w:p w:rsidR="00947442" w:rsidRDefault="00947442" w:rsidP="00947442">
      <w:pPr>
        <w:pStyle w:val="TAMainText"/>
        <w:rPr>
          <w:lang w:val="en-GB"/>
        </w:rPr>
      </w:pPr>
      <w:r w:rsidRPr="00954D3D">
        <w:rPr>
          <w:noProof/>
          <w:lang w:val="en-GB" w:eastAsia="en-GB"/>
        </w:rPr>
        <w:lastRenderedPageBreak/>
        <w:drawing>
          <wp:inline distT="0" distB="0" distL="0" distR="0">
            <wp:extent cx="5596741" cy="37973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603262" cy="3801724"/>
                    </a:xfrm>
                    <a:prstGeom prst="rect">
                      <a:avLst/>
                    </a:prstGeom>
                  </pic:spPr>
                </pic:pic>
              </a:graphicData>
            </a:graphic>
          </wp:inline>
        </w:drawing>
      </w:r>
    </w:p>
    <w:p w:rsidR="00E419A7" w:rsidRDefault="00E419A7" w:rsidP="00947442">
      <w:pPr>
        <w:pStyle w:val="TAMainText"/>
        <w:rPr>
          <w:lang w:val="en-GB"/>
        </w:rPr>
      </w:pPr>
    </w:p>
    <w:p w:rsidR="00E419A7" w:rsidRDefault="00E419A7" w:rsidP="00947442">
      <w:pPr>
        <w:pStyle w:val="TAMainText"/>
        <w:rPr>
          <w:lang w:val="en-GB"/>
        </w:rPr>
      </w:pPr>
    </w:p>
    <w:p w:rsidR="00E419A7" w:rsidRDefault="00E419A7" w:rsidP="00947442">
      <w:pPr>
        <w:pStyle w:val="TAMainText"/>
        <w:rPr>
          <w:lang w:val="en-GB"/>
        </w:rPr>
      </w:pPr>
    </w:p>
    <w:p w:rsidR="00E419A7" w:rsidRDefault="00E419A7" w:rsidP="00947442">
      <w:pPr>
        <w:pStyle w:val="TAMainText"/>
        <w:rPr>
          <w:lang w:val="en-GB"/>
        </w:rPr>
      </w:pPr>
    </w:p>
    <w:p w:rsidR="009A00DD" w:rsidRPr="00E419A7" w:rsidRDefault="009A00DD" w:rsidP="009A00DD">
      <w:pPr>
        <w:pStyle w:val="TAMainText"/>
        <w:spacing w:line="480" w:lineRule="auto"/>
        <w:rPr>
          <w:rFonts w:ascii="Times New Roman" w:hAnsi="Times New Roman"/>
          <w:sz w:val="24"/>
          <w:szCs w:val="24"/>
          <w:lang w:val="en-GB"/>
        </w:rPr>
      </w:pPr>
      <w:r>
        <w:rPr>
          <w:rFonts w:ascii="Times New Roman" w:hAnsi="Times New Roman"/>
          <w:b/>
          <w:bCs/>
          <w:sz w:val="24"/>
          <w:szCs w:val="24"/>
          <w:lang w:val="en-GB"/>
        </w:rPr>
        <w:t>F</w:t>
      </w:r>
      <w:r w:rsidRPr="00E419A7">
        <w:rPr>
          <w:rFonts w:ascii="Times New Roman" w:hAnsi="Times New Roman"/>
          <w:b/>
          <w:bCs/>
          <w:sz w:val="24"/>
          <w:szCs w:val="24"/>
          <w:lang w:val="en-GB"/>
        </w:rPr>
        <w:t xml:space="preserve">igure 5: </w:t>
      </w:r>
      <w:r w:rsidRPr="009E13D6">
        <w:rPr>
          <w:rFonts w:ascii="Times New Roman" w:hAnsi="Times New Roman"/>
          <w:bCs/>
          <w:sz w:val="24"/>
          <w:szCs w:val="24"/>
          <w:lang w:val="en-GB"/>
        </w:rPr>
        <w:t>Illustration of the structural model used to fit the CTR data.</w:t>
      </w:r>
      <w:r w:rsidRPr="00E419A7">
        <w:rPr>
          <w:rFonts w:ascii="Times New Roman" w:hAnsi="Times New Roman"/>
          <w:b/>
          <w:bCs/>
          <w:sz w:val="24"/>
          <w:szCs w:val="24"/>
          <w:lang w:val="en-GB"/>
        </w:rPr>
        <w:t xml:space="preserve"> </w:t>
      </w:r>
      <w:r w:rsidRPr="00E419A7">
        <w:rPr>
          <w:rFonts w:ascii="Times New Roman" w:hAnsi="Times New Roman"/>
          <w:b/>
          <w:sz w:val="24"/>
          <w:szCs w:val="24"/>
          <w:lang w:val="en-GB"/>
        </w:rPr>
        <w:t>(a)</w:t>
      </w:r>
      <w:r w:rsidRPr="00E419A7">
        <w:rPr>
          <w:rFonts w:ascii="Times New Roman" w:hAnsi="Times New Roman"/>
          <w:sz w:val="24"/>
          <w:szCs w:val="24"/>
          <w:lang w:val="en-GB"/>
        </w:rPr>
        <w:t xml:space="preserve"> This illustration shows the metal bulk and three surface metal layers. Above the metal the model includes an </w:t>
      </w:r>
      <w:proofErr w:type="spellStart"/>
      <w:r w:rsidRPr="00E419A7">
        <w:rPr>
          <w:rFonts w:ascii="Times New Roman" w:hAnsi="Times New Roman"/>
          <w:sz w:val="24"/>
          <w:szCs w:val="24"/>
          <w:lang w:val="en-GB"/>
        </w:rPr>
        <w:t>adlayer</w:t>
      </w:r>
      <w:proofErr w:type="spellEnd"/>
      <w:r w:rsidRPr="00E419A7">
        <w:rPr>
          <w:rFonts w:ascii="Times New Roman" w:hAnsi="Times New Roman"/>
          <w:sz w:val="24"/>
          <w:szCs w:val="24"/>
          <w:lang w:val="en-GB"/>
        </w:rPr>
        <w:t xml:space="preserve">, modelled with the form factor for carbon, and then an error function to account for scattering from the bulk electrolyte. </w:t>
      </w:r>
      <w:r w:rsidRPr="00E419A7">
        <w:rPr>
          <w:rFonts w:ascii="Times New Roman" w:hAnsi="Times New Roman"/>
          <w:b/>
          <w:sz w:val="24"/>
          <w:szCs w:val="24"/>
          <w:lang w:val="en-GB"/>
        </w:rPr>
        <w:t>(b)</w:t>
      </w:r>
      <w:r w:rsidRPr="00E419A7">
        <w:rPr>
          <w:rFonts w:ascii="Times New Roman" w:hAnsi="Times New Roman"/>
          <w:sz w:val="24"/>
          <w:szCs w:val="24"/>
          <w:lang w:val="en-GB"/>
        </w:rPr>
        <w:t xml:space="preserve"> The graph shows the correspondence with a vertical electron density profile.</w:t>
      </w:r>
    </w:p>
    <w:p w:rsidR="00E419A7" w:rsidRDefault="00E419A7" w:rsidP="00947442">
      <w:pPr>
        <w:pStyle w:val="TAMainText"/>
        <w:rPr>
          <w:lang w:val="en-GB"/>
        </w:rPr>
      </w:pPr>
    </w:p>
    <w:p w:rsidR="00E419A7" w:rsidRDefault="00E419A7" w:rsidP="00947442">
      <w:pPr>
        <w:pStyle w:val="TAMainText"/>
        <w:rPr>
          <w:lang w:val="en-GB"/>
        </w:rPr>
      </w:pPr>
    </w:p>
    <w:p w:rsidR="00E419A7" w:rsidRDefault="00E419A7" w:rsidP="00947442">
      <w:pPr>
        <w:pStyle w:val="TAMainText"/>
        <w:rPr>
          <w:lang w:val="en-GB"/>
        </w:rPr>
      </w:pPr>
    </w:p>
    <w:p w:rsidR="00E419A7" w:rsidRDefault="00E419A7" w:rsidP="00947442">
      <w:pPr>
        <w:pStyle w:val="TAMainText"/>
        <w:rPr>
          <w:lang w:val="en-GB"/>
        </w:rPr>
      </w:pPr>
    </w:p>
    <w:p w:rsidR="00E419A7" w:rsidRDefault="00E419A7" w:rsidP="00947442">
      <w:pPr>
        <w:pStyle w:val="TAMainText"/>
        <w:rPr>
          <w:lang w:val="en-GB"/>
        </w:rPr>
      </w:pPr>
    </w:p>
    <w:p w:rsidR="00E419A7" w:rsidRDefault="00E419A7" w:rsidP="00947442">
      <w:pPr>
        <w:pStyle w:val="TAMainText"/>
        <w:rPr>
          <w:lang w:val="en-GB"/>
        </w:rPr>
      </w:pPr>
    </w:p>
    <w:p w:rsidR="00E419A7" w:rsidRDefault="00E419A7" w:rsidP="00947442">
      <w:pPr>
        <w:pStyle w:val="TAMainText"/>
        <w:rPr>
          <w:lang w:val="en-GB"/>
        </w:rPr>
      </w:pPr>
    </w:p>
    <w:p w:rsidR="00E419A7" w:rsidRDefault="00E419A7" w:rsidP="00947442">
      <w:pPr>
        <w:pStyle w:val="TAMainText"/>
        <w:rPr>
          <w:lang w:val="en-GB"/>
        </w:rPr>
      </w:pPr>
    </w:p>
    <w:p w:rsidR="00E419A7" w:rsidRDefault="00E419A7" w:rsidP="00947442">
      <w:pPr>
        <w:pStyle w:val="TAMainText"/>
        <w:rPr>
          <w:lang w:val="en-GB"/>
        </w:rPr>
      </w:pPr>
    </w:p>
    <w:p w:rsidR="00E419A7" w:rsidRPr="004F1235" w:rsidRDefault="00E419A7" w:rsidP="00947442">
      <w:pPr>
        <w:pStyle w:val="TAMainText"/>
        <w:rPr>
          <w:lang w:val="en-GB"/>
        </w:rPr>
      </w:pPr>
    </w:p>
    <w:p w:rsidR="00947442" w:rsidRDefault="00947442" w:rsidP="00947442">
      <w:pPr>
        <w:pStyle w:val="TAMainText"/>
        <w:rPr>
          <w:b/>
          <w:bCs/>
          <w:sz w:val="18"/>
          <w:szCs w:val="18"/>
          <w:lang w:val="en-GB"/>
        </w:rPr>
      </w:pPr>
    </w:p>
    <w:p w:rsidR="00947442" w:rsidRDefault="00A051B8" w:rsidP="00947442">
      <w:pPr>
        <w:pStyle w:val="TAMainText"/>
        <w:rPr>
          <w:lang w:val="en-GB"/>
        </w:rPr>
      </w:pPr>
      <w:r>
        <w:rPr>
          <w:noProof/>
          <w:lang w:val="en-GB" w:eastAsia="en-GB"/>
        </w:rPr>
        <w:lastRenderedPageBreak/>
        <w:drawing>
          <wp:inline distT="0" distB="0" distL="0" distR="0">
            <wp:extent cx="5730240" cy="4617720"/>
            <wp:effectExtent l="0" t="0" r="0" b="0"/>
            <wp:docPr id="4" name="Picture 4" descr="C:\Users\Gary\Desktop\phsqtis\edens\non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ry\Desktop\phsqtis\edens\nonaq.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240" cy="4617720"/>
                    </a:xfrm>
                    <a:prstGeom prst="rect">
                      <a:avLst/>
                    </a:prstGeom>
                    <a:noFill/>
                    <a:ln>
                      <a:noFill/>
                    </a:ln>
                  </pic:spPr>
                </pic:pic>
              </a:graphicData>
            </a:graphic>
          </wp:inline>
        </w:drawing>
      </w:r>
    </w:p>
    <w:p w:rsidR="00E419A7" w:rsidRDefault="00E419A7" w:rsidP="00947442">
      <w:pPr>
        <w:pStyle w:val="TAMainText"/>
        <w:rPr>
          <w:lang w:val="en-GB"/>
        </w:rPr>
      </w:pPr>
    </w:p>
    <w:p w:rsidR="00E419A7" w:rsidRDefault="00E419A7" w:rsidP="00947442">
      <w:pPr>
        <w:pStyle w:val="TAMainText"/>
        <w:rPr>
          <w:lang w:val="en-GB"/>
        </w:rPr>
      </w:pPr>
    </w:p>
    <w:p w:rsidR="009A00DD" w:rsidRPr="00E419A7" w:rsidRDefault="009A00DD" w:rsidP="009A00DD">
      <w:pPr>
        <w:pStyle w:val="TAMainText"/>
        <w:spacing w:line="480" w:lineRule="auto"/>
        <w:rPr>
          <w:rFonts w:ascii="Times New Roman" w:hAnsi="Times New Roman"/>
          <w:sz w:val="24"/>
          <w:szCs w:val="24"/>
          <w:lang w:val="en-GB"/>
        </w:rPr>
      </w:pPr>
      <w:r w:rsidRPr="00E419A7">
        <w:rPr>
          <w:rFonts w:ascii="Times New Roman" w:hAnsi="Times New Roman"/>
          <w:b/>
          <w:bCs/>
          <w:sz w:val="24"/>
          <w:szCs w:val="24"/>
          <w:lang w:val="en-GB"/>
        </w:rPr>
        <w:t xml:space="preserve">Figure 6: </w:t>
      </w:r>
      <w:r w:rsidRPr="00E419A7">
        <w:rPr>
          <w:rFonts w:ascii="Times New Roman" w:hAnsi="Times New Roman"/>
          <w:sz w:val="24"/>
          <w:szCs w:val="24"/>
          <w:lang w:val="en-GB"/>
        </w:rPr>
        <w:t xml:space="preserve">Idealised electron density profile corresponding to the fits to the CTR data according to the structural parameters listed in Table 1. The dashed </w:t>
      </w:r>
      <w:r>
        <w:rPr>
          <w:rFonts w:ascii="Times New Roman" w:hAnsi="Times New Roman"/>
          <w:sz w:val="24"/>
          <w:szCs w:val="24"/>
          <w:lang w:val="en-GB"/>
        </w:rPr>
        <w:t xml:space="preserve">lines </w:t>
      </w:r>
      <w:r w:rsidRPr="00E419A7">
        <w:rPr>
          <w:rFonts w:ascii="Times New Roman" w:hAnsi="Times New Roman"/>
          <w:sz w:val="24"/>
          <w:szCs w:val="24"/>
          <w:lang w:val="en-GB"/>
        </w:rPr>
        <w:t xml:space="preserve">are calculated from the best-fit to the data measured at 0.4 V whereas the solid lines correspond to the data measured at -1.1 V </w:t>
      </w:r>
      <w:r w:rsidRPr="00E419A7">
        <w:rPr>
          <w:rFonts w:ascii="Times New Roman" w:hAnsi="Times New Roman"/>
          <w:b/>
          <w:sz w:val="24"/>
          <w:szCs w:val="24"/>
          <w:lang w:val="en-GB"/>
        </w:rPr>
        <w:t>(a)</w:t>
      </w:r>
      <w:r w:rsidRPr="00E419A7">
        <w:rPr>
          <w:rFonts w:ascii="Times New Roman" w:hAnsi="Times New Roman"/>
          <w:sz w:val="24"/>
          <w:szCs w:val="24"/>
          <w:lang w:val="en-GB"/>
        </w:rPr>
        <w:t xml:space="preserve"> for the data measured in MeCN + 0.1 M TBAClO</w:t>
      </w:r>
      <w:r w:rsidRPr="00E419A7">
        <w:rPr>
          <w:rFonts w:ascii="Times New Roman" w:hAnsi="Times New Roman"/>
          <w:sz w:val="24"/>
          <w:szCs w:val="24"/>
          <w:vertAlign w:val="subscript"/>
          <w:lang w:val="en-GB"/>
        </w:rPr>
        <w:t>4</w:t>
      </w:r>
      <w:r w:rsidRPr="00E419A7">
        <w:rPr>
          <w:rFonts w:ascii="Times New Roman" w:hAnsi="Times New Roman"/>
          <w:b/>
          <w:sz w:val="24"/>
          <w:szCs w:val="24"/>
          <w:lang w:val="en-GB"/>
        </w:rPr>
        <w:t xml:space="preserve">  </w:t>
      </w:r>
      <w:r w:rsidRPr="00E419A7">
        <w:rPr>
          <w:rFonts w:ascii="Times New Roman" w:hAnsi="Times New Roman"/>
          <w:sz w:val="24"/>
          <w:szCs w:val="24"/>
          <w:lang w:val="en-GB"/>
        </w:rPr>
        <w:t>and</w:t>
      </w:r>
      <w:r w:rsidRPr="00E419A7">
        <w:rPr>
          <w:rFonts w:ascii="Times New Roman" w:hAnsi="Times New Roman"/>
          <w:b/>
          <w:sz w:val="24"/>
          <w:szCs w:val="24"/>
          <w:lang w:val="en-GB"/>
        </w:rPr>
        <w:t xml:space="preserve"> (b)</w:t>
      </w:r>
      <w:r w:rsidRPr="00E419A7">
        <w:rPr>
          <w:rFonts w:ascii="Times New Roman" w:hAnsi="Times New Roman"/>
          <w:sz w:val="24"/>
          <w:szCs w:val="24"/>
          <w:lang w:val="en-GB"/>
        </w:rPr>
        <w:t xml:space="preserve"> for the data measured in O</w:t>
      </w:r>
      <w:r w:rsidRPr="00E419A7">
        <w:rPr>
          <w:rFonts w:ascii="Times New Roman" w:hAnsi="Times New Roman"/>
          <w:sz w:val="24"/>
          <w:szCs w:val="24"/>
          <w:vertAlign w:val="subscript"/>
          <w:lang w:val="en-GB"/>
        </w:rPr>
        <w:t>2</w:t>
      </w:r>
      <w:r w:rsidRPr="00E419A7">
        <w:rPr>
          <w:rFonts w:ascii="Times New Roman" w:hAnsi="Times New Roman"/>
          <w:sz w:val="24"/>
          <w:szCs w:val="24"/>
          <w:lang w:val="en-GB"/>
        </w:rPr>
        <w:t>-saturated MeCN + 0.1 M TBAClO</w:t>
      </w:r>
      <w:r w:rsidRPr="00E419A7">
        <w:rPr>
          <w:rFonts w:ascii="Times New Roman" w:hAnsi="Times New Roman"/>
          <w:sz w:val="24"/>
          <w:szCs w:val="24"/>
          <w:vertAlign w:val="subscript"/>
          <w:lang w:val="en-GB"/>
        </w:rPr>
        <w:t>4</w:t>
      </w:r>
      <w:r w:rsidRPr="00E419A7">
        <w:rPr>
          <w:rFonts w:ascii="Times New Roman" w:hAnsi="Times New Roman"/>
          <w:sz w:val="24"/>
          <w:szCs w:val="24"/>
          <w:lang w:val="en-GB"/>
        </w:rPr>
        <w:t xml:space="preserve">. </w:t>
      </w:r>
      <w:r w:rsidRPr="00E419A7">
        <w:rPr>
          <w:rFonts w:ascii="Times New Roman" w:hAnsi="Times New Roman"/>
          <w:b/>
          <w:sz w:val="24"/>
          <w:szCs w:val="24"/>
          <w:lang w:val="en-GB"/>
        </w:rPr>
        <w:t>(</w:t>
      </w:r>
      <w:proofErr w:type="gramStart"/>
      <w:r w:rsidRPr="00E419A7">
        <w:rPr>
          <w:rFonts w:ascii="Times New Roman" w:hAnsi="Times New Roman"/>
          <w:b/>
          <w:sz w:val="24"/>
          <w:szCs w:val="24"/>
          <w:lang w:val="en-GB"/>
        </w:rPr>
        <w:t>c</w:t>
      </w:r>
      <w:proofErr w:type="gramEnd"/>
      <w:r w:rsidRPr="00E419A7">
        <w:rPr>
          <w:rFonts w:ascii="Times New Roman" w:hAnsi="Times New Roman"/>
          <w:b/>
          <w:sz w:val="24"/>
          <w:szCs w:val="24"/>
          <w:lang w:val="en-GB"/>
        </w:rPr>
        <w:t>)</w:t>
      </w:r>
      <w:r w:rsidRPr="00E419A7">
        <w:rPr>
          <w:rFonts w:ascii="Times New Roman" w:hAnsi="Times New Roman"/>
          <w:sz w:val="24"/>
          <w:szCs w:val="24"/>
          <w:lang w:val="en-GB"/>
        </w:rPr>
        <w:t xml:space="preserve"> and </w:t>
      </w:r>
      <w:r w:rsidRPr="00E419A7">
        <w:rPr>
          <w:rFonts w:ascii="Times New Roman" w:hAnsi="Times New Roman"/>
          <w:b/>
          <w:sz w:val="24"/>
          <w:szCs w:val="24"/>
          <w:lang w:val="en-GB"/>
        </w:rPr>
        <w:t>(d)</w:t>
      </w:r>
      <w:r w:rsidRPr="00E419A7">
        <w:rPr>
          <w:rFonts w:ascii="Times New Roman" w:hAnsi="Times New Roman"/>
          <w:sz w:val="24"/>
          <w:szCs w:val="24"/>
          <w:lang w:val="en-GB"/>
        </w:rPr>
        <w:t xml:space="preserve"> show a comparison between the two electrolytes at -1.1 V and 0.4 V respectively. </w:t>
      </w:r>
    </w:p>
    <w:p w:rsidR="00E419A7" w:rsidRDefault="00E419A7" w:rsidP="00947442">
      <w:pPr>
        <w:pStyle w:val="TAMainText"/>
        <w:rPr>
          <w:lang w:val="en-GB"/>
        </w:rPr>
      </w:pPr>
    </w:p>
    <w:p w:rsidR="00E419A7" w:rsidRDefault="00E419A7" w:rsidP="00947442">
      <w:pPr>
        <w:pStyle w:val="TAMainText"/>
        <w:rPr>
          <w:lang w:val="en-GB"/>
        </w:rPr>
      </w:pPr>
    </w:p>
    <w:p w:rsidR="00E419A7" w:rsidRDefault="00E419A7" w:rsidP="00947442">
      <w:pPr>
        <w:pStyle w:val="TAMainText"/>
        <w:rPr>
          <w:lang w:val="en-GB"/>
        </w:rPr>
      </w:pPr>
    </w:p>
    <w:p w:rsidR="00E419A7" w:rsidRDefault="00E419A7" w:rsidP="00947442">
      <w:pPr>
        <w:pStyle w:val="TAMainText"/>
        <w:rPr>
          <w:lang w:val="en-GB"/>
        </w:rPr>
      </w:pPr>
    </w:p>
    <w:p w:rsidR="00E419A7" w:rsidRDefault="00E419A7" w:rsidP="00947442">
      <w:pPr>
        <w:pStyle w:val="TAMainText"/>
        <w:rPr>
          <w:lang w:val="en-GB"/>
        </w:rPr>
      </w:pPr>
    </w:p>
    <w:p w:rsidR="00E419A7" w:rsidRDefault="00E419A7" w:rsidP="00947442">
      <w:pPr>
        <w:pStyle w:val="TAMainText"/>
        <w:rPr>
          <w:lang w:val="en-GB"/>
        </w:rPr>
      </w:pPr>
    </w:p>
    <w:p w:rsidR="00947442" w:rsidRDefault="00854A5E">
      <w:r w:rsidRPr="00854A5E">
        <w:rPr>
          <w:noProof/>
          <w:lang w:eastAsia="en-GB"/>
        </w:rPr>
        <w:lastRenderedPageBreak/>
        <w:drawing>
          <wp:inline distT="0" distB="0" distL="0" distR="0">
            <wp:extent cx="5731510" cy="4778819"/>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778819"/>
                    </a:xfrm>
                    <a:prstGeom prst="rect">
                      <a:avLst/>
                    </a:prstGeom>
                    <a:noFill/>
                    <a:ln>
                      <a:noFill/>
                    </a:ln>
                  </pic:spPr>
                </pic:pic>
              </a:graphicData>
            </a:graphic>
          </wp:inline>
        </w:drawing>
      </w:r>
    </w:p>
    <w:p w:rsidR="009A00DD" w:rsidRPr="00E419A7" w:rsidRDefault="009A00DD" w:rsidP="009A00DD">
      <w:pPr>
        <w:pStyle w:val="TAMainText"/>
        <w:spacing w:line="480" w:lineRule="auto"/>
        <w:rPr>
          <w:rFonts w:ascii="Times New Roman" w:eastAsiaTheme="minorEastAsia" w:hAnsi="Times New Roman"/>
          <w:b/>
          <w:bCs/>
          <w:sz w:val="24"/>
          <w:szCs w:val="24"/>
          <w:lang w:val="en-GB" w:eastAsia="en-GB"/>
        </w:rPr>
      </w:pPr>
      <w:r w:rsidRPr="00E419A7">
        <w:rPr>
          <w:rFonts w:ascii="Times New Roman" w:hAnsi="Times New Roman"/>
          <w:b/>
          <w:bCs/>
          <w:sz w:val="24"/>
          <w:szCs w:val="24"/>
          <w:lang w:val="en-GB"/>
        </w:rPr>
        <w:t xml:space="preserve">Figure 7: </w:t>
      </w:r>
      <w:r w:rsidRPr="009E13D6">
        <w:rPr>
          <w:rFonts w:ascii="Times New Roman" w:hAnsi="Times New Roman"/>
          <w:bCs/>
          <w:sz w:val="24"/>
          <w:szCs w:val="24"/>
          <w:lang w:val="en-GB"/>
        </w:rPr>
        <w:t>Aqueous X-ray voltammetry (XRV) measurements.</w:t>
      </w:r>
      <w:r w:rsidRPr="00E419A7">
        <w:rPr>
          <w:rFonts w:ascii="Times New Roman" w:hAnsi="Times New Roman"/>
          <w:sz w:val="24"/>
          <w:szCs w:val="24"/>
          <w:lang w:val="en-GB"/>
        </w:rPr>
        <w:t xml:space="preserve"> The left-hand side shown in blue corresponds to data measured in 10 </w:t>
      </w:r>
      <w:proofErr w:type="spellStart"/>
      <w:r w:rsidRPr="00E419A7">
        <w:rPr>
          <w:rFonts w:ascii="Times New Roman" w:hAnsi="Times New Roman"/>
          <w:sz w:val="24"/>
          <w:szCs w:val="24"/>
          <w:lang w:val="en-GB"/>
        </w:rPr>
        <w:t>mM</w:t>
      </w:r>
      <w:proofErr w:type="spellEnd"/>
      <w:r w:rsidRPr="00E419A7">
        <w:rPr>
          <w:rFonts w:ascii="Times New Roman" w:hAnsi="Times New Roman"/>
          <w:sz w:val="24"/>
          <w:szCs w:val="24"/>
          <w:lang w:val="en-GB"/>
        </w:rPr>
        <w:t xml:space="preserve"> </w:t>
      </w:r>
      <w:proofErr w:type="spellStart"/>
      <w:r w:rsidRPr="00E419A7">
        <w:rPr>
          <w:rFonts w:ascii="Times New Roman" w:hAnsi="Times New Roman"/>
          <w:sz w:val="24"/>
          <w:szCs w:val="24"/>
          <w:lang w:val="en-GB"/>
        </w:rPr>
        <w:t>MeCN</w:t>
      </w:r>
      <w:proofErr w:type="spellEnd"/>
      <w:r w:rsidRPr="00E419A7">
        <w:rPr>
          <w:rFonts w:ascii="Times New Roman" w:hAnsi="Times New Roman"/>
          <w:sz w:val="24"/>
          <w:szCs w:val="24"/>
          <w:lang w:val="en-GB"/>
        </w:rPr>
        <w:t xml:space="preserve"> + 0.1 M HClO</w:t>
      </w:r>
      <w:r w:rsidRPr="00E419A7">
        <w:rPr>
          <w:rFonts w:ascii="Times New Roman" w:hAnsi="Times New Roman"/>
          <w:sz w:val="24"/>
          <w:szCs w:val="24"/>
          <w:vertAlign w:val="subscript"/>
          <w:lang w:val="en-GB"/>
        </w:rPr>
        <w:t xml:space="preserve">4 </w:t>
      </w:r>
      <w:r w:rsidRPr="00E419A7">
        <w:rPr>
          <w:rFonts w:ascii="Times New Roman" w:hAnsi="Times New Roman"/>
          <w:sz w:val="24"/>
          <w:szCs w:val="24"/>
          <w:lang w:val="en-GB"/>
        </w:rPr>
        <w:t>whereas the right-hand side (red) corresponds to data measured 10 M MeCN + 0.1 M HClO</w:t>
      </w:r>
      <w:r w:rsidRPr="00E419A7">
        <w:rPr>
          <w:rFonts w:ascii="Times New Roman" w:hAnsi="Times New Roman"/>
          <w:sz w:val="24"/>
          <w:szCs w:val="24"/>
          <w:vertAlign w:val="subscript"/>
          <w:lang w:val="en-GB"/>
        </w:rPr>
        <w:t xml:space="preserve">4 </w:t>
      </w:r>
      <w:r w:rsidRPr="00E419A7">
        <w:rPr>
          <w:rFonts w:ascii="Times New Roman" w:hAnsi="Times New Roman"/>
          <w:b/>
          <w:sz w:val="24"/>
          <w:szCs w:val="24"/>
          <w:lang w:val="en-GB"/>
        </w:rPr>
        <w:t>(a)</w:t>
      </w:r>
      <w:r w:rsidRPr="00E419A7">
        <w:rPr>
          <w:rFonts w:ascii="Times New Roman" w:hAnsi="Times New Roman"/>
          <w:sz w:val="24"/>
          <w:szCs w:val="24"/>
          <w:lang w:val="en-GB"/>
        </w:rPr>
        <w:t xml:space="preserve"> and </w:t>
      </w:r>
      <w:r w:rsidRPr="00E419A7">
        <w:rPr>
          <w:rFonts w:ascii="Times New Roman" w:hAnsi="Times New Roman"/>
          <w:b/>
          <w:sz w:val="24"/>
          <w:szCs w:val="24"/>
          <w:lang w:val="en-GB"/>
        </w:rPr>
        <w:t>(b)</w:t>
      </w:r>
      <w:r w:rsidRPr="00E419A7">
        <w:rPr>
          <w:rFonts w:ascii="Times New Roman" w:hAnsi="Times New Roman"/>
          <w:sz w:val="24"/>
          <w:szCs w:val="24"/>
          <w:lang w:val="en-GB"/>
        </w:rPr>
        <w:t xml:space="preserve"> are cyclic </w:t>
      </w:r>
      <w:proofErr w:type="spellStart"/>
      <w:r w:rsidRPr="00E419A7">
        <w:rPr>
          <w:rFonts w:ascii="Times New Roman" w:hAnsi="Times New Roman"/>
          <w:sz w:val="24"/>
          <w:szCs w:val="24"/>
          <w:lang w:val="en-GB"/>
        </w:rPr>
        <w:t>voltammograms</w:t>
      </w:r>
      <w:proofErr w:type="spellEnd"/>
      <w:r w:rsidRPr="00E419A7">
        <w:rPr>
          <w:rFonts w:ascii="Times New Roman" w:hAnsi="Times New Roman"/>
          <w:sz w:val="24"/>
          <w:szCs w:val="24"/>
          <w:lang w:val="en-GB"/>
        </w:rPr>
        <w:t xml:space="preserve"> measured at the same time as the x-ray measurements and include some contribution from the polycrystalline back and sides of the crystal. </w:t>
      </w:r>
      <w:r w:rsidRPr="00E419A7">
        <w:rPr>
          <w:rFonts w:ascii="Times New Roman" w:hAnsi="Times New Roman"/>
          <w:b/>
          <w:sz w:val="24"/>
          <w:szCs w:val="24"/>
          <w:lang w:val="en-GB"/>
        </w:rPr>
        <w:t>(c)</w:t>
      </w:r>
      <w:r w:rsidRPr="00E419A7">
        <w:rPr>
          <w:rFonts w:ascii="Times New Roman" w:hAnsi="Times New Roman"/>
          <w:sz w:val="24"/>
          <w:szCs w:val="24"/>
          <w:lang w:val="en-GB"/>
        </w:rPr>
        <w:t xml:space="preserve"> </w:t>
      </w:r>
      <w:proofErr w:type="gramStart"/>
      <w:r w:rsidRPr="00E419A7">
        <w:rPr>
          <w:rFonts w:ascii="Times New Roman" w:hAnsi="Times New Roman"/>
          <w:sz w:val="24"/>
          <w:szCs w:val="24"/>
          <w:lang w:val="en-GB"/>
        </w:rPr>
        <w:t>and</w:t>
      </w:r>
      <w:proofErr w:type="gramEnd"/>
      <w:r w:rsidRPr="00E419A7">
        <w:rPr>
          <w:rFonts w:ascii="Times New Roman" w:hAnsi="Times New Roman"/>
          <w:sz w:val="24"/>
          <w:szCs w:val="24"/>
          <w:lang w:val="en-GB"/>
        </w:rPr>
        <w:t xml:space="preserve"> </w:t>
      </w:r>
      <w:r w:rsidRPr="00E419A7">
        <w:rPr>
          <w:rFonts w:ascii="Times New Roman" w:hAnsi="Times New Roman"/>
          <w:b/>
          <w:sz w:val="24"/>
          <w:szCs w:val="24"/>
          <w:lang w:val="en-GB"/>
        </w:rPr>
        <w:t>(d)</w:t>
      </w:r>
      <w:r w:rsidRPr="00E419A7">
        <w:rPr>
          <w:rFonts w:ascii="Times New Roman" w:hAnsi="Times New Roman"/>
          <w:sz w:val="24"/>
          <w:szCs w:val="24"/>
          <w:lang w:val="en-GB"/>
        </w:rPr>
        <w:t xml:space="preserve"> show the XRV  measured at (1, 0, 3.7) as a function of potential. </w:t>
      </w:r>
      <w:r w:rsidRPr="00E419A7">
        <w:rPr>
          <w:rFonts w:ascii="Times New Roman" w:hAnsi="Times New Roman"/>
          <w:b/>
          <w:sz w:val="24"/>
          <w:szCs w:val="24"/>
          <w:lang w:val="en-GB"/>
        </w:rPr>
        <w:t>(</w:t>
      </w:r>
      <w:proofErr w:type="gramStart"/>
      <w:r w:rsidRPr="00E419A7">
        <w:rPr>
          <w:rFonts w:ascii="Times New Roman" w:hAnsi="Times New Roman"/>
          <w:b/>
          <w:sz w:val="24"/>
          <w:szCs w:val="24"/>
          <w:lang w:val="en-GB"/>
        </w:rPr>
        <w:t>e</w:t>
      </w:r>
      <w:proofErr w:type="gramEnd"/>
      <w:r w:rsidRPr="00E419A7">
        <w:rPr>
          <w:rFonts w:ascii="Times New Roman" w:hAnsi="Times New Roman"/>
          <w:b/>
          <w:sz w:val="24"/>
          <w:szCs w:val="24"/>
          <w:lang w:val="en-GB"/>
        </w:rPr>
        <w:t>)</w:t>
      </w:r>
      <w:r w:rsidRPr="00E419A7">
        <w:rPr>
          <w:rFonts w:ascii="Times New Roman" w:hAnsi="Times New Roman"/>
          <w:sz w:val="24"/>
          <w:szCs w:val="24"/>
          <w:lang w:val="en-GB"/>
        </w:rPr>
        <w:t xml:space="preserve"> and </w:t>
      </w:r>
      <w:r w:rsidRPr="00E419A7">
        <w:rPr>
          <w:rFonts w:ascii="Times New Roman" w:hAnsi="Times New Roman"/>
          <w:b/>
          <w:sz w:val="24"/>
          <w:szCs w:val="24"/>
          <w:lang w:val="en-GB"/>
        </w:rPr>
        <w:t>(f)</w:t>
      </w:r>
      <w:r w:rsidRPr="00E419A7">
        <w:rPr>
          <w:rFonts w:ascii="Times New Roman" w:hAnsi="Times New Roman"/>
          <w:sz w:val="24"/>
          <w:szCs w:val="24"/>
          <w:lang w:val="en-GB"/>
        </w:rPr>
        <w:t xml:space="preserve"> show the XRV measured at (0, 0, 1.52), an anti-Bragg position on the specular CTR. </w:t>
      </w:r>
      <w:r>
        <w:rPr>
          <w:rFonts w:ascii="Times New Roman" w:hAnsi="Times New Roman"/>
          <w:sz w:val="24"/>
          <w:szCs w:val="24"/>
          <w:lang w:val="en-GB"/>
        </w:rPr>
        <w:t xml:space="preserve">The sweep rate was </w:t>
      </w:r>
      <w:proofErr w:type="gramStart"/>
      <w:r>
        <w:rPr>
          <w:rFonts w:ascii="Times New Roman" w:hAnsi="Times New Roman"/>
          <w:sz w:val="24"/>
          <w:szCs w:val="24"/>
          <w:lang w:val="en-GB"/>
        </w:rPr>
        <w:t>2.5 mV/s</w:t>
      </w:r>
      <w:proofErr w:type="gramEnd"/>
      <w:r>
        <w:rPr>
          <w:rFonts w:ascii="Times New Roman" w:hAnsi="Times New Roman"/>
          <w:sz w:val="24"/>
          <w:szCs w:val="24"/>
          <w:lang w:val="en-GB"/>
        </w:rPr>
        <w:t xml:space="preserve"> and the scan direction is indicated by the arrows (the starting point is denoted by an asterisk). </w:t>
      </w:r>
    </w:p>
    <w:p w:rsidR="00947442" w:rsidRDefault="00947442"/>
    <w:p w:rsidR="00947442" w:rsidRDefault="00947442"/>
    <w:p w:rsidR="00947442" w:rsidRDefault="00947442"/>
    <w:p w:rsidR="00947442" w:rsidRDefault="00796964" w:rsidP="00947442">
      <w:pPr>
        <w:pStyle w:val="VBChartTitle"/>
      </w:pPr>
      <w:r>
        <w:rPr>
          <w:noProof/>
          <w:lang w:val="en-GB" w:eastAsia="en-GB"/>
        </w:rPr>
      </w:r>
      <w:r>
        <w:rPr>
          <w:noProof/>
          <w:lang w:val="en-GB" w:eastAsia="en-GB"/>
        </w:rPr>
        <w:pict>
          <v:rect id="Rectangle 4" o:spid="_x0000_s1026" alt="https://webmail.fysik.lu.se/roundcube/?_task=mail&amp;_action=get&amp;_mbox=INBOX&amp;_uid=4464&amp;_part=1&amp;_extwin=1&amp;_mimewarning=1&amp;_embed=1" style="width:24.3pt;height:24.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947442">
        <w:rPr>
          <w:noProof/>
          <w:lang w:val="en-GB" w:eastAsia="en-GB"/>
        </w:rPr>
        <w:drawing>
          <wp:inline distT="0" distB="0" distL="0" distR="0">
            <wp:extent cx="4699000" cy="5262596"/>
            <wp:effectExtent l="0" t="0" r="6350" b="0"/>
            <wp:docPr id="13" name="Picture 13" descr="C:\Users\ragraw\Downloads\path127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graw\Downloads\path12704-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9784" cy="5319471"/>
                    </a:xfrm>
                    <a:prstGeom prst="rect">
                      <a:avLst/>
                    </a:prstGeom>
                    <a:noFill/>
                    <a:ln>
                      <a:noFill/>
                    </a:ln>
                  </pic:spPr>
                </pic:pic>
              </a:graphicData>
            </a:graphic>
          </wp:inline>
        </w:drawing>
      </w:r>
    </w:p>
    <w:p w:rsidR="00947442" w:rsidRDefault="00947442"/>
    <w:p w:rsidR="009A00DD" w:rsidRPr="00E419A7" w:rsidRDefault="009A00DD" w:rsidP="009A00DD">
      <w:pPr>
        <w:pStyle w:val="TAMainText"/>
        <w:spacing w:line="480" w:lineRule="auto"/>
        <w:rPr>
          <w:rFonts w:ascii="Times New Roman" w:hAnsi="Times New Roman"/>
          <w:sz w:val="24"/>
          <w:szCs w:val="24"/>
          <w:lang w:val="en-GB"/>
        </w:rPr>
      </w:pPr>
      <w:r w:rsidRPr="00E419A7">
        <w:rPr>
          <w:rFonts w:ascii="Times New Roman" w:hAnsi="Times New Roman"/>
          <w:b/>
          <w:bCs/>
          <w:sz w:val="24"/>
          <w:szCs w:val="24"/>
          <w:lang w:val="en-GB"/>
        </w:rPr>
        <w:t xml:space="preserve">Figure 8: </w:t>
      </w:r>
      <w:r w:rsidRPr="009E13D6">
        <w:rPr>
          <w:rFonts w:ascii="Times New Roman" w:hAnsi="Times New Roman"/>
          <w:bCs/>
          <w:sz w:val="24"/>
          <w:szCs w:val="24"/>
          <w:lang w:val="en-GB"/>
        </w:rPr>
        <w:t xml:space="preserve">Normalised CTRs at different </w:t>
      </w:r>
      <w:r w:rsidR="009E13D6" w:rsidRPr="009E13D6">
        <w:rPr>
          <w:rFonts w:ascii="Times New Roman" w:hAnsi="Times New Roman"/>
          <w:bCs/>
          <w:sz w:val="24"/>
          <w:szCs w:val="24"/>
          <w:lang w:val="en-GB"/>
        </w:rPr>
        <w:t xml:space="preserve">MeCN </w:t>
      </w:r>
      <w:r w:rsidRPr="009E13D6">
        <w:rPr>
          <w:rFonts w:ascii="Times New Roman" w:hAnsi="Times New Roman"/>
          <w:bCs/>
          <w:sz w:val="24"/>
          <w:szCs w:val="24"/>
          <w:lang w:val="en-GB"/>
        </w:rPr>
        <w:t>concentrations.</w:t>
      </w:r>
      <w:r w:rsidRPr="00E419A7">
        <w:rPr>
          <w:rFonts w:ascii="Times New Roman" w:hAnsi="Times New Roman"/>
          <w:b/>
          <w:bCs/>
          <w:sz w:val="24"/>
          <w:szCs w:val="24"/>
          <w:lang w:val="en-GB"/>
        </w:rPr>
        <w:t xml:space="preserve"> </w:t>
      </w:r>
      <w:r w:rsidRPr="00E419A7">
        <w:rPr>
          <w:rFonts w:ascii="Times New Roman" w:hAnsi="Times New Roman"/>
          <w:sz w:val="24"/>
          <w:szCs w:val="24"/>
          <w:lang w:val="en-GB"/>
        </w:rPr>
        <w:t>CTRs were fit individually and are shown in the supporting information, all</w:t>
      </w:r>
      <w:proofErr w:type="gramStart"/>
      <w:r w:rsidRPr="00E419A7">
        <w:rPr>
          <w:rFonts w:ascii="Times New Roman" w:hAnsi="Times New Roman"/>
          <w:sz w:val="24"/>
          <w:szCs w:val="24"/>
          <w:lang w:val="en-GB"/>
        </w:rPr>
        <w:t>  concentrations</w:t>
      </w:r>
      <w:proofErr w:type="gramEnd"/>
      <w:r w:rsidRPr="00E419A7">
        <w:rPr>
          <w:rFonts w:ascii="Times New Roman" w:hAnsi="Times New Roman"/>
          <w:sz w:val="24"/>
          <w:szCs w:val="24"/>
          <w:lang w:val="en-GB"/>
        </w:rPr>
        <w:t xml:space="preserve"> shown are normalised to the data measured with 0.01 M MeCN at two potentials (a) 0 V (b) 0.85 V.  Solid lines show </w:t>
      </w:r>
      <w:r>
        <w:rPr>
          <w:rFonts w:ascii="Times New Roman" w:hAnsi="Times New Roman"/>
          <w:sz w:val="24"/>
          <w:szCs w:val="24"/>
          <w:lang w:val="en-GB"/>
        </w:rPr>
        <w:t xml:space="preserve">the </w:t>
      </w:r>
      <w:r w:rsidRPr="00E419A7">
        <w:rPr>
          <w:rFonts w:ascii="Times New Roman" w:hAnsi="Times New Roman"/>
          <w:sz w:val="24"/>
          <w:szCs w:val="24"/>
          <w:lang w:val="en-GB"/>
        </w:rPr>
        <w:t xml:space="preserve">ratio of best fits to the CTRs. </w:t>
      </w:r>
    </w:p>
    <w:p w:rsidR="00E419A7" w:rsidRDefault="00E419A7"/>
    <w:p w:rsidR="00947442" w:rsidRDefault="00947442"/>
    <w:p w:rsidR="00947442" w:rsidRDefault="00947442" w:rsidP="00947442">
      <w:pPr>
        <w:pStyle w:val="TAMainText"/>
      </w:pPr>
    </w:p>
    <w:p w:rsidR="00E419A7" w:rsidRDefault="00C10E74">
      <w:r>
        <w:rPr>
          <w:noProof/>
          <w:lang w:eastAsia="en-GB"/>
        </w:rPr>
        <w:lastRenderedPageBreak/>
        <w:drawing>
          <wp:inline distT="0" distB="0" distL="0" distR="0">
            <wp:extent cx="5722620" cy="4884420"/>
            <wp:effectExtent l="0" t="0" r="0" b="0"/>
            <wp:docPr id="5" name="Picture 5" descr="C:\Users\Gary\Desktop\phsqtis\edens\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esktop\phsqtis\edens\aq.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2620" cy="4884420"/>
                    </a:xfrm>
                    <a:prstGeom prst="rect">
                      <a:avLst/>
                    </a:prstGeom>
                    <a:noFill/>
                    <a:ln>
                      <a:noFill/>
                    </a:ln>
                  </pic:spPr>
                </pic:pic>
              </a:graphicData>
            </a:graphic>
          </wp:inline>
        </w:drawing>
      </w:r>
    </w:p>
    <w:p w:rsidR="00E419A7" w:rsidRDefault="00E419A7"/>
    <w:p w:rsidR="009A00DD" w:rsidRPr="00E419A7" w:rsidRDefault="009A00DD" w:rsidP="009A00DD">
      <w:pPr>
        <w:spacing w:line="480" w:lineRule="auto"/>
        <w:jc w:val="both"/>
        <w:rPr>
          <w:rFonts w:ascii="Times New Roman" w:hAnsi="Times New Roman" w:cs="Times New Roman"/>
          <w:sz w:val="24"/>
          <w:szCs w:val="24"/>
        </w:rPr>
      </w:pPr>
      <w:r w:rsidRPr="00E419A7">
        <w:rPr>
          <w:rFonts w:ascii="Times New Roman" w:hAnsi="Times New Roman" w:cs="Times New Roman"/>
          <w:b/>
          <w:sz w:val="24"/>
          <w:szCs w:val="24"/>
        </w:rPr>
        <w:t xml:space="preserve">Figure 9: </w:t>
      </w:r>
      <w:r w:rsidR="009E13D6" w:rsidRPr="009E13D6">
        <w:rPr>
          <w:rFonts w:ascii="Times New Roman" w:hAnsi="Times New Roman" w:cs="Times New Roman"/>
          <w:sz w:val="24"/>
          <w:szCs w:val="24"/>
        </w:rPr>
        <w:t>The electron density profile</w:t>
      </w:r>
      <w:r w:rsidR="009E13D6">
        <w:rPr>
          <w:rFonts w:ascii="Times New Roman" w:hAnsi="Times New Roman" w:cs="Times New Roman"/>
          <w:b/>
          <w:sz w:val="24"/>
          <w:szCs w:val="24"/>
        </w:rPr>
        <w:t xml:space="preserve"> c</w:t>
      </w:r>
      <w:r w:rsidRPr="00E419A7">
        <w:rPr>
          <w:rFonts w:ascii="Times New Roman" w:hAnsi="Times New Roman" w:cs="Times New Roman"/>
          <w:sz w:val="24"/>
          <w:szCs w:val="24"/>
        </w:rPr>
        <w:t xml:space="preserve">reated using </w:t>
      </w:r>
      <w:r>
        <w:rPr>
          <w:rFonts w:ascii="Times New Roman" w:hAnsi="Times New Roman" w:cs="Times New Roman"/>
          <w:sz w:val="24"/>
          <w:szCs w:val="24"/>
        </w:rPr>
        <w:t xml:space="preserve">the </w:t>
      </w:r>
      <w:r w:rsidRPr="00E419A7">
        <w:rPr>
          <w:rFonts w:ascii="Times New Roman" w:hAnsi="Times New Roman" w:cs="Times New Roman"/>
          <w:sz w:val="24"/>
          <w:szCs w:val="24"/>
        </w:rPr>
        <w:t xml:space="preserve">best fit parameters </w:t>
      </w:r>
      <w:r>
        <w:rPr>
          <w:rFonts w:ascii="Times New Roman" w:hAnsi="Times New Roman" w:cs="Times New Roman"/>
          <w:sz w:val="24"/>
          <w:szCs w:val="24"/>
        </w:rPr>
        <w:t>to the data measured at 0 V (n</w:t>
      </w:r>
      <w:r w:rsidRPr="00E419A7">
        <w:rPr>
          <w:rFonts w:ascii="Times New Roman" w:hAnsi="Times New Roman" w:cs="Times New Roman"/>
          <w:sz w:val="24"/>
          <w:szCs w:val="24"/>
        </w:rPr>
        <w:t>ormalized to the bulk density of water</w:t>
      </w:r>
      <w:r>
        <w:rPr>
          <w:rFonts w:ascii="Times New Roman" w:hAnsi="Times New Roman" w:cs="Times New Roman"/>
          <w:sz w:val="24"/>
          <w:szCs w:val="24"/>
        </w:rPr>
        <w:t>)</w:t>
      </w:r>
      <w:r w:rsidRPr="00E419A7">
        <w:rPr>
          <w:rFonts w:ascii="Times New Roman" w:hAnsi="Times New Roman" w:cs="Times New Roman"/>
          <w:sz w:val="24"/>
          <w:szCs w:val="24"/>
        </w:rPr>
        <w:t xml:space="preserve">. </w:t>
      </w:r>
      <w:r>
        <w:rPr>
          <w:rFonts w:ascii="Times New Roman" w:hAnsi="Times New Roman" w:cs="Times New Roman"/>
          <w:sz w:val="24"/>
          <w:szCs w:val="24"/>
        </w:rPr>
        <w:t xml:space="preserve">In this model the </w:t>
      </w:r>
      <w:r w:rsidRPr="00E419A7">
        <w:rPr>
          <w:rFonts w:ascii="Times New Roman" w:hAnsi="Times New Roman" w:cs="Times New Roman"/>
          <w:sz w:val="24"/>
          <w:szCs w:val="24"/>
        </w:rPr>
        <w:t xml:space="preserve">Pt surface is </w:t>
      </w:r>
      <w:r>
        <w:rPr>
          <w:rFonts w:ascii="Times New Roman" w:hAnsi="Times New Roman" w:cs="Times New Roman"/>
          <w:sz w:val="24"/>
          <w:szCs w:val="24"/>
        </w:rPr>
        <w:t xml:space="preserve">located </w:t>
      </w:r>
      <w:r w:rsidRPr="00E419A7">
        <w:rPr>
          <w:rFonts w:ascii="Times New Roman" w:hAnsi="Times New Roman" w:cs="Times New Roman"/>
          <w:sz w:val="24"/>
          <w:szCs w:val="24"/>
        </w:rPr>
        <w:t>at 0 Å.</w:t>
      </w:r>
    </w:p>
    <w:p w:rsidR="00E419A7" w:rsidRDefault="00E419A7"/>
    <w:p w:rsidR="00E419A7" w:rsidRDefault="00A051B8">
      <w:r>
        <w:rPr>
          <w:noProof/>
          <w:lang w:eastAsia="en-GB"/>
        </w:rPr>
        <w:lastRenderedPageBreak/>
        <w:drawing>
          <wp:inline distT="0" distB="0" distL="0" distR="0">
            <wp:extent cx="5730240" cy="3901440"/>
            <wp:effectExtent l="0" t="0" r="0" b="0"/>
            <wp:docPr id="10" name="Picture 10" descr="C:\Users\Gary\Desktop\phsqtis\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y\Desktop\phsqtis\fig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240" cy="3901440"/>
                    </a:xfrm>
                    <a:prstGeom prst="rect">
                      <a:avLst/>
                    </a:prstGeom>
                    <a:noFill/>
                    <a:ln>
                      <a:noFill/>
                    </a:ln>
                  </pic:spPr>
                </pic:pic>
              </a:graphicData>
            </a:graphic>
          </wp:inline>
        </w:drawing>
      </w:r>
    </w:p>
    <w:p w:rsidR="00E419A7" w:rsidRDefault="00E419A7"/>
    <w:p w:rsidR="009A00DD" w:rsidRPr="00E419A7" w:rsidRDefault="009A00DD" w:rsidP="009A00DD">
      <w:pPr>
        <w:spacing w:after="0" w:line="480" w:lineRule="auto"/>
        <w:jc w:val="both"/>
        <w:rPr>
          <w:rFonts w:ascii="Times New Roman" w:hAnsi="Times New Roman" w:cs="Times New Roman"/>
          <w:kern w:val="22"/>
          <w:sz w:val="24"/>
          <w:szCs w:val="24"/>
        </w:rPr>
      </w:pPr>
      <w:r>
        <w:rPr>
          <w:rFonts w:ascii="Times New Roman" w:hAnsi="Times New Roman" w:cs="Times New Roman"/>
          <w:b/>
          <w:bCs/>
          <w:kern w:val="22"/>
          <w:sz w:val="24"/>
          <w:szCs w:val="24"/>
        </w:rPr>
        <w:t>Figure 10</w:t>
      </w:r>
      <w:r w:rsidRPr="00E419A7">
        <w:rPr>
          <w:rFonts w:ascii="Times New Roman" w:hAnsi="Times New Roman" w:cs="Times New Roman"/>
          <w:b/>
          <w:bCs/>
          <w:kern w:val="22"/>
          <w:sz w:val="24"/>
          <w:szCs w:val="24"/>
        </w:rPr>
        <w:t xml:space="preserve">: </w:t>
      </w:r>
      <w:r w:rsidRPr="009E13D6">
        <w:rPr>
          <w:rFonts w:ascii="Times New Roman" w:hAnsi="Times New Roman" w:cs="Times New Roman"/>
          <w:bCs/>
          <w:kern w:val="22"/>
          <w:sz w:val="24"/>
          <w:szCs w:val="24"/>
        </w:rPr>
        <w:t xml:space="preserve">X-ray voltammetry </w:t>
      </w:r>
      <w:r w:rsidRPr="009E13D6">
        <w:rPr>
          <w:rFonts w:ascii="Times New Roman" w:hAnsi="Times New Roman" w:cs="Times New Roman"/>
          <w:kern w:val="22"/>
          <w:sz w:val="24"/>
          <w:szCs w:val="24"/>
        </w:rPr>
        <w:t xml:space="preserve">measured at (1, 0, </w:t>
      </w:r>
      <w:proofErr w:type="gramStart"/>
      <w:r w:rsidRPr="009E13D6">
        <w:rPr>
          <w:rFonts w:ascii="Times New Roman" w:hAnsi="Times New Roman" w:cs="Times New Roman"/>
          <w:kern w:val="22"/>
          <w:sz w:val="24"/>
          <w:szCs w:val="24"/>
        </w:rPr>
        <w:t>3.7</w:t>
      </w:r>
      <w:proofErr w:type="gramEnd"/>
      <w:r w:rsidRPr="009E13D6">
        <w:rPr>
          <w:rFonts w:ascii="Times New Roman" w:hAnsi="Times New Roman" w:cs="Times New Roman"/>
          <w:kern w:val="22"/>
          <w:sz w:val="24"/>
          <w:szCs w:val="24"/>
        </w:rPr>
        <w:t>)</w:t>
      </w:r>
      <w:r w:rsidR="009E13D6">
        <w:rPr>
          <w:rFonts w:ascii="Times New Roman" w:hAnsi="Times New Roman" w:cs="Times New Roman"/>
          <w:kern w:val="22"/>
          <w:sz w:val="24"/>
          <w:szCs w:val="24"/>
        </w:rPr>
        <w:t xml:space="preserve"> for a range of electrolyte solutions as indicated</w:t>
      </w:r>
      <w:r w:rsidRPr="009E13D6">
        <w:rPr>
          <w:rFonts w:ascii="Times New Roman" w:hAnsi="Times New Roman" w:cs="Times New Roman"/>
          <w:kern w:val="22"/>
          <w:sz w:val="24"/>
          <w:szCs w:val="24"/>
        </w:rPr>
        <w:t>.</w:t>
      </w:r>
      <w:r w:rsidR="001919C5">
        <w:rPr>
          <w:rFonts w:ascii="Times New Roman" w:hAnsi="Times New Roman" w:cs="Times New Roman"/>
          <w:kern w:val="22"/>
          <w:sz w:val="24"/>
          <w:szCs w:val="24"/>
        </w:rPr>
        <w:t xml:space="preserve"> </w:t>
      </w:r>
      <w:r w:rsidRPr="00E419A7">
        <w:rPr>
          <w:rFonts w:ascii="Times New Roman" w:hAnsi="Times New Roman" w:cs="Times New Roman"/>
          <w:kern w:val="22"/>
          <w:sz w:val="24"/>
          <w:szCs w:val="24"/>
        </w:rPr>
        <w:t xml:space="preserve">The measured intensity has been converted to surface expansion using </w:t>
      </w:r>
      <w:r>
        <w:rPr>
          <w:rFonts w:ascii="Times New Roman" w:hAnsi="Times New Roman" w:cs="Times New Roman"/>
          <w:kern w:val="22"/>
          <w:sz w:val="24"/>
          <w:szCs w:val="24"/>
        </w:rPr>
        <w:t xml:space="preserve">the </w:t>
      </w:r>
      <w:r w:rsidRPr="00E419A7">
        <w:rPr>
          <w:rFonts w:ascii="Times New Roman" w:hAnsi="Times New Roman" w:cs="Times New Roman"/>
          <w:kern w:val="22"/>
          <w:sz w:val="24"/>
          <w:szCs w:val="24"/>
        </w:rPr>
        <w:t xml:space="preserve">parameters obtained from the fits to the CTR data.  Comparable sweep rates between around 2 and 2.5 mV/s were used in all cases. The shaded area indicates the amount of hysteresis. </w:t>
      </w:r>
    </w:p>
    <w:p w:rsidR="00947442" w:rsidRDefault="00947442"/>
    <w:p w:rsidR="00947442" w:rsidRPr="00947442" w:rsidRDefault="00947442"/>
    <w:sectPr w:rsidR="00947442" w:rsidRPr="00947442" w:rsidSect="008E4CBA">
      <w:footerReference w:type="default" r:id="rId19"/>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0B94C3" w15:done="0"/>
  <w15:commentEx w15:paraId="087BBA87" w15:done="0"/>
  <w15:commentEx w15:paraId="3F337FED" w15:paraIdParent="087BBA87" w15:done="0"/>
  <w15:commentEx w15:paraId="43F911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0B94C3" w16cid:durableId="1FDF3137"/>
  <w16cid:commentId w16cid:paraId="087BBA87" w16cid:durableId="1F604C69"/>
  <w16cid:commentId w16cid:paraId="3F337FED" w16cid:durableId="1F709731"/>
  <w16cid:commentId w16cid:paraId="43F91167" w16cid:durableId="1FDF2CB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964" w:rsidRDefault="00796964" w:rsidP="000A2DD1">
      <w:pPr>
        <w:spacing w:after="0" w:line="240" w:lineRule="auto"/>
      </w:pPr>
      <w:r>
        <w:separator/>
      </w:r>
    </w:p>
  </w:endnote>
  <w:endnote w:type="continuationSeparator" w:id="0">
    <w:p w:rsidR="00796964" w:rsidRDefault="00796964" w:rsidP="000A2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FreeSans">
    <w:altName w:val="Calibri"/>
    <w:charset w:val="00"/>
    <w:family w:val="swiss"/>
    <w:pitch w:val="variable"/>
    <w:sig w:usb0="00000000" w:usb1="4200FDFF" w:usb2="000030A0" w:usb3="00000000" w:csb0="000001BF" w:csb1="00000000"/>
  </w:font>
  <w:font w:name="Droid Sans Fallback">
    <w:altName w:val="Arial Unicode MS"/>
    <w:charset w:val="80"/>
    <w:family w:val="swiss"/>
    <w:pitch w:val="variable"/>
    <w:sig w:usb0="00000000" w:usb1="2BDFFCFB" w:usb2="00000036" w:usb3="00000000" w:csb0="003F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854650"/>
      <w:docPartObj>
        <w:docPartGallery w:val="Page Numbers (Bottom of Page)"/>
        <w:docPartUnique/>
      </w:docPartObj>
    </w:sdtPr>
    <w:sdtEndPr>
      <w:rPr>
        <w:noProof/>
      </w:rPr>
    </w:sdtEndPr>
    <w:sdtContent>
      <w:p w:rsidR="00E40826" w:rsidRDefault="00B45FEB">
        <w:pPr>
          <w:pStyle w:val="Footer"/>
          <w:jc w:val="center"/>
        </w:pPr>
        <w:r>
          <w:fldChar w:fldCharType="begin"/>
        </w:r>
        <w:r w:rsidR="00E40826">
          <w:instrText xml:space="preserve"> PAGE   \* MERGEFORMAT </w:instrText>
        </w:r>
        <w:r>
          <w:fldChar w:fldCharType="separate"/>
        </w:r>
        <w:r w:rsidR="004A4C71">
          <w:rPr>
            <w:noProof/>
          </w:rPr>
          <w:t>23</w:t>
        </w:r>
        <w:r>
          <w:rPr>
            <w:noProof/>
          </w:rPr>
          <w:fldChar w:fldCharType="end"/>
        </w:r>
      </w:p>
    </w:sdtContent>
  </w:sdt>
  <w:p w:rsidR="00E40826" w:rsidRDefault="00E408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964" w:rsidRDefault="00796964" w:rsidP="000A2DD1">
      <w:pPr>
        <w:spacing w:after="0" w:line="240" w:lineRule="auto"/>
      </w:pPr>
      <w:r>
        <w:separator/>
      </w:r>
    </w:p>
  </w:footnote>
  <w:footnote w:type="continuationSeparator" w:id="0">
    <w:p w:rsidR="00796964" w:rsidRDefault="00796964" w:rsidP="000A2DD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Harlow">
    <w15:presenceInfo w15:providerId="None" w15:userId="Gary Harlow"/>
  </w15:person>
  <w15:person w15:author="Aldous, Iain [aldous]">
    <w15:presenceInfo w15:providerId="AD" w15:userId="S-1-5-21-137024685-2204166116-4157399963-371579"/>
  </w15:person>
  <w15:person w15:author="Hardwick, Laurence">
    <w15:presenceInfo w15:providerId="AD" w15:userId="S-1-5-21-137024685-2204166116-4157399963-223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Physical Chemistry Chemical Phys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xvss0sc2drr3ew90t5tw50vsre5dfsf02v&quot;&gt;Resonant&lt;record-ids&gt;&lt;item&gt;38&lt;/item&gt;&lt;item&gt;514&lt;/item&gt;&lt;item&gt;2725&lt;/item&gt;&lt;item&gt;2728&lt;/item&gt;&lt;item&gt;9280&lt;/item&gt;&lt;item&gt;9281&lt;/item&gt;&lt;item&gt;9282&lt;/item&gt;&lt;/record-ids&gt;&lt;/item&gt;&lt;/Libraries&gt;"/>
  </w:docVars>
  <w:rsids>
    <w:rsidRoot w:val="00947442"/>
    <w:rsid w:val="00020D71"/>
    <w:rsid w:val="00021586"/>
    <w:rsid w:val="00032BB9"/>
    <w:rsid w:val="00032D08"/>
    <w:rsid w:val="000367BF"/>
    <w:rsid w:val="00045AFD"/>
    <w:rsid w:val="000539C1"/>
    <w:rsid w:val="000566D5"/>
    <w:rsid w:val="00066BCB"/>
    <w:rsid w:val="00096B63"/>
    <w:rsid w:val="000A2DD1"/>
    <w:rsid w:val="000C1F10"/>
    <w:rsid w:val="000C3684"/>
    <w:rsid w:val="000D7A14"/>
    <w:rsid w:val="001237C9"/>
    <w:rsid w:val="001322E1"/>
    <w:rsid w:val="0014089E"/>
    <w:rsid w:val="00171F48"/>
    <w:rsid w:val="00181563"/>
    <w:rsid w:val="00190653"/>
    <w:rsid w:val="001919C5"/>
    <w:rsid w:val="00192ACA"/>
    <w:rsid w:val="00194A73"/>
    <w:rsid w:val="001A5ADE"/>
    <w:rsid w:val="001B054E"/>
    <w:rsid w:val="001D32FA"/>
    <w:rsid w:val="001D63C5"/>
    <w:rsid w:val="002123F3"/>
    <w:rsid w:val="00220193"/>
    <w:rsid w:val="00223190"/>
    <w:rsid w:val="002958B9"/>
    <w:rsid w:val="002D7AF1"/>
    <w:rsid w:val="00300762"/>
    <w:rsid w:val="00301195"/>
    <w:rsid w:val="003015C4"/>
    <w:rsid w:val="00306236"/>
    <w:rsid w:val="00320E3D"/>
    <w:rsid w:val="003230E9"/>
    <w:rsid w:val="0032546D"/>
    <w:rsid w:val="00347FAC"/>
    <w:rsid w:val="00362706"/>
    <w:rsid w:val="003660E0"/>
    <w:rsid w:val="003759D0"/>
    <w:rsid w:val="00376C52"/>
    <w:rsid w:val="00397220"/>
    <w:rsid w:val="003A00FE"/>
    <w:rsid w:val="003A0C15"/>
    <w:rsid w:val="003B5847"/>
    <w:rsid w:val="003D366C"/>
    <w:rsid w:val="003F2F9C"/>
    <w:rsid w:val="003F3C72"/>
    <w:rsid w:val="003F6DF6"/>
    <w:rsid w:val="00400D86"/>
    <w:rsid w:val="00415B6F"/>
    <w:rsid w:val="00415B83"/>
    <w:rsid w:val="00416704"/>
    <w:rsid w:val="00451D92"/>
    <w:rsid w:val="00456790"/>
    <w:rsid w:val="00463F00"/>
    <w:rsid w:val="00472C37"/>
    <w:rsid w:val="00476170"/>
    <w:rsid w:val="00476F3B"/>
    <w:rsid w:val="00494645"/>
    <w:rsid w:val="00495042"/>
    <w:rsid w:val="004A4C71"/>
    <w:rsid w:val="004A703A"/>
    <w:rsid w:val="004C168B"/>
    <w:rsid w:val="004F3751"/>
    <w:rsid w:val="004F60F3"/>
    <w:rsid w:val="00512428"/>
    <w:rsid w:val="005259BD"/>
    <w:rsid w:val="00532F21"/>
    <w:rsid w:val="005361AA"/>
    <w:rsid w:val="00553687"/>
    <w:rsid w:val="00561BD7"/>
    <w:rsid w:val="00562B0F"/>
    <w:rsid w:val="005B0357"/>
    <w:rsid w:val="005C2E80"/>
    <w:rsid w:val="005D5E8C"/>
    <w:rsid w:val="005E3D45"/>
    <w:rsid w:val="00610645"/>
    <w:rsid w:val="00614ECB"/>
    <w:rsid w:val="00627387"/>
    <w:rsid w:val="00632AD9"/>
    <w:rsid w:val="00652115"/>
    <w:rsid w:val="006C2F3A"/>
    <w:rsid w:val="007064D5"/>
    <w:rsid w:val="0071723D"/>
    <w:rsid w:val="00730093"/>
    <w:rsid w:val="00736931"/>
    <w:rsid w:val="00743EE0"/>
    <w:rsid w:val="0075774E"/>
    <w:rsid w:val="00762D4C"/>
    <w:rsid w:val="007710C4"/>
    <w:rsid w:val="00796964"/>
    <w:rsid w:val="007A6F30"/>
    <w:rsid w:val="007B2DDD"/>
    <w:rsid w:val="007C69D9"/>
    <w:rsid w:val="007F5B3A"/>
    <w:rsid w:val="00814D71"/>
    <w:rsid w:val="00843948"/>
    <w:rsid w:val="008548E4"/>
    <w:rsid w:val="00854A5E"/>
    <w:rsid w:val="0088681B"/>
    <w:rsid w:val="00894E31"/>
    <w:rsid w:val="008A1C8E"/>
    <w:rsid w:val="008A7AA4"/>
    <w:rsid w:val="008B1B90"/>
    <w:rsid w:val="008D0D49"/>
    <w:rsid w:val="008E4CBA"/>
    <w:rsid w:val="00901809"/>
    <w:rsid w:val="00910DAA"/>
    <w:rsid w:val="00921287"/>
    <w:rsid w:val="00932B42"/>
    <w:rsid w:val="00947442"/>
    <w:rsid w:val="009627B6"/>
    <w:rsid w:val="00971468"/>
    <w:rsid w:val="00976147"/>
    <w:rsid w:val="0098672B"/>
    <w:rsid w:val="009A00DD"/>
    <w:rsid w:val="009B562F"/>
    <w:rsid w:val="009E13D6"/>
    <w:rsid w:val="009F1408"/>
    <w:rsid w:val="00A03EDB"/>
    <w:rsid w:val="00A051B8"/>
    <w:rsid w:val="00A06644"/>
    <w:rsid w:val="00A44F40"/>
    <w:rsid w:val="00A56EF7"/>
    <w:rsid w:val="00A63EB2"/>
    <w:rsid w:val="00A851CC"/>
    <w:rsid w:val="00A86648"/>
    <w:rsid w:val="00A869D3"/>
    <w:rsid w:val="00A86C56"/>
    <w:rsid w:val="00A912BA"/>
    <w:rsid w:val="00AB65A5"/>
    <w:rsid w:val="00AE5292"/>
    <w:rsid w:val="00B11594"/>
    <w:rsid w:val="00B1745C"/>
    <w:rsid w:val="00B258ED"/>
    <w:rsid w:val="00B45FEB"/>
    <w:rsid w:val="00B460D0"/>
    <w:rsid w:val="00B4762E"/>
    <w:rsid w:val="00B508C2"/>
    <w:rsid w:val="00B63DA4"/>
    <w:rsid w:val="00B63F48"/>
    <w:rsid w:val="00B644FF"/>
    <w:rsid w:val="00B663D0"/>
    <w:rsid w:val="00BC0AC1"/>
    <w:rsid w:val="00BF6B20"/>
    <w:rsid w:val="00C10E74"/>
    <w:rsid w:val="00C11717"/>
    <w:rsid w:val="00C143EF"/>
    <w:rsid w:val="00C23AB4"/>
    <w:rsid w:val="00C342BD"/>
    <w:rsid w:val="00C553AF"/>
    <w:rsid w:val="00C72819"/>
    <w:rsid w:val="00C73E66"/>
    <w:rsid w:val="00C74BBB"/>
    <w:rsid w:val="00C82E69"/>
    <w:rsid w:val="00CA696F"/>
    <w:rsid w:val="00CD30BB"/>
    <w:rsid w:val="00CE4FDD"/>
    <w:rsid w:val="00D1397E"/>
    <w:rsid w:val="00D25A47"/>
    <w:rsid w:val="00D265D6"/>
    <w:rsid w:val="00D370F3"/>
    <w:rsid w:val="00D66C41"/>
    <w:rsid w:val="00D905AC"/>
    <w:rsid w:val="00DB2F58"/>
    <w:rsid w:val="00DE1E96"/>
    <w:rsid w:val="00DE387C"/>
    <w:rsid w:val="00DE6BA5"/>
    <w:rsid w:val="00E04190"/>
    <w:rsid w:val="00E25E11"/>
    <w:rsid w:val="00E35AF6"/>
    <w:rsid w:val="00E40826"/>
    <w:rsid w:val="00E419A7"/>
    <w:rsid w:val="00E4665F"/>
    <w:rsid w:val="00E56B96"/>
    <w:rsid w:val="00E600C8"/>
    <w:rsid w:val="00E83C7D"/>
    <w:rsid w:val="00E93EEB"/>
    <w:rsid w:val="00EB13E9"/>
    <w:rsid w:val="00EC34E4"/>
    <w:rsid w:val="00EC3A64"/>
    <w:rsid w:val="00ED3D23"/>
    <w:rsid w:val="00EE2405"/>
    <w:rsid w:val="00EF4F68"/>
    <w:rsid w:val="00F41632"/>
    <w:rsid w:val="00F741F2"/>
    <w:rsid w:val="00F8671E"/>
    <w:rsid w:val="00FB091D"/>
    <w:rsid w:val="00FB1A81"/>
    <w:rsid w:val="00FD0F7A"/>
    <w:rsid w:val="00FD1B1A"/>
    <w:rsid w:val="00FD591C"/>
    <w:rsid w:val="00FD6BE6"/>
    <w:rsid w:val="00FE0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5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autoRedefine/>
    <w:rsid w:val="00947442"/>
    <w:pPr>
      <w:spacing w:after="60" w:line="240" w:lineRule="auto"/>
      <w:jc w:val="both"/>
    </w:pPr>
    <w:rPr>
      <w:rFonts w:ascii="Arno Pro" w:eastAsia="Times New Roman" w:hAnsi="Arno Pro" w:cs="Times New Roman"/>
      <w:kern w:val="21"/>
      <w:sz w:val="19"/>
      <w:szCs w:val="20"/>
      <w:lang w:val="en-US"/>
    </w:rPr>
  </w:style>
  <w:style w:type="paragraph" w:customStyle="1" w:styleId="AuthorInformationTitle">
    <w:name w:val="Author_Information_Title"/>
    <w:basedOn w:val="Normal"/>
    <w:rsid w:val="00947442"/>
    <w:pPr>
      <w:spacing w:before="180" w:after="60" w:line="240" w:lineRule="auto"/>
      <w:jc w:val="both"/>
    </w:pPr>
    <w:rPr>
      <w:rFonts w:ascii="Myriad Pro Light" w:eastAsia="Times New Roman" w:hAnsi="Myriad Pro Light" w:cs="Times New Roman"/>
      <w:b/>
      <w:kern w:val="23"/>
      <w:sz w:val="21"/>
      <w:szCs w:val="20"/>
      <w:lang w:val="en-US"/>
    </w:rPr>
  </w:style>
  <w:style w:type="table" w:styleId="TableGrid">
    <w:name w:val="Table Grid"/>
    <w:basedOn w:val="TableNormal"/>
    <w:uiPriority w:val="59"/>
    <w:rsid w:val="00947442"/>
    <w:pPr>
      <w:spacing w:after="0" w:line="240" w:lineRule="auto"/>
    </w:pPr>
    <w:rPr>
      <w:rFonts w:ascii="New York" w:eastAsia="Times New Roman" w:hAnsi="New York"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7442"/>
    <w:pPr>
      <w:autoSpaceDE w:val="0"/>
      <w:autoSpaceDN w:val="0"/>
      <w:adjustRightInd w:val="0"/>
      <w:spacing w:after="0" w:line="200" w:lineRule="atLeast"/>
    </w:pPr>
    <w:rPr>
      <w:rFonts w:ascii="FreeSans" w:eastAsia="Droid Sans Fallback" w:hAnsi="FreeSans" w:cs="FreeSans"/>
      <w:kern w:val="1"/>
      <w:sz w:val="36"/>
      <w:szCs w:val="36"/>
      <w:lang w:eastAsia="en-GB"/>
    </w:rPr>
  </w:style>
  <w:style w:type="paragraph" w:customStyle="1" w:styleId="VBChartTitle">
    <w:name w:val="VB_Chart_Title"/>
    <w:basedOn w:val="Normal"/>
    <w:next w:val="Normal"/>
    <w:autoRedefine/>
    <w:rsid w:val="00947442"/>
    <w:pPr>
      <w:spacing w:after="180" w:line="240" w:lineRule="auto"/>
      <w:jc w:val="both"/>
    </w:pPr>
    <w:rPr>
      <w:rFonts w:ascii="Arno Pro" w:eastAsia="Times New Roman" w:hAnsi="Arno Pro" w:cs="Times New Roman"/>
      <w:b/>
      <w:kern w:val="21"/>
      <w:sz w:val="19"/>
      <w:szCs w:val="20"/>
      <w:lang w:val="en-US"/>
    </w:rPr>
  </w:style>
  <w:style w:type="paragraph" w:customStyle="1" w:styleId="FAAuthorInfoSubtitle">
    <w:name w:val="FA_Author_Info_Subtitle"/>
    <w:basedOn w:val="Normal"/>
    <w:link w:val="FAAuthorInfoSubtitleChar"/>
    <w:autoRedefine/>
    <w:rsid w:val="00947442"/>
    <w:pPr>
      <w:spacing w:before="120" w:after="60" w:line="240" w:lineRule="auto"/>
    </w:pPr>
    <w:rPr>
      <w:rFonts w:ascii="Myriad Pro Light" w:eastAsia="Times New Roman" w:hAnsi="Myriad Pro Light" w:cs="Times New Roman"/>
      <w:b/>
      <w:kern w:val="21"/>
      <w:sz w:val="19"/>
      <w:szCs w:val="14"/>
      <w:lang w:val="en-US"/>
    </w:rPr>
  </w:style>
  <w:style w:type="character" w:customStyle="1" w:styleId="FAAuthorInfoSubtitleChar">
    <w:name w:val="FA_Author_Info_Subtitle Char"/>
    <w:link w:val="FAAuthorInfoSubtitle"/>
    <w:rsid w:val="00947442"/>
    <w:rPr>
      <w:rFonts w:ascii="Myriad Pro Light" w:eastAsia="Times New Roman" w:hAnsi="Myriad Pro Light" w:cs="Times New Roman"/>
      <w:b/>
      <w:kern w:val="21"/>
      <w:sz w:val="19"/>
      <w:szCs w:val="14"/>
      <w:lang w:val="en-US"/>
    </w:rPr>
  </w:style>
  <w:style w:type="character" w:styleId="Hyperlink">
    <w:name w:val="Hyperlink"/>
    <w:basedOn w:val="DefaultParagraphFont"/>
    <w:uiPriority w:val="99"/>
    <w:unhideWhenUsed/>
    <w:rsid w:val="00947442"/>
    <w:rPr>
      <w:color w:val="0563C1" w:themeColor="hyperlink"/>
      <w:u w:val="single"/>
    </w:rPr>
  </w:style>
  <w:style w:type="character" w:customStyle="1" w:styleId="UnresolvedMention1">
    <w:name w:val="Unresolved Mention1"/>
    <w:basedOn w:val="DefaultParagraphFont"/>
    <w:uiPriority w:val="99"/>
    <w:semiHidden/>
    <w:unhideWhenUsed/>
    <w:rsid w:val="00947442"/>
    <w:rPr>
      <w:color w:val="808080"/>
      <w:shd w:val="clear" w:color="auto" w:fill="E6E6E6"/>
    </w:rPr>
  </w:style>
  <w:style w:type="paragraph" w:styleId="BalloonText">
    <w:name w:val="Balloon Text"/>
    <w:basedOn w:val="Normal"/>
    <w:link w:val="BalloonTextChar"/>
    <w:uiPriority w:val="99"/>
    <w:semiHidden/>
    <w:unhideWhenUsed/>
    <w:rsid w:val="00325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46D"/>
    <w:rPr>
      <w:rFonts w:ascii="Segoe UI" w:hAnsi="Segoe UI" w:cs="Segoe UI"/>
      <w:sz w:val="18"/>
      <w:szCs w:val="18"/>
    </w:rPr>
  </w:style>
  <w:style w:type="paragraph" w:styleId="Bibliography">
    <w:name w:val="Bibliography"/>
    <w:basedOn w:val="Normal"/>
    <w:next w:val="Normal"/>
    <w:uiPriority w:val="37"/>
    <w:unhideWhenUsed/>
    <w:rsid w:val="007C69D9"/>
    <w:pPr>
      <w:tabs>
        <w:tab w:val="left" w:pos="624"/>
      </w:tabs>
      <w:spacing w:after="0" w:line="240" w:lineRule="auto"/>
      <w:ind w:left="624" w:hanging="624"/>
    </w:pPr>
  </w:style>
  <w:style w:type="paragraph" w:styleId="Header">
    <w:name w:val="header"/>
    <w:basedOn w:val="Normal"/>
    <w:link w:val="HeaderChar"/>
    <w:uiPriority w:val="99"/>
    <w:unhideWhenUsed/>
    <w:rsid w:val="000A2D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DD1"/>
  </w:style>
  <w:style w:type="paragraph" w:styleId="Footer">
    <w:name w:val="footer"/>
    <w:basedOn w:val="Normal"/>
    <w:link w:val="FooterChar"/>
    <w:uiPriority w:val="99"/>
    <w:unhideWhenUsed/>
    <w:rsid w:val="000A2D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DD1"/>
  </w:style>
  <w:style w:type="character" w:styleId="LineNumber">
    <w:name w:val="line number"/>
    <w:basedOn w:val="DefaultParagraphFont"/>
    <w:uiPriority w:val="99"/>
    <w:semiHidden/>
    <w:unhideWhenUsed/>
    <w:rsid w:val="000A2DD1"/>
  </w:style>
  <w:style w:type="paragraph" w:customStyle="1" w:styleId="EndNoteBibliographyTitle">
    <w:name w:val="EndNote Bibliography Title"/>
    <w:basedOn w:val="Normal"/>
    <w:link w:val="EndNoteBibliographyTitleChar"/>
    <w:rsid w:val="004A703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A703A"/>
    <w:rPr>
      <w:rFonts w:ascii="Calibri" w:hAnsi="Calibri" w:cs="Calibri"/>
      <w:noProof/>
      <w:lang w:val="en-US"/>
    </w:rPr>
  </w:style>
  <w:style w:type="paragraph" w:customStyle="1" w:styleId="EndNoteBibliography">
    <w:name w:val="EndNote Bibliography"/>
    <w:basedOn w:val="Normal"/>
    <w:link w:val="EndNoteBibliographyChar"/>
    <w:rsid w:val="004A703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A703A"/>
    <w:rPr>
      <w:rFonts w:ascii="Calibri" w:hAnsi="Calibri" w:cs="Calibri"/>
      <w:noProof/>
      <w:lang w:val="en-US"/>
    </w:rPr>
  </w:style>
  <w:style w:type="character" w:styleId="CommentReference">
    <w:name w:val="annotation reference"/>
    <w:basedOn w:val="DefaultParagraphFont"/>
    <w:uiPriority w:val="99"/>
    <w:semiHidden/>
    <w:unhideWhenUsed/>
    <w:rsid w:val="00A869D3"/>
    <w:rPr>
      <w:sz w:val="16"/>
      <w:szCs w:val="16"/>
    </w:rPr>
  </w:style>
  <w:style w:type="paragraph" w:styleId="CommentText">
    <w:name w:val="annotation text"/>
    <w:basedOn w:val="Normal"/>
    <w:link w:val="CommentTextChar"/>
    <w:uiPriority w:val="99"/>
    <w:semiHidden/>
    <w:unhideWhenUsed/>
    <w:rsid w:val="00A869D3"/>
    <w:pPr>
      <w:spacing w:line="240" w:lineRule="auto"/>
    </w:pPr>
    <w:rPr>
      <w:sz w:val="20"/>
      <w:szCs w:val="20"/>
    </w:rPr>
  </w:style>
  <w:style w:type="character" w:customStyle="1" w:styleId="CommentTextChar">
    <w:name w:val="Comment Text Char"/>
    <w:basedOn w:val="DefaultParagraphFont"/>
    <w:link w:val="CommentText"/>
    <w:uiPriority w:val="99"/>
    <w:semiHidden/>
    <w:rsid w:val="00A869D3"/>
    <w:rPr>
      <w:sz w:val="20"/>
      <w:szCs w:val="20"/>
    </w:rPr>
  </w:style>
  <w:style w:type="paragraph" w:styleId="CommentSubject">
    <w:name w:val="annotation subject"/>
    <w:basedOn w:val="CommentText"/>
    <w:next w:val="CommentText"/>
    <w:link w:val="CommentSubjectChar"/>
    <w:uiPriority w:val="99"/>
    <w:semiHidden/>
    <w:unhideWhenUsed/>
    <w:rsid w:val="00A869D3"/>
    <w:rPr>
      <w:b/>
      <w:bCs/>
    </w:rPr>
  </w:style>
  <w:style w:type="character" w:customStyle="1" w:styleId="CommentSubjectChar">
    <w:name w:val="Comment Subject Char"/>
    <w:basedOn w:val="CommentTextChar"/>
    <w:link w:val="CommentSubject"/>
    <w:uiPriority w:val="99"/>
    <w:semiHidden/>
    <w:rsid w:val="00A869D3"/>
    <w:rPr>
      <w:b/>
      <w:bCs/>
      <w:sz w:val="20"/>
      <w:szCs w:val="20"/>
    </w:rPr>
  </w:style>
  <w:style w:type="character" w:customStyle="1" w:styleId="UnresolvedMention">
    <w:name w:val="Unresolved Mention"/>
    <w:basedOn w:val="DefaultParagraphFont"/>
    <w:uiPriority w:val="99"/>
    <w:semiHidden/>
    <w:unhideWhenUsed/>
    <w:rsid w:val="0062738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5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autoRedefine/>
    <w:rsid w:val="00947442"/>
    <w:pPr>
      <w:spacing w:after="60" w:line="240" w:lineRule="auto"/>
      <w:jc w:val="both"/>
    </w:pPr>
    <w:rPr>
      <w:rFonts w:ascii="Arno Pro" w:eastAsia="Times New Roman" w:hAnsi="Arno Pro" w:cs="Times New Roman"/>
      <w:kern w:val="21"/>
      <w:sz w:val="19"/>
      <w:szCs w:val="20"/>
      <w:lang w:val="en-US"/>
    </w:rPr>
  </w:style>
  <w:style w:type="paragraph" w:customStyle="1" w:styleId="AuthorInformationTitle">
    <w:name w:val="Author_Information_Title"/>
    <w:basedOn w:val="Normal"/>
    <w:rsid w:val="00947442"/>
    <w:pPr>
      <w:spacing w:before="180" w:after="60" w:line="240" w:lineRule="auto"/>
      <w:jc w:val="both"/>
    </w:pPr>
    <w:rPr>
      <w:rFonts w:ascii="Myriad Pro Light" w:eastAsia="Times New Roman" w:hAnsi="Myriad Pro Light" w:cs="Times New Roman"/>
      <w:b/>
      <w:kern w:val="23"/>
      <w:sz w:val="21"/>
      <w:szCs w:val="20"/>
      <w:lang w:val="en-US"/>
    </w:rPr>
  </w:style>
  <w:style w:type="table" w:styleId="TableGrid">
    <w:name w:val="Table Grid"/>
    <w:basedOn w:val="TableNormal"/>
    <w:uiPriority w:val="59"/>
    <w:rsid w:val="00947442"/>
    <w:pPr>
      <w:spacing w:after="0" w:line="240" w:lineRule="auto"/>
    </w:pPr>
    <w:rPr>
      <w:rFonts w:ascii="New York" w:eastAsia="Times New Roman" w:hAnsi="New York"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7442"/>
    <w:pPr>
      <w:autoSpaceDE w:val="0"/>
      <w:autoSpaceDN w:val="0"/>
      <w:adjustRightInd w:val="0"/>
      <w:spacing w:after="0" w:line="200" w:lineRule="atLeast"/>
    </w:pPr>
    <w:rPr>
      <w:rFonts w:ascii="FreeSans" w:eastAsia="Droid Sans Fallback" w:hAnsi="FreeSans" w:cs="FreeSans"/>
      <w:kern w:val="1"/>
      <w:sz w:val="36"/>
      <w:szCs w:val="36"/>
      <w:lang w:eastAsia="en-GB"/>
    </w:rPr>
  </w:style>
  <w:style w:type="paragraph" w:customStyle="1" w:styleId="VBChartTitle">
    <w:name w:val="VB_Chart_Title"/>
    <w:basedOn w:val="Normal"/>
    <w:next w:val="Normal"/>
    <w:autoRedefine/>
    <w:rsid w:val="00947442"/>
    <w:pPr>
      <w:spacing w:after="180" w:line="240" w:lineRule="auto"/>
      <w:jc w:val="both"/>
    </w:pPr>
    <w:rPr>
      <w:rFonts w:ascii="Arno Pro" w:eastAsia="Times New Roman" w:hAnsi="Arno Pro" w:cs="Times New Roman"/>
      <w:b/>
      <w:kern w:val="21"/>
      <w:sz w:val="19"/>
      <w:szCs w:val="20"/>
      <w:lang w:val="en-US"/>
    </w:rPr>
  </w:style>
  <w:style w:type="paragraph" w:customStyle="1" w:styleId="FAAuthorInfoSubtitle">
    <w:name w:val="FA_Author_Info_Subtitle"/>
    <w:basedOn w:val="Normal"/>
    <w:link w:val="FAAuthorInfoSubtitleChar"/>
    <w:autoRedefine/>
    <w:rsid w:val="00947442"/>
    <w:pPr>
      <w:spacing w:before="120" w:after="60" w:line="240" w:lineRule="auto"/>
    </w:pPr>
    <w:rPr>
      <w:rFonts w:ascii="Myriad Pro Light" w:eastAsia="Times New Roman" w:hAnsi="Myriad Pro Light" w:cs="Times New Roman"/>
      <w:b/>
      <w:kern w:val="21"/>
      <w:sz w:val="19"/>
      <w:szCs w:val="14"/>
      <w:lang w:val="en-US"/>
    </w:rPr>
  </w:style>
  <w:style w:type="character" w:customStyle="1" w:styleId="FAAuthorInfoSubtitleChar">
    <w:name w:val="FA_Author_Info_Subtitle Char"/>
    <w:link w:val="FAAuthorInfoSubtitle"/>
    <w:rsid w:val="00947442"/>
    <w:rPr>
      <w:rFonts w:ascii="Myriad Pro Light" w:eastAsia="Times New Roman" w:hAnsi="Myriad Pro Light" w:cs="Times New Roman"/>
      <w:b/>
      <w:kern w:val="21"/>
      <w:sz w:val="19"/>
      <w:szCs w:val="14"/>
      <w:lang w:val="en-US"/>
    </w:rPr>
  </w:style>
  <w:style w:type="character" w:styleId="Hyperlink">
    <w:name w:val="Hyperlink"/>
    <w:basedOn w:val="DefaultParagraphFont"/>
    <w:uiPriority w:val="99"/>
    <w:unhideWhenUsed/>
    <w:rsid w:val="00947442"/>
    <w:rPr>
      <w:color w:val="0563C1" w:themeColor="hyperlink"/>
      <w:u w:val="single"/>
    </w:rPr>
  </w:style>
  <w:style w:type="character" w:customStyle="1" w:styleId="UnresolvedMention1">
    <w:name w:val="Unresolved Mention1"/>
    <w:basedOn w:val="DefaultParagraphFont"/>
    <w:uiPriority w:val="99"/>
    <w:semiHidden/>
    <w:unhideWhenUsed/>
    <w:rsid w:val="00947442"/>
    <w:rPr>
      <w:color w:val="808080"/>
      <w:shd w:val="clear" w:color="auto" w:fill="E6E6E6"/>
    </w:rPr>
  </w:style>
  <w:style w:type="paragraph" w:styleId="BalloonText">
    <w:name w:val="Balloon Text"/>
    <w:basedOn w:val="Normal"/>
    <w:link w:val="BalloonTextChar"/>
    <w:uiPriority w:val="99"/>
    <w:semiHidden/>
    <w:unhideWhenUsed/>
    <w:rsid w:val="00325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46D"/>
    <w:rPr>
      <w:rFonts w:ascii="Segoe UI" w:hAnsi="Segoe UI" w:cs="Segoe UI"/>
      <w:sz w:val="18"/>
      <w:szCs w:val="18"/>
    </w:rPr>
  </w:style>
  <w:style w:type="paragraph" w:styleId="Bibliography">
    <w:name w:val="Bibliography"/>
    <w:basedOn w:val="Normal"/>
    <w:next w:val="Normal"/>
    <w:uiPriority w:val="37"/>
    <w:unhideWhenUsed/>
    <w:rsid w:val="007C69D9"/>
    <w:pPr>
      <w:tabs>
        <w:tab w:val="left" w:pos="624"/>
      </w:tabs>
      <w:spacing w:after="0" w:line="240" w:lineRule="auto"/>
      <w:ind w:left="624" w:hanging="624"/>
    </w:pPr>
  </w:style>
  <w:style w:type="paragraph" w:styleId="Header">
    <w:name w:val="header"/>
    <w:basedOn w:val="Normal"/>
    <w:link w:val="HeaderChar"/>
    <w:uiPriority w:val="99"/>
    <w:unhideWhenUsed/>
    <w:rsid w:val="000A2D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DD1"/>
  </w:style>
  <w:style w:type="paragraph" w:styleId="Footer">
    <w:name w:val="footer"/>
    <w:basedOn w:val="Normal"/>
    <w:link w:val="FooterChar"/>
    <w:uiPriority w:val="99"/>
    <w:unhideWhenUsed/>
    <w:rsid w:val="000A2D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DD1"/>
  </w:style>
  <w:style w:type="character" w:styleId="LineNumber">
    <w:name w:val="line number"/>
    <w:basedOn w:val="DefaultParagraphFont"/>
    <w:uiPriority w:val="99"/>
    <w:semiHidden/>
    <w:unhideWhenUsed/>
    <w:rsid w:val="000A2DD1"/>
  </w:style>
  <w:style w:type="paragraph" w:customStyle="1" w:styleId="EndNoteBibliographyTitle">
    <w:name w:val="EndNote Bibliography Title"/>
    <w:basedOn w:val="Normal"/>
    <w:link w:val="EndNoteBibliographyTitleChar"/>
    <w:rsid w:val="004A703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A703A"/>
    <w:rPr>
      <w:rFonts w:ascii="Calibri" w:hAnsi="Calibri" w:cs="Calibri"/>
      <w:noProof/>
      <w:lang w:val="en-US"/>
    </w:rPr>
  </w:style>
  <w:style w:type="paragraph" w:customStyle="1" w:styleId="EndNoteBibliography">
    <w:name w:val="EndNote Bibliography"/>
    <w:basedOn w:val="Normal"/>
    <w:link w:val="EndNoteBibliographyChar"/>
    <w:rsid w:val="004A703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A703A"/>
    <w:rPr>
      <w:rFonts w:ascii="Calibri" w:hAnsi="Calibri" w:cs="Calibri"/>
      <w:noProof/>
      <w:lang w:val="en-US"/>
    </w:rPr>
  </w:style>
  <w:style w:type="character" w:styleId="CommentReference">
    <w:name w:val="annotation reference"/>
    <w:basedOn w:val="DefaultParagraphFont"/>
    <w:uiPriority w:val="99"/>
    <w:semiHidden/>
    <w:unhideWhenUsed/>
    <w:rsid w:val="00A869D3"/>
    <w:rPr>
      <w:sz w:val="16"/>
      <w:szCs w:val="16"/>
    </w:rPr>
  </w:style>
  <w:style w:type="paragraph" w:styleId="CommentText">
    <w:name w:val="annotation text"/>
    <w:basedOn w:val="Normal"/>
    <w:link w:val="CommentTextChar"/>
    <w:uiPriority w:val="99"/>
    <w:semiHidden/>
    <w:unhideWhenUsed/>
    <w:rsid w:val="00A869D3"/>
    <w:pPr>
      <w:spacing w:line="240" w:lineRule="auto"/>
    </w:pPr>
    <w:rPr>
      <w:sz w:val="20"/>
      <w:szCs w:val="20"/>
    </w:rPr>
  </w:style>
  <w:style w:type="character" w:customStyle="1" w:styleId="CommentTextChar">
    <w:name w:val="Comment Text Char"/>
    <w:basedOn w:val="DefaultParagraphFont"/>
    <w:link w:val="CommentText"/>
    <w:uiPriority w:val="99"/>
    <w:semiHidden/>
    <w:rsid w:val="00A869D3"/>
    <w:rPr>
      <w:sz w:val="20"/>
      <w:szCs w:val="20"/>
    </w:rPr>
  </w:style>
  <w:style w:type="paragraph" w:styleId="CommentSubject">
    <w:name w:val="annotation subject"/>
    <w:basedOn w:val="CommentText"/>
    <w:next w:val="CommentText"/>
    <w:link w:val="CommentSubjectChar"/>
    <w:uiPriority w:val="99"/>
    <w:semiHidden/>
    <w:unhideWhenUsed/>
    <w:rsid w:val="00A869D3"/>
    <w:rPr>
      <w:b/>
      <w:bCs/>
    </w:rPr>
  </w:style>
  <w:style w:type="character" w:customStyle="1" w:styleId="CommentSubjectChar">
    <w:name w:val="Comment Subject Char"/>
    <w:basedOn w:val="CommentTextChar"/>
    <w:link w:val="CommentSubject"/>
    <w:uiPriority w:val="99"/>
    <w:semiHidden/>
    <w:rsid w:val="00A869D3"/>
    <w:rPr>
      <w:b/>
      <w:bCs/>
      <w:sz w:val="20"/>
      <w:szCs w:val="20"/>
    </w:rPr>
  </w:style>
  <w:style w:type="character" w:customStyle="1" w:styleId="UnresolvedMention">
    <w:name w:val="Unresolved Mention"/>
    <w:basedOn w:val="DefaultParagraphFont"/>
    <w:uiPriority w:val="99"/>
    <w:semiHidden/>
    <w:unhideWhenUsed/>
    <w:rsid w:val="00627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77588">
      <w:bodyDiv w:val="1"/>
      <w:marLeft w:val="0"/>
      <w:marRight w:val="0"/>
      <w:marTop w:val="0"/>
      <w:marBottom w:val="0"/>
      <w:divBdr>
        <w:top w:val="none" w:sz="0" w:space="0" w:color="auto"/>
        <w:left w:val="none" w:sz="0" w:space="0" w:color="auto"/>
        <w:bottom w:val="none" w:sz="0" w:space="0" w:color="auto"/>
        <w:right w:val="none" w:sz="0" w:space="0" w:color="auto"/>
      </w:divBdr>
      <w:divsChild>
        <w:div w:id="1261835178">
          <w:marLeft w:val="0"/>
          <w:marRight w:val="0"/>
          <w:marTop w:val="0"/>
          <w:marBottom w:val="0"/>
          <w:divBdr>
            <w:top w:val="none" w:sz="0" w:space="0" w:color="auto"/>
            <w:left w:val="none" w:sz="0" w:space="0" w:color="auto"/>
            <w:bottom w:val="none" w:sz="0" w:space="0" w:color="auto"/>
            <w:right w:val="none" w:sz="0" w:space="0" w:color="auto"/>
          </w:divBdr>
          <w:divsChild>
            <w:div w:id="1362973934">
              <w:marLeft w:val="0"/>
              <w:marRight w:val="0"/>
              <w:marTop w:val="0"/>
              <w:marBottom w:val="0"/>
              <w:divBdr>
                <w:top w:val="none" w:sz="0" w:space="0" w:color="auto"/>
                <w:left w:val="none" w:sz="0" w:space="0" w:color="auto"/>
                <w:bottom w:val="none" w:sz="0" w:space="0" w:color="auto"/>
                <w:right w:val="none" w:sz="0" w:space="0" w:color="auto"/>
              </w:divBdr>
              <w:divsChild>
                <w:div w:id="443233212">
                  <w:marLeft w:val="0"/>
                  <w:marRight w:val="0"/>
                  <w:marTop w:val="0"/>
                  <w:marBottom w:val="0"/>
                  <w:divBdr>
                    <w:top w:val="none" w:sz="0" w:space="0" w:color="auto"/>
                    <w:left w:val="none" w:sz="0" w:space="0" w:color="auto"/>
                    <w:bottom w:val="none" w:sz="0" w:space="0" w:color="auto"/>
                    <w:right w:val="none" w:sz="0" w:space="0" w:color="auto"/>
                  </w:divBdr>
                  <w:divsChild>
                    <w:div w:id="2033800876">
                      <w:marLeft w:val="0"/>
                      <w:marRight w:val="0"/>
                      <w:marTop w:val="0"/>
                      <w:marBottom w:val="0"/>
                      <w:divBdr>
                        <w:top w:val="none" w:sz="0" w:space="0" w:color="auto"/>
                        <w:left w:val="none" w:sz="0" w:space="0" w:color="auto"/>
                        <w:bottom w:val="none" w:sz="0" w:space="0" w:color="auto"/>
                        <w:right w:val="none" w:sz="0" w:space="0" w:color="auto"/>
                      </w:divBdr>
                      <w:divsChild>
                        <w:div w:id="7534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350677">
          <w:marLeft w:val="0"/>
          <w:marRight w:val="0"/>
          <w:marTop w:val="0"/>
          <w:marBottom w:val="0"/>
          <w:divBdr>
            <w:top w:val="none" w:sz="0" w:space="0" w:color="auto"/>
            <w:left w:val="none" w:sz="0" w:space="0" w:color="auto"/>
            <w:bottom w:val="none" w:sz="0" w:space="0" w:color="auto"/>
            <w:right w:val="none" w:sz="0" w:space="0" w:color="auto"/>
          </w:divBdr>
          <w:divsChild>
            <w:div w:id="938484112">
              <w:marLeft w:val="0"/>
              <w:marRight w:val="0"/>
              <w:marTop w:val="0"/>
              <w:marBottom w:val="0"/>
              <w:divBdr>
                <w:top w:val="none" w:sz="0" w:space="0" w:color="auto"/>
                <w:left w:val="none" w:sz="0" w:space="0" w:color="auto"/>
                <w:bottom w:val="none" w:sz="0" w:space="0" w:color="auto"/>
                <w:right w:val="none" w:sz="0" w:space="0" w:color="auto"/>
              </w:divBdr>
              <w:divsChild>
                <w:div w:id="1771731249">
                  <w:marLeft w:val="0"/>
                  <w:marRight w:val="0"/>
                  <w:marTop w:val="0"/>
                  <w:marBottom w:val="0"/>
                  <w:divBdr>
                    <w:top w:val="none" w:sz="0" w:space="0" w:color="auto"/>
                    <w:left w:val="none" w:sz="0" w:space="0" w:color="auto"/>
                    <w:bottom w:val="none" w:sz="0" w:space="0" w:color="auto"/>
                    <w:right w:val="none" w:sz="0" w:space="0" w:color="auto"/>
                  </w:divBdr>
                </w:div>
                <w:div w:id="1723020032">
                  <w:marLeft w:val="0"/>
                  <w:marRight w:val="0"/>
                  <w:marTop w:val="0"/>
                  <w:marBottom w:val="0"/>
                  <w:divBdr>
                    <w:top w:val="none" w:sz="0" w:space="0" w:color="auto"/>
                    <w:left w:val="none" w:sz="0" w:space="0" w:color="auto"/>
                    <w:bottom w:val="none" w:sz="0" w:space="0" w:color="auto"/>
                    <w:right w:val="none" w:sz="0" w:space="0" w:color="auto"/>
                  </w:divBdr>
                </w:div>
                <w:div w:id="273366122">
                  <w:marLeft w:val="0"/>
                  <w:marRight w:val="0"/>
                  <w:marTop w:val="0"/>
                  <w:marBottom w:val="0"/>
                  <w:divBdr>
                    <w:top w:val="none" w:sz="0" w:space="0" w:color="auto"/>
                    <w:left w:val="none" w:sz="0" w:space="0" w:color="auto"/>
                    <w:bottom w:val="none" w:sz="0" w:space="0" w:color="auto"/>
                    <w:right w:val="none" w:sz="0" w:space="0" w:color="auto"/>
                  </w:divBdr>
                  <w:divsChild>
                    <w:div w:id="817958433">
                      <w:marLeft w:val="0"/>
                      <w:marRight w:val="0"/>
                      <w:marTop w:val="0"/>
                      <w:marBottom w:val="0"/>
                      <w:divBdr>
                        <w:top w:val="none" w:sz="0" w:space="0" w:color="auto"/>
                        <w:left w:val="none" w:sz="0" w:space="0" w:color="auto"/>
                        <w:bottom w:val="none" w:sz="0" w:space="0" w:color="auto"/>
                        <w:right w:val="none" w:sz="0" w:space="0" w:color="auto"/>
                      </w:divBdr>
                      <w:divsChild>
                        <w:div w:id="371855502">
                          <w:marLeft w:val="0"/>
                          <w:marRight w:val="0"/>
                          <w:marTop w:val="0"/>
                          <w:marBottom w:val="0"/>
                          <w:divBdr>
                            <w:top w:val="none" w:sz="0" w:space="0" w:color="auto"/>
                            <w:left w:val="none" w:sz="0" w:space="0" w:color="auto"/>
                            <w:bottom w:val="none" w:sz="0" w:space="0" w:color="auto"/>
                            <w:right w:val="none" w:sz="0" w:space="0" w:color="auto"/>
                          </w:divBdr>
                        </w:div>
                      </w:divsChild>
                    </w:div>
                    <w:div w:id="191694003">
                      <w:marLeft w:val="0"/>
                      <w:marRight w:val="0"/>
                      <w:marTop w:val="0"/>
                      <w:marBottom w:val="0"/>
                      <w:divBdr>
                        <w:top w:val="none" w:sz="0" w:space="0" w:color="auto"/>
                        <w:left w:val="none" w:sz="0" w:space="0" w:color="auto"/>
                        <w:bottom w:val="none" w:sz="0" w:space="0" w:color="auto"/>
                        <w:right w:val="none" w:sz="0" w:space="0" w:color="auto"/>
                      </w:divBdr>
                    </w:div>
                    <w:div w:id="77485803">
                      <w:marLeft w:val="0"/>
                      <w:marRight w:val="0"/>
                      <w:marTop w:val="0"/>
                      <w:marBottom w:val="0"/>
                      <w:divBdr>
                        <w:top w:val="none" w:sz="0" w:space="0" w:color="auto"/>
                        <w:left w:val="none" w:sz="0" w:space="0" w:color="auto"/>
                        <w:bottom w:val="none" w:sz="0" w:space="0" w:color="auto"/>
                        <w:right w:val="none" w:sz="0" w:space="0" w:color="auto"/>
                      </w:divBdr>
                      <w:divsChild>
                        <w:div w:id="160198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ucas@liverpool.ac.uk"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emf"/><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2A6D9-A800-4678-8C3D-8C47B6FA5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31</Pages>
  <Words>12383</Words>
  <Characters>70585</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82803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Harlow</dc:creator>
  <cp:lastModifiedBy>Lucas, Christopher</cp:lastModifiedBy>
  <cp:revision>5</cp:revision>
  <cp:lastPrinted>2018-08-13T05:47:00Z</cp:lastPrinted>
  <dcterms:created xsi:type="dcterms:W3CDTF">2019-02-17T17:14:00Z</dcterms:created>
  <dcterms:modified xsi:type="dcterms:W3CDTF">2019-02-18T17:48:00Z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zotero-version="5.0.35.1"&gt;&lt;session id="yOSJL9df"/&gt;&lt;style id="http://www.zotero.org/styles/american-chemical-society" hasBibliography="1" bibliographyStyleHasBeenSet="1"/&gt;&lt;prefs&gt;&lt;pref name="fieldType" value="Field"/&gt;&lt;pref name="autom</vt:lpwstr>
  </property>
  <property fmtid="{D5CDD505-2E9C-101B-9397-08002B2CF9AE}" pid="3" name="ZOTERO_PREF_2">
    <vt:lpwstr>aticJournalAbbreviations" value="true"/&gt;&lt;pref name="noteType" value="0"/&gt;&lt;/prefs&gt;&lt;/data&gt;</vt:lpwstr>
  </property>
</Properties>
</file>