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78A5" w:rsidRPr="00291B19" w:rsidRDefault="00F478A5" w:rsidP="00192C0E">
      <w:pPr>
        <w:spacing w:line="360" w:lineRule="auto"/>
        <w:jc w:val="center"/>
        <w:rPr>
          <w:rFonts w:ascii="Times" w:hAnsi="Times"/>
          <w:b/>
          <w:lang w:val="en-GB"/>
        </w:rPr>
      </w:pPr>
      <w:r w:rsidRPr="00291B19">
        <w:rPr>
          <w:rFonts w:ascii="Times" w:hAnsi="Times"/>
          <w:b/>
          <w:lang w:val="en-GB"/>
        </w:rPr>
        <w:t xml:space="preserve">Of </w:t>
      </w:r>
      <w:r w:rsidR="00291B19">
        <w:rPr>
          <w:rFonts w:ascii="Times" w:hAnsi="Times"/>
          <w:b/>
          <w:lang w:val="en-GB"/>
        </w:rPr>
        <w:t>“</w:t>
      </w:r>
      <w:r w:rsidRPr="00291B19">
        <w:rPr>
          <w:rFonts w:ascii="Times" w:hAnsi="Times"/>
          <w:b/>
          <w:lang w:val="en-GB"/>
        </w:rPr>
        <w:t>Madness,</w:t>
      </w:r>
      <w:r w:rsidR="00291B19">
        <w:rPr>
          <w:rFonts w:ascii="Times" w:hAnsi="Times"/>
          <w:b/>
          <w:lang w:val="en-GB"/>
        </w:rPr>
        <w:t>”</w:t>
      </w:r>
      <w:r w:rsidRPr="00291B19">
        <w:rPr>
          <w:rFonts w:ascii="Times" w:hAnsi="Times"/>
          <w:b/>
          <w:lang w:val="en-GB"/>
        </w:rPr>
        <w:t xml:space="preserve"> Against Babylon:</w:t>
      </w:r>
    </w:p>
    <w:p w:rsidR="00F478A5" w:rsidRPr="00A86164" w:rsidRDefault="00F478A5" w:rsidP="00192C0E">
      <w:pPr>
        <w:spacing w:line="360" w:lineRule="auto"/>
        <w:jc w:val="center"/>
        <w:rPr>
          <w:rFonts w:ascii="Times" w:hAnsi="Times"/>
          <w:b/>
          <w:lang w:val="en-GB"/>
        </w:rPr>
      </w:pPr>
      <w:r w:rsidRPr="00291B19">
        <w:rPr>
          <w:rFonts w:ascii="Times" w:hAnsi="Times"/>
          <w:b/>
          <w:lang w:val="en-GB"/>
        </w:rPr>
        <w:t>A Story of Resistance, (Mis)Representation, and Paradox in the Caribbean</w:t>
      </w:r>
    </w:p>
    <w:p w:rsidR="004217C7" w:rsidRPr="00A86164" w:rsidRDefault="004217C7" w:rsidP="00192C0E">
      <w:pPr>
        <w:spacing w:line="360" w:lineRule="auto"/>
        <w:rPr>
          <w:rFonts w:ascii="Times" w:hAnsi="Times"/>
          <w:b/>
          <w:lang w:val="en-GB"/>
        </w:rPr>
      </w:pPr>
    </w:p>
    <w:p w:rsidR="004217C7" w:rsidRPr="00A86164" w:rsidRDefault="004217C7" w:rsidP="00192C0E">
      <w:pPr>
        <w:pStyle w:val="Heading1"/>
        <w:spacing w:line="360" w:lineRule="auto"/>
        <w:jc w:val="both"/>
        <w:rPr>
          <w:rFonts w:ascii="Times" w:hAnsi="Times"/>
          <w:szCs w:val="24"/>
          <w:lang w:val="en-GB"/>
        </w:rPr>
      </w:pPr>
      <w:r w:rsidRPr="00A86164">
        <w:rPr>
          <w:rFonts w:ascii="Times" w:hAnsi="Times"/>
          <w:szCs w:val="24"/>
          <w:lang w:val="en-GB"/>
        </w:rPr>
        <w:t>Abstract</w:t>
      </w:r>
    </w:p>
    <w:p w:rsidR="004217C7" w:rsidRPr="00A86164" w:rsidRDefault="008761AD" w:rsidP="00192C0E">
      <w:pPr>
        <w:spacing w:line="360" w:lineRule="auto"/>
        <w:jc w:val="both"/>
        <w:rPr>
          <w:rFonts w:ascii="Times" w:hAnsi="Times"/>
          <w:color w:val="000000"/>
          <w:lang w:val="en-GB"/>
        </w:rPr>
      </w:pPr>
      <w:r w:rsidRPr="008761AD">
        <w:rPr>
          <w:rFonts w:ascii="Times" w:hAnsi="Times"/>
          <w:color w:val="000000"/>
          <w:lang w:val="en-GB"/>
        </w:rPr>
        <w:t>This article provides a postcolonial feminist account of the complex politics of the Earth People, an anti-systemic movement in Trinidad and Tobago who organised against the post-independence status quo during the 1970-1980s. The purpose of the piece is twofold. Firstly, on a scholarly level, it endeavours to (re)tell a theoretically-driven empirically-based story of the nuances that surfaced during the Earth People’s resistance to “Babylon” (i.e. racial capitalism, Western institutions, rise of a post-colonial nationalist bourgeoisie). Secondly, on a political-epistemological level, we are countering conventional ways Caribbean people, histories, social movements, and the region at large are documented, studied, and ultimately written about within mainstream academia. To do so, we outline the fraught politics of (mis)representation that arise in established ethnography, with specific care afforded to the perspectives and political agency of participants from the movement. Our analysis emerges out of fieldwork guided by critical race theories, decolonial critique, feminist ethics, and community collaboration. Our methods included archival research, focus groups, oral histories, go-along interviews, and narrative inquiry with former members of the group. In general, the piece historicises the Earth People’s efforts to evade and defy colonial norms, capitalist logics, and Westminster state power by “returning to nature.” Further, we offer a synopsis of movement’s worldviews, social relations, and ideological standpoints, which despite being episodically paradoxical and not adopted widely throughout the Caribbean, merit further respective attention and critical scrutiny apropos regional posterity and orthodox academic knowledge production.</w:t>
      </w:r>
    </w:p>
    <w:p w:rsidR="004217C7" w:rsidRDefault="004217C7" w:rsidP="00602FA1">
      <w:pPr>
        <w:spacing w:line="360" w:lineRule="auto"/>
        <w:jc w:val="both"/>
        <w:rPr>
          <w:rFonts w:ascii="Times" w:hAnsi="Times"/>
          <w:color w:val="000000"/>
          <w:lang w:val="en-GB"/>
        </w:rPr>
      </w:pPr>
    </w:p>
    <w:p w:rsidR="004217C7" w:rsidRPr="00A86164" w:rsidRDefault="004217C7" w:rsidP="00192C0E">
      <w:pPr>
        <w:pStyle w:val="Heading1"/>
        <w:spacing w:line="360" w:lineRule="auto"/>
        <w:jc w:val="both"/>
        <w:rPr>
          <w:rFonts w:ascii="Times" w:hAnsi="Times"/>
          <w:szCs w:val="24"/>
          <w:lang w:val="en-GB"/>
        </w:rPr>
      </w:pPr>
      <w:r w:rsidRPr="00A86164">
        <w:rPr>
          <w:rFonts w:ascii="Times" w:hAnsi="Times"/>
          <w:szCs w:val="24"/>
          <w:lang w:val="en-GB"/>
        </w:rPr>
        <w:t>Keywords:</w:t>
      </w:r>
    </w:p>
    <w:p w:rsidR="004217C7" w:rsidRPr="00A86164" w:rsidRDefault="004217C7" w:rsidP="00192C0E">
      <w:pPr>
        <w:spacing w:line="360" w:lineRule="auto"/>
        <w:rPr>
          <w:rFonts w:ascii="Times" w:hAnsi="Times"/>
          <w:lang w:val="en-GB"/>
        </w:rPr>
      </w:pPr>
      <w:r w:rsidRPr="00A86164">
        <w:rPr>
          <w:rFonts w:ascii="Times" w:hAnsi="Times"/>
          <w:lang w:val="en-GB"/>
        </w:rPr>
        <w:t>Caribbean; postcolonial</w:t>
      </w:r>
      <w:r w:rsidR="00F478A5" w:rsidRPr="00A86164">
        <w:rPr>
          <w:rFonts w:ascii="Times" w:hAnsi="Times"/>
          <w:lang w:val="en-GB"/>
        </w:rPr>
        <w:t xml:space="preserve"> geography</w:t>
      </w:r>
      <w:r w:rsidRPr="00A86164">
        <w:rPr>
          <w:rFonts w:ascii="Times" w:hAnsi="Times"/>
          <w:lang w:val="en-GB"/>
        </w:rPr>
        <w:t xml:space="preserve">; </w:t>
      </w:r>
      <w:r w:rsidR="00DA4D2C">
        <w:rPr>
          <w:rFonts w:ascii="Times" w:hAnsi="Times"/>
          <w:lang w:val="en-GB"/>
        </w:rPr>
        <w:t>race and representation; resistance</w:t>
      </w:r>
      <w:r w:rsidR="00670C76">
        <w:rPr>
          <w:rFonts w:ascii="Times" w:hAnsi="Times"/>
          <w:lang w:val="en-GB"/>
        </w:rPr>
        <w:t xml:space="preserve">; </w:t>
      </w:r>
      <w:r w:rsidR="00670C76" w:rsidRPr="00A86164">
        <w:rPr>
          <w:rFonts w:ascii="Times" w:hAnsi="Times"/>
          <w:lang w:val="en-GB"/>
        </w:rPr>
        <w:t>social movement</w:t>
      </w:r>
      <w:r w:rsidR="00670C76">
        <w:rPr>
          <w:rFonts w:ascii="Times" w:hAnsi="Times"/>
          <w:lang w:val="en-GB"/>
        </w:rPr>
        <w:t>s</w:t>
      </w:r>
    </w:p>
    <w:p w:rsidR="004217C7" w:rsidRPr="00A86164" w:rsidRDefault="004217C7" w:rsidP="00192C0E">
      <w:pPr>
        <w:spacing w:line="360" w:lineRule="auto"/>
        <w:rPr>
          <w:rFonts w:ascii="Times" w:hAnsi="Times"/>
          <w:lang w:val="en-GB"/>
        </w:rPr>
      </w:pPr>
    </w:p>
    <w:p w:rsidR="004217C7" w:rsidRPr="00A86164" w:rsidRDefault="004217C7" w:rsidP="00192C0E">
      <w:pPr>
        <w:spacing w:line="360" w:lineRule="auto"/>
        <w:rPr>
          <w:rFonts w:ascii="Times" w:hAnsi="Times"/>
          <w:b/>
          <w:color w:val="000000" w:themeColor="text1"/>
          <w:lang w:val="en-GB"/>
        </w:rPr>
      </w:pPr>
      <w:r w:rsidRPr="00A86164">
        <w:rPr>
          <w:rFonts w:ascii="Times" w:hAnsi="Times"/>
          <w:lang w:val="en-GB"/>
        </w:rPr>
        <w:br w:type="page"/>
      </w:r>
    </w:p>
    <w:p w:rsidR="001409C7" w:rsidRPr="00A86164" w:rsidRDefault="007D2658" w:rsidP="00192C0E">
      <w:pPr>
        <w:pStyle w:val="Heading1"/>
        <w:spacing w:line="360" w:lineRule="auto"/>
        <w:jc w:val="both"/>
        <w:rPr>
          <w:rFonts w:ascii="Times" w:hAnsi="Times"/>
          <w:szCs w:val="24"/>
          <w:lang w:val="en-GB"/>
        </w:rPr>
      </w:pPr>
      <w:r w:rsidRPr="00A86164">
        <w:rPr>
          <w:rFonts w:ascii="Times" w:hAnsi="Times"/>
          <w:szCs w:val="24"/>
          <w:lang w:val="en-GB"/>
        </w:rPr>
        <w:lastRenderedPageBreak/>
        <w:t>Introduction</w:t>
      </w:r>
    </w:p>
    <w:p w:rsidR="00EF1604" w:rsidRPr="00A86164" w:rsidRDefault="00F45579" w:rsidP="00192C0E">
      <w:pPr>
        <w:spacing w:line="360" w:lineRule="auto"/>
        <w:ind w:firstLine="540"/>
        <w:jc w:val="both"/>
        <w:rPr>
          <w:rFonts w:ascii="Times" w:hAnsi="Times"/>
          <w:color w:val="000000"/>
          <w:lang w:val="en-GB"/>
        </w:rPr>
      </w:pPr>
      <w:r w:rsidRPr="00A86164">
        <w:rPr>
          <w:rFonts w:ascii="Times" w:hAnsi="Times"/>
          <w:color w:val="000000"/>
          <w:lang w:val="en-GB"/>
        </w:rPr>
        <w:t>The Earth People, an anti-systemic movement in</w:t>
      </w:r>
      <w:r w:rsidR="009551C8" w:rsidRPr="00A86164">
        <w:rPr>
          <w:rFonts w:ascii="Times" w:hAnsi="Times"/>
          <w:color w:val="000000"/>
          <w:lang w:val="en-GB"/>
        </w:rPr>
        <w:t xml:space="preserve"> </w:t>
      </w:r>
      <w:r w:rsidRPr="00A86164">
        <w:rPr>
          <w:rFonts w:ascii="Times" w:hAnsi="Times"/>
          <w:color w:val="000000"/>
          <w:lang w:val="en-GB"/>
        </w:rPr>
        <w:t xml:space="preserve">Trinidad and Tobago whose origin dates back to 1979, are not a well archived group. </w:t>
      </w:r>
      <w:r w:rsidR="009551C8" w:rsidRPr="00A86164">
        <w:rPr>
          <w:rFonts w:ascii="Times" w:hAnsi="Times"/>
          <w:color w:val="000000"/>
          <w:lang w:val="en-GB"/>
        </w:rPr>
        <w:t>Broadly, they were a</w:t>
      </w:r>
      <w:r w:rsidR="00B21171" w:rsidRPr="00A86164">
        <w:rPr>
          <w:rFonts w:ascii="Times" w:hAnsi="Times"/>
          <w:color w:val="000000"/>
          <w:lang w:val="en-GB"/>
        </w:rPr>
        <w:t xml:space="preserve">n assemblage </w:t>
      </w:r>
      <w:r w:rsidR="009551C8" w:rsidRPr="00A86164">
        <w:rPr>
          <w:rFonts w:ascii="Times" w:hAnsi="Times"/>
          <w:color w:val="000000"/>
          <w:lang w:val="en-GB"/>
        </w:rPr>
        <w:t xml:space="preserve">of </w:t>
      </w:r>
      <w:r w:rsidR="00342B72" w:rsidRPr="00A86164">
        <w:rPr>
          <w:rFonts w:ascii="Times" w:hAnsi="Times"/>
          <w:color w:val="000000"/>
          <w:lang w:val="en-GB"/>
        </w:rPr>
        <w:t>Black/</w:t>
      </w:r>
      <w:r w:rsidR="009551C8" w:rsidRPr="00A86164">
        <w:rPr>
          <w:rFonts w:ascii="Times" w:hAnsi="Times"/>
          <w:color w:val="000000"/>
          <w:lang w:val="en-GB"/>
        </w:rPr>
        <w:t xml:space="preserve">Afro-Caribbean </w:t>
      </w:r>
      <w:r w:rsidR="008C3250" w:rsidRPr="00A86164">
        <w:rPr>
          <w:rFonts w:ascii="Times" w:hAnsi="Times"/>
          <w:color w:val="000000"/>
          <w:lang w:val="en-GB"/>
        </w:rPr>
        <w:t>political</w:t>
      </w:r>
      <w:r w:rsidR="009551C8" w:rsidRPr="00A86164">
        <w:rPr>
          <w:rFonts w:ascii="Times" w:hAnsi="Times"/>
          <w:color w:val="000000"/>
          <w:lang w:val="en-GB"/>
        </w:rPr>
        <w:t xml:space="preserve"> </w:t>
      </w:r>
      <w:r w:rsidR="005247D0" w:rsidRPr="00A86164">
        <w:rPr>
          <w:rFonts w:ascii="Times" w:hAnsi="Times"/>
          <w:color w:val="000000"/>
          <w:lang w:val="en-GB"/>
        </w:rPr>
        <w:t>dissidents and nonconformists</w:t>
      </w:r>
      <w:r w:rsidR="009551C8" w:rsidRPr="00A86164">
        <w:rPr>
          <w:rFonts w:ascii="Times" w:hAnsi="Times"/>
          <w:color w:val="000000"/>
          <w:lang w:val="en-GB"/>
        </w:rPr>
        <w:t xml:space="preserve"> </w:t>
      </w:r>
      <w:r w:rsidR="009551C8" w:rsidRPr="00A86164">
        <w:rPr>
          <w:rFonts w:ascii="Times" w:hAnsi="Times"/>
          <w:lang w:val="en-GB"/>
        </w:rPr>
        <w:t xml:space="preserve">focused on returning to “nature” as a means of resisting the </w:t>
      </w:r>
      <w:r w:rsidR="00CB3D6A" w:rsidRPr="00A86164">
        <w:rPr>
          <w:rFonts w:ascii="Times" w:hAnsi="Times"/>
          <w:lang w:val="en-GB"/>
        </w:rPr>
        <w:t>colonial worldviews</w:t>
      </w:r>
      <w:r w:rsidR="009551C8" w:rsidRPr="00A86164">
        <w:rPr>
          <w:rFonts w:ascii="Times" w:hAnsi="Times"/>
          <w:lang w:val="en-GB"/>
        </w:rPr>
        <w:t xml:space="preserve">, </w:t>
      </w:r>
      <w:r w:rsidR="00CB3D6A" w:rsidRPr="00A86164">
        <w:rPr>
          <w:rFonts w:ascii="Times" w:hAnsi="Times"/>
          <w:lang w:val="en-GB"/>
        </w:rPr>
        <w:t xml:space="preserve">the </w:t>
      </w:r>
      <w:r w:rsidR="009551C8" w:rsidRPr="00A86164">
        <w:rPr>
          <w:rFonts w:ascii="Times" w:hAnsi="Times"/>
          <w:lang w:val="en-GB"/>
        </w:rPr>
        <w:t>Westminster System, and racial capitalism.</w:t>
      </w:r>
      <w:r w:rsidR="006316CF" w:rsidRPr="00A86164">
        <w:rPr>
          <w:rFonts w:ascii="Times" w:hAnsi="Times"/>
          <w:lang w:val="en-GB"/>
        </w:rPr>
        <w:t xml:space="preserve"> They were oft-labelled “mad”</w:t>
      </w:r>
      <w:r w:rsidR="0000600F" w:rsidRPr="00A86164">
        <w:rPr>
          <w:rFonts w:ascii="Times" w:hAnsi="Times"/>
          <w:lang w:val="en-GB"/>
        </w:rPr>
        <w:t xml:space="preserve"> and led by a woman.</w:t>
      </w:r>
      <w:r w:rsidR="006316CF" w:rsidRPr="00A86164">
        <w:rPr>
          <w:rStyle w:val="FootnoteReference"/>
          <w:rFonts w:ascii="Times" w:hAnsi="Times"/>
          <w:lang w:val="en-GB"/>
        </w:rPr>
        <w:footnoteReference w:id="1"/>
      </w:r>
      <w:r w:rsidR="009551C8" w:rsidRPr="00A86164">
        <w:rPr>
          <w:rFonts w:ascii="Times" w:hAnsi="Times"/>
          <w:color w:val="000000"/>
          <w:lang w:val="en-GB"/>
        </w:rPr>
        <w:t xml:space="preserve"> </w:t>
      </w:r>
      <w:r w:rsidR="0000600F" w:rsidRPr="00A86164">
        <w:rPr>
          <w:rFonts w:ascii="Times" w:hAnsi="Times"/>
          <w:color w:val="000000"/>
          <w:lang w:val="en-GB"/>
        </w:rPr>
        <w:t>Consequently, o</w:t>
      </w:r>
      <w:r w:rsidRPr="00A86164">
        <w:rPr>
          <w:rFonts w:ascii="Times" w:hAnsi="Times"/>
          <w:color w:val="000000"/>
          <w:lang w:val="en-GB"/>
        </w:rPr>
        <w:t>ver the past forty years, their experience</w:t>
      </w:r>
      <w:r w:rsidR="00E8361C" w:rsidRPr="00A86164">
        <w:rPr>
          <w:rFonts w:ascii="Times" w:hAnsi="Times"/>
          <w:color w:val="000000"/>
          <w:lang w:val="en-GB"/>
        </w:rPr>
        <w:t>s</w:t>
      </w:r>
      <w:r w:rsidRPr="00A86164">
        <w:rPr>
          <w:rFonts w:ascii="Times" w:hAnsi="Times"/>
          <w:color w:val="000000"/>
          <w:lang w:val="en-GB"/>
        </w:rPr>
        <w:t xml:space="preserve"> have either been lost</w:t>
      </w:r>
      <w:r w:rsidR="009551C8" w:rsidRPr="00A86164">
        <w:rPr>
          <w:rFonts w:ascii="Times" w:hAnsi="Times"/>
          <w:color w:val="000000"/>
          <w:lang w:val="en-GB"/>
        </w:rPr>
        <w:t xml:space="preserve">, </w:t>
      </w:r>
      <w:r w:rsidR="00E9453B" w:rsidRPr="00A86164">
        <w:rPr>
          <w:rFonts w:ascii="Times" w:hAnsi="Times"/>
          <w:color w:val="000000"/>
          <w:lang w:val="en-GB"/>
        </w:rPr>
        <w:t>overlooked</w:t>
      </w:r>
      <w:r w:rsidR="009551C8" w:rsidRPr="00A86164">
        <w:rPr>
          <w:rFonts w:ascii="Times" w:hAnsi="Times"/>
          <w:color w:val="000000"/>
          <w:lang w:val="en-GB"/>
        </w:rPr>
        <w:t>,</w:t>
      </w:r>
      <w:r w:rsidRPr="00A86164">
        <w:rPr>
          <w:rFonts w:ascii="Times" w:hAnsi="Times"/>
          <w:color w:val="000000"/>
          <w:lang w:val="en-GB"/>
        </w:rPr>
        <w:t xml:space="preserve"> or</w:t>
      </w:r>
      <w:r w:rsidR="00652A28" w:rsidRPr="00A86164">
        <w:rPr>
          <w:rFonts w:ascii="Times" w:hAnsi="Times"/>
          <w:color w:val="000000"/>
          <w:lang w:val="en-GB"/>
        </w:rPr>
        <w:t xml:space="preserve"> grossly</w:t>
      </w:r>
      <w:r w:rsidRPr="00A86164">
        <w:rPr>
          <w:rFonts w:ascii="Times" w:hAnsi="Times"/>
          <w:color w:val="000000"/>
          <w:lang w:val="en-GB"/>
        </w:rPr>
        <w:t xml:space="preserve"> </w:t>
      </w:r>
      <w:r w:rsidR="00E9453B" w:rsidRPr="00A86164">
        <w:rPr>
          <w:rFonts w:ascii="Times" w:hAnsi="Times"/>
          <w:color w:val="000000"/>
          <w:lang w:val="en-GB"/>
        </w:rPr>
        <w:t>distorted</w:t>
      </w:r>
      <w:r w:rsidRPr="00A86164">
        <w:rPr>
          <w:rFonts w:ascii="Times" w:hAnsi="Times"/>
          <w:color w:val="000000"/>
          <w:lang w:val="en-GB"/>
        </w:rPr>
        <w:t>.</w:t>
      </w:r>
      <w:r w:rsidR="007C1CF1" w:rsidRPr="00A86164">
        <w:rPr>
          <w:rFonts w:ascii="Times" w:hAnsi="Times"/>
          <w:color w:val="000000"/>
          <w:lang w:val="en-GB"/>
        </w:rPr>
        <w:t xml:space="preserve"> </w:t>
      </w:r>
      <w:r w:rsidRPr="00A86164">
        <w:rPr>
          <w:rFonts w:ascii="Times" w:hAnsi="Times"/>
          <w:color w:val="000000"/>
          <w:lang w:val="en-GB"/>
        </w:rPr>
        <w:t xml:space="preserve">Nevertheless, their history is of </w:t>
      </w:r>
      <w:r w:rsidR="00256B55" w:rsidRPr="00A86164">
        <w:rPr>
          <w:rFonts w:ascii="Times" w:hAnsi="Times"/>
          <w:color w:val="000000"/>
          <w:lang w:val="en-GB"/>
        </w:rPr>
        <w:t>significance</w:t>
      </w:r>
      <w:r w:rsidRPr="00A86164">
        <w:rPr>
          <w:rFonts w:ascii="Times" w:hAnsi="Times"/>
          <w:color w:val="000000"/>
          <w:lang w:val="en-GB"/>
        </w:rPr>
        <w:t xml:space="preserve"> to the Caribbean</w:t>
      </w:r>
      <w:r w:rsidR="009551C8" w:rsidRPr="00A86164">
        <w:rPr>
          <w:rFonts w:ascii="Times" w:hAnsi="Times"/>
          <w:color w:val="000000"/>
          <w:lang w:val="en-GB"/>
        </w:rPr>
        <w:t>, e</w:t>
      </w:r>
      <w:r w:rsidR="00E8361C" w:rsidRPr="00A86164">
        <w:rPr>
          <w:rFonts w:ascii="Times" w:hAnsi="Times"/>
          <w:color w:val="000000"/>
          <w:lang w:val="en-GB"/>
        </w:rPr>
        <w:t xml:space="preserve">specially those </w:t>
      </w:r>
      <w:r w:rsidR="00696748" w:rsidRPr="00A86164">
        <w:rPr>
          <w:rFonts w:ascii="Times" w:hAnsi="Times"/>
          <w:color w:val="000000"/>
          <w:lang w:val="en-GB"/>
        </w:rPr>
        <w:t>concerned with</w:t>
      </w:r>
      <w:r w:rsidR="00E8361C" w:rsidRPr="00A86164">
        <w:rPr>
          <w:rFonts w:ascii="Times" w:hAnsi="Times"/>
          <w:color w:val="000000"/>
          <w:lang w:val="en-GB"/>
        </w:rPr>
        <w:t xml:space="preserve"> the </w:t>
      </w:r>
      <w:r w:rsidR="00CB3D6A" w:rsidRPr="00A86164">
        <w:rPr>
          <w:rFonts w:ascii="Times" w:hAnsi="Times"/>
          <w:color w:val="000000"/>
          <w:lang w:val="en-GB"/>
        </w:rPr>
        <w:t>omission</w:t>
      </w:r>
      <w:r w:rsidR="00E8361C" w:rsidRPr="00A86164">
        <w:rPr>
          <w:rFonts w:ascii="Times" w:hAnsi="Times"/>
          <w:color w:val="000000"/>
          <w:lang w:val="en-GB"/>
        </w:rPr>
        <w:t xml:space="preserve"> of women</w:t>
      </w:r>
      <w:r w:rsidR="00B74287" w:rsidRPr="00A86164">
        <w:rPr>
          <w:rFonts w:ascii="Times" w:hAnsi="Times"/>
          <w:color w:val="000000"/>
          <w:lang w:val="en-GB"/>
        </w:rPr>
        <w:t xml:space="preserve"> from</w:t>
      </w:r>
      <w:r w:rsidR="00E8361C" w:rsidRPr="00A86164">
        <w:rPr>
          <w:rFonts w:ascii="Times" w:hAnsi="Times"/>
          <w:color w:val="000000"/>
          <w:lang w:val="en-GB"/>
        </w:rPr>
        <w:t xml:space="preserve"> the region’s </w:t>
      </w:r>
      <w:r w:rsidR="009F2E02" w:rsidRPr="00A86164">
        <w:rPr>
          <w:rFonts w:ascii="Times" w:hAnsi="Times"/>
          <w:color w:val="000000"/>
          <w:lang w:val="en-GB"/>
        </w:rPr>
        <w:t>historiography</w:t>
      </w:r>
      <w:r w:rsidR="00E8361C" w:rsidRPr="00A86164">
        <w:rPr>
          <w:rFonts w:ascii="Times" w:hAnsi="Times"/>
          <w:color w:val="000000"/>
          <w:lang w:val="en-GB"/>
        </w:rPr>
        <w:t>.</w:t>
      </w:r>
      <w:r w:rsidRPr="00A86164">
        <w:rPr>
          <w:rFonts w:ascii="Times" w:hAnsi="Times"/>
          <w:color w:val="000000"/>
          <w:lang w:val="en-GB"/>
        </w:rPr>
        <w:t xml:space="preserve"> </w:t>
      </w:r>
      <w:r w:rsidR="0078589E" w:rsidRPr="00A86164">
        <w:rPr>
          <w:rFonts w:ascii="Times" w:hAnsi="Times"/>
          <w:color w:val="000000"/>
          <w:lang w:val="en-GB"/>
        </w:rPr>
        <w:t>Accordingly</w:t>
      </w:r>
      <w:r w:rsidR="00093CDA" w:rsidRPr="00A86164">
        <w:rPr>
          <w:rFonts w:ascii="Times" w:hAnsi="Times"/>
          <w:color w:val="000000"/>
          <w:lang w:val="en-GB"/>
        </w:rPr>
        <w:t xml:space="preserve">, </w:t>
      </w:r>
      <w:r w:rsidR="00093CDA" w:rsidRPr="00A86164">
        <w:rPr>
          <w:rFonts w:ascii="Times" w:hAnsi="Times"/>
          <w:lang w:val="en-GB"/>
        </w:rPr>
        <w:t>t</w:t>
      </w:r>
      <w:r w:rsidR="00CF3959" w:rsidRPr="00A86164">
        <w:rPr>
          <w:rFonts w:ascii="Times" w:hAnsi="Times"/>
          <w:lang w:val="en-GB"/>
        </w:rPr>
        <w:t xml:space="preserve">his </w:t>
      </w:r>
      <w:r w:rsidR="009A7664" w:rsidRPr="00A86164">
        <w:rPr>
          <w:rFonts w:ascii="Times" w:hAnsi="Times"/>
          <w:lang w:val="en-GB"/>
        </w:rPr>
        <w:t>article</w:t>
      </w:r>
      <w:r w:rsidR="00CF3959" w:rsidRPr="00A86164">
        <w:rPr>
          <w:rFonts w:ascii="Times" w:hAnsi="Times"/>
          <w:lang w:val="en-GB"/>
        </w:rPr>
        <w:t xml:space="preserve"> explores </w:t>
      </w:r>
      <w:r w:rsidR="009A7664" w:rsidRPr="00A86164">
        <w:rPr>
          <w:rFonts w:ascii="Times" w:hAnsi="Times"/>
          <w:lang w:val="en-GB"/>
        </w:rPr>
        <w:t xml:space="preserve">the </w:t>
      </w:r>
      <w:r w:rsidR="008C3250" w:rsidRPr="00A86164">
        <w:rPr>
          <w:rFonts w:ascii="Times" w:hAnsi="Times"/>
          <w:lang w:val="en-GB"/>
        </w:rPr>
        <w:t>oppositional</w:t>
      </w:r>
      <w:r w:rsidR="009A7664" w:rsidRPr="00A86164">
        <w:rPr>
          <w:rFonts w:ascii="Times" w:hAnsi="Times"/>
          <w:lang w:val="en-GB"/>
        </w:rPr>
        <w:t xml:space="preserve"> consciousness and </w:t>
      </w:r>
      <w:r w:rsidR="000B2169" w:rsidRPr="00A86164">
        <w:rPr>
          <w:rFonts w:ascii="Times" w:hAnsi="Times"/>
          <w:lang w:val="en-GB"/>
        </w:rPr>
        <w:t>direct</w:t>
      </w:r>
      <w:r w:rsidR="00773977" w:rsidRPr="00A86164">
        <w:rPr>
          <w:rFonts w:ascii="Times" w:hAnsi="Times"/>
          <w:lang w:val="en-GB"/>
        </w:rPr>
        <w:t xml:space="preserve"> </w:t>
      </w:r>
      <w:r w:rsidR="000B2169" w:rsidRPr="00A86164">
        <w:rPr>
          <w:rFonts w:ascii="Times" w:hAnsi="Times"/>
          <w:lang w:val="en-GB"/>
        </w:rPr>
        <w:t>actions</w:t>
      </w:r>
      <w:r w:rsidR="009A7664" w:rsidRPr="00A86164">
        <w:rPr>
          <w:rFonts w:ascii="Times" w:hAnsi="Times"/>
          <w:lang w:val="en-GB"/>
        </w:rPr>
        <w:t xml:space="preserve"> of the</w:t>
      </w:r>
      <w:r w:rsidR="00CF3959" w:rsidRPr="00A86164">
        <w:rPr>
          <w:rFonts w:ascii="Times" w:hAnsi="Times"/>
          <w:lang w:val="en-GB"/>
        </w:rPr>
        <w:t xml:space="preserve"> Earth People</w:t>
      </w:r>
      <w:r w:rsidR="00E8361C" w:rsidRPr="00A86164">
        <w:rPr>
          <w:rFonts w:ascii="Times" w:hAnsi="Times"/>
          <w:lang w:val="en-GB"/>
        </w:rPr>
        <w:t xml:space="preserve"> </w:t>
      </w:r>
      <w:r w:rsidR="00CF3959" w:rsidRPr="00A86164">
        <w:rPr>
          <w:rFonts w:ascii="Times" w:hAnsi="Times"/>
          <w:lang w:val="en-GB"/>
        </w:rPr>
        <w:t xml:space="preserve">as they </w:t>
      </w:r>
      <w:r w:rsidR="009A7664" w:rsidRPr="00A86164">
        <w:rPr>
          <w:rFonts w:ascii="Times" w:hAnsi="Times"/>
          <w:lang w:val="en-GB"/>
        </w:rPr>
        <w:t>responded to</w:t>
      </w:r>
      <w:r w:rsidR="00CF3959" w:rsidRPr="00A86164">
        <w:rPr>
          <w:rFonts w:ascii="Times" w:hAnsi="Times"/>
          <w:lang w:val="en-GB"/>
        </w:rPr>
        <w:t xml:space="preserve"> neocolonial </w:t>
      </w:r>
      <w:r w:rsidR="009A7664" w:rsidRPr="00A86164">
        <w:rPr>
          <w:rFonts w:ascii="Times" w:hAnsi="Times"/>
          <w:lang w:val="en-GB"/>
        </w:rPr>
        <w:t xml:space="preserve">governance </w:t>
      </w:r>
      <w:r w:rsidR="00CF3959" w:rsidRPr="00A86164">
        <w:rPr>
          <w:rFonts w:ascii="Times" w:hAnsi="Times"/>
          <w:lang w:val="en-GB"/>
        </w:rPr>
        <w:t>in 1970</w:t>
      </w:r>
      <w:r w:rsidR="007D2658" w:rsidRPr="00A86164">
        <w:rPr>
          <w:rFonts w:ascii="Times" w:hAnsi="Times"/>
          <w:lang w:val="en-GB"/>
        </w:rPr>
        <w:t>-1980s</w:t>
      </w:r>
      <w:r w:rsidR="00CF3959" w:rsidRPr="00A86164">
        <w:rPr>
          <w:rFonts w:ascii="Times" w:hAnsi="Times"/>
          <w:lang w:val="en-GB"/>
        </w:rPr>
        <w:t xml:space="preserve"> post-independe</w:t>
      </w:r>
      <w:r w:rsidR="009A7664" w:rsidRPr="00A86164">
        <w:rPr>
          <w:rFonts w:ascii="Times" w:hAnsi="Times"/>
          <w:lang w:val="en-GB"/>
        </w:rPr>
        <w:t>nce</w:t>
      </w:r>
      <w:r w:rsidR="00CF3959" w:rsidRPr="00A86164">
        <w:rPr>
          <w:rFonts w:ascii="Times" w:hAnsi="Times"/>
          <w:lang w:val="en-GB"/>
        </w:rPr>
        <w:t xml:space="preserve"> Trinidad and Tobago.</w:t>
      </w:r>
      <w:r w:rsidRPr="00A86164">
        <w:rPr>
          <w:rFonts w:ascii="Times" w:hAnsi="Times"/>
          <w:lang w:val="en-GB"/>
        </w:rPr>
        <w:t xml:space="preserve"> </w:t>
      </w:r>
      <w:r w:rsidR="00FE49CA" w:rsidRPr="00A86164">
        <w:rPr>
          <w:rFonts w:ascii="Times" w:hAnsi="Times"/>
          <w:color w:val="000000"/>
          <w:lang w:val="en-GB"/>
        </w:rPr>
        <w:t xml:space="preserve">Our </w:t>
      </w:r>
      <w:r w:rsidR="00DA109A">
        <w:rPr>
          <w:rFonts w:ascii="Times" w:hAnsi="Times"/>
          <w:color w:val="000000"/>
          <w:lang w:val="en-GB"/>
        </w:rPr>
        <w:t>collaborative research with the group</w:t>
      </w:r>
      <w:r w:rsidR="00FE49CA" w:rsidRPr="00A86164">
        <w:rPr>
          <w:rFonts w:ascii="Times" w:hAnsi="Times"/>
          <w:color w:val="000000"/>
          <w:lang w:val="en-GB"/>
        </w:rPr>
        <w:t xml:space="preserve"> on</w:t>
      </w:r>
      <w:r w:rsidR="00332694" w:rsidRPr="00A86164">
        <w:rPr>
          <w:rFonts w:ascii="Times" w:hAnsi="Times"/>
          <w:color w:val="000000"/>
          <w:lang w:val="en-GB"/>
        </w:rPr>
        <w:t xml:space="preserve"> </w:t>
      </w:r>
      <w:r w:rsidR="00DA109A">
        <w:rPr>
          <w:rFonts w:ascii="Times" w:hAnsi="Times"/>
          <w:color w:val="000000"/>
          <w:lang w:val="en-GB"/>
        </w:rPr>
        <w:t>their</w:t>
      </w:r>
      <w:r w:rsidR="00332694" w:rsidRPr="00A86164">
        <w:rPr>
          <w:rFonts w:ascii="Times" w:hAnsi="Times"/>
          <w:color w:val="000000"/>
          <w:lang w:val="en-GB"/>
        </w:rPr>
        <w:t xml:space="preserve"> </w:t>
      </w:r>
      <w:r w:rsidR="008C3250" w:rsidRPr="00A86164">
        <w:rPr>
          <w:rFonts w:ascii="Times" w:hAnsi="Times"/>
          <w:color w:val="000000"/>
          <w:lang w:val="en-GB"/>
        </w:rPr>
        <w:t>worldviews</w:t>
      </w:r>
      <w:r w:rsidR="00F93D88" w:rsidRPr="00A86164">
        <w:rPr>
          <w:rFonts w:ascii="Times" w:hAnsi="Times"/>
          <w:color w:val="000000"/>
          <w:lang w:val="en-GB"/>
        </w:rPr>
        <w:t xml:space="preserve">, </w:t>
      </w:r>
      <w:r w:rsidR="000B2169" w:rsidRPr="00A86164">
        <w:rPr>
          <w:rFonts w:ascii="Times" w:hAnsi="Times"/>
          <w:color w:val="000000"/>
          <w:lang w:val="en-GB"/>
        </w:rPr>
        <w:t>daily</w:t>
      </w:r>
      <w:r w:rsidR="00F93D88" w:rsidRPr="00A86164">
        <w:rPr>
          <w:rFonts w:ascii="Times" w:hAnsi="Times"/>
          <w:color w:val="000000"/>
          <w:lang w:val="en-GB"/>
        </w:rPr>
        <w:t xml:space="preserve"> practices, </w:t>
      </w:r>
      <w:r w:rsidR="000B2169" w:rsidRPr="00A86164">
        <w:rPr>
          <w:rFonts w:ascii="Times" w:hAnsi="Times"/>
          <w:color w:val="000000"/>
          <w:lang w:val="en-GB"/>
        </w:rPr>
        <w:t xml:space="preserve">and </w:t>
      </w:r>
      <w:r w:rsidR="00FE49CA" w:rsidRPr="00A86164">
        <w:rPr>
          <w:rFonts w:ascii="Times" w:hAnsi="Times"/>
          <w:color w:val="000000"/>
          <w:lang w:val="en-GB"/>
        </w:rPr>
        <w:t xml:space="preserve">gender </w:t>
      </w:r>
      <w:r w:rsidR="00F93D88" w:rsidRPr="00A86164">
        <w:rPr>
          <w:rFonts w:ascii="Times" w:hAnsi="Times"/>
          <w:color w:val="000000"/>
          <w:lang w:val="en-GB"/>
        </w:rPr>
        <w:t>relations</w:t>
      </w:r>
      <w:r w:rsidR="00FE49CA" w:rsidRPr="00A86164">
        <w:rPr>
          <w:rFonts w:ascii="Times" w:hAnsi="Times"/>
          <w:color w:val="000000"/>
          <w:lang w:val="en-GB"/>
        </w:rPr>
        <w:t xml:space="preserve"> enables us to </w:t>
      </w:r>
      <w:r w:rsidR="00F93D88" w:rsidRPr="00A86164">
        <w:rPr>
          <w:rFonts w:ascii="Times" w:hAnsi="Times"/>
          <w:color w:val="000000"/>
          <w:lang w:val="en-GB"/>
        </w:rPr>
        <w:t>offer insight into</w:t>
      </w:r>
      <w:r w:rsidR="00FE49CA" w:rsidRPr="00A86164">
        <w:rPr>
          <w:rFonts w:ascii="Times" w:hAnsi="Times"/>
          <w:color w:val="000000"/>
          <w:lang w:val="en-GB"/>
        </w:rPr>
        <w:t xml:space="preserve"> </w:t>
      </w:r>
      <w:r w:rsidR="00DA109A">
        <w:rPr>
          <w:rFonts w:ascii="Times" w:hAnsi="Times"/>
          <w:color w:val="000000"/>
          <w:lang w:val="en-GB"/>
        </w:rPr>
        <w:t xml:space="preserve">their </w:t>
      </w:r>
      <w:r w:rsidR="00FE49CA" w:rsidRPr="00A86164">
        <w:rPr>
          <w:rFonts w:ascii="Times" w:hAnsi="Times"/>
          <w:color w:val="000000"/>
          <w:lang w:val="en-GB"/>
        </w:rPr>
        <w:t>politics</w:t>
      </w:r>
      <w:r w:rsidR="000B2169" w:rsidRPr="00A86164">
        <w:rPr>
          <w:rFonts w:ascii="Times" w:hAnsi="Times"/>
          <w:color w:val="000000"/>
          <w:lang w:val="en-GB"/>
        </w:rPr>
        <w:t xml:space="preserve"> and praxis</w:t>
      </w:r>
      <w:r w:rsidR="00BB69E1" w:rsidRPr="00A86164">
        <w:rPr>
          <w:rFonts w:ascii="Times" w:hAnsi="Times"/>
          <w:color w:val="000000"/>
          <w:lang w:val="en-GB"/>
        </w:rPr>
        <w:t xml:space="preserve"> </w:t>
      </w:r>
      <w:r w:rsidR="000B2169" w:rsidRPr="00A86164">
        <w:rPr>
          <w:rFonts w:ascii="Times" w:hAnsi="Times"/>
          <w:color w:val="000000"/>
          <w:lang w:val="en-GB"/>
        </w:rPr>
        <w:t>(</w:t>
      </w:r>
      <w:r w:rsidR="000B2169" w:rsidRPr="00A86164">
        <w:rPr>
          <w:rFonts w:ascii="Times" w:hAnsi="Times"/>
          <w:lang w:val="en-GB"/>
        </w:rPr>
        <w:t>McKittrick, 2015)</w:t>
      </w:r>
      <w:r w:rsidR="00DA109A">
        <w:rPr>
          <w:rFonts w:ascii="Times" w:hAnsi="Times"/>
          <w:lang w:val="en-GB"/>
        </w:rPr>
        <w:t xml:space="preserve">, </w:t>
      </w:r>
      <w:r w:rsidR="00FE49CA" w:rsidRPr="00A86164">
        <w:rPr>
          <w:rFonts w:ascii="Times" w:hAnsi="Times"/>
          <w:color w:val="000000"/>
          <w:lang w:val="en-GB"/>
        </w:rPr>
        <w:t>whilst simultaneously situating the movement in a Caribbean</w:t>
      </w:r>
      <w:r w:rsidR="00696748" w:rsidRPr="00A86164">
        <w:rPr>
          <w:rFonts w:ascii="Times" w:hAnsi="Times"/>
          <w:color w:val="000000"/>
          <w:lang w:val="en-GB"/>
        </w:rPr>
        <w:t xml:space="preserve"> tradition </w:t>
      </w:r>
      <w:r w:rsidR="00FE49CA" w:rsidRPr="00A86164">
        <w:rPr>
          <w:rFonts w:ascii="Times" w:hAnsi="Times"/>
          <w:color w:val="000000"/>
          <w:lang w:val="en-GB"/>
        </w:rPr>
        <w:t>of uprisings against Anti-Black/Anti-Indigenous dispossession, enslavement, and subjugation (Jackson, 2014; King, 2016).</w:t>
      </w:r>
    </w:p>
    <w:p w:rsidR="0078589E" w:rsidRPr="00A86164" w:rsidRDefault="0078589E" w:rsidP="00192C0E">
      <w:pPr>
        <w:spacing w:line="360" w:lineRule="auto"/>
        <w:ind w:firstLine="540"/>
        <w:jc w:val="both"/>
        <w:rPr>
          <w:rFonts w:ascii="Times" w:hAnsi="Times"/>
          <w:color w:val="000000"/>
          <w:lang w:val="en-GB"/>
        </w:rPr>
      </w:pPr>
      <w:r w:rsidRPr="00A86164">
        <w:rPr>
          <w:rFonts w:ascii="Times" w:hAnsi="Times"/>
          <w:color w:val="000000"/>
          <w:lang w:val="en-GB"/>
        </w:rPr>
        <w:t xml:space="preserve">In </w:t>
      </w:r>
      <w:r w:rsidR="00DA109A">
        <w:rPr>
          <w:rFonts w:ascii="Times" w:hAnsi="Times"/>
          <w:color w:val="000000"/>
          <w:lang w:val="en-GB"/>
        </w:rPr>
        <w:t>sharing</w:t>
      </w:r>
      <w:r w:rsidRPr="00A86164">
        <w:rPr>
          <w:rFonts w:ascii="Times" w:hAnsi="Times"/>
          <w:color w:val="000000"/>
          <w:lang w:val="en-GB"/>
        </w:rPr>
        <w:t xml:space="preserve"> this piece, we question the silence surrounding the Earth People, particularly given that their leader, “Mother Earth” (Jeanette Baptiste, 1934-1984), was a Black/Afro-Caribbean woman. Here, we agree with Caribbean </w:t>
      </w:r>
      <w:r w:rsidR="00332694" w:rsidRPr="00A86164">
        <w:rPr>
          <w:rFonts w:ascii="Times" w:hAnsi="Times"/>
          <w:color w:val="000000"/>
          <w:lang w:val="en-GB"/>
        </w:rPr>
        <w:t xml:space="preserve">cultural </w:t>
      </w:r>
      <w:r w:rsidRPr="00A86164">
        <w:rPr>
          <w:rFonts w:ascii="Times" w:hAnsi="Times"/>
          <w:color w:val="000000"/>
          <w:lang w:val="en-GB"/>
        </w:rPr>
        <w:t xml:space="preserve">theorist Mohammed’s (2000, 218) assessment that the </w:t>
      </w:r>
      <w:r w:rsidRPr="00A86164">
        <w:rPr>
          <w:rFonts w:ascii="Times" w:hAnsi="Times"/>
          <w:lang w:val="en-GB"/>
        </w:rPr>
        <w:t xml:space="preserve">“writing of women into history must be viewed similarly as continuing the transparency of the past.” </w:t>
      </w:r>
      <w:r w:rsidRPr="00A86164">
        <w:rPr>
          <w:rFonts w:ascii="Times" w:hAnsi="Times"/>
          <w:color w:val="000000"/>
          <w:lang w:val="en-GB"/>
        </w:rPr>
        <w:t>Moreover, we are wrestling with a scholarly reality, as identified by Caribbean feminist Barriteau (2003, 57), demonstrating that “an understanding of the operations of the social relations of gender... ...should be pivotal to any assessment and critiquing of Caribbean societies.” Thus, in addition to providing a</w:t>
      </w:r>
      <w:r w:rsidR="00DF5F6F" w:rsidRPr="00A86164">
        <w:rPr>
          <w:rFonts w:ascii="Times" w:hAnsi="Times"/>
          <w:color w:val="000000"/>
          <w:lang w:val="en-GB"/>
        </w:rPr>
        <w:t xml:space="preserve">n expository </w:t>
      </w:r>
      <w:r w:rsidR="00F93D88" w:rsidRPr="00A86164">
        <w:rPr>
          <w:rFonts w:ascii="Times" w:hAnsi="Times"/>
          <w:color w:val="000000"/>
          <w:lang w:val="en-GB"/>
        </w:rPr>
        <w:t>narrative</w:t>
      </w:r>
      <w:r w:rsidRPr="00A86164">
        <w:rPr>
          <w:rFonts w:ascii="Times" w:hAnsi="Times"/>
          <w:color w:val="000000"/>
          <w:lang w:val="en-GB"/>
        </w:rPr>
        <w:t xml:space="preserve"> of the Earth People’s political ideology, we are querying why</w:t>
      </w:r>
      <w:r w:rsidR="00F93D88" w:rsidRPr="00A86164">
        <w:rPr>
          <w:rFonts w:ascii="Times" w:hAnsi="Times"/>
          <w:color w:val="000000"/>
          <w:lang w:val="en-GB"/>
        </w:rPr>
        <w:t xml:space="preserve"> </w:t>
      </w:r>
      <w:r w:rsidRPr="00A86164">
        <w:rPr>
          <w:rFonts w:ascii="Times" w:hAnsi="Times"/>
          <w:color w:val="000000"/>
          <w:lang w:val="en-GB"/>
        </w:rPr>
        <w:t xml:space="preserve">struggles for transformation in the </w:t>
      </w:r>
      <w:r w:rsidR="00DA109A">
        <w:rPr>
          <w:rFonts w:ascii="Times" w:hAnsi="Times"/>
          <w:color w:val="000000"/>
          <w:lang w:val="en-GB"/>
        </w:rPr>
        <w:t>region</w:t>
      </w:r>
      <w:r w:rsidRPr="00A86164">
        <w:rPr>
          <w:rFonts w:ascii="Times" w:hAnsi="Times"/>
          <w:color w:val="000000"/>
          <w:lang w:val="en-GB"/>
        </w:rPr>
        <w:t xml:space="preserve">, principally those led by women, are not given more </w:t>
      </w:r>
      <w:r w:rsidR="004E5F9A" w:rsidRPr="00A86164">
        <w:rPr>
          <w:rFonts w:ascii="Times" w:hAnsi="Times"/>
          <w:color w:val="000000"/>
          <w:lang w:val="en-GB"/>
        </w:rPr>
        <w:t>space</w:t>
      </w:r>
      <w:r w:rsidRPr="00A86164">
        <w:rPr>
          <w:rFonts w:ascii="Times" w:hAnsi="Times"/>
          <w:color w:val="000000"/>
          <w:lang w:val="en-GB"/>
        </w:rPr>
        <w:t xml:space="preserve"> in the annals of political history</w:t>
      </w:r>
      <w:r w:rsidR="00DF5F6F" w:rsidRPr="00A86164">
        <w:rPr>
          <w:rFonts w:ascii="Times" w:hAnsi="Times"/>
          <w:color w:val="000000"/>
          <w:lang w:val="en-GB"/>
        </w:rPr>
        <w:t xml:space="preserve">, </w:t>
      </w:r>
      <w:r w:rsidRPr="00A86164">
        <w:rPr>
          <w:rFonts w:ascii="Times" w:hAnsi="Times"/>
          <w:color w:val="000000"/>
          <w:lang w:val="en-GB"/>
        </w:rPr>
        <w:t>geography</w:t>
      </w:r>
      <w:r w:rsidR="00DF5F6F" w:rsidRPr="00A86164">
        <w:rPr>
          <w:rFonts w:ascii="Times" w:hAnsi="Times"/>
          <w:color w:val="000000"/>
          <w:lang w:val="en-GB"/>
        </w:rPr>
        <w:t>,</w:t>
      </w:r>
      <w:r w:rsidRPr="00A86164">
        <w:rPr>
          <w:rFonts w:ascii="Times" w:hAnsi="Times"/>
          <w:color w:val="000000"/>
          <w:lang w:val="en-GB"/>
        </w:rPr>
        <w:t xml:space="preserve"> and academic knowledge production (Shephard, 2011</w:t>
      </w:r>
      <w:r w:rsidRPr="00A86164">
        <w:rPr>
          <w:rFonts w:ascii="Times" w:hAnsi="Times"/>
          <w:lang w:val="en-GB"/>
        </w:rPr>
        <w:t xml:space="preserve">). </w:t>
      </w:r>
      <w:r w:rsidR="004E5F9A" w:rsidRPr="00A86164">
        <w:rPr>
          <w:rFonts w:ascii="Times" w:hAnsi="Times"/>
          <w:lang w:val="en-GB"/>
        </w:rPr>
        <w:t>As a response, our piece explicitly aims to contribute to postcolonial</w:t>
      </w:r>
      <w:r w:rsidR="00773977" w:rsidRPr="00A86164">
        <w:rPr>
          <w:rFonts w:ascii="Times" w:hAnsi="Times"/>
          <w:lang w:val="en-GB"/>
        </w:rPr>
        <w:t xml:space="preserve"> </w:t>
      </w:r>
      <w:r w:rsidR="004E5F9A" w:rsidRPr="00A86164">
        <w:rPr>
          <w:rFonts w:ascii="Times" w:hAnsi="Times"/>
          <w:lang w:val="en-GB"/>
        </w:rPr>
        <w:t>feminist</w:t>
      </w:r>
      <w:r w:rsidR="00773977" w:rsidRPr="00A86164">
        <w:rPr>
          <w:rFonts w:ascii="Times" w:hAnsi="Times"/>
          <w:lang w:val="en-GB"/>
        </w:rPr>
        <w:t xml:space="preserve"> </w:t>
      </w:r>
      <w:r w:rsidR="004E5F9A" w:rsidRPr="00A86164">
        <w:rPr>
          <w:rFonts w:ascii="Times" w:hAnsi="Times"/>
          <w:lang w:val="en-GB"/>
        </w:rPr>
        <w:t xml:space="preserve">scholarship by </w:t>
      </w:r>
      <w:r w:rsidR="00592A60" w:rsidRPr="00A86164">
        <w:rPr>
          <w:rFonts w:ascii="Times" w:hAnsi="Times"/>
          <w:lang w:val="en-GB"/>
        </w:rPr>
        <w:t>sharing</w:t>
      </w:r>
      <w:r w:rsidR="004E5F9A" w:rsidRPr="00A86164">
        <w:rPr>
          <w:rFonts w:ascii="Times" w:hAnsi="Times"/>
          <w:lang w:val="en-GB"/>
        </w:rPr>
        <w:t xml:space="preserve"> a</w:t>
      </w:r>
      <w:r w:rsidR="008A7B64" w:rsidRPr="00A86164">
        <w:rPr>
          <w:rFonts w:ascii="Times" w:hAnsi="Times"/>
          <w:lang w:val="en-GB"/>
        </w:rPr>
        <w:t xml:space="preserve">n </w:t>
      </w:r>
      <w:r w:rsidR="004E5F9A" w:rsidRPr="00A86164">
        <w:rPr>
          <w:rFonts w:ascii="Times" w:hAnsi="Times"/>
          <w:lang w:val="en-GB"/>
        </w:rPr>
        <w:t>accoun</w:t>
      </w:r>
      <w:r w:rsidR="005247D0" w:rsidRPr="00A86164">
        <w:rPr>
          <w:rFonts w:ascii="Times" w:hAnsi="Times"/>
          <w:lang w:val="en-GB"/>
        </w:rPr>
        <w:t xml:space="preserve">t, </w:t>
      </w:r>
      <w:r w:rsidR="004E5F9A" w:rsidRPr="00A86164">
        <w:rPr>
          <w:rFonts w:ascii="Times" w:hAnsi="Times"/>
          <w:lang w:val="en-GB"/>
        </w:rPr>
        <w:t>informed by former members</w:t>
      </w:r>
      <w:r w:rsidR="005247D0" w:rsidRPr="00A86164">
        <w:rPr>
          <w:rFonts w:ascii="Times" w:hAnsi="Times"/>
          <w:lang w:val="en-GB"/>
        </w:rPr>
        <w:t xml:space="preserve">, </w:t>
      </w:r>
      <w:r w:rsidR="004E5F9A" w:rsidRPr="00A86164">
        <w:rPr>
          <w:rFonts w:ascii="Times" w:hAnsi="Times"/>
          <w:lang w:val="en-GB"/>
        </w:rPr>
        <w:t>of the group’s</w:t>
      </w:r>
      <w:r w:rsidR="0090392F" w:rsidRPr="00A86164">
        <w:rPr>
          <w:rFonts w:ascii="Times" w:hAnsi="Times"/>
          <w:lang w:val="en-GB"/>
        </w:rPr>
        <w:t xml:space="preserve"> </w:t>
      </w:r>
      <w:r w:rsidR="004E5F9A" w:rsidRPr="00A86164">
        <w:rPr>
          <w:rFonts w:ascii="Times" w:hAnsi="Times"/>
          <w:lang w:val="en-GB"/>
        </w:rPr>
        <w:t>resistance</w:t>
      </w:r>
      <w:r w:rsidR="00773977" w:rsidRPr="00A86164">
        <w:rPr>
          <w:rFonts w:ascii="Times" w:hAnsi="Times"/>
          <w:lang w:val="en-GB"/>
        </w:rPr>
        <w:t xml:space="preserve"> and (mis)representation</w:t>
      </w:r>
      <w:r w:rsidR="004E5F9A" w:rsidRPr="00A86164">
        <w:rPr>
          <w:rFonts w:ascii="Times" w:hAnsi="Times"/>
          <w:lang w:val="en-GB"/>
        </w:rPr>
        <w:t>.</w:t>
      </w:r>
      <w:r w:rsidR="004E5F9A" w:rsidRPr="00A86164">
        <w:rPr>
          <w:rFonts w:ascii="Times" w:hAnsi="Times"/>
          <w:color w:val="000000"/>
          <w:lang w:val="en-GB"/>
        </w:rPr>
        <w:t xml:space="preserve"> </w:t>
      </w:r>
    </w:p>
    <w:p w:rsidR="00F45579" w:rsidRPr="00A86164" w:rsidRDefault="00FE49CA" w:rsidP="00192C0E">
      <w:pPr>
        <w:spacing w:line="360" w:lineRule="auto"/>
        <w:ind w:firstLine="540"/>
        <w:jc w:val="both"/>
        <w:rPr>
          <w:rFonts w:ascii="Times" w:hAnsi="Times"/>
          <w:lang w:val="en-GB"/>
        </w:rPr>
      </w:pPr>
      <w:r w:rsidRPr="00A86164">
        <w:rPr>
          <w:rFonts w:ascii="Times" w:hAnsi="Times"/>
          <w:lang w:val="en-GB"/>
        </w:rPr>
        <w:lastRenderedPageBreak/>
        <w:t xml:space="preserve">Correspondingly, </w:t>
      </w:r>
      <w:r w:rsidR="005A244E" w:rsidRPr="00A86164">
        <w:rPr>
          <w:rFonts w:ascii="Times" w:hAnsi="Times"/>
          <w:lang w:val="en-GB"/>
        </w:rPr>
        <w:t xml:space="preserve">as a feminist </w:t>
      </w:r>
      <w:r w:rsidR="00173FF3" w:rsidRPr="00A86164">
        <w:rPr>
          <w:rFonts w:ascii="Times" w:hAnsi="Times"/>
          <w:lang w:val="en-GB"/>
        </w:rPr>
        <w:t>organis</w:t>
      </w:r>
      <w:r w:rsidR="005A244E" w:rsidRPr="00A86164">
        <w:rPr>
          <w:rFonts w:ascii="Times" w:hAnsi="Times"/>
          <w:lang w:val="en-GB"/>
        </w:rPr>
        <w:t xml:space="preserve">er and </w:t>
      </w:r>
      <w:r w:rsidRPr="00A86164">
        <w:rPr>
          <w:rFonts w:ascii="Times" w:hAnsi="Times"/>
          <w:lang w:val="en-GB"/>
        </w:rPr>
        <w:t xml:space="preserve">Afro-Caribbean </w:t>
      </w:r>
      <w:r w:rsidR="005A244E" w:rsidRPr="00A86164">
        <w:rPr>
          <w:rFonts w:ascii="Times" w:hAnsi="Times"/>
          <w:lang w:val="en-GB"/>
        </w:rPr>
        <w:t xml:space="preserve">woman </w:t>
      </w:r>
      <w:r w:rsidR="00622C08" w:rsidRPr="00A86164">
        <w:rPr>
          <w:rFonts w:ascii="Times" w:hAnsi="Times"/>
          <w:lang w:val="en-GB"/>
        </w:rPr>
        <w:t xml:space="preserve">who has lived in </w:t>
      </w:r>
      <w:r w:rsidR="005A244E" w:rsidRPr="00A86164">
        <w:rPr>
          <w:rFonts w:ascii="Times" w:hAnsi="Times"/>
          <w:lang w:val="en-GB"/>
        </w:rPr>
        <w:t xml:space="preserve">the </w:t>
      </w:r>
      <w:r w:rsidRPr="00A86164">
        <w:rPr>
          <w:rFonts w:ascii="Times" w:hAnsi="Times"/>
          <w:lang w:val="en-GB"/>
        </w:rPr>
        <w:t>region</w:t>
      </w:r>
      <w:r w:rsidR="00622C08" w:rsidRPr="00A86164">
        <w:rPr>
          <w:rFonts w:ascii="Times" w:hAnsi="Times"/>
          <w:lang w:val="en-GB"/>
        </w:rPr>
        <w:t xml:space="preserve"> all her life</w:t>
      </w:r>
      <w:r w:rsidR="005A244E" w:rsidRPr="00A86164">
        <w:rPr>
          <w:rFonts w:ascii="Times" w:hAnsi="Times"/>
          <w:lang w:val="en-GB"/>
        </w:rPr>
        <w:t xml:space="preserve"> (</w:t>
      </w:r>
      <w:r w:rsidR="00246C78" w:rsidRPr="00A86164">
        <w:rPr>
          <w:rFonts w:ascii="Times" w:hAnsi="Times"/>
          <w:lang w:val="en-GB"/>
        </w:rPr>
        <w:t>Author1</w:t>
      </w:r>
      <w:r w:rsidR="005A244E" w:rsidRPr="00A86164">
        <w:rPr>
          <w:rFonts w:ascii="Times" w:hAnsi="Times"/>
          <w:lang w:val="en-GB"/>
        </w:rPr>
        <w:t>) writing with a</w:t>
      </w:r>
      <w:r w:rsidRPr="00A86164">
        <w:rPr>
          <w:rFonts w:ascii="Times" w:hAnsi="Times"/>
          <w:lang w:val="en-GB"/>
        </w:rPr>
        <w:t xml:space="preserve"> </w:t>
      </w:r>
      <w:r w:rsidR="00773977" w:rsidRPr="00A86164">
        <w:rPr>
          <w:rFonts w:ascii="Times" w:hAnsi="Times"/>
          <w:lang w:val="en-GB"/>
        </w:rPr>
        <w:t>dissident researcher</w:t>
      </w:r>
      <w:r w:rsidRPr="00A86164">
        <w:rPr>
          <w:rFonts w:ascii="Times" w:hAnsi="Times"/>
          <w:lang w:val="en-GB"/>
        </w:rPr>
        <w:t xml:space="preserve"> </w:t>
      </w:r>
      <w:r w:rsidR="005A244E" w:rsidRPr="00A86164">
        <w:rPr>
          <w:rFonts w:ascii="Times" w:hAnsi="Times"/>
          <w:lang w:val="en-GB"/>
        </w:rPr>
        <w:t xml:space="preserve">who </w:t>
      </w:r>
      <w:r w:rsidRPr="00A86164">
        <w:rPr>
          <w:rFonts w:ascii="Times" w:hAnsi="Times"/>
          <w:lang w:val="en-GB"/>
        </w:rPr>
        <w:t>has been living</w:t>
      </w:r>
      <w:r w:rsidR="00305E82" w:rsidRPr="00A86164">
        <w:rPr>
          <w:rFonts w:ascii="Times" w:hAnsi="Times"/>
          <w:lang w:val="en-GB"/>
        </w:rPr>
        <w:t>/waged</w:t>
      </w:r>
      <w:r w:rsidR="005A244E" w:rsidRPr="00A86164">
        <w:rPr>
          <w:rFonts w:ascii="Times" w:hAnsi="Times"/>
          <w:lang w:val="en-GB"/>
        </w:rPr>
        <w:t xml:space="preserve"> in the circum-Caribbean for half a decade (</w:t>
      </w:r>
      <w:r w:rsidR="00246C78" w:rsidRPr="00A86164">
        <w:rPr>
          <w:rFonts w:ascii="Times" w:hAnsi="Times"/>
          <w:lang w:val="en-GB"/>
        </w:rPr>
        <w:t>Author2</w:t>
      </w:r>
      <w:r w:rsidR="005A244E" w:rsidRPr="00A86164">
        <w:rPr>
          <w:rFonts w:ascii="Times" w:hAnsi="Times"/>
          <w:lang w:val="en-GB"/>
        </w:rPr>
        <w:t>), we</w:t>
      </w:r>
      <w:r w:rsidR="00A15863" w:rsidRPr="00A86164">
        <w:rPr>
          <w:rFonts w:ascii="Times" w:hAnsi="Times"/>
          <w:lang w:val="en-GB"/>
        </w:rPr>
        <w:t xml:space="preserve"> </w:t>
      </w:r>
      <w:r w:rsidR="005A244E" w:rsidRPr="00A86164">
        <w:rPr>
          <w:rFonts w:ascii="Times" w:hAnsi="Times"/>
          <w:lang w:val="en-GB"/>
        </w:rPr>
        <w:t>feel it imperative to ensure that marginali</w:t>
      </w:r>
      <w:r w:rsidR="00B139F3" w:rsidRPr="00A86164">
        <w:rPr>
          <w:rFonts w:ascii="Times" w:hAnsi="Times"/>
          <w:lang w:val="en-GB"/>
        </w:rPr>
        <w:t>s</w:t>
      </w:r>
      <w:r w:rsidR="005A244E" w:rsidRPr="00A86164">
        <w:rPr>
          <w:rFonts w:ascii="Times" w:hAnsi="Times"/>
          <w:lang w:val="en-GB"/>
        </w:rPr>
        <w:t xml:space="preserve">ed </w:t>
      </w:r>
      <w:r w:rsidRPr="00A86164">
        <w:rPr>
          <w:rFonts w:ascii="Times" w:hAnsi="Times"/>
          <w:lang w:val="en-GB"/>
        </w:rPr>
        <w:t>movements</w:t>
      </w:r>
      <w:r w:rsidR="00305E82" w:rsidRPr="00A86164">
        <w:rPr>
          <w:rFonts w:ascii="Times" w:hAnsi="Times"/>
          <w:lang w:val="en-GB"/>
        </w:rPr>
        <w:t xml:space="preserve">, </w:t>
      </w:r>
      <w:r w:rsidR="00622C08" w:rsidRPr="00A86164">
        <w:rPr>
          <w:rFonts w:ascii="Times" w:hAnsi="Times"/>
          <w:lang w:val="en-GB"/>
        </w:rPr>
        <w:t>agitators</w:t>
      </w:r>
      <w:r w:rsidR="00305E82" w:rsidRPr="00A86164">
        <w:rPr>
          <w:rFonts w:ascii="Times" w:hAnsi="Times"/>
          <w:lang w:val="en-GB"/>
        </w:rPr>
        <w:t>,</w:t>
      </w:r>
      <w:r w:rsidRPr="00A86164">
        <w:rPr>
          <w:rFonts w:ascii="Times" w:hAnsi="Times"/>
          <w:lang w:val="en-GB"/>
        </w:rPr>
        <w:t xml:space="preserve"> and</w:t>
      </w:r>
      <w:r w:rsidR="00A54A2B" w:rsidRPr="00A86164">
        <w:rPr>
          <w:rFonts w:ascii="Times" w:hAnsi="Times"/>
          <w:lang w:val="en-GB"/>
        </w:rPr>
        <w:t xml:space="preserve"> deliberately</w:t>
      </w:r>
      <w:r w:rsidR="00B139F3" w:rsidRPr="00A86164">
        <w:rPr>
          <w:rFonts w:ascii="Times" w:hAnsi="Times"/>
          <w:lang w:val="en-GB"/>
        </w:rPr>
        <w:t>-</w:t>
      </w:r>
      <w:r w:rsidR="00A54A2B" w:rsidRPr="00A86164">
        <w:rPr>
          <w:rFonts w:ascii="Times" w:hAnsi="Times"/>
          <w:lang w:val="en-GB"/>
        </w:rPr>
        <w:t>silenced</w:t>
      </w:r>
      <w:r w:rsidRPr="00A86164">
        <w:rPr>
          <w:rFonts w:ascii="Times" w:hAnsi="Times"/>
          <w:lang w:val="en-GB"/>
        </w:rPr>
        <w:t xml:space="preserve"> </w:t>
      </w:r>
      <w:r w:rsidR="005A244E" w:rsidRPr="00A86164">
        <w:rPr>
          <w:rFonts w:ascii="Times" w:hAnsi="Times"/>
          <w:lang w:val="en-GB"/>
        </w:rPr>
        <w:t>voices</w:t>
      </w:r>
      <w:r w:rsidR="00DF5F6F" w:rsidRPr="00A86164">
        <w:rPr>
          <w:rFonts w:ascii="Times" w:hAnsi="Times"/>
          <w:lang w:val="en-GB"/>
        </w:rPr>
        <w:t xml:space="preserve"> from the </w:t>
      </w:r>
      <w:r w:rsidR="00DA109A">
        <w:rPr>
          <w:rFonts w:ascii="Times" w:hAnsi="Times"/>
          <w:lang w:val="en-GB"/>
        </w:rPr>
        <w:t>Majority World</w:t>
      </w:r>
      <w:r w:rsidR="005A244E" w:rsidRPr="00A86164">
        <w:rPr>
          <w:rFonts w:ascii="Times" w:hAnsi="Times"/>
          <w:lang w:val="en-GB"/>
        </w:rPr>
        <w:t xml:space="preserve"> be</w:t>
      </w:r>
      <w:r w:rsidR="00074AFF" w:rsidRPr="00A86164">
        <w:rPr>
          <w:rFonts w:ascii="Times" w:hAnsi="Times"/>
          <w:lang w:val="en-GB"/>
        </w:rPr>
        <w:t xml:space="preserve"> </w:t>
      </w:r>
      <w:r w:rsidRPr="00A86164">
        <w:rPr>
          <w:rFonts w:ascii="Times" w:hAnsi="Times"/>
          <w:lang w:val="en-GB"/>
        </w:rPr>
        <w:t>amplified</w:t>
      </w:r>
      <w:r w:rsidR="005A244E" w:rsidRPr="00A86164">
        <w:rPr>
          <w:rFonts w:ascii="Times" w:hAnsi="Times"/>
          <w:lang w:val="en-GB"/>
        </w:rPr>
        <w:t xml:space="preserve">. </w:t>
      </w:r>
      <w:r w:rsidR="00A5607A" w:rsidRPr="00A86164">
        <w:rPr>
          <w:rFonts w:ascii="Times" w:hAnsi="Times"/>
          <w:lang w:val="en-GB"/>
        </w:rPr>
        <w:t xml:space="preserve">Notably, as a means to avoid domesticating and </w:t>
      </w:r>
      <w:r w:rsidR="00173FF3" w:rsidRPr="00A86164">
        <w:rPr>
          <w:rFonts w:ascii="Times" w:hAnsi="Times"/>
          <w:lang w:val="en-GB"/>
        </w:rPr>
        <w:t>colonis</w:t>
      </w:r>
      <w:r w:rsidR="00A5607A" w:rsidRPr="00A86164">
        <w:rPr>
          <w:rFonts w:ascii="Times" w:hAnsi="Times"/>
          <w:lang w:val="en-GB"/>
        </w:rPr>
        <w:t xml:space="preserve">ing said voices under the auspices of “proper” English and academic orthodoxy, </w:t>
      </w:r>
      <w:r w:rsidR="00246C78" w:rsidRPr="00A86164">
        <w:rPr>
          <w:rFonts w:ascii="Times" w:hAnsi="Times"/>
          <w:lang w:val="en-GB"/>
        </w:rPr>
        <w:t>Author1</w:t>
      </w:r>
      <w:r w:rsidR="00A5607A" w:rsidRPr="00A86164">
        <w:rPr>
          <w:rFonts w:ascii="Times" w:hAnsi="Times"/>
          <w:lang w:val="en-GB"/>
        </w:rPr>
        <w:t xml:space="preserve"> has kept/written participant quotes in their original Trinidadian Creole.</w:t>
      </w:r>
      <w:r w:rsidR="00A5607A" w:rsidRPr="00A86164">
        <w:rPr>
          <w:rFonts w:ascii="Times" w:hAnsi="Times"/>
          <w:color w:val="000000"/>
          <w:lang w:val="en-GB"/>
        </w:rPr>
        <w:t xml:space="preserve"> </w:t>
      </w:r>
      <w:r w:rsidR="00810A0F" w:rsidRPr="00A86164">
        <w:rPr>
          <w:rFonts w:ascii="Times" w:hAnsi="Times"/>
          <w:color w:val="000000"/>
          <w:lang w:val="en-GB"/>
        </w:rPr>
        <w:t xml:space="preserve">Thus, in agreeing with Davis (2004, 3) </w:t>
      </w:r>
      <w:r w:rsidR="00074AFF" w:rsidRPr="00A86164">
        <w:rPr>
          <w:rFonts w:ascii="Times" w:hAnsi="Times"/>
          <w:color w:val="000000"/>
          <w:lang w:val="en-GB"/>
        </w:rPr>
        <w:t>who</w:t>
      </w:r>
      <w:r w:rsidR="00810A0F" w:rsidRPr="00A86164">
        <w:rPr>
          <w:rFonts w:ascii="Times" w:hAnsi="Times"/>
          <w:color w:val="000000"/>
          <w:lang w:val="en-GB"/>
        </w:rPr>
        <w:t xml:space="preserve"> states</w:t>
      </w:r>
      <w:r w:rsidR="00074AFF" w:rsidRPr="00A86164">
        <w:rPr>
          <w:rFonts w:ascii="Times" w:hAnsi="Times"/>
          <w:color w:val="000000"/>
          <w:lang w:val="en-GB"/>
        </w:rPr>
        <w:t>,</w:t>
      </w:r>
      <w:r w:rsidR="00810A0F" w:rsidRPr="00A86164">
        <w:rPr>
          <w:rFonts w:ascii="Times" w:hAnsi="Times"/>
          <w:color w:val="000000"/>
          <w:lang w:val="en-GB"/>
        </w:rPr>
        <w:t xml:space="preserve"> “stories cement together generations of collective memory, embodying the historical,</w:t>
      </w:r>
      <w:r w:rsidR="009C751F" w:rsidRPr="00A86164">
        <w:rPr>
          <w:rFonts w:ascii="Times" w:hAnsi="Times"/>
          <w:color w:val="000000"/>
          <w:lang w:val="en-GB"/>
        </w:rPr>
        <w:t xml:space="preserve"> </w:t>
      </w:r>
      <w:r w:rsidR="00810A0F" w:rsidRPr="00A86164">
        <w:rPr>
          <w:rFonts w:ascii="Times" w:hAnsi="Times"/>
          <w:color w:val="000000"/>
          <w:lang w:val="en-GB"/>
        </w:rPr>
        <w:t>spiritual, social, and spatial,” w</w:t>
      </w:r>
      <w:r w:rsidR="00EF1604" w:rsidRPr="00A86164">
        <w:rPr>
          <w:rFonts w:ascii="Times" w:hAnsi="Times"/>
          <w:color w:val="000000"/>
          <w:lang w:val="en-GB"/>
        </w:rPr>
        <w:t xml:space="preserve">hat we are </w:t>
      </w:r>
      <w:r w:rsidR="00592A60" w:rsidRPr="00A86164">
        <w:rPr>
          <w:rFonts w:ascii="Times" w:hAnsi="Times"/>
          <w:color w:val="000000"/>
          <w:lang w:val="en-GB"/>
        </w:rPr>
        <w:t>presenting</w:t>
      </w:r>
      <w:r w:rsidR="00EF1604" w:rsidRPr="00A86164">
        <w:rPr>
          <w:rFonts w:ascii="Times" w:hAnsi="Times"/>
          <w:color w:val="000000"/>
          <w:lang w:val="en-GB"/>
        </w:rPr>
        <w:t xml:space="preserve"> is a theoretically-driven and empirically-based </w:t>
      </w:r>
      <w:r w:rsidR="00EF1604" w:rsidRPr="00A86164">
        <w:rPr>
          <w:rFonts w:ascii="Times" w:hAnsi="Times"/>
          <w:i/>
          <w:color w:val="000000"/>
          <w:lang w:val="en-GB"/>
        </w:rPr>
        <w:t>story</w:t>
      </w:r>
      <w:r w:rsidR="00EF1604" w:rsidRPr="00A86164">
        <w:rPr>
          <w:rFonts w:ascii="Times" w:hAnsi="Times"/>
          <w:color w:val="000000"/>
          <w:lang w:val="en-GB"/>
        </w:rPr>
        <w:t xml:space="preserve"> of the complexities that emerged in the Earth People’s resistance to </w:t>
      </w:r>
      <w:r w:rsidR="009C751F" w:rsidRPr="00A86164">
        <w:rPr>
          <w:rFonts w:ascii="Times" w:hAnsi="Times"/>
          <w:color w:val="000000"/>
          <w:lang w:val="en-GB"/>
        </w:rPr>
        <w:t>“</w:t>
      </w:r>
      <w:r w:rsidR="00EF1604" w:rsidRPr="00A86164">
        <w:rPr>
          <w:rFonts w:ascii="Times" w:hAnsi="Times"/>
          <w:color w:val="000000"/>
          <w:lang w:val="en-GB"/>
        </w:rPr>
        <w:t>Babylon</w:t>
      </w:r>
      <w:r w:rsidR="009C751F" w:rsidRPr="00A86164">
        <w:rPr>
          <w:rFonts w:ascii="Times" w:hAnsi="Times"/>
          <w:color w:val="000000"/>
          <w:lang w:val="en-GB"/>
        </w:rPr>
        <w:t>”</w:t>
      </w:r>
      <w:r w:rsidR="00EF1604" w:rsidRPr="00A86164">
        <w:rPr>
          <w:rFonts w:ascii="Times" w:hAnsi="Times"/>
          <w:color w:val="000000"/>
          <w:lang w:val="en-GB"/>
        </w:rPr>
        <w:t xml:space="preserve"> (i.e. racial capitalism, Western </w:t>
      </w:r>
      <w:r w:rsidR="008C3250" w:rsidRPr="00A86164">
        <w:rPr>
          <w:rFonts w:ascii="Times" w:hAnsi="Times"/>
          <w:color w:val="000000"/>
          <w:lang w:val="en-GB"/>
        </w:rPr>
        <w:t>ideals</w:t>
      </w:r>
      <w:r w:rsidR="00EF1604" w:rsidRPr="00A86164">
        <w:rPr>
          <w:rFonts w:ascii="Times" w:hAnsi="Times"/>
          <w:color w:val="000000"/>
          <w:lang w:val="en-GB"/>
        </w:rPr>
        <w:t xml:space="preserve">, rise of a neocolonial national </w:t>
      </w:r>
      <w:r w:rsidR="003C3E38" w:rsidRPr="00A86164">
        <w:rPr>
          <w:rFonts w:ascii="Times" w:hAnsi="Times"/>
          <w:lang w:val="en-GB"/>
        </w:rPr>
        <w:t>bourgeoisie</w:t>
      </w:r>
      <w:r w:rsidR="00EF1604" w:rsidRPr="00A86164">
        <w:rPr>
          <w:rFonts w:ascii="Times" w:hAnsi="Times"/>
          <w:color w:val="000000"/>
          <w:lang w:val="en-GB"/>
        </w:rPr>
        <w:t xml:space="preserve">) (Marley, 1983; Murrell, Spencer, and McFarlane, 1998). </w:t>
      </w:r>
      <w:r w:rsidR="00074AFF" w:rsidRPr="00A86164">
        <w:rPr>
          <w:rFonts w:ascii="Times" w:hAnsi="Times"/>
          <w:color w:val="000000"/>
          <w:lang w:val="en-GB"/>
        </w:rPr>
        <w:t>It is a</w:t>
      </w:r>
      <w:r w:rsidR="00EF1604" w:rsidRPr="00A86164">
        <w:rPr>
          <w:rFonts w:ascii="Times" w:hAnsi="Times"/>
          <w:color w:val="000000"/>
          <w:lang w:val="en-GB"/>
        </w:rPr>
        <w:t xml:space="preserve"> story we feel is rich with insight and instruction </w:t>
      </w:r>
      <w:r w:rsidR="00A064D7" w:rsidRPr="00A86164">
        <w:rPr>
          <w:rFonts w:ascii="Times" w:hAnsi="Times"/>
          <w:color w:val="000000"/>
          <w:lang w:val="en-GB"/>
        </w:rPr>
        <w:t>vis-à-vis</w:t>
      </w:r>
      <w:r w:rsidR="00EF1604" w:rsidRPr="00A86164">
        <w:rPr>
          <w:rFonts w:ascii="Times" w:hAnsi="Times"/>
          <w:color w:val="000000"/>
          <w:lang w:val="en-GB"/>
        </w:rPr>
        <w:t xml:space="preserve"> (non)emancipatory politics that carry relevance for the contemporary Caribbean.</w:t>
      </w:r>
      <w:r w:rsidR="00332694" w:rsidRPr="00A86164">
        <w:rPr>
          <w:rFonts w:ascii="Times" w:hAnsi="Times"/>
          <w:color w:val="000000"/>
          <w:lang w:val="en-GB"/>
        </w:rPr>
        <w:t xml:space="preserve"> </w:t>
      </w:r>
    </w:p>
    <w:p w:rsidR="006B2E21" w:rsidRPr="00A86164" w:rsidRDefault="000444E8" w:rsidP="00192C0E">
      <w:pPr>
        <w:pStyle w:val="Heading1"/>
        <w:spacing w:line="360" w:lineRule="auto"/>
        <w:rPr>
          <w:rFonts w:ascii="Times" w:hAnsi="Times"/>
          <w:szCs w:val="24"/>
          <w:lang w:val="en-GB"/>
        </w:rPr>
      </w:pPr>
      <w:r w:rsidRPr="00A86164">
        <w:rPr>
          <w:rFonts w:ascii="Times" w:hAnsi="Times"/>
          <w:szCs w:val="24"/>
          <w:lang w:val="en-GB"/>
        </w:rPr>
        <w:t>Research</w:t>
      </w:r>
      <w:r w:rsidR="007805D0" w:rsidRPr="00A86164">
        <w:rPr>
          <w:rFonts w:ascii="Times" w:hAnsi="Times"/>
          <w:szCs w:val="24"/>
          <w:lang w:val="en-GB"/>
        </w:rPr>
        <w:t xml:space="preserve"> </w:t>
      </w:r>
      <w:r w:rsidR="00DA1B19" w:rsidRPr="00A86164">
        <w:rPr>
          <w:rFonts w:ascii="Times" w:hAnsi="Times"/>
          <w:szCs w:val="24"/>
          <w:lang w:val="en-GB"/>
        </w:rPr>
        <w:t xml:space="preserve">Methods </w:t>
      </w:r>
      <w:r w:rsidR="005633C7" w:rsidRPr="00A86164">
        <w:rPr>
          <w:rFonts w:ascii="Times" w:hAnsi="Times"/>
          <w:szCs w:val="24"/>
          <w:lang w:val="en-GB"/>
        </w:rPr>
        <w:t xml:space="preserve">and </w:t>
      </w:r>
      <w:r w:rsidR="00DA1B19" w:rsidRPr="00A86164">
        <w:rPr>
          <w:rFonts w:ascii="Times" w:hAnsi="Times"/>
          <w:szCs w:val="24"/>
          <w:lang w:val="en-GB"/>
        </w:rPr>
        <w:t xml:space="preserve">the Politics of </w:t>
      </w:r>
      <w:r w:rsidR="00F80130" w:rsidRPr="00A86164">
        <w:rPr>
          <w:rFonts w:ascii="Times" w:hAnsi="Times"/>
          <w:szCs w:val="24"/>
          <w:lang w:val="en-GB"/>
        </w:rPr>
        <w:t>(Mis)</w:t>
      </w:r>
      <w:r w:rsidR="00DA1B19" w:rsidRPr="00A86164">
        <w:rPr>
          <w:rFonts w:ascii="Times" w:hAnsi="Times"/>
          <w:szCs w:val="24"/>
          <w:lang w:val="en-GB"/>
        </w:rPr>
        <w:t>Representation</w:t>
      </w:r>
    </w:p>
    <w:p w:rsidR="00503E58" w:rsidRPr="00A86164" w:rsidRDefault="00503E58" w:rsidP="00192C0E">
      <w:pPr>
        <w:spacing w:line="360" w:lineRule="auto"/>
        <w:ind w:firstLine="540"/>
        <w:jc w:val="both"/>
        <w:rPr>
          <w:rFonts w:ascii="Times" w:hAnsi="Times"/>
          <w:lang w:val="en-GB"/>
        </w:rPr>
      </w:pPr>
      <w:r w:rsidRPr="00A86164">
        <w:rPr>
          <w:rFonts w:ascii="Times" w:hAnsi="Times"/>
          <w:lang w:val="en-GB"/>
        </w:rPr>
        <w:t xml:space="preserve">The way a place and its people are depicted is integral to how </w:t>
      </w:r>
      <w:r w:rsidR="00036980" w:rsidRPr="00A86164">
        <w:rPr>
          <w:rFonts w:ascii="Times" w:hAnsi="Times"/>
          <w:lang w:val="en-GB"/>
        </w:rPr>
        <w:t>each</w:t>
      </w:r>
      <w:r w:rsidRPr="00A86164">
        <w:rPr>
          <w:rFonts w:ascii="Times" w:hAnsi="Times"/>
          <w:lang w:val="en-GB"/>
        </w:rPr>
        <w:t xml:space="preserve"> are perceived by readers. Feminist scholar Mohanty (</w:t>
      </w:r>
      <w:r w:rsidR="000313C5" w:rsidRPr="00A86164">
        <w:rPr>
          <w:rFonts w:ascii="Times" w:hAnsi="Times"/>
          <w:lang w:val="en-GB"/>
        </w:rPr>
        <w:t>2003</w:t>
      </w:r>
      <w:r w:rsidRPr="00A86164">
        <w:rPr>
          <w:rFonts w:ascii="Times" w:hAnsi="Times"/>
          <w:lang w:val="en-GB"/>
        </w:rPr>
        <w:t xml:space="preserve">) posits that knowledge production </w:t>
      </w:r>
      <w:r w:rsidR="00EB2DB4" w:rsidRPr="00A86164">
        <w:rPr>
          <w:rFonts w:ascii="Times" w:hAnsi="Times"/>
          <w:lang w:val="en-GB"/>
        </w:rPr>
        <w:t>seats</w:t>
      </w:r>
      <w:r w:rsidRPr="00A86164">
        <w:rPr>
          <w:rFonts w:ascii="Times" w:hAnsi="Times"/>
          <w:lang w:val="en-GB"/>
        </w:rPr>
        <w:t xml:space="preserve"> the West at centre and measures all “Others” against its</w:t>
      </w:r>
      <w:r w:rsidR="00036980" w:rsidRPr="00A86164">
        <w:rPr>
          <w:rFonts w:ascii="Times" w:hAnsi="Times"/>
          <w:lang w:val="en-GB"/>
        </w:rPr>
        <w:t xml:space="preserve"> colonial</w:t>
      </w:r>
      <w:r w:rsidRPr="00A86164">
        <w:rPr>
          <w:rFonts w:ascii="Times" w:hAnsi="Times"/>
          <w:lang w:val="en-GB"/>
        </w:rPr>
        <w:t xml:space="preserve"> standards </w:t>
      </w:r>
      <w:r w:rsidR="00EB2DB4" w:rsidRPr="00A86164">
        <w:rPr>
          <w:rFonts w:ascii="Times" w:hAnsi="Times"/>
          <w:lang w:val="en-GB"/>
        </w:rPr>
        <w:t>and</w:t>
      </w:r>
      <w:r w:rsidRPr="00A86164">
        <w:rPr>
          <w:rFonts w:ascii="Times" w:hAnsi="Times"/>
          <w:lang w:val="en-GB"/>
        </w:rPr>
        <w:t xml:space="preserve"> </w:t>
      </w:r>
      <w:r w:rsidR="00F97D0F" w:rsidRPr="00A86164">
        <w:rPr>
          <w:rFonts w:ascii="Times" w:hAnsi="Times"/>
          <w:lang w:val="en-GB"/>
        </w:rPr>
        <w:t>normative rules</w:t>
      </w:r>
      <w:r w:rsidRPr="00A86164">
        <w:rPr>
          <w:rFonts w:ascii="Times" w:hAnsi="Times"/>
          <w:lang w:val="en-GB"/>
        </w:rPr>
        <w:t xml:space="preserve">. For the Caribbean, with its history of </w:t>
      </w:r>
      <w:r w:rsidR="00036980" w:rsidRPr="00A86164">
        <w:rPr>
          <w:rFonts w:ascii="Times" w:hAnsi="Times"/>
          <w:lang w:val="en-GB"/>
        </w:rPr>
        <w:t>imperialism</w:t>
      </w:r>
      <w:r w:rsidRPr="00A86164">
        <w:rPr>
          <w:rFonts w:ascii="Times" w:hAnsi="Times"/>
          <w:lang w:val="en-GB"/>
        </w:rPr>
        <w:t xml:space="preserve">, </w:t>
      </w:r>
      <w:r w:rsidR="00036980" w:rsidRPr="00A86164">
        <w:rPr>
          <w:rFonts w:ascii="Times" w:hAnsi="Times"/>
          <w:lang w:val="en-GB"/>
        </w:rPr>
        <w:t xml:space="preserve">enslavement, </w:t>
      </w:r>
      <w:r w:rsidRPr="00A86164">
        <w:rPr>
          <w:rFonts w:ascii="Times" w:hAnsi="Times"/>
          <w:lang w:val="en-GB"/>
        </w:rPr>
        <w:t>diaspora, (</w:t>
      </w:r>
      <w:r w:rsidR="00036980" w:rsidRPr="00A86164">
        <w:rPr>
          <w:rFonts w:ascii="Times" w:hAnsi="Times"/>
          <w:lang w:val="en-GB"/>
        </w:rPr>
        <w:t>purported</w:t>
      </w:r>
      <w:r w:rsidRPr="00A86164">
        <w:rPr>
          <w:rFonts w:ascii="Times" w:hAnsi="Times"/>
          <w:lang w:val="en-GB"/>
        </w:rPr>
        <w:t xml:space="preserve">) emancipation, ongoing erasures of Indigenous people (Newton, 2013), </w:t>
      </w:r>
      <w:r w:rsidR="005B6986" w:rsidRPr="00A86164">
        <w:rPr>
          <w:rFonts w:ascii="Times" w:hAnsi="Times"/>
          <w:lang w:val="en-GB"/>
        </w:rPr>
        <w:t>and</w:t>
      </w:r>
      <w:r w:rsidRPr="00A86164">
        <w:rPr>
          <w:rFonts w:ascii="Times" w:hAnsi="Times"/>
          <w:lang w:val="en-GB"/>
        </w:rPr>
        <w:t xml:space="preserve"> </w:t>
      </w:r>
      <w:r w:rsidR="00DA109A" w:rsidRPr="00A86164">
        <w:rPr>
          <w:rFonts w:ascii="Times" w:hAnsi="Times"/>
          <w:lang w:val="en-GB"/>
        </w:rPr>
        <w:t>multifaceted</w:t>
      </w:r>
      <w:r w:rsidRPr="00A86164">
        <w:rPr>
          <w:rFonts w:ascii="Times" w:hAnsi="Times"/>
          <w:lang w:val="en-GB"/>
        </w:rPr>
        <w:t xml:space="preserve"> postcolonial present––it is paramount that stories about the region be told accurately, </w:t>
      </w:r>
      <w:r w:rsidR="00EB2DB4" w:rsidRPr="00A86164">
        <w:rPr>
          <w:rFonts w:ascii="Times" w:hAnsi="Times"/>
          <w:lang w:val="en-GB"/>
        </w:rPr>
        <w:t>justly</w:t>
      </w:r>
      <w:r w:rsidRPr="00A86164">
        <w:rPr>
          <w:rFonts w:ascii="Times" w:hAnsi="Times"/>
          <w:lang w:val="en-GB"/>
        </w:rPr>
        <w:t>, and organically (Olaniyan and Sweet, 2010). As Willis, Williams, and Meth (2009, 25) state:</w:t>
      </w:r>
    </w:p>
    <w:p w:rsidR="00503E58" w:rsidRPr="00A86164" w:rsidRDefault="00503E58" w:rsidP="00192C0E">
      <w:pPr>
        <w:pStyle w:val="Quote"/>
        <w:spacing w:line="360" w:lineRule="auto"/>
        <w:jc w:val="both"/>
        <w:rPr>
          <w:rFonts w:ascii="Times" w:hAnsi="Times"/>
          <w:lang w:val="en-GB"/>
        </w:rPr>
      </w:pPr>
      <w:r w:rsidRPr="00A86164">
        <w:rPr>
          <w:rFonts w:ascii="Times" w:hAnsi="Times"/>
          <w:lang w:val="en-GB"/>
        </w:rPr>
        <w:t>Representations of the Global South are important as they both reflect and help constitute relations between North and South. They are not neutral or necessarily harmless; rather they can reinforce negative and offensive opinions about the Global South as a whole...</w:t>
      </w:r>
    </w:p>
    <w:p w:rsidR="00503E58" w:rsidRPr="00A86164" w:rsidRDefault="00503E58" w:rsidP="00192C0E">
      <w:pPr>
        <w:pStyle w:val="Quote"/>
        <w:spacing w:line="360" w:lineRule="auto"/>
        <w:jc w:val="both"/>
        <w:rPr>
          <w:rFonts w:ascii="Times" w:hAnsi="Times"/>
          <w:lang w:val="en-GB"/>
        </w:rPr>
      </w:pPr>
      <w:r w:rsidRPr="00A86164">
        <w:rPr>
          <w:rFonts w:ascii="Times" w:hAnsi="Times"/>
          <w:lang w:val="en-GB"/>
        </w:rPr>
        <w:t>...inequalities in power may seem hidden at first as the representations are so normalised and seemingly uncontroversial.</w:t>
      </w:r>
    </w:p>
    <w:p w:rsidR="002F2049" w:rsidRPr="00A86164" w:rsidRDefault="00503E58" w:rsidP="00192C0E">
      <w:pPr>
        <w:spacing w:line="360" w:lineRule="auto"/>
        <w:jc w:val="both"/>
        <w:rPr>
          <w:rFonts w:ascii="Times" w:eastAsia="Calibri" w:hAnsi="Times"/>
          <w:lang w:val="en-GB"/>
        </w:rPr>
      </w:pPr>
      <w:r w:rsidRPr="00A86164">
        <w:rPr>
          <w:rFonts w:ascii="Times" w:hAnsi="Times"/>
          <w:lang w:val="en-GB"/>
        </w:rPr>
        <w:t>Arguably, research and analysis should be shared by people from, contributing to, and/or with commitments to a region, place, or community</w:t>
      </w:r>
      <w:r w:rsidR="00EB2DB4" w:rsidRPr="00A86164">
        <w:rPr>
          <w:rFonts w:ascii="Times" w:hAnsi="Times"/>
          <w:lang w:val="en-GB"/>
        </w:rPr>
        <w:t xml:space="preserve">––as well as authors </w:t>
      </w:r>
      <w:r w:rsidRPr="00A86164">
        <w:rPr>
          <w:rFonts w:ascii="Times" w:hAnsi="Times"/>
          <w:lang w:val="en-GB"/>
        </w:rPr>
        <w:t xml:space="preserve">who are devoted to providing </w:t>
      </w:r>
      <w:r w:rsidRPr="00A86164">
        <w:rPr>
          <w:rFonts w:ascii="Times" w:hAnsi="Times"/>
          <w:lang w:val="en-GB"/>
        </w:rPr>
        <w:lastRenderedPageBreak/>
        <w:t xml:space="preserve">conscientious, vetted, and defensible representations of </w:t>
      </w:r>
      <w:r w:rsidR="00EB2DB4" w:rsidRPr="00A86164">
        <w:rPr>
          <w:rFonts w:ascii="Times" w:hAnsi="Times"/>
          <w:lang w:val="en-GB"/>
        </w:rPr>
        <w:t>said places and communities</w:t>
      </w:r>
      <w:r w:rsidRPr="00A86164">
        <w:rPr>
          <w:rFonts w:ascii="Times" w:hAnsi="Times"/>
          <w:lang w:val="en-GB"/>
        </w:rPr>
        <w:t xml:space="preserve">. </w:t>
      </w:r>
      <w:r w:rsidR="00EB2DB4" w:rsidRPr="00A86164">
        <w:rPr>
          <w:rFonts w:ascii="Times" w:hAnsi="Times"/>
          <w:lang w:val="en-GB"/>
        </w:rPr>
        <w:t xml:space="preserve">Accordingly, from the outset of </w:t>
      </w:r>
      <w:r w:rsidR="00F97D0F" w:rsidRPr="00A86164">
        <w:rPr>
          <w:rFonts w:ascii="Times" w:hAnsi="Times"/>
          <w:lang w:val="en-GB"/>
        </w:rPr>
        <w:t>our</w:t>
      </w:r>
      <w:r w:rsidR="00EB2DB4" w:rsidRPr="00A86164">
        <w:rPr>
          <w:rFonts w:ascii="Times" w:hAnsi="Times"/>
          <w:lang w:val="en-GB"/>
        </w:rPr>
        <w:t xml:space="preserve"> project, we wanted our </w:t>
      </w:r>
      <w:r w:rsidR="00036980" w:rsidRPr="00A86164">
        <w:rPr>
          <w:rFonts w:ascii="Times" w:hAnsi="Times"/>
          <w:lang w:val="en-GB"/>
        </w:rPr>
        <w:t>writing</w:t>
      </w:r>
      <w:r w:rsidR="00EB2DB4" w:rsidRPr="00A86164">
        <w:rPr>
          <w:rFonts w:ascii="Times" w:hAnsi="Times"/>
          <w:lang w:val="en-GB"/>
        </w:rPr>
        <w:t xml:space="preserve"> to </w:t>
      </w:r>
      <w:r w:rsidR="00036980" w:rsidRPr="00A86164">
        <w:rPr>
          <w:rFonts w:ascii="Times" w:hAnsi="Times"/>
          <w:lang w:val="en-GB"/>
        </w:rPr>
        <w:t>foreground</w:t>
      </w:r>
      <w:r w:rsidR="00EB2DB4" w:rsidRPr="00A86164">
        <w:rPr>
          <w:rFonts w:ascii="Times" w:hAnsi="Times"/>
          <w:lang w:val="en-GB"/>
        </w:rPr>
        <w:t xml:space="preserve"> the Earth People’s perspectives and thoughts about how they have been represented.</w:t>
      </w:r>
    </w:p>
    <w:p w:rsidR="00EB2DB4" w:rsidRPr="00A86164" w:rsidRDefault="00EB2DB4" w:rsidP="00192C0E">
      <w:pPr>
        <w:spacing w:line="360" w:lineRule="auto"/>
        <w:ind w:firstLine="540"/>
        <w:jc w:val="both"/>
        <w:rPr>
          <w:rFonts w:ascii="Times" w:hAnsi="Times"/>
          <w:lang w:val="en-GB"/>
        </w:rPr>
      </w:pPr>
      <w:r w:rsidRPr="00A86164">
        <w:rPr>
          <w:rFonts w:ascii="Times" w:hAnsi="Times"/>
          <w:lang w:val="en-GB"/>
        </w:rPr>
        <w:t>To accurately understand the historical-political context within which the Earth People’s praxis emerged,</w:t>
      </w:r>
      <w:r w:rsidR="00F97D0F" w:rsidRPr="00A86164">
        <w:rPr>
          <w:rFonts w:ascii="Times" w:hAnsi="Times"/>
          <w:lang w:val="en-GB"/>
        </w:rPr>
        <w:t xml:space="preserve"> then,</w:t>
      </w:r>
      <w:r w:rsidRPr="00A86164">
        <w:rPr>
          <w:rFonts w:ascii="Times" w:hAnsi="Times"/>
          <w:lang w:val="en-GB"/>
        </w:rPr>
        <w:t xml:space="preserve"> we conducted archival research in the West Indiana Special Collections (The University of the West Indies, St. Augustine), the Trinidad Express House archival library, and National Library of Trinidad and Tobago in Port of Spain. Diving into these archives gave detailed glimpses into the (post)coloniality of early independence in Trinidad and Tobago during the 1960s, 1970s, and 1980s. Newspaper articles, op-eds, photographs, and journal entries </w:t>
      </w:r>
      <w:r w:rsidR="00036980" w:rsidRPr="00A86164">
        <w:rPr>
          <w:rFonts w:ascii="Times" w:hAnsi="Times"/>
          <w:lang w:val="en-GB"/>
        </w:rPr>
        <w:t>f</w:t>
      </w:r>
      <w:r w:rsidRPr="00A86164">
        <w:rPr>
          <w:rFonts w:ascii="Times" w:hAnsi="Times"/>
          <w:lang w:val="en-GB"/>
        </w:rPr>
        <w:t>rom a</w:t>
      </w:r>
      <w:r w:rsidR="00036980" w:rsidRPr="00A86164">
        <w:rPr>
          <w:rFonts w:ascii="Times" w:hAnsi="Times"/>
          <w:lang w:val="en-GB"/>
        </w:rPr>
        <w:t xml:space="preserve">n array </w:t>
      </w:r>
      <w:r w:rsidRPr="00A86164">
        <w:rPr>
          <w:rFonts w:ascii="Times" w:hAnsi="Times"/>
          <w:lang w:val="en-GB"/>
        </w:rPr>
        <w:t>of Caribbean scholars, artists, philosophers, musicians,</w:t>
      </w:r>
      <w:r w:rsidR="00036980" w:rsidRPr="00A86164">
        <w:rPr>
          <w:rFonts w:ascii="Times" w:hAnsi="Times"/>
          <w:lang w:val="en-GB"/>
        </w:rPr>
        <w:t xml:space="preserve"> </w:t>
      </w:r>
      <w:r w:rsidRPr="00A86164">
        <w:rPr>
          <w:rFonts w:ascii="Times" w:hAnsi="Times"/>
          <w:lang w:val="en-GB"/>
        </w:rPr>
        <w:t>organic intellectuals</w:t>
      </w:r>
      <w:r w:rsidR="00036980" w:rsidRPr="00A86164">
        <w:rPr>
          <w:rFonts w:ascii="Times" w:hAnsi="Times"/>
          <w:lang w:val="en-GB"/>
        </w:rPr>
        <w:t xml:space="preserve">, and journalists </w:t>
      </w:r>
      <w:r w:rsidRPr="00A86164">
        <w:rPr>
          <w:rFonts w:ascii="Times" w:hAnsi="Times"/>
          <w:lang w:val="en-GB"/>
        </w:rPr>
        <w:t xml:space="preserve">provided an eclectic </w:t>
      </w:r>
      <w:r w:rsidR="00036980" w:rsidRPr="00A86164">
        <w:rPr>
          <w:rFonts w:ascii="Times" w:hAnsi="Times"/>
          <w:lang w:val="en-GB"/>
        </w:rPr>
        <w:t>assortment</w:t>
      </w:r>
      <w:r w:rsidRPr="00A86164">
        <w:rPr>
          <w:rFonts w:ascii="Times" w:hAnsi="Times"/>
          <w:lang w:val="en-GB"/>
        </w:rPr>
        <w:t xml:space="preserve"> of data sources. We chose this diverse selection of materials in order to </w:t>
      </w:r>
      <w:r w:rsidR="00DA109A">
        <w:rPr>
          <w:rFonts w:ascii="Times" w:hAnsi="Times"/>
          <w:lang w:val="en-GB"/>
        </w:rPr>
        <w:t>mirror</w:t>
      </w:r>
      <w:r w:rsidRPr="00A86164">
        <w:rPr>
          <w:rFonts w:ascii="Times" w:hAnsi="Times"/>
          <w:lang w:val="en-GB"/>
        </w:rPr>
        <w:t xml:space="preserve"> the heterogeneity of the region</w:t>
      </w:r>
      <w:r w:rsidR="00F97D0F" w:rsidRPr="00A86164">
        <w:rPr>
          <w:rFonts w:ascii="Times" w:hAnsi="Times"/>
          <w:lang w:val="en-GB"/>
        </w:rPr>
        <w:t xml:space="preserve"> </w:t>
      </w:r>
      <w:r w:rsidRPr="00A86164">
        <w:rPr>
          <w:rFonts w:ascii="Times" w:hAnsi="Times"/>
          <w:lang w:val="en-GB"/>
        </w:rPr>
        <w:t>and make more plural and holistic our intersectional approach. The Caribbean is variegating and kaleidoscopic</w:t>
      </w:r>
      <w:r w:rsidR="00036980" w:rsidRPr="00A86164">
        <w:rPr>
          <w:rFonts w:ascii="Times" w:hAnsi="Times"/>
          <w:lang w:val="en-GB"/>
        </w:rPr>
        <w:t xml:space="preserve">; </w:t>
      </w:r>
      <w:r w:rsidRPr="00A86164">
        <w:rPr>
          <w:rFonts w:ascii="Times" w:hAnsi="Times"/>
          <w:lang w:val="en-GB"/>
        </w:rPr>
        <w:t xml:space="preserve">we felt the research should engender this </w:t>
      </w:r>
      <w:r w:rsidRPr="00A86164">
        <w:rPr>
          <w:rFonts w:ascii="Times" w:hAnsi="Times"/>
          <w:color w:val="000000"/>
          <w:lang w:val="en-GB"/>
        </w:rPr>
        <w:t>(Bogues, 2008; Henry, 2002; Reddock, 2014)</w:t>
      </w:r>
      <w:r w:rsidRPr="00A86164">
        <w:rPr>
          <w:rFonts w:ascii="Times" w:hAnsi="Times"/>
          <w:lang w:val="en-GB"/>
        </w:rPr>
        <w:t>.</w:t>
      </w:r>
    </w:p>
    <w:p w:rsidR="00DC6AF5" w:rsidRPr="00A86164" w:rsidRDefault="00EB2DB4" w:rsidP="00192C0E">
      <w:pPr>
        <w:spacing w:line="360" w:lineRule="auto"/>
        <w:ind w:firstLine="540"/>
        <w:jc w:val="both"/>
        <w:rPr>
          <w:rFonts w:ascii="Times" w:hAnsi="Times"/>
          <w:lang w:val="en-GB"/>
        </w:rPr>
      </w:pPr>
      <w:r w:rsidRPr="00A86164">
        <w:rPr>
          <w:rFonts w:ascii="Times" w:hAnsi="Times"/>
          <w:lang w:val="en-GB"/>
        </w:rPr>
        <w:t xml:space="preserve">Ethnographic </w:t>
      </w:r>
      <w:r w:rsidRPr="00A86164">
        <w:rPr>
          <w:rFonts w:ascii="Times" w:hAnsi="Times"/>
          <w:i/>
          <w:lang w:val="en-GB"/>
        </w:rPr>
        <w:t>vox populi</w:t>
      </w:r>
      <w:r w:rsidRPr="00A86164">
        <w:rPr>
          <w:rFonts w:ascii="Times" w:hAnsi="Times"/>
          <w:lang w:val="en-GB"/>
        </w:rPr>
        <w:t xml:space="preserve"> data was generate</w:t>
      </w:r>
      <w:r w:rsidR="00246C78" w:rsidRPr="00A86164">
        <w:rPr>
          <w:rFonts w:ascii="Times" w:hAnsi="Times"/>
          <w:lang w:val="en-GB"/>
        </w:rPr>
        <w:t>d</w:t>
      </w:r>
      <w:r w:rsidRPr="00A86164">
        <w:rPr>
          <w:rFonts w:ascii="Times" w:hAnsi="Times"/>
          <w:lang w:val="en-GB"/>
        </w:rPr>
        <w:t xml:space="preserve"> (Ackerly and True, 2010) through primary and secondary sources</w:t>
      </w:r>
      <w:r w:rsidR="00DA109A">
        <w:rPr>
          <w:rFonts w:ascii="Times" w:hAnsi="Times"/>
          <w:lang w:val="en-GB"/>
        </w:rPr>
        <w:t>,</w:t>
      </w:r>
      <w:r w:rsidRPr="00A86164">
        <w:rPr>
          <w:rFonts w:ascii="Times" w:hAnsi="Times"/>
          <w:lang w:val="en-GB"/>
        </w:rPr>
        <w:t xml:space="preserve"> and the use of mobile methods and oral testimony (Bissell, 2014). Our approach was explicitly convivial, listening-oriented, and dignity-anchored. On this front, </w:t>
      </w:r>
      <w:r w:rsidR="00246C78" w:rsidRPr="00A86164">
        <w:rPr>
          <w:rFonts w:ascii="Times" w:hAnsi="Times"/>
          <w:lang w:val="en-GB"/>
        </w:rPr>
        <w:t>Author1</w:t>
      </w:r>
      <w:r w:rsidRPr="00A86164">
        <w:rPr>
          <w:rFonts w:ascii="Times" w:hAnsi="Times"/>
          <w:lang w:val="en-GB"/>
        </w:rPr>
        <w:t>, in wanting participants to “co-create the research focus” (Atallah, et al, 2018, 501), collaboratively crafted (with interviewee input) semi-structured interviews, focus groups, and go-along walks in-and-around the village of Grande Riviere</w:t>
      </w:r>
      <w:r w:rsidR="00DA109A">
        <w:rPr>
          <w:rFonts w:ascii="Times" w:hAnsi="Times"/>
          <w:lang w:val="en-GB"/>
        </w:rPr>
        <w:t>;</w:t>
      </w:r>
      <w:r w:rsidRPr="00A86164">
        <w:rPr>
          <w:rFonts w:ascii="Times" w:hAnsi="Times"/>
          <w:lang w:val="en-GB"/>
        </w:rPr>
        <w:t xml:space="preserve"> ten kilometers from the Cachipa, Matelot forest where the Earth People originally resided. </w:t>
      </w:r>
      <w:r w:rsidR="00246C78" w:rsidRPr="00A86164">
        <w:rPr>
          <w:rFonts w:ascii="Times" w:hAnsi="Times"/>
          <w:lang w:val="en-GB"/>
        </w:rPr>
        <w:t>Author1</w:t>
      </w:r>
      <w:r w:rsidR="003A053A" w:rsidRPr="00A86164">
        <w:rPr>
          <w:rFonts w:ascii="Times" w:hAnsi="Times"/>
          <w:lang w:val="en-GB"/>
        </w:rPr>
        <w:t xml:space="preserve"> incorporated go-along interviews “in the bush” to </w:t>
      </w:r>
      <w:r w:rsidR="004F7F80">
        <w:rPr>
          <w:rFonts w:ascii="Times" w:hAnsi="Times"/>
          <w:lang w:val="en-GB"/>
        </w:rPr>
        <w:t>assuage the</w:t>
      </w:r>
      <w:r w:rsidR="003A053A" w:rsidRPr="00A86164">
        <w:rPr>
          <w:rFonts w:ascii="Times" w:hAnsi="Times"/>
          <w:lang w:val="en-GB"/>
        </w:rPr>
        <w:t xml:space="preserve"> </w:t>
      </w:r>
      <w:r w:rsidR="004F7F80">
        <w:rPr>
          <w:rFonts w:ascii="Times" w:hAnsi="Times"/>
          <w:lang w:val="en-GB"/>
        </w:rPr>
        <w:t xml:space="preserve">potential </w:t>
      </w:r>
      <w:r w:rsidR="003A053A" w:rsidRPr="00A86164">
        <w:rPr>
          <w:rFonts w:ascii="Times" w:hAnsi="Times"/>
          <w:lang w:val="en-GB"/>
        </w:rPr>
        <w:t>pressure</w:t>
      </w:r>
      <w:r w:rsidR="004F7F80">
        <w:rPr>
          <w:rFonts w:ascii="Times" w:hAnsi="Times"/>
          <w:lang w:val="en-GB"/>
        </w:rPr>
        <w:t xml:space="preserve">/coercion that participants might experience in more clinical (institiutional) settings, and </w:t>
      </w:r>
      <w:r w:rsidR="003A053A" w:rsidRPr="00A86164">
        <w:rPr>
          <w:rFonts w:ascii="Times" w:hAnsi="Times"/>
          <w:lang w:val="en-GB"/>
        </w:rPr>
        <w:t xml:space="preserve">glean </w:t>
      </w:r>
      <w:r w:rsidR="004F7F80">
        <w:rPr>
          <w:rFonts w:ascii="Times" w:hAnsi="Times"/>
          <w:lang w:val="en-GB"/>
        </w:rPr>
        <w:t>their</w:t>
      </w:r>
      <w:r w:rsidR="003A053A" w:rsidRPr="00A86164">
        <w:rPr>
          <w:rFonts w:ascii="Times" w:hAnsi="Times"/>
          <w:lang w:val="en-GB"/>
        </w:rPr>
        <w:t xml:space="preserve"> insights “on the move”</w:t>
      </w:r>
      <w:r w:rsidR="00E519B9" w:rsidRPr="00A86164">
        <w:rPr>
          <w:rFonts w:ascii="Times" w:hAnsi="Times"/>
          <w:lang w:val="en-GB"/>
        </w:rPr>
        <w:t xml:space="preserve"> during “life as it happened”</w:t>
      </w:r>
      <w:r w:rsidR="003A053A" w:rsidRPr="00A86164">
        <w:rPr>
          <w:rFonts w:ascii="Times" w:hAnsi="Times"/>
          <w:lang w:val="en-GB"/>
        </w:rPr>
        <w:t xml:space="preserve"> </w:t>
      </w:r>
      <w:r w:rsidR="00E519B9" w:rsidRPr="00A86164">
        <w:rPr>
          <w:rFonts w:ascii="Times" w:hAnsi="Times"/>
          <w:lang w:val="en-GB"/>
        </w:rPr>
        <w:t>(Dowling, Lloyd, and Suchet-Pearson, 2016, 683</w:t>
      </w:r>
      <w:r w:rsidR="003A053A" w:rsidRPr="00A86164">
        <w:rPr>
          <w:rFonts w:ascii="Times" w:hAnsi="Times"/>
          <w:lang w:val="en-GB"/>
        </w:rPr>
        <w:t xml:space="preserve">). </w:t>
      </w:r>
      <w:r w:rsidRPr="00A86164">
        <w:rPr>
          <w:rFonts w:ascii="Times" w:hAnsi="Times"/>
          <w:lang w:val="en-GB"/>
        </w:rPr>
        <w:t xml:space="preserve">The movement’s settling in the deep forest during the 1970-80s aligned with their belief in returning to “natural” ways of living in an effort to attain spiritual enlightenment and live “outside d system.” Participant engagement, conducted by </w:t>
      </w:r>
      <w:r w:rsidR="00246C78" w:rsidRPr="00A86164">
        <w:rPr>
          <w:rFonts w:ascii="Times" w:hAnsi="Times"/>
          <w:lang w:val="en-GB"/>
        </w:rPr>
        <w:t>Author1</w:t>
      </w:r>
      <w:r w:rsidRPr="00A86164">
        <w:rPr>
          <w:rFonts w:ascii="Times" w:hAnsi="Times"/>
          <w:lang w:val="en-GB"/>
        </w:rPr>
        <w:t xml:space="preserve">, included twelve people, seven of whom were in the </w:t>
      </w:r>
      <w:r w:rsidR="005B6986" w:rsidRPr="00A86164">
        <w:rPr>
          <w:rFonts w:ascii="Times" w:hAnsi="Times"/>
          <w:lang w:val="en-GB"/>
        </w:rPr>
        <w:t>movement</w:t>
      </w:r>
      <w:r w:rsidRPr="00A86164">
        <w:rPr>
          <w:rFonts w:ascii="Times" w:hAnsi="Times"/>
          <w:lang w:val="en-GB"/>
        </w:rPr>
        <w:t xml:space="preserve">. </w:t>
      </w:r>
    </w:p>
    <w:p w:rsidR="00EB2DB4" w:rsidRPr="00A86164" w:rsidRDefault="00EB2DB4" w:rsidP="00192C0E">
      <w:pPr>
        <w:spacing w:line="360" w:lineRule="auto"/>
        <w:ind w:firstLine="540"/>
        <w:jc w:val="both"/>
        <w:rPr>
          <w:rFonts w:ascii="Times" w:hAnsi="Times"/>
          <w:lang w:val="en-GB"/>
        </w:rPr>
      </w:pPr>
      <w:r w:rsidRPr="00A86164">
        <w:rPr>
          <w:rFonts w:ascii="Times" w:hAnsi="Times"/>
          <w:lang w:val="en-GB"/>
        </w:rPr>
        <w:t xml:space="preserve">Notably, we sought an extended personal narrative and oral testimony from the only remaining woman from the </w:t>
      </w:r>
      <w:r w:rsidR="005B6986" w:rsidRPr="00A86164">
        <w:rPr>
          <w:rFonts w:ascii="Times" w:hAnsi="Times"/>
          <w:lang w:val="en-GB"/>
        </w:rPr>
        <w:t>Earth People</w:t>
      </w:r>
      <w:r w:rsidRPr="00A86164">
        <w:rPr>
          <w:rFonts w:ascii="Times" w:hAnsi="Times"/>
          <w:lang w:val="en-GB"/>
        </w:rPr>
        <w:t>, referred to</w:t>
      </w:r>
      <w:r w:rsidR="00DA109A">
        <w:rPr>
          <w:rFonts w:ascii="Times" w:hAnsi="Times"/>
          <w:lang w:val="en-GB"/>
        </w:rPr>
        <w:t xml:space="preserve"> here</w:t>
      </w:r>
      <w:r w:rsidRPr="00A86164">
        <w:rPr>
          <w:rFonts w:ascii="Times" w:hAnsi="Times"/>
          <w:lang w:val="en-GB"/>
        </w:rPr>
        <w:t xml:space="preserve"> as “Cool</w:t>
      </w:r>
      <w:r w:rsidR="005B6986" w:rsidRPr="00A86164">
        <w:rPr>
          <w:rFonts w:ascii="Times" w:hAnsi="Times"/>
          <w:lang w:val="en-GB"/>
        </w:rPr>
        <w:t>.</w:t>
      </w:r>
      <w:r w:rsidRPr="00A86164">
        <w:rPr>
          <w:rFonts w:ascii="Times" w:hAnsi="Times"/>
          <w:lang w:val="en-GB"/>
        </w:rPr>
        <w:t>” This was deliberate in our feminist research design</w:t>
      </w:r>
      <w:r w:rsidR="005B6986" w:rsidRPr="00A86164">
        <w:rPr>
          <w:rFonts w:ascii="Times" w:hAnsi="Times"/>
          <w:lang w:val="en-GB"/>
        </w:rPr>
        <w:t xml:space="preserve"> and follows</w:t>
      </w:r>
      <w:r w:rsidRPr="00A86164">
        <w:rPr>
          <w:rFonts w:ascii="Times" w:hAnsi="Times"/>
          <w:lang w:val="en-GB"/>
        </w:rPr>
        <w:t xml:space="preserve"> Caribbean historian Josephs (1997, 38)</w:t>
      </w:r>
      <w:r w:rsidR="005B6986" w:rsidRPr="00A86164">
        <w:rPr>
          <w:rFonts w:ascii="Times" w:hAnsi="Times"/>
          <w:lang w:val="en-GB"/>
        </w:rPr>
        <w:t>, who</w:t>
      </w:r>
      <w:r w:rsidRPr="00A86164">
        <w:rPr>
          <w:rFonts w:ascii="Times" w:hAnsi="Times"/>
          <w:lang w:val="en-GB"/>
        </w:rPr>
        <w:t xml:space="preserve"> explains: </w:t>
      </w:r>
    </w:p>
    <w:p w:rsidR="00EB2DB4" w:rsidRPr="00A86164" w:rsidRDefault="00EB2DB4" w:rsidP="00192C0E">
      <w:pPr>
        <w:pStyle w:val="Quote"/>
        <w:spacing w:line="360" w:lineRule="auto"/>
        <w:jc w:val="both"/>
        <w:rPr>
          <w:rFonts w:ascii="Times" w:hAnsi="Times"/>
          <w:lang w:val="en-GB"/>
        </w:rPr>
      </w:pPr>
      <w:r w:rsidRPr="00A86164">
        <w:rPr>
          <w:rFonts w:ascii="Times" w:hAnsi="Times"/>
          <w:lang w:val="en-GB"/>
        </w:rPr>
        <w:lastRenderedPageBreak/>
        <w:t xml:space="preserve">Oral testimonies are also very important in the engendering process, especially in the Caribbean where oral tradition is a characteristic feature of life. Such testimonies are also vital to a fuller understanding of the historical experience of the Caribbean as women were not always given the same educational opportunities as men and so were less likely to have penned their views and recorded their experiences. And even when educational opportunities were provided for women, there were class differences that excluded a significant number of Caribbean women from being among the lettered. </w:t>
      </w:r>
    </w:p>
    <w:p w:rsidR="005B6986" w:rsidRPr="00A86164" w:rsidRDefault="00EB2DB4" w:rsidP="00192C0E">
      <w:pPr>
        <w:spacing w:line="360" w:lineRule="auto"/>
        <w:jc w:val="both"/>
        <w:rPr>
          <w:rFonts w:ascii="Times" w:hAnsi="Times"/>
          <w:lang w:val="en-GB"/>
        </w:rPr>
      </w:pPr>
      <w:r w:rsidRPr="00A86164">
        <w:rPr>
          <w:rFonts w:ascii="Times" w:hAnsi="Times"/>
          <w:lang w:val="en-GB"/>
        </w:rPr>
        <w:t xml:space="preserve">The other sources were journalists who covered civil unrest in the 1970s, librarians familiar with the movement, and a close friend of Mother Earth. According to the participants, the Earth People had nearly 60 members in the early 1980s. They dispersed after the passing of Mother Earth in 1984 yet maintained some semblance of unity, with fifteen affiliates living in Grande Riviere today. </w:t>
      </w:r>
      <w:r w:rsidR="002F2049" w:rsidRPr="00A86164">
        <w:rPr>
          <w:rFonts w:ascii="Times" w:hAnsi="Times"/>
          <w:lang w:val="en-GB"/>
        </w:rPr>
        <w:t xml:space="preserve">We discovered, primarily from the oral testimony of Cool, that the Earth People (despite only having two women) had complex politics and dynamics surrounding gender––socially, spatially, and interpersonally. Further driving home the point that documenting women’s perspectives is crucial in knowledge production, ethical research, and matters of representation (Massiah, 2004; Lorde, 1984)––an assertion that is cardinal in postcolonial contexts, </w:t>
      </w:r>
      <w:r w:rsidR="004B0CBC" w:rsidRPr="00A86164">
        <w:rPr>
          <w:rFonts w:ascii="Times" w:hAnsi="Times"/>
          <w:lang w:val="en-GB"/>
        </w:rPr>
        <w:t>especially</w:t>
      </w:r>
      <w:r w:rsidR="002F2049" w:rsidRPr="00A86164">
        <w:rPr>
          <w:rFonts w:ascii="Times" w:hAnsi="Times"/>
          <w:lang w:val="en-GB"/>
        </w:rPr>
        <w:t xml:space="preserve"> the Caribbean (Kempadoo, 2004; Momsen, 1993; Rowley, 2010).</w:t>
      </w:r>
      <w:r w:rsidR="004B0CBC" w:rsidRPr="00A86164">
        <w:rPr>
          <w:rFonts w:ascii="Times" w:hAnsi="Times"/>
          <w:lang w:val="en-GB"/>
        </w:rPr>
        <w:t xml:space="preserve"> </w:t>
      </w:r>
    </w:p>
    <w:p w:rsidR="00EB2DB4" w:rsidRPr="00A86164" w:rsidRDefault="004B0CBC" w:rsidP="00192C0E">
      <w:pPr>
        <w:spacing w:line="360" w:lineRule="auto"/>
        <w:ind w:firstLine="540"/>
        <w:jc w:val="both"/>
        <w:rPr>
          <w:rFonts w:ascii="Times" w:eastAsia="Calibri" w:hAnsi="Times"/>
          <w:lang w:val="en-GB"/>
        </w:rPr>
      </w:pPr>
      <w:r w:rsidRPr="00A86164">
        <w:rPr>
          <w:rFonts w:ascii="Times" w:hAnsi="Times"/>
          <w:lang w:val="en-GB"/>
        </w:rPr>
        <w:t>Notably, o</w:t>
      </w:r>
      <w:r w:rsidR="00EB2DB4" w:rsidRPr="00A86164">
        <w:rPr>
          <w:rFonts w:ascii="Times" w:hAnsi="Times"/>
          <w:lang w:val="en-GB"/>
        </w:rPr>
        <w:t xml:space="preserve">ur empirics section, which undermines the discipline of </w:t>
      </w:r>
      <w:r w:rsidR="005B6986" w:rsidRPr="00A86164">
        <w:rPr>
          <w:rFonts w:ascii="Times" w:hAnsi="Times"/>
          <w:lang w:val="en-GB"/>
        </w:rPr>
        <w:t>G</w:t>
      </w:r>
      <w:r w:rsidR="00EB2DB4" w:rsidRPr="00A86164">
        <w:rPr>
          <w:rFonts w:ascii="Times" w:hAnsi="Times"/>
          <w:lang w:val="en-GB"/>
        </w:rPr>
        <w:t>eography’s propensity to “deny, avoid, suppress or downplay its emotional entanglements” in research (Davidson, Smith, and Bondi, 2012, 1), splashes in emotive prose whilst employing “strategies of conviction” used in Foucauldian discourse analysis and collective coding (Hay, 2016; Waitt, 2010, 228).</w:t>
      </w:r>
      <w:r w:rsidR="00F80130" w:rsidRPr="00A86164">
        <w:rPr>
          <w:rFonts w:ascii="Times" w:hAnsi="Times"/>
          <w:lang w:val="en-GB"/>
        </w:rPr>
        <w:t xml:space="preserve"> </w:t>
      </w:r>
      <w:r w:rsidR="001218F6" w:rsidRPr="00A86164">
        <w:rPr>
          <w:rFonts w:ascii="Times" w:hAnsi="Times"/>
          <w:lang w:val="en-GB"/>
        </w:rPr>
        <w:t xml:space="preserve">By </w:t>
      </w:r>
      <w:r w:rsidR="00656247" w:rsidRPr="00A86164">
        <w:rPr>
          <w:rFonts w:ascii="Times" w:hAnsi="Times"/>
          <w:lang w:val="en-GB"/>
        </w:rPr>
        <w:t>intentionally</w:t>
      </w:r>
      <w:r w:rsidR="00F80130" w:rsidRPr="00A86164">
        <w:rPr>
          <w:rFonts w:ascii="Times" w:hAnsi="Times"/>
          <w:lang w:val="en-GB"/>
        </w:rPr>
        <w:t xml:space="preserve"> including </w:t>
      </w:r>
      <w:r w:rsidR="001218F6" w:rsidRPr="00A86164">
        <w:rPr>
          <w:rFonts w:ascii="Times" w:hAnsi="Times"/>
          <w:lang w:val="en-GB"/>
        </w:rPr>
        <w:t>select</w:t>
      </w:r>
      <w:r w:rsidR="00F80130" w:rsidRPr="00A86164">
        <w:rPr>
          <w:rFonts w:ascii="Times" w:hAnsi="Times"/>
          <w:lang w:val="en-GB"/>
        </w:rPr>
        <w:t xml:space="preserve"> affect</w:t>
      </w:r>
      <w:r w:rsidR="001218F6" w:rsidRPr="00A86164">
        <w:rPr>
          <w:rFonts w:ascii="Times" w:hAnsi="Times"/>
          <w:lang w:val="en-GB"/>
        </w:rPr>
        <w:t xml:space="preserve">ive responses of </w:t>
      </w:r>
      <w:r w:rsidR="00246C78" w:rsidRPr="00A86164">
        <w:rPr>
          <w:rFonts w:ascii="Times" w:hAnsi="Times"/>
          <w:lang w:val="en-GB"/>
        </w:rPr>
        <w:t>Author1</w:t>
      </w:r>
      <w:r w:rsidR="001218F6" w:rsidRPr="00A86164">
        <w:rPr>
          <w:rFonts w:ascii="Times" w:hAnsi="Times"/>
          <w:lang w:val="en-GB"/>
        </w:rPr>
        <w:t xml:space="preserve"> in the </w:t>
      </w:r>
      <w:r w:rsidR="001738C9" w:rsidRPr="00A86164">
        <w:rPr>
          <w:rFonts w:ascii="Times" w:hAnsi="Times"/>
          <w:lang w:val="en-GB"/>
        </w:rPr>
        <w:t xml:space="preserve">reflexive </w:t>
      </w:r>
      <w:r w:rsidR="001218F6" w:rsidRPr="00A86164">
        <w:rPr>
          <w:rFonts w:ascii="Times" w:hAnsi="Times"/>
          <w:lang w:val="en-GB"/>
        </w:rPr>
        <w:t xml:space="preserve">narrative </w:t>
      </w:r>
      <w:r w:rsidR="001738C9" w:rsidRPr="00A86164">
        <w:rPr>
          <w:rFonts w:ascii="Times" w:hAnsi="Times"/>
          <w:lang w:val="en-GB"/>
        </w:rPr>
        <w:t>inquiry (Ackerly and True, 2010)</w:t>
      </w:r>
      <w:r w:rsidR="001218F6" w:rsidRPr="00A86164">
        <w:rPr>
          <w:rFonts w:ascii="Times" w:hAnsi="Times"/>
          <w:lang w:val="en-GB"/>
        </w:rPr>
        <w:t xml:space="preserve">, we are aiming to at once disrupt </w:t>
      </w:r>
      <w:r w:rsidR="00656247" w:rsidRPr="00A86164">
        <w:rPr>
          <w:rFonts w:ascii="Times" w:hAnsi="Times"/>
          <w:lang w:val="en-GB"/>
        </w:rPr>
        <w:t>contentions</w:t>
      </w:r>
      <w:r w:rsidR="001218F6" w:rsidRPr="00A86164">
        <w:rPr>
          <w:rFonts w:ascii="Times" w:hAnsi="Times"/>
          <w:lang w:val="en-GB"/>
        </w:rPr>
        <w:t xml:space="preserve"> that </w:t>
      </w:r>
      <w:r w:rsidR="00D673BB" w:rsidRPr="00A86164">
        <w:rPr>
          <w:rFonts w:ascii="Times" w:hAnsi="Times"/>
          <w:lang w:val="en-GB"/>
        </w:rPr>
        <w:t>academic</w:t>
      </w:r>
      <w:r w:rsidR="001218F6" w:rsidRPr="00A86164">
        <w:rPr>
          <w:rFonts w:ascii="Times" w:hAnsi="Times"/>
          <w:lang w:val="en-GB"/>
        </w:rPr>
        <w:t xml:space="preserve"> </w:t>
      </w:r>
      <w:r w:rsidR="001738C9" w:rsidRPr="00A86164">
        <w:rPr>
          <w:rFonts w:ascii="Times" w:hAnsi="Times"/>
          <w:lang w:val="en-GB"/>
        </w:rPr>
        <w:t>analysis</w:t>
      </w:r>
      <w:r w:rsidR="001218F6" w:rsidRPr="00A86164">
        <w:rPr>
          <w:rFonts w:ascii="Times" w:hAnsi="Times"/>
          <w:lang w:val="en-GB"/>
        </w:rPr>
        <w:t xml:space="preserve"> should be “objective” whilst defend</w:t>
      </w:r>
      <w:r w:rsidR="00D673BB" w:rsidRPr="00A86164">
        <w:rPr>
          <w:rFonts w:ascii="Times" w:hAnsi="Times"/>
          <w:lang w:val="en-GB"/>
        </w:rPr>
        <w:t>ing</w:t>
      </w:r>
      <w:r w:rsidR="001218F6" w:rsidRPr="00A86164">
        <w:rPr>
          <w:rFonts w:ascii="Times" w:hAnsi="Times"/>
          <w:lang w:val="en-GB"/>
        </w:rPr>
        <w:t xml:space="preserve"> the place that emotion has in </w:t>
      </w:r>
      <w:r w:rsidR="00D673BB" w:rsidRPr="00A86164">
        <w:rPr>
          <w:rFonts w:ascii="Times" w:hAnsi="Times"/>
          <w:lang w:val="en-GB"/>
        </w:rPr>
        <w:t>scholarly writing</w:t>
      </w:r>
      <w:r w:rsidR="00DA109A">
        <w:rPr>
          <w:rFonts w:ascii="Times" w:hAnsi="Times"/>
          <w:lang w:val="en-GB"/>
        </w:rPr>
        <w:softHyphen/>
      </w:r>
      <w:r w:rsidR="00DA109A">
        <w:rPr>
          <w:rFonts w:ascii="Times" w:hAnsi="Times"/>
          <w:lang w:val="en-GB"/>
        </w:rPr>
        <w:softHyphen/>
        <w:t>––</w:t>
      </w:r>
      <w:r w:rsidR="00656247" w:rsidRPr="00A86164">
        <w:rPr>
          <w:rFonts w:ascii="Times" w:hAnsi="Times"/>
          <w:lang w:val="en-GB"/>
        </w:rPr>
        <w:t xml:space="preserve">as </w:t>
      </w:r>
      <w:r w:rsidR="001738C9" w:rsidRPr="00A86164">
        <w:rPr>
          <w:rFonts w:ascii="Times" w:hAnsi="Times"/>
          <w:lang w:val="en-GB"/>
        </w:rPr>
        <w:t>marginalised</w:t>
      </w:r>
      <w:r w:rsidR="00656247" w:rsidRPr="00A86164">
        <w:rPr>
          <w:rFonts w:ascii="Times" w:hAnsi="Times"/>
          <w:lang w:val="en-GB"/>
        </w:rPr>
        <w:t xml:space="preserve"> </w:t>
      </w:r>
      <w:r w:rsidR="00D9273E" w:rsidRPr="00A86164">
        <w:rPr>
          <w:rFonts w:ascii="Times" w:hAnsi="Times"/>
          <w:lang w:val="en-GB"/>
        </w:rPr>
        <w:t>scholars have been doing for decades (Morrison, 1988; Cusicanqui, 2010)</w:t>
      </w:r>
      <w:r w:rsidR="001218F6" w:rsidRPr="00A86164">
        <w:rPr>
          <w:rFonts w:ascii="Times" w:hAnsi="Times"/>
          <w:lang w:val="en-GB"/>
        </w:rPr>
        <w:t>. This</w:t>
      </w:r>
      <w:r w:rsidR="00D673BB" w:rsidRPr="00A86164">
        <w:rPr>
          <w:rFonts w:ascii="Times" w:hAnsi="Times"/>
          <w:lang w:val="en-GB"/>
        </w:rPr>
        <w:t xml:space="preserve"> simultaneous</w:t>
      </w:r>
      <w:r w:rsidR="001218F6" w:rsidRPr="00A86164">
        <w:rPr>
          <w:rFonts w:ascii="Times" w:hAnsi="Times"/>
          <w:lang w:val="en-GB"/>
        </w:rPr>
        <w:t xml:space="preserve"> disruption and defence is necessary given Geography’s obstinance and insularity apropos epistemological inclusion</w:t>
      </w:r>
      <w:r w:rsidR="00656247" w:rsidRPr="00A86164">
        <w:rPr>
          <w:rFonts w:ascii="Times" w:hAnsi="Times"/>
          <w:lang w:val="en-GB"/>
        </w:rPr>
        <w:t xml:space="preserve"> (Hawthorne and Meché, 2016)</w:t>
      </w:r>
      <w:r w:rsidR="00D673BB" w:rsidRPr="00A86164">
        <w:rPr>
          <w:rFonts w:ascii="Times" w:hAnsi="Times"/>
          <w:lang w:val="en-GB"/>
        </w:rPr>
        <w:t xml:space="preserve">, which as </w:t>
      </w:r>
      <w:r w:rsidR="00F80130" w:rsidRPr="00A86164">
        <w:rPr>
          <w:rFonts w:ascii="Times" w:hAnsi="Times"/>
          <w:lang w:val="en-GB"/>
        </w:rPr>
        <w:t>Noxolo (2017, 317)</w:t>
      </w:r>
      <w:r w:rsidR="001218F6" w:rsidRPr="00A86164">
        <w:rPr>
          <w:rFonts w:ascii="Times" w:hAnsi="Times"/>
          <w:lang w:val="en-GB"/>
        </w:rPr>
        <w:t xml:space="preserve"> observes,</w:t>
      </w:r>
      <w:r w:rsidR="00D673BB" w:rsidRPr="00A86164">
        <w:rPr>
          <w:rFonts w:ascii="Times" w:hAnsi="Times"/>
          <w:lang w:val="en-GB"/>
        </w:rPr>
        <w:t xml:space="preserve"> </w:t>
      </w:r>
      <w:r w:rsidR="00F80130" w:rsidRPr="00A86164">
        <w:rPr>
          <w:rFonts w:ascii="Times" w:hAnsi="Times"/>
          <w:lang w:val="en-GB"/>
        </w:rPr>
        <w:t>“displays little practical contemporary openness to difference and diversity in its knowledge production processes.”</w:t>
      </w:r>
      <w:r w:rsidR="001218F6" w:rsidRPr="00A86164">
        <w:rPr>
          <w:rFonts w:ascii="Times" w:hAnsi="Times"/>
          <w:lang w:val="en-GB"/>
        </w:rPr>
        <w:t xml:space="preserve"> </w:t>
      </w:r>
    </w:p>
    <w:p w:rsidR="00503E58" w:rsidRPr="00A86164" w:rsidRDefault="00503E58" w:rsidP="00192C0E">
      <w:pPr>
        <w:spacing w:line="360" w:lineRule="auto"/>
        <w:ind w:firstLine="720"/>
        <w:jc w:val="both"/>
        <w:rPr>
          <w:rFonts w:ascii="Times" w:hAnsi="Times"/>
          <w:lang w:val="en-GB"/>
        </w:rPr>
      </w:pPr>
      <w:r w:rsidRPr="00A86164">
        <w:rPr>
          <w:rFonts w:ascii="Times" w:hAnsi="Times"/>
          <w:lang w:val="en-GB"/>
        </w:rPr>
        <w:lastRenderedPageBreak/>
        <w:t>Interviewees from the Earth People wanted to speak</w:t>
      </w:r>
      <w:r w:rsidR="001738C9" w:rsidRPr="00A86164">
        <w:rPr>
          <w:rFonts w:ascii="Times" w:hAnsi="Times"/>
          <w:lang w:val="en-GB"/>
        </w:rPr>
        <w:t>/</w:t>
      </w:r>
      <w:r w:rsidRPr="00A86164">
        <w:rPr>
          <w:rFonts w:ascii="Times" w:hAnsi="Times"/>
          <w:lang w:val="en-GB"/>
        </w:rPr>
        <w:t>be quoted as a collective subject, with one unified voice, when giving their accounts of the movement. This is due in part to feeling the</w:t>
      </w:r>
      <w:r w:rsidR="00DA109A">
        <w:rPr>
          <w:rFonts w:ascii="Times" w:hAnsi="Times"/>
          <w:lang w:val="en-GB"/>
        </w:rPr>
        <w:t xml:space="preserve">y </w:t>
      </w:r>
      <w:r w:rsidRPr="00A86164">
        <w:rPr>
          <w:rFonts w:ascii="Times" w:hAnsi="Times"/>
          <w:lang w:val="en-GB"/>
        </w:rPr>
        <w:t xml:space="preserve">had been misrepresented in Cambridge University Press’s ethnography, </w:t>
      </w:r>
      <w:r w:rsidRPr="00A86164">
        <w:rPr>
          <w:rFonts w:ascii="Times" w:hAnsi="Times"/>
          <w:i/>
          <w:lang w:val="en-GB"/>
        </w:rPr>
        <w:t>Pathology and Identity: The Work of Mother Earth in Trinidad</w:t>
      </w:r>
      <w:r w:rsidRPr="00A86164">
        <w:rPr>
          <w:rFonts w:ascii="Times" w:hAnsi="Times"/>
          <w:lang w:val="en-GB"/>
        </w:rPr>
        <w:t xml:space="preserve"> (Littlewood, 1993). As participants attested to, academic research and scholarship influences the ways a place (e.g. the Caribbean)––and its people</w:t>
      </w:r>
      <w:r w:rsidR="001738C9" w:rsidRPr="00A86164">
        <w:rPr>
          <w:rFonts w:ascii="Times" w:hAnsi="Times"/>
          <w:lang w:val="en-GB"/>
        </w:rPr>
        <w:t xml:space="preserve"> (e.g. Afro-Caribbean dissidents)</w:t>
      </w:r>
      <w:r w:rsidRPr="00A86164">
        <w:rPr>
          <w:rFonts w:ascii="Times" w:hAnsi="Times"/>
          <w:lang w:val="en-GB"/>
        </w:rPr>
        <w:t xml:space="preserve">––are seen and thought of, especially when presented in the form of ethnography. As Whiffin (2003, 5) asserts: </w:t>
      </w:r>
    </w:p>
    <w:p w:rsidR="00503E58" w:rsidRPr="00A86164" w:rsidRDefault="00503E58" w:rsidP="00192C0E">
      <w:pPr>
        <w:pStyle w:val="Quote"/>
        <w:spacing w:line="360" w:lineRule="auto"/>
        <w:jc w:val="both"/>
        <w:rPr>
          <w:rFonts w:ascii="Times" w:hAnsi="Times"/>
          <w:lang w:val="en-GB"/>
        </w:rPr>
      </w:pPr>
      <w:r w:rsidRPr="00A86164">
        <w:rPr>
          <w:rFonts w:ascii="Times" w:hAnsi="Times"/>
          <w:lang w:val="en-GB"/>
        </w:rPr>
        <w:t>It is now clear ethnography represents not scientific “facts,” but rather at best romanticised interpretations or, more dangerously, conscious or unconscious misrepresentations of societies, which perpetuated the power inequalities founded by the colonial system.</w:t>
      </w:r>
    </w:p>
    <w:p w:rsidR="00503E58" w:rsidRPr="00A86164" w:rsidRDefault="00503E58" w:rsidP="00192C0E">
      <w:pPr>
        <w:spacing w:line="360" w:lineRule="auto"/>
        <w:jc w:val="both"/>
        <w:rPr>
          <w:rFonts w:ascii="Times" w:hAnsi="Times"/>
          <w:lang w:val="en-GB"/>
        </w:rPr>
      </w:pPr>
      <w:r w:rsidRPr="00A86164">
        <w:rPr>
          <w:rFonts w:ascii="Times" w:hAnsi="Times"/>
          <w:lang w:val="en-GB"/>
        </w:rPr>
        <w:t xml:space="preserve">The participants from the Earth People disapproved of how they were portrayed in </w:t>
      </w:r>
      <w:r w:rsidRPr="00A86164">
        <w:rPr>
          <w:rFonts w:ascii="Times" w:hAnsi="Times"/>
          <w:i/>
          <w:lang w:val="en-GB"/>
        </w:rPr>
        <w:t>Pathology and Identity</w:t>
      </w:r>
      <w:r w:rsidRPr="00A86164">
        <w:rPr>
          <w:rFonts w:ascii="Times" w:hAnsi="Times"/>
          <w:lang w:val="en-GB"/>
        </w:rPr>
        <w:t xml:space="preserve">. While noting some of the details (as they </w:t>
      </w:r>
      <w:r w:rsidRPr="00A86164">
        <w:rPr>
          <w:rFonts w:ascii="Times" w:hAnsi="Times"/>
          <w:i/>
          <w:lang w:val="en-GB"/>
        </w:rPr>
        <w:t>heard</w:t>
      </w:r>
      <w:r w:rsidRPr="00A86164">
        <w:rPr>
          <w:rFonts w:ascii="Times" w:hAnsi="Times"/>
          <w:lang w:val="en-GB"/>
        </w:rPr>
        <w:t xml:space="preserve"> them) were accurate, the errors they mentioned </w:t>
      </w:r>
      <w:r w:rsidR="00DB712F" w:rsidRPr="00A86164">
        <w:rPr>
          <w:rFonts w:ascii="Times" w:hAnsi="Times"/>
          <w:lang w:val="en-GB"/>
        </w:rPr>
        <w:t>encompassed</w:t>
      </w:r>
      <w:r w:rsidRPr="00A86164">
        <w:rPr>
          <w:rFonts w:ascii="Times" w:hAnsi="Times"/>
          <w:lang w:val="en-GB"/>
        </w:rPr>
        <w:t xml:space="preserve"> overgenerali</w:t>
      </w:r>
      <w:r w:rsidR="00940FF7" w:rsidRPr="00A86164">
        <w:rPr>
          <w:rFonts w:ascii="Times" w:hAnsi="Times"/>
          <w:lang w:val="en-GB"/>
        </w:rPr>
        <w:t>s</w:t>
      </w:r>
      <w:r w:rsidRPr="00A86164">
        <w:rPr>
          <w:rFonts w:ascii="Times" w:hAnsi="Times"/>
          <w:lang w:val="en-GB"/>
        </w:rPr>
        <w:t>ation, mistaken identities, cultural misunderstandings, name misspellings, and stories about members getting “bad vibes” and not consenting to the project yet being included anyway. When asked about their thoughts on the book, they expressed feelings of disenchantment, confusion, and frustration from being unable to either correct missteps</w:t>
      </w:r>
      <w:r w:rsidR="00940FF7" w:rsidRPr="00A86164">
        <w:rPr>
          <w:rFonts w:ascii="Times" w:hAnsi="Times"/>
          <w:lang w:val="en-GB"/>
        </w:rPr>
        <w:t>,</w:t>
      </w:r>
      <w:r w:rsidRPr="00A86164">
        <w:rPr>
          <w:rFonts w:ascii="Times" w:hAnsi="Times"/>
          <w:lang w:val="en-GB"/>
        </w:rPr>
        <w:t xml:space="preserve"> or even read it given many are from oral traditions. One participant, unsettled with the research process and presence of an outside ethnographer, shared their perspective: </w:t>
      </w:r>
    </w:p>
    <w:p w:rsidR="00503E58" w:rsidRPr="00A86164" w:rsidRDefault="00503E58" w:rsidP="00192C0E">
      <w:pPr>
        <w:pStyle w:val="Quote"/>
        <w:spacing w:line="360" w:lineRule="auto"/>
        <w:jc w:val="both"/>
        <w:rPr>
          <w:rFonts w:ascii="Times" w:hAnsi="Times"/>
          <w:lang w:val="en-GB"/>
        </w:rPr>
      </w:pPr>
      <w:r w:rsidRPr="00A86164">
        <w:rPr>
          <w:rFonts w:ascii="Times" w:hAnsi="Times"/>
          <w:lang w:val="en-GB"/>
        </w:rPr>
        <w:t>He [Littlewood] say he want to write som</w:t>
      </w:r>
      <w:r w:rsidR="00940FF7" w:rsidRPr="00A86164">
        <w:rPr>
          <w:rFonts w:ascii="Times" w:hAnsi="Times"/>
          <w:lang w:val="en-GB"/>
        </w:rPr>
        <w:t>’</w:t>
      </w:r>
      <w:r w:rsidRPr="00A86164">
        <w:rPr>
          <w:rFonts w:ascii="Times" w:hAnsi="Times"/>
          <w:lang w:val="en-GB"/>
        </w:rPr>
        <w:t xml:space="preserve">ting. When he come to talk to me now to talk, I start to get negative vibes, start to get bad vibes. I say, “I have no authority to talk to yuh.” And I didn’t talk to he. So anything he put in d book about me, he didn’t hear that from my mouth. Somebody tell he dat. </w:t>
      </w:r>
    </w:p>
    <w:p w:rsidR="00503E58" w:rsidRPr="00A86164" w:rsidRDefault="00503E58" w:rsidP="00192C0E">
      <w:pPr>
        <w:spacing w:line="360" w:lineRule="auto"/>
        <w:jc w:val="both"/>
        <w:rPr>
          <w:rFonts w:ascii="Times" w:hAnsi="Times"/>
          <w:lang w:val="en-GB"/>
        </w:rPr>
      </w:pPr>
      <w:r w:rsidRPr="00A86164">
        <w:rPr>
          <w:rFonts w:ascii="Times" w:hAnsi="Times"/>
          <w:lang w:val="en-GB"/>
        </w:rPr>
        <w:t>Another anonymous interviewee, suggesting the Earth People were portrayed in a negative and reductive light stated:</w:t>
      </w:r>
    </w:p>
    <w:p w:rsidR="00503E58" w:rsidRPr="00A86164" w:rsidRDefault="00503E58" w:rsidP="00192C0E">
      <w:pPr>
        <w:pStyle w:val="Quote"/>
        <w:spacing w:line="360" w:lineRule="auto"/>
        <w:jc w:val="both"/>
        <w:rPr>
          <w:rFonts w:ascii="Times" w:hAnsi="Times"/>
          <w:lang w:val="en-GB"/>
        </w:rPr>
      </w:pPr>
      <w:r w:rsidRPr="00A86164">
        <w:rPr>
          <w:rFonts w:ascii="Times" w:hAnsi="Times"/>
          <w:lang w:val="en-GB"/>
        </w:rPr>
        <w:t>He misinterpret what was going on. Daz a wrong ting, is nothing like dat. It eh show a light or upliftment or a beam. He put it out wrong in a way dat people wouldn’t even understand dey life. It wouldn’t give people d knowledge of deyself. It could make d life look like some naked people in d book.</w:t>
      </w:r>
    </w:p>
    <w:p w:rsidR="00503E58" w:rsidRPr="00A86164" w:rsidRDefault="00503E58" w:rsidP="00192C0E">
      <w:pPr>
        <w:spacing w:line="360" w:lineRule="auto"/>
        <w:jc w:val="both"/>
        <w:rPr>
          <w:rFonts w:ascii="Times" w:hAnsi="Times"/>
          <w:lang w:val="en-GB"/>
        </w:rPr>
      </w:pPr>
      <w:r w:rsidRPr="00A86164">
        <w:rPr>
          <w:rFonts w:ascii="Times" w:hAnsi="Times"/>
          <w:lang w:val="en-GB"/>
        </w:rPr>
        <w:lastRenderedPageBreak/>
        <w:t xml:space="preserve">Willis, Williams, and Meth (2009, 30) </w:t>
      </w:r>
      <w:r w:rsidR="00940FF7" w:rsidRPr="00A86164">
        <w:rPr>
          <w:rFonts w:ascii="Times" w:hAnsi="Times"/>
          <w:lang w:val="en-GB"/>
        </w:rPr>
        <w:t>write</w:t>
      </w:r>
      <w:r w:rsidRPr="00A86164">
        <w:rPr>
          <w:rFonts w:ascii="Times" w:hAnsi="Times"/>
          <w:lang w:val="en-GB"/>
        </w:rPr>
        <w:t xml:space="preserve"> that “representations of other people and parts of the world as exotic were also part of colonial accounts between Europeans and </w:t>
      </w:r>
      <w:r w:rsidR="00940FF7" w:rsidRPr="00A86164">
        <w:rPr>
          <w:rFonts w:ascii="Times" w:hAnsi="Times"/>
          <w:lang w:val="en-GB"/>
        </w:rPr>
        <w:t>Indigenous/racialised</w:t>
      </w:r>
      <w:r w:rsidRPr="00A86164">
        <w:rPr>
          <w:rFonts w:ascii="Times" w:hAnsi="Times"/>
          <w:lang w:val="en-GB"/>
        </w:rPr>
        <w:t xml:space="preserve"> people.” This manner of description recreates tired, offensive, and erroneous stereotypes, tropes, and assumptions of people, as well as the Caribbean as a region. </w:t>
      </w:r>
    </w:p>
    <w:p w:rsidR="00503E58" w:rsidRPr="00A86164" w:rsidRDefault="00BA4851" w:rsidP="00192C0E">
      <w:pPr>
        <w:spacing w:line="360" w:lineRule="auto"/>
        <w:ind w:firstLine="720"/>
        <w:jc w:val="both"/>
        <w:rPr>
          <w:rFonts w:ascii="Times" w:hAnsi="Times"/>
          <w:lang w:val="en-GB"/>
        </w:rPr>
      </w:pPr>
      <w:r w:rsidRPr="00A86164">
        <w:rPr>
          <w:rFonts w:ascii="Times" w:hAnsi="Times"/>
          <w:lang w:val="en-GB"/>
        </w:rPr>
        <w:t>Undeniably</w:t>
      </w:r>
      <w:r w:rsidR="00503E58" w:rsidRPr="00A86164">
        <w:rPr>
          <w:rFonts w:ascii="Times" w:hAnsi="Times"/>
          <w:lang w:val="en-GB"/>
        </w:rPr>
        <w:t>, there are many sides to one story/book/ethnography</w:t>
      </w:r>
      <w:r w:rsidR="002C0418" w:rsidRPr="00A86164">
        <w:rPr>
          <w:rFonts w:ascii="Times" w:hAnsi="Times"/>
          <w:lang w:val="en-GB"/>
        </w:rPr>
        <w:t>.</w:t>
      </w:r>
      <w:r w:rsidR="00503E58" w:rsidRPr="00A86164">
        <w:rPr>
          <w:rFonts w:ascii="Times" w:hAnsi="Times"/>
          <w:lang w:val="en-GB"/>
        </w:rPr>
        <w:t xml:space="preserve"> The analyses we are sharing here </w:t>
      </w:r>
      <w:r w:rsidR="00082E37">
        <w:rPr>
          <w:rFonts w:ascii="Times" w:hAnsi="Times"/>
          <w:lang w:val="en-GB"/>
        </w:rPr>
        <w:t>are</w:t>
      </w:r>
      <w:r w:rsidR="00503E58" w:rsidRPr="00A86164">
        <w:rPr>
          <w:rFonts w:ascii="Times" w:hAnsi="Times"/>
          <w:lang w:val="en-GB"/>
        </w:rPr>
        <w:t xml:space="preserve"> being offered nearly four decades after the research in question</w:t>
      </w:r>
      <w:r w:rsidR="00940FF7" w:rsidRPr="00A86164">
        <w:rPr>
          <w:rFonts w:ascii="Times" w:hAnsi="Times"/>
          <w:lang w:val="en-GB"/>
        </w:rPr>
        <w:t>.</w:t>
      </w:r>
      <w:r w:rsidR="002C0418" w:rsidRPr="00A86164">
        <w:rPr>
          <w:rFonts w:ascii="Times" w:hAnsi="Times"/>
          <w:lang w:val="en-GB"/>
        </w:rPr>
        <w:t xml:space="preserve"> </w:t>
      </w:r>
      <w:r w:rsidR="00940FF7" w:rsidRPr="00A86164">
        <w:rPr>
          <w:rFonts w:ascii="Times" w:hAnsi="Times"/>
          <w:lang w:val="en-GB"/>
        </w:rPr>
        <w:t>Admittedly, o</w:t>
      </w:r>
      <w:r w:rsidR="002C0418" w:rsidRPr="00A86164">
        <w:rPr>
          <w:rFonts w:ascii="Times" w:hAnsi="Times"/>
          <w:lang w:val="en-GB"/>
        </w:rPr>
        <w:t>ur methods, approach, and techniques are</w:t>
      </w:r>
      <w:r w:rsidRPr="00A86164">
        <w:rPr>
          <w:rFonts w:ascii="Times" w:hAnsi="Times"/>
          <w:lang w:val="en-GB"/>
        </w:rPr>
        <w:t xml:space="preserve"> </w:t>
      </w:r>
      <w:r w:rsidR="002C0418" w:rsidRPr="00A86164">
        <w:rPr>
          <w:rFonts w:ascii="Times" w:hAnsi="Times"/>
          <w:lang w:val="en-GB"/>
        </w:rPr>
        <w:t xml:space="preserve">limited and partial themselves. </w:t>
      </w:r>
      <w:r w:rsidR="00503E58" w:rsidRPr="00A86164">
        <w:rPr>
          <w:rFonts w:ascii="Times" w:hAnsi="Times"/>
          <w:lang w:val="en-GB"/>
        </w:rPr>
        <w:t xml:space="preserve">Therefore, this is neither an appraisal of any person’s character, nor </w:t>
      </w:r>
      <w:r w:rsidR="00940FF7" w:rsidRPr="00A86164">
        <w:rPr>
          <w:rFonts w:ascii="Times" w:hAnsi="Times"/>
          <w:lang w:val="en-GB"/>
        </w:rPr>
        <w:t xml:space="preserve">a contention that we are definitively “right.” </w:t>
      </w:r>
      <w:r w:rsidR="00503E58" w:rsidRPr="00A86164">
        <w:rPr>
          <w:rFonts w:ascii="Times" w:hAnsi="Times"/>
          <w:lang w:val="en-GB"/>
        </w:rPr>
        <w:t xml:space="preserve">Having said </w:t>
      </w:r>
      <w:r w:rsidR="002C0418" w:rsidRPr="00A86164">
        <w:rPr>
          <w:rFonts w:ascii="Times" w:hAnsi="Times"/>
          <w:lang w:val="en-GB"/>
        </w:rPr>
        <w:t>this</w:t>
      </w:r>
      <w:r w:rsidR="00503E58" w:rsidRPr="00A86164">
        <w:rPr>
          <w:rFonts w:ascii="Times" w:hAnsi="Times"/>
          <w:lang w:val="en-GB"/>
        </w:rPr>
        <w:t xml:space="preserve">, </w:t>
      </w:r>
      <w:r w:rsidR="00940FF7" w:rsidRPr="00A86164">
        <w:rPr>
          <w:rFonts w:ascii="Times" w:hAnsi="Times"/>
          <w:lang w:val="en-GB"/>
        </w:rPr>
        <w:t>our account</w:t>
      </w:r>
      <w:r w:rsidR="00503E58" w:rsidRPr="00A86164">
        <w:rPr>
          <w:rFonts w:ascii="Times" w:hAnsi="Times"/>
          <w:lang w:val="en-GB"/>
        </w:rPr>
        <w:t xml:space="preserve"> is an evidence-based systemic critique, anchored in</w:t>
      </w:r>
      <w:r w:rsidR="00940FF7" w:rsidRPr="00A86164">
        <w:rPr>
          <w:rFonts w:ascii="Times" w:hAnsi="Times"/>
          <w:lang w:val="en-GB"/>
        </w:rPr>
        <w:t xml:space="preserve"> consensual</w:t>
      </w:r>
      <w:r w:rsidR="00503E58" w:rsidRPr="00A86164">
        <w:rPr>
          <w:rFonts w:ascii="Times" w:hAnsi="Times"/>
          <w:lang w:val="en-GB"/>
        </w:rPr>
        <w:t xml:space="preserve"> reporting from participants, about the problematic way knowledge is produced </w:t>
      </w:r>
      <w:r w:rsidR="002C0418" w:rsidRPr="00A86164">
        <w:rPr>
          <w:rFonts w:ascii="Times" w:hAnsi="Times"/>
          <w:lang w:val="en-GB"/>
        </w:rPr>
        <w:t>within</w:t>
      </w:r>
      <w:r w:rsidR="00503E58" w:rsidRPr="00A86164">
        <w:rPr>
          <w:rFonts w:ascii="Times" w:hAnsi="Times"/>
          <w:lang w:val="en-GB"/>
        </w:rPr>
        <w:t xml:space="preserve"> the academy. In particular, how the process of research and scholars from the </w:t>
      </w:r>
      <w:r w:rsidR="002C0418" w:rsidRPr="00A86164">
        <w:rPr>
          <w:rFonts w:ascii="Times" w:hAnsi="Times"/>
          <w:lang w:val="en-GB"/>
        </w:rPr>
        <w:t>Global North</w:t>
      </w:r>
      <w:r w:rsidR="00503E58" w:rsidRPr="00A86164">
        <w:rPr>
          <w:rFonts w:ascii="Times" w:hAnsi="Times"/>
          <w:lang w:val="en-GB"/>
        </w:rPr>
        <w:t xml:space="preserve"> often represent and treat </w:t>
      </w:r>
      <w:r w:rsidR="001B7D31">
        <w:rPr>
          <w:rFonts w:ascii="Times" w:hAnsi="Times"/>
          <w:lang w:val="en-GB"/>
        </w:rPr>
        <w:t>Majority</w:t>
      </w:r>
      <w:r w:rsidR="00503E58" w:rsidRPr="00A86164">
        <w:rPr>
          <w:rFonts w:ascii="Times" w:hAnsi="Times"/>
          <w:lang w:val="en-GB"/>
        </w:rPr>
        <w:t xml:space="preserve"> </w:t>
      </w:r>
      <w:r w:rsidR="002C0418" w:rsidRPr="00A86164">
        <w:rPr>
          <w:rFonts w:ascii="Times" w:hAnsi="Times"/>
          <w:lang w:val="en-GB"/>
        </w:rPr>
        <w:t xml:space="preserve">World </w:t>
      </w:r>
      <w:r w:rsidR="00503E58" w:rsidRPr="00A86164">
        <w:rPr>
          <w:rFonts w:ascii="Times" w:hAnsi="Times"/>
          <w:lang w:val="en-GB"/>
        </w:rPr>
        <w:t>and marginali</w:t>
      </w:r>
      <w:r w:rsidR="001B7D31">
        <w:rPr>
          <w:rFonts w:ascii="Times" w:hAnsi="Times"/>
          <w:lang w:val="en-GB"/>
        </w:rPr>
        <w:t>s</w:t>
      </w:r>
      <w:r w:rsidR="00503E58" w:rsidRPr="00A86164">
        <w:rPr>
          <w:rFonts w:ascii="Times" w:hAnsi="Times"/>
          <w:lang w:val="en-GB"/>
        </w:rPr>
        <w:t xml:space="preserve">ed Global Northern places and people as </w:t>
      </w:r>
      <w:r w:rsidR="00F96E1A" w:rsidRPr="00A86164">
        <w:rPr>
          <w:rFonts w:ascii="Times" w:hAnsi="Times"/>
          <w:lang w:val="en-GB"/>
        </w:rPr>
        <w:t>objects,</w:t>
      </w:r>
      <w:r w:rsidR="00503E58" w:rsidRPr="00A86164">
        <w:rPr>
          <w:rFonts w:ascii="Times" w:hAnsi="Times"/>
          <w:lang w:val="en-GB"/>
        </w:rPr>
        <w:t xml:space="preserve"> projects</w:t>
      </w:r>
      <w:r w:rsidR="00F96E1A" w:rsidRPr="00A86164">
        <w:rPr>
          <w:rFonts w:ascii="Times" w:hAnsi="Times"/>
          <w:lang w:val="en-GB"/>
        </w:rPr>
        <w:t>,</w:t>
      </w:r>
      <w:r w:rsidR="002C0418" w:rsidRPr="00A86164">
        <w:rPr>
          <w:rFonts w:ascii="Times" w:hAnsi="Times"/>
          <w:lang w:val="en-GB"/>
        </w:rPr>
        <w:t xml:space="preserve"> and case studies</w:t>
      </w:r>
      <w:r w:rsidR="00503E58" w:rsidRPr="00A86164">
        <w:rPr>
          <w:rFonts w:ascii="Times" w:hAnsi="Times"/>
          <w:lang w:val="en-GB"/>
        </w:rPr>
        <w:t>. Thus, while at times members spoke separately, in being guided by decolonial ethics (Smith, 2013) and respecting their requests, we are ascribing the collective alias of “EP” to all statements individuals from the Earth People made henceforth.</w:t>
      </w:r>
      <w:r w:rsidRPr="00A86164">
        <w:rPr>
          <w:rFonts w:ascii="Times" w:hAnsi="Times"/>
          <w:lang w:val="en-GB"/>
        </w:rPr>
        <w:t xml:space="preserve"> T</w:t>
      </w:r>
      <w:r w:rsidR="003C4DD0" w:rsidRPr="00A86164">
        <w:rPr>
          <w:rFonts w:ascii="Times" w:hAnsi="Times"/>
          <w:lang w:val="en-GB"/>
        </w:rPr>
        <w:t>here</w:t>
      </w:r>
      <w:r w:rsidRPr="00A86164">
        <w:rPr>
          <w:rFonts w:ascii="Times" w:hAnsi="Times"/>
          <w:lang w:val="en-GB"/>
        </w:rPr>
        <w:t xml:space="preserve"> is risk this </w:t>
      </w:r>
      <w:r w:rsidR="003C4DD0" w:rsidRPr="00A86164">
        <w:rPr>
          <w:rFonts w:ascii="Times" w:hAnsi="Times"/>
          <w:lang w:val="en-GB"/>
        </w:rPr>
        <w:t>might</w:t>
      </w:r>
      <w:r w:rsidRPr="00A86164">
        <w:rPr>
          <w:rFonts w:ascii="Times" w:hAnsi="Times"/>
          <w:lang w:val="en-GB"/>
        </w:rPr>
        <w:t xml:space="preserve"> either homogeni</w:t>
      </w:r>
      <w:r w:rsidR="001B7D31">
        <w:rPr>
          <w:rFonts w:ascii="Times" w:hAnsi="Times"/>
          <w:lang w:val="en-GB"/>
        </w:rPr>
        <w:t>s</w:t>
      </w:r>
      <w:r w:rsidRPr="00A86164">
        <w:rPr>
          <w:rFonts w:ascii="Times" w:hAnsi="Times"/>
          <w:lang w:val="en-GB"/>
        </w:rPr>
        <w:t>e the group</w:t>
      </w:r>
      <w:r w:rsidR="003C4DD0" w:rsidRPr="00A86164">
        <w:rPr>
          <w:rFonts w:ascii="Times" w:hAnsi="Times"/>
          <w:lang w:val="en-GB"/>
        </w:rPr>
        <w:t>,</w:t>
      </w:r>
      <w:r w:rsidRPr="00A86164">
        <w:rPr>
          <w:rFonts w:ascii="Times" w:hAnsi="Times"/>
          <w:lang w:val="en-GB"/>
        </w:rPr>
        <w:t xml:space="preserve"> or </w:t>
      </w:r>
      <w:r w:rsidR="003C4DD0" w:rsidRPr="00A86164">
        <w:rPr>
          <w:rFonts w:ascii="Times" w:hAnsi="Times"/>
          <w:lang w:val="en-GB"/>
        </w:rPr>
        <w:t xml:space="preserve">that a </w:t>
      </w:r>
      <w:r w:rsidRPr="00A86164">
        <w:rPr>
          <w:rFonts w:ascii="Times" w:hAnsi="Times"/>
          <w:lang w:val="en-GB"/>
        </w:rPr>
        <w:t xml:space="preserve">shared account </w:t>
      </w:r>
      <w:r w:rsidR="003C4DD0" w:rsidRPr="00A86164">
        <w:rPr>
          <w:rFonts w:ascii="Times" w:hAnsi="Times"/>
          <w:lang w:val="en-GB"/>
        </w:rPr>
        <w:t>may create a false meta-</w:t>
      </w:r>
      <w:r w:rsidRPr="00A86164">
        <w:rPr>
          <w:rFonts w:ascii="Times" w:hAnsi="Times"/>
          <w:lang w:val="en-GB"/>
        </w:rPr>
        <w:t>narrative</w:t>
      </w:r>
      <w:r w:rsidR="003C4DD0" w:rsidRPr="00A86164">
        <w:rPr>
          <w:rFonts w:ascii="Times" w:hAnsi="Times"/>
          <w:lang w:val="en-GB"/>
        </w:rPr>
        <w:t>. In c</w:t>
      </w:r>
      <w:r w:rsidRPr="00A86164">
        <w:rPr>
          <w:rFonts w:ascii="Times" w:hAnsi="Times"/>
          <w:lang w:val="en-GB"/>
        </w:rPr>
        <w:t xml:space="preserve">onsidering the track record </w:t>
      </w:r>
      <w:r w:rsidR="003C4DD0" w:rsidRPr="00A86164">
        <w:rPr>
          <w:rFonts w:ascii="Times" w:hAnsi="Times"/>
          <w:lang w:val="en-GB"/>
        </w:rPr>
        <w:t>academics</w:t>
      </w:r>
      <w:r w:rsidRPr="00A86164">
        <w:rPr>
          <w:rFonts w:ascii="Times" w:hAnsi="Times"/>
          <w:lang w:val="en-GB"/>
        </w:rPr>
        <w:t xml:space="preserve"> have with the participants,</w:t>
      </w:r>
      <w:r w:rsidR="003C4DD0" w:rsidRPr="00A86164">
        <w:rPr>
          <w:rFonts w:ascii="Times" w:hAnsi="Times"/>
          <w:lang w:val="en-GB"/>
        </w:rPr>
        <w:t xml:space="preserve"> though,</w:t>
      </w:r>
      <w:r w:rsidRPr="00A86164">
        <w:rPr>
          <w:rFonts w:ascii="Times" w:hAnsi="Times"/>
          <w:lang w:val="en-GB"/>
        </w:rPr>
        <w:t xml:space="preserve"> </w:t>
      </w:r>
      <w:r w:rsidR="003C4DD0" w:rsidRPr="00A86164">
        <w:rPr>
          <w:rFonts w:ascii="Times" w:hAnsi="Times"/>
          <w:lang w:val="en-GB"/>
        </w:rPr>
        <w:t>refusing to</w:t>
      </w:r>
      <w:r w:rsidRPr="00A86164">
        <w:rPr>
          <w:rFonts w:ascii="Times" w:hAnsi="Times"/>
          <w:lang w:val="en-GB"/>
        </w:rPr>
        <w:t xml:space="preserve"> accommodat</w:t>
      </w:r>
      <w:r w:rsidR="003C4DD0" w:rsidRPr="00A86164">
        <w:rPr>
          <w:rFonts w:ascii="Times" w:hAnsi="Times"/>
          <w:lang w:val="en-GB"/>
        </w:rPr>
        <w:t>e</w:t>
      </w:r>
      <w:r w:rsidRPr="00A86164">
        <w:rPr>
          <w:rFonts w:ascii="Times" w:hAnsi="Times"/>
          <w:lang w:val="en-GB"/>
        </w:rPr>
        <w:t xml:space="preserve"> their </w:t>
      </w:r>
      <w:r w:rsidR="003C4DD0" w:rsidRPr="00A86164">
        <w:rPr>
          <w:rFonts w:ascii="Times" w:hAnsi="Times"/>
          <w:lang w:val="en-GB"/>
        </w:rPr>
        <w:t>wish</w:t>
      </w:r>
      <w:r w:rsidR="00F96E1A" w:rsidRPr="00A86164">
        <w:rPr>
          <w:rFonts w:ascii="Times" w:hAnsi="Times"/>
          <w:lang w:val="en-GB"/>
        </w:rPr>
        <w:t>es</w:t>
      </w:r>
      <w:r w:rsidRPr="00A86164">
        <w:rPr>
          <w:rFonts w:ascii="Times" w:hAnsi="Times"/>
          <w:lang w:val="en-GB"/>
        </w:rPr>
        <w:t xml:space="preserve"> seem</w:t>
      </w:r>
      <w:r w:rsidR="003C4DD0" w:rsidRPr="00A86164">
        <w:rPr>
          <w:rFonts w:ascii="Times" w:hAnsi="Times"/>
          <w:lang w:val="en-GB"/>
        </w:rPr>
        <w:t>ed far more dangerous</w:t>
      </w:r>
      <w:r w:rsidR="00F96E1A" w:rsidRPr="00A86164">
        <w:rPr>
          <w:rFonts w:ascii="Times" w:hAnsi="Times"/>
          <w:lang w:val="en-GB"/>
        </w:rPr>
        <w:t xml:space="preserve"> and unethical</w:t>
      </w:r>
      <w:r w:rsidR="003C4DD0" w:rsidRPr="00A86164">
        <w:rPr>
          <w:rFonts w:ascii="Times" w:hAnsi="Times"/>
          <w:lang w:val="en-GB"/>
        </w:rPr>
        <w:t xml:space="preserve"> than allowing them to speak </w:t>
      </w:r>
      <w:r w:rsidR="00F96E1A" w:rsidRPr="00A86164">
        <w:rPr>
          <w:rFonts w:ascii="Times" w:hAnsi="Times"/>
          <w:lang w:val="en-GB"/>
        </w:rPr>
        <w:t>with one shared voice</w:t>
      </w:r>
      <w:r w:rsidR="001B7D31">
        <w:rPr>
          <w:rFonts w:ascii="Times" w:hAnsi="Times"/>
          <w:lang w:val="en-GB"/>
        </w:rPr>
        <w:t>––</w:t>
      </w:r>
      <w:r w:rsidR="003C4DD0" w:rsidRPr="00A86164">
        <w:rPr>
          <w:rFonts w:ascii="Times" w:hAnsi="Times"/>
          <w:lang w:val="en-GB"/>
        </w:rPr>
        <w:t>on their terms.</w:t>
      </w:r>
    </w:p>
    <w:p w:rsidR="00342FE2" w:rsidRPr="00A86164" w:rsidRDefault="00342FE2" w:rsidP="00192C0E">
      <w:pPr>
        <w:pStyle w:val="Heading1"/>
        <w:spacing w:line="360" w:lineRule="auto"/>
        <w:jc w:val="both"/>
        <w:rPr>
          <w:rFonts w:ascii="Times" w:hAnsi="Times"/>
          <w:szCs w:val="24"/>
          <w:lang w:val="en-GB"/>
        </w:rPr>
      </w:pPr>
      <w:r w:rsidRPr="00A86164">
        <w:rPr>
          <w:rFonts w:ascii="Times" w:hAnsi="Times"/>
          <w:szCs w:val="24"/>
          <w:lang w:val="en-GB"/>
        </w:rPr>
        <w:t>Historici</w:t>
      </w:r>
      <w:r w:rsidR="001B7D31">
        <w:rPr>
          <w:rFonts w:ascii="Times" w:hAnsi="Times"/>
          <w:szCs w:val="24"/>
          <w:lang w:val="en-GB"/>
        </w:rPr>
        <w:t>s</w:t>
      </w:r>
      <w:r w:rsidRPr="00A86164">
        <w:rPr>
          <w:rFonts w:ascii="Times" w:hAnsi="Times"/>
          <w:szCs w:val="24"/>
          <w:lang w:val="en-GB"/>
        </w:rPr>
        <w:t>ing the Earth People</w:t>
      </w:r>
    </w:p>
    <w:p w:rsidR="009551C8" w:rsidRPr="00A86164" w:rsidRDefault="00FF7910" w:rsidP="00192C0E">
      <w:pPr>
        <w:pStyle w:val="Heading2"/>
        <w:spacing w:line="360" w:lineRule="auto"/>
        <w:jc w:val="both"/>
        <w:rPr>
          <w:rFonts w:ascii="Times" w:hAnsi="Times"/>
          <w:szCs w:val="24"/>
          <w:lang w:val="en-GB"/>
        </w:rPr>
      </w:pPr>
      <w:r w:rsidRPr="00A86164">
        <w:rPr>
          <w:rFonts w:ascii="Times" w:hAnsi="Times"/>
          <w:szCs w:val="24"/>
          <w:lang w:val="en-GB"/>
        </w:rPr>
        <w:t>Forged from the Love of Unity(?): Post-Independence Trinidad and Tobago</w:t>
      </w:r>
    </w:p>
    <w:p w:rsidR="00B77ED4" w:rsidRPr="00A86164" w:rsidRDefault="009551C8" w:rsidP="00192C0E">
      <w:pPr>
        <w:spacing w:line="360" w:lineRule="auto"/>
        <w:ind w:firstLine="540"/>
        <w:jc w:val="both"/>
        <w:rPr>
          <w:rFonts w:ascii="Times" w:hAnsi="Times"/>
          <w:color w:val="000000"/>
          <w:lang w:val="en-GB"/>
        </w:rPr>
      </w:pPr>
      <w:r w:rsidRPr="00A86164">
        <w:rPr>
          <w:rFonts w:ascii="Times" w:hAnsi="Times"/>
          <w:color w:val="000000"/>
          <w:lang w:val="en-GB"/>
        </w:rPr>
        <w:t xml:space="preserve">In the mid-1900s, Trinidad and Tobago was on the brink of becoming a self-governing nation. </w:t>
      </w:r>
      <w:r w:rsidR="00256B55" w:rsidRPr="00A86164">
        <w:rPr>
          <w:rFonts w:ascii="Times" w:hAnsi="Times"/>
          <w:color w:val="000000"/>
          <w:lang w:val="en-GB"/>
        </w:rPr>
        <w:t xml:space="preserve">The prospect of political </w:t>
      </w:r>
      <w:r w:rsidR="00FF7910" w:rsidRPr="00A86164">
        <w:rPr>
          <w:rFonts w:ascii="Times" w:hAnsi="Times"/>
          <w:color w:val="000000"/>
          <w:lang w:val="en-GB"/>
        </w:rPr>
        <w:t>liberation</w:t>
      </w:r>
      <w:r w:rsidRPr="00A86164">
        <w:rPr>
          <w:rFonts w:ascii="Times" w:hAnsi="Times"/>
          <w:color w:val="000000"/>
          <w:lang w:val="en-GB"/>
        </w:rPr>
        <w:t xml:space="preserve"> </w:t>
      </w:r>
      <w:r w:rsidR="00256B55" w:rsidRPr="00A86164">
        <w:rPr>
          <w:rFonts w:ascii="Times" w:hAnsi="Times"/>
          <w:color w:val="000000"/>
          <w:lang w:val="en-GB"/>
        </w:rPr>
        <w:t xml:space="preserve">was set to </w:t>
      </w:r>
      <w:r w:rsidR="00B77ED4" w:rsidRPr="00A86164">
        <w:rPr>
          <w:rFonts w:ascii="Times" w:hAnsi="Times"/>
          <w:color w:val="000000"/>
          <w:lang w:val="en-GB"/>
        </w:rPr>
        <w:t>be a new dawn</w:t>
      </w:r>
      <w:r w:rsidRPr="00A86164">
        <w:rPr>
          <w:rFonts w:ascii="Times" w:hAnsi="Times"/>
          <w:color w:val="000000"/>
          <w:lang w:val="en-GB"/>
        </w:rPr>
        <w:t xml:space="preserve"> </w:t>
      </w:r>
      <w:r w:rsidR="00B77ED4" w:rsidRPr="00A86164">
        <w:rPr>
          <w:rFonts w:ascii="Times" w:hAnsi="Times"/>
          <w:color w:val="000000"/>
          <w:lang w:val="en-GB"/>
        </w:rPr>
        <w:t>for</w:t>
      </w:r>
      <w:r w:rsidRPr="00A86164">
        <w:rPr>
          <w:rFonts w:ascii="Times" w:hAnsi="Times"/>
          <w:color w:val="000000"/>
          <w:lang w:val="en-GB"/>
        </w:rPr>
        <w:t xml:space="preserve"> the twin-island state</w:t>
      </w:r>
      <w:r w:rsidR="00C32C40" w:rsidRPr="00A86164">
        <w:rPr>
          <w:rFonts w:ascii="Times" w:hAnsi="Times"/>
          <w:color w:val="000000"/>
          <w:lang w:val="en-GB"/>
        </w:rPr>
        <w:t>. H</w:t>
      </w:r>
      <w:r w:rsidR="00256B55" w:rsidRPr="00A86164">
        <w:rPr>
          <w:rFonts w:ascii="Times" w:hAnsi="Times"/>
          <w:color w:val="000000"/>
          <w:lang w:val="en-GB"/>
        </w:rPr>
        <w:t xml:space="preserve">eightened </w:t>
      </w:r>
      <w:r w:rsidRPr="00A86164">
        <w:rPr>
          <w:rFonts w:ascii="Times" w:hAnsi="Times"/>
          <w:color w:val="000000"/>
          <w:lang w:val="en-GB"/>
        </w:rPr>
        <w:t>anticipation</w:t>
      </w:r>
      <w:r w:rsidR="00256B55" w:rsidRPr="00A86164">
        <w:rPr>
          <w:rFonts w:ascii="Times" w:hAnsi="Times"/>
          <w:color w:val="000000"/>
          <w:lang w:val="en-GB"/>
        </w:rPr>
        <w:t>s</w:t>
      </w:r>
      <w:r w:rsidRPr="00A86164">
        <w:rPr>
          <w:rFonts w:ascii="Times" w:hAnsi="Times"/>
          <w:color w:val="000000"/>
          <w:lang w:val="en-GB"/>
        </w:rPr>
        <w:t xml:space="preserve"> about what life</w:t>
      </w:r>
      <w:r w:rsidR="00C32C40" w:rsidRPr="00A86164">
        <w:rPr>
          <w:rFonts w:ascii="Times" w:hAnsi="Times"/>
          <w:color w:val="000000"/>
          <w:lang w:val="en-GB"/>
        </w:rPr>
        <w:t xml:space="preserve"> would be like</w:t>
      </w:r>
      <w:r w:rsidRPr="00A86164">
        <w:rPr>
          <w:rFonts w:ascii="Times" w:hAnsi="Times"/>
          <w:color w:val="000000"/>
          <w:lang w:val="en-GB"/>
        </w:rPr>
        <w:t xml:space="preserve"> </w:t>
      </w:r>
      <w:r w:rsidR="00C32C40" w:rsidRPr="00A86164">
        <w:rPr>
          <w:rFonts w:ascii="Times" w:hAnsi="Times"/>
          <w:color w:val="000000"/>
          <w:lang w:val="en-GB"/>
        </w:rPr>
        <w:t>free</w:t>
      </w:r>
      <w:r w:rsidRPr="00A86164">
        <w:rPr>
          <w:rFonts w:ascii="Times" w:hAnsi="Times"/>
          <w:color w:val="000000"/>
          <w:lang w:val="en-GB"/>
        </w:rPr>
        <w:t xml:space="preserve"> from colonial administrators, field overseers, and a foreign plantocracy</w:t>
      </w:r>
      <w:r w:rsidR="00B77ED4" w:rsidRPr="00A86164">
        <w:rPr>
          <w:rFonts w:ascii="Times" w:hAnsi="Times"/>
          <w:color w:val="000000"/>
          <w:lang w:val="en-GB"/>
        </w:rPr>
        <w:t xml:space="preserve"> </w:t>
      </w:r>
      <w:r w:rsidR="00C32C40" w:rsidRPr="00A86164">
        <w:rPr>
          <w:rFonts w:ascii="Times" w:hAnsi="Times"/>
          <w:color w:val="000000"/>
          <w:lang w:val="en-GB"/>
        </w:rPr>
        <w:t>were palpable</w:t>
      </w:r>
      <w:r w:rsidRPr="00A86164">
        <w:rPr>
          <w:rFonts w:ascii="Times" w:hAnsi="Times"/>
          <w:color w:val="000000"/>
          <w:lang w:val="en-GB"/>
        </w:rPr>
        <w:t>. On August 31, 1962, Trinidad and Tobago became independent under the guidance of</w:t>
      </w:r>
      <w:r w:rsidR="007D3BB9" w:rsidRPr="00A86164">
        <w:rPr>
          <w:rFonts w:ascii="Times" w:hAnsi="Times"/>
          <w:color w:val="000000"/>
          <w:lang w:val="en-GB"/>
        </w:rPr>
        <w:t xml:space="preserve"> Dr.</w:t>
      </w:r>
      <w:r w:rsidRPr="00A86164">
        <w:rPr>
          <w:rFonts w:ascii="Times" w:hAnsi="Times"/>
          <w:color w:val="000000"/>
          <w:lang w:val="en-GB"/>
        </w:rPr>
        <w:t xml:space="preserve"> Eric Williams, </w:t>
      </w:r>
      <w:r w:rsidR="00B77ED4" w:rsidRPr="00A86164">
        <w:rPr>
          <w:rFonts w:ascii="Times" w:hAnsi="Times"/>
          <w:color w:val="000000"/>
          <w:lang w:val="en-GB"/>
        </w:rPr>
        <w:t xml:space="preserve">party </w:t>
      </w:r>
      <w:r w:rsidRPr="00A86164">
        <w:rPr>
          <w:rFonts w:ascii="Times" w:hAnsi="Times"/>
          <w:color w:val="000000"/>
          <w:lang w:val="en-GB"/>
        </w:rPr>
        <w:t>leader of the People’s National Movement (PNM). The</w:t>
      </w:r>
      <w:r w:rsidR="00256B55" w:rsidRPr="00A86164">
        <w:rPr>
          <w:rFonts w:ascii="Times" w:hAnsi="Times"/>
          <w:color w:val="000000"/>
          <w:lang w:val="en-GB"/>
        </w:rPr>
        <w:t xml:space="preserve"> </w:t>
      </w:r>
      <w:r w:rsidR="00B77ED4" w:rsidRPr="00A86164">
        <w:rPr>
          <w:rFonts w:ascii="Times" w:hAnsi="Times"/>
          <w:color w:val="000000"/>
          <w:lang w:val="en-GB"/>
        </w:rPr>
        <w:t>nation</w:t>
      </w:r>
      <w:r w:rsidRPr="00A86164">
        <w:rPr>
          <w:rFonts w:ascii="Times" w:hAnsi="Times"/>
          <w:color w:val="000000"/>
          <w:lang w:val="en-GB"/>
        </w:rPr>
        <w:t xml:space="preserve"> now purportedly belonged to no one but itself, which came with </w:t>
      </w:r>
      <w:r w:rsidR="00667143" w:rsidRPr="00A86164">
        <w:rPr>
          <w:rFonts w:ascii="Times" w:hAnsi="Times"/>
          <w:color w:val="000000"/>
          <w:lang w:val="en-GB"/>
        </w:rPr>
        <w:t xml:space="preserve">a </w:t>
      </w:r>
      <w:r w:rsidR="00C32C40" w:rsidRPr="00A86164">
        <w:rPr>
          <w:rFonts w:ascii="Times" w:hAnsi="Times"/>
          <w:color w:val="000000"/>
          <w:lang w:val="en-GB"/>
        </w:rPr>
        <w:t>wave</w:t>
      </w:r>
      <w:r w:rsidR="00667143" w:rsidRPr="00A86164">
        <w:rPr>
          <w:rFonts w:ascii="Times" w:hAnsi="Times"/>
          <w:color w:val="000000"/>
          <w:lang w:val="en-GB"/>
        </w:rPr>
        <w:t xml:space="preserve"> of</w:t>
      </w:r>
      <w:r w:rsidRPr="00A86164">
        <w:rPr>
          <w:rFonts w:ascii="Times" w:hAnsi="Times"/>
          <w:color w:val="000000"/>
          <w:lang w:val="en-GB"/>
        </w:rPr>
        <w:t xml:space="preserve"> societal excitement yet </w:t>
      </w:r>
      <w:r w:rsidR="00667143" w:rsidRPr="00A86164">
        <w:rPr>
          <w:rFonts w:ascii="Times" w:hAnsi="Times"/>
          <w:color w:val="000000"/>
          <w:lang w:val="en-GB"/>
        </w:rPr>
        <w:t>pronounced</w:t>
      </w:r>
      <w:r w:rsidRPr="00A86164">
        <w:rPr>
          <w:rFonts w:ascii="Times" w:hAnsi="Times"/>
          <w:color w:val="000000"/>
          <w:lang w:val="en-GB"/>
        </w:rPr>
        <w:t xml:space="preserve"> political turmoil.</w:t>
      </w:r>
      <w:r w:rsidR="00FF7910" w:rsidRPr="00A86164">
        <w:rPr>
          <w:rFonts w:ascii="Times" w:hAnsi="Times"/>
          <w:color w:val="000000"/>
          <w:lang w:val="en-GB"/>
        </w:rPr>
        <w:t xml:space="preserve"> P</w:t>
      </w:r>
      <w:r w:rsidRPr="00A86164">
        <w:rPr>
          <w:rFonts w:ascii="Times" w:hAnsi="Times"/>
          <w:color w:val="000000"/>
          <w:lang w:val="en-GB"/>
        </w:rPr>
        <w:t>aradox</w:t>
      </w:r>
      <w:r w:rsidR="00FF7910" w:rsidRPr="00A86164">
        <w:rPr>
          <w:rFonts w:ascii="Times" w:hAnsi="Times"/>
          <w:color w:val="000000"/>
          <w:lang w:val="en-GB"/>
        </w:rPr>
        <w:t xml:space="preserve">, too, </w:t>
      </w:r>
      <w:r w:rsidR="00667143" w:rsidRPr="00A86164">
        <w:rPr>
          <w:rFonts w:ascii="Times" w:hAnsi="Times"/>
          <w:color w:val="000000"/>
          <w:lang w:val="en-GB"/>
        </w:rPr>
        <w:t>was</w:t>
      </w:r>
      <w:r w:rsidRPr="00A86164">
        <w:rPr>
          <w:rFonts w:ascii="Times" w:hAnsi="Times"/>
          <w:color w:val="000000"/>
          <w:lang w:val="en-GB"/>
        </w:rPr>
        <w:t xml:space="preserve"> abound as the Westminster System remained </w:t>
      </w:r>
      <w:r w:rsidR="003F675F" w:rsidRPr="00A86164">
        <w:rPr>
          <w:rFonts w:ascii="Times" w:hAnsi="Times"/>
          <w:color w:val="000000"/>
          <w:lang w:val="en-GB"/>
        </w:rPr>
        <w:t>intact</w:t>
      </w:r>
      <w:r w:rsidRPr="00A86164">
        <w:rPr>
          <w:rFonts w:ascii="Times" w:hAnsi="Times"/>
          <w:color w:val="000000"/>
          <w:lang w:val="en-GB"/>
        </w:rPr>
        <w:t xml:space="preserve"> and</w:t>
      </w:r>
      <w:r w:rsidR="00FF7910" w:rsidRPr="00A86164">
        <w:rPr>
          <w:rFonts w:ascii="Times" w:hAnsi="Times"/>
          <w:color w:val="000000"/>
          <w:lang w:val="en-GB"/>
        </w:rPr>
        <w:t xml:space="preserve"> Trinbagonian</w:t>
      </w:r>
      <w:r w:rsidRPr="00A86164">
        <w:rPr>
          <w:rFonts w:ascii="Times" w:hAnsi="Times"/>
          <w:color w:val="000000"/>
          <w:lang w:val="en-GB"/>
        </w:rPr>
        <w:t xml:space="preserve"> </w:t>
      </w:r>
      <w:r w:rsidR="00A23486">
        <w:rPr>
          <w:rFonts w:ascii="Times" w:hAnsi="Times"/>
          <w:color w:val="000000"/>
          <w:lang w:val="en-GB"/>
        </w:rPr>
        <w:t>citizen</w:t>
      </w:r>
      <w:r w:rsidRPr="00A86164">
        <w:rPr>
          <w:rFonts w:ascii="Times" w:hAnsi="Times"/>
          <w:color w:val="000000"/>
          <w:lang w:val="en-GB"/>
        </w:rPr>
        <w:t xml:space="preserve">s continued to owe </w:t>
      </w:r>
      <w:r w:rsidR="00FF7910" w:rsidRPr="00A86164">
        <w:rPr>
          <w:rFonts w:ascii="Times" w:hAnsi="Times"/>
          <w:color w:val="000000"/>
          <w:lang w:val="en-GB"/>
        </w:rPr>
        <w:t>allegiance</w:t>
      </w:r>
      <w:r w:rsidRPr="00A86164">
        <w:rPr>
          <w:rFonts w:ascii="Times" w:hAnsi="Times"/>
          <w:color w:val="000000"/>
          <w:lang w:val="en-GB"/>
        </w:rPr>
        <w:t xml:space="preserve"> to the monarch</w:t>
      </w:r>
      <w:r w:rsidR="00FF7910" w:rsidRPr="00A86164">
        <w:rPr>
          <w:rFonts w:ascii="Times" w:hAnsi="Times"/>
          <w:color w:val="000000"/>
          <w:lang w:val="en-GB"/>
        </w:rPr>
        <w:t xml:space="preserve">y, as well as “Her Majesty Elizabeth the Second, by the Grace of God, Queen of Trinidad and Tobago.” This remained the case until 1976, when </w:t>
      </w:r>
      <w:r w:rsidR="008C0E4B" w:rsidRPr="00A86164">
        <w:rPr>
          <w:rFonts w:ascii="Times" w:hAnsi="Times"/>
          <w:color w:val="000000"/>
          <w:lang w:val="en-GB"/>
        </w:rPr>
        <w:t>the country</w:t>
      </w:r>
      <w:r w:rsidR="00FF7910" w:rsidRPr="00A86164">
        <w:rPr>
          <w:rFonts w:ascii="Times" w:hAnsi="Times"/>
          <w:color w:val="000000"/>
          <w:lang w:val="en-GB"/>
        </w:rPr>
        <w:t xml:space="preserve"> became a Republic under the </w:t>
      </w:r>
      <w:r w:rsidR="00FF7910" w:rsidRPr="00A86164">
        <w:rPr>
          <w:rFonts w:ascii="Times" w:hAnsi="Times"/>
          <w:color w:val="000000"/>
          <w:lang w:val="en-GB"/>
        </w:rPr>
        <w:lastRenderedPageBreak/>
        <w:t>Commonwealth.</w:t>
      </w:r>
      <w:r w:rsidR="000343CB" w:rsidRPr="00A86164">
        <w:rPr>
          <w:rFonts w:ascii="Times" w:hAnsi="Times"/>
          <w:color w:val="000000"/>
          <w:lang w:val="en-GB"/>
        </w:rPr>
        <w:t xml:space="preserve"> </w:t>
      </w:r>
      <w:r w:rsidR="005329A1" w:rsidRPr="00A86164">
        <w:rPr>
          <w:rFonts w:ascii="Times" w:hAnsi="Times"/>
          <w:color w:val="000000"/>
          <w:lang w:val="en-GB"/>
        </w:rPr>
        <w:t xml:space="preserve">In short, </w:t>
      </w:r>
      <w:r w:rsidR="003F675F" w:rsidRPr="00A86164">
        <w:rPr>
          <w:rFonts w:ascii="Times" w:hAnsi="Times"/>
          <w:color w:val="000000"/>
          <w:lang w:val="en-GB"/>
        </w:rPr>
        <w:t xml:space="preserve">post-independent </w:t>
      </w:r>
      <w:r w:rsidR="005329A1" w:rsidRPr="00A86164">
        <w:rPr>
          <w:rFonts w:ascii="Times" w:hAnsi="Times"/>
          <w:color w:val="000000"/>
          <w:lang w:val="en-GB"/>
        </w:rPr>
        <w:t>Trinidad and Tobago’s socio-economic divisions, as well as the colonial</w:t>
      </w:r>
      <w:r w:rsidR="00A35A9B">
        <w:rPr>
          <w:rFonts w:ascii="Times" w:hAnsi="Times"/>
          <w:color w:val="000000"/>
          <w:lang w:val="en-GB"/>
        </w:rPr>
        <w:t>/Westminister</w:t>
      </w:r>
      <w:r w:rsidR="005329A1" w:rsidRPr="00A86164">
        <w:rPr>
          <w:rFonts w:ascii="Times" w:hAnsi="Times"/>
          <w:color w:val="000000"/>
          <w:lang w:val="en-GB"/>
        </w:rPr>
        <w:t xml:space="preserve"> structure of governing, remained largely the same. Hence</w:t>
      </w:r>
      <w:r w:rsidR="000343CB" w:rsidRPr="00A86164">
        <w:rPr>
          <w:rFonts w:ascii="Times" w:hAnsi="Times"/>
          <w:color w:val="000000"/>
          <w:lang w:val="en-GB"/>
        </w:rPr>
        <w:t>, w</w:t>
      </w:r>
      <w:r w:rsidR="006D1EEA" w:rsidRPr="00A86164">
        <w:rPr>
          <w:rFonts w:ascii="Times" w:hAnsi="Times"/>
          <w:color w:val="000000"/>
          <w:lang w:val="en-GB"/>
        </w:rPr>
        <w:t xml:space="preserve">hile </w:t>
      </w:r>
      <w:r w:rsidR="00B77ED4" w:rsidRPr="00A86164">
        <w:rPr>
          <w:rFonts w:ascii="Times" w:hAnsi="Times"/>
          <w:color w:val="000000"/>
          <w:lang w:val="en-GB"/>
        </w:rPr>
        <w:t>independence</w:t>
      </w:r>
      <w:r w:rsidR="002D1531" w:rsidRPr="00A86164">
        <w:rPr>
          <w:rFonts w:ascii="Times" w:hAnsi="Times"/>
          <w:color w:val="000000"/>
          <w:lang w:val="en-GB"/>
        </w:rPr>
        <w:t xml:space="preserve"> </w:t>
      </w:r>
      <w:r w:rsidR="006D1EEA" w:rsidRPr="00A86164">
        <w:rPr>
          <w:rFonts w:ascii="Times" w:hAnsi="Times"/>
          <w:color w:val="000000"/>
          <w:lang w:val="en-GB"/>
        </w:rPr>
        <w:t>shifted</w:t>
      </w:r>
      <w:r w:rsidR="002D1531" w:rsidRPr="00A86164">
        <w:rPr>
          <w:rFonts w:ascii="Times" w:hAnsi="Times"/>
          <w:color w:val="000000"/>
          <w:lang w:val="en-GB"/>
        </w:rPr>
        <w:t xml:space="preserve"> the</w:t>
      </w:r>
      <w:r w:rsidR="006D1EEA" w:rsidRPr="00A86164">
        <w:rPr>
          <w:rFonts w:ascii="Times" w:hAnsi="Times"/>
          <w:color w:val="000000"/>
          <w:lang w:val="en-GB"/>
        </w:rPr>
        <w:t xml:space="preserve"> </w:t>
      </w:r>
      <w:r w:rsidR="002D1531" w:rsidRPr="00A86164">
        <w:rPr>
          <w:rFonts w:ascii="Times" w:hAnsi="Times"/>
          <w:color w:val="000000"/>
          <w:lang w:val="en-GB"/>
        </w:rPr>
        <w:t xml:space="preserve">country’s geopolitical </w:t>
      </w:r>
      <w:r w:rsidR="006D1EEA" w:rsidRPr="00A86164">
        <w:rPr>
          <w:rFonts w:ascii="Times" w:hAnsi="Times"/>
          <w:color w:val="000000"/>
          <w:lang w:val="en-GB"/>
        </w:rPr>
        <w:t>status and</w:t>
      </w:r>
      <w:r w:rsidR="002D1531" w:rsidRPr="00A86164">
        <w:rPr>
          <w:rFonts w:ascii="Times" w:hAnsi="Times"/>
          <w:color w:val="000000"/>
          <w:lang w:val="en-GB"/>
        </w:rPr>
        <w:t xml:space="preserve"> </w:t>
      </w:r>
      <w:r w:rsidR="006D1EEA" w:rsidRPr="00A86164">
        <w:rPr>
          <w:rFonts w:ascii="Times" w:hAnsi="Times"/>
          <w:color w:val="000000"/>
          <w:lang w:val="en-GB"/>
        </w:rPr>
        <w:t>socio-</w:t>
      </w:r>
      <w:r w:rsidR="002D1531" w:rsidRPr="00A86164">
        <w:rPr>
          <w:rFonts w:ascii="Times" w:hAnsi="Times"/>
          <w:color w:val="000000"/>
          <w:lang w:val="en-GB"/>
        </w:rPr>
        <w:t xml:space="preserve">cultural identity, </w:t>
      </w:r>
      <w:r w:rsidR="006D1EEA" w:rsidRPr="00A86164">
        <w:rPr>
          <w:rFonts w:ascii="Times" w:hAnsi="Times"/>
          <w:color w:val="000000"/>
          <w:lang w:val="en-GB"/>
        </w:rPr>
        <w:t>question</w:t>
      </w:r>
      <w:r w:rsidR="00C00E30" w:rsidRPr="00A86164">
        <w:rPr>
          <w:rFonts w:ascii="Times" w:hAnsi="Times"/>
          <w:color w:val="000000"/>
          <w:lang w:val="en-GB"/>
        </w:rPr>
        <w:t>s</w:t>
      </w:r>
      <w:r w:rsidR="006D1EEA" w:rsidRPr="00A86164">
        <w:rPr>
          <w:rFonts w:ascii="Times" w:hAnsi="Times"/>
          <w:color w:val="000000"/>
          <w:lang w:val="en-GB"/>
        </w:rPr>
        <w:t xml:space="preserve"> surrounding freedom and change</w:t>
      </w:r>
      <w:r w:rsidR="002D1531" w:rsidRPr="00A86164">
        <w:rPr>
          <w:rFonts w:ascii="Times" w:hAnsi="Times"/>
          <w:color w:val="000000"/>
          <w:lang w:val="en-GB"/>
        </w:rPr>
        <w:t xml:space="preserve"> </w:t>
      </w:r>
      <w:r w:rsidR="00C00E30" w:rsidRPr="00A86164">
        <w:rPr>
          <w:rFonts w:ascii="Times" w:hAnsi="Times"/>
          <w:color w:val="000000"/>
          <w:lang w:val="en-GB"/>
        </w:rPr>
        <w:t>still</w:t>
      </w:r>
      <w:r w:rsidR="002D1531" w:rsidRPr="00A86164">
        <w:rPr>
          <w:rFonts w:ascii="Times" w:hAnsi="Times"/>
          <w:color w:val="000000"/>
          <w:lang w:val="en-GB"/>
        </w:rPr>
        <w:t xml:space="preserve"> remained––</w:t>
      </w:r>
      <w:r w:rsidR="00C00E30" w:rsidRPr="00A86164">
        <w:rPr>
          <w:rFonts w:ascii="Times" w:hAnsi="Times"/>
          <w:color w:val="000000"/>
          <w:lang w:val="en-GB"/>
        </w:rPr>
        <w:t xml:space="preserve">For whom? </w:t>
      </w:r>
      <w:r w:rsidR="00E41A0D" w:rsidRPr="00A86164">
        <w:rPr>
          <w:rFonts w:ascii="Times" w:hAnsi="Times"/>
          <w:color w:val="000000"/>
          <w:lang w:val="en-GB"/>
        </w:rPr>
        <w:t>T</w:t>
      </w:r>
      <w:r w:rsidR="002D1531" w:rsidRPr="00A86164">
        <w:rPr>
          <w:rFonts w:ascii="Times" w:hAnsi="Times"/>
          <w:color w:val="000000"/>
          <w:lang w:val="en-GB"/>
        </w:rPr>
        <w:t>o what extent?</w:t>
      </w:r>
    </w:p>
    <w:p w:rsidR="00815D25" w:rsidRPr="00A86164" w:rsidRDefault="00B16B6F" w:rsidP="00192C0E">
      <w:pPr>
        <w:spacing w:line="360" w:lineRule="auto"/>
        <w:ind w:firstLine="540"/>
        <w:jc w:val="both"/>
        <w:rPr>
          <w:rFonts w:ascii="Times" w:hAnsi="Times"/>
          <w:color w:val="000000"/>
          <w:lang w:val="en-GB"/>
        </w:rPr>
      </w:pPr>
      <w:r w:rsidRPr="00A86164">
        <w:rPr>
          <w:rFonts w:ascii="Times" w:hAnsi="Times"/>
          <w:color w:val="000000"/>
          <w:lang w:val="en-GB"/>
        </w:rPr>
        <w:t xml:space="preserve">Throughout the 1960s, </w:t>
      </w:r>
      <w:r w:rsidR="00A35A9B">
        <w:rPr>
          <w:rFonts w:ascii="Times" w:hAnsi="Times"/>
          <w:color w:val="000000"/>
          <w:lang w:val="en-GB"/>
        </w:rPr>
        <w:t>civil society in</w:t>
      </w:r>
      <w:r w:rsidR="00B77ED4" w:rsidRPr="00A86164">
        <w:rPr>
          <w:rFonts w:ascii="Times" w:hAnsi="Times"/>
          <w:color w:val="000000"/>
          <w:lang w:val="en-GB"/>
        </w:rPr>
        <w:t xml:space="preserve"> Trinidad and Tobago </w:t>
      </w:r>
      <w:r w:rsidR="00A35A9B">
        <w:rPr>
          <w:rFonts w:ascii="Times" w:hAnsi="Times"/>
          <w:color w:val="000000"/>
          <w:lang w:val="en-GB"/>
        </w:rPr>
        <w:t>was</w:t>
      </w:r>
      <w:r w:rsidR="00B77ED4" w:rsidRPr="00A86164">
        <w:rPr>
          <w:rFonts w:ascii="Times" w:hAnsi="Times"/>
          <w:color w:val="000000"/>
          <w:lang w:val="en-GB"/>
        </w:rPr>
        <w:t xml:space="preserve"> </w:t>
      </w:r>
      <w:r w:rsidR="00815D25" w:rsidRPr="00A86164">
        <w:rPr>
          <w:rFonts w:ascii="Times" w:hAnsi="Times"/>
          <w:color w:val="000000"/>
          <w:lang w:val="en-GB"/>
        </w:rPr>
        <w:t xml:space="preserve">calling for </w:t>
      </w:r>
      <w:r w:rsidR="00B77ED4" w:rsidRPr="00A86164">
        <w:rPr>
          <w:rFonts w:ascii="Times" w:hAnsi="Times"/>
          <w:color w:val="000000"/>
          <w:lang w:val="en-GB"/>
        </w:rPr>
        <w:t xml:space="preserve">better infrastructure, </w:t>
      </w:r>
      <w:r w:rsidR="00815D25" w:rsidRPr="00A86164">
        <w:rPr>
          <w:rFonts w:ascii="Times" w:hAnsi="Times"/>
          <w:color w:val="000000"/>
          <w:lang w:val="en-GB"/>
        </w:rPr>
        <w:t>more</w:t>
      </w:r>
      <w:r w:rsidR="00B77ED4" w:rsidRPr="00A86164">
        <w:rPr>
          <w:rFonts w:ascii="Times" w:hAnsi="Times"/>
          <w:color w:val="000000"/>
          <w:lang w:val="en-GB"/>
        </w:rPr>
        <w:t xml:space="preserve"> employment opportunities, </w:t>
      </w:r>
      <w:r w:rsidRPr="00A86164">
        <w:rPr>
          <w:rFonts w:ascii="Times" w:hAnsi="Times"/>
          <w:color w:val="000000"/>
          <w:lang w:val="en-GB"/>
        </w:rPr>
        <w:t>a</w:t>
      </w:r>
      <w:r w:rsidR="00C32C40" w:rsidRPr="00A86164">
        <w:rPr>
          <w:rFonts w:ascii="Times" w:hAnsi="Times"/>
          <w:color w:val="000000"/>
          <w:lang w:val="en-GB"/>
        </w:rPr>
        <w:t xml:space="preserve"> </w:t>
      </w:r>
      <w:r w:rsidR="00815D25" w:rsidRPr="00A86164">
        <w:rPr>
          <w:rFonts w:ascii="Times" w:hAnsi="Times"/>
          <w:color w:val="000000"/>
          <w:lang w:val="en-GB"/>
        </w:rPr>
        <w:t>state commitment</w:t>
      </w:r>
      <w:r w:rsidR="00B77ED4" w:rsidRPr="00A86164">
        <w:rPr>
          <w:rFonts w:ascii="Times" w:hAnsi="Times"/>
          <w:color w:val="000000"/>
          <w:lang w:val="en-GB"/>
        </w:rPr>
        <w:t xml:space="preserve"> </w:t>
      </w:r>
      <w:r w:rsidR="00815D25" w:rsidRPr="00A86164">
        <w:rPr>
          <w:rFonts w:ascii="Times" w:hAnsi="Times"/>
          <w:color w:val="000000"/>
          <w:lang w:val="en-GB"/>
        </w:rPr>
        <w:t>to</w:t>
      </w:r>
      <w:r w:rsidR="003F675F" w:rsidRPr="00A86164">
        <w:rPr>
          <w:rFonts w:ascii="Times" w:hAnsi="Times"/>
          <w:color w:val="000000"/>
          <w:lang w:val="en-GB"/>
        </w:rPr>
        <w:t xml:space="preserve"> cash-poor/working-class</w:t>
      </w:r>
      <w:r w:rsidR="00E41A0D" w:rsidRPr="00A86164">
        <w:rPr>
          <w:rFonts w:ascii="Times" w:hAnsi="Times"/>
          <w:color w:val="000000"/>
          <w:lang w:val="en-GB"/>
        </w:rPr>
        <w:t xml:space="preserve"> </w:t>
      </w:r>
      <w:r w:rsidR="00A35A9B">
        <w:rPr>
          <w:rFonts w:ascii="Times" w:hAnsi="Times"/>
          <w:color w:val="000000"/>
          <w:lang w:val="en-GB"/>
        </w:rPr>
        <w:t>people</w:t>
      </w:r>
      <w:r w:rsidR="003F675F" w:rsidRPr="00A86164">
        <w:rPr>
          <w:rFonts w:ascii="Times" w:hAnsi="Times"/>
          <w:color w:val="000000"/>
          <w:lang w:val="en-GB"/>
        </w:rPr>
        <w:t>,</w:t>
      </w:r>
      <w:r w:rsidR="00E41A0D" w:rsidRPr="00A86164">
        <w:rPr>
          <w:rFonts w:ascii="Times" w:hAnsi="Times"/>
          <w:color w:val="000000"/>
          <w:lang w:val="en-GB"/>
        </w:rPr>
        <w:t xml:space="preserve"> and the</w:t>
      </w:r>
      <w:r w:rsidR="00B77ED4" w:rsidRPr="00A86164">
        <w:rPr>
          <w:rFonts w:ascii="Times" w:hAnsi="Times"/>
          <w:color w:val="000000"/>
          <w:lang w:val="en-GB"/>
        </w:rPr>
        <w:t xml:space="preserve"> </w:t>
      </w:r>
      <w:r w:rsidR="00815D25" w:rsidRPr="00A86164">
        <w:rPr>
          <w:rFonts w:ascii="Times" w:hAnsi="Times"/>
          <w:color w:val="000000"/>
          <w:lang w:val="en-GB"/>
        </w:rPr>
        <w:t>reduc</w:t>
      </w:r>
      <w:r w:rsidR="00E41A0D" w:rsidRPr="00A86164">
        <w:rPr>
          <w:rFonts w:ascii="Times" w:hAnsi="Times"/>
          <w:color w:val="000000"/>
          <w:lang w:val="en-GB"/>
        </w:rPr>
        <w:t>tion of</w:t>
      </w:r>
      <w:r w:rsidR="00B77ED4" w:rsidRPr="00A86164">
        <w:rPr>
          <w:rFonts w:ascii="Times" w:hAnsi="Times"/>
          <w:color w:val="000000"/>
          <w:lang w:val="en-GB"/>
        </w:rPr>
        <w:t xml:space="preserve"> poverty</w:t>
      </w:r>
      <w:r w:rsidR="00663C39" w:rsidRPr="00A86164">
        <w:rPr>
          <w:rFonts w:ascii="Times" w:hAnsi="Times"/>
          <w:color w:val="000000"/>
          <w:lang w:val="en-GB"/>
        </w:rPr>
        <w:t xml:space="preserve"> </w:t>
      </w:r>
      <w:r w:rsidR="00B77ED4" w:rsidRPr="00A86164">
        <w:rPr>
          <w:rFonts w:ascii="Times" w:hAnsi="Times"/>
          <w:color w:val="000000"/>
          <w:lang w:val="en-GB"/>
        </w:rPr>
        <w:t xml:space="preserve">(Millette 1995). Although the requests were aligned with the </w:t>
      </w:r>
      <w:r w:rsidR="005329A1" w:rsidRPr="00A86164">
        <w:rPr>
          <w:rFonts w:ascii="Times" w:hAnsi="Times"/>
          <w:color w:val="000000"/>
          <w:lang w:val="en-GB"/>
        </w:rPr>
        <w:t>Williams administration’s</w:t>
      </w:r>
      <w:r w:rsidR="00B77ED4" w:rsidRPr="00A86164">
        <w:rPr>
          <w:rFonts w:ascii="Times" w:hAnsi="Times"/>
          <w:color w:val="000000"/>
          <w:lang w:val="en-GB"/>
        </w:rPr>
        <w:t xml:space="preserve"> </w:t>
      </w:r>
      <w:r w:rsidRPr="00A86164">
        <w:rPr>
          <w:rFonts w:ascii="Times" w:hAnsi="Times"/>
          <w:color w:val="000000"/>
          <w:lang w:val="en-GB"/>
        </w:rPr>
        <w:t xml:space="preserve">professed </w:t>
      </w:r>
      <w:r w:rsidR="00B77ED4" w:rsidRPr="00A86164">
        <w:rPr>
          <w:rFonts w:ascii="Times" w:hAnsi="Times"/>
          <w:color w:val="000000"/>
          <w:lang w:val="en-GB"/>
        </w:rPr>
        <w:t xml:space="preserve">vision, </w:t>
      </w:r>
      <w:r w:rsidR="00E41A0D" w:rsidRPr="00A86164">
        <w:rPr>
          <w:rFonts w:ascii="Times" w:hAnsi="Times"/>
          <w:color w:val="000000"/>
          <w:lang w:val="en-GB"/>
        </w:rPr>
        <w:t>they</w:t>
      </w:r>
      <w:r w:rsidR="00ED6933" w:rsidRPr="00A86164">
        <w:rPr>
          <w:rFonts w:ascii="Times" w:hAnsi="Times"/>
          <w:color w:val="000000"/>
          <w:lang w:val="en-GB"/>
        </w:rPr>
        <w:t xml:space="preserve"> </w:t>
      </w:r>
      <w:r w:rsidR="00B77ED4" w:rsidRPr="00A86164">
        <w:rPr>
          <w:rFonts w:ascii="Times" w:hAnsi="Times"/>
          <w:color w:val="000000"/>
          <w:lang w:val="en-GB"/>
        </w:rPr>
        <w:t xml:space="preserve">were not met due to </w:t>
      </w:r>
      <w:r w:rsidR="00C32C40" w:rsidRPr="00A86164">
        <w:rPr>
          <w:rFonts w:ascii="Times" w:hAnsi="Times"/>
          <w:color w:val="000000"/>
          <w:lang w:val="en-GB"/>
        </w:rPr>
        <w:t>a</w:t>
      </w:r>
      <w:r w:rsidR="00B77ED4" w:rsidRPr="00A86164">
        <w:rPr>
          <w:rFonts w:ascii="Times" w:hAnsi="Times"/>
          <w:color w:val="000000"/>
          <w:lang w:val="en-GB"/>
        </w:rPr>
        <w:t xml:space="preserve"> focus on</w:t>
      </w:r>
      <w:r w:rsidR="00703F4E" w:rsidRPr="00A86164">
        <w:rPr>
          <w:rFonts w:ascii="Times" w:hAnsi="Times"/>
          <w:color w:val="000000"/>
          <w:lang w:val="en-GB"/>
        </w:rPr>
        <w:t xml:space="preserve"> </w:t>
      </w:r>
      <w:r w:rsidR="00943AFC" w:rsidRPr="00A86164">
        <w:rPr>
          <w:rFonts w:ascii="Times" w:hAnsi="Times"/>
          <w:color w:val="000000"/>
          <w:lang w:val="en-GB"/>
        </w:rPr>
        <w:t xml:space="preserve">extractive growth, </w:t>
      </w:r>
      <w:r w:rsidR="00703F4E" w:rsidRPr="00A86164">
        <w:rPr>
          <w:rFonts w:ascii="Times" w:hAnsi="Times"/>
          <w:color w:val="000000"/>
          <w:lang w:val="en-GB"/>
        </w:rPr>
        <w:t>capitalist</w:t>
      </w:r>
      <w:r w:rsidR="00B77ED4" w:rsidRPr="00A86164">
        <w:rPr>
          <w:rFonts w:ascii="Times" w:hAnsi="Times"/>
          <w:color w:val="000000"/>
          <w:lang w:val="en-GB"/>
        </w:rPr>
        <w:t xml:space="preserve"> </w:t>
      </w:r>
      <w:r w:rsidR="00703F4E" w:rsidRPr="00A86164">
        <w:rPr>
          <w:rFonts w:ascii="Times" w:hAnsi="Times"/>
          <w:color w:val="000000"/>
          <w:lang w:val="en-GB"/>
        </w:rPr>
        <w:t>industriali</w:t>
      </w:r>
      <w:r w:rsidR="001B7D31">
        <w:rPr>
          <w:rFonts w:ascii="Times" w:hAnsi="Times"/>
          <w:color w:val="000000"/>
          <w:lang w:val="en-GB"/>
        </w:rPr>
        <w:t>s</w:t>
      </w:r>
      <w:r w:rsidR="00703F4E" w:rsidRPr="00A86164">
        <w:rPr>
          <w:rFonts w:ascii="Times" w:hAnsi="Times"/>
          <w:color w:val="000000"/>
          <w:lang w:val="en-GB"/>
        </w:rPr>
        <w:t>ation,</w:t>
      </w:r>
      <w:r w:rsidR="00E44767" w:rsidRPr="00A86164">
        <w:rPr>
          <w:rFonts w:ascii="Times" w:hAnsi="Times"/>
          <w:color w:val="000000"/>
          <w:lang w:val="en-GB"/>
        </w:rPr>
        <w:t xml:space="preserve"> and </w:t>
      </w:r>
      <w:r w:rsidR="00703F4E" w:rsidRPr="00A86164">
        <w:rPr>
          <w:rFonts w:ascii="Times" w:hAnsi="Times"/>
          <w:color w:val="000000"/>
          <w:lang w:val="en-GB"/>
        </w:rPr>
        <w:t>foreign investment</w:t>
      </w:r>
      <w:r w:rsidR="00E44767" w:rsidRPr="00A86164">
        <w:rPr>
          <w:rFonts w:ascii="Times" w:hAnsi="Times"/>
          <w:color w:val="000000"/>
          <w:lang w:val="en-GB"/>
        </w:rPr>
        <w:t>,</w:t>
      </w:r>
      <w:r w:rsidR="00703F4E" w:rsidRPr="00A86164">
        <w:rPr>
          <w:rFonts w:ascii="Times" w:hAnsi="Times"/>
          <w:color w:val="000000"/>
          <w:lang w:val="en-GB"/>
        </w:rPr>
        <w:t xml:space="preserve"> i.e. the</w:t>
      </w:r>
      <w:r w:rsidR="00D03886" w:rsidRPr="00A86164">
        <w:rPr>
          <w:rFonts w:ascii="Times" w:hAnsi="Times"/>
          <w:color w:val="000000"/>
          <w:lang w:val="en-GB"/>
        </w:rPr>
        <w:t xml:space="preserve"> development of a</w:t>
      </w:r>
      <w:r w:rsidR="00703F4E" w:rsidRPr="00A86164">
        <w:rPr>
          <w:rFonts w:ascii="Times" w:hAnsi="Times"/>
          <w:color w:val="000000"/>
          <w:lang w:val="en-GB"/>
        </w:rPr>
        <w:t xml:space="preserve"> plantation economy</w:t>
      </w:r>
      <w:r w:rsidR="00ED6933" w:rsidRPr="00A86164">
        <w:rPr>
          <w:rFonts w:ascii="Times" w:hAnsi="Times"/>
          <w:color w:val="000000"/>
          <w:lang w:val="en-GB"/>
        </w:rPr>
        <w:t xml:space="preserve"> and dependency</w:t>
      </w:r>
      <w:r w:rsidR="00703F4E" w:rsidRPr="00A86164">
        <w:rPr>
          <w:rFonts w:ascii="Times" w:hAnsi="Times"/>
          <w:color w:val="000000"/>
          <w:lang w:val="en-GB"/>
        </w:rPr>
        <w:t xml:space="preserve"> (Best</w:t>
      </w:r>
      <w:r w:rsidR="00D03886" w:rsidRPr="00A86164">
        <w:rPr>
          <w:rFonts w:ascii="Times" w:hAnsi="Times"/>
          <w:color w:val="000000"/>
          <w:lang w:val="en-GB"/>
        </w:rPr>
        <w:t>, 1968</w:t>
      </w:r>
      <w:r w:rsidR="00703F4E" w:rsidRPr="00A86164">
        <w:rPr>
          <w:rFonts w:ascii="Times" w:hAnsi="Times"/>
          <w:color w:val="000000"/>
          <w:lang w:val="en-GB"/>
        </w:rPr>
        <w:t>)</w:t>
      </w:r>
      <w:r w:rsidR="00B77ED4" w:rsidRPr="00A86164">
        <w:rPr>
          <w:rFonts w:ascii="Times" w:hAnsi="Times"/>
          <w:color w:val="000000"/>
          <w:lang w:val="en-GB"/>
        </w:rPr>
        <w:t>. As Shah (2012) illustrates, the “children of Independence, who had reposed much faith in Eric Williams to lead them out of the constraints of colonialism into a more equitable, thriving nation, felt they had been cheated.”</w:t>
      </w:r>
      <w:r w:rsidR="003F675F" w:rsidRPr="00A86164">
        <w:rPr>
          <w:rFonts w:ascii="Times" w:hAnsi="Times"/>
          <w:color w:val="000000"/>
          <w:lang w:val="en-GB"/>
        </w:rPr>
        <w:t xml:space="preserve"> Trinidadian economist</w:t>
      </w:r>
      <w:r w:rsidR="00B77ED4" w:rsidRPr="00A86164">
        <w:rPr>
          <w:rFonts w:ascii="Times" w:hAnsi="Times"/>
          <w:color w:val="000000"/>
          <w:lang w:val="en-GB"/>
        </w:rPr>
        <w:t xml:space="preserve"> </w:t>
      </w:r>
      <w:r w:rsidR="00165A00" w:rsidRPr="00A86164">
        <w:rPr>
          <w:rFonts w:ascii="Times" w:hAnsi="Times"/>
          <w:lang w:val="en-GB"/>
        </w:rPr>
        <w:t xml:space="preserve">Ifill (1979) </w:t>
      </w:r>
      <w:r w:rsidR="00165A00" w:rsidRPr="00A86164">
        <w:rPr>
          <w:rFonts w:ascii="Times" w:hAnsi="Times"/>
          <w:color w:val="000000"/>
          <w:lang w:val="en-GB"/>
        </w:rPr>
        <w:t>explain</w:t>
      </w:r>
      <w:r w:rsidR="00C32C40" w:rsidRPr="00A86164">
        <w:rPr>
          <w:rFonts w:ascii="Times" w:hAnsi="Times"/>
          <w:color w:val="000000"/>
          <w:lang w:val="en-GB"/>
        </w:rPr>
        <w:t>s</w:t>
      </w:r>
      <w:r w:rsidR="00165A00" w:rsidRPr="00A86164">
        <w:rPr>
          <w:rFonts w:ascii="Times" w:hAnsi="Times"/>
          <w:color w:val="000000"/>
          <w:lang w:val="en-GB"/>
        </w:rPr>
        <w:t xml:space="preserve"> the jubilant </w:t>
      </w:r>
      <w:r w:rsidR="00B77ED4" w:rsidRPr="00A86164">
        <w:rPr>
          <w:rFonts w:ascii="Times" w:hAnsi="Times"/>
          <w:color w:val="000000"/>
          <w:lang w:val="en-GB"/>
        </w:rPr>
        <w:t>spirit</w:t>
      </w:r>
      <w:r w:rsidR="00165A00" w:rsidRPr="00A86164">
        <w:rPr>
          <w:rFonts w:ascii="Times" w:hAnsi="Times"/>
          <w:color w:val="000000"/>
          <w:lang w:val="en-GB"/>
        </w:rPr>
        <w:t xml:space="preserve"> of </w:t>
      </w:r>
      <w:r w:rsidR="00B77ED4" w:rsidRPr="00A86164">
        <w:rPr>
          <w:rFonts w:ascii="Times" w:hAnsi="Times"/>
          <w:color w:val="000000"/>
          <w:lang w:val="en-GB"/>
        </w:rPr>
        <w:t>emancipation</w:t>
      </w:r>
      <w:r w:rsidR="00165A00" w:rsidRPr="00A86164">
        <w:rPr>
          <w:rFonts w:ascii="Times" w:hAnsi="Times"/>
          <w:color w:val="000000"/>
          <w:lang w:val="en-GB"/>
        </w:rPr>
        <w:t xml:space="preserve"> that could have led to </w:t>
      </w:r>
      <w:r w:rsidR="00B77ED4" w:rsidRPr="00A86164">
        <w:rPr>
          <w:rFonts w:ascii="Times" w:hAnsi="Times"/>
          <w:color w:val="000000"/>
          <w:lang w:val="en-GB"/>
        </w:rPr>
        <w:t>democratic, fair,</w:t>
      </w:r>
      <w:r w:rsidR="00165A00" w:rsidRPr="00A86164">
        <w:rPr>
          <w:rFonts w:ascii="Times" w:hAnsi="Times"/>
          <w:color w:val="000000"/>
          <w:lang w:val="en-GB"/>
        </w:rPr>
        <w:t xml:space="preserve"> and just social relations regressed into </w:t>
      </w:r>
      <w:r w:rsidR="00337F58" w:rsidRPr="00A86164">
        <w:rPr>
          <w:rFonts w:ascii="Times" w:hAnsi="Times"/>
          <w:color w:val="000000"/>
          <w:lang w:val="en-GB"/>
        </w:rPr>
        <w:t>fractious</w:t>
      </w:r>
      <w:r w:rsidR="00165A00" w:rsidRPr="00A86164">
        <w:rPr>
          <w:rFonts w:ascii="Times" w:hAnsi="Times"/>
          <w:color w:val="000000"/>
          <w:lang w:val="en-GB"/>
        </w:rPr>
        <w:t xml:space="preserve"> partisan politic</w:t>
      </w:r>
      <w:r w:rsidR="00B77ED4" w:rsidRPr="00A86164">
        <w:rPr>
          <w:rFonts w:ascii="Times" w:hAnsi="Times"/>
          <w:color w:val="000000"/>
          <w:lang w:val="en-GB"/>
        </w:rPr>
        <w:t>s</w:t>
      </w:r>
      <w:r w:rsidR="00165A00" w:rsidRPr="00A86164">
        <w:rPr>
          <w:rFonts w:ascii="Times" w:hAnsi="Times"/>
          <w:color w:val="000000"/>
          <w:lang w:val="en-GB"/>
        </w:rPr>
        <w:t xml:space="preserve"> mired in internecine posturing. The</w:t>
      </w:r>
      <w:r w:rsidR="002A2158" w:rsidRPr="00A86164">
        <w:rPr>
          <w:rFonts w:ascii="Times" w:hAnsi="Times"/>
          <w:color w:val="000000"/>
          <w:lang w:val="en-GB"/>
        </w:rPr>
        <w:t xml:space="preserve"> radical</w:t>
      </w:r>
      <w:r w:rsidR="00165A00" w:rsidRPr="00A86164">
        <w:rPr>
          <w:rFonts w:ascii="Times" w:hAnsi="Times"/>
          <w:color w:val="000000"/>
          <w:lang w:val="en-GB"/>
        </w:rPr>
        <w:t xml:space="preserve"> aspirations and possibilities of the nascent liberated nation were </w:t>
      </w:r>
      <w:r w:rsidR="002A2158" w:rsidRPr="00A86164">
        <w:rPr>
          <w:rFonts w:ascii="Times" w:hAnsi="Times"/>
          <w:color w:val="000000"/>
          <w:lang w:val="en-GB"/>
        </w:rPr>
        <w:t>shelved</w:t>
      </w:r>
      <w:r w:rsidR="00165A00" w:rsidRPr="00A86164">
        <w:rPr>
          <w:rFonts w:ascii="Times" w:hAnsi="Times"/>
          <w:color w:val="000000"/>
          <w:lang w:val="en-GB"/>
        </w:rPr>
        <w:t xml:space="preserve"> as political</w:t>
      </w:r>
      <w:r w:rsidR="00B77ED4" w:rsidRPr="00A86164">
        <w:rPr>
          <w:rFonts w:ascii="Times" w:hAnsi="Times"/>
          <w:color w:val="000000"/>
          <w:lang w:val="en-GB"/>
        </w:rPr>
        <w:t xml:space="preserve"> </w:t>
      </w:r>
      <w:r w:rsidR="00943AFC" w:rsidRPr="00A86164">
        <w:rPr>
          <w:rFonts w:ascii="Times" w:hAnsi="Times"/>
          <w:color w:val="000000"/>
          <w:lang w:val="en-GB"/>
        </w:rPr>
        <w:t xml:space="preserve">elites </w:t>
      </w:r>
      <w:r w:rsidR="00B77ED4" w:rsidRPr="00A86164">
        <w:rPr>
          <w:rFonts w:ascii="Times" w:hAnsi="Times"/>
          <w:color w:val="000000"/>
          <w:lang w:val="en-GB"/>
        </w:rPr>
        <w:t>and</w:t>
      </w:r>
      <w:r w:rsidR="00943AFC" w:rsidRPr="00A86164">
        <w:rPr>
          <w:rFonts w:ascii="Times" w:hAnsi="Times"/>
          <w:color w:val="000000"/>
          <w:lang w:val="en-GB"/>
        </w:rPr>
        <w:t xml:space="preserve"> the</w:t>
      </w:r>
      <w:r w:rsidR="00B77ED4" w:rsidRPr="00A86164">
        <w:rPr>
          <w:rFonts w:ascii="Times" w:hAnsi="Times"/>
          <w:color w:val="000000"/>
          <w:lang w:val="en-GB"/>
        </w:rPr>
        <w:t xml:space="preserve"> business</w:t>
      </w:r>
      <w:r w:rsidR="00165A00" w:rsidRPr="00A86164">
        <w:rPr>
          <w:rFonts w:ascii="Times" w:hAnsi="Times"/>
          <w:color w:val="000000"/>
          <w:lang w:val="en-GB"/>
        </w:rPr>
        <w:t xml:space="preserve"> </w:t>
      </w:r>
      <w:r w:rsidR="00943AFC" w:rsidRPr="00A86164">
        <w:rPr>
          <w:rFonts w:ascii="Times" w:hAnsi="Times"/>
          <w:color w:val="000000"/>
          <w:lang w:val="en-GB"/>
        </w:rPr>
        <w:t>class</w:t>
      </w:r>
      <w:r w:rsidR="00165A00" w:rsidRPr="00A86164">
        <w:rPr>
          <w:rFonts w:ascii="Times" w:hAnsi="Times"/>
          <w:color w:val="000000"/>
          <w:lang w:val="en-GB"/>
        </w:rPr>
        <w:t xml:space="preserve"> became preoccupied with </w:t>
      </w:r>
      <w:r w:rsidR="00B77ED4" w:rsidRPr="00A86164">
        <w:rPr>
          <w:rFonts w:ascii="Times" w:hAnsi="Times"/>
          <w:color w:val="000000"/>
          <w:lang w:val="en-GB"/>
        </w:rPr>
        <w:t>short</w:t>
      </w:r>
      <w:r w:rsidR="00943AFC" w:rsidRPr="00A86164">
        <w:rPr>
          <w:rFonts w:ascii="Times" w:hAnsi="Times"/>
          <w:color w:val="000000"/>
          <w:lang w:val="en-GB"/>
        </w:rPr>
        <w:t>-</w:t>
      </w:r>
      <w:r w:rsidR="00B77ED4" w:rsidRPr="00A86164">
        <w:rPr>
          <w:rFonts w:ascii="Times" w:hAnsi="Times"/>
          <w:color w:val="000000"/>
          <w:lang w:val="en-GB"/>
        </w:rPr>
        <w:t xml:space="preserve">term gain, </w:t>
      </w:r>
      <w:r w:rsidR="00165A00" w:rsidRPr="00A86164">
        <w:rPr>
          <w:rFonts w:ascii="Times" w:hAnsi="Times"/>
          <w:color w:val="000000"/>
          <w:lang w:val="en-GB"/>
        </w:rPr>
        <w:t xml:space="preserve">vapid sloganeering, </w:t>
      </w:r>
      <w:r w:rsidR="00A35A9B">
        <w:rPr>
          <w:rFonts w:ascii="Times" w:hAnsi="Times"/>
          <w:color w:val="000000"/>
          <w:lang w:val="en-GB"/>
        </w:rPr>
        <w:t>hostile</w:t>
      </w:r>
      <w:r w:rsidR="00165A00" w:rsidRPr="00A86164">
        <w:rPr>
          <w:rFonts w:ascii="Times" w:hAnsi="Times"/>
          <w:color w:val="000000"/>
          <w:lang w:val="en-GB"/>
        </w:rPr>
        <w:t xml:space="preserve"> demagoguery, and </w:t>
      </w:r>
      <w:r w:rsidR="00411440" w:rsidRPr="00A86164">
        <w:rPr>
          <w:rFonts w:ascii="Times" w:hAnsi="Times"/>
          <w:color w:val="000000"/>
          <w:lang w:val="en-GB"/>
        </w:rPr>
        <w:t>rousings of</w:t>
      </w:r>
      <w:r w:rsidR="00165A00" w:rsidRPr="00A86164">
        <w:rPr>
          <w:rFonts w:ascii="Times" w:hAnsi="Times"/>
          <w:color w:val="000000"/>
          <w:lang w:val="en-GB"/>
        </w:rPr>
        <w:t xml:space="preserve"> ethnic </w:t>
      </w:r>
      <w:r w:rsidR="00411440" w:rsidRPr="00A86164">
        <w:rPr>
          <w:rFonts w:ascii="Times" w:hAnsi="Times"/>
          <w:color w:val="000000"/>
          <w:lang w:val="en-GB"/>
        </w:rPr>
        <w:t>division</w:t>
      </w:r>
      <w:r w:rsidR="00165A00" w:rsidRPr="00A86164">
        <w:rPr>
          <w:rFonts w:ascii="Times" w:hAnsi="Times"/>
          <w:color w:val="000000"/>
          <w:lang w:val="en-GB"/>
        </w:rPr>
        <w:t xml:space="preserve">. </w:t>
      </w:r>
    </w:p>
    <w:p w:rsidR="00D03886" w:rsidRPr="00A86164" w:rsidRDefault="009551C8" w:rsidP="00192C0E">
      <w:pPr>
        <w:spacing w:line="360" w:lineRule="auto"/>
        <w:ind w:firstLine="540"/>
        <w:jc w:val="both"/>
        <w:rPr>
          <w:rFonts w:ascii="Times" w:hAnsi="Times"/>
          <w:color w:val="000000"/>
          <w:lang w:val="en-GB"/>
        </w:rPr>
      </w:pPr>
      <w:r w:rsidRPr="00A86164">
        <w:rPr>
          <w:rFonts w:ascii="Times" w:hAnsi="Times"/>
          <w:color w:val="000000"/>
          <w:lang w:val="en-GB"/>
        </w:rPr>
        <w:t>Mkandawire</w:t>
      </w:r>
      <w:r w:rsidR="00461A7C" w:rsidRPr="00A86164">
        <w:rPr>
          <w:rFonts w:ascii="Times" w:hAnsi="Times"/>
          <w:color w:val="000000"/>
          <w:lang w:val="en-GB"/>
        </w:rPr>
        <w:t xml:space="preserve"> (2013)</w:t>
      </w:r>
      <w:r w:rsidRPr="00A86164">
        <w:rPr>
          <w:rFonts w:ascii="Times" w:hAnsi="Times"/>
          <w:color w:val="000000"/>
          <w:lang w:val="en-GB"/>
        </w:rPr>
        <w:t xml:space="preserve"> </w:t>
      </w:r>
      <w:r w:rsidR="00A11184" w:rsidRPr="00A86164">
        <w:rPr>
          <w:rFonts w:ascii="Times" w:hAnsi="Times"/>
          <w:color w:val="000000"/>
          <w:lang w:val="en-GB"/>
        </w:rPr>
        <w:t>theorises</w:t>
      </w:r>
      <w:r w:rsidRPr="00A86164">
        <w:rPr>
          <w:rFonts w:ascii="Times" w:hAnsi="Times"/>
          <w:color w:val="000000"/>
          <w:lang w:val="en-GB"/>
        </w:rPr>
        <w:t xml:space="preserve"> that challenge</w:t>
      </w:r>
      <w:r w:rsidR="00ED6933" w:rsidRPr="00A86164">
        <w:rPr>
          <w:rFonts w:ascii="Times" w:hAnsi="Times"/>
          <w:color w:val="000000"/>
          <w:lang w:val="en-GB"/>
        </w:rPr>
        <w:t>s</w:t>
      </w:r>
      <w:r w:rsidRPr="00A86164">
        <w:rPr>
          <w:rFonts w:ascii="Times" w:hAnsi="Times"/>
          <w:color w:val="000000"/>
          <w:lang w:val="en-GB"/>
        </w:rPr>
        <w:t xml:space="preserve"> faced by</w:t>
      </w:r>
      <w:r w:rsidR="00ED6933" w:rsidRPr="00A86164">
        <w:rPr>
          <w:rFonts w:ascii="Times" w:hAnsi="Times"/>
          <w:color w:val="000000"/>
          <w:lang w:val="en-GB"/>
        </w:rPr>
        <w:t xml:space="preserve"> postcolonial</w:t>
      </w:r>
      <w:r w:rsidRPr="00A86164">
        <w:rPr>
          <w:rFonts w:ascii="Times" w:hAnsi="Times"/>
          <w:color w:val="000000"/>
          <w:lang w:val="en-GB"/>
        </w:rPr>
        <w:t xml:space="preserve"> </w:t>
      </w:r>
      <w:r w:rsidR="00ED6933" w:rsidRPr="00A86164">
        <w:rPr>
          <w:rFonts w:ascii="Times" w:hAnsi="Times"/>
          <w:color w:val="000000"/>
          <w:lang w:val="en-GB"/>
        </w:rPr>
        <w:t>administrations</w:t>
      </w:r>
      <w:r w:rsidRPr="00A86164">
        <w:rPr>
          <w:rFonts w:ascii="Times" w:hAnsi="Times"/>
          <w:color w:val="000000"/>
          <w:lang w:val="en-GB"/>
        </w:rPr>
        <w:t xml:space="preserve"> </w:t>
      </w:r>
      <w:r w:rsidR="00337F58" w:rsidRPr="00A86164">
        <w:rPr>
          <w:rFonts w:ascii="Times" w:hAnsi="Times"/>
          <w:color w:val="000000"/>
          <w:lang w:val="en-GB"/>
        </w:rPr>
        <w:t xml:space="preserve">related to political </w:t>
      </w:r>
      <w:r w:rsidRPr="00A86164">
        <w:rPr>
          <w:rFonts w:ascii="Times" w:hAnsi="Times"/>
          <w:color w:val="000000"/>
          <w:lang w:val="en-GB"/>
        </w:rPr>
        <w:t xml:space="preserve">sovereignty </w:t>
      </w:r>
      <w:r w:rsidR="00ED6933" w:rsidRPr="00A86164">
        <w:rPr>
          <w:rFonts w:ascii="Times" w:hAnsi="Times"/>
          <w:color w:val="000000"/>
          <w:lang w:val="en-GB"/>
        </w:rPr>
        <w:t>are</w:t>
      </w:r>
      <w:r w:rsidRPr="00A86164">
        <w:rPr>
          <w:rFonts w:ascii="Times" w:hAnsi="Times"/>
          <w:color w:val="000000"/>
          <w:lang w:val="en-GB"/>
        </w:rPr>
        <w:t xml:space="preserve"> </w:t>
      </w:r>
      <w:r w:rsidR="00411440" w:rsidRPr="00A86164">
        <w:rPr>
          <w:rFonts w:ascii="Times" w:hAnsi="Times"/>
          <w:color w:val="000000"/>
          <w:lang w:val="en-GB"/>
        </w:rPr>
        <w:t>a</w:t>
      </w:r>
      <w:r w:rsidRPr="00A86164">
        <w:rPr>
          <w:rFonts w:ascii="Times" w:hAnsi="Times"/>
          <w:color w:val="000000"/>
          <w:lang w:val="en-GB"/>
        </w:rPr>
        <w:t xml:space="preserve"> result of the </w:t>
      </w:r>
      <w:r w:rsidR="00A11184" w:rsidRPr="00A86164">
        <w:rPr>
          <w:rFonts w:ascii="Times" w:hAnsi="Times"/>
          <w:color w:val="000000"/>
          <w:lang w:val="en-GB"/>
        </w:rPr>
        <w:t>“</w:t>
      </w:r>
      <w:r w:rsidRPr="00A86164">
        <w:rPr>
          <w:rFonts w:ascii="Times" w:hAnsi="Times"/>
          <w:color w:val="000000"/>
          <w:lang w:val="en-GB"/>
        </w:rPr>
        <w:t xml:space="preserve">continued influences of their erstwhile </w:t>
      </w:r>
      <w:r w:rsidR="00173FF3" w:rsidRPr="00A86164">
        <w:rPr>
          <w:rFonts w:ascii="Times" w:hAnsi="Times"/>
          <w:color w:val="000000"/>
          <w:lang w:val="en-GB"/>
        </w:rPr>
        <w:t>colonis</w:t>
      </w:r>
      <w:r w:rsidRPr="00A86164">
        <w:rPr>
          <w:rFonts w:ascii="Times" w:hAnsi="Times"/>
          <w:color w:val="000000"/>
          <w:lang w:val="en-GB"/>
        </w:rPr>
        <w:t>ers on the affairs of new nations”</w:t>
      </w:r>
      <w:r w:rsidR="00337F58" w:rsidRPr="00A86164">
        <w:rPr>
          <w:rFonts w:ascii="Times" w:hAnsi="Times"/>
          <w:color w:val="000000"/>
          <w:lang w:val="en-GB"/>
        </w:rPr>
        <w:t>––a</w:t>
      </w:r>
      <w:r w:rsidR="00E41A0D" w:rsidRPr="00A86164">
        <w:rPr>
          <w:rFonts w:ascii="Times" w:hAnsi="Times"/>
          <w:color w:val="000000"/>
          <w:lang w:val="en-GB"/>
        </w:rPr>
        <w:t xml:space="preserve"> scenario in</w:t>
      </w:r>
      <w:r w:rsidR="00461A7C" w:rsidRPr="00A86164">
        <w:rPr>
          <w:rFonts w:ascii="Times" w:hAnsi="Times"/>
          <w:color w:val="000000"/>
          <w:lang w:val="en-GB"/>
        </w:rPr>
        <w:t xml:space="preserve"> which</w:t>
      </w:r>
      <w:r w:rsidR="00971EEA" w:rsidRPr="00A86164">
        <w:rPr>
          <w:rFonts w:ascii="Times" w:hAnsi="Times"/>
          <w:color w:val="000000"/>
          <w:lang w:val="en-GB"/>
        </w:rPr>
        <w:t xml:space="preserve"> </w:t>
      </w:r>
      <w:r w:rsidR="00ED6933" w:rsidRPr="00A86164">
        <w:rPr>
          <w:rFonts w:ascii="Times" w:hAnsi="Times"/>
          <w:color w:val="000000"/>
          <w:lang w:val="en-GB"/>
        </w:rPr>
        <w:t>imperial</w:t>
      </w:r>
      <w:r w:rsidRPr="00A86164">
        <w:rPr>
          <w:rFonts w:ascii="Times" w:hAnsi="Times"/>
          <w:color w:val="000000"/>
          <w:lang w:val="en-GB"/>
        </w:rPr>
        <w:t xml:space="preserve"> powers </w:t>
      </w:r>
      <w:r w:rsidR="006506E8" w:rsidRPr="00A86164">
        <w:rPr>
          <w:rFonts w:ascii="Times" w:hAnsi="Times"/>
          <w:color w:val="000000"/>
          <w:lang w:val="en-GB"/>
        </w:rPr>
        <w:t>a</w:t>
      </w:r>
      <w:r w:rsidR="00461A7C" w:rsidRPr="00A86164">
        <w:rPr>
          <w:rFonts w:ascii="Times" w:hAnsi="Times"/>
          <w:color w:val="000000"/>
          <w:lang w:val="en-GB"/>
        </w:rPr>
        <w:t>re</w:t>
      </w:r>
      <w:r w:rsidRPr="00A86164">
        <w:rPr>
          <w:rFonts w:ascii="Times" w:hAnsi="Times"/>
          <w:color w:val="000000"/>
          <w:lang w:val="en-GB"/>
        </w:rPr>
        <w:t xml:space="preserve"> bent on turning </w:t>
      </w:r>
      <w:r w:rsidR="00E41A0D" w:rsidRPr="00A86164">
        <w:rPr>
          <w:rFonts w:ascii="Times" w:hAnsi="Times"/>
          <w:color w:val="000000"/>
          <w:lang w:val="en-GB"/>
        </w:rPr>
        <w:t>independence</w:t>
      </w:r>
      <w:r w:rsidRPr="00A86164">
        <w:rPr>
          <w:rFonts w:ascii="Times" w:hAnsi="Times"/>
          <w:color w:val="000000"/>
          <w:lang w:val="en-GB"/>
        </w:rPr>
        <w:t xml:space="preserve"> into “Flag Independence</w:t>
      </w:r>
      <w:r w:rsidR="00461A7C" w:rsidRPr="00A86164">
        <w:rPr>
          <w:rFonts w:ascii="Times" w:hAnsi="Times"/>
          <w:color w:val="000000"/>
          <w:lang w:val="en-GB"/>
        </w:rPr>
        <w:t>”</w:t>
      </w:r>
      <w:r w:rsidR="00337F58" w:rsidRPr="00A86164">
        <w:rPr>
          <w:rFonts w:ascii="Times" w:hAnsi="Times"/>
          <w:color w:val="000000"/>
          <w:lang w:val="en-GB"/>
        </w:rPr>
        <w:t>––</w:t>
      </w:r>
      <w:r w:rsidR="00461A7C" w:rsidRPr="00A86164">
        <w:rPr>
          <w:rFonts w:ascii="Times" w:hAnsi="Times"/>
          <w:color w:val="000000"/>
          <w:lang w:val="en-GB"/>
        </w:rPr>
        <w:t xml:space="preserve">where </w:t>
      </w:r>
      <w:r w:rsidR="00411440" w:rsidRPr="00A86164">
        <w:rPr>
          <w:rFonts w:ascii="Times" w:hAnsi="Times"/>
          <w:color w:val="000000"/>
          <w:lang w:val="en-GB"/>
        </w:rPr>
        <w:t>all</w:t>
      </w:r>
      <w:r w:rsidRPr="00A86164">
        <w:rPr>
          <w:rFonts w:ascii="Times" w:hAnsi="Times"/>
          <w:color w:val="000000"/>
          <w:lang w:val="en-GB"/>
        </w:rPr>
        <w:t xml:space="preserve"> but the flag remains the same. </w:t>
      </w:r>
      <w:r w:rsidR="00D03886" w:rsidRPr="00A86164">
        <w:rPr>
          <w:rFonts w:ascii="Times" w:hAnsi="Times"/>
          <w:color w:val="000000"/>
          <w:lang w:val="en-GB"/>
        </w:rPr>
        <w:t>As Fanon (1963, 100) articulates</w:t>
      </w:r>
      <w:r w:rsidR="00ED6933" w:rsidRPr="00A86164">
        <w:rPr>
          <w:rFonts w:ascii="Times" w:hAnsi="Times"/>
          <w:color w:val="000000"/>
          <w:lang w:val="en-GB"/>
        </w:rPr>
        <w:t xml:space="preserve">, wilful complicity </w:t>
      </w:r>
      <w:r w:rsidR="00337F58" w:rsidRPr="00A86164">
        <w:rPr>
          <w:rFonts w:ascii="Times" w:hAnsi="Times"/>
          <w:color w:val="000000"/>
          <w:lang w:val="en-GB"/>
        </w:rPr>
        <w:t>is a problem</w:t>
      </w:r>
      <w:r w:rsidR="00D03886" w:rsidRPr="00A86164">
        <w:rPr>
          <w:rFonts w:ascii="Times" w:hAnsi="Times"/>
          <w:color w:val="000000"/>
          <w:lang w:val="en-GB"/>
        </w:rPr>
        <w:t>:</w:t>
      </w:r>
    </w:p>
    <w:p w:rsidR="00D03886" w:rsidRPr="00A86164" w:rsidRDefault="00D03886" w:rsidP="00192C0E">
      <w:pPr>
        <w:pStyle w:val="Quote"/>
        <w:spacing w:line="360" w:lineRule="auto"/>
        <w:jc w:val="both"/>
        <w:rPr>
          <w:rFonts w:ascii="Times" w:hAnsi="Times"/>
          <w:lang w:val="en-GB"/>
        </w:rPr>
      </w:pPr>
      <w:r w:rsidRPr="00A86164">
        <w:rPr>
          <w:rFonts w:ascii="Times" w:hAnsi="Times"/>
          <w:lang w:val="en-GB"/>
        </w:rPr>
        <w:t xml:space="preserve">The national bourgeoisie discovers its historical mission as intermediary. As we have seen, its vocation </w:t>
      </w:r>
      <w:r w:rsidRPr="00A86164">
        <w:rPr>
          <w:rFonts w:ascii="Times" w:hAnsi="Times"/>
          <w:i/>
          <w:lang w:val="en-GB"/>
        </w:rPr>
        <w:t>is not to transform</w:t>
      </w:r>
      <w:r w:rsidRPr="00A86164">
        <w:rPr>
          <w:rFonts w:ascii="Times" w:hAnsi="Times"/>
          <w:lang w:val="en-GB"/>
        </w:rPr>
        <w:t xml:space="preserve"> the nation but prosaically serve as a conveyor belt for capitalism, forced to camouflage itself behind the mask of neocolonialism. The national bourgeoisie, with no misgivings and with great pride, revels in the role of agent in its dealings with the Western bourgeoisie.</w:t>
      </w:r>
    </w:p>
    <w:p w:rsidR="00D16E0D" w:rsidRPr="00A86164" w:rsidRDefault="00483EAF" w:rsidP="00192C0E">
      <w:pPr>
        <w:spacing w:line="360" w:lineRule="auto"/>
        <w:jc w:val="both"/>
        <w:rPr>
          <w:rFonts w:ascii="Times" w:hAnsi="Times"/>
          <w:color w:val="000000"/>
          <w:lang w:val="en-GB"/>
        </w:rPr>
      </w:pPr>
      <w:r w:rsidRPr="00A86164">
        <w:rPr>
          <w:rFonts w:ascii="Times" w:hAnsi="Times"/>
          <w:color w:val="000000"/>
          <w:lang w:val="en-GB"/>
        </w:rPr>
        <w:t>In short</w:t>
      </w:r>
      <w:r w:rsidR="004036D4" w:rsidRPr="00A86164">
        <w:rPr>
          <w:rFonts w:ascii="Times" w:hAnsi="Times"/>
          <w:color w:val="000000"/>
          <w:lang w:val="en-GB"/>
        </w:rPr>
        <w:t>,</w:t>
      </w:r>
      <w:r w:rsidR="00D03886" w:rsidRPr="00A86164">
        <w:rPr>
          <w:rFonts w:ascii="Times" w:hAnsi="Times"/>
          <w:color w:val="000000"/>
          <w:lang w:val="en-GB"/>
        </w:rPr>
        <w:t xml:space="preserve"> </w:t>
      </w:r>
      <w:r w:rsidR="00A11184" w:rsidRPr="00A86164">
        <w:rPr>
          <w:rFonts w:ascii="Times" w:hAnsi="Times"/>
          <w:color w:val="000000"/>
          <w:lang w:val="en-GB"/>
        </w:rPr>
        <w:t>“sickening mimicry”</w:t>
      </w:r>
      <w:r w:rsidR="00D03886" w:rsidRPr="00A86164">
        <w:rPr>
          <w:rFonts w:ascii="Times" w:hAnsi="Times"/>
          <w:color w:val="000000"/>
          <w:lang w:val="en-GB"/>
        </w:rPr>
        <w:t xml:space="preserve"> become</w:t>
      </w:r>
      <w:r w:rsidR="00ED6933" w:rsidRPr="00A86164">
        <w:rPr>
          <w:rFonts w:ascii="Times" w:hAnsi="Times"/>
          <w:color w:val="000000"/>
          <w:lang w:val="en-GB"/>
        </w:rPr>
        <w:t>s</w:t>
      </w:r>
      <w:r w:rsidR="00D03886" w:rsidRPr="00A86164">
        <w:rPr>
          <w:rFonts w:ascii="Times" w:hAnsi="Times"/>
          <w:color w:val="000000"/>
          <w:lang w:val="en-GB"/>
        </w:rPr>
        <w:t xml:space="preserve"> </w:t>
      </w:r>
      <w:r w:rsidR="00411440" w:rsidRPr="00A86164">
        <w:rPr>
          <w:rFonts w:ascii="Times" w:hAnsi="Times"/>
          <w:color w:val="000000"/>
          <w:lang w:val="en-GB"/>
        </w:rPr>
        <w:t>the state of things</w:t>
      </w:r>
      <w:r w:rsidR="00D03886" w:rsidRPr="00A86164">
        <w:rPr>
          <w:rFonts w:ascii="Times" w:hAnsi="Times"/>
          <w:color w:val="000000"/>
          <w:lang w:val="en-GB"/>
        </w:rPr>
        <w:t xml:space="preserve"> (Fanon, 1963</w:t>
      </w:r>
      <w:r w:rsidR="00A11184" w:rsidRPr="00A86164">
        <w:rPr>
          <w:rFonts w:ascii="Times" w:hAnsi="Times"/>
          <w:color w:val="000000"/>
          <w:lang w:val="en-GB"/>
        </w:rPr>
        <w:t>, 235)</w:t>
      </w:r>
      <w:r w:rsidR="004036D4" w:rsidRPr="00A86164">
        <w:rPr>
          <w:rFonts w:ascii="Times" w:hAnsi="Times"/>
          <w:color w:val="000000"/>
          <w:lang w:val="en-GB"/>
        </w:rPr>
        <w:t xml:space="preserve">. </w:t>
      </w:r>
      <w:r w:rsidR="00B77ED4" w:rsidRPr="00A86164">
        <w:rPr>
          <w:rFonts w:ascii="Times" w:hAnsi="Times"/>
          <w:color w:val="000000"/>
          <w:lang w:val="en-GB"/>
        </w:rPr>
        <w:t>In this vein</w:t>
      </w:r>
      <w:r w:rsidR="009551C8" w:rsidRPr="00A86164">
        <w:rPr>
          <w:rFonts w:ascii="Times" w:hAnsi="Times"/>
          <w:color w:val="000000"/>
          <w:lang w:val="en-GB"/>
        </w:rPr>
        <w:t xml:space="preserve">, when the opportunity for </w:t>
      </w:r>
      <w:r w:rsidR="00411440" w:rsidRPr="00A86164">
        <w:rPr>
          <w:rFonts w:ascii="Times" w:hAnsi="Times"/>
          <w:color w:val="000000"/>
          <w:lang w:val="en-GB"/>
        </w:rPr>
        <w:t>structural</w:t>
      </w:r>
      <w:r w:rsidR="006506E8" w:rsidRPr="00A86164">
        <w:rPr>
          <w:rFonts w:ascii="Times" w:hAnsi="Times"/>
          <w:color w:val="000000"/>
          <w:lang w:val="en-GB"/>
        </w:rPr>
        <w:t xml:space="preserve"> </w:t>
      </w:r>
      <w:r w:rsidR="00411440" w:rsidRPr="00A86164">
        <w:rPr>
          <w:rFonts w:ascii="Times" w:hAnsi="Times"/>
          <w:color w:val="000000"/>
          <w:lang w:val="en-GB"/>
        </w:rPr>
        <w:t>transformation</w:t>
      </w:r>
      <w:r w:rsidR="006506E8" w:rsidRPr="00A86164">
        <w:rPr>
          <w:rFonts w:ascii="Times" w:hAnsi="Times"/>
          <w:color w:val="000000"/>
          <w:lang w:val="en-GB"/>
        </w:rPr>
        <w:t xml:space="preserve"> </w:t>
      </w:r>
      <w:r w:rsidR="009551C8" w:rsidRPr="00A86164">
        <w:rPr>
          <w:rFonts w:ascii="Times" w:hAnsi="Times"/>
          <w:color w:val="000000"/>
          <w:lang w:val="en-GB"/>
        </w:rPr>
        <w:t xml:space="preserve">arose, Trinidad’s politicians stood still. </w:t>
      </w:r>
      <w:r w:rsidR="006506E8" w:rsidRPr="00A86164">
        <w:rPr>
          <w:rFonts w:ascii="Times" w:hAnsi="Times"/>
          <w:color w:val="000000"/>
          <w:lang w:val="en-GB"/>
        </w:rPr>
        <w:t>The country</w:t>
      </w:r>
      <w:r w:rsidR="009551C8" w:rsidRPr="00A86164">
        <w:rPr>
          <w:rFonts w:ascii="Times" w:hAnsi="Times"/>
          <w:color w:val="000000"/>
          <w:lang w:val="en-GB"/>
        </w:rPr>
        <w:t xml:space="preserve"> post-1962 was the same old colonial scene</w:t>
      </w:r>
      <w:r w:rsidR="00414CCF" w:rsidRPr="00A86164">
        <w:rPr>
          <w:rFonts w:ascii="Times" w:hAnsi="Times"/>
          <w:color w:val="000000"/>
          <w:lang w:val="en-GB"/>
        </w:rPr>
        <w:t xml:space="preserve"> </w:t>
      </w:r>
      <w:r w:rsidR="009551C8" w:rsidRPr="00A86164">
        <w:rPr>
          <w:rFonts w:ascii="Times" w:hAnsi="Times"/>
          <w:color w:val="000000"/>
          <w:lang w:val="en-GB"/>
        </w:rPr>
        <w:t xml:space="preserve">with nothing </w:t>
      </w:r>
      <w:r w:rsidR="00414CCF" w:rsidRPr="00A86164">
        <w:rPr>
          <w:rFonts w:ascii="Times" w:hAnsi="Times"/>
          <w:color w:val="000000"/>
          <w:lang w:val="en-GB"/>
        </w:rPr>
        <w:t xml:space="preserve">much actually </w:t>
      </w:r>
      <w:r w:rsidR="009551C8" w:rsidRPr="00A86164">
        <w:rPr>
          <w:rFonts w:ascii="Times" w:hAnsi="Times"/>
          <w:color w:val="000000"/>
          <w:lang w:val="en-GB"/>
        </w:rPr>
        <w:t>changing besides it now</w:t>
      </w:r>
      <w:r w:rsidR="00971EEA" w:rsidRPr="00A86164">
        <w:rPr>
          <w:rFonts w:ascii="Times" w:hAnsi="Times"/>
          <w:color w:val="000000"/>
          <w:lang w:val="en-GB"/>
        </w:rPr>
        <w:t xml:space="preserve"> </w:t>
      </w:r>
      <w:r w:rsidR="00971EEA" w:rsidRPr="00A86164">
        <w:rPr>
          <w:rFonts w:ascii="Times" w:hAnsi="Times"/>
          <w:color w:val="000000"/>
          <w:lang w:val="en-GB"/>
        </w:rPr>
        <w:lastRenderedPageBreak/>
        <w:t>calling itself</w:t>
      </w:r>
      <w:r w:rsidR="009551C8" w:rsidRPr="00A86164">
        <w:rPr>
          <w:rFonts w:ascii="Times" w:hAnsi="Times"/>
          <w:color w:val="000000"/>
          <w:lang w:val="en-GB"/>
        </w:rPr>
        <w:t xml:space="preserve"> </w:t>
      </w:r>
      <w:r w:rsidR="00414CCF" w:rsidRPr="00A86164">
        <w:rPr>
          <w:rFonts w:ascii="Times" w:hAnsi="Times"/>
          <w:color w:val="000000"/>
          <w:lang w:val="en-GB"/>
        </w:rPr>
        <w:t>“</w:t>
      </w:r>
      <w:r w:rsidR="009551C8" w:rsidRPr="00A86164">
        <w:rPr>
          <w:rFonts w:ascii="Times" w:hAnsi="Times"/>
          <w:color w:val="000000"/>
          <w:lang w:val="en-GB"/>
        </w:rPr>
        <w:t>self-governing</w:t>
      </w:r>
      <w:r w:rsidR="00414CCF" w:rsidRPr="00A86164">
        <w:rPr>
          <w:rFonts w:ascii="Times" w:hAnsi="Times"/>
          <w:color w:val="000000"/>
          <w:lang w:val="en-GB"/>
        </w:rPr>
        <w:t>.”</w:t>
      </w:r>
      <w:r w:rsidR="009551C8" w:rsidRPr="00A86164">
        <w:rPr>
          <w:rFonts w:ascii="Times" w:hAnsi="Times"/>
          <w:color w:val="000000"/>
          <w:lang w:val="en-GB"/>
        </w:rPr>
        <w:t xml:space="preserve"> </w:t>
      </w:r>
      <w:r w:rsidR="004036D4" w:rsidRPr="00A86164">
        <w:rPr>
          <w:rFonts w:ascii="Times" w:hAnsi="Times"/>
          <w:lang w:val="en-GB"/>
        </w:rPr>
        <w:t xml:space="preserve">In diagnosing </w:t>
      </w:r>
      <w:r w:rsidR="00ED6933" w:rsidRPr="00A86164">
        <w:rPr>
          <w:rFonts w:ascii="Times" w:hAnsi="Times"/>
          <w:lang w:val="en-GB"/>
        </w:rPr>
        <w:t>the nation’s</w:t>
      </w:r>
      <w:r w:rsidR="004036D4" w:rsidRPr="00A86164">
        <w:rPr>
          <w:rFonts w:ascii="Times" w:hAnsi="Times"/>
          <w:lang w:val="en-GB"/>
        </w:rPr>
        <w:t xml:space="preserve"> governance at the time, Best (</w:t>
      </w:r>
      <w:r w:rsidRPr="00A86164">
        <w:rPr>
          <w:rFonts w:ascii="Times" w:hAnsi="Times"/>
          <w:lang w:val="en-GB"/>
        </w:rPr>
        <w:t>1968</w:t>
      </w:r>
      <w:r w:rsidR="004036D4" w:rsidRPr="00A86164">
        <w:rPr>
          <w:rFonts w:ascii="Times" w:hAnsi="Times"/>
          <w:lang w:val="en-GB"/>
        </w:rPr>
        <w:t>) suggested that upon gaining independence party officials reverted to a mercantilist concept of the State</w:t>
      </w:r>
      <w:r w:rsidR="00ED6933" w:rsidRPr="00A86164">
        <w:rPr>
          <w:rFonts w:ascii="Times" w:hAnsi="Times"/>
          <w:lang w:val="en-GB"/>
        </w:rPr>
        <w:t xml:space="preserve">. One that </w:t>
      </w:r>
      <w:r w:rsidR="004036D4" w:rsidRPr="00A86164">
        <w:rPr>
          <w:rFonts w:ascii="Times" w:hAnsi="Times"/>
          <w:lang w:val="en-GB"/>
        </w:rPr>
        <w:t xml:space="preserve">allowed </w:t>
      </w:r>
      <w:r w:rsidR="00ED6933" w:rsidRPr="00A86164">
        <w:rPr>
          <w:rFonts w:ascii="Times" w:hAnsi="Times"/>
          <w:lang w:val="en-GB"/>
        </w:rPr>
        <w:t>the ruling class</w:t>
      </w:r>
      <w:r w:rsidR="004036D4" w:rsidRPr="00A86164">
        <w:rPr>
          <w:rFonts w:ascii="Times" w:hAnsi="Times"/>
          <w:lang w:val="en-GB"/>
        </w:rPr>
        <w:t xml:space="preserve"> to consolidate power, centralise authority,</w:t>
      </w:r>
      <w:r w:rsidR="00ED6933" w:rsidRPr="00A86164">
        <w:rPr>
          <w:rFonts w:ascii="Times" w:hAnsi="Times"/>
          <w:lang w:val="en-GB"/>
        </w:rPr>
        <w:t xml:space="preserve"> control public education,</w:t>
      </w:r>
      <w:r w:rsidR="004036D4" w:rsidRPr="00A86164">
        <w:rPr>
          <w:rFonts w:ascii="Times" w:hAnsi="Times"/>
          <w:lang w:val="en-GB"/>
        </w:rPr>
        <w:t xml:space="preserve"> and dominate all aspects of </w:t>
      </w:r>
      <w:r w:rsidR="00E41A0D" w:rsidRPr="00A86164">
        <w:rPr>
          <w:rFonts w:ascii="Times" w:hAnsi="Times"/>
          <w:lang w:val="en-GB"/>
        </w:rPr>
        <w:t>local</w:t>
      </w:r>
      <w:r w:rsidR="00663C39" w:rsidRPr="00A86164">
        <w:rPr>
          <w:rFonts w:ascii="Times" w:hAnsi="Times"/>
          <w:lang w:val="en-GB"/>
        </w:rPr>
        <w:t>-national</w:t>
      </w:r>
      <w:r w:rsidR="004036D4" w:rsidRPr="00A86164">
        <w:rPr>
          <w:rFonts w:ascii="Times" w:hAnsi="Times"/>
          <w:lang w:val="en-GB"/>
        </w:rPr>
        <w:t xml:space="preserve"> thought, expression, and socio-political behaviour. Similarly, as </w:t>
      </w:r>
      <w:r w:rsidR="00411440" w:rsidRPr="00A86164">
        <w:rPr>
          <w:rFonts w:ascii="Times" w:hAnsi="Times"/>
          <w:lang w:val="en-GB"/>
        </w:rPr>
        <w:t>Rodney (1975)</w:t>
      </w:r>
      <w:r w:rsidR="00FC5031" w:rsidRPr="00A86164">
        <w:rPr>
          <w:rFonts w:ascii="Times" w:hAnsi="Times"/>
          <w:lang w:val="en-GB"/>
        </w:rPr>
        <w:t xml:space="preserve">, </w:t>
      </w:r>
      <w:r w:rsidR="00411440" w:rsidRPr="00A86164">
        <w:rPr>
          <w:rFonts w:ascii="Times" w:hAnsi="Times"/>
          <w:lang w:val="en-GB"/>
        </w:rPr>
        <w:t>Jones (</w:t>
      </w:r>
      <w:r w:rsidR="00E41A0D" w:rsidRPr="00A86164">
        <w:rPr>
          <w:rFonts w:ascii="Times" w:hAnsi="Times"/>
          <w:lang w:val="en-GB"/>
        </w:rPr>
        <w:t>from</w:t>
      </w:r>
      <w:r w:rsidR="00FC5031" w:rsidRPr="00A86164">
        <w:rPr>
          <w:rFonts w:ascii="Times" w:hAnsi="Times"/>
          <w:lang w:val="en-GB"/>
        </w:rPr>
        <w:t xml:space="preserve"> Davies 2007</w:t>
      </w:r>
      <w:r w:rsidR="00411440" w:rsidRPr="00A86164">
        <w:rPr>
          <w:rFonts w:ascii="Times" w:hAnsi="Times"/>
          <w:lang w:val="en-GB"/>
        </w:rPr>
        <w:t>)</w:t>
      </w:r>
      <w:r w:rsidR="00FC5031" w:rsidRPr="00A86164">
        <w:rPr>
          <w:rFonts w:ascii="Times" w:hAnsi="Times"/>
          <w:lang w:val="en-GB"/>
        </w:rPr>
        <w:t xml:space="preserve">, and Fanon (1963) </w:t>
      </w:r>
      <w:r w:rsidR="00411440" w:rsidRPr="00A86164">
        <w:rPr>
          <w:rFonts w:ascii="Times" w:hAnsi="Times"/>
          <w:lang w:val="en-GB"/>
        </w:rPr>
        <w:t>alluded to</w:t>
      </w:r>
      <w:r w:rsidR="004036D4" w:rsidRPr="00A86164">
        <w:rPr>
          <w:rFonts w:ascii="Times" w:hAnsi="Times"/>
          <w:lang w:val="en-GB"/>
        </w:rPr>
        <w:t xml:space="preserve">, the masses had become so accustomed to autocratic power they found it difficult to let go of plantation social relations and create anew. </w:t>
      </w:r>
      <w:r w:rsidR="00A35A9B">
        <w:rPr>
          <w:rFonts w:ascii="Times" w:hAnsi="Times"/>
          <w:color w:val="000000"/>
          <w:lang w:val="en-GB"/>
        </w:rPr>
        <w:t>T</w:t>
      </w:r>
      <w:r w:rsidR="004036D4" w:rsidRPr="00A86164">
        <w:rPr>
          <w:rFonts w:ascii="Times" w:hAnsi="Times"/>
          <w:color w:val="000000"/>
          <w:lang w:val="en-GB"/>
        </w:rPr>
        <w:t xml:space="preserve">he complexion of the state </w:t>
      </w:r>
      <w:r w:rsidR="00ED6933" w:rsidRPr="00A86164">
        <w:rPr>
          <w:rFonts w:ascii="Times" w:hAnsi="Times"/>
          <w:color w:val="000000"/>
          <w:lang w:val="en-GB"/>
        </w:rPr>
        <w:t xml:space="preserve">and elites </w:t>
      </w:r>
      <w:r w:rsidR="004036D4" w:rsidRPr="00A86164">
        <w:rPr>
          <w:rFonts w:ascii="Times" w:hAnsi="Times"/>
          <w:color w:val="000000"/>
          <w:lang w:val="en-GB"/>
        </w:rPr>
        <w:t xml:space="preserve">changed, </w:t>
      </w:r>
      <w:r w:rsidR="00A35A9B">
        <w:rPr>
          <w:rFonts w:ascii="Times" w:hAnsi="Times"/>
          <w:color w:val="000000"/>
          <w:lang w:val="en-GB"/>
        </w:rPr>
        <w:t xml:space="preserve">but </w:t>
      </w:r>
      <w:r w:rsidR="004036D4" w:rsidRPr="00A86164">
        <w:rPr>
          <w:rFonts w:ascii="Times" w:hAnsi="Times"/>
          <w:color w:val="000000"/>
          <w:lang w:val="en-GB"/>
        </w:rPr>
        <w:t>the complexities</w:t>
      </w:r>
      <w:r w:rsidR="00AF56EC" w:rsidRPr="00A86164">
        <w:rPr>
          <w:rFonts w:ascii="Times" w:hAnsi="Times"/>
          <w:color w:val="000000"/>
          <w:lang w:val="en-GB"/>
        </w:rPr>
        <w:t xml:space="preserve">, </w:t>
      </w:r>
      <w:r w:rsidR="004036D4" w:rsidRPr="00A86164">
        <w:rPr>
          <w:rFonts w:ascii="Times" w:hAnsi="Times"/>
          <w:color w:val="000000"/>
          <w:lang w:val="en-GB"/>
        </w:rPr>
        <w:t>hierarchies</w:t>
      </w:r>
      <w:r w:rsidR="00AF56EC" w:rsidRPr="00A86164">
        <w:rPr>
          <w:rFonts w:ascii="Times" w:hAnsi="Times"/>
          <w:color w:val="000000"/>
          <w:lang w:val="en-GB"/>
        </w:rPr>
        <w:t>, and negligence</w:t>
      </w:r>
      <w:r w:rsidR="004036D4" w:rsidRPr="00A86164">
        <w:rPr>
          <w:rFonts w:ascii="Times" w:hAnsi="Times"/>
          <w:color w:val="000000"/>
          <w:lang w:val="en-GB"/>
        </w:rPr>
        <w:t xml:space="preserve"> remained the same</w:t>
      </w:r>
      <w:r w:rsidR="00E41A0D" w:rsidRPr="00A86164">
        <w:rPr>
          <w:rFonts w:ascii="Times" w:hAnsi="Times"/>
          <w:color w:val="000000"/>
          <w:lang w:val="en-GB"/>
        </w:rPr>
        <w:t xml:space="preserve">. </w:t>
      </w:r>
      <w:r w:rsidR="00A35A9B">
        <w:rPr>
          <w:rFonts w:ascii="Times" w:hAnsi="Times"/>
          <w:color w:val="000000"/>
          <w:lang w:val="en-GB"/>
        </w:rPr>
        <w:t>This is a</w:t>
      </w:r>
      <w:r w:rsidR="009551C8" w:rsidRPr="00A86164">
        <w:rPr>
          <w:rFonts w:ascii="Times" w:hAnsi="Times"/>
          <w:color w:val="000000"/>
          <w:lang w:val="en-GB"/>
        </w:rPr>
        <w:t xml:space="preserve"> </w:t>
      </w:r>
      <w:r w:rsidR="00C17E9F" w:rsidRPr="00A86164">
        <w:rPr>
          <w:rFonts w:ascii="Times" w:hAnsi="Times"/>
          <w:color w:val="000000"/>
          <w:lang w:val="en-GB"/>
        </w:rPr>
        <w:t>far</w:t>
      </w:r>
      <w:r w:rsidR="009551C8" w:rsidRPr="00A86164">
        <w:rPr>
          <w:rFonts w:ascii="Times" w:hAnsi="Times"/>
          <w:color w:val="000000"/>
          <w:lang w:val="en-GB"/>
        </w:rPr>
        <w:t>-</w:t>
      </w:r>
      <w:r w:rsidR="00C17E9F" w:rsidRPr="00A86164">
        <w:rPr>
          <w:rFonts w:ascii="Times" w:hAnsi="Times"/>
          <w:color w:val="000000"/>
          <w:lang w:val="en-GB"/>
        </w:rPr>
        <w:t>reaching</w:t>
      </w:r>
      <w:r w:rsidR="009551C8" w:rsidRPr="00A86164">
        <w:rPr>
          <w:rFonts w:ascii="Times" w:hAnsi="Times"/>
          <w:color w:val="000000"/>
          <w:lang w:val="en-GB"/>
        </w:rPr>
        <w:t xml:space="preserve"> reality</w:t>
      </w:r>
      <w:r w:rsidR="00E41A0D" w:rsidRPr="00A86164">
        <w:rPr>
          <w:rFonts w:ascii="Times" w:hAnsi="Times"/>
          <w:color w:val="000000"/>
          <w:lang w:val="en-GB"/>
        </w:rPr>
        <w:t xml:space="preserve"> that remains</w:t>
      </w:r>
      <w:r w:rsidR="009551C8" w:rsidRPr="00A86164">
        <w:rPr>
          <w:rFonts w:ascii="Times" w:hAnsi="Times"/>
          <w:color w:val="000000"/>
          <w:lang w:val="en-GB"/>
        </w:rPr>
        <w:t xml:space="preserve"> for </w:t>
      </w:r>
      <w:r w:rsidR="00E41A0D" w:rsidRPr="00A86164">
        <w:rPr>
          <w:rFonts w:ascii="Times" w:hAnsi="Times"/>
          <w:color w:val="000000"/>
          <w:lang w:val="en-GB"/>
        </w:rPr>
        <w:t xml:space="preserve">much of </w:t>
      </w:r>
      <w:r w:rsidR="009551C8" w:rsidRPr="00A86164">
        <w:rPr>
          <w:rFonts w:ascii="Times" w:hAnsi="Times"/>
          <w:color w:val="000000"/>
          <w:lang w:val="en-GB"/>
        </w:rPr>
        <w:t>the English-speaking Caribbean (</w:t>
      </w:r>
      <w:r w:rsidR="0022374C" w:rsidRPr="00A86164">
        <w:rPr>
          <w:rFonts w:ascii="Times" w:hAnsi="Times"/>
          <w:color w:val="000000"/>
          <w:lang w:val="en-GB"/>
        </w:rPr>
        <w:t xml:space="preserve">Lamming, 2009; </w:t>
      </w:r>
      <w:r w:rsidR="00064154" w:rsidRPr="00A86164">
        <w:rPr>
          <w:rFonts w:ascii="Times" w:hAnsi="Times"/>
          <w:color w:val="000000"/>
          <w:lang w:val="en-GB"/>
        </w:rPr>
        <w:t>Tafari-Ama, 2017</w:t>
      </w:r>
      <w:r w:rsidR="009551C8" w:rsidRPr="00A86164">
        <w:rPr>
          <w:rFonts w:ascii="Times" w:hAnsi="Times"/>
          <w:color w:val="000000"/>
          <w:lang w:val="en-GB"/>
        </w:rPr>
        <w:t>).</w:t>
      </w:r>
    </w:p>
    <w:p w:rsidR="00D16E0D" w:rsidRPr="00A86164" w:rsidRDefault="004036D4" w:rsidP="00192C0E">
      <w:pPr>
        <w:pStyle w:val="Heading2"/>
        <w:spacing w:line="360" w:lineRule="auto"/>
        <w:jc w:val="both"/>
        <w:rPr>
          <w:rFonts w:ascii="Times" w:hAnsi="Times"/>
          <w:szCs w:val="24"/>
          <w:lang w:val="en-GB"/>
        </w:rPr>
      </w:pPr>
      <w:r w:rsidRPr="00A86164">
        <w:rPr>
          <w:rFonts w:ascii="Times" w:hAnsi="Times"/>
          <w:szCs w:val="24"/>
          <w:lang w:val="en-GB"/>
        </w:rPr>
        <w:t xml:space="preserve">1970s Trinidad and Tobago: From Black Power to </w:t>
      </w:r>
      <w:r w:rsidR="000E1A27" w:rsidRPr="00A86164">
        <w:rPr>
          <w:rFonts w:ascii="Times" w:hAnsi="Times"/>
          <w:szCs w:val="24"/>
          <w:lang w:val="en-GB"/>
        </w:rPr>
        <w:t>Back to “Nature”</w:t>
      </w:r>
    </w:p>
    <w:p w:rsidR="00543497" w:rsidRPr="00A86164" w:rsidRDefault="000F26B9" w:rsidP="00192C0E">
      <w:pPr>
        <w:spacing w:line="360" w:lineRule="auto"/>
        <w:ind w:firstLine="540"/>
        <w:jc w:val="both"/>
        <w:rPr>
          <w:rFonts w:ascii="Times" w:hAnsi="Times"/>
          <w:color w:val="000000"/>
          <w:lang w:val="en-GB"/>
        </w:rPr>
      </w:pPr>
      <w:r w:rsidRPr="00A86164">
        <w:rPr>
          <w:rFonts w:ascii="Times" w:hAnsi="Times"/>
          <w:color w:val="000000"/>
          <w:lang w:val="en-GB"/>
        </w:rPr>
        <w:t>It is important to note that despite its influence, neocolonialism is not a totali</w:t>
      </w:r>
      <w:r w:rsidR="001B7D31">
        <w:rPr>
          <w:rFonts w:ascii="Times" w:hAnsi="Times"/>
          <w:color w:val="000000"/>
          <w:lang w:val="en-GB"/>
        </w:rPr>
        <w:t>s</w:t>
      </w:r>
      <w:r w:rsidRPr="00A86164">
        <w:rPr>
          <w:rFonts w:ascii="Times" w:hAnsi="Times"/>
          <w:color w:val="000000"/>
          <w:lang w:val="en-GB"/>
        </w:rPr>
        <w:t>ing force. Heading in the 1970s, Trinidad and Tobago</w:t>
      </w:r>
      <w:r w:rsidR="00543497" w:rsidRPr="00A86164">
        <w:rPr>
          <w:rFonts w:ascii="Times" w:hAnsi="Times"/>
          <w:color w:val="000000"/>
          <w:lang w:val="en-GB"/>
        </w:rPr>
        <w:t xml:space="preserve"> </w:t>
      </w:r>
      <w:r w:rsidRPr="00A86164">
        <w:rPr>
          <w:rFonts w:ascii="Times" w:hAnsi="Times"/>
          <w:color w:val="000000"/>
          <w:lang w:val="en-GB"/>
        </w:rPr>
        <w:t>became</w:t>
      </w:r>
      <w:r w:rsidR="00543497" w:rsidRPr="00A86164">
        <w:rPr>
          <w:rFonts w:ascii="Times" w:hAnsi="Times"/>
          <w:color w:val="000000"/>
          <w:lang w:val="en-GB"/>
        </w:rPr>
        <w:t xml:space="preserve"> marked by an </w:t>
      </w:r>
      <w:r w:rsidRPr="00A86164">
        <w:rPr>
          <w:rFonts w:ascii="Times" w:hAnsi="Times"/>
          <w:color w:val="000000"/>
          <w:lang w:val="en-GB"/>
        </w:rPr>
        <w:t>aura</w:t>
      </w:r>
      <w:r w:rsidR="00543497" w:rsidRPr="00A86164">
        <w:rPr>
          <w:rFonts w:ascii="Times" w:hAnsi="Times"/>
          <w:color w:val="000000"/>
          <w:lang w:val="en-GB"/>
        </w:rPr>
        <w:t xml:space="preserve"> of disruption</w:t>
      </w:r>
      <w:r w:rsidRPr="00A86164">
        <w:rPr>
          <w:rFonts w:ascii="Times" w:hAnsi="Times"/>
          <w:color w:val="000000"/>
          <w:lang w:val="en-GB"/>
        </w:rPr>
        <w:t xml:space="preserve"> and revolt</w:t>
      </w:r>
      <w:r w:rsidR="00543497" w:rsidRPr="00A86164">
        <w:rPr>
          <w:rFonts w:ascii="Times" w:hAnsi="Times"/>
          <w:color w:val="000000"/>
          <w:lang w:val="en-GB"/>
        </w:rPr>
        <w:t xml:space="preserve">. National liberation struggles in Africa, </w:t>
      </w:r>
      <w:r w:rsidR="00682B92" w:rsidRPr="00A86164">
        <w:rPr>
          <w:rFonts w:ascii="Times" w:hAnsi="Times"/>
          <w:color w:val="000000"/>
          <w:lang w:val="en-GB"/>
        </w:rPr>
        <w:t>anti-colonial</w:t>
      </w:r>
      <w:r w:rsidR="00543497" w:rsidRPr="00A86164">
        <w:rPr>
          <w:rFonts w:ascii="Times" w:hAnsi="Times"/>
          <w:color w:val="000000"/>
          <w:lang w:val="en-GB"/>
        </w:rPr>
        <w:t xml:space="preserve"> movements </w:t>
      </w:r>
      <w:r w:rsidRPr="00A86164">
        <w:rPr>
          <w:rFonts w:ascii="Times" w:hAnsi="Times"/>
          <w:color w:val="000000"/>
          <w:lang w:val="en-GB"/>
        </w:rPr>
        <w:t>across</w:t>
      </w:r>
      <w:r w:rsidR="00543497" w:rsidRPr="00A86164">
        <w:rPr>
          <w:rFonts w:ascii="Times" w:hAnsi="Times"/>
          <w:color w:val="000000"/>
          <w:lang w:val="en-GB"/>
        </w:rPr>
        <w:t xml:space="preserve"> the </w:t>
      </w:r>
      <w:r w:rsidRPr="00A86164">
        <w:rPr>
          <w:rFonts w:ascii="Times" w:hAnsi="Times"/>
          <w:color w:val="000000"/>
          <w:lang w:val="en-GB"/>
        </w:rPr>
        <w:t>region</w:t>
      </w:r>
      <w:r w:rsidR="00543497" w:rsidRPr="00A86164">
        <w:rPr>
          <w:rFonts w:ascii="Times" w:hAnsi="Times"/>
          <w:color w:val="000000"/>
          <w:lang w:val="en-GB"/>
        </w:rPr>
        <w:t xml:space="preserve">, the push for civil rights in the United States, </w:t>
      </w:r>
      <w:r w:rsidRPr="00A86164">
        <w:rPr>
          <w:rFonts w:ascii="Times" w:hAnsi="Times"/>
          <w:color w:val="000000"/>
          <w:lang w:val="en-GB"/>
        </w:rPr>
        <w:t>and</w:t>
      </w:r>
      <w:r w:rsidR="00543497" w:rsidRPr="00A86164">
        <w:rPr>
          <w:rFonts w:ascii="Times" w:hAnsi="Times"/>
          <w:color w:val="000000"/>
          <w:lang w:val="en-GB"/>
        </w:rPr>
        <w:t xml:space="preserve"> a </w:t>
      </w:r>
      <w:r w:rsidR="00D709F5" w:rsidRPr="00A86164">
        <w:rPr>
          <w:rFonts w:ascii="Times" w:hAnsi="Times"/>
          <w:color w:val="000000"/>
          <w:lang w:val="en-GB"/>
        </w:rPr>
        <w:t>host</w:t>
      </w:r>
      <w:r w:rsidR="00543497" w:rsidRPr="00A86164">
        <w:rPr>
          <w:rFonts w:ascii="Times" w:hAnsi="Times"/>
          <w:color w:val="000000"/>
          <w:lang w:val="en-GB"/>
        </w:rPr>
        <w:t xml:space="preserve"> of other global struggles for racial and economic justice</w:t>
      </w:r>
      <w:r w:rsidR="00682B92" w:rsidRPr="00A86164">
        <w:rPr>
          <w:rFonts w:ascii="Times" w:hAnsi="Times"/>
          <w:color w:val="000000"/>
          <w:lang w:val="en-GB"/>
        </w:rPr>
        <w:t xml:space="preserve"> </w:t>
      </w:r>
      <w:r w:rsidR="00E153EB" w:rsidRPr="00A86164">
        <w:rPr>
          <w:rFonts w:ascii="Times" w:hAnsi="Times"/>
          <w:color w:val="000000"/>
          <w:lang w:val="en-GB"/>
        </w:rPr>
        <w:t>motivat</w:t>
      </w:r>
      <w:r w:rsidR="00682B92" w:rsidRPr="00A86164">
        <w:rPr>
          <w:rFonts w:ascii="Times" w:hAnsi="Times"/>
          <w:color w:val="000000"/>
          <w:lang w:val="en-GB"/>
        </w:rPr>
        <w:t xml:space="preserve">ed </w:t>
      </w:r>
      <w:r w:rsidRPr="00A86164">
        <w:rPr>
          <w:rFonts w:ascii="Times" w:hAnsi="Times"/>
          <w:color w:val="000000"/>
          <w:lang w:val="en-GB"/>
        </w:rPr>
        <w:t>the</w:t>
      </w:r>
      <w:r w:rsidR="00E153EB" w:rsidRPr="00A86164">
        <w:rPr>
          <w:rFonts w:ascii="Times" w:hAnsi="Times"/>
          <w:color w:val="000000"/>
          <w:lang w:val="en-GB"/>
        </w:rPr>
        <w:t xml:space="preserve"> Trinbagonian</w:t>
      </w:r>
      <w:r w:rsidRPr="00A86164">
        <w:rPr>
          <w:rFonts w:ascii="Times" w:hAnsi="Times"/>
          <w:color w:val="000000"/>
          <w:lang w:val="en-GB"/>
        </w:rPr>
        <w:t xml:space="preserve"> masses</w:t>
      </w:r>
      <w:r w:rsidR="00543497" w:rsidRPr="00A86164">
        <w:rPr>
          <w:rFonts w:ascii="Times" w:hAnsi="Times"/>
          <w:color w:val="000000"/>
          <w:lang w:val="en-GB"/>
        </w:rPr>
        <w:t xml:space="preserve">. </w:t>
      </w:r>
      <w:r w:rsidR="00E153EB" w:rsidRPr="00A86164">
        <w:rPr>
          <w:rFonts w:ascii="Times" w:hAnsi="Times"/>
          <w:color w:val="000000"/>
          <w:lang w:val="en-GB"/>
        </w:rPr>
        <w:t>The</w:t>
      </w:r>
      <w:r w:rsidR="00543497" w:rsidRPr="00A86164">
        <w:rPr>
          <w:rFonts w:ascii="Times" w:hAnsi="Times"/>
          <w:color w:val="000000"/>
          <w:lang w:val="en-GB"/>
        </w:rPr>
        <w:t xml:space="preserve"> assertion of Black </w:t>
      </w:r>
      <w:r w:rsidR="00E153EB" w:rsidRPr="00A86164">
        <w:rPr>
          <w:rFonts w:ascii="Times" w:hAnsi="Times"/>
          <w:color w:val="000000"/>
          <w:lang w:val="en-GB"/>
        </w:rPr>
        <w:t>lives</w:t>
      </w:r>
      <w:r w:rsidR="00543497" w:rsidRPr="00A86164">
        <w:rPr>
          <w:rFonts w:ascii="Times" w:hAnsi="Times"/>
          <w:color w:val="000000"/>
          <w:lang w:val="en-GB"/>
        </w:rPr>
        <w:t xml:space="preserve"> and worth around the world, as well as in the Caribbean, deeply resonated</w:t>
      </w:r>
      <w:r w:rsidRPr="00A86164">
        <w:rPr>
          <w:rFonts w:ascii="Times" w:hAnsi="Times"/>
          <w:color w:val="000000"/>
          <w:lang w:val="en-GB"/>
        </w:rPr>
        <w:t xml:space="preserve"> with the eventual members of the Earth People</w:t>
      </w:r>
      <w:r w:rsidR="00543497" w:rsidRPr="00A86164">
        <w:rPr>
          <w:rFonts w:ascii="Times" w:hAnsi="Times"/>
          <w:color w:val="000000"/>
          <w:lang w:val="en-GB"/>
        </w:rPr>
        <w:t xml:space="preserve">. In </w:t>
      </w:r>
      <w:r w:rsidR="00BD7AE0" w:rsidRPr="00A86164">
        <w:rPr>
          <w:rFonts w:ascii="Times" w:hAnsi="Times"/>
          <w:color w:val="000000"/>
          <w:lang w:val="en-GB"/>
        </w:rPr>
        <w:t>this</w:t>
      </w:r>
      <w:r w:rsidR="00543497" w:rsidRPr="00A86164">
        <w:rPr>
          <w:rFonts w:ascii="Times" w:hAnsi="Times"/>
          <w:color w:val="000000"/>
          <w:lang w:val="en-GB"/>
        </w:rPr>
        <w:t xml:space="preserve"> political</w:t>
      </w:r>
      <w:r w:rsidRPr="00A86164">
        <w:rPr>
          <w:rFonts w:ascii="Times" w:hAnsi="Times"/>
          <w:color w:val="000000"/>
          <w:lang w:val="en-GB"/>
        </w:rPr>
        <w:t>ly-charged</w:t>
      </w:r>
      <w:r w:rsidR="00543497" w:rsidRPr="00A86164">
        <w:rPr>
          <w:rFonts w:ascii="Times" w:hAnsi="Times"/>
          <w:color w:val="000000"/>
          <w:lang w:val="en-GB"/>
        </w:rPr>
        <w:t xml:space="preserve"> climate, Calypsonians</w:t>
      </w:r>
      <w:r w:rsidR="00E153EB" w:rsidRPr="00A86164">
        <w:rPr>
          <w:rFonts w:ascii="Times" w:hAnsi="Times"/>
          <w:color w:val="000000"/>
          <w:lang w:val="en-GB"/>
        </w:rPr>
        <w:t xml:space="preserve"> and reggae artists</w:t>
      </w:r>
      <w:r w:rsidR="00543497" w:rsidRPr="00A86164">
        <w:rPr>
          <w:rFonts w:ascii="Times" w:hAnsi="Times"/>
          <w:color w:val="000000"/>
          <w:lang w:val="en-GB"/>
        </w:rPr>
        <w:t xml:space="preserve"> </w:t>
      </w:r>
      <w:r w:rsidRPr="00A86164">
        <w:rPr>
          <w:rFonts w:ascii="Times" w:hAnsi="Times"/>
          <w:color w:val="000000"/>
          <w:lang w:val="en-GB"/>
        </w:rPr>
        <w:t>throughout</w:t>
      </w:r>
      <w:r w:rsidR="00543497" w:rsidRPr="00A86164">
        <w:rPr>
          <w:rFonts w:ascii="Times" w:hAnsi="Times"/>
          <w:color w:val="000000"/>
          <w:lang w:val="en-GB"/>
        </w:rPr>
        <w:t xml:space="preserve"> the </w:t>
      </w:r>
      <w:r w:rsidR="00682B92" w:rsidRPr="00A86164">
        <w:rPr>
          <w:rFonts w:ascii="Times" w:hAnsi="Times"/>
          <w:color w:val="000000"/>
          <w:lang w:val="en-GB"/>
        </w:rPr>
        <w:t>region</w:t>
      </w:r>
      <w:r w:rsidR="00543497" w:rsidRPr="00A86164">
        <w:rPr>
          <w:rFonts w:ascii="Times" w:hAnsi="Times"/>
          <w:color w:val="000000"/>
          <w:lang w:val="en-GB"/>
        </w:rPr>
        <w:t xml:space="preserve"> </w:t>
      </w:r>
      <w:r w:rsidR="00304632" w:rsidRPr="00A86164">
        <w:rPr>
          <w:rFonts w:ascii="Times" w:hAnsi="Times"/>
          <w:color w:val="000000"/>
          <w:lang w:val="en-GB"/>
        </w:rPr>
        <w:t>like</w:t>
      </w:r>
      <w:r w:rsidR="00543497" w:rsidRPr="00A86164">
        <w:rPr>
          <w:rFonts w:ascii="Times" w:hAnsi="Times"/>
          <w:color w:val="000000"/>
          <w:lang w:val="en-GB"/>
        </w:rPr>
        <w:t xml:space="preserve"> </w:t>
      </w:r>
      <w:r w:rsidR="0066044C" w:rsidRPr="00A86164">
        <w:rPr>
          <w:rFonts w:ascii="Times" w:hAnsi="Times"/>
          <w:color w:val="000000"/>
          <w:lang w:val="en-GB"/>
        </w:rPr>
        <w:t>Stephanie Samuels</w:t>
      </w:r>
      <w:r w:rsidR="0066044C">
        <w:rPr>
          <w:rFonts w:ascii="Times" w:hAnsi="Times"/>
          <w:color w:val="000000"/>
          <w:lang w:val="en-GB"/>
        </w:rPr>
        <w:t xml:space="preserve">, </w:t>
      </w:r>
      <w:r w:rsidR="00543497" w:rsidRPr="00A86164">
        <w:rPr>
          <w:rFonts w:ascii="Times" w:hAnsi="Times"/>
          <w:color w:val="000000"/>
          <w:lang w:val="en-GB"/>
        </w:rPr>
        <w:t>The Mighty Duke, Chalkdus</w:t>
      </w:r>
      <w:r w:rsidR="0066044C">
        <w:rPr>
          <w:rFonts w:ascii="Times" w:hAnsi="Times"/>
          <w:color w:val="000000"/>
          <w:lang w:val="en-GB"/>
        </w:rPr>
        <w:t>t</w:t>
      </w:r>
      <w:r w:rsidR="00BD7AE0" w:rsidRPr="00A86164">
        <w:rPr>
          <w:rFonts w:ascii="Times" w:hAnsi="Times"/>
          <w:color w:val="000000"/>
          <w:lang w:val="en-GB"/>
        </w:rPr>
        <w:t>, African Princess,</w:t>
      </w:r>
      <w:r w:rsidR="00E153EB" w:rsidRPr="00A86164">
        <w:rPr>
          <w:rFonts w:ascii="Times" w:hAnsi="Times"/>
          <w:color w:val="000000"/>
          <w:lang w:val="en-GB"/>
        </w:rPr>
        <w:t xml:space="preserve"> </w:t>
      </w:r>
      <w:r w:rsidR="0066044C" w:rsidRPr="00A86164">
        <w:rPr>
          <w:rFonts w:ascii="Times" w:hAnsi="Times"/>
          <w:color w:val="000000"/>
          <w:lang w:val="en-GB"/>
        </w:rPr>
        <w:t>The Mighty Sparrow</w:t>
      </w:r>
      <w:r w:rsidR="0066044C">
        <w:rPr>
          <w:rFonts w:ascii="Times" w:hAnsi="Times"/>
          <w:color w:val="000000"/>
          <w:lang w:val="en-GB"/>
        </w:rPr>
        <w:t xml:space="preserve">, </w:t>
      </w:r>
      <w:r w:rsidR="00A53D94" w:rsidRPr="00A86164">
        <w:rPr>
          <w:rFonts w:ascii="Times" w:hAnsi="Times"/>
          <w:color w:val="000000"/>
          <w:lang w:val="en-GB"/>
        </w:rPr>
        <w:t xml:space="preserve">Jimmy Cliff, </w:t>
      </w:r>
      <w:r w:rsidR="00E153EB" w:rsidRPr="00A86164">
        <w:rPr>
          <w:rFonts w:ascii="Times" w:hAnsi="Times"/>
          <w:color w:val="000000"/>
          <w:lang w:val="en-GB"/>
        </w:rPr>
        <w:t>and Bob Marley</w:t>
      </w:r>
      <w:r w:rsidR="00543497" w:rsidRPr="00A86164">
        <w:rPr>
          <w:rFonts w:ascii="Times" w:hAnsi="Times"/>
          <w:color w:val="000000"/>
          <w:lang w:val="en-GB"/>
        </w:rPr>
        <w:t xml:space="preserve"> produced a variety of songs embracing and amplifying Black </w:t>
      </w:r>
      <w:r w:rsidR="00E153EB" w:rsidRPr="00A86164">
        <w:rPr>
          <w:rFonts w:ascii="Times" w:hAnsi="Times"/>
          <w:color w:val="000000"/>
          <w:lang w:val="en-GB"/>
        </w:rPr>
        <w:t>identity</w:t>
      </w:r>
      <w:r w:rsidR="00304632" w:rsidRPr="00A86164">
        <w:rPr>
          <w:rFonts w:ascii="Times" w:hAnsi="Times"/>
          <w:color w:val="000000"/>
          <w:lang w:val="en-GB"/>
        </w:rPr>
        <w:t xml:space="preserve"> and struggle</w:t>
      </w:r>
      <w:r w:rsidR="00141BFC" w:rsidRPr="00A86164">
        <w:rPr>
          <w:rFonts w:ascii="Times" w:hAnsi="Times"/>
          <w:color w:val="000000"/>
          <w:lang w:val="en-GB"/>
        </w:rPr>
        <w:t>.</w:t>
      </w:r>
      <w:r w:rsidR="00543497" w:rsidRPr="00A86164">
        <w:rPr>
          <w:rFonts w:ascii="Times" w:hAnsi="Times"/>
          <w:color w:val="000000"/>
          <w:lang w:val="en-GB"/>
        </w:rPr>
        <w:t xml:space="preserve"> </w:t>
      </w:r>
      <w:r w:rsidR="00141BFC" w:rsidRPr="00A86164">
        <w:rPr>
          <w:rFonts w:ascii="Times" w:hAnsi="Times"/>
          <w:color w:val="000000"/>
          <w:lang w:val="en-GB"/>
        </w:rPr>
        <w:t>They were</w:t>
      </w:r>
      <w:r w:rsidR="00543497" w:rsidRPr="00A86164">
        <w:rPr>
          <w:rFonts w:ascii="Times" w:hAnsi="Times"/>
          <w:color w:val="000000"/>
          <w:lang w:val="en-GB"/>
        </w:rPr>
        <w:t xml:space="preserve"> framing emancipation not as a gift </w:t>
      </w:r>
      <w:r w:rsidR="00141BFC" w:rsidRPr="00A86164">
        <w:rPr>
          <w:rFonts w:ascii="Times" w:hAnsi="Times"/>
          <w:color w:val="000000"/>
          <w:lang w:val="en-GB"/>
        </w:rPr>
        <w:t>to be</w:t>
      </w:r>
      <w:r w:rsidR="00543497" w:rsidRPr="00A86164">
        <w:rPr>
          <w:rFonts w:ascii="Times" w:hAnsi="Times"/>
          <w:color w:val="000000"/>
          <w:lang w:val="en-GB"/>
        </w:rPr>
        <w:t xml:space="preserve"> granted from on high</w:t>
      </w:r>
      <w:r w:rsidRPr="00A86164">
        <w:rPr>
          <w:rFonts w:ascii="Times" w:hAnsi="Times"/>
          <w:color w:val="000000"/>
          <w:lang w:val="en-GB"/>
        </w:rPr>
        <w:t>––</w:t>
      </w:r>
      <w:r w:rsidR="00543497" w:rsidRPr="00A86164">
        <w:rPr>
          <w:rFonts w:ascii="Times" w:hAnsi="Times"/>
          <w:color w:val="000000"/>
          <w:lang w:val="en-GB"/>
        </w:rPr>
        <w:t>but as an act that people could engage in themselves.</w:t>
      </w:r>
    </w:p>
    <w:p w:rsidR="005329A1" w:rsidRPr="00A86164" w:rsidRDefault="00D709F5" w:rsidP="00192C0E">
      <w:pPr>
        <w:spacing w:line="360" w:lineRule="auto"/>
        <w:ind w:firstLine="540"/>
        <w:jc w:val="both"/>
        <w:rPr>
          <w:rFonts w:ascii="Times" w:hAnsi="Times"/>
          <w:color w:val="000000"/>
          <w:lang w:val="en-GB"/>
        </w:rPr>
      </w:pPr>
      <w:r w:rsidRPr="00A86164">
        <w:rPr>
          <w:rFonts w:ascii="Times" w:hAnsi="Times"/>
          <w:color w:val="000000"/>
          <w:lang w:val="en-GB"/>
        </w:rPr>
        <w:t>Due in part</w:t>
      </w:r>
      <w:r w:rsidR="00E153EB" w:rsidRPr="00A86164">
        <w:rPr>
          <w:rFonts w:ascii="Times" w:hAnsi="Times"/>
          <w:color w:val="000000"/>
          <w:lang w:val="en-GB"/>
        </w:rPr>
        <w:t xml:space="preserve"> to</w:t>
      </w:r>
      <w:r w:rsidR="000F26B9" w:rsidRPr="00A86164">
        <w:rPr>
          <w:rFonts w:ascii="Times" w:hAnsi="Times"/>
          <w:color w:val="000000"/>
          <w:lang w:val="en-GB"/>
        </w:rPr>
        <w:t xml:space="preserve"> cultural produce</w:t>
      </w:r>
      <w:r w:rsidR="00E153EB" w:rsidRPr="00A86164">
        <w:rPr>
          <w:rFonts w:ascii="Times" w:hAnsi="Times"/>
          <w:color w:val="000000"/>
          <w:lang w:val="en-GB"/>
        </w:rPr>
        <w:t>rs</w:t>
      </w:r>
      <w:r w:rsidRPr="00A86164">
        <w:rPr>
          <w:rFonts w:ascii="Times" w:hAnsi="Times"/>
          <w:color w:val="000000"/>
          <w:lang w:val="en-GB"/>
        </w:rPr>
        <w:t xml:space="preserve"> </w:t>
      </w:r>
      <w:r w:rsidR="00682B92" w:rsidRPr="00A86164">
        <w:rPr>
          <w:rFonts w:ascii="Times" w:hAnsi="Times"/>
          <w:color w:val="000000"/>
          <w:lang w:val="en-GB"/>
        </w:rPr>
        <w:t xml:space="preserve">like those noted </w:t>
      </w:r>
      <w:r w:rsidRPr="00A86164">
        <w:rPr>
          <w:rFonts w:ascii="Times" w:hAnsi="Times"/>
          <w:color w:val="000000"/>
          <w:lang w:val="en-GB"/>
        </w:rPr>
        <w:t>above</w:t>
      </w:r>
      <w:r w:rsidR="000F26B9" w:rsidRPr="00A86164">
        <w:rPr>
          <w:rFonts w:ascii="Times" w:hAnsi="Times"/>
          <w:color w:val="000000"/>
          <w:lang w:val="en-GB"/>
        </w:rPr>
        <w:t>, r</w:t>
      </w:r>
      <w:r w:rsidR="009551C8" w:rsidRPr="00A86164">
        <w:rPr>
          <w:rFonts w:ascii="Times" w:hAnsi="Times"/>
          <w:color w:val="000000"/>
          <w:lang w:val="en-GB"/>
        </w:rPr>
        <w:t>esistance</w:t>
      </w:r>
      <w:r w:rsidR="000F26B9" w:rsidRPr="00A86164">
        <w:rPr>
          <w:rFonts w:ascii="Times" w:hAnsi="Times"/>
          <w:color w:val="000000"/>
          <w:lang w:val="en-GB"/>
        </w:rPr>
        <w:t xml:space="preserve"> and revolution</w:t>
      </w:r>
      <w:r w:rsidR="009551C8" w:rsidRPr="00A86164">
        <w:rPr>
          <w:rFonts w:ascii="Times" w:hAnsi="Times"/>
          <w:color w:val="000000"/>
          <w:lang w:val="en-GB"/>
        </w:rPr>
        <w:t xml:space="preserve"> </w:t>
      </w:r>
      <w:r w:rsidR="00682B92" w:rsidRPr="00A86164">
        <w:rPr>
          <w:rFonts w:ascii="Times" w:hAnsi="Times"/>
          <w:color w:val="000000"/>
          <w:lang w:val="en-GB"/>
        </w:rPr>
        <w:t>were</w:t>
      </w:r>
      <w:r w:rsidR="000F26B9" w:rsidRPr="00A86164">
        <w:rPr>
          <w:rFonts w:ascii="Times" w:hAnsi="Times"/>
          <w:color w:val="000000"/>
          <w:lang w:val="en-GB"/>
        </w:rPr>
        <w:t xml:space="preserve"> not </w:t>
      </w:r>
      <w:r w:rsidR="009551C8" w:rsidRPr="00A86164">
        <w:rPr>
          <w:rFonts w:ascii="Times" w:hAnsi="Times"/>
          <w:color w:val="000000"/>
          <w:lang w:val="en-GB"/>
        </w:rPr>
        <w:t>far-off concept</w:t>
      </w:r>
      <w:r w:rsidR="000F26B9" w:rsidRPr="00A86164">
        <w:rPr>
          <w:rFonts w:ascii="Times" w:hAnsi="Times"/>
          <w:color w:val="000000"/>
          <w:lang w:val="en-GB"/>
        </w:rPr>
        <w:t>s i</w:t>
      </w:r>
      <w:r w:rsidR="009551C8" w:rsidRPr="00A86164">
        <w:rPr>
          <w:rFonts w:ascii="Times" w:hAnsi="Times"/>
          <w:color w:val="000000"/>
          <w:lang w:val="en-GB"/>
        </w:rPr>
        <w:t>n the Caribbean.</w:t>
      </w:r>
      <w:r w:rsidR="009551C8" w:rsidRPr="00A86164">
        <w:rPr>
          <w:rFonts w:ascii="Times" w:hAnsi="Times"/>
          <w:lang w:val="en-GB"/>
        </w:rPr>
        <w:t xml:space="preserve"> </w:t>
      </w:r>
      <w:r w:rsidR="000F26B9" w:rsidRPr="00A86164">
        <w:rPr>
          <w:rFonts w:ascii="Times" w:hAnsi="Times"/>
          <w:lang w:val="en-GB"/>
        </w:rPr>
        <w:t>1970s</w:t>
      </w:r>
      <w:r w:rsidR="00141BFC" w:rsidRPr="00A86164">
        <w:rPr>
          <w:rFonts w:ascii="Times" w:hAnsi="Times"/>
          <w:lang w:val="en-GB"/>
        </w:rPr>
        <w:t xml:space="preserve"> </w:t>
      </w:r>
      <w:r w:rsidR="009551C8" w:rsidRPr="00A86164">
        <w:rPr>
          <w:rFonts w:ascii="Times" w:hAnsi="Times"/>
          <w:color w:val="000000"/>
          <w:lang w:val="en-GB"/>
        </w:rPr>
        <w:t xml:space="preserve">Trinidad and Tobago, a time in which the “halcyon days of nationalist euphoria had drawn to a close” (Millette 1995, 62), </w:t>
      </w:r>
      <w:r w:rsidR="000F26B9" w:rsidRPr="00A86164">
        <w:rPr>
          <w:rFonts w:ascii="Times" w:hAnsi="Times"/>
          <w:color w:val="000000"/>
          <w:lang w:val="en-GB"/>
        </w:rPr>
        <w:t>was marked by</w:t>
      </w:r>
      <w:r w:rsidR="009551C8" w:rsidRPr="00A86164">
        <w:rPr>
          <w:rFonts w:ascii="Times" w:hAnsi="Times"/>
          <w:color w:val="000000"/>
          <w:lang w:val="en-GB"/>
        </w:rPr>
        <w:t xml:space="preserve"> </w:t>
      </w:r>
      <w:r w:rsidR="000F26B9" w:rsidRPr="00A86164">
        <w:rPr>
          <w:rFonts w:ascii="Times" w:hAnsi="Times"/>
          <w:color w:val="000000"/>
          <w:lang w:val="en-GB"/>
        </w:rPr>
        <w:t xml:space="preserve">a </w:t>
      </w:r>
      <w:r w:rsidRPr="00A86164">
        <w:rPr>
          <w:rFonts w:ascii="Times" w:hAnsi="Times"/>
          <w:color w:val="000000"/>
          <w:lang w:val="en-GB"/>
        </w:rPr>
        <w:t>spate</w:t>
      </w:r>
      <w:r w:rsidR="000F26B9" w:rsidRPr="00A86164">
        <w:rPr>
          <w:rFonts w:ascii="Times" w:hAnsi="Times"/>
          <w:color w:val="000000"/>
          <w:lang w:val="en-GB"/>
        </w:rPr>
        <w:t xml:space="preserve"> of</w:t>
      </w:r>
      <w:r w:rsidR="009551C8" w:rsidRPr="00A86164">
        <w:rPr>
          <w:rFonts w:ascii="Times" w:hAnsi="Times"/>
          <w:color w:val="000000"/>
          <w:lang w:val="en-GB"/>
        </w:rPr>
        <w:t xml:space="preserve"> uprisings. </w:t>
      </w:r>
      <w:r w:rsidR="000F26B9" w:rsidRPr="00A86164">
        <w:rPr>
          <w:rFonts w:ascii="Times" w:hAnsi="Times"/>
          <w:color w:val="000000"/>
          <w:lang w:val="en-GB"/>
        </w:rPr>
        <w:t>A</w:t>
      </w:r>
      <w:r w:rsidR="009551C8" w:rsidRPr="00A86164">
        <w:rPr>
          <w:rFonts w:ascii="Times" w:hAnsi="Times"/>
          <w:color w:val="000000"/>
          <w:lang w:val="en-GB"/>
        </w:rPr>
        <w:t xml:space="preserve">s Williams (1970) </w:t>
      </w:r>
      <w:r w:rsidRPr="00A86164">
        <w:rPr>
          <w:rFonts w:ascii="Times" w:hAnsi="Times"/>
          <w:color w:val="000000"/>
          <w:lang w:val="en-GB"/>
        </w:rPr>
        <w:t>admitted</w:t>
      </w:r>
      <w:r w:rsidR="009551C8" w:rsidRPr="00A86164">
        <w:rPr>
          <w:rFonts w:ascii="Times" w:hAnsi="Times"/>
          <w:color w:val="000000"/>
          <w:lang w:val="en-GB"/>
        </w:rPr>
        <w:t xml:space="preserve">, the “beginning of the Decade of the Seventies found the Caribbean in a revolutionary mood.” </w:t>
      </w:r>
      <w:r w:rsidRPr="00A86164">
        <w:rPr>
          <w:rFonts w:ascii="Times" w:hAnsi="Times"/>
          <w:color w:val="000000"/>
          <w:lang w:val="en-GB"/>
        </w:rPr>
        <w:t>It produced multiple civic groups that shared common goals pertaining to paradigm shift and socialist change. Equally, the</w:t>
      </w:r>
      <w:r w:rsidR="009551C8" w:rsidRPr="00A86164">
        <w:rPr>
          <w:rFonts w:ascii="Times" w:hAnsi="Times"/>
          <w:color w:val="000000"/>
          <w:lang w:val="en-GB"/>
        </w:rPr>
        <w:t xml:space="preserve"> “massive strikes and street demonstrations that erupted in </w:t>
      </w:r>
      <w:r w:rsidR="00CB5098" w:rsidRPr="00CB5098">
        <w:rPr>
          <w:rFonts w:ascii="Times" w:hAnsi="Times"/>
          <w:color w:val="000000"/>
          <w:lang w:val="en-GB"/>
        </w:rPr>
        <w:t>Curaçao</w:t>
      </w:r>
      <w:r w:rsidR="009551C8" w:rsidRPr="00A86164">
        <w:rPr>
          <w:rFonts w:ascii="Times" w:hAnsi="Times"/>
          <w:color w:val="000000"/>
          <w:lang w:val="en-GB"/>
        </w:rPr>
        <w:t>, Bermuda, The Bahamas, Jamaica, Trinidad, Aruba</w:t>
      </w:r>
      <w:r w:rsidR="00856C2A" w:rsidRPr="00A86164">
        <w:rPr>
          <w:rFonts w:ascii="Times" w:hAnsi="Times"/>
          <w:color w:val="000000"/>
          <w:lang w:val="en-GB"/>
        </w:rPr>
        <w:t>,</w:t>
      </w:r>
      <w:r w:rsidR="009551C8" w:rsidRPr="00A86164">
        <w:rPr>
          <w:rFonts w:ascii="Times" w:hAnsi="Times"/>
          <w:color w:val="000000"/>
          <w:lang w:val="en-GB"/>
        </w:rPr>
        <w:t xml:space="preserve"> and Anguilla between 1968 and 1970, and the army mutiny, which almost toppled the Trinbago government in 1970 are evidence enough of the strength of the Caribbean people” (Ryan</w:t>
      </w:r>
      <w:r w:rsidR="006925E7" w:rsidRPr="00A86164">
        <w:rPr>
          <w:rFonts w:ascii="Times" w:hAnsi="Times"/>
          <w:color w:val="000000"/>
          <w:lang w:val="en-GB"/>
        </w:rPr>
        <w:t xml:space="preserve"> and </w:t>
      </w:r>
      <w:r w:rsidR="006925E7" w:rsidRPr="00A86164">
        <w:rPr>
          <w:rFonts w:ascii="Times" w:hAnsi="Times"/>
          <w:color w:val="000000"/>
          <w:lang w:val="en-GB"/>
        </w:rPr>
        <w:lastRenderedPageBreak/>
        <w:t>Stewart</w:t>
      </w:r>
      <w:r w:rsidR="009551C8" w:rsidRPr="00A86164">
        <w:rPr>
          <w:rFonts w:ascii="Times" w:hAnsi="Times"/>
          <w:color w:val="000000"/>
          <w:lang w:val="en-GB"/>
        </w:rPr>
        <w:t xml:space="preserve"> 1995, 25).</w:t>
      </w:r>
      <w:r w:rsidR="005329A1" w:rsidRPr="00A86164">
        <w:rPr>
          <w:rFonts w:ascii="Times" w:hAnsi="Times"/>
          <w:color w:val="000000"/>
          <w:lang w:val="en-GB"/>
        </w:rPr>
        <w:t xml:space="preserve"> </w:t>
      </w:r>
      <w:r w:rsidR="009551C8" w:rsidRPr="00A86164">
        <w:rPr>
          <w:rFonts w:ascii="Times" w:hAnsi="Times"/>
          <w:color w:val="000000"/>
          <w:lang w:val="en-GB"/>
        </w:rPr>
        <w:t xml:space="preserve">The Black Power </w:t>
      </w:r>
      <w:r w:rsidR="004036D4" w:rsidRPr="00A86164">
        <w:rPr>
          <w:rFonts w:ascii="Times" w:hAnsi="Times"/>
          <w:color w:val="000000"/>
          <w:lang w:val="en-GB"/>
        </w:rPr>
        <w:t>Movement</w:t>
      </w:r>
      <w:r w:rsidR="009551C8" w:rsidRPr="00A86164">
        <w:rPr>
          <w:rFonts w:ascii="Times" w:hAnsi="Times"/>
          <w:color w:val="000000"/>
          <w:lang w:val="en-GB"/>
        </w:rPr>
        <w:t xml:space="preserve"> in 1970 was </w:t>
      </w:r>
      <w:r w:rsidR="00141BFC" w:rsidRPr="00A86164">
        <w:rPr>
          <w:rFonts w:ascii="Times" w:hAnsi="Times"/>
          <w:color w:val="000000"/>
          <w:lang w:val="en-GB"/>
        </w:rPr>
        <w:t xml:space="preserve">emblematic of </w:t>
      </w:r>
      <w:r w:rsidR="009551C8" w:rsidRPr="00A86164">
        <w:rPr>
          <w:rFonts w:ascii="Times" w:hAnsi="Times"/>
          <w:color w:val="000000"/>
          <w:lang w:val="en-GB"/>
        </w:rPr>
        <w:t xml:space="preserve">what came to follow. It spurred a plethora of </w:t>
      </w:r>
      <w:r w:rsidR="005D3A0F" w:rsidRPr="00A86164">
        <w:rPr>
          <w:rFonts w:ascii="Times" w:hAnsi="Times"/>
          <w:color w:val="000000"/>
          <w:lang w:val="en-GB"/>
        </w:rPr>
        <w:t>mobili</w:t>
      </w:r>
      <w:r w:rsidR="00493813" w:rsidRPr="00A86164">
        <w:rPr>
          <w:rFonts w:ascii="Times" w:hAnsi="Times"/>
          <w:color w:val="000000"/>
          <w:lang w:val="en-GB"/>
        </w:rPr>
        <w:t>s</w:t>
      </w:r>
      <w:r w:rsidR="005D3A0F" w:rsidRPr="00A86164">
        <w:rPr>
          <w:rFonts w:ascii="Times" w:hAnsi="Times"/>
          <w:color w:val="000000"/>
          <w:lang w:val="en-GB"/>
        </w:rPr>
        <w:t>ations</w:t>
      </w:r>
      <w:r w:rsidR="009551C8" w:rsidRPr="00A86164">
        <w:rPr>
          <w:rFonts w:ascii="Times" w:hAnsi="Times"/>
          <w:color w:val="000000"/>
          <w:lang w:val="en-GB"/>
        </w:rPr>
        <w:t xml:space="preserve">, </w:t>
      </w:r>
      <w:r w:rsidR="005D3A0F" w:rsidRPr="00A86164">
        <w:rPr>
          <w:rFonts w:ascii="Times" w:hAnsi="Times"/>
          <w:color w:val="000000"/>
          <w:lang w:val="en-GB"/>
        </w:rPr>
        <w:t>affinity</w:t>
      </w:r>
      <w:r w:rsidR="009551C8" w:rsidRPr="00A86164">
        <w:rPr>
          <w:rFonts w:ascii="Times" w:hAnsi="Times"/>
          <w:color w:val="000000"/>
          <w:lang w:val="en-GB"/>
        </w:rPr>
        <w:t xml:space="preserve"> groups, and</w:t>
      </w:r>
      <w:r w:rsidR="005D3A0F" w:rsidRPr="00A86164">
        <w:rPr>
          <w:rFonts w:ascii="Times" w:hAnsi="Times"/>
          <w:color w:val="000000"/>
          <w:lang w:val="en-GB"/>
        </w:rPr>
        <w:t xml:space="preserve"> protests</w:t>
      </w:r>
      <w:r w:rsidR="009551C8" w:rsidRPr="00A86164">
        <w:rPr>
          <w:rFonts w:ascii="Times" w:hAnsi="Times"/>
          <w:color w:val="000000"/>
          <w:lang w:val="en-GB"/>
        </w:rPr>
        <w:t>, which</w:t>
      </w:r>
      <w:r w:rsidRPr="00A86164">
        <w:rPr>
          <w:rFonts w:ascii="Times" w:hAnsi="Times"/>
          <w:color w:val="000000"/>
          <w:lang w:val="en-GB"/>
        </w:rPr>
        <w:t xml:space="preserve"> </w:t>
      </w:r>
      <w:r w:rsidR="00A53D94" w:rsidRPr="00A86164">
        <w:rPr>
          <w:rFonts w:ascii="Times" w:hAnsi="Times"/>
          <w:color w:val="000000"/>
          <w:lang w:val="en-GB"/>
        </w:rPr>
        <w:t>received wide coverage</w:t>
      </w:r>
      <w:r w:rsidR="009551C8" w:rsidRPr="00A86164">
        <w:rPr>
          <w:rFonts w:ascii="Times" w:hAnsi="Times"/>
          <w:color w:val="000000"/>
          <w:lang w:val="en-GB"/>
        </w:rPr>
        <w:t xml:space="preserve">. </w:t>
      </w:r>
    </w:p>
    <w:p w:rsidR="00DB2420" w:rsidRPr="00A86164" w:rsidRDefault="00A53D94" w:rsidP="00192C0E">
      <w:pPr>
        <w:spacing w:line="360" w:lineRule="auto"/>
        <w:ind w:firstLine="540"/>
        <w:jc w:val="both"/>
        <w:rPr>
          <w:rFonts w:ascii="Times" w:hAnsi="Times"/>
          <w:color w:val="000000"/>
          <w:lang w:val="en-GB"/>
        </w:rPr>
      </w:pPr>
      <w:r w:rsidRPr="00A86164">
        <w:rPr>
          <w:rFonts w:ascii="Times" w:hAnsi="Times"/>
          <w:color w:val="000000"/>
          <w:lang w:val="en-GB"/>
        </w:rPr>
        <w:t>Later, in the mid-1970s,</w:t>
      </w:r>
      <w:r w:rsidR="003F7029" w:rsidRPr="00A86164">
        <w:rPr>
          <w:rFonts w:ascii="Times" w:hAnsi="Times"/>
          <w:color w:val="000000"/>
          <w:lang w:val="en-GB"/>
        </w:rPr>
        <w:t xml:space="preserve"> as the Earth People explained,</w:t>
      </w:r>
      <w:r w:rsidRPr="00A86164">
        <w:rPr>
          <w:rFonts w:ascii="Times" w:hAnsi="Times"/>
          <w:color w:val="000000"/>
          <w:lang w:val="en-GB"/>
        </w:rPr>
        <w:t xml:space="preserve"> M</w:t>
      </w:r>
      <w:r w:rsidR="00DB2420" w:rsidRPr="00A86164">
        <w:rPr>
          <w:rFonts w:ascii="Times" w:hAnsi="Times"/>
          <w:color w:val="000000"/>
          <w:lang w:val="en-GB"/>
        </w:rPr>
        <w:t>other Earth had a series of visions</w:t>
      </w:r>
      <w:r w:rsidRPr="00A86164">
        <w:rPr>
          <w:rFonts w:ascii="Times" w:hAnsi="Times"/>
          <w:color w:val="000000"/>
          <w:lang w:val="en-GB"/>
        </w:rPr>
        <w:t xml:space="preserve">. Effectively, </w:t>
      </w:r>
      <w:r w:rsidR="003F7029" w:rsidRPr="00A86164">
        <w:rPr>
          <w:rFonts w:ascii="Times" w:hAnsi="Times"/>
          <w:color w:val="000000"/>
          <w:lang w:val="en-GB"/>
        </w:rPr>
        <w:t xml:space="preserve">it was revealed to her that </w:t>
      </w:r>
      <w:r w:rsidR="00DB2420" w:rsidRPr="00A86164">
        <w:rPr>
          <w:rFonts w:ascii="Times" w:hAnsi="Times"/>
          <w:color w:val="000000"/>
          <w:lang w:val="en-GB"/>
        </w:rPr>
        <w:t xml:space="preserve">patriarchal Christianity </w:t>
      </w:r>
      <w:r w:rsidR="003F7029" w:rsidRPr="00A86164">
        <w:rPr>
          <w:rFonts w:ascii="Times" w:hAnsi="Times"/>
          <w:color w:val="000000"/>
          <w:lang w:val="en-GB"/>
        </w:rPr>
        <w:t xml:space="preserve">was a </w:t>
      </w:r>
      <w:r w:rsidR="00DB2420" w:rsidRPr="00A86164">
        <w:rPr>
          <w:rFonts w:ascii="Times" w:hAnsi="Times"/>
          <w:color w:val="000000"/>
          <w:lang w:val="en-GB"/>
        </w:rPr>
        <w:t xml:space="preserve">falsehood and that the </w:t>
      </w:r>
      <w:r w:rsidR="003F7029" w:rsidRPr="00A86164">
        <w:rPr>
          <w:rFonts w:ascii="Times" w:hAnsi="Times"/>
          <w:color w:val="000000"/>
          <w:lang w:val="en-GB"/>
        </w:rPr>
        <w:t>Earth</w:t>
      </w:r>
      <w:r w:rsidR="00DB2420" w:rsidRPr="00A86164">
        <w:rPr>
          <w:rFonts w:ascii="Times" w:hAnsi="Times"/>
          <w:color w:val="000000"/>
          <w:lang w:val="en-GB"/>
        </w:rPr>
        <w:t xml:space="preserve"> had actually been created by a fecund spiritual woman, “Earth Mother</w:t>
      </w:r>
      <w:r w:rsidR="003F7029" w:rsidRPr="00A86164">
        <w:rPr>
          <w:rFonts w:ascii="Times" w:hAnsi="Times"/>
          <w:color w:val="000000"/>
          <w:lang w:val="en-GB"/>
        </w:rPr>
        <w:t>,</w:t>
      </w:r>
      <w:r w:rsidR="00DB2420" w:rsidRPr="00A86164">
        <w:rPr>
          <w:rFonts w:ascii="Times" w:hAnsi="Times"/>
          <w:color w:val="000000"/>
          <w:lang w:val="en-GB"/>
        </w:rPr>
        <w:t xml:space="preserve">” who embodied the fertile and nurturing essence of the natural world. </w:t>
      </w:r>
      <w:r w:rsidR="003F7029" w:rsidRPr="00A86164">
        <w:rPr>
          <w:rFonts w:ascii="Times" w:hAnsi="Times"/>
          <w:color w:val="000000"/>
          <w:lang w:val="en-GB"/>
        </w:rPr>
        <w:t>According to</w:t>
      </w:r>
      <w:r w:rsidR="00DB2420" w:rsidRPr="00A86164">
        <w:rPr>
          <w:rFonts w:ascii="Times" w:hAnsi="Times"/>
          <w:color w:val="000000"/>
          <w:lang w:val="en-GB"/>
        </w:rPr>
        <w:t xml:space="preserve"> the cosmology, white </w:t>
      </w:r>
      <w:r w:rsidR="00173FF3" w:rsidRPr="00A86164">
        <w:rPr>
          <w:rFonts w:ascii="Times" w:hAnsi="Times"/>
          <w:color w:val="000000"/>
          <w:lang w:val="en-GB"/>
        </w:rPr>
        <w:t>colonis</w:t>
      </w:r>
      <w:r w:rsidR="00DB2420" w:rsidRPr="00A86164">
        <w:rPr>
          <w:rFonts w:ascii="Times" w:hAnsi="Times"/>
          <w:color w:val="000000"/>
          <w:lang w:val="en-GB"/>
        </w:rPr>
        <w:t xml:space="preserve">ers, modern science, and industrial technology emerged out of the work of Earth Mother’s </w:t>
      </w:r>
      <w:r w:rsidR="00141BFC" w:rsidRPr="00A86164">
        <w:rPr>
          <w:rFonts w:ascii="Times" w:hAnsi="Times"/>
          <w:color w:val="000000"/>
          <w:lang w:val="en-GB"/>
        </w:rPr>
        <w:t>treasonous</w:t>
      </w:r>
      <w:r w:rsidR="00DB2420" w:rsidRPr="00A86164">
        <w:rPr>
          <w:rFonts w:ascii="Times" w:hAnsi="Times"/>
          <w:color w:val="000000"/>
          <w:lang w:val="en-GB"/>
        </w:rPr>
        <w:t xml:space="preserve"> son (the Christian God). Thus, to rectify the ensuing planetary imbalance and enslavement of Black people, Mother Earth needed to “Free Up the Nation” by inspiring the masses </w:t>
      </w:r>
      <w:r w:rsidR="009D003B" w:rsidRPr="00A86164">
        <w:rPr>
          <w:rFonts w:ascii="Times" w:hAnsi="Times"/>
          <w:color w:val="000000"/>
          <w:lang w:val="en-GB"/>
        </w:rPr>
        <w:t>to return</w:t>
      </w:r>
      <w:r w:rsidR="00DB2420" w:rsidRPr="00A86164">
        <w:rPr>
          <w:rFonts w:ascii="Times" w:hAnsi="Times"/>
          <w:color w:val="000000"/>
          <w:lang w:val="en-GB"/>
        </w:rPr>
        <w:t xml:space="preserve"> to nature, go naked, and live an egalitarian and </w:t>
      </w:r>
      <w:r w:rsidR="009D003B" w:rsidRPr="00A86164">
        <w:rPr>
          <w:rFonts w:ascii="Times" w:hAnsi="Times"/>
          <w:color w:val="000000"/>
          <w:lang w:val="en-GB"/>
        </w:rPr>
        <w:t>agrarian</w:t>
      </w:r>
      <w:r w:rsidR="00DB2420" w:rsidRPr="00A86164">
        <w:rPr>
          <w:rFonts w:ascii="Times" w:hAnsi="Times"/>
          <w:color w:val="000000"/>
          <w:lang w:val="en-GB"/>
        </w:rPr>
        <w:t xml:space="preserve"> life before the end of times</w:t>
      </w:r>
      <w:r w:rsidR="0098752C" w:rsidRPr="00A86164">
        <w:rPr>
          <w:rFonts w:ascii="Times" w:hAnsi="Times"/>
          <w:color w:val="000000"/>
          <w:lang w:val="en-GB"/>
        </w:rPr>
        <w:t xml:space="preserve"> arrived</w:t>
      </w:r>
      <w:r w:rsidR="00DB2420" w:rsidRPr="00A86164">
        <w:rPr>
          <w:rFonts w:ascii="Times" w:hAnsi="Times"/>
          <w:color w:val="000000"/>
          <w:lang w:val="en-GB"/>
        </w:rPr>
        <w:t>. Aside from a few pieces of literature about</w:t>
      </w:r>
      <w:r w:rsidR="002E56B5" w:rsidRPr="00A86164">
        <w:rPr>
          <w:rFonts w:ascii="Times" w:hAnsi="Times"/>
          <w:color w:val="000000"/>
          <w:lang w:val="en-GB"/>
        </w:rPr>
        <w:t xml:space="preserve"> medical diagnoses and</w:t>
      </w:r>
      <w:r w:rsidR="00DB2420" w:rsidRPr="00A86164">
        <w:rPr>
          <w:rFonts w:ascii="Times" w:hAnsi="Times"/>
          <w:color w:val="000000"/>
          <w:lang w:val="en-GB"/>
        </w:rPr>
        <w:t xml:space="preserve"> the perceived psychopathology</w:t>
      </w:r>
      <w:r w:rsidR="001B3999" w:rsidRPr="00A86164">
        <w:rPr>
          <w:rFonts w:ascii="Times" w:hAnsi="Times"/>
          <w:color w:val="000000"/>
          <w:lang w:val="en-GB"/>
        </w:rPr>
        <w:t xml:space="preserve"> and “madness”</w:t>
      </w:r>
      <w:r w:rsidR="00DB2420" w:rsidRPr="00A86164">
        <w:rPr>
          <w:rFonts w:ascii="Times" w:hAnsi="Times"/>
          <w:color w:val="000000"/>
          <w:lang w:val="en-GB"/>
        </w:rPr>
        <w:t xml:space="preserve"> of Mother Earth (scrutiny women disproportionately face</w:t>
      </w:r>
      <w:r w:rsidR="002E6C41" w:rsidRPr="00A86164">
        <w:rPr>
          <w:rFonts w:ascii="Times" w:hAnsi="Times"/>
          <w:color w:val="000000"/>
          <w:lang w:val="en-GB"/>
        </w:rPr>
        <w:t xml:space="preserve"> [Ussher, 2011]</w:t>
      </w:r>
      <w:r w:rsidR="00DB2420" w:rsidRPr="00A86164">
        <w:rPr>
          <w:rFonts w:ascii="Times" w:hAnsi="Times"/>
          <w:color w:val="000000"/>
          <w:lang w:val="en-GB"/>
        </w:rPr>
        <w:t>), this is what can be found on the movement</w:t>
      </w:r>
      <w:r w:rsidR="0098752C" w:rsidRPr="00A86164">
        <w:rPr>
          <w:rFonts w:ascii="Times" w:hAnsi="Times"/>
          <w:color w:val="000000"/>
          <w:lang w:val="en-GB"/>
        </w:rPr>
        <w:t xml:space="preserve">’s </w:t>
      </w:r>
      <w:r w:rsidR="00C76A12" w:rsidRPr="00A86164">
        <w:rPr>
          <w:rFonts w:ascii="Times" w:hAnsi="Times"/>
          <w:color w:val="000000"/>
          <w:lang w:val="en-GB"/>
        </w:rPr>
        <w:t>ontological</w:t>
      </w:r>
      <w:r w:rsidR="00B67BC1" w:rsidRPr="00A86164">
        <w:rPr>
          <w:rFonts w:ascii="Times" w:hAnsi="Times"/>
          <w:color w:val="000000"/>
          <w:lang w:val="en-GB"/>
        </w:rPr>
        <w:t xml:space="preserve"> and spiritual</w:t>
      </w:r>
      <w:r w:rsidR="0098752C" w:rsidRPr="00A86164">
        <w:rPr>
          <w:rFonts w:ascii="Times" w:hAnsi="Times"/>
          <w:color w:val="000000"/>
          <w:lang w:val="en-GB"/>
        </w:rPr>
        <w:t xml:space="preserve"> genealogy</w:t>
      </w:r>
      <w:r w:rsidR="00DB2420" w:rsidRPr="00A86164">
        <w:rPr>
          <w:rFonts w:ascii="Times" w:hAnsi="Times"/>
          <w:color w:val="000000"/>
          <w:lang w:val="en-GB"/>
        </w:rPr>
        <w:t xml:space="preserve">. </w:t>
      </w:r>
      <w:r w:rsidR="0098752C" w:rsidRPr="00A86164">
        <w:rPr>
          <w:rFonts w:ascii="Times" w:hAnsi="Times"/>
          <w:color w:val="000000"/>
          <w:lang w:val="en-GB"/>
        </w:rPr>
        <w:t>Importantly, o</w:t>
      </w:r>
      <w:r w:rsidR="00DB2420" w:rsidRPr="00A86164">
        <w:rPr>
          <w:rFonts w:ascii="Times" w:hAnsi="Times"/>
          <w:color w:val="000000"/>
          <w:lang w:val="en-GB"/>
        </w:rPr>
        <w:t xml:space="preserve">ur aim here is </w:t>
      </w:r>
      <w:r w:rsidR="0098752C" w:rsidRPr="00A86164">
        <w:rPr>
          <w:rFonts w:ascii="Times" w:hAnsi="Times"/>
          <w:color w:val="000000"/>
          <w:lang w:val="en-GB"/>
        </w:rPr>
        <w:t xml:space="preserve">not </w:t>
      </w:r>
      <w:r w:rsidR="00DB2420" w:rsidRPr="00A86164">
        <w:rPr>
          <w:rFonts w:ascii="Times" w:hAnsi="Times"/>
          <w:color w:val="000000"/>
          <w:lang w:val="en-GB"/>
        </w:rPr>
        <w:t>to provide</w:t>
      </w:r>
      <w:r w:rsidR="00534AE9" w:rsidRPr="00A86164">
        <w:rPr>
          <w:rFonts w:ascii="Times" w:hAnsi="Times"/>
          <w:color w:val="000000"/>
          <w:lang w:val="en-GB"/>
        </w:rPr>
        <w:t xml:space="preserve"> </w:t>
      </w:r>
      <w:r w:rsidR="0098752C" w:rsidRPr="00A86164">
        <w:rPr>
          <w:rFonts w:ascii="Times" w:hAnsi="Times"/>
          <w:color w:val="000000"/>
          <w:lang w:val="en-GB"/>
        </w:rPr>
        <w:t>a</w:t>
      </w:r>
      <w:r w:rsidR="00DB2420" w:rsidRPr="00A86164">
        <w:rPr>
          <w:rFonts w:ascii="Times" w:hAnsi="Times"/>
          <w:color w:val="000000"/>
          <w:lang w:val="en-GB"/>
        </w:rPr>
        <w:t xml:space="preserve"> diagnosis of </w:t>
      </w:r>
      <w:r w:rsidR="0098752C" w:rsidRPr="00A86164">
        <w:rPr>
          <w:rFonts w:ascii="Times" w:hAnsi="Times"/>
          <w:color w:val="000000"/>
          <w:lang w:val="en-GB"/>
        </w:rPr>
        <w:t>this</w:t>
      </w:r>
      <w:r w:rsidR="00DB2420" w:rsidRPr="00A86164">
        <w:rPr>
          <w:rFonts w:ascii="Times" w:hAnsi="Times"/>
          <w:color w:val="000000"/>
          <w:lang w:val="en-GB"/>
        </w:rPr>
        <w:t xml:space="preserve"> belief system, but to share </w:t>
      </w:r>
      <w:r w:rsidR="0098752C" w:rsidRPr="00A86164">
        <w:rPr>
          <w:rFonts w:ascii="Times" w:hAnsi="Times"/>
          <w:color w:val="000000"/>
          <w:lang w:val="en-GB"/>
        </w:rPr>
        <w:t xml:space="preserve">participant-sourced </w:t>
      </w:r>
      <w:r w:rsidR="00DB2420" w:rsidRPr="00A86164">
        <w:rPr>
          <w:rFonts w:ascii="Times" w:hAnsi="Times"/>
          <w:color w:val="000000"/>
          <w:lang w:val="en-GB"/>
        </w:rPr>
        <w:t xml:space="preserve">details </w:t>
      </w:r>
      <w:r w:rsidR="0098752C" w:rsidRPr="00A86164">
        <w:rPr>
          <w:rFonts w:ascii="Times" w:hAnsi="Times"/>
          <w:color w:val="000000"/>
          <w:lang w:val="en-GB"/>
        </w:rPr>
        <w:t>about</w:t>
      </w:r>
      <w:r w:rsidR="00534AE9" w:rsidRPr="00A86164">
        <w:rPr>
          <w:rFonts w:ascii="Times" w:hAnsi="Times"/>
          <w:color w:val="000000"/>
          <w:lang w:val="en-GB"/>
        </w:rPr>
        <w:t xml:space="preserve"> </w:t>
      </w:r>
      <w:r w:rsidR="0098752C" w:rsidRPr="00A86164">
        <w:rPr>
          <w:rFonts w:ascii="Times" w:hAnsi="Times"/>
          <w:color w:val="000000"/>
          <w:lang w:val="en-GB"/>
        </w:rPr>
        <w:t>the Earth People’s</w:t>
      </w:r>
      <w:r w:rsidR="00DB2420" w:rsidRPr="00A86164">
        <w:rPr>
          <w:rFonts w:ascii="Times" w:hAnsi="Times"/>
          <w:color w:val="000000"/>
          <w:lang w:val="en-GB"/>
        </w:rPr>
        <w:t xml:space="preserve"> political</w:t>
      </w:r>
      <w:r w:rsidR="00534AE9" w:rsidRPr="00A86164">
        <w:rPr>
          <w:rFonts w:ascii="Times" w:hAnsi="Times"/>
          <w:color w:val="000000"/>
          <w:lang w:val="en-GB"/>
        </w:rPr>
        <w:t xml:space="preserve"> </w:t>
      </w:r>
      <w:r w:rsidR="00173FF3" w:rsidRPr="00A86164">
        <w:rPr>
          <w:rFonts w:ascii="Times" w:hAnsi="Times"/>
          <w:color w:val="000000"/>
          <w:lang w:val="en-GB"/>
        </w:rPr>
        <w:t>organis</w:t>
      </w:r>
      <w:r w:rsidR="00DB2420" w:rsidRPr="00A86164">
        <w:rPr>
          <w:rFonts w:ascii="Times" w:hAnsi="Times"/>
          <w:color w:val="000000"/>
          <w:lang w:val="en-GB"/>
        </w:rPr>
        <w:t>ation</w:t>
      </w:r>
      <w:r w:rsidR="00534AE9" w:rsidRPr="00A86164">
        <w:rPr>
          <w:rFonts w:ascii="Times" w:hAnsi="Times"/>
          <w:color w:val="000000"/>
          <w:lang w:val="en-GB"/>
        </w:rPr>
        <w:t xml:space="preserve"> </w:t>
      </w:r>
      <w:r w:rsidR="00DB2420" w:rsidRPr="00A86164">
        <w:rPr>
          <w:rFonts w:ascii="Times" w:hAnsi="Times"/>
          <w:color w:val="000000"/>
          <w:lang w:val="en-GB"/>
        </w:rPr>
        <w:t>and day-to-day</w:t>
      </w:r>
      <w:r w:rsidR="006F6840" w:rsidRPr="00A86164">
        <w:rPr>
          <w:rFonts w:ascii="Times" w:hAnsi="Times"/>
          <w:color w:val="000000"/>
          <w:lang w:val="en-GB"/>
        </w:rPr>
        <w:t xml:space="preserve"> social</w:t>
      </w:r>
      <w:r w:rsidR="00DB2420" w:rsidRPr="00A86164">
        <w:rPr>
          <w:rFonts w:ascii="Times" w:hAnsi="Times"/>
          <w:color w:val="000000"/>
          <w:lang w:val="en-GB"/>
        </w:rPr>
        <w:t xml:space="preserve"> relations.</w:t>
      </w:r>
    </w:p>
    <w:p w:rsidR="00C32C40" w:rsidRPr="00A86164" w:rsidRDefault="009551C8" w:rsidP="00192C0E">
      <w:pPr>
        <w:spacing w:line="360" w:lineRule="auto"/>
        <w:ind w:firstLine="540"/>
        <w:jc w:val="both"/>
        <w:rPr>
          <w:rFonts w:ascii="Times" w:hAnsi="Times"/>
          <w:color w:val="000000"/>
          <w:lang w:val="en-GB"/>
        </w:rPr>
      </w:pPr>
      <w:r w:rsidRPr="00A86164">
        <w:rPr>
          <w:rFonts w:ascii="Times" w:hAnsi="Times"/>
          <w:color w:val="000000"/>
          <w:lang w:val="en-GB"/>
        </w:rPr>
        <w:t>In 1979, Mother Earth</w:t>
      </w:r>
      <w:r w:rsidR="005D3A0F" w:rsidRPr="00A86164">
        <w:rPr>
          <w:rFonts w:ascii="Times" w:hAnsi="Times"/>
          <w:color w:val="000000"/>
          <w:lang w:val="en-GB"/>
        </w:rPr>
        <w:t>,</w:t>
      </w:r>
      <w:r w:rsidRPr="00A86164">
        <w:rPr>
          <w:rFonts w:ascii="Times" w:hAnsi="Times"/>
          <w:color w:val="000000"/>
          <w:lang w:val="en-GB"/>
        </w:rPr>
        <w:t xml:space="preserve"> with her partner Lakatan (Rupert Cox) and children</w:t>
      </w:r>
      <w:r w:rsidR="005D3A0F" w:rsidRPr="00A86164">
        <w:rPr>
          <w:rFonts w:ascii="Times" w:hAnsi="Times"/>
          <w:color w:val="000000"/>
          <w:lang w:val="en-GB"/>
        </w:rPr>
        <w:t>,</w:t>
      </w:r>
      <w:r w:rsidRPr="00A86164">
        <w:rPr>
          <w:rFonts w:ascii="Times" w:hAnsi="Times"/>
          <w:color w:val="000000"/>
          <w:lang w:val="en-GB"/>
        </w:rPr>
        <w:t xml:space="preserve"> moved from Laventille</w:t>
      </w:r>
      <w:r w:rsidR="00D437FF" w:rsidRPr="00A86164">
        <w:rPr>
          <w:rFonts w:ascii="Times" w:hAnsi="Times"/>
          <w:color w:val="000000"/>
          <w:lang w:val="en-GB"/>
        </w:rPr>
        <w:t xml:space="preserve"> </w:t>
      </w:r>
      <w:r w:rsidRPr="00A86164">
        <w:rPr>
          <w:rFonts w:ascii="Times" w:hAnsi="Times"/>
          <w:color w:val="000000"/>
          <w:lang w:val="en-GB"/>
        </w:rPr>
        <w:t>to the countryside of Cachipa, Matelot.</w:t>
      </w:r>
      <w:r w:rsidRPr="00A86164">
        <w:rPr>
          <w:rFonts w:ascii="Times" w:hAnsi="Times"/>
          <w:color w:val="FF0000"/>
          <w:lang w:val="en-GB"/>
        </w:rPr>
        <w:t xml:space="preserve"> </w:t>
      </w:r>
      <w:r w:rsidR="00D437FF" w:rsidRPr="00A86164">
        <w:rPr>
          <w:rFonts w:ascii="Times" w:hAnsi="Times"/>
          <w:color w:val="000000"/>
          <w:lang w:val="en-GB"/>
        </w:rPr>
        <w:t>As noted by members, the</w:t>
      </w:r>
      <w:r w:rsidRPr="00A86164">
        <w:rPr>
          <w:rFonts w:ascii="Times" w:hAnsi="Times"/>
          <w:color w:val="000000"/>
          <w:lang w:val="en-GB"/>
        </w:rPr>
        <w:t xml:space="preserve"> shift from an urban industrial </w:t>
      </w:r>
      <w:r w:rsidR="00D437FF" w:rsidRPr="00A86164">
        <w:rPr>
          <w:rFonts w:ascii="Times" w:hAnsi="Times"/>
          <w:color w:val="000000"/>
          <w:lang w:val="en-GB"/>
        </w:rPr>
        <w:t>life of concrete and steel</w:t>
      </w:r>
      <w:r w:rsidRPr="00A86164">
        <w:rPr>
          <w:rFonts w:ascii="Times" w:hAnsi="Times"/>
          <w:color w:val="000000"/>
          <w:lang w:val="en-GB"/>
        </w:rPr>
        <w:t xml:space="preserve"> to rural agro-ecological</w:t>
      </w:r>
      <w:r w:rsidR="00DB712F">
        <w:rPr>
          <w:rFonts w:ascii="Times" w:hAnsi="Times"/>
          <w:color w:val="000000"/>
          <w:lang w:val="en-GB"/>
        </w:rPr>
        <w:t xml:space="preserve"> subsistence</w:t>
      </w:r>
      <w:r w:rsidRPr="00A86164">
        <w:rPr>
          <w:rFonts w:ascii="Times" w:hAnsi="Times"/>
          <w:color w:val="000000"/>
          <w:lang w:val="en-GB"/>
        </w:rPr>
        <w:t xml:space="preserve"> living</w:t>
      </w:r>
      <w:r w:rsidR="00D437FF" w:rsidRPr="00A86164">
        <w:rPr>
          <w:rFonts w:ascii="Times" w:hAnsi="Times"/>
          <w:color w:val="000000"/>
          <w:lang w:val="en-GB"/>
        </w:rPr>
        <w:t xml:space="preserve"> amongst flora and fauna</w:t>
      </w:r>
      <w:r w:rsidRPr="00A86164">
        <w:rPr>
          <w:rFonts w:ascii="Times" w:hAnsi="Times"/>
          <w:color w:val="000000"/>
          <w:lang w:val="en-GB"/>
        </w:rPr>
        <w:t xml:space="preserve"> </w:t>
      </w:r>
      <w:r w:rsidR="00D437FF" w:rsidRPr="00A86164">
        <w:rPr>
          <w:rFonts w:ascii="Times" w:hAnsi="Times"/>
          <w:color w:val="000000"/>
          <w:lang w:val="en-GB"/>
        </w:rPr>
        <w:t>was</w:t>
      </w:r>
      <w:r w:rsidRPr="00A86164">
        <w:rPr>
          <w:rFonts w:ascii="Times" w:hAnsi="Times"/>
          <w:color w:val="000000"/>
          <w:lang w:val="en-GB"/>
        </w:rPr>
        <w:t xml:space="preserve"> significant in a multitude of ways. It </w:t>
      </w:r>
      <w:r w:rsidR="005D3A0F" w:rsidRPr="00A86164">
        <w:rPr>
          <w:rFonts w:ascii="Times" w:hAnsi="Times"/>
          <w:color w:val="000000"/>
          <w:lang w:val="en-GB"/>
        </w:rPr>
        <w:t xml:space="preserve">allowed them to </w:t>
      </w:r>
      <w:r w:rsidRPr="00A86164">
        <w:rPr>
          <w:rFonts w:ascii="Times" w:hAnsi="Times"/>
          <w:color w:val="000000"/>
          <w:lang w:val="en-GB"/>
        </w:rPr>
        <w:t>rebuke consumerist practices within mainstream capitalist</w:t>
      </w:r>
      <w:r w:rsidR="00D437FF" w:rsidRPr="00A86164">
        <w:rPr>
          <w:rFonts w:ascii="Times" w:hAnsi="Times"/>
          <w:color w:val="000000"/>
          <w:lang w:val="en-GB"/>
        </w:rPr>
        <w:t xml:space="preserve"> society,</w:t>
      </w:r>
      <w:r w:rsidR="00DB712F">
        <w:rPr>
          <w:rFonts w:ascii="Times" w:hAnsi="Times"/>
          <w:color w:val="000000"/>
          <w:lang w:val="en-GB"/>
        </w:rPr>
        <w:t xml:space="preserve"> as well as elude state surveillance.</w:t>
      </w:r>
      <w:r w:rsidR="00D437FF" w:rsidRPr="00A86164">
        <w:rPr>
          <w:rFonts w:ascii="Times" w:hAnsi="Times"/>
          <w:color w:val="000000"/>
          <w:lang w:val="en-GB"/>
        </w:rPr>
        <w:t xml:space="preserve"> </w:t>
      </w:r>
      <w:r w:rsidR="00DB712F">
        <w:rPr>
          <w:rFonts w:ascii="Times" w:hAnsi="Times"/>
          <w:color w:val="000000"/>
          <w:lang w:val="en-GB"/>
        </w:rPr>
        <w:t>This</w:t>
      </w:r>
      <w:r w:rsidR="00D437FF" w:rsidRPr="00A86164">
        <w:rPr>
          <w:rFonts w:ascii="Times" w:hAnsi="Times"/>
          <w:color w:val="000000"/>
          <w:lang w:val="en-GB"/>
        </w:rPr>
        <w:t xml:space="preserve"> caught on.</w:t>
      </w:r>
      <w:r w:rsidRPr="00A86164">
        <w:rPr>
          <w:rFonts w:ascii="Times" w:hAnsi="Times"/>
          <w:color w:val="000000"/>
          <w:lang w:val="en-GB"/>
        </w:rPr>
        <w:t xml:space="preserve"> Over the </w:t>
      </w:r>
      <w:r w:rsidR="005D3A0F" w:rsidRPr="00A86164">
        <w:rPr>
          <w:rFonts w:ascii="Times" w:hAnsi="Times"/>
          <w:color w:val="000000"/>
          <w:lang w:val="en-GB"/>
        </w:rPr>
        <w:t>next few years</w:t>
      </w:r>
      <w:r w:rsidR="00D437FF" w:rsidRPr="00A86164">
        <w:rPr>
          <w:rFonts w:ascii="Times" w:hAnsi="Times"/>
          <w:color w:val="000000"/>
          <w:lang w:val="en-GB"/>
        </w:rPr>
        <w:t>,</w:t>
      </w:r>
      <w:r w:rsidRPr="00A86164">
        <w:rPr>
          <w:rFonts w:ascii="Times" w:hAnsi="Times"/>
          <w:color w:val="000000"/>
          <w:lang w:val="en-GB"/>
        </w:rPr>
        <w:t xml:space="preserve"> neighbours</w:t>
      </w:r>
      <w:r w:rsidR="006F6840" w:rsidRPr="00A86164">
        <w:rPr>
          <w:rFonts w:ascii="Times" w:hAnsi="Times"/>
          <w:color w:val="000000"/>
          <w:lang w:val="en-GB"/>
        </w:rPr>
        <w:t xml:space="preserve">, </w:t>
      </w:r>
      <w:r w:rsidRPr="00A86164">
        <w:rPr>
          <w:rFonts w:ascii="Times" w:hAnsi="Times"/>
          <w:color w:val="000000"/>
          <w:lang w:val="en-GB"/>
        </w:rPr>
        <w:t>friends</w:t>
      </w:r>
      <w:r w:rsidR="006F6840" w:rsidRPr="00A86164">
        <w:rPr>
          <w:rFonts w:ascii="Times" w:hAnsi="Times"/>
          <w:color w:val="000000"/>
          <w:lang w:val="en-GB"/>
        </w:rPr>
        <w:t xml:space="preserve">, and </w:t>
      </w:r>
      <w:r w:rsidRPr="00A86164">
        <w:rPr>
          <w:rFonts w:ascii="Times" w:hAnsi="Times"/>
          <w:color w:val="000000"/>
          <w:lang w:val="en-GB"/>
        </w:rPr>
        <w:t xml:space="preserve">villagers </w:t>
      </w:r>
      <w:r w:rsidR="005D3A0F" w:rsidRPr="00A86164">
        <w:rPr>
          <w:rFonts w:ascii="Times" w:hAnsi="Times"/>
          <w:color w:val="000000"/>
          <w:lang w:val="en-GB"/>
        </w:rPr>
        <w:t>who heard</w:t>
      </w:r>
      <w:r w:rsidRPr="00A86164">
        <w:rPr>
          <w:rFonts w:ascii="Times" w:hAnsi="Times"/>
          <w:color w:val="000000"/>
          <w:lang w:val="en-GB"/>
        </w:rPr>
        <w:t xml:space="preserve"> Mother Earth </w:t>
      </w:r>
      <w:r w:rsidR="005D3A0F" w:rsidRPr="00A86164">
        <w:rPr>
          <w:rFonts w:ascii="Times" w:hAnsi="Times"/>
          <w:color w:val="000000"/>
          <w:lang w:val="en-GB"/>
        </w:rPr>
        <w:t>speak at</w:t>
      </w:r>
      <w:r w:rsidRPr="00A86164">
        <w:rPr>
          <w:rFonts w:ascii="Times" w:hAnsi="Times"/>
          <w:color w:val="000000"/>
          <w:lang w:val="en-GB"/>
        </w:rPr>
        <w:t xml:space="preserve"> public engagements</w:t>
      </w:r>
      <w:r w:rsidR="006F6840" w:rsidRPr="00A86164">
        <w:rPr>
          <w:rFonts w:ascii="Times" w:hAnsi="Times"/>
          <w:color w:val="000000"/>
          <w:lang w:val="en-GB"/>
        </w:rPr>
        <w:t xml:space="preserve"> locked arms</w:t>
      </w:r>
      <w:r w:rsidRPr="00A86164">
        <w:rPr>
          <w:rFonts w:ascii="Times" w:hAnsi="Times"/>
          <w:color w:val="000000"/>
          <w:lang w:val="en-GB"/>
        </w:rPr>
        <w:t>.</w:t>
      </w:r>
      <w:r w:rsidR="001E122D" w:rsidRPr="00A86164">
        <w:rPr>
          <w:rFonts w:ascii="Times" w:hAnsi="Times"/>
          <w:color w:val="000000"/>
          <w:lang w:val="en-GB"/>
        </w:rPr>
        <w:t xml:space="preserve"> </w:t>
      </w:r>
      <w:r w:rsidRPr="00A86164">
        <w:rPr>
          <w:rFonts w:ascii="Times" w:hAnsi="Times"/>
          <w:color w:val="000000"/>
          <w:lang w:val="en-GB"/>
        </w:rPr>
        <w:t>“Most of the Earth People seemed to have joined just because</w:t>
      </w:r>
      <w:r w:rsidR="0022169E" w:rsidRPr="00A86164">
        <w:rPr>
          <w:rFonts w:ascii="Times" w:hAnsi="Times"/>
          <w:color w:val="000000"/>
          <w:lang w:val="en-GB"/>
        </w:rPr>
        <w:t xml:space="preserve"> </w:t>
      </w:r>
      <w:r w:rsidRPr="00A86164">
        <w:rPr>
          <w:rFonts w:ascii="Times" w:hAnsi="Times"/>
          <w:color w:val="000000"/>
          <w:lang w:val="en-GB"/>
        </w:rPr>
        <w:t xml:space="preserve">Mother Earth happened to be recruiting nearby” (Littlewood 1993, 285). </w:t>
      </w:r>
      <w:r w:rsidR="0022169E" w:rsidRPr="00A86164">
        <w:rPr>
          <w:rFonts w:ascii="Times" w:hAnsi="Times"/>
          <w:color w:val="000000"/>
          <w:lang w:val="en-GB"/>
        </w:rPr>
        <w:t>Essentially, she was</w:t>
      </w:r>
      <w:r w:rsidRPr="00A86164">
        <w:rPr>
          <w:rFonts w:ascii="Times" w:hAnsi="Times"/>
          <w:color w:val="000000"/>
          <w:lang w:val="en-GB"/>
        </w:rPr>
        <w:t xml:space="preserve"> </w:t>
      </w:r>
      <w:r w:rsidR="0022169E" w:rsidRPr="00A86164">
        <w:rPr>
          <w:rFonts w:ascii="Times" w:hAnsi="Times"/>
          <w:color w:val="000000"/>
          <w:lang w:val="en-GB"/>
        </w:rPr>
        <w:t>political</w:t>
      </w:r>
      <w:r w:rsidR="001E122D" w:rsidRPr="00A86164">
        <w:rPr>
          <w:rFonts w:ascii="Times" w:hAnsi="Times"/>
          <w:color w:val="000000"/>
          <w:lang w:val="en-GB"/>
        </w:rPr>
        <w:t xml:space="preserve">ly </w:t>
      </w:r>
      <w:r w:rsidR="0022169E" w:rsidRPr="00A86164">
        <w:rPr>
          <w:rFonts w:ascii="Times" w:hAnsi="Times"/>
          <w:color w:val="000000"/>
          <w:lang w:val="en-GB"/>
        </w:rPr>
        <w:t>educating devotees about the trappings of</w:t>
      </w:r>
      <w:r w:rsidRPr="00A86164">
        <w:rPr>
          <w:rFonts w:ascii="Times" w:hAnsi="Times"/>
          <w:color w:val="000000"/>
          <w:lang w:val="en-GB"/>
        </w:rPr>
        <w:t xml:space="preserve"> neoliberalism</w:t>
      </w:r>
      <w:r w:rsidR="0022169E" w:rsidRPr="00A86164">
        <w:rPr>
          <w:rFonts w:ascii="Times" w:hAnsi="Times"/>
          <w:color w:val="000000"/>
          <w:lang w:val="en-GB"/>
        </w:rPr>
        <w:t xml:space="preserve">, </w:t>
      </w:r>
      <w:r w:rsidRPr="00A86164">
        <w:rPr>
          <w:rFonts w:ascii="Times" w:hAnsi="Times"/>
          <w:color w:val="000000"/>
          <w:lang w:val="en-GB"/>
        </w:rPr>
        <w:t>neocolonialism</w:t>
      </w:r>
      <w:r w:rsidR="0022169E" w:rsidRPr="00A86164">
        <w:rPr>
          <w:rFonts w:ascii="Times" w:hAnsi="Times"/>
          <w:color w:val="000000"/>
          <w:lang w:val="en-GB"/>
        </w:rPr>
        <w:t>, and the nation-state</w:t>
      </w:r>
      <w:r w:rsidR="001E122D" w:rsidRPr="00A86164">
        <w:rPr>
          <w:rFonts w:ascii="Times" w:hAnsi="Times"/>
          <w:color w:val="000000"/>
          <w:lang w:val="en-GB"/>
        </w:rPr>
        <w:t>, but</w:t>
      </w:r>
      <w:r w:rsidR="0022169E" w:rsidRPr="00A86164">
        <w:rPr>
          <w:rFonts w:ascii="Times" w:hAnsi="Times"/>
          <w:color w:val="000000"/>
          <w:lang w:val="en-GB"/>
        </w:rPr>
        <w:t xml:space="preserve"> </w:t>
      </w:r>
      <w:r w:rsidRPr="00A86164">
        <w:rPr>
          <w:rFonts w:ascii="Times" w:hAnsi="Times"/>
          <w:color w:val="000000"/>
          <w:lang w:val="en-GB"/>
        </w:rPr>
        <w:t>in colloquial ways</w:t>
      </w:r>
      <w:r w:rsidR="0022169E" w:rsidRPr="00A86164">
        <w:rPr>
          <w:rFonts w:ascii="Times" w:hAnsi="Times"/>
          <w:color w:val="000000"/>
          <w:lang w:val="en-GB"/>
        </w:rPr>
        <w:t>. C</w:t>
      </w:r>
      <w:r w:rsidR="005D3A0F" w:rsidRPr="00A86164">
        <w:rPr>
          <w:rFonts w:ascii="Times" w:hAnsi="Times"/>
          <w:color w:val="000000"/>
          <w:lang w:val="en-GB"/>
        </w:rPr>
        <w:t xml:space="preserve">onsciousness-raising </w:t>
      </w:r>
      <w:r w:rsidR="0022169E" w:rsidRPr="00A86164">
        <w:rPr>
          <w:rFonts w:ascii="Times" w:hAnsi="Times"/>
          <w:color w:val="000000"/>
          <w:lang w:val="en-GB"/>
        </w:rPr>
        <w:t>that</w:t>
      </w:r>
      <w:r w:rsidR="005D3A0F" w:rsidRPr="00A86164">
        <w:rPr>
          <w:rFonts w:ascii="Times" w:hAnsi="Times"/>
          <w:color w:val="000000"/>
          <w:lang w:val="en-GB"/>
        </w:rPr>
        <w:t xml:space="preserve"> </w:t>
      </w:r>
      <w:r w:rsidR="0022169E" w:rsidRPr="00A86164">
        <w:rPr>
          <w:rFonts w:ascii="Times" w:hAnsi="Times"/>
          <w:color w:val="000000"/>
          <w:lang w:val="en-GB"/>
        </w:rPr>
        <w:t>enriched</w:t>
      </w:r>
      <w:r w:rsidRPr="00A86164">
        <w:rPr>
          <w:rFonts w:ascii="Times" w:hAnsi="Times"/>
          <w:color w:val="000000"/>
          <w:lang w:val="en-GB"/>
        </w:rPr>
        <w:t xml:space="preserve"> </w:t>
      </w:r>
      <w:r w:rsidR="001E122D" w:rsidRPr="00A86164">
        <w:rPr>
          <w:rFonts w:ascii="Times" w:hAnsi="Times"/>
          <w:color w:val="000000"/>
          <w:lang w:val="en-GB"/>
        </w:rPr>
        <w:t>local listeners</w:t>
      </w:r>
      <w:r w:rsidR="005D3A0F" w:rsidRPr="00A86164">
        <w:rPr>
          <w:rFonts w:ascii="Times" w:hAnsi="Times"/>
          <w:color w:val="000000"/>
          <w:lang w:val="en-GB"/>
        </w:rPr>
        <w:t xml:space="preserve"> </w:t>
      </w:r>
      <w:r w:rsidR="0022169E" w:rsidRPr="00A86164">
        <w:rPr>
          <w:rFonts w:ascii="Times" w:hAnsi="Times"/>
          <w:color w:val="000000"/>
          <w:lang w:val="en-GB"/>
        </w:rPr>
        <w:t xml:space="preserve">personally, socially, and </w:t>
      </w:r>
      <w:r w:rsidR="005D3A0F" w:rsidRPr="00A86164">
        <w:rPr>
          <w:rFonts w:ascii="Times" w:hAnsi="Times"/>
          <w:color w:val="000000"/>
          <w:lang w:val="en-GB"/>
        </w:rPr>
        <w:t>spirituality</w:t>
      </w:r>
      <w:r w:rsidRPr="00A86164">
        <w:rPr>
          <w:rFonts w:ascii="Times" w:hAnsi="Times"/>
          <w:color w:val="000000"/>
          <w:lang w:val="en-GB"/>
        </w:rPr>
        <w:t xml:space="preserve">. Her </w:t>
      </w:r>
      <w:r w:rsidR="0022169E" w:rsidRPr="00A86164">
        <w:rPr>
          <w:rFonts w:ascii="Times" w:hAnsi="Times"/>
          <w:color w:val="000000"/>
          <w:lang w:val="en-GB"/>
        </w:rPr>
        <w:t xml:space="preserve">many </w:t>
      </w:r>
      <w:r w:rsidRPr="00A86164">
        <w:rPr>
          <w:rFonts w:ascii="Times" w:hAnsi="Times"/>
          <w:color w:val="000000"/>
          <w:lang w:val="en-GB"/>
        </w:rPr>
        <w:t xml:space="preserve">dreams and </w:t>
      </w:r>
      <w:r w:rsidR="0022169E" w:rsidRPr="00A86164">
        <w:rPr>
          <w:rFonts w:ascii="Times" w:hAnsi="Times"/>
          <w:color w:val="000000"/>
          <w:lang w:val="en-GB"/>
        </w:rPr>
        <w:t>revelations</w:t>
      </w:r>
      <w:r w:rsidRPr="00A86164">
        <w:rPr>
          <w:rFonts w:ascii="Times" w:hAnsi="Times"/>
          <w:color w:val="000000"/>
          <w:lang w:val="en-GB"/>
        </w:rPr>
        <w:t xml:space="preserve"> guided </w:t>
      </w:r>
      <w:r w:rsidR="0022169E" w:rsidRPr="00A86164">
        <w:rPr>
          <w:rFonts w:ascii="Times" w:hAnsi="Times"/>
          <w:color w:val="000000"/>
          <w:lang w:val="en-GB"/>
        </w:rPr>
        <w:t>members</w:t>
      </w:r>
      <w:r w:rsidRPr="00A86164">
        <w:rPr>
          <w:rFonts w:ascii="Times" w:hAnsi="Times"/>
          <w:color w:val="000000"/>
          <w:lang w:val="en-GB"/>
        </w:rPr>
        <w:t xml:space="preserve"> to rename themselves</w:t>
      </w:r>
      <w:r w:rsidR="00F4012E" w:rsidRPr="00A86164">
        <w:rPr>
          <w:rFonts w:ascii="Times" w:hAnsi="Times"/>
          <w:color w:val="000000"/>
          <w:lang w:val="en-GB"/>
        </w:rPr>
        <w:t xml:space="preserve"> after fruit</w:t>
      </w:r>
      <w:r w:rsidR="0022169E" w:rsidRPr="00A86164">
        <w:rPr>
          <w:rFonts w:ascii="Times" w:hAnsi="Times"/>
          <w:color w:val="000000"/>
          <w:lang w:val="en-GB"/>
        </w:rPr>
        <w:t>s</w:t>
      </w:r>
      <w:r w:rsidR="00F4012E" w:rsidRPr="00A86164">
        <w:rPr>
          <w:rFonts w:ascii="Times" w:hAnsi="Times"/>
          <w:color w:val="000000"/>
          <w:lang w:val="en-GB"/>
        </w:rPr>
        <w:t xml:space="preserve"> and vegetables</w:t>
      </w:r>
      <w:r w:rsidR="00D16E0D" w:rsidRPr="00A86164">
        <w:rPr>
          <w:rFonts w:ascii="Times" w:hAnsi="Times"/>
          <w:color w:val="000000"/>
          <w:lang w:val="en-GB"/>
        </w:rPr>
        <w:t xml:space="preserve"> </w:t>
      </w:r>
      <w:r w:rsidR="0022169E" w:rsidRPr="00A86164">
        <w:rPr>
          <w:rFonts w:ascii="Times" w:hAnsi="Times"/>
          <w:color w:val="000000"/>
          <w:lang w:val="en-GB"/>
        </w:rPr>
        <w:t>as a means to</w:t>
      </w:r>
      <w:r w:rsidR="00D16E0D" w:rsidRPr="00A86164">
        <w:rPr>
          <w:rFonts w:ascii="Times" w:hAnsi="Times"/>
          <w:color w:val="000000"/>
          <w:lang w:val="en-GB"/>
        </w:rPr>
        <w:t xml:space="preserve"> attenuate hierarchy</w:t>
      </w:r>
      <w:r w:rsidR="005D3A0F" w:rsidRPr="00A86164">
        <w:rPr>
          <w:rFonts w:ascii="Times" w:hAnsi="Times"/>
          <w:color w:val="000000"/>
          <w:lang w:val="en-GB"/>
        </w:rPr>
        <w:t>,</w:t>
      </w:r>
      <w:r w:rsidR="0022169E" w:rsidRPr="00A86164">
        <w:rPr>
          <w:rFonts w:ascii="Times" w:hAnsi="Times"/>
          <w:color w:val="000000"/>
          <w:lang w:val="en-GB"/>
        </w:rPr>
        <w:t xml:space="preserve"> to</w:t>
      </w:r>
      <w:r w:rsidRPr="00A86164">
        <w:rPr>
          <w:rFonts w:ascii="Times" w:hAnsi="Times"/>
          <w:color w:val="000000"/>
          <w:lang w:val="en-GB"/>
        </w:rPr>
        <w:t xml:space="preserve"> live</w:t>
      </w:r>
      <w:r w:rsidR="00D16E0D" w:rsidRPr="00A86164">
        <w:rPr>
          <w:rFonts w:ascii="Times" w:hAnsi="Times"/>
          <w:color w:val="000000"/>
          <w:lang w:val="en-GB"/>
        </w:rPr>
        <w:t xml:space="preserve"> </w:t>
      </w:r>
      <w:r w:rsidR="0022169E" w:rsidRPr="00A86164">
        <w:rPr>
          <w:rFonts w:ascii="Times" w:hAnsi="Times"/>
          <w:color w:val="000000"/>
          <w:lang w:val="en-GB"/>
        </w:rPr>
        <w:t>more closely with/</w:t>
      </w:r>
      <w:r w:rsidR="00D16E0D" w:rsidRPr="00A86164">
        <w:rPr>
          <w:rFonts w:ascii="Times" w:hAnsi="Times"/>
          <w:color w:val="000000"/>
          <w:lang w:val="en-GB"/>
        </w:rPr>
        <w:t>organically</w:t>
      </w:r>
      <w:r w:rsidRPr="00A86164">
        <w:rPr>
          <w:rFonts w:ascii="Times" w:hAnsi="Times"/>
          <w:color w:val="000000"/>
          <w:lang w:val="en-GB"/>
        </w:rPr>
        <w:t xml:space="preserve"> off the land</w:t>
      </w:r>
      <w:r w:rsidR="005D3A0F" w:rsidRPr="00A86164">
        <w:rPr>
          <w:rFonts w:ascii="Times" w:hAnsi="Times"/>
          <w:color w:val="000000"/>
          <w:lang w:val="en-GB"/>
        </w:rPr>
        <w:t xml:space="preserve">, and </w:t>
      </w:r>
      <w:r w:rsidR="0022169E" w:rsidRPr="00A86164">
        <w:rPr>
          <w:rFonts w:ascii="Times" w:hAnsi="Times"/>
          <w:color w:val="000000"/>
          <w:lang w:val="en-GB"/>
        </w:rPr>
        <w:t>to</w:t>
      </w:r>
      <w:r w:rsidR="005D3A0F" w:rsidRPr="00A86164">
        <w:rPr>
          <w:rFonts w:ascii="Times" w:hAnsi="Times"/>
          <w:color w:val="000000"/>
          <w:lang w:val="en-GB"/>
        </w:rPr>
        <w:t xml:space="preserve"> </w:t>
      </w:r>
      <w:r w:rsidR="00D16E0D" w:rsidRPr="00A86164">
        <w:rPr>
          <w:rFonts w:ascii="Times" w:hAnsi="Times"/>
          <w:color w:val="000000"/>
          <w:lang w:val="en-GB"/>
        </w:rPr>
        <w:t>cast aside Western</w:t>
      </w:r>
      <w:r w:rsidR="006F6840" w:rsidRPr="00A86164">
        <w:rPr>
          <w:rFonts w:ascii="Times" w:hAnsi="Times"/>
          <w:color w:val="000000"/>
          <w:lang w:val="en-GB"/>
        </w:rPr>
        <w:t xml:space="preserve"> inhibitions and</w:t>
      </w:r>
      <w:r w:rsidR="00D16E0D" w:rsidRPr="00A86164">
        <w:rPr>
          <w:rFonts w:ascii="Times" w:hAnsi="Times"/>
          <w:color w:val="000000"/>
          <w:lang w:val="en-GB"/>
        </w:rPr>
        <w:t xml:space="preserve"> respectability politics</w:t>
      </w:r>
      <w:r w:rsidR="0022169E" w:rsidRPr="00A86164">
        <w:rPr>
          <w:rFonts w:ascii="Times" w:hAnsi="Times"/>
          <w:color w:val="000000"/>
          <w:lang w:val="en-GB"/>
        </w:rPr>
        <w:t xml:space="preserve"> (inclusive of clothes)</w:t>
      </w:r>
      <w:r w:rsidRPr="00A86164">
        <w:rPr>
          <w:rFonts w:ascii="Times" w:hAnsi="Times"/>
          <w:color w:val="000000"/>
          <w:lang w:val="en-GB"/>
        </w:rPr>
        <w:t>. “There is no recognised subgroup, no hierarchy, no recognition of any kind of prestige” (Littlewood 1993, 199).</w:t>
      </w:r>
      <w:r w:rsidR="00C92263" w:rsidRPr="00A86164">
        <w:rPr>
          <w:rFonts w:ascii="Times" w:hAnsi="Times"/>
          <w:color w:val="000000"/>
          <w:lang w:val="en-GB"/>
        </w:rPr>
        <w:t xml:space="preserve"> Mother Earth </w:t>
      </w:r>
      <w:r w:rsidR="001E122D" w:rsidRPr="00A86164">
        <w:rPr>
          <w:rFonts w:ascii="Times" w:hAnsi="Times"/>
          <w:color w:val="000000"/>
          <w:lang w:val="en-GB"/>
        </w:rPr>
        <w:t xml:space="preserve">passed </w:t>
      </w:r>
      <w:r w:rsidR="00C92263" w:rsidRPr="00A86164">
        <w:rPr>
          <w:rFonts w:ascii="Times" w:hAnsi="Times"/>
          <w:color w:val="000000"/>
          <w:lang w:val="en-GB"/>
        </w:rPr>
        <w:t>in 1984. Subsequently, the movement fractured, with some members moving out of the community and others, approximately 15, still residing in Cachipa.</w:t>
      </w:r>
    </w:p>
    <w:p w:rsidR="00E36D74" w:rsidRPr="00A86164" w:rsidRDefault="00F4012E" w:rsidP="00192C0E">
      <w:pPr>
        <w:spacing w:line="360" w:lineRule="auto"/>
        <w:ind w:firstLine="540"/>
        <w:jc w:val="both"/>
        <w:rPr>
          <w:rFonts w:ascii="Times" w:hAnsi="Times"/>
          <w:lang w:val="en-GB"/>
        </w:rPr>
      </w:pPr>
      <w:r w:rsidRPr="00A86164">
        <w:rPr>
          <w:rFonts w:ascii="Times" w:hAnsi="Times"/>
          <w:color w:val="000000"/>
          <w:lang w:val="en-GB"/>
        </w:rPr>
        <w:lastRenderedPageBreak/>
        <w:t xml:space="preserve">Although </w:t>
      </w:r>
      <w:r w:rsidR="0022169E" w:rsidRPr="00A86164">
        <w:rPr>
          <w:rFonts w:ascii="Times" w:hAnsi="Times"/>
          <w:color w:val="000000"/>
          <w:lang w:val="en-GB"/>
        </w:rPr>
        <w:t xml:space="preserve">egalitarian and </w:t>
      </w:r>
      <w:r w:rsidRPr="00A86164">
        <w:rPr>
          <w:rFonts w:ascii="Times" w:hAnsi="Times"/>
          <w:color w:val="000000"/>
          <w:lang w:val="en-GB"/>
        </w:rPr>
        <w:t>eco-utopian in vision, having a woman leader</w:t>
      </w:r>
      <w:r w:rsidR="00AD258D" w:rsidRPr="00A86164">
        <w:rPr>
          <w:rFonts w:ascii="Times" w:hAnsi="Times"/>
          <w:color w:val="000000"/>
          <w:lang w:val="en-GB"/>
        </w:rPr>
        <w:t xml:space="preserve">, </w:t>
      </w:r>
      <w:r w:rsidRPr="00A86164">
        <w:rPr>
          <w:rFonts w:ascii="Times" w:hAnsi="Times"/>
          <w:color w:val="000000"/>
          <w:lang w:val="en-GB"/>
        </w:rPr>
        <w:t xml:space="preserve">changing </w:t>
      </w:r>
      <w:r w:rsidR="009551C8" w:rsidRPr="00A86164">
        <w:rPr>
          <w:rFonts w:ascii="Times" w:hAnsi="Times"/>
          <w:color w:val="000000"/>
          <w:lang w:val="en-GB"/>
        </w:rPr>
        <w:t>name</w:t>
      </w:r>
      <w:r w:rsidRPr="00A86164">
        <w:rPr>
          <w:rFonts w:ascii="Times" w:hAnsi="Times"/>
          <w:color w:val="000000"/>
          <w:lang w:val="en-GB"/>
        </w:rPr>
        <w:t>s</w:t>
      </w:r>
      <w:r w:rsidR="00AD258D" w:rsidRPr="00A86164">
        <w:rPr>
          <w:rFonts w:ascii="Times" w:hAnsi="Times"/>
          <w:color w:val="000000"/>
          <w:lang w:val="en-GB"/>
        </w:rPr>
        <w:t xml:space="preserve">, and </w:t>
      </w:r>
      <w:r w:rsidR="000E1A27" w:rsidRPr="00A86164">
        <w:rPr>
          <w:rFonts w:ascii="Times" w:hAnsi="Times"/>
          <w:color w:val="000000"/>
          <w:lang w:val="en-GB"/>
        </w:rPr>
        <w:t xml:space="preserve">going </w:t>
      </w:r>
      <w:r w:rsidR="00AD258D" w:rsidRPr="00A86164">
        <w:rPr>
          <w:rFonts w:ascii="Times" w:hAnsi="Times"/>
          <w:color w:val="000000"/>
          <w:lang w:val="en-GB"/>
        </w:rPr>
        <w:t>“</w:t>
      </w:r>
      <w:r w:rsidR="000E1A27" w:rsidRPr="00A86164">
        <w:rPr>
          <w:rFonts w:ascii="Times" w:hAnsi="Times"/>
          <w:color w:val="000000"/>
          <w:lang w:val="en-GB"/>
        </w:rPr>
        <w:t>back</w:t>
      </w:r>
      <w:r w:rsidR="00AD258D" w:rsidRPr="00A86164">
        <w:rPr>
          <w:rFonts w:ascii="Times" w:hAnsi="Times"/>
          <w:color w:val="000000"/>
          <w:lang w:val="en-GB"/>
        </w:rPr>
        <w:t xml:space="preserve"> to nature” </w:t>
      </w:r>
      <w:r w:rsidR="009551C8" w:rsidRPr="00A86164">
        <w:rPr>
          <w:rFonts w:ascii="Times" w:hAnsi="Times"/>
          <w:color w:val="000000"/>
          <w:lang w:val="en-GB"/>
        </w:rPr>
        <w:t>did no</w:t>
      </w:r>
      <w:r w:rsidRPr="00A86164">
        <w:rPr>
          <w:rFonts w:ascii="Times" w:hAnsi="Times"/>
          <w:color w:val="000000"/>
          <w:lang w:val="en-GB"/>
        </w:rPr>
        <w:t xml:space="preserve">t </w:t>
      </w:r>
      <w:r w:rsidR="009551C8" w:rsidRPr="00A86164">
        <w:rPr>
          <w:rFonts w:ascii="Times" w:hAnsi="Times"/>
          <w:color w:val="000000"/>
          <w:lang w:val="en-GB"/>
        </w:rPr>
        <w:t>erase</w:t>
      </w:r>
      <w:r w:rsidR="0022169E" w:rsidRPr="00A86164">
        <w:rPr>
          <w:rFonts w:ascii="Times" w:hAnsi="Times"/>
          <w:color w:val="000000"/>
          <w:lang w:val="en-GB"/>
        </w:rPr>
        <w:t xml:space="preserve"> certain</w:t>
      </w:r>
      <w:r w:rsidR="009551C8" w:rsidRPr="00A86164">
        <w:rPr>
          <w:rFonts w:ascii="Times" w:hAnsi="Times"/>
          <w:color w:val="000000"/>
          <w:lang w:val="en-GB"/>
        </w:rPr>
        <w:t xml:space="preserve"> </w:t>
      </w:r>
      <w:r w:rsidRPr="00A86164">
        <w:rPr>
          <w:rFonts w:ascii="Times" w:hAnsi="Times"/>
          <w:color w:val="000000"/>
          <w:lang w:val="en-GB"/>
        </w:rPr>
        <w:t>problematic norms. As will be outlined in the sections to come, unequal power relations</w:t>
      </w:r>
      <w:r w:rsidR="006C038D" w:rsidRPr="00A86164">
        <w:rPr>
          <w:rFonts w:ascii="Times" w:hAnsi="Times"/>
          <w:color w:val="000000"/>
          <w:lang w:val="en-GB"/>
        </w:rPr>
        <w:t xml:space="preserve"> and </w:t>
      </w:r>
      <w:r w:rsidRPr="00A86164">
        <w:rPr>
          <w:rFonts w:ascii="Times" w:hAnsi="Times"/>
          <w:color w:val="000000"/>
          <w:lang w:val="en-GB"/>
        </w:rPr>
        <w:t>gendered</w:t>
      </w:r>
      <w:r w:rsidR="005329A1" w:rsidRPr="00A86164">
        <w:rPr>
          <w:rFonts w:ascii="Times" w:hAnsi="Times"/>
          <w:color w:val="000000"/>
          <w:lang w:val="en-GB"/>
        </w:rPr>
        <w:t xml:space="preserve"> </w:t>
      </w:r>
      <w:r w:rsidRPr="00A86164">
        <w:rPr>
          <w:rFonts w:ascii="Times" w:hAnsi="Times"/>
          <w:color w:val="000000"/>
          <w:lang w:val="en-GB"/>
        </w:rPr>
        <w:t xml:space="preserve">essentialisms </w:t>
      </w:r>
      <w:r w:rsidR="009551C8" w:rsidRPr="00A86164">
        <w:rPr>
          <w:rFonts w:ascii="Times" w:hAnsi="Times"/>
          <w:color w:val="000000"/>
          <w:lang w:val="en-GB"/>
        </w:rPr>
        <w:t xml:space="preserve">still </w:t>
      </w:r>
      <w:r w:rsidRPr="00A86164">
        <w:rPr>
          <w:rFonts w:ascii="Times" w:hAnsi="Times"/>
          <w:color w:val="000000"/>
          <w:lang w:val="en-GB"/>
        </w:rPr>
        <w:t>remained in some forms</w:t>
      </w:r>
      <w:r w:rsidR="009551C8" w:rsidRPr="00A86164">
        <w:rPr>
          <w:rFonts w:ascii="Times" w:hAnsi="Times"/>
          <w:color w:val="000000"/>
          <w:lang w:val="en-GB"/>
        </w:rPr>
        <w:t xml:space="preserve">. </w:t>
      </w:r>
      <w:r w:rsidR="00C92263" w:rsidRPr="00A86164">
        <w:rPr>
          <w:rFonts w:ascii="Times" w:hAnsi="Times"/>
          <w:color w:val="000000"/>
          <w:lang w:val="en-GB"/>
        </w:rPr>
        <w:t xml:space="preserve">Mother Earth’s leadership role and political convictions, although contestable and by no means immune to critique (i.e. repressive and reprehensible on some fronts, e.g. homophobia), </w:t>
      </w:r>
      <w:r w:rsidR="001E122D" w:rsidRPr="00A86164">
        <w:rPr>
          <w:rFonts w:ascii="Times" w:hAnsi="Times"/>
          <w:color w:val="000000"/>
          <w:lang w:val="en-GB"/>
        </w:rPr>
        <w:t xml:space="preserve">do </w:t>
      </w:r>
      <w:r w:rsidR="00C92263" w:rsidRPr="00A86164">
        <w:rPr>
          <w:rFonts w:ascii="Times" w:hAnsi="Times"/>
          <w:color w:val="000000"/>
          <w:lang w:val="en-GB"/>
        </w:rPr>
        <w:t xml:space="preserve">remain </w:t>
      </w:r>
      <w:r w:rsidR="001E122D" w:rsidRPr="00A86164">
        <w:rPr>
          <w:rFonts w:ascii="Times" w:hAnsi="Times"/>
          <w:color w:val="000000"/>
          <w:lang w:val="en-GB"/>
        </w:rPr>
        <w:t>relevant</w:t>
      </w:r>
      <w:r w:rsidR="00C92263" w:rsidRPr="00A86164">
        <w:rPr>
          <w:rFonts w:ascii="Times" w:hAnsi="Times"/>
          <w:color w:val="000000"/>
          <w:lang w:val="en-GB"/>
        </w:rPr>
        <w:t xml:space="preserve"> to the region</w:t>
      </w:r>
      <w:r w:rsidR="00C92263" w:rsidRPr="00A86164">
        <w:rPr>
          <w:rFonts w:ascii="Times" w:hAnsi="Times"/>
          <w:color w:val="000000"/>
          <w:lang w:val="en-GB"/>
        </w:rPr>
        <w:softHyphen/>
      </w:r>
      <w:r w:rsidR="001E122D" w:rsidRPr="00A86164">
        <w:rPr>
          <w:rFonts w:ascii="Times" w:hAnsi="Times"/>
          <w:color w:val="000000"/>
          <w:lang w:val="en-GB"/>
        </w:rPr>
        <w:t>.</w:t>
      </w:r>
      <w:r w:rsidR="00C92263" w:rsidRPr="00A86164">
        <w:rPr>
          <w:rFonts w:ascii="Times" w:hAnsi="Times"/>
          <w:color w:val="000000"/>
          <w:lang w:val="en-GB"/>
        </w:rPr>
        <w:t xml:space="preserve"> </w:t>
      </w:r>
      <w:r w:rsidR="008873A2" w:rsidRPr="00A86164">
        <w:rPr>
          <w:rFonts w:ascii="Times" w:hAnsi="Times"/>
          <w:color w:val="000000"/>
          <w:lang w:val="en-GB"/>
        </w:rPr>
        <w:t>F</w:t>
      </w:r>
      <w:r w:rsidR="00C92263" w:rsidRPr="00A86164">
        <w:rPr>
          <w:rFonts w:ascii="Times" w:hAnsi="Times"/>
          <w:color w:val="000000"/>
          <w:lang w:val="en-GB"/>
        </w:rPr>
        <w:t>or posterity</w:t>
      </w:r>
      <w:r w:rsidR="008873A2" w:rsidRPr="00A86164">
        <w:rPr>
          <w:rFonts w:ascii="Times" w:hAnsi="Times"/>
          <w:color w:val="000000"/>
          <w:lang w:val="en-GB"/>
        </w:rPr>
        <w:t xml:space="preserve">, </w:t>
      </w:r>
      <w:r w:rsidR="00C92263" w:rsidRPr="00A86164">
        <w:rPr>
          <w:rFonts w:ascii="Times" w:hAnsi="Times"/>
          <w:color w:val="000000"/>
          <w:lang w:val="en-GB"/>
        </w:rPr>
        <w:t>lessons to be learned</w:t>
      </w:r>
      <w:r w:rsidR="008873A2" w:rsidRPr="00A86164">
        <w:rPr>
          <w:rFonts w:ascii="Times" w:hAnsi="Times"/>
          <w:color w:val="000000"/>
          <w:lang w:val="en-GB"/>
        </w:rPr>
        <w:t>, and in some instances, things to avoid</w:t>
      </w:r>
      <w:r w:rsidR="00C92263" w:rsidRPr="00A86164">
        <w:rPr>
          <w:rFonts w:ascii="Times" w:hAnsi="Times"/>
          <w:color w:val="000000"/>
          <w:lang w:val="en-GB"/>
        </w:rPr>
        <w:t xml:space="preserve">. </w:t>
      </w:r>
      <w:r w:rsidR="001E122D" w:rsidRPr="00A86164">
        <w:rPr>
          <w:rFonts w:ascii="Times" w:hAnsi="Times"/>
          <w:color w:val="000000"/>
          <w:lang w:val="en-GB"/>
        </w:rPr>
        <w:t>Despite it all, and</w:t>
      </w:r>
      <w:r w:rsidRPr="00A86164">
        <w:rPr>
          <w:rFonts w:ascii="Times" w:hAnsi="Times"/>
          <w:color w:val="000000"/>
          <w:lang w:val="en-GB"/>
        </w:rPr>
        <w:t xml:space="preserve"> a</w:t>
      </w:r>
      <w:r w:rsidR="009551C8" w:rsidRPr="00A86164">
        <w:rPr>
          <w:rFonts w:ascii="Times" w:hAnsi="Times"/>
          <w:color w:val="000000"/>
          <w:lang w:val="en-GB"/>
        </w:rPr>
        <w:t>lthough short</w:t>
      </w:r>
      <w:r w:rsidRPr="00A86164">
        <w:rPr>
          <w:rFonts w:ascii="Times" w:hAnsi="Times"/>
          <w:color w:val="000000"/>
          <w:lang w:val="en-GB"/>
        </w:rPr>
        <w:t>-l</w:t>
      </w:r>
      <w:r w:rsidR="009551C8" w:rsidRPr="00A86164">
        <w:rPr>
          <w:rFonts w:ascii="Times" w:hAnsi="Times"/>
          <w:color w:val="000000"/>
          <w:lang w:val="en-GB"/>
        </w:rPr>
        <w:t xml:space="preserve">ived, </w:t>
      </w:r>
      <w:r w:rsidRPr="00A86164">
        <w:rPr>
          <w:rFonts w:ascii="Times" w:hAnsi="Times"/>
          <w:color w:val="000000"/>
          <w:lang w:val="en-GB"/>
        </w:rPr>
        <w:t>we argue the Earth People</w:t>
      </w:r>
      <w:r w:rsidR="00D16E0D" w:rsidRPr="00A86164">
        <w:rPr>
          <w:rFonts w:ascii="Times" w:hAnsi="Times"/>
          <w:color w:val="000000"/>
          <w:lang w:val="en-GB"/>
        </w:rPr>
        <w:t>’s story</w:t>
      </w:r>
      <w:r w:rsidRPr="00A86164">
        <w:rPr>
          <w:rFonts w:ascii="Times" w:hAnsi="Times"/>
          <w:color w:val="000000"/>
          <w:lang w:val="en-GB"/>
        </w:rPr>
        <w:t xml:space="preserve"> should be </w:t>
      </w:r>
      <w:r w:rsidR="009551C8" w:rsidRPr="00A86164">
        <w:rPr>
          <w:rFonts w:ascii="Times" w:hAnsi="Times"/>
          <w:color w:val="000000"/>
          <w:lang w:val="en-GB"/>
        </w:rPr>
        <w:t xml:space="preserve">shared </w:t>
      </w:r>
      <w:r w:rsidRPr="00A86164">
        <w:rPr>
          <w:rFonts w:ascii="Times" w:hAnsi="Times"/>
          <w:color w:val="000000"/>
          <w:lang w:val="en-GB"/>
        </w:rPr>
        <w:t xml:space="preserve">with scholars internationally and </w:t>
      </w:r>
      <w:r w:rsidR="00CB152C" w:rsidRPr="00A86164">
        <w:rPr>
          <w:rFonts w:ascii="Times" w:hAnsi="Times"/>
          <w:color w:val="000000"/>
          <w:lang w:val="en-GB"/>
        </w:rPr>
        <w:t>Caribbean</w:t>
      </w:r>
      <w:r w:rsidR="009551C8" w:rsidRPr="00A86164">
        <w:rPr>
          <w:rFonts w:ascii="Times" w:hAnsi="Times"/>
          <w:color w:val="000000"/>
          <w:lang w:val="en-GB"/>
        </w:rPr>
        <w:t xml:space="preserve"> generations to come.</w:t>
      </w:r>
      <w:r w:rsidR="00BE1C46" w:rsidRPr="00A86164">
        <w:rPr>
          <w:rFonts w:ascii="Times" w:hAnsi="Times"/>
          <w:color w:val="000000"/>
          <w:lang w:val="en-GB"/>
        </w:rPr>
        <w:t xml:space="preserve"> </w:t>
      </w:r>
      <w:r w:rsidR="00BB69E1" w:rsidRPr="00A86164">
        <w:rPr>
          <w:rFonts w:ascii="Times" w:hAnsi="Times"/>
          <w:color w:val="000000"/>
          <w:lang w:val="en-GB"/>
        </w:rPr>
        <w:t>Neither</w:t>
      </w:r>
      <w:r w:rsidR="00BE1C46" w:rsidRPr="00A86164">
        <w:rPr>
          <w:rFonts w:ascii="Times" w:hAnsi="Times"/>
          <w:color w:val="000000"/>
          <w:lang w:val="en-GB"/>
        </w:rPr>
        <w:t xml:space="preserve"> because it is </w:t>
      </w:r>
      <w:r w:rsidR="0022169E" w:rsidRPr="00A86164">
        <w:rPr>
          <w:rFonts w:ascii="Times" w:hAnsi="Times"/>
          <w:color w:val="000000"/>
          <w:lang w:val="en-GB"/>
        </w:rPr>
        <w:t>a blueprint</w:t>
      </w:r>
      <w:r w:rsidR="005329A1" w:rsidRPr="00A86164">
        <w:rPr>
          <w:rFonts w:ascii="Times" w:hAnsi="Times"/>
          <w:color w:val="000000"/>
          <w:lang w:val="en-GB"/>
        </w:rPr>
        <w:t xml:space="preserve"> </w:t>
      </w:r>
      <w:r w:rsidR="008873A2" w:rsidRPr="00A86164">
        <w:rPr>
          <w:rFonts w:ascii="Times" w:hAnsi="Times"/>
          <w:color w:val="000000"/>
          <w:lang w:val="en-GB"/>
        </w:rPr>
        <w:t>n</w:t>
      </w:r>
      <w:r w:rsidR="005329A1" w:rsidRPr="00A86164">
        <w:rPr>
          <w:rFonts w:ascii="Times" w:hAnsi="Times"/>
          <w:color w:val="000000"/>
          <w:lang w:val="en-GB"/>
        </w:rPr>
        <w:t>or model to follow</w:t>
      </w:r>
      <w:r w:rsidR="0022169E" w:rsidRPr="00A86164">
        <w:rPr>
          <w:rFonts w:ascii="Times" w:hAnsi="Times"/>
          <w:color w:val="000000"/>
          <w:lang w:val="en-GB"/>
        </w:rPr>
        <w:t>,</w:t>
      </w:r>
      <w:r w:rsidR="00BE1C46" w:rsidRPr="00A86164">
        <w:rPr>
          <w:rFonts w:ascii="Times" w:hAnsi="Times"/>
          <w:color w:val="000000"/>
          <w:lang w:val="en-GB"/>
        </w:rPr>
        <w:t xml:space="preserve"> but because it is a part of the</w:t>
      </w:r>
      <w:r w:rsidR="001E122D" w:rsidRPr="00A86164">
        <w:rPr>
          <w:rFonts w:ascii="Times" w:hAnsi="Times"/>
          <w:color w:val="000000"/>
          <w:lang w:val="en-GB"/>
        </w:rPr>
        <w:t xml:space="preserve"> Caribbean</w:t>
      </w:r>
      <w:r w:rsidR="00CB152C" w:rsidRPr="00A86164">
        <w:rPr>
          <w:rFonts w:ascii="Times" w:hAnsi="Times"/>
          <w:color w:val="000000"/>
          <w:lang w:val="en-GB"/>
        </w:rPr>
        <w:t>––</w:t>
      </w:r>
      <w:r w:rsidR="001E122D" w:rsidRPr="00A86164">
        <w:rPr>
          <w:rFonts w:ascii="Times" w:hAnsi="Times"/>
          <w:color w:val="000000"/>
          <w:lang w:val="en-GB"/>
        </w:rPr>
        <w:t>its</w:t>
      </w:r>
      <w:r w:rsidR="002650D1" w:rsidRPr="00A86164">
        <w:rPr>
          <w:rFonts w:ascii="Times" w:hAnsi="Times"/>
          <w:color w:val="000000"/>
          <w:lang w:val="en-GB"/>
        </w:rPr>
        <w:t xml:space="preserve"> </w:t>
      </w:r>
      <w:r w:rsidR="00CB152C" w:rsidRPr="00A86164">
        <w:rPr>
          <w:rFonts w:ascii="Times" w:hAnsi="Times"/>
          <w:color w:val="000000"/>
          <w:lang w:val="en-GB"/>
        </w:rPr>
        <w:t>political</w:t>
      </w:r>
      <w:r w:rsidR="002650D1" w:rsidRPr="00A86164">
        <w:rPr>
          <w:rFonts w:ascii="Times" w:hAnsi="Times"/>
          <w:color w:val="000000"/>
          <w:lang w:val="en-GB"/>
        </w:rPr>
        <w:t xml:space="preserve"> history</w:t>
      </w:r>
      <w:r w:rsidR="005C3A57" w:rsidRPr="00A86164">
        <w:rPr>
          <w:rFonts w:ascii="Times" w:hAnsi="Times"/>
          <w:color w:val="000000"/>
          <w:lang w:val="en-GB"/>
        </w:rPr>
        <w:t xml:space="preserve">, </w:t>
      </w:r>
      <w:r w:rsidR="00CB152C" w:rsidRPr="00A86164">
        <w:rPr>
          <w:rFonts w:ascii="Times" w:hAnsi="Times"/>
          <w:color w:val="000000"/>
          <w:lang w:val="en-GB"/>
        </w:rPr>
        <w:t>cultural</w:t>
      </w:r>
      <w:r w:rsidR="002650D1" w:rsidRPr="00A86164">
        <w:rPr>
          <w:rFonts w:ascii="Times" w:hAnsi="Times"/>
          <w:color w:val="000000"/>
          <w:lang w:val="en-GB"/>
        </w:rPr>
        <w:t xml:space="preserve"> </w:t>
      </w:r>
      <w:r w:rsidR="005C3A57" w:rsidRPr="00A86164">
        <w:rPr>
          <w:rFonts w:ascii="Times" w:hAnsi="Times"/>
          <w:color w:val="000000"/>
          <w:lang w:val="en-GB"/>
        </w:rPr>
        <w:t>tapestry, and spiritual ethos</w:t>
      </w:r>
      <w:r w:rsidR="00BE1C46" w:rsidRPr="00A86164">
        <w:rPr>
          <w:rFonts w:ascii="Times" w:hAnsi="Times"/>
          <w:color w:val="000000"/>
          <w:lang w:val="en-GB"/>
        </w:rPr>
        <w:t>.</w:t>
      </w:r>
      <w:r w:rsidR="009551C8" w:rsidRPr="00A86164">
        <w:rPr>
          <w:rFonts w:ascii="Times" w:hAnsi="Times"/>
          <w:color w:val="000000"/>
          <w:lang w:val="en-GB"/>
        </w:rPr>
        <w:t xml:space="preserve"> </w:t>
      </w:r>
      <w:r w:rsidR="00C92263" w:rsidRPr="00A86164">
        <w:rPr>
          <w:rFonts w:ascii="Times" w:hAnsi="Times"/>
          <w:color w:val="000000"/>
          <w:lang w:val="en-GB"/>
        </w:rPr>
        <w:t>We are also magnifying the story of the Earth People as a means to set the record straight (from their perspective) about misinformation that has been shared about them</w:t>
      </w:r>
      <w:r w:rsidR="002650D1" w:rsidRPr="00A86164">
        <w:rPr>
          <w:rFonts w:ascii="Times" w:hAnsi="Times"/>
          <w:color w:val="000000"/>
          <w:lang w:val="en-GB"/>
        </w:rPr>
        <w:t>, as well as</w:t>
      </w:r>
      <w:r w:rsidR="00C92263" w:rsidRPr="00A86164">
        <w:rPr>
          <w:rFonts w:ascii="Times" w:hAnsi="Times"/>
          <w:color w:val="000000"/>
          <w:lang w:val="en-GB"/>
        </w:rPr>
        <w:t xml:space="preserve"> shed light on the androcentric nature of mainstream knowledge production, particularly that which focuses on social movements and the revolutionary Caribbean. </w:t>
      </w:r>
    </w:p>
    <w:p w:rsidR="00E36D74" w:rsidRPr="00A86164" w:rsidRDefault="00E36D74" w:rsidP="00192C0E">
      <w:pPr>
        <w:pStyle w:val="Heading1"/>
        <w:spacing w:line="360" w:lineRule="auto"/>
        <w:rPr>
          <w:rFonts w:ascii="Times" w:hAnsi="Times"/>
          <w:szCs w:val="24"/>
          <w:lang w:val="en-GB"/>
        </w:rPr>
      </w:pPr>
      <w:r w:rsidRPr="00A86164">
        <w:rPr>
          <w:rFonts w:ascii="Times" w:hAnsi="Times"/>
          <w:szCs w:val="24"/>
          <w:lang w:val="en-GB"/>
        </w:rPr>
        <w:t>Empirical Analysis</w:t>
      </w:r>
      <w:r w:rsidR="00CC27A6" w:rsidRPr="00A86164">
        <w:rPr>
          <w:rStyle w:val="FootnoteReference"/>
          <w:rFonts w:ascii="Times" w:hAnsi="Times"/>
          <w:b w:val="0"/>
          <w:szCs w:val="24"/>
          <w:lang w:val="en-GB"/>
        </w:rPr>
        <w:footnoteReference w:id="2"/>
      </w:r>
    </w:p>
    <w:p w:rsidR="001409C7" w:rsidRPr="00A86164" w:rsidRDefault="000B625D" w:rsidP="00192C0E">
      <w:pPr>
        <w:pStyle w:val="Heading2"/>
        <w:spacing w:line="360" w:lineRule="auto"/>
        <w:jc w:val="both"/>
        <w:rPr>
          <w:rFonts w:ascii="Times" w:hAnsi="Times"/>
          <w:szCs w:val="24"/>
          <w:lang w:val="en-GB"/>
        </w:rPr>
      </w:pPr>
      <w:r w:rsidRPr="00A86164">
        <w:rPr>
          <w:rFonts w:ascii="Times" w:hAnsi="Times"/>
          <w:szCs w:val="24"/>
          <w:lang w:val="en-GB"/>
        </w:rPr>
        <w:t>“</w:t>
      </w:r>
      <w:r w:rsidR="00E36D74" w:rsidRPr="00A86164">
        <w:rPr>
          <w:rFonts w:ascii="Times" w:hAnsi="Times"/>
          <w:szCs w:val="24"/>
          <w:lang w:val="en-GB"/>
        </w:rPr>
        <w:t xml:space="preserve">Babylon: </w:t>
      </w:r>
      <w:r w:rsidR="008B7F74" w:rsidRPr="00A86164">
        <w:rPr>
          <w:rFonts w:ascii="Times" w:hAnsi="Times"/>
          <w:szCs w:val="24"/>
          <w:lang w:val="en-GB"/>
        </w:rPr>
        <w:t>d</w:t>
      </w:r>
      <w:r w:rsidR="00E36D74" w:rsidRPr="00A86164">
        <w:rPr>
          <w:rFonts w:ascii="Times" w:hAnsi="Times"/>
          <w:szCs w:val="24"/>
          <w:lang w:val="en-GB"/>
        </w:rPr>
        <w:t xml:space="preserve"> </w:t>
      </w:r>
      <w:r w:rsidR="007D2658" w:rsidRPr="00A86164">
        <w:rPr>
          <w:rFonts w:ascii="Times" w:hAnsi="Times"/>
          <w:szCs w:val="24"/>
          <w:lang w:val="en-GB"/>
        </w:rPr>
        <w:t>System of Madness</w:t>
      </w:r>
      <w:r w:rsidRPr="00A86164">
        <w:rPr>
          <w:rFonts w:ascii="Times" w:hAnsi="Times"/>
          <w:szCs w:val="24"/>
          <w:lang w:val="en-GB"/>
        </w:rPr>
        <w:t>”</w:t>
      </w:r>
    </w:p>
    <w:p w:rsidR="00A64CB9" w:rsidRPr="00A86164" w:rsidRDefault="00CF3959" w:rsidP="00192C0E">
      <w:pPr>
        <w:spacing w:line="360" w:lineRule="auto"/>
        <w:ind w:firstLine="540"/>
        <w:jc w:val="both"/>
        <w:rPr>
          <w:rFonts w:ascii="Times" w:hAnsi="Times"/>
          <w:color w:val="000000"/>
          <w:lang w:val="en-GB"/>
        </w:rPr>
      </w:pPr>
      <w:r w:rsidRPr="00A86164">
        <w:rPr>
          <w:rFonts w:ascii="Times" w:hAnsi="Times"/>
          <w:color w:val="000000"/>
          <w:lang w:val="en-GB"/>
        </w:rPr>
        <w:t xml:space="preserve">Sitting on an </w:t>
      </w:r>
      <w:r w:rsidR="00B75F5F" w:rsidRPr="00A86164">
        <w:rPr>
          <w:rFonts w:ascii="Times" w:hAnsi="Times"/>
          <w:color w:val="000000"/>
          <w:lang w:val="en-GB"/>
        </w:rPr>
        <w:t>ites</w:t>
      </w:r>
      <w:r w:rsidR="00CB3D6A" w:rsidRPr="00A86164">
        <w:rPr>
          <w:rFonts w:ascii="Times" w:hAnsi="Times"/>
          <w:color w:val="000000"/>
          <w:lang w:val="en-GB"/>
        </w:rPr>
        <w:t xml:space="preserve"> (red)</w:t>
      </w:r>
      <w:r w:rsidRPr="00A86164">
        <w:rPr>
          <w:rFonts w:ascii="Times" w:hAnsi="Times"/>
          <w:color w:val="000000"/>
          <w:lang w:val="en-GB"/>
        </w:rPr>
        <w:t>, gold</w:t>
      </w:r>
      <w:r w:rsidR="00B108B1" w:rsidRPr="00A86164">
        <w:rPr>
          <w:rFonts w:ascii="Times" w:hAnsi="Times"/>
          <w:color w:val="000000"/>
          <w:lang w:val="en-GB"/>
        </w:rPr>
        <w:t>,</w:t>
      </w:r>
      <w:r w:rsidRPr="00A86164">
        <w:rPr>
          <w:rFonts w:ascii="Times" w:hAnsi="Times"/>
          <w:color w:val="000000"/>
          <w:lang w:val="en-GB"/>
        </w:rPr>
        <w:t xml:space="preserve"> and green wooden bench</w:t>
      </w:r>
      <w:r w:rsidR="002F53BE" w:rsidRPr="00A86164">
        <w:rPr>
          <w:rFonts w:ascii="Times" w:hAnsi="Times"/>
          <w:color w:val="000000"/>
          <w:lang w:val="en-GB"/>
        </w:rPr>
        <w:t xml:space="preserve"> in the remote Norther</w:t>
      </w:r>
      <w:r w:rsidR="00D7561F" w:rsidRPr="00A86164">
        <w:rPr>
          <w:rFonts w:ascii="Times" w:hAnsi="Times"/>
          <w:color w:val="000000"/>
          <w:lang w:val="en-GB"/>
        </w:rPr>
        <w:t>n</w:t>
      </w:r>
      <w:r w:rsidR="002F53BE" w:rsidRPr="00A86164">
        <w:rPr>
          <w:rFonts w:ascii="Times" w:hAnsi="Times"/>
          <w:color w:val="000000"/>
          <w:lang w:val="en-GB"/>
        </w:rPr>
        <w:t xml:space="preserve"> Range of Trinidad </w:t>
      </w:r>
      <w:r w:rsidRPr="00A86164">
        <w:rPr>
          <w:rFonts w:ascii="Times" w:hAnsi="Times"/>
          <w:color w:val="000000"/>
          <w:lang w:val="en-GB"/>
        </w:rPr>
        <w:t xml:space="preserve">for my first chat was </w:t>
      </w:r>
      <w:r w:rsidR="009C5279" w:rsidRPr="00A86164">
        <w:rPr>
          <w:rFonts w:ascii="Times" w:hAnsi="Times"/>
          <w:color w:val="000000"/>
          <w:lang w:val="en-GB"/>
        </w:rPr>
        <w:t xml:space="preserve">deeply </w:t>
      </w:r>
      <w:r w:rsidRPr="00A86164">
        <w:rPr>
          <w:rFonts w:ascii="Times" w:hAnsi="Times"/>
          <w:color w:val="000000"/>
          <w:lang w:val="en-GB"/>
        </w:rPr>
        <w:t xml:space="preserve">symbolic of the </w:t>
      </w:r>
      <w:r w:rsidR="009C5279" w:rsidRPr="00A86164">
        <w:rPr>
          <w:rFonts w:ascii="Times" w:hAnsi="Times"/>
          <w:color w:val="000000"/>
          <w:lang w:val="en-GB"/>
        </w:rPr>
        <w:t>social geography</w:t>
      </w:r>
      <w:r w:rsidR="003D1A9F" w:rsidRPr="00A86164">
        <w:rPr>
          <w:rFonts w:ascii="Times" w:hAnsi="Times"/>
          <w:color w:val="000000"/>
          <w:lang w:val="en-GB"/>
        </w:rPr>
        <w:t xml:space="preserve"> and </w:t>
      </w:r>
      <w:r w:rsidR="00081341" w:rsidRPr="00A86164">
        <w:rPr>
          <w:rFonts w:ascii="Times" w:hAnsi="Times"/>
          <w:color w:val="000000"/>
          <w:lang w:val="en-GB"/>
        </w:rPr>
        <w:t xml:space="preserve">cultural </w:t>
      </w:r>
      <w:r w:rsidR="005C3A57" w:rsidRPr="00A86164">
        <w:rPr>
          <w:rFonts w:ascii="Times" w:hAnsi="Times"/>
          <w:color w:val="000000"/>
          <w:lang w:val="en-GB"/>
        </w:rPr>
        <w:t>milieu</w:t>
      </w:r>
      <w:r w:rsidR="003D1A9F" w:rsidRPr="00A86164">
        <w:rPr>
          <w:rFonts w:ascii="Times" w:hAnsi="Times"/>
          <w:color w:val="000000"/>
          <w:lang w:val="en-GB"/>
        </w:rPr>
        <w:t xml:space="preserve"> </w:t>
      </w:r>
      <w:r w:rsidRPr="00A86164">
        <w:rPr>
          <w:rFonts w:ascii="Times" w:hAnsi="Times"/>
          <w:color w:val="000000"/>
          <w:lang w:val="en-GB"/>
        </w:rPr>
        <w:t xml:space="preserve">I was in. For what it was worth, the </w:t>
      </w:r>
      <w:r w:rsidR="00081341" w:rsidRPr="00A86164">
        <w:rPr>
          <w:rFonts w:ascii="Times" w:hAnsi="Times"/>
          <w:color w:val="000000"/>
          <w:lang w:val="en-GB"/>
        </w:rPr>
        <w:t>meaning</w:t>
      </w:r>
      <w:r w:rsidRPr="00A86164">
        <w:rPr>
          <w:rFonts w:ascii="Times" w:hAnsi="Times"/>
          <w:color w:val="000000"/>
          <w:lang w:val="en-GB"/>
        </w:rPr>
        <w:t xml:space="preserve"> behind </w:t>
      </w:r>
      <w:r w:rsidR="00B75F5F" w:rsidRPr="00A86164">
        <w:rPr>
          <w:rFonts w:ascii="Times" w:hAnsi="Times"/>
          <w:color w:val="000000"/>
          <w:lang w:val="en-GB"/>
        </w:rPr>
        <w:t>ites</w:t>
      </w:r>
      <w:r w:rsidRPr="00A86164">
        <w:rPr>
          <w:rFonts w:ascii="Times" w:hAnsi="Times"/>
          <w:color w:val="000000"/>
          <w:lang w:val="en-GB"/>
        </w:rPr>
        <w:t>, gold</w:t>
      </w:r>
      <w:r w:rsidR="00B108B1" w:rsidRPr="00A86164">
        <w:rPr>
          <w:rFonts w:ascii="Times" w:hAnsi="Times"/>
          <w:color w:val="000000"/>
          <w:lang w:val="en-GB"/>
        </w:rPr>
        <w:t>,</w:t>
      </w:r>
      <w:r w:rsidRPr="00A86164">
        <w:rPr>
          <w:rFonts w:ascii="Times" w:hAnsi="Times"/>
          <w:color w:val="000000"/>
          <w:lang w:val="en-GB"/>
        </w:rPr>
        <w:t xml:space="preserve"> and green</w:t>
      </w:r>
      <w:r w:rsidR="00B108B1" w:rsidRPr="00A86164">
        <w:rPr>
          <w:rFonts w:ascii="Times" w:hAnsi="Times"/>
          <w:color w:val="000000"/>
          <w:lang w:val="en-GB"/>
        </w:rPr>
        <w:t xml:space="preserve"> </w:t>
      </w:r>
      <w:r w:rsidRPr="00A86164">
        <w:rPr>
          <w:rFonts w:ascii="Times" w:hAnsi="Times"/>
          <w:color w:val="000000"/>
          <w:lang w:val="en-GB"/>
        </w:rPr>
        <w:t xml:space="preserve">set the precedent for the </w:t>
      </w:r>
      <w:r w:rsidR="00D7561F" w:rsidRPr="00A86164">
        <w:rPr>
          <w:rFonts w:ascii="Times" w:hAnsi="Times"/>
          <w:color w:val="000000"/>
          <w:lang w:val="en-GB"/>
        </w:rPr>
        <w:t>days and discussions</w:t>
      </w:r>
      <w:r w:rsidRPr="00A86164">
        <w:rPr>
          <w:rFonts w:ascii="Times" w:hAnsi="Times"/>
          <w:color w:val="000000"/>
          <w:lang w:val="en-GB"/>
        </w:rPr>
        <w:t xml:space="preserve"> ahead. Similar to Rastafarians, the Earth People </w:t>
      </w:r>
      <w:r w:rsidR="004B0CBC" w:rsidRPr="00A86164">
        <w:rPr>
          <w:rFonts w:ascii="Times" w:hAnsi="Times"/>
          <w:color w:val="000000"/>
          <w:lang w:val="en-GB"/>
        </w:rPr>
        <w:t>believe</w:t>
      </w:r>
      <w:r w:rsidRPr="00A86164">
        <w:rPr>
          <w:rFonts w:ascii="Times" w:hAnsi="Times"/>
          <w:color w:val="000000"/>
          <w:lang w:val="en-GB"/>
        </w:rPr>
        <w:t xml:space="preserve"> “d system” </w:t>
      </w:r>
      <w:r w:rsidR="002F53BE" w:rsidRPr="00A86164">
        <w:rPr>
          <w:rFonts w:ascii="Times" w:hAnsi="Times"/>
          <w:color w:val="000000"/>
          <w:lang w:val="en-GB"/>
        </w:rPr>
        <w:t xml:space="preserve">(i.e. colonial-capitalist-liberal modernity) is </w:t>
      </w:r>
      <w:r w:rsidR="00081341" w:rsidRPr="00A86164">
        <w:rPr>
          <w:rFonts w:ascii="Times" w:hAnsi="Times"/>
          <w:color w:val="000000"/>
          <w:lang w:val="en-GB"/>
        </w:rPr>
        <w:t xml:space="preserve">not only </w:t>
      </w:r>
      <w:r w:rsidRPr="00A86164">
        <w:rPr>
          <w:rFonts w:ascii="Times" w:hAnsi="Times"/>
          <w:color w:val="000000"/>
          <w:lang w:val="en-GB"/>
        </w:rPr>
        <w:t xml:space="preserve">detrimental </w:t>
      </w:r>
      <w:r w:rsidR="002F53BE" w:rsidRPr="00A86164">
        <w:rPr>
          <w:rFonts w:ascii="Times" w:hAnsi="Times"/>
          <w:color w:val="000000"/>
          <w:lang w:val="en-GB"/>
        </w:rPr>
        <w:t>to</w:t>
      </w:r>
      <w:r w:rsidR="00081341" w:rsidRPr="00A86164">
        <w:rPr>
          <w:rFonts w:ascii="Times" w:hAnsi="Times"/>
          <w:color w:val="000000"/>
          <w:lang w:val="en-GB"/>
        </w:rPr>
        <w:t>,</w:t>
      </w:r>
      <w:r w:rsidR="001F6A87" w:rsidRPr="00A86164">
        <w:rPr>
          <w:rFonts w:ascii="Times" w:hAnsi="Times"/>
          <w:color w:val="000000"/>
          <w:lang w:val="en-GB"/>
        </w:rPr>
        <w:t xml:space="preserve"> </w:t>
      </w:r>
      <w:r w:rsidR="00081341" w:rsidRPr="00A86164">
        <w:rPr>
          <w:rFonts w:ascii="Times" w:hAnsi="Times"/>
          <w:color w:val="000000"/>
          <w:lang w:val="en-GB"/>
        </w:rPr>
        <w:t>but</w:t>
      </w:r>
      <w:r w:rsidR="001F6A87" w:rsidRPr="00A86164">
        <w:rPr>
          <w:rFonts w:ascii="Times" w:hAnsi="Times"/>
          <w:color w:val="000000"/>
          <w:lang w:val="en-GB"/>
        </w:rPr>
        <w:t xml:space="preserve"> enslaves</w:t>
      </w:r>
      <w:r w:rsidR="002F53BE" w:rsidRPr="00A86164">
        <w:rPr>
          <w:rFonts w:ascii="Times" w:hAnsi="Times"/>
          <w:color w:val="000000"/>
          <w:lang w:val="en-GB"/>
        </w:rPr>
        <w:t xml:space="preserve"> life, </w:t>
      </w:r>
      <w:r w:rsidR="001F6A87" w:rsidRPr="00A86164">
        <w:rPr>
          <w:rFonts w:ascii="Times" w:hAnsi="Times"/>
          <w:color w:val="000000"/>
          <w:lang w:val="en-GB"/>
        </w:rPr>
        <w:t>spirit</w:t>
      </w:r>
      <w:r w:rsidR="002F53BE" w:rsidRPr="00A86164">
        <w:rPr>
          <w:rFonts w:ascii="Times" w:hAnsi="Times"/>
          <w:color w:val="000000"/>
          <w:lang w:val="en-GB"/>
        </w:rPr>
        <w:t xml:space="preserve">, and </w:t>
      </w:r>
      <w:r w:rsidR="00D7561F" w:rsidRPr="00A86164">
        <w:rPr>
          <w:rFonts w:ascii="Times" w:hAnsi="Times"/>
          <w:color w:val="000000"/>
          <w:lang w:val="en-GB"/>
        </w:rPr>
        <w:t xml:space="preserve">nature </w:t>
      </w:r>
      <w:r w:rsidRPr="00A86164">
        <w:rPr>
          <w:rFonts w:ascii="Times" w:hAnsi="Times"/>
          <w:color w:val="000000"/>
          <w:lang w:val="en-GB"/>
        </w:rPr>
        <w:t xml:space="preserve">(Edmonds 2012). </w:t>
      </w:r>
      <w:r w:rsidR="00B75F5F" w:rsidRPr="00A86164">
        <w:rPr>
          <w:rFonts w:ascii="Times" w:hAnsi="Times"/>
          <w:color w:val="000000"/>
          <w:lang w:val="en-GB"/>
        </w:rPr>
        <w:t>Over the course of my</w:t>
      </w:r>
      <w:r w:rsidRPr="00A86164">
        <w:rPr>
          <w:rFonts w:ascii="Times" w:hAnsi="Times"/>
          <w:color w:val="000000"/>
          <w:lang w:val="en-GB"/>
        </w:rPr>
        <w:t xml:space="preserve"> interviews, the </w:t>
      </w:r>
      <w:r w:rsidR="00D7561F" w:rsidRPr="00A86164">
        <w:rPr>
          <w:rFonts w:ascii="Times" w:hAnsi="Times"/>
          <w:color w:val="000000"/>
          <w:lang w:val="en-GB"/>
        </w:rPr>
        <w:t>tone</w:t>
      </w:r>
      <w:r w:rsidRPr="00A86164">
        <w:rPr>
          <w:rFonts w:ascii="Times" w:hAnsi="Times"/>
          <w:color w:val="000000"/>
          <w:lang w:val="en-GB"/>
        </w:rPr>
        <w:t xml:space="preserve"> of</w:t>
      </w:r>
      <w:r w:rsidR="00543497" w:rsidRPr="00A86164">
        <w:rPr>
          <w:rFonts w:ascii="Times" w:hAnsi="Times"/>
          <w:color w:val="000000"/>
          <w:lang w:val="en-GB"/>
        </w:rPr>
        <w:t xml:space="preserve"> the</w:t>
      </w:r>
      <w:r w:rsidRPr="00A86164">
        <w:rPr>
          <w:rFonts w:ascii="Times" w:hAnsi="Times"/>
          <w:color w:val="000000"/>
          <w:lang w:val="en-GB"/>
        </w:rPr>
        <w:t xml:space="preserve"> </w:t>
      </w:r>
      <w:r w:rsidR="00D7561F" w:rsidRPr="00A86164">
        <w:rPr>
          <w:rFonts w:ascii="Times" w:hAnsi="Times"/>
          <w:color w:val="000000"/>
          <w:lang w:val="en-GB"/>
        </w:rPr>
        <w:t>conversation</w:t>
      </w:r>
      <w:r w:rsidR="00543497" w:rsidRPr="00A86164">
        <w:rPr>
          <w:rFonts w:ascii="Times" w:hAnsi="Times"/>
          <w:color w:val="000000"/>
          <w:lang w:val="en-GB"/>
        </w:rPr>
        <w:t>s</w:t>
      </w:r>
      <w:r w:rsidR="00081341" w:rsidRPr="00A86164">
        <w:rPr>
          <w:rFonts w:ascii="Times" w:hAnsi="Times"/>
          <w:color w:val="000000"/>
          <w:lang w:val="en-GB"/>
        </w:rPr>
        <w:t>, while good-natured,</w:t>
      </w:r>
      <w:r w:rsidR="00543497" w:rsidRPr="00A86164">
        <w:rPr>
          <w:rFonts w:ascii="Times" w:hAnsi="Times"/>
          <w:color w:val="000000"/>
          <w:lang w:val="en-GB"/>
        </w:rPr>
        <w:t xml:space="preserve"> were</w:t>
      </w:r>
      <w:r w:rsidRPr="00A86164">
        <w:rPr>
          <w:rFonts w:ascii="Times" w:hAnsi="Times"/>
          <w:color w:val="000000"/>
          <w:lang w:val="en-GB"/>
        </w:rPr>
        <w:t xml:space="preserve"> </w:t>
      </w:r>
      <w:r w:rsidR="00D7561F" w:rsidRPr="00A86164">
        <w:rPr>
          <w:rFonts w:ascii="Times" w:hAnsi="Times"/>
          <w:color w:val="000000"/>
          <w:lang w:val="en-GB"/>
        </w:rPr>
        <w:t xml:space="preserve">distinctively </w:t>
      </w:r>
      <w:r w:rsidRPr="00A86164">
        <w:rPr>
          <w:rFonts w:ascii="Times" w:hAnsi="Times"/>
          <w:color w:val="000000"/>
          <w:lang w:val="en-GB"/>
        </w:rPr>
        <w:t>anti-capitalist and anti-colonial. Participants</w:t>
      </w:r>
      <w:r w:rsidR="001F6A87" w:rsidRPr="00A86164">
        <w:rPr>
          <w:rFonts w:ascii="Times" w:hAnsi="Times"/>
          <w:color w:val="000000"/>
          <w:lang w:val="en-GB"/>
        </w:rPr>
        <w:t xml:space="preserve"> (EP)</w:t>
      </w:r>
      <w:r w:rsidRPr="00A86164">
        <w:rPr>
          <w:rFonts w:ascii="Times" w:hAnsi="Times"/>
          <w:color w:val="000000"/>
          <w:lang w:val="en-GB"/>
        </w:rPr>
        <w:t xml:space="preserve"> were adamant </w:t>
      </w:r>
      <w:r w:rsidR="00D7561F" w:rsidRPr="00A86164">
        <w:rPr>
          <w:rFonts w:ascii="Times" w:hAnsi="Times"/>
          <w:color w:val="000000"/>
          <w:lang w:val="en-GB"/>
        </w:rPr>
        <w:t>in</w:t>
      </w:r>
      <w:r w:rsidRPr="00A86164">
        <w:rPr>
          <w:rFonts w:ascii="Times" w:hAnsi="Times"/>
          <w:color w:val="000000"/>
          <w:lang w:val="en-GB"/>
        </w:rPr>
        <w:t xml:space="preserve"> their position</w:t>
      </w:r>
      <w:r w:rsidR="00081341" w:rsidRPr="00A86164">
        <w:rPr>
          <w:rFonts w:ascii="Times" w:hAnsi="Times"/>
          <w:color w:val="000000"/>
          <w:lang w:val="en-GB"/>
        </w:rPr>
        <w:t>s</w:t>
      </w:r>
      <w:r w:rsidRPr="00A86164">
        <w:rPr>
          <w:rFonts w:ascii="Times" w:hAnsi="Times"/>
          <w:color w:val="000000"/>
          <w:lang w:val="en-GB"/>
        </w:rPr>
        <w:t xml:space="preserve"> against</w:t>
      </w:r>
      <w:r w:rsidR="00235B75" w:rsidRPr="00A86164">
        <w:rPr>
          <w:rFonts w:ascii="Times" w:hAnsi="Times"/>
          <w:color w:val="000000"/>
          <w:lang w:val="en-GB"/>
        </w:rPr>
        <w:t xml:space="preserve"> and quarrels with</w:t>
      </w:r>
      <w:r w:rsidRPr="00A86164">
        <w:rPr>
          <w:rFonts w:ascii="Times" w:hAnsi="Times"/>
          <w:color w:val="000000"/>
          <w:lang w:val="en-GB"/>
        </w:rPr>
        <w:t xml:space="preserve"> </w:t>
      </w:r>
      <w:r w:rsidR="00081341" w:rsidRPr="00A86164">
        <w:rPr>
          <w:rFonts w:ascii="Times" w:hAnsi="Times"/>
          <w:color w:val="000000"/>
          <w:lang w:val="en-GB"/>
        </w:rPr>
        <w:t>profit logics</w:t>
      </w:r>
      <w:r w:rsidR="00D7561F" w:rsidRPr="00A86164">
        <w:rPr>
          <w:rFonts w:ascii="Times" w:hAnsi="Times"/>
          <w:color w:val="000000"/>
          <w:lang w:val="en-GB"/>
        </w:rPr>
        <w:t xml:space="preserve">, Western worldviews, and </w:t>
      </w:r>
      <w:r w:rsidR="00947AD9" w:rsidRPr="00A86164">
        <w:rPr>
          <w:rFonts w:ascii="Times" w:hAnsi="Times"/>
          <w:color w:val="000000"/>
          <w:lang w:val="en-GB"/>
        </w:rPr>
        <w:t>imperial</w:t>
      </w:r>
      <w:r w:rsidR="00543497" w:rsidRPr="00A86164">
        <w:rPr>
          <w:rFonts w:ascii="Times" w:hAnsi="Times"/>
          <w:color w:val="000000"/>
          <w:lang w:val="en-GB"/>
        </w:rPr>
        <w:t xml:space="preserve"> structures</w:t>
      </w:r>
      <w:r w:rsidRPr="00A86164">
        <w:rPr>
          <w:rFonts w:ascii="Times" w:hAnsi="Times"/>
          <w:color w:val="000000"/>
          <w:lang w:val="en-GB"/>
        </w:rPr>
        <w:t>.</w:t>
      </w:r>
    </w:p>
    <w:p w:rsidR="001409C7" w:rsidRPr="00A86164" w:rsidRDefault="00CF3959" w:rsidP="00192C0E">
      <w:pPr>
        <w:spacing w:line="360" w:lineRule="auto"/>
        <w:ind w:firstLine="540"/>
        <w:jc w:val="both"/>
        <w:rPr>
          <w:rFonts w:ascii="Times" w:hAnsi="Times"/>
          <w:lang w:val="en-GB"/>
        </w:rPr>
      </w:pPr>
      <w:r w:rsidRPr="00A86164">
        <w:rPr>
          <w:rFonts w:ascii="Times" w:hAnsi="Times"/>
          <w:color w:val="000000"/>
          <w:lang w:val="en-GB"/>
        </w:rPr>
        <w:t xml:space="preserve">During </w:t>
      </w:r>
      <w:r w:rsidR="00B75F5F" w:rsidRPr="00A86164">
        <w:rPr>
          <w:rFonts w:ascii="Times" w:hAnsi="Times"/>
          <w:color w:val="000000"/>
          <w:lang w:val="en-GB"/>
        </w:rPr>
        <w:t>our</w:t>
      </w:r>
      <w:r w:rsidR="00D7561F" w:rsidRPr="00A86164">
        <w:rPr>
          <w:rFonts w:ascii="Times" w:hAnsi="Times"/>
          <w:color w:val="000000"/>
          <w:lang w:val="en-GB"/>
        </w:rPr>
        <w:t xml:space="preserve"> first</w:t>
      </w:r>
      <w:r w:rsidRPr="00A86164">
        <w:rPr>
          <w:rFonts w:ascii="Times" w:hAnsi="Times"/>
          <w:color w:val="000000"/>
          <w:lang w:val="en-GB"/>
        </w:rPr>
        <w:t xml:space="preserve"> </w:t>
      </w:r>
      <w:r w:rsidR="00173FF3" w:rsidRPr="00A86164">
        <w:rPr>
          <w:rFonts w:ascii="Times" w:hAnsi="Times"/>
          <w:color w:val="000000"/>
          <w:lang w:val="en-GB"/>
        </w:rPr>
        <w:t>talk</w:t>
      </w:r>
      <w:r w:rsidR="00B75F5F" w:rsidRPr="00A86164">
        <w:rPr>
          <w:rFonts w:ascii="Times" w:hAnsi="Times"/>
          <w:color w:val="000000"/>
          <w:lang w:val="en-GB"/>
        </w:rPr>
        <w:t>, EP</w:t>
      </w:r>
      <w:r w:rsidRPr="00A86164">
        <w:rPr>
          <w:rFonts w:ascii="Times" w:hAnsi="Times"/>
          <w:color w:val="000000"/>
          <w:lang w:val="en-GB"/>
        </w:rPr>
        <w:t xml:space="preserve"> </w:t>
      </w:r>
      <w:r w:rsidR="00B75F5F" w:rsidRPr="00A86164">
        <w:rPr>
          <w:rFonts w:ascii="Times" w:hAnsi="Times"/>
          <w:color w:val="000000"/>
          <w:lang w:val="en-GB"/>
        </w:rPr>
        <w:t>stated “</w:t>
      </w:r>
      <w:r w:rsidRPr="00A86164">
        <w:rPr>
          <w:rFonts w:ascii="Times" w:hAnsi="Times"/>
          <w:color w:val="000000"/>
          <w:lang w:val="en-GB"/>
        </w:rPr>
        <w:t>slavers put down alotta teachings an tell me that I hada live by allyuh teachings</w:t>
      </w:r>
      <w:r w:rsidR="00081341" w:rsidRPr="00A86164">
        <w:rPr>
          <w:rFonts w:ascii="Times" w:hAnsi="Times"/>
          <w:color w:val="000000"/>
          <w:lang w:val="en-GB"/>
        </w:rPr>
        <w:t xml:space="preserve">  ..</w:t>
      </w:r>
      <w:r w:rsidRPr="00A86164">
        <w:rPr>
          <w:rFonts w:ascii="Times" w:hAnsi="Times"/>
          <w:color w:val="000000"/>
          <w:lang w:val="en-GB"/>
        </w:rPr>
        <w:t>.to keeps us one way all our lives under</w:t>
      </w:r>
      <w:r w:rsidR="00081341" w:rsidRPr="00A86164">
        <w:rPr>
          <w:rFonts w:ascii="Times" w:hAnsi="Times"/>
          <w:color w:val="000000"/>
          <w:lang w:val="en-GB"/>
        </w:rPr>
        <w:t xml:space="preserve"> </w:t>
      </w:r>
      <w:r w:rsidRPr="00A86164">
        <w:rPr>
          <w:rFonts w:ascii="Times" w:hAnsi="Times"/>
          <w:color w:val="000000"/>
          <w:lang w:val="en-GB"/>
        </w:rPr>
        <w:t>...keep us under poverty.</w:t>
      </w:r>
      <w:r w:rsidR="009140AA" w:rsidRPr="00A86164">
        <w:rPr>
          <w:rFonts w:ascii="Times" w:hAnsi="Times"/>
          <w:color w:val="000000"/>
          <w:lang w:val="en-GB"/>
        </w:rPr>
        <w:t>”</w:t>
      </w:r>
      <w:r w:rsidRPr="00A86164">
        <w:rPr>
          <w:rFonts w:ascii="Times" w:hAnsi="Times"/>
          <w:color w:val="000000"/>
          <w:lang w:val="en-GB"/>
        </w:rPr>
        <w:t xml:space="preserve"> </w:t>
      </w:r>
      <w:r w:rsidR="00D7561F" w:rsidRPr="00A86164">
        <w:rPr>
          <w:rFonts w:ascii="Times" w:hAnsi="Times"/>
          <w:color w:val="000000"/>
          <w:lang w:val="en-GB"/>
        </w:rPr>
        <w:t>As EP spoke</w:t>
      </w:r>
      <w:r w:rsidR="00543497" w:rsidRPr="00A86164">
        <w:rPr>
          <w:rFonts w:ascii="Times" w:hAnsi="Times"/>
          <w:color w:val="000000"/>
          <w:lang w:val="en-GB"/>
        </w:rPr>
        <w:t xml:space="preserve"> with a heavy and agitated voice, </w:t>
      </w:r>
      <w:r w:rsidR="00D7561F" w:rsidRPr="00A86164">
        <w:rPr>
          <w:rFonts w:ascii="Times" w:hAnsi="Times"/>
          <w:color w:val="000000"/>
          <w:lang w:val="en-GB"/>
        </w:rPr>
        <w:t>their eyes drifted off into the distance, anchored in years of contemplation</w:t>
      </w:r>
      <w:r w:rsidR="009140AA" w:rsidRPr="00A86164">
        <w:rPr>
          <w:rFonts w:ascii="Times" w:hAnsi="Times"/>
          <w:color w:val="000000"/>
          <w:lang w:val="en-GB"/>
        </w:rPr>
        <w:t>,</w:t>
      </w:r>
      <w:r w:rsidR="00D7561F" w:rsidRPr="00A86164">
        <w:rPr>
          <w:rFonts w:ascii="Times" w:hAnsi="Times"/>
          <w:color w:val="000000"/>
          <w:lang w:val="en-GB"/>
        </w:rPr>
        <w:t xml:space="preserve"> as if they had not yet come to terms with the reality of the world. </w:t>
      </w:r>
      <w:r w:rsidR="009140AA" w:rsidRPr="00A86164">
        <w:rPr>
          <w:rFonts w:ascii="Times" w:hAnsi="Times"/>
          <w:color w:val="000000"/>
          <w:lang w:val="en-GB"/>
        </w:rPr>
        <w:t>This</w:t>
      </w:r>
      <w:r w:rsidR="00D7561F" w:rsidRPr="00A86164">
        <w:rPr>
          <w:rFonts w:ascii="Times" w:hAnsi="Times"/>
          <w:color w:val="000000"/>
          <w:lang w:val="en-GB"/>
        </w:rPr>
        <w:t xml:space="preserve"> sense of </w:t>
      </w:r>
      <w:r w:rsidR="005C3A57" w:rsidRPr="00A86164">
        <w:rPr>
          <w:rFonts w:ascii="Times" w:hAnsi="Times"/>
          <w:color w:val="000000"/>
          <w:lang w:val="en-GB"/>
        </w:rPr>
        <w:lastRenderedPageBreak/>
        <w:t xml:space="preserve">indignant </w:t>
      </w:r>
      <w:r w:rsidR="00D7561F" w:rsidRPr="00A86164">
        <w:rPr>
          <w:rFonts w:ascii="Times" w:hAnsi="Times"/>
          <w:color w:val="000000"/>
          <w:lang w:val="en-GB"/>
        </w:rPr>
        <w:t xml:space="preserve">remorse and </w:t>
      </w:r>
      <w:r w:rsidR="005C3A57" w:rsidRPr="00A86164">
        <w:rPr>
          <w:rFonts w:ascii="Times" w:hAnsi="Times"/>
          <w:color w:val="000000"/>
          <w:lang w:val="en-GB"/>
        </w:rPr>
        <w:t xml:space="preserve">tensed </w:t>
      </w:r>
      <w:r w:rsidR="00D7561F" w:rsidRPr="00A86164">
        <w:rPr>
          <w:rFonts w:ascii="Times" w:hAnsi="Times"/>
          <w:color w:val="000000"/>
          <w:lang w:val="en-GB"/>
        </w:rPr>
        <w:t xml:space="preserve">disenchantment with </w:t>
      </w:r>
      <w:r w:rsidR="00035231" w:rsidRPr="00A86164">
        <w:rPr>
          <w:rFonts w:ascii="Times" w:hAnsi="Times"/>
          <w:color w:val="000000"/>
          <w:lang w:val="en-GB"/>
        </w:rPr>
        <w:t>“</w:t>
      </w:r>
      <w:r w:rsidR="00D7561F" w:rsidRPr="00A86164">
        <w:rPr>
          <w:rFonts w:ascii="Times" w:hAnsi="Times"/>
          <w:color w:val="000000"/>
          <w:lang w:val="en-GB"/>
        </w:rPr>
        <w:t xml:space="preserve">the way </w:t>
      </w:r>
      <w:r w:rsidR="009140AA" w:rsidRPr="00A86164">
        <w:rPr>
          <w:rFonts w:ascii="Times" w:hAnsi="Times"/>
          <w:color w:val="000000"/>
          <w:lang w:val="en-GB"/>
        </w:rPr>
        <w:t>things are</w:t>
      </w:r>
      <w:r w:rsidR="00035231" w:rsidRPr="00A86164">
        <w:rPr>
          <w:rFonts w:ascii="Times" w:hAnsi="Times"/>
          <w:color w:val="000000"/>
          <w:lang w:val="en-GB"/>
        </w:rPr>
        <w:t>”</w:t>
      </w:r>
      <w:r w:rsidR="00543497" w:rsidRPr="00A86164">
        <w:rPr>
          <w:rFonts w:ascii="Times" w:hAnsi="Times"/>
          <w:color w:val="000000"/>
          <w:lang w:val="en-GB"/>
        </w:rPr>
        <w:t xml:space="preserve"> emerged regularly</w:t>
      </w:r>
      <w:r w:rsidR="00D7561F" w:rsidRPr="00A86164">
        <w:rPr>
          <w:rFonts w:ascii="Times" w:hAnsi="Times"/>
          <w:color w:val="000000"/>
          <w:lang w:val="en-GB"/>
        </w:rPr>
        <w:t>.</w:t>
      </w:r>
      <w:r w:rsidR="00D7561F" w:rsidRPr="00A86164">
        <w:rPr>
          <w:rFonts w:ascii="Times" w:hAnsi="Times"/>
          <w:lang w:val="en-GB"/>
        </w:rPr>
        <w:t xml:space="preserve"> </w:t>
      </w:r>
      <w:r w:rsidR="00D7561F" w:rsidRPr="00A86164">
        <w:rPr>
          <w:rFonts w:ascii="Times" w:hAnsi="Times"/>
          <w:color w:val="000000"/>
          <w:lang w:val="en-GB"/>
        </w:rPr>
        <w:t>Participant r</w:t>
      </w:r>
      <w:r w:rsidR="00114372" w:rsidRPr="00A86164">
        <w:rPr>
          <w:rFonts w:ascii="Times" w:hAnsi="Times"/>
          <w:color w:val="000000"/>
          <w:lang w:val="en-GB"/>
        </w:rPr>
        <w:t>ebukes of</w:t>
      </w:r>
      <w:r w:rsidRPr="00A86164">
        <w:rPr>
          <w:rFonts w:ascii="Times" w:hAnsi="Times"/>
          <w:color w:val="000000"/>
          <w:lang w:val="en-GB"/>
        </w:rPr>
        <w:t xml:space="preserve"> “d system” </w:t>
      </w:r>
      <w:r w:rsidR="008E1866" w:rsidRPr="00A86164">
        <w:rPr>
          <w:rFonts w:ascii="Times" w:hAnsi="Times"/>
          <w:color w:val="000000"/>
          <w:lang w:val="en-GB"/>
        </w:rPr>
        <w:t xml:space="preserve">and Babylon </w:t>
      </w:r>
      <w:r w:rsidR="00D7561F" w:rsidRPr="00A86164">
        <w:rPr>
          <w:rFonts w:ascii="Times" w:hAnsi="Times"/>
          <w:color w:val="000000"/>
          <w:lang w:val="en-GB"/>
        </w:rPr>
        <w:t xml:space="preserve">came early and often, as well as were </w:t>
      </w:r>
      <w:r w:rsidR="00114372" w:rsidRPr="00A86164">
        <w:rPr>
          <w:rFonts w:ascii="Times" w:hAnsi="Times"/>
          <w:color w:val="000000"/>
          <w:lang w:val="en-GB"/>
        </w:rPr>
        <w:t>strident</w:t>
      </w:r>
      <w:r w:rsidR="009140AA" w:rsidRPr="00A86164">
        <w:rPr>
          <w:rFonts w:ascii="Times" w:hAnsi="Times"/>
          <w:color w:val="000000"/>
          <w:lang w:val="en-GB"/>
        </w:rPr>
        <w:t>.</w:t>
      </w:r>
      <w:r w:rsidR="00114372" w:rsidRPr="00A86164">
        <w:rPr>
          <w:rFonts w:ascii="Times" w:hAnsi="Times"/>
          <w:color w:val="000000"/>
          <w:lang w:val="en-GB"/>
        </w:rPr>
        <w:t xml:space="preserve"> </w:t>
      </w:r>
      <w:r w:rsidR="009140AA" w:rsidRPr="00A86164">
        <w:rPr>
          <w:rFonts w:ascii="Times" w:hAnsi="Times"/>
          <w:color w:val="000000"/>
          <w:lang w:val="en-GB"/>
        </w:rPr>
        <w:t>A</w:t>
      </w:r>
      <w:r w:rsidR="00D7561F" w:rsidRPr="00A86164">
        <w:rPr>
          <w:rFonts w:ascii="Times" w:hAnsi="Times"/>
          <w:color w:val="000000"/>
          <w:lang w:val="en-GB"/>
        </w:rPr>
        <w:t>ccording to EP</w:t>
      </w:r>
      <w:r w:rsidR="009140AA" w:rsidRPr="00A86164">
        <w:rPr>
          <w:rFonts w:ascii="Times" w:hAnsi="Times"/>
          <w:color w:val="000000"/>
          <w:lang w:val="en-GB"/>
        </w:rPr>
        <w:t>,</w:t>
      </w:r>
      <w:r w:rsidR="00543497" w:rsidRPr="00A86164">
        <w:rPr>
          <w:rFonts w:ascii="Times" w:hAnsi="Times"/>
          <w:color w:val="000000"/>
          <w:lang w:val="en-GB"/>
        </w:rPr>
        <w:t xml:space="preserve"> “d system”</w:t>
      </w:r>
      <w:r w:rsidRPr="00A86164">
        <w:rPr>
          <w:rFonts w:ascii="Times" w:hAnsi="Times"/>
          <w:color w:val="000000"/>
          <w:lang w:val="en-GB"/>
        </w:rPr>
        <w:t xml:space="preserve"> is </w:t>
      </w:r>
      <w:r w:rsidR="00114372" w:rsidRPr="00A86164">
        <w:rPr>
          <w:rFonts w:ascii="Times" w:hAnsi="Times"/>
          <w:color w:val="000000"/>
          <w:lang w:val="en-GB"/>
        </w:rPr>
        <w:t>representative of the</w:t>
      </w:r>
      <w:r w:rsidRPr="00A86164">
        <w:rPr>
          <w:rFonts w:ascii="Times" w:hAnsi="Times"/>
          <w:color w:val="000000"/>
          <w:lang w:val="en-GB"/>
        </w:rPr>
        <w:t xml:space="preserve"> oppression </w:t>
      </w:r>
      <w:r w:rsidR="00114372" w:rsidRPr="00A86164">
        <w:rPr>
          <w:rFonts w:ascii="Times" w:hAnsi="Times"/>
          <w:color w:val="000000"/>
          <w:lang w:val="en-GB"/>
        </w:rPr>
        <w:t>faced by</w:t>
      </w:r>
      <w:r w:rsidR="0049568E" w:rsidRPr="00A86164">
        <w:rPr>
          <w:rFonts w:ascii="Times" w:hAnsi="Times"/>
          <w:color w:val="000000"/>
          <w:lang w:val="en-GB"/>
        </w:rPr>
        <w:t xml:space="preserve"> </w:t>
      </w:r>
      <w:r w:rsidRPr="00A86164">
        <w:rPr>
          <w:rFonts w:ascii="Times" w:hAnsi="Times"/>
          <w:color w:val="000000"/>
          <w:lang w:val="en-GB"/>
        </w:rPr>
        <w:t xml:space="preserve">Caribbean people, particularly Black Caribbean people. </w:t>
      </w:r>
      <w:r w:rsidR="00A64CB9" w:rsidRPr="00A86164">
        <w:rPr>
          <w:rFonts w:ascii="Times" w:hAnsi="Times"/>
          <w:color w:val="000000"/>
          <w:lang w:val="en-GB"/>
        </w:rPr>
        <w:t>“These people enslave us</w:t>
      </w:r>
      <w:r w:rsidR="0049568E" w:rsidRPr="00A86164">
        <w:rPr>
          <w:rFonts w:ascii="Times" w:hAnsi="Times"/>
          <w:color w:val="000000"/>
          <w:lang w:val="en-GB"/>
        </w:rPr>
        <w:t>,</w:t>
      </w:r>
      <w:r w:rsidR="00A64CB9" w:rsidRPr="00A86164">
        <w:rPr>
          <w:rFonts w:ascii="Times" w:hAnsi="Times"/>
          <w:color w:val="000000"/>
          <w:lang w:val="en-GB"/>
        </w:rPr>
        <w:t>”</w:t>
      </w:r>
      <w:r w:rsidR="009140AA" w:rsidRPr="00A86164">
        <w:rPr>
          <w:rFonts w:ascii="Times" w:hAnsi="Times"/>
          <w:color w:val="000000"/>
          <w:lang w:val="en-GB"/>
        </w:rPr>
        <w:t xml:space="preserve"> EP asserted firmly </w:t>
      </w:r>
      <w:r w:rsidR="00A64CB9" w:rsidRPr="00A86164">
        <w:rPr>
          <w:rFonts w:ascii="Times" w:hAnsi="Times"/>
          <w:color w:val="000000"/>
          <w:lang w:val="en-GB"/>
        </w:rPr>
        <w:t>as they</w:t>
      </w:r>
      <w:r w:rsidR="0049568E" w:rsidRPr="00A86164">
        <w:rPr>
          <w:rFonts w:ascii="Times" w:hAnsi="Times"/>
          <w:color w:val="000000"/>
          <w:lang w:val="en-GB"/>
        </w:rPr>
        <w:t xml:space="preserve"> pointed to me and</w:t>
      </w:r>
      <w:r w:rsidR="00A64CB9" w:rsidRPr="00A86164">
        <w:rPr>
          <w:rFonts w:ascii="Times" w:hAnsi="Times"/>
          <w:color w:val="000000"/>
          <w:lang w:val="en-GB"/>
        </w:rPr>
        <w:t xml:space="preserve"> stared straight into my eyes. [</w:t>
      </w:r>
      <w:r w:rsidR="0049568E" w:rsidRPr="00A86164">
        <w:rPr>
          <w:rFonts w:ascii="Times" w:hAnsi="Times"/>
          <w:color w:val="000000"/>
          <w:lang w:val="en-GB"/>
        </w:rPr>
        <w:t>I thought to myself: “</w:t>
      </w:r>
      <w:r w:rsidR="00A64CB9" w:rsidRPr="00A86164">
        <w:rPr>
          <w:rFonts w:ascii="Times" w:hAnsi="Times"/>
          <w:color w:val="000000"/>
          <w:lang w:val="en-GB"/>
        </w:rPr>
        <w:t xml:space="preserve">They said </w:t>
      </w:r>
      <w:r w:rsidR="0049568E" w:rsidRPr="00A86164">
        <w:rPr>
          <w:rFonts w:ascii="Times" w:hAnsi="Times"/>
          <w:color w:val="000000"/>
          <w:lang w:val="en-GB"/>
        </w:rPr>
        <w:t>‘</w:t>
      </w:r>
      <w:r w:rsidR="00A64CB9" w:rsidRPr="00A86164">
        <w:rPr>
          <w:rFonts w:ascii="Times" w:hAnsi="Times"/>
          <w:i/>
          <w:color w:val="000000"/>
          <w:lang w:val="en-GB"/>
        </w:rPr>
        <w:t>us</w:t>
      </w:r>
      <w:r w:rsidR="0049568E" w:rsidRPr="00A86164">
        <w:rPr>
          <w:rFonts w:ascii="Times" w:hAnsi="Times"/>
          <w:color w:val="000000"/>
          <w:lang w:val="en-GB"/>
        </w:rPr>
        <w:t>.’</w:t>
      </w:r>
      <w:r w:rsidR="00173FF3" w:rsidRPr="00A86164">
        <w:rPr>
          <w:rFonts w:ascii="Times" w:hAnsi="Times"/>
          <w:color w:val="000000"/>
          <w:lang w:val="en-GB"/>
        </w:rPr>
        <w:t>”</w:t>
      </w:r>
      <w:r w:rsidR="00A64CB9" w:rsidRPr="00A86164">
        <w:rPr>
          <w:rFonts w:ascii="Times" w:hAnsi="Times"/>
          <w:color w:val="000000"/>
          <w:lang w:val="en-GB"/>
        </w:rPr>
        <w:t xml:space="preserve"> </w:t>
      </w:r>
      <w:r w:rsidR="0049568E" w:rsidRPr="00A86164">
        <w:rPr>
          <w:rFonts w:ascii="Times" w:hAnsi="Times"/>
          <w:color w:val="000000"/>
          <w:lang w:val="en-GB"/>
        </w:rPr>
        <w:t xml:space="preserve">Meaning </w:t>
      </w:r>
      <w:r w:rsidR="00173FF3" w:rsidRPr="00A86164">
        <w:rPr>
          <w:rFonts w:ascii="Times" w:hAnsi="Times"/>
          <w:color w:val="000000"/>
          <w:lang w:val="en-GB"/>
        </w:rPr>
        <w:t>EP</w:t>
      </w:r>
      <w:r w:rsidR="0049568E" w:rsidRPr="00A86164">
        <w:rPr>
          <w:rFonts w:ascii="Times" w:hAnsi="Times"/>
          <w:color w:val="000000"/>
          <w:lang w:val="en-GB"/>
        </w:rPr>
        <w:t xml:space="preserve"> </w:t>
      </w:r>
      <w:r w:rsidR="00173FF3" w:rsidRPr="00A86164">
        <w:rPr>
          <w:rFonts w:ascii="Times" w:hAnsi="Times"/>
          <w:color w:val="000000"/>
          <w:lang w:val="en-GB"/>
        </w:rPr>
        <w:t>was</w:t>
      </w:r>
      <w:r w:rsidR="0049568E" w:rsidRPr="00A86164">
        <w:rPr>
          <w:rFonts w:ascii="Times" w:hAnsi="Times"/>
          <w:color w:val="000000"/>
          <w:lang w:val="en-GB"/>
        </w:rPr>
        <w:t xml:space="preserve"> including me as</w:t>
      </w:r>
      <w:r w:rsidR="00A64CB9" w:rsidRPr="00A86164">
        <w:rPr>
          <w:rFonts w:ascii="Times" w:hAnsi="Times"/>
          <w:color w:val="000000"/>
          <w:lang w:val="en-GB"/>
        </w:rPr>
        <w:t xml:space="preserve"> being part of the same group</w:t>
      </w:r>
      <w:r w:rsidR="0049568E" w:rsidRPr="00A86164">
        <w:rPr>
          <w:rFonts w:ascii="Times" w:hAnsi="Times"/>
          <w:color w:val="000000"/>
          <w:lang w:val="en-GB"/>
        </w:rPr>
        <w:t xml:space="preserve"> targeted by </w:t>
      </w:r>
      <w:r w:rsidR="00173FF3" w:rsidRPr="00A86164">
        <w:rPr>
          <w:rFonts w:ascii="Times" w:hAnsi="Times"/>
          <w:color w:val="000000"/>
          <w:lang w:val="en-GB"/>
        </w:rPr>
        <w:t>colonis</w:t>
      </w:r>
      <w:r w:rsidR="0049568E" w:rsidRPr="00A86164">
        <w:rPr>
          <w:rFonts w:ascii="Times" w:hAnsi="Times"/>
          <w:color w:val="000000"/>
          <w:lang w:val="en-GB"/>
        </w:rPr>
        <w:t>ers</w:t>
      </w:r>
      <w:r w:rsidR="0049568E" w:rsidRPr="00A86164">
        <w:rPr>
          <w:rFonts w:ascii="Times" w:hAnsi="Times"/>
          <w:color w:val="000000"/>
          <w:lang w:val="en-GB"/>
        </w:rPr>
        <w:softHyphen/>
      </w:r>
      <w:r w:rsidR="0049568E" w:rsidRPr="00A86164">
        <w:rPr>
          <w:rFonts w:ascii="Times" w:hAnsi="Times"/>
          <w:color w:val="000000"/>
          <w:lang w:val="en-GB"/>
        </w:rPr>
        <w:softHyphen/>
        <w:t>––</w:t>
      </w:r>
      <w:r w:rsidR="00A64CB9" w:rsidRPr="00A86164">
        <w:rPr>
          <w:rFonts w:ascii="Times" w:hAnsi="Times"/>
          <w:color w:val="000000"/>
          <w:lang w:val="en-GB"/>
        </w:rPr>
        <w:t xml:space="preserve">which I </w:t>
      </w:r>
      <w:r w:rsidR="0049568E" w:rsidRPr="00A86164">
        <w:rPr>
          <w:rFonts w:ascii="Times" w:hAnsi="Times"/>
          <w:color w:val="000000"/>
          <w:lang w:val="en-GB"/>
        </w:rPr>
        <w:t>did feel</w:t>
      </w:r>
      <w:r w:rsidR="00A64CB9" w:rsidRPr="00A86164">
        <w:rPr>
          <w:rFonts w:ascii="Times" w:hAnsi="Times"/>
          <w:color w:val="000000"/>
          <w:lang w:val="en-GB"/>
        </w:rPr>
        <w:t xml:space="preserve"> and </w:t>
      </w:r>
      <w:r w:rsidR="0049568E" w:rsidRPr="00A86164">
        <w:rPr>
          <w:rFonts w:ascii="Times" w:hAnsi="Times"/>
          <w:color w:val="000000"/>
          <w:lang w:val="en-GB"/>
        </w:rPr>
        <w:t>identify</w:t>
      </w:r>
      <w:r w:rsidR="00A64CB9" w:rsidRPr="00A86164">
        <w:rPr>
          <w:rFonts w:ascii="Times" w:hAnsi="Times"/>
          <w:color w:val="000000"/>
          <w:lang w:val="en-GB"/>
        </w:rPr>
        <w:t xml:space="preserve"> with.] There was </w:t>
      </w:r>
      <w:r w:rsidR="005C3A57" w:rsidRPr="00A86164">
        <w:rPr>
          <w:rFonts w:ascii="Times" w:hAnsi="Times"/>
          <w:color w:val="000000"/>
          <w:lang w:val="en-GB"/>
        </w:rPr>
        <w:t>certitude</w:t>
      </w:r>
      <w:r w:rsidR="00A64CB9" w:rsidRPr="00A86164">
        <w:rPr>
          <w:rFonts w:ascii="Times" w:hAnsi="Times"/>
          <w:color w:val="000000"/>
          <w:lang w:val="en-GB"/>
        </w:rPr>
        <w:t xml:space="preserve"> in </w:t>
      </w:r>
      <w:r w:rsidR="0049568E" w:rsidRPr="00A86164">
        <w:rPr>
          <w:rFonts w:ascii="Times" w:hAnsi="Times"/>
          <w:color w:val="000000"/>
          <w:lang w:val="en-GB"/>
        </w:rPr>
        <w:t>their</w:t>
      </w:r>
      <w:r w:rsidR="00A64CB9" w:rsidRPr="00A86164">
        <w:rPr>
          <w:rFonts w:ascii="Times" w:hAnsi="Times"/>
          <w:color w:val="000000"/>
          <w:lang w:val="en-GB"/>
        </w:rPr>
        <w:t xml:space="preserve"> eyes. There was no doubt in EP’s mind we were under a spel</w:t>
      </w:r>
      <w:r w:rsidR="00235B75" w:rsidRPr="00A86164">
        <w:rPr>
          <w:rFonts w:ascii="Times" w:hAnsi="Times"/>
          <w:color w:val="000000"/>
          <w:lang w:val="en-GB"/>
        </w:rPr>
        <w:t>l––haunted</w:t>
      </w:r>
      <w:r w:rsidR="00A64CB9" w:rsidRPr="00A86164">
        <w:rPr>
          <w:rFonts w:ascii="Times" w:hAnsi="Times"/>
          <w:color w:val="000000"/>
          <w:lang w:val="en-GB"/>
        </w:rPr>
        <w:t xml:space="preserve"> as a people.</w:t>
      </w:r>
    </w:p>
    <w:p w:rsidR="001409C7" w:rsidRPr="00A86164" w:rsidRDefault="00A64CB9" w:rsidP="00192C0E">
      <w:pPr>
        <w:spacing w:line="360" w:lineRule="auto"/>
        <w:ind w:firstLine="540"/>
        <w:jc w:val="both"/>
        <w:rPr>
          <w:rFonts w:ascii="Times" w:hAnsi="Times"/>
          <w:color w:val="000000"/>
          <w:lang w:val="en-GB"/>
        </w:rPr>
      </w:pPr>
      <w:r w:rsidRPr="00A86164">
        <w:rPr>
          <w:rFonts w:ascii="Times" w:hAnsi="Times"/>
          <w:color w:val="000000"/>
          <w:lang w:val="en-GB"/>
        </w:rPr>
        <w:t>The stated goal of the Earth People’s resistance was to</w:t>
      </w:r>
      <w:r w:rsidR="00F57579" w:rsidRPr="00A86164">
        <w:rPr>
          <w:rFonts w:ascii="Times" w:hAnsi="Times"/>
          <w:color w:val="000000"/>
          <w:lang w:val="en-GB"/>
        </w:rPr>
        <w:t xml:space="preserve"> help the people of Trinidad and Tobago </w:t>
      </w:r>
      <w:r w:rsidRPr="00A86164">
        <w:rPr>
          <w:rFonts w:ascii="Times" w:hAnsi="Times"/>
          <w:color w:val="000000"/>
          <w:lang w:val="en-GB"/>
        </w:rPr>
        <w:t>get</w:t>
      </w:r>
      <w:r w:rsidR="00F57579" w:rsidRPr="00A86164">
        <w:rPr>
          <w:rFonts w:ascii="Times" w:hAnsi="Times"/>
          <w:color w:val="000000"/>
          <w:lang w:val="en-GB"/>
        </w:rPr>
        <w:t xml:space="preserve"> “free” from</w:t>
      </w:r>
      <w:r w:rsidR="005701CB" w:rsidRPr="00A86164">
        <w:rPr>
          <w:rFonts w:ascii="Times" w:hAnsi="Times"/>
          <w:color w:val="000000"/>
          <w:lang w:val="en-GB"/>
        </w:rPr>
        <w:t xml:space="preserve"> the</w:t>
      </w:r>
      <w:r w:rsidR="00F57579" w:rsidRPr="00A86164">
        <w:rPr>
          <w:rFonts w:ascii="Times" w:hAnsi="Times"/>
          <w:color w:val="000000"/>
          <w:lang w:val="en-GB"/>
        </w:rPr>
        <w:t xml:space="preserve"> colonial</w:t>
      </w:r>
      <w:r w:rsidR="00FB5377" w:rsidRPr="00A86164">
        <w:rPr>
          <w:rFonts w:ascii="Times" w:hAnsi="Times"/>
          <w:color w:val="000000"/>
          <w:lang w:val="en-GB"/>
        </w:rPr>
        <w:t>-capitalist</w:t>
      </w:r>
      <w:r w:rsidR="00F57579" w:rsidRPr="00A86164">
        <w:rPr>
          <w:rFonts w:ascii="Times" w:hAnsi="Times"/>
          <w:color w:val="000000"/>
          <w:lang w:val="en-GB"/>
        </w:rPr>
        <w:t xml:space="preserve"> </w:t>
      </w:r>
      <w:r w:rsidR="00FB5377" w:rsidRPr="00A86164">
        <w:rPr>
          <w:rFonts w:ascii="Times" w:hAnsi="Times"/>
          <w:color w:val="000000"/>
          <w:lang w:val="en-GB"/>
        </w:rPr>
        <w:t>mentalities and relationships</w:t>
      </w:r>
      <w:r w:rsidR="00F57579" w:rsidRPr="00A86164">
        <w:rPr>
          <w:rFonts w:ascii="Times" w:hAnsi="Times"/>
          <w:color w:val="000000"/>
          <w:lang w:val="en-GB"/>
        </w:rPr>
        <w:t xml:space="preserve"> that </w:t>
      </w:r>
      <w:r w:rsidR="005701CB" w:rsidRPr="00A86164">
        <w:rPr>
          <w:rFonts w:ascii="Times" w:hAnsi="Times"/>
          <w:color w:val="000000"/>
          <w:lang w:val="en-GB"/>
        </w:rPr>
        <w:t>were</w:t>
      </w:r>
      <w:r w:rsidR="00FB5377" w:rsidRPr="00A86164">
        <w:rPr>
          <w:rFonts w:ascii="Times" w:hAnsi="Times"/>
          <w:color w:val="000000"/>
          <w:lang w:val="en-GB"/>
        </w:rPr>
        <w:t xml:space="preserve"> taking a new form </w:t>
      </w:r>
      <w:r w:rsidR="005701CB" w:rsidRPr="00A86164">
        <w:rPr>
          <w:rFonts w:ascii="Times" w:hAnsi="Times"/>
          <w:color w:val="000000"/>
          <w:lang w:val="en-GB"/>
        </w:rPr>
        <w:t>post-</w:t>
      </w:r>
      <w:r w:rsidRPr="00A86164">
        <w:rPr>
          <w:rFonts w:ascii="Times" w:hAnsi="Times"/>
          <w:color w:val="000000"/>
          <w:lang w:val="en-GB"/>
        </w:rPr>
        <w:t>Independence</w:t>
      </w:r>
      <w:r w:rsidR="00F57579" w:rsidRPr="00A86164">
        <w:rPr>
          <w:rFonts w:ascii="Times" w:hAnsi="Times"/>
          <w:color w:val="000000"/>
          <w:lang w:val="en-GB"/>
        </w:rPr>
        <w:t>.</w:t>
      </w:r>
      <w:r w:rsidR="005701CB" w:rsidRPr="00A86164">
        <w:rPr>
          <w:rFonts w:ascii="Times" w:hAnsi="Times"/>
          <w:color w:val="000000"/>
          <w:lang w:val="en-GB"/>
        </w:rPr>
        <w:t xml:space="preserve"> For EP,</w:t>
      </w:r>
      <w:r w:rsidRPr="00A86164">
        <w:rPr>
          <w:rFonts w:ascii="Times" w:hAnsi="Times"/>
          <w:color w:val="000000"/>
          <w:lang w:val="en-GB"/>
        </w:rPr>
        <w:t xml:space="preserve"> </w:t>
      </w:r>
      <w:r w:rsidR="005701CB" w:rsidRPr="00A86164">
        <w:rPr>
          <w:rFonts w:ascii="Times" w:hAnsi="Times"/>
          <w:color w:val="000000"/>
          <w:lang w:val="en-GB"/>
        </w:rPr>
        <w:t xml:space="preserve">neocolonialism was </w:t>
      </w:r>
      <w:r w:rsidR="00CF3959" w:rsidRPr="00A86164">
        <w:rPr>
          <w:rFonts w:ascii="Times" w:hAnsi="Times"/>
          <w:color w:val="000000"/>
          <w:lang w:val="en-GB"/>
        </w:rPr>
        <w:t xml:space="preserve">not only understood from </w:t>
      </w:r>
      <w:r w:rsidR="005701CB" w:rsidRPr="00A86164">
        <w:rPr>
          <w:rFonts w:ascii="Times" w:hAnsi="Times"/>
          <w:color w:val="000000"/>
          <w:lang w:val="en-GB"/>
        </w:rPr>
        <w:t xml:space="preserve">a </w:t>
      </w:r>
      <w:r w:rsidR="00CF3959" w:rsidRPr="00A86164">
        <w:rPr>
          <w:rFonts w:ascii="Times" w:hAnsi="Times"/>
          <w:color w:val="000000"/>
          <w:lang w:val="en-GB"/>
        </w:rPr>
        <w:t>theoretical standpoint</w:t>
      </w:r>
      <w:r w:rsidR="005701CB" w:rsidRPr="00A86164">
        <w:rPr>
          <w:rFonts w:ascii="Times" w:hAnsi="Times"/>
          <w:color w:val="000000"/>
          <w:lang w:val="en-GB"/>
        </w:rPr>
        <w:t xml:space="preserve">, </w:t>
      </w:r>
      <w:r w:rsidR="00CF3959" w:rsidRPr="00A86164">
        <w:rPr>
          <w:rFonts w:ascii="Times" w:hAnsi="Times"/>
          <w:color w:val="000000"/>
          <w:lang w:val="en-GB"/>
        </w:rPr>
        <w:t>but from personal experience</w:t>
      </w:r>
      <w:r w:rsidR="005701CB" w:rsidRPr="00A86164">
        <w:rPr>
          <w:rFonts w:ascii="Times" w:hAnsi="Times"/>
          <w:color w:val="000000"/>
          <w:lang w:val="en-GB"/>
        </w:rPr>
        <w:t xml:space="preserve"> and intergenerational connection</w:t>
      </w:r>
      <w:r w:rsidR="00CF3959" w:rsidRPr="00A86164">
        <w:rPr>
          <w:rFonts w:ascii="Times" w:hAnsi="Times"/>
          <w:color w:val="000000"/>
          <w:lang w:val="en-GB"/>
        </w:rPr>
        <w:t>.</w:t>
      </w:r>
      <w:r w:rsidR="00935AE3" w:rsidRPr="00A86164">
        <w:rPr>
          <w:rFonts w:ascii="Times" w:hAnsi="Times"/>
          <w:color w:val="000000"/>
          <w:lang w:val="en-GB"/>
        </w:rPr>
        <w:t xml:space="preserve"> They spoke of history as if our ancestors were still present.</w:t>
      </w:r>
      <w:r w:rsidR="00CF3959" w:rsidRPr="00A86164">
        <w:rPr>
          <w:rFonts w:ascii="Times" w:hAnsi="Times"/>
          <w:color w:val="000000"/>
          <w:lang w:val="en-GB"/>
        </w:rPr>
        <w:t xml:space="preserve"> </w:t>
      </w:r>
      <w:r w:rsidR="00D46F2F" w:rsidRPr="00A86164">
        <w:rPr>
          <w:rFonts w:ascii="Times" w:hAnsi="Times"/>
          <w:color w:val="000000"/>
          <w:lang w:val="en-GB"/>
        </w:rPr>
        <w:t xml:space="preserve">During our conversations, </w:t>
      </w:r>
      <w:r w:rsidR="002866B0" w:rsidRPr="00A86164">
        <w:rPr>
          <w:rFonts w:ascii="Times" w:hAnsi="Times"/>
          <w:color w:val="000000"/>
          <w:lang w:val="en-GB"/>
        </w:rPr>
        <w:t>EP</w:t>
      </w:r>
      <w:r w:rsidR="00D46F2F" w:rsidRPr="00A86164">
        <w:rPr>
          <w:rFonts w:ascii="Times" w:hAnsi="Times"/>
          <w:color w:val="000000"/>
          <w:lang w:val="en-GB"/>
        </w:rPr>
        <w:t xml:space="preserve"> often</w:t>
      </w:r>
      <w:r w:rsidR="00CF3959" w:rsidRPr="00A86164">
        <w:rPr>
          <w:rFonts w:ascii="Times" w:hAnsi="Times"/>
          <w:color w:val="000000"/>
          <w:lang w:val="en-GB"/>
        </w:rPr>
        <w:t xml:space="preserve"> </w:t>
      </w:r>
      <w:r w:rsidR="00D46F2F" w:rsidRPr="00A86164">
        <w:rPr>
          <w:rFonts w:ascii="Times" w:hAnsi="Times"/>
          <w:color w:val="000000"/>
          <w:lang w:val="en-GB"/>
        </w:rPr>
        <w:t xml:space="preserve">walked loosely or </w:t>
      </w:r>
      <w:r w:rsidR="00CF3959" w:rsidRPr="00A86164">
        <w:rPr>
          <w:rFonts w:ascii="Times" w:hAnsi="Times"/>
          <w:color w:val="000000"/>
          <w:lang w:val="en-GB"/>
        </w:rPr>
        <w:t xml:space="preserve">sat </w:t>
      </w:r>
      <w:r w:rsidR="00D46F2F" w:rsidRPr="00A86164">
        <w:rPr>
          <w:rFonts w:ascii="Times" w:hAnsi="Times"/>
          <w:color w:val="000000"/>
          <w:lang w:val="en-GB"/>
        </w:rPr>
        <w:t xml:space="preserve">at ease, </w:t>
      </w:r>
      <w:r w:rsidR="00CF3959" w:rsidRPr="00A86164">
        <w:rPr>
          <w:rFonts w:ascii="Times" w:hAnsi="Times"/>
          <w:color w:val="000000"/>
          <w:lang w:val="en-GB"/>
        </w:rPr>
        <w:t>glimps</w:t>
      </w:r>
      <w:r w:rsidR="00D46F2F" w:rsidRPr="00A86164">
        <w:rPr>
          <w:rFonts w:ascii="Times" w:hAnsi="Times"/>
          <w:color w:val="000000"/>
          <w:lang w:val="en-GB"/>
        </w:rPr>
        <w:t>ing away from time to time</w:t>
      </w:r>
      <w:r w:rsidR="00935AE3" w:rsidRPr="00A86164">
        <w:rPr>
          <w:rFonts w:ascii="Times" w:hAnsi="Times"/>
          <w:color w:val="000000"/>
          <w:lang w:val="en-GB"/>
        </w:rPr>
        <w:t xml:space="preserve">, </w:t>
      </w:r>
      <w:r w:rsidR="007613C3" w:rsidRPr="00A86164">
        <w:rPr>
          <w:rFonts w:ascii="Times" w:hAnsi="Times"/>
          <w:color w:val="000000"/>
          <w:lang w:val="en-GB"/>
        </w:rPr>
        <w:t>to feel</w:t>
      </w:r>
      <w:r w:rsidR="00935AE3" w:rsidRPr="00A86164">
        <w:rPr>
          <w:rFonts w:ascii="Times" w:hAnsi="Times"/>
          <w:color w:val="000000"/>
          <w:lang w:val="en-GB"/>
        </w:rPr>
        <w:t xml:space="preserve"> the breeze</w:t>
      </w:r>
      <w:r w:rsidR="00D46F2F" w:rsidRPr="00A86164">
        <w:rPr>
          <w:rFonts w:ascii="Times" w:hAnsi="Times"/>
          <w:color w:val="000000"/>
          <w:lang w:val="en-GB"/>
        </w:rPr>
        <w:t>.</w:t>
      </w:r>
      <w:r w:rsidR="00CF3959" w:rsidRPr="00A86164">
        <w:rPr>
          <w:rFonts w:ascii="Times" w:hAnsi="Times"/>
          <w:color w:val="000000"/>
          <w:lang w:val="en-GB"/>
        </w:rPr>
        <w:t xml:space="preserve"> </w:t>
      </w:r>
      <w:r w:rsidR="00D46F2F" w:rsidRPr="00A86164">
        <w:rPr>
          <w:rFonts w:ascii="Times" w:hAnsi="Times"/>
          <w:color w:val="000000"/>
          <w:lang w:val="en-GB"/>
        </w:rPr>
        <w:t xml:space="preserve">However, when discussing capitalism and the nature of </w:t>
      </w:r>
      <w:r w:rsidR="007613C3" w:rsidRPr="00A86164">
        <w:rPr>
          <w:rFonts w:ascii="Times" w:hAnsi="Times"/>
          <w:color w:val="000000"/>
          <w:lang w:val="en-GB"/>
        </w:rPr>
        <w:t xml:space="preserve">waged </w:t>
      </w:r>
      <w:r w:rsidR="00D46F2F" w:rsidRPr="00A86164">
        <w:rPr>
          <w:rFonts w:ascii="Times" w:hAnsi="Times"/>
          <w:color w:val="000000"/>
          <w:lang w:val="en-GB"/>
        </w:rPr>
        <w:t xml:space="preserve">work in </w:t>
      </w:r>
      <w:r w:rsidR="00935AE3" w:rsidRPr="00A86164">
        <w:rPr>
          <w:rFonts w:ascii="Times" w:hAnsi="Times"/>
          <w:color w:val="000000"/>
          <w:lang w:val="en-GB"/>
        </w:rPr>
        <w:t>the contemporary moment</w:t>
      </w:r>
      <w:r w:rsidR="00D46F2F" w:rsidRPr="00A86164">
        <w:rPr>
          <w:rFonts w:ascii="Times" w:hAnsi="Times"/>
          <w:color w:val="000000"/>
          <w:lang w:val="en-GB"/>
        </w:rPr>
        <w:t>, EP</w:t>
      </w:r>
      <w:r w:rsidR="00935AE3" w:rsidRPr="00A86164">
        <w:rPr>
          <w:rFonts w:ascii="Times" w:hAnsi="Times"/>
          <w:color w:val="000000"/>
          <w:lang w:val="en-GB"/>
        </w:rPr>
        <w:t xml:space="preserve"> </w:t>
      </w:r>
      <w:r w:rsidR="00CF3959" w:rsidRPr="00A86164">
        <w:rPr>
          <w:rFonts w:ascii="Times" w:hAnsi="Times"/>
          <w:color w:val="000000"/>
          <w:lang w:val="en-GB"/>
        </w:rPr>
        <w:t>suddenly stare</w:t>
      </w:r>
      <w:r w:rsidR="00935AE3" w:rsidRPr="00A86164">
        <w:rPr>
          <w:rFonts w:ascii="Times" w:hAnsi="Times"/>
          <w:color w:val="000000"/>
          <w:lang w:val="en-GB"/>
        </w:rPr>
        <w:t>d</w:t>
      </w:r>
      <w:r w:rsidR="00CF3959" w:rsidRPr="00A86164">
        <w:rPr>
          <w:rFonts w:ascii="Times" w:hAnsi="Times"/>
          <w:color w:val="000000"/>
          <w:lang w:val="en-GB"/>
        </w:rPr>
        <w:t xml:space="preserve"> directly </w:t>
      </w:r>
      <w:r w:rsidR="00D46F2F" w:rsidRPr="00A86164">
        <w:rPr>
          <w:rFonts w:ascii="Times" w:hAnsi="Times"/>
          <w:color w:val="000000"/>
          <w:lang w:val="en-GB"/>
        </w:rPr>
        <w:t xml:space="preserve">and deeply </w:t>
      </w:r>
      <w:r w:rsidR="00CF3959" w:rsidRPr="00A86164">
        <w:rPr>
          <w:rFonts w:ascii="Times" w:hAnsi="Times"/>
          <w:color w:val="000000"/>
          <w:lang w:val="en-GB"/>
        </w:rPr>
        <w:t>into my eyes</w:t>
      </w:r>
      <w:r w:rsidR="00D46F2F" w:rsidRPr="00A86164">
        <w:rPr>
          <w:rFonts w:ascii="Times" w:hAnsi="Times"/>
          <w:color w:val="000000"/>
          <w:lang w:val="en-GB"/>
        </w:rPr>
        <w:t>:</w:t>
      </w:r>
      <w:r w:rsidR="00CF3959" w:rsidRPr="00A86164">
        <w:rPr>
          <w:rFonts w:ascii="Times" w:hAnsi="Times"/>
          <w:color w:val="000000"/>
          <w:lang w:val="en-GB"/>
        </w:rPr>
        <w:t xml:space="preserve"> “I don’t want to be no slave again, sister.” </w:t>
      </w:r>
      <w:r w:rsidR="00D46F2F" w:rsidRPr="00A86164">
        <w:rPr>
          <w:rFonts w:ascii="Times" w:hAnsi="Times"/>
          <w:color w:val="000000"/>
          <w:lang w:val="en-GB"/>
        </w:rPr>
        <w:t>The</w:t>
      </w:r>
      <w:r w:rsidR="00CF3959" w:rsidRPr="00A86164">
        <w:rPr>
          <w:rFonts w:ascii="Times" w:hAnsi="Times"/>
          <w:color w:val="000000"/>
          <w:lang w:val="en-GB"/>
        </w:rPr>
        <w:t xml:space="preserve"> statement was </w:t>
      </w:r>
      <w:r w:rsidR="00D46F2F" w:rsidRPr="00A86164">
        <w:rPr>
          <w:rFonts w:ascii="Times" w:hAnsi="Times"/>
          <w:color w:val="000000"/>
          <w:lang w:val="en-GB"/>
        </w:rPr>
        <w:t>organic</w:t>
      </w:r>
      <w:r w:rsidR="00CF3959" w:rsidRPr="00A86164">
        <w:rPr>
          <w:rFonts w:ascii="Times" w:hAnsi="Times"/>
          <w:color w:val="000000"/>
          <w:lang w:val="en-GB"/>
        </w:rPr>
        <w:t xml:space="preserve"> and </w:t>
      </w:r>
      <w:r w:rsidR="00D46F2F" w:rsidRPr="00A86164">
        <w:rPr>
          <w:rFonts w:ascii="Times" w:hAnsi="Times"/>
          <w:color w:val="000000"/>
          <w:lang w:val="en-GB"/>
        </w:rPr>
        <w:t>raw</w:t>
      </w:r>
      <w:r w:rsidR="00CF3959" w:rsidRPr="00A86164">
        <w:rPr>
          <w:rFonts w:ascii="Times" w:hAnsi="Times"/>
          <w:color w:val="000000"/>
          <w:lang w:val="en-GB"/>
        </w:rPr>
        <w:t xml:space="preserve">. </w:t>
      </w:r>
      <w:r w:rsidR="00D46F2F" w:rsidRPr="00A86164">
        <w:rPr>
          <w:rFonts w:ascii="Times" w:hAnsi="Times"/>
          <w:color w:val="000000"/>
          <w:lang w:val="en-GB"/>
        </w:rPr>
        <w:t>A</w:t>
      </w:r>
      <w:r w:rsidR="00CF3959" w:rsidRPr="00A86164">
        <w:rPr>
          <w:rFonts w:ascii="Times" w:hAnsi="Times"/>
          <w:color w:val="000000"/>
          <w:lang w:val="en-GB"/>
        </w:rPr>
        <w:t xml:space="preserve"> proclamation loaded with </w:t>
      </w:r>
      <w:r w:rsidR="00935AE3" w:rsidRPr="00A86164">
        <w:rPr>
          <w:rFonts w:ascii="Times" w:hAnsi="Times"/>
          <w:color w:val="000000"/>
          <w:lang w:val="en-GB"/>
        </w:rPr>
        <w:t>a visceral</w:t>
      </w:r>
      <w:r w:rsidR="00CF3959" w:rsidRPr="00A86164">
        <w:rPr>
          <w:rFonts w:ascii="Times" w:hAnsi="Times"/>
          <w:color w:val="000000"/>
          <w:lang w:val="en-GB"/>
        </w:rPr>
        <w:t xml:space="preserve"> understanding of </w:t>
      </w:r>
      <w:r w:rsidR="00D46F2F" w:rsidRPr="00A86164">
        <w:rPr>
          <w:rFonts w:ascii="Times" w:hAnsi="Times"/>
          <w:color w:val="000000"/>
          <w:lang w:val="en-GB"/>
        </w:rPr>
        <w:t>B</w:t>
      </w:r>
      <w:r w:rsidR="00CF3959" w:rsidRPr="00A86164">
        <w:rPr>
          <w:rFonts w:ascii="Times" w:hAnsi="Times"/>
          <w:color w:val="000000"/>
          <w:lang w:val="en-GB"/>
        </w:rPr>
        <w:t>lackness, Caribbean</w:t>
      </w:r>
      <w:r w:rsidR="00173FF3" w:rsidRPr="00A86164">
        <w:rPr>
          <w:rFonts w:ascii="Times" w:hAnsi="Times"/>
          <w:color w:val="000000"/>
          <w:lang w:val="en-GB"/>
        </w:rPr>
        <w:t>’</w:t>
      </w:r>
      <w:r w:rsidR="00CF3959" w:rsidRPr="00A86164">
        <w:rPr>
          <w:rFonts w:ascii="Times" w:hAnsi="Times"/>
          <w:color w:val="000000"/>
          <w:lang w:val="en-GB"/>
        </w:rPr>
        <w:t>ness,</w:t>
      </w:r>
      <w:r w:rsidR="00935AE3" w:rsidRPr="00A86164">
        <w:rPr>
          <w:rFonts w:ascii="Times" w:hAnsi="Times"/>
          <w:color w:val="000000"/>
          <w:lang w:val="en-GB"/>
        </w:rPr>
        <w:t xml:space="preserve"> struggle,</w:t>
      </w:r>
      <w:r w:rsidR="00CF3959" w:rsidRPr="00A86164">
        <w:rPr>
          <w:rFonts w:ascii="Times" w:hAnsi="Times"/>
          <w:color w:val="000000"/>
          <w:lang w:val="en-GB"/>
        </w:rPr>
        <w:t xml:space="preserve"> </w:t>
      </w:r>
      <w:r w:rsidR="000C2539" w:rsidRPr="00A86164">
        <w:rPr>
          <w:rFonts w:ascii="Times" w:hAnsi="Times"/>
          <w:color w:val="000000"/>
          <w:lang w:val="en-GB"/>
        </w:rPr>
        <w:t>dehumanis</w:t>
      </w:r>
      <w:r w:rsidR="00D46F2F" w:rsidRPr="00A86164">
        <w:rPr>
          <w:rFonts w:ascii="Times" w:hAnsi="Times"/>
          <w:color w:val="000000"/>
          <w:lang w:val="en-GB"/>
        </w:rPr>
        <w:t>ation</w:t>
      </w:r>
      <w:r w:rsidR="00CF3959" w:rsidRPr="00A86164">
        <w:rPr>
          <w:rFonts w:ascii="Times" w:hAnsi="Times"/>
          <w:color w:val="000000"/>
          <w:lang w:val="en-GB"/>
        </w:rPr>
        <w:t>,</w:t>
      </w:r>
      <w:r w:rsidR="00935AE3" w:rsidRPr="00A86164">
        <w:rPr>
          <w:rFonts w:ascii="Times" w:hAnsi="Times"/>
          <w:color w:val="000000"/>
          <w:lang w:val="en-GB"/>
        </w:rPr>
        <w:t xml:space="preserve"> </w:t>
      </w:r>
      <w:r w:rsidR="00CF3959" w:rsidRPr="00A86164">
        <w:rPr>
          <w:rFonts w:ascii="Times" w:hAnsi="Times"/>
          <w:color w:val="000000"/>
          <w:lang w:val="en-GB"/>
        </w:rPr>
        <w:t xml:space="preserve">and </w:t>
      </w:r>
      <w:r w:rsidR="00D46F2F" w:rsidRPr="00A86164">
        <w:rPr>
          <w:rFonts w:ascii="Times" w:hAnsi="Times"/>
          <w:color w:val="000000"/>
          <w:lang w:val="en-GB"/>
        </w:rPr>
        <w:t xml:space="preserve">a </w:t>
      </w:r>
      <w:r w:rsidR="007613C3" w:rsidRPr="00A86164">
        <w:rPr>
          <w:rFonts w:ascii="Times" w:hAnsi="Times"/>
          <w:color w:val="000000"/>
          <w:lang w:val="en-GB"/>
        </w:rPr>
        <w:t>will</w:t>
      </w:r>
      <w:r w:rsidR="00CF3959" w:rsidRPr="00A86164">
        <w:rPr>
          <w:rFonts w:ascii="Times" w:hAnsi="Times"/>
          <w:color w:val="000000"/>
          <w:lang w:val="en-GB"/>
        </w:rPr>
        <w:t xml:space="preserve"> </w:t>
      </w:r>
      <w:r w:rsidR="00D46F2F" w:rsidRPr="00A86164">
        <w:rPr>
          <w:rFonts w:ascii="Times" w:hAnsi="Times"/>
          <w:color w:val="000000"/>
          <w:lang w:val="en-GB"/>
        </w:rPr>
        <w:t>to see the world</w:t>
      </w:r>
      <w:r w:rsidR="00935AE3" w:rsidRPr="00A86164">
        <w:rPr>
          <w:rFonts w:ascii="Times" w:hAnsi="Times"/>
          <w:color w:val="000000"/>
          <w:lang w:val="en-GB"/>
        </w:rPr>
        <w:t xml:space="preserve"> </w:t>
      </w:r>
      <w:r w:rsidR="008E1866" w:rsidRPr="00A86164">
        <w:rPr>
          <w:rFonts w:ascii="Times" w:hAnsi="Times"/>
          <w:color w:val="000000"/>
          <w:lang w:val="en-GB"/>
        </w:rPr>
        <w:t xml:space="preserve">emancipated </w:t>
      </w:r>
      <w:r w:rsidR="00935AE3" w:rsidRPr="00A86164">
        <w:rPr>
          <w:rFonts w:ascii="Times" w:hAnsi="Times"/>
          <w:color w:val="000000"/>
          <w:lang w:val="en-GB"/>
        </w:rPr>
        <w:t>and</w:t>
      </w:r>
      <w:r w:rsidR="00CF3959" w:rsidRPr="00A86164">
        <w:rPr>
          <w:rFonts w:ascii="Times" w:hAnsi="Times"/>
          <w:color w:val="000000"/>
          <w:lang w:val="en-GB"/>
        </w:rPr>
        <w:t xml:space="preserve"> </w:t>
      </w:r>
      <w:r w:rsidR="00D46F2F" w:rsidRPr="00A86164">
        <w:rPr>
          <w:rFonts w:ascii="Times" w:hAnsi="Times"/>
          <w:color w:val="000000"/>
          <w:lang w:val="en-GB"/>
        </w:rPr>
        <w:t>redeemed</w:t>
      </w:r>
      <w:r w:rsidR="00CF3959" w:rsidRPr="00A86164">
        <w:rPr>
          <w:rFonts w:ascii="Times" w:hAnsi="Times"/>
          <w:color w:val="000000"/>
          <w:lang w:val="en-GB"/>
        </w:rPr>
        <w:t xml:space="preserve">. </w:t>
      </w:r>
      <w:r w:rsidR="00D46F2F" w:rsidRPr="00A86164">
        <w:rPr>
          <w:rFonts w:ascii="Times" w:hAnsi="Times"/>
          <w:color w:val="000000"/>
          <w:lang w:val="en-GB"/>
        </w:rPr>
        <w:t>EP’s</w:t>
      </w:r>
      <w:r w:rsidR="00CF3959" w:rsidRPr="00A86164">
        <w:rPr>
          <w:rFonts w:ascii="Times" w:hAnsi="Times"/>
          <w:color w:val="000000"/>
          <w:lang w:val="en-GB"/>
        </w:rPr>
        <w:t xml:space="preserve"> understanding of life is closely tied to the history of the Caribbean people</w:t>
      </w:r>
      <w:r w:rsidR="00D46F2F" w:rsidRPr="00A86164">
        <w:rPr>
          <w:rFonts w:ascii="Times" w:hAnsi="Times"/>
          <w:color w:val="000000"/>
          <w:lang w:val="en-GB"/>
        </w:rPr>
        <w:t>,</w:t>
      </w:r>
      <w:r w:rsidR="00CF3959" w:rsidRPr="00A86164">
        <w:rPr>
          <w:rFonts w:ascii="Times" w:hAnsi="Times"/>
          <w:color w:val="000000"/>
          <w:lang w:val="en-GB"/>
        </w:rPr>
        <w:t xml:space="preserve"> </w:t>
      </w:r>
      <w:r w:rsidR="00935F74" w:rsidRPr="00A86164">
        <w:rPr>
          <w:rFonts w:ascii="Times" w:hAnsi="Times"/>
          <w:color w:val="000000"/>
          <w:lang w:val="en-GB"/>
        </w:rPr>
        <w:t>especially</w:t>
      </w:r>
      <w:r w:rsidR="00CF3959" w:rsidRPr="00A86164">
        <w:rPr>
          <w:rFonts w:ascii="Times" w:hAnsi="Times"/>
          <w:color w:val="000000"/>
          <w:lang w:val="en-GB"/>
        </w:rPr>
        <w:t xml:space="preserve"> </w:t>
      </w:r>
      <w:r w:rsidR="00D46F2F" w:rsidRPr="00A86164">
        <w:rPr>
          <w:rFonts w:ascii="Times" w:hAnsi="Times"/>
          <w:color w:val="000000"/>
          <w:lang w:val="en-GB"/>
        </w:rPr>
        <w:t>their otherwise free ancestors</w:t>
      </w:r>
      <w:r w:rsidR="00CF3959" w:rsidRPr="00A86164">
        <w:rPr>
          <w:rFonts w:ascii="Times" w:hAnsi="Times"/>
          <w:color w:val="000000"/>
          <w:lang w:val="en-GB"/>
        </w:rPr>
        <w:t xml:space="preserve"> </w:t>
      </w:r>
      <w:r w:rsidR="00D46F2F" w:rsidRPr="00A86164">
        <w:rPr>
          <w:rFonts w:ascii="Times" w:hAnsi="Times"/>
          <w:color w:val="000000"/>
          <w:lang w:val="en-GB"/>
        </w:rPr>
        <w:t xml:space="preserve">who were </w:t>
      </w:r>
      <w:r w:rsidR="008E1866" w:rsidRPr="00A86164">
        <w:rPr>
          <w:rFonts w:ascii="Times" w:hAnsi="Times"/>
          <w:color w:val="000000"/>
          <w:lang w:val="en-GB"/>
        </w:rPr>
        <w:t>deracinated</w:t>
      </w:r>
      <w:r w:rsidR="007613C3" w:rsidRPr="00A86164">
        <w:rPr>
          <w:rFonts w:ascii="Times" w:hAnsi="Times"/>
          <w:color w:val="000000"/>
          <w:lang w:val="en-GB"/>
        </w:rPr>
        <w:t xml:space="preserve"> and yoked in</w:t>
      </w:r>
      <w:r w:rsidR="00AA5D57" w:rsidRPr="00A86164">
        <w:rPr>
          <w:rFonts w:ascii="Times" w:hAnsi="Times"/>
          <w:color w:val="000000"/>
          <w:lang w:val="en-GB"/>
        </w:rPr>
        <w:t xml:space="preserve"> chains</w:t>
      </w:r>
      <w:r w:rsidR="007613C3" w:rsidRPr="00A86164">
        <w:rPr>
          <w:rFonts w:ascii="Times" w:hAnsi="Times"/>
          <w:color w:val="000000"/>
          <w:lang w:val="en-GB"/>
        </w:rPr>
        <w:t xml:space="preserve"> for the Middle Passage</w:t>
      </w:r>
      <w:r w:rsidR="00CF3959" w:rsidRPr="00A86164">
        <w:rPr>
          <w:rFonts w:ascii="Times" w:hAnsi="Times"/>
          <w:color w:val="000000"/>
          <w:lang w:val="en-GB"/>
        </w:rPr>
        <w:t xml:space="preserve">. </w:t>
      </w:r>
      <w:r w:rsidR="00D46F2F" w:rsidRPr="00A86164">
        <w:rPr>
          <w:rFonts w:ascii="Times" w:hAnsi="Times"/>
          <w:color w:val="000000"/>
          <w:lang w:val="en-GB"/>
        </w:rPr>
        <w:t>Recurrent terms</w:t>
      </w:r>
      <w:r w:rsidR="00CF3959" w:rsidRPr="00A86164">
        <w:rPr>
          <w:rFonts w:ascii="Times" w:hAnsi="Times"/>
          <w:color w:val="000000"/>
          <w:lang w:val="en-GB"/>
        </w:rPr>
        <w:t xml:space="preserve"> </w:t>
      </w:r>
      <w:r w:rsidR="00D46F2F" w:rsidRPr="00A86164">
        <w:rPr>
          <w:rFonts w:ascii="Times" w:hAnsi="Times"/>
          <w:color w:val="000000"/>
          <w:lang w:val="en-GB"/>
        </w:rPr>
        <w:t>like</w:t>
      </w:r>
      <w:r w:rsidR="00CF3959" w:rsidRPr="00A86164">
        <w:rPr>
          <w:rFonts w:ascii="Times" w:hAnsi="Times"/>
          <w:color w:val="000000"/>
          <w:lang w:val="en-GB"/>
        </w:rPr>
        <w:t xml:space="preserve"> “</w:t>
      </w:r>
      <w:r w:rsidR="00173FF3" w:rsidRPr="00A86164">
        <w:rPr>
          <w:rFonts w:ascii="Times" w:hAnsi="Times"/>
          <w:color w:val="000000"/>
          <w:lang w:val="en-GB"/>
        </w:rPr>
        <w:t>d</w:t>
      </w:r>
      <w:r w:rsidR="00CF3959" w:rsidRPr="00A86164">
        <w:rPr>
          <w:rFonts w:ascii="Times" w:hAnsi="Times"/>
          <w:color w:val="000000"/>
          <w:lang w:val="en-GB"/>
        </w:rPr>
        <w:t>ese people” and “dey”</w:t>
      </w:r>
      <w:r w:rsidR="00D46F2F" w:rsidRPr="00A86164">
        <w:rPr>
          <w:rFonts w:ascii="Times" w:hAnsi="Times"/>
          <w:color w:val="000000"/>
          <w:lang w:val="en-GB"/>
        </w:rPr>
        <w:t xml:space="preserve"> apropos</w:t>
      </w:r>
      <w:r w:rsidR="00AA5D57" w:rsidRPr="00A86164">
        <w:rPr>
          <w:rFonts w:ascii="Times" w:hAnsi="Times"/>
          <w:color w:val="000000"/>
          <w:lang w:val="en-GB"/>
        </w:rPr>
        <w:t xml:space="preserve"> European</w:t>
      </w:r>
      <w:r w:rsidR="00D46F2F" w:rsidRPr="00A86164">
        <w:rPr>
          <w:rFonts w:ascii="Times" w:hAnsi="Times"/>
          <w:color w:val="000000"/>
          <w:lang w:val="en-GB"/>
        </w:rPr>
        <w:t xml:space="preserve"> enslavers</w:t>
      </w:r>
      <w:r w:rsidR="00AA5D57" w:rsidRPr="00A86164">
        <w:rPr>
          <w:rFonts w:ascii="Times" w:hAnsi="Times"/>
          <w:color w:val="000000"/>
          <w:lang w:val="en-GB"/>
        </w:rPr>
        <w:t xml:space="preserve"> and </w:t>
      </w:r>
      <w:r w:rsidR="00173FF3" w:rsidRPr="00A86164">
        <w:rPr>
          <w:rFonts w:ascii="Times" w:hAnsi="Times"/>
          <w:color w:val="000000"/>
          <w:lang w:val="en-GB"/>
        </w:rPr>
        <w:t>colonis</w:t>
      </w:r>
      <w:r w:rsidR="00AA5D57" w:rsidRPr="00A86164">
        <w:rPr>
          <w:rFonts w:ascii="Times" w:hAnsi="Times"/>
          <w:color w:val="000000"/>
          <w:lang w:val="en-GB"/>
        </w:rPr>
        <w:t>ers</w:t>
      </w:r>
      <w:r w:rsidR="00D46F2F" w:rsidRPr="00A86164">
        <w:rPr>
          <w:rFonts w:ascii="Times" w:hAnsi="Times"/>
          <w:color w:val="000000"/>
          <w:lang w:val="en-GB"/>
        </w:rPr>
        <w:t xml:space="preserve"> </w:t>
      </w:r>
      <w:r w:rsidR="00CF3959" w:rsidRPr="00A86164">
        <w:rPr>
          <w:rFonts w:ascii="Times" w:hAnsi="Times"/>
          <w:color w:val="000000"/>
          <w:lang w:val="en-GB"/>
        </w:rPr>
        <w:t xml:space="preserve">emphasised the distinct separation between </w:t>
      </w:r>
      <w:r w:rsidR="00D46F2F" w:rsidRPr="00A86164">
        <w:rPr>
          <w:rFonts w:ascii="Times" w:hAnsi="Times"/>
          <w:color w:val="000000"/>
          <w:lang w:val="en-GB"/>
        </w:rPr>
        <w:t>the Earth People</w:t>
      </w:r>
      <w:r w:rsidR="00AB602A" w:rsidRPr="00A86164">
        <w:rPr>
          <w:rFonts w:ascii="Times" w:hAnsi="Times"/>
          <w:color w:val="000000"/>
          <w:lang w:val="en-GB"/>
        </w:rPr>
        <w:t xml:space="preserve"> and their </w:t>
      </w:r>
      <w:r w:rsidR="002866B0" w:rsidRPr="00A86164">
        <w:rPr>
          <w:rFonts w:ascii="Times" w:hAnsi="Times"/>
          <w:color w:val="000000"/>
          <w:lang w:val="en-GB"/>
        </w:rPr>
        <w:t>image</w:t>
      </w:r>
      <w:r w:rsidR="00CF3959" w:rsidRPr="00A86164">
        <w:rPr>
          <w:rFonts w:ascii="Times" w:hAnsi="Times"/>
          <w:color w:val="000000"/>
          <w:lang w:val="en-GB"/>
        </w:rPr>
        <w:t xml:space="preserve"> </w:t>
      </w:r>
      <w:r w:rsidR="00AB602A" w:rsidRPr="00A86164">
        <w:rPr>
          <w:rFonts w:ascii="Times" w:hAnsi="Times"/>
          <w:color w:val="000000"/>
          <w:lang w:val="en-GB"/>
        </w:rPr>
        <w:t>of</w:t>
      </w:r>
      <w:r w:rsidR="00CF3959" w:rsidRPr="00A86164">
        <w:rPr>
          <w:rFonts w:ascii="Times" w:hAnsi="Times"/>
          <w:color w:val="000000"/>
          <w:lang w:val="en-GB"/>
        </w:rPr>
        <w:t xml:space="preserve"> “d system”</w:t>
      </w:r>
      <w:r w:rsidR="00935AE3" w:rsidRPr="00A86164">
        <w:rPr>
          <w:rFonts w:ascii="Times" w:hAnsi="Times"/>
          <w:color w:val="000000"/>
          <w:lang w:val="en-GB"/>
        </w:rPr>
        <w:t>––</w:t>
      </w:r>
      <w:r w:rsidR="00CF3959" w:rsidRPr="00A86164">
        <w:rPr>
          <w:rFonts w:ascii="Times" w:hAnsi="Times"/>
          <w:color w:val="000000"/>
          <w:lang w:val="en-GB"/>
        </w:rPr>
        <w:t>Babylon.</w:t>
      </w:r>
    </w:p>
    <w:p w:rsidR="001409C7" w:rsidRPr="00A86164" w:rsidRDefault="00AB602A" w:rsidP="00192C0E">
      <w:pPr>
        <w:spacing w:line="360" w:lineRule="auto"/>
        <w:ind w:firstLine="540"/>
        <w:jc w:val="both"/>
        <w:rPr>
          <w:rFonts w:ascii="Times" w:hAnsi="Times"/>
          <w:lang w:val="en-GB"/>
        </w:rPr>
      </w:pPr>
      <w:r w:rsidRPr="00A86164">
        <w:rPr>
          <w:rFonts w:ascii="Times" w:hAnsi="Times"/>
          <w:color w:val="000000"/>
          <w:lang w:val="en-GB"/>
        </w:rPr>
        <w:t>In reflecting upon</w:t>
      </w:r>
      <w:r w:rsidR="00935AE3" w:rsidRPr="00A86164">
        <w:rPr>
          <w:rFonts w:ascii="Times" w:hAnsi="Times"/>
          <w:color w:val="000000"/>
          <w:lang w:val="en-GB"/>
        </w:rPr>
        <w:t xml:space="preserve"> the beginnings of their movement</w:t>
      </w:r>
      <w:r w:rsidRPr="00A86164">
        <w:rPr>
          <w:rFonts w:ascii="Times" w:hAnsi="Times"/>
          <w:color w:val="000000"/>
          <w:lang w:val="en-GB"/>
        </w:rPr>
        <w:t>, EP noted “</w:t>
      </w:r>
      <w:r w:rsidR="00CF3959" w:rsidRPr="00A86164">
        <w:rPr>
          <w:rFonts w:ascii="Times" w:hAnsi="Times"/>
          <w:color w:val="000000"/>
          <w:lang w:val="en-GB"/>
        </w:rPr>
        <w:t>Trinidad was hard livin</w:t>
      </w:r>
      <w:r w:rsidR="00935AE3" w:rsidRPr="00A86164">
        <w:rPr>
          <w:rFonts w:ascii="Times" w:hAnsi="Times"/>
          <w:color w:val="000000"/>
          <w:lang w:val="en-GB"/>
        </w:rPr>
        <w:t>.</w:t>
      </w:r>
      <w:r w:rsidR="00CF3959" w:rsidRPr="00A86164">
        <w:rPr>
          <w:rFonts w:ascii="Times" w:hAnsi="Times"/>
          <w:color w:val="000000"/>
          <w:lang w:val="en-GB"/>
        </w:rPr>
        <w:t xml:space="preserve">” </w:t>
      </w:r>
      <w:r w:rsidRPr="00A86164">
        <w:rPr>
          <w:rFonts w:ascii="Times" w:hAnsi="Times"/>
          <w:color w:val="000000"/>
          <w:lang w:val="en-GB"/>
        </w:rPr>
        <w:t xml:space="preserve">As Reddock and Verrest (2004, 4) </w:t>
      </w:r>
      <w:r w:rsidR="00935AE3" w:rsidRPr="00A86164">
        <w:rPr>
          <w:rFonts w:ascii="Times" w:hAnsi="Times"/>
          <w:color w:val="000000"/>
          <w:lang w:val="en-GB"/>
        </w:rPr>
        <w:t>show</w:t>
      </w:r>
      <w:r w:rsidRPr="00A86164">
        <w:rPr>
          <w:rFonts w:ascii="Times" w:hAnsi="Times"/>
          <w:color w:val="000000"/>
          <w:lang w:val="en-GB"/>
        </w:rPr>
        <w:t>, there was a shift in</w:t>
      </w:r>
      <w:r w:rsidR="00CF3959" w:rsidRPr="00A86164">
        <w:rPr>
          <w:rFonts w:ascii="Times" w:hAnsi="Times"/>
          <w:color w:val="000000"/>
          <w:lang w:val="en-GB"/>
        </w:rPr>
        <w:t xml:space="preserve"> “macro-economic policy away from the Keynesian emphasis on growth with social welfare.</w:t>
      </w:r>
      <w:r w:rsidRPr="00A86164">
        <w:rPr>
          <w:rFonts w:ascii="Times" w:hAnsi="Times"/>
          <w:color w:val="000000"/>
          <w:lang w:val="en-GB"/>
        </w:rPr>
        <w:t>”</w:t>
      </w:r>
      <w:r w:rsidR="00CF3959" w:rsidRPr="00A86164">
        <w:rPr>
          <w:rFonts w:ascii="Times" w:hAnsi="Times"/>
          <w:color w:val="000000"/>
          <w:lang w:val="en-GB"/>
        </w:rPr>
        <w:t xml:space="preserve"> </w:t>
      </w:r>
      <w:r w:rsidRPr="00A86164">
        <w:rPr>
          <w:rFonts w:ascii="Times" w:hAnsi="Times"/>
          <w:color w:val="000000"/>
          <w:lang w:val="en-GB"/>
        </w:rPr>
        <w:t>EP</w:t>
      </w:r>
      <w:r w:rsidR="00CF3959" w:rsidRPr="00A86164">
        <w:rPr>
          <w:rFonts w:ascii="Times" w:hAnsi="Times"/>
          <w:color w:val="000000"/>
          <w:lang w:val="en-GB"/>
        </w:rPr>
        <w:t xml:space="preserve"> </w:t>
      </w:r>
      <w:r w:rsidRPr="00A86164">
        <w:rPr>
          <w:rFonts w:ascii="Times" w:hAnsi="Times"/>
          <w:color w:val="000000"/>
          <w:lang w:val="en-GB"/>
        </w:rPr>
        <w:t>suggested</w:t>
      </w:r>
      <w:r w:rsidR="00935AE3" w:rsidRPr="00A86164">
        <w:rPr>
          <w:rFonts w:ascii="Times" w:hAnsi="Times"/>
          <w:color w:val="000000"/>
          <w:lang w:val="en-GB"/>
        </w:rPr>
        <w:t xml:space="preserve"> </w:t>
      </w:r>
      <w:r w:rsidR="00CF3959" w:rsidRPr="00A86164">
        <w:rPr>
          <w:rFonts w:ascii="Times" w:hAnsi="Times"/>
          <w:color w:val="000000"/>
          <w:lang w:val="en-GB"/>
        </w:rPr>
        <w:t xml:space="preserve">life </w:t>
      </w:r>
      <w:r w:rsidRPr="00A86164">
        <w:rPr>
          <w:rFonts w:ascii="Times" w:hAnsi="Times"/>
          <w:color w:val="000000"/>
          <w:lang w:val="en-GB"/>
        </w:rPr>
        <w:t xml:space="preserve">in </w:t>
      </w:r>
      <w:r w:rsidR="00935AE3" w:rsidRPr="00A86164">
        <w:rPr>
          <w:rFonts w:ascii="Times" w:hAnsi="Times"/>
          <w:color w:val="000000"/>
          <w:lang w:val="en-GB"/>
        </w:rPr>
        <w:t>the 1960-70s</w:t>
      </w:r>
      <w:r w:rsidRPr="00A86164">
        <w:rPr>
          <w:rFonts w:ascii="Times" w:hAnsi="Times"/>
          <w:color w:val="000000"/>
          <w:lang w:val="en-GB"/>
        </w:rPr>
        <w:t xml:space="preserve"> was a </w:t>
      </w:r>
      <w:r w:rsidR="00CF3959" w:rsidRPr="00A86164">
        <w:rPr>
          <w:rFonts w:ascii="Times" w:hAnsi="Times"/>
          <w:color w:val="000000"/>
          <w:lang w:val="en-GB"/>
        </w:rPr>
        <w:t xml:space="preserve">stressful experience, </w:t>
      </w:r>
      <w:r w:rsidR="00935F74" w:rsidRPr="00A86164">
        <w:rPr>
          <w:rFonts w:ascii="Times" w:hAnsi="Times"/>
          <w:color w:val="000000"/>
          <w:lang w:val="en-GB"/>
        </w:rPr>
        <w:t>acutely</w:t>
      </w:r>
      <w:r w:rsidR="00CF3959" w:rsidRPr="00A86164">
        <w:rPr>
          <w:rFonts w:ascii="Times" w:hAnsi="Times"/>
          <w:color w:val="000000"/>
          <w:lang w:val="en-GB"/>
        </w:rPr>
        <w:t xml:space="preserve"> for young Black people from East Laventille, Morvant. Their time in “d city” was not easy. </w:t>
      </w:r>
      <w:r w:rsidRPr="00A86164">
        <w:rPr>
          <w:rFonts w:ascii="Times" w:hAnsi="Times"/>
          <w:color w:val="000000"/>
          <w:lang w:val="en-GB"/>
        </w:rPr>
        <w:t>EP</w:t>
      </w:r>
      <w:r w:rsidR="00CF3959" w:rsidRPr="00A86164">
        <w:rPr>
          <w:rFonts w:ascii="Times" w:hAnsi="Times"/>
          <w:color w:val="000000"/>
          <w:lang w:val="en-GB"/>
        </w:rPr>
        <w:t xml:space="preserve"> spent </w:t>
      </w:r>
      <w:r w:rsidRPr="00A86164">
        <w:rPr>
          <w:rFonts w:ascii="Times" w:hAnsi="Times"/>
          <w:color w:val="000000"/>
          <w:lang w:val="en-GB"/>
        </w:rPr>
        <w:t xml:space="preserve">most </w:t>
      </w:r>
      <w:r w:rsidR="00CF3959" w:rsidRPr="00A86164">
        <w:rPr>
          <w:rFonts w:ascii="Times" w:hAnsi="Times"/>
          <w:color w:val="000000"/>
          <w:lang w:val="en-GB"/>
        </w:rPr>
        <w:t>days discontented</w:t>
      </w:r>
      <w:r w:rsidRPr="00A86164">
        <w:rPr>
          <w:rFonts w:ascii="Times" w:hAnsi="Times"/>
          <w:color w:val="000000"/>
          <w:lang w:val="en-GB"/>
        </w:rPr>
        <w:t xml:space="preserve"> and in despair, looking for</w:t>
      </w:r>
      <w:r w:rsidR="00935AE3" w:rsidRPr="00A86164">
        <w:rPr>
          <w:rFonts w:ascii="Times" w:hAnsi="Times"/>
          <w:color w:val="000000"/>
          <w:lang w:val="en-GB"/>
        </w:rPr>
        <w:t xml:space="preserve"> pathways out of alienation</w:t>
      </w:r>
      <w:r w:rsidRPr="00A86164">
        <w:rPr>
          <w:rFonts w:ascii="Times" w:hAnsi="Times"/>
          <w:color w:val="000000"/>
          <w:lang w:val="en-GB"/>
        </w:rPr>
        <w:t>.</w:t>
      </w:r>
      <w:r w:rsidR="00CF3959" w:rsidRPr="00A86164">
        <w:rPr>
          <w:rFonts w:ascii="Times" w:hAnsi="Times"/>
          <w:color w:val="000000"/>
          <w:lang w:val="en-GB"/>
        </w:rPr>
        <w:t xml:space="preserve"> Levels of unemployment </w:t>
      </w:r>
      <w:r w:rsidRPr="00A86164">
        <w:rPr>
          <w:rFonts w:ascii="Times" w:hAnsi="Times"/>
          <w:color w:val="000000"/>
          <w:lang w:val="en-GB"/>
        </w:rPr>
        <w:t xml:space="preserve">at the time rose </w:t>
      </w:r>
      <w:r w:rsidR="00CF3959" w:rsidRPr="00A86164">
        <w:rPr>
          <w:rFonts w:ascii="Times" w:hAnsi="Times"/>
          <w:color w:val="000000"/>
          <w:lang w:val="en-GB"/>
        </w:rPr>
        <w:t xml:space="preserve">due to </w:t>
      </w:r>
      <w:r w:rsidRPr="00A86164">
        <w:rPr>
          <w:rFonts w:ascii="Times" w:hAnsi="Times"/>
          <w:color w:val="000000"/>
          <w:lang w:val="en-GB"/>
        </w:rPr>
        <w:t xml:space="preserve">government cutbacks and </w:t>
      </w:r>
      <w:r w:rsidR="00CF3959" w:rsidRPr="00A86164">
        <w:rPr>
          <w:rFonts w:ascii="Times" w:hAnsi="Times"/>
          <w:color w:val="000000"/>
          <w:lang w:val="en-GB"/>
        </w:rPr>
        <w:t>reallocation</w:t>
      </w:r>
      <w:r w:rsidRPr="00A86164">
        <w:rPr>
          <w:rFonts w:ascii="Times" w:hAnsi="Times"/>
          <w:color w:val="000000"/>
          <w:lang w:val="en-GB"/>
        </w:rPr>
        <w:t>s.</w:t>
      </w:r>
      <w:r w:rsidR="00CF3959" w:rsidRPr="00A86164">
        <w:rPr>
          <w:rFonts w:ascii="Times" w:hAnsi="Times"/>
          <w:color w:val="000000"/>
          <w:lang w:val="en-GB"/>
        </w:rPr>
        <w:t xml:space="preserve"> Reddock and Verrest (2004, 4) explain the </w:t>
      </w:r>
      <w:r w:rsidRPr="00A86164">
        <w:rPr>
          <w:rFonts w:ascii="Times" w:hAnsi="Times"/>
          <w:color w:val="000000"/>
          <w:lang w:val="en-GB"/>
        </w:rPr>
        <w:t xml:space="preserve">manifestation of </w:t>
      </w:r>
      <w:r w:rsidR="00CF3959" w:rsidRPr="00A86164">
        <w:rPr>
          <w:rFonts w:ascii="Times" w:hAnsi="Times"/>
          <w:color w:val="000000"/>
          <w:lang w:val="en-GB"/>
        </w:rPr>
        <w:t xml:space="preserve">neoliberal </w:t>
      </w:r>
      <w:r w:rsidRPr="00A86164">
        <w:rPr>
          <w:rFonts w:ascii="Times" w:hAnsi="Times"/>
          <w:color w:val="000000"/>
          <w:lang w:val="en-GB"/>
        </w:rPr>
        <w:t xml:space="preserve">austerity </w:t>
      </w:r>
      <w:r w:rsidR="00CF3959" w:rsidRPr="00A86164">
        <w:rPr>
          <w:rFonts w:ascii="Times" w:hAnsi="Times"/>
          <w:color w:val="000000"/>
          <w:lang w:val="en-GB"/>
        </w:rPr>
        <w:t>in post-independence Trinidad</w:t>
      </w:r>
      <w:r w:rsidRPr="00A86164">
        <w:rPr>
          <w:rFonts w:ascii="Times" w:hAnsi="Times"/>
          <w:color w:val="000000"/>
          <w:lang w:val="en-GB"/>
        </w:rPr>
        <w:t>:</w:t>
      </w:r>
    </w:p>
    <w:p w:rsidR="001409C7" w:rsidRPr="00A86164" w:rsidRDefault="00CF3959" w:rsidP="00192C0E">
      <w:pPr>
        <w:pStyle w:val="Quote"/>
        <w:spacing w:line="360" w:lineRule="auto"/>
        <w:jc w:val="both"/>
        <w:rPr>
          <w:rFonts w:ascii="Times" w:hAnsi="Times"/>
          <w:lang w:val="en-GB"/>
        </w:rPr>
      </w:pPr>
      <w:r w:rsidRPr="00A86164">
        <w:rPr>
          <w:rFonts w:ascii="Times" w:hAnsi="Times"/>
          <w:lang w:val="en-GB"/>
        </w:rPr>
        <w:lastRenderedPageBreak/>
        <w:t>The Structural Adjustment Programmes of the 1970s, 1980s and 1990s, which cutback state expenditure on education, health and social services and today's emphasis on (micro)entrepreneurship and micro-credit as a means of employment and poverty reduction, reflect these neoliberal values.</w:t>
      </w:r>
    </w:p>
    <w:p w:rsidR="001409C7" w:rsidRPr="00A86164" w:rsidRDefault="00AB602A" w:rsidP="00192C0E">
      <w:pPr>
        <w:spacing w:line="360" w:lineRule="auto"/>
        <w:jc w:val="both"/>
        <w:rPr>
          <w:rFonts w:ascii="Times" w:hAnsi="Times"/>
          <w:lang w:val="en-GB"/>
        </w:rPr>
      </w:pPr>
      <w:r w:rsidRPr="00A86164">
        <w:rPr>
          <w:rFonts w:ascii="Times" w:hAnsi="Times"/>
          <w:color w:val="000000"/>
          <w:lang w:val="en-GB"/>
        </w:rPr>
        <w:t xml:space="preserve">EP’s awareness of this was reflected in our conversations, evidenced by the </w:t>
      </w:r>
      <w:r w:rsidR="00CF3959" w:rsidRPr="00A86164">
        <w:rPr>
          <w:rFonts w:ascii="Times" w:hAnsi="Times"/>
          <w:color w:val="000000"/>
          <w:lang w:val="en-GB"/>
        </w:rPr>
        <w:t xml:space="preserve">sincere frustration </w:t>
      </w:r>
      <w:r w:rsidRPr="00A86164">
        <w:rPr>
          <w:rFonts w:ascii="Times" w:hAnsi="Times"/>
          <w:color w:val="000000"/>
          <w:lang w:val="en-GB"/>
        </w:rPr>
        <w:t xml:space="preserve">they still expressed </w:t>
      </w:r>
      <w:r w:rsidR="00CF3959" w:rsidRPr="00A86164">
        <w:rPr>
          <w:rFonts w:ascii="Times" w:hAnsi="Times"/>
          <w:color w:val="000000"/>
          <w:lang w:val="en-GB"/>
        </w:rPr>
        <w:t>with Trinidad’s political atmosphere and governance at that time</w:t>
      </w:r>
      <w:r w:rsidRPr="00A86164">
        <w:rPr>
          <w:rFonts w:ascii="Times" w:hAnsi="Times"/>
          <w:color w:val="000000"/>
          <w:lang w:val="en-GB"/>
        </w:rPr>
        <w:t>, as well as their refrain about search</w:t>
      </w:r>
      <w:r w:rsidR="008E1866" w:rsidRPr="00A86164">
        <w:rPr>
          <w:rFonts w:ascii="Times" w:hAnsi="Times"/>
          <w:color w:val="000000"/>
          <w:lang w:val="en-GB"/>
        </w:rPr>
        <w:t>ing</w:t>
      </w:r>
      <w:r w:rsidRPr="00A86164">
        <w:rPr>
          <w:rFonts w:ascii="Times" w:hAnsi="Times"/>
          <w:color w:val="000000"/>
          <w:lang w:val="en-GB"/>
        </w:rPr>
        <w:t xml:space="preserve"> from something “different.” </w:t>
      </w:r>
      <w:r w:rsidR="00DB1E34" w:rsidRPr="00A86164">
        <w:rPr>
          <w:rFonts w:ascii="Times" w:hAnsi="Times"/>
          <w:color w:val="000000"/>
          <w:lang w:val="en-GB"/>
        </w:rPr>
        <w:t xml:space="preserve">A </w:t>
      </w:r>
      <w:r w:rsidR="00CF3959" w:rsidRPr="00A86164">
        <w:rPr>
          <w:rFonts w:ascii="Times" w:hAnsi="Times"/>
          <w:color w:val="000000"/>
          <w:lang w:val="en-GB"/>
        </w:rPr>
        <w:t xml:space="preserve">search </w:t>
      </w:r>
      <w:r w:rsidR="00DB1E34" w:rsidRPr="00A86164">
        <w:rPr>
          <w:rFonts w:ascii="Times" w:hAnsi="Times"/>
          <w:color w:val="000000"/>
          <w:lang w:val="en-GB"/>
        </w:rPr>
        <w:t xml:space="preserve">that </w:t>
      </w:r>
      <w:r w:rsidR="00CF3959" w:rsidRPr="00A86164">
        <w:rPr>
          <w:rFonts w:ascii="Times" w:hAnsi="Times"/>
          <w:color w:val="000000"/>
          <w:lang w:val="en-GB"/>
        </w:rPr>
        <w:t>soon came to an end one day in Port-of-Spain, 1977.</w:t>
      </w:r>
    </w:p>
    <w:p w:rsidR="004D20A9" w:rsidRPr="00A86164" w:rsidRDefault="00DB1E34" w:rsidP="00192C0E">
      <w:pPr>
        <w:spacing w:line="360" w:lineRule="auto"/>
        <w:ind w:firstLine="540"/>
        <w:jc w:val="both"/>
        <w:rPr>
          <w:rFonts w:ascii="Times" w:hAnsi="Times"/>
          <w:color w:val="000000"/>
          <w:lang w:val="en-GB"/>
        </w:rPr>
      </w:pPr>
      <w:r w:rsidRPr="00A86164">
        <w:rPr>
          <w:rFonts w:ascii="Times" w:hAnsi="Times"/>
          <w:color w:val="000000"/>
          <w:lang w:val="en-GB"/>
        </w:rPr>
        <w:t>EP</w:t>
      </w:r>
      <w:r w:rsidR="00CF3959" w:rsidRPr="00A86164">
        <w:rPr>
          <w:rFonts w:ascii="Times" w:hAnsi="Times"/>
          <w:color w:val="000000"/>
          <w:lang w:val="en-GB"/>
        </w:rPr>
        <w:t xml:space="preserve"> was drawn to the Earth People due to the difficulties they were going through</w:t>
      </w:r>
      <w:r w:rsidR="00935AE3" w:rsidRPr="00A86164">
        <w:rPr>
          <w:rFonts w:ascii="Times" w:hAnsi="Times"/>
          <w:color w:val="000000"/>
          <w:lang w:val="en-GB"/>
        </w:rPr>
        <w:t xml:space="preserve"> daily</w:t>
      </w:r>
      <w:r w:rsidR="00CF3959" w:rsidRPr="00A86164">
        <w:rPr>
          <w:rFonts w:ascii="Times" w:hAnsi="Times"/>
          <w:color w:val="000000"/>
          <w:lang w:val="en-GB"/>
        </w:rPr>
        <w:t xml:space="preserve">. They made it very clear, “When I saw </w:t>
      </w:r>
      <w:r w:rsidR="008E1866" w:rsidRPr="00A86164">
        <w:rPr>
          <w:rFonts w:ascii="Times" w:hAnsi="Times"/>
          <w:color w:val="000000"/>
          <w:lang w:val="en-GB"/>
        </w:rPr>
        <w:t>d</w:t>
      </w:r>
      <w:r w:rsidR="00CF3959" w:rsidRPr="00A86164">
        <w:rPr>
          <w:rFonts w:ascii="Times" w:hAnsi="Times"/>
          <w:color w:val="000000"/>
          <w:lang w:val="en-GB"/>
        </w:rPr>
        <w:t xml:space="preserve">em (the Earth People) I say, buh daz my livin.” The Earth People made various public appearances in Port-of-Spain’s Woodford Square. </w:t>
      </w:r>
      <w:r w:rsidR="008E1866" w:rsidRPr="00A86164">
        <w:rPr>
          <w:rFonts w:ascii="Times" w:hAnsi="Times"/>
          <w:color w:val="000000"/>
          <w:lang w:val="en-GB"/>
        </w:rPr>
        <w:t>A</w:t>
      </w:r>
      <w:r w:rsidR="00CF3959" w:rsidRPr="00A86164">
        <w:rPr>
          <w:rFonts w:ascii="Times" w:hAnsi="Times"/>
          <w:color w:val="000000"/>
          <w:lang w:val="en-GB"/>
        </w:rPr>
        <w:t xml:space="preserve"> site </w:t>
      </w:r>
      <w:r w:rsidR="008E1866" w:rsidRPr="00A86164">
        <w:rPr>
          <w:rFonts w:ascii="Times" w:hAnsi="Times"/>
          <w:color w:val="000000"/>
          <w:lang w:val="en-GB"/>
        </w:rPr>
        <w:t>known as one of</w:t>
      </w:r>
      <w:r w:rsidR="00CF3959" w:rsidRPr="00A86164">
        <w:rPr>
          <w:rFonts w:ascii="Times" w:hAnsi="Times"/>
          <w:color w:val="000000"/>
          <w:lang w:val="en-GB"/>
        </w:rPr>
        <w:t xml:space="preserve"> deliverance and presentation. In the years leading up to Trinidad and Tobago’s independence, Eric Williams hosted rallies in Woodford</w:t>
      </w:r>
      <w:r w:rsidR="00935AE3" w:rsidRPr="00A86164">
        <w:rPr>
          <w:rFonts w:ascii="Times" w:hAnsi="Times"/>
          <w:color w:val="000000"/>
          <w:lang w:val="en-GB"/>
        </w:rPr>
        <w:t xml:space="preserve"> Square, </w:t>
      </w:r>
      <w:r w:rsidR="00CF3959" w:rsidRPr="00A86164">
        <w:rPr>
          <w:rFonts w:ascii="Times" w:hAnsi="Times"/>
          <w:color w:val="000000"/>
          <w:lang w:val="en-GB"/>
        </w:rPr>
        <w:t xml:space="preserve">colloquially called </w:t>
      </w:r>
      <w:r w:rsidRPr="00A86164">
        <w:rPr>
          <w:rFonts w:ascii="Times" w:hAnsi="Times"/>
          <w:color w:val="000000"/>
          <w:lang w:val="en-GB"/>
        </w:rPr>
        <w:t>“</w:t>
      </w:r>
      <w:r w:rsidR="00954CE1" w:rsidRPr="00A86164">
        <w:rPr>
          <w:rFonts w:ascii="Times" w:hAnsi="Times"/>
          <w:color w:val="000000"/>
          <w:lang w:val="en-GB"/>
        </w:rPr>
        <w:t>T</w:t>
      </w:r>
      <w:r w:rsidR="00CF3959" w:rsidRPr="00A86164">
        <w:rPr>
          <w:rFonts w:ascii="Times" w:hAnsi="Times"/>
          <w:color w:val="000000"/>
          <w:lang w:val="en-GB"/>
        </w:rPr>
        <w:t>he University of Woodford Square</w:t>
      </w:r>
      <w:r w:rsidRPr="00A86164">
        <w:rPr>
          <w:rFonts w:ascii="Times" w:hAnsi="Times"/>
          <w:color w:val="000000"/>
          <w:lang w:val="en-GB"/>
        </w:rPr>
        <w:t>”</w:t>
      </w:r>
      <w:r w:rsidR="00CF3959" w:rsidRPr="00A86164">
        <w:rPr>
          <w:rFonts w:ascii="Times" w:hAnsi="Times"/>
          <w:color w:val="000000"/>
          <w:lang w:val="en-GB"/>
        </w:rPr>
        <w:t xml:space="preserve"> (National Trust 2017)</w:t>
      </w:r>
      <w:r w:rsidR="004D20A9" w:rsidRPr="00A86164">
        <w:rPr>
          <w:rFonts w:ascii="Times" w:hAnsi="Times"/>
          <w:color w:val="000000"/>
          <w:lang w:val="en-GB"/>
        </w:rPr>
        <w:t>, a moniker it still carries</w:t>
      </w:r>
      <w:r w:rsidR="00CF3959" w:rsidRPr="00A86164">
        <w:rPr>
          <w:rFonts w:ascii="Times" w:hAnsi="Times"/>
          <w:color w:val="000000"/>
          <w:lang w:val="en-GB"/>
        </w:rPr>
        <w:t xml:space="preserve">. </w:t>
      </w:r>
      <w:r w:rsidR="004D20A9" w:rsidRPr="00A86164">
        <w:rPr>
          <w:rFonts w:ascii="Times" w:hAnsi="Times"/>
          <w:color w:val="000000"/>
          <w:lang w:val="en-GB"/>
        </w:rPr>
        <w:t xml:space="preserve">The public space provided the Earth People with a political opportunity. Opposed to people harbouring resentment towards the Trinidadian government at the time yet remaining sedentary, the Earth People acted on their convictions and made a decision to </w:t>
      </w:r>
      <w:r w:rsidR="005C179D" w:rsidRPr="00A86164">
        <w:rPr>
          <w:rFonts w:ascii="Times" w:hAnsi="Times"/>
          <w:color w:val="000000"/>
          <w:lang w:val="en-GB"/>
        </w:rPr>
        <w:t>mobilise</w:t>
      </w:r>
      <w:r w:rsidR="004D20A9" w:rsidRPr="00A86164">
        <w:rPr>
          <w:rFonts w:ascii="Times" w:hAnsi="Times"/>
          <w:color w:val="000000"/>
          <w:lang w:val="en-GB"/>
        </w:rPr>
        <w:t xml:space="preserve">. </w:t>
      </w:r>
      <w:r w:rsidR="00954CE1" w:rsidRPr="00A86164">
        <w:rPr>
          <w:rFonts w:ascii="Times" w:hAnsi="Times"/>
          <w:color w:val="000000"/>
          <w:lang w:val="en-GB"/>
        </w:rPr>
        <w:t>The</w:t>
      </w:r>
      <w:r w:rsidR="004D20A9" w:rsidRPr="00A86164">
        <w:rPr>
          <w:rFonts w:ascii="Times" w:hAnsi="Times"/>
          <w:color w:val="000000"/>
          <w:lang w:val="en-GB"/>
        </w:rPr>
        <w:t xml:space="preserve"> </w:t>
      </w:r>
      <w:r w:rsidR="00954CE1" w:rsidRPr="00A86164">
        <w:rPr>
          <w:rFonts w:ascii="Times" w:hAnsi="Times"/>
          <w:color w:val="000000"/>
          <w:lang w:val="en-GB"/>
        </w:rPr>
        <w:t>choice</w:t>
      </w:r>
      <w:r w:rsidR="00CF3959" w:rsidRPr="00A86164">
        <w:rPr>
          <w:rFonts w:ascii="Times" w:hAnsi="Times"/>
          <w:color w:val="000000"/>
          <w:lang w:val="en-GB"/>
        </w:rPr>
        <w:t xml:space="preserve"> to spread their message in </w:t>
      </w:r>
      <w:r w:rsidR="004D20A9" w:rsidRPr="00A86164">
        <w:rPr>
          <w:rFonts w:ascii="Times" w:hAnsi="Times"/>
          <w:color w:val="000000"/>
          <w:lang w:val="en-GB"/>
        </w:rPr>
        <w:t>Woodford</w:t>
      </w:r>
      <w:r w:rsidR="00CF3959" w:rsidRPr="00A86164">
        <w:rPr>
          <w:rFonts w:ascii="Times" w:hAnsi="Times"/>
          <w:color w:val="000000"/>
          <w:lang w:val="en-GB"/>
        </w:rPr>
        <w:t xml:space="preserve"> </w:t>
      </w:r>
      <w:r w:rsidR="004D20A9" w:rsidRPr="00A86164">
        <w:rPr>
          <w:rFonts w:ascii="Times" w:hAnsi="Times"/>
          <w:color w:val="000000"/>
          <w:lang w:val="en-GB"/>
        </w:rPr>
        <w:t>S</w:t>
      </w:r>
      <w:r w:rsidR="00CF3959" w:rsidRPr="00A86164">
        <w:rPr>
          <w:rFonts w:ascii="Times" w:hAnsi="Times"/>
          <w:color w:val="000000"/>
          <w:lang w:val="en-GB"/>
        </w:rPr>
        <w:t>quare</w:t>
      </w:r>
      <w:r w:rsidR="00954CE1" w:rsidRPr="00A86164">
        <w:rPr>
          <w:rFonts w:ascii="Times" w:hAnsi="Times"/>
          <w:color w:val="000000"/>
          <w:lang w:val="en-GB"/>
        </w:rPr>
        <w:t>––</w:t>
      </w:r>
      <w:r w:rsidR="00935AE3" w:rsidRPr="00A86164">
        <w:rPr>
          <w:rFonts w:ascii="Times" w:hAnsi="Times"/>
          <w:color w:val="000000"/>
          <w:lang w:val="en-GB"/>
        </w:rPr>
        <w:t>to use public space as a tool against Babylon</w:t>
      </w:r>
      <w:r w:rsidR="00954CE1" w:rsidRPr="00A86164">
        <w:rPr>
          <w:rFonts w:ascii="Times" w:hAnsi="Times"/>
          <w:color w:val="000000"/>
          <w:lang w:val="en-GB"/>
        </w:rPr>
        <w:t>––</w:t>
      </w:r>
      <w:r w:rsidR="00CF3959" w:rsidRPr="00A86164">
        <w:rPr>
          <w:rFonts w:ascii="Times" w:hAnsi="Times"/>
          <w:color w:val="000000"/>
          <w:lang w:val="en-GB"/>
        </w:rPr>
        <w:t xml:space="preserve">was a </w:t>
      </w:r>
      <w:r w:rsidR="004D20A9" w:rsidRPr="00A86164">
        <w:rPr>
          <w:rFonts w:ascii="Times" w:hAnsi="Times"/>
          <w:color w:val="000000"/>
          <w:lang w:val="en-GB"/>
        </w:rPr>
        <w:t>strategic</w:t>
      </w:r>
      <w:r w:rsidR="00935AE3" w:rsidRPr="00A86164">
        <w:rPr>
          <w:rFonts w:ascii="Times" w:hAnsi="Times"/>
          <w:color w:val="000000"/>
          <w:lang w:val="en-GB"/>
        </w:rPr>
        <w:t xml:space="preserve"> yet imperilling</w:t>
      </w:r>
      <w:r w:rsidR="00CF3959" w:rsidRPr="00A86164">
        <w:rPr>
          <w:rFonts w:ascii="Times" w:hAnsi="Times"/>
          <w:color w:val="000000"/>
          <w:lang w:val="en-GB"/>
        </w:rPr>
        <w:t xml:space="preserve"> </w:t>
      </w:r>
      <w:r w:rsidR="00954CE1" w:rsidRPr="00A86164">
        <w:rPr>
          <w:rFonts w:ascii="Times" w:hAnsi="Times"/>
          <w:color w:val="000000"/>
          <w:lang w:val="en-GB"/>
        </w:rPr>
        <w:t>one</w:t>
      </w:r>
      <w:r w:rsidR="00CF3959" w:rsidRPr="00A86164">
        <w:rPr>
          <w:rFonts w:ascii="Times" w:hAnsi="Times"/>
          <w:color w:val="000000"/>
          <w:lang w:val="en-GB"/>
        </w:rPr>
        <w:t xml:space="preserve">. </w:t>
      </w:r>
    </w:p>
    <w:p w:rsidR="00362566" w:rsidRPr="00A86164" w:rsidRDefault="00CF3959" w:rsidP="00192C0E">
      <w:pPr>
        <w:spacing w:line="360" w:lineRule="auto"/>
        <w:ind w:firstLine="540"/>
        <w:jc w:val="both"/>
        <w:rPr>
          <w:rFonts w:ascii="Times" w:hAnsi="Times"/>
          <w:color w:val="000000"/>
          <w:lang w:val="en-GB"/>
        </w:rPr>
      </w:pPr>
      <w:r w:rsidRPr="00A86164">
        <w:rPr>
          <w:rFonts w:ascii="Times" w:hAnsi="Times"/>
          <w:color w:val="000000"/>
          <w:lang w:val="en-GB"/>
        </w:rPr>
        <w:t xml:space="preserve">Many </w:t>
      </w:r>
      <w:r w:rsidR="00A23486">
        <w:rPr>
          <w:rFonts w:ascii="Times" w:hAnsi="Times"/>
          <w:color w:val="000000"/>
          <w:lang w:val="en-GB"/>
        </w:rPr>
        <w:t>citizen</w:t>
      </w:r>
      <w:r w:rsidRPr="00A86164">
        <w:rPr>
          <w:rFonts w:ascii="Times" w:hAnsi="Times"/>
          <w:color w:val="000000"/>
          <w:lang w:val="en-GB"/>
        </w:rPr>
        <w:t>s were neither pleased with the manner in which the Earth People presented themselves, nor did they support the</w:t>
      </w:r>
      <w:r w:rsidR="004D20A9" w:rsidRPr="00A86164">
        <w:rPr>
          <w:rFonts w:ascii="Times" w:hAnsi="Times"/>
          <w:color w:val="000000"/>
          <w:lang w:val="en-GB"/>
        </w:rPr>
        <w:t xml:space="preserve"> brazen tone of the</w:t>
      </w:r>
      <w:r w:rsidRPr="00A86164">
        <w:rPr>
          <w:rFonts w:ascii="Times" w:hAnsi="Times"/>
          <w:color w:val="000000"/>
          <w:lang w:val="en-GB"/>
        </w:rPr>
        <w:t xml:space="preserve"> message.</w:t>
      </w:r>
      <w:r w:rsidR="00DB1E34" w:rsidRPr="00A86164">
        <w:rPr>
          <w:rFonts w:ascii="Times" w:hAnsi="Times"/>
          <w:color w:val="000000"/>
          <w:lang w:val="en-GB"/>
        </w:rPr>
        <w:t xml:space="preserve"> </w:t>
      </w:r>
      <w:r w:rsidR="00954CE1" w:rsidRPr="00A86164">
        <w:rPr>
          <w:rFonts w:ascii="Times" w:hAnsi="Times"/>
          <w:color w:val="000000"/>
          <w:lang w:val="en-GB"/>
        </w:rPr>
        <w:t>The Earth People</w:t>
      </w:r>
      <w:r w:rsidR="00DB1E34" w:rsidRPr="00A86164">
        <w:rPr>
          <w:rFonts w:ascii="Times" w:hAnsi="Times"/>
          <w:color w:val="000000"/>
          <w:lang w:val="en-GB"/>
        </w:rPr>
        <w:t xml:space="preserve"> were </w:t>
      </w:r>
      <w:r w:rsidR="004D20A9" w:rsidRPr="00A86164">
        <w:rPr>
          <w:rFonts w:ascii="Times" w:hAnsi="Times"/>
          <w:color w:val="000000"/>
          <w:lang w:val="en-GB"/>
        </w:rPr>
        <w:t>oft-</w:t>
      </w:r>
      <w:r w:rsidR="00DB1E34" w:rsidRPr="00A86164">
        <w:rPr>
          <w:rFonts w:ascii="Times" w:hAnsi="Times"/>
          <w:color w:val="000000"/>
          <w:lang w:val="en-GB"/>
        </w:rPr>
        <w:t>naked</w:t>
      </w:r>
      <w:r w:rsidR="00954CE1" w:rsidRPr="00A86164">
        <w:rPr>
          <w:rFonts w:ascii="Times" w:hAnsi="Times"/>
          <w:color w:val="000000"/>
          <w:lang w:val="en-GB"/>
        </w:rPr>
        <w:t xml:space="preserve"> (or partially covered by burlap sacks)</w:t>
      </w:r>
      <w:r w:rsidR="00DB1E34" w:rsidRPr="00A86164">
        <w:rPr>
          <w:rFonts w:ascii="Times" w:hAnsi="Times"/>
          <w:color w:val="000000"/>
          <w:lang w:val="en-GB"/>
        </w:rPr>
        <w:t xml:space="preserve"> and Mother Earth, as a means subverting bourgeois Christian morals</w:t>
      </w:r>
      <w:r w:rsidR="00954CE1" w:rsidRPr="00A86164">
        <w:rPr>
          <w:rFonts w:ascii="Times" w:hAnsi="Times"/>
          <w:color w:val="000000"/>
          <w:lang w:val="en-GB"/>
        </w:rPr>
        <w:t xml:space="preserve"> and garner</w:t>
      </w:r>
      <w:r w:rsidR="007777ED" w:rsidRPr="00A86164">
        <w:rPr>
          <w:rFonts w:ascii="Times" w:hAnsi="Times"/>
          <w:color w:val="000000"/>
          <w:lang w:val="en-GB"/>
        </w:rPr>
        <w:t>ing</w:t>
      </w:r>
      <w:r w:rsidR="00954CE1" w:rsidRPr="00A86164">
        <w:rPr>
          <w:rFonts w:ascii="Times" w:hAnsi="Times"/>
          <w:color w:val="000000"/>
          <w:lang w:val="en-GB"/>
        </w:rPr>
        <w:t xml:space="preserve"> attention</w:t>
      </w:r>
      <w:r w:rsidR="00DB1E34" w:rsidRPr="00A86164">
        <w:rPr>
          <w:rFonts w:ascii="Times" w:hAnsi="Times"/>
          <w:color w:val="000000"/>
          <w:lang w:val="en-GB"/>
        </w:rPr>
        <w:t xml:space="preserve">, </w:t>
      </w:r>
      <w:r w:rsidR="004D20A9" w:rsidRPr="00A86164">
        <w:rPr>
          <w:rFonts w:ascii="Times" w:hAnsi="Times"/>
          <w:color w:val="000000"/>
          <w:lang w:val="en-GB"/>
        </w:rPr>
        <w:t>regularly</w:t>
      </w:r>
      <w:r w:rsidR="00DB1E34" w:rsidRPr="00A86164">
        <w:rPr>
          <w:rFonts w:ascii="Times" w:hAnsi="Times"/>
          <w:color w:val="000000"/>
          <w:lang w:val="en-GB"/>
        </w:rPr>
        <w:t xml:space="preserve"> used obscenities and was referred to as </w:t>
      </w:r>
      <w:r w:rsidR="006E3E7B" w:rsidRPr="00A86164">
        <w:rPr>
          <w:rFonts w:ascii="Times" w:hAnsi="Times"/>
          <w:color w:val="000000"/>
          <w:lang w:val="en-GB"/>
        </w:rPr>
        <w:t>“T</w:t>
      </w:r>
      <w:r w:rsidR="00DB1E34" w:rsidRPr="00A86164">
        <w:rPr>
          <w:rFonts w:ascii="Times" w:hAnsi="Times"/>
          <w:color w:val="000000"/>
          <w:lang w:val="en-GB"/>
        </w:rPr>
        <w:t>he Cunt</w:t>
      </w:r>
      <w:r w:rsidR="006E3E7B" w:rsidRPr="00A86164">
        <w:rPr>
          <w:rFonts w:ascii="Times" w:hAnsi="Times"/>
          <w:color w:val="000000"/>
          <w:lang w:val="en-GB"/>
        </w:rPr>
        <w:t>”</w:t>
      </w:r>
      <w:r w:rsidR="006E3E7B" w:rsidRPr="00A86164">
        <w:rPr>
          <w:rFonts w:ascii="Times" w:hAnsi="Times"/>
          <w:color w:val="000000"/>
          <w:lang w:val="en-GB"/>
        </w:rPr>
        <w:softHyphen/>
      </w:r>
      <w:r w:rsidR="006E3E7B" w:rsidRPr="00A86164">
        <w:rPr>
          <w:rFonts w:ascii="Times" w:hAnsi="Times"/>
          <w:color w:val="000000"/>
          <w:lang w:val="en-GB"/>
        </w:rPr>
        <w:softHyphen/>
        <w:t>––</w:t>
      </w:r>
      <w:r w:rsidR="00DB1E34" w:rsidRPr="00A86164">
        <w:rPr>
          <w:rFonts w:ascii="Times" w:hAnsi="Times"/>
          <w:color w:val="000000"/>
          <w:lang w:val="en-GB"/>
        </w:rPr>
        <w:t>“the origin of all life.”</w:t>
      </w:r>
      <w:r w:rsidRPr="00A86164">
        <w:rPr>
          <w:rFonts w:ascii="Times" w:hAnsi="Times"/>
          <w:color w:val="000000"/>
          <w:lang w:val="en-GB"/>
        </w:rPr>
        <w:t xml:space="preserve"> </w:t>
      </w:r>
      <w:r w:rsidR="007777ED" w:rsidRPr="00A86164">
        <w:rPr>
          <w:rFonts w:ascii="Times" w:hAnsi="Times"/>
          <w:color w:val="000000"/>
          <w:lang w:val="en-GB"/>
        </w:rPr>
        <w:t xml:space="preserve">It was diabolically </w:t>
      </w:r>
      <w:r w:rsidR="00867121" w:rsidRPr="00A86164">
        <w:rPr>
          <w:rFonts w:ascii="Times" w:hAnsi="Times"/>
          <w:color w:val="000000"/>
          <w:lang w:val="en-GB"/>
        </w:rPr>
        <w:t>effective but</w:t>
      </w:r>
      <w:r w:rsidR="00235B75" w:rsidRPr="00A86164">
        <w:rPr>
          <w:rFonts w:ascii="Times" w:hAnsi="Times"/>
          <w:color w:val="000000"/>
          <w:lang w:val="en-GB"/>
        </w:rPr>
        <w:t xml:space="preserve"> made authority cross</w:t>
      </w:r>
      <w:r w:rsidR="007777ED" w:rsidRPr="00A86164">
        <w:rPr>
          <w:rFonts w:ascii="Times" w:hAnsi="Times"/>
          <w:color w:val="000000"/>
          <w:lang w:val="en-GB"/>
        </w:rPr>
        <w:t xml:space="preserve">. </w:t>
      </w:r>
      <w:r w:rsidR="00235B75" w:rsidRPr="00A86164">
        <w:rPr>
          <w:rFonts w:ascii="Times" w:hAnsi="Times"/>
          <w:color w:val="000000"/>
          <w:lang w:val="en-GB"/>
        </w:rPr>
        <w:t>And</w:t>
      </w:r>
      <w:r w:rsidR="007777ED" w:rsidRPr="00A86164">
        <w:rPr>
          <w:rFonts w:ascii="Times" w:hAnsi="Times"/>
          <w:color w:val="000000"/>
          <w:lang w:val="en-GB"/>
        </w:rPr>
        <w:t xml:space="preserve"> w</w:t>
      </w:r>
      <w:r w:rsidR="006E3E7B" w:rsidRPr="00A86164">
        <w:rPr>
          <w:rFonts w:ascii="Times" w:hAnsi="Times"/>
          <w:color w:val="000000"/>
          <w:lang w:val="en-GB"/>
        </w:rPr>
        <w:t xml:space="preserve">hile the movement grew to nearly 60 followers on account of the public demonstrations, members were </w:t>
      </w:r>
      <w:r w:rsidR="004D20A9" w:rsidRPr="00A86164">
        <w:rPr>
          <w:rFonts w:ascii="Times" w:hAnsi="Times"/>
          <w:color w:val="000000"/>
          <w:lang w:val="en-GB"/>
        </w:rPr>
        <w:t>occasionally</w:t>
      </w:r>
      <w:r w:rsidR="006E3E7B" w:rsidRPr="00A86164">
        <w:rPr>
          <w:rFonts w:ascii="Times" w:hAnsi="Times"/>
          <w:color w:val="000000"/>
          <w:lang w:val="en-GB"/>
        </w:rPr>
        <w:t xml:space="preserve"> arrested for public obscenity and disrupting the peace</w:t>
      </w:r>
      <w:r w:rsidR="00235B75" w:rsidRPr="00A86164">
        <w:rPr>
          <w:rFonts w:ascii="Times" w:hAnsi="Times"/>
          <w:color w:val="000000"/>
          <w:lang w:val="en-GB"/>
        </w:rPr>
        <w:t>. I</w:t>
      </w:r>
      <w:r w:rsidR="00954CE1" w:rsidRPr="00A86164">
        <w:rPr>
          <w:rFonts w:ascii="Times" w:hAnsi="Times"/>
          <w:color w:val="000000"/>
          <w:lang w:val="en-GB"/>
        </w:rPr>
        <w:t>n some instances</w:t>
      </w:r>
      <w:r w:rsidR="00235B75" w:rsidRPr="00A86164">
        <w:rPr>
          <w:rFonts w:ascii="Times" w:hAnsi="Times"/>
          <w:color w:val="000000"/>
          <w:lang w:val="en-GB"/>
        </w:rPr>
        <w:t>, they</w:t>
      </w:r>
      <w:r w:rsidR="00954CE1" w:rsidRPr="00A86164">
        <w:rPr>
          <w:rFonts w:ascii="Times" w:hAnsi="Times"/>
          <w:color w:val="000000"/>
          <w:lang w:val="en-GB"/>
        </w:rPr>
        <w:t xml:space="preserve"> </w:t>
      </w:r>
      <w:r w:rsidR="004D20A9" w:rsidRPr="00A86164">
        <w:rPr>
          <w:rFonts w:ascii="Times" w:hAnsi="Times"/>
          <w:color w:val="000000"/>
          <w:lang w:val="en-GB"/>
        </w:rPr>
        <w:t>were</w:t>
      </w:r>
      <w:r w:rsidR="00235B75" w:rsidRPr="00A86164">
        <w:rPr>
          <w:rFonts w:ascii="Times" w:hAnsi="Times"/>
          <w:color w:val="000000"/>
          <w:lang w:val="en-GB"/>
        </w:rPr>
        <w:t xml:space="preserve"> detained and</w:t>
      </w:r>
      <w:r w:rsidR="004D20A9" w:rsidRPr="00A86164">
        <w:rPr>
          <w:rFonts w:ascii="Times" w:hAnsi="Times"/>
          <w:color w:val="000000"/>
          <w:lang w:val="en-GB"/>
        </w:rPr>
        <w:t xml:space="preserve"> diagnosed with psychological disorders</w:t>
      </w:r>
      <w:r w:rsidR="006E3E7B" w:rsidRPr="00A86164">
        <w:rPr>
          <w:rFonts w:ascii="Times" w:hAnsi="Times"/>
          <w:color w:val="000000"/>
          <w:lang w:val="en-GB"/>
        </w:rPr>
        <w:t>.</w:t>
      </w:r>
      <w:r w:rsidR="004D20A9" w:rsidRPr="00A86164">
        <w:rPr>
          <w:rFonts w:ascii="Times" w:hAnsi="Times"/>
          <w:color w:val="000000"/>
          <w:lang w:val="en-GB"/>
        </w:rPr>
        <w:t xml:space="preserve"> </w:t>
      </w:r>
    </w:p>
    <w:p w:rsidR="002014BD" w:rsidRPr="00A86164" w:rsidRDefault="00954CE1" w:rsidP="00192C0E">
      <w:pPr>
        <w:spacing w:line="360" w:lineRule="auto"/>
        <w:ind w:firstLine="540"/>
        <w:jc w:val="both"/>
        <w:rPr>
          <w:rFonts w:ascii="Times" w:hAnsi="Times"/>
          <w:lang w:val="en-GB"/>
        </w:rPr>
      </w:pPr>
      <w:r w:rsidRPr="00A86164">
        <w:rPr>
          <w:rFonts w:ascii="Times" w:hAnsi="Times"/>
          <w:color w:val="000000"/>
          <w:lang w:val="en-GB"/>
        </w:rPr>
        <w:t xml:space="preserve">Despite this, as well as EP’s displeasure with “d system” always being present in their reflections about the disempowerment and silencings they felt in the 1970s, they stated seeing the Earth People in action, </w:t>
      </w:r>
      <w:r w:rsidRPr="00A86164">
        <w:rPr>
          <w:rFonts w:ascii="Times" w:hAnsi="Times"/>
          <w:i/>
          <w:color w:val="000000"/>
          <w:lang w:val="en-GB"/>
        </w:rPr>
        <w:t>commoning</w:t>
      </w:r>
      <w:r w:rsidRPr="00A86164">
        <w:rPr>
          <w:rFonts w:ascii="Times" w:hAnsi="Times"/>
          <w:color w:val="000000"/>
          <w:lang w:val="en-GB"/>
        </w:rPr>
        <w:t xml:space="preserve"> Woodford Square, </w:t>
      </w:r>
      <w:r w:rsidR="00BF7CB4" w:rsidRPr="00A86164">
        <w:rPr>
          <w:rFonts w:ascii="Times" w:hAnsi="Times"/>
          <w:color w:val="000000"/>
          <w:lang w:val="en-GB"/>
        </w:rPr>
        <w:t>lit</w:t>
      </w:r>
      <w:r w:rsidRPr="00A86164">
        <w:rPr>
          <w:rFonts w:ascii="Times" w:hAnsi="Times"/>
          <w:color w:val="000000"/>
          <w:lang w:val="en-GB"/>
        </w:rPr>
        <w:t xml:space="preserve"> a fire</w:t>
      </w:r>
      <w:r w:rsidR="00BF7CB4" w:rsidRPr="00A86164">
        <w:rPr>
          <w:rFonts w:ascii="Times" w:hAnsi="Times"/>
          <w:color w:val="000000"/>
          <w:lang w:val="en-GB"/>
        </w:rPr>
        <w:t>––igniting them</w:t>
      </w:r>
      <w:r w:rsidRPr="00A86164">
        <w:rPr>
          <w:rFonts w:ascii="Times" w:hAnsi="Times"/>
          <w:color w:val="000000"/>
          <w:lang w:val="en-GB"/>
        </w:rPr>
        <w:t>. As Lorde (1984, 42) identifies, “</w:t>
      </w:r>
      <w:r w:rsidR="00235B75" w:rsidRPr="00A86164">
        <w:rPr>
          <w:rFonts w:ascii="Times" w:hAnsi="Times"/>
          <w:color w:val="000000"/>
          <w:lang w:val="en-GB"/>
        </w:rPr>
        <w:t>t</w:t>
      </w:r>
      <w:r w:rsidRPr="00A86164">
        <w:rPr>
          <w:rFonts w:ascii="Times" w:hAnsi="Times"/>
          <w:color w:val="000000"/>
          <w:lang w:val="en-GB"/>
        </w:rPr>
        <w:t xml:space="preserve">ransformation of silence into language and action is an act of self-revelation.” </w:t>
      </w:r>
      <w:r w:rsidR="00DB1E34" w:rsidRPr="00A86164">
        <w:rPr>
          <w:rFonts w:ascii="Times" w:hAnsi="Times"/>
          <w:color w:val="000000"/>
          <w:lang w:val="en-GB"/>
        </w:rPr>
        <w:t>EP</w:t>
      </w:r>
      <w:r w:rsidR="00CF3959" w:rsidRPr="00A86164">
        <w:rPr>
          <w:rFonts w:ascii="Times" w:hAnsi="Times"/>
          <w:color w:val="000000"/>
          <w:lang w:val="en-GB"/>
        </w:rPr>
        <w:t xml:space="preserve"> </w:t>
      </w:r>
      <w:r w:rsidRPr="00A86164">
        <w:rPr>
          <w:rFonts w:ascii="Times" w:hAnsi="Times"/>
          <w:color w:val="000000"/>
          <w:lang w:val="en-GB"/>
        </w:rPr>
        <w:t>recalled</w:t>
      </w:r>
      <w:r w:rsidR="00CF3959" w:rsidRPr="00A86164">
        <w:rPr>
          <w:rFonts w:ascii="Times" w:hAnsi="Times"/>
          <w:color w:val="000000"/>
          <w:lang w:val="en-GB"/>
        </w:rPr>
        <w:t xml:space="preserve"> their </w:t>
      </w:r>
      <w:r w:rsidR="00BF7CB4" w:rsidRPr="00A86164">
        <w:rPr>
          <w:rFonts w:ascii="Times" w:hAnsi="Times"/>
          <w:color w:val="000000"/>
          <w:lang w:val="en-GB"/>
        </w:rPr>
        <w:t>self-revelation</w:t>
      </w:r>
      <w:r w:rsidR="00CF3959" w:rsidRPr="00A86164">
        <w:rPr>
          <w:rFonts w:ascii="Times" w:hAnsi="Times"/>
          <w:color w:val="000000"/>
          <w:lang w:val="en-GB"/>
        </w:rPr>
        <w:t xml:space="preserve"> </w:t>
      </w:r>
      <w:r w:rsidR="00BF7CB4" w:rsidRPr="00A86164">
        <w:rPr>
          <w:rFonts w:ascii="Times" w:hAnsi="Times"/>
          <w:color w:val="000000"/>
          <w:lang w:val="en-GB"/>
        </w:rPr>
        <w:t>arriving</w:t>
      </w:r>
      <w:r w:rsidR="00CF3959" w:rsidRPr="00A86164">
        <w:rPr>
          <w:rFonts w:ascii="Times" w:hAnsi="Times"/>
          <w:color w:val="000000"/>
          <w:lang w:val="en-GB"/>
        </w:rPr>
        <w:t xml:space="preserve"> as soon as they witnessed the Earth People</w:t>
      </w:r>
      <w:r w:rsidR="00DB1E34" w:rsidRPr="00A86164">
        <w:rPr>
          <w:rFonts w:ascii="Times" w:hAnsi="Times"/>
          <w:color w:val="000000"/>
          <w:lang w:val="en-GB"/>
        </w:rPr>
        <w:t xml:space="preserve">, speaking naked </w:t>
      </w:r>
      <w:r w:rsidR="00DB1E34" w:rsidRPr="00A86164">
        <w:rPr>
          <w:rFonts w:ascii="Times" w:hAnsi="Times"/>
          <w:color w:val="000000"/>
          <w:lang w:val="en-GB"/>
        </w:rPr>
        <w:lastRenderedPageBreak/>
        <w:t>and empowered</w:t>
      </w:r>
      <w:r w:rsidR="00CF3959" w:rsidRPr="00A86164">
        <w:rPr>
          <w:rFonts w:ascii="Times" w:hAnsi="Times"/>
          <w:color w:val="000000"/>
          <w:lang w:val="en-GB"/>
        </w:rPr>
        <w:t xml:space="preserve">. </w:t>
      </w:r>
      <w:r w:rsidR="00304C40" w:rsidRPr="00A86164">
        <w:rPr>
          <w:rFonts w:ascii="Times" w:hAnsi="Times"/>
          <w:color w:val="000000"/>
          <w:lang w:val="en-GB"/>
        </w:rPr>
        <w:t>EP</w:t>
      </w:r>
      <w:r w:rsidR="00BF7CB4" w:rsidRPr="00A86164">
        <w:rPr>
          <w:rFonts w:ascii="Times" w:hAnsi="Times"/>
          <w:color w:val="000000"/>
          <w:lang w:val="en-GB"/>
        </w:rPr>
        <w:t xml:space="preserve"> also</w:t>
      </w:r>
      <w:r w:rsidR="00304C40" w:rsidRPr="00A86164">
        <w:rPr>
          <w:rFonts w:ascii="Times" w:hAnsi="Times"/>
          <w:color w:val="000000"/>
          <w:lang w:val="en-GB"/>
        </w:rPr>
        <w:t xml:space="preserve"> testified to </w:t>
      </w:r>
      <w:r w:rsidR="00BF7CB4" w:rsidRPr="00A86164">
        <w:rPr>
          <w:rFonts w:ascii="Times" w:hAnsi="Times"/>
          <w:color w:val="000000"/>
          <w:lang w:val="en-GB"/>
        </w:rPr>
        <w:t>feeling</w:t>
      </w:r>
      <w:r w:rsidR="00304C40" w:rsidRPr="00A86164">
        <w:rPr>
          <w:rFonts w:ascii="Times" w:hAnsi="Times"/>
          <w:color w:val="000000"/>
          <w:lang w:val="en-GB"/>
        </w:rPr>
        <w:t xml:space="preserve"> </w:t>
      </w:r>
      <w:r w:rsidR="00235B75" w:rsidRPr="00A86164">
        <w:rPr>
          <w:rFonts w:ascii="Times" w:hAnsi="Times"/>
          <w:color w:val="000000"/>
          <w:lang w:val="en-GB"/>
        </w:rPr>
        <w:t>“</w:t>
      </w:r>
      <w:r w:rsidR="00BF7CB4" w:rsidRPr="00A86164">
        <w:rPr>
          <w:rFonts w:ascii="Times" w:hAnsi="Times"/>
          <w:color w:val="000000"/>
          <w:lang w:val="en-GB"/>
        </w:rPr>
        <w:t>redemption</w:t>
      </w:r>
      <w:r w:rsidR="00235B75" w:rsidRPr="00A86164">
        <w:rPr>
          <w:rFonts w:ascii="Times" w:hAnsi="Times"/>
          <w:color w:val="000000"/>
          <w:lang w:val="en-GB"/>
        </w:rPr>
        <w:t>”</w:t>
      </w:r>
      <w:r w:rsidR="00304C40" w:rsidRPr="00A86164">
        <w:rPr>
          <w:rFonts w:ascii="Times" w:hAnsi="Times"/>
          <w:color w:val="000000"/>
          <w:lang w:val="en-GB"/>
        </w:rPr>
        <w:t xml:space="preserve"> and never look</w:t>
      </w:r>
      <w:r w:rsidR="00A81755" w:rsidRPr="00A86164">
        <w:rPr>
          <w:rFonts w:ascii="Times" w:hAnsi="Times"/>
          <w:color w:val="000000"/>
          <w:lang w:val="en-GB"/>
        </w:rPr>
        <w:t>ing</w:t>
      </w:r>
      <w:r w:rsidR="00304C40" w:rsidRPr="00A86164">
        <w:rPr>
          <w:rFonts w:ascii="Times" w:hAnsi="Times"/>
          <w:color w:val="000000"/>
          <w:lang w:val="en-GB"/>
        </w:rPr>
        <w:t xml:space="preserve"> back. </w:t>
      </w:r>
      <w:r w:rsidR="00DB1E34" w:rsidRPr="00A86164">
        <w:rPr>
          <w:rFonts w:ascii="Times" w:hAnsi="Times"/>
          <w:color w:val="000000"/>
          <w:lang w:val="en-GB"/>
        </w:rPr>
        <w:t xml:space="preserve">Upon </w:t>
      </w:r>
      <w:r w:rsidR="00CF3959" w:rsidRPr="00A86164">
        <w:rPr>
          <w:rFonts w:ascii="Times" w:hAnsi="Times"/>
          <w:color w:val="000000"/>
          <w:lang w:val="en-GB"/>
        </w:rPr>
        <w:t xml:space="preserve">joining the Earth People’s journey </w:t>
      </w:r>
      <w:r w:rsidR="00DB1E34" w:rsidRPr="00A86164">
        <w:rPr>
          <w:rFonts w:ascii="Times" w:hAnsi="Times"/>
          <w:color w:val="000000"/>
          <w:lang w:val="en-GB"/>
        </w:rPr>
        <w:t>EP</w:t>
      </w:r>
      <w:r w:rsidR="00CF3959" w:rsidRPr="00A86164">
        <w:rPr>
          <w:rFonts w:ascii="Times" w:hAnsi="Times"/>
          <w:color w:val="000000"/>
          <w:lang w:val="en-GB"/>
        </w:rPr>
        <w:t xml:space="preserve"> </w:t>
      </w:r>
      <w:r w:rsidR="00DB1E34" w:rsidRPr="00A86164">
        <w:rPr>
          <w:rFonts w:ascii="Times" w:hAnsi="Times"/>
          <w:color w:val="000000"/>
          <w:lang w:val="en-GB"/>
        </w:rPr>
        <w:t>state</w:t>
      </w:r>
      <w:r w:rsidRPr="00A86164">
        <w:rPr>
          <w:rFonts w:ascii="Times" w:hAnsi="Times"/>
          <w:color w:val="000000"/>
          <w:lang w:val="en-GB"/>
        </w:rPr>
        <w:t>d</w:t>
      </w:r>
      <w:r w:rsidR="00CF3959" w:rsidRPr="00A86164">
        <w:rPr>
          <w:rFonts w:ascii="Times" w:hAnsi="Times"/>
          <w:color w:val="000000"/>
          <w:lang w:val="en-GB"/>
        </w:rPr>
        <w:t xml:space="preserve">, “I come to live natural and come to help free my brothers and sisters, my people.” </w:t>
      </w:r>
      <w:r w:rsidR="004D20A9" w:rsidRPr="00A86164">
        <w:rPr>
          <w:rFonts w:ascii="Times" w:hAnsi="Times"/>
          <w:color w:val="000000"/>
          <w:lang w:val="en-GB"/>
        </w:rPr>
        <w:t>This</w:t>
      </w:r>
      <w:r w:rsidR="00DB1E34" w:rsidRPr="00A86164">
        <w:rPr>
          <w:rFonts w:ascii="Times" w:hAnsi="Times"/>
          <w:color w:val="000000"/>
          <w:lang w:val="en-GB"/>
        </w:rPr>
        <w:t xml:space="preserve"> </w:t>
      </w:r>
      <w:r w:rsidRPr="00A86164">
        <w:rPr>
          <w:rFonts w:ascii="Times" w:hAnsi="Times"/>
          <w:color w:val="000000"/>
          <w:lang w:val="en-GB"/>
        </w:rPr>
        <w:t>reflexive drive</w:t>
      </w:r>
      <w:r w:rsidR="00DB1E34" w:rsidRPr="00A86164">
        <w:rPr>
          <w:rFonts w:ascii="Times" w:hAnsi="Times"/>
          <w:color w:val="000000"/>
          <w:lang w:val="en-GB"/>
        </w:rPr>
        <w:t xml:space="preserve"> of needing</w:t>
      </w:r>
      <w:r w:rsidR="00CF3959" w:rsidRPr="00A86164">
        <w:rPr>
          <w:rFonts w:ascii="Times" w:hAnsi="Times"/>
          <w:color w:val="000000"/>
          <w:lang w:val="en-GB"/>
        </w:rPr>
        <w:t xml:space="preserve"> to escape, be </w:t>
      </w:r>
      <w:r w:rsidR="00235B75" w:rsidRPr="00A86164">
        <w:rPr>
          <w:rFonts w:ascii="Times" w:hAnsi="Times"/>
          <w:color w:val="000000"/>
          <w:lang w:val="en-GB"/>
        </w:rPr>
        <w:t>“</w:t>
      </w:r>
      <w:r w:rsidRPr="00A86164">
        <w:rPr>
          <w:rFonts w:ascii="Times" w:hAnsi="Times"/>
          <w:color w:val="000000"/>
          <w:lang w:val="en-GB"/>
        </w:rPr>
        <w:t>delivered,</w:t>
      </w:r>
      <w:r w:rsidR="00235B75" w:rsidRPr="00A86164">
        <w:rPr>
          <w:rFonts w:ascii="Times" w:hAnsi="Times"/>
          <w:color w:val="000000"/>
          <w:lang w:val="en-GB"/>
        </w:rPr>
        <w:t>”</w:t>
      </w:r>
      <w:r w:rsidRPr="00A86164">
        <w:rPr>
          <w:rFonts w:ascii="Times" w:hAnsi="Times"/>
          <w:color w:val="000000"/>
          <w:lang w:val="en-GB"/>
        </w:rPr>
        <w:t xml:space="preserve"> </w:t>
      </w:r>
      <w:r w:rsidR="00CF3959" w:rsidRPr="00A86164">
        <w:rPr>
          <w:rFonts w:ascii="Times" w:hAnsi="Times"/>
          <w:color w:val="000000"/>
          <w:lang w:val="en-GB"/>
        </w:rPr>
        <w:t>become anew</w:t>
      </w:r>
      <w:r w:rsidR="00DB1E34" w:rsidRPr="00A86164">
        <w:rPr>
          <w:rFonts w:ascii="Times" w:hAnsi="Times"/>
          <w:color w:val="000000"/>
          <w:lang w:val="en-GB"/>
        </w:rPr>
        <w:t>,</w:t>
      </w:r>
      <w:r w:rsidR="00CF3959" w:rsidRPr="00A86164">
        <w:rPr>
          <w:rFonts w:ascii="Times" w:hAnsi="Times"/>
          <w:color w:val="000000"/>
          <w:lang w:val="en-GB"/>
        </w:rPr>
        <w:t xml:space="preserve"> and </w:t>
      </w:r>
      <w:r w:rsidR="00DB1E34" w:rsidRPr="00A86164">
        <w:rPr>
          <w:rFonts w:ascii="Times" w:hAnsi="Times"/>
          <w:color w:val="000000"/>
          <w:lang w:val="en-GB"/>
        </w:rPr>
        <w:t>inspire</w:t>
      </w:r>
      <w:r w:rsidR="00CF3959" w:rsidRPr="00A86164">
        <w:rPr>
          <w:rFonts w:ascii="Times" w:hAnsi="Times"/>
          <w:color w:val="000000"/>
          <w:lang w:val="en-GB"/>
        </w:rPr>
        <w:t xml:space="preserve"> others to salvation</w:t>
      </w:r>
      <w:r w:rsidR="00DB1E34" w:rsidRPr="00A86164">
        <w:rPr>
          <w:rFonts w:ascii="Times" w:hAnsi="Times"/>
          <w:color w:val="000000"/>
          <w:lang w:val="en-GB"/>
        </w:rPr>
        <w:t xml:space="preserve"> permeated all of our interviews.</w:t>
      </w:r>
      <w:r w:rsidRPr="00A86164">
        <w:rPr>
          <w:rFonts w:ascii="Times" w:hAnsi="Times"/>
          <w:lang w:val="en-GB"/>
        </w:rPr>
        <w:t xml:space="preserve"> </w:t>
      </w:r>
      <w:r w:rsidR="002014BD" w:rsidRPr="00A86164">
        <w:rPr>
          <w:rFonts w:ascii="Times" w:hAnsi="Times"/>
          <w:color w:val="000000"/>
          <w:lang w:val="en-GB"/>
        </w:rPr>
        <w:t xml:space="preserve">It was as though they found </w:t>
      </w:r>
      <w:r w:rsidR="00A662FC" w:rsidRPr="00A86164">
        <w:rPr>
          <w:rFonts w:ascii="Times" w:hAnsi="Times"/>
          <w:color w:val="000000"/>
          <w:lang w:val="en-GB"/>
        </w:rPr>
        <w:t xml:space="preserve">a </w:t>
      </w:r>
      <w:r w:rsidR="002014BD" w:rsidRPr="00A86164">
        <w:rPr>
          <w:rFonts w:ascii="Times" w:hAnsi="Times"/>
          <w:color w:val="000000"/>
          <w:lang w:val="en-GB"/>
        </w:rPr>
        <w:t>home, a</w:t>
      </w:r>
      <w:r w:rsidR="00A662FC" w:rsidRPr="00A86164">
        <w:rPr>
          <w:rFonts w:ascii="Times" w:hAnsi="Times"/>
          <w:color w:val="000000"/>
          <w:lang w:val="en-GB"/>
        </w:rPr>
        <w:t xml:space="preserve"> safe</w:t>
      </w:r>
      <w:r w:rsidR="002014BD" w:rsidRPr="00A86164">
        <w:rPr>
          <w:rFonts w:ascii="Times" w:hAnsi="Times"/>
          <w:color w:val="000000"/>
          <w:lang w:val="en-GB"/>
        </w:rPr>
        <w:t xml:space="preserve"> haven</w:t>
      </w:r>
      <w:r w:rsidR="00A662FC" w:rsidRPr="00A86164">
        <w:rPr>
          <w:rFonts w:ascii="Times" w:hAnsi="Times"/>
          <w:color w:val="000000"/>
          <w:lang w:val="en-GB"/>
        </w:rPr>
        <w:t xml:space="preserve">, and a </w:t>
      </w:r>
      <w:r w:rsidR="00A662FC" w:rsidRPr="00A86164">
        <w:rPr>
          <w:rFonts w:ascii="Times" w:hAnsi="Times"/>
          <w:i/>
          <w:color w:val="000000"/>
          <w:lang w:val="en-GB"/>
        </w:rPr>
        <w:t>place</w:t>
      </w:r>
      <w:r w:rsidR="002014BD" w:rsidRPr="00A86164">
        <w:rPr>
          <w:rFonts w:ascii="Times" w:hAnsi="Times"/>
          <w:color w:val="000000"/>
          <w:lang w:val="en-GB"/>
        </w:rPr>
        <w:t xml:space="preserve"> to rest their head peacefully. EP had zero intention of returning to the life they once lived</w:t>
      </w:r>
      <w:r w:rsidR="00304C40" w:rsidRPr="00A86164">
        <w:rPr>
          <w:rFonts w:ascii="Times" w:hAnsi="Times"/>
          <w:color w:val="000000"/>
          <w:lang w:val="en-GB"/>
        </w:rPr>
        <w:t xml:space="preserve">. And </w:t>
      </w:r>
      <w:r w:rsidR="002014BD" w:rsidRPr="00A86164">
        <w:rPr>
          <w:rFonts w:ascii="Times" w:hAnsi="Times"/>
          <w:color w:val="000000"/>
          <w:lang w:val="en-GB"/>
        </w:rPr>
        <w:t xml:space="preserve">they never did. They </w:t>
      </w:r>
      <w:r w:rsidR="00A662FC" w:rsidRPr="00A86164">
        <w:rPr>
          <w:rFonts w:ascii="Times" w:hAnsi="Times"/>
          <w:color w:val="000000"/>
          <w:lang w:val="en-GB"/>
        </w:rPr>
        <w:t>said</w:t>
      </w:r>
      <w:r w:rsidR="002014BD" w:rsidRPr="00A86164">
        <w:rPr>
          <w:rFonts w:ascii="Times" w:hAnsi="Times"/>
          <w:color w:val="000000"/>
          <w:lang w:val="en-GB"/>
        </w:rPr>
        <w:t xml:space="preserve"> life among the Earth People released them from the chains that were </w:t>
      </w:r>
      <w:r w:rsidR="00A662FC" w:rsidRPr="00A86164">
        <w:rPr>
          <w:rFonts w:ascii="Times" w:hAnsi="Times"/>
          <w:color w:val="000000"/>
          <w:lang w:val="en-GB"/>
        </w:rPr>
        <w:t>shackling</w:t>
      </w:r>
      <w:r w:rsidR="002014BD" w:rsidRPr="00A86164">
        <w:rPr>
          <w:rFonts w:ascii="Times" w:hAnsi="Times"/>
          <w:color w:val="000000"/>
          <w:lang w:val="en-GB"/>
        </w:rPr>
        <w:t xml:space="preserve"> them, mentally and socially.</w:t>
      </w:r>
    </w:p>
    <w:p w:rsidR="00DF6A99" w:rsidRPr="00A86164" w:rsidRDefault="002014BD" w:rsidP="00192C0E">
      <w:pPr>
        <w:spacing w:line="360" w:lineRule="auto"/>
        <w:ind w:firstLine="540"/>
        <w:jc w:val="both"/>
        <w:rPr>
          <w:rFonts w:ascii="Times" w:hAnsi="Times"/>
          <w:color w:val="000000"/>
          <w:lang w:val="en-GB"/>
        </w:rPr>
      </w:pPr>
      <w:r w:rsidRPr="00A86164">
        <w:rPr>
          <w:rFonts w:ascii="Times" w:hAnsi="Times"/>
          <w:color w:val="000000"/>
          <w:lang w:val="en-GB"/>
        </w:rPr>
        <w:t>EP</w:t>
      </w:r>
      <w:r w:rsidR="00CF3959" w:rsidRPr="00A86164">
        <w:rPr>
          <w:rFonts w:ascii="Times" w:hAnsi="Times"/>
          <w:color w:val="000000"/>
          <w:lang w:val="en-GB"/>
        </w:rPr>
        <w:t xml:space="preserve"> felt joining the Earth People was the best decision</w:t>
      </w:r>
      <w:r w:rsidR="001A364D" w:rsidRPr="00A86164">
        <w:rPr>
          <w:rFonts w:ascii="Times" w:hAnsi="Times"/>
          <w:color w:val="000000"/>
          <w:lang w:val="en-GB"/>
        </w:rPr>
        <w:t xml:space="preserve"> they made</w:t>
      </w:r>
      <w:r w:rsidRPr="00A86164">
        <w:rPr>
          <w:rFonts w:ascii="Times" w:hAnsi="Times"/>
          <w:color w:val="000000"/>
          <w:lang w:val="en-GB"/>
        </w:rPr>
        <w:t>, with t</w:t>
      </w:r>
      <w:r w:rsidR="00CF3959" w:rsidRPr="00A86164">
        <w:rPr>
          <w:rFonts w:ascii="Times" w:hAnsi="Times"/>
          <w:color w:val="000000"/>
          <w:lang w:val="en-GB"/>
        </w:rPr>
        <w:t xml:space="preserve">he smile </w:t>
      </w:r>
      <w:r w:rsidRPr="00A86164">
        <w:rPr>
          <w:rFonts w:ascii="Times" w:hAnsi="Times"/>
          <w:color w:val="000000"/>
          <w:lang w:val="en-GB"/>
        </w:rPr>
        <w:t>upon</w:t>
      </w:r>
      <w:r w:rsidR="00CF3959" w:rsidRPr="00A86164">
        <w:rPr>
          <w:rFonts w:ascii="Times" w:hAnsi="Times"/>
          <w:color w:val="000000"/>
          <w:lang w:val="en-GB"/>
        </w:rPr>
        <w:t xml:space="preserve"> their face as they </w:t>
      </w:r>
      <w:r w:rsidR="001A364D" w:rsidRPr="00A86164">
        <w:rPr>
          <w:rFonts w:ascii="Times" w:hAnsi="Times"/>
          <w:color w:val="000000"/>
          <w:lang w:val="en-GB"/>
        </w:rPr>
        <w:t>reminisced of times past</w:t>
      </w:r>
      <w:r w:rsidRPr="00A86164">
        <w:rPr>
          <w:rFonts w:ascii="Times" w:hAnsi="Times"/>
          <w:color w:val="000000"/>
          <w:lang w:val="en-GB"/>
        </w:rPr>
        <w:t xml:space="preserve"> not </w:t>
      </w:r>
      <w:r w:rsidR="00304C40" w:rsidRPr="00A86164">
        <w:rPr>
          <w:rFonts w:ascii="Times" w:hAnsi="Times"/>
          <w:color w:val="000000"/>
          <w:lang w:val="en-GB"/>
        </w:rPr>
        <w:t>fading</w:t>
      </w:r>
      <w:r w:rsidR="00CF3959" w:rsidRPr="00A86164">
        <w:rPr>
          <w:rFonts w:ascii="Times" w:hAnsi="Times"/>
          <w:color w:val="000000"/>
          <w:lang w:val="en-GB"/>
        </w:rPr>
        <w:t xml:space="preserve"> until conversation</w:t>
      </w:r>
      <w:r w:rsidRPr="00A86164">
        <w:rPr>
          <w:rFonts w:ascii="Times" w:hAnsi="Times"/>
          <w:color w:val="000000"/>
          <w:lang w:val="en-GB"/>
        </w:rPr>
        <w:t>s</w:t>
      </w:r>
      <w:r w:rsidR="00CF3959" w:rsidRPr="00A86164">
        <w:rPr>
          <w:rFonts w:ascii="Times" w:hAnsi="Times"/>
          <w:color w:val="000000"/>
          <w:lang w:val="en-GB"/>
        </w:rPr>
        <w:t xml:space="preserve"> </w:t>
      </w:r>
      <w:r w:rsidRPr="00A86164">
        <w:rPr>
          <w:rFonts w:ascii="Times" w:hAnsi="Times"/>
          <w:color w:val="000000"/>
          <w:lang w:val="en-GB"/>
        </w:rPr>
        <w:t>returned to the topics of</w:t>
      </w:r>
      <w:r w:rsidR="00CF3959" w:rsidRPr="00A86164">
        <w:rPr>
          <w:rFonts w:ascii="Times" w:hAnsi="Times"/>
          <w:color w:val="000000"/>
          <w:lang w:val="en-GB"/>
        </w:rPr>
        <w:t xml:space="preserve"> Babylon</w:t>
      </w:r>
      <w:r w:rsidR="00DB6A0C" w:rsidRPr="00A86164">
        <w:rPr>
          <w:rFonts w:ascii="Times" w:hAnsi="Times"/>
          <w:color w:val="000000"/>
          <w:lang w:val="en-GB"/>
        </w:rPr>
        <w:t xml:space="preserve"> </w:t>
      </w:r>
      <w:r w:rsidR="00CF3959" w:rsidRPr="00A86164">
        <w:rPr>
          <w:rFonts w:ascii="Times" w:hAnsi="Times"/>
          <w:color w:val="000000"/>
          <w:lang w:val="en-GB"/>
        </w:rPr>
        <w:t xml:space="preserve">and slavery. </w:t>
      </w:r>
      <w:r w:rsidR="001902D2" w:rsidRPr="00A86164">
        <w:rPr>
          <w:rFonts w:ascii="Times" w:hAnsi="Times"/>
          <w:color w:val="000000"/>
          <w:lang w:val="en-GB"/>
        </w:rPr>
        <w:t>In analysing Independence</w:t>
      </w:r>
      <w:r w:rsidR="00CF3959" w:rsidRPr="00A86164">
        <w:rPr>
          <w:rFonts w:ascii="Times" w:hAnsi="Times"/>
          <w:color w:val="000000"/>
          <w:lang w:val="en-GB"/>
        </w:rPr>
        <w:t xml:space="preserve">, </w:t>
      </w:r>
      <w:r w:rsidRPr="00A86164">
        <w:rPr>
          <w:rFonts w:ascii="Times" w:hAnsi="Times"/>
          <w:color w:val="000000"/>
          <w:lang w:val="en-GB"/>
        </w:rPr>
        <w:t>EP</w:t>
      </w:r>
      <w:r w:rsidR="00CF3959" w:rsidRPr="00A86164">
        <w:rPr>
          <w:rFonts w:ascii="Times" w:hAnsi="Times"/>
          <w:color w:val="000000"/>
          <w:lang w:val="en-GB"/>
        </w:rPr>
        <w:t xml:space="preserve"> </w:t>
      </w:r>
      <w:r w:rsidRPr="00A86164">
        <w:rPr>
          <w:rFonts w:ascii="Times" w:hAnsi="Times"/>
          <w:color w:val="000000"/>
          <w:lang w:val="en-GB"/>
        </w:rPr>
        <w:t>often</w:t>
      </w:r>
      <w:r w:rsidR="001902D2" w:rsidRPr="00A86164">
        <w:rPr>
          <w:rFonts w:ascii="Times" w:hAnsi="Times"/>
          <w:color w:val="000000"/>
          <w:lang w:val="en-GB"/>
        </w:rPr>
        <w:t xml:space="preserve"> spoke</w:t>
      </w:r>
      <w:r w:rsidRPr="00A86164">
        <w:rPr>
          <w:rFonts w:ascii="Times" w:hAnsi="Times"/>
          <w:color w:val="000000"/>
          <w:lang w:val="en-GB"/>
        </w:rPr>
        <w:t xml:space="preserve"> of </w:t>
      </w:r>
      <w:r w:rsidR="00172209" w:rsidRPr="00A86164">
        <w:rPr>
          <w:rFonts w:ascii="Times" w:hAnsi="Times"/>
          <w:color w:val="000000"/>
          <w:lang w:val="en-GB"/>
        </w:rPr>
        <w:t>Caribbean</w:t>
      </w:r>
      <w:r w:rsidRPr="00A86164">
        <w:rPr>
          <w:rFonts w:ascii="Times" w:hAnsi="Times"/>
          <w:color w:val="000000"/>
          <w:lang w:val="en-GB"/>
        </w:rPr>
        <w:t xml:space="preserve"> people being</w:t>
      </w:r>
      <w:r w:rsidR="00CF3959" w:rsidRPr="00A86164">
        <w:rPr>
          <w:rFonts w:ascii="Times" w:hAnsi="Times"/>
          <w:color w:val="000000"/>
          <w:lang w:val="en-GB"/>
        </w:rPr>
        <w:t xml:space="preserve"> enslaved </w:t>
      </w:r>
      <w:r w:rsidR="001902D2" w:rsidRPr="00A86164">
        <w:rPr>
          <w:rFonts w:ascii="Times" w:hAnsi="Times"/>
          <w:color w:val="000000"/>
          <w:lang w:val="en-GB"/>
        </w:rPr>
        <w:t>twice</w:t>
      </w:r>
      <w:r w:rsidR="00304C40" w:rsidRPr="00A86164">
        <w:rPr>
          <w:rFonts w:ascii="Times" w:hAnsi="Times"/>
          <w:color w:val="000000"/>
          <w:lang w:val="en-GB"/>
        </w:rPr>
        <w:t>––</w:t>
      </w:r>
      <w:r w:rsidR="001902D2" w:rsidRPr="00A86164">
        <w:rPr>
          <w:rFonts w:ascii="Times" w:hAnsi="Times"/>
          <w:color w:val="000000"/>
          <w:lang w:val="en-GB"/>
        </w:rPr>
        <w:t>once before and now</w:t>
      </w:r>
      <w:r w:rsidR="00DF6A99" w:rsidRPr="00A86164">
        <w:rPr>
          <w:rFonts w:ascii="Times" w:hAnsi="Times"/>
          <w:color w:val="000000"/>
          <w:lang w:val="en-GB"/>
        </w:rPr>
        <w:t xml:space="preserve"> again</w:t>
      </w:r>
      <w:r w:rsidR="00CF3959" w:rsidRPr="00A86164">
        <w:rPr>
          <w:rFonts w:ascii="Times" w:hAnsi="Times"/>
          <w:color w:val="000000"/>
          <w:lang w:val="en-GB"/>
        </w:rPr>
        <w:t xml:space="preserve">. </w:t>
      </w:r>
      <w:r w:rsidR="00DF6A99" w:rsidRPr="00A86164">
        <w:rPr>
          <w:rFonts w:ascii="Times" w:hAnsi="Times"/>
          <w:color w:val="000000"/>
          <w:lang w:val="en-GB"/>
        </w:rPr>
        <w:t>“</w:t>
      </w:r>
      <w:r w:rsidR="001902D2" w:rsidRPr="00A86164">
        <w:rPr>
          <w:rFonts w:ascii="Times" w:hAnsi="Times"/>
          <w:color w:val="000000"/>
          <w:lang w:val="en-GB"/>
        </w:rPr>
        <w:t>R</w:t>
      </w:r>
      <w:r w:rsidR="00CF3959" w:rsidRPr="00A86164">
        <w:rPr>
          <w:rFonts w:ascii="Times" w:hAnsi="Times"/>
          <w:color w:val="000000"/>
          <w:lang w:val="en-GB"/>
        </w:rPr>
        <w:t>e-enslavement</w:t>
      </w:r>
      <w:r w:rsidR="00DF6A99" w:rsidRPr="00A86164">
        <w:rPr>
          <w:rFonts w:ascii="Times" w:hAnsi="Times"/>
          <w:color w:val="000000"/>
          <w:lang w:val="en-GB"/>
        </w:rPr>
        <w:t>”</w:t>
      </w:r>
      <w:r w:rsidR="00304C40" w:rsidRPr="00A86164">
        <w:rPr>
          <w:rFonts w:ascii="Times" w:hAnsi="Times"/>
          <w:color w:val="000000"/>
          <w:lang w:val="en-GB"/>
        </w:rPr>
        <w:t xml:space="preserve"> presently</w:t>
      </w:r>
      <w:r w:rsidR="00CF3959" w:rsidRPr="00A86164">
        <w:rPr>
          <w:rFonts w:ascii="Times" w:hAnsi="Times"/>
          <w:color w:val="000000"/>
          <w:lang w:val="en-GB"/>
        </w:rPr>
        <w:t xml:space="preserve">, however, was not by </w:t>
      </w:r>
      <w:r w:rsidR="002866B0" w:rsidRPr="00A86164">
        <w:rPr>
          <w:rFonts w:ascii="Times" w:hAnsi="Times"/>
          <w:color w:val="000000"/>
          <w:lang w:val="en-GB"/>
        </w:rPr>
        <w:t>foreign</w:t>
      </w:r>
      <w:r w:rsidR="001902D2" w:rsidRPr="00A86164">
        <w:rPr>
          <w:rFonts w:ascii="Times" w:hAnsi="Times"/>
          <w:color w:val="000000"/>
          <w:lang w:val="en-GB"/>
        </w:rPr>
        <w:t xml:space="preserve"> </w:t>
      </w:r>
      <w:r w:rsidR="00173FF3" w:rsidRPr="00A86164">
        <w:rPr>
          <w:rFonts w:ascii="Times" w:hAnsi="Times"/>
          <w:color w:val="000000"/>
          <w:lang w:val="en-GB"/>
        </w:rPr>
        <w:t>colonis</w:t>
      </w:r>
      <w:r w:rsidR="00CF3959" w:rsidRPr="00A86164">
        <w:rPr>
          <w:rFonts w:ascii="Times" w:hAnsi="Times"/>
          <w:color w:val="000000"/>
          <w:lang w:val="en-GB"/>
        </w:rPr>
        <w:t>ers</w:t>
      </w:r>
      <w:r w:rsidR="00304C40" w:rsidRPr="00A86164">
        <w:rPr>
          <w:rFonts w:ascii="Times" w:hAnsi="Times"/>
          <w:color w:val="000000"/>
          <w:lang w:val="en-GB"/>
        </w:rPr>
        <w:t>,</w:t>
      </w:r>
      <w:r w:rsidR="00CF3959" w:rsidRPr="00A86164">
        <w:rPr>
          <w:rFonts w:ascii="Times" w:hAnsi="Times"/>
          <w:color w:val="000000"/>
          <w:lang w:val="en-GB"/>
        </w:rPr>
        <w:t xml:space="preserve"> but by </w:t>
      </w:r>
      <w:r w:rsidR="00304C40" w:rsidRPr="00A86164">
        <w:rPr>
          <w:rFonts w:ascii="Times" w:hAnsi="Times"/>
          <w:color w:val="000000"/>
          <w:lang w:val="en-GB"/>
        </w:rPr>
        <w:t xml:space="preserve">the </w:t>
      </w:r>
      <w:r w:rsidR="001902D2" w:rsidRPr="00A86164">
        <w:rPr>
          <w:rFonts w:ascii="Times" w:hAnsi="Times"/>
          <w:color w:val="000000"/>
          <w:lang w:val="en-GB"/>
        </w:rPr>
        <w:t>ongoing colonial</w:t>
      </w:r>
      <w:r w:rsidR="00CF3959" w:rsidRPr="00A86164">
        <w:rPr>
          <w:rFonts w:ascii="Times" w:hAnsi="Times"/>
          <w:color w:val="000000"/>
          <w:lang w:val="en-GB"/>
        </w:rPr>
        <w:t xml:space="preserve"> </w:t>
      </w:r>
      <w:r w:rsidR="001902D2" w:rsidRPr="00A86164">
        <w:rPr>
          <w:rFonts w:ascii="Times" w:hAnsi="Times"/>
          <w:color w:val="000000"/>
          <w:lang w:val="en-GB"/>
        </w:rPr>
        <w:t>rationalities</w:t>
      </w:r>
      <w:r w:rsidR="00172209" w:rsidRPr="00A86164">
        <w:rPr>
          <w:rFonts w:ascii="Times" w:hAnsi="Times"/>
          <w:color w:val="000000"/>
          <w:lang w:val="en-GB"/>
        </w:rPr>
        <w:t xml:space="preserve"> and </w:t>
      </w:r>
      <w:r w:rsidR="00304C40" w:rsidRPr="00A86164">
        <w:rPr>
          <w:rFonts w:ascii="Times" w:hAnsi="Times"/>
          <w:color w:val="000000"/>
          <w:lang w:val="en-GB"/>
        </w:rPr>
        <w:t xml:space="preserve">classist </w:t>
      </w:r>
      <w:r w:rsidR="00172209" w:rsidRPr="00A86164">
        <w:rPr>
          <w:rFonts w:ascii="Times" w:hAnsi="Times"/>
          <w:color w:val="000000"/>
          <w:lang w:val="en-GB"/>
        </w:rPr>
        <w:t>relationships</w:t>
      </w:r>
      <w:r w:rsidR="00CF3959" w:rsidRPr="00A86164">
        <w:rPr>
          <w:rFonts w:ascii="Times" w:hAnsi="Times"/>
          <w:color w:val="000000"/>
          <w:lang w:val="en-GB"/>
        </w:rPr>
        <w:t xml:space="preserve"> </w:t>
      </w:r>
      <w:r w:rsidR="001902D2" w:rsidRPr="00A86164">
        <w:rPr>
          <w:rFonts w:ascii="Times" w:hAnsi="Times"/>
          <w:color w:val="000000"/>
          <w:lang w:val="en-GB"/>
        </w:rPr>
        <w:t>permeat</w:t>
      </w:r>
      <w:r w:rsidR="00304C40" w:rsidRPr="00A86164">
        <w:rPr>
          <w:rFonts w:ascii="Times" w:hAnsi="Times"/>
          <w:color w:val="000000"/>
          <w:lang w:val="en-GB"/>
        </w:rPr>
        <w:t>ing</w:t>
      </w:r>
      <w:r w:rsidR="001902D2" w:rsidRPr="00A86164">
        <w:rPr>
          <w:rFonts w:ascii="Times" w:hAnsi="Times"/>
          <w:color w:val="000000"/>
          <w:lang w:val="en-GB"/>
        </w:rPr>
        <w:t xml:space="preserve"> the region</w:t>
      </w:r>
      <w:r w:rsidR="00CF3959" w:rsidRPr="00A86164">
        <w:rPr>
          <w:rFonts w:ascii="Times" w:hAnsi="Times"/>
          <w:color w:val="000000"/>
          <w:lang w:val="en-GB"/>
        </w:rPr>
        <w:t>. Nkrumah (1965, 2) emphasi</w:t>
      </w:r>
      <w:r w:rsidR="001B7D31">
        <w:rPr>
          <w:rFonts w:ascii="Times" w:hAnsi="Times"/>
          <w:color w:val="000000"/>
          <w:lang w:val="en-GB"/>
        </w:rPr>
        <w:t>s</w:t>
      </w:r>
      <w:r w:rsidR="00CF3959" w:rsidRPr="00A86164">
        <w:rPr>
          <w:rFonts w:ascii="Times" w:hAnsi="Times"/>
          <w:color w:val="000000"/>
          <w:lang w:val="en-GB"/>
        </w:rPr>
        <w:t xml:space="preserve">es that “a state in the grip of neocolonialism is not master of its own destiny; it is this factor which makes neocolonialism such a serious threat.” It is as </w:t>
      </w:r>
      <w:r w:rsidR="00172209" w:rsidRPr="00A86164">
        <w:rPr>
          <w:rFonts w:ascii="Times" w:hAnsi="Times"/>
          <w:color w:val="000000"/>
          <w:lang w:val="en-GB"/>
        </w:rPr>
        <w:t>if</w:t>
      </w:r>
      <w:r w:rsidR="00CF3959" w:rsidRPr="00A86164">
        <w:rPr>
          <w:rFonts w:ascii="Times" w:hAnsi="Times"/>
          <w:color w:val="000000"/>
          <w:lang w:val="en-GB"/>
        </w:rPr>
        <w:t xml:space="preserve"> we</w:t>
      </w:r>
      <w:r w:rsidR="00172209" w:rsidRPr="00A86164">
        <w:rPr>
          <w:rFonts w:ascii="Times" w:hAnsi="Times"/>
          <w:color w:val="000000"/>
          <w:lang w:val="en-GB"/>
        </w:rPr>
        <w:t xml:space="preserve"> (the </w:t>
      </w:r>
      <w:r w:rsidR="00173FF3" w:rsidRPr="00A86164">
        <w:rPr>
          <w:rFonts w:ascii="Times" w:hAnsi="Times"/>
          <w:color w:val="000000"/>
          <w:lang w:val="en-GB"/>
        </w:rPr>
        <w:t>colonis</w:t>
      </w:r>
      <w:r w:rsidR="00172209" w:rsidRPr="00A86164">
        <w:rPr>
          <w:rFonts w:ascii="Times" w:hAnsi="Times"/>
          <w:color w:val="000000"/>
          <w:lang w:val="en-GB"/>
        </w:rPr>
        <w:t>ed)</w:t>
      </w:r>
      <w:r w:rsidR="00CF3959" w:rsidRPr="00A86164">
        <w:rPr>
          <w:rFonts w:ascii="Times" w:hAnsi="Times"/>
          <w:color w:val="000000"/>
          <w:lang w:val="en-GB"/>
        </w:rPr>
        <w:t xml:space="preserve"> have become the </w:t>
      </w:r>
      <w:r w:rsidR="00173FF3" w:rsidRPr="00A86164">
        <w:rPr>
          <w:rFonts w:ascii="Times" w:hAnsi="Times"/>
          <w:color w:val="000000"/>
          <w:lang w:val="en-GB"/>
        </w:rPr>
        <w:t>colonis</w:t>
      </w:r>
      <w:r w:rsidR="00CF3959" w:rsidRPr="00A86164">
        <w:rPr>
          <w:rFonts w:ascii="Times" w:hAnsi="Times"/>
          <w:color w:val="000000"/>
          <w:lang w:val="en-GB"/>
        </w:rPr>
        <w:t>ers, not by choice, but by not knowing what else to do</w:t>
      </w:r>
      <w:r w:rsidR="00172209" w:rsidRPr="00A86164">
        <w:rPr>
          <w:rFonts w:ascii="Times" w:hAnsi="Times"/>
          <w:color w:val="000000"/>
          <w:lang w:val="en-GB"/>
        </w:rPr>
        <w:t>,</w:t>
      </w:r>
      <w:r w:rsidR="00CF3959" w:rsidRPr="00A86164">
        <w:rPr>
          <w:rFonts w:ascii="Times" w:hAnsi="Times"/>
          <w:color w:val="000000"/>
          <w:lang w:val="en-GB"/>
        </w:rPr>
        <w:t xml:space="preserve"> or </w:t>
      </w:r>
      <w:r w:rsidR="00172209" w:rsidRPr="00A86164">
        <w:rPr>
          <w:rFonts w:ascii="Times" w:hAnsi="Times"/>
          <w:color w:val="000000"/>
          <w:lang w:val="en-GB"/>
        </w:rPr>
        <w:t xml:space="preserve">because we </w:t>
      </w:r>
      <w:r w:rsidR="00CF3959" w:rsidRPr="00A86164">
        <w:rPr>
          <w:rFonts w:ascii="Times" w:hAnsi="Times"/>
          <w:color w:val="000000"/>
          <w:lang w:val="en-GB"/>
        </w:rPr>
        <w:t xml:space="preserve">consciously </w:t>
      </w:r>
      <w:r w:rsidR="00172209" w:rsidRPr="00A86164">
        <w:rPr>
          <w:rFonts w:ascii="Times" w:hAnsi="Times"/>
          <w:color w:val="000000"/>
          <w:lang w:val="en-GB"/>
        </w:rPr>
        <w:t>choose</w:t>
      </w:r>
      <w:r w:rsidR="00CF3959" w:rsidRPr="00A86164">
        <w:rPr>
          <w:rFonts w:ascii="Times" w:hAnsi="Times"/>
          <w:color w:val="000000"/>
          <w:lang w:val="en-GB"/>
        </w:rPr>
        <w:t xml:space="preserve"> lifestyles that </w:t>
      </w:r>
      <w:r w:rsidR="00172209" w:rsidRPr="00A86164">
        <w:rPr>
          <w:rFonts w:ascii="Times" w:hAnsi="Times"/>
          <w:color w:val="000000"/>
          <w:lang w:val="en-GB"/>
        </w:rPr>
        <w:t>run</w:t>
      </w:r>
      <w:r w:rsidR="00CF3959" w:rsidRPr="00A86164">
        <w:rPr>
          <w:rFonts w:ascii="Times" w:hAnsi="Times"/>
          <w:color w:val="000000"/>
          <w:lang w:val="en-GB"/>
        </w:rPr>
        <w:t xml:space="preserve"> </w:t>
      </w:r>
      <w:r w:rsidR="00172209" w:rsidRPr="00A86164">
        <w:rPr>
          <w:rFonts w:ascii="Times" w:hAnsi="Times"/>
          <w:color w:val="000000"/>
          <w:lang w:val="en-GB"/>
        </w:rPr>
        <w:t>counter</w:t>
      </w:r>
      <w:r w:rsidR="00CF3959" w:rsidRPr="00A86164">
        <w:rPr>
          <w:rFonts w:ascii="Times" w:hAnsi="Times"/>
          <w:color w:val="000000"/>
          <w:lang w:val="en-GB"/>
        </w:rPr>
        <w:t xml:space="preserve"> </w:t>
      </w:r>
      <w:r w:rsidR="00172209" w:rsidRPr="00A86164">
        <w:rPr>
          <w:rFonts w:ascii="Times" w:hAnsi="Times"/>
          <w:color w:val="000000"/>
          <w:lang w:val="en-GB"/>
        </w:rPr>
        <w:t>to the transformative</w:t>
      </w:r>
      <w:r w:rsidR="00CF3959" w:rsidRPr="00A86164">
        <w:rPr>
          <w:rFonts w:ascii="Times" w:hAnsi="Times"/>
          <w:color w:val="000000"/>
          <w:lang w:val="en-GB"/>
        </w:rPr>
        <w:t xml:space="preserve"> </w:t>
      </w:r>
      <w:r w:rsidR="00172209" w:rsidRPr="00A86164">
        <w:rPr>
          <w:rFonts w:ascii="Times" w:hAnsi="Times"/>
          <w:color w:val="000000"/>
          <w:lang w:val="en-GB"/>
        </w:rPr>
        <w:t>lives we could be living</w:t>
      </w:r>
      <w:r w:rsidR="00CF3959" w:rsidRPr="00A86164">
        <w:rPr>
          <w:rFonts w:ascii="Times" w:hAnsi="Times"/>
          <w:color w:val="000000"/>
          <w:lang w:val="en-GB"/>
        </w:rPr>
        <w:t xml:space="preserve">. </w:t>
      </w:r>
      <w:r w:rsidR="00172209" w:rsidRPr="00A86164">
        <w:rPr>
          <w:rFonts w:ascii="Times" w:hAnsi="Times"/>
          <w:color w:val="000000"/>
          <w:lang w:val="en-GB"/>
        </w:rPr>
        <w:t>EP</w:t>
      </w:r>
      <w:r w:rsidR="00CF3959" w:rsidRPr="00A86164">
        <w:rPr>
          <w:rFonts w:ascii="Times" w:hAnsi="Times"/>
          <w:color w:val="000000"/>
          <w:lang w:val="en-GB"/>
        </w:rPr>
        <w:t xml:space="preserve"> expressed this sentiment by saying, “now redemption come and we want to be enslaving ourself.” </w:t>
      </w:r>
    </w:p>
    <w:p w:rsidR="001409C7" w:rsidRPr="00A86164" w:rsidRDefault="00CF3959" w:rsidP="00192C0E">
      <w:pPr>
        <w:spacing w:line="360" w:lineRule="auto"/>
        <w:ind w:firstLine="540"/>
        <w:jc w:val="both"/>
        <w:rPr>
          <w:rFonts w:ascii="Times" w:hAnsi="Times"/>
          <w:color w:val="000000"/>
          <w:lang w:val="en-GB"/>
        </w:rPr>
      </w:pPr>
      <w:r w:rsidRPr="00A86164">
        <w:rPr>
          <w:rFonts w:ascii="Times" w:hAnsi="Times"/>
          <w:color w:val="000000"/>
          <w:lang w:val="en-GB"/>
        </w:rPr>
        <w:t>Inequalities that exist within “d system” was a</w:t>
      </w:r>
      <w:r w:rsidR="001902D2" w:rsidRPr="00A86164">
        <w:rPr>
          <w:rFonts w:ascii="Times" w:hAnsi="Times"/>
          <w:color w:val="000000"/>
          <w:lang w:val="en-GB"/>
        </w:rPr>
        <w:t xml:space="preserve"> rightfully</w:t>
      </w:r>
      <w:r w:rsidRPr="00A86164">
        <w:rPr>
          <w:rFonts w:ascii="Times" w:hAnsi="Times"/>
          <w:color w:val="000000"/>
          <w:lang w:val="en-GB"/>
        </w:rPr>
        <w:t xml:space="preserve"> </w:t>
      </w:r>
      <w:r w:rsidR="001902D2" w:rsidRPr="00A86164">
        <w:rPr>
          <w:rFonts w:ascii="Times" w:hAnsi="Times"/>
          <w:color w:val="000000"/>
          <w:lang w:val="en-GB"/>
        </w:rPr>
        <w:t>triggering</w:t>
      </w:r>
      <w:r w:rsidRPr="00A86164">
        <w:rPr>
          <w:rFonts w:ascii="Times" w:hAnsi="Times"/>
          <w:color w:val="000000"/>
          <w:lang w:val="en-GB"/>
        </w:rPr>
        <w:t xml:space="preserve"> topic in interviews. “D system,” according to </w:t>
      </w:r>
      <w:r w:rsidR="002866B0" w:rsidRPr="00A86164">
        <w:rPr>
          <w:rFonts w:ascii="Times" w:hAnsi="Times"/>
          <w:color w:val="000000"/>
          <w:lang w:val="en-GB"/>
        </w:rPr>
        <w:t>EP</w:t>
      </w:r>
      <w:r w:rsidR="001902D2" w:rsidRPr="00A86164">
        <w:rPr>
          <w:rFonts w:ascii="Times" w:hAnsi="Times"/>
          <w:color w:val="000000"/>
          <w:lang w:val="en-GB"/>
        </w:rPr>
        <w:t>,</w:t>
      </w:r>
      <w:r w:rsidRPr="00A86164">
        <w:rPr>
          <w:rFonts w:ascii="Times" w:hAnsi="Times"/>
          <w:color w:val="000000"/>
          <w:lang w:val="en-GB"/>
        </w:rPr>
        <w:t xml:space="preserve"> is “what we seeing here, d material livin.” They were of the belief that “d system set up d people to think folly.” In this case, “d system” was/is an active agent in </w:t>
      </w:r>
      <w:r w:rsidR="00304C40" w:rsidRPr="00A86164">
        <w:rPr>
          <w:rFonts w:ascii="Times" w:hAnsi="Times"/>
          <w:color w:val="000000"/>
          <w:lang w:val="en-GB"/>
        </w:rPr>
        <w:t>(re)</w:t>
      </w:r>
      <w:r w:rsidRPr="00A86164">
        <w:rPr>
          <w:rFonts w:ascii="Times" w:hAnsi="Times"/>
          <w:color w:val="000000"/>
          <w:lang w:val="en-GB"/>
        </w:rPr>
        <w:t>creating</w:t>
      </w:r>
      <w:r w:rsidR="001902D2" w:rsidRPr="00A86164">
        <w:rPr>
          <w:rFonts w:ascii="Times" w:hAnsi="Times"/>
          <w:color w:val="000000"/>
          <w:lang w:val="en-GB"/>
        </w:rPr>
        <w:t>,</w:t>
      </w:r>
      <w:r w:rsidRPr="00A86164">
        <w:rPr>
          <w:rFonts w:ascii="Times" w:hAnsi="Times"/>
          <w:color w:val="000000"/>
          <w:lang w:val="en-GB"/>
        </w:rPr>
        <w:t xml:space="preserve"> and </w:t>
      </w:r>
      <w:r w:rsidR="00304C40" w:rsidRPr="00A86164">
        <w:rPr>
          <w:rFonts w:ascii="Times" w:hAnsi="Times"/>
          <w:color w:val="000000"/>
          <w:lang w:val="en-GB"/>
        </w:rPr>
        <w:t>(</w:t>
      </w:r>
      <w:r w:rsidRPr="00A86164">
        <w:rPr>
          <w:rFonts w:ascii="Times" w:hAnsi="Times"/>
          <w:color w:val="000000"/>
          <w:lang w:val="en-GB"/>
        </w:rPr>
        <w:t>re</w:t>
      </w:r>
      <w:r w:rsidR="00304C40" w:rsidRPr="00A86164">
        <w:rPr>
          <w:rFonts w:ascii="Times" w:hAnsi="Times"/>
          <w:color w:val="000000"/>
          <w:lang w:val="en-GB"/>
        </w:rPr>
        <w:t>)</w:t>
      </w:r>
      <w:r w:rsidRPr="00A86164">
        <w:rPr>
          <w:rFonts w:ascii="Times" w:hAnsi="Times"/>
          <w:color w:val="000000"/>
          <w:lang w:val="en-GB"/>
        </w:rPr>
        <w:t xml:space="preserve">producing </w:t>
      </w:r>
      <w:r w:rsidR="00304C40" w:rsidRPr="00A86164">
        <w:rPr>
          <w:rFonts w:ascii="Times" w:hAnsi="Times"/>
          <w:color w:val="000000"/>
          <w:lang w:val="en-GB"/>
        </w:rPr>
        <w:t>destructive</w:t>
      </w:r>
      <w:r w:rsidRPr="00A86164">
        <w:rPr>
          <w:rFonts w:ascii="Times" w:hAnsi="Times"/>
          <w:color w:val="000000"/>
          <w:lang w:val="en-GB"/>
        </w:rPr>
        <w:t xml:space="preserve"> human relations</w:t>
      </w:r>
      <w:r w:rsidR="001902D2" w:rsidRPr="00A86164">
        <w:rPr>
          <w:rFonts w:ascii="Times" w:hAnsi="Times"/>
          <w:color w:val="000000"/>
          <w:lang w:val="en-GB"/>
        </w:rPr>
        <w:t xml:space="preserve"> and environmental </w:t>
      </w:r>
      <w:r w:rsidR="00304C40" w:rsidRPr="00A86164">
        <w:rPr>
          <w:rFonts w:ascii="Times" w:hAnsi="Times"/>
          <w:color w:val="000000"/>
          <w:lang w:val="en-GB"/>
        </w:rPr>
        <w:t>degradation</w:t>
      </w:r>
      <w:r w:rsidRPr="00A86164">
        <w:rPr>
          <w:rFonts w:ascii="Times" w:hAnsi="Times"/>
          <w:color w:val="000000"/>
          <w:lang w:val="en-GB"/>
        </w:rPr>
        <w:t xml:space="preserve"> by influencing the </w:t>
      </w:r>
      <w:r w:rsidR="00A81755" w:rsidRPr="00A86164">
        <w:rPr>
          <w:rFonts w:ascii="Times" w:hAnsi="Times"/>
          <w:color w:val="000000"/>
          <w:lang w:val="en-GB"/>
        </w:rPr>
        <w:t>desires</w:t>
      </w:r>
      <w:r w:rsidRPr="00A86164">
        <w:rPr>
          <w:rFonts w:ascii="Times" w:hAnsi="Times"/>
          <w:color w:val="000000"/>
          <w:lang w:val="en-GB"/>
        </w:rPr>
        <w:t xml:space="preserve"> </w:t>
      </w:r>
      <w:r w:rsidR="009F1C04" w:rsidRPr="00A86164">
        <w:rPr>
          <w:rFonts w:ascii="Times" w:hAnsi="Times"/>
          <w:color w:val="000000"/>
          <w:lang w:val="en-GB"/>
        </w:rPr>
        <w:t>of and</w:t>
      </w:r>
      <w:r w:rsidR="00A81755" w:rsidRPr="00A86164">
        <w:rPr>
          <w:rFonts w:ascii="Times" w:hAnsi="Times"/>
          <w:color w:val="000000"/>
          <w:lang w:val="en-GB"/>
        </w:rPr>
        <w:t xml:space="preserve"> tempting</w:t>
      </w:r>
      <w:r w:rsidRPr="00A86164">
        <w:rPr>
          <w:rFonts w:ascii="Times" w:hAnsi="Times"/>
          <w:color w:val="000000"/>
          <w:lang w:val="en-GB"/>
        </w:rPr>
        <w:t xml:space="preserve"> the masses. </w:t>
      </w:r>
      <w:r w:rsidR="00304C40" w:rsidRPr="00A86164">
        <w:rPr>
          <w:rFonts w:ascii="Times" w:hAnsi="Times"/>
          <w:color w:val="000000"/>
          <w:lang w:val="en-GB"/>
        </w:rPr>
        <w:t>When speaking of capitalism, development, and contemporary governance in Trinidad and Tobago, EP continually used the phrase “enslaving ourself” and qualified statements by exclaiming, “it not right.” In speaking of the food system and recogni</w:t>
      </w:r>
      <w:r w:rsidR="001B7D31">
        <w:rPr>
          <w:rFonts w:ascii="Times" w:hAnsi="Times"/>
          <w:color w:val="000000"/>
          <w:lang w:val="en-GB"/>
        </w:rPr>
        <w:t>s</w:t>
      </w:r>
      <w:r w:rsidR="00304C40" w:rsidRPr="00A86164">
        <w:rPr>
          <w:rFonts w:ascii="Times" w:hAnsi="Times"/>
          <w:color w:val="000000"/>
          <w:lang w:val="en-GB"/>
        </w:rPr>
        <w:t xml:space="preserve">ing Trinidad’s dependence upon imports, EP noted Mother Earth </w:t>
      </w:r>
      <w:r w:rsidR="009F1C04" w:rsidRPr="00A86164">
        <w:rPr>
          <w:rFonts w:ascii="Times" w:hAnsi="Times"/>
          <w:color w:val="000000"/>
          <w:lang w:val="en-GB"/>
        </w:rPr>
        <w:t xml:space="preserve">once </w:t>
      </w:r>
      <w:r w:rsidR="00304C40" w:rsidRPr="00A86164">
        <w:rPr>
          <w:rFonts w:ascii="Times" w:hAnsi="Times"/>
          <w:color w:val="000000"/>
          <w:lang w:val="en-GB"/>
        </w:rPr>
        <w:t>proclaim</w:t>
      </w:r>
      <w:r w:rsidR="009F1C04" w:rsidRPr="00A86164">
        <w:rPr>
          <w:rFonts w:ascii="Times" w:hAnsi="Times"/>
          <w:color w:val="000000"/>
          <w:lang w:val="en-GB"/>
        </w:rPr>
        <w:t>ing</w:t>
      </w:r>
      <w:r w:rsidR="00304C40" w:rsidRPr="00A86164">
        <w:rPr>
          <w:rFonts w:ascii="Times" w:hAnsi="Times"/>
          <w:color w:val="000000"/>
          <w:lang w:val="en-GB"/>
        </w:rPr>
        <w:t xml:space="preserve">: “Well d nation eh have no food! Come lewwe go an plant.” </w:t>
      </w:r>
      <w:r w:rsidRPr="00A86164">
        <w:rPr>
          <w:rFonts w:ascii="Times" w:hAnsi="Times"/>
          <w:color w:val="000000"/>
          <w:lang w:val="en-GB"/>
        </w:rPr>
        <w:t>They</w:t>
      </w:r>
      <w:r w:rsidR="00E25BCD" w:rsidRPr="00A86164">
        <w:rPr>
          <w:rFonts w:ascii="Times" w:hAnsi="Times"/>
          <w:color w:val="000000"/>
          <w:lang w:val="en-GB"/>
        </w:rPr>
        <w:t xml:space="preserve"> went on to</w:t>
      </w:r>
      <w:r w:rsidRPr="00A86164">
        <w:rPr>
          <w:rFonts w:ascii="Times" w:hAnsi="Times"/>
          <w:color w:val="000000"/>
          <w:lang w:val="en-GB"/>
        </w:rPr>
        <w:t xml:space="preserve"> explain “d system” </w:t>
      </w:r>
      <w:r w:rsidR="001902D2" w:rsidRPr="00A86164">
        <w:rPr>
          <w:rFonts w:ascii="Times" w:hAnsi="Times"/>
          <w:color w:val="000000"/>
          <w:lang w:val="en-GB"/>
        </w:rPr>
        <w:t xml:space="preserve">and material consumerism </w:t>
      </w:r>
      <w:r w:rsidRPr="00A86164">
        <w:rPr>
          <w:rFonts w:ascii="Times" w:hAnsi="Times"/>
          <w:color w:val="000000"/>
          <w:lang w:val="en-GB"/>
        </w:rPr>
        <w:t xml:space="preserve">as </w:t>
      </w:r>
      <w:r w:rsidR="009F1C04" w:rsidRPr="00A86164">
        <w:rPr>
          <w:rFonts w:ascii="Times" w:hAnsi="Times"/>
          <w:color w:val="000000"/>
          <w:lang w:val="en-GB"/>
        </w:rPr>
        <w:t>premediated</w:t>
      </w:r>
      <w:r w:rsidR="001902D2" w:rsidRPr="00A86164">
        <w:rPr>
          <w:rFonts w:ascii="Times" w:hAnsi="Times"/>
          <w:color w:val="000000"/>
          <w:lang w:val="en-GB"/>
        </w:rPr>
        <w:t xml:space="preserve"> enticements</w:t>
      </w:r>
      <w:r w:rsidRPr="00A86164">
        <w:rPr>
          <w:rFonts w:ascii="Times" w:hAnsi="Times"/>
          <w:color w:val="000000"/>
          <w:lang w:val="en-GB"/>
        </w:rPr>
        <w:t xml:space="preserve"> </w:t>
      </w:r>
      <w:r w:rsidR="001902D2" w:rsidRPr="00A86164">
        <w:rPr>
          <w:rFonts w:ascii="Times" w:hAnsi="Times"/>
          <w:color w:val="000000"/>
          <w:lang w:val="en-GB"/>
        </w:rPr>
        <w:t>that were</w:t>
      </w:r>
      <w:r w:rsidRPr="00A86164">
        <w:rPr>
          <w:rFonts w:ascii="Times" w:hAnsi="Times"/>
          <w:color w:val="000000"/>
          <w:lang w:val="en-GB"/>
        </w:rPr>
        <w:t xml:space="preserve"> innately damaging </w:t>
      </w:r>
      <w:r w:rsidR="001902D2" w:rsidRPr="00A86164">
        <w:rPr>
          <w:rFonts w:ascii="Times" w:hAnsi="Times"/>
          <w:color w:val="000000"/>
          <w:lang w:val="en-GB"/>
        </w:rPr>
        <w:t>and</w:t>
      </w:r>
      <w:r w:rsidRPr="00A86164">
        <w:rPr>
          <w:rFonts w:ascii="Times" w:hAnsi="Times"/>
          <w:color w:val="000000"/>
          <w:lang w:val="en-GB"/>
        </w:rPr>
        <w:t xml:space="preserve"> geared </w:t>
      </w:r>
      <w:r w:rsidR="001902D2" w:rsidRPr="00A86164">
        <w:rPr>
          <w:rFonts w:ascii="Times" w:hAnsi="Times"/>
          <w:color w:val="000000"/>
          <w:lang w:val="en-GB"/>
        </w:rPr>
        <w:t>to prey on</w:t>
      </w:r>
      <w:r w:rsidRPr="00A86164">
        <w:rPr>
          <w:rFonts w:ascii="Times" w:hAnsi="Times"/>
          <w:color w:val="000000"/>
          <w:lang w:val="en-GB"/>
        </w:rPr>
        <w:t xml:space="preserve"> impressionable </w:t>
      </w:r>
      <w:r w:rsidR="001902D2" w:rsidRPr="00A86164">
        <w:rPr>
          <w:rFonts w:ascii="Times" w:hAnsi="Times"/>
          <w:color w:val="000000"/>
          <w:lang w:val="en-GB"/>
        </w:rPr>
        <w:t>minds</w:t>
      </w:r>
      <w:r w:rsidRPr="00A86164">
        <w:rPr>
          <w:rFonts w:ascii="Times" w:hAnsi="Times"/>
          <w:color w:val="000000"/>
          <w:lang w:val="en-GB"/>
        </w:rPr>
        <w:t>.</w:t>
      </w:r>
      <w:r w:rsidR="001902D2" w:rsidRPr="00A86164">
        <w:rPr>
          <w:rFonts w:ascii="Times" w:hAnsi="Times"/>
          <w:color w:val="000000"/>
          <w:lang w:val="en-GB"/>
        </w:rPr>
        <w:t xml:space="preserve"> </w:t>
      </w:r>
      <w:r w:rsidRPr="00A86164">
        <w:rPr>
          <w:rFonts w:ascii="Times" w:hAnsi="Times"/>
          <w:color w:val="000000"/>
          <w:lang w:val="en-GB"/>
        </w:rPr>
        <w:t>The lessons that “d system” teach</w:t>
      </w:r>
      <w:r w:rsidR="00AB646C" w:rsidRPr="00A86164">
        <w:rPr>
          <w:rFonts w:ascii="Times" w:hAnsi="Times"/>
          <w:color w:val="000000"/>
          <w:lang w:val="en-GB"/>
        </w:rPr>
        <w:t>es</w:t>
      </w:r>
      <w:r w:rsidRPr="00A86164">
        <w:rPr>
          <w:rFonts w:ascii="Times" w:hAnsi="Times"/>
          <w:color w:val="000000"/>
          <w:lang w:val="en-GB"/>
        </w:rPr>
        <w:t xml:space="preserve"> are ones of “folly” and “chupidness” (stupidness). </w:t>
      </w:r>
      <w:r w:rsidR="00AB646C" w:rsidRPr="00A86164">
        <w:rPr>
          <w:rFonts w:ascii="Times" w:hAnsi="Times"/>
          <w:color w:val="000000"/>
          <w:lang w:val="en-GB"/>
        </w:rPr>
        <w:t xml:space="preserve">EP </w:t>
      </w:r>
      <w:r w:rsidR="00A81755" w:rsidRPr="00A86164">
        <w:rPr>
          <w:rFonts w:ascii="Times" w:hAnsi="Times"/>
          <w:color w:val="000000"/>
          <w:lang w:val="en-GB"/>
        </w:rPr>
        <w:t xml:space="preserve">further </w:t>
      </w:r>
      <w:r w:rsidR="00AB646C" w:rsidRPr="00A86164">
        <w:rPr>
          <w:rFonts w:ascii="Times" w:hAnsi="Times"/>
          <w:color w:val="000000"/>
          <w:lang w:val="en-GB"/>
        </w:rPr>
        <w:t>explains</w:t>
      </w:r>
      <w:r w:rsidR="00A81755" w:rsidRPr="00A86164">
        <w:rPr>
          <w:rFonts w:ascii="Times" w:hAnsi="Times"/>
          <w:color w:val="000000"/>
          <w:lang w:val="en-GB"/>
        </w:rPr>
        <w:t>:</w:t>
      </w:r>
    </w:p>
    <w:p w:rsidR="001409C7" w:rsidRPr="00A86164" w:rsidRDefault="00CF3959" w:rsidP="00192C0E">
      <w:pPr>
        <w:pStyle w:val="Quote"/>
        <w:spacing w:line="360" w:lineRule="auto"/>
        <w:rPr>
          <w:rFonts w:ascii="Times" w:hAnsi="Times"/>
          <w:lang w:val="en-GB"/>
        </w:rPr>
      </w:pPr>
      <w:r w:rsidRPr="00A86164">
        <w:rPr>
          <w:rFonts w:ascii="Times" w:hAnsi="Times"/>
          <w:lang w:val="en-GB"/>
        </w:rPr>
        <w:lastRenderedPageBreak/>
        <w:t>Dis system is goin to done. It finishin every day. It reach it climax. Babylon reach dey climax. Time for babylon to reach off d earth and let life go back to its origin state.</w:t>
      </w:r>
    </w:p>
    <w:p w:rsidR="00957E6C" w:rsidRPr="00A86164" w:rsidRDefault="00CF3959" w:rsidP="00192C0E">
      <w:pPr>
        <w:spacing w:line="360" w:lineRule="auto"/>
        <w:jc w:val="both"/>
        <w:rPr>
          <w:rFonts w:ascii="Times" w:hAnsi="Times"/>
          <w:color w:val="000000"/>
          <w:lang w:val="en-GB"/>
        </w:rPr>
      </w:pPr>
      <w:r w:rsidRPr="00A86164">
        <w:rPr>
          <w:rFonts w:ascii="Times" w:hAnsi="Times"/>
          <w:color w:val="000000"/>
          <w:lang w:val="en-GB"/>
        </w:rPr>
        <w:t xml:space="preserve">With </w:t>
      </w:r>
      <w:r w:rsidR="00A81755" w:rsidRPr="00A86164">
        <w:rPr>
          <w:rFonts w:ascii="Times" w:hAnsi="Times"/>
          <w:color w:val="000000"/>
          <w:lang w:val="en-GB"/>
        </w:rPr>
        <w:t>deep-seated yet steady</w:t>
      </w:r>
      <w:r w:rsidRPr="00A86164">
        <w:rPr>
          <w:rFonts w:ascii="Times" w:hAnsi="Times"/>
          <w:color w:val="000000"/>
          <w:lang w:val="en-GB"/>
        </w:rPr>
        <w:t xml:space="preserve"> anger and disconcerted composure, there was resolve</w:t>
      </w:r>
      <w:r w:rsidR="00AB646C" w:rsidRPr="00A86164">
        <w:rPr>
          <w:rFonts w:ascii="Times" w:hAnsi="Times"/>
          <w:color w:val="000000"/>
          <w:lang w:val="en-GB"/>
        </w:rPr>
        <w:t xml:space="preserve"> in EP’s tenor, alongside</w:t>
      </w:r>
      <w:r w:rsidRPr="00A86164">
        <w:rPr>
          <w:rFonts w:ascii="Times" w:hAnsi="Times"/>
          <w:color w:val="000000"/>
          <w:lang w:val="en-GB"/>
        </w:rPr>
        <w:t xml:space="preserve"> solid conviction</w:t>
      </w:r>
      <w:r w:rsidR="00AB646C" w:rsidRPr="00A86164">
        <w:rPr>
          <w:rFonts w:ascii="Times" w:hAnsi="Times"/>
          <w:color w:val="000000"/>
          <w:lang w:val="en-GB"/>
        </w:rPr>
        <w:t xml:space="preserve"> that there was </w:t>
      </w:r>
      <w:r w:rsidR="00A81755" w:rsidRPr="00A86164">
        <w:rPr>
          <w:rFonts w:ascii="Times" w:hAnsi="Times"/>
          <w:color w:val="000000"/>
          <w:lang w:val="en-GB"/>
        </w:rPr>
        <w:t xml:space="preserve">indeed </w:t>
      </w:r>
      <w:r w:rsidRPr="00A86164">
        <w:rPr>
          <w:rFonts w:ascii="Times" w:hAnsi="Times"/>
          <w:color w:val="000000"/>
          <w:lang w:val="en-GB"/>
        </w:rPr>
        <w:t>a silver lining.</w:t>
      </w:r>
      <w:r w:rsidRPr="00A86164">
        <w:rPr>
          <w:rFonts w:ascii="Times" w:hAnsi="Times"/>
          <w:lang w:val="en-GB"/>
        </w:rPr>
        <w:t xml:space="preserve"> </w:t>
      </w:r>
      <w:r w:rsidR="00AB646C" w:rsidRPr="00A86164">
        <w:rPr>
          <w:rFonts w:ascii="Times" w:hAnsi="Times"/>
          <w:color w:val="000000"/>
          <w:lang w:val="en-GB"/>
        </w:rPr>
        <w:t>That is, a</w:t>
      </w:r>
      <w:r w:rsidRPr="00A86164">
        <w:rPr>
          <w:rFonts w:ascii="Times" w:hAnsi="Times"/>
          <w:color w:val="000000"/>
          <w:lang w:val="en-GB"/>
        </w:rPr>
        <w:t xml:space="preserve"> belief “d system” will </w:t>
      </w:r>
      <w:r w:rsidR="009F1C04" w:rsidRPr="00A86164">
        <w:rPr>
          <w:rFonts w:ascii="Times" w:hAnsi="Times"/>
          <w:color w:val="000000"/>
          <w:lang w:val="en-GB"/>
        </w:rPr>
        <w:t xml:space="preserve">collapse––that </w:t>
      </w:r>
      <w:r w:rsidR="00AB646C" w:rsidRPr="00A86164">
        <w:rPr>
          <w:rFonts w:ascii="Times" w:hAnsi="Times"/>
          <w:color w:val="000000"/>
          <w:lang w:val="en-GB"/>
        </w:rPr>
        <w:t>capitalism</w:t>
      </w:r>
      <w:r w:rsidRPr="00A86164">
        <w:rPr>
          <w:rFonts w:ascii="Times" w:hAnsi="Times"/>
          <w:color w:val="000000"/>
          <w:lang w:val="en-GB"/>
        </w:rPr>
        <w:t xml:space="preserve"> will self-destruct</w:t>
      </w:r>
      <w:r w:rsidR="001902D2" w:rsidRPr="00A86164">
        <w:rPr>
          <w:rFonts w:ascii="Times" w:hAnsi="Times"/>
          <w:color w:val="000000"/>
          <w:lang w:val="en-GB"/>
        </w:rPr>
        <w:t xml:space="preserve"> and </w:t>
      </w:r>
      <w:r w:rsidR="009F1C04" w:rsidRPr="00A86164">
        <w:rPr>
          <w:rFonts w:ascii="Times" w:hAnsi="Times"/>
          <w:color w:val="000000"/>
          <w:lang w:val="en-GB"/>
        </w:rPr>
        <w:t>cannibalise</w:t>
      </w:r>
      <w:r w:rsidR="001902D2" w:rsidRPr="00A86164">
        <w:rPr>
          <w:rFonts w:ascii="Times" w:hAnsi="Times"/>
          <w:color w:val="000000"/>
          <w:lang w:val="en-GB"/>
        </w:rPr>
        <w:t xml:space="preserve"> itself</w:t>
      </w:r>
      <w:r w:rsidRPr="00A86164">
        <w:rPr>
          <w:rFonts w:ascii="Times" w:hAnsi="Times"/>
          <w:color w:val="000000"/>
          <w:lang w:val="en-GB"/>
        </w:rPr>
        <w:t>. While</w:t>
      </w:r>
      <w:r w:rsidR="00AB646C" w:rsidRPr="00A86164">
        <w:rPr>
          <w:rFonts w:ascii="Times" w:hAnsi="Times"/>
          <w:color w:val="000000"/>
          <w:lang w:val="en-GB"/>
        </w:rPr>
        <w:t xml:space="preserve"> looking up</w:t>
      </w:r>
      <w:r w:rsidR="001902D2" w:rsidRPr="00A86164">
        <w:rPr>
          <w:rFonts w:ascii="Times" w:hAnsi="Times"/>
          <w:color w:val="000000"/>
          <w:lang w:val="en-GB"/>
        </w:rPr>
        <w:t>wards</w:t>
      </w:r>
      <w:r w:rsidR="00AB646C" w:rsidRPr="00A86164">
        <w:rPr>
          <w:rFonts w:ascii="Times" w:hAnsi="Times"/>
          <w:color w:val="000000"/>
          <w:lang w:val="en-GB"/>
        </w:rPr>
        <w:t xml:space="preserve"> and</w:t>
      </w:r>
      <w:r w:rsidRPr="00A86164">
        <w:rPr>
          <w:rFonts w:ascii="Times" w:hAnsi="Times"/>
          <w:color w:val="000000"/>
          <w:lang w:val="en-GB"/>
        </w:rPr>
        <w:t xml:space="preserve"> speaking seemingly directly to the system</w:t>
      </w:r>
      <w:r w:rsidR="00AB646C" w:rsidRPr="00A86164">
        <w:rPr>
          <w:rFonts w:ascii="Times" w:hAnsi="Times"/>
          <w:color w:val="000000"/>
          <w:lang w:val="en-GB"/>
        </w:rPr>
        <w:t xml:space="preserve"> during one of our </w:t>
      </w:r>
      <w:r w:rsidR="001902D2" w:rsidRPr="00A86164">
        <w:rPr>
          <w:rFonts w:ascii="Times" w:hAnsi="Times"/>
          <w:color w:val="000000"/>
          <w:lang w:val="en-GB"/>
        </w:rPr>
        <w:t>interviews</w:t>
      </w:r>
      <w:r w:rsidRPr="00A86164">
        <w:rPr>
          <w:rFonts w:ascii="Times" w:hAnsi="Times"/>
          <w:color w:val="000000"/>
          <w:lang w:val="en-GB"/>
        </w:rPr>
        <w:t xml:space="preserve">, </w:t>
      </w:r>
      <w:r w:rsidR="00AB646C" w:rsidRPr="00A86164">
        <w:rPr>
          <w:rFonts w:ascii="Times" w:hAnsi="Times"/>
          <w:color w:val="000000"/>
          <w:lang w:val="en-GB"/>
        </w:rPr>
        <w:t>EP</w:t>
      </w:r>
      <w:r w:rsidRPr="00A86164">
        <w:rPr>
          <w:rFonts w:ascii="Times" w:hAnsi="Times"/>
          <w:color w:val="000000"/>
          <w:lang w:val="en-GB"/>
        </w:rPr>
        <w:t xml:space="preserve"> </w:t>
      </w:r>
      <w:r w:rsidR="00AB646C" w:rsidRPr="00A86164">
        <w:rPr>
          <w:rFonts w:ascii="Times" w:hAnsi="Times"/>
          <w:color w:val="000000"/>
          <w:lang w:val="en-GB"/>
        </w:rPr>
        <w:t>attested</w:t>
      </w:r>
      <w:r w:rsidRPr="00A86164">
        <w:rPr>
          <w:rFonts w:ascii="Times" w:hAnsi="Times"/>
          <w:color w:val="000000"/>
          <w:lang w:val="en-GB"/>
        </w:rPr>
        <w:t xml:space="preserve"> “you want me to be how you are and dat is d system.”</w:t>
      </w:r>
      <w:r w:rsidR="00AB646C" w:rsidRPr="00A86164">
        <w:rPr>
          <w:rFonts w:ascii="Times" w:hAnsi="Times"/>
          <w:color w:val="000000"/>
          <w:lang w:val="en-GB"/>
        </w:rPr>
        <w:t xml:space="preserve"> </w:t>
      </w:r>
      <w:r w:rsidRPr="00A86164">
        <w:rPr>
          <w:rFonts w:ascii="Times" w:hAnsi="Times"/>
          <w:color w:val="000000"/>
          <w:lang w:val="en-GB"/>
        </w:rPr>
        <w:t xml:space="preserve">Bignall (2010, 93) states that transformation is generally understood and interpreted through the dominant Western discourse of resistance. </w:t>
      </w:r>
      <w:r w:rsidR="00AB646C" w:rsidRPr="00A86164">
        <w:rPr>
          <w:rFonts w:ascii="Times" w:hAnsi="Times"/>
          <w:color w:val="000000"/>
          <w:lang w:val="en-GB"/>
        </w:rPr>
        <w:t>The Earth People</w:t>
      </w:r>
      <w:r w:rsidR="00E14855" w:rsidRPr="00A86164">
        <w:rPr>
          <w:rFonts w:ascii="Times" w:hAnsi="Times"/>
          <w:color w:val="000000"/>
          <w:lang w:val="en-GB"/>
        </w:rPr>
        <w:t xml:space="preserve"> did not fit the mould and</w:t>
      </w:r>
      <w:r w:rsidR="00AB646C" w:rsidRPr="00A86164">
        <w:rPr>
          <w:rFonts w:ascii="Times" w:hAnsi="Times"/>
          <w:color w:val="000000"/>
          <w:lang w:val="en-GB"/>
        </w:rPr>
        <w:t xml:space="preserve"> practiced an alternative form</w:t>
      </w:r>
      <w:r w:rsidR="00E25BCD" w:rsidRPr="00A86164">
        <w:rPr>
          <w:rFonts w:ascii="Times" w:hAnsi="Times"/>
          <w:color w:val="000000"/>
          <w:lang w:val="en-GB"/>
        </w:rPr>
        <w:t xml:space="preserve"> of creative defiance</w:t>
      </w:r>
      <w:r w:rsidR="00AB646C" w:rsidRPr="00A86164">
        <w:rPr>
          <w:rFonts w:ascii="Times" w:hAnsi="Times"/>
          <w:color w:val="000000"/>
          <w:lang w:val="en-GB"/>
        </w:rPr>
        <w:t>, which existed outside of Western narratives</w:t>
      </w:r>
      <w:r w:rsidR="005176E4" w:rsidRPr="00A86164">
        <w:rPr>
          <w:rFonts w:ascii="Times" w:hAnsi="Times"/>
          <w:color w:val="000000"/>
          <w:lang w:val="en-GB"/>
        </w:rPr>
        <w:t xml:space="preserve"> and neocolonial officialdom</w:t>
      </w:r>
      <w:r w:rsidR="00E14855" w:rsidRPr="00A86164">
        <w:rPr>
          <w:rFonts w:ascii="Times" w:hAnsi="Times"/>
          <w:color w:val="000000"/>
          <w:lang w:val="en-GB"/>
        </w:rPr>
        <w:t>. Their praxis</w:t>
      </w:r>
      <w:r w:rsidR="00AB646C" w:rsidRPr="00A86164">
        <w:rPr>
          <w:rFonts w:ascii="Times" w:hAnsi="Times"/>
          <w:color w:val="000000"/>
          <w:lang w:val="en-GB"/>
        </w:rPr>
        <w:t xml:space="preserve"> incorporat</w:t>
      </w:r>
      <w:r w:rsidR="00E14855" w:rsidRPr="00A86164">
        <w:rPr>
          <w:rFonts w:ascii="Times" w:hAnsi="Times"/>
          <w:color w:val="000000"/>
          <w:lang w:val="en-GB"/>
        </w:rPr>
        <w:t>ed</w:t>
      </w:r>
      <w:r w:rsidR="00AB646C" w:rsidRPr="00A86164">
        <w:rPr>
          <w:rFonts w:ascii="Times" w:hAnsi="Times"/>
          <w:color w:val="000000"/>
          <w:lang w:val="en-GB"/>
        </w:rPr>
        <w:t xml:space="preserve"> </w:t>
      </w:r>
      <w:r w:rsidR="003E7BD9" w:rsidRPr="00A86164">
        <w:rPr>
          <w:rFonts w:ascii="Times" w:hAnsi="Times"/>
          <w:color w:val="000000"/>
          <w:lang w:val="en-GB"/>
        </w:rPr>
        <w:t>an antagonistic political-relational orientation towards Babylon</w:t>
      </w:r>
      <w:r w:rsidR="00DB6A0C" w:rsidRPr="00A86164">
        <w:rPr>
          <w:rFonts w:ascii="Times" w:hAnsi="Times"/>
          <w:color w:val="000000"/>
          <w:lang w:val="en-GB"/>
        </w:rPr>
        <w:t xml:space="preserve"> </w:t>
      </w:r>
      <w:r w:rsidR="00E25BCD" w:rsidRPr="00A86164">
        <w:rPr>
          <w:rFonts w:ascii="Times" w:hAnsi="Times"/>
          <w:color w:val="000000"/>
          <w:lang w:val="en-GB"/>
        </w:rPr>
        <w:t xml:space="preserve">whilst maintaining a focus on transcendental liberation and material harmony, which </w:t>
      </w:r>
      <w:r w:rsidR="003E7BD9" w:rsidRPr="00A86164">
        <w:rPr>
          <w:rFonts w:ascii="Times" w:hAnsi="Times"/>
          <w:color w:val="000000"/>
          <w:lang w:val="en-GB"/>
        </w:rPr>
        <w:t xml:space="preserve">included </w:t>
      </w:r>
      <w:r w:rsidR="00E14855" w:rsidRPr="00A86164">
        <w:rPr>
          <w:rFonts w:ascii="Times" w:hAnsi="Times"/>
          <w:color w:val="000000"/>
          <w:lang w:val="en-GB"/>
        </w:rPr>
        <w:t xml:space="preserve">both </w:t>
      </w:r>
      <w:r w:rsidR="003E7BD9" w:rsidRPr="00A86164">
        <w:rPr>
          <w:rFonts w:ascii="Times" w:hAnsi="Times"/>
          <w:color w:val="000000"/>
          <w:lang w:val="en-GB"/>
        </w:rPr>
        <w:t xml:space="preserve">conversing </w:t>
      </w:r>
      <w:r w:rsidR="005176E4" w:rsidRPr="00A86164">
        <w:rPr>
          <w:rFonts w:ascii="Times" w:hAnsi="Times"/>
          <w:color w:val="000000"/>
          <w:lang w:val="en-GB"/>
        </w:rPr>
        <w:t>against</w:t>
      </w:r>
      <w:r w:rsidR="003E7BD9" w:rsidRPr="00A86164">
        <w:rPr>
          <w:rFonts w:ascii="Times" w:hAnsi="Times"/>
          <w:color w:val="000000"/>
          <w:lang w:val="en-GB"/>
        </w:rPr>
        <w:t xml:space="preserve"> and stripping</w:t>
      </w:r>
      <w:r w:rsidR="00E25BCD" w:rsidRPr="00A86164">
        <w:rPr>
          <w:rFonts w:ascii="Times" w:hAnsi="Times"/>
          <w:color w:val="000000"/>
          <w:lang w:val="en-GB"/>
        </w:rPr>
        <w:t xml:space="preserve"> Babylon</w:t>
      </w:r>
      <w:r w:rsidR="00DB6A0C" w:rsidRPr="00A86164">
        <w:rPr>
          <w:rFonts w:ascii="Times" w:hAnsi="Times"/>
          <w:color w:val="000000"/>
          <w:lang w:val="en-GB"/>
        </w:rPr>
        <w:t xml:space="preserve"> </w:t>
      </w:r>
      <w:r w:rsidR="00E25BCD" w:rsidRPr="00A86164">
        <w:rPr>
          <w:rFonts w:ascii="Times" w:hAnsi="Times"/>
          <w:color w:val="000000"/>
          <w:lang w:val="en-GB"/>
        </w:rPr>
        <w:t>off themselves,</w:t>
      </w:r>
      <w:r w:rsidR="003E7BD9" w:rsidRPr="00A86164">
        <w:rPr>
          <w:rFonts w:ascii="Times" w:hAnsi="Times"/>
          <w:color w:val="000000"/>
          <w:lang w:val="en-GB"/>
        </w:rPr>
        <w:t xml:space="preserve"> metaphorically and literally</w:t>
      </w:r>
      <w:r w:rsidR="00E14855" w:rsidRPr="00A86164">
        <w:rPr>
          <w:rFonts w:ascii="Times" w:hAnsi="Times"/>
          <w:color w:val="000000"/>
          <w:lang w:val="en-GB"/>
        </w:rPr>
        <w:t xml:space="preserve"> (e.g. clothing)</w:t>
      </w:r>
      <w:r w:rsidR="003E7BD9" w:rsidRPr="00A86164">
        <w:rPr>
          <w:rFonts w:ascii="Times" w:hAnsi="Times"/>
          <w:color w:val="000000"/>
          <w:lang w:val="en-GB"/>
        </w:rPr>
        <w:t>.</w:t>
      </w:r>
    </w:p>
    <w:p w:rsidR="001409C7" w:rsidRPr="00A86164" w:rsidRDefault="003E7BD9" w:rsidP="00192C0E">
      <w:pPr>
        <w:spacing w:line="360" w:lineRule="auto"/>
        <w:ind w:firstLine="720"/>
        <w:jc w:val="both"/>
        <w:rPr>
          <w:rFonts w:ascii="Times" w:hAnsi="Times"/>
          <w:lang w:val="en-GB"/>
        </w:rPr>
      </w:pPr>
      <w:r w:rsidRPr="00A86164">
        <w:rPr>
          <w:rFonts w:ascii="Times" w:hAnsi="Times"/>
          <w:color w:val="000000"/>
          <w:lang w:val="en-GB"/>
        </w:rPr>
        <w:t>Foucault (19</w:t>
      </w:r>
      <w:r w:rsidR="00E14855" w:rsidRPr="00A86164">
        <w:rPr>
          <w:rFonts w:ascii="Times" w:hAnsi="Times"/>
          <w:color w:val="000000"/>
          <w:lang w:val="en-GB"/>
        </w:rPr>
        <w:t>77</w:t>
      </w:r>
      <w:r w:rsidRPr="00A86164">
        <w:rPr>
          <w:rFonts w:ascii="Times" w:hAnsi="Times"/>
          <w:color w:val="000000"/>
          <w:lang w:val="en-GB"/>
        </w:rPr>
        <w:t>, 3</w:t>
      </w:r>
      <w:r w:rsidR="00E14855" w:rsidRPr="00A86164">
        <w:rPr>
          <w:rFonts w:ascii="Times" w:hAnsi="Times"/>
          <w:color w:val="000000"/>
          <w:lang w:val="en-GB"/>
        </w:rPr>
        <w:t>05</w:t>
      </w:r>
      <w:r w:rsidRPr="00A86164">
        <w:rPr>
          <w:rFonts w:ascii="Times" w:hAnsi="Times"/>
          <w:color w:val="000000"/>
          <w:lang w:val="en-GB"/>
        </w:rPr>
        <w:t>), in positing the question: “What difference does today introduce with respect to yesterday?</w:t>
      </w:r>
      <w:r w:rsidR="00E14855" w:rsidRPr="00A86164">
        <w:rPr>
          <w:rFonts w:ascii="Times" w:hAnsi="Times"/>
          <w:color w:val="000000"/>
          <w:lang w:val="en-GB"/>
        </w:rPr>
        <w:t>,</w:t>
      </w:r>
      <w:r w:rsidRPr="00A86164">
        <w:rPr>
          <w:rFonts w:ascii="Times" w:hAnsi="Times"/>
          <w:color w:val="000000"/>
          <w:lang w:val="en-GB"/>
        </w:rPr>
        <w:t xml:space="preserve">” notes that those who </w:t>
      </w:r>
      <w:r w:rsidR="00E25BCD" w:rsidRPr="00A86164">
        <w:rPr>
          <w:rFonts w:ascii="Times" w:hAnsi="Times"/>
          <w:color w:val="000000"/>
          <w:lang w:val="en-GB"/>
        </w:rPr>
        <w:t>deviate from</w:t>
      </w:r>
      <w:r w:rsidRPr="00A86164">
        <w:rPr>
          <w:rFonts w:ascii="Times" w:hAnsi="Times"/>
          <w:color w:val="000000"/>
          <w:lang w:val="en-GB"/>
        </w:rPr>
        <w:t xml:space="preserve"> social norms and conventional expectations </w:t>
      </w:r>
      <w:r w:rsidR="0016291D" w:rsidRPr="00A86164">
        <w:rPr>
          <w:rFonts w:ascii="Times" w:hAnsi="Times"/>
          <w:color w:val="000000"/>
          <w:lang w:val="en-GB"/>
        </w:rPr>
        <w:t>are often subjected to</w:t>
      </w:r>
      <w:r w:rsidR="00E25BCD" w:rsidRPr="00A86164">
        <w:rPr>
          <w:rFonts w:ascii="Times" w:hAnsi="Times"/>
          <w:color w:val="000000"/>
          <w:lang w:val="en-GB"/>
        </w:rPr>
        <w:t xml:space="preserve"> </w:t>
      </w:r>
      <w:r w:rsidR="0016291D" w:rsidRPr="00A86164">
        <w:rPr>
          <w:rFonts w:ascii="Times" w:hAnsi="Times"/>
          <w:color w:val="000000"/>
          <w:lang w:val="en-GB"/>
        </w:rPr>
        <w:t>ostraci</w:t>
      </w:r>
      <w:r w:rsidR="00DF6A99" w:rsidRPr="00A86164">
        <w:rPr>
          <w:rFonts w:ascii="Times" w:hAnsi="Times"/>
          <w:color w:val="000000"/>
          <w:lang w:val="en-GB"/>
        </w:rPr>
        <w:t>s</w:t>
      </w:r>
      <w:r w:rsidR="0016291D" w:rsidRPr="00A86164">
        <w:rPr>
          <w:rFonts w:ascii="Times" w:hAnsi="Times"/>
          <w:color w:val="000000"/>
          <w:lang w:val="en-GB"/>
        </w:rPr>
        <w:t>ation</w:t>
      </w:r>
      <w:r w:rsidR="00E25BCD" w:rsidRPr="00A86164">
        <w:rPr>
          <w:rFonts w:ascii="Times" w:hAnsi="Times"/>
          <w:color w:val="000000"/>
          <w:lang w:val="en-GB"/>
        </w:rPr>
        <w:t xml:space="preserve">, punishment, and </w:t>
      </w:r>
      <w:r w:rsidR="00AF23AD" w:rsidRPr="00A86164">
        <w:rPr>
          <w:rFonts w:ascii="Times" w:hAnsi="Times"/>
          <w:color w:val="000000"/>
          <w:lang w:val="en-GB"/>
        </w:rPr>
        <w:t>pillory</w:t>
      </w:r>
      <w:r w:rsidRPr="00A86164">
        <w:rPr>
          <w:rFonts w:ascii="Times" w:hAnsi="Times"/>
          <w:color w:val="000000"/>
          <w:lang w:val="en-GB"/>
        </w:rPr>
        <w:t xml:space="preserve">. EP, fiddling with a tree branch and reflecting upon what it meant to marked as deviant, noted: “jus cuz we was different </w:t>
      </w:r>
      <w:r w:rsidR="005176E4" w:rsidRPr="00A86164">
        <w:rPr>
          <w:rFonts w:ascii="Times" w:hAnsi="Times"/>
          <w:color w:val="000000"/>
          <w:lang w:val="en-GB"/>
        </w:rPr>
        <w:t>d</w:t>
      </w:r>
      <w:r w:rsidRPr="00A86164">
        <w:rPr>
          <w:rFonts w:ascii="Times" w:hAnsi="Times"/>
          <w:color w:val="000000"/>
          <w:lang w:val="en-GB"/>
        </w:rPr>
        <w:t>ey wanted to get rid of we</w:t>
      </w:r>
      <w:r w:rsidR="00E25BCD" w:rsidRPr="00A86164">
        <w:rPr>
          <w:rFonts w:ascii="Times" w:hAnsi="Times"/>
          <w:color w:val="000000"/>
          <w:lang w:val="en-GB"/>
        </w:rPr>
        <w:t>...</w:t>
      </w:r>
      <w:r w:rsidRPr="00A86164">
        <w:rPr>
          <w:rFonts w:ascii="Times" w:hAnsi="Times"/>
          <w:color w:val="000000"/>
          <w:lang w:val="en-GB"/>
        </w:rPr>
        <w:t xml:space="preserve"> ...whatever.</w:t>
      </w:r>
      <w:r w:rsidR="00E25BCD" w:rsidRPr="00A86164">
        <w:rPr>
          <w:rFonts w:ascii="Times" w:hAnsi="Times"/>
          <w:color w:val="000000"/>
          <w:lang w:val="en-GB"/>
        </w:rPr>
        <w:t>..,</w:t>
      </w:r>
      <w:r w:rsidRPr="00A86164">
        <w:rPr>
          <w:rFonts w:ascii="Times" w:hAnsi="Times"/>
          <w:color w:val="000000"/>
          <w:lang w:val="en-GB"/>
        </w:rPr>
        <w:t xml:space="preserve">” shrugging their shoulders at the end of the statement. </w:t>
      </w:r>
      <w:r w:rsidR="008E61F1" w:rsidRPr="00A86164">
        <w:rPr>
          <w:rFonts w:ascii="Times" w:hAnsi="Times"/>
          <w:color w:val="000000"/>
          <w:lang w:val="en-GB"/>
        </w:rPr>
        <w:t xml:space="preserve">While </w:t>
      </w:r>
      <w:r w:rsidR="005176E4" w:rsidRPr="00A86164">
        <w:rPr>
          <w:rFonts w:ascii="Times" w:hAnsi="Times"/>
          <w:color w:val="000000"/>
          <w:lang w:val="en-GB"/>
        </w:rPr>
        <w:t>blasé</w:t>
      </w:r>
      <w:r w:rsidRPr="00A86164">
        <w:rPr>
          <w:rFonts w:ascii="Times" w:hAnsi="Times"/>
          <w:color w:val="000000"/>
          <w:lang w:val="en-GB"/>
        </w:rPr>
        <w:t xml:space="preserve"> </w:t>
      </w:r>
      <w:r w:rsidR="008E61F1" w:rsidRPr="00A86164">
        <w:rPr>
          <w:rFonts w:ascii="Times" w:hAnsi="Times"/>
          <w:color w:val="000000"/>
          <w:lang w:val="en-GB"/>
        </w:rPr>
        <w:t xml:space="preserve">in demeanour, </w:t>
      </w:r>
      <w:r w:rsidRPr="00A86164">
        <w:rPr>
          <w:rFonts w:ascii="Times" w:hAnsi="Times"/>
          <w:color w:val="000000"/>
          <w:lang w:val="en-GB"/>
        </w:rPr>
        <w:t xml:space="preserve">the issue of being </w:t>
      </w:r>
      <w:r w:rsidR="008E61F1" w:rsidRPr="00A86164">
        <w:rPr>
          <w:rFonts w:ascii="Times" w:hAnsi="Times"/>
          <w:color w:val="000000"/>
          <w:lang w:val="en-GB"/>
        </w:rPr>
        <w:t>arrested by Trinidadian police</w:t>
      </w:r>
      <w:r w:rsidR="0016291D" w:rsidRPr="00A86164">
        <w:rPr>
          <w:rFonts w:ascii="Times" w:hAnsi="Times"/>
          <w:color w:val="000000"/>
          <w:lang w:val="en-GB"/>
        </w:rPr>
        <w:t xml:space="preserve"> and scorned by normative civil society</w:t>
      </w:r>
      <w:r w:rsidR="008E61F1" w:rsidRPr="00A86164">
        <w:rPr>
          <w:rFonts w:ascii="Times" w:hAnsi="Times"/>
          <w:color w:val="000000"/>
          <w:lang w:val="en-GB"/>
        </w:rPr>
        <w:t xml:space="preserve">, </w:t>
      </w:r>
      <w:r w:rsidRPr="00A86164">
        <w:rPr>
          <w:rFonts w:ascii="Times" w:hAnsi="Times"/>
          <w:color w:val="000000"/>
          <w:lang w:val="en-GB"/>
        </w:rPr>
        <w:t>for</w:t>
      </w:r>
      <w:r w:rsidR="008E61F1" w:rsidRPr="00A86164">
        <w:rPr>
          <w:rFonts w:ascii="Times" w:hAnsi="Times"/>
          <w:color w:val="000000"/>
          <w:lang w:val="en-GB"/>
        </w:rPr>
        <w:t xml:space="preserve"> what from their perspective was</w:t>
      </w:r>
      <w:r w:rsidRPr="00A86164">
        <w:rPr>
          <w:rFonts w:ascii="Times" w:hAnsi="Times"/>
          <w:color w:val="000000"/>
          <w:lang w:val="en-GB"/>
        </w:rPr>
        <w:t xml:space="preserve"> </w:t>
      </w:r>
      <w:r w:rsidR="008E61F1" w:rsidRPr="00A86164">
        <w:rPr>
          <w:rFonts w:ascii="Times" w:hAnsi="Times"/>
          <w:color w:val="000000"/>
          <w:lang w:val="en-GB"/>
        </w:rPr>
        <w:t xml:space="preserve">resistance to </w:t>
      </w:r>
      <w:r w:rsidR="005176E4" w:rsidRPr="00A86164">
        <w:rPr>
          <w:rFonts w:ascii="Times" w:hAnsi="Times"/>
          <w:color w:val="000000"/>
          <w:lang w:val="en-GB"/>
        </w:rPr>
        <w:t>systems that enslaved their people</w:t>
      </w:r>
      <w:r w:rsidRPr="00A86164">
        <w:rPr>
          <w:rFonts w:ascii="Times" w:hAnsi="Times"/>
          <w:color w:val="000000"/>
          <w:lang w:val="en-GB"/>
        </w:rPr>
        <w:t xml:space="preserve">, </w:t>
      </w:r>
      <w:r w:rsidR="00E14855" w:rsidRPr="00A86164">
        <w:rPr>
          <w:rFonts w:ascii="Times" w:hAnsi="Times"/>
          <w:color w:val="000000"/>
          <w:lang w:val="en-GB"/>
        </w:rPr>
        <w:t>wounded</w:t>
      </w:r>
      <w:r w:rsidR="008E61F1" w:rsidRPr="00A86164">
        <w:rPr>
          <w:rFonts w:ascii="Times" w:hAnsi="Times"/>
          <w:color w:val="000000"/>
          <w:lang w:val="en-GB"/>
        </w:rPr>
        <w:t xml:space="preserve"> EP. </w:t>
      </w:r>
      <w:r w:rsidR="00A81755" w:rsidRPr="00A86164">
        <w:rPr>
          <w:rFonts w:ascii="Times" w:hAnsi="Times"/>
          <w:color w:val="000000"/>
          <w:lang w:val="en-GB"/>
        </w:rPr>
        <w:t xml:space="preserve">I felt it. </w:t>
      </w:r>
      <w:r w:rsidR="008E61F1" w:rsidRPr="00A86164">
        <w:rPr>
          <w:rFonts w:ascii="Times" w:hAnsi="Times"/>
          <w:color w:val="000000"/>
          <w:lang w:val="en-GB"/>
        </w:rPr>
        <w:t>They</w:t>
      </w:r>
      <w:r w:rsidRPr="00A86164">
        <w:rPr>
          <w:rFonts w:ascii="Times" w:hAnsi="Times"/>
          <w:color w:val="000000"/>
          <w:lang w:val="en-GB"/>
        </w:rPr>
        <w:t xml:space="preserve"> </w:t>
      </w:r>
      <w:r w:rsidR="008E61F1" w:rsidRPr="00A86164">
        <w:rPr>
          <w:rFonts w:ascii="Times" w:hAnsi="Times"/>
          <w:color w:val="000000"/>
          <w:lang w:val="en-GB"/>
        </w:rPr>
        <w:t xml:space="preserve">understood </w:t>
      </w:r>
      <w:r w:rsidRPr="00A86164">
        <w:rPr>
          <w:rFonts w:ascii="Times" w:hAnsi="Times"/>
          <w:color w:val="000000"/>
          <w:lang w:val="en-GB"/>
        </w:rPr>
        <w:t>that once</w:t>
      </w:r>
      <w:r w:rsidR="008E61F1" w:rsidRPr="00A86164">
        <w:rPr>
          <w:rFonts w:ascii="Times" w:hAnsi="Times"/>
          <w:color w:val="000000"/>
          <w:lang w:val="en-GB"/>
        </w:rPr>
        <w:t xml:space="preserve"> </w:t>
      </w:r>
      <w:r w:rsidR="00A81755" w:rsidRPr="00A86164">
        <w:rPr>
          <w:rFonts w:ascii="Times" w:hAnsi="Times"/>
          <w:color w:val="000000"/>
          <w:lang w:val="en-GB"/>
        </w:rPr>
        <w:t>branded and badged</w:t>
      </w:r>
      <w:r w:rsidRPr="00A86164">
        <w:rPr>
          <w:rFonts w:ascii="Times" w:hAnsi="Times"/>
          <w:color w:val="000000"/>
          <w:lang w:val="en-GB"/>
        </w:rPr>
        <w:t xml:space="preserve"> </w:t>
      </w:r>
      <w:r w:rsidR="00362566" w:rsidRPr="00A86164">
        <w:rPr>
          <w:rFonts w:ascii="Times" w:hAnsi="Times"/>
          <w:color w:val="000000"/>
          <w:lang w:val="en-GB"/>
        </w:rPr>
        <w:t>“</w:t>
      </w:r>
      <w:r w:rsidRPr="00A86164">
        <w:rPr>
          <w:rFonts w:ascii="Times" w:hAnsi="Times"/>
          <w:color w:val="000000"/>
          <w:lang w:val="en-GB"/>
        </w:rPr>
        <w:t>different</w:t>
      </w:r>
      <w:r w:rsidR="008E61F1" w:rsidRPr="00A86164">
        <w:rPr>
          <w:rFonts w:ascii="Times" w:hAnsi="Times"/>
          <w:color w:val="000000"/>
          <w:lang w:val="en-GB"/>
        </w:rPr>
        <w:t xml:space="preserve">, </w:t>
      </w:r>
      <w:r w:rsidR="0016291D" w:rsidRPr="00A86164">
        <w:rPr>
          <w:rFonts w:ascii="Times" w:hAnsi="Times"/>
          <w:color w:val="000000"/>
          <w:lang w:val="en-GB"/>
        </w:rPr>
        <w:t>weird</w:t>
      </w:r>
      <w:r w:rsidR="008E61F1" w:rsidRPr="00A86164">
        <w:rPr>
          <w:rFonts w:ascii="Times" w:hAnsi="Times"/>
          <w:color w:val="000000"/>
          <w:lang w:val="en-GB"/>
        </w:rPr>
        <w:t>,</w:t>
      </w:r>
      <w:r w:rsidR="005176E4" w:rsidRPr="00A86164">
        <w:rPr>
          <w:rFonts w:ascii="Times" w:hAnsi="Times"/>
          <w:color w:val="000000"/>
          <w:lang w:val="en-GB"/>
        </w:rPr>
        <w:t xml:space="preserve"> mad,</w:t>
      </w:r>
      <w:r w:rsidR="008E61F1" w:rsidRPr="00A86164">
        <w:rPr>
          <w:rFonts w:ascii="Times" w:hAnsi="Times"/>
          <w:color w:val="000000"/>
          <w:lang w:val="en-GB"/>
        </w:rPr>
        <w:t xml:space="preserve"> and criminal</w:t>
      </w:r>
      <w:r w:rsidRPr="00A86164">
        <w:rPr>
          <w:rFonts w:ascii="Times" w:hAnsi="Times"/>
          <w:color w:val="000000"/>
          <w:lang w:val="en-GB"/>
        </w:rPr>
        <w:t>,</w:t>
      </w:r>
      <w:r w:rsidR="00362566" w:rsidRPr="00A86164">
        <w:rPr>
          <w:rFonts w:ascii="Times" w:hAnsi="Times"/>
          <w:color w:val="000000"/>
          <w:lang w:val="en-GB"/>
        </w:rPr>
        <w:t>”</w:t>
      </w:r>
      <w:r w:rsidRPr="00A86164">
        <w:rPr>
          <w:rFonts w:ascii="Times" w:hAnsi="Times"/>
          <w:color w:val="000000"/>
          <w:lang w:val="en-GB"/>
        </w:rPr>
        <w:t xml:space="preserve"> </w:t>
      </w:r>
      <w:r w:rsidR="008E61F1" w:rsidRPr="00A86164">
        <w:rPr>
          <w:rFonts w:ascii="Times" w:hAnsi="Times"/>
          <w:color w:val="000000"/>
          <w:lang w:val="en-GB"/>
        </w:rPr>
        <w:t>they</w:t>
      </w:r>
      <w:r w:rsidRPr="00A86164">
        <w:rPr>
          <w:rFonts w:ascii="Times" w:hAnsi="Times"/>
          <w:color w:val="000000"/>
          <w:lang w:val="en-GB"/>
        </w:rPr>
        <w:t xml:space="preserve"> would never be accepted</w:t>
      </w:r>
      <w:r w:rsidR="00A81755" w:rsidRPr="00A86164">
        <w:rPr>
          <w:rFonts w:ascii="Times" w:hAnsi="Times"/>
          <w:color w:val="000000"/>
          <w:lang w:val="en-GB"/>
        </w:rPr>
        <w:t xml:space="preserve"> and </w:t>
      </w:r>
      <w:r w:rsidR="00982B3D" w:rsidRPr="00A86164">
        <w:rPr>
          <w:rFonts w:ascii="Times" w:hAnsi="Times"/>
          <w:color w:val="000000"/>
          <w:lang w:val="en-GB"/>
        </w:rPr>
        <w:t>severed from connections</w:t>
      </w:r>
      <w:r w:rsidR="008E61F1" w:rsidRPr="00A86164">
        <w:rPr>
          <w:rFonts w:ascii="Times" w:hAnsi="Times"/>
          <w:color w:val="000000"/>
          <w:lang w:val="en-GB"/>
        </w:rPr>
        <w:t>––even by those who they saw as their own people</w:t>
      </w:r>
      <w:r w:rsidRPr="00A86164">
        <w:rPr>
          <w:rFonts w:ascii="Times" w:hAnsi="Times"/>
          <w:color w:val="000000"/>
          <w:lang w:val="en-GB"/>
        </w:rPr>
        <w:t>.</w:t>
      </w:r>
      <w:r w:rsidR="00CF3959" w:rsidRPr="00A86164">
        <w:rPr>
          <w:rFonts w:ascii="Times" w:hAnsi="Times"/>
          <w:color w:val="000000"/>
          <w:lang w:val="en-GB"/>
        </w:rPr>
        <w:t xml:space="preserve"> According to Marley (1973)</w:t>
      </w:r>
      <w:r w:rsidR="008E61F1" w:rsidRPr="00A86164">
        <w:rPr>
          <w:rFonts w:ascii="Times" w:hAnsi="Times"/>
          <w:color w:val="000000"/>
          <w:lang w:val="en-GB"/>
        </w:rPr>
        <w:t>:</w:t>
      </w:r>
    </w:p>
    <w:p w:rsidR="001409C7" w:rsidRPr="00A86164" w:rsidRDefault="00CF3959" w:rsidP="00192C0E">
      <w:pPr>
        <w:pStyle w:val="Quote"/>
        <w:spacing w:line="360" w:lineRule="auto"/>
        <w:jc w:val="both"/>
        <w:rPr>
          <w:rFonts w:ascii="Times" w:hAnsi="Times"/>
          <w:lang w:val="en-GB"/>
        </w:rPr>
      </w:pPr>
      <w:r w:rsidRPr="00A86164">
        <w:rPr>
          <w:rFonts w:ascii="Times" w:hAnsi="Times"/>
          <w:lang w:val="en-GB"/>
        </w:rPr>
        <w:t>Must be somewhere to be found (must be somewhere for me). Instead of concrete jungle. Where the living is hardest. Concrete jungle. Man, you've got to do your best.</w:t>
      </w:r>
    </w:p>
    <w:p w:rsidR="00362566" w:rsidRPr="00A86164" w:rsidRDefault="008E61F1" w:rsidP="00192C0E">
      <w:pPr>
        <w:spacing w:line="360" w:lineRule="auto"/>
        <w:jc w:val="both"/>
        <w:rPr>
          <w:rFonts w:ascii="Times" w:hAnsi="Times"/>
          <w:color w:val="000000"/>
          <w:lang w:val="en-GB"/>
        </w:rPr>
      </w:pPr>
      <w:r w:rsidRPr="00A86164">
        <w:rPr>
          <w:rFonts w:ascii="Times" w:hAnsi="Times"/>
          <w:color w:val="000000"/>
          <w:lang w:val="en-GB"/>
        </w:rPr>
        <w:t xml:space="preserve">The Trinidadian state, along with the capitalist </w:t>
      </w:r>
      <w:r w:rsidR="00E14855" w:rsidRPr="00A86164">
        <w:rPr>
          <w:rFonts w:ascii="Times" w:hAnsi="Times"/>
          <w:color w:val="000000"/>
          <w:lang w:val="en-GB"/>
        </w:rPr>
        <w:t>conformity</w:t>
      </w:r>
      <w:r w:rsidRPr="00A86164">
        <w:rPr>
          <w:rFonts w:ascii="Times" w:hAnsi="Times"/>
          <w:color w:val="000000"/>
          <w:lang w:val="en-GB"/>
        </w:rPr>
        <w:t xml:space="preserve"> it </w:t>
      </w:r>
      <w:r w:rsidR="00982B3D" w:rsidRPr="00A86164">
        <w:rPr>
          <w:rFonts w:ascii="Times" w:hAnsi="Times"/>
          <w:color w:val="000000"/>
          <w:lang w:val="en-GB"/>
        </w:rPr>
        <w:t>demanded</w:t>
      </w:r>
      <w:r w:rsidR="00D52BEC" w:rsidRPr="00A86164">
        <w:rPr>
          <w:rFonts w:ascii="Times" w:hAnsi="Times"/>
          <w:color w:val="000000"/>
          <w:lang w:val="en-GB"/>
        </w:rPr>
        <w:t xml:space="preserve"> </w:t>
      </w:r>
      <w:r w:rsidR="002A3DA5" w:rsidRPr="00A86164">
        <w:rPr>
          <w:rFonts w:ascii="Times" w:hAnsi="Times"/>
          <w:color w:val="000000"/>
          <w:lang w:val="en-GB"/>
        </w:rPr>
        <w:t>and</w:t>
      </w:r>
      <w:r w:rsidR="006D30C4" w:rsidRPr="00A86164">
        <w:rPr>
          <w:rFonts w:ascii="Times" w:hAnsi="Times"/>
          <w:color w:val="000000"/>
          <w:lang w:val="en-GB"/>
        </w:rPr>
        <w:t xml:space="preserve"> </w:t>
      </w:r>
      <w:r w:rsidRPr="00A86164">
        <w:rPr>
          <w:rFonts w:ascii="Times" w:hAnsi="Times"/>
          <w:color w:val="000000"/>
          <w:lang w:val="en-GB"/>
        </w:rPr>
        <w:t>police force it wielded</w:t>
      </w:r>
      <w:r w:rsidR="002A3DA5" w:rsidRPr="00A86164">
        <w:rPr>
          <w:rFonts w:ascii="Times" w:hAnsi="Times"/>
          <w:color w:val="000000"/>
          <w:lang w:val="en-GB"/>
        </w:rPr>
        <w:t xml:space="preserve">, </w:t>
      </w:r>
      <w:r w:rsidRPr="00A86164">
        <w:rPr>
          <w:rFonts w:ascii="Times" w:hAnsi="Times"/>
          <w:color w:val="000000"/>
          <w:lang w:val="en-GB"/>
        </w:rPr>
        <w:t>became a</w:t>
      </w:r>
      <w:r w:rsidR="00265410" w:rsidRPr="00A86164">
        <w:rPr>
          <w:rFonts w:ascii="Times" w:hAnsi="Times"/>
          <w:color w:val="000000"/>
          <w:lang w:val="en-GB"/>
        </w:rPr>
        <w:t xml:space="preserve">n </w:t>
      </w:r>
      <w:r w:rsidR="00D52BEC" w:rsidRPr="00A86164">
        <w:rPr>
          <w:rFonts w:ascii="Times" w:hAnsi="Times"/>
          <w:color w:val="000000"/>
          <w:lang w:val="en-GB"/>
        </w:rPr>
        <w:t>obstinate</w:t>
      </w:r>
      <w:r w:rsidR="00265410" w:rsidRPr="00A86164">
        <w:rPr>
          <w:rFonts w:ascii="Times" w:hAnsi="Times"/>
          <w:color w:val="000000"/>
          <w:lang w:val="en-GB"/>
        </w:rPr>
        <w:t xml:space="preserve"> </w:t>
      </w:r>
      <w:r w:rsidR="00CF3959" w:rsidRPr="00A86164">
        <w:rPr>
          <w:rFonts w:ascii="Times" w:hAnsi="Times"/>
          <w:color w:val="000000"/>
          <w:lang w:val="en-GB"/>
        </w:rPr>
        <w:t xml:space="preserve">“concrete jungle” </w:t>
      </w:r>
      <w:r w:rsidR="00265410" w:rsidRPr="00A86164">
        <w:rPr>
          <w:rFonts w:ascii="Times" w:hAnsi="Times"/>
          <w:color w:val="000000"/>
          <w:lang w:val="en-GB"/>
        </w:rPr>
        <w:t xml:space="preserve">for </w:t>
      </w:r>
      <w:r w:rsidR="00982B3D" w:rsidRPr="00A86164">
        <w:rPr>
          <w:rFonts w:ascii="Times" w:hAnsi="Times"/>
          <w:color w:val="000000"/>
          <w:lang w:val="en-GB"/>
        </w:rPr>
        <w:t>rogue</w:t>
      </w:r>
      <w:r w:rsidR="00CF3959" w:rsidRPr="00A86164">
        <w:rPr>
          <w:rFonts w:ascii="Times" w:hAnsi="Times"/>
          <w:color w:val="000000"/>
          <w:lang w:val="en-GB"/>
        </w:rPr>
        <w:t xml:space="preserve"> </w:t>
      </w:r>
      <w:r w:rsidR="00173FF3" w:rsidRPr="00A86164">
        <w:rPr>
          <w:rFonts w:ascii="Times" w:hAnsi="Times"/>
          <w:color w:val="000000"/>
          <w:lang w:val="en-GB"/>
        </w:rPr>
        <w:t>organis</w:t>
      </w:r>
      <w:r w:rsidR="00265410" w:rsidRPr="00A86164">
        <w:rPr>
          <w:rFonts w:ascii="Times" w:hAnsi="Times"/>
          <w:color w:val="000000"/>
          <w:lang w:val="en-GB"/>
        </w:rPr>
        <w:t xml:space="preserve">ers </w:t>
      </w:r>
      <w:r w:rsidR="00CF3959" w:rsidRPr="00A86164">
        <w:rPr>
          <w:rFonts w:ascii="Times" w:hAnsi="Times"/>
          <w:color w:val="000000"/>
          <w:lang w:val="en-GB"/>
        </w:rPr>
        <w:t xml:space="preserve">like the Earth People. Capitalism </w:t>
      </w:r>
      <w:r w:rsidR="008130E3" w:rsidRPr="00A86164">
        <w:rPr>
          <w:rFonts w:ascii="Times" w:hAnsi="Times"/>
          <w:color w:val="000000"/>
          <w:lang w:val="en-GB"/>
        </w:rPr>
        <w:t>allows</w:t>
      </w:r>
      <w:r w:rsidR="00265410" w:rsidRPr="00A86164">
        <w:rPr>
          <w:rFonts w:ascii="Times" w:hAnsi="Times"/>
          <w:color w:val="000000"/>
          <w:lang w:val="en-GB"/>
        </w:rPr>
        <w:t xml:space="preserve"> no </w:t>
      </w:r>
      <w:r w:rsidR="00CF3959" w:rsidRPr="00A86164">
        <w:rPr>
          <w:rFonts w:ascii="Times" w:hAnsi="Times"/>
          <w:color w:val="000000"/>
          <w:lang w:val="en-GB"/>
        </w:rPr>
        <w:t xml:space="preserve">space for anything or anyone that </w:t>
      </w:r>
      <w:r w:rsidR="00C12E6E" w:rsidRPr="00A86164">
        <w:rPr>
          <w:rFonts w:ascii="Times" w:hAnsi="Times"/>
          <w:color w:val="000000"/>
          <w:lang w:val="en-GB"/>
        </w:rPr>
        <w:t>aims to</w:t>
      </w:r>
      <w:r w:rsidR="00CF3959" w:rsidRPr="00A86164">
        <w:rPr>
          <w:rFonts w:ascii="Times" w:hAnsi="Times"/>
          <w:color w:val="000000"/>
          <w:lang w:val="en-GB"/>
        </w:rPr>
        <w:t xml:space="preserve"> </w:t>
      </w:r>
      <w:r w:rsidR="00D52BEC" w:rsidRPr="00A86164">
        <w:rPr>
          <w:rFonts w:ascii="Times" w:hAnsi="Times"/>
          <w:color w:val="000000"/>
          <w:lang w:val="en-GB"/>
        </w:rPr>
        <w:t>debilitate</w:t>
      </w:r>
      <w:r w:rsidR="00CF3959" w:rsidRPr="00A86164">
        <w:rPr>
          <w:rFonts w:ascii="Times" w:hAnsi="Times"/>
          <w:color w:val="000000"/>
          <w:lang w:val="en-GB"/>
        </w:rPr>
        <w:t xml:space="preserve"> it</w:t>
      </w:r>
      <w:r w:rsidR="009079F3" w:rsidRPr="00A86164">
        <w:rPr>
          <w:rFonts w:ascii="Times" w:hAnsi="Times"/>
          <w:color w:val="000000"/>
          <w:lang w:val="en-GB"/>
        </w:rPr>
        <w:t xml:space="preserve"> (James, 2001)</w:t>
      </w:r>
      <w:r w:rsidR="00CF3959" w:rsidRPr="00A86164">
        <w:rPr>
          <w:rFonts w:ascii="Times" w:hAnsi="Times"/>
          <w:color w:val="000000"/>
          <w:lang w:val="en-GB"/>
        </w:rPr>
        <w:t xml:space="preserve">. </w:t>
      </w:r>
    </w:p>
    <w:p w:rsidR="001409C7" w:rsidRPr="00A86164" w:rsidRDefault="00265410" w:rsidP="00192C0E">
      <w:pPr>
        <w:spacing w:line="360" w:lineRule="auto"/>
        <w:ind w:firstLine="540"/>
        <w:jc w:val="both"/>
        <w:rPr>
          <w:rFonts w:ascii="Times" w:hAnsi="Times"/>
          <w:lang w:val="en-GB"/>
        </w:rPr>
      </w:pPr>
      <w:r w:rsidRPr="00A86164">
        <w:rPr>
          <w:rFonts w:ascii="Times" w:hAnsi="Times"/>
          <w:color w:val="000000"/>
          <w:lang w:val="en-GB"/>
        </w:rPr>
        <w:lastRenderedPageBreak/>
        <w:t>As</w:t>
      </w:r>
      <w:r w:rsidR="00CF3959" w:rsidRPr="00A86164">
        <w:rPr>
          <w:rFonts w:ascii="Times" w:hAnsi="Times"/>
          <w:color w:val="000000"/>
          <w:lang w:val="en-GB"/>
        </w:rPr>
        <w:t xml:space="preserve"> </w:t>
      </w:r>
      <w:r w:rsidR="00CF3959" w:rsidRPr="00A86164">
        <w:rPr>
          <w:rFonts w:ascii="Times" w:hAnsi="Times"/>
          <w:color w:val="000000" w:themeColor="text1"/>
          <w:lang w:val="en-GB"/>
        </w:rPr>
        <w:t xml:space="preserve">Spivak </w:t>
      </w:r>
      <w:r w:rsidR="00CF3959" w:rsidRPr="00A86164">
        <w:rPr>
          <w:rFonts w:ascii="Times" w:hAnsi="Times"/>
          <w:color w:val="000000"/>
          <w:lang w:val="en-GB"/>
        </w:rPr>
        <w:t>(198</w:t>
      </w:r>
      <w:r w:rsidR="009079F3" w:rsidRPr="00A86164">
        <w:rPr>
          <w:rFonts w:ascii="Times" w:hAnsi="Times"/>
          <w:color w:val="000000"/>
          <w:lang w:val="en-GB"/>
        </w:rPr>
        <w:t>8</w:t>
      </w:r>
      <w:r w:rsidR="00CF3959" w:rsidRPr="00A86164">
        <w:rPr>
          <w:rFonts w:ascii="Times" w:hAnsi="Times"/>
          <w:color w:val="000000"/>
          <w:lang w:val="en-GB"/>
        </w:rPr>
        <w:t>)</w:t>
      </w:r>
      <w:r w:rsidR="009079F3" w:rsidRPr="00A86164">
        <w:rPr>
          <w:rFonts w:ascii="Times" w:hAnsi="Times"/>
          <w:color w:val="000000"/>
          <w:lang w:val="en-GB"/>
        </w:rPr>
        <w:t xml:space="preserve"> and Lorde (1984)</w:t>
      </w:r>
      <w:r w:rsidR="00982B3D" w:rsidRPr="00A86164">
        <w:rPr>
          <w:rFonts w:ascii="Times" w:hAnsi="Times"/>
          <w:color w:val="000000"/>
          <w:lang w:val="en-GB"/>
        </w:rPr>
        <w:t xml:space="preserve"> </w:t>
      </w:r>
      <w:r w:rsidR="00CF3959" w:rsidRPr="00A86164">
        <w:rPr>
          <w:rFonts w:ascii="Times" w:hAnsi="Times"/>
          <w:color w:val="000000"/>
          <w:lang w:val="en-GB"/>
        </w:rPr>
        <w:t>suggest</w:t>
      </w:r>
      <w:r w:rsidR="009079F3" w:rsidRPr="00A86164">
        <w:rPr>
          <w:rFonts w:ascii="Times" w:hAnsi="Times"/>
          <w:color w:val="000000"/>
          <w:lang w:val="en-GB"/>
        </w:rPr>
        <w:t xml:space="preserve">, it is not uncommon for </w:t>
      </w:r>
      <w:r w:rsidR="00D52BEC" w:rsidRPr="00A86164">
        <w:rPr>
          <w:rFonts w:ascii="Times" w:hAnsi="Times"/>
          <w:color w:val="000000"/>
          <w:lang w:val="en-GB"/>
        </w:rPr>
        <w:t xml:space="preserve">grassroots </w:t>
      </w:r>
      <w:r w:rsidR="009079F3" w:rsidRPr="00A86164">
        <w:rPr>
          <w:rFonts w:ascii="Times" w:hAnsi="Times"/>
          <w:color w:val="000000"/>
          <w:lang w:val="en-GB"/>
        </w:rPr>
        <w:t>resistance</w:t>
      </w:r>
      <w:r w:rsidR="00D52BEC" w:rsidRPr="00A86164">
        <w:rPr>
          <w:rFonts w:ascii="Times" w:hAnsi="Times"/>
          <w:color w:val="000000"/>
          <w:lang w:val="en-GB"/>
        </w:rPr>
        <w:t xml:space="preserve"> </w:t>
      </w:r>
      <w:r w:rsidR="009079F3" w:rsidRPr="00A86164">
        <w:rPr>
          <w:rFonts w:ascii="Times" w:hAnsi="Times"/>
          <w:lang w:val="en-GB"/>
        </w:rPr>
        <w:t xml:space="preserve">to either be wholly dismissed or brutally suppressed if </w:t>
      </w:r>
      <w:r w:rsidR="00D52BEC" w:rsidRPr="00A86164">
        <w:rPr>
          <w:rFonts w:ascii="Times" w:hAnsi="Times"/>
          <w:lang w:val="en-GB"/>
        </w:rPr>
        <w:t xml:space="preserve">it does </w:t>
      </w:r>
      <w:r w:rsidR="009079F3" w:rsidRPr="00A86164">
        <w:rPr>
          <w:rFonts w:ascii="Times" w:hAnsi="Times"/>
          <w:lang w:val="en-GB"/>
        </w:rPr>
        <w:t xml:space="preserve">not </w:t>
      </w:r>
      <w:r w:rsidR="00982B3D" w:rsidRPr="00A86164">
        <w:rPr>
          <w:rFonts w:ascii="Times" w:hAnsi="Times"/>
          <w:lang w:val="en-GB"/>
        </w:rPr>
        <w:t>“</w:t>
      </w:r>
      <w:r w:rsidR="009079F3" w:rsidRPr="00A86164">
        <w:rPr>
          <w:rFonts w:ascii="Times" w:hAnsi="Times"/>
          <w:lang w:val="en-GB"/>
        </w:rPr>
        <w:t>speak the language</w:t>
      </w:r>
      <w:r w:rsidR="00982B3D" w:rsidRPr="00A86164">
        <w:rPr>
          <w:rFonts w:ascii="Times" w:hAnsi="Times"/>
          <w:lang w:val="en-GB"/>
        </w:rPr>
        <w:t>”</w:t>
      </w:r>
      <w:r w:rsidR="009079F3" w:rsidRPr="00A86164">
        <w:rPr>
          <w:rFonts w:ascii="Times" w:hAnsi="Times"/>
          <w:lang w:val="en-GB"/>
        </w:rPr>
        <w:t xml:space="preserve"> of</w:t>
      </w:r>
      <w:r w:rsidR="00E14855" w:rsidRPr="00A86164">
        <w:rPr>
          <w:rFonts w:ascii="Times" w:hAnsi="Times"/>
          <w:lang w:val="en-GB"/>
        </w:rPr>
        <w:t xml:space="preserve"> the</w:t>
      </w:r>
      <w:r w:rsidR="009079F3" w:rsidRPr="00A86164">
        <w:rPr>
          <w:rFonts w:ascii="Times" w:hAnsi="Times"/>
          <w:lang w:val="en-GB"/>
        </w:rPr>
        <w:t xml:space="preserve"> (neo)coloni</w:t>
      </w:r>
      <w:r w:rsidR="00D52BEC" w:rsidRPr="00A86164">
        <w:rPr>
          <w:rFonts w:ascii="Times" w:hAnsi="Times"/>
          <w:lang w:val="en-GB"/>
        </w:rPr>
        <w:t>al bourgeoisie</w:t>
      </w:r>
      <w:r w:rsidR="009079F3" w:rsidRPr="00A86164">
        <w:rPr>
          <w:rFonts w:ascii="Times" w:hAnsi="Times"/>
          <w:lang w:val="en-GB"/>
        </w:rPr>
        <w:t xml:space="preserve"> and </w:t>
      </w:r>
      <w:r w:rsidR="00D52BEC" w:rsidRPr="00A86164">
        <w:rPr>
          <w:rFonts w:ascii="Times" w:hAnsi="Times"/>
          <w:lang w:val="en-GB"/>
        </w:rPr>
        <w:t>negotiate</w:t>
      </w:r>
      <w:r w:rsidR="009079F3" w:rsidRPr="00A86164">
        <w:rPr>
          <w:rFonts w:ascii="Times" w:hAnsi="Times"/>
          <w:lang w:val="en-GB"/>
        </w:rPr>
        <w:t xml:space="preserve"> on the terms and conditions of the ruling elite. </w:t>
      </w:r>
      <w:r w:rsidR="00CF3959" w:rsidRPr="00A86164">
        <w:rPr>
          <w:rFonts w:ascii="Times" w:hAnsi="Times"/>
          <w:color w:val="000000"/>
          <w:lang w:val="en-GB"/>
        </w:rPr>
        <w:t xml:space="preserve">This </w:t>
      </w:r>
      <w:r w:rsidR="002A3DA5" w:rsidRPr="00A86164">
        <w:rPr>
          <w:rFonts w:ascii="Times" w:hAnsi="Times"/>
          <w:color w:val="000000"/>
          <w:lang w:val="en-GB"/>
        </w:rPr>
        <w:t>was</w:t>
      </w:r>
      <w:r w:rsidR="00CF3959" w:rsidRPr="00A86164">
        <w:rPr>
          <w:rFonts w:ascii="Times" w:hAnsi="Times"/>
          <w:color w:val="000000"/>
          <w:lang w:val="en-GB"/>
        </w:rPr>
        <w:t xml:space="preserve"> a common experience </w:t>
      </w:r>
      <w:r w:rsidR="00E14855" w:rsidRPr="00A86164">
        <w:rPr>
          <w:rFonts w:ascii="Times" w:hAnsi="Times"/>
          <w:color w:val="000000"/>
          <w:lang w:val="en-GB"/>
        </w:rPr>
        <w:t>for the Earth People</w:t>
      </w:r>
      <w:r w:rsidR="00982B3D" w:rsidRPr="00A86164">
        <w:rPr>
          <w:rFonts w:ascii="Times" w:hAnsi="Times"/>
          <w:color w:val="000000"/>
          <w:lang w:val="en-GB"/>
        </w:rPr>
        <w:t xml:space="preserve"> and their politics of refusal</w:t>
      </w:r>
      <w:r w:rsidR="00CF3959" w:rsidRPr="00A86164">
        <w:rPr>
          <w:rFonts w:ascii="Times" w:hAnsi="Times"/>
          <w:color w:val="000000"/>
          <w:lang w:val="en-GB"/>
        </w:rPr>
        <w:t xml:space="preserve">. </w:t>
      </w:r>
      <w:r w:rsidRPr="00A86164">
        <w:rPr>
          <w:rFonts w:ascii="Times" w:hAnsi="Times"/>
          <w:color w:val="000000"/>
          <w:lang w:val="en-GB"/>
        </w:rPr>
        <w:t>That is, the disciplinary and domesticating</w:t>
      </w:r>
      <w:r w:rsidR="00CF3959" w:rsidRPr="00A86164">
        <w:rPr>
          <w:rFonts w:ascii="Times" w:hAnsi="Times"/>
          <w:color w:val="000000"/>
          <w:lang w:val="en-GB"/>
        </w:rPr>
        <w:t xml:space="preserve"> power </w:t>
      </w:r>
      <w:r w:rsidRPr="00A86164">
        <w:rPr>
          <w:rFonts w:ascii="Times" w:hAnsi="Times"/>
          <w:color w:val="000000"/>
          <w:lang w:val="en-GB"/>
        </w:rPr>
        <w:t xml:space="preserve">of a </w:t>
      </w:r>
      <w:r w:rsidR="00D52BEC" w:rsidRPr="00A86164">
        <w:rPr>
          <w:rFonts w:ascii="Times" w:hAnsi="Times"/>
          <w:color w:val="000000"/>
          <w:lang w:val="en-GB"/>
        </w:rPr>
        <w:t>Westerni</w:t>
      </w:r>
      <w:r w:rsidR="00DF6A99" w:rsidRPr="00A86164">
        <w:rPr>
          <w:rFonts w:ascii="Times" w:hAnsi="Times"/>
          <w:color w:val="000000"/>
          <w:lang w:val="en-GB"/>
        </w:rPr>
        <w:t>s</w:t>
      </w:r>
      <w:r w:rsidR="00D52BEC" w:rsidRPr="00A86164">
        <w:rPr>
          <w:rFonts w:ascii="Times" w:hAnsi="Times"/>
          <w:color w:val="000000"/>
          <w:lang w:val="en-GB"/>
        </w:rPr>
        <w:t>ed</w:t>
      </w:r>
      <w:r w:rsidR="00CF3959" w:rsidRPr="00A86164">
        <w:rPr>
          <w:rFonts w:ascii="Times" w:hAnsi="Times"/>
          <w:color w:val="000000"/>
          <w:lang w:val="en-GB"/>
        </w:rPr>
        <w:t xml:space="preserve"> </w:t>
      </w:r>
      <w:r w:rsidRPr="00A86164">
        <w:rPr>
          <w:rFonts w:ascii="Times" w:hAnsi="Times"/>
          <w:color w:val="000000"/>
          <w:lang w:val="en-GB"/>
        </w:rPr>
        <w:t>capitalist state, which</w:t>
      </w:r>
      <w:r w:rsidR="00BB1989" w:rsidRPr="00A86164">
        <w:rPr>
          <w:rFonts w:ascii="Times" w:hAnsi="Times"/>
          <w:color w:val="000000"/>
          <w:lang w:val="en-GB"/>
        </w:rPr>
        <w:t xml:space="preserve"> “captures” its populace by</w:t>
      </w:r>
      <w:r w:rsidR="00CF3959" w:rsidRPr="00A86164">
        <w:rPr>
          <w:rFonts w:ascii="Times" w:hAnsi="Times"/>
          <w:color w:val="000000"/>
          <w:lang w:val="en-GB"/>
        </w:rPr>
        <w:t xml:space="preserve"> se</w:t>
      </w:r>
      <w:r w:rsidR="00BB1989" w:rsidRPr="00A86164">
        <w:rPr>
          <w:rFonts w:ascii="Times" w:hAnsi="Times"/>
          <w:color w:val="000000"/>
          <w:lang w:val="en-GB"/>
        </w:rPr>
        <w:t>tting</w:t>
      </w:r>
      <w:r w:rsidR="00CF3959" w:rsidRPr="00A86164">
        <w:rPr>
          <w:rFonts w:ascii="Times" w:hAnsi="Times"/>
          <w:color w:val="000000"/>
          <w:lang w:val="en-GB"/>
        </w:rPr>
        <w:t xml:space="preserve"> </w:t>
      </w:r>
      <w:r w:rsidRPr="00A86164">
        <w:rPr>
          <w:rFonts w:ascii="Times" w:hAnsi="Times"/>
          <w:color w:val="000000"/>
          <w:lang w:val="en-GB"/>
        </w:rPr>
        <w:t>discursive parameters</w:t>
      </w:r>
      <w:r w:rsidR="00CF3959" w:rsidRPr="00A86164">
        <w:rPr>
          <w:rFonts w:ascii="Times" w:hAnsi="Times"/>
          <w:color w:val="000000"/>
          <w:lang w:val="en-GB"/>
        </w:rPr>
        <w:t xml:space="preserve"> </w:t>
      </w:r>
      <w:r w:rsidRPr="00A86164">
        <w:rPr>
          <w:rFonts w:ascii="Times" w:hAnsi="Times"/>
          <w:color w:val="000000"/>
          <w:lang w:val="en-GB"/>
        </w:rPr>
        <w:t>around</w:t>
      </w:r>
      <w:r w:rsidR="00CF3959" w:rsidRPr="00A86164">
        <w:rPr>
          <w:rFonts w:ascii="Times" w:hAnsi="Times"/>
          <w:color w:val="000000"/>
          <w:lang w:val="en-GB"/>
        </w:rPr>
        <w:t xml:space="preserve"> </w:t>
      </w:r>
      <w:r w:rsidRPr="00A86164">
        <w:rPr>
          <w:rFonts w:ascii="Times" w:hAnsi="Times"/>
          <w:color w:val="000000"/>
          <w:lang w:val="en-GB"/>
        </w:rPr>
        <w:t xml:space="preserve">respectable ways of </w:t>
      </w:r>
      <w:r w:rsidR="00362566" w:rsidRPr="00A86164">
        <w:rPr>
          <w:rFonts w:ascii="Times" w:hAnsi="Times"/>
          <w:color w:val="000000"/>
          <w:lang w:val="en-GB"/>
        </w:rPr>
        <w:t>being/</w:t>
      </w:r>
      <w:r w:rsidRPr="00A86164">
        <w:rPr>
          <w:rFonts w:ascii="Times" w:hAnsi="Times"/>
          <w:color w:val="000000"/>
          <w:lang w:val="en-GB"/>
        </w:rPr>
        <w:t>behaving</w:t>
      </w:r>
      <w:r w:rsidR="00BB1989" w:rsidRPr="00A86164">
        <w:rPr>
          <w:rFonts w:ascii="Times" w:hAnsi="Times"/>
          <w:color w:val="000000"/>
          <w:lang w:val="en-GB"/>
        </w:rPr>
        <w:t xml:space="preserve"> (e.g. </w:t>
      </w:r>
      <w:r w:rsidR="00A23486">
        <w:rPr>
          <w:rFonts w:ascii="Times" w:hAnsi="Times"/>
          <w:color w:val="000000"/>
          <w:lang w:val="en-GB"/>
        </w:rPr>
        <w:t>citizen</w:t>
      </w:r>
      <w:r w:rsidR="00BB1989" w:rsidRPr="00A86164">
        <w:rPr>
          <w:rFonts w:ascii="Times" w:hAnsi="Times"/>
          <w:color w:val="000000"/>
          <w:lang w:val="en-GB"/>
        </w:rPr>
        <w:t>ship</w:t>
      </w:r>
      <w:r w:rsidR="00DF6A99" w:rsidRPr="00A86164">
        <w:rPr>
          <w:rFonts w:ascii="Times" w:hAnsi="Times"/>
          <w:color w:val="000000"/>
          <w:lang w:val="en-GB"/>
        </w:rPr>
        <w:t xml:space="preserve">, </w:t>
      </w:r>
      <w:r w:rsidR="00BB1989" w:rsidRPr="00A86164">
        <w:rPr>
          <w:rFonts w:ascii="Times" w:hAnsi="Times"/>
          <w:color w:val="000000"/>
          <w:lang w:val="en-GB"/>
        </w:rPr>
        <w:t>rule of law)</w:t>
      </w:r>
      <w:r w:rsidRPr="00A86164">
        <w:rPr>
          <w:rFonts w:ascii="Times" w:hAnsi="Times"/>
          <w:color w:val="000000"/>
          <w:lang w:val="en-GB"/>
        </w:rPr>
        <w:t>, ultimately ends up</w:t>
      </w:r>
      <w:r w:rsidR="00CF3959" w:rsidRPr="00A86164">
        <w:rPr>
          <w:rFonts w:ascii="Times" w:hAnsi="Times"/>
          <w:color w:val="000000"/>
          <w:lang w:val="en-GB"/>
        </w:rPr>
        <w:t xml:space="preserve"> </w:t>
      </w:r>
      <w:r w:rsidR="00DB712F">
        <w:rPr>
          <w:rFonts w:ascii="Times" w:hAnsi="Times"/>
          <w:color w:val="000000"/>
          <w:lang w:val="en-GB"/>
        </w:rPr>
        <w:t>monitoring</w:t>
      </w:r>
      <w:r w:rsidRPr="00A86164">
        <w:rPr>
          <w:rFonts w:ascii="Times" w:hAnsi="Times"/>
          <w:color w:val="000000"/>
          <w:lang w:val="en-GB"/>
        </w:rPr>
        <w:t xml:space="preserve"> and repressing</w:t>
      </w:r>
      <w:r w:rsidR="00CF3959" w:rsidRPr="00A86164">
        <w:rPr>
          <w:rFonts w:ascii="Times" w:hAnsi="Times"/>
          <w:color w:val="000000"/>
          <w:lang w:val="en-GB"/>
        </w:rPr>
        <w:t xml:space="preserve"> </w:t>
      </w:r>
      <w:r w:rsidRPr="00A86164">
        <w:rPr>
          <w:rFonts w:ascii="Times" w:hAnsi="Times"/>
          <w:color w:val="000000"/>
          <w:lang w:val="en-GB"/>
        </w:rPr>
        <w:t xml:space="preserve">the lives and existences of those who </w:t>
      </w:r>
      <w:r w:rsidR="00DF6A99" w:rsidRPr="00A86164">
        <w:rPr>
          <w:rFonts w:ascii="Times" w:hAnsi="Times"/>
          <w:color w:val="000000"/>
          <w:lang w:val="en-GB"/>
        </w:rPr>
        <w:t>become</w:t>
      </w:r>
      <w:r w:rsidR="00D52BEC" w:rsidRPr="00A86164">
        <w:rPr>
          <w:rFonts w:ascii="Times" w:hAnsi="Times"/>
          <w:color w:val="000000"/>
          <w:lang w:val="en-GB"/>
        </w:rPr>
        <w:t xml:space="preserve"> its</w:t>
      </w:r>
      <w:r w:rsidRPr="00A86164">
        <w:rPr>
          <w:rFonts w:ascii="Times" w:hAnsi="Times"/>
          <w:color w:val="000000"/>
          <w:lang w:val="en-GB"/>
        </w:rPr>
        <w:t xml:space="preserve"> “</w:t>
      </w:r>
      <w:r w:rsidR="00CF3959" w:rsidRPr="00A86164">
        <w:rPr>
          <w:rFonts w:ascii="Times" w:hAnsi="Times"/>
          <w:color w:val="000000"/>
          <w:lang w:val="en-GB"/>
        </w:rPr>
        <w:t>other</w:t>
      </w:r>
      <w:r w:rsidR="00D52BEC" w:rsidRPr="00A86164">
        <w:rPr>
          <w:rFonts w:ascii="Times" w:hAnsi="Times"/>
          <w:color w:val="000000"/>
          <w:lang w:val="en-GB"/>
        </w:rPr>
        <w:t>s</w:t>
      </w:r>
      <w:r w:rsidRPr="00A86164">
        <w:rPr>
          <w:rFonts w:ascii="Times" w:hAnsi="Times"/>
          <w:color w:val="000000"/>
          <w:lang w:val="en-GB"/>
        </w:rPr>
        <w:t>”</w:t>
      </w:r>
      <w:r w:rsidR="00BB1989" w:rsidRPr="00A86164">
        <w:rPr>
          <w:rFonts w:ascii="Times" w:hAnsi="Times"/>
          <w:color w:val="000000"/>
          <w:lang w:val="en-GB"/>
        </w:rPr>
        <w:t xml:space="preserve"> (Foucault, 2003</w:t>
      </w:r>
      <w:r w:rsidR="006E4D70" w:rsidRPr="00A86164">
        <w:rPr>
          <w:rFonts w:ascii="Times" w:hAnsi="Times"/>
          <w:color w:val="000000"/>
          <w:lang w:val="en-GB"/>
        </w:rPr>
        <w:t>; Mohanty, 2003</w:t>
      </w:r>
      <w:r w:rsidR="00BB1989" w:rsidRPr="00A86164">
        <w:rPr>
          <w:rFonts w:ascii="Times" w:hAnsi="Times"/>
          <w:color w:val="000000"/>
          <w:lang w:val="en-GB"/>
        </w:rPr>
        <w:t>).</w:t>
      </w:r>
      <w:r w:rsidRPr="00A86164">
        <w:rPr>
          <w:rFonts w:ascii="Times" w:hAnsi="Times"/>
          <w:color w:val="000000"/>
          <w:lang w:val="en-GB"/>
        </w:rPr>
        <w:t xml:space="preserve"> </w:t>
      </w:r>
      <w:r w:rsidR="00BB1989" w:rsidRPr="00A86164">
        <w:rPr>
          <w:rFonts w:ascii="Times" w:hAnsi="Times"/>
          <w:color w:val="000000"/>
          <w:lang w:val="en-GB"/>
        </w:rPr>
        <w:t>This is “madness</w:t>
      </w:r>
      <w:r w:rsidR="00E14855" w:rsidRPr="00A86164">
        <w:rPr>
          <w:rFonts w:ascii="Times" w:hAnsi="Times"/>
          <w:color w:val="000000"/>
          <w:lang w:val="en-GB"/>
        </w:rPr>
        <w:t>,</w:t>
      </w:r>
      <w:r w:rsidR="00BB1989" w:rsidRPr="00A86164">
        <w:rPr>
          <w:rFonts w:ascii="Times" w:hAnsi="Times"/>
          <w:color w:val="000000"/>
          <w:lang w:val="en-GB"/>
        </w:rPr>
        <w:t>” as EP sees it</w:t>
      </w:r>
      <w:r w:rsidR="008130E3" w:rsidRPr="00A86164">
        <w:rPr>
          <w:rFonts w:ascii="Times" w:hAnsi="Times"/>
          <w:color w:val="000000"/>
          <w:lang w:val="en-GB"/>
        </w:rPr>
        <w:t>, a</w:t>
      </w:r>
      <w:r w:rsidR="00982B3D" w:rsidRPr="00A86164">
        <w:rPr>
          <w:rFonts w:ascii="Times" w:hAnsi="Times"/>
          <w:color w:val="000000"/>
          <w:lang w:val="en-GB"/>
        </w:rPr>
        <w:t>nd constitutes a colonial politics of recognition (Coulthard, 2014) they rejected outright.</w:t>
      </w:r>
      <w:r w:rsidR="00E14855" w:rsidRPr="00A86164">
        <w:rPr>
          <w:rFonts w:ascii="Times" w:hAnsi="Times"/>
          <w:color w:val="000000"/>
          <w:lang w:val="en-GB"/>
        </w:rPr>
        <w:t xml:space="preserve"> Noting</w:t>
      </w:r>
      <w:r w:rsidR="00BB1989" w:rsidRPr="00A86164">
        <w:rPr>
          <w:rFonts w:ascii="Times" w:hAnsi="Times"/>
          <w:color w:val="000000"/>
          <w:lang w:val="en-GB"/>
        </w:rPr>
        <w:t xml:space="preserve"> that </w:t>
      </w:r>
      <w:r w:rsidR="00E14855" w:rsidRPr="00A86164">
        <w:rPr>
          <w:rFonts w:ascii="Times" w:hAnsi="Times"/>
          <w:color w:val="000000"/>
          <w:lang w:val="en-GB"/>
        </w:rPr>
        <w:t>such a</w:t>
      </w:r>
      <w:r w:rsidR="00BB1989" w:rsidRPr="00A86164">
        <w:rPr>
          <w:rFonts w:ascii="Times" w:hAnsi="Times"/>
          <w:color w:val="000000"/>
          <w:lang w:val="en-GB"/>
        </w:rPr>
        <w:t xml:space="preserve"> reality</w:t>
      </w:r>
      <w:r w:rsidRPr="00A86164">
        <w:rPr>
          <w:rFonts w:ascii="Times" w:hAnsi="Times"/>
          <w:color w:val="000000"/>
          <w:lang w:val="en-GB"/>
        </w:rPr>
        <w:t xml:space="preserve"> carries </w:t>
      </w:r>
      <w:r w:rsidR="00E14855" w:rsidRPr="00A86164">
        <w:rPr>
          <w:rFonts w:ascii="Times" w:hAnsi="Times"/>
          <w:color w:val="000000"/>
          <w:lang w:val="en-GB"/>
        </w:rPr>
        <w:t>especially cr</w:t>
      </w:r>
      <w:r w:rsidRPr="00A86164">
        <w:rPr>
          <w:rFonts w:ascii="Times" w:hAnsi="Times"/>
          <w:color w:val="000000"/>
          <w:lang w:val="en-GB"/>
        </w:rPr>
        <w:t xml:space="preserve">uel irony given the </w:t>
      </w:r>
      <w:r w:rsidR="002A3DA5" w:rsidRPr="00A86164">
        <w:rPr>
          <w:rFonts w:ascii="Times" w:hAnsi="Times"/>
          <w:color w:val="000000"/>
          <w:lang w:val="en-GB"/>
        </w:rPr>
        <w:t>emergent</w:t>
      </w:r>
      <w:r w:rsidRPr="00A86164">
        <w:rPr>
          <w:rFonts w:ascii="Times" w:hAnsi="Times"/>
          <w:color w:val="000000"/>
          <w:lang w:val="en-GB"/>
        </w:rPr>
        <w:t xml:space="preserve"> postcolonial agents of </w:t>
      </w:r>
      <w:r w:rsidR="00D52BEC" w:rsidRPr="00A86164">
        <w:rPr>
          <w:rFonts w:ascii="Times" w:hAnsi="Times"/>
          <w:color w:val="000000"/>
          <w:lang w:val="en-GB"/>
        </w:rPr>
        <w:t>domination</w:t>
      </w:r>
      <w:r w:rsidRPr="00A86164">
        <w:rPr>
          <w:rFonts w:ascii="Times" w:hAnsi="Times"/>
          <w:color w:val="000000"/>
          <w:lang w:val="en-GB"/>
        </w:rPr>
        <w:t xml:space="preserve"> are </w:t>
      </w:r>
      <w:r w:rsidR="00E14855" w:rsidRPr="00A86164">
        <w:rPr>
          <w:rFonts w:ascii="Times" w:hAnsi="Times"/>
          <w:color w:val="000000"/>
          <w:lang w:val="en-GB"/>
        </w:rPr>
        <w:t>people</w:t>
      </w:r>
      <w:r w:rsidR="00AF23AD" w:rsidRPr="00A86164">
        <w:rPr>
          <w:rFonts w:ascii="Times" w:hAnsi="Times"/>
          <w:color w:val="000000"/>
          <w:lang w:val="en-GB"/>
        </w:rPr>
        <w:t xml:space="preserve"> and brethren</w:t>
      </w:r>
      <w:r w:rsidRPr="00A86164">
        <w:rPr>
          <w:rFonts w:ascii="Times" w:hAnsi="Times"/>
          <w:color w:val="000000"/>
          <w:lang w:val="en-GB"/>
        </w:rPr>
        <w:t xml:space="preserve"> who </w:t>
      </w:r>
      <w:r w:rsidR="002A3DA5" w:rsidRPr="00A86164">
        <w:rPr>
          <w:rFonts w:ascii="Times" w:hAnsi="Times"/>
          <w:color w:val="000000"/>
          <w:lang w:val="en-GB"/>
        </w:rPr>
        <w:t>were</w:t>
      </w:r>
      <w:r w:rsidRPr="00A86164">
        <w:rPr>
          <w:rFonts w:ascii="Times" w:hAnsi="Times"/>
          <w:color w:val="000000"/>
          <w:lang w:val="en-GB"/>
        </w:rPr>
        <w:t xml:space="preserve"> </w:t>
      </w:r>
      <w:r w:rsidR="00D52BEC" w:rsidRPr="00A86164">
        <w:rPr>
          <w:rFonts w:ascii="Times" w:hAnsi="Times"/>
          <w:color w:val="000000"/>
          <w:lang w:val="en-GB"/>
        </w:rPr>
        <w:t>“</w:t>
      </w:r>
      <w:r w:rsidRPr="00A86164">
        <w:rPr>
          <w:rFonts w:ascii="Times" w:hAnsi="Times"/>
          <w:color w:val="000000"/>
          <w:lang w:val="en-GB"/>
        </w:rPr>
        <w:t>othered</w:t>
      </w:r>
      <w:r w:rsidR="00F01501" w:rsidRPr="00A86164">
        <w:rPr>
          <w:rFonts w:ascii="Times" w:hAnsi="Times"/>
          <w:color w:val="000000"/>
          <w:lang w:val="en-GB"/>
        </w:rPr>
        <w:t>,</w:t>
      </w:r>
      <w:r w:rsidR="00D52BEC" w:rsidRPr="00A86164">
        <w:rPr>
          <w:rFonts w:ascii="Times" w:hAnsi="Times"/>
          <w:color w:val="000000"/>
          <w:lang w:val="en-GB"/>
        </w:rPr>
        <w:t>”</w:t>
      </w:r>
      <w:r w:rsidR="002A3DA5" w:rsidRPr="00A86164">
        <w:rPr>
          <w:rFonts w:ascii="Times" w:hAnsi="Times"/>
          <w:color w:val="000000"/>
          <w:lang w:val="en-GB"/>
        </w:rPr>
        <w:t xml:space="preserve"> </w:t>
      </w:r>
      <w:r w:rsidR="00D52BEC" w:rsidRPr="00A86164">
        <w:rPr>
          <w:rFonts w:ascii="Times" w:hAnsi="Times"/>
          <w:color w:val="000000"/>
          <w:lang w:val="en-GB"/>
        </w:rPr>
        <w:t>enslaved</w:t>
      </w:r>
      <w:r w:rsidR="00F01501" w:rsidRPr="00A86164">
        <w:rPr>
          <w:rFonts w:ascii="Times" w:hAnsi="Times"/>
          <w:color w:val="000000"/>
          <w:lang w:val="en-GB"/>
        </w:rPr>
        <w:t xml:space="preserve">, and </w:t>
      </w:r>
      <w:r w:rsidR="000C2539" w:rsidRPr="00A86164">
        <w:rPr>
          <w:rFonts w:ascii="Times" w:hAnsi="Times"/>
          <w:color w:val="000000"/>
          <w:lang w:val="en-GB"/>
        </w:rPr>
        <w:t>dehumanis</w:t>
      </w:r>
      <w:r w:rsidR="00F01501" w:rsidRPr="00A86164">
        <w:rPr>
          <w:rFonts w:ascii="Times" w:hAnsi="Times"/>
          <w:color w:val="000000"/>
          <w:lang w:val="en-GB"/>
        </w:rPr>
        <w:t>ed</w:t>
      </w:r>
      <w:r w:rsidR="00D52BEC" w:rsidRPr="00A86164">
        <w:rPr>
          <w:rFonts w:ascii="Times" w:hAnsi="Times"/>
          <w:color w:val="000000"/>
          <w:lang w:val="en-GB"/>
        </w:rPr>
        <w:t xml:space="preserve"> </w:t>
      </w:r>
      <w:r w:rsidR="002A3DA5" w:rsidRPr="00A86164">
        <w:rPr>
          <w:rFonts w:ascii="Times" w:hAnsi="Times"/>
          <w:color w:val="000000"/>
          <w:lang w:val="en-GB"/>
        </w:rPr>
        <w:t xml:space="preserve">in the first </w:t>
      </w:r>
      <w:r w:rsidR="00BB1989" w:rsidRPr="00A86164">
        <w:rPr>
          <w:rFonts w:ascii="Times" w:hAnsi="Times"/>
          <w:color w:val="000000"/>
          <w:lang w:val="en-GB"/>
        </w:rPr>
        <w:t>place</w:t>
      </w:r>
      <w:r w:rsidR="00D52BEC" w:rsidRPr="00A86164">
        <w:rPr>
          <w:rFonts w:ascii="Times" w:hAnsi="Times"/>
          <w:color w:val="000000"/>
          <w:lang w:val="en-GB"/>
        </w:rPr>
        <w:t xml:space="preserve">. </w:t>
      </w:r>
    </w:p>
    <w:p w:rsidR="001409C7" w:rsidRPr="00A86164" w:rsidRDefault="002A3DA5" w:rsidP="00192C0E">
      <w:pPr>
        <w:spacing w:line="360" w:lineRule="auto"/>
        <w:ind w:firstLine="540"/>
        <w:jc w:val="both"/>
        <w:rPr>
          <w:rFonts w:ascii="Times" w:hAnsi="Times"/>
          <w:color w:val="000000"/>
          <w:lang w:val="en-GB"/>
        </w:rPr>
      </w:pPr>
      <w:r w:rsidRPr="00A86164">
        <w:rPr>
          <w:rFonts w:ascii="Times" w:hAnsi="Times"/>
          <w:color w:val="000000"/>
          <w:lang w:val="en-GB"/>
        </w:rPr>
        <w:t>The</w:t>
      </w:r>
      <w:r w:rsidR="00CF3959" w:rsidRPr="00A86164">
        <w:rPr>
          <w:rFonts w:ascii="Times" w:hAnsi="Times"/>
          <w:color w:val="000000"/>
          <w:lang w:val="en-GB"/>
        </w:rPr>
        <w:t xml:space="preserve"> choice </w:t>
      </w:r>
      <w:r w:rsidRPr="00A86164">
        <w:rPr>
          <w:rFonts w:ascii="Times" w:hAnsi="Times"/>
          <w:color w:val="000000"/>
          <w:lang w:val="en-GB"/>
        </w:rPr>
        <w:t xml:space="preserve">of the Earth People </w:t>
      </w:r>
      <w:r w:rsidR="00CF3959" w:rsidRPr="00A86164">
        <w:rPr>
          <w:rFonts w:ascii="Times" w:hAnsi="Times"/>
          <w:color w:val="000000"/>
          <w:lang w:val="en-GB"/>
        </w:rPr>
        <w:t xml:space="preserve">to live in </w:t>
      </w:r>
      <w:r w:rsidRPr="00A86164">
        <w:rPr>
          <w:rFonts w:ascii="Times" w:hAnsi="Times"/>
          <w:color w:val="000000"/>
          <w:lang w:val="en-GB"/>
        </w:rPr>
        <w:t>seclusion within the remote</w:t>
      </w:r>
      <w:r w:rsidR="00CF3959" w:rsidRPr="00A86164">
        <w:rPr>
          <w:rFonts w:ascii="Times" w:hAnsi="Times"/>
          <w:color w:val="000000"/>
          <w:lang w:val="en-GB"/>
        </w:rPr>
        <w:t xml:space="preserve"> Matelot forest represented a</w:t>
      </w:r>
      <w:r w:rsidRPr="00A86164">
        <w:rPr>
          <w:rFonts w:ascii="Times" w:hAnsi="Times"/>
          <w:color w:val="000000"/>
          <w:lang w:val="en-GB"/>
        </w:rPr>
        <w:t xml:space="preserve">n alternative </w:t>
      </w:r>
      <w:r w:rsidR="00CF3959" w:rsidRPr="00A86164">
        <w:rPr>
          <w:rFonts w:ascii="Times" w:hAnsi="Times"/>
          <w:color w:val="000000"/>
          <w:lang w:val="en-GB"/>
        </w:rPr>
        <w:t xml:space="preserve">way of living </w:t>
      </w:r>
      <w:r w:rsidRPr="00A86164">
        <w:rPr>
          <w:rFonts w:ascii="Times" w:hAnsi="Times"/>
          <w:color w:val="000000"/>
          <w:lang w:val="en-GB"/>
        </w:rPr>
        <w:t xml:space="preserve">and was </w:t>
      </w:r>
      <w:r w:rsidR="008130E3" w:rsidRPr="00A86164">
        <w:rPr>
          <w:rFonts w:ascii="Times" w:hAnsi="Times"/>
          <w:color w:val="000000"/>
          <w:lang w:val="en-GB"/>
        </w:rPr>
        <w:t>scorned</w:t>
      </w:r>
      <w:r w:rsidR="00CF3959" w:rsidRPr="00A86164">
        <w:rPr>
          <w:rFonts w:ascii="Times" w:hAnsi="Times"/>
          <w:color w:val="000000"/>
          <w:lang w:val="en-GB"/>
        </w:rPr>
        <w:t xml:space="preserve"> </w:t>
      </w:r>
      <w:r w:rsidRPr="00A86164">
        <w:rPr>
          <w:rFonts w:ascii="Times" w:hAnsi="Times"/>
          <w:color w:val="000000"/>
          <w:lang w:val="en-GB"/>
        </w:rPr>
        <w:t>by</w:t>
      </w:r>
      <w:r w:rsidR="00CF3959" w:rsidRPr="00A86164">
        <w:rPr>
          <w:rFonts w:ascii="Times" w:hAnsi="Times"/>
          <w:color w:val="000000"/>
          <w:lang w:val="en-GB"/>
        </w:rPr>
        <w:t xml:space="preserve"> those </w:t>
      </w:r>
      <w:r w:rsidRPr="00A86164">
        <w:rPr>
          <w:rFonts w:ascii="Times" w:hAnsi="Times"/>
          <w:color w:val="000000"/>
          <w:lang w:val="en-GB"/>
        </w:rPr>
        <w:t>who did</w:t>
      </w:r>
      <w:r w:rsidR="00CF3959" w:rsidRPr="00A86164">
        <w:rPr>
          <w:rFonts w:ascii="Times" w:hAnsi="Times"/>
          <w:color w:val="000000"/>
          <w:lang w:val="en-GB"/>
        </w:rPr>
        <w:t xml:space="preserve"> not understand</w:t>
      </w:r>
      <w:r w:rsidRPr="00A86164">
        <w:rPr>
          <w:rFonts w:ascii="Times" w:hAnsi="Times"/>
          <w:color w:val="000000"/>
          <w:lang w:val="en-GB"/>
        </w:rPr>
        <w:t xml:space="preserve"> it</w:t>
      </w:r>
      <w:r w:rsidR="00CF3959" w:rsidRPr="00A86164">
        <w:rPr>
          <w:rFonts w:ascii="Times" w:hAnsi="Times"/>
          <w:color w:val="000000"/>
          <w:lang w:val="en-GB"/>
        </w:rPr>
        <w:t>. Their practices, teachings</w:t>
      </w:r>
      <w:r w:rsidRPr="00A86164">
        <w:rPr>
          <w:rFonts w:ascii="Times" w:hAnsi="Times"/>
          <w:color w:val="000000"/>
          <w:lang w:val="en-GB"/>
        </w:rPr>
        <w:t>,</w:t>
      </w:r>
      <w:r w:rsidR="00CF3959" w:rsidRPr="00A86164">
        <w:rPr>
          <w:rFonts w:ascii="Times" w:hAnsi="Times"/>
          <w:color w:val="000000"/>
          <w:lang w:val="en-GB"/>
        </w:rPr>
        <w:t xml:space="preserve"> and </w:t>
      </w:r>
      <w:r w:rsidR="00DF6A99" w:rsidRPr="00A86164">
        <w:rPr>
          <w:rFonts w:ascii="Times" w:hAnsi="Times"/>
          <w:color w:val="000000"/>
          <w:lang w:val="en-GB"/>
        </w:rPr>
        <w:t>ideals</w:t>
      </w:r>
      <w:r w:rsidR="00CF3959" w:rsidRPr="00A86164">
        <w:rPr>
          <w:rFonts w:ascii="Times" w:hAnsi="Times"/>
          <w:color w:val="000000"/>
          <w:lang w:val="en-GB"/>
        </w:rPr>
        <w:t xml:space="preserve"> were</w:t>
      </w:r>
      <w:r w:rsidR="008130E3" w:rsidRPr="00A86164">
        <w:rPr>
          <w:rFonts w:ascii="Times" w:hAnsi="Times"/>
          <w:color w:val="000000"/>
          <w:lang w:val="en-GB"/>
        </w:rPr>
        <w:t xml:space="preserve"> ridiculed,</w:t>
      </w:r>
      <w:r w:rsidR="00CF3959" w:rsidRPr="00A86164">
        <w:rPr>
          <w:rFonts w:ascii="Times" w:hAnsi="Times"/>
          <w:color w:val="000000"/>
          <w:lang w:val="en-GB"/>
        </w:rPr>
        <w:t xml:space="preserve"> viewed as </w:t>
      </w:r>
      <w:r w:rsidR="00F01501" w:rsidRPr="00A86164">
        <w:rPr>
          <w:rFonts w:ascii="Times" w:hAnsi="Times"/>
          <w:color w:val="000000"/>
          <w:lang w:val="en-GB"/>
        </w:rPr>
        <w:t>ab</w:t>
      </w:r>
      <w:r w:rsidRPr="00A86164">
        <w:rPr>
          <w:rFonts w:ascii="Times" w:hAnsi="Times"/>
          <w:color w:val="000000"/>
          <w:lang w:val="en-GB"/>
        </w:rPr>
        <w:t>normal</w:t>
      </w:r>
      <w:r w:rsidR="008130E3" w:rsidRPr="00A86164">
        <w:rPr>
          <w:rFonts w:ascii="Times" w:hAnsi="Times"/>
          <w:color w:val="000000"/>
          <w:lang w:val="en-GB"/>
        </w:rPr>
        <w:t>,</w:t>
      </w:r>
      <w:r w:rsidR="00F01501" w:rsidRPr="00A86164">
        <w:rPr>
          <w:rFonts w:ascii="Times" w:hAnsi="Times"/>
          <w:color w:val="000000"/>
          <w:lang w:val="en-GB"/>
        </w:rPr>
        <w:t xml:space="preserve"> </w:t>
      </w:r>
      <w:r w:rsidRPr="00A86164">
        <w:rPr>
          <w:rFonts w:ascii="Times" w:hAnsi="Times"/>
          <w:color w:val="000000"/>
          <w:lang w:val="en-GB"/>
        </w:rPr>
        <w:t xml:space="preserve">and </w:t>
      </w:r>
      <w:r w:rsidR="00DF6A99" w:rsidRPr="00A86164">
        <w:rPr>
          <w:rFonts w:ascii="Times" w:hAnsi="Times"/>
          <w:color w:val="000000"/>
          <w:lang w:val="en-GB"/>
        </w:rPr>
        <w:t>pathologi</w:t>
      </w:r>
      <w:r w:rsidR="001B7D31">
        <w:rPr>
          <w:rFonts w:ascii="Times" w:hAnsi="Times"/>
          <w:color w:val="000000"/>
          <w:lang w:val="en-GB"/>
        </w:rPr>
        <w:t>s</w:t>
      </w:r>
      <w:r w:rsidR="00DF6A99" w:rsidRPr="00A86164">
        <w:rPr>
          <w:rFonts w:ascii="Times" w:hAnsi="Times"/>
          <w:color w:val="000000"/>
          <w:lang w:val="en-GB"/>
        </w:rPr>
        <w:t xml:space="preserve">ed. </w:t>
      </w:r>
      <w:r w:rsidRPr="00A86164">
        <w:rPr>
          <w:rFonts w:ascii="Times" w:hAnsi="Times"/>
          <w:color w:val="000000"/>
          <w:lang w:val="en-GB"/>
        </w:rPr>
        <w:t xml:space="preserve">Mother Earth </w:t>
      </w:r>
      <w:r w:rsidR="00C12E6E" w:rsidRPr="00A86164">
        <w:rPr>
          <w:rFonts w:ascii="Times" w:hAnsi="Times"/>
          <w:color w:val="000000"/>
          <w:lang w:val="en-GB"/>
        </w:rPr>
        <w:t>was</w:t>
      </w:r>
      <w:r w:rsidR="00832AE5" w:rsidRPr="00A86164">
        <w:rPr>
          <w:rFonts w:ascii="Times" w:hAnsi="Times"/>
          <w:color w:val="000000"/>
          <w:lang w:val="en-GB"/>
        </w:rPr>
        <w:t xml:space="preserve"> thought “mad”</w:t>
      </w:r>
      <w:r w:rsidR="00C12E6E" w:rsidRPr="00A86164">
        <w:rPr>
          <w:rFonts w:ascii="Times" w:hAnsi="Times"/>
          <w:color w:val="000000"/>
          <w:lang w:val="en-GB"/>
        </w:rPr>
        <w:t xml:space="preserve"> </w:t>
      </w:r>
      <w:r w:rsidR="008130E3" w:rsidRPr="00A86164">
        <w:rPr>
          <w:rFonts w:ascii="Times" w:hAnsi="Times"/>
          <w:color w:val="000000"/>
          <w:lang w:val="en-GB"/>
        </w:rPr>
        <w:t xml:space="preserve">and </w:t>
      </w:r>
      <w:r w:rsidR="00C12E6E" w:rsidRPr="00A86164">
        <w:rPr>
          <w:rFonts w:ascii="Times" w:hAnsi="Times"/>
          <w:color w:val="000000"/>
          <w:lang w:val="en-GB"/>
        </w:rPr>
        <w:t>held captive</w:t>
      </w:r>
      <w:r w:rsidRPr="00A86164">
        <w:rPr>
          <w:rFonts w:ascii="Times" w:hAnsi="Times"/>
          <w:color w:val="000000"/>
          <w:lang w:val="en-GB"/>
        </w:rPr>
        <w:t xml:space="preserve"> </w:t>
      </w:r>
      <w:r w:rsidR="00C12E6E" w:rsidRPr="00A86164">
        <w:rPr>
          <w:rFonts w:ascii="Times" w:hAnsi="Times"/>
          <w:color w:val="000000"/>
          <w:lang w:val="en-GB"/>
        </w:rPr>
        <w:t xml:space="preserve">at St. Ann’s </w:t>
      </w:r>
      <w:r w:rsidRPr="00A86164">
        <w:rPr>
          <w:rFonts w:ascii="Times" w:hAnsi="Times"/>
          <w:color w:val="000000"/>
          <w:lang w:val="en-GB"/>
        </w:rPr>
        <w:t>psychiatric ward</w:t>
      </w:r>
      <w:r w:rsidR="008130E3" w:rsidRPr="00A86164">
        <w:rPr>
          <w:rFonts w:ascii="Times" w:hAnsi="Times"/>
          <w:color w:val="000000"/>
          <w:lang w:val="en-GB"/>
        </w:rPr>
        <w:t xml:space="preserve"> on more than one occasion</w:t>
      </w:r>
      <w:r w:rsidR="00C12E6E" w:rsidRPr="00A86164">
        <w:rPr>
          <w:rFonts w:ascii="Times" w:hAnsi="Times"/>
          <w:color w:val="000000"/>
          <w:lang w:val="en-GB"/>
        </w:rPr>
        <w:t>.</w:t>
      </w:r>
      <w:r w:rsidR="00CF3959" w:rsidRPr="00A86164">
        <w:rPr>
          <w:rFonts w:ascii="Times" w:hAnsi="Times"/>
          <w:color w:val="000000"/>
          <w:lang w:val="en-GB"/>
        </w:rPr>
        <w:t xml:space="preserve"> Their emphasis on defying “d system” and returning to nature</w:t>
      </w:r>
      <w:r w:rsidR="00DF6A99" w:rsidRPr="00A86164">
        <w:rPr>
          <w:rFonts w:ascii="Times" w:hAnsi="Times"/>
          <w:color w:val="000000"/>
          <w:lang w:val="en-GB"/>
        </w:rPr>
        <w:t>/</w:t>
      </w:r>
      <w:r w:rsidR="00CF3959" w:rsidRPr="00A86164">
        <w:rPr>
          <w:rFonts w:ascii="Times" w:hAnsi="Times"/>
          <w:color w:val="000000"/>
          <w:lang w:val="en-GB"/>
        </w:rPr>
        <w:t>nakedness destabilised</w:t>
      </w:r>
      <w:r w:rsidRPr="00A86164">
        <w:rPr>
          <w:rFonts w:ascii="Times" w:hAnsi="Times"/>
          <w:color w:val="000000"/>
          <w:lang w:val="en-GB"/>
        </w:rPr>
        <w:t xml:space="preserve"> </w:t>
      </w:r>
      <w:r w:rsidR="008130E3" w:rsidRPr="00A86164">
        <w:rPr>
          <w:rFonts w:ascii="Times" w:hAnsi="Times"/>
          <w:color w:val="000000"/>
          <w:lang w:val="en-GB"/>
        </w:rPr>
        <w:t>conformist</w:t>
      </w:r>
      <w:r w:rsidRPr="00A86164">
        <w:rPr>
          <w:rFonts w:ascii="Times" w:hAnsi="Times"/>
          <w:color w:val="000000"/>
          <w:lang w:val="en-GB"/>
        </w:rPr>
        <w:t xml:space="preserve"> </w:t>
      </w:r>
      <w:r w:rsidR="00CF3959" w:rsidRPr="00A86164">
        <w:rPr>
          <w:rFonts w:ascii="Times" w:hAnsi="Times"/>
          <w:color w:val="000000"/>
          <w:lang w:val="en-GB"/>
        </w:rPr>
        <w:t xml:space="preserve">notions </w:t>
      </w:r>
      <w:r w:rsidR="008130E3" w:rsidRPr="00A86164">
        <w:rPr>
          <w:rFonts w:ascii="Times" w:hAnsi="Times"/>
          <w:color w:val="000000"/>
          <w:lang w:val="en-GB"/>
        </w:rPr>
        <w:t>of</w:t>
      </w:r>
      <w:r w:rsidR="00CF3959" w:rsidRPr="00A86164">
        <w:rPr>
          <w:rFonts w:ascii="Times" w:hAnsi="Times"/>
          <w:color w:val="000000"/>
          <w:lang w:val="en-GB"/>
        </w:rPr>
        <w:t xml:space="preserve"> social order.</w:t>
      </w:r>
      <w:r w:rsidRPr="00A86164">
        <w:rPr>
          <w:rFonts w:ascii="Times" w:hAnsi="Times"/>
          <w:color w:val="000000"/>
          <w:lang w:val="en-GB"/>
        </w:rPr>
        <w:t xml:space="preserve"> </w:t>
      </w:r>
      <w:r w:rsidR="00DF6A99" w:rsidRPr="00A86164">
        <w:rPr>
          <w:rFonts w:ascii="Times" w:hAnsi="Times"/>
          <w:color w:val="000000"/>
          <w:lang w:val="en-GB"/>
        </w:rPr>
        <w:t>A social order</w:t>
      </w:r>
      <w:r w:rsidR="008130E3" w:rsidRPr="00A86164">
        <w:rPr>
          <w:rFonts w:ascii="Times" w:hAnsi="Times"/>
          <w:color w:val="000000"/>
          <w:lang w:val="en-GB"/>
        </w:rPr>
        <w:t>, from EP’s vantage point, that</w:t>
      </w:r>
      <w:r w:rsidRPr="00A86164">
        <w:rPr>
          <w:rFonts w:ascii="Times" w:hAnsi="Times"/>
          <w:color w:val="000000"/>
          <w:lang w:val="en-GB"/>
        </w:rPr>
        <w:t xml:space="preserve"> </w:t>
      </w:r>
      <w:r w:rsidR="00F01501" w:rsidRPr="00A86164">
        <w:rPr>
          <w:rFonts w:ascii="Times" w:hAnsi="Times"/>
          <w:color w:val="000000"/>
          <w:lang w:val="en-GB"/>
        </w:rPr>
        <w:t>mirror</w:t>
      </w:r>
      <w:r w:rsidR="008130E3" w:rsidRPr="00A86164">
        <w:rPr>
          <w:rFonts w:ascii="Times" w:hAnsi="Times"/>
          <w:color w:val="000000"/>
          <w:lang w:val="en-GB"/>
        </w:rPr>
        <w:t>ed</w:t>
      </w:r>
      <w:r w:rsidRPr="00A86164">
        <w:rPr>
          <w:rFonts w:ascii="Times" w:hAnsi="Times"/>
          <w:color w:val="000000"/>
          <w:lang w:val="en-GB"/>
        </w:rPr>
        <w:t xml:space="preserve"> the one of </w:t>
      </w:r>
      <w:r w:rsidR="00173FF3" w:rsidRPr="00A86164">
        <w:rPr>
          <w:rFonts w:ascii="Times" w:hAnsi="Times"/>
          <w:color w:val="000000"/>
          <w:lang w:val="en-GB"/>
        </w:rPr>
        <w:t>colonis</w:t>
      </w:r>
      <w:r w:rsidRPr="00A86164">
        <w:rPr>
          <w:rFonts w:ascii="Times" w:hAnsi="Times"/>
          <w:color w:val="000000"/>
          <w:lang w:val="en-GB"/>
        </w:rPr>
        <w:t>ers.</w:t>
      </w:r>
      <w:r w:rsidR="00CF3959" w:rsidRPr="00A86164">
        <w:rPr>
          <w:rFonts w:ascii="Times" w:hAnsi="Times"/>
          <w:color w:val="000000"/>
          <w:lang w:val="en-GB"/>
        </w:rPr>
        <w:t xml:space="preserve"> </w:t>
      </w:r>
      <w:r w:rsidR="00F01501" w:rsidRPr="00A86164">
        <w:rPr>
          <w:rFonts w:ascii="Times" w:hAnsi="Times"/>
          <w:color w:val="000000"/>
          <w:lang w:val="en-GB"/>
        </w:rPr>
        <w:t>The Earth People</w:t>
      </w:r>
      <w:r w:rsidR="00CF3959" w:rsidRPr="00A86164">
        <w:rPr>
          <w:rFonts w:ascii="Times" w:hAnsi="Times"/>
          <w:color w:val="000000"/>
          <w:lang w:val="en-GB"/>
        </w:rPr>
        <w:t xml:space="preserve"> promoted nature “cuz natural is d livin, when </w:t>
      </w:r>
      <w:r w:rsidR="00DB6A0C" w:rsidRPr="00A86164">
        <w:rPr>
          <w:rFonts w:ascii="Times" w:hAnsi="Times"/>
          <w:color w:val="000000"/>
          <w:lang w:val="en-GB"/>
        </w:rPr>
        <w:t>B</w:t>
      </w:r>
      <w:r w:rsidR="00CF3959" w:rsidRPr="00A86164">
        <w:rPr>
          <w:rFonts w:ascii="Times" w:hAnsi="Times"/>
          <w:color w:val="000000"/>
          <w:lang w:val="en-GB"/>
        </w:rPr>
        <w:t xml:space="preserve">abylon go down, which is d system of things, is back to natural living and ting.” Their </w:t>
      </w:r>
      <w:r w:rsidRPr="00A86164">
        <w:rPr>
          <w:rFonts w:ascii="Times" w:hAnsi="Times"/>
          <w:color w:val="000000"/>
          <w:lang w:val="en-GB"/>
        </w:rPr>
        <w:t>belief in</w:t>
      </w:r>
      <w:r w:rsidR="00CF3959" w:rsidRPr="00A86164">
        <w:rPr>
          <w:rFonts w:ascii="Times" w:hAnsi="Times"/>
          <w:color w:val="000000"/>
          <w:lang w:val="en-GB"/>
        </w:rPr>
        <w:t xml:space="preserve"> the</w:t>
      </w:r>
      <w:r w:rsidR="00F01501" w:rsidRPr="00A86164">
        <w:rPr>
          <w:rFonts w:ascii="Times" w:hAnsi="Times"/>
          <w:color w:val="000000"/>
          <w:lang w:val="en-GB"/>
        </w:rPr>
        <w:t xml:space="preserve"> ultimate</w:t>
      </w:r>
      <w:r w:rsidR="00CF3959" w:rsidRPr="00A86164">
        <w:rPr>
          <w:rFonts w:ascii="Times" w:hAnsi="Times"/>
          <w:color w:val="000000"/>
          <w:lang w:val="en-GB"/>
        </w:rPr>
        <w:t xml:space="preserve"> failure of </w:t>
      </w:r>
      <w:r w:rsidRPr="00A86164">
        <w:rPr>
          <w:rFonts w:ascii="Times" w:hAnsi="Times"/>
          <w:color w:val="000000"/>
          <w:lang w:val="en-GB"/>
        </w:rPr>
        <w:t xml:space="preserve">capitalism </w:t>
      </w:r>
      <w:r w:rsidR="00CF3959" w:rsidRPr="00A86164">
        <w:rPr>
          <w:rFonts w:ascii="Times" w:hAnsi="Times"/>
          <w:color w:val="000000"/>
          <w:lang w:val="en-GB"/>
        </w:rPr>
        <w:t>and rise of alternative lifestyles</w:t>
      </w:r>
      <w:r w:rsidRPr="00A86164">
        <w:rPr>
          <w:rFonts w:ascii="Times" w:hAnsi="Times"/>
          <w:color w:val="000000"/>
          <w:lang w:val="en-GB"/>
        </w:rPr>
        <w:t xml:space="preserve">, rooted in </w:t>
      </w:r>
      <w:r w:rsidR="00DB6A0C" w:rsidRPr="00A86164">
        <w:rPr>
          <w:rFonts w:ascii="Times" w:hAnsi="Times"/>
          <w:color w:val="000000"/>
          <w:lang w:val="en-GB"/>
        </w:rPr>
        <w:t>minimalism and synchronisation</w:t>
      </w:r>
      <w:r w:rsidRPr="00A86164">
        <w:rPr>
          <w:rFonts w:ascii="Times" w:hAnsi="Times"/>
          <w:color w:val="000000"/>
          <w:lang w:val="en-GB"/>
        </w:rPr>
        <w:t xml:space="preserve">, </w:t>
      </w:r>
      <w:r w:rsidR="00CF3959" w:rsidRPr="00A86164">
        <w:rPr>
          <w:rFonts w:ascii="Times" w:hAnsi="Times"/>
          <w:color w:val="000000"/>
          <w:lang w:val="en-GB"/>
        </w:rPr>
        <w:t xml:space="preserve">was their </w:t>
      </w:r>
      <w:r w:rsidR="00F01501" w:rsidRPr="00A86164">
        <w:rPr>
          <w:rFonts w:ascii="Times" w:hAnsi="Times"/>
          <w:color w:val="000000"/>
          <w:lang w:val="en-GB"/>
        </w:rPr>
        <w:t>lifeblood.</w:t>
      </w:r>
      <w:r w:rsidR="00CF3959" w:rsidRPr="00A86164">
        <w:rPr>
          <w:rFonts w:ascii="Times" w:hAnsi="Times"/>
          <w:color w:val="000000"/>
          <w:lang w:val="en-GB"/>
        </w:rPr>
        <w:t xml:space="preserve"> </w:t>
      </w:r>
      <w:r w:rsidR="00F01501" w:rsidRPr="00A86164">
        <w:rPr>
          <w:rFonts w:ascii="Times" w:hAnsi="Times"/>
          <w:color w:val="000000"/>
          <w:lang w:val="en-GB"/>
        </w:rPr>
        <w:t>G</w:t>
      </w:r>
      <w:r w:rsidR="00CF3959" w:rsidRPr="00A86164">
        <w:rPr>
          <w:rFonts w:ascii="Times" w:hAnsi="Times"/>
          <w:color w:val="000000"/>
          <w:lang w:val="en-GB"/>
        </w:rPr>
        <w:t xml:space="preserve">oing back to </w:t>
      </w:r>
      <w:r w:rsidR="00F01501" w:rsidRPr="00A86164">
        <w:rPr>
          <w:rFonts w:ascii="Times" w:hAnsi="Times"/>
          <w:color w:val="000000"/>
          <w:lang w:val="en-GB"/>
        </w:rPr>
        <w:t>“</w:t>
      </w:r>
      <w:r w:rsidR="00CF3959" w:rsidRPr="00A86164">
        <w:rPr>
          <w:rFonts w:ascii="Times" w:hAnsi="Times"/>
          <w:color w:val="000000"/>
          <w:lang w:val="en-GB"/>
        </w:rPr>
        <w:t>nature</w:t>
      </w:r>
      <w:r w:rsidRPr="00A86164">
        <w:rPr>
          <w:rFonts w:ascii="Times" w:hAnsi="Times"/>
          <w:color w:val="000000"/>
          <w:lang w:val="en-GB"/>
        </w:rPr>
        <w:t>,</w:t>
      </w:r>
      <w:r w:rsidR="00F01501" w:rsidRPr="00A86164">
        <w:rPr>
          <w:rFonts w:ascii="Times" w:hAnsi="Times"/>
          <w:color w:val="000000"/>
          <w:lang w:val="en-GB"/>
        </w:rPr>
        <w:t>”</w:t>
      </w:r>
      <w:r w:rsidRPr="00A86164">
        <w:rPr>
          <w:rFonts w:ascii="Times" w:hAnsi="Times"/>
          <w:color w:val="000000"/>
          <w:lang w:val="en-GB"/>
        </w:rPr>
        <w:t xml:space="preserve"> from their vantage point,</w:t>
      </w:r>
      <w:r w:rsidR="00CF3959" w:rsidRPr="00A86164">
        <w:rPr>
          <w:rFonts w:ascii="Times" w:hAnsi="Times"/>
          <w:color w:val="000000"/>
          <w:lang w:val="en-GB"/>
        </w:rPr>
        <w:t xml:space="preserve"> is the only </w:t>
      </w:r>
      <w:r w:rsidRPr="00A86164">
        <w:rPr>
          <w:rFonts w:ascii="Times" w:hAnsi="Times"/>
          <w:color w:val="000000"/>
          <w:lang w:val="en-GB"/>
        </w:rPr>
        <w:t>path</w:t>
      </w:r>
      <w:r w:rsidR="00CF3959" w:rsidRPr="00A86164">
        <w:rPr>
          <w:rFonts w:ascii="Times" w:hAnsi="Times"/>
          <w:color w:val="000000"/>
          <w:lang w:val="en-GB"/>
        </w:rPr>
        <w:t>way</w:t>
      </w:r>
      <w:r w:rsidRPr="00A86164">
        <w:rPr>
          <w:rFonts w:ascii="Times" w:hAnsi="Times"/>
          <w:color w:val="000000"/>
          <w:lang w:val="en-GB"/>
        </w:rPr>
        <w:t xml:space="preserve"> out of </w:t>
      </w:r>
      <w:r w:rsidR="00DB6A0C" w:rsidRPr="00A86164">
        <w:rPr>
          <w:rFonts w:ascii="Times" w:hAnsi="Times"/>
          <w:color w:val="000000"/>
          <w:lang w:val="en-GB"/>
        </w:rPr>
        <w:t>“d system”</w:t>
      </w:r>
      <w:r w:rsidRPr="00A86164">
        <w:rPr>
          <w:rFonts w:ascii="Times" w:hAnsi="Times"/>
          <w:color w:val="000000"/>
          <w:lang w:val="en-GB"/>
        </w:rPr>
        <w:t xml:space="preserve"> </w:t>
      </w:r>
      <w:r w:rsidR="00F01501" w:rsidRPr="00A86164">
        <w:rPr>
          <w:rFonts w:ascii="Times" w:hAnsi="Times"/>
          <w:color w:val="000000"/>
          <w:lang w:val="en-GB"/>
        </w:rPr>
        <w:t xml:space="preserve">and </w:t>
      </w:r>
      <w:r w:rsidRPr="00A86164">
        <w:rPr>
          <w:rFonts w:ascii="Times" w:hAnsi="Times"/>
          <w:color w:val="000000"/>
          <w:lang w:val="en-GB"/>
        </w:rPr>
        <w:t>in</w:t>
      </w:r>
      <w:r w:rsidR="00CF3959" w:rsidRPr="00A86164">
        <w:rPr>
          <w:rFonts w:ascii="Times" w:hAnsi="Times"/>
          <w:color w:val="000000"/>
          <w:lang w:val="en-GB"/>
        </w:rPr>
        <w:t>to salvation.</w:t>
      </w:r>
    </w:p>
    <w:p w:rsidR="0035377D" w:rsidRPr="00A86164" w:rsidRDefault="0035377D" w:rsidP="00192C0E">
      <w:pPr>
        <w:spacing w:line="360" w:lineRule="auto"/>
        <w:ind w:firstLine="540"/>
        <w:jc w:val="both"/>
        <w:rPr>
          <w:rFonts w:ascii="Times" w:hAnsi="Times"/>
          <w:lang w:val="en-GB"/>
        </w:rPr>
      </w:pPr>
      <w:r w:rsidRPr="00A86164">
        <w:rPr>
          <w:rFonts w:ascii="Times" w:hAnsi="Times"/>
          <w:color w:val="000000"/>
          <w:lang w:val="en-GB"/>
        </w:rPr>
        <w:t xml:space="preserve">From an anti-foundationalist </w:t>
      </w:r>
      <w:r w:rsidR="008130E3" w:rsidRPr="00A86164">
        <w:rPr>
          <w:rFonts w:ascii="Times" w:hAnsi="Times"/>
          <w:color w:val="000000"/>
          <w:lang w:val="en-GB"/>
        </w:rPr>
        <w:t>frame</w:t>
      </w:r>
      <w:r w:rsidRPr="00A86164">
        <w:rPr>
          <w:rFonts w:ascii="Times" w:hAnsi="Times"/>
          <w:color w:val="000000"/>
          <w:lang w:val="en-GB"/>
        </w:rPr>
        <w:t>, the notion of “going back” to “nature” can be interpreted as essentialist and reductive. It also presuppose</w:t>
      </w:r>
      <w:r w:rsidR="00F102FF" w:rsidRPr="00A86164">
        <w:rPr>
          <w:rFonts w:ascii="Times" w:hAnsi="Times"/>
          <w:color w:val="000000"/>
          <w:lang w:val="en-GB"/>
        </w:rPr>
        <w:t>s</w:t>
      </w:r>
      <w:r w:rsidRPr="00A86164">
        <w:rPr>
          <w:rFonts w:ascii="Times" w:hAnsi="Times"/>
          <w:color w:val="000000"/>
          <w:lang w:val="en-GB"/>
        </w:rPr>
        <w:t xml:space="preserve"> temporal linearity and </w:t>
      </w:r>
      <w:r w:rsidR="00F102FF" w:rsidRPr="00A86164">
        <w:rPr>
          <w:rFonts w:ascii="Times" w:hAnsi="Times"/>
          <w:color w:val="000000"/>
          <w:lang w:val="en-GB"/>
        </w:rPr>
        <w:t>spatial</w:t>
      </w:r>
      <w:r w:rsidRPr="00A86164">
        <w:rPr>
          <w:rFonts w:ascii="Times" w:hAnsi="Times"/>
          <w:color w:val="000000"/>
          <w:lang w:val="en-GB"/>
        </w:rPr>
        <w:t xml:space="preserve"> homogeneity. Despite this, the Earth People held a holistic and interdependence-oriented definition of nature, flagging its</w:t>
      </w:r>
      <w:r w:rsidR="008130E3" w:rsidRPr="00A86164">
        <w:rPr>
          <w:rFonts w:ascii="Times" w:hAnsi="Times"/>
          <w:color w:val="000000"/>
          <w:lang w:val="en-GB"/>
        </w:rPr>
        <w:t xml:space="preserve"> dynamism and</w:t>
      </w:r>
      <w:r w:rsidRPr="00A86164">
        <w:rPr>
          <w:rFonts w:ascii="Times" w:hAnsi="Times"/>
          <w:color w:val="000000"/>
          <w:lang w:val="en-GB"/>
        </w:rPr>
        <w:t xml:space="preserve"> </w:t>
      </w:r>
      <w:r w:rsidR="008130E3" w:rsidRPr="00A86164">
        <w:rPr>
          <w:rFonts w:ascii="Times" w:hAnsi="Times"/>
          <w:color w:val="000000"/>
          <w:lang w:val="en-GB"/>
        </w:rPr>
        <w:t>co-</w:t>
      </w:r>
      <w:r w:rsidRPr="00A86164">
        <w:rPr>
          <w:rFonts w:ascii="Times" w:hAnsi="Times"/>
          <w:color w:val="000000"/>
          <w:lang w:val="en-GB"/>
        </w:rPr>
        <w:t>constitutive interconnectedness with human and non-human animals, as well as plants, earth elements, and the cosmos. EP explains:</w:t>
      </w:r>
    </w:p>
    <w:p w:rsidR="0035377D" w:rsidRPr="00A86164" w:rsidRDefault="0035377D" w:rsidP="00192C0E">
      <w:pPr>
        <w:pStyle w:val="Quote"/>
        <w:spacing w:line="360" w:lineRule="auto"/>
        <w:jc w:val="both"/>
        <w:rPr>
          <w:rFonts w:ascii="Times" w:hAnsi="Times"/>
          <w:lang w:val="en-GB"/>
        </w:rPr>
      </w:pPr>
      <w:r w:rsidRPr="00A86164">
        <w:rPr>
          <w:rFonts w:ascii="Times" w:hAnsi="Times"/>
          <w:lang w:val="en-GB"/>
        </w:rPr>
        <w:t xml:space="preserve">D fullness is me and me is dat. I am d water, I am d earth, I is d pawpaw, I is d sun, I’m d moon, I is d star, d rainbow, d lightning, d fire. I am d fullness. U is d fullness. </w:t>
      </w:r>
      <w:r w:rsidRPr="00A86164">
        <w:rPr>
          <w:rFonts w:ascii="Times" w:hAnsi="Times"/>
          <w:i/>
          <w:lang w:val="en-GB"/>
        </w:rPr>
        <w:t>Life was always</w:t>
      </w:r>
      <w:r w:rsidRPr="00A86164">
        <w:rPr>
          <w:rFonts w:ascii="Times" w:hAnsi="Times"/>
          <w:lang w:val="en-GB"/>
        </w:rPr>
        <w:t>. It eh no mystery.</w:t>
      </w:r>
    </w:p>
    <w:p w:rsidR="001409C7" w:rsidRPr="00A86164" w:rsidRDefault="0035377D" w:rsidP="00192C0E">
      <w:pPr>
        <w:spacing w:line="360" w:lineRule="auto"/>
        <w:jc w:val="both"/>
        <w:rPr>
          <w:rFonts w:ascii="Times" w:hAnsi="Times"/>
          <w:color w:val="000000"/>
          <w:lang w:val="en-GB"/>
        </w:rPr>
      </w:pPr>
      <w:r w:rsidRPr="00A86164">
        <w:rPr>
          <w:rFonts w:ascii="Times" w:hAnsi="Times"/>
          <w:color w:val="000000"/>
          <w:lang w:val="en-GB"/>
        </w:rPr>
        <w:lastRenderedPageBreak/>
        <w:t xml:space="preserve">When questioning EP if they thought this essentialising the natural world, they passionately stated that “dey”/“d system” made them “break that law...that naturalness.” In elaborating, EP intimated that nature is active and kinetic but “d system” that promotes, overconsumption, destruction, inequality, and debt </w:t>
      </w:r>
      <w:r w:rsidR="00CD75C7" w:rsidRPr="00A86164">
        <w:rPr>
          <w:rFonts w:ascii="Times" w:hAnsi="Times"/>
          <w:color w:val="000000"/>
          <w:lang w:val="en-GB"/>
        </w:rPr>
        <w:t xml:space="preserve">corrals </w:t>
      </w:r>
      <w:r w:rsidRPr="00A86164">
        <w:rPr>
          <w:rFonts w:ascii="Times" w:hAnsi="Times"/>
          <w:color w:val="000000"/>
          <w:lang w:val="en-GB"/>
        </w:rPr>
        <w:t>people</w:t>
      </w:r>
      <w:r w:rsidR="00CD75C7" w:rsidRPr="00A86164">
        <w:rPr>
          <w:rFonts w:ascii="Times" w:hAnsi="Times"/>
          <w:color w:val="000000"/>
          <w:lang w:val="en-GB"/>
        </w:rPr>
        <w:t xml:space="preserve"> and makes them</w:t>
      </w:r>
      <w:r w:rsidRPr="00A86164">
        <w:rPr>
          <w:rFonts w:ascii="Times" w:hAnsi="Times"/>
          <w:color w:val="000000"/>
          <w:lang w:val="en-GB"/>
        </w:rPr>
        <w:t xml:space="preserve"> break the “law of just living.” The use of the word “law” struck me. I questioned their choice of the term. EP stated it is not a hard-and-fast rule, but that we should be living “just life,” suggesting it was neither a prescribed </w:t>
      </w:r>
      <w:r w:rsidR="00CD75C7" w:rsidRPr="00A86164">
        <w:rPr>
          <w:rFonts w:ascii="Times" w:hAnsi="Times"/>
          <w:color w:val="000000"/>
          <w:lang w:val="en-GB"/>
        </w:rPr>
        <w:t>dogma</w:t>
      </w:r>
      <w:r w:rsidRPr="00A86164">
        <w:rPr>
          <w:rFonts w:ascii="Times" w:hAnsi="Times"/>
          <w:color w:val="000000"/>
          <w:lang w:val="en-GB"/>
        </w:rPr>
        <w:t xml:space="preserve"> nor static doctrine. Noting their use of “law” did not signify Heaven as </w:t>
      </w:r>
      <w:r w:rsidR="00F102FF" w:rsidRPr="00A86164">
        <w:rPr>
          <w:rFonts w:ascii="Times" w:hAnsi="Times"/>
          <w:color w:val="000000"/>
          <w:lang w:val="en-GB"/>
        </w:rPr>
        <w:t>conventional</w:t>
      </w:r>
      <w:r w:rsidRPr="00A86164">
        <w:rPr>
          <w:rFonts w:ascii="Times" w:hAnsi="Times"/>
          <w:color w:val="000000"/>
          <w:lang w:val="en-GB"/>
        </w:rPr>
        <w:t xml:space="preserve"> Christian</w:t>
      </w:r>
      <w:r w:rsidR="00F102FF" w:rsidRPr="00A86164">
        <w:rPr>
          <w:rFonts w:ascii="Times" w:hAnsi="Times"/>
          <w:color w:val="000000"/>
          <w:lang w:val="en-GB"/>
        </w:rPr>
        <w:t>ity</w:t>
      </w:r>
      <w:r w:rsidRPr="00A86164">
        <w:rPr>
          <w:rFonts w:ascii="Times" w:hAnsi="Times"/>
          <w:color w:val="000000"/>
          <w:lang w:val="en-GB"/>
        </w:rPr>
        <w:t xml:space="preserve"> defined it, which they saw as an imagined figment of “d system</w:t>
      </w:r>
      <w:r w:rsidR="00F102FF" w:rsidRPr="00A86164">
        <w:rPr>
          <w:rFonts w:ascii="Times" w:hAnsi="Times"/>
          <w:color w:val="000000"/>
          <w:lang w:val="en-GB"/>
        </w:rPr>
        <w:t>.</w:t>
      </w:r>
      <w:r w:rsidRPr="00A86164">
        <w:rPr>
          <w:rFonts w:ascii="Times" w:hAnsi="Times"/>
          <w:color w:val="000000"/>
          <w:lang w:val="en-GB"/>
        </w:rPr>
        <w:t xml:space="preserve">” </w:t>
      </w:r>
      <w:r w:rsidR="00F102FF" w:rsidRPr="00A86164">
        <w:rPr>
          <w:rFonts w:ascii="Times" w:hAnsi="Times"/>
          <w:color w:val="000000"/>
          <w:lang w:val="en-GB"/>
        </w:rPr>
        <w:t xml:space="preserve">As </w:t>
      </w:r>
      <w:r w:rsidRPr="00A86164">
        <w:rPr>
          <w:rFonts w:ascii="Times" w:hAnsi="Times"/>
          <w:color w:val="000000"/>
          <w:lang w:val="en-GB"/>
        </w:rPr>
        <w:t xml:space="preserve">EP </w:t>
      </w:r>
      <w:r w:rsidR="00F102FF" w:rsidRPr="00A86164">
        <w:rPr>
          <w:rFonts w:ascii="Times" w:hAnsi="Times"/>
          <w:color w:val="000000"/>
          <w:lang w:val="en-GB"/>
        </w:rPr>
        <w:t>explained</w:t>
      </w:r>
      <w:r w:rsidRPr="00A86164">
        <w:rPr>
          <w:rFonts w:ascii="Times" w:hAnsi="Times"/>
          <w:color w:val="000000"/>
          <w:lang w:val="en-GB"/>
        </w:rPr>
        <w:t xml:space="preserve">, “Dey fool us. </w:t>
      </w:r>
      <w:r w:rsidRPr="00A86164">
        <w:rPr>
          <w:rFonts w:ascii="Times" w:hAnsi="Times"/>
          <w:i/>
          <w:color w:val="000000"/>
          <w:lang w:val="en-GB"/>
        </w:rPr>
        <w:t>Ain’t</w:t>
      </w:r>
      <w:r w:rsidRPr="00A86164">
        <w:rPr>
          <w:rFonts w:ascii="Times" w:hAnsi="Times"/>
          <w:color w:val="000000"/>
          <w:lang w:val="en-GB"/>
        </w:rPr>
        <w:t xml:space="preserve"> got </w:t>
      </w:r>
      <w:r w:rsidRPr="00A86164">
        <w:rPr>
          <w:rFonts w:ascii="Times" w:hAnsi="Times"/>
          <w:i/>
          <w:color w:val="000000"/>
          <w:lang w:val="en-GB"/>
        </w:rPr>
        <w:t>no</w:t>
      </w:r>
      <w:r w:rsidRPr="00A86164">
        <w:rPr>
          <w:rFonts w:ascii="Times" w:hAnsi="Times"/>
          <w:color w:val="000000"/>
          <w:lang w:val="en-GB"/>
        </w:rPr>
        <w:t xml:space="preserve"> kingdom in </w:t>
      </w:r>
      <w:r w:rsidRPr="00A86164">
        <w:rPr>
          <w:rFonts w:ascii="Times" w:hAnsi="Times"/>
          <w:i/>
          <w:color w:val="000000"/>
          <w:lang w:val="en-GB"/>
        </w:rPr>
        <w:t>no</w:t>
      </w:r>
      <w:r w:rsidRPr="00A86164">
        <w:rPr>
          <w:rFonts w:ascii="Times" w:hAnsi="Times"/>
          <w:color w:val="000000"/>
          <w:lang w:val="en-GB"/>
        </w:rPr>
        <w:t xml:space="preserve"> sky.” The repetition of negative</w:t>
      </w:r>
      <w:r w:rsidR="00CD75C7" w:rsidRPr="00A86164">
        <w:rPr>
          <w:rFonts w:ascii="Times" w:hAnsi="Times"/>
          <w:color w:val="000000"/>
          <w:lang w:val="en-GB"/>
        </w:rPr>
        <w:t xml:space="preserve">s </w:t>
      </w:r>
      <w:r w:rsidRPr="00A86164">
        <w:rPr>
          <w:rFonts w:ascii="Times" w:hAnsi="Times"/>
          <w:color w:val="000000"/>
          <w:lang w:val="en-GB"/>
        </w:rPr>
        <w:t xml:space="preserve">and disgust on EP’s face showed me their </w:t>
      </w:r>
      <w:r w:rsidR="00CD75C7" w:rsidRPr="00A86164">
        <w:rPr>
          <w:rFonts w:ascii="Times" w:hAnsi="Times"/>
          <w:color w:val="000000"/>
          <w:lang w:val="en-GB"/>
        </w:rPr>
        <w:t>profound</w:t>
      </w:r>
      <w:r w:rsidRPr="00A86164">
        <w:rPr>
          <w:rFonts w:ascii="Times" w:hAnsi="Times"/>
          <w:color w:val="000000"/>
          <w:lang w:val="en-GB"/>
        </w:rPr>
        <w:t xml:space="preserve"> disagreement with modernity’s notion of a “white god, black god, no colour god.” They went on to state they saw institutionali</w:t>
      </w:r>
      <w:r w:rsidR="00F102FF" w:rsidRPr="00A86164">
        <w:rPr>
          <w:rFonts w:ascii="Times" w:hAnsi="Times"/>
          <w:color w:val="000000"/>
          <w:lang w:val="en-GB"/>
        </w:rPr>
        <w:t>s</w:t>
      </w:r>
      <w:r w:rsidRPr="00A86164">
        <w:rPr>
          <w:rFonts w:ascii="Times" w:hAnsi="Times"/>
          <w:color w:val="000000"/>
          <w:lang w:val="en-GB"/>
        </w:rPr>
        <w:t xml:space="preserve">ed religion as </w:t>
      </w:r>
      <w:r w:rsidR="00CD75C7" w:rsidRPr="00A86164">
        <w:rPr>
          <w:rFonts w:ascii="Times" w:hAnsi="Times"/>
          <w:color w:val="000000"/>
          <w:lang w:val="en-GB"/>
        </w:rPr>
        <w:t>cunning––</w:t>
      </w:r>
      <w:r w:rsidRPr="00A86164">
        <w:rPr>
          <w:rFonts w:ascii="Times" w:hAnsi="Times"/>
          <w:color w:val="000000"/>
          <w:lang w:val="en-GB"/>
        </w:rPr>
        <w:t xml:space="preserve">a </w:t>
      </w:r>
      <w:r w:rsidR="00CD75C7" w:rsidRPr="00A86164">
        <w:rPr>
          <w:rFonts w:ascii="Times" w:hAnsi="Times"/>
          <w:color w:val="000000"/>
          <w:lang w:val="en-GB"/>
        </w:rPr>
        <w:t xml:space="preserve">deceit, fetish, and </w:t>
      </w:r>
      <w:r w:rsidRPr="00A86164">
        <w:rPr>
          <w:rFonts w:ascii="Times" w:hAnsi="Times"/>
          <w:color w:val="000000"/>
          <w:lang w:val="en-GB"/>
        </w:rPr>
        <w:t xml:space="preserve">form of control that could be escaped through proper enlightenment, which “nature” provides. </w:t>
      </w:r>
      <w:r w:rsidR="00F0674B" w:rsidRPr="00A86164">
        <w:rPr>
          <w:rFonts w:ascii="Times" w:hAnsi="Times"/>
          <w:color w:val="000000"/>
          <w:lang w:val="en-GB"/>
        </w:rPr>
        <w:t xml:space="preserve">In </w:t>
      </w:r>
      <w:r w:rsidR="00190DE5" w:rsidRPr="00A86164">
        <w:rPr>
          <w:rFonts w:ascii="Times" w:hAnsi="Times"/>
          <w:color w:val="000000"/>
          <w:lang w:val="en-GB"/>
        </w:rPr>
        <w:t>explaining</w:t>
      </w:r>
      <w:r w:rsidR="00F0674B" w:rsidRPr="00A86164">
        <w:rPr>
          <w:rFonts w:ascii="Times" w:hAnsi="Times"/>
          <w:color w:val="000000"/>
          <w:lang w:val="en-GB"/>
        </w:rPr>
        <w:t xml:space="preserve"> that</w:t>
      </w:r>
      <w:r w:rsidR="00A44B06" w:rsidRPr="00A86164">
        <w:rPr>
          <w:rFonts w:ascii="Times" w:hAnsi="Times"/>
          <w:color w:val="000000"/>
          <w:lang w:val="en-GB"/>
        </w:rPr>
        <w:t xml:space="preserve"> bringing “knowledge to d people” was the goal of the</w:t>
      </w:r>
      <w:r w:rsidR="00CF3959" w:rsidRPr="00A86164">
        <w:rPr>
          <w:rFonts w:ascii="Times" w:hAnsi="Times"/>
          <w:color w:val="000000"/>
          <w:lang w:val="en-GB"/>
        </w:rPr>
        <w:t xml:space="preserve"> Earth People</w:t>
      </w:r>
      <w:r w:rsidR="00A44B06" w:rsidRPr="00A86164">
        <w:rPr>
          <w:rFonts w:ascii="Times" w:hAnsi="Times"/>
          <w:color w:val="000000"/>
          <w:lang w:val="en-GB"/>
        </w:rPr>
        <w:t xml:space="preserve">, </w:t>
      </w:r>
      <w:r w:rsidR="00F102FF" w:rsidRPr="00A86164">
        <w:rPr>
          <w:rFonts w:ascii="Times" w:hAnsi="Times"/>
          <w:color w:val="000000"/>
          <w:lang w:val="en-GB"/>
        </w:rPr>
        <w:t>EP</w:t>
      </w:r>
      <w:r w:rsidR="00CF3959" w:rsidRPr="00A86164">
        <w:rPr>
          <w:rFonts w:ascii="Times" w:hAnsi="Times"/>
          <w:color w:val="000000"/>
          <w:lang w:val="en-GB"/>
        </w:rPr>
        <w:t xml:space="preserve"> </w:t>
      </w:r>
      <w:r w:rsidR="00190DE5" w:rsidRPr="00A86164">
        <w:rPr>
          <w:rFonts w:ascii="Times" w:hAnsi="Times"/>
          <w:color w:val="000000"/>
          <w:lang w:val="en-GB"/>
        </w:rPr>
        <w:t>continued</w:t>
      </w:r>
      <w:r w:rsidR="00CF3959" w:rsidRPr="00A86164">
        <w:rPr>
          <w:rFonts w:ascii="Times" w:hAnsi="Times"/>
          <w:color w:val="000000"/>
          <w:lang w:val="en-GB"/>
        </w:rPr>
        <w:t>:</w:t>
      </w:r>
    </w:p>
    <w:p w:rsidR="001409C7" w:rsidRPr="00A86164" w:rsidRDefault="00CF3959" w:rsidP="00192C0E">
      <w:pPr>
        <w:pStyle w:val="Quote"/>
        <w:spacing w:line="360" w:lineRule="auto"/>
        <w:jc w:val="both"/>
        <w:rPr>
          <w:rFonts w:ascii="Times" w:hAnsi="Times"/>
          <w:lang w:val="en-GB"/>
        </w:rPr>
      </w:pPr>
      <w:r w:rsidRPr="00A86164">
        <w:rPr>
          <w:rFonts w:ascii="Times" w:hAnsi="Times"/>
          <w:lang w:val="en-GB"/>
        </w:rPr>
        <w:t xml:space="preserve">I went to d natural living cuz I know is a serious time at hand where humanity’s live...since man break d law and build dis, life never stop workin out, workin it out back to d origin state. It goin to mash up dis system. Back home is Africa there is natural livin, in Australia there’s d </w:t>
      </w:r>
      <w:r w:rsidR="00A44B06" w:rsidRPr="00A86164">
        <w:rPr>
          <w:rFonts w:ascii="Times" w:hAnsi="Times"/>
          <w:lang w:val="en-GB"/>
        </w:rPr>
        <w:t>A</w:t>
      </w:r>
      <w:r w:rsidRPr="00A86164">
        <w:rPr>
          <w:rFonts w:ascii="Times" w:hAnsi="Times"/>
          <w:lang w:val="en-GB"/>
        </w:rPr>
        <w:t xml:space="preserve">borigines. It never left the Earth. And daz wa make me know </w:t>
      </w:r>
      <w:r w:rsidR="00A44B06" w:rsidRPr="00A86164">
        <w:rPr>
          <w:rFonts w:ascii="Times" w:hAnsi="Times"/>
          <w:lang w:val="en-GB"/>
        </w:rPr>
        <w:t>I</w:t>
      </w:r>
      <w:r w:rsidRPr="00A86164">
        <w:rPr>
          <w:rFonts w:ascii="Times" w:hAnsi="Times"/>
          <w:lang w:val="en-GB"/>
        </w:rPr>
        <w:t xml:space="preserve"> on d right track.</w:t>
      </w:r>
    </w:p>
    <w:p w:rsidR="00E96286" w:rsidRPr="00A86164" w:rsidRDefault="00CF3959" w:rsidP="00192C0E">
      <w:pPr>
        <w:spacing w:line="360" w:lineRule="auto"/>
        <w:jc w:val="both"/>
        <w:rPr>
          <w:rFonts w:ascii="Times" w:hAnsi="Times"/>
          <w:color w:val="000000"/>
          <w:lang w:val="en-GB"/>
        </w:rPr>
      </w:pPr>
      <w:r w:rsidRPr="00A86164">
        <w:rPr>
          <w:rFonts w:ascii="Times" w:hAnsi="Times"/>
          <w:color w:val="000000"/>
          <w:lang w:val="en-GB"/>
        </w:rPr>
        <w:t xml:space="preserve">Their </w:t>
      </w:r>
      <w:r w:rsidR="00190DE5" w:rsidRPr="00A86164">
        <w:rPr>
          <w:rFonts w:ascii="Times" w:hAnsi="Times"/>
          <w:color w:val="000000"/>
          <w:lang w:val="en-GB"/>
        </w:rPr>
        <w:t>reference</w:t>
      </w:r>
      <w:r w:rsidRPr="00A86164">
        <w:rPr>
          <w:rFonts w:ascii="Times" w:hAnsi="Times"/>
          <w:color w:val="000000"/>
          <w:lang w:val="en-GB"/>
        </w:rPr>
        <w:t xml:space="preserve"> to other</w:t>
      </w:r>
      <w:r w:rsidR="00D010B0" w:rsidRPr="00A86164">
        <w:rPr>
          <w:rFonts w:ascii="Times" w:hAnsi="Times"/>
          <w:color w:val="000000"/>
          <w:lang w:val="en-GB"/>
        </w:rPr>
        <w:t xml:space="preserve"> colonially-targeted</w:t>
      </w:r>
      <w:r w:rsidRPr="00A86164">
        <w:rPr>
          <w:rFonts w:ascii="Times" w:hAnsi="Times"/>
          <w:color w:val="000000"/>
          <w:lang w:val="en-GB"/>
        </w:rPr>
        <w:t xml:space="preserve"> groups </w:t>
      </w:r>
      <w:r w:rsidR="002E0670" w:rsidRPr="00A86164">
        <w:rPr>
          <w:rFonts w:ascii="Times" w:hAnsi="Times"/>
          <w:color w:val="000000"/>
          <w:lang w:val="en-GB"/>
        </w:rPr>
        <w:t>demonstrates</w:t>
      </w:r>
      <w:r w:rsidR="006A00C6" w:rsidRPr="00A86164">
        <w:rPr>
          <w:rFonts w:ascii="Times" w:hAnsi="Times"/>
          <w:color w:val="000000"/>
          <w:lang w:val="en-GB"/>
        </w:rPr>
        <w:t xml:space="preserve"> </w:t>
      </w:r>
      <w:r w:rsidRPr="00A86164">
        <w:rPr>
          <w:rFonts w:ascii="Times" w:hAnsi="Times"/>
          <w:color w:val="000000"/>
          <w:lang w:val="en-GB"/>
        </w:rPr>
        <w:t xml:space="preserve">they saw the movement as </w:t>
      </w:r>
      <w:r w:rsidR="00190DE5" w:rsidRPr="00A86164">
        <w:rPr>
          <w:rFonts w:ascii="Times" w:hAnsi="Times"/>
          <w:color w:val="000000"/>
          <w:lang w:val="en-GB"/>
        </w:rPr>
        <w:t xml:space="preserve">a relational one, </w:t>
      </w:r>
      <w:r w:rsidR="00CD75C7" w:rsidRPr="00A86164">
        <w:rPr>
          <w:rFonts w:ascii="Times" w:hAnsi="Times"/>
          <w:color w:val="000000"/>
          <w:lang w:val="en-GB"/>
        </w:rPr>
        <w:t>with deep roots and figurative rhizomes. O</w:t>
      </w:r>
      <w:r w:rsidRPr="00A86164">
        <w:rPr>
          <w:rFonts w:ascii="Times" w:hAnsi="Times"/>
          <w:color w:val="000000"/>
          <w:lang w:val="en-GB"/>
        </w:rPr>
        <w:t xml:space="preserve">ne that </w:t>
      </w:r>
      <w:r w:rsidR="00CD75C7" w:rsidRPr="00A86164">
        <w:rPr>
          <w:rFonts w:ascii="Times" w:hAnsi="Times"/>
          <w:color w:val="000000"/>
          <w:lang w:val="en-GB"/>
        </w:rPr>
        <w:t>was</w:t>
      </w:r>
      <w:r w:rsidR="00A44B06" w:rsidRPr="00A86164">
        <w:rPr>
          <w:rFonts w:ascii="Times" w:hAnsi="Times"/>
          <w:color w:val="000000"/>
          <w:lang w:val="en-GB"/>
        </w:rPr>
        <w:t xml:space="preserve"> in solidarity and common struggle with other negatively raciali</w:t>
      </w:r>
      <w:r w:rsidR="00F102FF" w:rsidRPr="00A86164">
        <w:rPr>
          <w:rFonts w:ascii="Times" w:hAnsi="Times"/>
          <w:color w:val="000000"/>
          <w:lang w:val="en-GB"/>
        </w:rPr>
        <w:t>s</w:t>
      </w:r>
      <w:r w:rsidR="00A44B06" w:rsidRPr="00A86164">
        <w:rPr>
          <w:rFonts w:ascii="Times" w:hAnsi="Times"/>
          <w:color w:val="000000"/>
          <w:lang w:val="en-GB"/>
        </w:rPr>
        <w:t xml:space="preserve">ed and subordinated </w:t>
      </w:r>
      <w:r w:rsidR="00D010B0" w:rsidRPr="00A86164">
        <w:rPr>
          <w:rFonts w:ascii="Times" w:hAnsi="Times"/>
          <w:color w:val="000000"/>
          <w:lang w:val="en-GB"/>
        </w:rPr>
        <w:t>communities</w:t>
      </w:r>
      <w:r w:rsidRPr="00A86164">
        <w:rPr>
          <w:rFonts w:ascii="Times" w:hAnsi="Times"/>
          <w:color w:val="000000"/>
          <w:lang w:val="en-GB"/>
        </w:rPr>
        <w:t xml:space="preserve">. </w:t>
      </w:r>
      <w:r w:rsidR="00A44B06" w:rsidRPr="00A86164">
        <w:rPr>
          <w:rFonts w:ascii="Times" w:hAnsi="Times"/>
          <w:color w:val="000000"/>
          <w:lang w:val="en-GB"/>
        </w:rPr>
        <w:t>EP, in speaking of</w:t>
      </w:r>
      <w:r w:rsidRPr="00A86164">
        <w:rPr>
          <w:rFonts w:ascii="Times" w:hAnsi="Times"/>
          <w:color w:val="000000"/>
          <w:lang w:val="en-GB"/>
        </w:rPr>
        <w:t xml:space="preserve"> Mother Earth</w:t>
      </w:r>
      <w:r w:rsidR="00A44B06" w:rsidRPr="00A86164">
        <w:rPr>
          <w:rFonts w:ascii="Times" w:hAnsi="Times"/>
          <w:color w:val="000000"/>
          <w:lang w:val="en-GB"/>
        </w:rPr>
        <w:t>’s insights, stated</w:t>
      </w:r>
      <w:r w:rsidR="00E96286" w:rsidRPr="00A86164">
        <w:rPr>
          <w:rFonts w:ascii="Times" w:hAnsi="Times"/>
          <w:color w:val="000000"/>
          <w:lang w:val="en-GB"/>
        </w:rPr>
        <w:t>:</w:t>
      </w:r>
    </w:p>
    <w:p w:rsidR="00E96286" w:rsidRPr="00A86164" w:rsidRDefault="00190DE5" w:rsidP="00192C0E">
      <w:pPr>
        <w:pStyle w:val="Quote"/>
        <w:spacing w:line="360" w:lineRule="auto"/>
        <w:jc w:val="both"/>
        <w:rPr>
          <w:rFonts w:ascii="Times" w:hAnsi="Times"/>
          <w:lang w:val="en-GB"/>
        </w:rPr>
      </w:pPr>
      <w:r w:rsidRPr="00A86164">
        <w:rPr>
          <w:rFonts w:ascii="Times" w:hAnsi="Times"/>
          <w:lang w:val="en-GB"/>
        </w:rPr>
        <w:t>She s</w:t>
      </w:r>
      <w:r w:rsidR="00CF3959" w:rsidRPr="00A86164">
        <w:rPr>
          <w:rFonts w:ascii="Times" w:hAnsi="Times"/>
          <w:lang w:val="en-GB"/>
        </w:rPr>
        <w:t xml:space="preserve">ee d struggle and jus realise </w:t>
      </w:r>
      <w:r w:rsidR="00A44B06" w:rsidRPr="00A86164">
        <w:rPr>
          <w:rFonts w:ascii="Times" w:hAnsi="Times"/>
          <w:lang w:val="en-GB"/>
        </w:rPr>
        <w:t>‘</w:t>
      </w:r>
      <w:r w:rsidR="00CF3959" w:rsidRPr="00A86164">
        <w:rPr>
          <w:rFonts w:ascii="Times" w:hAnsi="Times"/>
          <w:lang w:val="en-GB"/>
        </w:rPr>
        <w:t>oo gosh d system</w:t>
      </w:r>
      <w:r w:rsidR="00A44B06" w:rsidRPr="00A86164">
        <w:rPr>
          <w:rFonts w:ascii="Times" w:hAnsi="Times"/>
          <w:lang w:val="en-GB"/>
        </w:rPr>
        <w:t>’</w:t>
      </w:r>
      <w:r w:rsidR="00CF3959" w:rsidRPr="00A86164">
        <w:rPr>
          <w:rFonts w:ascii="Times" w:hAnsi="Times"/>
          <w:lang w:val="en-GB"/>
        </w:rPr>
        <w:t xml:space="preserve"> and couldn’t take it no more. Bess we leave dis system, come and lewwe build back we root, our roots livin.</w:t>
      </w:r>
    </w:p>
    <w:p w:rsidR="001A0101" w:rsidRPr="00A86164" w:rsidRDefault="00A44B06" w:rsidP="00192C0E">
      <w:pPr>
        <w:spacing w:line="360" w:lineRule="auto"/>
        <w:jc w:val="both"/>
        <w:rPr>
          <w:rFonts w:ascii="Times" w:hAnsi="Times"/>
          <w:color w:val="000000"/>
          <w:lang w:val="en-GB"/>
        </w:rPr>
      </w:pPr>
      <w:r w:rsidRPr="00A86164">
        <w:rPr>
          <w:rFonts w:ascii="Times" w:hAnsi="Times"/>
          <w:color w:val="000000"/>
          <w:lang w:val="en-GB"/>
        </w:rPr>
        <w:t xml:space="preserve">The Earth People </w:t>
      </w:r>
      <w:r w:rsidR="00CF3959" w:rsidRPr="00A86164">
        <w:rPr>
          <w:rFonts w:ascii="Times" w:hAnsi="Times"/>
          <w:color w:val="000000"/>
          <w:lang w:val="en-GB"/>
        </w:rPr>
        <w:t>believe</w:t>
      </w:r>
      <w:r w:rsidRPr="00A86164">
        <w:rPr>
          <w:rFonts w:ascii="Times" w:hAnsi="Times"/>
          <w:color w:val="000000"/>
          <w:lang w:val="en-GB"/>
        </w:rPr>
        <w:t>d</w:t>
      </w:r>
      <w:r w:rsidR="00CF3959" w:rsidRPr="00A86164">
        <w:rPr>
          <w:rFonts w:ascii="Times" w:hAnsi="Times"/>
          <w:color w:val="000000"/>
          <w:lang w:val="en-GB"/>
        </w:rPr>
        <w:t xml:space="preserve"> that</w:t>
      </w:r>
      <w:r w:rsidRPr="00A86164">
        <w:rPr>
          <w:rFonts w:ascii="Times" w:hAnsi="Times"/>
          <w:color w:val="000000"/>
          <w:lang w:val="en-GB"/>
        </w:rPr>
        <w:t xml:space="preserve"> autonomy, leaving </w:t>
      </w:r>
      <w:r w:rsidR="00FE1C5C" w:rsidRPr="00A86164">
        <w:rPr>
          <w:rFonts w:ascii="Times" w:hAnsi="Times"/>
          <w:color w:val="000000"/>
          <w:lang w:val="en-GB"/>
        </w:rPr>
        <w:t>Babylon</w:t>
      </w:r>
      <w:r w:rsidRPr="00A86164">
        <w:rPr>
          <w:rFonts w:ascii="Times" w:hAnsi="Times"/>
          <w:color w:val="000000"/>
          <w:lang w:val="en-GB"/>
        </w:rPr>
        <w:t xml:space="preserve"> behind, and constructing something </w:t>
      </w:r>
      <w:r w:rsidR="00D010B0" w:rsidRPr="00A86164">
        <w:rPr>
          <w:rFonts w:ascii="Times" w:hAnsi="Times"/>
          <w:color w:val="000000"/>
          <w:lang w:val="en-GB"/>
        </w:rPr>
        <w:t>different</w:t>
      </w:r>
      <w:r w:rsidRPr="00A86164">
        <w:rPr>
          <w:rFonts w:ascii="Times" w:hAnsi="Times"/>
          <w:color w:val="000000"/>
          <w:lang w:val="en-GB"/>
        </w:rPr>
        <w:t xml:space="preserve"> </w:t>
      </w:r>
      <w:r w:rsidR="00D010B0" w:rsidRPr="00A86164">
        <w:rPr>
          <w:rFonts w:ascii="Times" w:hAnsi="Times"/>
          <w:color w:val="000000"/>
          <w:lang w:val="en-GB"/>
        </w:rPr>
        <w:t>is</w:t>
      </w:r>
      <w:r w:rsidR="00CF3959" w:rsidRPr="00A86164">
        <w:rPr>
          <w:rFonts w:ascii="Times" w:hAnsi="Times"/>
          <w:color w:val="000000"/>
          <w:lang w:val="en-GB"/>
        </w:rPr>
        <w:t xml:space="preserve"> where salvation </w:t>
      </w:r>
      <w:r w:rsidR="00D010B0" w:rsidRPr="00A86164">
        <w:rPr>
          <w:rFonts w:ascii="Times" w:hAnsi="Times"/>
          <w:color w:val="000000"/>
          <w:lang w:val="en-GB"/>
        </w:rPr>
        <w:t>lay</w:t>
      </w:r>
      <w:r w:rsidR="00CF3959" w:rsidRPr="00A86164">
        <w:rPr>
          <w:rFonts w:ascii="Times" w:hAnsi="Times"/>
          <w:color w:val="000000"/>
          <w:lang w:val="en-GB"/>
        </w:rPr>
        <w:t xml:space="preserve">. </w:t>
      </w:r>
      <w:r w:rsidR="0035377D" w:rsidRPr="00A86164">
        <w:rPr>
          <w:rFonts w:ascii="Times" w:hAnsi="Times"/>
          <w:color w:val="000000"/>
          <w:lang w:val="en-GB"/>
        </w:rPr>
        <w:t>A</w:t>
      </w:r>
      <w:r w:rsidR="00E96286" w:rsidRPr="00A86164">
        <w:rPr>
          <w:rFonts w:ascii="Times" w:hAnsi="Times"/>
          <w:color w:val="000000"/>
          <w:lang w:val="en-GB"/>
        </w:rPr>
        <w:t>s alluded to by EP, t</w:t>
      </w:r>
      <w:r w:rsidR="00FE1C5C" w:rsidRPr="00A86164">
        <w:rPr>
          <w:rFonts w:ascii="Times" w:hAnsi="Times"/>
          <w:color w:val="000000"/>
          <w:lang w:val="en-GB"/>
        </w:rPr>
        <w:t>hey were at</w:t>
      </w:r>
      <w:r w:rsidR="006A00C6" w:rsidRPr="00A86164">
        <w:rPr>
          <w:rFonts w:ascii="Times" w:hAnsi="Times"/>
          <w:color w:val="000000"/>
          <w:lang w:val="en-GB"/>
        </w:rPr>
        <w:t xml:space="preserve"> once prefigur</w:t>
      </w:r>
      <w:r w:rsidR="0016291D" w:rsidRPr="00A86164">
        <w:rPr>
          <w:rFonts w:ascii="Times" w:hAnsi="Times"/>
          <w:color w:val="000000"/>
          <w:lang w:val="en-GB"/>
        </w:rPr>
        <w:t>ing a new vision of society whilst</w:t>
      </w:r>
      <w:r w:rsidR="006A00C6" w:rsidRPr="00A86164">
        <w:rPr>
          <w:rFonts w:ascii="Times" w:hAnsi="Times"/>
          <w:color w:val="000000"/>
          <w:lang w:val="en-GB"/>
        </w:rPr>
        <w:t xml:space="preserve"> </w:t>
      </w:r>
      <w:r w:rsidR="0016291D" w:rsidRPr="00A86164">
        <w:rPr>
          <w:rFonts w:ascii="Times" w:hAnsi="Times"/>
          <w:color w:val="000000"/>
          <w:lang w:val="en-GB"/>
        </w:rPr>
        <w:t>advocating for a return</w:t>
      </w:r>
      <w:r w:rsidR="006A00C6" w:rsidRPr="00A86164">
        <w:rPr>
          <w:rFonts w:ascii="Times" w:hAnsi="Times"/>
          <w:color w:val="000000"/>
          <w:lang w:val="en-GB"/>
        </w:rPr>
        <w:t xml:space="preserve"> to</w:t>
      </w:r>
      <w:r w:rsidR="0016291D" w:rsidRPr="00A86164">
        <w:rPr>
          <w:rFonts w:ascii="Times" w:hAnsi="Times"/>
          <w:color w:val="000000"/>
          <w:lang w:val="en-GB"/>
        </w:rPr>
        <w:t xml:space="preserve"> </w:t>
      </w:r>
      <w:r w:rsidR="006A00C6" w:rsidRPr="00A86164">
        <w:rPr>
          <w:rFonts w:ascii="Times" w:hAnsi="Times"/>
          <w:color w:val="000000"/>
          <w:lang w:val="en-GB"/>
        </w:rPr>
        <w:t>non-capitalist ways of living</w:t>
      </w:r>
      <w:r w:rsidR="00E96286" w:rsidRPr="00A86164">
        <w:rPr>
          <w:rFonts w:ascii="Times" w:hAnsi="Times"/>
          <w:color w:val="000000"/>
          <w:lang w:val="en-GB"/>
        </w:rPr>
        <w:t>––</w:t>
      </w:r>
      <w:r w:rsidR="00F102FF" w:rsidRPr="00A86164">
        <w:rPr>
          <w:rFonts w:ascii="Times" w:hAnsi="Times"/>
          <w:color w:val="000000"/>
          <w:lang w:val="en-GB"/>
        </w:rPr>
        <w:t>“</w:t>
      </w:r>
      <w:r w:rsidR="00D010B0" w:rsidRPr="00A86164">
        <w:rPr>
          <w:rFonts w:ascii="Times" w:hAnsi="Times"/>
          <w:color w:val="000000"/>
          <w:lang w:val="en-GB"/>
        </w:rPr>
        <w:t xml:space="preserve">like those </w:t>
      </w:r>
      <w:r w:rsidR="0016291D" w:rsidRPr="00A86164">
        <w:rPr>
          <w:rFonts w:ascii="Times" w:hAnsi="Times"/>
          <w:color w:val="000000"/>
          <w:lang w:val="en-GB"/>
        </w:rPr>
        <w:t xml:space="preserve">of </w:t>
      </w:r>
      <w:r w:rsidR="0026191C" w:rsidRPr="00A86164">
        <w:rPr>
          <w:rFonts w:ascii="Times" w:hAnsi="Times"/>
          <w:color w:val="000000"/>
          <w:lang w:val="en-GB"/>
        </w:rPr>
        <w:t>our</w:t>
      </w:r>
      <w:r w:rsidR="0016291D" w:rsidRPr="00A86164">
        <w:rPr>
          <w:rFonts w:ascii="Times" w:hAnsi="Times"/>
          <w:color w:val="000000"/>
          <w:lang w:val="en-GB"/>
        </w:rPr>
        <w:t xml:space="preserve"> ancestors</w:t>
      </w:r>
      <w:r w:rsidR="006A00C6" w:rsidRPr="00A86164">
        <w:rPr>
          <w:rFonts w:ascii="Times" w:hAnsi="Times"/>
          <w:color w:val="000000"/>
          <w:lang w:val="en-GB"/>
        </w:rPr>
        <w:t>.</w:t>
      </w:r>
      <w:bookmarkStart w:id="0" w:name="_30j0zll" w:colFirst="0" w:colLast="0"/>
      <w:bookmarkEnd w:id="0"/>
      <w:r w:rsidR="00F102FF" w:rsidRPr="00A86164">
        <w:rPr>
          <w:rFonts w:ascii="Times" w:hAnsi="Times"/>
          <w:color w:val="000000"/>
          <w:lang w:val="en-GB"/>
        </w:rPr>
        <w:t>”</w:t>
      </w:r>
      <w:r w:rsidR="001A0101" w:rsidRPr="00A86164">
        <w:rPr>
          <w:rFonts w:ascii="Times" w:hAnsi="Times"/>
          <w:color w:val="000000"/>
          <w:lang w:val="en-GB"/>
        </w:rPr>
        <w:t xml:space="preserve"> </w:t>
      </w:r>
    </w:p>
    <w:p w:rsidR="001409C7" w:rsidRPr="00A86164" w:rsidRDefault="007D2658" w:rsidP="00192C0E">
      <w:pPr>
        <w:pStyle w:val="Heading2"/>
        <w:spacing w:line="360" w:lineRule="auto"/>
        <w:jc w:val="both"/>
        <w:rPr>
          <w:rFonts w:ascii="Times" w:hAnsi="Times"/>
          <w:szCs w:val="24"/>
          <w:lang w:val="en-GB"/>
        </w:rPr>
      </w:pPr>
      <w:bookmarkStart w:id="1" w:name="_82s1ztrcw9pf" w:colFirst="0" w:colLast="0"/>
      <w:bookmarkEnd w:id="1"/>
      <w:r w:rsidRPr="00A86164">
        <w:rPr>
          <w:rFonts w:ascii="Times" w:hAnsi="Times"/>
          <w:szCs w:val="24"/>
          <w:lang w:val="en-GB"/>
        </w:rPr>
        <w:lastRenderedPageBreak/>
        <w:t>Gender Relations</w:t>
      </w:r>
      <w:r w:rsidR="00D930D6" w:rsidRPr="00A86164">
        <w:rPr>
          <w:rFonts w:ascii="Times" w:hAnsi="Times"/>
          <w:szCs w:val="24"/>
          <w:lang w:val="en-GB"/>
        </w:rPr>
        <w:t xml:space="preserve"> and Social Reproduction</w:t>
      </w:r>
    </w:p>
    <w:p w:rsidR="002B06BD" w:rsidRPr="00A86164" w:rsidRDefault="00CF3959" w:rsidP="00192C0E">
      <w:pPr>
        <w:spacing w:line="360" w:lineRule="auto"/>
        <w:ind w:firstLine="540"/>
        <w:jc w:val="both"/>
        <w:rPr>
          <w:rFonts w:ascii="Times" w:hAnsi="Times"/>
          <w:lang w:val="en-GB"/>
        </w:rPr>
      </w:pPr>
      <w:r w:rsidRPr="00A86164">
        <w:rPr>
          <w:rFonts w:ascii="Times" w:hAnsi="Times"/>
          <w:lang w:val="en-GB"/>
        </w:rPr>
        <w:t xml:space="preserve">It was an </w:t>
      </w:r>
      <w:r w:rsidR="00935F74" w:rsidRPr="00A86164">
        <w:rPr>
          <w:rFonts w:ascii="Times" w:hAnsi="Times"/>
          <w:lang w:val="en-GB"/>
        </w:rPr>
        <w:t>exceptionally</w:t>
      </w:r>
      <w:r w:rsidRPr="00A86164">
        <w:rPr>
          <w:rFonts w:ascii="Times" w:hAnsi="Times"/>
          <w:lang w:val="en-GB"/>
        </w:rPr>
        <w:t xml:space="preserve"> hot day when I went to visit Cool for our interview. We sat on her front porch in the scorching</w:t>
      </w:r>
      <w:r w:rsidR="00824D4D" w:rsidRPr="00A86164">
        <w:rPr>
          <w:rFonts w:ascii="Times" w:hAnsi="Times"/>
          <w:lang w:val="en-GB"/>
        </w:rPr>
        <w:t xml:space="preserve"> tropical</w:t>
      </w:r>
      <w:r w:rsidRPr="00A86164">
        <w:rPr>
          <w:rFonts w:ascii="Times" w:hAnsi="Times"/>
          <w:lang w:val="en-GB"/>
        </w:rPr>
        <w:t xml:space="preserve"> </w:t>
      </w:r>
      <w:r w:rsidR="00824D4D" w:rsidRPr="00A86164">
        <w:rPr>
          <w:rFonts w:ascii="Times" w:hAnsi="Times"/>
          <w:lang w:val="en-GB"/>
        </w:rPr>
        <w:t>sun</w:t>
      </w:r>
      <w:r w:rsidRPr="00A86164">
        <w:rPr>
          <w:rFonts w:ascii="Times" w:hAnsi="Times"/>
          <w:lang w:val="en-GB"/>
        </w:rPr>
        <w:t xml:space="preserve">, but </w:t>
      </w:r>
      <w:r w:rsidR="00824D4D" w:rsidRPr="00A86164">
        <w:rPr>
          <w:rFonts w:ascii="Times" w:hAnsi="Times"/>
          <w:lang w:val="en-GB"/>
        </w:rPr>
        <w:t>the bearing down of the heat</w:t>
      </w:r>
      <w:r w:rsidRPr="00A86164">
        <w:rPr>
          <w:rFonts w:ascii="Times" w:hAnsi="Times"/>
          <w:lang w:val="en-GB"/>
        </w:rPr>
        <w:t xml:space="preserve"> soon faded as we began talking. She was a</w:t>
      </w:r>
      <w:r w:rsidR="00824D4D" w:rsidRPr="00A86164">
        <w:rPr>
          <w:rFonts w:ascii="Times" w:hAnsi="Times"/>
          <w:lang w:val="en-GB"/>
        </w:rPr>
        <w:t xml:space="preserve"> vibrant</w:t>
      </w:r>
      <w:r w:rsidRPr="00A86164">
        <w:rPr>
          <w:rFonts w:ascii="Times" w:hAnsi="Times"/>
          <w:lang w:val="en-GB"/>
        </w:rPr>
        <w:t xml:space="preserve"> bundle of joy and spoke freely. </w:t>
      </w:r>
      <w:r w:rsidR="006D252F" w:rsidRPr="00A86164">
        <w:rPr>
          <w:rFonts w:ascii="Times" w:hAnsi="Times"/>
          <w:lang w:val="en-GB"/>
        </w:rPr>
        <w:t>As she was the</w:t>
      </w:r>
      <w:r w:rsidRPr="00A86164">
        <w:rPr>
          <w:rFonts w:ascii="Times" w:hAnsi="Times"/>
          <w:lang w:val="en-GB"/>
        </w:rPr>
        <w:t xml:space="preserve"> only other woman in the movement, it was imperative that I found </w:t>
      </w:r>
      <w:r w:rsidR="006D252F" w:rsidRPr="00A86164">
        <w:rPr>
          <w:rFonts w:ascii="Times" w:hAnsi="Times"/>
          <w:lang w:val="en-GB"/>
        </w:rPr>
        <w:t>Cool</w:t>
      </w:r>
      <w:r w:rsidRPr="00A86164">
        <w:rPr>
          <w:rFonts w:ascii="Times" w:hAnsi="Times"/>
          <w:lang w:val="en-GB"/>
        </w:rPr>
        <w:t xml:space="preserve"> as </w:t>
      </w:r>
      <w:r w:rsidR="006D252F" w:rsidRPr="00A86164">
        <w:rPr>
          <w:rFonts w:ascii="Times" w:hAnsi="Times"/>
          <w:lang w:val="en-GB"/>
        </w:rPr>
        <w:t>her</w:t>
      </w:r>
      <w:r w:rsidRPr="00A86164">
        <w:rPr>
          <w:rFonts w:ascii="Times" w:hAnsi="Times"/>
          <w:lang w:val="en-GB"/>
        </w:rPr>
        <w:t xml:space="preserve"> perspective was unlike any other. </w:t>
      </w:r>
    </w:p>
    <w:p w:rsidR="001409C7" w:rsidRPr="00A86164" w:rsidRDefault="0043283F" w:rsidP="00192C0E">
      <w:pPr>
        <w:spacing w:line="360" w:lineRule="auto"/>
        <w:ind w:firstLine="540"/>
        <w:jc w:val="both"/>
        <w:rPr>
          <w:rFonts w:ascii="Times" w:hAnsi="Times"/>
          <w:lang w:val="en-GB"/>
        </w:rPr>
      </w:pPr>
      <w:r w:rsidRPr="00A86164">
        <w:rPr>
          <w:rFonts w:ascii="Times" w:hAnsi="Times"/>
          <w:lang w:val="en-GB"/>
        </w:rPr>
        <w:t>Cool’s</w:t>
      </w:r>
      <w:r w:rsidR="00CF3959" w:rsidRPr="00A86164">
        <w:rPr>
          <w:rFonts w:ascii="Times" w:hAnsi="Times"/>
          <w:lang w:val="en-GB"/>
        </w:rPr>
        <w:t xml:space="preserve"> story began </w:t>
      </w:r>
      <w:r w:rsidR="00824D4D" w:rsidRPr="00A86164">
        <w:rPr>
          <w:rFonts w:ascii="Times" w:hAnsi="Times"/>
          <w:lang w:val="en-GB"/>
        </w:rPr>
        <w:t>with a note about her entry point into</w:t>
      </w:r>
      <w:r w:rsidR="00CF3959" w:rsidRPr="00A86164">
        <w:rPr>
          <w:rFonts w:ascii="Times" w:hAnsi="Times"/>
          <w:lang w:val="en-GB"/>
        </w:rPr>
        <w:t xml:space="preserve"> the movement</w:t>
      </w:r>
      <w:r w:rsidR="00824D4D" w:rsidRPr="00A86164">
        <w:rPr>
          <w:rFonts w:ascii="Times" w:hAnsi="Times"/>
          <w:lang w:val="en-GB"/>
        </w:rPr>
        <w:t>:</w:t>
      </w:r>
      <w:r w:rsidR="00CF3959" w:rsidRPr="00A86164">
        <w:rPr>
          <w:rFonts w:ascii="Times" w:hAnsi="Times"/>
          <w:lang w:val="en-GB"/>
        </w:rPr>
        <w:t xml:space="preserve"> “I was only there through mih </w:t>
      </w:r>
      <w:r w:rsidR="00A87456" w:rsidRPr="00A86164">
        <w:rPr>
          <w:rFonts w:ascii="Times" w:hAnsi="Times"/>
          <w:lang w:val="en-GB"/>
        </w:rPr>
        <w:t>chirren</w:t>
      </w:r>
      <w:r w:rsidR="00CF3959" w:rsidRPr="00A86164">
        <w:rPr>
          <w:rFonts w:ascii="Times" w:hAnsi="Times"/>
          <w:lang w:val="en-GB"/>
        </w:rPr>
        <w:t xml:space="preserve"> father.” He visited Cachipa with his friends</w:t>
      </w:r>
      <w:r w:rsidR="00824D4D" w:rsidRPr="00A86164">
        <w:rPr>
          <w:rFonts w:ascii="Times" w:hAnsi="Times"/>
          <w:lang w:val="en-GB"/>
        </w:rPr>
        <w:t xml:space="preserve">, </w:t>
      </w:r>
      <w:r w:rsidR="00CF3959" w:rsidRPr="00A86164">
        <w:rPr>
          <w:rFonts w:ascii="Times" w:hAnsi="Times"/>
          <w:lang w:val="en-GB"/>
        </w:rPr>
        <w:t xml:space="preserve">Mother Earth’s sons, and Cool asked to go up with him. She was twenty-five at the time. Our conversation later revealed </w:t>
      </w:r>
      <w:r w:rsidRPr="00A86164">
        <w:rPr>
          <w:rFonts w:ascii="Times" w:hAnsi="Times"/>
          <w:lang w:val="en-GB"/>
        </w:rPr>
        <w:t xml:space="preserve">that on a structural level </w:t>
      </w:r>
      <w:r w:rsidR="009F3322" w:rsidRPr="00A86164">
        <w:rPr>
          <w:rFonts w:ascii="Times" w:hAnsi="Times"/>
          <w:lang w:val="en-GB"/>
        </w:rPr>
        <w:t xml:space="preserve">she </w:t>
      </w:r>
      <w:r w:rsidRPr="00A86164">
        <w:rPr>
          <w:rFonts w:ascii="Times" w:hAnsi="Times"/>
          <w:lang w:val="en-GB"/>
        </w:rPr>
        <w:t xml:space="preserve">was critical of colonial-capitalism, and at the quotidian level, enjoyed agrarian life and wanted to live “naturally.” That being said, my research into her acceptance, as well as her account, suggests that she was </w:t>
      </w:r>
      <w:r w:rsidR="009F3322" w:rsidRPr="00A86164">
        <w:rPr>
          <w:rFonts w:ascii="Times" w:hAnsi="Times"/>
          <w:lang w:val="en-GB"/>
        </w:rPr>
        <w:t>most likely</w:t>
      </w:r>
      <w:r w:rsidRPr="00A86164">
        <w:rPr>
          <w:rFonts w:ascii="Times" w:hAnsi="Times"/>
          <w:lang w:val="en-GB"/>
        </w:rPr>
        <w:t xml:space="preserve"> allowed in</w:t>
      </w:r>
      <w:r w:rsidR="009F3322" w:rsidRPr="00A86164">
        <w:rPr>
          <w:rFonts w:ascii="Times" w:hAnsi="Times"/>
          <w:lang w:val="en-GB"/>
        </w:rPr>
        <w:t xml:space="preserve"> </w:t>
      </w:r>
      <w:r w:rsidR="000A7826" w:rsidRPr="00A86164">
        <w:rPr>
          <w:rFonts w:ascii="Times" w:hAnsi="Times"/>
          <w:lang w:val="en-GB"/>
        </w:rPr>
        <w:t>because of</w:t>
      </w:r>
      <w:r w:rsidR="00CF3959" w:rsidRPr="00A86164">
        <w:rPr>
          <w:rFonts w:ascii="Times" w:hAnsi="Times"/>
          <w:lang w:val="en-GB"/>
        </w:rPr>
        <w:t xml:space="preserve"> her </w:t>
      </w:r>
      <w:r w:rsidR="000A7826" w:rsidRPr="00A86164">
        <w:rPr>
          <w:rFonts w:ascii="Times" w:hAnsi="Times"/>
          <w:lang w:val="en-GB"/>
        </w:rPr>
        <w:t>relationship</w:t>
      </w:r>
      <w:r w:rsidR="00CF3959" w:rsidRPr="00A86164">
        <w:rPr>
          <w:rFonts w:ascii="Times" w:hAnsi="Times"/>
          <w:lang w:val="en-GB"/>
        </w:rPr>
        <w:t xml:space="preserve"> </w:t>
      </w:r>
      <w:r w:rsidR="000A7826" w:rsidRPr="00A86164">
        <w:rPr>
          <w:rFonts w:ascii="Times" w:hAnsi="Times"/>
          <w:lang w:val="en-GB"/>
        </w:rPr>
        <w:t>with</w:t>
      </w:r>
      <w:r w:rsidR="00CF3959" w:rsidRPr="00A86164">
        <w:rPr>
          <w:rFonts w:ascii="Times" w:hAnsi="Times"/>
          <w:lang w:val="en-GB"/>
        </w:rPr>
        <w:t xml:space="preserve"> her partner.</w:t>
      </w:r>
      <w:r w:rsidR="000A7826" w:rsidRPr="00A86164">
        <w:rPr>
          <w:rFonts w:ascii="Times" w:hAnsi="Times"/>
          <w:lang w:val="en-GB"/>
        </w:rPr>
        <w:t xml:space="preserve"> There were</w:t>
      </w:r>
      <w:r w:rsidR="00CF3959" w:rsidRPr="00A86164">
        <w:rPr>
          <w:rFonts w:ascii="Times" w:hAnsi="Times"/>
          <w:lang w:val="en-GB"/>
        </w:rPr>
        <w:t xml:space="preserve"> </w:t>
      </w:r>
      <w:r w:rsidRPr="00A86164">
        <w:rPr>
          <w:rFonts w:ascii="Times" w:hAnsi="Times"/>
          <w:lang w:val="en-GB"/>
        </w:rPr>
        <w:t>no</w:t>
      </w:r>
      <w:r w:rsidR="00CF3959" w:rsidRPr="00A86164">
        <w:rPr>
          <w:rFonts w:ascii="Times" w:hAnsi="Times"/>
          <w:lang w:val="en-GB"/>
        </w:rPr>
        <w:t xml:space="preserve"> women</w:t>
      </w:r>
      <w:r w:rsidR="000A7826" w:rsidRPr="00A86164">
        <w:rPr>
          <w:rFonts w:ascii="Times" w:hAnsi="Times"/>
          <w:lang w:val="en-GB"/>
        </w:rPr>
        <w:t xml:space="preserve"> in the community</w:t>
      </w:r>
      <w:r w:rsidRPr="00A86164">
        <w:rPr>
          <w:rFonts w:ascii="Times" w:hAnsi="Times"/>
          <w:lang w:val="en-GB"/>
        </w:rPr>
        <w:t xml:space="preserve"> prior (aside from Mother Earth)</w:t>
      </w:r>
      <w:r w:rsidR="00CF3959" w:rsidRPr="00A86164">
        <w:rPr>
          <w:rFonts w:ascii="Times" w:hAnsi="Times"/>
          <w:lang w:val="en-GB"/>
        </w:rPr>
        <w:t xml:space="preserve">, </w:t>
      </w:r>
      <w:r w:rsidR="000A7826" w:rsidRPr="00A86164">
        <w:rPr>
          <w:rFonts w:ascii="Times" w:hAnsi="Times"/>
          <w:lang w:val="en-GB"/>
        </w:rPr>
        <w:t>with much</w:t>
      </w:r>
      <w:r w:rsidR="00CF3959" w:rsidRPr="00A86164">
        <w:rPr>
          <w:rFonts w:ascii="Times" w:hAnsi="Times"/>
          <w:lang w:val="en-GB"/>
        </w:rPr>
        <w:t xml:space="preserve"> speculation</w:t>
      </w:r>
      <w:r w:rsidR="000A7826" w:rsidRPr="00A86164">
        <w:rPr>
          <w:rFonts w:ascii="Times" w:hAnsi="Times"/>
          <w:lang w:val="en-GB"/>
        </w:rPr>
        <w:t xml:space="preserve"> and gossip</w:t>
      </w:r>
      <w:r w:rsidR="001645C3" w:rsidRPr="00A86164">
        <w:rPr>
          <w:rFonts w:ascii="Times" w:hAnsi="Times"/>
          <w:lang w:val="en-GB"/>
        </w:rPr>
        <w:t xml:space="preserve"> about the group’s</w:t>
      </w:r>
      <w:r w:rsidR="00CF3959" w:rsidRPr="00A86164">
        <w:rPr>
          <w:rFonts w:ascii="Times" w:hAnsi="Times"/>
          <w:lang w:val="en-GB"/>
        </w:rPr>
        <w:t xml:space="preserve"> refusal to welcome other women</w:t>
      </w:r>
      <w:r w:rsidR="000A7826" w:rsidRPr="00A86164">
        <w:rPr>
          <w:rFonts w:ascii="Times" w:hAnsi="Times"/>
          <w:lang w:val="en-GB"/>
        </w:rPr>
        <w:t xml:space="preserve">. </w:t>
      </w:r>
      <w:r w:rsidR="00CF3959" w:rsidRPr="00A86164">
        <w:rPr>
          <w:rFonts w:ascii="Times" w:hAnsi="Times"/>
          <w:lang w:val="en-GB"/>
        </w:rPr>
        <w:t xml:space="preserve">I had many questions, only some of which Cool was able to answer. She </w:t>
      </w:r>
      <w:r w:rsidR="001645C3" w:rsidRPr="00A86164">
        <w:rPr>
          <w:rFonts w:ascii="Times" w:hAnsi="Times"/>
          <w:lang w:val="en-GB"/>
        </w:rPr>
        <w:t>shared</w:t>
      </w:r>
      <w:r w:rsidR="00CF3959" w:rsidRPr="00A86164">
        <w:rPr>
          <w:rFonts w:ascii="Times" w:hAnsi="Times"/>
          <w:lang w:val="en-GB"/>
        </w:rPr>
        <w:t xml:space="preserve"> her understanding of Mother Earth’s </w:t>
      </w:r>
      <w:r w:rsidR="000A7826" w:rsidRPr="00A86164">
        <w:rPr>
          <w:rFonts w:ascii="Times" w:hAnsi="Times"/>
          <w:lang w:val="en-GB"/>
        </w:rPr>
        <w:t xml:space="preserve">worldviews and </w:t>
      </w:r>
      <w:r w:rsidR="002B06BD" w:rsidRPr="00A86164">
        <w:rPr>
          <w:rFonts w:ascii="Times" w:hAnsi="Times"/>
          <w:lang w:val="en-GB"/>
        </w:rPr>
        <w:t>aims</w:t>
      </w:r>
      <w:r w:rsidR="001645C3" w:rsidRPr="00A86164">
        <w:rPr>
          <w:rFonts w:ascii="Times" w:hAnsi="Times"/>
          <w:lang w:val="en-GB"/>
        </w:rPr>
        <w:t xml:space="preserve">, explaining that </w:t>
      </w:r>
      <w:r w:rsidR="00CF3959" w:rsidRPr="00A86164">
        <w:rPr>
          <w:rFonts w:ascii="Times" w:hAnsi="Times"/>
          <w:lang w:val="en-GB"/>
        </w:rPr>
        <w:t xml:space="preserve">Mother Earth had been </w:t>
      </w:r>
      <w:r w:rsidR="000A7826" w:rsidRPr="00A86164">
        <w:rPr>
          <w:rFonts w:ascii="Times" w:hAnsi="Times"/>
          <w:lang w:val="en-GB"/>
        </w:rPr>
        <w:t>utterly mis</w:t>
      </w:r>
      <w:r w:rsidR="00CF3959" w:rsidRPr="00A86164">
        <w:rPr>
          <w:rFonts w:ascii="Times" w:hAnsi="Times"/>
          <w:lang w:val="en-GB"/>
        </w:rPr>
        <w:t>represented</w:t>
      </w:r>
      <w:r w:rsidR="000A7826" w:rsidRPr="00A86164">
        <w:rPr>
          <w:rFonts w:ascii="Times" w:hAnsi="Times"/>
          <w:lang w:val="en-GB"/>
        </w:rPr>
        <w:t xml:space="preserve"> and unfairly made a spectacle</w:t>
      </w:r>
      <w:r w:rsidR="00CF3959" w:rsidRPr="00A86164">
        <w:rPr>
          <w:rFonts w:ascii="Times" w:hAnsi="Times"/>
          <w:lang w:val="en-GB"/>
        </w:rPr>
        <w:t xml:space="preserve"> in media and literature. </w:t>
      </w:r>
      <w:r w:rsidR="001645C3" w:rsidRPr="00A86164">
        <w:rPr>
          <w:rFonts w:ascii="Times" w:hAnsi="Times"/>
          <w:lang w:val="en-GB"/>
        </w:rPr>
        <w:t>Cool’s first point was that</w:t>
      </w:r>
      <w:r w:rsidR="00CF3959" w:rsidRPr="00A86164">
        <w:rPr>
          <w:rFonts w:ascii="Times" w:hAnsi="Times"/>
          <w:lang w:val="en-GB"/>
        </w:rPr>
        <w:t xml:space="preserve"> Mother Earth was </w:t>
      </w:r>
      <w:r w:rsidR="001645C3" w:rsidRPr="00A86164">
        <w:rPr>
          <w:rFonts w:ascii="Times" w:hAnsi="Times"/>
          <w:lang w:val="en-GB"/>
        </w:rPr>
        <w:t>not sure other</w:t>
      </w:r>
      <w:r w:rsidR="00CF3959" w:rsidRPr="00A86164">
        <w:rPr>
          <w:rFonts w:ascii="Times" w:hAnsi="Times"/>
          <w:lang w:val="en-GB"/>
        </w:rPr>
        <w:t xml:space="preserve"> wom</w:t>
      </w:r>
      <w:r w:rsidR="001645C3" w:rsidRPr="00A86164">
        <w:rPr>
          <w:rFonts w:ascii="Times" w:hAnsi="Times"/>
          <w:lang w:val="en-GB"/>
        </w:rPr>
        <w:t>e</w:t>
      </w:r>
      <w:r w:rsidR="00CF3959" w:rsidRPr="00A86164">
        <w:rPr>
          <w:rFonts w:ascii="Times" w:hAnsi="Times"/>
          <w:lang w:val="en-GB"/>
        </w:rPr>
        <w:t>n would be ready</w:t>
      </w:r>
      <w:r w:rsidR="001645C3" w:rsidRPr="00A86164">
        <w:rPr>
          <w:rFonts w:ascii="Times" w:hAnsi="Times"/>
          <w:lang w:val="en-GB"/>
        </w:rPr>
        <w:t>, politically and personally,</w:t>
      </w:r>
      <w:r w:rsidR="00CF3959" w:rsidRPr="00A86164">
        <w:rPr>
          <w:rFonts w:ascii="Times" w:hAnsi="Times"/>
          <w:lang w:val="en-GB"/>
        </w:rPr>
        <w:t xml:space="preserve"> for life in Cachipa:</w:t>
      </w:r>
    </w:p>
    <w:p w:rsidR="001409C7" w:rsidRPr="00A86164" w:rsidRDefault="00CF3959" w:rsidP="00192C0E">
      <w:pPr>
        <w:pStyle w:val="Quote"/>
        <w:spacing w:line="360" w:lineRule="auto"/>
        <w:jc w:val="both"/>
        <w:rPr>
          <w:rFonts w:ascii="Times" w:hAnsi="Times"/>
          <w:lang w:val="en-GB"/>
        </w:rPr>
      </w:pPr>
      <w:r w:rsidRPr="00A86164">
        <w:rPr>
          <w:rFonts w:ascii="Times" w:hAnsi="Times"/>
          <w:lang w:val="en-GB"/>
        </w:rPr>
        <w:t>Dey couldn’t understand why Jeanette (Mother Earth) was sayin “No.” Some women most wom</w:t>
      </w:r>
      <w:r w:rsidR="00A87456" w:rsidRPr="00A86164">
        <w:rPr>
          <w:rFonts w:ascii="Times" w:hAnsi="Times"/>
          <w:lang w:val="en-GB"/>
        </w:rPr>
        <w:t>a</w:t>
      </w:r>
      <w:r w:rsidRPr="00A86164">
        <w:rPr>
          <w:rFonts w:ascii="Times" w:hAnsi="Times"/>
          <w:lang w:val="en-GB"/>
        </w:rPr>
        <w:t>n is not ready for dis life. You doh know. If you say wom</w:t>
      </w:r>
      <w:r w:rsidR="00A87456" w:rsidRPr="00A86164">
        <w:rPr>
          <w:rFonts w:ascii="Times" w:hAnsi="Times"/>
          <w:lang w:val="en-GB"/>
        </w:rPr>
        <w:t>a</w:t>
      </w:r>
      <w:r w:rsidRPr="00A86164">
        <w:rPr>
          <w:rFonts w:ascii="Times" w:hAnsi="Times"/>
          <w:lang w:val="en-GB"/>
        </w:rPr>
        <w:t xml:space="preserve">n eh ready for dis life and you in dis life, wa it is you know? People don’t have dat understanding of to live dat life. Daz what she was tryin to say. It would bring more confusion dan togetherness. She was trying to let dem understand if you could deal with </w:t>
      </w:r>
      <w:r w:rsidR="00A87456" w:rsidRPr="00A86164">
        <w:rPr>
          <w:rFonts w:ascii="Times" w:hAnsi="Times"/>
          <w:lang w:val="en-GB"/>
        </w:rPr>
        <w:t>dat</w:t>
      </w:r>
      <w:r w:rsidRPr="00A86164">
        <w:rPr>
          <w:rFonts w:ascii="Times" w:hAnsi="Times"/>
          <w:lang w:val="en-GB"/>
        </w:rPr>
        <w:t>.</w:t>
      </w:r>
    </w:p>
    <w:p w:rsidR="00786548" w:rsidRPr="00A86164" w:rsidRDefault="00CF3959" w:rsidP="00192C0E">
      <w:pPr>
        <w:spacing w:line="360" w:lineRule="auto"/>
        <w:jc w:val="both"/>
        <w:rPr>
          <w:rFonts w:ascii="Times" w:hAnsi="Times"/>
          <w:lang w:val="en-GB"/>
        </w:rPr>
      </w:pPr>
      <w:r w:rsidRPr="00A86164">
        <w:rPr>
          <w:rFonts w:ascii="Times" w:hAnsi="Times"/>
          <w:lang w:val="en-GB"/>
        </w:rPr>
        <w:t>No one know</w:t>
      </w:r>
      <w:r w:rsidR="001645C3" w:rsidRPr="00A86164">
        <w:rPr>
          <w:rFonts w:ascii="Times" w:hAnsi="Times"/>
          <w:lang w:val="en-GB"/>
        </w:rPr>
        <w:t>s</w:t>
      </w:r>
      <w:r w:rsidRPr="00A86164">
        <w:rPr>
          <w:rFonts w:ascii="Times" w:hAnsi="Times"/>
          <w:lang w:val="en-GB"/>
        </w:rPr>
        <w:t xml:space="preserve"> </w:t>
      </w:r>
      <w:r w:rsidR="000A7826" w:rsidRPr="00A86164">
        <w:rPr>
          <w:rFonts w:ascii="Times" w:hAnsi="Times"/>
          <w:lang w:val="en-GB"/>
        </w:rPr>
        <w:t xml:space="preserve">with certainty </w:t>
      </w:r>
      <w:r w:rsidRPr="00A86164">
        <w:rPr>
          <w:rFonts w:ascii="Times" w:hAnsi="Times"/>
          <w:lang w:val="en-GB"/>
        </w:rPr>
        <w:t>if this was sincere reasoning</w:t>
      </w:r>
      <w:r w:rsidR="001645C3" w:rsidRPr="00A86164">
        <w:rPr>
          <w:rFonts w:ascii="Times" w:hAnsi="Times"/>
          <w:lang w:val="en-GB"/>
        </w:rPr>
        <w:t xml:space="preserve"> on the part of Mother</w:t>
      </w:r>
      <w:r w:rsidR="00435AD9" w:rsidRPr="00A86164">
        <w:rPr>
          <w:rFonts w:ascii="Times" w:hAnsi="Times"/>
          <w:lang w:val="en-GB"/>
        </w:rPr>
        <w:t xml:space="preserve"> Earth</w:t>
      </w:r>
      <w:r w:rsidRPr="00A86164">
        <w:rPr>
          <w:rFonts w:ascii="Times" w:hAnsi="Times"/>
          <w:lang w:val="en-GB"/>
        </w:rPr>
        <w:t>,</w:t>
      </w:r>
      <w:r w:rsidR="000A7826" w:rsidRPr="00A86164">
        <w:rPr>
          <w:rFonts w:ascii="Times" w:hAnsi="Times"/>
          <w:lang w:val="en-GB"/>
        </w:rPr>
        <w:t xml:space="preserve"> and although it </w:t>
      </w:r>
      <w:r w:rsidR="00027985" w:rsidRPr="00A86164">
        <w:rPr>
          <w:rFonts w:ascii="Times" w:hAnsi="Times"/>
          <w:lang w:val="en-GB"/>
        </w:rPr>
        <w:t>is loaded with potential</w:t>
      </w:r>
      <w:r w:rsidR="000A7826" w:rsidRPr="00A86164">
        <w:rPr>
          <w:rFonts w:ascii="Times" w:hAnsi="Times"/>
          <w:lang w:val="en-GB"/>
        </w:rPr>
        <w:t xml:space="preserve"> essentialist tendencies,</w:t>
      </w:r>
      <w:r w:rsidRPr="00A86164">
        <w:rPr>
          <w:rFonts w:ascii="Times" w:hAnsi="Times"/>
          <w:lang w:val="en-GB"/>
        </w:rPr>
        <w:t xml:space="preserve"> </w:t>
      </w:r>
      <w:r w:rsidR="001645C3" w:rsidRPr="00A86164">
        <w:rPr>
          <w:rFonts w:ascii="Times" w:hAnsi="Times"/>
          <w:lang w:val="en-GB"/>
        </w:rPr>
        <w:t>it is generally accepted</w:t>
      </w:r>
      <w:r w:rsidR="000A7826" w:rsidRPr="00A86164">
        <w:rPr>
          <w:rFonts w:ascii="Times" w:hAnsi="Times"/>
          <w:lang w:val="en-GB"/>
        </w:rPr>
        <w:t xml:space="preserve"> as </w:t>
      </w:r>
      <w:r w:rsidR="00027985" w:rsidRPr="00A86164">
        <w:rPr>
          <w:rFonts w:ascii="Times" w:hAnsi="Times"/>
          <w:lang w:val="en-GB"/>
        </w:rPr>
        <w:t>legitimate</w:t>
      </w:r>
      <w:r w:rsidR="001645C3" w:rsidRPr="00A86164">
        <w:rPr>
          <w:rFonts w:ascii="Times" w:hAnsi="Times"/>
          <w:lang w:val="en-GB"/>
        </w:rPr>
        <w:t xml:space="preserve"> amongst</w:t>
      </w:r>
      <w:r w:rsidRPr="00A86164">
        <w:rPr>
          <w:rFonts w:ascii="Times" w:hAnsi="Times"/>
          <w:lang w:val="en-GB"/>
        </w:rPr>
        <w:t xml:space="preserve"> Earth People affiliates. Cool</w:t>
      </w:r>
      <w:r w:rsidR="001645C3" w:rsidRPr="00A86164">
        <w:rPr>
          <w:rFonts w:ascii="Times" w:hAnsi="Times"/>
          <w:lang w:val="en-GB"/>
        </w:rPr>
        <w:t>, shedding light on issues of masculinity and heterosexuality within the movement,</w:t>
      </w:r>
      <w:r w:rsidRPr="00A86164">
        <w:rPr>
          <w:rFonts w:ascii="Times" w:hAnsi="Times"/>
          <w:lang w:val="en-GB"/>
        </w:rPr>
        <w:t xml:space="preserve"> went on to</w:t>
      </w:r>
      <w:r w:rsidR="00A87456" w:rsidRPr="00A86164">
        <w:rPr>
          <w:rFonts w:ascii="Times" w:hAnsi="Times"/>
          <w:lang w:val="en-GB"/>
        </w:rPr>
        <w:t xml:space="preserve"> forthrightly</w:t>
      </w:r>
      <w:r w:rsidRPr="00A86164">
        <w:rPr>
          <w:rFonts w:ascii="Times" w:hAnsi="Times"/>
          <w:lang w:val="en-GB"/>
        </w:rPr>
        <w:t xml:space="preserve"> explain</w:t>
      </w:r>
      <w:r w:rsidR="00027985" w:rsidRPr="00A86164">
        <w:rPr>
          <w:rFonts w:ascii="Times" w:hAnsi="Times"/>
          <w:lang w:val="en-GB"/>
        </w:rPr>
        <w:t>:</w:t>
      </w:r>
      <w:r w:rsidRPr="00A86164">
        <w:rPr>
          <w:rFonts w:ascii="Times" w:hAnsi="Times"/>
          <w:lang w:val="en-GB"/>
        </w:rPr>
        <w:t xml:space="preserve"> “Dat an all was an issue, they were young guys. Dem go be horny. Dem go be wanting wives. Remember I was only there through my </w:t>
      </w:r>
      <w:r w:rsidR="00A87456" w:rsidRPr="00A86164">
        <w:rPr>
          <w:rFonts w:ascii="Times" w:hAnsi="Times"/>
          <w:lang w:val="en-GB"/>
        </w:rPr>
        <w:t>chirren</w:t>
      </w:r>
      <w:r w:rsidRPr="00A86164">
        <w:rPr>
          <w:rFonts w:ascii="Times" w:hAnsi="Times"/>
          <w:lang w:val="en-GB"/>
        </w:rPr>
        <w:t xml:space="preserve"> father.” According to Cool, the restriction of women related to the </w:t>
      </w:r>
      <w:r w:rsidR="00027985" w:rsidRPr="00A86164">
        <w:rPr>
          <w:rFonts w:ascii="Times" w:hAnsi="Times"/>
          <w:lang w:val="en-GB"/>
        </w:rPr>
        <w:t>apparent</w:t>
      </w:r>
      <w:r w:rsidRPr="00A86164">
        <w:rPr>
          <w:rFonts w:ascii="Times" w:hAnsi="Times"/>
          <w:lang w:val="en-GB"/>
        </w:rPr>
        <w:t xml:space="preserve"> sexual desires of the men who were a part of the Earth People, and their </w:t>
      </w:r>
      <w:r w:rsidR="00786548" w:rsidRPr="00A86164">
        <w:rPr>
          <w:rFonts w:ascii="Times" w:hAnsi="Times"/>
          <w:lang w:val="en-GB"/>
        </w:rPr>
        <w:t>perceived</w:t>
      </w:r>
      <w:r w:rsidRPr="00A86164">
        <w:rPr>
          <w:rFonts w:ascii="Times" w:hAnsi="Times"/>
          <w:lang w:val="en-GB"/>
        </w:rPr>
        <w:t xml:space="preserve"> inability to control their </w:t>
      </w:r>
      <w:r w:rsidR="002E0BDD" w:rsidRPr="00A86164">
        <w:rPr>
          <w:rFonts w:ascii="Times" w:hAnsi="Times"/>
          <w:lang w:val="en-GB"/>
        </w:rPr>
        <w:t>libido</w:t>
      </w:r>
      <w:r w:rsidRPr="00A86164">
        <w:rPr>
          <w:rFonts w:ascii="Times" w:hAnsi="Times"/>
          <w:lang w:val="en-GB"/>
        </w:rPr>
        <w:t>.</w:t>
      </w:r>
      <w:r w:rsidR="00786548" w:rsidRPr="00A86164">
        <w:rPr>
          <w:rFonts w:ascii="Times" w:hAnsi="Times"/>
          <w:lang w:val="en-GB"/>
        </w:rPr>
        <w:t xml:space="preserve"> </w:t>
      </w:r>
      <w:r w:rsidRPr="00A86164">
        <w:rPr>
          <w:rFonts w:ascii="Times" w:hAnsi="Times"/>
          <w:lang w:val="en-GB"/>
        </w:rPr>
        <w:t xml:space="preserve">It </w:t>
      </w:r>
      <w:r w:rsidRPr="00A86164">
        <w:rPr>
          <w:rFonts w:ascii="Times" w:hAnsi="Times"/>
          <w:lang w:val="en-GB"/>
        </w:rPr>
        <w:lastRenderedPageBreak/>
        <w:t>seems as though women were consciously refused</w:t>
      </w:r>
      <w:r w:rsidR="00786548" w:rsidRPr="00A86164">
        <w:rPr>
          <w:rFonts w:ascii="Times" w:hAnsi="Times"/>
          <w:lang w:val="en-GB"/>
        </w:rPr>
        <w:t xml:space="preserve"> on two fronts, one being the assumed hetero- and hypersexuality of </w:t>
      </w:r>
      <w:r w:rsidR="00027985" w:rsidRPr="00A86164">
        <w:rPr>
          <w:rFonts w:ascii="Times" w:hAnsi="Times"/>
          <w:lang w:val="en-GB"/>
        </w:rPr>
        <w:t>(</w:t>
      </w:r>
      <w:r w:rsidR="00786548" w:rsidRPr="00A86164">
        <w:rPr>
          <w:rFonts w:ascii="Times" w:hAnsi="Times"/>
          <w:lang w:val="en-GB"/>
        </w:rPr>
        <w:t>young</w:t>
      </w:r>
      <w:r w:rsidR="00027985" w:rsidRPr="00A86164">
        <w:rPr>
          <w:rFonts w:ascii="Times" w:hAnsi="Times"/>
          <w:lang w:val="en-GB"/>
        </w:rPr>
        <w:t>)</w:t>
      </w:r>
      <w:r w:rsidR="00786548" w:rsidRPr="00A86164">
        <w:rPr>
          <w:rFonts w:ascii="Times" w:hAnsi="Times"/>
          <w:lang w:val="en-GB"/>
        </w:rPr>
        <w:t xml:space="preserve"> men, with the second being actually-existing issues of hetero</w:t>
      </w:r>
      <w:r w:rsidR="002E0BDD" w:rsidRPr="00A86164">
        <w:rPr>
          <w:rFonts w:ascii="Times" w:hAnsi="Times"/>
          <w:lang w:val="en-GB"/>
        </w:rPr>
        <w:t>-masculinist</w:t>
      </w:r>
      <w:r w:rsidR="00786548" w:rsidRPr="00A86164">
        <w:rPr>
          <w:rFonts w:ascii="Times" w:hAnsi="Times"/>
          <w:lang w:val="en-GB"/>
        </w:rPr>
        <w:t xml:space="preserve"> aggression demonstrated by some men</w:t>
      </w:r>
      <w:r w:rsidRPr="00A86164">
        <w:rPr>
          <w:rFonts w:ascii="Times" w:hAnsi="Times"/>
          <w:lang w:val="en-GB"/>
        </w:rPr>
        <w:t>.</w:t>
      </w:r>
    </w:p>
    <w:p w:rsidR="00BD1C1C" w:rsidRPr="00A86164" w:rsidRDefault="00CF3959" w:rsidP="00192C0E">
      <w:pPr>
        <w:spacing w:line="360" w:lineRule="auto"/>
        <w:ind w:firstLine="540"/>
        <w:jc w:val="both"/>
        <w:rPr>
          <w:rFonts w:ascii="Times" w:hAnsi="Times"/>
          <w:lang w:val="en-GB"/>
        </w:rPr>
      </w:pPr>
      <w:r w:rsidRPr="00A86164">
        <w:rPr>
          <w:rFonts w:ascii="Times" w:hAnsi="Times"/>
          <w:lang w:val="en-GB"/>
        </w:rPr>
        <w:t xml:space="preserve">Littlewood (1993) explored </w:t>
      </w:r>
      <w:r w:rsidR="00786548" w:rsidRPr="00A86164">
        <w:rPr>
          <w:rFonts w:ascii="Times" w:hAnsi="Times"/>
          <w:lang w:val="en-GB"/>
        </w:rPr>
        <w:t xml:space="preserve">these issues </w:t>
      </w:r>
      <w:r w:rsidRPr="00A86164">
        <w:rPr>
          <w:rFonts w:ascii="Times" w:hAnsi="Times"/>
          <w:lang w:val="en-GB"/>
        </w:rPr>
        <w:t xml:space="preserve">while he stayed in Cachipa for his ethnography. </w:t>
      </w:r>
      <w:r w:rsidR="00786548" w:rsidRPr="00A86164">
        <w:rPr>
          <w:rFonts w:ascii="Times" w:hAnsi="Times"/>
          <w:lang w:val="en-GB"/>
        </w:rPr>
        <w:t xml:space="preserve">According to his account, a </w:t>
      </w:r>
      <w:r w:rsidRPr="00A86164">
        <w:rPr>
          <w:rFonts w:ascii="Times" w:hAnsi="Times"/>
          <w:lang w:val="en-GB"/>
        </w:rPr>
        <w:t xml:space="preserve">woman by the name of Mango Rose </w:t>
      </w:r>
      <w:r w:rsidR="00E92144" w:rsidRPr="00A86164">
        <w:rPr>
          <w:rFonts w:ascii="Times" w:hAnsi="Times"/>
          <w:lang w:val="en-GB"/>
        </w:rPr>
        <w:t xml:space="preserve">had gotten to know </w:t>
      </w:r>
      <w:r w:rsidRPr="00A86164">
        <w:rPr>
          <w:rFonts w:ascii="Times" w:hAnsi="Times"/>
          <w:lang w:val="en-GB"/>
        </w:rPr>
        <w:t xml:space="preserve">Mother Earth </w:t>
      </w:r>
      <w:r w:rsidR="00E92144" w:rsidRPr="00A86164">
        <w:rPr>
          <w:rFonts w:ascii="Times" w:hAnsi="Times"/>
          <w:lang w:val="en-GB"/>
        </w:rPr>
        <w:t>at St. Ann</w:t>
      </w:r>
      <w:r w:rsidR="00193FFF" w:rsidRPr="00A86164">
        <w:rPr>
          <w:rFonts w:ascii="Times" w:hAnsi="Times"/>
          <w:lang w:val="en-GB"/>
        </w:rPr>
        <w:t>’</w:t>
      </w:r>
      <w:r w:rsidR="00E92144" w:rsidRPr="00A86164">
        <w:rPr>
          <w:rFonts w:ascii="Times" w:hAnsi="Times"/>
          <w:lang w:val="en-GB"/>
        </w:rPr>
        <w:t xml:space="preserve">s Hospital (both were patients in the psychiatric ward) </w:t>
      </w:r>
      <w:r w:rsidRPr="00A86164">
        <w:rPr>
          <w:rFonts w:ascii="Times" w:hAnsi="Times"/>
          <w:lang w:val="en-GB"/>
        </w:rPr>
        <w:t xml:space="preserve">prior to their move to Cachipa. </w:t>
      </w:r>
      <w:r w:rsidR="00E92144" w:rsidRPr="00A86164">
        <w:rPr>
          <w:rFonts w:ascii="Times" w:hAnsi="Times"/>
          <w:lang w:val="en-GB"/>
        </w:rPr>
        <w:t>Mango Rose</w:t>
      </w:r>
      <w:r w:rsidRPr="00A86164">
        <w:rPr>
          <w:rFonts w:ascii="Times" w:hAnsi="Times"/>
          <w:lang w:val="en-GB"/>
        </w:rPr>
        <w:t xml:space="preserve"> was </w:t>
      </w:r>
      <w:r w:rsidR="00E92144" w:rsidRPr="00A86164">
        <w:rPr>
          <w:rFonts w:ascii="Times" w:hAnsi="Times"/>
          <w:lang w:val="en-GB"/>
        </w:rPr>
        <w:t xml:space="preserve">also </w:t>
      </w:r>
      <w:r w:rsidRPr="00A86164">
        <w:rPr>
          <w:rFonts w:ascii="Times" w:hAnsi="Times"/>
          <w:lang w:val="en-GB"/>
        </w:rPr>
        <w:t>from Laventille</w:t>
      </w:r>
      <w:r w:rsidR="00E92144" w:rsidRPr="00A86164">
        <w:rPr>
          <w:rFonts w:ascii="Times" w:hAnsi="Times"/>
          <w:lang w:val="en-GB"/>
        </w:rPr>
        <w:t>, diagnosed by professionals as “unstable,</w:t>
      </w:r>
      <w:r w:rsidR="002A4808" w:rsidRPr="00A86164">
        <w:rPr>
          <w:rFonts w:ascii="Times" w:hAnsi="Times"/>
          <w:lang w:val="en-GB"/>
        </w:rPr>
        <w:t>”</w:t>
      </w:r>
      <w:r w:rsidR="00E92144" w:rsidRPr="00A86164">
        <w:rPr>
          <w:rFonts w:ascii="Times" w:hAnsi="Times"/>
          <w:lang w:val="en-GB"/>
        </w:rPr>
        <w:t xml:space="preserve"> and subsequently</w:t>
      </w:r>
      <w:r w:rsidRPr="00A86164">
        <w:rPr>
          <w:rFonts w:ascii="Times" w:hAnsi="Times"/>
          <w:lang w:val="en-GB"/>
        </w:rPr>
        <w:t xml:space="preserve"> invited into the forests by Mother Earth</w:t>
      </w:r>
      <w:r w:rsidR="00E92144" w:rsidRPr="00A86164">
        <w:rPr>
          <w:rFonts w:ascii="Times" w:hAnsi="Times"/>
          <w:lang w:val="en-GB"/>
        </w:rPr>
        <w:t xml:space="preserve"> given she sympathi</w:t>
      </w:r>
      <w:r w:rsidR="001B7D31">
        <w:rPr>
          <w:rFonts w:ascii="Times" w:hAnsi="Times"/>
          <w:lang w:val="en-GB"/>
        </w:rPr>
        <w:t>s</w:t>
      </w:r>
      <w:r w:rsidR="00E92144" w:rsidRPr="00A86164">
        <w:rPr>
          <w:rFonts w:ascii="Times" w:hAnsi="Times"/>
          <w:lang w:val="en-GB"/>
        </w:rPr>
        <w:t>ed with those marked “mad</w:t>
      </w:r>
      <w:r w:rsidRPr="00A86164">
        <w:rPr>
          <w:rFonts w:ascii="Times" w:hAnsi="Times"/>
          <w:lang w:val="en-GB"/>
        </w:rPr>
        <w:t>.</w:t>
      </w:r>
      <w:r w:rsidR="00E92144" w:rsidRPr="00A86164">
        <w:rPr>
          <w:rFonts w:ascii="Times" w:hAnsi="Times"/>
          <w:lang w:val="en-GB"/>
        </w:rPr>
        <w:t>”</w:t>
      </w:r>
      <w:r w:rsidR="002E0BDD" w:rsidRPr="00A86164">
        <w:rPr>
          <w:rFonts w:ascii="Times" w:hAnsi="Times"/>
          <w:lang w:val="en-GB"/>
        </w:rPr>
        <w:t xml:space="preserve"> A</w:t>
      </w:r>
      <w:r w:rsidRPr="00A86164">
        <w:rPr>
          <w:rFonts w:ascii="Times" w:hAnsi="Times"/>
          <w:lang w:val="en-GB"/>
        </w:rPr>
        <w:t xml:space="preserve">ccording to Littlewood (1993), </w:t>
      </w:r>
      <w:r w:rsidR="00E92144" w:rsidRPr="00A86164">
        <w:rPr>
          <w:rFonts w:ascii="Times" w:hAnsi="Times"/>
          <w:lang w:val="en-GB"/>
        </w:rPr>
        <w:t>Mango Rose</w:t>
      </w:r>
      <w:r w:rsidRPr="00A86164">
        <w:rPr>
          <w:rFonts w:ascii="Times" w:hAnsi="Times"/>
          <w:lang w:val="en-GB"/>
        </w:rPr>
        <w:t xml:space="preserve"> was </w:t>
      </w:r>
      <w:r w:rsidR="00E92144" w:rsidRPr="00A86164">
        <w:rPr>
          <w:rFonts w:ascii="Times" w:hAnsi="Times"/>
          <w:lang w:val="en-GB"/>
        </w:rPr>
        <w:t xml:space="preserve">later </w:t>
      </w:r>
      <w:r w:rsidRPr="00A86164">
        <w:rPr>
          <w:rFonts w:ascii="Times" w:hAnsi="Times"/>
          <w:lang w:val="en-GB"/>
        </w:rPr>
        <w:t>run out of the forests</w:t>
      </w:r>
      <w:r w:rsidR="00786548" w:rsidRPr="00A86164">
        <w:rPr>
          <w:rFonts w:ascii="Times" w:hAnsi="Times"/>
          <w:lang w:val="en-GB"/>
        </w:rPr>
        <w:t xml:space="preserve"> </w:t>
      </w:r>
      <w:r w:rsidR="00E92144" w:rsidRPr="00A86164">
        <w:rPr>
          <w:rFonts w:ascii="Times" w:hAnsi="Times"/>
          <w:lang w:val="en-GB"/>
        </w:rPr>
        <w:t>due to conflict. S</w:t>
      </w:r>
      <w:r w:rsidR="00786548" w:rsidRPr="00A86164">
        <w:rPr>
          <w:rFonts w:ascii="Times" w:hAnsi="Times"/>
          <w:lang w:val="en-GB"/>
        </w:rPr>
        <w:t xml:space="preserve">he was </w:t>
      </w:r>
      <w:r w:rsidRPr="00A86164">
        <w:rPr>
          <w:rFonts w:ascii="Times" w:hAnsi="Times"/>
          <w:lang w:val="en-GB"/>
        </w:rPr>
        <w:t xml:space="preserve">twenty-three and </w:t>
      </w:r>
      <w:r w:rsidR="00E92144" w:rsidRPr="00A86164">
        <w:rPr>
          <w:rFonts w:ascii="Times" w:hAnsi="Times"/>
          <w:lang w:val="en-GB"/>
        </w:rPr>
        <w:t xml:space="preserve">thought to be a </w:t>
      </w:r>
      <w:r w:rsidRPr="00A86164">
        <w:rPr>
          <w:rFonts w:ascii="Times" w:hAnsi="Times"/>
          <w:lang w:val="en-GB"/>
        </w:rPr>
        <w:t xml:space="preserve">distraction to the young men. </w:t>
      </w:r>
      <w:r w:rsidR="00786548" w:rsidRPr="00A86164">
        <w:rPr>
          <w:rFonts w:ascii="Times" w:hAnsi="Times"/>
          <w:lang w:val="en-GB"/>
        </w:rPr>
        <w:t xml:space="preserve">Further complicating things, </w:t>
      </w:r>
      <w:r w:rsidR="00E92144" w:rsidRPr="00A86164">
        <w:rPr>
          <w:rFonts w:ascii="Times" w:hAnsi="Times"/>
          <w:lang w:val="en-GB"/>
        </w:rPr>
        <w:t xml:space="preserve">Mango </w:t>
      </w:r>
      <w:r w:rsidR="000B4D00">
        <w:rPr>
          <w:rFonts w:ascii="Times" w:hAnsi="Times"/>
          <w:lang w:val="en-GB"/>
        </w:rPr>
        <w:t>R</w:t>
      </w:r>
      <w:r w:rsidR="00E92144" w:rsidRPr="00A86164">
        <w:rPr>
          <w:rFonts w:ascii="Times" w:hAnsi="Times"/>
          <w:lang w:val="en-GB"/>
        </w:rPr>
        <w:t>ose</w:t>
      </w:r>
      <w:r w:rsidRPr="00A86164">
        <w:rPr>
          <w:rFonts w:ascii="Times" w:hAnsi="Times"/>
          <w:lang w:val="en-GB"/>
        </w:rPr>
        <w:t xml:space="preserve"> </w:t>
      </w:r>
      <w:r w:rsidR="002A4808" w:rsidRPr="00A86164">
        <w:rPr>
          <w:rFonts w:ascii="Times" w:hAnsi="Times"/>
          <w:lang w:val="en-GB"/>
        </w:rPr>
        <w:t>allegedly</w:t>
      </w:r>
      <w:r w:rsidRPr="00A86164">
        <w:rPr>
          <w:rFonts w:ascii="Times" w:hAnsi="Times"/>
          <w:lang w:val="en-GB"/>
        </w:rPr>
        <w:t xml:space="preserve"> </w:t>
      </w:r>
      <w:r w:rsidR="002A4808" w:rsidRPr="00A86164">
        <w:rPr>
          <w:rFonts w:ascii="Times" w:hAnsi="Times"/>
          <w:lang w:val="en-GB"/>
        </w:rPr>
        <w:t>“bad talked”</w:t>
      </w:r>
      <w:r w:rsidRPr="00A86164">
        <w:rPr>
          <w:rFonts w:ascii="Times" w:hAnsi="Times"/>
          <w:lang w:val="en-GB"/>
        </w:rPr>
        <w:t xml:space="preserve"> Mother Earth</w:t>
      </w:r>
      <w:r w:rsidR="002A4808" w:rsidRPr="00A86164">
        <w:rPr>
          <w:rFonts w:ascii="Times" w:hAnsi="Times"/>
          <w:lang w:val="en-GB"/>
        </w:rPr>
        <w:t xml:space="preserve"> (attempted </w:t>
      </w:r>
      <w:r w:rsidR="004D4251" w:rsidRPr="00A86164">
        <w:rPr>
          <w:rFonts w:ascii="Times" w:hAnsi="Times"/>
          <w:lang w:val="en-GB"/>
        </w:rPr>
        <w:t>to denigrate her character</w:t>
      </w:r>
      <w:r w:rsidR="002A4808" w:rsidRPr="00A86164">
        <w:rPr>
          <w:rFonts w:ascii="Times" w:hAnsi="Times"/>
          <w:lang w:val="en-GB"/>
        </w:rPr>
        <w:t>)</w:t>
      </w:r>
      <w:r w:rsidR="002E0BDD" w:rsidRPr="00A86164">
        <w:rPr>
          <w:rFonts w:ascii="Times" w:hAnsi="Times"/>
          <w:lang w:val="en-GB"/>
        </w:rPr>
        <w:t xml:space="preserve">, which </w:t>
      </w:r>
      <w:r w:rsidRPr="00A86164">
        <w:rPr>
          <w:rFonts w:ascii="Times" w:hAnsi="Times"/>
          <w:lang w:val="en-GB"/>
        </w:rPr>
        <w:t>interfer</w:t>
      </w:r>
      <w:r w:rsidR="002E0BDD" w:rsidRPr="00A86164">
        <w:rPr>
          <w:rFonts w:ascii="Times" w:hAnsi="Times"/>
          <w:lang w:val="en-GB"/>
        </w:rPr>
        <w:t xml:space="preserve">ed </w:t>
      </w:r>
      <w:r w:rsidRPr="00A86164">
        <w:rPr>
          <w:rFonts w:ascii="Times" w:hAnsi="Times"/>
          <w:lang w:val="en-GB"/>
        </w:rPr>
        <w:t>with the men’s perceptions of forest life. Littlewood (1993, 213) explained that</w:t>
      </w:r>
      <w:r w:rsidR="002A4808" w:rsidRPr="00A86164">
        <w:rPr>
          <w:rFonts w:ascii="Times" w:hAnsi="Times"/>
          <w:lang w:val="en-GB"/>
        </w:rPr>
        <w:t xml:space="preserve"> in one heated conflict</w:t>
      </w:r>
      <w:r w:rsidRPr="00A86164">
        <w:rPr>
          <w:rFonts w:ascii="Times" w:hAnsi="Times"/>
          <w:lang w:val="en-GB"/>
        </w:rPr>
        <w:t xml:space="preserve"> “Mango Rose complained she was being ‘run’ and left the house to stand outside the whole night, shouting abuse at Mother Earth.” </w:t>
      </w:r>
      <w:r w:rsidR="00786548" w:rsidRPr="00A86164">
        <w:rPr>
          <w:rFonts w:ascii="Times" w:hAnsi="Times"/>
          <w:lang w:val="en-GB"/>
        </w:rPr>
        <w:t>After this, Littlewood</w:t>
      </w:r>
      <w:r w:rsidRPr="00A86164">
        <w:rPr>
          <w:rFonts w:ascii="Times" w:hAnsi="Times"/>
          <w:lang w:val="en-GB"/>
        </w:rPr>
        <w:t xml:space="preserve"> (1993)</w:t>
      </w:r>
      <w:r w:rsidR="00786548" w:rsidRPr="00A86164">
        <w:rPr>
          <w:rFonts w:ascii="Times" w:hAnsi="Times"/>
          <w:lang w:val="en-GB"/>
        </w:rPr>
        <w:t xml:space="preserve"> notes</w:t>
      </w:r>
      <w:r w:rsidRPr="00A86164">
        <w:rPr>
          <w:rFonts w:ascii="Times" w:hAnsi="Times"/>
          <w:lang w:val="en-GB"/>
        </w:rPr>
        <w:t xml:space="preserve"> </w:t>
      </w:r>
      <w:r w:rsidR="002E0BDD" w:rsidRPr="00A86164">
        <w:rPr>
          <w:rFonts w:ascii="Times" w:hAnsi="Times"/>
          <w:lang w:val="en-GB"/>
        </w:rPr>
        <w:t>there was</w:t>
      </w:r>
      <w:r w:rsidR="00786548" w:rsidRPr="00A86164">
        <w:rPr>
          <w:rFonts w:ascii="Times" w:hAnsi="Times"/>
          <w:lang w:val="en-GB"/>
        </w:rPr>
        <w:t xml:space="preserve"> </w:t>
      </w:r>
      <w:r w:rsidRPr="00A86164">
        <w:rPr>
          <w:rFonts w:ascii="Times" w:hAnsi="Times"/>
          <w:lang w:val="en-GB"/>
        </w:rPr>
        <w:t xml:space="preserve">speculation </w:t>
      </w:r>
      <w:r w:rsidR="00786548" w:rsidRPr="00A86164">
        <w:rPr>
          <w:rFonts w:ascii="Times" w:hAnsi="Times"/>
          <w:lang w:val="en-GB"/>
        </w:rPr>
        <w:t>that</w:t>
      </w:r>
      <w:r w:rsidRPr="00A86164">
        <w:rPr>
          <w:rFonts w:ascii="Times" w:hAnsi="Times"/>
          <w:lang w:val="en-GB"/>
        </w:rPr>
        <w:t xml:space="preserve"> Mother Earth want</w:t>
      </w:r>
      <w:r w:rsidR="00786548" w:rsidRPr="00A86164">
        <w:rPr>
          <w:rFonts w:ascii="Times" w:hAnsi="Times"/>
          <w:lang w:val="en-GB"/>
        </w:rPr>
        <w:t>ed</w:t>
      </w:r>
      <w:r w:rsidRPr="00A86164">
        <w:rPr>
          <w:rFonts w:ascii="Times" w:hAnsi="Times"/>
          <w:lang w:val="en-GB"/>
        </w:rPr>
        <w:t xml:space="preserve"> the youth to herself</w:t>
      </w:r>
      <w:r w:rsidR="00786548" w:rsidRPr="00A86164">
        <w:rPr>
          <w:rFonts w:ascii="Times" w:hAnsi="Times"/>
          <w:lang w:val="en-GB"/>
        </w:rPr>
        <w:t xml:space="preserve">, to either oversee </w:t>
      </w:r>
      <w:r w:rsidRPr="00A86164">
        <w:rPr>
          <w:rFonts w:ascii="Times" w:hAnsi="Times"/>
          <w:lang w:val="en-GB"/>
        </w:rPr>
        <w:t>as</w:t>
      </w:r>
      <w:r w:rsidR="00786548" w:rsidRPr="00A86164">
        <w:rPr>
          <w:rFonts w:ascii="Times" w:hAnsi="Times"/>
          <w:lang w:val="en-GB"/>
        </w:rPr>
        <w:t xml:space="preserve"> her</w:t>
      </w:r>
      <w:r w:rsidRPr="00A86164">
        <w:rPr>
          <w:rFonts w:ascii="Times" w:hAnsi="Times"/>
          <w:lang w:val="en-GB"/>
        </w:rPr>
        <w:t xml:space="preserve"> </w:t>
      </w:r>
      <w:r w:rsidR="00786548" w:rsidRPr="00A86164">
        <w:rPr>
          <w:rFonts w:ascii="Times" w:hAnsi="Times"/>
          <w:lang w:val="en-GB"/>
        </w:rPr>
        <w:t xml:space="preserve">own </w:t>
      </w:r>
      <w:r w:rsidRPr="00A86164">
        <w:rPr>
          <w:rFonts w:ascii="Times" w:hAnsi="Times"/>
          <w:lang w:val="en-GB"/>
        </w:rPr>
        <w:t>children</w:t>
      </w:r>
      <w:r w:rsidR="00786548" w:rsidRPr="00A86164">
        <w:rPr>
          <w:rFonts w:ascii="Times" w:hAnsi="Times"/>
          <w:lang w:val="en-GB"/>
        </w:rPr>
        <w:t xml:space="preserve"> (even though not all were),</w:t>
      </w:r>
      <w:r w:rsidRPr="00A86164">
        <w:rPr>
          <w:rFonts w:ascii="Times" w:hAnsi="Times"/>
          <w:lang w:val="en-GB"/>
        </w:rPr>
        <w:t xml:space="preserve"> or</w:t>
      </w:r>
      <w:r w:rsidR="00786548" w:rsidRPr="00A86164">
        <w:rPr>
          <w:rFonts w:ascii="Times" w:hAnsi="Times"/>
          <w:lang w:val="en-GB"/>
        </w:rPr>
        <w:t xml:space="preserve"> possibly</w:t>
      </w:r>
      <w:r w:rsidRPr="00A86164">
        <w:rPr>
          <w:rFonts w:ascii="Times" w:hAnsi="Times"/>
          <w:lang w:val="en-GB"/>
        </w:rPr>
        <w:t xml:space="preserve"> even for sexual reasons.</w:t>
      </w:r>
      <w:r w:rsidR="00786548" w:rsidRPr="00A86164">
        <w:rPr>
          <w:rFonts w:ascii="Times" w:hAnsi="Times"/>
          <w:lang w:val="en-GB"/>
        </w:rPr>
        <w:t xml:space="preserve"> Importantly, no evidence exists</w:t>
      </w:r>
      <w:r w:rsidR="002E0BDD" w:rsidRPr="00A86164">
        <w:rPr>
          <w:rFonts w:ascii="Times" w:hAnsi="Times"/>
          <w:lang w:val="en-GB"/>
        </w:rPr>
        <w:t xml:space="preserve"> one way or the other</w:t>
      </w:r>
      <w:r w:rsidR="00786548" w:rsidRPr="00A86164">
        <w:rPr>
          <w:rFonts w:ascii="Times" w:hAnsi="Times"/>
          <w:lang w:val="en-GB"/>
        </w:rPr>
        <w:t>.</w:t>
      </w:r>
      <w:r w:rsidRPr="00A86164">
        <w:rPr>
          <w:rFonts w:ascii="Times" w:hAnsi="Times"/>
          <w:lang w:val="en-GB"/>
        </w:rPr>
        <w:t xml:space="preserve"> </w:t>
      </w:r>
      <w:r w:rsidR="00786548" w:rsidRPr="00A86164">
        <w:rPr>
          <w:rFonts w:ascii="Times" w:hAnsi="Times"/>
          <w:lang w:val="en-GB"/>
        </w:rPr>
        <w:t>So, a</w:t>
      </w:r>
      <w:r w:rsidRPr="00A86164">
        <w:rPr>
          <w:rFonts w:ascii="Times" w:hAnsi="Times"/>
          <w:lang w:val="en-GB"/>
        </w:rPr>
        <w:t xml:space="preserve">lthough </w:t>
      </w:r>
      <w:r w:rsidR="00786548" w:rsidRPr="00A86164">
        <w:rPr>
          <w:rFonts w:ascii="Times" w:hAnsi="Times"/>
          <w:lang w:val="en-GB"/>
        </w:rPr>
        <w:t xml:space="preserve">there was </w:t>
      </w:r>
      <w:r w:rsidR="002E0BDD" w:rsidRPr="00A86164">
        <w:rPr>
          <w:rFonts w:ascii="Times" w:hAnsi="Times"/>
          <w:lang w:val="en-GB"/>
        </w:rPr>
        <w:t xml:space="preserve">tension </w:t>
      </w:r>
      <w:r w:rsidR="00786548" w:rsidRPr="00A86164">
        <w:rPr>
          <w:rFonts w:ascii="Times" w:hAnsi="Times"/>
          <w:lang w:val="en-GB"/>
        </w:rPr>
        <w:t xml:space="preserve">between </w:t>
      </w:r>
      <w:r w:rsidRPr="00A86164">
        <w:rPr>
          <w:rFonts w:ascii="Times" w:hAnsi="Times"/>
          <w:lang w:val="en-GB"/>
        </w:rPr>
        <w:t xml:space="preserve">Mother Earth and Mango Rose, Littlewood’s account reveals Mother Earth’s grievances </w:t>
      </w:r>
      <w:r w:rsidR="00786548" w:rsidRPr="00A86164">
        <w:rPr>
          <w:rFonts w:ascii="Times" w:hAnsi="Times"/>
          <w:lang w:val="en-GB"/>
        </w:rPr>
        <w:t xml:space="preserve">were </w:t>
      </w:r>
      <w:r w:rsidRPr="00A86164">
        <w:rPr>
          <w:rFonts w:ascii="Times" w:hAnsi="Times"/>
          <w:lang w:val="en-GB"/>
        </w:rPr>
        <w:t>not with women</w:t>
      </w:r>
      <w:r w:rsidR="002E0BDD" w:rsidRPr="00A86164">
        <w:rPr>
          <w:rFonts w:ascii="Times" w:hAnsi="Times"/>
          <w:lang w:val="en-GB"/>
        </w:rPr>
        <w:t xml:space="preserve"> in general</w:t>
      </w:r>
      <w:r w:rsidRPr="00A86164">
        <w:rPr>
          <w:rFonts w:ascii="Times" w:hAnsi="Times"/>
          <w:lang w:val="en-GB"/>
        </w:rPr>
        <w:t xml:space="preserve">, </w:t>
      </w:r>
      <w:r w:rsidR="002E0BDD" w:rsidRPr="00A86164">
        <w:rPr>
          <w:rFonts w:ascii="Times" w:hAnsi="Times"/>
          <w:lang w:val="en-GB"/>
        </w:rPr>
        <w:t xml:space="preserve">but </w:t>
      </w:r>
      <w:r w:rsidRPr="00A86164">
        <w:rPr>
          <w:rFonts w:ascii="Times" w:hAnsi="Times"/>
          <w:lang w:val="en-GB"/>
        </w:rPr>
        <w:t xml:space="preserve">rather, with the interactions that </w:t>
      </w:r>
      <w:r w:rsidR="002E0BDD" w:rsidRPr="00A86164">
        <w:rPr>
          <w:rFonts w:ascii="Times" w:hAnsi="Times"/>
          <w:lang w:val="en-GB"/>
        </w:rPr>
        <w:t xml:space="preserve">heterosexual </w:t>
      </w:r>
      <w:r w:rsidRPr="00A86164">
        <w:rPr>
          <w:rFonts w:ascii="Times" w:hAnsi="Times"/>
          <w:lang w:val="en-GB"/>
        </w:rPr>
        <w:t>men and women have</w:t>
      </w:r>
      <w:r w:rsidR="002E0BDD" w:rsidRPr="00A86164">
        <w:rPr>
          <w:rFonts w:ascii="Times" w:hAnsi="Times"/>
          <w:lang w:val="en-GB"/>
        </w:rPr>
        <w:t xml:space="preserve"> in a context of political resistance</w:t>
      </w:r>
      <w:r w:rsidRPr="00A86164">
        <w:rPr>
          <w:rFonts w:ascii="Times" w:hAnsi="Times"/>
          <w:lang w:val="en-GB"/>
        </w:rPr>
        <w:t>.</w:t>
      </w:r>
    </w:p>
    <w:p w:rsidR="001409C7" w:rsidRPr="00A86164" w:rsidRDefault="00BD1C1C" w:rsidP="00192C0E">
      <w:pPr>
        <w:spacing w:line="360" w:lineRule="auto"/>
        <w:ind w:firstLine="540"/>
        <w:jc w:val="both"/>
        <w:rPr>
          <w:rFonts w:ascii="Times" w:hAnsi="Times"/>
          <w:lang w:val="en-GB"/>
        </w:rPr>
      </w:pPr>
      <w:r w:rsidRPr="00A86164">
        <w:rPr>
          <w:rFonts w:ascii="Times" w:hAnsi="Times"/>
          <w:lang w:val="en-GB"/>
        </w:rPr>
        <w:t>Mother Earth</w:t>
      </w:r>
      <w:r w:rsidR="002E0BDD" w:rsidRPr="00A86164">
        <w:rPr>
          <w:rFonts w:ascii="Times" w:hAnsi="Times"/>
          <w:lang w:val="en-GB"/>
        </w:rPr>
        <w:t xml:space="preserve">, too, </w:t>
      </w:r>
      <w:r w:rsidR="00CF3959" w:rsidRPr="00A86164">
        <w:rPr>
          <w:rFonts w:ascii="Times" w:hAnsi="Times"/>
          <w:lang w:val="en-GB"/>
        </w:rPr>
        <w:t>often complained “to her sons about the vagaries of their father” (Littlewood 1993, 212)</w:t>
      </w:r>
      <w:r w:rsidR="006E144C" w:rsidRPr="00A86164">
        <w:rPr>
          <w:rFonts w:ascii="Times" w:hAnsi="Times"/>
          <w:lang w:val="en-GB"/>
        </w:rPr>
        <w:t>:</w:t>
      </w:r>
    </w:p>
    <w:p w:rsidR="001409C7" w:rsidRPr="00A86164" w:rsidRDefault="00CF3959" w:rsidP="00192C0E">
      <w:pPr>
        <w:pStyle w:val="Quote"/>
        <w:spacing w:line="360" w:lineRule="auto"/>
        <w:jc w:val="both"/>
        <w:rPr>
          <w:rFonts w:ascii="Times" w:hAnsi="Times"/>
          <w:lang w:val="en-GB"/>
        </w:rPr>
      </w:pPr>
      <w:r w:rsidRPr="00A86164">
        <w:rPr>
          <w:rFonts w:ascii="Times" w:hAnsi="Times"/>
          <w:lang w:val="en-GB"/>
        </w:rPr>
        <w:t xml:space="preserve">Mother Earth is certainly correct when she says that women have particular problems with abandoning town life and respectability, but she does seem to find it difficult to accept adult women as members, particularly if they appear likely to form </w:t>
      </w:r>
      <w:r w:rsidR="00BA1F81" w:rsidRPr="00A86164">
        <w:rPr>
          <w:rFonts w:ascii="Times" w:hAnsi="Times"/>
          <w:lang w:val="en-GB"/>
        </w:rPr>
        <w:t>liaisons</w:t>
      </w:r>
      <w:r w:rsidRPr="00A86164">
        <w:rPr>
          <w:rFonts w:ascii="Times" w:hAnsi="Times"/>
          <w:lang w:val="en-GB"/>
        </w:rPr>
        <w:t xml:space="preserve"> with her male children. While celibacy has no explicit value, Mother Earth strongly hints that the time is not yet come for sexual relations: She complains to her Children about Jakatan’s</w:t>
      </w:r>
      <w:r w:rsidR="00786548" w:rsidRPr="00A86164">
        <w:rPr>
          <w:rFonts w:ascii="Times" w:hAnsi="Times"/>
          <w:lang w:val="en-GB"/>
        </w:rPr>
        <w:t xml:space="preserve"> [sic]</w:t>
      </w:r>
      <w:r w:rsidRPr="00A86164">
        <w:rPr>
          <w:rFonts w:ascii="Times" w:hAnsi="Times"/>
          <w:lang w:val="en-GB"/>
        </w:rPr>
        <w:t xml:space="preserve"> sexual approaches towards her.</w:t>
      </w:r>
    </w:p>
    <w:p w:rsidR="001409C7" w:rsidRPr="00A86164" w:rsidRDefault="00CF3959" w:rsidP="00192C0E">
      <w:pPr>
        <w:spacing w:line="360" w:lineRule="auto"/>
        <w:jc w:val="both"/>
        <w:rPr>
          <w:rFonts w:ascii="Times" w:hAnsi="Times"/>
          <w:lang w:val="en-GB"/>
        </w:rPr>
      </w:pPr>
      <w:r w:rsidRPr="00A86164">
        <w:rPr>
          <w:rFonts w:ascii="Times" w:hAnsi="Times"/>
          <w:lang w:val="en-GB"/>
        </w:rPr>
        <w:t>Mother Earth and Mango Rose’s interaction is not fully understood</w:t>
      </w:r>
      <w:r w:rsidR="003A3596" w:rsidRPr="00A86164">
        <w:rPr>
          <w:rFonts w:ascii="Times" w:hAnsi="Times"/>
          <w:lang w:val="en-GB"/>
        </w:rPr>
        <w:t>,</w:t>
      </w:r>
      <w:r w:rsidRPr="00A86164">
        <w:rPr>
          <w:rFonts w:ascii="Times" w:hAnsi="Times"/>
          <w:lang w:val="en-GB"/>
        </w:rPr>
        <w:t xml:space="preserve"> but Cool relates that “she</w:t>
      </w:r>
      <w:r w:rsidR="002E0BDD" w:rsidRPr="00A86164">
        <w:rPr>
          <w:rFonts w:ascii="Times" w:hAnsi="Times"/>
          <w:lang w:val="en-GB"/>
        </w:rPr>
        <w:t xml:space="preserve"> [Mango Rose]</w:t>
      </w:r>
      <w:r w:rsidRPr="00A86164">
        <w:rPr>
          <w:rFonts w:ascii="Times" w:hAnsi="Times"/>
          <w:lang w:val="en-GB"/>
        </w:rPr>
        <w:t xml:space="preserve"> and Mother Earth had some</w:t>
      </w:r>
      <w:r w:rsidR="002E0BDD" w:rsidRPr="00A86164">
        <w:rPr>
          <w:rFonts w:ascii="Times" w:hAnsi="Times"/>
          <w:lang w:val="en-GB"/>
        </w:rPr>
        <w:t>...</w:t>
      </w:r>
      <w:r w:rsidR="006E144C" w:rsidRPr="00A86164">
        <w:rPr>
          <w:rFonts w:ascii="Times" w:hAnsi="Times"/>
          <w:lang w:val="en-GB"/>
        </w:rPr>
        <w:t xml:space="preserve"> </w:t>
      </w:r>
      <w:r w:rsidRPr="00A86164">
        <w:rPr>
          <w:rFonts w:ascii="Times" w:hAnsi="Times"/>
          <w:lang w:val="en-GB"/>
        </w:rPr>
        <w:t xml:space="preserve">...I can’t tell you d discussion of what happen. I know </w:t>
      </w:r>
      <w:r w:rsidRPr="00A86164">
        <w:rPr>
          <w:rFonts w:ascii="Times" w:hAnsi="Times"/>
          <w:lang w:val="en-GB"/>
        </w:rPr>
        <w:lastRenderedPageBreak/>
        <w:t xml:space="preserve">d girl has her problem.” Whether </w:t>
      </w:r>
      <w:r w:rsidR="006E144C" w:rsidRPr="00A86164">
        <w:rPr>
          <w:rFonts w:ascii="Times" w:hAnsi="Times"/>
          <w:lang w:val="en-GB"/>
        </w:rPr>
        <w:t>Mango Rose’s</w:t>
      </w:r>
      <w:r w:rsidRPr="00A86164">
        <w:rPr>
          <w:rFonts w:ascii="Times" w:hAnsi="Times"/>
          <w:lang w:val="en-GB"/>
        </w:rPr>
        <w:t xml:space="preserve"> </w:t>
      </w:r>
      <w:r w:rsidR="006E144C" w:rsidRPr="00A86164">
        <w:rPr>
          <w:rFonts w:ascii="Times" w:hAnsi="Times"/>
          <w:lang w:val="en-GB"/>
        </w:rPr>
        <w:t>abrupt departure</w:t>
      </w:r>
      <w:r w:rsidRPr="00A86164">
        <w:rPr>
          <w:rFonts w:ascii="Times" w:hAnsi="Times"/>
          <w:lang w:val="en-GB"/>
        </w:rPr>
        <w:t xml:space="preserve"> was attributed to personal altercations or </w:t>
      </w:r>
      <w:r w:rsidR="006E144C" w:rsidRPr="00A86164">
        <w:rPr>
          <w:rFonts w:ascii="Times" w:hAnsi="Times"/>
          <w:lang w:val="en-GB"/>
        </w:rPr>
        <w:t>a</w:t>
      </w:r>
      <w:r w:rsidRPr="00A86164">
        <w:rPr>
          <w:rFonts w:ascii="Times" w:hAnsi="Times"/>
          <w:lang w:val="en-GB"/>
        </w:rPr>
        <w:t xml:space="preserve"> grand narrative </w:t>
      </w:r>
      <w:r w:rsidR="006E144C" w:rsidRPr="00A86164">
        <w:rPr>
          <w:rFonts w:ascii="Times" w:hAnsi="Times"/>
          <w:lang w:val="en-GB"/>
        </w:rPr>
        <w:t>that</w:t>
      </w:r>
      <w:r w:rsidRPr="00A86164">
        <w:rPr>
          <w:rFonts w:ascii="Times" w:hAnsi="Times"/>
          <w:lang w:val="en-GB"/>
        </w:rPr>
        <w:t xml:space="preserve"> women </w:t>
      </w:r>
      <w:r w:rsidR="006E144C" w:rsidRPr="00A86164">
        <w:rPr>
          <w:rFonts w:ascii="Times" w:hAnsi="Times"/>
          <w:lang w:val="en-GB"/>
        </w:rPr>
        <w:t>would “bring</w:t>
      </w:r>
      <w:r w:rsidRPr="00A86164">
        <w:rPr>
          <w:rFonts w:ascii="Times" w:hAnsi="Times"/>
          <w:lang w:val="en-GB"/>
        </w:rPr>
        <w:t xml:space="preserve"> trouble</w:t>
      </w:r>
      <w:r w:rsidR="006E144C" w:rsidRPr="00A86164">
        <w:rPr>
          <w:rFonts w:ascii="Times" w:hAnsi="Times"/>
          <w:lang w:val="en-GB"/>
        </w:rPr>
        <w:t>”</w:t>
      </w:r>
      <w:r w:rsidRPr="00A86164">
        <w:rPr>
          <w:rFonts w:ascii="Times" w:hAnsi="Times"/>
          <w:lang w:val="en-GB"/>
        </w:rPr>
        <w:t xml:space="preserve"> to the movement, Mother Earth </w:t>
      </w:r>
      <w:r w:rsidR="002E0BDD" w:rsidRPr="00A86164">
        <w:rPr>
          <w:rFonts w:ascii="Times" w:hAnsi="Times"/>
          <w:lang w:val="en-GB"/>
        </w:rPr>
        <w:t>had</w:t>
      </w:r>
      <w:r w:rsidRPr="00A86164">
        <w:rPr>
          <w:rFonts w:ascii="Times" w:hAnsi="Times"/>
          <w:lang w:val="en-GB"/>
        </w:rPr>
        <w:t xml:space="preserve"> reservations about women </w:t>
      </w:r>
      <w:r w:rsidR="002E0BDD" w:rsidRPr="00A86164">
        <w:rPr>
          <w:rFonts w:ascii="Times" w:hAnsi="Times"/>
          <w:lang w:val="en-GB"/>
        </w:rPr>
        <w:t>joining</w:t>
      </w:r>
      <w:r w:rsidRPr="00A86164">
        <w:rPr>
          <w:rFonts w:ascii="Times" w:hAnsi="Times"/>
          <w:lang w:val="en-GB"/>
        </w:rPr>
        <w:t xml:space="preserve"> the group. Besides Mango Rose’s complaints and </w:t>
      </w:r>
      <w:r w:rsidR="006E144C" w:rsidRPr="00A86164">
        <w:rPr>
          <w:rFonts w:ascii="Times" w:hAnsi="Times"/>
          <w:lang w:val="en-GB"/>
        </w:rPr>
        <w:t xml:space="preserve">reported </w:t>
      </w:r>
      <w:r w:rsidRPr="00A86164">
        <w:rPr>
          <w:rFonts w:ascii="Times" w:hAnsi="Times"/>
          <w:lang w:val="en-GB"/>
        </w:rPr>
        <w:t xml:space="preserve">outbursts </w:t>
      </w:r>
      <w:r w:rsidR="006E144C" w:rsidRPr="00A86164">
        <w:rPr>
          <w:rFonts w:ascii="Times" w:hAnsi="Times"/>
          <w:lang w:val="en-GB"/>
        </w:rPr>
        <w:t>that</w:t>
      </w:r>
      <w:r w:rsidRPr="00A86164">
        <w:rPr>
          <w:rFonts w:ascii="Times" w:hAnsi="Times"/>
          <w:lang w:val="en-GB"/>
        </w:rPr>
        <w:t xml:space="preserve"> distract</w:t>
      </w:r>
      <w:r w:rsidR="006E144C" w:rsidRPr="00A86164">
        <w:rPr>
          <w:rFonts w:ascii="Times" w:hAnsi="Times"/>
          <w:lang w:val="en-GB"/>
        </w:rPr>
        <w:t xml:space="preserve">ed </w:t>
      </w:r>
      <w:r w:rsidRPr="00A86164">
        <w:rPr>
          <w:rFonts w:ascii="Times" w:hAnsi="Times"/>
          <w:lang w:val="en-GB"/>
        </w:rPr>
        <w:t>the young men, Mother Earth still maintained and reinforced her desire to not welcome women. “This was the most serious disruption the community had experienced from the inside” (Littlewood 1993, 213).</w:t>
      </w:r>
    </w:p>
    <w:p w:rsidR="001409C7" w:rsidRPr="00A86164" w:rsidRDefault="004F22E8" w:rsidP="00192C0E">
      <w:pPr>
        <w:spacing w:line="360" w:lineRule="auto"/>
        <w:ind w:firstLine="540"/>
        <w:jc w:val="both"/>
        <w:rPr>
          <w:rFonts w:ascii="Times" w:hAnsi="Times"/>
          <w:lang w:val="en-GB"/>
        </w:rPr>
      </w:pPr>
      <w:r w:rsidRPr="00A86164">
        <w:rPr>
          <w:rFonts w:ascii="Times" w:hAnsi="Times"/>
          <w:lang w:val="en-GB"/>
        </w:rPr>
        <w:t>Tafari-Ama (2017)</w:t>
      </w:r>
      <w:r w:rsidR="003A3596" w:rsidRPr="00A86164">
        <w:rPr>
          <w:rFonts w:ascii="Times" w:hAnsi="Times"/>
          <w:lang w:val="en-GB"/>
        </w:rPr>
        <w:t xml:space="preserve"> notes t</w:t>
      </w:r>
      <w:r w:rsidR="00340602" w:rsidRPr="00A86164">
        <w:rPr>
          <w:rFonts w:ascii="Times" w:hAnsi="Times"/>
          <w:lang w:val="en-GB"/>
        </w:rPr>
        <w:t xml:space="preserve">he world is </w:t>
      </w:r>
      <w:r w:rsidR="00CF3959" w:rsidRPr="00A86164">
        <w:rPr>
          <w:rFonts w:ascii="Times" w:hAnsi="Times"/>
          <w:lang w:val="en-GB"/>
        </w:rPr>
        <w:t>describe</w:t>
      </w:r>
      <w:r w:rsidR="00340602" w:rsidRPr="00A86164">
        <w:rPr>
          <w:rFonts w:ascii="Times" w:hAnsi="Times"/>
          <w:lang w:val="en-GB"/>
        </w:rPr>
        <w:t>d</w:t>
      </w:r>
      <w:r w:rsidR="00CF3959" w:rsidRPr="00A86164">
        <w:rPr>
          <w:rFonts w:ascii="Times" w:hAnsi="Times"/>
          <w:lang w:val="en-GB"/>
        </w:rPr>
        <w:t xml:space="preserve"> from </w:t>
      </w:r>
      <w:r w:rsidR="00340602" w:rsidRPr="00A86164">
        <w:rPr>
          <w:rFonts w:ascii="Times" w:hAnsi="Times"/>
          <w:lang w:val="en-GB"/>
        </w:rPr>
        <w:t>masculinist</w:t>
      </w:r>
      <w:r w:rsidR="00CF3959" w:rsidRPr="00A86164">
        <w:rPr>
          <w:rFonts w:ascii="Times" w:hAnsi="Times"/>
          <w:lang w:val="en-GB"/>
        </w:rPr>
        <w:t xml:space="preserve"> point</w:t>
      </w:r>
      <w:r w:rsidR="00340602" w:rsidRPr="00A86164">
        <w:rPr>
          <w:rFonts w:ascii="Times" w:hAnsi="Times"/>
          <w:lang w:val="en-GB"/>
        </w:rPr>
        <w:t xml:space="preserve">s </w:t>
      </w:r>
      <w:r w:rsidR="00CF3959" w:rsidRPr="00A86164">
        <w:rPr>
          <w:rFonts w:ascii="Times" w:hAnsi="Times"/>
          <w:lang w:val="en-GB"/>
        </w:rPr>
        <w:t>of view</w:t>
      </w:r>
      <w:r w:rsidR="00340602" w:rsidRPr="00A86164">
        <w:rPr>
          <w:rFonts w:ascii="Times" w:hAnsi="Times"/>
          <w:lang w:val="en-GB"/>
        </w:rPr>
        <w:t xml:space="preserve"> </w:t>
      </w:r>
      <w:r w:rsidRPr="00A86164">
        <w:rPr>
          <w:rFonts w:ascii="Times" w:hAnsi="Times"/>
          <w:lang w:val="en-GB"/>
        </w:rPr>
        <w:t>with</w:t>
      </w:r>
      <w:r w:rsidR="00340602" w:rsidRPr="00A86164">
        <w:rPr>
          <w:rFonts w:ascii="Times" w:hAnsi="Times"/>
          <w:lang w:val="en-GB"/>
        </w:rPr>
        <w:t xml:space="preserve"> the vast majority of social institutions </w:t>
      </w:r>
      <w:r w:rsidRPr="00A86164">
        <w:rPr>
          <w:rFonts w:ascii="Times" w:hAnsi="Times"/>
          <w:lang w:val="en-GB"/>
        </w:rPr>
        <w:t>being</w:t>
      </w:r>
      <w:r w:rsidR="00340602" w:rsidRPr="00A86164">
        <w:rPr>
          <w:rFonts w:ascii="Times" w:hAnsi="Times"/>
          <w:lang w:val="en-GB"/>
        </w:rPr>
        <w:t xml:space="preserve"> male-dominated, which subsequently</w:t>
      </w:r>
      <w:r w:rsidR="006E144C" w:rsidRPr="00A86164">
        <w:rPr>
          <w:rFonts w:ascii="Times" w:hAnsi="Times"/>
          <w:lang w:val="en-GB"/>
        </w:rPr>
        <w:t xml:space="preserve"> create</w:t>
      </w:r>
      <w:r w:rsidR="00340602" w:rsidRPr="00A86164">
        <w:rPr>
          <w:rFonts w:ascii="Times" w:hAnsi="Times"/>
          <w:lang w:val="en-GB"/>
        </w:rPr>
        <w:t>s</w:t>
      </w:r>
      <w:r w:rsidR="00CF3959" w:rsidRPr="00A86164">
        <w:rPr>
          <w:rFonts w:ascii="Times" w:hAnsi="Times"/>
          <w:lang w:val="en-GB"/>
        </w:rPr>
        <w:t xml:space="preserve"> </w:t>
      </w:r>
      <w:r w:rsidR="00340602" w:rsidRPr="00A86164">
        <w:rPr>
          <w:rFonts w:ascii="Times" w:hAnsi="Times"/>
          <w:lang w:val="en-GB"/>
        </w:rPr>
        <w:t>taken-for-granted</w:t>
      </w:r>
      <w:r w:rsidR="003A3596" w:rsidRPr="00A86164">
        <w:rPr>
          <w:rFonts w:ascii="Times" w:hAnsi="Times"/>
          <w:lang w:val="en-GB"/>
        </w:rPr>
        <w:t xml:space="preserve"> androcentric</w:t>
      </w:r>
      <w:r w:rsidR="00340602" w:rsidRPr="00A86164">
        <w:rPr>
          <w:rFonts w:ascii="Times" w:hAnsi="Times"/>
          <w:lang w:val="en-GB"/>
        </w:rPr>
        <w:t xml:space="preserve"> </w:t>
      </w:r>
      <w:r w:rsidR="006E144C" w:rsidRPr="00A86164">
        <w:rPr>
          <w:rFonts w:ascii="Times" w:hAnsi="Times"/>
          <w:lang w:val="en-GB"/>
        </w:rPr>
        <w:t>“</w:t>
      </w:r>
      <w:r w:rsidR="00CF3959" w:rsidRPr="00A86164">
        <w:rPr>
          <w:rFonts w:ascii="Times" w:hAnsi="Times"/>
          <w:lang w:val="en-GB"/>
        </w:rPr>
        <w:t>truth</w:t>
      </w:r>
      <w:r w:rsidR="006E144C" w:rsidRPr="00A86164">
        <w:rPr>
          <w:rFonts w:ascii="Times" w:hAnsi="Times"/>
          <w:lang w:val="en-GB"/>
        </w:rPr>
        <w:t>s.”</w:t>
      </w:r>
      <w:r w:rsidR="00CF3959" w:rsidRPr="00A86164">
        <w:rPr>
          <w:rFonts w:ascii="Times" w:hAnsi="Times"/>
          <w:lang w:val="en-GB"/>
        </w:rPr>
        <w:t xml:space="preserve"> </w:t>
      </w:r>
      <w:r w:rsidR="00340602" w:rsidRPr="00A86164">
        <w:rPr>
          <w:rFonts w:ascii="Times" w:hAnsi="Times"/>
          <w:lang w:val="en-GB"/>
        </w:rPr>
        <w:t>In turn, u</w:t>
      </w:r>
      <w:r w:rsidR="00CF3959" w:rsidRPr="00A86164">
        <w:rPr>
          <w:rFonts w:ascii="Times" w:hAnsi="Times"/>
          <w:lang w:val="en-GB"/>
        </w:rPr>
        <w:t xml:space="preserve">nequal gendered power relations work in </w:t>
      </w:r>
      <w:r w:rsidR="006E144C" w:rsidRPr="00A86164">
        <w:rPr>
          <w:rFonts w:ascii="Times" w:hAnsi="Times"/>
          <w:lang w:val="en-GB"/>
        </w:rPr>
        <w:t>the service</w:t>
      </w:r>
      <w:r w:rsidR="00CF3959" w:rsidRPr="00A86164">
        <w:rPr>
          <w:rFonts w:ascii="Times" w:hAnsi="Times"/>
          <w:lang w:val="en-GB"/>
        </w:rPr>
        <w:t xml:space="preserve"> of</w:t>
      </w:r>
      <w:r w:rsidR="006E144C" w:rsidRPr="00A86164">
        <w:rPr>
          <w:rFonts w:ascii="Times" w:hAnsi="Times"/>
          <w:lang w:val="en-GB"/>
        </w:rPr>
        <w:t xml:space="preserve"> patriarchal</w:t>
      </w:r>
      <w:r w:rsidR="00CF3959" w:rsidRPr="00A86164">
        <w:rPr>
          <w:rFonts w:ascii="Times" w:hAnsi="Times"/>
          <w:lang w:val="en-GB"/>
        </w:rPr>
        <w:t xml:space="preserve"> capitalism</w:t>
      </w:r>
      <w:r w:rsidR="006E144C" w:rsidRPr="00A86164">
        <w:rPr>
          <w:rFonts w:ascii="Times" w:hAnsi="Times"/>
          <w:lang w:val="en-GB"/>
        </w:rPr>
        <w:t xml:space="preserve"> (</w:t>
      </w:r>
      <w:r w:rsidRPr="00A86164">
        <w:rPr>
          <w:rFonts w:ascii="Times" w:hAnsi="Times"/>
          <w:lang w:val="en-GB"/>
        </w:rPr>
        <w:t>Federici, 2012</w:t>
      </w:r>
      <w:r w:rsidR="006E144C" w:rsidRPr="00A86164">
        <w:rPr>
          <w:rFonts w:ascii="Times" w:hAnsi="Times"/>
          <w:lang w:val="en-GB"/>
        </w:rPr>
        <w:t>)</w:t>
      </w:r>
      <w:r w:rsidR="00C41F6E" w:rsidRPr="00A86164">
        <w:rPr>
          <w:rFonts w:ascii="Times" w:hAnsi="Times"/>
          <w:lang w:val="en-GB"/>
        </w:rPr>
        <w:t xml:space="preserve">. </w:t>
      </w:r>
      <w:r w:rsidRPr="00A86164">
        <w:rPr>
          <w:rFonts w:ascii="Times" w:hAnsi="Times"/>
          <w:lang w:val="en-GB"/>
        </w:rPr>
        <w:t>M</w:t>
      </w:r>
      <w:r w:rsidR="006E144C" w:rsidRPr="00A86164">
        <w:rPr>
          <w:rFonts w:ascii="Times" w:hAnsi="Times"/>
          <w:lang w:val="en-GB"/>
        </w:rPr>
        <w:t>en as a class</w:t>
      </w:r>
      <w:r w:rsidRPr="00A86164">
        <w:rPr>
          <w:rFonts w:ascii="Times" w:hAnsi="Times"/>
          <w:lang w:val="en-GB"/>
        </w:rPr>
        <w:t>, thusly,</w:t>
      </w:r>
      <w:r w:rsidR="006E144C" w:rsidRPr="00A86164">
        <w:rPr>
          <w:rFonts w:ascii="Times" w:hAnsi="Times"/>
          <w:lang w:val="en-GB"/>
        </w:rPr>
        <w:t xml:space="preserve"> are the beneficiaries of </w:t>
      </w:r>
      <w:r w:rsidRPr="00A86164">
        <w:rPr>
          <w:rFonts w:ascii="Times" w:hAnsi="Times"/>
          <w:lang w:val="en-GB"/>
        </w:rPr>
        <w:t>these</w:t>
      </w:r>
      <w:r w:rsidR="00340602" w:rsidRPr="00A86164">
        <w:rPr>
          <w:rFonts w:ascii="Times" w:hAnsi="Times"/>
          <w:lang w:val="en-GB"/>
        </w:rPr>
        <w:t xml:space="preserve"> </w:t>
      </w:r>
      <w:r w:rsidR="006E144C" w:rsidRPr="00A86164">
        <w:rPr>
          <w:rFonts w:ascii="Times" w:hAnsi="Times"/>
          <w:lang w:val="en-GB"/>
        </w:rPr>
        <w:t>arrangements</w:t>
      </w:r>
      <w:r w:rsidRPr="00A86164">
        <w:rPr>
          <w:rFonts w:ascii="Times" w:hAnsi="Times"/>
          <w:lang w:val="en-GB"/>
        </w:rPr>
        <w:t>––</w:t>
      </w:r>
      <w:r w:rsidR="006E144C" w:rsidRPr="00A86164">
        <w:rPr>
          <w:rFonts w:ascii="Times" w:hAnsi="Times"/>
          <w:lang w:val="en-GB"/>
        </w:rPr>
        <w:t>whether active or complicit</w:t>
      </w:r>
      <w:r w:rsidR="00C41F6E" w:rsidRPr="00A86164">
        <w:rPr>
          <w:rFonts w:ascii="Times" w:hAnsi="Times"/>
          <w:lang w:val="en-GB"/>
        </w:rPr>
        <w:t>, in agreeance or not</w:t>
      </w:r>
      <w:r w:rsidR="00CF3959" w:rsidRPr="00A86164">
        <w:rPr>
          <w:rFonts w:ascii="Times" w:hAnsi="Times"/>
          <w:lang w:val="en-GB"/>
        </w:rPr>
        <w:t xml:space="preserve">. Young (1988, 95) </w:t>
      </w:r>
      <w:r w:rsidR="006E144C" w:rsidRPr="00A86164">
        <w:rPr>
          <w:rFonts w:ascii="Times" w:hAnsi="Times"/>
          <w:lang w:val="en-GB"/>
        </w:rPr>
        <w:t xml:space="preserve">succinctly </w:t>
      </w:r>
      <w:r w:rsidR="00CF3959" w:rsidRPr="00A86164">
        <w:rPr>
          <w:rFonts w:ascii="Times" w:hAnsi="Times"/>
          <w:lang w:val="en-GB"/>
        </w:rPr>
        <w:t>defines patriarchy as “the coercive power of men to command women’s bodies</w:t>
      </w:r>
      <w:r w:rsidR="00283665" w:rsidRPr="00A86164">
        <w:rPr>
          <w:rFonts w:ascii="Times" w:hAnsi="Times"/>
          <w:lang w:val="en-GB"/>
        </w:rPr>
        <w:t>,</w:t>
      </w:r>
      <w:r w:rsidR="00CF3959" w:rsidRPr="00A86164">
        <w:rPr>
          <w:rFonts w:ascii="Times" w:hAnsi="Times"/>
          <w:lang w:val="en-GB"/>
        </w:rPr>
        <w:t xml:space="preserve"> labour</w:t>
      </w:r>
      <w:r w:rsidR="00283665" w:rsidRPr="00A86164">
        <w:rPr>
          <w:rFonts w:ascii="Times" w:hAnsi="Times"/>
          <w:lang w:val="en-GB"/>
        </w:rPr>
        <w:t>,</w:t>
      </w:r>
      <w:r w:rsidR="00CF3959" w:rsidRPr="00A86164">
        <w:rPr>
          <w:rFonts w:ascii="Times" w:hAnsi="Times"/>
          <w:lang w:val="en-GB"/>
        </w:rPr>
        <w:t xml:space="preserve"> and fruits of their labour.” Cool</w:t>
      </w:r>
      <w:r w:rsidR="00283665" w:rsidRPr="00A86164">
        <w:rPr>
          <w:rFonts w:ascii="Times" w:hAnsi="Times"/>
          <w:lang w:val="en-GB"/>
        </w:rPr>
        <w:t xml:space="preserve"> </w:t>
      </w:r>
      <w:r w:rsidR="00C41F6E" w:rsidRPr="00A86164">
        <w:rPr>
          <w:rFonts w:ascii="Times" w:hAnsi="Times"/>
          <w:lang w:val="en-GB"/>
        </w:rPr>
        <w:t>recalls</w:t>
      </w:r>
      <w:r w:rsidR="00283665" w:rsidRPr="00A86164">
        <w:rPr>
          <w:rFonts w:ascii="Times" w:hAnsi="Times"/>
          <w:lang w:val="en-GB"/>
        </w:rPr>
        <w:t xml:space="preserve"> a conversation she had with a male member of the movement</w:t>
      </w:r>
      <w:r w:rsidR="00CF3959" w:rsidRPr="00A86164">
        <w:rPr>
          <w:rFonts w:ascii="Times" w:hAnsi="Times"/>
          <w:lang w:val="en-GB"/>
        </w:rPr>
        <w:t>:</w:t>
      </w:r>
    </w:p>
    <w:p w:rsidR="001409C7" w:rsidRPr="00A86164" w:rsidRDefault="00CF3959" w:rsidP="00192C0E">
      <w:pPr>
        <w:pStyle w:val="Quote"/>
        <w:spacing w:line="360" w:lineRule="auto"/>
        <w:jc w:val="both"/>
        <w:rPr>
          <w:rFonts w:ascii="Times" w:hAnsi="Times"/>
          <w:lang w:val="en-GB"/>
        </w:rPr>
      </w:pPr>
      <w:r w:rsidRPr="00A86164">
        <w:rPr>
          <w:rFonts w:ascii="Times" w:hAnsi="Times"/>
          <w:lang w:val="en-GB"/>
        </w:rPr>
        <w:t xml:space="preserve">He tellin me, look how long me and my </w:t>
      </w:r>
      <w:r w:rsidR="00A87456" w:rsidRPr="00A86164">
        <w:rPr>
          <w:rFonts w:ascii="Times" w:hAnsi="Times"/>
          <w:lang w:val="en-GB"/>
        </w:rPr>
        <w:t>chirren</w:t>
      </w:r>
      <w:r w:rsidRPr="00A86164">
        <w:rPr>
          <w:rFonts w:ascii="Times" w:hAnsi="Times"/>
          <w:lang w:val="en-GB"/>
        </w:rPr>
        <w:t xml:space="preserve"> father in d bush there and I doh have any kids. So that I is not a breeder and in dis life here we living we supposed to have breeders because we need to make </w:t>
      </w:r>
      <w:r w:rsidR="00A87456" w:rsidRPr="00A86164">
        <w:rPr>
          <w:rFonts w:ascii="Times" w:hAnsi="Times"/>
          <w:lang w:val="en-GB"/>
        </w:rPr>
        <w:t>chirren</w:t>
      </w:r>
      <w:r w:rsidRPr="00A86164">
        <w:rPr>
          <w:rFonts w:ascii="Times" w:hAnsi="Times"/>
          <w:lang w:val="en-GB"/>
        </w:rPr>
        <w:t xml:space="preserve">. Woman supposed to be breeding and fruitful. Probably if my </w:t>
      </w:r>
      <w:r w:rsidR="00A87456" w:rsidRPr="00A86164">
        <w:rPr>
          <w:rFonts w:ascii="Times" w:hAnsi="Times"/>
          <w:lang w:val="en-GB"/>
        </w:rPr>
        <w:t>chirren</w:t>
      </w:r>
      <w:r w:rsidRPr="00A86164">
        <w:rPr>
          <w:rFonts w:ascii="Times" w:hAnsi="Times"/>
          <w:lang w:val="en-GB"/>
        </w:rPr>
        <w:t xml:space="preserve"> father shift me I might be more fruitful. Wit dat now I take spell.</w:t>
      </w:r>
    </w:p>
    <w:p w:rsidR="00435AD9" w:rsidRPr="00A86164" w:rsidRDefault="00CF3959" w:rsidP="00192C0E">
      <w:pPr>
        <w:spacing w:line="360" w:lineRule="auto"/>
        <w:jc w:val="both"/>
        <w:rPr>
          <w:rFonts w:ascii="Times" w:hAnsi="Times"/>
          <w:lang w:val="en-GB"/>
        </w:rPr>
      </w:pPr>
      <w:r w:rsidRPr="00A86164">
        <w:rPr>
          <w:rFonts w:ascii="Times" w:hAnsi="Times"/>
          <w:lang w:val="en-GB"/>
        </w:rPr>
        <w:t xml:space="preserve">This </w:t>
      </w:r>
      <w:r w:rsidR="00283665" w:rsidRPr="00A86164">
        <w:rPr>
          <w:rFonts w:ascii="Times" w:hAnsi="Times"/>
          <w:lang w:val="en-GB"/>
        </w:rPr>
        <w:t>interaction</w:t>
      </w:r>
      <w:r w:rsidRPr="00A86164">
        <w:rPr>
          <w:rFonts w:ascii="Times" w:hAnsi="Times"/>
          <w:lang w:val="en-GB"/>
        </w:rPr>
        <w:t xml:space="preserve"> pushed Cool to </w:t>
      </w:r>
      <w:r w:rsidR="00BF3E03" w:rsidRPr="00A86164">
        <w:rPr>
          <w:rFonts w:ascii="Times" w:hAnsi="Times"/>
          <w:lang w:val="en-GB"/>
        </w:rPr>
        <w:t>leave</w:t>
      </w:r>
      <w:r w:rsidRPr="00A86164">
        <w:rPr>
          <w:rFonts w:ascii="Times" w:hAnsi="Times"/>
          <w:lang w:val="en-GB"/>
        </w:rPr>
        <w:t xml:space="preserve"> Cachipa and </w:t>
      </w:r>
      <w:r w:rsidR="00BF3E03" w:rsidRPr="00A86164">
        <w:rPr>
          <w:rFonts w:ascii="Times" w:hAnsi="Times"/>
          <w:lang w:val="en-GB"/>
        </w:rPr>
        <w:t>return</w:t>
      </w:r>
      <w:r w:rsidRPr="00A86164">
        <w:rPr>
          <w:rFonts w:ascii="Times" w:hAnsi="Times"/>
          <w:lang w:val="en-GB"/>
        </w:rPr>
        <w:t xml:space="preserve"> to Port of Spain to check on her family</w:t>
      </w:r>
      <w:r w:rsidR="00283665" w:rsidRPr="00A86164">
        <w:rPr>
          <w:rFonts w:ascii="Times" w:hAnsi="Times"/>
          <w:lang w:val="en-GB"/>
        </w:rPr>
        <w:t>.</w:t>
      </w:r>
      <w:r w:rsidRPr="00A86164">
        <w:rPr>
          <w:rFonts w:ascii="Times" w:hAnsi="Times"/>
          <w:lang w:val="en-GB"/>
        </w:rPr>
        <w:t xml:space="preserve"> </w:t>
      </w:r>
      <w:r w:rsidR="00283665" w:rsidRPr="00A86164">
        <w:rPr>
          <w:rFonts w:ascii="Times" w:hAnsi="Times"/>
          <w:lang w:val="en-GB"/>
        </w:rPr>
        <w:t xml:space="preserve">A </w:t>
      </w:r>
      <w:r w:rsidR="000954B9" w:rsidRPr="00A86164">
        <w:rPr>
          <w:rFonts w:ascii="Times" w:hAnsi="Times"/>
          <w:lang w:val="en-GB"/>
        </w:rPr>
        <w:t>feminist dissection</w:t>
      </w:r>
      <w:r w:rsidR="00283665" w:rsidRPr="00A86164">
        <w:rPr>
          <w:rFonts w:ascii="Times" w:hAnsi="Times"/>
          <w:lang w:val="en-GB"/>
        </w:rPr>
        <w:t xml:space="preserve"> of the </w:t>
      </w:r>
      <w:r w:rsidR="000954B9" w:rsidRPr="00A86164">
        <w:rPr>
          <w:rFonts w:ascii="Times" w:hAnsi="Times"/>
          <w:lang w:val="en-GB"/>
        </w:rPr>
        <w:t>interaction</w:t>
      </w:r>
      <w:r w:rsidR="00283665" w:rsidRPr="00A86164">
        <w:rPr>
          <w:rFonts w:ascii="Times" w:hAnsi="Times"/>
          <w:lang w:val="en-GB"/>
        </w:rPr>
        <w:t xml:space="preserve"> above shows</w:t>
      </w:r>
      <w:r w:rsidRPr="00A86164">
        <w:rPr>
          <w:rFonts w:ascii="Times" w:hAnsi="Times"/>
          <w:lang w:val="en-GB"/>
        </w:rPr>
        <w:t xml:space="preserve"> </w:t>
      </w:r>
      <w:r w:rsidR="00283665" w:rsidRPr="00A86164">
        <w:rPr>
          <w:rFonts w:ascii="Times" w:hAnsi="Times"/>
          <w:lang w:val="en-GB"/>
        </w:rPr>
        <w:t>how patriarchal entitlements</w:t>
      </w:r>
      <w:r w:rsidRPr="00A86164">
        <w:rPr>
          <w:rFonts w:ascii="Times" w:hAnsi="Times"/>
          <w:lang w:val="en-GB"/>
        </w:rPr>
        <w:t xml:space="preserve"> </w:t>
      </w:r>
      <w:r w:rsidR="00283665" w:rsidRPr="00A86164">
        <w:rPr>
          <w:rFonts w:ascii="Times" w:hAnsi="Times"/>
          <w:lang w:val="en-GB"/>
        </w:rPr>
        <w:t xml:space="preserve">facilitate </w:t>
      </w:r>
      <w:r w:rsidRPr="00A86164">
        <w:rPr>
          <w:rFonts w:ascii="Times" w:hAnsi="Times"/>
          <w:lang w:val="en-GB"/>
        </w:rPr>
        <w:t>manipulat</w:t>
      </w:r>
      <w:r w:rsidR="00283665" w:rsidRPr="00A86164">
        <w:rPr>
          <w:rFonts w:ascii="Times" w:hAnsi="Times"/>
          <w:lang w:val="en-GB"/>
        </w:rPr>
        <w:t xml:space="preserve">ion and intimidation apropos </w:t>
      </w:r>
      <w:r w:rsidRPr="00A86164">
        <w:rPr>
          <w:rFonts w:ascii="Times" w:hAnsi="Times"/>
          <w:lang w:val="en-GB"/>
        </w:rPr>
        <w:t>wom</w:t>
      </w:r>
      <w:r w:rsidR="00BF3E03" w:rsidRPr="00A86164">
        <w:rPr>
          <w:rFonts w:ascii="Times" w:hAnsi="Times"/>
          <w:lang w:val="en-GB"/>
        </w:rPr>
        <w:t>e</w:t>
      </w:r>
      <w:r w:rsidRPr="00A86164">
        <w:rPr>
          <w:rFonts w:ascii="Times" w:hAnsi="Times"/>
          <w:lang w:val="en-GB"/>
        </w:rPr>
        <w:t>n</w:t>
      </w:r>
      <w:r w:rsidR="00BF3E03" w:rsidRPr="00A86164">
        <w:rPr>
          <w:rFonts w:ascii="Times" w:hAnsi="Times"/>
          <w:lang w:val="en-GB"/>
        </w:rPr>
        <w:t>’s</w:t>
      </w:r>
      <w:r w:rsidR="00283665" w:rsidRPr="00A86164">
        <w:rPr>
          <w:rFonts w:ascii="Times" w:hAnsi="Times"/>
          <w:lang w:val="en-GB"/>
        </w:rPr>
        <w:t xml:space="preserve"> </w:t>
      </w:r>
      <w:r w:rsidR="00BF3E03" w:rsidRPr="00A86164">
        <w:rPr>
          <w:rFonts w:ascii="Times" w:hAnsi="Times"/>
          <w:lang w:val="en-GB"/>
        </w:rPr>
        <w:t>bodies</w:t>
      </w:r>
      <w:r w:rsidRPr="00A86164">
        <w:rPr>
          <w:rFonts w:ascii="Times" w:hAnsi="Times"/>
          <w:lang w:val="en-GB"/>
        </w:rPr>
        <w:t xml:space="preserve">. </w:t>
      </w:r>
      <w:r w:rsidR="00283665" w:rsidRPr="00A86164">
        <w:rPr>
          <w:rFonts w:ascii="Times" w:hAnsi="Times"/>
          <w:lang w:val="en-GB"/>
        </w:rPr>
        <w:t>Cool was</w:t>
      </w:r>
      <w:r w:rsidRPr="00A86164">
        <w:rPr>
          <w:rFonts w:ascii="Times" w:hAnsi="Times"/>
          <w:lang w:val="en-GB"/>
        </w:rPr>
        <w:t xml:space="preserve"> reduced </w:t>
      </w:r>
      <w:r w:rsidR="00283665" w:rsidRPr="00A86164">
        <w:rPr>
          <w:rFonts w:ascii="Times" w:hAnsi="Times"/>
          <w:lang w:val="en-GB"/>
        </w:rPr>
        <w:t>to an object</w:t>
      </w:r>
      <w:r w:rsidRPr="00A86164">
        <w:rPr>
          <w:rFonts w:ascii="Times" w:hAnsi="Times"/>
          <w:lang w:val="en-GB"/>
        </w:rPr>
        <w:t xml:space="preserve"> </w:t>
      </w:r>
      <w:r w:rsidR="00283665" w:rsidRPr="00A86164">
        <w:rPr>
          <w:rFonts w:ascii="Times" w:hAnsi="Times"/>
          <w:lang w:val="en-GB"/>
        </w:rPr>
        <w:t xml:space="preserve">that </w:t>
      </w:r>
      <w:r w:rsidR="00BF3E03" w:rsidRPr="00A86164">
        <w:rPr>
          <w:rFonts w:ascii="Times" w:hAnsi="Times"/>
          <w:lang w:val="en-GB"/>
        </w:rPr>
        <w:t>necessitated</w:t>
      </w:r>
      <w:r w:rsidR="00283665" w:rsidRPr="00A86164">
        <w:rPr>
          <w:rFonts w:ascii="Times" w:hAnsi="Times"/>
          <w:lang w:val="en-GB"/>
        </w:rPr>
        <w:t xml:space="preserve"> penetration and impregnating</w:t>
      </w:r>
      <w:r w:rsidRPr="00A86164">
        <w:rPr>
          <w:rFonts w:ascii="Times" w:hAnsi="Times"/>
          <w:lang w:val="en-GB"/>
        </w:rPr>
        <w:t xml:space="preserve">. </w:t>
      </w:r>
      <w:r w:rsidR="00283665" w:rsidRPr="00A86164">
        <w:rPr>
          <w:rFonts w:ascii="Times" w:hAnsi="Times"/>
          <w:lang w:val="en-GB"/>
        </w:rPr>
        <w:t>Her</w:t>
      </w:r>
      <w:r w:rsidRPr="00A86164">
        <w:rPr>
          <w:rFonts w:ascii="Times" w:hAnsi="Times"/>
          <w:lang w:val="en-GB"/>
        </w:rPr>
        <w:t xml:space="preserve"> </w:t>
      </w:r>
      <w:r w:rsidR="00283665" w:rsidRPr="00A86164">
        <w:rPr>
          <w:rFonts w:ascii="Times" w:hAnsi="Times"/>
          <w:lang w:val="en-GB"/>
        </w:rPr>
        <w:t>prescribed singular</w:t>
      </w:r>
      <w:r w:rsidRPr="00A86164">
        <w:rPr>
          <w:rFonts w:ascii="Times" w:hAnsi="Times"/>
          <w:lang w:val="en-GB"/>
        </w:rPr>
        <w:t xml:space="preserve"> role </w:t>
      </w:r>
      <w:r w:rsidR="00283665" w:rsidRPr="00A86164">
        <w:rPr>
          <w:rFonts w:ascii="Times" w:hAnsi="Times"/>
          <w:lang w:val="en-GB"/>
        </w:rPr>
        <w:t>in life was to</w:t>
      </w:r>
      <w:r w:rsidRPr="00A86164">
        <w:rPr>
          <w:rFonts w:ascii="Times" w:hAnsi="Times"/>
          <w:lang w:val="en-GB"/>
        </w:rPr>
        <w:t xml:space="preserve"> reproduc</w:t>
      </w:r>
      <w:r w:rsidR="00283665" w:rsidRPr="00A86164">
        <w:rPr>
          <w:rFonts w:ascii="Times" w:hAnsi="Times"/>
          <w:lang w:val="en-GB"/>
        </w:rPr>
        <w:t>e in order to</w:t>
      </w:r>
      <w:r w:rsidRPr="00A86164">
        <w:rPr>
          <w:rFonts w:ascii="Times" w:hAnsi="Times"/>
          <w:lang w:val="en-GB"/>
        </w:rPr>
        <w:t xml:space="preserve"> </w:t>
      </w:r>
      <w:r w:rsidR="00283665" w:rsidRPr="00A86164">
        <w:rPr>
          <w:rFonts w:ascii="Times" w:hAnsi="Times"/>
          <w:lang w:val="en-GB"/>
        </w:rPr>
        <w:t>carry on the</w:t>
      </w:r>
      <w:r w:rsidRPr="00A86164">
        <w:rPr>
          <w:rFonts w:ascii="Times" w:hAnsi="Times"/>
          <w:lang w:val="en-GB"/>
        </w:rPr>
        <w:t xml:space="preserve"> population</w:t>
      </w:r>
      <w:r w:rsidR="00283665" w:rsidRPr="00A86164">
        <w:rPr>
          <w:rFonts w:ascii="Times" w:hAnsi="Times"/>
          <w:lang w:val="en-GB"/>
        </w:rPr>
        <w:t>––</w:t>
      </w:r>
      <w:r w:rsidRPr="00A86164">
        <w:rPr>
          <w:rFonts w:ascii="Times" w:hAnsi="Times"/>
          <w:lang w:val="en-GB"/>
        </w:rPr>
        <w:t xml:space="preserve">she </w:t>
      </w:r>
      <w:r w:rsidR="00283665" w:rsidRPr="00A86164">
        <w:rPr>
          <w:rFonts w:ascii="Times" w:hAnsi="Times"/>
          <w:lang w:val="en-GB"/>
        </w:rPr>
        <w:t>was meant to</w:t>
      </w:r>
      <w:r w:rsidRPr="00A86164">
        <w:rPr>
          <w:rFonts w:ascii="Times" w:hAnsi="Times"/>
          <w:lang w:val="en-GB"/>
        </w:rPr>
        <w:t xml:space="preserve"> be a “breeder</w:t>
      </w:r>
      <w:r w:rsidR="00283665" w:rsidRPr="00A86164">
        <w:rPr>
          <w:rFonts w:ascii="Times" w:hAnsi="Times"/>
          <w:lang w:val="en-GB"/>
        </w:rPr>
        <w:t>.</w:t>
      </w:r>
      <w:r w:rsidRPr="00A86164">
        <w:rPr>
          <w:rFonts w:ascii="Times" w:hAnsi="Times"/>
          <w:lang w:val="en-GB"/>
        </w:rPr>
        <w:t xml:space="preserve">” </w:t>
      </w:r>
      <w:r w:rsidR="00F12A9A" w:rsidRPr="00A86164">
        <w:rPr>
          <w:rFonts w:ascii="Times" w:hAnsi="Times"/>
          <w:lang w:val="en-GB"/>
        </w:rPr>
        <w:t>Furthermore</w:t>
      </w:r>
      <w:r w:rsidRPr="00A86164">
        <w:rPr>
          <w:rFonts w:ascii="Times" w:hAnsi="Times"/>
          <w:lang w:val="en-GB"/>
        </w:rPr>
        <w:t xml:space="preserve">, </w:t>
      </w:r>
      <w:r w:rsidR="00283665" w:rsidRPr="00A86164">
        <w:rPr>
          <w:rFonts w:ascii="Times" w:hAnsi="Times"/>
          <w:lang w:val="en-GB"/>
        </w:rPr>
        <w:t>Cool was subjected to the imposition</w:t>
      </w:r>
      <w:r w:rsidRPr="00A86164">
        <w:rPr>
          <w:rFonts w:ascii="Times" w:hAnsi="Times"/>
          <w:lang w:val="en-GB"/>
        </w:rPr>
        <w:t xml:space="preserve"> </w:t>
      </w:r>
      <w:r w:rsidR="00283665" w:rsidRPr="00A86164">
        <w:rPr>
          <w:rFonts w:ascii="Times" w:hAnsi="Times"/>
          <w:lang w:val="en-GB"/>
        </w:rPr>
        <w:t xml:space="preserve">of </w:t>
      </w:r>
      <w:r w:rsidRPr="00A86164">
        <w:rPr>
          <w:rFonts w:ascii="Times" w:hAnsi="Times"/>
          <w:lang w:val="en-GB"/>
        </w:rPr>
        <w:t>hetero</w:t>
      </w:r>
      <w:r w:rsidR="00283665" w:rsidRPr="00A86164">
        <w:rPr>
          <w:rFonts w:ascii="Times" w:hAnsi="Times"/>
          <w:lang w:val="en-GB"/>
        </w:rPr>
        <w:t xml:space="preserve">sexual </w:t>
      </w:r>
      <w:r w:rsidRPr="00A86164">
        <w:rPr>
          <w:rFonts w:ascii="Times" w:hAnsi="Times"/>
          <w:lang w:val="en-GB"/>
        </w:rPr>
        <w:t xml:space="preserve">masculinity and </w:t>
      </w:r>
      <w:r w:rsidR="00283665" w:rsidRPr="00A86164">
        <w:rPr>
          <w:rFonts w:ascii="Times" w:hAnsi="Times"/>
          <w:lang w:val="en-GB"/>
        </w:rPr>
        <w:t>a man’s</w:t>
      </w:r>
      <w:r w:rsidRPr="00A86164">
        <w:rPr>
          <w:rFonts w:ascii="Times" w:hAnsi="Times"/>
          <w:lang w:val="en-GB"/>
        </w:rPr>
        <w:t xml:space="preserve"> </w:t>
      </w:r>
      <w:r w:rsidR="00283665" w:rsidRPr="00A86164">
        <w:rPr>
          <w:rFonts w:ascii="Times" w:hAnsi="Times"/>
          <w:lang w:val="en-GB"/>
        </w:rPr>
        <w:t>self-</w:t>
      </w:r>
      <w:r w:rsidRPr="00A86164">
        <w:rPr>
          <w:rFonts w:ascii="Times" w:hAnsi="Times"/>
          <w:lang w:val="en-GB"/>
        </w:rPr>
        <w:t xml:space="preserve">perceived sexual prowess over </w:t>
      </w:r>
      <w:r w:rsidR="00283665" w:rsidRPr="00A86164">
        <w:rPr>
          <w:rFonts w:ascii="Times" w:hAnsi="Times"/>
          <w:lang w:val="en-GB"/>
        </w:rPr>
        <w:t xml:space="preserve">her, evidenced by his </w:t>
      </w:r>
      <w:r w:rsidR="00BF3E03" w:rsidRPr="00A86164">
        <w:rPr>
          <w:rFonts w:ascii="Times" w:hAnsi="Times"/>
          <w:lang w:val="en-GB"/>
        </w:rPr>
        <w:t xml:space="preserve">unsolicited </w:t>
      </w:r>
      <w:r w:rsidRPr="00A86164">
        <w:rPr>
          <w:rFonts w:ascii="Times" w:hAnsi="Times"/>
          <w:lang w:val="en-GB"/>
        </w:rPr>
        <w:t>suggest</w:t>
      </w:r>
      <w:r w:rsidR="00283665" w:rsidRPr="00A86164">
        <w:rPr>
          <w:rFonts w:ascii="Times" w:hAnsi="Times"/>
          <w:lang w:val="en-GB"/>
        </w:rPr>
        <w:t>ion</w:t>
      </w:r>
      <w:r w:rsidRPr="00A86164">
        <w:rPr>
          <w:rFonts w:ascii="Times" w:hAnsi="Times"/>
          <w:lang w:val="en-GB"/>
        </w:rPr>
        <w:t xml:space="preserve"> that </w:t>
      </w:r>
      <w:r w:rsidR="00283665" w:rsidRPr="00A86164">
        <w:rPr>
          <w:rFonts w:ascii="Times" w:hAnsi="Times"/>
          <w:lang w:val="en-GB"/>
        </w:rPr>
        <w:t>he could take Cool from her partner</w:t>
      </w:r>
      <w:r w:rsidR="00AB46AF" w:rsidRPr="00A86164">
        <w:rPr>
          <w:rFonts w:ascii="Times" w:hAnsi="Times"/>
          <w:lang w:val="en-GB"/>
        </w:rPr>
        <w:t>, as if she were property,</w:t>
      </w:r>
      <w:r w:rsidR="00283665" w:rsidRPr="00A86164">
        <w:rPr>
          <w:rFonts w:ascii="Times" w:hAnsi="Times"/>
          <w:lang w:val="en-GB"/>
        </w:rPr>
        <w:t xml:space="preserve"> and get her pregnant</w:t>
      </w:r>
      <w:r w:rsidRPr="00A86164">
        <w:rPr>
          <w:rFonts w:ascii="Times" w:hAnsi="Times"/>
          <w:lang w:val="en-GB"/>
        </w:rPr>
        <w:t xml:space="preserve">. He suggests that </w:t>
      </w:r>
      <w:r w:rsidR="00AB46AF" w:rsidRPr="00A86164">
        <w:rPr>
          <w:rFonts w:ascii="Times" w:hAnsi="Times"/>
          <w:lang w:val="en-GB"/>
        </w:rPr>
        <w:t>s</w:t>
      </w:r>
      <w:r w:rsidRPr="00A86164">
        <w:rPr>
          <w:rFonts w:ascii="Times" w:hAnsi="Times"/>
          <w:lang w:val="en-GB"/>
        </w:rPr>
        <w:t xml:space="preserve">he will have a better and more </w:t>
      </w:r>
      <w:r w:rsidR="00AB46AF" w:rsidRPr="00A86164">
        <w:rPr>
          <w:rFonts w:ascii="Times" w:hAnsi="Times"/>
          <w:lang w:val="en-GB"/>
        </w:rPr>
        <w:t>“successful”</w:t>
      </w:r>
      <w:r w:rsidRPr="00A86164">
        <w:rPr>
          <w:rFonts w:ascii="Times" w:hAnsi="Times"/>
          <w:lang w:val="en-GB"/>
        </w:rPr>
        <w:t xml:space="preserve"> sexual experience with </w:t>
      </w:r>
      <w:r w:rsidR="00AB46AF" w:rsidRPr="00A86164">
        <w:rPr>
          <w:rFonts w:ascii="Times" w:hAnsi="Times"/>
          <w:lang w:val="en-GB"/>
        </w:rPr>
        <w:t>him</w:t>
      </w:r>
      <w:r w:rsidRPr="00A86164">
        <w:rPr>
          <w:rFonts w:ascii="Times" w:hAnsi="Times"/>
          <w:lang w:val="en-GB"/>
        </w:rPr>
        <w:t xml:space="preserve">. This is not only </w:t>
      </w:r>
      <w:r w:rsidR="00AB46AF" w:rsidRPr="00A86164">
        <w:rPr>
          <w:rFonts w:ascii="Times" w:hAnsi="Times"/>
          <w:lang w:val="en-GB"/>
        </w:rPr>
        <w:t>harassment</w:t>
      </w:r>
      <w:r w:rsidR="000954B9" w:rsidRPr="00A86164">
        <w:rPr>
          <w:rFonts w:ascii="Times" w:hAnsi="Times"/>
          <w:lang w:val="en-GB"/>
        </w:rPr>
        <w:t>,</w:t>
      </w:r>
      <w:r w:rsidRPr="00A86164">
        <w:rPr>
          <w:rFonts w:ascii="Times" w:hAnsi="Times"/>
          <w:lang w:val="en-GB"/>
        </w:rPr>
        <w:t xml:space="preserve"> but misogynistic.</w:t>
      </w:r>
    </w:p>
    <w:p w:rsidR="00BF3E03" w:rsidRPr="00A86164" w:rsidRDefault="00CF3959" w:rsidP="00192C0E">
      <w:pPr>
        <w:spacing w:line="360" w:lineRule="auto"/>
        <w:ind w:firstLine="720"/>
        <w:jc w:val="both"/>
        <w:rPr>
          <w:rFonts w:ascii="Times" w:hAnsi="Times"/>
          <w:lang w:val="en-GB"/>
        </w:rPr>
      </w:pPr>
      <w:r w:rsidRPr="00A86164">
        <w:rPr>
          <w:rFonts w:ascii="Times" w:hAnsi="Times"/>
          <w:lang w:val="en-GB"/>
        </w:rPr>
        <w:t>The Earth People were an anti-systemic movement</w:t>
      </w:r>
      <w:r w:rsidR="00FB7EC0" w:rsidRPr="00A86164">
        <w:rPr>
          <w:rFonts w:ascii="Times" w:hAnsi="Times"/>
          <w:lang w:val="en-GB"/>
        </w:rPr>
        <w:t xml:space="preserve"> pursuing freedom</w:t>
      </w:r>
      <w:r w:rsidR="00BF3E03" w:rsidRPr="00A86164">
        <w:rPr>
          <w:rFonts w:ascii="Times" w:hAnsi="Times"/>
          <w:lang w:val="en-GB"/>
        </w:rPr>
        <w:t xml:space="preserve"> under the leadership of a Black</w:t>
      </w:r>
      <w:r w:rsidR="00435AD9" w:rsidRPr="00A86164">
        <w:rPr>
          <w:rFonts w:ascii="Times" w:hAnsi="Times"/>
          <w:lang w:val="en-GB"/>
        </w:rPr>
        <w:t>/Afro-Caribbean</w:t>
      </w:r>
      <w:r w:rsidR="00BF3E03" w:rsidRPr="00A86164">
        <w:rPr>
          <w:rFonts w:ascii="Times" w:hAnsi="Times"/>
          <w:lang w:val="en-GB"/>
        </w:rPr>
        <w:t xml:space="preserve"> woman</w:t>
      </w:r>
      <w:r w:rsidR="00435AD9" w:rsidRPr="00A86164">
        <w:rPr>
          <w:rFonts w:ascii="Times" w:hAnsi="Times"/>
          <w:lang w:val="en-GB"/>
        </w:rPr>
        <w:t>.</w:t>
      </w:r>
      <w:r w:rsidRPr="00A86164">
        <w:rPr>
          <w:rFonts w:ascii="Times" w:hAnsi="Times"/>
          <w:lang w:val="en-GB"/>
        </w:rPr>
        <w:t xml:space="preserve"> </w:t>
      </w:r>
      <w:r w:rsidR="00435AD9" w:rsidRPr="00A86164">
        <w:rPr>
          <w:rFonts w:ascii="Times" w:hAnsi="Times"/>
          <w:lang w:val="en-GB"/>
        </w:rPr>
        <w:t>B</w:t>
      </w:r>
      <w:r w:rsidRPr="00A86164">
        <w:rPr>
          <w:rFonts w:ascii="Times" w:hAnsi="Times"/>
          <w:lang w:val="en-GB"/>
        </w:rPr>
        <w:t xml:space="preserve">ut </w:t>
      </w:r>
      <w:r w:rsidR="00BF3E03" w:rsidRPr="00A86164">
        <w:rPr>
          <w:rFonts w:ascii="Times" w:hAnsi="Times"/>
          <w:lang w:val="en-GB"/>
        </w:rPr>
        <w:t xml:space="preserve">despite </w:t>
      </w:r>
      <w:r w:rsidRPr="00A86164">
        <w:rPr>
          <w:rFonts w:ascii="Times" w:hAnsi="Times"/>
          <w:lang w:val="en-GB"/>
        </w:rPr>
        <w:t xml:space="preserve">being so, </w:t>
      </w:r>
      <w:r w:rsidR="00BF3E03" w:rsidRPr="00A86164">
        <w:rPr>
          <w:rFonts w:ascii="Times" w:hAnsi="Times"/>
          <w:lang w:val="en-GB"/>
        </w:rPr>
        <w:t>accounts like that of Cool’s begs the question</w:t>
      </w:r>
      <w:r w:rsidRPr="00A86164">
        <w:rPr>
          <w:rFonts w:ascii="Times" w:hAnsi="Times"/>
          <w:lang w:val="en-GB"/>
        </w:rPr>
        <w:t xml:space="preserve">: </w:t>
      </w:r>
      <w:r w:rsidR="00401590" w:rsidRPr="00A86164">
        <w:rPr>
          <w:rFonts w:ascii="Times" w:hAnsi="Times"/>
          <w:lang w:val="en-GB"/>
        </w:rPr>
        <w:t>W</w:t>
      </w:r>
      <w:r w:rsidRPr="00A86164">
        <w:rPr>
          <w:rFonts w:ascii="Times" w:hAnsi="Times"/>
          <w:lang w:val="en-GB"/>
        </w:rPr>
        <w:t xml:space="preserve">ill unequal gendered power relations ever be undone? </w:t>
      </w:r>
      <w:r w:rsidR="00435AD9" w:rsidRPr="00A86164">
        <w:rPr>
          <w:rFonts w:ascii="Times" w:hAnsi="Times"/>
          <w:lang w:val="en-GB"/>
        </w:rPr>
        <w:t xml:space="preserve">Notably, heteronormative and </w:t>
      </w:r>
      <w:r w:rsidR="00435AD9" w:rsidRPr="00A86164">
        <w:rPr>
          <w:rFonts w:ascii="Times" w:hAnsi="Times"/>
          <w:lang w:val="en-GB"/>
        </w:rPr>
        <w:lastRenderedPageBreak/>
        <w:t>biologically deterministic understandings vis</w:t>
      </w:r>
      <w:r w:rsidR="00192C0E">
        <w:rPr>
          <w:rFonts w:ascii="Times" w:hAnsi="Times"/>
          <w:lang w:val="en-GB"/>
        </w:rPr>
        <w:t>-</w:t>
      </w:r>
      <w:r w:rsidR="00435AD9" w:rsidRPr="00A86164">
        <w:rPr>
          <w:rFonts w:ascii="Times" w:hAnsi="Times"/>
          <w:lang w:val="en-GB"/>
        </w:rPr>
        <w:t>á</w:t>
      </w:r>
      <w:r w:rsidR="00192C0E">
        <w:rPr>
          <w:rFonts w:ascii="Times" w:hAnsi="Times"/>
          <w:lang w:val="en-GB"/>
        </w:rPr>
        <w:t>-</w:t>
      </w:r>
      <w:r w:rsidR="00435AD9" w:rsidRPr="00A86164">
        <w:rPr>
          <w:rFonts w:ascii="Times" w:hAnsi="Times"/>
          <w:lang w:val="en-GB"/>
        </w:rPr>
        <w:t>vis relationships are widespread across the Caribbean, not to mention world writ large. The belief that men “breed” women and need neither support the union nor equitably contribute to socially reproductive labour remains a reality for many women in the region. This, too, is not a far-off concept for the many labouring single mothers and mothering workers who endure a second-shift as a means to make a go of it under patriarchal colonial-capitalism</w:t>
      </w:r>
      <w:r w:rsidR="000954B9" w:rsidRPr="00A86164">
        <w:rPr>
          <w:rFonts w:ascii="Times" w:hAnsi="Times"/>
          <w:lang w:val="en-GB"/>
        </w:rPr>
        <w:t xml:space="preserve"> (Barriteau, 2003)</w:t>
      </w:r>
      <w:r w:rsidR="00435AD9" w:rsidRPr="00A86164">
        <w:rPr>
          <w:rFonts w:ascii="Times" w:hAnsi="Times"/>
          <w:lang w:val="en-GB"/>
        </w:rPr>
        <w:t>.</w:t>
      </w:r>
    </w:p>
    <w:p w:rsidR="001409C7" w:rsidRPr="00A86164" w:rsidRDefault="00BF3E03" w:rsidP="00192C0E">
      <w:pPr>
        <w:spacing w:line="360" w:lineRule="auto"/>
        <w:ind w:firstLine="720"/>
        <w:jc w:val="both"/>
        <w:rPr>
          <w:rFonts w:ascii="Times" w:hAnsi="Times"/>
          <w:lang w:val="en-GB"/>
        </w:rPr>
      </w:pPr>
      <w:r w:rsidRPr="00A86164">
        <w:rPr>
          <w:rFonts w:ascii="Times" w:hAnsi="Times"/>
          <w:lang w:val="en-GB"/>
        </w:rPr>
        <w:t>The Earth People</w:t>
      </w:r>
      <w:r w:rsidR="00CF3959" w:rsidRPr="00A86164">
        <w:rPr>
          <w:rFonts w:ascii="Times" w:hAnsi="Times"/>
          <w:lang w:val="en-GB"/>
        </w:rPr>
        <w:t xml:space="preserve"> were anti</w:t>
      </w:r>
      <w:r w:rsidR="00FB7EC0" w:rsidRPr="00A86164">
        <w:rPr>
          <w:rFonts w:ascii="Times" w:hAnsi="Times"/>
          <w:lang w:val="en-GB"/>
        </w:rPr>
        <w:t>-</w:t>
      </w:r>
      <w:r w:rsidR="00CF3959" w:rsidRPr="00A86164">
        <w:rPr>
          <w:rFonts w:ascii="Times" w:hAnsi="Times"/>
          <w:lang w:val="en-GB"/>
        </w:rPr>
        <w:t xml:space="preserve">capitalist in many ways, but even in their defiance, </w:t>
      </w:r>
      <w:r w:rsidR="00435AD9" w:rsidRPr="00A86164">
        <w:rPr>
          <w:rFonts w:ascii="Times" w:hAnsi="Times"/>
          <w:lang w:val="en-GB"/>
        </w:rPr>
        <w:t>restrictive</w:t>
      </w:r>
      <w:r w:rsidRPr="00A86164">
        <w:rPr>
          <w:rFonts w:ascii="Times" w:hAnsi="Times"/>
          <w:lang w:val="en-GB"/>
        </w:rPr>
        <w:t xml:space="preserve"> respectability politics and gendered </w:t>
      </w:r>
      <w:r w:rsidR="00435AD9" w:rsidRPr="00A86164">
        <w:rPr>
          <w:rFonts w:ascii="Times" w:hAnsi="Times"/>
          <w:lang w:val="en-GB"/>
        </w:rPr>
        <w:t>roles</w:t>
      </w:r>
      <w:r w:rsidRPr="00A86164">
        <w:rPr>
          <w:rFonts w:ascii="Times" w:hAnsi="Times"/>
          <w:lang w:val="en-GB"/>
        </w:rPr>
        <w:t xml:space="preserve"> emerged</w:t>
      </w:r>
      <w:r w:rsidR="00CF3959" w:rsidRPr="00A86164">
        <w:rPr>
          <w:rFonts w:ascii="Times" w:hAnsi="Times"/>
          <w:lang w:val="en-GB"/>
        </w:rPr>
        <w:t xml:space="preserve">. </w:t>
      </w:r>
      <w:r w:rsidRPr="00A86164">
        <w:rPr>
          <w:rFonts w:ascii="Times" w:hAnsi="Times"/>
          <w:lang w:val="en-GB"/>
        </w:rPr>
        <w:t>F</w:t>
      </w:r>
      <w:r w:rsidR="00CF3959" w:rsidRPr="00A86164">
        <w:rPr>
          <w:rFonts w:ascii="Times" w:hAnsi="Times"/>
          <w:lang w:val="en-GB"/>
        </w:rPr>
        <w:t xml:space="preserve">rom my conversation with Cool, this was never Mother Earth’s intention. </w:t>
      </w:r>
      <w:r w:rsidRPr="00A86164">
        <w:rPr>
          <w:rFonts w:ascii="Times" w:hAnsi="Times"/>
          <w:lang w:val="en-GB"/>
        </w:rPr>
        <w:t>The Earth People</w:t>
      </w:r>
      <w:r w:rsidR="00CF3959" w:rsidRPr="00A86164">
        <w:rPr>
          <w:rFonts w:ascii="Times" w:hAnsi="Times"/>
          <w:lang w:val="en-GB"/>
        </w:rPr>
        <w:t xml:space="preserve"> lived naked </w:t>
      </w:r>
      <w:r w:rsidRPr="00A86164">
        <w:rPr>
          <w:rFonts w:ascii="Times" w:hAnsi="Times"/>
          <w:lang w:val="en-GB"/>
        </w:rPr>
        <w:t xml:space="preserve">to </w:t>
      </w:r>
      <w:r w:rsidR="001B7909" w:rsidRPr="00A86164">
        <w:rPr>
          <w:rFonts w:ascii="Times" w:hAnsi="Times"/>
          <w:lang w:val="en-GB"/>
        </w:rPr>
        <w:t>practice</w:t>
      </w:r>
      <w:r w:rsidRPr="00A86164">
        <w:rPr>
          <w:rFonts w:ascii="Times" w:hAnsi="Times"/>
          <w:lang w:val="en-GB"/>
        </w:rPr>
        <w:t xml:space="preserve"> freedom and subvert </w:t>
      </w:r>
      <w:r w:rsidR="00CF3959" w:rsidRPr="00A86164">
        <w:rPr>
          <w:rFonts w:ascii="Times" w:hAnsi="Times"/>
          <w:lang w:val="en-GB"/>
        </w:rPr>
        <w:t>Babylon. Cool reiterate</w:t>
      </w:r>
      <w:r w:rsidR="00435AD9" w:rsidRPr="00A86164">
        <w:rPr>
          <w:rFonts w:ascii="Times" w:hAnsi="Times"/>
          <w:lang w:val="en-GB"/>
        </w:rPr>
        <w:t>s</w:t>
      </w:r>
      <w:r w:rsidR="00CF3959" w:rsidRPr="00A86164">
        <w:rPr>
          <w:rFonts w:ascii="Times" w:hAnsi="Times"/>
          <w:lang w:val="en-GB"/>
        </w:rPr>
        <w:t>:</w:t>
      </w:r>
    </w:p>
    <w:p w:rsidR="001409C7" w:rsidRPr="00A86164" w:rsidRDefault="00CF3959" w:rsidP="00192C0E">
      <w:pPr>
        <w:pStyle w:val="Quote"/>
        <w:spacing w:line="360" w:lineRule="auto"/>
        <w:jc w:val="both"/>
        <w:rPr>
          <w:rFonts w:ascii="Times" w:hAnsi="Times"/>
          <w:lang w:val="en-GB"/>
        </w:rPr>
      </w:pPr>
      <w:r w:rsidRPr="00A86164">
        <w:rPr>
          <w:rFonts w:ascii="Times" w:hAnsi="Times"/>
          <w:lang w:val="en-GB"/>
        </w:rPr>
        <w:t>Yuh live naked because yuh find well, yuh want yuh pores to breathe and yuh know, that kinda thing. Yuh hada have that kinda respect. Like yuh mixing and so yuh kinda be kinda eh mixing. But yuh know yuh mixing but still hada wear a lil something. But yuh free yuhself.</w:t>
      </w:r>
    </w:p>
    <w:p w:rsidR="008C427D" w:rsidRPr="00A86164" w:rsidRDefault="009732BA" w:rsidP="00192C0E">
      <w:pPr>
        <w:spacing w:line="360" w:lineRule="auto"/>
        <w:jc w:val="both"/>
        <w:rPr>
          <w:rFonts w:ascii="Times" w:hAnsi="Times"/>
          <w:lang w:val="en-GB"/>
        </w:rPr>
      </w:pPr>
      <w:r>
        <w:rPr>
          <w:rFonts w:ascii="Times" w:hAnsi="Times"/>
          <w:lang w:val="en-GB"/>
        </w:rPr>
        <w:t>According to the Earth People, b</w:t>
      </w:r>
      <w:r w:rsidR="00BF3E03" w:rsidRPr="00A86164">
        <w:rPr>
          <w:rFonts w:ascii="Times" w:hAnsi="Times"/>
          <w:lang w:val="en-GB"/>
        </w:rPr>
        <w:t>eing</w:t>
      </w:r>
      <w:r w:rsidR="00CF3959" w:rsidRPr="00A86164">
        <w:rPr>
          <w:rFonts w:ascii="Times" w:hAnsi="Times"/>
          <w:lang w:val="en-GB"/>
        </w:rPr>
        <w:t xml:space="preserve"> naked </w:t>
      </w:r>
      <w:r w:rsidR="00BF3E03" w:rsidRPr="00A86164">
        <w:rPr>
          <w:rFonts w:ascii="Times" w:hAnsi="Times"/>
          <w:lang w:val="en-GB"/>
        </w:rPr>
        <w:t>w</w:t>
      </w:r>
      <w:r w:rsidR="00CF3959" w:rsidRPr="00A86164">
        <w:rPr>
          <w:rFonts w:ascii="Times" w:hAnsi="Times"/>
          <w:lang w:val="en-GB"/>
        </w:rPr>
        <w:t xml:space="preserve">as a </w:t>
      </w:r>
      <w:r w:rsidR="00BF3E03" w:rsidRPr="00A86164">
        <w:rPr>
          <w:rFonts w:ascii="Times" w:hAnsi="Times"/>
          <w:lang w:val="en-GB"/>
        </w:rPr>
        <w:t xml:space="preserve">way to </w:t>
      </w:r>
      <w:r w:rsidR="000954B9" w:rsidRPr="00A86164">
        <w:rPr>
          <w:rFonts w:ascii="Times" w:hAnsi="Times"/>
          <w:lang w:val="en-GB"/>
        </w:rPr>
        <w:t>admonish and mock</w:t>
      </w:r>
      <w:r w:rsidR="00CF3959" w:rsidRPr="00A86164">
        <w:rPr>
          <w:rFonts w:ascii="Times" w:hAnsi="Times"/>
          <w:lang w:val="en-GB"/>
        </w:rPr>
        <w:t xml:space="preserve"> “d system” and</w:t>
      </w:r>
      <w:r w:rsidR="00126B86" w:rsidRPr="00A86164">
        <w:rPr>
          <w:rFonts w:ascii="Times" w:hAnsi="Times"/>
          <w:lang w:val="en-GB"/>
        </w:rPr>
        <w:t xml:space="preserve"> leave behind the</w:t>
      </w:r>
      <w:r w:rsidR="00CF3959" w:rsidRPr="00A86164">
        <w:rPr>
          <w:rFonts w:ascii="Times" w:hAnsi="Times"/>
          <w:lang w:val="en-GB"/>
        </w:rPr>
        <w:t xml:space="preserve"> </w:t>
      </w:r>
      <w:r w:rsidR="00126B86" w:rsidRPr="00A86164">
        <w:rPr>
          <w:rFonts w:ascii="Times" w:hAnsi="Times"/>
          <w:lang w:val="en-GB"/>
        </w:rPr>
        <w:t xml:space="preserve">urban industrial </w:t>
      </w:r>
      <w:r w:rsidR="00CF3959" w:rsidRPr="00A86164">
        <w:rPr>
          <w:rFonts w:ascii="Times" w:hAnsi="Times"/>
          <w:lang w:val="en-GB"/>
        </w:rPr>
        <w:t>consumerist society</w:t>
      </w:r>
      <w:r w:rsidR="00126B86" w:rsidRPr="00A86164">
        <w:rPr>
          <w:rFonts w:ascii="Times" w:hAnsi="Times"/>
          <w:lang w:val="en-GB"/>
        </w:rPr>
        <w:t xml:space="preserve"> operating</w:t>
      </w:r>
      <w:r w:rsidR="00CF3959" w:rsidRPr="00A86164">
        <w:rPr>
          <w:rFonts w:ascii="Times" w:hAnsi="Times"/>
          <w:lang w:val="en-GB"/>
        </w:rPr>
        <w:t xml:space="preserve"> beyond the </w:t>
      </w:r>
      <w:r w:rsidR="00126B86" w:rsidRPr="00A86164">
        <w:rPr>
          <w:rFonts w:ascii="Times" w:hAnsi="Times"/>
          <w:lang w:val="en-GB"/>
        </w:rPr>
        <w:t xml:space="preserve">rural </w:t>
      </w:r>
      <w:r w:rsidR="00CF3959" w:rsidRPr="00A86164">
        <w:rPr>
          <w:rFonts w:ascii="Times" w:hAnsi="Times"/>
          <w:lang w:val="en-GB"/>
        </w:rPr>
        <w:t xml:space="preserve">forest. </w:t>
      </w:r>
      <w:r w:rsidR="001B7909" w:rsidRPr="00A86164">
        <w:rPr>
          <w:rFonts w:ascii="Times" w:hAnsi="Times"/>
          <w:lang w:val="en-GB"/>
        </w:rPr>
        <w:t>Uncovering one’s body</w:t>
      </w:r>
      <w:r w:rsidR="00C1401A" w:rsidRPr="00A86164">
        <w:rPr>
          <w:rFonts w:ascii="Times" w:hAnsi="Times"/>
          <w:lang w:val="en-GB"/>
        </w:rPr>
        <w:t xml:space="preserve">, </w:t>
      </w:r>
      <w:r w:rsidR="00721853" w:rsidRPr="00A86164">
        <w:rPr>
          <w:rFonts w:ascii="Times" w:hAnsi="Times"/>
          <w:lang w:val="en-GB"/>
        </w:rPr>
        <w:t>an act of both</w:t>
      </w:r>
      <w:r w:rsidR="00C1401A" w:rsidRPr="00A86164">
        <w:rPr>
          <w:rFonts w:ascii="Times" w:hAnsi="Times"/>
          <w:lang w:val="en-GB"/>
        </w:rPr>
        <w:t xml:space="preserve"> </w:t>
      </w:r>
      <w:r w:rsidR="000954B9" w:rsidRPr="00A86164">
        <w:rPr>
          <w:rFonts w:ascii="Times" w:hAnsi="Times"/>
          <w:lang w:val="en-GB"/>
        </w:rPr>
        <w:t xml:space="preserve">corporeal </w:t>
      </w:r>
      <w:r w:rsidR="00721853" w:rsidRPr="00A86164">
        <w:rPr>
          <w:rFonts w:ascii="Times" w:hAnsi="Times"/>
          <w:lang w:val="en-GB"/>
        </w:rPr>
        <w:t>and social</w:t>
      </w:r>
      <w:r w:rsidR="00C1401A" w:rsidRPr="00A86164">
        <w:rPr>
          <w:rFonts w:ascii="Times" w:hAnsi="Times"/>
          <w:lang w:val="en-GB"/>
        </w:rPr>
        <w:t xml:space="preserve"> exposure</w:t>
      </w:r>
      <w:r w:rsidR="00721853" w:rsidRPr="00A86164">
        <w:rPr>
          <w:rFonts w:ascii="Times" w:hAnsi="Times"/>
          <w:lang w:val="en-GB"/>
        </w:rPr>
        <w:t xml:space="preserve">, </w:t>
      </w:r>
      <w:r w:rsidR="00CF3959" w:rsidRPr="00A86164">
        <w:rPr>
          <w:rFonts w:ascii="Times" w:hAnsi="Times"/>
          <w:lang w:val="en-GB"/>
        </w:rPr>
        <w:t>was</w:t>
      </w:r>
      <w:r w:rsidR="001B7909" w:rsidRPr="00A86164">
        <w:rPr>
          <w:rFonts w:ascii="Times" w:hAnsi="Times"/>
          <w:lang w:val="en-GB"/>
        </w:rPr>
        <w:t xml:space="preserve"> not only</w:t>
      </w:r>
      <w:r w:rsidR="00CF3959" w:rsidRPr="00A86164">
        <w:rPr>
          <w:rFonts w:ascii="Times" w:hAnsi="Times"/>
          <w:lang w:val="en-GB"/>
        </w:rPr>
        <w:t xml:space="preserve"> tremendously bold</w:t>
      </w:r>
      <w:r w:rsidR="00721853" w:rsidRPr="00A86164">
        <w:rPr>
          <w:rFonts w:ascii="Times" w:hAnsi="Times"/>
          <w:lang w:val="en-GB"/>
        </w:rPr>
        <w:t xml:space="preserve"> and vulnerabli</w:t>
      </w:r>
      <w:r w:rsidR="001B7D31">
        <w:rPr>
          <w:rFonts w:ascii="Times" w:hAnsi="Times"/>
          <w:lang w:val="en-GB"/>
        </w:rPr>
        <w:t>s</w:t>
      </w:r>
      <w:r w:rsidR="00721853" w:rsidRPr="00A86164">
        <w:rPr>
          <w:rFonts w:ascii="Times" w:hAnsi="Times"/>
          <w:lang w:val="en-GB"/>
        </w:rPr>
        <w:t>ing</w:t>
      </w:r>
      <w:r w:rsidR="001B7909" w:rsidRPr="00A86164">
        <w:rPr>
          <w:rFonts w:ascii="Times" w:hAnsi="Times"/>
          <w:lang w:val="en-GB"/>
        </w:rPr>
        <w:t xml:space="preserve">, but </w:t>
      </w:r>
      <w:r w:rsidR="003306A6" w:rsidRPr="00A86164">
        <w:rPr>
          <w:rFonts w:ascii="Times" w:hAnsi="Times"/>
          <w:lang w:val="en-GB"/>
        </w:rPr>
        <w:t xml:space="preserve">also </w:t>
      </w:r>
      <w:r w:rsidR="00CF3959" w:rsidRPr="00A86164">
        <w:rPr>
          <w:rFonts w:ascii="Times" w:hAnsi="Times"/>
          <w:lang w:val="en-GB"/>
        </w:rPr>
        <w:t xml:space="preserve">held deep </w:t>
      </w:r>
      <w:r w:rsidR="00C1401A" w:rsidRPr="00A86164">
        <w:rPr>
          <w:rFonts w:ascii="Times" w:hAnsi="Times"/>
          <w:lang w:val="en-GB"/>
        </w:rPr>
        <w:t xml:space="preserve">symbolic meaning </w:t>
      </w:r>
      <w:r w:rsidR="00CF3959" w:rsidRPr="00A86164">
        <w:rPr>
          <w:rFonts w:ascii="Times" w:hAnsi="Times"/>
          <w:lang w:val="en-GB"/>
        </w:rPr>
        <w:t>to the members</w:t>
      </w:r>
      <w:r w:rsidR="00275A56" w:rsidRPr="00A86164">
        <w:rPr>
          <w:rFonts w:ascii="Times" w:hAnsi="Times"/>
          <w:lang w:val="en-GB"/>
        </w:rPr>
        <w:t xml:space="preserve">. </w:t>
      </w:r>
      <w:r w:rsidR="00721853" w:rsidRPr="00A86164">
        <w:rPr>
          <w:rFonts w:ascii="Times" w:hAnsi="Times"/>
          <w:lang w:val="en-GB"/>
        </w:rPr>
        <w:t>Yet</w:t>
      </w:r>
      <w:r w:rsidR="000954B9" w:rsidRPr="00A86164">
        <w:rPr>
          <w:rFonts w:ascii="Times" w:hAnsi="Times"/>
          <w:lang w:val="en-GB"/>
        </w:rPr>
        <w:t>,</w:t>
      </w:r>
      <w:r w:rsidR="00721853" w:rsidRPr="00A86164">
        <w:rPr>
          <w:rFonts w:ascii="Times" w:hAnsi="Times"/>
          <w:lang w:val="en-GB"/>
        </w:rPr>
        <w:t xml:space="preserve"> despite the personal empowerment</w:t>
      </w:r>
      <w:r w:rsidR="000954B9" w:rsidRPr="00A86164">
        <w:rPr>
          <w:rFonts w:ascii="Times" w:hAnsi="Times"/>
          <w:lang w:val="en-GB"/>
        </w:rPr>
        <w:t xml:space="preserve"> and political message</w:t>
      </w:r>
      <w:r w:rsidR="00CF3959" w:rsidRPr="00A86164">
        <w:rPr>
          <w:rFonts w:ascii="Times" w:hAnsi="Times"/>
          <w:lang w:val="en-GB"/>
        </w:rPr>
        <w:t xml:space="preserve">, at times, </w:t>
      </w:r>
      <w:r w:rsidR="001B7909" w:rsidRPr="00A86164">
        <w:rPr>
          <w:rFonts w:ascii="Times" w:hAnsi="Times"/>
          <w:lang w:val="en-GB"/>
        </w:rPr>
        <w:t xml:space="preserve">the confluence of </w:t>
      </w:r>
      <w:r w:rsidR="00CF3959" w:rsidRPr="00A86164">
        <w:rPr>
          <w:rFonts w:ascii="Times" w:hAnsi="Times"/>
          <w:lang w:val="en-GB"/>
        </w:rPr>
        <w:t>respectability</w:t>
      </w:r>
      <w:r w:rsidR="003306A6" w:rsidRPr="00A86164">
        <w:rPr>
          <w:rFonts w:ascii="Times" w:hAnsi="Times"/>
          <w:lang w:val="en-GB"/>
        </w:rPr>
        <w:t xml:space="preserve"> politics</w:t>
      </w:r>
      <w:r w:rsidR="001B7909" w:rsidRPr="00A86164">
        <w:rPr>
          <w:rFonts w:ascii="Times" w:hAnsi="Times"/>
          <w:lang w:val="en-GB"/>
        </w:rPr>
        <w:t xml:space="preserve">, </w:t>
      </w:r>
      <w:r w:rsidR="00E02D26" w:rsidRPr="00A86164">
        <w:rPr>
          <w:rFonts w:ascii="Times" w:hAnsi="Times"/>
          <w:lang w:val="en-GB"/>
        </w:rPr>
        <w:t>politesse</w:t>
      </w:r>
      <w:r w:rsidR="001B7909" w:rsidRPr="00A86164">
        <w:rPr>
          <w:rFonts w:ascii="Times" w:hAnsi="Times"/>
          <w:lang w:val="en-GB"/>
        </w:rPr>
        <w:t xml:space="preserve">, and </w:t>
      </w:r>
      <w:r w:rsidR="00721853" w:rsidRPr="00A86164">
        <w:rPr>
          <w:rFonts w:ascii="Times" w:hAnsi="Times"/>
          <w:lang w:val="en-GB"/>
        </w:rPr>
        <w:t xml:space="preserve">rigid </w:t>
      </w:r>
      <w:r w:rsidR="001B7909" w:rsidRPr="00A86164">
        <w:rPr>
          <w:rFonts w:ascii="Times" w:hAnsi="Times"/>
          <w:lang w:val="en-GB"/>
        </w:rPr>
        <w:t>gender</w:t>
      </w:r>
      <w:r w:rsidR="00721853" w:rsidRPr="00A86164">
        <w:rPr>
          <w:rFonts w:ascii="Times" w:hAnsi="Times"/>
          <w:lang w:val="en-GB"/>
        </w:rPr>
        <w:t xml:space="preserve"> expectations</w:t>
      </w:r>
      <w:r w:rsidR="001B7909" w:rsidRPr="00A86164">
        <w:rPr>
          <w:rFonts w:ascii="Times" w:hAnsi="Times"/>
          <w:lang w:val="en-GB"/>
        </w:rPr>
        <w:t xml:space="preserve"> present</w:t>
      </w:r>
      <w:r w:rsidR="00721853" w:rsidRPr="00A86164">
        <w:rPr>
          <w:rFonts w:ascii="Times" w:hAnsi="Times"/>
          <w:lang w:val="en-GB"/>
        </w:rPr>
        <w:t>ed</w:t>
      </w:r>
      <w:r w:rsidR="001B7909" w:rsidRPr="00A86164">
        <w:rPr>
          <w:rFonts w:ascii="Times" w:hAnsi="Times"/>
          <w:lang w:val="en-GB"/>
        </w:rPr>
        <w:t xml:space="preserve"> limits, </w:t>
      </w:r>
      <w:r w:rsidR="00CF3959" w:rsidRPr="00A86164">
        <w:rPr>
          <w:rFonts w:ascii="Times" w:hAnsi="Times"/>
          <w:lang w:val="en-GB"/>
        </w:rPr>
        <w:t xml:space="preserve">for </w:t>
      </w:r>
      <w:r w:rsidR="00721853" w:rsidRPr="00A86164">
        <w:rPr>
          <w:rFonts w:ascii="Times" w:hAnsi="Times"/>
          <w:lang w:val="en-GB"/>
        </w:rPr>
        <w:t xml:space="preserve">the </w:t>
      </w:r>
      <w:r w:rsidR="00CF3959" w:rsidRPr="00A86164">
        <w:rPr>
          <w:rFonts w:ascii="Times" w:hAnsi="Times"/>
          <w:lang w:val="en-GB"/>
        </w:rPr>
        <w:t xml:space="preserve">women in particular. </w:t>
      </w:r>
    </w:p>
    <w:p w:rsidR="001409C7" w:rsidRPr="00A86164" w:rsidRDefault="003306A6" w:rsidP="00192C0E">
      <w:pPr>
        <w:spacing w:line="360" w:lineRule="auto"/>
        <w:ind w:firstLine="540"/>
        <w:jc w:val="both"/>
        <w:rPr>
          <w:rFonts w:ascii="Times" w:hAnsi="Times"/>
          <w:lang w:val="en-GB"/>
        </w:rPr>
      </w:pPr>
      <w:r w:rsidRPr="00A86164">
        <w:rPr>
          <w:rFonts w:ascii="Times" w:hAnsi="Times"/>
          <w:lang w:val="en-GB"/>
        </w:rPr>
        <w:t>As Lorde (1984) has shown us, w</w:t>
      </w:r>
      <w:r w:rsidR="00275A56" w:rsidRPr="00A86164">
        <w:rPr>
          <w:rFonts w:ascii="Times" w:hAnsi="Times"/>
          <w:lang w:val="en-GB"/>
        </w:rPr>
        <w:t>omen are not born into a world</w:t>
      </w:r>
      <w:r w:rsidR="00002158" w:rsidRPr="00A86164">
        <w:rPr>
          <w:rFonts w:ascii="Times" w:hAnsi="Times"/>
          <w:lang w:val="en-GB"/>
        </w:rPr>
        <w:t xml:space="preserve"> </w:t>
      </w:r>
      <w:r w:rsidR="00275A56" w:rsidRPr="00A86164">
        <w:rPr>
          <w:rFonts w:ascii="Times" w:hAnsi="Times"/>
          <w:lang w:val="en-GB"/>
        </w:rPr>
        <w:t>that</w:t>
      </w:r>
      <w:r w:rsidR="00002158" w:rsidRPr="00A86164">
        <w:rPr>
          <w:rFonts w:ascii="Times" w:hAnsi="Times"/>
          <w:lang w:val="en-GB"/>
        </w:rPr>
        <w:t xml:space="preserve"> </w:t>
      </w:r>
      <w:r w:rsidR="00275A56" w:rsidRPr="00A86164">
        <w:rPr>
          <w:rFonts w:ascii="Times" w:hAnsi="Times"/>
          <w:lang w:val="en-GB"/>
        </w:rPr>
        <w:t xml:space="preserve">affords </w:t>
      </w:r>
      <w:r w:rsidR="00002158" w:rsidRPr="00A86164">
        <w:rPr>
          <w:rFonts w:ascii="Times" w:hAnsi="Times"/>
          <w:lang w:val="en-GB"/>
        </w:rPr>
        <w:t>the</w:t>
      </w:r>
      <w:r w:rsidR="00275A56" w:rsidRPr="00A86164">
        <w:rPr>
          <w:rFonts w:ascii="Times" w:hAnsi="Times"/>
          <w:lang w:val="en-GB"/>
        </w:rPr>
        <w:t xml:space="preserve">m </w:t>
      </w:r>
      <w:r w:rsidR="00002158" w:rsidRPr="00A86164">
        <w:rPr>
          <w:rFonts w:ascii="Times" w:hAnsi="Times"/>
          <w:lang w:val="en-GB"/>
        </w:rPr>
        <w:t>opportunit</w:t>
      </w:r>
      <w:r w:rsidR="00275A56" w:rsidRPr="00A86164">
        <w:rPr>
          <w:rFonts w:ascii="Times" w:hAnsi="Times"/>
          <w:lang w:val="en-GB"/>
        </w:rPr>
        <w:t>ies</w:t>
      </w:r>
      <w:r w:rsidR="00002158" w:rsidRPr="00A86164">
        <w:rPr>
          <w:rFonts w:ascii="Times" w:hAnsi="Times"/>
          <w:lang w:val="en-GB"/>
        </w:rPr>
        <w:t xml:space="preserve"> to </w:t>
      </w:r>
      <w:r w:rsidR="00275A56" w:rsidRPr="00A86164">
        <w:rPr>
          <w:rFonts w:ascii="Times" w:hAnsi="Times"/>
          <w:lang w:val="en-GB"/>
        </w:rPr>
        <w:t>be</w:t>
      </w:r>
      <w:r w:rsidR="00002158" w:rsidRPr="00A86164">
        <w:rPr>
          <w:rFonts w:ascii="Times" w:hAnsi="Times"/>
          <w:lang w:val="en-GB"/>
        </w:rPr>
        <w:t xml:space="preserve"> liberated, educated, free, vibrant,</w:t>
      </w:r>
      <w:r w:rsidR="00411FF3">
        <w:rPr>
          <w:rFonts w:ascii="Times" w:hAnsi="Times"/>
          <w:lang w:val="en-GB"/>
        </w:rPr>
        <w:t xml:space="preserve"> desiring,</w:t>
      </w:r>
      <w:r w:rsidR="00002158" w:rsidRPr="00A86164">
        <w:rPr>
          <w:rFonts w:ascii="Times" w:hAnsi="Times"/>
          <w:lang w:val="en-GB"/>
        </w:rPr>
        <w:t xml:space="preserve"> and human. </w:t>
      </w:r>
      <w:r w:rsidR="00275A56" w:rsidRPr="00A86164">
        <w:rPr>
          <w:rFonts w:ascii="Times" w:hAnsi="Times"/>
          <w:lang w:val="en-GB"/>
        </w:rPr>
        <w:t>The</w:t>
      </w:r>
      <w:r w:rsidR="007A21DE" w:rsidRPr="00A86164">
        <w:rPr>
          <w:rFonts w:ascii="Times" w:hAnsi="Times"/>
          <w:lang w:val="en-GB"/>
        </w:rPr>
        <w:t>y</w:t>
      </w:r>
      <w:r w:rsidR="00275A56" w:rsidRPr="00A86164">
        <w:rPr>
          <w:rFonts w:ascii="Times" w:hAnsi="Times"/>
          <w:lang w:val="en-GB"/>
        </w:rPr>
        <w:t xml:space="preserve"> are </w:t>
      </w:r>
      <w:r w:rsidR="007A21DE" w:rsidRPr="00A86164">
        <w:rPr>
          <w:rFonts w:ascii="Times" w:hAnsi="Times"/>
          <w:lang w:val="en-GB"/>
        </w:rPr>
        <w:t xml:space="preserve">predestined to be, </w:t>
      </w:r>
      <w:r w:rsidR="00275A56" w:rsidRPr="00A86164">
        <w:rPr>
          <w:rFonts w:ascii="Times" w:hAnsi="Times"/>
          <w:lang w:val="en-GB"/>
        </w:rPr>
        <w:t>expected to perform, and must behave like a</w:t>
      </w:r>
      <w:r w:rsidR="00411FF3">
        <w:rPr>
          <w:rFonts w:ascii="Times" w:hAnsi="Times"/>
          <w:lang w:val="en-GB"/>
        </w:rPr>
        <w:t xml:space="preserve"> “proper lady” or</w:t>
      </w:r>
      <w:r w:rsidR="00275A56" w:rsidRPr="00A86164">
        <w:rPr>
          <w:rFonts w:ascii="Times" w:hAnsi="Times"/>
          <w:lang w:val="en-GB"/>
        </w:rPr>
        <w:t xml:space="preserve"> “woman</w:t>
      </w:r>
      <w:r w:rsidRPr="00A86164">
        <w:rPr>
          <w:rFonts w:ascii="Times" w:hAnsi="Times"/>
          <w:lang w:val="en-GB"/>
        </w:rPr>
        <w:t>.</w:t>
      </w:r>
      <w:r w:rsidR="00275A56" w:rsidRPr="00A86164">
        <w:rPr>
          <w:rFonts w:ascii="Times" w:hAnsi="Times"/>
          <w:lang w:val="en-GB"/>
        </w:rPr>
        <w:t>”</w:t>
      </w:r>
      <w:r w:rsidRPr="00A86164">
        <w:rPr>
          <w:rFonts w:ascii="Times" w:hAnsi="Times"/>
          <w:lang w:val="en-GB"/>
        </w:rPr>
        <w:t xml:space="preserve"> </w:t>
      </w:r>
      <w:r w:rsidR="00411FF3">
        <w:rPr>
          <w:rFonts w:ascii="Times" w:hAnsi="Times"/>
          <w:lang w:val="en-GB"/>
        </w:rPr>
        <w:t>S</w:t>
      </w:r>
      <w:r w:rsidRPr="00A86164">
        <w:rPr>
          <w:rFonts w:ascii="Times" w:hAnsi="Times"/>
          <w:lang w:val="en-GB"/>
        </w:rPr>
        <w:t>ocially constructed</w:t>
      </w:r>
      <w:r w:rsidR="00275A56" w:rsidRPr="00A86164">
        <w:rPr>
          <w:rFonts w:ascii="Times" w:hAnsi="Times"/>
          <w:lang w:val="en-GB"/>
        </w:rPr>
        <w:t xml:space="preserve"> subject position</w:t>
      </w:r>
      <w:r w:rsidR="00411FF3">
        <w:rPr>
          <w:rFonts w:ascii="Times" w:hAnsi="Times"/>
          <w:lang w:val="en-GB"/>
        </w:rPr>
        <w:t>s</w:t>
      </w:r>
      <w:r w:rsidR="00275A56" w:rsidRPr="00A86164">
        <w:rPr>
          <w:rFonts w:ascii="Times" w:hAnsi="Times"/>
          <w:lang w:val="en-GB"/>
        </w:rPr>
        <w:t xml:space="preserve"> </w:t>
      </w:r>
      <w:r w:rsidR="007A21DE" w:rsidRPr="00A86164">
        <w:rPr>
          <w:rFonts w:ascii="Times" w:hAnsi="Times"/>
          <w:lang w:val="en-GB"/>
        </w:rPr>
        <w:t>relationally</w:t>
      </w:r>
      <w:r w:rsidR="003D4D71" w:rsidRPr="00A86164">
        <w:rPr>
          <w:rFonts w:ascii="Times" w:hAnsi="Times"/>
          <w:lang w:val="en-GB"/>
        </w:rPr>
        <w:t>,</w:t>
      </w:r>
      <w:r w:rsidR="00275A56" w:rsidRPr="00A86164">
        <w:rPr>
          <w:rFonts w:ascii="Times" w:hAnsi="Times"/>
          <w:lang w:val="en-GB"/>
        </w:rPr>
        <w:t xml:space="preserve"> </w:t>
      </w:r>
      <w:r w:rsidRPr="00A86164">
        <w:rPr>
          <w:rFonts w:ascii="Times" w:hAnsi="Times"/>
          <w:lang w:val="en-GB"/>
        </w:rPr>
        <w:t>oft</w:t>
      </w:r>
      <w:r w:rsidR="003D4D71" w:rsidRPr="00A86164">
        <w:rPr>
          <w:rFonts w:ascii="Times" w:hAnsi="Times"/>
          <w:lang w:val="en-GB"/>
        </w:rPr>
        <w:t xml:space="preserve">en </w:t>
      </w:r>
      <w:r w:rsidRPr="00A86164">
        <w:rPr>
          <w:rFonts w:ascii="Times" w:hAnsi="Times"/>
          <w:lang w:val="en-GB"/>
        </w:rPr>
        <w:t>directly</w:t>
      </w:r>
      <w:r w:rsidR="003D4D71" w:rsidRPr="00A86164">
        <w:rPr>
          <w:rFonts w:ascii="Times" w:hAnsi="Times"/>
          <w:lang w:val="en-GB"/>
        </w:rPr>
        <w:t>,</w:t>
      </w:r>
      <w:r w:rsidRPr="00A86164">
        <w:rPr>
          <w:rFonts w:ascii="Times" w:hAnsi="Times"/>
          <w:lang w:val="en-GB"/>
        </w:rPr>
        <w:t xml:space="preserve"> </w:t>
      </w:r>
      <w:r w:rsidR="00275A56" w:rsidRPr="00A86164">
        <w:rPr>
          <w:rFonts w:ascii="Times" w:hAnsi="Times"/>
          <w:lang w:val="en-GB"/>
        </w:rPr>
        <w:t xml:space="preserve">tethered to men. </w:t>
      </w:r>
      <w:r w:rsidR="00D71E8D" w:rsidRPr="00A86164">
        <w:rPr>
          <w:rFonts w:ascii="Times" w:hAnsi="Times"/>
          <w:lang w:val="en-GB"/>
        </w:rPr>
        <w:t>Cool</w:t>
      </w:r>
      <w:r w:rsidR="007D7AD5" w:rsidRPr="00A86164">
        <w:rPr>
          <w:rFonts w:ascii="Times" w:hAnsi="Times"/>
          <w:lang w:val="en-GB"/>
        </w:rPr>
        <w:t xml:space="preserve"> </w:t>
      </w:r>
      <w:r w:rsidR="00002158" w:rsidRPr="00A86164">
        <w:rPr>
          <w:rFonts w:ascii="Times" w:hAnsi="Times"/>
          <w:lang w:val="en-GB"/>
        </w:rPr>
        <w:t>knew what it meant to “free up yuhself and mix” but</w:t>
      </w:r>
      <w:r w:rsidR="007D7AD5" w:rsidRPr="00A86164">
        <w:rPr>
          <w:rFonts w:ascii="Times" w:hAnsi="Times"/>
          <w:lang w:val="en-GB"/>
        </w:rPr>
        <w:t xml:space="preserve"> </w:t>
      </w:r>
      <w:r w:rsidR="00275A56" w:rsidRPr="00A86164">
        <w:rPr>
          <w:rFonts w:ascii="Times" w:hAnsi="Times"/>
          <w:lang w:val="en-GB"/>
        </w:rPr>
        <w:t xml:space="preserve">noted having </w:t>
      </w:r>
      <w:r w:rsidR="00002158" w:rsidRPr="00A86164">
        <w:rPr>
          <w:rFonts w:ascii="Times" w:hAnsi="Times"/>
          <w:lang w:val="en-GB"/>
        </w:rPr>
        <w:t>to cover herself at times for</w:t>
      </w:r>
      <w:r w:rsidR="00275A56" w:rsidRPr="00A86164">
        <w:rPr>
          <w:rFonts w:ascii="Times" w:hAnsi="Times"/>
          <w:lang w:val="en-GB"/>
        </w:rPr>
        <w:t xml:space="preserve"> the sake of</w:t>
      </w:r>
      <w:r w:rsidR="00002158" w:rsidRPr="00A86164">
        <w:rPr>
          <w:rFonts w:ascii="Times" w:hAnsi="Times"/>
          <w:lang w:val="en-GB"/>
        </w:rPr>
        <w:t xml:space="preserve"> </w:t>
      </w:r>
      <w:r w:rsidRPr="00A86164">
        <w:rPr>
          <w:rFonts w:ascii="Times" w:hAnsi="Times"/>
          <w:lang w:val="en-GB"/>
        </w:rPr>
        <w:t xml:space="preserve">androcentric </w:t>
      </w:r>
      <w:r w:rsidR="007D7AD5" w:rsidRPr="00A86164">
        <w:rPr>
          <w:rFonts w:ascii="Times" w:hAnsi="Times"/>
          <w:lang w:val="en-GB"/>
        </w:rPr>
        <w:t xml:space="preserve">decorum </w:t>
      </w:r>
      <w:r w:rsidR="00D71E8D" w:rsidRPr="00A86164">
        <w:rPr>
          <w:rFonts w:ascii="Times" w:hAnsi="Times"/>
          <w:lang w:val="en-GB"/>
        </w:rPr>
        <w:t>or</w:t>
      </w:r>
      <w:r w:rsidR="007D7AD5" w:rsidRPr="00A86164">
        <w:rPr>
          <w:rFonts w:ascii="Times" w:hAnsi="Times"/>
          <w:lang w:val="en-GB"/>
        </w:rPr>
        <w:t xml:space="preserve"> leering eyes</w:t>
      </w:r>
      <w:r w:rsidR="00002158" w:rsidRPr="00A86164">
        <w:rPr>
          <w:rFonts w:ascii="Times" w:hAnsi="Times"/>
          <w:lang w:val="en-GB"/>
        </w:rPr>
        <w:t xml:space="preserve">. </w:t>
      </w:r>
      <w:r w:rsidR="00D71E8D" w:rsidRPr="00A86164">
        <w:rPr>
          <w:rFonts w:ascii="Times" w:hAnsi="Times"/>
          <w:lang w:val="en-GB"/>
        </w:rPr>
        <w:t xml:space="preserve">She thereby felt and lived the </w:t>
      </w:r>
      <w:r w:rsidRPr="00A86164">
        <w:rPr>
          <w:rFonts w:ascii="Times" w:hAnsi="Times"/>
          <w:lang w:val="en-GB"/>
        </w:rPr>
        <w:t>contradiction</w:t>
      </w:r>
      <w:r w:rsidR="00D71E8D" w:rsidRPr="00A86164">
        <w:rPr>
          <w:rFonts w:ascii="Times" w:hAnsi="Times"/>
          <w:lang w:val="en-GB"/>
        </w:rPr>
        <w:t xml:space="preserve"> and </w:t>
      </w:r>
      <w:r w:rsidR="00606004" w:rsidRPr="00A86164">
        <w:rPr>
          <w:rFonts w:ascii="Times" w:hAnsi="Times"/>
          <w:lang w:val="en-GB"/>
        </w:rPr>
        <w:t>friction</w:t>
      </w:r>
      <w:r w:rsidR="00D71E8D" w:rsidRPr="00A86164">
        <w:rPr>
          <w:rFonts w:ascii="Times" w:hAnsi="Times"/>
          <w:lang w:val="en-GB"/>
        </w:rPr>
        <w:t xml:space="preserve"> of the freedom </w:t>
      </w:r>
      <w:r w:rsidR="00606004" w:rsidRPr="00A86164">
        <w:rPr>
          <w:rFonts w:ascii="Times" w:hAnsi="Times"/>
          <w:lang w:val="en-GB"/>
        </w:rPr>
        <w:t xml:space="preserve">of </w:t>
      </w:r>
      <w:r w:rsidR="00D71E8D" w:rsidRPr="00A86164">
        <w:rPr>
          <w:rFonts w:ascii="Times" w:hAnsi="Times"/>
          <w:lang w:val="en-GB"/>
        </w:rPr>
        <w:t xml:space="preserve">living </w:t>
      </w:r>
      <w:r w:rsidRPr="00A86164">
        <w:rPr>
          <w:rFonts w:ascii="Times" w:hAnsi="Times"/>
          <w:lang w:val="en-GB"/>
        </w:rPr>
        <w:t>naked yet</w:t>
      </w:r>
      <w:r w:rsidR="00D71E8D" w:rsidRPr="00A86164">
        <w:rPr>
          <w:rFonts w:ascii="Times" w:hAnsi="Times"/>
          <w:lang w:val="en-GB"/>
        </w:rPr>
        <w:t xml:space="preserve"> having to still be “respectful” to men. </w:t>
      </w:r>
      <w:r w:rsidR="00606004" w:rsidRPr="00A86164">
        <w:rPr>
          <w:rFonts w:ascii="Times" w:hAnsi="Times"/>
          <w:lang w:val="en-GB"/>
        </w:rPr>
        <w:t>Part of her dissonance, too,</w:t>
      </w:r>
      <w:r w:rsidR="00CF3959" w:rsidRPr="00A86164">
        <w:rPr>
          <w:rFonts w:ascii="Times" w:hAnsi="Times"/>
          <w:lang w:val="en-GB"/>
        </w:rPr>
        <w:t xml:space="preserve"> can be attributed to her discomfort with </w:t>
      </w:r>
      <w:r w:rsidR="00606004" w:rsidRPr="00A86164">
        <w:rPr>
          <w:rFonts w:ascii="Times" w:hAnsi="Times"/>
          <w:lang w:val="en-GB"/>
        </w:rPr>
        <w:t xml:space="preserve">certain </w:t>
      </w:r>
      <w:r w:rsidR="00CF3959" w:rsidRPr="00A86164">
        <w:rPr>
          <w:rFonts w:ascii="Times" w:hAnsi="Times"/>
          <w:lang w:val="en-GB"/>
        </w:rPr>
        <w:t>men</w:t>
      </w:r>
      <w:r w:rsidR="00606004" w:rsidRPr="00A86164">
        <w:rPr>
          <w:rFonts w:ascii="Times" w:hAnsi="Times"/>
          <w:lang w:val="en-GB"/>
        </w:rPr>
        <w:t xml:space="preserve"> (male gazes)</w:t>
      </w:r>
      <w:r w:rsidR="00CF3959" w:rsidRPr="00A86164">
        <w:rPr>
          <w:rFonts w:ascii="Times" w:hAnsi="Times"/>
          <w:lang w:val="en-GB"/>
        </w:rPr>
        <w:t xml:space="preserve"> </w:t>
      </w:r>
      <w:r w:rsidR="007D7AD5" w:rsidRPr="00A86164">
        <w:rPr>
          <w:rFonts w:ascii="Times" w:hAnsi="Times"/>
          <w:lang w:val="en-GB"/>
        </w:rPr>
        <w:t>in</w:t>
      </w:r>
      <w:r w:rsidR="00CF3959" w:rsidRPr="00A86164">
        <w:rPr>
          <w:rFonts w:ascii="Times" w:hAnsi="Times"/>
          <w:lang w:val="en-GB"/>
        </w:rPr>
        <w:t xml:space="preserve"> the </w:t>
      </w:r>
      <w:r w:rsidRPr="00A86164">
        <w:rPr>
          <w:rFonts w:ascii="Times" w:hAnsi="Times"/>
          <w:lang w:val="en-GB"/>
        </w:rPr>
        <w:t>movement</w:t>
      </w:r>
      <w:r w:rsidR="00CF3959" w:rsidRPr="00A86164">
        <w:rPr>
          <w:rFonts w:ascii="Times" w:hAnsi="Times"/>
          <w:lang w:val="en-GB"/>
        </w:rPr>
        <w:t xml:space="preserve">, as well as </w:t>
      </w:r>
      <w:r w:rsidR="00606004" w:rsidRPr="00A86164">
        <w:rPr>
          <w:rFonts w:ascii="Times" w:hAnsi="Times"/>
          <w:lang w:val="en-GB"/>
        </w:rPr>
        <w:t>because she was</w:t>
      </w:r>
      <w:r w:rsidR="00CF3959" w:rsidRPr="00A86164">
        <w:rPr>
          <w:rFonts w:ascii="Times" w:hAnsi="Times"/>
          <w:lang w:val="en-GB"/>
        </w:rPr>
        <w:t xml:space="preserve"> the </w:t>
      </w:r>
      <w:r w:rsidR="00606004" w:rsidRPr="00A86164">
        <w:rPr>
          <w:rFonts w:ascii="Times" w:hAnsi="Times"/>
          <w:lang w:val="en-GB"/>
        </w:rPr>
        <w:t>sole</w:t>
      </w:r>
      <w:r w:rsidRPr="00A86164">
        <w:rPr>
          <w:rFonts w:ascii="Times" w:hAnsi="Times"/>
          <w:lang w:val="en-GB"/>
        </w:rPr>
        <w:t xml:space="preserve"> (non-exalted)</w:t>
      </w:r>
      <w:r w:rsidR="00606004" w:rsidRPr="00A86164">
        <w:rPr>
          <w:rFonts w:ascii="Times" w:hAnsi="Times"/>
          <w:lang w:val="en-GB"/>
        </w:rPr>
        <w:t xml:space="preserve"> </w:t>
      </w:r>
      <w:r w:rsidR="00CF3959" w:rsidRPr="00A86164">
        <w:rPr>
          <w:rFonts w:ascii="Times" w:hAnsi="Times"/>
          <w:lang w:val="en-GB"/>
        </w:rPr>
        <w:t xml:space="preserve">woman. </w:t>
      </w:r>
      <w:r w:rsidR="00606004" w:rsidRPr="00A86164">
        <w:rPr>
          <w:rFonts w:ascii="Times" w:hAnsi="Times"/>
          <w:lang w:val="en-GB"/>
        </w:rPr>
        <w:t>That is,</w:t>
      </w:r>
      <w:r w:rsidR="007D7AD5" w:rsidRPr="00A86164">
        <w:rPr>
          <w:rFonts w:ascii="Times" w:hAnsi="Times"/>
          <w:lang w:val="en-GB"/>
        </w:rPr>
        <w:t xml:space="preserve"> given </w:t>
      </w:r>
      <w:r w:rsidR="00CF3959" w:rsidRPr="00A86164">
        <w:rPr>
          <w:rFonts w:ascii="Times" w:hAnsi="Times"/>
          <w:lang w:val="en-GB"/>
        </w:rPr>
        <w:t>Mother Earth was the leader</w:t>
      </w:r>
      <w:r w:rsidR="007D7AD5" w:rsidRPr="00A86164">
        <w:rPr>
          <w:rFonts w:ascii="Times" w:hAnsi="Times"/>
          <w:lang w:val="en-GB"/>
        </w:rPr>
        <w:t xml:space="preserve">, a role that tacitly commanded more </w:t>
      </w:r>
      <w:r w:rsidR="00606004" w:rsidRPr="00A86164">
        <w:rPr>
          <w:rFonts w:ascii="Times" w:hAnsi="Times"/>
          <w:lang w:val="en-GB"/>
        </w:rPr>
        <w:t xml:space="preserve">deference and </w:t>
      </w:r>
      <w:r w:rsidR="007D7AD5" w:rsidRPr="00A86164">
        <w:rPr>
          <w:rFonts w:ascii="Times" w:hAnsi="Times"/>
          <w:lang w:val="en-GB"/>
        </w:rPr>
        <w:t>respect</w:t>
      </w:r>
      <w:r w:rsidR="00CF3959" w:rsidRPr="00A86164">
        <w:rPr>
          <w:rFonts w:ascii="Times" w:hAnsi="Times"/>
          <w:lang w:val="en-GB"/>
        </w:rPr>
        <w:t xml:space="preserve">, Cool </w:t>
      </w:r>
      <w:r w:rsidR="00023501" w:rsidRPr="00A86164">
        <w:rPr>
          <w:rFonts w:ascii="Times" w:hAnsi="Times"/>
          <w:lang w:val="en-GB"/>
        </w:rPr>
        <w:t>stood</w:t>
      </w:r>
      <w:r w:rsidR="00CF3959" w:rsidRPr="00A86164">
        <w:rPr>
          <w:rFonts w:ascii="Times" w:hAnsi="Times"/>
          <w:lang w:val="en-GB"/>
        </w:rPr>
        <w:t xml:space="preserve"> </w:t>
      </w:r>
      <w:r w:rsidR="007D7AD5" w:rsidRPr="00A86164">
        <w:rPr>
          <w:rFonts w:ascii="Times" w:hAnsi="Times"/>
          <w:lang w:val="en-GB"/>
        </w:rPr>
        <w:t xml:space="preserve">as </w:t>
      </w:r>
      <w:r w:rsidR="00CF3959" w:rsidRPr="00A86164">
        <w:rPr>
          <w:rFonts w:ascii="Times" w:hAnsi="Times"/>
          <w:lang w:val="en-GB"/>
        </w:rPr>
        <w:t xml:space="preserve">the only </w:t>
      </w:r>
      <w:r w:rsidRPr="00A86164">
        <w:rPr>
          <w:rFonts w:ascii="Times" w:hAnsi="Times"/>
          <w:lang w:val="en-GB"/>
        </w:rPr>
        <w:t xml:space="preserve">rank-and-file </w:t>
      </w:r>
      <w:r w:rsidR="00CF3959" w:rsidRPr="00A86164">
        <w:rPr>
          <w:rFonts w:ascii="Times" w:hAnsi="Times"/>
          <w:lang w:val="en-GB"/>
        </w:rPr>
        <w:t>woman</w:t>
      </w:r>
      <w:r w:rsidR="007D7AD5" w:rsidRPr="00A86164">
        <w:rPr>
          <w:rFonts w:ascii="Times" w:hAnsi="Times"/>
          <w:lang w:val="en-GB"/>
        </w:rPr>
        <w:t xml:space="preserve"> in the group.</w:t>
      </w:r>
    </w:p>
    <w:p w:rsidR="00C509C6" w:rsidRPr="00A86164" w:rsidRDefault="00D930D6" w:rsidP="00192C0E">
      <w:pPr>
        <w:spacing w:line="360" w:lineRule="auto"/>
        <w:ind w:firstLine="540"/>
        <w:jc w:val="both"/>
        <w:rPr>
          <w:rFonts w:ascii="Times" w:hAnsi="Times"/>
          <w:lang w:val="en-GB"/>
        </w:rPr>
      </w:pPr>
      <w:r w:rsidRPr="00A86164">
        <w:rPr>
          <w:rFonts w:ascii="Times" w:hAnsi="Times"/>
          <w:lang w:val="en-GB"/>
        </w:rPr>
        <w:lastRenderedPageBreak/>
        <w:t>Upon exploring</w:t>
      </w:r>
      <w:r w:rsidR="007635CD" w:rsidRPr="00A86164">
        <w:rPr>
          <w:rFonts w:ascii="Times" w:hAnsi="Times"/>
          <w:lang w:val="en-GB"/>
        </w:rPr>
        <w:t xml:space="preserve"> the spatiality of</w:t>
      </w:r>
      <w:r w:rsidRPr="00A86164">
        <w:rPr>
          <w:rFonts w:ascii="Times" w:hAnsi="Times"/>
          <w:lang w:val="en-GB"/>
        </w:rPr>
        <w:t xml:space="preserve"> social reproduction and </w:t>
      </w:r>
      <w:r w:rsidR="00C509C6" w:rsidRPr="00A86164">
        <w:rPr>
          <w:rFonts w:ascii="Times" w:hAnsi="Times"/>
          <w:lang w:val="en-GB"/>
        </w:rPr>
        <w:t xml:space="preserve">aspirant egalitarian </w:t>
      </w:r>
      <w:r w:rsidRPr="00A86164">
        <w:rPr>
          <w:rFonts w:ascii="Times" w:hAnsi="Times"/>
          <w:lang w:val="en-GB"/>
        </w:rPr>
        <w:t>gender relations of the Earth People</w:t>
      </w:r>
      <w:r w:rsidR="007635CD" w:rsidRPr="00A86164">
        <w:rPr>
          <w:rFonts w:ascii="Times" w:hAnsi="Times"/>
          <w:lang w:val="en-GB"/>
        </w:rPr>
        <w:t>,</w:t>
      </w:r>
      <w:r w:rsidRPr="00A86164">
        <w:rPr>
          <w:rFonts w:ascii="Times" w:hAnsi="Times"/>
          <w:lang w:val="en-GB"/>
        </w:rPr>
        <w:t xml:space="preserve"> a great deal of </w:t>
      </w:r>
      <w:r w:rsidR="007635CD" w:rsidRPr="00A86164">
        <w:rPr>
          <w:rFonts w:ascii="Times" w:hAnsi="Times"/>
          <w:lang w:val="en-GB"/>
        </w:rPr>
        <w:t>fissures</w:t>
      </w:r>
      <w:r w:rsidRPr="00A86164">
        <w:rPr>
          <w:rFonts w:ascii="Times" w:hAnsi="Times"/>
          <w:lang w:val="en-GB"/>
        </w:rPr>
        <w:t xml:space="preserve">, questions, and </w:t>
      </w:r>
      <w:r w:rsidR="00C509C6" w:rsidRPr="00A86164">
        <w:rPr>
          <w:rFonts w:ascii="Times" w:hAnsi="Times"/>
          <w:lang w:val="en-GB"/>
        </w:rPr>
        <w:t>inconsistencies</w:t>
      </w:r>
      <w:r w:rsidRPr="00A86164">
        <w:rPr>
          <w:rFonts w:ascii="Times" w:hAnsi="Times"/>
          <w:lang w:val="en-GB"/>
        </w:rPr>
        <w:t xml:space="preserve"> emerged. </w:t>
      </w:r>
      <w:r w:rsidR="00F42AC9" w:rsidRPr="00A86164">
        <w:rPr>
          <w:rFonts w:ascii="Times" w:hAnsi="Times"/>
          <w:lang w:val="en-GB"/>
        </w:rPr>
        <w:t>According to Littlefield (1993), Mother Earth was homophobic, incongruously viewing gay and queer people as “unnatural.” Paradox was</w:t>
      </w:r>
      <w:r w:rsidRPr="00A86164">
        <w:rPr>
          <w:rFonts w:ascii="Times" w:hAnsi="Times"/>
          <w:lang w:val="en-GB"/>
        </w:rPr>
        <w:t xml:space="preserve"> </w:t>
      </w:r>
      <w:r w:rsidR="00F42AC9" w:rsidRPr="00A86164">
        <w:rPr>
          <w:rFonts w:ascii="Times" w:hAnsi="Times"/>
          <w:lang w:val="en-GB"/>
        </w:rPr>
        <w:t xml:space="preserve">also </w:t>
      </w:r>
      <w:r w:rsidRPr="00A86164">
        <w:rPr>
          <w:rFonts w:ascii="Times" w:hAnsi="Times"/>
          <w:lang w:val="en-GB"/>
        </w:rPr>
        <w:t>the case when it came to the</w:t>
      </w:r>
      <w:r w:rsidR="00C509C6" w:rsidRPr="00A86164">
        <w:rPr>
          <w:rFonts w:ascii="Times" w:hAnsi="Times"/>
          <w:lang w:val="en-GB"/>
        </w:rPr>
        <w:t xml:space="preserve"> bifurcated</w:t>
      </w:r>
      <w:r w:rsidRPr="00A86164">
        <w:rPr>
          <w:rFonts w:ascii="Times" w:hAnsi="Times"/>
          <w:lang w:val="en-GB"/>
        </w:rPr>
        <w:t xml:space="preserve"> work performed in public (forest) versus private (home) spaces. Initially, when I asked about the gendered division of labour with my first group of interviewees, EP explained that the </w:t>
      </w:r>
      <w:r w:rsidR="002866B0" w:rsidRPr="00A86164">
        <w:rPr>
          <w:rFonts w:ascii="Times" w:hAnsi="Times"/>
          <w:lang w:val="en-GB"/>
        </w:rPr>
        <w:t>separation</w:t>
      </w:r>
      <w:r w:rsidR="00C509C6" w:rsidRPr="00A86164">
        <w:rPr>
          <w:rFonts w:ascii="Times" w:hAnsi="Times"/>
          <w:lang w:val="en-GB"/>
        </w:rPr>
        <w:t xml:space="preserve"> (men working in the forest, women working around the home)</w:t>
      </w:r>
      <w:r w:rsidRPr="00A86164">
        <w:rPr>
          <w:rFonts w:ascii="Times" w:hAnsi="Times"/>
          <w:lang w:val="en-GB"/>
        </w:rPr>
        <w:t xml:space="preserve"> was</w:t>
      </w:r>
      <w:r w:rsidR="00C509C6" w:rsidRPr="00A86164">
        <w:rPr>
          <w:rFonts w:ascii="Times" w:hAnsi="Times"/>
          <w:lang w:val="en-GB"/>
        </w:rPr>
        <w:t xml:space="preserve"> a</w:t>
      </w:r>
      <w:r w:rsidRPr="00A86164">
        <w:rPr>
          <w:rFonts w:ascii="Times" w:hAnsi="Times"/>
          <w:lang w:val="en-GB"/>
        </w:rPr>
        <w:t xml:space="preserve"> </w:t>
      </w:r>
      <w:r w:rsidR="003306A6" w:rsidRPr="00A86164">
        <w:rPr>
          <w:rFonts w:ascii="Times" w:hAnsi="Times"/>
          <w:lang w:val="en-GB"/>
        </w:rPr>
        <w:t>“</w:t>
      </w:r>
      <w:r w:rsidR="00C509C6" w:rsidRPr="00A86164">
        <w:rPr>
          <w:rFonts w:ascii="Times" w:hAnsi="Times"/>
          <w:lang w:val="en-GB"/>
        </w:rPr>
        <w:t>natural</w:t>
      </w:r>
      <w:r w:rsidR="003306A6" w:rsidRPr="00A86164">
        <w:rPr>
          <w:rFonts w:ascii="Times" w:hAnsi="Times"/>
          <w:lang w:val="en-GB"/>
        </w:rPr>
        <w:t>”</w:t>
      </w:r>
      <w:r w:rsidR="00C509C6" w:rsidRPr="00A86164">
        <w:rPr>
          <w:rFonts w:ascii="Times" w:hAnsi="Times"/>
          <w:lang w:val="en-GB"/>
        </w:rPr>
        <w:t xml:space="preserve"> one. The theme seemed </w:t>
      </w:r>
      <w:r w:rsidRPr="00A86164">
        <w:rPr>
          <w:rFonts w:ascii="Times" w:hAnsi="Times"/>
          <w:lang w:val="en-GB"/>
        </w:rPr>
        <w:t xml:space="preserve">taken-for-granted and </w:t>
      </w:r>
      <w:r w:rsidR="00C509C6" w:rsidRPr="00A86164">
        <w:rPr>
          <w:rFonts w:ascii="Times" w:hAnsi="Times"/>
          <w:lang w:val="en-GB"/>
        </w:rPr>
        <w:t xml:space="preserve">EP </w:t>
      </w:r>
      <w:r w:rsidRPr="00A86164">
        <w:rPr>
          <w:rFonts w:ascii="Times" w:hAnsi="Times"/>
          <w:lang w:val="en-GB"/>
        </w:rPr>
        <w:t>quickly moved off of the question</w:t>
      </w:r>
      <w:r w:rsidR="00C509C6" w:rsidRPr="00A86164">
        <w:rPr>
          <w:rFonts w:ascii="Times" w:hAnsi="Times"/>
          <w:lang w:val="en-GB"/>
        </w:rPr>
        <w:t>:</w:t>
      </w:r>
    </w:p>
    <w:p w:rsidR="00C509C6" w:rsidRPr="00A86164" w:rsidRDefault="00D930D6" w:rsidP="00192C0E">
      <w:pPr>
        <w:pStyle w:val="Quote"/>
        <w:spacing w:line="360" w:lineRule="auto"/>
        <w:jc w:val="both"/>
        <w:rPr>
          <w:rFonts w:ascii="Times" w:hAnsi="Times"/>
          <w:lang w:val="en-GB"/>
        </w:rPr>
      </w:pPr>
      <w:r w:rsidRPr="00A86164">
        <w:rPr>
          <w:rFonts w:ascii="Times" w:hAnsi="Times"/>
          <w:lang w:val="en-GB"/>
        </w:rPr>
        <w:t>Well yuh know woman was inside and men was outside gatherin goods and ting. Dem use to cook and be inside.</w:t>
      </w:r>
      <w:r w:rsidR="00C509C6" w:rsidRPr="00A86164">
        <w:rPr>
          <w:rFonts w:ascii="Times" w:hAnsi="Times"/>
          <w:lang w:val="en-GB"/>
        </w:rPr>
        <w:t>..</w:t>
      </w:r>
      <w:r w:rsidR="00471977" w:rsidRPr="00A86164">
        <w:rPr>
          <w:rFonts w:ascii="Times" w:hAnsi="Times"/>
          <w:lang w:val="en-GB"/>
        </w:rPr>
        <w:t xml:space="preserve"> </w:t>
      </w:r>
      <w:r w:rsidR="00C509C6" w:rsidRPr="00A86164">
        <w:rPr>
          <w:rFonts w:ascii="Times" w:hAnsi="Times"/>
          <w:lang w:val="en-GB"/>
        </w:rPr>
        <w:t>...</w:t>
      </w:r>
      <w:r w:rsidRPr="00A86164">
        <w:rPr>
          <w:rFonts w:ascii="Times" w:hAnsi="Times"/>
          <w:lang w:val="en-GB"/>
        </w:rPr>
        <w:t>men used to handle agriculture and woman used to be inside on spirit ting.</w:t>
      </w:r>
    </w:p>
    <w:p w:rsidR="00D930D6" w:rsidRPr="00A86164" w:rsidRDefault="00F90E77" w:rsidP="00192C0E">
      <w:pPr>
        <w:spacing w:line="360" w:lineRule="auto"/>
        <w:jc w:val="both"/>
        <w:rPr>
          <w:rFonts w:ascii="Times" w:hAnsi="Times"/>
          <w:lang w:val="en-GB"/>
        </w:rPr>
      </w:pPr>
      <w:r w:rsidRPr="00A86164">
        <w:rPr>
          <w:rFonts w:ascii="Times" w:hAnsi="Times"/>
          <w:lang w:val="en-GB"/>
        </w:rPr>
        <w:t>W</w:t>
      </w:r>
      <w:r w:rsidR="00D930D6" w:rsidRPr="00A86164">
        <w:rPr>
          <w:rFonts w:ascii="Times" w:hAnsi="Times"/>
          <w:lang w:val="en-GB"/>
        </w:rPr>
        <w:t xml:space="preserve">hen </w:t>
      </w:r>
      <w:r w:rsidRPr="00A86164">
        <w:rPr>
          <w:rFonts w:ascii="Times" w:hAnsi="Times"/>
          <w:lang w:val="en-GB"/>
        </w:rPr>
        <w:t xml:space="preserve">asking </w:t>
      </w:r>
      <w:r w:rsidR="00D930D6" w:rsidRPr="00A86164">
        <w:rPr>
          <w:rFonts w:ascii="Times" w:hAnsi="Times"/>
          <w:lang w:val="en-GB"/>
        </w:rPr>
        <w:t>Cool</w:t>
      </w:r>
      <w:r w:rsidRPr="00A86164">
        <w:rPr>
          <w:rFonts w:ascii="Times" w:hAnsi="Times"/>
          <w:lang w:val="en-GB"/>
        </w:rPr>
        <w:t xml:space="preserve"> about the nature and spaces where women worked</w:t>
      </w:r>
      <w:r w:rsidR="00D930D6" w:rsidRPr="00A86164">
        <w:rPr>
          <w:rFonts w:ascii="Times" w:hAnsi="Times"/>
          <w:lang w:val="en-GB"/>
        </w:rPr>
        <w:t>, she said</w:t>
      </w:r>
      <w:r w:rsidR="00F12A9A" w:rsidRPr="00A86164">
        <w:rPr>
          <w:rFonts w:ascii="Times" w:hAnsi="Times"/>
          <w:lang w:val="en-GB"/>
        </w:rPr>
        <w:t xml:space="preserve"> women did</w:t>
      </w:r>
      <w:r w:rsidR="00D930D6" w:rsidRPr="00A86164">
        <w:rPr>
          <w:rFonts w:ascii="Times" w:hAnsi="Times"/>
          <w:lang w:val="en-GB"/>
        </w:rPr>
        <w:t xml:space="preserve"> “nothing really</w:t>
      </w:r>
      <w:r w:rsidR="00F12A9A" w:rsidRPr="00A86164">
        <w:rPr>
          <w:rFonts w:ascii="Times" w:hAnsi="Times"/>
          <w:lang w:val="en-GB"/>
        </w:rPr>
        <w:t>,</w:t>
      </w:r>
      <w:r w:rsidR="00D930D6" w:rsidRPr="00A86164">
        <w:rPr>
          <w:rFonts w:ascii="Times" w:hAnsi="Times"/>
          <w:lang w:val="en-GB"/>
        </w:rPr>
        <w:t>”</w:t>
      </w:r>
      <w:r w:rsidR="00F12A9A" w:rsidRPr="00A86164">
        <w:rPr>
          <w:rFonts w:ascii="Times" w:hAnsi="Times"/>
          <w:lang w:val="en-GB"/>
        </w:rPr>
        <w:t xml:space="preserve"> aside from</w:t>
      </w:r>
      <w:r w:rsidR="003306A6" w:rsidRPr="00A86164">
        <w:rPr>
          <w:rFonts w:ascii="Times" w:hAnsi="Times"/>
          <w:lang w:val="en-GB"/>
        </w:rPr>
        <w:t>, ironically,</w:t>
      </w:r>
      <w:r w:rsidR="00F12A9A" w:rsidRPr="00A86164">
        <w:rPr>
          <w:rFonts w:ascii="Times" w:hAnsi="Times"/>
          <w:lang w:val="en-GB"/>
        </w:rPr>
        <w:t xml:space="preserve"> </w:t>
      </w:r>
      <w:r w:rsidR="003306A6" w:rsidRPr="00A86164">
        <w:rPr>
          <w:rFonts w:ascii="Times" w:hAnsi="Times"/>
          <w:lang w:val="en-GB"/>
        </w:rPr>
        <w:t>tidying</w:t>
      </w:r>
      <w:r w:rsidR="00F12A9A" w:rsidRPr="00A86164">
        <w:rPr>
          <w:rFonts w:ascii="Times" w:hAnsi="Times"/>
          <w:lang w:val="en-GB"/>
        </w:rPr>
        <w:t xml:space="preserve"> inside</w:t>
      </w:r>
      <w:r w:rsidR="003306A6" w:rsidRPr="00A86164">
        <w:rPr>
          <w:rFonts w:ascii="Times" w:hAnsi="Times"/>
          <w:lang w:val="en-GB"/>
        </w:rPr>
        <w:t xml:space="preserve"> the dwellings</w:t>
      </w:r>
      <w:r w:rsidR="00F12A9A" w:rsidRPr="00A86164">
        <w:rPr>
          <w:rFonts w:ascii="Times" w:hAnsi="Times"/>
          <w:lang w:val="en-GB"/>
        </w:rPr>
        <w:t>, taking care of children,</w:t>
      </w:r>
      <w:r w:rsidR="003306A6" w:rsidRPr="00A86164">
        <w:rPr>
          <w:rFonts w:ascii="Times" w:hAnsi="Times"/>
          <w:lang w:val="en-GB"/>
        </w:rPr>
        <w:t xml:space="preserve"> and</w:t>
      </w:r>
      <w:r w:rsidR="00F12A9A" w:rsidRPr="00A86164">
        <w:rPr>
          <w:rFonts w:ascii="Times" w:hAnsi="Times"/>
          <w:lang w:val="en-GB"/>
        </w:rPr>
        <w:t xml:space="preserve"> </w:t>
      </w:r>
      <w:r w:rsidR="004D4251" w:rsidRPr="00A86164">
        <w:rPr>
          <w:rFonts w:ascii="Times" w:hAnsi="Times"/>
          <w:lang w:val="en-GB"/>
        </w:rPr>
        <w:t>working/planting</w:t>
      </w:r>
      <w:r w:rsidR="003306A6" w:rsidRPr="00A86164">
        <w:rPr>
          <w:rFonts w:ascii="Times" w:hAnsi="Times"/>
          <w:lang w:val="en-GB"/>
        </w:rPr>
        <w:t>. She noted they were</w:t>
      </w:r>
      <w:r w:rsidR="00D930D6" w:rsidRPr="00A86164">
        <w:rPr>
          <w:rFonts w:ascii="Times" w:hAnsi="Times"/>
          <w:lang w:val="en-GB"/>
        </w:rPr>
        <w:t xml:space="preserve"> “just around</w:t>
      </w:r>
      <w:r w:rsidR="003306A6" w:rsidRPr="00A86164">
        <w:rPr>
          <w:rFonts w:ascii="Times" w:hAnsi="Times"/>
          <w:lang w:val="en-GB"/>
        </w:rPr>
        <w:t>.</w:t>
      </w:r>
      <w:r w:rsidR="00D930D6" w:rsidRPr="00A86164">
        <w:rPr>
          <w:rFonts w:ascii="Times" w:hAnsi="Times"/>
          <w:lang w:val="en-GB"/>
        </w:rPr>
        <w:t>”</w:t>
      </w:r>
      <w:r w:rsidRPr="00A86164">
        <w:rPr>
          <w:rFonts w:ascii="Times" w:hAnsi="Times"/>
          <w:lang w:val="en-GB"/>
        </w:rPr>
        <w:t xml:space="preserve"> </w:t>
      </w:r>
      <w:r w:rsidR="00D930D6" w:rsidRPr="00A86164">
        <w:rPr>
          <w:rFonts w:ascii="Times" w:hAnsi="Times"/>
          <w:lang w:val="en-GB"/>
        </w:rPr>
        <w:t>Littlewood (1993, 195)</w:t>
      </w:r>
      <w:r w:rsidR="00CB07B0" w:rsidRPr="00A86164">
        <w:rPr>
          <w:rFonts w:ascii="Times" w:hAnsi="Times"/>
          <w:lang w:val="en-GB"/>
        </w:rPr>
        <w:t xml:space="preserve"> </w:t>
      </w:r>
      <w:r w:rsidR="003306A6" w:rsidRPr="00A86164">
        <w:rPr>
          <w:rFonts w:ascii="Times" w:hAnsi="Times"/>
          <w:lang w:val="en-GB"/>
        </w:rPr>
        <w:t>recorded</w:t>
      </w:r>
      <w:r w:rsidR="00D930D6" w:rsidRPr="00A86164">
        <w:rPr>
          <w:rFonts w:ascii="Times" w:hAnsi="Times"/>
          <w:lang w:val="en-GB"/>
        </w:rPr>
        <w:t xml:space="preserve"> that “Mother Earth plays with them (the little children) during the day when the men are </w:t>
      </w:r>
      <w:r w:rsidR="00D930D6" w:rsidRPr="00A86164">
        <w:rPr>
          <w:rFonts w:ascii="Times" w:hAnsi="Times"/>
          <w:i/>
          <w:lang w:val="en-GB"/>
        </w:rPr>
        <w:t>at work</w:t>
      </w:r>
      <w:r w:rsidR="00D930D6" w:rsidRPr="00A86164">
        <w:rPr>
          <w:rFonts w:ascii="Times" w:hAnsi="Times"/>
          <w:lang w:val="en-GB"/>
        </w:rPr>
        <w:t xml:space="preserve"> in the bush.” The </w:t>
      </w:r>
      <w:r w:rsidR="00CB07B0" w:rsidRPr="00A86164">
        <w:rPr>
          <w:rFonts w:ascii="Times" w:hAnsi="Times"/>
          <w:lang w:val="en-GB"/>
        </w:rPr>
        <w:t>gender</w:t>
      </w:r>
      <w:r w:rsidR="00D930D6" w:rsidRPr="00A86164">
        <w:rPr>
          <w:rFonts w:ascii="Times" w:hAnsi="Times"/>
          <w:lang w:val="en-GB"/>
        </w:rPr>
        <w:t xml:space="preserve"> relations within the </w:t>
      </w:r>
      <w:r w:rsidR="00CB07B0" w:rsidRPr="00A86164">
        <w:rPr>
          <w:rFonts w:ascii="Times" w:hAnsi="Times"/>
          <w:lang w:val="en-GB"/>
        </w:rPr>
        <w:t>movement</w:t>
      </w:r>
      <w:r w:rsidR="00D930D6" w:rsidRPr="00A86164">
        <w:rPr>
          <w:rFonts w:ascii="Times" w:hAnsi="Times"/>
          <w:lang w:val="en-GB"/>
        </w:rPr>
        <w:t xml:space="preserve">, although </w:t>
      </w:r>
      <w:r w:rsidR="00CB07B0" w:rsidRPr="00A86164">
        <w:rPr>
          <w:rFonts w:ascii="Times" w:hAnsi="Times"/>
          <w:lang w:val="en-GB"/>
        </w:rPr>
        <w:t>aimed at being</w:t>
      </w:r>
      <w:r w:rsidR="00D930D6" w:rsidRPr="00A86164">
        <w:rPr>
          <w:rFonts w:ascii="Times" w:hAnsi="Times"/>
          <w:lang w:val="en-GB"/>
        </w:rPr>
        <w:t xml:space="preserve"> anti-systemic</w:t>
      </w:r>
      <w:r w:rsidR="00CB07B0" w:rsidRPr="00A86164">
        <w:rPr>
          <w:rFonts w:ascii="Times" w:hAnsi="Times"/>
          <w:lang w:val="en-GB"/>
        </w:rPr>
        <w:t xml:space="preserve"> and emancipatory</w:t>
      </w:r>
      <w:r w:rsidR="00D930D6" w:rsidRPr="00A86164">
        <w:rPr>
          <w:rFonts w:ascii="Times" w:hAnsi="Times"/>
          <w:lang w:val="en-GB"/>
        </w:rPr>
        <w:t xml:space="preserve">, were </w:t>
      </w:r>
      <w:r w:rsidR="00F12A9A" w:rsidRPr="00A86164">
        <w:rPr>
          <w:rFonts w:ascii="Times" w:hAnsi="Times"/>
          <w:lang w:val="en-GB"/>
        </w:rPr>
        <w:t>reproducing reductive (and in some cases repressive)</w:t>
      </w:r>
      <w:r w:rsidR="00D930D6" w:rsidRPr="00A86164">
        <w:rPr>
          <w:rFonts w:ascii="Times" w:hAnsi="Times"/>
          <w:lang w:val="en-GB"/>
        </w:rPr>
        <w:t xml:space="preserve"> gender binar</w:t>
      </w:r>
      <w:r w:rsidR="00F12A9A" w:rsidRPr="00A86164">
        <w:rPr>
          <w:rFonts w:ascii="Times" w:hAnsi="Times"/>
          <w:lang w:val="en-GB"/>
        </w:rPr>
        <w:t xml:space="preserve">ies </w:t>
      </w:r>
      <w:r w:rsidR="00D930D6" w:rsidRPr="00A86164">
        <w:rPr>
          <w:rFonts w:ascii="Times" w:hAnsi="Times"/>
          <w:lang w:val="en-GB"/>
        </w:rPr>
        <w:t>and manifestations of femininity</w:t>
      </w:r>
      <w:r w:rsidR="00F12A9A" w:rsidRPr="00A86164">
        <w:rPr>
          <w:rFonts w:ascii="Times" w:hAnsi="Times"/>
          <w:lang w:val="en-GB"/>
        </w:rPr>
        <w:t xml:space="preserve"> and </w:t>
      </w:r>
      <w:r w:rsidR="00D930D6" w:rsidRPr="00A86164">
        <w:rPr>
          <w:rFonts w:ascii="Times" w:hAnsi="Times"/>
          <w:lang w:val="en-GB"/>
        </w:rPr>
        <w:t>masculinity</w:t>
      </w:r>
      <w:r w:rsidR="00435AD9" w:rsidRPr="00A86164">
        <w:rPr>
          <w:rFonts w:ascii="Times" w:hAnsi="Times"/>
          <w:lang w:val="en-GB"/>
        </w:rPr>
        <w:t>.</w:t>
      </w:r>
      <w:r w:rsidR="00F42AC9" w:rsidRPr="00A86164">
        <w:rPr>
          <w:rFonts w:ascii="Times" w:hAnsi="Times"/>
          <w:lang w:val="en-GB"/>
        </w:rPr>
        <w:t xml:space="preserve"> And in </w:t>
      </w:r>
      <w:r w:rsidR="00401590" w:rsidRPr="00A86164">
        <w:rPr>
          <w:rFonts w:ascii="Times" w:hAnsi="Times"/>
          <w:lang w:val="en-GB"/>
        </w:rPr>
        <w:t>one sense</w:t>
      </w:r>
      <w:r w:rsidR="00435AD9" w:rsidRPr="00A86164">
        <w:rPr>
          <w:rFonts w:ascii="Times" w:hAnsi="Times"/>
          <w:lang w:val="en-GB"/>
        </w:rPr>
        <w:t>, whether consciously or subconsciously,</w:t>
      </w:r>
      <w:r w:rsidR="00401590" w:rsidRPr="00A86164">
        <w:rPr>
          <w:rFonts w:ascii="Times" w:hAnsi="Times"/>
          <w:lang w:val="en-GB"/>
        </w:rPr>
        <w:t xml:space="preserve"> allowing socially reproductive work (e.g. childcare and domestic labour)</w:t>
      </w:r>
      <w:r w:rsidR="00CB07B0" w:rsidRPr="00A86164">
        <w:rPr>
          <w:rFonts w:ascii="Times" w:hAnsi="Times"/>
          <w:lang w:val="en-GB"/>
        </w:rPr>
        <w:t xml:space="preserve"> to</w:t>
      </w:r>
      <w:r w:rsidR="00401590" w:rsidRPr="00A86164">
        <w:rPr>
          <w:rFonts w:ascii="Times" w:hAnsi="Times"/>
          <w:lang w:val="en-GB"/>
        </w:rPr>
        <w:t xml:space="preserve"> go unacknowledged as work</w:t>
      </w:r>
      <w:r w:rsidR="00D930D6" w:rsidRPr="00A86164">
        <w:rPr>
          <w:rFonts w:ascii="Times" w:hAnsi="Times"/>
          <w:lang w:val="en-GB"/>
        </w:rPr>
        <w:t xml:space="preserve">. </w:t>
      </w:r>
      <w:r w:rsidR="004010CF" w:rsidRPr="00A86164">
        <w:rPr>
          <w:rFonts w:ascii="Times" w:hAnsi="Times"/>
          <w:lang w:val="en-GB"/>
        </w:rPr>
        <w:t>Interestingly, t</w:t>
      </w:r>
      <w:r w:rsidR="00D930D6" w:rsidRPr="00A86164">
        <w:rPr>
          <w:rFonts w:ascii="Times" w:hAnsi="Times"/>
          <w:lang w:val="en-GB"/>
        </w:rPr>
        <w:t xml:space="preserve">here was no </w:t>
      </w:r>
      <w:r w:rsidR="00F42AC9" w:rsidRPr="00A86164">
        <w:rPr>
          <w:rFonts w:ascii="Times" w:hAnsi="Times"/>
          <w:lang w:val="en-GB"/>
        </w:rPr>
        <w:t>sign</w:t>
      </w:r>
      <w:r w:rsidR="00D930D6" w:rsidRPr="00A86164">
        <w:rPr>
          <w:rFonts w:ascii="Times" w:hAnsi="Times"/>
          <w:lang w:val="en-GB"/>
        </w:rPr>
        <w:t xml:space="preserve"> of one type of work being</w:t>
      </w:r>
      <w:r w:rsidR="004D4251" w:rsidRPr="00A86164">
        <w:rPr>
          <w:rFonts w:ascii="Times" w:hAnsi="Times"/>
          <w:lang w:val="en-GB"/>
        </w:rPr>
        <w:t xml:space="preserve"> </w:t>
      </w:r>
      <w:r w:rsidR="00435AD9" w:rsidRPr="00A86164">
        <w:rPr>
          <w:rFonts w:ascii="Times" w:hAnsi="Times"/>
          <w:lang w:val="en-GB"/>
        </w:rPr>
        <w:t>explicitly</w:t>
      </w:r>
      <w:r w:rsidR="00D930D6" w:rsidRPr="00A86164">
        <w:rPr>
          <w:rFonts w:ascii="Times" w:hAnsi="Times"/>
          <w:lang w:val="en-GB"/>
        </w:rPr>
        <w:t xml:space="preserve"> </w:t>
      </w:r>
      <w:r w:rsidR="004010CF" w:rsidRPr="00A86164">
        <w:rPr>
          <w:rFonts w:ascii="Times" w:hAnsi="Times"/>
          <w:lang w:val="en-GB"/>
        </w:rPr>
        <w:t>belittled compared to</w:t>
      </w:r>
      <w:r w:rsidR="00D930D6" w:rsidRPr="00A86164">
        <w:rPr>
          <w:rFonts w:ascii="Times" w:hAnsi="Times"/>
          <w:lang w:val="en-GB"/>
        </w:rPr>
        <w:t xml:space="preserve"> </w:t>
      </w:r>
      <w:r w:rsidR="004010CF" w:rsidRPr="00A86164">
        <w:rPr>
          <w:rFonts w:ascii="Times" w:hAnsi="Times"/>
          <w:lang w:val="en-GB"/>
        </w:rPr>
        <w:t>the</w:t>
      </w:r>
      <w:r w:rsidR="00D930D6" w:rsidRPr="00A86164">
        <w:rPr>
          <w:rFonts w:ascii="Times" w:hAnsi="Times"/>
          <w:lang w:val="en-GB"/>
        </w:rPr>
        <w:t xml:space="preserve"> other, i.e. </w:t>
      </w:r>
      <w:r w:rsidR="003D4D71" w:rsidRPr="00A86164">
        <w:rPr>
          <w:rFonts w:ascii="Times" w:hAnsi="Times"/>
          <w:lang w:val="en-GB"/>
        </w:rPr>
        <w:t>“</w:t>
      </w:r>
      <w:r w:rsidR="00D930D6" w:rsidRPr="00A86164">
        <w:rPr>
          <w:rFonts w:ascii="Times" w:hAnsi="Times"/>
          <w:lang w:val="en-GB"/>
        </w:rPr>
        <w:t>women’s work</w:t>
      </w:r>
      <w:r w:rsidR="003D4D71" w:rsidRPr="00A86164">
        <w:rPr>
          <w:rFonts w:ascii="Times" w:hAnsi="Times"/>
          <w:lang w:val="en-GB"/>
        </w:rPr>
        <w:t>”</w:t>
      </w:r>
      <w:r w:rsidR="00F12A9A" w:rsidRPr="00A86164">
        <w:rPr>
          <w:rFonts w:ascii="Times" w:hAnsi="Times"/>
          <w:lang w:val="en-GB"/>
        </w:rPr>
        <w:t xml:space="preserve"> (</w:t>
      </w:r>
      <w:r w:rsidR="00D930D6" w:rsidRPr="00A86164">
        <w:rPr>
          <w:rFonts w:ascii="Times" w:hAnsi="Times"/>
          <w:lang w:val="en-GB"/>
        </w:rPr>
        <w:t>although essentiali</w:t>
      </w:r>
      <w:r w:rsidR="001B7D31">
        <w:rPr>
          <w:rFonts w:ascii="Times" w:hAnsi="Times"/>
          <w:lang w:val="en-GB"/>
        </w:rPr>
        <w:t>s</w:t>
      </w:r>
      <w:r w:rsidR="00D930D6" w:rsidRPr="00A86164">
        <w:rPr>
          <w:rFonts w:ascii="Times" w:hAnsi="Times"/>
          <w:lang w:val="en-GB"/>
        </w:rPr>
        <w:t xml:space="preserve">ed and closer </w:t>
      </w:r>
      <w:r w:rsidR="003D4D71" w:rsidRPr="00A86164">
        <w:rPr>
          <w:rFonts w:ascii="Times" w:hAnsi="Times"/>
          <w:lang w:val="en-GB"/>
        </w:rPr>
        <w:t xml:space="preserve">in proximity </w:t>
      </w:r>
      <w:r w:rsidR="00D930D6" w:rsidRPr="00A86164">
        <w:rPr>
          <w:rFonts w:ascii="Times" w:hAnsi="Times"/>
          <w:lang w:val="en-GB"/>
        </w:rPr>
        <w:t xml:space="preserve">to the </w:t>
      </w:r>
      <w:r w:rsidR="003D4D71" w:rsidRPr="00A86164">
        <w:rPr>
          <w:rFonts w:ascii="Times" w:hAnsi="Times"/>
          <w:lang w:val="en-GB"/>
        </w:rPr>
        <w:t>“</w:t>
      </w:r>
      <w:r w:rsidR="00D930D6" w:rsidRPr="00A86164">
        <w:rPr>
          <w:rFonts w:ascii="Times" w:hAnsi="Times"/>
          <w:lang w:val="en-GB"/>
        </w:rPr>
        <w:t>home</w:t>
      </w:r>
      <w:r w:rsidR="003D4D71" w:rsidRPr="00A86164">
        <w:rPr>
          <w:rFonts w:ascii="Times" w:hAnsi="Times"/>
          <w:lang w:val="en-GB"/>
        </w:rPr>
        <w:t>”</w:t>
      </w:r>
      <w:r w:rsidR="00F12A9A" w:rsidRPr="00A86164">
        <w:rPr>
          <w:rFonts w:ascii="Times" w:hAnsi="Times"/>
          <w:lang w:val="en-GB"/>
        </w:rPr>
        <w:t>)</w:t>
      </w:r>
      <w:r w:rsidR="00D930D6" w:rsidRPr="00A86164">
        <w:rPr>
          <w:rFonts w:ascii="Times" w:hAnsi="Times"/>
          <w:lang w:val="en-GB"/>
        </w:rPr>
        <w:t xml:space="preserve"> was not </w:t>
      </w:r>
      <w:r w:rsidR="00435AD9" w:rsidRPr="00A86164">
        <w:rPr>
          <w:rFonts w:ascii="Times" w:hAnsi="Times"/>
          <w:lang w:val="en-GB"/>
        </w:rPr>
        <w:t>overtly</w:t>
      </w:r>
      <w:r w:rsidR="00D930D6" w:rsidRPr="00A86164">
        <w:rPr>
          <w:rFonts w:ascii="Times" w:hAnsi="Times"/>
          <w:lang w:val="en-GB"/>
        </w:rPr>
        <w:t xml:space="preserve"> </w:t>
      </w:r>
      <w:r w:rsidR="004D4251" w:rsidRPr="00A86164">
        <w:rPr>
          <w:rFonts w:ascii="Times" w:hAnsi="Times"/>
          <w:lang w:val="en-GB"/>
        </w:rPr>
        <w:t>disparaged</w:t>
      </w:r>
      <w:r w:rsidR="00D930D6" w:rsidRPr="00A86164">
        <w:rPr>
          <w:rFonts w:ascii="Times" w:hAnsi="Times"/>
          <w:lang w:val="en-GB"/>
        </w:rPr>
        <w:t xml:space="preserve"> compared to men’s</w:t>
      </w:r>
      <w:r w:rsidR="003D4D71" w:rsidRPr="00A86164">
        <w:rPr>
          <w:rFonts w:ascii="Times" w:hAnsi="Times"/>
          <w:lang w:val="en-GB"/>
        </w:rPr>
        <w:t xml:space="preserve"> labour</w:t>
      </w:r>
      <w:r w:rsidR="00F12A9A" w:rsidRPr="00A86164">
        <w:rPr>
          <w:rFonts w:ascii="Times" w:hAnsi="Times"/>
          <w:lang w:val="en-GB"/>
        </w:rPr>
        <w:t xml:space="preserve">, </w:t>
      </w:r>
      <w:r w:rsidR="00CB07B0" w:rsidRPr="00A86164">
        <w:rPr>
          <w:rFonts w:ascii="Times" w:hAnsi="Times"/>
          <w:lang w:val="en-GB"/>
        </w:rPr>
        <w:t xml:space="preserve">which took place </w:t>
      </w:r>
      <w:r w:rsidR="00F12A9A" w:rsidRPr="00A86164">
        <w:rPr>
          <w:rFonts w:ascii="Times" w:hAnsi="Times"/>
          <w:lang w:val="en-GB"/>
        </w:rPr>
        <w:t>“outside</w:t>
      </w:r>
      <w:r w:rsidR="00CB07B0" w:rsidRPr="00A86164">
        <w:rPr>
          <w:rFonts w:ascii="Times" w:hAnsi="Times"/>
          <w:lang w:val="en-GB"/>
        </w:rPr>
        <w:t xml:space="preserve"> </w:t>
      </w:r>
      <w:r w:rsidR="00F12A9A" w:rsidRPr="00A86164">
        <w:rPr>
          <w:rFonts w:ascii="Times" w:hAnsi="Times"/>
          <w:lang w:val="en-GB"/>
        </w:rPr>
        <w:t xml:space="preserve">in </w:t>
      </w:r>
      <w:r w:rsidR="00CB07B0" w:rsidRPr="00A86164">
        <w:rPr>
          <w:rFonts w:ascii="Times" w:hAnsi="Times"/>
          <w:lang w:val="en-GB"/>
        </w:rPr>
        <w:t>d</w:t>
      </w:r>
      <w:r w:rsidR="00F12A9A" w:rsidRPr="00A86164">
        <w:rPr>
          <w:rFonts w:ascii="Times" w:hAnsi="Times"/>
          <w:lang w:val="en-GB"/>
        </w:rPr>
        <w:t xml:space="preserve"> </w:t>
      </w:r>
      <w:r w:rsidR="00CB07B0" w:rsidRPr="00A86164">
        <w:rPr>
          <w:rFonts w:ascii="Times" w:hAnsi="Times"/>
          <w:lang w:val="en-GB"/>
        </w:rPr>
        <w:t>bush</w:t>
      </w:r>
      <w:r w:rsidR="00D930D6" w:rsidRPr="00A86164">
        <w:rPr>
          <w:rFonts w:ascii="Times" w:hAnsi="Times"/>
          <w:lang w:val="en-GB"/>
        </w:rPr>
        <w:t>.</w:t>
      </w:r>
      <w:r w:rsidR="00CB07B0" w:rsidRPr="00A86164">
        <w:rPr>
          <w:rFonts w:ascii="Times" w:hAnsi="Times"/>
          <w:lang w:val="en-GB"/>
        </w:rPr>
        <w:t>”</w:t>
      </w:r>
    </w:p>
    <w:p w:rsidR="00A35DC9" w:rsidRPr="00A86164" w:rsidRDefault="00CB07B0" w:rsidP="00192C0E">
      <w:pPr>
        <w:spacing w:line="360" w:lineRule="auto"/>
        <w:ind w:firstLine="540"/>
        <w:jc w:val="both"/>
        <w:rPr>
          <w:rFonts w:ascii="Times" w:hAnsi="Times"/>
          <w:lang w:val="en-GB"/>
        </w:rPr>
      </w:pPr>
      <w:r w:rsidRPr="00A86164">
        <w:rPr>
          <w:rFonts w:ascii="Times" w:hAnsi="Times"/>
          <w:lang w:val="en-GB"/>
        </w:rPr>
        <w:t>Nevertheless, w</w:t>
      </w:r>
      <w:r w:rsidR="00CF3959" w:rsidRPr="00A86164">
        <w:rPr>
          <w:rFonts w:ascii="Times" w:hAnsi="Times"/>
          <w:lang w:val="en-GB"/>
        </w:rPr>
        <w:t xml:space="preserve">hile in the forest, Cool’s experience was unlike any other. As </w:t>
      </w:r>
      <w:r w:rsidR="007D7AD5" w:rsidRPr="00A86164">
        <w:rPr>
          <w:rFonts w:ascii="Times" w:hAnsi="Times"/>
          <w:lang w:val="en-GB"/>
        </w:rPr>
        <w:t>our conversation continued</w:t>
      </w:r>
      <w:r w:rsidR="00CF3959" w:rsidRPr="00A86164">
        <w:rPr>
          <w:rFonts w:ascii="Times" w:hAnsi="Times"/>
          <w:lang w:val="en-GB"/>
        </w:rPr>
        <w:t xml:space="preserve">, the topic of childbirth </w:t>
      </w:r>
      <w:r w:rsidR="007D7AD5" w:rsidRPr="00A86164">
        <w:rPr>
          <w:rFonts w:ascii="Times" w:hAnsi="Times"/>
          <w:lang w:val="en-GB"/>
        </w:rPr>
        <w:t>arose</w:t>
      </w:r>
      <w:r w:rsidR="00CF3959" w:rsidRPr="00A86164">
        <w:rPr>
          <w:rFonts w:ascii="Times" w:hAnsi="Times"/>
          <w:lang w:val="en-GB"/>
        </w:rPr>
        <w:t xml:space="preserve">. </w:t>
      </w:r>
      <w:r w:rsidR="007D7AD5" w:rsidRPr="00A86164">
        <w:rPr>
          <w:rFonts w:ascii="Times" w:hAnsi="Times"/>
          <w:lang w:val="en-GB"/>
        </w:rPr>
        <w:t xml:space="preserve">When </w:t>
      </w:r>
      <w:r w:rsidR="00CF3959" w:rsidRPr="00A86164">
        <w:rPr>
          <w:rFonts w:ascii="Times" w:hAnsi="Times"/>
          <w:lang w:val="en-GB"/>
        </w:rPr>
        <w:t xml:space="preserve">speaking </w:t>
      </w:r>
      <w:r w:rsidR="007D7AD5" w:rsidRPr="00A86164">
        <w:rPr>
          <w:rFonts w:ascii="Times" w:hAnsi="Times"/>
          <w:lang w:val="en-GB"/>
        </w:rPr>
        <w:t>about the role of</w:t>
      </w:r>
      <w:r w:rsidR="00CF3959" w:rsidRPr="00A86164">
        <w:rPr>
          <w:rFonts w:ascii="Times" w:hAnsi="Times"/>
          <w:lang w:val="en-GB"/>
        </w:rPr>
        <w:t xml:space="preserve"> children in the</w:t>
      </w:r>
      <w:r w:rsidR="007D7AD5" w:rsidRPr="00A86164">
        <w:rPr>
          <w:rFonts w:ascii="Times" w:hAnsi="Times"/>
          <w:lang w:val="en-GB"/>
        </w:rPr>
        <w:t xml:space="preserve"> movement and</w:t>
      </w:r>
      <w:r w:rsidR="00CF3959" w:rsidRPr="00A86164">
        <w:rPr>
          <w:rFonts w:ascii="Times" w:hAnsi="Times"/>
          <w:lang w:val="en-GB"/>
        </w:rPr>
        <w:t xml:space="preserve"> forest</w:t>
      </w:r>
      <w:r w:rsidR="007D7AD5" w:rsidRPr="00A86164">
        <w:rPr>
          <w:rFonts w:ascii="Times" w:hAnsi="Times"/>
          <w:lang w:val="en-GB"/>
        </w:rPr>
        <w:t xml:space="preserve">s </w:t>
      </w:r>
      <w:r w:rsidR="00CF3959" w:rsidRPr="00A86164">
        <w:rPr>
          <w:rFonts w:ascii="Times" w:hAnsi="Times"/>
          <w:lang w:val="en-GB"/>
        </w:rPr>
        <w:t>I asked who delivered her daughters, she</w:t>
      </w:r>
      <w:r w:rsidR="007D7AD5" w:rsidRPr="00A86164">
        <w:rPr>
          <w:rFonts w:ascii="Times" w:hAnsi="Times"/>
          <w:lang w:val="en-GB"/>
        </w:rPr>
        <w:t xml:space="preserve"> state</w:t>
      </w:r>
      <w:r w:rsidR="00E559F0" w:rsidRPr="00A86164">
        <w:rPr>
          <w:rFonts w:ascii="Times" w:hAnsi="Times"/>
          <w:lang w:val="en-GB"/>
        </w:rPr>
        <w:t>d</w:t>
      </w:r>
      <w:r w:rsidR="007D7AD5" w:rsidRPr="00A86164">
        <w:rPr>
          <w:rFonts w:ascii="Times" w:hAnsi="Times"/>
          <w:lang w:val="en-GB"/>
        </w:rPr>
        <w:t>:</w:t>
      </w:r>
      <w:r w:rsidR="00CF3959" w:rsidRPr="00A86164">
        <w:rPr>
          <w:rFonts w:ascii="Times" w:hAnsi="Times"/>
          <w:lang w:val="en-GB"/>
        </w:rPr>
        <w:t xml:space="preserve"> “I mihself. Mih </w:t>
      </w:r>
      <w:r w:rsidR="00A87456" w:rsidRPr="00A86164">
        <w:rPr>
          <w:rFonts w:ascii="Times" w:hAnsi="Times"/>
          <w:lang w:val="en-GB"/>
        </w:rPr>
        <w:t>chirren</w:t>
      </w:r>
      <w:r w:rsidR="00CF3959" w:rsidRPr="00A86164">
        <w:rPr>
          <w:rFonts w:ascii="Times" w:hAnsi="Times"/>
          <w:lang w:val="en-GB"/>
        </w:rPr>
        <w:t xml:space="preserve"> father was there yea.” I was </w:t>
      </w:r>
      <w:r w:rsidR="007D7AD5" w:rsidRPr="00A86164">
        <w:rPr>
          <w:rFonts w:ascii="Times" w:hAnsi="Times"/>
          <w:lang w:val="en-GB"/>
        </w:rPr>
        <w:t>struck by Cool’s matter-of-fact tone because I reflexively assumed childbirth away from hospitals, credentialed doctors</w:t>
      </w:r>
      <w:r w:rsidRPr="00A86164">
        <w:rPr>
          <w:rFonts w:ascii="Times" w:hAnsi="Times"/>
          <w:lang w:val="en-GB"/>
        </w:rPr>
        <w:t>, and</w:t>
      </w:r>
      <w:r w:rsidR="007D7AD5" w:rsidRPr="00A86164">
        <w:rPr>
          <w:rFonts w:ascii="Times" w:hAnsi="Times"/>
          <w:lang w:val="en-GB"/>
        </w:rPr>
        <w:t xml:space="preserve"> modern medicine</w:t>
      </w:r>
      <w:r w:rsidRPr="00A86164">
        <w:rPr>
          <w:rFonts w:ascii="Times" w:hAnsi="Times"/>
          <w:lang w:val="en-GB"/>
        </w:rPr>
        <w:t xml:space="preserve"> </w:t>
      </w:r>
      <w:r w:rsidR="007D7AD5" w:rsidRPr="00A86164">
        <w:rPr>
          <w:rFonts w:ascii="Times" w:hAnsi="Times"/>
          <w:lang w:val="en-GB"/>
        </w:rPr>
        <w:t xml:space="preserve">would be a </w:t>
      </w:r>
      <w:r w:rsidR="00CF3959" w:rsidRPr="00A86164">
        <w:rPr>
          <w:rFonts w:ascii="Times" w:hAnsi="Times"/>
          <w:lang w:val="en-GB"/>
        </w:rPr>
        <w:t xml:space="preserve">precarious and uncertain process. </w:t>
      </w:r>
      <w:r w:rsidR="007D7AD5" w:rsidRPr="00A86164">
        <w:rPr>
          <w:rFonts w:ascii="Times" w:hAnsi="Times"/>
          <w:lang w:val="en-GB"/>
        </w:rPr>
        <w:t xml:space="preserve">Cool </w:t>
      </w:r>
      <w:r w:rsidRPr="00A86164">
        <w:rPr>
          <w:rFonts w:ascii="Times" w:hAnsi="Times"/>
          <w:lang w:val="en-GB"/>
        </w:rPr>
        <w:t>unassumingly</w:t>
      </w:r>
      <w:r w:rsidR="007D7AD5" w:rsidRPr="00A86164">
        <w:rPr>
          <w:rFonts w:ascii="Times" w:hAnsi="Times"/>
          <w:lang w:val="en-GB"/>
        </w:rPr>
        <w:t xml:space="preserve"> noted</w:t>
      </w:r>
      <w:r w:rsidR="00CF3959" w:rsidRPr="00A86164">
        <w:rPr>
          <w:rFonts w:ascii="Times" w:hAnsi="Times"/>
          <w:lang w:val="en-GB"/>
        </w:rPr>
        <w:t xml:space="preserve"> that </w:t>
      </w:r>
      <w:r w:rsidR="007D7AD5" w:rsidRPr="00A86164">
        <w:rPr>
          <w:rFonts w:ascii="Times" w:hAnsi="Times"/>
          <w:lang w:val="en-GB"/>
        </w:rPr>
        <w:t xml:space="preserve">it was </w:t>
      </w:r>
      <w:r w:rsidRPr="00A86164">
        <w:rPr>
          <w:rFonts w:ascii="Times" w:hAnsi="Times"/>
          <w:lang w:val="en-GB"/>
        </w:rPr>
        <w:t xml:space="preserve">a </w:t>
      </w:r>
      <w:r w:rsidR="007D7AD5" w:rsidRPr="00A86164">
        <w:rPr>
          <w:rFonts w:ascii="Times" w:hAnsi="Times"/>
          <w:lang w:val="en-GB"/>
        </w:rPr>
        <w:t>natural human process</w:t>
      </w:r>
      <w:r w:rsidRPr="00A86164">
        <w:rPr>
          <w:rFonts w:ascii="Times" w:hAnsi="Times"/>
          <w:lang w:val="en-GB"/>
        </w:rPr>
        <w:t xml:space="preserve"> </w:t>
      </w:r>
      <w:r w:rsidR="007D7AD5" w:rsidRPr="00A86164">
        <w:rPr>
          <w:rFonts w:ascii="Times" w:hAnsi="Times"/>
          <w:lang w:val="en-GB"/>
        </w:rPr>
        <w:t xml:space="preserve">and </w:t>
      </w:r>
      <w:r w:rsidR="00CF3959" w:rsidRPr="00A86164">
        <w:rPr>
          <w:rFonts w:ascii="Times" w:hAnsi="Times"/>
          <w:lang w:val="en-GB"/>
        </w:rPr>
        <w:t xml:space="preserve">her diet, </w:t>
      </w:r>
      <w:r w:rsidR="00E559F0" w:rsidRPr="00A86164">
        <w:rPr>
          <w:rFonts w:ascii="Times" w:hAnsi="Times"/>
          <w:lang w:val="en-GB"/>
        </w:rPr>
        <w:t>chiefly</w:t>
      </w:r>
      <w:r w:rsidR="00CF3959" w:rsidRPr="00A86164">
        <w:rPr>
          <w:rFonts w:ascii="Times" w:hAnsi="Times"/>
          <w:lang w:val="en-GB"/>
        </w:rPr>
        <w:t xml:space="preserve"> ochroes, bananas, and pawpaw </w:t>
      </w:r>
      <w:r w:rsidRPr="00A86164">
        <w:rPr>
          <w:rFonts w:ascii="Times" w:hAnsi="Times"/>
          <w:lang w:val="en-GB"/>
        </w:rPr>
        <w:t>(</w:t>
      </w:r>
      <w:r w:rsidR="00CF3959" w:rsidRPr="00A86164">
        <w:rPr>
          <w:rFonts w:ascii="Times" w:hAnsi="Times"/>
          <w:lang w:val="en-GB"/>
        </w:rPr>
        <w:t>that she grew herself</w:t>
      </w:r>
      <w:r w:rsidRPr="00A86164">
        <w:rPr>
          <w:rFonts w:ascii="Times" w:hAnsi="Times"/>
          <w:lang w:val="en-GB"/>
        </w:rPr>
        <w:t>)</w:t>
      </w:r>
      <w:r w:rsidR="00E559F0" w:rsidRPr="00A86164">
        <w:rPr>
          <w:rFonts w:ascii="Times" w:hAnsi="Times"/>
          <w:lang w:val="en-GB"/>
        </w:rPr>
        <w:t xml:space="preserve">, </w:t>
      </w:r>
      <w:r w:rsidRPr="00A86164">
        <w:rPr>
          <w:rFonts w:ascii="Times" w:hAnsi="Times"/>
          <w:lang w:val="en-GB"/>
        </w:rPr>
        <w:t xml:space="preserve">is what </w:t>
      </w:r>
      <w:r w:rsidR="00E559F0" w:rsidRPr="00A86164">
        <w:rPr>
          <w:rFonts w:ascii="Times" w:hAnsi="Times"/>
          <w:lang w:val="en-GB"/>
        </w:rPr>
        <w:t>assured a smooth delivery</w:t>
      </w:r>
      <w:r w:rsidR="00CF3959" w:rsidRPr="00A86164">
        <w:rPr>
          <w:rFonts w:ascii="Times" w:hAnsi="Times"/>
          <w:lang w:val="en-GB"/>
        </w:rPr>
        <w:t xml:space="preserve">. </w:t>
      </w:r>
      <w:r w:rsidR="00CF3959" w:rsidRPr="00A86164">
        <w:rPr>
          <w:rFonts w:ascii="Times" w:hAnsi="Times"/>
          <w:lang w:val="en-GB"/>
        </w:rPr>
        <w:lastRenderedPageBreak/>
        <w:t xml:space="preserve">“I wanted a natural delivery. Try to eat tings and nourish mihself.” Mother Earth also had her children in the forest, but Lakatan, her partner, delivered them. </w:t>
      </w:r>
    </w:p>
    <w:p w:rsidR="00E559F0" w:rsidRPr="00A86164" w:rsidRDefault="00A35DC9" w:rsidP="00192C0E">
      <w:pPr>
        <w:spacing w:line="360" w:lineRule="auto"/>
        <w:ind w:firstLine="540"/>
        <w:jc w:val="both"/>
        <w:rPr>
          <w:rFonts w:ascii="Times" w:hAnsi="Times"/>
          <w:lang w:val="en-GB"/>
        </w:rPr>
      </w:pPr>
      <w:r w:rsidRPr="00A86164">
        <w:rPr>
          <w:rFonts w:ascii="Times" w:hAnsi="Times"/>
          <w:lang w:val="en-GB"/>
        </w:rPr>
        <w:t>Notably, e</w:t>
      </w:r>
      <w:r w:rsidR="00E559F0" w:rsidRPr="00A86164">
        <w:rPr>
          <w:rFonts w:ascii="Times" w:hAnsi="Times"/>
          <w:lang w:val="en-GB"/>
        </w:rPr>
        <w:t xml:space="preserve">ven despite being in an anti-systemic movement </w:t>
      </w:r>
      <w:r w:rsidR="00CB07B0" w:rsidRPr="00A86164">
        <w:rPr>
          <w:rFonts w:ascii="Times" w:hAnsi="Times"/>
          <w:lang w:val="en-GB"/>
        </w:rPr>
        <w:t>that</w:t>
      </w:r>
      <w:r w:rsidR="00E559F0" w:rsidRPr="00A86164">
        <w:rPr>
          <w:rFonts w:ascii="Times" w:hAnsi="Times"/>
          <w:lang w:val="en-GB"/>
        </w:rPr>
        <w:t xml:space="preserve"> separat</w:t>
      </w:r>
      <w:r w:rsidR="00CB07B0" w:rsidRPr="00A86164">
        <w:rPr>
          <w:rFonts w:ascii="Times" w:hAnsi="Times"/>
          <w:lang w:val="en-GB"/>
        </w:rPr>
        <w:t>ed</w:t>
      </w:r>
      <w:r w:rsidR="00E559F0" w:rsidRPr="00A86164">
        <w:rPr>
          <w:rFonts w:ascii="Times" w:hAnsi="Times"/>
          <w:lang w:val="en-GB"/>
        </w:rPr>
        <w:t xml:space="preserve"> from mainstream society, kinship ties remained vital. </w:t>
      </w:r>
      <w:r w:rsidR="00CF3959" w:rsidRPr="00A86164">
        <w:rPr>
          <w:rFonts w:ascii="Times" w:hAnsi="Times"/>
          <w:lang w:val="en-GB"/>
        </w:rPr>
        <w:t>Prior to Cool’s delivery, as well as her permanent move to Cachipa, she sought advice and support from mothers within her Port of Spain community. It was important to her to</w:t>
      </w:r>
      <w:r w:rsidR="003D4D71" w:rsidRPr="00A86164">
        <w:rPr>
          <w:rFonts w:ascii="Times" w:hAnsi="Times"/>
          <w:lang w:val="en-GB"/>
        </w:rPr>
        <w:t xml:space="preserve"> </w:t>
      </w:r>
      <w:r w:rsidR="003D4D71" w:rsidRPr="00A86164">
        <w:rPr>
          <w:rFonts w:ascii="Times" w:hAnsi="Times"/>
          <w:i/>
          <w:lang w:val="en-GB"/>
        </w:rPr>
        <w:t>connect</w:t>
      </w:r>
      <w:r w:rsidR="003D4D71" w:rsidRPr="00A86164">
        <w:rPr>
          <w:rFonts w:ascii="Times" w:hAnsi="Times"/>
          <w:lang w:val="en-GB"/>
        </w:rPr>
        <w:t xml:space="preserve"> with them and</w:t>
      </w:r>
      <w:r w:rsidR="00CF3959" w:rsidRPr="00A86164">
        <w:rPr>
          <w:rFonts w:ascii="Times" w:hAnsi="Times"/>
          <w:lang w:val="en-GB"/>
        </w:rPr>
        <w:t xml:space="preserve"> retrieve information before</w:t>
      </w:r>
      <w:r w:rsidR="00CB07B0" w:rsidRPr="00A86164">
        <w:rPr>
          <w:rFonts w:ascii="Times" w:hAnsi="Times"/>
          <w:lang w:val="en-GB"/>
        </w:rPr>
        <w:t>hand,</w:t>
      </w:r>
      <w:r w:rsidR="00CF3959" w:rsidRPr="00A86164">
        <w:rPr>
          <w:rFonts w:ascii="Times" w:hAnsi="Times"/>
          <w:lang w:val="en-GB"/>
        </w:rPr>
        <w:t xml:space="preserve"> </w:t>
      </w:r>
      <w:r w:rsidR="00CB07B0" w:rsidRPr="00A86164">
        <w:rPr>
          <w:rFonts w:ascii="Times" w:hAnsi="Times"/>
          <w:lang w:val="en-GB"/>
        </w:rPr>
        <w:t>given</w:t>
      </w:r>
      <w:r w:rsidR="00CF3959" w:rsidRPr="00A86164">
        <w:rPr>
          <w:rFonts w:ascii="Times" w:hAnsi="Times"/>
          <w:lang w:val="en-GB"/>
        </w:rPr>
        <w:t xml:space="preserve"> she did not have many women to speak to in Cachipa. She recalled, “When I was goin, I talk to </w:t>
      </w:r>
      <w:r w:rsidR="00E559F0" w:rsidRPr="00A86164">
        <w:rPr>
          <w:rFonts w:ascii="Times" w:hAnsi="Times"/>
          <w:lang w:val="en-GB"/>
        </w:rPr>
        <w:t>‘</w:t>
      </w:r>
      <w:r w:rsidR="00CF3959" w:rsidRPr="00A86164">
        <w:rPr>
          <w:rFonts w:ascii="Times" w:hAnsi="Times"/>
          <w:lang w:val="en-GB"/>
        </w:rPr>
        <w:t>big people.</w:t>
      </w:r>
      <w:r w:rsidR="00E559F0" w:rsidRPr="00A86164">
        <w:rPr>
          <w:rFonts w:ascii="Times" w:hAnsi="Times"/>
          <w:lang w:val="en-GB"/>
        </w:rPr>
        <w:t>’</w:t>
      </w:r>
      <w:r w:rsidR="00CF3959" w:rsidRPr="00A86164">
        <w:rPr>
          <w:rFonts w:ascii="Times" w:hAnsi="Times"/>
          <w:lang w:val="en-GB"/>
        </w:rPr>
        <w:t xml:space="preserve"> Mothers who have </w:t>
      </w:r>
      <w:r w:rsidR="00A87456" w:rsidRPr="00A86164">
        <w:rPr>
          <w:rFonts w:ascii="Times" w:hAnsi="Times"/>
          <w:lang w:val="en-GB"/>
        </w:rPr>
        <w:t>chirren</w:t>
      </w:r>
      <w:r w:rsidR="00CF3959" w:rsidRPr="00A86164">
        <w:rPr>
          <w:rFonts w:ascii="Times" w:hAnsi="Times"/>
          <w:lang w:val="en-GB"/>
        </w:rPr>
        <w:t xml:space="preserve">, mothers who yuh talk to and change dey whole life.” This </w:t>
      </w:r>
      <w:r w:rsidR="00E559F0" w:rsidRPr="00A86164">
        <w:rPr>
          <w:rFonts w:ascii="Times" w:hAnsi="Times"/>
          <w:lang w:val="en-GB"/>
        </w:rPr>
        <w:t>camaraderie</w:t>
      </w:r>
      <w:r w:rsidR="00CF3959" w:rsidRPr="00A86164">
        <w:rPr>
          <w:rFonts w:ascii="Times" w:hAnsi="Times"/>
          <w:lang w:val="en-GB"/>
        </w:rPr>
        <w:t xml:space="preserve"> and consultation is common in</w:t>
      </w:r>
      <w:r w:rsidR="00E559F0" w:rsidRPr="00A86164">
        <w:rPr>
          <w:rFonts w:ascii="Times" w:hAnsi="Times"/>
          <w:lang w:val="en-GB"/>
        </w:rPr>
        <w:t xml:space="preserve"> Caribbean</w:t>
      </w:r>
      <w:r w:rsidR="00CF3959" w:rsidRPr="00A86164">
        <w:rPr>
          <w:rFonts w:ascii="Times" w:hAnsi="Times"/>
          <w:lang w:val="en-GB"/>
        </w:rPr>
        <w:t xml:space="preserve"> village life, particularly among women</w:t>
      </w:r>
      <w:r w:rsidR="00E559F0" w:rsidRPr="00A86164">
        <w:rPr>
          <w:rFonts w:ascii="Times" w:hAnsi="Times"/>
          <w:lang w:val="en-GB"/>
        </w:rPr>
        <w:t xml:space="preserve"> (</w:t>
      </w:r>
      <w:r w:rsidR="00623922" w:rsidRPr="00A86164">
        <w:rPr>
          <w:rFonts w:ascii="Times" w:hAnsi="Times"/>
          <w:lang w:val="en-GB"/>
        </w:rPr>
        <w:t>Hodge, 2002</w:t>
      </w:r>
      <w:r w:rsidR="00E559F0" w:rsidRPr="00A86164">
        <w:rPr>
          <w:rFonts w:ascii="Times" w:hAnsi="Times"/>
          <w:lang w:val="en-GB"/>
        </w:rPr>
        <w:t>)</w:t>
      </w:r>
      <w:r w:rsidR="00CF3959" w:rsidRPr="00A86164">
        <w:rPr>
          <w:rFonts w:ascii="Times" w:hAnsi="Times"/>
          <w:lang w:val="en-GB"/>
        </w:rPr>
        <w:t>. Cool was so happy to have these women to teach her and love her. She smiled and said “it was good</w:t>
      </w:r>
      <w:r w:rsidR="00E559F0" w:rsidRPr="00A86164">
        <w:rPr>
          <w:rFonts w:ascii="Times" w:hAnsi="Times"/>
          <w:lang w:val="en-GB"/>
        </w:rPr>
        <w:t>.</w:t>
      </w:r>
      <w:r w:rsidR="00CF3959" w:rsidRPr="00A86164">
        <w:rPr>
          <w:rFonts w:ascii="Times" w:hAnsi="Times"/>
          <w:lang w:val="en-GB"/>
        </w:rPr>
        <w:t>”</w:t>
      </w:r>
    </w:p>
    <w:p w:rsidR="001409C7" w:rsidRPr="00A86164" w:rsidRDefault="00CF3959" w:rsidP="00192C0E">
      <w:pPr>
        <w:spacing w:line="360" w:lineRule="auto"/>
        <w:ind w:firstLine="540"/>
        <w:jc w:val="both"/>
        <w:rPr>
          <w:rFonts w:ascii="Times" w:hAnsi="Times"/>
          <w:lang w:val="en-GB"/>
        </w:rPr>
      </w:pPr>
      <w:r w:rsidRPr="00A86164">
        <w:rPr>
          <w:rFonts w:ascii="Times" w:hAnsi="Times"/>
          <w:lang w:val="en-GB"/>
        </w:rPr>
        <w:t>Life in the forest</w:t>
      </w:r>
      <w:r w:rsidR="00E559F0" w:rsidRPr="00A86164">
        <w:rPr>
          <w:rFonts w:ascii="Times" w:hAnsi="Times"/>
          <w:lang w:val="en-GB"/>
        </w:rPr>
        <w:t>, too,</w:t>
      </w:r>
      <w:r w:rsidRPr="00A86164">
        <w:rPr>
          <w:rFonts w:ascii="Times" w:hAnsi="Times"/>
          <w:lang w:val="en-GB"/>
        </w:rPr>
        <w:t xml:space="preserve"> only added to Cool’s already thrilling desire for </w:t>
      </w:r>
      <w:r w:rsidR="00374E55" w:rsidRPr="00A86164">
        <w:rPr>
          <w:rFonts w:ascii="Times" w:hAnsi="Times"/>
          <w:lang w:val="en-GB"/>
        </w:rPr>
        <w:t>agriculture</w:t>
      </w:r>
      <w:r w:rsidRPr="00A86164">
        <w:rPr>
          <w:rFonts w:ascii="Times" w:hAnsi="Times"/>
          <w:lang w:val="en-GB"/>
        </w:rPr>
        <w:t>.</w:t>
      </w:r>
      <w:r w:rsidR="00E559F0" w:rsidRPr="00A86164">
        <w:rPr>
          <w:rFonts w:ascii="Times" w:hAnsi="Times"/>
          <w:lang w:val="en-GB"/>
        </w:rPr>
        <w:t xml:space="preserve"> In broaching the topic of social reproduction and living autonomously</w:t>
      </w:r>
      <w:r w:rsidR="00B31058" w:rsidRPr="00A86164">
        <w:rPr>
          <w:rFonts w:ascii="Times" w:hAnsi="Times"/>
          <w:lang w:val="en-GB"/>
        </w:rPr>
        <w:t xml:space="preserve"> </w:t>
      </w:r>
      <w:r w:rsidR="00E559F0" w:rsidRPr="00A86164">
        <w:rPr>
          <w:rFonts w:ascii="Times" w:hAnsi="Times"/>
          <w:lang w:val="en-GB"/>
        </w:rPr>
        <w:t>outside Babylon, Cool noted:</w:t>
      </w:r>
    </w:p>
    <w:p w:rsidR="001409C7" w:rsidRPr="00A86164" w:rsidRDefault="00CF3959" w:rsidP="00192C0E">
      <w:pPr>
        <w:pStyle w:val="Quote"/>
        <w:spacing w:line="360" w:lineRule="auto"/>
        <w:jc w:val="both"/>
        <w:rPr>
          <w:rFonts w:ascii="Times" w:hAnsi="Times"/>
          <w:lang w:val="en-GB"/>
        </w:rPr>
      </w:pPr>
      <w:r w:rsidRPr="00A86164">
        <w:rPr>
          <w:rFonts w:ascii="Times" w:hAnsi="Times"/>
          <w:lang w:val="en-GB"/>
        </w:rPr>
        <w:t>I seein in my head I must be able to survive. I must be able to make a firewood, cook, and survive. I must be able to know how to survive dat even anything, I mustn’t be to</w:t>
      </w:r>
      <w:r w:rsidR="00CB5098">
        <w:rPr>
          <w:rFonts w:ascii="Times" w:hAnsi="Times"/>
          <w:lang w:val="en-GB"/>
        </w:rPr>
        <w:t>o</w:t>
      </w:r>
      <w:r w:rsidRPr="00A86164">
        <w:rPr>
          <w:rFonts w:ascii="Times" w:hAnsi="Times"/>
          <w:lang w:val="en-GB"/>
        </w:rPr>
        <w:t xml:space="preserve"> panicky. So, it was comfortable for me to experience dat. Planting my food, dat kinda ting.</w:t>
      </w:r>
    </w:p>
    <w:p w:rsidR="001409C7" w:rsidRPr="00A86164" w:rsidRDefault="00CF3959" w:rsidP="00192C0E">
      <w:pPr>
        <w:spacing w:line="360" w:lineRule="auto"/>
        <w:jc w:val="both"/>
        <w:rPr>
          <w:rFonts w:ascii="Times" w:hAnsi="Times"/>
          <w:lang w:val="en-GB"/>
        </w:rPr>
      </w:pPr>
      <w:r w:rsidRPr="00A86164">
        <w:rPr>
          <w:rFonts w:ascii="Times" w:hAnsi="Times"/>
          <w:lang w:val="en-GB"/>
        </w:rPr>
        <w:t xml:space="preserve">She took this drive for survival that she learnt from her living in Cachipa and </w:t>
      </w:r>
      <w:r w:rsidR="00CB07B0" w:rsidRPr="00A86164">
        <w:rPr>
          <w:rFonts w:ascii="Times" w:hAnsi="Times"/>
          <w:lang w:val="en-GB"/>
        </w:rPr>
        <w:t xml:space="preserve">also </w:t>
      </w:r>
      <w:r w:rsidRPr="00A86164">
        <w:rPr>
          <w:rFonts w:ascii="Times" w:hAnsi="Times"/>
          <w:lang w:val="en-GB"/>
        </w:rPr>
        <w:t xml:space="preserve">taught </w:t>
      </w:r>
      <w:r w:rsidR="00374E55" w:rsidRPr="00A86164">
        <w:rPr>
          <w:rFonts w:ascii="Times" w:hAnsi="Times"/>
          <w:lang w:val="en-GB"/>
        </w:rPr>
        <w:t xml:space="preserve">her </w:t>
      </w:r>
      <w:r w:rsidR="00CB07B0" w:rsidRPr="00A86164">
        <w:rPr>
          <w:rFonts w:ascii="Times" w:hAnsi="Times"/>
          <w:lang w:val="en-GB"/>
        </w:rPr>
        <w:t xml:space="preserve">neighbours how to </w:t>
      </w:r>
      <w:r w:rsidR="003D4D71" w:rsidRPr="00A86164">
        <w:rPr>
          <w:rFonts w:ascii="Times" w:hAnsi="Times"/>
          <w:lang w:val="en-GB"/>
        </w:rPr>
        <w:t>plant</w:t>
      </w:r>
      <w:r w:rsidR="00CB07B0" w:rsidRPr="00A86164">
        <w:rPr>
          <w:rFonts w:ascii="Times" w:hAnsi="Times"/>
          <w:lang w:val="en-GB"/>
        </w:rPr>
        <w:t xml:space="preserve">, </w:t>
      </w:r>
      <w:r w:rsidR="003D4D71" w:rsidRPr="00A86164">
        <w:rPr>
          <w:rFonts w:ascii="Times" w:hAnsi="Times"/>
          <w:lang w:val="en-GB"/>
        </w:rPr>
        <w:t>harvest</w:t>
      </w:r>
      <w:r w:rsidR="00CB07B0" w:rsidRPr="00A86164">
        <w:rPr>
          <w:rFonts w:ascii="Times" w:hAnsi="Times"/>
          <w:lang w:val="en-GB"/>
        </w:rPr>
        <w:t>, and cook</w:t>
      </w:r>
      <w:r w:rsidRPr="00A86164">
        <w:rPr>
          <w:rFonts w:ascii="Times" w:hAnsi="Times"/>
          <w:lang w:val="en-GB"/>
        </w:rPr>
        <w:t>. After their first arrest in Matelot</w:t>
      </w:r>
      <w:r w:rsidR="00CB07B0" w:rsidRPr="00A86164">
        <w:rPr>
          <w:rFonts w:ascii="Times" w:hAnsi="Times"/>
          <w:lang w:val="en-GB"/>
        </w:rPr>
        <w:t>,</w:t>
      </w:r>
      <w:r w:rsidRPr="00A86164">
        <w:rPr>
          <w:rFonts w:ascii="Times" w:hAnsi="Times"/>
          <w:lang w:val="en-GB"/>
        </w:rPr>
        <w:t xml:space="preserve"> the Earth People were taken to court in Port of Spain. </w:t>
      </w:r>
      <w:r w:rsidR="00A84E11" w:rsidRPr="00A86164">
        <w:rPr>
          <w:rFonts w:ascii="Times" w:hAnsi="Times"/>
          <w:lang w:val="en-GB"/>
        </w:rPr>
        <w:t xml:space="preserve">In detailing the </w:t>
      </w:r>
      <w:r w:rsidR="00B31058" w:rsidRPr="00A86164">
        <w:rPr>
          <w:rFonts w:ascii="Times" w:hAnsi="Times"/>
          <w:lang w:val="en-GB"/>
        </w:rPr>
        <w:t>event</w:t>
      </w:r>
      <w:r w:rsidR="00A84E11" w:rsidRPr="00A86164">
        <w:rPr>
          <w:rFonts w:ascii="Times" w:hAnsi="Times"/>
          <w:lang w:val="en-GB"/>
        </w:rPr>
        <w:t>, Cool recollects</w:t>
      </w:r>
      <w:r w:rsidR="00B31058" w:rsidRPr="00A86164">
        <w:rPr>
          <w:rFonts w:ascii="Times" w:hAnsi="Times"/>
          <w:lang w:val="en-GB"/>
        </w:rPr>
        <w:t xml:space="preserve"> parlaying the</w:t>
      </w:r>
      <w:r w:rsidR="00374E55" w:rsidRPr="00A86164">
        <w:rPr>
          <w:rFonts w:ascii="Times" w:hAnsi="Times"/>
          <w:lang w:val="en-GB"/>
        </w:rPr>
        <w:t xml:space="preserve"> trial</w:t>
      </w:r>
      <w:r w:rsidR="00B31058" w:rsidRPr="00A86164">
        <w:rPr>
          <w:rFonts w:ascii="Times" w:hAnsi="Times"/>
          <w:lang w:val="en-GB"/>
        </w:rPr>
        <w:t xml:space="preserve"> experience into an opportunity for </w:t>
      </w:r>
      <w:r w:rsidR="00EB0954" w:rsidRPr="00A86164">
        <w:rPr>
          <w:rFonts w:ascii="Times" w:hAnsi="Times"/>
          <w:lang w:val="en-GB"/>
        </w:rPr>
        <w:t xml:space="preserve">mutual aid and </w:t>
      </w:r>
      <w:r w:rsidR="00374E55" w:rsidRPr="00A86164">
        <w:rPr>
          <w:rFonts w:ascii="Times" w:hAnsi="Times"/>
          <w:lang w:val="en-GB"/>
        </w:rPr>
        <w:t>cooperative praxis</w:t>
      </w:r>
      <w:r w:rsidR="003D4D71" w:rsidRPr="00A86164">
        <w:rPr>
          <w:rFonts w:ascii="Times" w:hAnsi="Times"/>
          <w:lang w:val="en-GB"/>
        </w:rPr>
        <w:t xml:space="preserve"> with the urban poor</w:t>
      </w:r>
      <w:r w:rsidRPr="00A86164">
        <w:rPr>
          <w:rFonts w:ascii="Times" w:hAnsi="Times"/>
          <w:lang w:val="en-GB"/>
        </w:rPr>
        <w:t>:</w:t>
      </w:r>
    </w:p>
    <w:p w:rsidR="001409C7" w:rsidRPr="00A86164" w:rsidRDefault="00CF3959" w:rsidP="00192C0E">
      <w:pPr>
        <w:pStyle w:val="Quote"/>
        <w:spacing w:line="360" w:lineRule="auto"/>
        <w:jc w:val="both"/>
        <w:rPr>
          <w:rFonts w:ascii="Times" w:hAnsi="Times"/>
          <w:lang w:val="en-GB"/>
        </w:rPr>
      </w:pPr>
      <w:r w:rsidRPr="00A86164">
        <w:rPr>
          <w:rFonts w:ascii="Times" w:hAnsi="Times"/>
          <w:lang w:val="en-GB"/>
        </w:rPr>
        <w:t>I see we went into a yard while in court. I went into a yard, I say I just want to use yuh bathroom. And we become so good friends. I telling dem so allyuh not supposed to be hungry yuh know. I say, look how much yard allyuh have. Allyuh eh supposed to be hungry at all. And I say allyuh could mind fowl. Hear na and in d next two years well I pass and look for that family, is a whole different ting. Nobody lookin sick and hungry.</w:t>
      </w:r>
    </w:p>
    <w:p w:rsidR="00EE1FC4" w:rsidRPr="00A86164" w:rsidRDefault="00704BBC" w:rsidP="00192C0E">
      <w:pPr>
        <w:spacing w:line="360" w:lineRule="auto"/>
        <w:jc w:val="both"/>
        <w:rPr>
          <w:rFonts w:ascii="Times" w:hAnsi="Times"/>
          <w:lang w:val="en-GB"/>
        </w:rPr>
      </w:pPr>
      <w:r w:rsidRPr="00A86164">
        <w:rPr>
          <w:rFonts w:ascii="Times" w:hAnsi="Times"/>
          <w:lang w:val="en-GB"/>
        </w:rPr>
        <w:t xml:space="preserve">Here, in attesting to Sharp’s (2009, 75) </w:t>
      </w:r>
      <w:r w:rsidR="005410AC" w:rsidRPr="00A86164">
        <w:rPr>
          <w:rFonts w:ascii="Times" w:hAnsi="Times"/>
          <w:lang w:val="en-GB"/>
        </w:rPr>
        <w:t>affirmation</w:t>
      </w:r>
      <w:r w:rsidRPr="00A86164">
        <w:rPr>
          <w:rFonts w:ascii="Times" w:hAnsi="Times"/>
          <w:lang w:val="en-GB"/>
        </w:rPr>
        <w:t xml:space="preserve"> that “fieldwork especially can be a very emotional experience,” Cool shared </w:t>
      </w:r>
      <w:r w:rsidR="00043DA4" w:rsidRPr="00A86164">
        <w:rPr>
          <w:rFonts w:ascii="Times" w:hAnsi="Times"/>
          <w:lang w:val="en-GB"/>
        </w:rPr>
        <w:t xml:space="preserve">with me </w:t>
      </w:r>
      <w:r w:rsidRPr="00A86164">
        <w:rPr>
          <w:rFonts w:ascii="Times" w:hAnsi="Times"/>
          <w:lang w:val="en-GB"/>
        </w:rPr>
        <w:t>a memory that not only</w:t>
      </w:r>
      <w:r w:rsidR="00043DA4" w:rsidRPr="00A86164">
        <w:rPr>
          <w:rFonts w:ascii="Times" w:hAnsi="Times"/>
          <w:lang w:val="en-GB"/>
        </w:rPr>
        <w:t xml:space="preserve"> personally</w:t>
      </w:r>
      <w:r w:rsidRPr="00A86164">
        <w:rPr>
          <w:rFonts w:ascii="Times" w:hAnsi="Times"/>
          <w:lang w:val="en-GB"/>
        </w:rPr>
        <w:t xml:space="preserve"> touched my heart, </w:t>
      </w:r>
      <w:r w:rsidR="00043DA4" w:rsidRPr="00A86164">
        <w:rPr>
          <w:rFonts w:ascii="Times" w:hAnsi="Times"/>
          <w:lang w:val="en-GB"/>
        </w:rPr>
        <w:t>but,</w:t>
      </w:r>
      <w:r w:rsidR="005410AC" w:rsidRPr="00A86164">
        <w:rPr>
          <w:rFonts w:ascii="Times" w:hAnsi="Times"/>
          <w:lang w:val="en-GB"/>
        </w:rPr>
        <w:t xml:space="preserve"> politically</w:t>
      </w:r>
      <w:r w:rsidR="00043DA4" w:rsidRPr="00A86164">
        <w:rPr>
          <w:rFonts w:ascii="Times" w:hAnsi="Times"/>
          <w:lang w:val="en-GB"/>
        </w:rPr>
        <w:t>,</w:t>
      </w:r>
      <w:r w:rsidRPr="00A86164">
        <w:rPr>
          <w:rFonts w:ascii="Times" w:hAnsi="Times"/>
          <w:lang w:val="en-GB"/>
        </w:rPr>
        <w:t xml:space="preserve"> was aligned well with</w:t>
      </w:r>
      <w:r w:rsidR="00043DA4" w:rsidRPr="00A86164">
        <w:rPr>
          <w:rFonts w:ascii="Times" w:hAnsi="Times"/>
          <w:lang w:val="en-GB"/>
        </w:rPr>
        <w:t xml:space="preserve"> the</w:t>
      </w:r>
      <w:r w:rsidRPr="00A86164">
        <w:rPr>
          <w:rFonts w:ascii="Times" w:hAnsi="Times"/>
          <w:lang w:val="en-GB"/>
        </w:rPr>
        <w:t xml:space="preserve"> principles of (anti-capitalist) family farming, agro-</w:t>
      </w:r>
      <w:r w:rsidRPr="00A86164">
        <w:rPr>
          <w:rFonts w:ascii="Times" w:hAnsi="Times"/>
          <w:lang w:val="en-GB"/>
        </w:rPr>
        <w:lastRenderedPageBreak/>
        <w:t xml:space="preserve">ecology, and food sovereignty (Martinez-Torres and Rosset, 2010). </w:t>
      </w:r>
      <w:r w:rsidR="00CF3959" w:rsidRPr="00A86164">
        <w:rPr>
          <w:rFonts w:ascii="Times" w:hAnsi="Times"/>
          <w:lang w:val="en-GB"/>
        </w:rPr>
        <w:t>Cool took initiative to teach others about the Earth People</w:t>
      </w:r>
      <w:r w:rsidR="003D4D71" w:rsidRPr="00A86164">
        <w:rPr>
          <w:rFonts w:ascii="Times" w:hAnsi="Times"/>
          <w:lang w:val="en-GB"/>
        </w:rPr>
        <w:t>’s notion of resistance and redemption</w:t>
      </w:r>
      <w:r w:rsidR="00CF3959" w:rsidRPr="00A86164">
        <w:rPr>
          <w:rFonts w:ascii="Times" w:hAnsi="Times"/>
          <w:lang w:val="en-GB"/>
        </w:rPr>
        <w:t xml:space="preserve"> </w:t>
      </w:r>
      <w:r w:rsidR="003D4D71" w:rsidRPr="00A86164">
        <w:rPr>
          <w:rFonts w:ascii="Times" w:hAnsi="Times"/>
          <w:lang w:val="en-GB"/>
        </w:rPr>
        <w:t>via</w:t>
      </w:r>
      <w:r w:rsidR="00CF3959" w:rsidRPr="00A86164">
        <w:rPr>
          <w:rFonts w:ascii="Times" w:hAnsi="Times"/>
          <w:lang w:val="en-GB"/>
        </w:rPr>
        <w:t xml:space="preserve"> agriculture and reaping what you sew. </w:t>
      </w:r>
      <w:r w:rsidR="00847C0D" w:rsidRPr="00A86164">
        <w:rPr>
          <w:rFonts w:ascii="Times" w:hAnsi="Times"/>
          <w:lang w:val="en-GB"/>
        </w:rPr>
        <w:t xml:space="preserve">A sense of </w:t>
      </w:r>
      <w:r w:rsidR="00EB0954" w:rsidRPr="00A86164">
        <w:rPr>
          <w:rFonts w:ascii="Times" w:hAnsi="Times"/>
          <w:lang w:val="en-GB"/>
        </w:rPr>
        <w:t xml:space="preserve">connectedness and </w:t>
      </w:r>
      <w:r w:rsidR="00847C0D" w:rsidRPr="00A86164">
        <w:rPr>
          <w:rFonts w:ascii="Times" w:hAnsi="Times"/>
          <w:lang w:val="en-GB"/>
        </w:rPr>
        <w:t>mutuality motivated her</w:t>
      </w:r>
      <w:r w:rsidR="007803DF">
        <w:rPr>
          <w:rFonts w:ascii="Times" w:hAnsi="Times"/>
          <w:lang w:val="en-GB"/>
        </w:rPr>
        <w:t xml:space="preserve"> to</w:t>
      </w:r>
      <w:r w:rsidR="00CF3959" w:rsidRPr="00A86164">
        <w:rPr>
          <w:rFonts w:ascii="Times" w:hAnsi="Times"/>
          <w:lang w:val="en-GB"/>
        </w:rPr>
        <w:t xml:space="preserve"> </w:t>
      </w:r>
      <w:r w:rsidR="00847C0D" w:rsidRPr="00A86164">
        <w:rPr>
          <w:rFonts w:ascii="Times" w:hAnsi="Times"/>
          <w:lang w:val="en-GB"/>
        </w:rPr>
        <w:t>share knowledge</w:t>
      </w:r>
      <w:r w:rsidR="00CF3959" w:rsidRPr="00A86164">
        <w:rPr>
          <w:rFonts w:ascii="Times" w:hAnsi="Times"/>
          <w:lang w:val="en-GB"/>
        </w:rPr>
        <w:t xml:space="preserve"> </w:t>
      </w:r>
      <w:r w:rsidR="00847C0D" w:rsidRPr="00A86164">
        <w:rPr>
          <w:rFonts w:ascii="Times" w:hAnsi="Times"/>
          <w:lang w:val="en-GB"/>
        </w:rPr>
        <w:t>and see people</w:t>
      </w:r>
      <w:r w:rsidR="00CF3959" w:rsidRPr="00A86164">
        <w:rPr>
          <w:rFonts w:ascii="Times" w:hAnsi="Times"/>
          <w:lang w:val="en-GB"/>
        </w:rPr>
        <w:t xml:space="preserve"> of “d system” </w:t>
      </w:r>
      <w:r w:rsidR="00847C0D" w:rsidRPr="00A86164">
        <w:rPr>
          <w:rFonts w:ascii="Times" w:hAnsi="Times"/>
          <w:lang w:val="en-GB"/>
        </w:rPr>
        <w:t xml:space="preserve">empowered </w:t>
      </w:r>
      <w:r w:rsidR="00CF3959" w:rsidRPr="00A86164">
        <w:rPr>
          <w:rFonts w:ascii="Times" w:hAnsi="Times"/>
          <w:lang w:val="en-GB"/>
        </w:rPr>
        <w:t xml:space="preserve">and </w:t>
      </w:r>
      <w:r w:rsidR="00847C0D" w:rsidRPr="00A86164">
        <w:rPr>
          <w:rFonts w:ascii="Times" w:hAnsi="Times"/>
          <w:lang w:val="en-GB"/>
        </w:rPr>
        <w:t xml:space="preserve">find </w:t>
      </w:r>
      <w:r w:rsidR="00CF3959" w:rsidRPr="00A86164">
        <w:rPr>
          <w:rFonts w:ascii="Times" w:hAnsi="Times"/>
          <w:lang w:val="en-GB"/>
        </w:rPr>
        <w:t xml:space="preserve">ways to survive in it. </w:t>
      </w:r>
    </w:p>
    <w:p w:rsidR="001409C7" w:rsidRPr="00A86164" w:rsidRDefault="00CF3959" w:rsidP="00192C0E">
      <w:pPr>
        <w:spacing w:line="360" w:lineRule="auto"/>
        <w:ind w:firstLine="720"/>
        <w:jc w:val="both"/>
        <w:rPr>
          <w:rFonts w:ascii="Times" w:hAnsi="Times"/>
          <w:lang w:val="en-GB"/>
        </w:rPr>
      </w:pPr>
      <w:r w:rsidRPr="00A86164">
        <w:rPr>
          <w:rFonts w:ascii="Times" w:hAnsi="Times"/>
          <w:lang w:val="en-GB"/>
        </w:rPr>
        <w:t>Overall, Cool</w:t>
      </w:r>
      <w:r w:rsidR="00847C0D" w:rsidRPr="00A86164">
        <w:rPr>
          <w:rFonts w:ascii="Times" w:hAnsi="Times"/>
          <w:lang w:val="en-GB"/>
        </w:rPr>
        <w:t xml:space="preserve">’s experience in the movement was </w:t>
      </w:r>
      <w:r w:rsidRPr="00A86164">
        <w:rPr>
          <w:rFonts w:ascii="Times" w:hAnsi="Times"/>
          <w:lang w:val="en-GB"/>
        </w:rPr>
        <w:t>vibrant</w:t>
      </w:r>
      <w:r w:rsidR="00C478C5" w:rsidRPr="00A86164">
        <w:rPr>
          <w:rFonts w:ascii="Times" w:hAnsi="Times"/>
          <w:lang w:val="en-GB"/>
        </w:rPr>
        <w:t xml:space="preserve">, </w:t>
      </w:r>
      <w:r w:rsidR="00847C0D" w:rsidRPr="00A86164">
        <w:rPr>
          <w:rFonts w:ascii="Times" w:hAnsi="Times"/>
          <w:lang w:val="en-GB"/>
        </w:rPr>
        <w:t>enlivening,</w:t>
      </w:r>
      <w:r w:rsidR="00C478C5" w:rsidRPr="00A86164">
        <w:rPr>
          <w:rFonts w:ascii="Times" w:hAnsi="Times"/>
          <w:lang w:val="en-GB"/>
        </w:rPr>
        <w:t xml:space="preserve"> and efficacious,</w:t>
      </w:r>
      <w:r w:rsidR="00847C0D" w:rsidRPr="00A86164">
        <w:rPr>
          <w:rFonts w:ascii="Times" w:hAnsi="Times"/>
          <w:lang w:val="en-GB"/>
        </w:rPr>
        <w:t xml:space="preserve"> </w:t>
      </w:r>
      <w:r w:rsidRPr="00A86164">
        <w:rPr>
          <w:rFonts w:ascii="Times" w:hAnsi="Times"/>
          <w:lang w:val="en-GB"/>
        </w:rPr>
        <w:t xml:space="preserve">but </w:t>
      </w:r>
      <w:r w:rsidR="00847C0D" w:rsidRPr="00A86164">
        <w:rPr>
          <w:rFonts w:ascii="Times" w:hAnsi="Times"/>
          <w:lang w:val="en-GB"/>
        </w:rPr>
        <w:t>also required</w:t>
      </w:r>
      <w:r w:rsidRPr="00A86164">
        <w:rPr>
          <w:rFonts w:ascii="Times" w:hAnsi="Times"/>
          <w:lang w:val="en-GB"/>
        </w:rPr>
        <w:t xml:space="preserve"> </w:t>
      </w:r>
      <w:r w:rsidR="00C478C5" w:rsidRPr="00A86164">
        <w:rPr>
          <w:rFonts w:ascii="Times" w:hAnsi="Times"/>
          <w:lang w:val="en-GB"/>
        </w:rPr>
        <w:t xml:space="preserve">still </w:t>
      </w:r>
      <w:r w:rsidRPr="00A86164">
        <w:rPr>
          <w:rFonts w:ascii="Times" w:hAnsi="Times"/>
          <w:lang w:val="en-GB"/>
        </w:rPr>
        <w:t>operat</w:t>
      </w:r>
      <w:r w:rsidR="00847C0D" w:rsidRPr="00A86164">
        <w:rPr>
          <w:rFonts w:ascii="Times" w:hAnsi="Times"/>
          <w:lang w:val="en-GB"/>
        </w:rPr>
        <w:t xml:space="preserve">ing </w:t>
      </w:r>
      <w:r w:rsidRPr="00A86164">
        <w:rPr>
          <w:rFonts w:ascii="Times" w:hAnsi="Times"/>
          <w:lang w:val="en-GB"/>
        </w:rPr>
        <w:t xml:space="preserve">within the </w:t>
      </w:r>
      <w:r w:rsidR="00847C0D" w:rsidRPr="00A86164">
        <w:rPr>
          <w:rFonts w:ascii="Times" w:hAnsi="Times"/>
          <w:lang w:val="en-GB"/>
        </w:rPr>
        <w:t>implicit</w:t>
      </w:r>
      <w:r w:rsidRPr="00A86164">
        <w:rPr>
          <w:rFonts w:ascii="Times" w:hAnsi="Times"/>
          <w:lang w:val="en-GB"/>
        </w:rPr>
        <w:t xml:space="preserve"> constraints of stereotypical gendered behaviours</w:t>
      </w:r>
      <w:r w:rsidR="00847C0D" w:rsidRPr="00A86164">
        <w:rPr>
          <w:rFonts w:ascii="Times" w:hAnsi="Times"/>
          <w:lang w:val="en-GB"/>
        </w:rPr>
        <w:t>.</w:t>
      </w:r>
      <w:r w:rsidR="00430015" w:rsidRPr="00A86164">
        <w:rPr>
          <w:rFonts w:ascii="Times" w:hAnsi="Times"/>
          <w:lang w:val="en-GB"/>
        </w:rPr>
        <w:t xml:space="preserve"> </w:t>
      </w:r>
      <w:r w:rsidR="005B7CEC" w:rsidRPr="00A86164">
        <w:rPr>
          <w:rFonts w:ascii="Times" w:hAnsi="Times"/>
          <w:lang w:val="en-GB"/>
        </w:rPr>
        <w:t>My</w:t>
      </w:r>
      <w:r w:rsidR="00430015" w:rsidRPr="00A86164">
        <w:rPr>
          <w:rFonts w:ascii="Times" w:hAnsi="Times"/>
          <w:lang w:val="en-GB"/>
        </w:rPr>
        <w:t xml:space="preserve"> interviews did not reveal</w:t>
      </w:r>
      <w:r w:rsidR="000B23A2" w:rsidRPr="00A86164">
        <w:rPr>
          <w:rFonts w:ascii="Times" w:hAnsi="Times"/>
          <w:lang w:val="en-GB"/>
        </w:rPr>
        <w:t xml:space="preserve"> highly</w:t>
      </w:r>
      <w:r w:rsidR="00430015" w:rsidRPr="00A86164">
        <w:rPr>
          <w:rFonts w:ascii="Times" w:hAnsi="Times"/>
          <w:lang w:val="en-GB"/>
        </w:rPr>
        <w:t xml:space="preserve"> volatile</w:t>
      </w:r>
      <w:r w:rsidR="00A33B9B" w:rsidRPr="00A86164">
        <w:rPr>
          <w:rFonts w:ascii="Times" w:hAnsi="Times"/>
          <w:lang w:val="en-GB"/>
        </w:rPr>
        <w:t xml:space="preserve"> or </w:t>
      </w:r>
      <w:r w:rsidR="00430015" w:rsidRPr="00A86164">
        <w:rPr>
          <w:rFonts w:ascii="Times" w:hAnsi="Times"/>
          <w:lang w:val="en-GB"/>
        </w:rPr>
        <w:t>explosively violent</w:t>
      </w:r>
      <w:r w:rsidR="000B23A2" w:rsidRPr="00A86164">
        <w:rPr>
          <w:rFonts w:ascii="Times" w:hAnsi="Times"/>
          <w:lang w:val="en-GB"/>
        </w:rPr>
        <w:t xml:space="preserve"> acts of</w:t>
      </w:r>
      <w:r w:rsidR="00A33B9B" w:rsidRPr="00A86164">
        <w:rPr>
          <w:rFonts w:ascii="Times" w:hAnsi="Times"/>
          <w:lang w:val="en-GB"/>
        </w:rPr>
        <w:t xml:space="preserve"> </w:t>
      </w:r>
      <w:r w:rsidR="000B23A2" w:rsidRPr="00A86164">
        <w:rPr>
          <w:rFonts w:ascii="Times" w:hAnsi="Times"/>
          <w:lang w:val="en-GB"/>
        </w:rPr>
        <w:t xml:space="preserve">patriarchal </w:t>
      </w:r>
      <w:r w:rsidR="00A33B9B" w:rsidRPr="00A86164">
        <w:rPr>
          <w:rFonts w:ascii="Times" w:hAnsi="Times"/>
          <w:lang w:val="en-GB"/>
        </w:rPr>
        <w:t>repression</w:t>
      </w:r>
      <w:r w:rsidR="005B7CEC" w:rsidRPr="00A86164">
        <w:rPr>
          <w:rFonts w:ascii="Times" w:hAnsi="Times"/>
          <w:lang w:val="en-GB"/>
        </w:rPr>
        <w:t xml:space="preserve"> or domination</w:t>
      </w:r>
      <w:r w:rsidR="00430015" w:rsidRPr="00A86164">
        <w:rPr>
          <w:rFonts w:ascii="Times" w:hAnsi="Times"/>
          <w:lang w:val="en-GB"/>
        </w:rPr>
        <w:t xml:space="preserve">, </w:t>
      </w:r>
      <w:r w:rsidR="00885B61" w:rsidRPr="00A86164">
        <w:rPr>
          <w:rFonts w:ascii="Times" w:hAnsi="Times"/>
          <w:lang w:val="en-GB"/>
        </w:rPr>
        <w:t>but</w:t>
      </w:r>
      <w:r w:rsidR="00B844C6" w:rsidRPr="00A86164">
        <w:rPr>
          <w:rFonts w:ascii="Times" w:hAnsi="Times"/>
          <w:lang w:val="en-GB"/>
        </w:rPr>
        <w:t xml:space="preserve"> unequal gendered power relations and </w:t>
      </w:r>
      <w:r w:rsidR="00885B61" w:rsidRPr="00A86164">
        <w:rPr>
          <w:rFonts w:ascii="Times" w:hAnsi="Times"/>
          <w:lang w:val="en-GB"/>
        </w:rPr>
        <w:t>experiences of</w:t>
      </w:r>
      <w:r w:rsidR="000B23A2" w:rsidRPr="00A86164">
        <w:rPr>
          <w:rFonts w:ascii="Times" w:hAnsi="Times"/>
          <w:lang w:val="en-GB"/>
        </w:rPr>
        <w:t xml:space="preserve"> (both </w:t>
      </w:r>
      <w:r w:rsidR="00885B61" w:rsidRPr="00A86164">
        <w:rPr>
          <w:rFonts w:ascii="Times" w:hAnsi="Times"/>
          <w:lang w:val="en-GB"/>
        </w:rPr>
        <w:t xml:space="preserve">perceived </w:t>
      </w:r>
      <w:r w:rsidR="000B23A2" w:rsidRPr="00A86164">
        <w:rPr>
          <w:rFonts w:ascii="Times" w:hAnsi="Times"/>
          <w:lang w:val="en-GB"/>
        </w:rPr>
        <w:t>and unseen)</w:t>
      </w:r>
      <w:r w:rsidR="00885B61" w:rsidRPr="00A86164">
        <w:rPr>
          <w:rFonts w:ascii="Times" w:hAnsi="Times"/>
          <w:lang w:val="en-GB"/>
        </w:rPr>
        <w:t xml:space="preserve"> confinement that were</w:t>
      </w:r>
      <w:r w:rsidR="00430015" w:rsidRPr="00A86164">
        <w:rPr>
          <w:rFonts w:ascii="Times" w:hAnsi="Times"/>
          <w:lang w:val="en-GB"/>
        </w:rPr>
        <w:t xml:space="preserve"> </w:t>
      </w:r>
      <w:r w:rsidR="00841D0D" w:rsidRPr="00A86164">
        <w:rPr>
          <w:rFonts w:ascii="Times" w:hAnsi="Times"/>
          <w:lang w:val="en-GB"/>
        </w:rPr>
        <w:t xml:space="preserve">subtle, </w:t>
      </w:r>
      <w:r w:rsidR="00430015" w:rsidRPr="00A86164">
        <w:rPr>
          <w:rFonts w:ascii="Times" w:hAnsi="Times"/>
          <w:lang w:val="en-GB"/>
        </w:rPr>
        <w:t>mundane</w:t>
      </w:r>
      <w:r w:rsidR="00841D0D" w:rsidRPr="00A86164">
        <w:rPr>
          <w:rFonts w:ascii="Times" w:hAnsi="Times"/>
          <w:lang w:val="en-GB"/>
        </w:rPr>
        <w:t>,</w:t>
      </w:r>
      <w:r w:rsidR="00430015" w:rsidRPr="00A86164">
        <w:rPr>
          <w:rFonts w:ascii="Times" w:hAnsi="Times"/>
          <w:lang w:val="en-GB"/>
        </w:rPr>
        <w:t xml:space="preserve"> </w:t>
      </w:r>
      <w:r w:rsidR="00885B61" w:rsidRPr="00A86164">
        <w:rPr>
          <w:rFonts w:ascii="Times" w:hAnsi="Times"/>
          <w:lang w:val="en-GB"/>
        </w:rPr>
        <w:t xml:space="preserve">and </w:t>
      </w:r>
      <w:r w:rsidR="00841D0D" w:rsidRPr="00A86164">
        <w:rPr>
          <w:rFonts w:ascii="Times" w:hAnsi="Times"/>
          <w:lang w:val="en-GB"/>
        </w:rPr>
        <w:t>ostensibly banal</w:t>
      </w:r>
      <w:r w:rsidR="00430015" w:rsidRPr="00A86164">
        <w:rPr>
          <w:rFonts w:ascii="Times" w:hAnsi="Times"/>
          <w:lang w:val="en-GB"/>
        </w:rPr>
        <w:t xml:space="preserve">. It is important </w:t>
      </w:r>
      <w:r w:rsidR="00B844C6" w:rsidRPr="00A86164">
        <w:rPr>
          <w:rFonts w:ascii="Times" w:hAnsi="Times"/>
          <w:lang w:val="en-GB"/>
        </w:rPr>
        <w:t>to</w:t>
      </w:r>
      <w:r w:rsidR="00430015" w:rsidRPr="00A86164">
        <w:rPr>
          <w:rFonts w:ascii="Times" w:hAnsi="Times"/>
          <w:lang w:val="en-GB"/>
        </w:rPr>
        <w:t xml:space="preserve"> note</w:t>
      </w:r>
      <w:r w:rsidR="00B844C6" w:rsidRPr="00A86164">
        <w:rPr>
          <w:rFonts w:ascii="Times" w:hAnsi="Times"/>
          <w:lang w:val="en-GB"/>
        </w:rPr>
        <w:t xml:space="preserve">, again, </w:t>
      </w:r>
      <w:r w:rsidR="00885B61" w:rsidRPr="00A86164">
        <w:rPr>
          <w:rFonts w:ascii="Times" w:hAnsi="Times"/>
          <w:lang w:val="en-GB"/>
        </w:rPr>
        <w:t>that the</w:t>
      </w:r>
      <w:r w:rsidR="00430015" w:rsidRPr="00A86164">
        <w:rPr>
          <w:rFonts w:ascii="Times" w:hAnsi="Times"/>
          <w:lang w:val="en-GB"/>
        </w:rPr>
        <w:t xml:space="preserve"> critiqu</w:t>
      </w:r>
      <w:r w:rsidR="00885B61" w:rsidRPr="00A86164">
        <w:rPr>
          <w:rFonts w:ascii="Times" w:hAnsi="Times"/>
          <w:lang w:val="en-GB"/>
        </w:rPr>
        <w:t xml:space="preserve">e </w:t>
      </w:r>
      <w:r w:rsidR="00A33B9B" w:rsidRPr="00A86164">
        <w:rPr>
          <w:rFonts w:ascii="Times" w:hAnsi="Times"/>
          <w:lang w:val="en-GB"/>
        </w:rPr>
        <w:t>being</w:t>
      </w:r>
      <w:r w:rsidR="00885B61" w:rsidRPr="00A86164">
        <w:rPr>
          <w:rFonts w:ascii="Times" w:hAnsi="Times"/>
          <w:lang w:val="en-GB"/>
        </w:rPr>
        <w:t xml:space="preserve"> </w:t>
      </w:r>
      <w:r w:rsidR="005B7CEC" w:rsidRPr="00A86164">
        <w:rPr>
          <w:rFonts w:ascii="Times" w:hAnsi="Times"/>
          <w:lang w:val="en-GB"/>
        </w:rPr>
        <w:t>levelled</w:t>
      </w:r>
      <w:r w:rsidR="00B844C6" w:rsidRPr="00A86164">
        <w:rPr>
          <w:rFonts w:ascii="Times" w:hAnsi="Times"/>
          <w:lang w:val="en-GB"/>
        </w:rPr>
        <w:t xml:space="preserve"> here</w:t>
      </w:r>
      <w:r w:rsidR="00885B61" w:rsidRPr="00A86164">
        <w:rPr>
          <w:rFonts w:ascii="Times" w:hAnsi="Times"/>
          <w:lang w:val="en-GB"/>
        </w:rPr>
        <w:t xml:space="preserve"> is not against</w:t>
      </w:r>
      <w:r w:rsidR="00430015" w:rsidRPr="00A86164">
        <w:rPr>
          <w:rFonts w:ascii="Times" w:hAnsi="Times"/>
          <w:lang w:val="en-GB"/>
        </w:rPr>
        <w:t xml:space="preserve"> the Earth People</w:t>
      </w:r>
      <w:r w:rsidR="00885B61" w:rsidRPr="00A86164">
        <w:rPr>
          <w:rFonts w:ascii="Times" w:hAnsi="Times"/>
          <w:lang w:val="en-GB"/>
        </w:rPr>
        <w:t xml:space="preserve"> per se</w:t>
      </w:r>
      <w:r w:rsidR="00430015" w:rsidRPr="00A86164">
        <w:rPr>
          <w:rFonts w:ascii="Times" w:hAnsi="Times"/>
          <w:lang w:val="en-GB"/>
        </w:rPr>
        <w:t>, but the</w:t>
      </w:r>
      <w:r w:rsidR="00885B61" w:rsidRPr="00A86164">
        <w:rPr>
          <w:rFonts w:ascii="Times" w:hAnsi="Times"/>
          <w:lang w:val="en-GB"/>
        </w:rPr>
        <w:t xml:space="preserve"> </w:t>
      </w:r>
      <w:r w:rsidR="00A33B9B" w:rsidRPr="00A86164">
        <w:rPr>
          <w:rFonts w:ascii="Times" w:hAnsi="Times"/>
          <w:lang w:val="en-GB"/>
        </w:rPr>
        <w:t>oppressive</w:t>
      </w:r>
      <w:r w:rsidR="00885B61" w:rsidRPr="00A86164">
        <w:rPr>
          <w:rFonts w:ascii="Times" w:hAnsi="Times"/>
          <w:lang w:val="en-GB"/>
        </w:rPr>
        <w:t xml:space="preserve"> </w:t>
      </w:r>
      <w:r w:rsidR="005B7CEC" w:rsidRPr="00A86164">
        <w:rPr>
          <w:rFonts w:ascii="Times" w:hAnsi="Times"/>
          <w:lang w:val="en-GB"/>
        </w:rPr>
        <w:t>realities made manifest by</w:t>
      </w:r>
      <w:r w:rsidR="00430015" w:rsidRPr="00A86164">
        <w:rPr>
          <w:rFonts w:ascii="Times" w:hAnsi="Times"/>
          <w:lang w:val="en-GB"/>
        </w:rPr>
        <w:t xml:space="preserve"> colonial worldviews, </w:t>
      </w:r>
      <w:r w:rsidR="00885B61" w:rsidRPr="00A86164">
        <w:rPr>
          <w:rFonts w:ascii="Times" w:hAnsi="Times"/>
          <w:lang w:val="en-GB"/>
        </w:rPr>
        <w:t>patriarchal-</w:t>
      </w:r>
      <w:r w:rsidR="00430015" w:rsidRPr="00A86164">
        <w:rPr>
          <w:rFonts w:ascii="Times" w:hAnsi="Times"/>
          <w:lang w:val="en-GB"/>
        </w:rPr>
        <w:t xml:space="preserve">capitalist logics, and </w:t>
      </w:r>
      <w:r w:rsidR="00885B61" w:rsidRPr="00A86164">
        <w:rPr>
          <w:rFonts w:ascii="Times" w:hAnsi="Times"/>
          <w:lang w:val="en-GB"/>
        </w:rPr>
        <w:t>heteronormative</w:t>
      </w:r>
      <w:r w:rsidR="00430015" w:rsidRPr="00A86164">
        <w:rPr>
          <w:rFonts w:ascii="Times" w:hAnsi="Times"/>
          <w:lang w:val="en-GB"/>
        </w:rPr>
        <w:t xml:space="preserve"> social relations</w:t>
      </w:r>
      <w:r w:rsidR="00B844C6" w:rsidRPr="00A86164">
        <w:rPr>
          <w:rFonts w:ascii="Times" w:hAnsi="Times"/>
          <w:lang w:val="en-GB"/>
        </w:rPr>
        <w:t>––a</w:t>
      </w:r>
      <w:r w:rsidR="00885B61" w:rsidRPr="00A86164">
        <w:rPr>
          <w:rFonts w:ascii="Times" w:hAnsi="Times"/>
          <w:lang w:val="en-GB"/>
        </w:rPr>
        <w:t>ll of which</w:t>
      </w:r>
      <w:r w:rsidR="00157C2B" w:rsidRPr="00A86164">
        <w:rPr>
          <w:rFonts w:ascii="Times" w:hAnsi="Times"/>
          <w:lang w:val="en-GB"/>
        </w:rPr>
        <w:t xml:space="preserve"> </w:t>
      </w:r>
      <w:r w:rsidR="005B7CEC" w:rsidRPr="00A86164">
        <w:rPr>
          <w:rFonts w:ascii="Times" w:hAnsi="Times"/>
          <w:lang w:val="en-GB"/>
        </w:rPr>
        <w:t>continue to</w:t>
      </w:r>
      <w:r w:rsidR="00157C2B" w:rsidRPr="00A86164">
        <w:rPr>
          <w:rFonts w:ascii="Times" w:hAnsi="Times"/>
          <w:lang w:val="en-GB"/>
        </w:rPr>
        <w:t xml:space="preserve"> disrupt the world</w:t>
      </w:r>
      <w:r w:rsidR="00841D0D" w:rsidRPr="00A86164">
        <w:rPr>
          <w:rFonts w:ascii="Times" w:hAnsi="Times"/>
          <w:lang w:val="en-GB"/>
        </w:rPr>
        <w:t xml:space="preserve">, </w:t>
      </w:r>
      <w:r w:rsidR="00885B61" w:rsidRPr="00A86164">
        <w:rPr>
          <w:rFonts w:ascii="Times" w:hAnsi="Times"/>
          <w:lang w:val="en-GB"/>
        </w:rPr>
        <w:t>foreclose</w:t>
      </w:r>
      <w:r w:rsidR="005B7CEC" w:rsidRPr="00A86164">
        <w:rPr>
          <w:rFonts w:ascii="Times" w:hAnsi="Times"/>
          <w:lang w:val="en-GB"/>
        </w:rPr>
        <w:t xml:space="preserve"> </w:t>
      </w:r>
      <w:r w:rsidR="00157C2B" w:rsidRPr="00A86164">
        <w:rPr>
          <w:rFonts w:ascii="Times" w:hAnsi="Times"/>
          <w:lang w:val="en-GB"/>
        </w:rPr>
        <w:t>possible</w:t>
      </w:r>
      <w:r w:rsidR="00885B61" w:rsidRPr="00A86164">
        <w:rPr>
          <w:rFonts w:ascii="Times" w:hAnsi="Times"/>
          <w:lang w:val="en-GB"/>
        </w:rPr>
        <w:t xml:space="preserve"> futures</w:t>
      </w:r>
      <w:r w:rsidR="00841D0D" w:rsidRPr="00A86164">
        <w:rPr>
          <w:rFonts w:ascii="Times" w:hAnsi="Times"/>
          <w:lang w:val="en-GB"/>
        </w:rPr>
        <w:t>,</w:t>
      </w:r>
      <w:r w:rsidR="00A33B9B" w:rsidRPr="00A86164">
        <w:rPr>
          <w:rFonts w:ascii="Times" w:hAnsi="Times"/>
          <w:lang w:val="en-GB"/>
        </w:rPr>
        <w:t xml:space="preserve"> </w:t>
      </w:r>
      <w:r w:rsidR="00841D0D" w:rsidRPr="00A86164">
        <w:rPr>
          <w:rFonts w:ascii="Times" w:hAnsi="Times"/>
          <w:lang w:val="en-GB"/>
        </w:rPr>
        <w:t xml:space="preserve">and </w:t>
      </w:r>
      <w:r w:rsidR="0081363B" w:rsidRPr="00A86164">
        <w:rPr>
          <w:rFonts w:ascii="Times" w:hAnsi="Times"/>
          <w:lang w:val="en-GB"/>
        </w:rPr>
        <w:t xml:space="preserve">more alarmingly, </w:t>
      </w:r>
      <w:r w:rsidR="002716B0">
        <w:rPr>
          <w:rFonts w:ascii="Times" w:hAnsi="Times"/>
          <w:lang w:val="en-GB"/>
        </w:rPr>
        <w:t>seem</w:t>
      </w:r>
      <w:r w:rsidR="00841D0D" w:rsidRPr="00A86164">
        <w:rPr>
          <w:rFonts w:ascii="Times" w:hAnsi="Times"/>
          <w:lang w:val="en-GB"/>
        </w:rPr>
        <w:t xml:space="preserve"> ordinary</w:t>
      </w:r>
      <w:r w:rsidR="00885B61" w:rsidRPr="00A86164">
        <w:rPr>
          <w:rFonts w:ascii="Times" w:hAnsi="Times"/>
          <w:lang w:val="en-GB"/>
        </w:rPr>
        <w:t>.</w:t>
      </w:r>
    </w:p>
    <w:p w:rsidR="001409C7" w:rsidRPr="00A86164" w:rsidRDefault="007D2658" w:rsidP="00192C0E">
      <w:pPr>
        <w:pStyle w:val="Heading1"/>
        <w:spacing w:line="360" w:lineRule="auto"/>
        <w:jc w:val="both"/>
        <w:rPr>
          <w:rFonts w:ascii="Times" w:hAnsi="Times"/>
          <w:szCs w:val="24"/>
          <w:lang w:val="en-GB"/>
        </w:rPr>
      </w:pPr>
      <w:r w:rsidRPr="00A86164">
        <w:rPr>
          <w:rFonts w:ascii="Times" w:hAnsi="Times"/>
          <w:szCs w:val="24"/>
          <w:lang w:val="en-GB"/>
        </w:rPr>
        <w:t>Conclusion</w:t>
      </w:r>
    </w:p>
    <w:p w:rsidR="00E87FE5" w:rsidRPr="00A86164" w:rsidRDefault="00B844C6" w:rsidP="00A064D7">
      <w:pPr>
        <w:spacing w:line="360" w:lineRule="auto"/>
        <w:ind w:firstLine="540"/>
        <w:jc w:val="both"/>
        <w:rPr>
          <w:rFonts w:ascii="Times" w:hAnsi="Times"/>
          <w:color w:val="000000"/>
          <w:lang w:val="en-GB"/>
        </w:rPr>
      </w:pPr>
      <w:r w:rsidRPr="00A86164">
        <w:rPr>
          <w:rFonts w:ascii="Times" w:hAnsi="Times"/>
          <w:color w:val="000000"/>
          <w:lang w:val="en-GB"/>
        </w:rPr>
        <w:t xml:space="preserve">Throughout this </w:t>
      </w:r>
      <w:r w:rsidR="007D6C40" w:rsidRPr="00A86164">
        <w:rPr>
          <w:rFonts w:ascii="Times" w:hAnsi="Times"/>
          <w:color w:val="000000"/>
          <w:lang w:val="en-GB"/>
        </w:rPr>
        <w:t>article we have</w:t>
      </w:r>
      <w:r w:rsidRPr="00A86164">
        <w:rPr>
          <w:rFonts w:ascii="Times" w:hAnsi="Times"/>
          <w:color w:val="000000"/>
          <w:lang w:val="en-GB"/>
        </w:rPr>
        <w:t xml:space="preserve"> historicise</w:t>
      </w:r>
      <w:r w:rsidR="007D6C40" w:rsidRPr="00A86164">
        <w:rPr>
          <w:rFonts w:ascii="Times" w:hAnsi="Times"/>
          <w:color w:val="000000"/>
          <w:lang w:val="en-GB"/>
        </w:rPr>
        <w:t>d</w:t>
      </w:r>
      <w:r w:rsidRPr="00A86164">
        <w:rPr>
          <w:rFonts w:ascii="Times" w:hAnsi="Times"/>
          <w:color w:val="000000"/>
          <w:lang w:val="en-GB"/>
        </w:rPr>
        <w:t xml:space="preserve"> and investigate</w:t>
      </w:r>
      <w:r w:rsidR="007D6C40" w:rsidRPr="00A86164">
        <w:rPr>
          <w:rFonts w:ascii="Times" w:hAnsi="Times"/>
          <w:color w:val="000000"/>
          <w:lang w:val="en-GB"/>
        </w:rPr>
        <w:t xml:space="preserve">d </w:t>
      </w:r>
      <w:r w:rsidRPr="00A86164">
        <w:rPr>
          <w:rFonts w:ascii="Times" w:hAnsi="Times"/>
          <w:color w:val="000000"/>
          <w:lang w:val="en-GB"/>
        </w:rPr>
        <w:t>the</w:t>
      </w:r>
      <w:r w:rsidR="007D6C40" w:rsidRPr="00A86164">
        <w:rPr>
          <w:rFonts w:ascii="Times" w:hAnsi="Times"/>
          <w:color w:val="000000"/>
          <w:lang w:val="en-GB"/>
        </w:rPr>
        <w:t xml:space="preserve"> practices and politics of the</w:t>
      </w:r>
      <w:r w:rsidRPr="00A86164">
        <w:rPr>
          <w:rFonts w:ascii="Times" w:hAnsi="Times"/>
          <w:color w:val="000000"/>
          <w:lang w:val="en-GB"/>
        </w:rPr>
        <w:t xml:space="preserve"> Earth People as they collectively</w:t>
      </w:r>
      <w:r w:rsidR="007D6C40" w:rsidRPr="00A86164">
        <w:rPr>
          <w:rFonts w:ascii="Times" w:hAnsi="Times"/>
          <w:color w:val="000000"/>
          <w:lang w:val="en-GB"/>
        </w:rPr>
        <w:t xml:space="preserve"> resisted</w:t>
      </w:r>
      <w:r w:rsidR="008056FF" w:rsidRPr="00A86164">
        <w:rPr>
          <w:rFonts w:ascii="Times" w:hAnsi="Times"/>
          <w:color w:val="000000"/>
          <w:lang w:val="en-GB"/>
        </w:rPr>
        <w:t xml:space="preserve"> </w:t>
      </w:r>
      <w:r w:rsidR="000D6865" w:rsidRPr="00A86164">
        <w:rPr>
          <w:rFonts w:ascii="Times" w:hAnsi="Times"/>
          <w:color w:val="000000"/>
          <w:lang w:val="en-GB"/>
        </w:rPr>
        <w:t>neocolonialism in post-independent Trinidad and Tobago</w:t>
      </w:r>
      <w:r w:rsidR="008056FF" w:rsidRPr="00A86164">
        <w:rPr>
          <w:rFonts w:ascii="Times" w:hAnsi="Times"/>
          <w:color w:val="000000"/>
          <w:lang w:val="en-GB"/>
        </w:rPr>
        <w:t>.</w:t>
      </w:r>
      <w:r w:rsidRPr="00A86164">
        <w:rPr>
          <w:rFonts w:ascii="Times" w:hAnsi="Times"/>
          <w:lang w:val="en-GB"/>
        </w:rPr>
        <w:t xml:space="preserve"> </w:t>
      </w:r>
      <w:r w:rsidRPr="00A86164">
        <w:rPr>
          <w:rFonts w:ascii="Times" w:hAnsi="Times"/>
          <w:color w:val="000000"/>
          <w:lang w:val="en-GB"/>
        </w:rPr>
        <w:t xml:space="preserve">The </w:t>
      </w:r>
      <w:r w:rsidR="007D6C40" w:rsidRPr="00A86164">
        <w:rPr>
          <w:rFonts w:ascii="Times" w:hAnsi="Times"/>
          <w:color w:val="000000"/>
          <w:lang w:val="en-GB"/>
        </w:rPr>
        <w:t>aim of the piece is to</w:t>
      </w:r>
      <w:r w:rsidRPr="00A86164">
        <w:rPr>
          <w:rFonts w:ascii="Times" w:hAnsi="Times"/>
          <w:color w:val="000000"/>
          <w:lang w:val="en-GB"/>
        </w:rPr>
        <w:t xml:space="preserve"> contribute to feminist</w:t>
      </w:r>
      <w:r w:rsidR="00362D16" w:rsidRPr="00A86164">
        <w:rPr>
          <w:rFonts w:ascii="Times" w:hAnsi="Times"/>
          <w:color w:val="000000"/>
          <w:lang w:val="en-GB"/>
        </w:rPr>
        <w:t xml:space="preserve">, </w:t>
      </w:r>
      <w:r w:rsidR="007D6C40" w:rsidRPr="00A86164">
        <w:rPr>
          <w:rFonts w:ascii="Times" w:hAnsi="Times"/>
          <w:color w:val="000000"/>
          <w:lang w:val="en-GB"/>
        </w:rPr>
        <w:t>postcolonial</w:t>
      </w:r>
      <w:r w:rsidR="00362D16" w:rsidRPr="00A86164">
        <w:rPr>
          <w:rFonts w:ascii="Times" w:hAnsi="Times"/>
          <w:color w:val="000000"/>
          <w:lang w:val="en-GB"/>
        </w:rPr>
        <w:t>, and Caribbean</w:t>
      </w:r>
      <w:r w:rsidR="007D6C40" w:rsidRPr="00A86164">
        <w:rPr>
          <w:rFonts w:ascii="Times" w:hAnsi="Times"/>
          <w:color w:val="000000"/>
          <w:lang w:val="en-GB"/>
        </w:rPr>
        <w:t xml:space="preserve"> </w:t>
      </w:r>
      <w:r w:rsidRPr="00A86164">
        <w:rPr>
          <w:rFonts w:ascii="Times" w:hAnsi="Times"/>
          <w:color w:val="000000"/>
          <w:lang w:val="en-GB"/>
        </w:rPr>
        <w:t xml:space="preserve">scholarship by offering an account of the </w:t>
      </w:r>
      <w:r w:rsidR="007D6C40" w:rsidRPr="00A86164">
        <w:rPr>
          <w:rFonts w:ascii="Times" w:hAnsi="Times"/>
          <w:color w:val="000000"/>
          <w:lang w:val="en-GB"/>
        </w:rPr>
        <w:t>movement’s</w:t>
      </w:r>
      <w:r w:rsidRPr="00A86164">
        <w:rPr>
          <w:rFonts w:ascii="Times" w:hAnsi="Times"/>
          <w:color w:val="000000"/>
          <w:lang w:val="en-GB"/>
        </w:rPr>
        <w:t xml:space="preserve"> uncharted</w:t>
      </w:r>
      <w:r w:rsidR="0092311C" w:rsidRPr="00A86164">
        <w:rPr>
          <w:rFonts w:ascii="Times" w:hAnsi="Times"/>
          <w:color w:val="000000"/>
          <w:lang w:val="en-GB"/>
        </w:rPr>
        <w:t xml:space="preserve"> and peripherali</w:t>
      </w:r>
      <w:r w:rsidR="001B7D31">
        <w:rPr>
          <w:rFonts w:ascii="Times" w:hAnsi="Times"/>
          <w:color w:val="000000"/>
          <w:lang w:val="en-GB"/>
        </w:rPr>
        <w:t>s</w:t>
      </w:r>
      <w:r w:rsidR="0092311C" w:rsidRPr="00A86164">
        <w:rPr>
          <w:rFonts w:ascii="Times" w:hAnsi="Times"/>
          <w:color w:val="000000"/>
          <w:lang w:val="en-GB"/>
        </w:rPr>
        <w:t>ed</w:t>
      </w:r>
      <w:r w:rsidRPr="00A86164">
        <w:rPr>
          <w:rFonts w:ascii="Times" w:hAnsi="Times"/>
          <w:color w:val="000000"/>
          <w:lang w:val="en-GB"/>
        </w:rPr>
        <w:t xml:space="preserve"> experience</w:t>
      </w:r>
      <w:r w:rsidR="007D6C40" w:rsidRPr="00A86164">
        <w:rPr>
          <w:rFonts w:ascii="Times" w:hAnsi="Times"/>
          <w:color w:val="000000"/>
          <w:lang w:val="en-GB"/>
        </w:rPr>
        <w:t>.</w:t>
      </w:r>
      <w:r w:rsidRPr="00A86164">
        <w:rPr>
          <w:rFonts w:ascii="Times" w:hAnsi="Times"/>
          <w:color w:val="000000"/>
          <w:lang w:val="en-GB"/>
        </w:rPr>
        <w:t xml:space="preserve"> </w:t>
      </w:r>
      <w:r w:rsidR="007D6C40" w:rsidRPr="00A86164">
        <w:rPr>
          <w:rFonts w:ascii="Times" w:hAnsi="Times"/>
          <w:color w:val="000000"/>
          <w:lang w:val="en-GB"/>
        </w:rPr>
        <w:t>O</w:t>
      </w:r>
      <w:r w:rsidRPr="00A86164">
        <w:rPr>
          <w:rFonts w:ascii="Times" w:hAnsi="Times"/>
          <w:color w:val="000000"/>
          <w:lang w:val="en-GB"/>
        </w:rPr>
        <w:t>ne that has gone</w:t>
      </w:r>
      <w:r w:rsidR="007D6C40" w:rsidRPr="00A86164">
        <w:rPr>
          <w:rFonts w:ascii="Times" w:hAnsi="Times"/>
          <w:color w:val="000000"/>
          <w:lang w:val="en-GB"/>
        </w:rPr>
        <w:t xml:space="preserve"> academically</w:t>
      </w:r>
      <w:r w:rsidRPr="00A86164">
        <w:rPr>
          <w:rFonts w:ascii="Times" w:hAnsi="Times"/>
          <w:color w:val="000000"/>
          <w:lang w:val="en-GB"/>
        </w:rPr>
        <w:t xml:space="preserve"> undocumented </w:t>
      </w:r>
      <w:r w:rsidR="008B051E" w:rsidRPr="00A86164">
        <w:rPr>
          <w:rFonts w:ascii="Times" w:hAnsi="Times"/>
          <w:color w:val="000000"/>
          <w:lang w:val="en-GB"/>
        </w:rPr>
        <w:t>locally and been</w:t>
      </w:r>
      <w:r w:rsidR="007D6C40" w:rsidRPr="00A86164">
        <w:rPr>
          <w:rFonts w:ascii="Times" w:hAnsi="Times"/>
          <w:color w:val="000000"/>
          <w:lang w:val="en-GB"/>
        </w:rPr>
        <w:t xml:space="preserve"> misrepresented globally</w:t>
      </w:r>
      <w:r w:rsidRPr="00A86164">
        <w:rPr>
          <w:rFonts w:ascii="Times" w:hAnsi="Times"/>
          <w:color w:val="000000"/>
          <w:lang w:val="en-GB"/>
        </w:rPr>
        <w:t xml:space="preserve">. </w:t>
      </w:r>
      <w:r w:rsidR="00E87FE5" w:rsidRPr="00A86164">
        <w:rPr>
          <w:rFonts w:ascii="Times" w:hAnsi="Times"/>
          <w:color w:val="000000"/>
          <w:lang w:val="en-GB"/>
        </w:rPr>
        <w:t xml:space="preserve">On this front, </w:t>
      </w:r>
      <w:r w:rsidR="00246C78" w:rsidRPr="00A86164">
        <w:rPr>
          <w:rFonts w:ascii="Times" w:hAnsi="Times"/>
          <w:color w:val="000000"/>
          <w:lang w:val="en-GB"/>
        </w:rPr>
        <w:t>Author1</w:t>
      </w:r>
      <w:r w:rsidR="00E87FE5" w:rsidRPr="00A86164">
        <w:rPr>
          <w:rFonts w:ascii="Times" w:hAnsi="Times"/>
          <w:color w:val="000000"/>
          <w:lang w:val="en-GB"/>
        </w:rPr>
        <w:t>’s archival explorations revealed the androcentric nature of both mainstream media coverage and academic literature (Gilmore, 2002; Pulido, 2002). The Earth People, bearing in mind it was an agrarian movement led by a woman, was neither well-documented nor publicised.</w:t>
      </w:r>
      <w:r w:rsidR="00A064D7">
        <w:rPr>
          <w:rFonts w:ascii="Times" w:hAnsi="Times"/>
          <w:color w:val="000000"/>
          <w:lang w:val="en-GB"/>
        </w:rPr>
        <w:t xml:space="preserve"> </w:t>
      </w:r>
      <w:r w:rsidR="00E87FE5" w:rsidRPr="00A86164">
        <w:rPr>
          <w:rFonts w:ascii="Times" w:hAnsi="Times"/>
          <w:color w:val="000000"/>
          <w:lang w:val="en-GB"/>
        </w:rPr>
        <w:t xml:space="preserve">This limited and skewed reporting in the historical record not only diminishes women who lead and are on the frontlines of political struggles, but also carries a legacy of consequences and raises questions. Who is emblematic of a Caribbean anti-colonial revolutionary? Who is given credit for inciting and inspiring resistance in the region? And just who do we picture, first, when we think of radical Caribbean thought, action, and struggles for liberation? Unbalanced reporting and archival omissions re-instantiate misguided and incomplete histories of gender and revolution (i.e. social transformation), thereby making it seem “obvious,” “natural,” and “normal” that men will be at the vanguard of change. This is a fiction that relegates women, particularly women of colour </w:t>
      </w:r>
      <w:r w:rsidR="00E87FE5" w:rsidRPr="00A86164">
        <w:rPr>
          <w:rFonts w:ascii="Times" w:hAnsi="Times"/>
          <w:color w:val="000000"/>
          <w:lang w:val="en-GB"/>
        </w:rPr>
        <w:lastRenderedPageBreak/>
        <w:t>and Indigenous women, to history’s background, side-lines, and footnotes––as well as narrows minds and forecloses possibilities.</w:t>
      </w:r>
    </w:p>
    <w:p w:rsidR="003F1CC7" w:rsidRPr="00A86164" w:rsidRDefault="007D6C40" w:rsidP="00192C0E">
      <w:pPr>
        <w:spacing w:line="360" w:lineRule="auto"/>
        <w:ind w:firstLine="540"/>
        <w:jc w:val="both"/>
        <w:rPr>
          <w:rFonts w:ascii="Times" w:hAnsi="Times"/>
          <w:lang w:val="en-GB"/>
        </w:rPr>
      </w:pPr>
      <w:r w:rsidRPr="00A86164">
        <w:rPr>
          <w:rFonts w:ascii="Times" w:hAnsi="Times"/>
          <w:color w:val="000000"/>
          <w:lang w:val="en-GB"/>
        </w:rPr>
        <w:t xml:space="preserve">As </w:t>
      </w:r>
      <w:r w:rsidR="00E87FE5" w:rsidRPr="00A86164">
        <w:rPr>
          <w:rFonts w:ascii="Times" w:hAnsi="Times"/>
          <w:color w:val="000000"/>
          <w:lang w:val="en-GB"/>
        </w:rPr>
        <w:t xml:space="preserve">the fieldwork portion of our research </w:t>
      </w:r>
      <w:r w:rsidRPr="00A86164">
        <w:rPr>
          <w:rFonts w:ascii="Times" w:hAnsi="Times"/>
          <w:color w:val="000000"/>
          <w:lang w:val="en-GB"/>
        </w:rPr>
        <w:t xml:space="preserve">took </w:t>
      </w:r>
      <w:r w:rsidR="00362D16" w:rsidRPr="00A86164">
        <w:rPr>
          <w:rFonts w:ascii="Times" w:hAnsi="Times"/>
          <w:color w:val="000000"/>
          <w:lang w:val="en-GB"/>
        </w:rPr>
        <w:t>shape</w:t>
      </w:r>
      <w:r w:rsidRPr="00A86164">
        <w:rPr>
          <w:rFonts w:ascii="Times" w:hAnsi="Times"/>
          <w:color w:val="000000"/>
          <w:lang w:val="en-GB"/>
        </w:rPr>
        <w:t>, we were</w:t>
      </w:r>
      <w:r w:rsidR="00CF3959" w:rsidRPr="00A86164">
        <w:rPr>
          <w:rFonts w:ascii="Times" w:hAnsi="Times"/>
          <w:color w:val="000000"/>
          <w:lang w:val="en-GB"/>
        </w:rPr>
        <w:t xml:space="preserve"> </w:t>
      </w:r>
      <w:r w:rsidR="0092311C" w:rsidRPr="00A86164">
        <w:rPr>
          <w:rFonts w:ascii="Times" w:hAnsi="Times"/>
          <w:color w:val="000000"/>
          <w:lang w:val="en-GB"/>
        </w:rPr>
        <w:t>principally</w:t>
      </w:r>
      <w:r w:rsidR="00CF3959" w:rsidRPr="00A86164">
        <w:rPr>
          <w:rFonts w:ascii="Times" w:hAnsi="Times"/>
          <w:color w:val="000000"/>
          <w:lang w:val="en-GB"/>
        </w:rPr>
        <w:t xml:space="preserve"> </w:t>
      </w:r>
      <w:r w:rsidRPr="00A86164">
        <w:rPr>
          <w:rFonts w:ascii="Times" w:hAnsi="Times"/>
          <w:color w:val="000000"/>
          <w:lang w:val="en-GB"/>
        </w:rPr>
        <w:t>interested in what</w:t>
      </w:r>
      <w:r w:rsidR="00CF3959" w:rsidRPr="00A86164">
        <w:rPr>
          <w:rFonts w:ascii="Times" w:hAnsi="Times"/>
          <w:color w:val="000000"/>
          <w:lang w:val="en-GB"/>
        </w:rPr>
        <w:t xml:space="preserve"> the gender relations </w:t>
      </w:r>
      <w:r w:rsidRPr="00A86164">
        <w:rPr>
          <w:rFonts w:ascii="Times" w:hAnsi="Times"/>
          <w:color w:val="000000"/>
          <w:lang w:val="en-GB"/>
        </w:rPr>
        <w:t>of the movement entailed,</w:t>
      </w:r>
      <w:r w:rsidR="00CF3959" w:rsidRPr="00A86164">
        <w:rPr>
          <w:rFonts w:ascii="Times" w:hAnsi="Times"/>
          <w:color w:val="000000"/>
          <w:lang w:val="en-GB"/>
        </w:rPr>
        <w:t xml:space="preserve"> </w:t>
      </w:r>
      <w:r w:rsidR="0092311C" w:rsidRPr="00A86164">
        <w:rPr>
          <w:rFonts w:ascii="Times" w:hAnsi="Times"/>
          <w:color w:val="000000"/>
          <w:lang w:val="en-GB"/>
        </w:rPr>
        <w:t>primarily</w:t>
      </w:r>
      <w:r w:rsidRPr="00A86164">
        <w:rPr>
          <w:rFonts w:ascii="Times" w:hAnsi="Times"/>
          <w:color w:val="000000"/>
          <w:lang w:val="en-GB"/>
        </w:rPr>
        <w:t xml:space="preserve"> </w:t>
      </w:r>
      <w:r w:rsidR="0092311C" w:rsidRPr="00A86164">
        <w:rPr>
          <w:rFonts w:ascii="Times" w:hAnsi="Times"/>
          <w:color w:val="000000"/>
          <w:lang w:val="en-GB"/>
        </w:rPr>
        <w:t>because</w:t>
      </w:r>
      <w:r w:rsidRPr="00A86164">
        <w:rPr>
          <w:rFonts w:ascii="Times" w:hAnsi="Times"/>
          <w:color w:val="000000"/>
          <w:lang w:val="en-GB"/>
        </w:rPr>
        <w:t xml:space="preserve"> it advanced under</w:t>
      </w:r>
      <w:r w:rsidR="00362D16" w:rsidRPr="00A86164">
        <w:rPr>
          <w:rFonts w:ascii="Times" w:hAnsi="Times"/>
          <w:color w:val="000000"/>
          <w:lang w:val="en-GB"/>
        </w:rPr>
        <w:t xml:space="preserve"> the</w:t>
      </w:r>
      <w:r w:rsidR="00CF3959" w:rsidRPr="00A86164">
        <w:rPr>
          <w:rFonts w:ascii="Times" w:hAnsi="Times"/>
          <w:color w:val="000000"/>
          <w:lang w:val="en-GB"/>
        </w:rPr>
        <w:t xml:space="preserve"> leadership of </w:t>
      </w:r>
      <w:r w:rsidRPr="00A86164">
        <w:rPr>
          <w:rFonts w:ascii="Times" w:hAnsi="Times"/>
          <w:color w:val="000000"/>
          <w:lang w:val="en-GB"/>
        </w:rPr>
        <w:t>a woman</w:t>
      </w:r>
      <w:r w:rsidR="0092311C" w:rsidRPr="00A86164">
        <w:rPr>
          <w:rFonts w:ascii="Times" w:hAnsi="Times"/>
          <w:color w:val="000000"/>
          <w:lang w:val="en-GB"/>
        </w:rPr>
        <w:t>, Mother Earth</w:t>
      </w:r>
      <w:r w:rsidR="00CF3959" w:rsidRPr="00A86164">
        <w:rPr>
          <w:rFonts w:ascii="Times" w:hAnsi="Times"/>
          <w:color w:val="000000"/>
          <w:lang w:val="en-GB"/>
        </w:rPr>
        <w:t>.</w:t>
      </w:r>
      <w:r w:rsidR="0092311C" w:rsidRPr="00A86164">
        <w:rPr>
          <w:rFonts w:ascii="Times" w:hAnsi="Times"/>
          <w:color w:val="000000"/>
          <w:lang w:val="en-GB"/>
        </w:rPr>
        <w:t xml:space="preserve"> W</w:t>
      </w:r>
      <w:r w:rsidRPr="00A86164">
        <w:rPr>
          <w:rFonts w:ascii="Times" w:hAnsi="Times"/>
          <w:color w:val="000000"/>
          <w:lang w:val="en-GB"/>
        </w:rPr>
        <w:t>e</w:t>
      </w:r>
      <w:r w:rsidR="00CF3959" w:rsidRPr="00A86164">
        <w:rPr>
          <w:rFonts w:ascii="Times" w:hAnsi="Times"/>
          <w:color w:val="000000"/>
          <w:lang w:val="en-GB"/>
        </w:rPr>
        <w:t xml:space="preserve"> anticipated novelty regard</w:t>
      </w:r>
      <w:r w:rsidRPr="00A86164">
        <w:rPr>
          <w:rFonts w:ascii="Times" w:hAnsi="Times"/>
          <w:color w:val="000000"/>
          <w:lang w:val="en-GB"/>
        </w:rPr>
        <w:t>ing</w:t>
      </w:r>
      <w:r w:rsidR="00CF3959" w:rsidRPr="00A86164">
        <w:rPr>
          <w:rFonts w:ascii="Times" w:hAnsi="Times"/>
          <w:color w:val="000000"/>
          <w:lang w:val="en-GB"/>
        </w:rPr>
        <w:t xml:space="preserve"> women’s roles</w:t>
      </w:r>
      <w:r w:rsidR="0092311C" w:rsidRPr="00A86164">
        <w:rPr>
          <w:rFonts w:ascii="Times" w:hAnsi="Times"/>
          <w:color w:val="000000"/>
          <w:lang w:val="en-GB"/>
        </w:rPr>
        <w:t xml:space="preserve">, </w:t>
      </w:r>
      <w:r w:rsidR="00CF3959" w:rsidRPr="00A86164">
        <w:rPr>
          <w:rFonts w:ascii="Times" w:hAnsi="Times"/>
          <w:color w:val="000000"/>
          <w:lang w:val="en-GB"/>
        </w:rPr>
        <w:t>position</w:t>
      </w:r>
      <w:r w:rsidRPr="00A86164">
        <w:rPr>
          <w:rFonts w:ascii="Times" w:hAnsi="Times"/>
          <w:color w:val="000000"/>
          <w:lang w:val="en-GB"/>
        </w:rPr>
        <w:t>s</w:t>
      </w:r>
      <w:r w:rsidR="0092311C" w:rsidRPr="00A86164">
        <w:rPr>
          <w:rFonts w:ascii="Times" w:hAnsi="Times"/>
          <w:color w:val="000000"/>
          <w:lang w:val="en-GB"/>
        </w:rPr>
        <w:t>, and participation</w:t>
      </w:r>
      <w:r w:rsidR="00CF3959" w:rsidRPr="00A86164">
        <w:rPr>
          <w:rFonts w:ascii="Times" w:hAnsi="Times"/>
          <w:color w:val="000000"/>
          <w:lang w:val="en-GB"/>
        </w:rPr>
        <w:t>.</w:t>
      </w:r>
      <w:r w:rsidRPr="00A86164">
        <w:rPr>
          <w:rFonts w:ascii="Times" w:hAnsi="Times"/>
          <w:color w:val="000000"/>
          <w:lang w:val="en-GB"/>
        </w:rPr>
        <w:t xml:space="preserve"> With all forms of resistance, however, </w:t>
      </w:r>
      <w:r w:rsidR="0092311C" w:rsidRPr="00A86164">
        <w:rPr>
          <w:rFonts w:ascii="Times" w:hAnsi="Times"/>
          <w:color w:val="000000"/>
          <w:lang w:val="en-GB"/>
        </w:rPr>
        <w:t xml:space="preserve">surprises, </w:t>
      </w:r>
      <w:r w:rsidR="00362D16" w:rsidRPr="00A86164">
        <w:rPr>
          <w:rFonts w:ascii="Times" w:hAnsi="Times"/>
          <w:color w:val="000000"/>
          <w:lang w:val="en-GB"/>
        </w:rPr>
        <w:t>complexities</w:t>
      </w:r>
      <w:r w:rsidR="0092311C" w:rsidRPr="00A86164">
        <w:rPr>
          <w:rFonts w:ascii="Times" w:hAnsi="Times"/>
          <w:color w:val="000000"/>
          <w:lang w:val="en-GB"/>
        </w:rPr>
        <w:t>,</w:t>
      </w:r>
      <w:r w:rsidR="00362D16" w:rsidRPr="00A86164">
        <w:rPr>
          <w:rFonts w:ascii="Times" w:hAnsi="Times"/>
          <w:color w:val="000000"/>
          <w:lang w:val="en-GB"/>
        </w:rPr>
        <w:t xml:space="preserve"> and</w:t>
      </w:r>
      <w:r w:rsidRPr="00A86164">
        <w:rPr>
          <w:rFonts w:ascii="Times" w:hAnsi="Times"/>
          <w:color w:val="000000"/>
          <w:lang w:val="en-GB"/>
        </w:rPr>
        <w:t xml:space="preserve"> </w:t>
      </w:r>
      <w:r w:rsidR="0092311C" w:rsidRPr="00A86164">
        <w:rPr>
          <w:rFonts w:ascii="Times" w:hAnsi="Times"/>
          <w:color w:val="000000"/>
          <w:lang w:val="en-GB"/>
        </w:rPr>
        <w:t>ironies</w:t>
      </w:r>
      <w:r w:rsidRPr="00A86164">
        <w:rPr>
          <w:rFonts w:ascii="Times" w:hAnsi="Times"/>
          <w:color w:val="000000"/>
          <w:lang w:val="en-GB"/>
        </w:rPr>
        <w:t xml:space="preserve"> arise</w:t>
      </w:r>
      <w:r w:rsidR="00C27654" w:rsidRPr="00A86164">
        <w:rPr>
          <w:rFonts w:ascii="Times" w:hAnsi="Times"/>
          <w:color w:val="000000"/>
          <w:lang w:val="en-GB"/>
        </w:rPr>
        <w:t>. S</w:t>
      </w:r>
      <w:r w:rsidRPr="00A86164">
        <w:rPr>
          <w:rFonts w:ascii="Times" w:hAnsi="Times"/>
          <w:color w:val="000000"/>
          <w:lang w:val="en-GB"/>
        </w:rPr>
        <w:t>ome</w:t>
      </w:r>
      <w:r w:rsidR="007B4F12" w:rsidRPr="00A86164">
        <w:rPr>
          <w:rFonts w:ascii="Times" w:hAnsi="Times"/>
          <w:color w:val="000000"/>
          <w:lang w:val="en-GB"/>
        </w:rPr>
        <w:t xml:space="preserve"> anticipated</w:t>
      </w:r>
      <w:r w:rsidR="00C27654" w:rsidRPr="00A86164">
        <w:rPr>
          <w:rFonts w:ascii="Times" w:hAnsi="Times"/>
          <w:color w:val="000000"/>
          <w:lang w:val="en-GB"/>
        </w:rPr>
        <w:t xml:space="preserve">, </w:t>
      </w:r>
      <w:r w:rsidRPr="00A86164">
        <w:rPr>
          <w:rFonts w:ascii="Times" w:hAnsi="Times"/>
          <w:color w:val="000000"/>
          <w:lang w:val="en-GB"/>
        </w:rPr>
        <w:t xml:space="preserve">others completely unexpected. </w:t>
      </w:r>
      <w:r w:rsidR="00362D16" w:rsidRPr="00A86164">
        <w:rPr>
          <w:rFonts w:ascii="Times" w:hAnsi="Times"/>
          <w:color w:val="000000"/>
          <w:lang w:val="en-GB"/>
        </w:rPr>
        <w:t>Indeed, in</w:t>
      </w:r>
      <w:r w:rsidR="00C27654" w:rsidRPr="00A86164">
        <w:rPr>
          <w:rFonts w:ascii="Times" w:hAnsi="Times"/>
          <w:color w:val="000000"/>
          <w:lang w:val="en-GB"/>
        </w:rPr>
        <w:t xml:space="preserve"> social movements, </w:t>
      </w:r>
      <w:r w:rsidR="00CF3959" w:rsidRPr="00A86164">
        <w:rPr>
          <w:rFonts w:ascii="Times" w:hAnsi="Times"/>
          <w:color w:val="000000"/>
          <w:lang w:val="en-GB"/>
        </w:rPr>
        <w:t>research</w:t>
      </w:r>
      <w:r w:rsidR="00C27654" w:rsidRPr="00A86164">
        <w:rPr>
          <w:rFonts w:ascii="Times" w:hAnsi="Times"/>
          <w:color w:val="000000"/>
          <w:lang w:val="en-GB"/>
        </w:rPr>
        <w:t>, and life––</w:t>
      </w:r>
      <w:r w:rsidR="00CF3959" w:rsidRPr="00A86164">
        <w:rPr>
          <w:rFonts w:ascii="Times" w:hAnsi="Times"/>
          <w:color w:val="000000"/>
          <w:lang w:val="en-GB"/>
        </w:rPr>
        <w:t>anything is possibl</w:t>
      </w:r>
      <w:r w:rsidR="00EF1949" w:rsidRPr="00A86164">
        <w:rPr>
          <w:rFonts w:ascii="Times" w:hAnsi="Times"/>
          <w:color w:val="000000"/>
          <w:lang w:val="en-GB"/>
        </w:rPr>
        <w:t>e</w:t>
      </w:r>
      <w:r w:rsidR="008B051E" w:rsidRPr="00A86164">
        <w:rPr>
          <w:rFonts w:ascii="Times" w:hAnsi="Times"/>
          <w:color w:val="000000"/>
          <w:lang w:val="en-GB"/>
        </w:rPr>
        <w:t>––</w:t>
      </w:r>
      <w:r w:rsidR="00E77432" w:rsidRPr="00A86164">
        <w:rPr>
          <w:rFonts w:ascii="Times" w:hAnsi="Times"/>
          <w:color w:val="000000"/>
          <w:lang w:val="en-GB"/>
        </w:rPr>
        <w:t>especially paradox.</w:t>
      </w:r>
      <w:r w:rsidR="00E87FE5" w:rsidRPr="00A86164">
        <w:rPr>
          <w:rFonts w:ascii="Times" w:hAnsi="Times"/>
          <w:color w:val="000000"/>
          <w:lang w:val="en-GB"/>
        </w:rPr>
        <w:t xml:space="preserve"> </w:t>
      </w:r>
      <w:r w:rsidR="00EF1949" w:rsidRPr="00A86164">
        <w:rPr>
          <w:rFonts w:ascii="Times" w:hAnsi="Times"/>
          <w:color w:val="000000"/>
          <w:lang w:val="en-GB"/>
        </w:rPr>
        <w:t>We were struck</w:t>
      </w:r>
      <w:r w:rsidR="00CF3959" w:rsidRPr="00A86164">
        <w:rPr>
          <w:rFonts w:ascii="Times" w:hAnsi="Times"/>
          <w:color w:val="000000"/>
          <w:lang w:val="en-GB"/>
        </w:rPr>
        <w:t xml:space="preserve"> to </w:t>
      </w:r>
      <w:r w:rsidR="00EF1949" w:rsidRPr="00A86164">
        <w:rPr>
          <w:rFonts w:ascii="Times" w:hAnsi="Times"/>
          <w:color w:val="000000"/>
          <w:lang w:val="en-GB"/>
        </w:rPr>
        <w:t>discover</w:t>
      </w:r>
      <w:r w:rsidR="00CF3959" w:rsidRPr="00A86164">
        <w:rPr>
          <w:rFonts w:ascii="Times" w:hAnsi="Times"/>
          <w:color w:val="000000"/>
          <w:lang w:val="en-GB"/>
        </w:rPr>
        <w:t xml:space="preserve"> that only two women </w:t>
      </w:r>
      <w:r w:rsidR="00EF1949" w:rsidRPr="00A86164">
        <w:rPr>
          <w:rFonts w:ascii="Times" w:hAnsi="Times"/>
          <w:color w:val="000000"/>
          <w:lang w:val="en-GB"/>
        </w:rPr>
        <w:t>were</w:t>
      </w:r>
      <w:r w:rsidR="00CF3959" w:rsidRPr="00A86164">
        <w:rPr>
          <w:rFonts w:ascii="Times" w:hAnsi="Times"/>
          <w:color w:val="000000"/>
          <w:lang w:val="en-GB"/>
        </w:rPr>
        <w:t xml:space="preserve"> in the group for </w:t>
      </w:r>
      <w:r w:rsidR="00EF1949" w:rsidRPr="00A86164">
        <w:rPr>
          <w:rFonts w:ascii="Times" w:hAnsi="Times"/>
          <w:color w:val="000000"/>
          <w:lang w:val="en-GB"/>
        </w:rPr>
        <w:t>what are</w:t>
      </w:r>
      <w:r w:rsidR="007B4F12" w:rsidRPr="00A86164">
        <w:rPr>
          <w:rFonts w:ascii="Times" w:hAnsi="Times"/>
          <w:color w:val="000000"/>
          <w:lang w:val="en-GB"/>
        </w:rPr>
        <w:t xml:space="preserve"> beclouded and</w:t>
      </w:r>
      <w:r w:rsidR="00EF1949" w:rsidRPr="00A86164">
        <w:rPr>
          <w:rFonts w:ascii="Times" w:hAnsi="Times"/>
          <w:color w:val="000000"/>
          <w:lang w:val="en-GB"/>
        </w:rPr>
        <w:t xml:space="preserve"> </w:t>
      </w:r>
      <w:r w:rsidR="007B4F12" w:rsidRPr="00A86164">
        <w:rPr>
          <w:rFonts w:ascii="Times" w:hAnsi="Times"/>
          <w:color w:val="000000"/>
          <w:lang w:val="en-GB"/>
        </w:rPr>
        <w:t>intimately</w:t>
      </w:r>
      <w:r w:rsidR="00EF1949" w:rsidRPr="00A86164">
        <w:rPr>
          <w:rFonts w:ascii="Times" w:hAnsi="Times"/>
          <w:color w:val="000000"/>
          <w:lang w:val="en-GB"/>
        </w:rPr>
        <w:t xml:space="preserve"> complex </w:t>
      </w:r>
      <w:r w:rsidR="00CF3959" w:rsidRPr="00A86164">
        <w:rPr>
          <w:rFonts w:ascii="Times" w:hAnsi="Times"/>
          <w:color w:val="000000"/>
          <w:lang w:val="en-GB"/>
        </w:rPr>
        <w:t xml:space="preserve">reasons beyond </w:t>
      </w:r>
      <w:r w:rsidR="00EF1949" w:rsidRPr="00A86164">
        <w:rPr>
          <w:rFonts w:ascii="Times" w:hAnsi="Times"/>
          <w:color w:val="000000"/>
          <w:lang w:val="en-GB"/>
        </w:rPr>
        <w:t>any of our full</w:t>
      </w:r>
      <w:r w:rsidR="007B4F12" w:rsidRPr="00A86164">
        <w:rPr>
          <w:rFonts w:ascii="Times" w:hAnsi="Times"/>
          <w:color w:val="000000"/>
          <w:lang w:val="en-GB"/>
        </w:rPr>
        <w:t>, as well as any one individual’s</w:t>
      </w:r>
      <w:r w:rsidR="00E77432" w:rsidRPr="00A86164">
        <w:rPr>
          <w:rFonts w:ascii="Times" w:hAnsi="Times"/>
          <w:color w:val="000000"/>
          <w:lang w:val="en-GB"/>
        </w:rPr>
        <w:t>,</w:t>
      </w:r>
      <w:r w:rsidR="00CF3959" w:rsidRPr="00A86164">
        <w:rPr>
          <w:rFonts w:ascii="Times" w:hAnsi="Times"/>
          <w:color w:val="000000"/>
          <w:lang w:val="en-GB"/>
        </w:rPr>
        <w:t xml:space="preserve"> </w:t>
      </w:r>
      <w:r w:rsidR="007B4F12" w:rsidRPr="00A86164">
        <w:rPr>
          <w:rFonts w:ascii="Times" w:hAnsi="Times"/>
          <w:color w:val="000000"/>
          <w:lang w:val="en-GB"/>
        </w:rPr>
        <w:t>comprehension</w:t>
      </w:r>
      <w:r w:rsidR="00CF3959" w:rsidRPr="00A86164">
        <w:rPr>
          <w:rFonts w:ascii="Times" w:hAnsi="Times"/>
          <w:color w:val="000000"/>
          <w:lang w:val="en-GB"/>
        </w:rPr>
        <w:t xml:space="preserve">. </w:t>
      </w:r>
      <w:r w:rsidR="00C27654" w:rsidRPr="00A86164">
        <w:rPr>
          <w:rFonts w:ascii="Times" w:hAnsi="Times"/>
          <w:color w:val="000000"/>
          <w:lang w:val="en-GB"/>
        </w:rPr>
        <w:t xml:space="preserve">It goes without saying that </w:t>
      </w:r>
      <w:r w:rsidR="00CF3959" w:rsidRPr="00A86164">
        <w:rPr>
          <w:rFonts w:ascii="Times" w:hAnsi="Times"/>
          <w:color w:val="000000"/>
          <w:lang w:val="en-GB"/>
        </w:rPr>
        <w:t>Mother Earth</w:t>
      </w:r>
      <w:r w:rsidR="000D6865" w:rsidRPr="00A86164">
        <w:rPr>
          <w:rFonts w:ascii="Times" w:hAnsi="Times"/>
          <w:color w:val="000000"/>
          <w:lang w:val="en-GB"/>
        </w:rPr>
        <w:t xml:space="preserve"> was influenced,</w:t>
      </w:r>
      <w:r w:rsidR="00CF3959" w:rsidRPr="00A86164">
        <w:rPr>
          <w:rFonts w:ascii="Times" w:hAnsi="Times"/>
          <w:color w:val="000000"/>
          <w:lang w:val="en-GB"/>
        </w:rPr>
        <w:t xml:space="preserve"> </w:t>
      </w:r>
      <w:r w:rsidR="00EF1949" w:rsidRPr="00A86164">
        <w:rPr>
          <w:rFonts w:ascii="Times" w:hAnsi="Times"/>
          <w:color w:val="000000"/>
          <w:lang w:val="en-GB"/>
        </w:rPr>
        <w:t>mobili</w:t>
      </w:r>
      <w:r w:rsidR="00493813" w:rsidRPr="00A86164">
        <w:rPr>
          <w:rFonts w:ascii="Times" w:hAnsi="Times"/>
          <w:color w:val="000000"/>
          <w:lang w:val="en-GB"/>
        </w:rPr>
        <w:t>s</w:t>
      </w:r>
      <w:r w:rsidR="00EF1949" w:rsidRPr="00A86164">
        <w:rPr>
          <w:rFonts w:ascii="Times" w:hAnsi="Times"/>
          <w:color w:val="000000"/>
          <w:lang w:val="en-GB"/>
        </w:rPr>
        <w:t>ed</w:t>
      </w:r>
      <w:r w:rsidR="000D6865" w:rsidRPr="00A86164">
        <w:rPr>
          <w:rFonts w:ascii="Times" w:hAnsi="Times"/>
          <w:color w:val="000000"/>
          <w:lang w:val="en-GB"/>
        </w:rPr>
        <w:t>, and led</w:t>
      </w:r>
      <w:r w:rsidR="00CF3959" w:rsidRPr="00A86164">
        <w:rPr>
          <w:rFonts w:ascii="Times" w:hAnsi="Times"/>
          <w:color w:val="000000"/>
          <w:lang w:val="en-GB"/>
        </w:rPr>
        <w:t xml:space="preserve"> based </w:t>
      </w:r>
      <w:r w:rsidR="00EF1949" w:rsidRPr="00A86164">
        <w:rPr>
          <w:rFonts w:ascii="Times" w:hAnsi="Times"/>
          <w:color w:val="000000"/>
          <w:lang w:val="en-GB"/>
        </w:rPr>
        <w:t>up</w:t>
      </w:r>
      <w:r w:rsidR="00CF3959" w:rsidRPr="00A86164">
        <w:rPr>
          <w:rFonts w:ascii="Times" w:hAnsi="Times"/>
          <w:color w:val="000000"/>
          <w:lang w:val="en-GB"/>
        </w:rPr>
        <w:t>on her experience</w:t>
      </w:r>
      <w:r w:rsidR="00EF1949" w:rsidRPr="00A86164">
        <w:rPr>
          <w:rFonts w:ascii="Times" w:hAnsi="Times"/>
          <w:color w:val="000000"/>
          <w:lang w:val="en-GB"/>
        </w:rPr>
        <w:t>s</w:t>
      </w:r>
      <w:r w:rsidR="00CF3959" w:rsidRPr="00A86164">
        <w:rPr>
          <w:rFonts w:ascii="Times" w:hAnsi="Times"/>
          <w:color w:val="000000"/>
          <w:lang w:val="en-GB"/>
        </w:rPr>
        <w:t xml:space="preserve"> as a</w:t>
      </w:r>
      <w:r w:rsidR="00362D16" w:rsidRPr="00A86164">
        <w:rPr>
          <w:rFonts w:ascii="Times" w:hAnsi="Times"/>
          <w:color w:val="000000"/>
          <w:lang w:val="en-GB"/>
        </w:rPr>
        <w:t xml:space="preserve"> Black</w:t>
      </w:r>
      <w:r w:rsidR="00E77432" w:rsidRPr="00A86164">
        <w:rPr>
          <w:rFonts w:ascii="Times" w:hAnsi="Times"/>
          <w:color w:val="000000"/>
          <w:lang w:val="en-GB"/>
        </w:rPr>
        <w:t xml:space="preserve">/Afro-Caribbean </w:t>
      </w:r>
      <w:r w:rsidR="00CF3959" w:rsidRPr="00A86164">
        <w:rPr>
          <w:rFonts w:ascii="Times" w:hAnsi="Times"/>
          <w:color w:val="000000"/>
          <w:lang w:val="en-GB"/>
        </w:rPr>
        <w:t>woman</w:t>
      </w:r>
      <w:r w:rsidR="007B4F12" w:rsidRPr="00A86164">
        <w:rPr>
          <w:rFonts w:ascii="Times" w:hAnsi="Times"/>
          <w:color w:val="000000"/>
          <w:lang w:val="en-GB"/>
        </w:rPr>
        <w:t xml:space="preserve"> </w:t>
      </w:r>
      <w:r w:rsidR="00362D16" w:rsidRPr="00A86164">
        <w:rPr>
          <w:rFonts w:ascii="Times" w:hAnsi="Times"/>
          <w:color w:val="000000"/>
          <w:lang w:val="en-GB"/>
        </w:rPr>
        <w:t>stigmati</w:t>
      </w:r>
      <w:r w:rsidR="006D252F" w:rsidRPr="00A86164">
        <w:rPr>
          <w:rFonts w:ascii="Times" w:hAnsi="Times"/>
          <w:color w:val="000000"/>
          <w:lang w:val="en-GB"/>
        </w:rPr>
        <w:t>s</w:t>
      </w:r>
      <w:r w:rsidR="00362D16" w:rsidRPr="00A86164">
        <w:rPr>
          <w:rFonts w:ascii="Times" w:hAnsi="Times"/>
          <w:color w:val="000000"/>
          <w:lang w:val="en-GB"/>
        </w:rPr>
        <w:t>ed as “mad</w:t>
      </w:r>
      <w:r w:rsidR="000D6865" w:rsidRPr="00A86164">
        <w:rPr>
          <w:rFonts w:ascii="Times" w:hAnsi="Times"/>
          <w:color w:val="000000"/>
          <w:lang w:val="en-GB"/>
        </w:rPr>
        <w:t>.</w:t>
      </w:r>
      <w:r w:rsidR="00362D16" w:rsidRPr="00A86164">
        <w:rPr>
          <w:rFonts w:ascii="Times" w:hAnsi="Times"/>
          <w:color w:val="000000"/>
          <w:lang w:val="en-GB"/>
        </w:rPr>
        <w:t>”</w:t>
      </w:r>
      <w:r w:rsidR="000D6865" w:rsidRPr="00A86164">
        <w:rPr>
          <w:rFonts w:ascii="Times" w:hAnsi="Times"/>
          <w:color w:val="000000"/>
          <w:lang w:val="en-GB"/>
        </w:rPr>
        <w:t xml:space="preserve"> Her </w:t>
      </w:r>
      <w:r w:rsidR="007B4F12" w:rsidRPr="00A86164">
        <w:rPr>
          <w:rFonts w:ascii="Times" w:hAnsi="Times"/>
          <w:color w:val="000000"/>
          <w:lang w:val="en-GB"/>
        </w:rPr>
        <w:t>decisions</w:t>
      </w:r>
      <w:r w:rsidR="000D6865" w:rsidRPr="00A86164">
        <w:rPr>
          <w:rFonts w:ascii="Times" w:hAnsi="Times"/>
          <w:color w:val="000000"/>
          <w:lang w:val="en-GB"/>
        </w:rPr>
        <w:t>, too,</w:t>
      </w:r>
      <w:r w:rsidR="00CF3959" w:rsidRPr="00A86164">
        <w:rPr>
          <w:rFonts w:ascii="Times" w:hAnsi="Times"/>
          <w:color w:val="000000"/>
          <w:lang w:val="en-GB"/>
        </w:rPr>
        <w:t xml:space="preserve"> </w:t>
      </w:r>
      <w:r w:rsidR="007B4F12" w:rsidRPr="00A86164">
        <w:rPr>
          <w:rFonts w:ascii="Times" w:hAnsi="Times"/>
          <w:color w:val="000000"/>
          <w:lang w:val="en-GB"/>
        </w:rPr>
        <w:t>were</w:t>
      </w:r>
      <w:r w:rsidR="00EF1949" w:rsidRPr="00A86164">
        <w:rPr>
          <w:rFonts w:ascii="Times" w:hAnsi="Times"/>
          <w:color w:val="000000"/>
          <w:lang w:val="en-GB"/>
        </w:rPr>
        <w:t xml:space="preserve"> </w:t>
      </w:r>
      <w:r w:rsidR="00E77432" w:rsidRPr="00A86164">
        <w:rPr>
          <w:rFonts w:ascii="Times" w:hAnsi="Times"/>
          <w:color w:val="000000"/>
          <w:lang w:val="en-GB"/>
        </w:rPr>
        <w:t xml:space="preserve">shaped and </w:t>
      </w:r>
      <w:r w:rsidR="007B4F12" w:rsidRPr="00A86164">
        <w:rPr>
          <w:rFonts w:ascii="Times" w:hAnsi="Times"/>
          <w:color w:val="000000"/>
          <w:lang w:val="en-GB"/>
        </w:rPr>
        <w:t>affected</w:t>
      </w:r>
      <w:r w:rsidR="00EF1949" w:rsidRPr="00A86164">
        <w:rPr>
          <w:rFonts w:ascii="Times" w:hAnsi="Times"/>
          <w:color w:val="000000"/>
          <w:lang w:val="en-GB"/>
        </w:rPr>
        <w:t xml:space="preserve"> by</w:t>
      </w:r>
      <w:r w:rsidR="00B93999" w:rsidRPr="00A86164">
        <w:rPr>
          <w:rFonts w:ascii="Times" w:hAnsi="Times"/>
          <w:color w:val="000000"/>
          <w:lang w:val="en-GB"/>
        </w:rPr>
        <w:t xml:space="preserve"> the</w:t>
      </w:r>
      <w:r w:rsidR="00CF3959" w:rsidRPr="00A86164">
        <w:rPr>
          <w:rFonts w:ascii="Times" w:hAnsi="Times"/>
          <w:color w:val="000000"/>
          <w:lang w:val="en-GB"/>
        </w:rPr>
        <w:t xml:space="preserve"> interactions </w:t>
      </w:r>
      <w:r w:rsidR="00EF1949" w:rsidRPr="00A86164">
        <w:rPr>
          <w:rFonts w:ascii="Times" w:hAnsi="Times"/>
          <w:color w:val="000000"/>
          <w:lang w:val="en-GB"/>
        </w:rPr>
        <w:t>she had with</w:t>
      </w:r>
      <w:r w:rsidR="00B63BFA" w:rsidRPr="00A86164">
        <w:rPr>
          <w:rFonts w:ascii="Times" w:hAnsi="Times"/>
          <w:color w:val="000000"/>
          <w:lang w:val="en-GB"/>
        </w:rPr>
        <w:t xml:space="preserve"> the entitled</w:t>
      </w:r>
      <w:r w:rsidR="00CF3959" w:rsidRPr="00A86164">
        <w:rPr>
          <w:rFonts w:ascii="Times" w:hAnsi="Times"/>
          <w:color w:val="000000"/>
          <w:lang w:val="en-GB"/>
        </w:rPr>
        <w:t xml:space="preserve"> men</w:t>
      </w:r>
      <w:r w:rsidR="00362D16" w:rsidRPr="00A86164">
        <w:rPr>
          <w:rFonts w:ascii="Times" w:hAnsi="Times"/>
          <w:color w:val="000000"/>
          <w:lang w:val="en-GB"/>
        </w:rPr>
        <w:t xml:space="preserve"> and</w:t>
      </w:r>
      <w:r w:rsidR="00B93999" w:rsidRPr="00A86164">
        <w:rPr>
          <w:rFonts w:ascii="Times" w:hAnsi="Times"/>
          <w:color w:val="000000"/>
          <w:lang w:val="en-GB"/>
        </w:rPr>
        <w:t xml:space="preserve"> </w:t>
      </w:r>
      <w:r w:rsidR="00943C7E" w:rsidRPr="00A86164">
        <w:rPr>
          <w:rFonts w:ascii="Times" w:hAnsi="Times"/>
          <w:color w:val="000000"/>
          <w:lang w:val="en-GB"/>
        </w:rPr>
        <w:t>institutionali</w:t>
      </w:r>
      <w:r w:rsidR="006D252F" w:rsidRPr="00A86164">
        <w:rPr>
          <w:rFonts w:ascii="Times" w:hAnsi="Times"/>
          <w:color w:val="000000"/>
          <w:lang w:val="en-GB"/>
        </w:rPr>
        <w:t>s</w:t>
      </w:r>
      <w:r w:rsidR="00943C7E" w:rsidRPr="00A86164">
        <w:rPr>
          <w:rFonts w:ascii="Times" w:hAnsi="Times"/>
          <w:color w:val="000000"/>
          <w:lang w:val="en-GB"/>
        </w:rPr>
        <w:t>ed</w:t>
      </w:r>
      <w:r w:rsidR="00362D16" w:rsidRPr="00A86164">
        <w:rPr>
          <w:rFonts w:ascii="Times" w:hAnsi="Times"/>
          <w:color w:val="000000"/>
          <w:lang w:val="en-GB"/>
        </w:rPr>
        <w:t xml:space="preserve"> authority</w:t>
      </w:r>
      <w:r w:rsidR="003075FA">
        <w:rPr>
          <w:rFonts w:ascii="Times" w:hAnsi="Times"/>
          <w:color w:val="000000"/>
          <w:lang w:val="en-GB"/>
        </w:rPr>
        <w:t xml:space="preserve"> figures</w:t>
      </w:r>
      <w:r w:rsidR="00B63BFA" w:rsidRPr="00A86164">
        <w:rPr>
          <w:rFonts w:ascii="Times" w:hAnsi="Times"/>
          <w:color w:val="000000"/>
          <w:lang w:val="en-GB"/>
        </w:rPr>
        <w:t xml:space="preserve"> she encountered</w:t>
      </w:r>
      <w:r w:rsidR="00CF3959" w:rsidRPr="00A86164">
        <w:rPr>
          <w:rFonts w:ascii="Times" w:hAnsi="Times"/>
          <w:color w:val="000000"/>
          <w:lang w:val="en-GB"/>
        </w:rPr>
        <w:t xml:space="preserve"> throughout her life</w:t>
      </w:r>
      <w:r w:rsidR="00E77432" w:rsidRPr="00A86164">
        <w:rPr>
          <w:rFonts w:ascii="Times" w:hAnsi="Times"/>
          <w:color w:val="000000"/>
          <w:lang w:val="en-GB"/>
        </w:rPr>
        <w:t>––as</w:t>
      </w:r>
      <w:r w:rsidR="007B4F12" w:rsidRPr="00A86164">
        <w:rPr>
          <w:rFonts w:ascii="Times" w:hAnsi="Times"/>
          <w:color w:val="000000"/>
          <w:lang w:val="en-GB"/>
        </w:rPr>
        <w:t xml:space="preserve"> </w:t>
      </w:r>
      <w:r w:rsidR="00E77432" w:rsidRPr="00A86164">
        <w:rPr>
          <w:rFonts w:ascii="Times" w:hAnsi="Times"/>
          <w:color w:val="000000"/>
          <w:lang w:val="en-GB"/>
        </w:rPr>
        <w:t>are</w:t>
      </w:r>
      <w:r w:rsidR="007B4F12" w:rsidRPr="00A86164">
        <w:rPr>
          <w:rFonts w:ascii="Times" w:hAnsi="Times"/>
          <w:color w:val="000000"/>
          <w:lang w:val="en-GB"/>
        </w:rPr>
        <w:t xml:space="preserve"> any woman’s.</w:t>
      </w:r>
      <w:r w:rsidR="007A1F52" w:rsidRPr="00A86164">
        <w:rPr>
          <w:rFonts w:ascii="Times" w:hAnsi="Times"/>
          <w:color w:val="000000"/>
          <w:lang w:val="en-GB"/>
        </w:rPr>
        <w:t xml:space="preserve"> And d</w:t>
      </w:r>
      <w:r w:rsidR="00EF1949" w:rsidRPr="00A86164">
        <w:rPr>
          <w:rFonts w:ascii="Times" w:hAnsi="Times"/>
          <w:color w:val="000000"/>
          <w:lang w:val="en-GB"/>
        </w:rPr>
        <w:t>espite being</w:t>
      </w:r>
      <w:r w:rsidR="00CF3959" w:rsidRPr="00A86164">
        <w:rPr>
          <w:rFonts w:ascii="Times" w:hAnsi="Times"/>
          <w:color w:val="000000"/>
          <w:lang w:val="en-GB"/>
        </w:rPr>
        <w:t xml:space="preserve"> egalitarian</w:t>
      </w:r>
      <w:r w:rsidR="00B93999" w:rsidRPr="00A86164">
        <w:rPr>
          <w:rFonts w:ascii="Times" w:hAnsi="Times"/>
          <w:color w:val="000000"/>
          <w:lang w:val="en-GB"/>
        </w:rPr>
        <w:t xml:space="preserve"> and </w:t>
      </w:r>
      <w:r w:rsidR="007B4F12" w:rsidRPr="00A86164">
        <w:rPr>
          <w:rFonts w:ascii="Times" w:hAnsi="Times"/>
          <w:color w:val="000000"/>
          <w:lang w:val="en-GB"/>
        </w:rPr>
        <w:t>“</w:t>
      </w:r>
      <w:r w:rsidR="00B93999" w:rsidRPr="00A86164">
        <w:rPr>
          <w:rFonts w:ascii="Times" w:hAnsi="Times"/>
          <w:color w:val="000000"/>
          <w:lang w:val="en-GB"/>
        </w:rPr>
        <w:t>nature</w:t>
      </w:r>
      <w:r w:rsidR="007B4F12" w:rsidRPr="00A86164">
        <w:rPr>
          <w:rFonts w:ascii="Times" w:hAnsi="Times"/>
          <w:color w:val="000000"/>
          <w:lang w:val="en-GB"/>
        </w:rPr>
        <w:t>”</w:t>
      </w:r>
      <w:r w:rsidR="00B93999" w:rsidRPr="00A86164">
        <w:rPr>
          <w:rFonts w:ascii="Times" w:hAnsi="Times"/>
          <w:color w:val="000000"/>
          <w:lang w:val="en-GB"/>
        </w:rPr>
        <w:t>-</w:t>
      </w:r>
      <w:r w:rsidR="006D252F" w:rsidRPr="00A86164">
        <w:rPr>
          <w:rFonts w:ascii="Times" w:hAnsi="Times"/>
          <w:color w:val="000000"/>
          <w:lang w:val="en-GB"/>
        </w:rPr>
        <w:t>based</w:t>
      </w:r>
      <w:r w:rsidR="00CF3959" w:rsidRPr="00A86164">
        <w:rPr>
          <w:rFonts w:ascii="Times" w:hAnsi="Times"/>
          <w:color w:val="000000"/>
          <w:lang w:val="en-GB"/>
        </w:rPr>
        <w:t xml:space="preserve"> in principle</w:t>
      </w:r>
      <w:r w:rsidR="00EF1949" w:rsidRPr="00A86164">
        <w:rPr>
          <w:rFonts w:ascii="Times" w:hAnsi="Times"/>
          <w:color w:val="000000"/>
          <w:lang w:val="en-GB"/>
        </w:rPr>
        <w:t xml:space="preserve">, </w:t>
      </w:r>
      <w:r w:rsidR="00CF3959" w:rsidRPr="00A86164">
        <w:rPr>
          <w:rFonts w:ascii="Times" w:hAnsi="Times"/>
          <w:color w:val="000000"/>
          <w:lang w:val="en-GB"/>
        </w:rPr>
        <w:t xml:space="preserve">many </w:t>
      </w:r>
      <w:r w:rsidR="00EF1949" w:rsidRPr="00A86164">
        <w:rPr>
          <w:rFonts w:ascii="Times" w:hAnsi="Times"/>
          <w:color w:val="000000"/>
          <w:lang w:val="en-GB"/>
        </w:rPr>
        <w:t xml:space="preserve">of the </w:t>
      </w:r>
      <w:r w:rsidR="00E77432" w:rsidRPr="00A86164">
        <w:rPr>
          <w:rFonts w:ascii="Times" w:hAnsi="Times"/>
          <w:color w:val="000000"/>
          <w:lang w:val="en-GB"/>
        </w:rPr>
        <w:t xml:space="preserve">gendered </w:t>
      </w:r>
      <w:r w:rsidR="00CF3959" w:rsidRPr="00A86164">
        <w:rPr>
          <w:rFonts w:ascii="Times" w:hAnsi="Times"/>
          <w:color w:val="000000"/>
          <w:lang w:val="en-GB"/>
        </w:rPr>
        <w:t xml:space="preserve">spaces </w:t>
      </w:r>
      <w:r w:rsidR="008056FF" w:rsidRPr="00A86164">
        <w:rPr>
          <w:rFonts w:ascii="Times" w:hAnsi="Times"/>
          <w:color w:val="000000"/>
          <w:lang w:val="en-GB"/>
        </w:rPr>
        <w:t xml:space="preserve">and practices of work </w:t>
      </w:r>
      <w:r w:rsidR="00EF1949" w:rsidRPr="00A86164">
        <w:rPr>
          <w:rFonts w:ascii="Times" w:hAnsi="Times"/>
          <w:color w:val="000000"/>
          <w:lang w:val="en-GB"/>
        </w:rPr>
        <w:t xml:space="preserve">created within the movement, </w:t>
      </w:r>
      <w:r w:rsidR="00C27654" w:rsidRPr="00A86164">
        <w:rPr>
          <w:rFonts w:ascii="Times" w:hAnsi="Times"/>
          <w:color w:val="000000"/>
          <w:lang w:val="en-GB"/>
        </w:rPr>
        <w:t xml:space="preserve">although </w:t>
      </w:r>
      <w:r w:rsidR="008056FF" w:rsidRPr="00A86164">
        <w:rPr>
          <w:rFonts w:ascii="Times" w:hAnsi="Times"/>
          <w:color w:val="000000"/>
          <w:lang w:val="en-GB"/>
        </w:rPr>
        <w:t>neither</w:t>
      </w:r>
      <w:r w:rsidR="00C27654" w:rsidRPr="00A86164">
        <w:rPr>
          <w:rFonts w:ascii="Times" w:hAnsi="Times"/>
          <w:color w:val="000000"/>
          <w:lang w:val="en-GB"/>
        </w:rPr>
        <w:t xml:space="preserve"> abusively patriarchal</w:t>
      </w:r>
      <w:r w:rsidR="008056FF" w:rsidRPr="00A86164">
        <w:rPr>
          <w:rFonts w:ascii="Times" w:hAnsi="Times"/>
          <w:color w:val="000000"/>
          <w:lang w:val="en-GB"/>
        </w:rPr>
        <w:t xml:space="preserve"> nor necessarily devalued</w:t>
      </w:r>
      <w:r w:rsidR="00C27654" w:rsidRPr="00A86164">
        <w:rPr>
          <w:rFonts w:ascii="Times" w:hAnsi="Times"/>
          <w:color w:val="000000"/>
          <w:lang w:val="en-GB"/>
        </w:rPr>
        <w:t xml:space="preserve">, </w:t>
      </w:r>
      <w:r w:rsidR="00CF3959" w:rsidRPr="00A86164">
        <w:rPr>
          <w:rFonts w:ascii="Times" w:hAnsi="Times"/>
          <w:color w:val="000000"/>
          <w:lang w:val="en-GB"/>
        </w:rPr>
        <w:t>were</w:t>
      </w:r>
      <w:r w:rsidR="00B93999" w:rsidRPr="00A86164">
        <w:rPr>
          <w:rFonts w:ascii="Times" w:hAnsi="Times"/>
          <w:color w:val="000000"/>
          <w:lang w:val="en-GB"/>
        </w:rPr>
        <w:t xml:space="preserve"> essentialist and</w:t>
      </w:r>
      <w:r w:rsidR="00CF3959" w:rsidRPr="00A86164">
        <w:rPr>
          <w:rFonts w:ascii="Times" w:hAnsi="Times"/>
          <w:color w:val="000000"/>
          <w:lang w:val="en-GB"/>
        </w:rPr>
        <w:t xml:space="preserve"> </w:t>
      </w:r>
      <w:r w:rsidR="00E77432" w:rsidRPr="00A86164">
        <w:rPr>
          <w:rFonts w:ascii="Times" w:hAnsi="Times"/>
          <w:color w:val="000000"/>
          <w:lang w:val="en-GB"/>
        </w:rPr>
        <w:t>bifurcated</w:t>
      </w:r>
      <w:r w:rsidR="00CF3959" w:rsidRPr="00A86164">
        <w:rPr>
          <w:rFonts w:ascii="Times" w:hAnsi="Times"/>
          <w:color w:val="000000"/>
          <w:lang w:val="en-GB"/>
        </w:rPr>
        <w:t xml:space="preserve">. </w:t>
      </w:r>
      <w:r w:rsidR="00C27654" w:rsidRPr="00A86164">
        <w:rPr>
          <w:rFonts w:ascii="Times" w:hAnsi="Times"/>
          <w:color w:val="000000"/>
          <w:lang w:val="en-GB"/>
        </w:rPr>
        <w:t>The Earth People also</w:t>
      </w:r>
      <w:r w:rsidR="00CF3959" w:rsidRPr="00A86164">
        <w:rPr>
          <w:rFonts w:ascii="Times" w:hAnsi="Times"/>
          <w:color w:val="000000"/>
          <w:lang w:val="en-GB"/>
        </w:rPr>
        <w:t xml:space="preserve"> </w:t>
      </w:r>
      <w:r w:rsidR="00B93999" w:rsidRPr="00A86164">
        <w:rPr>
          <w:rFonts w:ascii="Times" w:hAnsi="Times"/>
          <w:color w:val="000000"/>
          <w:lang w:val="en-GB"/>
        </w:rPr>
        <w:t>reproduced</w:t>
      </w:r>
      <w:r w:rsidR="00EF1949" w:rsidRPr="00A86164">
        <w:rPr>
          <w:rFonts w:ascii="Times" w:hAnsi="Times"/>
          <w:color w:val="000000"/>
          <w:lang w:val="en-GB"/>
        </w:rPr>
        <w:t xml:space="preserve"> some of the </w:t>
      </w:r>
      <w:r w:rsidR="00C27654" w:rsidRPr="00A86164">
        <w:rPr>
          <w:rFonts w:ascii="Times" w:hAnsi="Times"/>
          <w:color w:val="000000"/>
          <w:lang w:val="en-GB"/>
        </w:rPr>
        <w:t>orthodox</w:t>
      </w:r>
      <w:r w:rsidR="00CF3959" w:rsidRPr="00A86164">
        <w:rPr>
          <w:rFonts w:ascii="Times" w:hAnsi="Times"/>
          <w:color w:val="000000"/>
          <w:lang w:val="en-GB"/>
        </w:rPr>
        <w:t xml:space="preserve"> </w:t>
      </w:r>
      <w:r w:rsidR="00EF1949" w:rsidRPr="00A86164">
        <w:rPr>
          <w:rFonts w:ascii="Times" w:hAnsi="Times"/>
          <w:color w:val="000000"/>
          <w:lang w:val="en-GB"/>
        </w:rPr>
        <w:t>dualisms</w:t>
      </w:r>
      <w:r w:rsidR="00CF3959" w:rsidRPr="00A86164">
        <w:rPr>
          <w:rFonts w:ascii="Times" w:hAnsi="Times"/>
          <w:color w:val="000000"/>
          <w:lang w:val="en-GB"/>
        </w:rPr>
        <w:t xml:space="preserve"> </w:t>
      </w:r>
      <w:r w:rsidR="00EF1949" w:rsidRPr="00A86164">
        <w:rPr>
          <w:rFonts w:ascii="Times" w:hAnsi="Times"/>
          <w:color w:val="000000"/>
          <w:lang w:val="en-GB"/>
        </w:rPr>
        <w:t xml:space="preserve">and heteronormative </w:t>
      </w:r>
      <w:r w:rsidR="008056FF" w:rsidRPr="00A86164">
        <w:rPr>
          <w:rFonts w:ascii="Times" w:hAnsi="Times"/>
          <w:color w:val="000000"/>
          <w:lang w:val="en-GB"/>
        </w:rPr>
        <w:t>oppressions</w:t>
      </w:r>
      <w:r w:rsidR="00EF1949" w:rsidRPr="00A86164">
        <w:rPr>
          <w:rFonts w:ascii="Times" w:hAnsi="Times"/>
          <w:color w:val="000000"/>
          <w:lang w:val="en-GB"/>
        </w:rPr>
        <w:t xml:space="preserve"> </w:t>
      </w:r>
      <w:r w:rsidR="00362D16" w:rsidRPr="00A86164">
        <w:rPr>
          <w:rFonts w:ascii="Times" w:hAnsi="Times"/>
          <w:color w:val="000000"/>
          <w:lang w:val="en-GB"/>
        </w:rPr>
        <w:t>that</w:t>
      </w:r>
      <w:r w:rsidR="00C27654" w:rsidRPr="00A86164">
        <w:rPr>
          <w:rFonts w:ascii="Times" w:hAnsi="Times"/>
          <w:color w:val="000000"/>
          <w:lang w:val="en-GB"/>
        </w:rPr>
        <w:t xml:space="preserve"> the</w:t>
      </w:r>
      <w:r w:rsidR="00CF3959" w:rsidRPr="00A86164">
        <w:rPr>
          <w:rFonts w:ascii="Times" w:hAnsi="Times"/>
          <w:color w:val="000000"/>
          <w:lang w:val="en-GB"/>
        </w:rPr>
        <w:t xml:space="preserve"> </w:t>
      </w:r>
      <w:r w:rsidR="00C27654" w:rsidRPr="00A86164">
        <w:rPr>
          <w:rFonts w:ascii="Times" w:hAnsi="Times"/>
          <w:color w:val="000000"/>
          <w:lang w:val="en-GB"/>
        </w:rPr>
        <w:t>society</w:t>
      </w:r>
      <w:r w:rsidR="00CF3959" w:rsidRPr="00A86164">
        <w:rPr>
          <w:rFonts w:ascii="Times" w:hAnsi="Times"/>
          <w:color w:val="000000"/>
          <w:lang w:val="en-GB"/>
        </w:rPr>
        <w:t xml:space="preserve"> </w:t>
      </w:r>
      <w:r w:rsidR="007B4F12" w:rsidRPr="00A86164">
        <w:rPr>
          <w:rFonts w:ascii="Times" w:hAnsi="Times"/>
          <w:color w:val="000000"/>
          <w:lang w:val="en-GB"/>
        </w:rPr>
        <w:t xml:space="preserve">outside the Cachipa forests </w:t>
      </w:r>
      <w:r w:rsidR="00B93999" w:rsidRPr="00A86164">
        <w:rPr>
          <w:rFonts w:ascii="Times" w:hAnsi="Times"/>
          <w:color w:val="000000"/>
          <w:lang w:val="en-GB"/>
        </w:rPr>
        <w:t>they were rebelling against</w:t>
      </w:r>
      <w:r w:rsidR="00362D16" w:rsidRPr="00A86164">
        <w:rPr>
          <w:rFonts w:ascii="Times" w:hAnsi="Times"/>
          <w:color w:val="000000"/>
          <w:lang w:val="en-GB"/>
        </w:rPr>
        <w:t xml:space="preserve"> maintained</w:t>
      </w:r>
      <w:r w:rsidR="00CF3959" w:rsidRPr="00A86164">
        <w:rPr>
          <w:rFonts w:ascii="Times" w:hAnsi="Times"/>
          <w:color w:val="000000"/>
          <w:lang w:val="en-GB"/>
        </w:rPr>
        <w:t xml:space="preserve">. </w:t>
      </w:r>
      <w:r w:rsidR="003075FA">
        <w:rPr>
          <w:rFonts w:ascii="Times" w:hAnsi="Times"/>
          <w:color w:val="000000"/>
          <w:lang w:val="en-GB"/>
        </w:rPr>
        <w:t>This is further e</w:t>
      </w:r>
      <w:r w:rsidR="00362D16" w:rsidRPr="00A86164">
        <w:rPr>
          <w:rFonts w:ascii="Times" w:hAnsi="Times"/>
          <w:color w:val="000000"/>
          <w:lang w:val="en-GB"/>
        </w:rPr>
        <w:t>vidence of</w:t>
      </w:r>
      <w:r w:rsidR="00CF3959" w:rsidRPr="00A86164">
        <w:rPr>
          <w:rFonts w:ascii="Times" w:hAnsi="Times"/>
          <w:color w:val="000000"/>
          <w:lang w:val="en-GB"/>
        </w:rPr>
        <w:t xml:space="preserve"> </w:t>
      </w:r>
      <w:r w:rsidR="00EF1949" w:rsidRPr="00A86164">
        <w:rPr>
          <w:rFonts w:ascii="Times" w:hAnsi="Times"/>
          <w:color w:val="000000"/>
          <w:lang w:val="en-GB"/>
        </w:rPr>
        <w:t>just how difficult it is to undo</w:t>
      </w:r>
      <w:r w:rsidR="00CF3959" w:rsidRPr="00A86164">
        <w:rPr>
          <w:rFonts w:ascii="Times" w:hAnsi="Times"/>
          <w:color w:val="000000"/>
          <w:lang w:val="en-GB"/>
        </w:rPr>
        <w:t xml:space="preserve"> </w:t>
      </w:r>
      <w:r w:rsidR="00362D16" w:rsidRPr="00A86164">
        <w:rPr>
          <w:rFonts w:ascii="Times" w:hAnsi="Times"/>
          <w:color w:val="000000"/>
          <w:lang w:val="en-GB"/>
        </w:rPr>
        <w:t>deterministic</w:t>
      </w:r>
      <w:r w:rsidR="00B93999" w:rsidRPr="00A86164">
        <w:rPr>
          <w:rFonts w:ascii="Times" w:hAnsi="Times"/>
          <w:color w:val="000000"/>
          <w:lang w:val="en-GB"/>
        </w:rPr>
        <w:t xml:space="preserve"> gender</w:t>
      </w:r>
      <w:r w:rsidR="00EF1949" w:rsidRPr="00A86164">
        <w:rPr>
          <w:rFonts w:ascii="Times" w:hAnsi="Times"/>
          <w:color w:val="000000"/>
          <w:lang w:val="en-GB"/>
        </w:rPr>
        <w:t xml:space="preserve"> </w:t>
      </w:r>
      <w:r w:rsidR="00362D16" w:rsidRPr="00A86164">
        <w:rPr>
          <w:rFonts w:ascii="Times" w:hAnsi="Times"/>
          <w:color w:val="000000"/>
          <w:lang w:val="en-GB"/>
        </w:rPr>
        <w:t>binaries</w:t>
      </w:r>
      <w:r w:rsidR="00C27654" w:rsidRPr="00A86164">
        <w:rPr>
          <w:rFonts w:ascii="Times" w:hAnsi="Times"/>
          <w:color w:val="000000"/>
          <w:lang w:val="en-GB"/>
        </w:rPr>
        <w:t xml:space="preserve"> and entrenched opinions about sexuality</w:t>
      </w:r>
      <w:r w:rsidR="003075FA">
        <w:rPr>
          <w:rFonts w:ascii="Times" w:hAnsi="Times"/>
          <w:color w:val="000000"/>
          <w:lang w:val="en-GB"/>
        </w:rPr>
        <w:t>, no matter where one is in the world</w:t>
      </w:r>
      <w:r w:rsidR="00CF3959" w:rsidRPr="00A86164">
        <w:rPr>
          <w:rFonts w:ascii="Times" w:hAnsi="Times"/>
          <w:color w:val="000000"/>
          <w:lang w:val="en-GB"/>
        </w:rPr>
        <w:t>.</w:t>
      </w:r>
    </w:p>
    <w:p w:rsidR="00025D80" w:rsidRDefault="00FA6C2B" w:rsidP="003075FA">
      <w:pPr>
        <w:spacing w:line="360" w:lineRule="auto"/>
        <w:ind w:firstLine="540"/>
        <w:jc w:val="both"/>
        <w:rPr>
          <w:rFonts w:ascii="Times" w:hAnsi="Times"/>
          <w:color w:val="000000"/>
          <w:lang w:val="en-GB"/>
        </w:rPr>
      </w:pPr>
      <w:r w:rsidRPr="00A86164">
        <w:rPr>
          <w:rFonts w:ascii="Times" w:hAnsi="Times"/>
          <w:color w:val="000000"/>
          <w:lang w:val="en-GB"/>
        </w:rPr>
        <w:t>In sum</w:t>
      </w:r>
      <w:r w:rsidR="00C27654" w:rsidRPr="00A86164">
        <w:rPr>
          <w:rFonts w:ascii="Times" w:hAnsi="Times"/>
          <w:color w:val="000000"/>
          <w:lang w:val="en-GB"/>
        </w:rPr>
        <w:t xml:space="preserve">, </w:t>
      </w:r>
      <w:r w:rsidR="00E77432" w:rsidRPr="00A86164">
        <w:rPr>
          <w:rFonts w:ascii="Times" w:hAnsi="Times"/>
          <w:color w:val="000000"/>
          <w:lang w:val="en-GB"/>
        </w:rPr>
        <w:t>the Earth People’s</w:t>
      </w:r>
      <w:r w:rsidR="00B844C6" w:rsidRPr="00A86164">
        <w:rPr>
          <w:rFonts w:ascii="Times" w:hAnsi="Times"/>
          <w:color w:val="000000"/>
          <w:lang w:val="en-GB"/>
        </w:rPr>
        <w:t xml:space="preserve"> </w:t>
      </w:r>
      <w:r w:rsidR="00C27654" w:rsidRPr="00A86164">
        <w:rPr>
          <w:rFonts w:ascii="Times" w:hAnsi="Times"/>
          <w:color w:val="000000"/>
          <w:lang w:val="en-GB"/>
        </w:rPr>
        <w:t xml:space="preserve">anti-colonial, </w:t>
      </w:r>
      <w:r w:rsidR="00B844C6" w:rsidRPr="00A86164">
        <w:rPr>
          <w:rFonts w:ascii="Times" w:hAnsi="Times"/>
          <w:color w:val="000000"/>
          <w:lang w:val="en-GB"/>
        </w:rPr>
        <w:t xml:space="preserve">separatist, </w:t>
      </w:r>
      <w:r w:rsidR="00C27654" w:rsidRPr="00A86164">
        <w:rPr>
          <w:rFonts w:ascii="Times" w:hAnsi="Times"/>
          <w:color w:val="000000"/>
          <w:lang w:val="en-GB"/>
        </w:rPr>
        <w:t xml:space="preserve">and </w:t>
      </w:r>
      <w:r w:rsidR="00B844C6" w:rsidRPr="00A86164">
        <w:rPr>
          <w:rFonts w:ascii="Times" w:hAnsi="Times"/>
          <w:color w:val="000000"/>
          <w:lang w:val="en-GB"/>
        </w:rPr>
        <w:t xml:space="preserve">anti-capitalist leanings </w:t>
      </w:r>
      <w:r w:rsidR="00C27654" w:rsidRPr="00A86164">
        <w:rPr>
          <w:rFonts w:ascii="Times" w:hAnsi="Times"/>
          <w:color w:val="000000"/>
          <w:lang w:val="en-GB"/>
        </w:rPr>
        <w:t>were undeniably a product of the</w:t>
      </w:r>
      <w:r w:rsidR="00B844C6" w:rsidRPr="00A86164">
        <w:rPr>
          <w:rFonts w:ascii="Times" w:hAnsi="Times"/>
          <w:color w:val="000000"/>
          <w:lang w:val="en-GB"/>
        </w:rPr>
        <w:t xml:space="preserve"> social</w:t>
      </w:r>
      <w:r w:rsidR="00C27654" w:rsidRPr="00A86164">
        <w:rPr>
          <w:rFonts w:ascii="Times" w:hAnsi="Times"/>
          <w:color w:val="000000"/>
          <w:lang w:val="en-GB"/>
        </w:rPr>
        <w:t xml:space="preserve">, </w:t>
      </w:r>
      <w:r w:rsidR="00B844C6" w:rsidRPr="00A86164">
        <w:rPr>
          <w:rFonts w:ascii="Times" w:hAnsi="Times"/>
          <w:color w:val="000000"/>
          <w:lang w:val="en-GB"/>
        </w:rPr>
        <w:t>political</w:t>
      </w:r>
      <w:r w:rsidR="00C27654" w:rsidRPr="00A86164">
        <w:rPr>
          <w:rFonts w:ascii="Times" w:hAnsi="Times"/>
          <w:color w:val="000000"/>
          <w:lang w:val="en-GB"/>
        </w:rPr>
        <w:t>, and historical</w:t>
      </w:r>
      <w:r w:rsidR="00B844C6" w:rsidRPr="00A86164">
        <w:rPr>
          <w:rFonts w:ascii="Times" w:hAnsi="Times"/>
          <w:color w:val="000000"/>
          <w:lang w:val="en-GB"/>
        </w:rPr>
        <w:t xml:space="preserve"> </w:t>
      </w:r>
      <w:r w:rsidR="00B63BFA" w:rsidRPr="00A86164">
        <w:rPr>
          <w:rFonts w:ascii="Times" w:hAnsi="Times"/>
          <w:color w:val="000000"/>
          <w:lang w:val="en-GB"/>
        </w:rPr>
        <w:t xml:space="preserve">Caribbean </w:t>
      </w:r>
      <w:r w:rsidR="00B844C6" w:rsidRPr="00A86164">
        <w:rPr>
          <w:rFonts w:ascii="Times" w:hAnsi="Times"/>
          <w:color w:val="000000"/>
          <w:lang w:val="en-GB"/>
        </w:rPr>
        <w:t xml:space="preserve">context </w:t>
      </w:r>
      <w:r w:rsidR="00C27654" w:rsidRPr="00A86164">
        <w:rPr>
          <w:rFonts w:ascii="Times" w:hAnsi="Times"/>
          <w:color w:val="000000"/>
          <w:lang w:val="en-GB"/>
        </w:rPr>
        <w:t>they were i</w:t>
      </w:r>
      <w:r w:rsidR="00367CFD" w:rsidRPr="00A86164">
        <w:rPr>
          <w:rFonts w:ascii="Times" w:hAnsi="Times"/>
          <w:color w:val="000000"/>
          <w:lang w:val="en-GB"/>
        </w:rPr>
        <w:t>n</w:t>
      </w:r>
      <w:r w:rsidR="008056FF" w:rsidRPr="00A86164">
        <w:rPr>
          <w:rFonts w:ascii="Times" w:hAnsi="Times"/>
          <w:color w:val="000000"/>
          <w:lang w:val="en-GB"/>
        </w:rPr>
        <w:t>. As EP stated on numerous occasions,</w:t>
      </w:r>
      <w:r w:rsidR="00367CFD" w:rsidRPr="00A86164">
        <w:rPr>
          <w:rFonts w:ascii="Times" w:hAnsi="Times"/>
          <w:color w:val="000000"/>
          <w:lang w:val="en-GB"/>
        </w:rPr>
        <w:t xml:space="preserve"> “d system was built on lies, illusion, and confusion</w:t>
      </w:r>
      <w:r w:rsidR="008056FF" w:rsidRPr="00A86164">
        <w:rPr>
          <w:rFonts w:ascii="Times" w:hAnsi="Times"/>
          <w:color w:val="000000"/>
          <w:lang w:val="en-GB"/>
        </w:rPr>
        <w:t>”</w:t>
      </w:r>
      <w:r w:rsidR="0096037F" w:rsidRPr="00A86164">
        <w:rPr>
          <w:rFonts w:ascii="Times" w:hAnsi="Times"/>
          <w:color w:val="000000"/>
          <w:lang w:val="en-GB"/>
        </w:rPr>
        <w:t xml:space="preserve"> and “d livin was hard</w:t>
      </w:r>
      <w:r w:rsidR="006D252F" w:rsidRPr="00A86164">
        <w:rPr>
          <w:rFonts w:ascii="Times" w:hAnsi="Times"/>
          <w:color w:val="000000"/>
          <w:lang w:val="en-GB"/>
        </w:rPr>
        <w:t>.</w:t>
      </w:r>
      <w:r w:rsidR="0096037F" w:rsidRPr="00A86164">
        <w:rPr>
          <w:rFonts w:ascii="Times" w:hAnsi="Times"/>
          <w:color w:val="000000"/>
          <w:lang w:val="en-GB"/>
        </w:rPr>
        <w:t>”</w:t>
      </w:r>
      <w:r w:rsidR="008B051E" w:rsidRPr="00A86164">
        <w:rPr>
          <w:rFonts w:ascii="Times" w:hAnsi="Times"/>
          <w:color w:val="000000"/>
          <w:lang w:val="en-GB"/>
        </w:rPr>
        <w:t xml:space="preserve"> </w:t>
      </w:r>
      <w:r w:rsidR="006D252F" w:rsidRPr="00A86164">
        <w:rPr>
          <w:rFonts w:ascii="Times" w:hAnsi="Times"/>
          <w:color w:val="000000"/>
          <w:lang w:val="en-GB"/>
        </w:rPr>
        <w:t>A</w:t>
      </w:r>
      <w:r w:rsidR="008B051E" w:rsidRPr="00A86164">
        <w:rPr>
          <w:rFonts w:ascii="Times" w:hAnsi="Times"/>
          <w:color w:val="000000"/>
          <w:lang w:val="en-GB"/>
        </w:rPr>
        <w:t>s Cool affirmed: “We done against d oppression.” These</w:t>
      </w:r>
      <w:r w:rsidR="00943C7E" w:rsidRPr="00A86164">
        <w:rPr>
          <w:rFonts w:ascii="Times" w:hAnsi="Times"/>
          <w:color w:val="000000"/>
          <w:lang w:val="en-GB"/>
        </w:rPr>
        <w:t xml:space="preserve"> </w:t>
      </w:r>
      <w:r w:rsidR="00B93999" w:rsidRPr="00A86164">
        <w:rPr>
          <w:rFonts w:ascii="Times" w:hAnsi="Times"/>
          <w:color w:val="000000"/>
          <w:lang w:val="en-GB"/>
        </w:rPr>
        <w:t>a</w:t>
      </w:r>
      <w:r w:rsidR="008B051E" w:rsidRPr="00A86164">
        <w:rPr>
          <w:rFonts w:ascii="Times" w:hAnsi="Times"/>
          <w:color w:val="000000"/>
          <w:lang w:val="en-GB"/>
        </w:rPr>
        <w:t>re</w:t>
      </w:r>
      <w:r w:rsidR="00367CFD" w:rsidRPr="00A86164">
        <w:rPr>
          <w:rFonts w:ascii="Times" w:hAnsi="Times"/>
          <w:color w:val="000000"/>
          <w:lang w:val="en-GB"/>
        </w:rPr>
        <w:t xml:space="preserve"> </w:t>
      </w:r>
      <w:r w:rsidR="007B4F12" w:rsidRPr="00A86164">
        <w:rPr>
          <w:rFonts w:ascii="Times" w:hAnsi="Times"/>
          <w:color w:val="000000"/>
          <w:lang w:val="en-GB"/>
        </w:rPr>
        <w:t>shrewd</w:t>
      </w:r>
      <w:r w:rsidR="00B93999" w:rsidRPr="00A86164">
        <w:rPr>
          <w:rFonts w:ascii="Times" w:hAnsi="Times"/>
          <w:color w:val="000000"/>
          <w:lang w:val="en-GB"/>
        </w:rPr>
        <w:t xml:space="preserve"> indictment</w:t>
      </w:r>
      <w:r w:rsidR="008B051E" w:rsidRPr="00A86164">
        <w:rPr>
          <w:rFonts w:ascii="Times" w:hAnsi="Times"/>
          <w:color w:val="000000"/>
          <w:lang w:val="en-GB"/>
        </w:rPr>
        <w:t>s</w:t>
      </w:r>
      <w:r w:rsidR="00B93999" w:rsidRPr="00A86164">
        <w:rPr>
          <w:rFonts w:ascii="Times" w:hAnsi="Times"/>
          <w:color w:val="000000"/>
          <w:lang w:val="en-GB"/>
        </w:rPr>
        <w:t xml:space="preserve"> of the threats to life posed by patriarchal colonialism and racial capitalism.</w:t>
      </w:r>
      <w:r w:rsidR="00B63BFA" w:rsidRPr="00A86164">
        <w:rPr>
          <w:rFonts w:ascii="Times" w:hAnsi="Times"/>
          <w:color w:val="000000"/>
          <w:lang w:val="en-GB"/>
        </w:rPr>
        <w:t xml:space="preserve"> Accordingly, in</w:t>
      </w:r>
      <w:r w:rsidR="00367CFD" w:rsidRPr="00A86164">
        <w:rPr>
          <w:rFonts w:ascii="Times" w:hAnsi="Times"/>
          <w:color w:val="000000"/>
          <w:lang w:val="en-GB"/>
        </w:rPr>
        <w:t xml:space="preserve"> the face of Babylo</w:t>
      </w:r>
      <w:r w:rsidR="003D5F02" w:rsidRPr="00A86164">
        <w:rPr>
          <w:rFonts w:ascii="Times" w:hAnsi="Times"/>
          <w:color w:val="000000"/>
          <w:lang w:val="en-GB"/>
        </w:rPr>
        <w:t xml:space="preserve">n, </w:t>
      </w:r>
      <w:r w:rsidR="00367CFD" w:rsidRPr="00A86164">
        <w:rPr>
          <w:rFonts w:ascii="Times" w:hAnsi="Times"/>
          <w:color w:val="000000"/>
          <w:lang w:val="en-GB"/>
        </w:rPr>
        <w:t>the Earth People</w:t>
      </w:r>
      <w:r w:rsidR="00B93999" w:rsidRPr="00A86164">
        <w:rPr>
          <w:rFonts w:ascii="Times" w:hAnsi="Times"/>
          <w:color w:val="000000"/>
          <w:lang w:val="en-GB"/>
        </w:rPr>
        <w:t xml:space="preserve"> </w:t>
      </w:r>
      <w:r w:rsidR="008056FF" w:rsidRPr="00A86164">
        <w:rPr>
          <w:rFonts w:ascii="Times" w:hAnsi="Times"/>
          <w:color w:val="000000"/>
          <w:lang w:val="en-GB"/>
        </w:rPr>
        <w:t>tried to build something different</w:t>
      </w:r>
      <w:r w:rsidR="00B63BFA" w:rsidRPr="00A86164">
        <w:rPr>
          <w:rFonts w:ascii="Times" w:hAnsi="Times"/>
          <w:color w:val="000000"/>
          <w:lang w:val="en-GB"/>
        </w:rPr>
        <w:t>––</w:t>
      </w:r>
      <w:r w:rsidR="00E77432" w:rsidRPr="00A86164">
        <w:rPr>
          <w:rFonts w:ascii="Times" w:hAnsi="Times"/>
          <w:color w:val="000000"/>
          <w:lang w:val="en-GB"/>
        </w:rPr>
        <w:t>s</w:t>
      </w:r>
      <w:r w:rsidR="008056FF" w:rsidRPr="00A86164">
        <w:rPr>
          <w:rFonts w:ascii="Times" w:hAnsi="Times"/>
          <w:color w:val="000000"/>
          <w:lang w:val="en-GB"/>
        </w:rPr>
        <w:t>omething better for people in the Caribbean.</w:t>
      </w:r>
      <w:r w:rsidR="00362D16" w:rsidRPr="00A86164">
        <w:rPr>
          <w:rFonts w:ascii="Times" w:hAnsi="Times"/>
          <w:lang w:val="en-GB"/>
        </w:rPr>
        <w:t xml:space="preserve"> </w:t>
      </w:r>
      <w:r w:rsidR="00025D80">
        <w:rPr>
          <w:rFonts w:ascii="Times" w:hAnsi="Times"/>
          <w:color w:val="000000"/>
          <w:lang w:val="en-GB"/>
        </w:rPr>
        <w:t>W</w:t>
      </w:r>
      <w:r w:rsidR="00A064D7" w:rsidRPr="00A86164">
        <w:rPr>
          <w:rFonts w:ascii="Times" w:hAnsi="Times"/>
          <w:color w:val="000000"/>
          <w:lang w:val="en-GB"/>
        </w:rPr>
        <w:t xml:space="preserve">hilst </w:t>
      </w:r>
      <w:r w:rsidR="00A064D7">
        <w:rPr>
          <w:rFonts w:ascii="Times" w:hAnsi="Times"/>
          <w:color w:val="000000"/>
          <w:lang w:val="en-GB"/>
        </w:rPr>
        <w:t>the</w:t>
      </w:r>
      <w:r w:rsidR="00025D80">
        <w:rPr>
          <w:rFonts w:ascii="Times" w:hAnsi="Times"/>
          <w:color w:val="000000"/>
          <w:lang w:val="en-GB"/>
        </w:rPr>
        <w:t xml:space="preserve"> group</w:t>
      </w:r>
      <w:r w:rsidR="00A064D7">
        <w:rPr>
          <w:rFonts w:ascii="Times" w:hAnsi="Times"/>
          <w:color w:val="000000"/>
          <w:lang w:val="en-GB"/>
        </w:rPr>
        <w:t xml:space="preserve">’s worldviews, political ideals, and expressions of collective resistance </w:t>
      </w:r>
      <w:r w:rsidR="003075FA">
        <w:rPr>
          <w:rFonts w:ascii="Times" w:hAnsi="Times"/>
          <w:color w:val="000000"/>
          <w:lang w:val="en-GB"/>
        </w:rPr>
        <w:t xml:space="preserve">were </w:t>
      </w:r>
      <w:r w:rsidR="00A064D7">
        <w:rPr>
          <w:rFonts w:ascii="Times" w:hAnsi="Times"/>
          <w:color w:val="000000"/>
          <w:lang w:val="en-GB"/>
        </w:rPr>
        <w:t>not taken up widely within either Trinbagonian society or across the region as whole, their story and members’ perspectives still matter.</w:t>
      </w:r>
      <w:r w:rsidR="00025D80">
        <w:rPr>
          <w:rFonts w:ascii="Times" w:hAnsi="Times"/>
          <w:color w:val="000000"/>
          <w:lang w:val="en-GB"/>
        </w:rPr>
        <w:t xml:space="preserve"> They are</w:t>
      </w:r>
      <w:r w:rsidR="003F17EB">
        <w:rPr>
          <w:rFonts w:ascii="Times" w:hAnsi="Times"/>
          <w:color w:val="000000"/>
          <w:lang w:val="en-GB"/>
        </w:rPr>
        <w:t xml:space="preserve"> as much </w:t>
      </w:r>
      <w:r w:rsidR="00025D80">
        <w:rPr>
          <w:rFonts w:ascii="Times" w:hAnsi="Times"/>
          <w:color w:val="000000"/>
          <w:lang w:val="en-GB"/>
        </w:rPr>
        <w:t>threads</w:t>
      </w:r>
      <w:r w:rsidR="00A064D7">
        <w:rPr>
          <w:rFonts w:ascii="Times" w:hAnsi="Times"/>
          <w:color w:val="000000"/>
          <w:lang w:val="en-GB"/>
        </w:rPr>
        <w:t xml:space="preserve"> </w:t>
      </w:r>
      <w:r w:rsidR="00025D80">
        <w:rPr>
          <w:rFonts w:ascii="Times" w:hAnsi="Times"/>
          <w:color w:val="000000"/>
          <w:lang w:val="en-GB"/>
        </w:rPr>
        <w:t>in the vibrant tapestry that constitutes</w:t>
      </w:r>
      <w:r w:rsidR="00A064D7">
        <w:rPr>
          <w:rFonts w:ascii="Times" w:hAnsi="Times"/>
          <w:color w:val="000000"/>
          <w:lang w:val="en-GB"/>
        </w:rPr>
        <w:t xml:space="preserve"> Caribbean</w:t>
      </w:r>
      <w:r w:rsidR="003075FA">
        <w:rPr>
          <w:rFonts w:ascii="Times" w:hAnsi="Times"/>
          <w:color w:val="000000"/>
          <w:lang w:val="en-GB"/>
        </w:rPr>
        <w:t xml:space="preserve"> political history</w:t>
      </w:r>
      <w:r w:rsidR="003F17EB">
        <w:rPr>
          <w:rFonts w:ascii="Times" w:hAnsi="Times"/>
          <w:color w:val="000000"/>
          <w:lang w:val="en-GB"/>
        </w:rPr>
        <w:t xml:space="preserve">, </w:t>
      </w:r>
      <w:r w:rsidR="00025D80">
        <w:rPr>
          <w:rFonts w:ascii="Times" w:hAnsi="Times"/>
          <w:color w:val="000000"/>
          <w:lang w:val="en-GB"/>
        </w:rPr>
        <w:t>culture</w:t>
      </w:r>
      <w:r w:rsidR="003F17EB">
        <w:rPr>
          <w:rFonts w:ascii="Times" w:hAnsi="Times"/>
          <w:color w:val="000000"/>
          <w:lang w:val="en-GB"/>
        </w:rPr>
        <w:t xml:space="preserve">, and life, as they are instructive about the complexities that exist amongst the region’s social movements and </w:t>
      </w:r>
      <w:r w:rsidR="00025D80">
        <w:rPr>
          <w:rFonts w:ascii="Times" w:hAnsi="Times"/>
          <w:color w:val="000000"/>
          <w:lang w:val="en-GB"/>
        </w:rPr>
        <w:t>gender</w:t>
      </w:r>
      <w:r w:rsidR="003F17EB">
        <w:rPr>
          <w:rFonts w:ascii="Times" w:hAnsi="Times"/>
          <w:color w:val="000000"/>
          <w:lang w:val="en-GB"/>
        </w:rPr>
        <w:t xml:space="preserve">ed </w:t>
      </w:r>
      <w:r w:rsidR="00025D80">
        <w:rPr>
          <w:rFonts w:ascii="Times" w:hAnsi="Times"/>
          <w:color w:val="000000"/>
          <w:lang w:val="en-GB"/>
        </w:rPr>
        <w:t>power relations</w:t>
      </w:r>
      <w:r w:rsidR="00A064D7">
        <w:rPr>
          <w:rFonts w:ascii="Times" w:hAnsi="Times"/>
          <w:color w:val="000000"/>
          <w:lang w:val="en-GB"/>
        </w:rPr>
        <w:t xml:space="preserve">. </w:t>
      </w:r>
    </w:p>
    <w:p w:rsidR="007052A3" w:rsidRPr="003075FA" w:rsidRDefault="00B63BFA" w:rsidP="003075FA">
      <w:pPr>
        <w:spacing w:line="360" w:lineRule="auto"/>
        <w:ind w:firstLine="540"/>
        <w:jc w:val="both"/>
        <w:rPr>
          <w:rFonts w:ascii="Times" w:hAnsi="Times"/>
          <w:lang w:val="en-GB"/>
        </w:rPr>
      </w:pPr>
      <w:r w:rsidRPr="00A86164">
        <w:rPr>
          <w:rFonts w:ascii="Times" w:hAnsi="Times"/>
          <w:lang w:val="en-GB"/>
        </w:rPr>
        <w:lastRenderedPageBreak/>
        <w:t>And e</w:t>
      </w:r>
      <w:r w:rsidR="00362D16" w:rsidRPr="00A86164">
        <w:rPr>
          <w:rFonts w:ascii="Times" w:hAnsi="Times"/>
          <w:lang w:val="en-GB"/>
        </w:rPr>
        <w:t xml:space="preserve">ven though </w:t>
      </w:r>
      <w:r w:rsidR="003075FA">
        <w:rPr>
          <w:rFonts w:ascii="Times" w:hAnsi="Times"/>
          <w:lang w:val="en-GB"/>
        </w:rPr>
        <w:t>the Earth People</w:t>
      </w:r>
      <w:r w:rsidR="00362D16" w:rsidRPr="00A86164">
        <w:rPr>
          <w:rFonts w:ascii="Times" w:hAnsi="Times"/>
          <w:lang w:val="en-GB"/>
        </w:rPr>
        <w:t xml:space="preserve"> intended to practice </w:t>
      </w:r>
      <w:r w:rsidR="00E43EE1" w:rsidRPr="00A86164">
        <w:rPr>
          <w:rFonts w:ascii="Times" w:hAnsi="Times"/>
          <w:lang w:val="en-GB"/>
        </w:rPr>
        <w:t xml:space="preserve">autonomy, </w:t>
      </w:r>
      <w:r w:rsidR="00362D16" w:rsidRPr="00A86164">
        <w:rPr>
          <w:rFonts w:ascii="Times" w:hAnsi="Times"/>
          <w:lang w:val="en-GB"/>
        </w:rPr>
        <w:t>egalitarian</w:t>
      </w:r>
      <w:r w:rsidR="00943C7E" w:rsidRPr="00A86164">
        <w:rPr>
          <w:rFonts w:ascii="Times" w:hAnsi="Times"/>
          <w:lang w:val="en-GB"/>
        </w:rPr>
        <w:t xml:space="preserve"> social relations</w:t>
      </w:r>
      <w:r w:rsidR="00E43EE1" w:rsidRPr="00A86164">
        <w:rPr>
          <w:rFonts w:ascii="Times" w:hAnsi="Times"/>
          <w:lang w:val="en-GB"/>
        </w:rPr>
        <w:t xml:space="preserve">, </w:t>
      </w:r>
      <w:r w:rsidR="00362D16" w:rsidRPr="00A86164">
        <w:rPr>
          <w:rFonts w:ascii="Times" w:hAnsi="Times"/>
          <w:lang w:val="en-GB"/>
        </w:rPr>
        <w:t>emancipatory politics</w:t>
      </w:r>
      <w:r w:rsidR="00E43EE1" w:rsidRPr="00A86164">
        <w:rPr>
          <w:rFonts w:ascii="Times" w:hAnsi="Times"/>
          <w:lang w:val="en-GB"/>
        </w:rPr>
        <w:t xml:space="preserve">, and effect </w:t>
      </w:r>
      <w:r w:rsidR="00E77432" w:rsidRPr="00A86164">
        <w:rPr>
          <w:rFonts w:ascii="Times" w:hAnsi="Times"/>
          <w:lang w:val="en-GB"/>
        </w:rPr>
        <w:t xml:space="preserve">just </w:t>
      </w:r>
      <w:r w:rsidR="00E43EE1" w:rsidRPr="00A86164">
        <w:rPr>
          <w:rFonts w:ascii="Times" w:hAnsi="Times"/>
          <w:lang w:val="en-GB"/>
        </w:rPr>
        <w:t>change––</w:t>
      </w:r>
      <w:r w:rsidR="00B93999" w:rsidRPr="00A86164">
        <w:rPr>
          <w:rFonts w:ascii="Times" w:hAnsi="Times"/>
          <w:lang w:val="en-GB"/>
        </w:rPr>
        <w:t>our</w:t>
      </w:r>
      <w:r w:rsidR="00362D16" w:rsidRPr="00A86164">
        <w:rPr>
          <w:rFonts w:ascii="Times" w:hAnsi="Times"/>
          <w:lang w:val="en-GB"/>
        </w:rPr>
        <w:t xml:space="preserve"> findings prompt </w:t>
      </w:r>
      <w:r w:rsidR="00B93999" w:rsidRPr="00A86164">
        <w:rPr>
          <w:rFonts w:ascii="Times" w:hAnsi="Times"/>
          <w:lang w:val="en-GB"/>
        </w:rPr>
        <w:t>us</w:t>
      </w:r>
      <w:r w:rsidR="00362D16" w:rsidRPr="00A86164">
        <w:rPr>
          <w:rFonts w:ascii="Times" w:hAnsi="Times"/>
          <w:lang w:val="en-GB"/>
        </w:rPr>
        <w:t xml:space="preserve"> to </w:t>
      </w:r>
      <w:r w:rsidR="00943C7E" w:rsidRPr="00A86164">
        <w:rPr>
          <w:rFonts w:ascii="Times" w:hAnsi="Times"/>
          <w:lang w:val="en-GB"/>
        </w:rPr>
        <w:t>trouble</w:t>
      </w:r>
      <w:r w:rsidR="00362D16" w:rsidRPr="00A86164">
        <w:rPr>
          <w:rFonts w:ascii="Times" w:hAnsi="Times"/>
          <w:lang w:val="en-GB"/>
        </w:rPr>
        <w:t xml:space="preserve"> </w:t>
      </w:r>
      <w:r w:rsidR="00943C7E" w:rsidRPr="00A86164">
        <w:rPr>
          <w:rFonts w:ascii="Times" w:hAnsi="Times"/>
          <w:lang w:val="en-GB"/>
        </w:rPr>
        <w:t xml:space="preserve">the term </w:t>
      </w:r>
      <w:r w:rsidR="00362D16" w:rsidRPr="00A86164">
        <w:rPr>
          <w:rFonts w:ascii="Times" w:hAnsi="Times"/>
          <w:lang w:val="en-GB"/>
        </w:rPr>
        <w:t>egalitarian</w:t>
      </w:r>
      <w:r w:rsidR="00943C7E" w:rsidRPr="00A86164">
        <w:rPr>
          <w:rFonts w:ascii="Times" w:hAnsi="Times"/>
          <w:lang w:val="en-GB"/>
        </w:rPr>
        <w:t>, t</w:t>
      </w:r>
      <w:r w:rsidR="00B93999" w:rsidRPr="00A86164">
        <w:rPr>
          <w:rFonts w:ascii="Times" w:hAnsi="Times"/>
          <w:lang w:val="en-GB"/>
        </w:rPr>
        <w:t>o query</w:t>
      </w:r>
      <w:r w:rsidR="00362D16" w:rsidRPr="00A86164">
        <w:rPr>
          <w:rFonts w:ascii="Times" w:hAnsi="Times"/>
          <w:lang w:val="en-GB"/>
        </w:rPr>
        <w:t xml:space="preserve"> </w:t>
      </w:r>
      <w:r w:rsidR="00B93999" w:rsidRPr="00A86164">
        <w:rPr>
          <w:rFonts w:ascii="Times" w:hAnsi="Times"/>
          <w:lang w:val="en-GB"/>
        </w:rPr>
        <w:t>w</w:t>
      </w:r>
      <w:r w:rsidR="00362D16" w:rsidRPr="00A86164">
        <w:rPr>
          <w:rFonts w:ascii="Times" w:hAnsi="Times"/>
          <w:lang w:val="en-GB"/>
        </w:rPr>
        <w:t xml:space="preserve">hat emancipation </w:t>
      </w:r>
      <w:r w:rsidR="007B4F12" w:rsidRPr="00A86164">
        <w:rPr>
          <w:rFonts w:ascii="Times" w:hAnsi="Times"/>
          <w:lang w:val="en-GB"/>
        </w:rPr>
        <w:t>actually looks</w:t>
      </w:r>
      <w:r w:rsidR="00362D16" w:rsidRPr="00A86164">
        <w:rPr>
          <w:rFonts w:ascii="Times" w:hAnsi="Times"/>
          <w:lang w:val="en-GB"/>
        </w:rPr>
        <w:t xml:space="preserve"> like</w:t>
      </w:r>
      <w:r w:rsidR="00943C7E" w:rsidRPr="00A86164">
        <w:rPr>
          <w:rFonts w:ascii="Times" w:hAnsi="Times"/>
          <w:lang w:val="en-GB"/>
        </w:rPr>
        <w:t>, and to ask two pressing questions</w:t>
      </w:r>
      <w:r w:rsidR="00E43EE1" w:rsidRPr="00A86164">
        <w:rPr>
          <w:rFonts w:ascii="Times" w:hAnsi="Times"/>
          <w:lang w:val="en-GB"/>
        </w:rPr>
        <w:t xml:space="preserve"> concerning autonomy and transformation</w:t>
      </w:r>
      <w:r w:rsidR="00943C7E" w:rsidRPr="00A86164">
        <w:rPr>
          <w:rFonts w:ascii="Times" w:hAnsi="Times"/>
          <w:lang w:val="en-GB"/>
        </w:rPr>
        <w:t xml:space="preserve">, which are </w:t>
      </w:r>
      <w:r w:rsidR="007B4F12" w:rsidRPr="00A86164">
        <w:rPr>
          <w:rFonts w:ascii="Times" w:hAnsi="Times"/>
          <w:lang w:val="en-GB"/>
        </w:rPr>
        <w:t>expressly</w:t>
      </w:r>
      <w:r w:rsidR="00943C7E" w:rsidRPr="00A86164">
        <w:rPr>
          <w:rFonts w:ascii="Times" w:hAnsi="Times"/>
          <w:lang w:val="en-GB"/>
        </w:rPr>
        <w:t xml:space="preserve"> </w:t>
      </w:r>
      <w:r w:rsidR="007B4F12" w:rsidRPr="00A86164">
        <w:rPr>
          <w:rFonts w:ascii="Times" w:hAnsi="Times"/>
          <w:lang w:val="en-GB"/>
        </w:rPr>
        <w:t>exigent</w:t>
      </w:r>
      <w:r w:rsidR="00943C7E" w:rsidRPr="00A86164">
        <w:rPr>
          <w:rFonts w:ascii="Times" w:hAnsi="Times"/>
          <w:lang w:val="en-GB"/>
        </w:rPr>
        <w:t xml:space="preserve"> for the context from which we write, </w:t>
      </w:r>
      <w:r w:rsidRPr="00A86164">
        <w:rPr>
          <w:rFonts w:ascii="Times" w:hAnsi="Times"/>
          <w:lang w:val="en-GB"/>
        </w:rPr>
        <w:t>the Caribbean</w:t>
      </w:r>
      <w:r w:rsidR="00943C7E" w:rsidRPr="00A86164">
        <w:rPr>
          <w:rFonts w:ascii="Times" w:hAnsi="Times"/>
          <w:lang w:val="en-GB"/>
        </w:rPr>
        <w:t xml:space="preserve">. First, </w:t>
      </w:r>
      <w:r w:rsidR="00E43EE1" w:rsidRPr="00A86164">
        <w:rPr>
          <w:rFonts w:ascii="Times" w:hAnsi="Times"/>
          <w:lang w:val="en-GB"/>
        </w:rPr>
        <w:t>e</w:t>
      </w:r>
      <w:r w:rsidR="00362D16" w:rsidRPr="00A86164">
        <w:rPr>
          <w:rFonts w:ascii="Times" w:hAnsi="Times"/>
          <w:lang w:val="en-GB"/>
        </w:rPr>
        <w:t xml:space="preserve">mpirically, how are </w:t>
      </w:r>
      <w:r w:rsidR="00B93999" w:rsidRPr="00A86164">
        <w:rPr>
          <w:rFonts w:ascii="Times" w:hAnsi="Times"/>
          <w:lang w:val="en-GB"/>
        </w:rPr>
        <w:t>emancipatory politics and egalitarian social relations</w:t>
      </w:r>
      <w:r w:rsidR="00362D16" w:rsidRPr="00A86164">
        <w:rPr>
          <w:rFonts w:ascii="Times" w:hAnsi="Times"/>
          <w:lang w:val="en-GB"/>
        </w:rPr>
        <w:t xml:space="preserve"> </w:t>
      </w:r>
      <w:r w:rsidR="00943C7E" w:rsidRPr="00A86164">
        <w:rPr>
          <w:rFonts w:ascii="Times" w:hAnsi="Times"/>
          <w:lang w:val="en-GB"/>
        </w:rPr>
        <w:t>defined</w:t>
      </w:r>
      <w:r w:rsidR="00362D16" w:rsidRPr="00A86164">
        <w:rPr>
          <w:rFonts w:ascii="Times" w:hAnsi="Times"/>
          <w:lang w:val="en-GB"/>
        </w:rPr>
        <w:t>, practiced, and measured?</w:t>
      </w:r>
      <w:r w:rsidR="00943C7E" w:rsidRPr="00A86164">
        <w:rPr>
          <w:rFonts w:ascii="Times" w:hAnsi="Times"/>
          <w:lang w:val="en-GB"/>
        </w:rPr>
        <w:t xml:space="preserve"> And second, </w:t>
      </w:r>
      <w:r w:rsidR="00E43EE1" w:rsidRPr="00A86164">
        <w:rPr>
          <w:rFonts w:ascii="Times" w:hAnsi="Times"/>
          <w:lang w:val="en-GB"/>
        </w:rPr>
        <w:t>w</w:t>
      </w:r>
      <w:r w:rsidR="00943C7E" w:rsidRPr="00A86164">
        <w:rPr>
          <w:rFonts w:ascii="Times" w:hAnsi="Times"/>
          <w:lang w:val="en-GB"/>
        </w:rPr>
        <w:t xml:space="preserve">hen we resist </w:t>
      </w:r>
      <w:r w:rsidR="00E43EE1" w:rsidRPr="00A86164">
        <w:rPr>
          <w:rFonts w:ascii="Times" w:hAnsi="Times"/>
          <w:lang w:val="en-GB"/>
        </w:rPr>
        <w:t>“</w:t>
      </w:r>
      <w:r w:rsidR="00943C7E" w:rsidRPr="00A86164">
        <w:rPr>
          <w:rFonts w:ascii="Times" w:hAnsi="Times"/>
          <w:lang w:val="en-GB"/>
        </w:rPr>
        <w:t>d system</w:t>
      </w:r>
      <w:r w:rsidR="009E284C" w:rsidRPr="00A86164">
        <w:rPr>
          <w:rFonts w:ascii="Times" w:hAnsi="Times"/>
          <w:lang w:val="en-GB"/>
        </w:rPr>
        <w:t>,</w:t>
      </w:r>
      <w:r w:rsidR="00E43EE1" w:rsidRPr="00A86164">
        <w:rPr>
          <w:rFonts w:ascii="Times" w:hAnsi="Times"/>
          <w:lang w:val="en-GB"/>
        </w:rPr>
        <w:t>”</w:t>
      </w:r>
      <w:r w:rsidR="00943C7E" w:rsidRPr="00A86164">
        <w:rPr>
          <w:rFonts w:ascii="Times" w:hAnsi="Times"/>
          <w:lang w:val="en-GB"/>
        </w:rPr>
        <w:t xml:space="preserve"> what is being resisted and (re)produced, and how? </w:t>
      </w:r>
      <w:r w:rsidR="00403926" w:rsidRPr="00A86164">
        <w:rPr>
          <w:rFonts w:ascii="Times" w:hAnsi="Times"/>
          <w:lang w:val="en-GB"/>
        </w:rPr>
        <w:t xml:space="preserve">These are the </w:t>
      </w:r>
      <w:r w:rsidR="0042760A" w:rsidRPr="00A86164">
        <w:rPr>
          <w:rFonts w:ascii="Times" w:hAnsi="Times"/>
          <w:lang w:val="en-GB"/>
        </w:rPr>
        <w:t>queries</w:t>
      </w:r>
      <w:r w:rsidR="003D5F02" w:rsidRPr="00A86164">
        <w:rPr>
          <w:rFonts w:ascii="Times" w:hAnsi="Times"/>
          <w:lang w:val="en-GB"/>
        </w:rPr>
        <w:t xml:space="preserve"> </w:t>
      </w:r>
      <w:r w:rsidR="00403926" w:rsidRPr="00A86164">
        <w:rPr>
          <w:rFonts w:ascii="Times" w:hAnsi="Times"/>
          <w:lang w:val="en-GB"/>
        </w:rPr>
        <w:t xml:space="preserve">that emerge at the nexus of gender, power, resistance, and </w:t>
      </w:r>
      <w:r w:rsidR="00E43EE1" w:rsidRPr="00A86164">
        <w:rPr>
          <w:rFonts w:ascii="Times" w:hAnsi="Times"/>
          <w:lang w:val="en-GB"/>
        </w:rPr>
        <w:t xml:space="preserve">struggles for </w:t>
      </w:r>
      <w:r w:rsidR="00AA25EF" w:rsidRPr="00A86164">
        <w:rPr>
          <w:rFonts w:ascii="Times" w:hAnsi="Times"/>
          <w:lang w:val="en-GB"/>
        </w:rPr>
        <w:t>self-determination</w:t>
      </w:r>
      <w:r w:rsidR="00E43EE1" w:rsidRPr="00A86164">
        <w:rPr>
          <w:rFonts w:ascii="Times" w:hAnsi="Times"/>
          <w:lang w:val="en-GB"/>
        </w:rPr>
        <w:t xml:space="preserve"> in the </w:t>
      </w:r>
      <w:r w:rsidR="003D5F02" w:rsidRPr="00A86164">
        <w:rPr>
          <w:rFonts w:ascii="Times" w:hAnsi="Times"/>
          <w:lang w:val="en-GB"/>
        </w:rPr>
        <w:t>region</w:t>
      </w:r>
      <w:r w:rsidR="00403926" w:rsidRPr="00A86164">
        <w:rPr>
          <w:rFonts w:ascii="Times" w:hAnsi="Times"/>
          <w:lang w:val="en-GB"/>
        </w:rPr>
        <w:t>.</w:t>
      </w:r>
      <w:r w:rsidR="003D5F02" w:rsidRPr="00A86164">
        <w:rPr>
          <w:rFonts w:ascii="Times" w:hAnsi="Times"/>
          <w:lang w:val="en-GB"/>
        </w:rPr>
        <w:t xml:space="preserve"> </w:t>
      </w:r>
      <w:r w:rsidRPr="00A86164">
        <w:rPr>
          <w:rFonts w:ascii="Times" w:hAnsi="Times"/>
          <w:lang w:val="en-GB"/>
        </w:rPr>
        <w:t xml:space="preserve">To end, </w:t>
      </w:r>
      <w:r w:rsidR="0042760A" w:rsidRPr="00A86164">
        <w:rPr>
          <w:rFonts w:ascii="Times" w:hAnsi="Times"/>
          <w:lang w:val="en-GB"/>
        </w:rPr>
        <w:t>despite the questions</w:t>
      </w:r>
      <w:r w:rsidR="00CC5045" w:rsidRPr="00A86164">
        <w:rPr>
          <w:rFonts w:ascii="Times" w:hAnsi="Times"/>
          <w:lang w:val="en-GB"/>
        </w:rPr>
        <w:t xml:space="preserve"> </w:t>
      </w:r>
      <w:r w:rsidR="0042760A" w:rsidRPr="00A86164">
        <w:rPr>
          <w:rFonts w:ascii="Times" w:hAnsi="Times"/>
          <w:lang w:val="en-GB"/>
        </w:rPr>
        <w:t>and paradoxes that remain</w:t>
      </w:r>
      <w:r w:rsidRPr="00A86164">
        <w:rPr>
          <w:rFonts w:ascii="Times" w:hAnsi="Times"/>
          <w:lang w:val="en-GB"/>
        </w:rPr>
        <w:t xml:space="preserve">, </w:t>
      </w:r>
      <w:r w:rsidR="0042760A" w:rsidRPr="00A86164">
        <w:rPr>
          <w:rFonts w:ascii="Times" w:hAnsi="Times"/>
          <w:color w:val="000000"/>
          <w:lang w:val="en-GB"/>
        </w:rPr>
        <w:t xml:space="preserve">what we </w:t>
      </w:r>
      <w:r w:rsidR="00CC5045" w:rsidRPr="00A86164">
        <w:rPr>
          <w:rFonts w:ascii="Times" w:hAnsi="Times"/>
          <w:color w:val="000000"/>
          <w:lang w:val="en-GB"/>
        </w:rPr>
        <w:t xml:space="preserve">do </w:t>
      </w:r>
      <w:r w:rsidR="0042760A" w:rsidRPr="00A86164">
        <w:rPr>
          <w:rFonts w:ascii="Times" w:hAnsi="Times"/>
          <w:color w:val="000000"/>
          <w:lang w:val="en-GB"/>
        </w:rPr>
        <w:t>know is that the</w:t>
      </w:r>
      <w:r w:rsidR="003D5F02" w:rsidRPr="00A86164">
        <w:rPr>
          <w:rFonts w:ascii="Times" w:hAnsi="Times"/>
          <w:color w:val="000000"/>
          <w:lang w:val="en-GB"/>
        </w:rPr>
        <w:t xml:space="preserve"> Earth People</w:t>
      </w:r>
      <w:r w:rsidR="00AA25EF">
        <w:rPr>
          <w:rFonts w:ascii="Times" w:hAnsi="Times"/>
          <w:color w:val="000000"/>
          <w:lang w:val="en-GB"/>
        </w:rPr>
        <w:t>––</w:t>
      </w:r>
      <w:r w:rsidR="003D5F02" w:rsidRPr="00A86164">
        <w:rPr>
          <w:rFonts w:ascii="Times" w:hAnsi="Times"/>
          <w:color w:val="000000"/>
          <w:lang w:val="en-GB"/>
        </w:rPr>
        <w:t>in their attempt to defy Babylon</w:t>
      </w:r>
      <w:r w:rsidR="00CC5045" w:rsidRPr="00A86164">
        <w:rPr>
          <w:rFonts w:ascii="Times" w:hAnsi="Times"/>
          <w:color w:val="000000"/>
          <w:lang w:val="en-GB"/>
        </w:rPr>
        <w:t>––</w:t>
      </w:r>
      <w:r w:rsidR="003D5F02" w:rsidRPr="00A86164">
        <w:rPr>
          <w:rFonts w:ascii="Times" w:hAnsi="Times"/>
          <w:color w:val="000000"/>
          <w:lang w:val="en-GB"/>
        </w:rPr>
        <w:t xml:space="preserve">had a woman at the helm. This is remarkable. And whilst we are </w:t>
      </w:r>
      <w:r w:rsidR="006D252F" w:rsidRPr="00A86164">
        <w:rPr>
          <w:rFonts w:ascii="Times" w:hAnsi="Times"/>
          <w:color w:val="000000"/>
          <w:lang w:val="en-GB"/>
        </w:rPr>
        <w:t xml:space="preserve">not </w:t>
      </w:r>
      <w:r w:rsidR="003D5F02" w:rsidRPr="00A86164">
        <w:rPr>
          <w:rFonts w:ascii="Times" w:hAnsi="Times"/>
          <w:color w:val="000000"/>
          <w:lang w:val="en-GB"/>
        </w:rPr>
        <w:t>arguing their movement was perfect, we have provided a story</w:t>
      </w:r>
      <w:r w:rsidR="00EF2C56">
        <w:rPr>
          <w:rFonts w:ascii="Times" w:hAnsi="Times"/>
          <w:color w:val="000000"/>
          <w:lang w:val="en-GB"/>
        </w:rPr>
        <w:t xml:space="preserve"> for posterity</w:t>
      </w:r>
      <w:r w:rsidR="003D5F02" w:rsidRPr="00A86164">
        <w:rPr>
          <w:rFonts w:ascii="Times" w:hAnsi="Times"/>
          <w:color w:val="000000"/>
          <w:lang w:val="en-GB"/>
        </w:rPr>
        <w:t xml:space="preserve"> of how they, a</w:t>
      </w:r>
      <w:r w:rsidR="003075FA">
        <w:rPr>
          <w:rFonts w:ascii="Times" w:hAnsi="Times"/>
          <w:color w:val="000000"/>
          <w:lang w:val="en-GB"/>
        </w:rPr>
        <w:t xml:space="preserve">s political actors in and a </w:t>
      </w:r>
      <w:r w:rsidR="003D5F02" w:rsidRPr="00A86164">
        <w:rPr>
          <w:rFonts w:ascii="Times" w:hAnsi="Times"/>
          <w:color w:val="000000"/>
          <w:lang w:val="en-GB"/>
        </w:rPr>
        <w:t xml:space="preserve">part of the Caribbean, confronted an oppressive reality </w:t>
      </w:r>
      <w:r w:rsidR="003075FA">
        <w:rPr>
          <w:rFonts w:ascii="Times" w:hAnsi="Times"/>
          <w:color w:val="000000"/>
          <w:lang w:val="en-GB"/>
        </w:rPr>
        <w:t>to</w:t>
      </w:r>
      <w:r w:rsidR="003D5F02" w:rsidRPr="00A86164">
        <w:rPr>
          <w:rFonts w:ascii="Times" w:hAnsi="Times"/>
          <w:color w:val="000000"/>
          <w:lang w:val="en-GB"/>
        </w:rPr>
        <w:t xml:space="preserve"> </w:t>
      </w:r>
      <w:r w:rsidR="003075FA">
        <w:rPr>
          <w:rFonts w:ascii="Times" w:hAnsi="Times"/>
          <w:color w:val="000000"/>
          <w:lang w:val="en-GB"/>
        </w:rPr>
        <w:t>seek</w:t>
      </w:r>
      <w:r w:rsidR="003D5F02" w:rsidRPr="00A86164">
        <w:rPr>
          <w:rFonts w:ascii="Times" w:hAnsi="Times"/>
          <w:color w:val="000000"/>
          <w:lang w:val="en-GB"/>
        </w:rPr>
        <w:t xml:space="preserve"> control of what rightfully belonged to them––freedom.</w:t>
      </w:r>
    </w:p>
    <w:p w:rsidR="001409C7" w:rsidRPr="00A86164" w:rsidRDefault="009A7664" w:rsidP="00192C0E">
      <w:pPr>
        <w:pStyle w:val="Heading1"/>
        <w:spacing w:line="360" w:lineRule="auto"/>
        <w:jc w:val="both"/>
        <w:rPr>
          <w:rFonts w:ascii="Times" w:hAnsi="Times"/>
          <w:szCs w:val="24"/>
          <w:lang w:val="en-GB"/>
        </w:rPr>
      </w:pPr>
      <w:r w:rsidRPr="00A86164">
        <w:rPr>
          <w:rFonts w:ascii="Times" w:hAnsi="Times"/>
          <w:szCs w:val="24"/>
          <w:lang w:val="en-GB"/>
        </w:rPr>
        <w:t>References</w:t>
      </w:r>
    </w:p>
    <w:p w:rsidR="00576317" w:rsidRPr="00A86164" w:rsidRDefault="00576317" w:rsidP="00192C0E">
      <w:pPr>
        <w:spacing w:after="120" w:line="360" w:lineRule="auto"/>
        <w:ind w:left="360" w:hanging="360"/>
        <w:jc w:val="both"/>
        <w:rPr>
          <w:rFonts w:ascii="Times" w:hAnsi="Times"/>
          <w:lang w:val="en-GB"/>
        </w:rPr>
      </w:pPr>
      <w:r w:rsidRPr="00A86164">
        <w:rPr>
          <w:rFonts w:ascii="Times" w:hAnsi="Times"/>
          <w:lang w:val="en-GB"/>
        </w:rPr>
        <w:t xml:space="preserve">Ackerly, B. and True, T. 2010. </w:t>
      </w:r>
      <w:r w:rsidRPr="00A86164">
        <w:rPr>
          <w:rFonts w:ascii="Times" w:hAnsi="Times"/>
          <w:i/>
          <w:iCs/>
          <w:lang w:val="en-GB"/>
        </w:rPr>
        <w:t>Doing feminist research in political and social science.</w:t>
      </w:r>
      <w:r w:rsidRPr="00A86164">
        <w:rPr>
          <w:rFonts w:ascii="Times" w:hAnsi="Times"/>
          <w:lang w:val="en-GB"/>
        </w:rPr>
        <w:t xml:space="preserve"> London, UK: Palgrave.</w:t>
      </w:r>
    </w:p>
    <w:p w:rsidR="00F64131" w:rsidRPr="00A86164" w:rsidRDefault="00F64131" w:rsidP="00192C0E">
      <w:pPr>
        <w:spacing w:after="120" w:line="360" w:lineRule="auto"/>
        <w:ind w:left="360" w:hanging="360"/>
        <w:jc w:val="both"/>
        <w:rPr>
          <w:rFonts w:ascii="Times" w:hAnsi="Times"/>
          <w:lang w:val="en-GB"/>
        </w:rPr>
      </w:pPr>
      <w:r w:rsidRPr="00A86164">
        <w:rPr>
          <w:rFonts w:ascii="Times" w:hAnsi="Times"/>
          <w:lang w:val="en-GB"/>
        </w:rPr>
        <w:t>Atallah, D. G., Shapiro, E. R., Al-Azraq, N., Qaisi, Y., and Suyemoto, K. L. (2018). De</w:t>
      </w:r>
      <w:r w:rsidR="00173FF3" w:rsidRPr="00A86164">
        <w:rPr>
          <w:rFonts w:ascii="Times" w:hAnsi="Times"/>
          <w:lang w:val="en-GB"/>
        </w:rPr>
        <w:t>colonis</w:t>
      </w:r>
      <w:r w:rsidRPr="00A86164">
        <w:rPr>
          <w:rFonts w:ascii="Times" w:hAnsi="Times"/>
          <w:lang w:val="en-GB"/>
        </w:rPr>
        <w:t>ing qualitative research through transformative community engagement: critical investigation of resilience with Palestinian refugees in the West Bank. </w:t>
      </w:r>
      <w:r w:rsidRPr="00A86164">
        <w:rPr>
          <w:rFonts w:ascii="Times" w:hAnsi="Times"/>
          <w:i/>
          <w:iCs/>
          <w:lang w:val="en-GB"/>
        </w:rPr>
        <w:t>Qualitative Research in Psychology</w:t>
      </w:r>
      <w:r w:rsidRPr="00A86164">
        <w:rPr>
          <w:rFonts w:ascii="Times" w:hAnsi="Times"/>
          <w:lang w:val="en-GB"/>
        </w:rPr>
        <w:t>, </w:t>
      </w:r>
      <w:r w:rsidRPr="00A86164">
        <w:rPr>
          <w:rFonts w:ascii="Times" w:hAnsi="Times"/>
          <w:i/>
          <w:iCs/>
          <w:lang w:val="en-GB"/>
        </w:rPr>
        <w:t>15</w:t>
      </w:r>
      <w:r w:rsidRPr="00A86164">
        <w:rPr>
          <w:rFonts w:ascii="Times" w:hAnsi="Times"/>
          <w:lang w:val="en-GB"/>
        </w:rPr>
        <w:t>(4), 489-519.</w:t>
      </w:r>
    </w:p>
    <w:p w:rsidR="003E6C66" w:rsidRPr="00A86164" w:rsidRDefault="003E6C66" w:rsidP="00192C0E">
      <w:pPr>
        <w:spacing w:after="120" w:line="360" w:lineRule="auto"/>
        <w:ind w:left="360" w:hanging="360"/>
        <w:jc w:val="both"/>
        <w:rPr>
          <w:rFonts w:ascii="Times" w:hAnsi="Times"/>
          <w:lang w:val="en-GB"/>
        </w:rPr>
      </w:pPr>
      <w:r w:rsidRPr="00A86164">
        <w:rPr>
          <w:rFonts w:ascii="Times" w:hAnsi="Times"/>
          <w:lang w:val="en-GB"/>
        </w:rPr>
        <w:t>Barriteau, V.E. (2003). Confronting power and politics: A feminist theorizing of gender in commonwealth Caribbean societies. </w:t>
      </w:r>
      <w:r w:rsidRPr="00A86164">
        <w:rPr>
          <w:rFonts w:ascii="Times" w:hAnsi="Times"/>
          <w:i/>
          <w:iCs/>
          <w:lang w:val="en-GB"/>
        </w:rPr>
        <w:t>Meridians: feminism, race, transnationalism</w:t>
      </w:r>
      <w:r w:rsidRPr="00A86164">
        <w:rPr>
          <w:rFonts w:ascii="Times" w:hAnsi="Times"/>
          <w:lang w:val="en-GB"/>
        </w:rPr>
        <w:t>, </w:t>
      </w:r>
      <w:r w:rsidRPr="00A86164">
        <w:rPr>
          <w:rFonts w:ascii="Times" w:hAnsi="Times"/>
          <w:i/>
          <w:iCs/>
          <w:lang w:val="en-GB"/>
        </w:rPr>
        <w:t>3</w:t>
      </w:r>
      <w:r w:rsidRPr="00A86164">
        <w:rPr>
          <w:rFonts w:ascii="Times" w:hAnsi="Times"/>
          <w:lang w:val="en-GB"/>
        </w:rPr>
        <w:t>(2), 57-92.</w:t>
      </w:r>
    </w:p>
    <w:p w:rsidR="00D03886" w:rsidRPr="00A86164" w:rsidRDefault="00D03886" w:rsidP="00192C0E">
      <w:pPr>
        <w:spacing w:after="120" w:line="360" w:lineRule="auto"/>
        <w:ind w:left="360" w:hanging="360"/>
        <w:jc w:val="both"/>
        <w:rPr>
          <w:rFonts w:ascii="Times" w:hAnsi="Times"/>
          <w:lang w:val="en-GB"/>
        </w:rPr>
      </w:pPr>
      <w:r w:rsidRPr="00A86164">
        <w:rPr>
          <w:rFonts w:ascii="Times" w:hAnsi="Times"/>
          <w:lang w:val="en-GB"/>
        </w:rPr>
        <w:t>Best, L.A. (1968). Outlines of a model of pure plantation economy. </w:t>
      </w:r>
      <w:r w:rsidRPr="00A86164">
        <w:rPr>
          <w:rFonts w:ascii="Times" w:hAnsi="Times"/>
          <w:i/>
          <w:iCs/>
          <w:lang w:val="en-GB"/>
        </w:rPr>
        <w:t>Social and Economic Studies</w:t>
      </w:r>
      <w:r w:rsidRPr="00A86164">
        <w:rPr>
          <w:rFonts w:ascii="Times" w:hAnsi="Times"/>
          <w:lang w:val="en-GB"/>
        </w:rPr>
        <w:t xml:space="preserve">, </w:t>
      </w:r>
      <w:r w:rsidRPr="00A86164">
        <w:rPr>
          <w:rFonts w:ascii="Times" w:hAnsi="Times"/>
          <w:i/>
          <w:lang w:val="en-GB"/>
        </w:rPr>
        <w:t>17</w:t>
      </w:r>
      <w:r w:rsidRPr="00A86164">
        <w:rPr>
          <w:rFonts w:ascii="Times" w:hAnsi="Times"/>
          <w:lang w:val="en-GB"/>
        </w:rPr>
        <w:t>(3), 283-326.</w:t>
      </w:r>
    </w:p>
    <w:p w:rsidR="0057199C" w:rsidRPr="00A86164" w:rsidRDefault="0057199C" w:rsidP="00192C0E">
      <w:pPr>
        <w:spacing w:after="120" w:line="360" w:lineRule="auto"/>
        <w:ind w:left="360" w:hanging="360"/>
        <w:jc w:val="both"/>
        <w:rPr>
          <w:rFonts w:ascii="Times" w:hAnsi="Times"/>
          <w:lang w:val="en-GB"/>
        </w:rPr>
      </w:pPr>
      <w:r w:rsidRPr="00A86164">
        <w:rPr>
          <w:rFonts w:ascii="Times" w:hAnsi="Times"/>
          <w:lang w:val="en-GB"/>
        </w:rPr>
        <w:t xml:space="preserve">Bissell, D. (2014). Transforming commuting mobilities: The memory of practice. </w:t>
      </w:r>
      <w:r w:rsidRPr="00A86164">
        <w:rPr>
          <w:rFonts w:ascii="Times" w:hAnsi="Times"/>
          <w:i/>
          <w:lang w:val="en-GB"/>
        </w:rPr>
        <w:t>Environment and Planning A</w:t>
      </w:r>
      <w:r w:rsidRPr="00A86164">
        <w:rPr>
          <w:rFonts w:ascii="Times" w:hAnsi="Times"/>
          <w:lang w:val="en-GB"/>
        </w:rPr>
        <w:t>, 46, 1946–1965.</w:t>
      </w:r>
    </w:p>
    <w:p w:rsidR="00676438" w:rsidRPr="00A86164" w:rsidRDefault="00676438" w:rsidP="00192C0E">
      <w:pPr>
        <w:spacing w:after="120" w:line="360" w:lineRule="auto"/>
        <w:ind w:left="360" w:hanging="360"/>
        <w:jc w:val="both"/>
        <w:rPr>
          <w:rFonts w:ascii="Times" w:hAnsi="Times"/>
          <w:lang w:val="en-GB"/>
        </w:rPr>
      </w:pPr>
      <w:r w:rsidRPr="00A86164">
        <w:rPr>
          <w:rFonts w:ascii="Times" w:hAnsi="Times"/>
          <w:lang w:val="en-GB"/>
        </w:rPr>
        <w:t xml:space="preserve">Bogues, A (2008) Writing Caribbean intellectual history. </w:t>
      </w:r>
      <w:r w:rsidRPr="00A86164">
        <w:rPr>
          <w:rFonts w:ascii="Times" w:hAnsi="Times"/>
          <w:i/>
          <w:lang w:val="en-GB"/>
        </w:rPr>
        <w:t>Small Axe, 26</w:t>
      </w:r>
      <w:r w:rsidRPr="00A86164">
        <w:rPr>
          <w:rFonts w:ascii="Times" w:hAnsi="Times"/>
          <w:lang w:val="en-GB"/>
        </w:rPr>
        <w:t>(June): 168–178.</w:t>
      </w:r>
    </w:p>
    <w:p w:rsidR="00803D85" w:rsidRPr="00A86164" w:rsidRDefault="00803D85" w:rsidP="00192C0E">
      <w:pPr>
        <w:spacing w:after="120" w:line="360" w:lineRule="auto"/>
        <w:ind w:left="360" w:hanging="360"/>
        <w:jc w:val="both"/>
        <w:rPr>
          <w:rFonts w:ascii="Times" w:hAnsi="Times"/>
          <w:lang w:val="en-GB"/>
        </w:rPr>
      </w:pPr>
      <w:r w:rsidRPr="00A86164">
        <w:rPr>
          <w:rFonts w:ascii="Times" w:hAnsi="Times"/>
          <w:lang w:val="en-GB"/>
        </w:rPr>
        <w:t>Coulthard, G. (2014). </w:t>
      </w:r>
      <w:r w:rsidRPr="00A86164">
        <w:rPr>
          <w:rFonts w:ascii="Times" w:hAnsi="Times"/>
          <w:i/>
          <w:iCs/>
          <w:lang w:val="en-GB"/>
        </w:rPr>
        <w:t>Red skin, white masks</w:t>
      </w:r>
      <w:r w:rsidRPr="00A86164">
        <w:rPr>
          <w:rFonts w:ascii="Times" w:hAnsi="Times"/>
          <w:lang w:val="en-GB"/>
        </w:rPr>
        <w:t>, Minneapolis: University of Minnesota Press. </w:t>
      </w:r>
    </w:p>
    <w:p w:rsidR="00704BBC" w:rsidRPr="00A86164" w:rsidRDefault="00704BBC" w:rsidP="00192C0E">
      <w:pPr>
        <w:spacing w:after="120" w:line="360" w:lineRule="auto"/>
        <w:ind w:left="360" w:hanging="360"/>
        <w:jc w:val="both"/>
        <w:rPr>
          <w:rFonts w:ascii="Times" w:hAnsi="Times"/>
          <w:lang w:val="en-GB"/>
        </w:rPr>
      </w:pPr>
      <w:r w:rsidRPr="00A86164">
        <w:rPr>
          <w:rFonts w:ascii="Times" w:hAnsi="Times"/>
          <w:lang w:val="en-GB"/>
        </w:rPr>
        <w:lastRenderedPageBreak/>
        <w:t xml:space="preserve">Davidson, J., Smith, M.M., </w:t>
      </w:r>
      <w:r w:rsidR="005410AC" w:rsidRPr="00A86164">
        <w:rPr>
          <w:rFonts w:ascii="Times" w:hAnsi="Times"/>
          <w:lang w:val="en-GB"/>
        </w:rPr>
        <w:t>and</w:t>
      </w:r>
      <w:r w:rsidRPr="00A86164">
        <w:rPr>
          <w:rFonts w:ascii="Times" w:hAnsi="Times"/>
          <w:lang w:val="en-GB"/>
        </w:rPr>
        <w:t xml:space="preserve"> Bondi, L. (Eds.). (2012). </w:t>
      </w:r>
      <w:r w:rsidRPr="00A86164">
        <w:rPr>
          <w:rFonts w:ascii="Times" w:hAnsi="Times"/>
          <w:i/>
          <w:iCs/>
          <w:lang w:val="en-GB"/>
        </w:rPr>
        <w:t>Emotional geographies</w:t>
      </w:r>
      <w:r w:rsidRPr="00A86164">
        <w:rPr>
          <w:rFonts w:ascii="Times" w:hAnsi="Times"/>
          <w:lang w:val="en-GB"/>
        </w:rPr>
        <w:t>. Chicago: Ashgate.</w:t>
      </w:r>
    </w:p>
    <w:p w:rsidR="00785368" w:rsidRPr="00A86164" w:rsidRDefault="00785368" w:rsidP="00192C0E">
      <w:pPr>
        <w:spacing w:after="120" w:line="360" w:lineRule="auto"/>
        <w:ind w:left="360" w:hanging="360"/>
        <w:jc w:val="both"/>
        <w:rPr>
          <w:rFonts w:ascii="Times" w:hAnsi="Times"/>
          <w:lang w:val="en-GB"/>
        </w:rPr>
      </w:pPr>
      <w:r w:rsidRPr="00A86164">
        <w:rPr>
          <w:rFonts w:ascii="Times" w:hAnsi="Times"/>
          <w:lang w:val="en-GB"/>
        </w:rPr>
        <w:t>Davies, C. B. (2007). </w:t>
      </w:r>
      <w:r w:rsidRPr="00A86164">
        <w:rPr>
          <w:rFonts w:ascii="Times" w:hAnsi="Times"/>
          <w:i/>
          <w:iCs/>
          <w:lang w:val="en-GB"/>
        </w:rPr>
        <w:t>Left of Karl Marx: The political life of black communist Claudia Jones</w:t>
      </w:r>
      <w:r w:rsidRPr="00A86164">
        <w:rPr>
          <w:rFonts w:ascii="Times" w:hAnsi="Times"/>
          <w:lang w:val="en-GB"/>
        </w:rPr>
        <w:t>. Duke University Press.</w:t>
      </w:r>
    </w:p>
    <w:p w:rsidR="00810A0F" w:rsidRPr="00A86164" w:rsidRDefault="00810A0F" w:rsidP="00192C0E">
      <w:pPr>
        <w:spacing w:after="120" w:line="360" w:lineRule="auto"/>
        <w:ind w:left="360" w:hanging="360"/>
        <w:jc w:val="both"/>
        <w:rPr>
          <w:rFonts w:ascii="Times" w:hAnsi="Times"/>
          <w:lang w:val="en-GB"/>
        </w:rPr>
      </w:pPr>
      <w:r w:rsidRPr="00A86164">
        <w:rPr>
          <w:rFonts w:ascii="Times" w:hAnsi="Times"/>
          <w:lang w:val="en-GB"/>
        </w:rPr>
        <w:t xml:space="preserve">Davis, L. (2004). Risky stories: Speaking and writing in colonial spaces. </w:t>
      </w:r>
      <w:r w:rsidRPr="00A86164">
        <w:rPr>
          <w:rFonts w:ascii="Times" w:hAnsi="Times"/>
          <w:i/>
          <w:lang w:val="en-GB"/>
        </w:rPr>
        <w:t>Native Studies Review, 15</w:t>
      </w:r>
      <w:r w:rsidRPr="00A86164">
        <w:rPr>
          <w:rFonts w:ascii="Times" w:hAnsi="Times"/>
          <w:lang w:val="en-GB"/>
        </w:rPr>
        <w:t>(1), 1-20.</w:t>
      </w:r>
    </w:p>
    <w:p w:rsidR="00FA51B2" w:rsidRPr="00A86164" w:rsidRDefault="00FA51B2" w:rsidP="00192C0E">
      <w:pPr>
        <w:spacing w:after="120" w:line="360" w:lineRule="auto"/>
        <w:ind w:left="360" w:hanging="360"/>
        <w:jc w:val="both"/>
        <w:rPr>
          <w:rFonts w:ascii="Times" w:hAnsi="Times"/>
          <w:lang w:val="en-GB"/>
        </w:rPr>
      </w:pPr>
      <w:r w:rsidRPr="00A86164">
        <w:rPr>
          <w:rFonts w:ascii="Times" w:hAnsi="Times"/>
          <w:lang w:val="en-GB"/>
        </w:rPr>
        <w:t>Dowling, R., Lloyd, K., and Suchet-Pearson, S. (2016). Qualitative methods 1: Enriching the interview</w:t>
      </w:r>
      <w:r w:rsidR="00DC43E2" w:rsidRPr="00A86164">
        <w:rPr>
          <w:rFonts w:ascii="Times" w:hAnsi="Times"/>
          <w:lang w:val="en-GB"/>
        </w:rPr>
        <w:t>,</w:t>
      </w:r>
      <w:r w:rsidRPr="00A86164">
        <w:rPr>
          <w:rFonts w:ascii="Times" w:hAnsi="Times"/>
          <w:lang w:val="en-GB"/>
        </w:rPr>
        <w:t> </w:t>
      </w:r>
      <w:r w:rsidRPr="00A86164">
        <w:rPr>
          <w:rFonts w:ascii="Times" w:hAnsi="Times"/>
          <w:i/>
          <w:iCs/>
          <w:lang w:val="en-GB"/>
        </w:rPr>
        <w:t>Progress in Human Geography</w:t>
      </w:r>
      <w:r w:rsidRPr="00A86164">
        <w:rPr>
          <w:rFonts w:ascii="Times" w:hAnsi="Times"/>
          <w:lang w:val="en-GB"/>
        </w:rPr>
        <w:t>, </w:t>
      </w:r>
      <w:r w:rsidRPr="00A86164">
        <w:rPr>
          <w:rFonts w:ascii="Times" w:hAnsi="Times"/>
          <w:i/>
          <w:iCs/>
          <w:lang w:val="en-GB"/>
        </w:rPr>
        <w:t>40</w:t>
      </w:r>
      <w:r w:rsidRPr="00A86164">
        <w:rPr>
          <w:rFonts w:ascii="Times" w:hAnsi="Times"/>
          <w:lang w:val="en-GB"/>
        </w:rPr>
        <w:t>(5), 679-686.</w:t>
      </w:r>
    </w:p>
    <w:p w:rsidR="008372DD" w:rsidRPr="00A86164" w:rsidRDefault="008372DD" w:rsidP="00192C0E">
      <w:pPr>
        <w:spacing w:after="120" w:line="360" w:lineRule="auto"/>
        <w:ind w:left="360" w:hanging="360"/>
        <w:jc w:val="both"/>
        <w:rPr>
          <w:rFonts w:ascii="Times" w:hAnsi="Times"/>
          <w:lang w:val="en-GB"/>
        </w:rPr>
      </w:pPr>
      <w:r w:rsidRPr="00A86164">
        <w:rPr>
          <w:rFonts w:ascii="Times" w:hAnsi="Times"/>
          <w:lang w:val="en-GB"/>
        </w:rPr>
        <w:t>Federici, S. (2012). </w:t>
      </w:r>
      <w:r w:rsidRPr="00A86164">
        <w:rPr>
          <w:rFonts w:ascii="Times" w:hAnsi="Times"/>
          <w:i/>
          <w:iCs/>
          <w:lang w:val="en-GB"/>
        </w:rPr>
        <w:t>Revolution at point zero: Housework, reproduction, and feminist struggle</w:t>
      </w:r>
      <w:r w:rsidRPr="00A86164">
        <w:rPr>
          <w:rFonts w:ascii="Times" w:hAnsi="Times"/>
          <w:lang w:val="en-GB"/>
        </w:rPr>
        <w:t>. PM Press.</w:t>
      </w:r>
    </w:p>
    <w:p w:rsidR="00BB1989" w:rsidRPr="00A86164" w:rsidRDefault="00BB1989" w:rsidP="00192C0E">
      <w:pPr>
        <w:spacing w:after="120" w:line="360" w:lineRule="auto"/>
        <w:ind w:left="360" w:hanging="360"/>
        <w:jc w:val="both"/>
        <w:rPr>
          <w:rFonts w:ascii="Times" w:hAnsi="Times"/>
          <w:lang w:val="en-GB"/>
        </w:rPr>
      </w:pPr>
      <w:r w:rsidRPr="00A86164">
        <w:rPr>
          <w:rFonts w:ascii="Times" w:hAnsi="Times"/>
          <w:lang w:val="en-GB"/>
        </w:rPr>
        <w:t xml:space="preserve">Foucault, M. (2003). </w:t>
      </w:r>
      <w:r w:rsidRPr="00A86164">
        <w:rPr>
          <w:rFonts w:ascii="Times" w:hAnsi="Times"/>
          <w:i/>
          <w:iCs/>
          <w:lang w:val="en-GB"/>
        </w:rPr>
        <w:t xml:space="preserve">Society must be defended. </w:t>
      </w:r>
      <w:r w:rsidRPr="00A86164">
        <w:rPr>
          <w:rFonts w:ascii="Times" w:hAnsi="Times"/>
          <w:lang w:val="en-GB"/>
        </w:rPr>
        <w:t xml:space="preserve">New York: Picador. </w:t>
      </w:r>
    </w:p>
    <w:p w:rsidR="00E14855" w:rsidRPr="00A86164" w:rsidRDefault="00E14855" w:rsidP="00192C0E">
      <w:pPr>
        <w:spacing w:after="120" w:line="360" w:lineRule="auto"/>
        <w:ind w:left="360" w:hanging="360"/>
        <w:jc w:val="both"/>
        <w:rPr>
          <w:rFonts w:ascii="Times" w:hAnsi="Times"/>
          <w:lang w:val="en-GB"/>
        </w:rPr>
      </w:pPr>
      <w:r w:rsidRPr="00A86164">
        <w:rPr>
          <w:rFonts w:ascii="Times" w:hAnsi="Times"/>
          <w:lang w:val="en-GB"/>
        </w:rPr>
        <w:t xml:space="preserve">Foucault, M. (1997). What is enlightenment? In P. Rabinow (Ed.) </w:t>
      </w:r>
      <w:r w:rsidRPr="00A86164">
        <w:rPr>
          <w:rFonts w:ascii="Times" w:hAnsi="Times"/>
          <w:i/>
          <w:lang w:val="en-GB"/>
        </w:rPr>
        <w:t>Ethics</w:t>
      </w:r>
      <w:r w:rsidRPr="00A86164">
        <w:rPr>
          <w:rFonts w:ascii="Times" w:hAnsi="Times"/>
          <w:lang w:val="en-GB"/>
        </w:rPr>
        <w:t>. New York: New Press</w:t>
      </w:r>
    </w:p>
    <w:p w:rsidR="004D7EE1" w:rsidRPr="00A86164" w:rsidRDefault="004D7EE1" w:rsidP="00192C0E">
      <w:pPr>
        <w:spacing w:after="120" w:line="360" w:lineRule="auto"/>
        <w:ind w:left="360" w:hanging="360"/>
        <w:jc w:val="both"/>
        <w:rPr>
          <w:rFonts w:ascii="Times" w:hAnsi="Times"/>
          <w:lang w:val="en-GB"/>
        </w:rPr>
      </w:pPr>
      <w:r w:rsidRPr="00A86164">
        <w:rPr>
          <w:rFonts w:ascii="Times" w:hAnsi="Times"/>
          <w:lang w:val="en-GB"/>
        </w:rPr>
        <w:t>Gilmore R.W. (2002). Fatal couplings of power and difference: Notes on racism and geography. </w:t>
      </w:r>
      <w:r w:rsidRPr="00A86164">
        <w:rPr>
          <w:rFonts w:ascii="Times" w:hAnsi="Times"/>
          <w:i/>
          <w:iCs/>
          <w:lang w:val="en-GB"/>
        </w:rPr>
        <w:t>The Professional Geographer</w:t>
      </w:r>
      <w:r w:rsidRPr="00A86164">
        <w:rPr>
          <w:rFonts w:ascii="Times" w:hAnsi="Times"/>
          <w:lang w:val="en-GB"/>
        </w:rPr>
        <w:t> </w:t>
      </w:r>
      <w:r w:rsidRPr="00A86164">
        <w:rPr>
          <w:rFonts w:ascii="Times" w:hAnsi="Times"/>
          <w:i/>
          <w:lang w:val="en-GB"/>
        </w:rPr>
        <w:t>54</w:t>
      </w:r>
      <w:r w:rsidRPr="00A86164">
        <w:rPr>
          <w:rFonts w:ascii="Times" w:hAnsi="Times"/>
          <w:lang w:val="en-GB"/>
        </w:rPr>
        <w:t>(1), 15-24.</w:t>
      </w:r>
    </w:p>
    <w:p w:rsidR="00316F6B" w:rsidRPr="00A86164" w:rsidRDefault="00316F6B" w:rsidP="00192C0E">
      <w:pPr>
        <w:spacing w:after="120" w:line="360" w:lineRule="auto"/>
        <w:ind w:left="360" w:hanging="360"/>
        <w:jc w:val="both"/>
        <w:rPr>
          <w:rFonts w:ascii="Times" w:hAnsi="Times"/>
          <w:lang w:val="en-GB"/>
        </w:rPr>
      </w:pPr>
      <w:r w:rsidRPr="00A86164">
        <w:rPr>
          <w:rFonts w:ascii="Times" w:hAnsi="Times"/>
          <w:lang w:val="en-GB"/>
        </w:rPr>
        <w:t xml:space="preserve">Hawthorne, C, and Meche, B. (2016). “Making room for Black feminist praxis in Geography. </w:t>
      </w:r>
      <w:r w:rsidRPr="00A86164">
        <w:rPr>
          <w:rFonts w:ascii="Times" w:hAnsi="Times"/>
          <w:i/>
          <w:lang w:val="en-GB"/>
        </w:rPr>
        <w:t>Society and Space</w:t>
      </w:r>
      <w:r w:rsidRPr="00A86164">
        <w:rPr>
          <w:rFonts w:ascii="Times" w:hAnsi="Times"/>
          <w:lang w:val="en-GB"/>
        </w:rPr>
        <w:t>, essays and features, September 30. http://societyand-space.org/2016/09/30/making-room-for-black-feminist-praxis-in-geography/.</w:t>
      </w:r>
    </w:p>
    <w:p w:rsidR="004E01BE" w:rsidRPr="00A86164" w:rsidRDefault="004E01BE" w:rsidP="00192C0E">
      <w:pPr>
        <w:spacing w:after="120" w:line="360" w:lineRule="auto"/>
        <w:ind w:left="360" w:hanging="360"/>
        <w:jc w:val="both"/>
        <w:rPr>
          <w:rFonts w:ascii="Times" w:hAnsi="Times"/>
          <w:lang w:val="en-GB"/>
        </w:rPr>
      </w:pPr>
      <w:r w:rsidRPr="00A86164">
        <w:rPr>
          <w:rFonts w:ascii="Times" w:hAnsi="Times"/>
          <w:lang w:val="en-GB"/>
        </w:rPr>
        <w:t>Hay, I. (2</w:t>
      </w:r>
      <w:r w:rsidR="00223F1F" w:rsidRPr="00A86164">
        <w:rPr>
          <w:rFonts w:ascii="Times" w:hAnsi="Times"/>
          <w:lang w:val="en-GB"/>
        </w:rPr>
        <w:t>016</w:t>
      </w:r>
      <w:r w:rsidRPr="00A86164">
        <w:rPr>
          <w:rFonts w:ascii="Times" w:hAnsi="Times"/>
          <w:lang w:val="en-GB"/>
        </w:rPr>
        <w:t xml:space="preserve">). </w:t>
      </w:r>
      <w:r w:rsidRPr="00A86164">
        <w:rPr>
          <w:rFonts w:ascii="Times" w:hAnsi="Times"/>
          <w:i/>
          <w:lang w:val="en-GB"/>
        </w:rPr>
        <w:t>Qualitative research methods in human geography.</w:t>
      </w:r>
      <w:r w:rsidR="00223F1F" w:rsidRPr="00A86164">
        <w:rPr>
          <w:rFonts w:ascii="Times" w:hAnsi="Times"/>
          <w:i/>
          <w:lang w:val="en-GB"/>
        </w:rPr>
        <w:t xml:space="preserve"> 4</w:t>
      </w:r>
      <w:r w:rsidR="00223F1F" w:rsidRPr="00A86164">
        <w:rPr>
          <w:rFonts w:ascii="Times" w:hAnsi="Times"/>
          <w:i/>
          <w:vertAlign w:val="superscript"/>
          <w:lang w:val="en-GB"/>
        </w:rPr>
        <w:t>th</w:t>
      </w:r>
      <w:r w:rsidR="00223F1F" w:rsidRPr="00A86164">
        <w:rPr>
          <w:rFonts w:ascii="Times" w:hAnsi="Times"/>
          <w:i/>
          <w:lang w:val="en-GB"/>
        </w:rPr>
        <w:t xml:space="preserve"> Ed. </w:t>
      </w:r>
      <w:r w:rsidR="00223F1F" w:rsidRPr="00A86164">
        <w:rPr>
          <w:rFonts w:ascii="Times" w:hAnsi="Times"/>
          <w:lang w:val="en-GB"/>
        </w:rPr>
        <w:t>Oxford University Press.</w:t>
      </w:r>
    </w:p>
    <w:p w:rsidR="00502535" w:rsidRPr="00A86164" w:rsidRDefault="00502535" w:rsidP="00192C0E">
      <w:pPr>
        <w:spacing w:after="120" w:line="360" w:lineRule="auto"/>
        <w:ind w:left="360" w:hanging="360"/>
        <w:jc w:val="both"/>
        <w:rPr>
          <w:rFonts w:ascii="Times" w:hAnsi="Times"/>
          <w:lang w:val="en-GB"/>
        </w:rPr>
      </w:pPr>
      <w:r w:rsidRPr="00A86164">
        <w:rPr>
          <w:rFonts w:ascii="Times" w:hAnsi="Times"/>
          <w:lang w:val="en-GB"/>
        </w:rPr>
        <w:t>Henry, P. (2002). </w:t>
      </w:r>
      <w:r w:rsidRPr="00A86164">
        <w:rPr>
          <w:rFonts w:ascii="Times" w:hAnsi="Times"/>
          <w:i/>
          <w:iCs/>
          <w:lang w:val="en-GB"/>
        </w:rPr>
        <w:t>Caliban's Reason: Introducing Afro-Caribbean Philosophy</w:t>
      </w:r>
      <w:r w:rsidRPr="00A86164">
        <w:rPr>
          <w:rFonts w:ascii="Times" w:hAnsi="Times"/>
          <w:lang w:val="en-GB"/>
        </w:rPr>
        <w:t>. London: Routledge.</w:t>
      </w:r>
    </w:p>
    <w:p w:rsidR="00362525" w:rsidRPr="00A86164" w:rsidRDefault="00362525" w:rsidP="00192C0E">
      <w:pPr>
        <w:spacing w:after="120" w:line="360" w:lineRule="auto"/>
        <w:ind w:left="360" w:hanging="360"/>
        <w:jc w:val="both"/>
        <w:rPr>
          <w:rFonts w:ascii="Times" w:hAnsi="Times"/>
          <w:lang w:val="en-GB"/>
        </w:rPr>
      </w:pPr>
      <w:r w:rsidRPr="00A86164">
        <w:rPr>
          <w:rFonts w:ascii="Times" w:hAnsi="Times"/>
          <w:lang w:val="en-GB"/>
        </w:rPr>
        <w:t xml:space="preserve">Hodge, M. 2002. We kind of family. In P. Mohammed (Ed.) </w:t>
      </w:r>
      <w:r w:rsidRPr="00A86164">
        <w:rPr>
          <w:rFonts w:ascii="Times" w:hAnsi="Times"/>
          <w:i/>
          <w:lang w:val="en-GB"/>
        </w:rPr>
        <w:t>Gendered realities: Essays in Caribbean feminist thought</w:t>
      </w:r>
      <w:r w:rsidRPr="00A86164">
        <w:rPr>
          <w:rFonts w:ascii="Times" w:hAnsi="Times"/>
          <w:lang w:val="en-GB"/>
        </w:rPr>
        <w:t>. Kingston: University of the West Indies Press.</w:t>
      </w:r>
    </w:p>
    <w:p w:rsidR="00F00692" w:rsidRPr="00A86164" w:rsidRDefault="00F00692" w:rsidP="00192C0E">
      <w:pPr>
        <w:spacing w:after="120" w:line="360" w:lineRule="auto"/>
        <w:ind w:left="360" w:hanging="360"/>
        <w:jc w:val="both"/>
        <w:rPr>
          <w:rFonts w:ascii="Times" w:hAnsi="Times"/>
          <w:lang w:val="en-GB"/>
        </w:rPr>
      </w:pPr>
      <w:r w:rsidRPr="00A86164">
        <w:rPr>
          <w:rFonts w:ascii="Times" w:hAnsi="Times"/>
          <w:lang w:val="en-GB"/>
        </w:rPr>
        <w:t>Ifill, M.B. (1979). Trinidad and Tobago: Economic development.  Box 2 Folder 17. West Indiana Special Collections: University of the West Indies.</w:t>
      </w:r>
    </w:p>
    <w:p w:rsidR="002C1506" w:rsidRPr="00A86164" w:rsidRDefault="002C1506" w:rsidP="00192C0E">
      <w:pPr>
        <w:spacing w:after="120" w:line="360" w:lineRule="auto"/>
        <w:ind w:left="360" w:hanging="360"/>
        <w:jc w:val="both"/>
        <w:rPr>
          <w:rFonts w:ascii="Times" w:hAnsi="Times"/>
          <w:lang w:val="en-GB"/>
        </w:rPr>
      </w:pPr>
      <w:r w:rsidRPr="00A86164">
        <w:rPr>
          <w:rFonts w:ascii="Times" w:hAnsi="Times"/>
          <w:lang w:val="en-GB"/>
        </w:rPr>
        <w:t>Jackson, S.N. (2014). Humanity beyond the regime of labor: Antiblackness, indigeneity, and the legacies of colonialism in the Caribbean. </w:t>
      </w:r>
      <w:r w:rsidRPr="00A86164">
        <w:rPr>
          <w:rFonts w:ascii="Times" w:hAnsi="Times"/>
          <w:i/>
          <w:iCs/>
          <w:lang w:val="en-GB"/>
        </w:rPr>
        <w:t>De</w:t>
      </w:r>
      <w:r w:rsidR="00173FF3" w:rsidRPr="00A86164">
        <w:rPr>
          <w:rFonts w:ascii="Times" w:hAnsi="Times"/>
          <w:i/>
          <w:iCs/>
          <w:lang w:val="en-GB"/>
        </w:rPr>
        <w:t>colonis</w:t>
      </w:r>
      <w:r w:rsidRPr="00A86164">
        <w:rPr>
          <w:rFonts w:ascii="Times" w:hAnsi="Times"/>
          <w:i/>
          <w:iCs/>
          <w:lang w:val="en-GB"/>
        </w:rPr>
        <w:t>ation: Indigeneity, Education, and Society</w:t>
      </w:r>
      <w:r w:rsidRPr="00A86164">
        <w:rPr>
          <w:rFonts w:ascii="Times" w:hAnsi="Times"/>
          <w:lang w:val="en-GB"/>
        </w:rPr>
        <w:t>, DOI: https://de</w:t>
      </w:r>
      <w:r w:rsidR="00173FF3" w:rsidRPr="00A86164">
        <w:rPr>
          <w:rFonts w:ascii="Times" w:hAnsi="Times"/>
          <w:lang w:val="en-GB"/>
        </w:rPr>
        <w:t>colonis</w:t>
      </w:r>
      <w:r w:rsidRPr="00A86164">
        <w:rPr>
          <w:rFonts w:ascii="Times" w:hAnsi="Times"/>
          <w:lang w:val="en-GB"/>
        </w:rPr>
        <w:t>ation.wordpress.com/2014/06/06/humanity-beyond-the-regime-of-labor-antiblackness-indigeneity-and-the-legacies-of-colonialism-in-the-caribbean/</w:t>
      </w:r>
    </w:p>
    <w:p w:rsidR="00785368" w:rsidRPr="00A86164" w:rsidRDefault="00785368" w:rsidP="00192C0E">
      <w:pPr>
        <w:spacing w:after="120" w:line="360" w:lineRule="auto"/>
        <w:ind w:left="360" w:hanging="360"/>
        <w:jc w:val="both"/>
        <w:rPr>
          <w:rFonts w:ascii="Times" w:hAnsi="Times"/>
          <w:lang w:val="en-GB"/>
        </w:rPr>
      </w:pPr>
      <w:r w:rsidRPr="00A86164">
        <w:rPr>
          <w:rFonts w:ascii="Times" w:hAnsi="Times"/>
          <w:lang w:val="en-GB"/>
        </w:rPr>
        <w:lastRenderedPageBreak/>
        <w:t>James, C.L.R. (2001). </w:t>
      </w:r>
      <w:r w:rsidRPr="00A86164">
        <w:rPr>
          <w:rFonts w:ascii="Times" w:hAnsi="Times"/>
          <w:i/>
          <w:iCs/>
          <w:lang w:val="en-GB"/>
        </w:rPr>
        <w:t>The Black Jacobins: Toussaint L'Ouverture and the San Domingo Revolution</w:t>
      </w:r>
      <w:r w:rsidRPr="00A86164">
        <w:rPr>
          <w:rFonts w:ascii="Times" w:hAnsi="Times"/>
          <w:lang w:val="en-GB"/>
        </w:rPr>
        <w:t>. Penguin UK.</w:t>
      </w:r>
    </w:p>
    <w:p w:rsidR="00F5690D" w:rsidRPr="00A86164" w:rsidRDefault="00F5690D" w:rsidP="00192C0E">
      <w:pPr>
        <w:spacing w:after="120" w:line="360" w:lineRule="auto"/>
        <w:ind w:left="360" w:hanging="360"/>
        <w:jc w:val="both"/>
        <w:rPr>
          <w:rFonts w:ascii="Times" w:hAnsi="Times"/>
          <w:lang w:val="en-GB"/>
        </w:rPr>
      </w:pPr>
      <w:r w:rsidRPr="00A86164">
        <w:rPr>
          <w:rFonts w:ascii="Times" w:hAnsi="Times"/>
          <w:lang w:val="en-GB"/>
        </w:rPr>
        <w:t>Josephs, A.J. (1997). Women’s accounts and Caribbean history. </w:t>
      </w:r>
      <w:r w:rsidRPr="00A86164">
        <w:rPr>
          <w:rFonts w:ascii="Times" w:hAnsi="Times"/>
          <w:i/>
          <w:iCs/>
          <w:lang w:val="en-GB"/>
        </w:rPr>
        <w:t>Pouvoirs dans la Caraïbe. Revue du CRPLC</w:t>
      </w:r>
      <w:r w:rsidRPr="00A86164">
        <w:rPr>
          <w:rFonts w:ascii="Times" w:hAnsi="Times"/>
          <w:lang w:val="en-GB"/>
        </w:rPr>
        <w:t>, (</w:t>
      </w:r>
      <w:r w:rsidRPr="00A86164">
        <w:rPr>
          <w:rFonts w:ascii="Times" w:hAnsi="Times"/>
          <w:i/>
          <w:lang w:val="en-GB"/>
        </w:rPr>
        <w:t>Spécial</w:t>
      </w:r>
      <w:r w:rsidRPr="00A86164">
        <w:rPr>
          <w:rFonts w:ascii="Times" w:hAnsi="Times"/>
          <w:lang w:val="en-GB"/>
        </w:rPr>
        <w:t>), 41-61.</w:t>
      </w:r>
    </w:p>
    <w:p w:rsidR="00D93C54" w:rsidRPr="00A86164" w:rsidRDefault="00D93C54" w:rsidP="00192C0E">
      <w:pPr>
        <w:spacing w:after="120" w:line="360" w:lineRule="auto"/>
        <w:ind w:left="360" w:hanging="360"/>
        <w:jc w:val="both"/>
        <w:rPr>
          <w:rFonts w:ascii="Times" w:hAnsi="Times"/>
          <w:lang w:val="en-GB"/>
        </w:rPr>
      </w:pPr>
      <w:r w:rsidRPr="00A86164">
        <w:rPr>
          <w:rFonts w:ascii="Times" w:hAnsi="Times"/>
          <w:lang w:val="en-GB"/>
        </w:rPr>
        <w:t xml:space="preserve">Kempadoo, K. (2004). </w:t>
      </w:r>
      <w:r w:rsidRPr="00A86164">
        <w:rPr>
          <w:rFonts w:ascii="Times" w:hAnsi="Times"/>
          <w:i/>
          <w:lang w:val="en-GB"/>
        </w:rPr>
        <w:t>Sexing the Caribbean: Gender, race, and sexual labor</w:t>
      </w:r>
      <w:r w:rsidRPr="00A86164">
        <w:rPr>
          <w:rFonts w:ascii="Times" w:hAnsi="Times"/>
          <w:lang w:val="en-GB"/>
        </w:rPr>
        <w:t>. New York: Routledge.</w:t>
      </w:r>
    </w:p>
    <w:p w:rsidR="002C1506" w:rsidRPr="00A86164" w:rsidRDefault="002C1506" w:rsidP="00192C0E">
      <w:pPr>
        <w:spacing w:after="120" w:line="360" w:lineRule="auto"/>
        <w:ind w:left="360" w:hanging="360"/>
        <w:jc w:val="both"/>
        <w:rPr>
          <w:rFonts w:ascii="Times" w:hAnsi="Times"/>
          <w:lang w:val="en-GB"/>
        </w:rPr>
      </w:pPr>
      <w:r w:rsidRPr="00A86164">
        <w:rPr>
          <w:rFonts w:ascii="Times" w:hAnsi="Times"/>
          <w:lang w:val="en-GB"/>
        </w:rPr>
        <w:t>King, T. L. (2016). The labor of (re)reading plantation landscapes fungible(ly). </w:t>
      </w:r>
      <w:r w:rsidRPr="00A86164">
        <w:rPr>
          <w:rFonts w:ascii="Times" w:hAnsi="Times"/>
          <w:i/>
          <w:iCs/>
          <w:lang w:val="en-GB"/>
        </w:rPr>
        <w:t>Antipode</w:t>
      </w:r>
      <w:r w:rsidRPr="00A86164">
        <w:rPr>
          <w:rFonts w:ascii="Times" w:hAnsi="Times"/>
          <w:lang w:val="en-GB"/>
        </w:rPr>
        <w:t>, </w:t>
      </w:r>
      <w:r w:rsidRPr="00A86164">
        <w:rPr>
          <w:rFonts w:ascii="Times" w:hAnsi="Times"/>
          <w:i/>
          <w:iCs/>
          <w:lang w:val="en-GB"/>
        </w:rPr>
        <w:t>48</w:t>
      </w:r>
      <w:r w:rsidRPr="00A86164">
        <w:rPr>
          <w:rFonts w:ascii="Times" w:hAnsi="Times"/>
          <w:lang w:val="en-GB"/>
        </w:rPr>
        <w:t>(4), 1022-1039.</w:t>
      </w:r>
    </w:p>
    <w:p w:rsidR="003812D1" w:rsidRPr="00A86164" w:rsidRDefault="002539DF" w:rsidP="00192C0E">
      <w:pPr>
        <w:spacing w:after="120" w:line="360" w:lineRule="auto"/>
        <w:ind w:left="360" w:hanging="360"/>
        <w:jc w:val="both"/>
        <w:rPr>
          <w:rFonts w:ascii="Times" w:hAnsi="Times"/>
          <w:lang w:val="en-GB"/>
        </w:rPr>
      </w:pPr>
      <w:r w:rsidRPr="00A86164">
        <w:rPr>
          <w:rFonts w:ascii="Times" w:hAnsi="Times"/>
          <w:lang w:val="en-GB"/>
        </w:rPr>
        <w:t xml:space="preserve">Lamming, G. (2009). </w:t>
      </w:r>
      <w:r w:rsidRPr="00A86164">
        <w:rPr>
          <w:rFonts w:ascii="Times" w:hAnsi="Times"/>
          <w:i/>
          <w:lang w:val="en-GB"/>
        </w:rPr>
        <w:t>Sovereignty of the Imagination</w:t>
      </w:r>
      <w:r w:rsidRPr="00A86164">
        <w:rPr>
          <w:rFonts w:ascii="Times" w:hAnsi="Times"/>
          <w:lang w:val="en-GB"/>
        </w:rPr>
        <w:t xml:space="preserve">. St. Martin: House of Nehesi. </w:t>
      </w:r>
    </w:p>
    <w:p w:rsidR="00AB58C9" w:rsidRPr="00A86164" w:rsidRDefault="00AB58C9" w:rsidP="00192C0E">
      <w:pPr>
        <w:spacing w:after="120" w:line="360" w:lineRule="auto"/>
        <w:ind w:left="360" w:hanging="360"/>
        <w:jc w:val="both"/>
        <w:rPr>
          <w:rFonts w:ascii="Times" w:hAnsi="Times"/>
          <w:lang w:val="en-GB"/>
        </w:rPr>
      </w:pPr>
      <w:r w:rsidRPr="00A86164">
        <w:rPr>
          <w:rFonts w:ascii="Times" w:hAnsi="Times"/>
          <w:lang w:val="en-GB"/>
        </w:rPr>
        <w:t>Littlewood, R. (1993). </w:t>
      </w:r>
      <w:r w:rsidRPr="00A86164">
        <w:rPr>
          <w:rFonts w:ascii="Times" w:hAnsi="Times"/>
          <w:i/>
          <w:iCs/>
          <w:lang w:val="en-GB"/>
        </w:rPr>
        <w:t>Pathology and identity: the work of Mother Earth in Trinidad</w:t>
      </w:r>
      <w:r w:rsidRPr="00A86164">
        <w:rPr>
          <w:rFonts w:ascii="Times" w:hAnsi="Times"/>
          <w:lang w:val="en-GB"/>
        </w:rPr>
        <w:t>. Cambridge University Press.</w:t>
      </w:r>
    </w:p>
    <w:p w:rsidR="00F00692" w:rsidRPr="00A86164" w:rsidRDefault="00F00692" w:rsidP="00192C0E">
      <w:pPr>
        <w:spacing w:after="120" w:line="360" w:lineRule="auto"/>
        <w:ind w:left="360" w:hanging="360"/>
        <w:jc w:val="both"/>
        <w:rPr>
          <w:rFonts w:ascii="Times" w:hAnsi="Times"/>
          <w:lang w:val="en-GB"/>
        </w:rPr>
      </w:pPr>
      <w:r w:rsidRPr="00A86164">
        <w:rPr>
          <w:rFonts w:ascii="Times" w:hAnsi="Times"/>
          <w:lang w:val="en-GB"/>
        </w:rPr>
        <w:t xml:space="preserve">Lorde, A. (1984). </w:t>
      </w:r>
      <w:r w:rsidRPr="00A86164">
        <w:rPr>
          <w:rFonts w:ascii="Times" w:hAnsi="Times"/>
          <w:i/>
          <w:iCs/>
          <w:lang w:val="en-GB"/>
        </w:rPr>
        <w:t>Sister Outsider: Essays and speeches.</w:t>
      </w:r>
      <w:r w:rsidRPr="00A86164">
        <w:rPr>
          <w:rFonts w:ascii="Times" w:hAnsi="Times"/>
          <w:lang w:val="en-GB"/>
        </w:rPr>
        <w:t xml:space="preserve"> California: The Crossing Press.</w:t>
      </w:r>
    </w:p>
    <w:p w:rsidR="00186C10" w:rsidRPr="00A86164" w:rsidRDefault="00186C10" w:rsidP="00192C0E">
      <w:pPr>
        <w:spacing w:after="120" w:line="360" w:lineRule="auto"/>
        <w:ind w:left="360" w:hanging="360"/>
        <w:jc w:val="both"/>
        <w:rPr>
          <w:rFonts w:ascii="Times" w:hAnsi="Times"/>
          <w:lang w:val="en-GB"/>
        </w:rPr>
      </w:pPr>
      <w:r w:rsidRPr="00A86164">
        <w:rPr>
          <w:rFonts w:ascii="Times" w:hAnsi="Times"/>
          <w:lang w:val="en-GB"/>
        </w:rPr>
        <w:t xml:space="preserve">Marley, B. (1983). </w:t>
      </w:r>
      <w:r w:rsidR="00CA35D5" w:rsidRPr="00A86164">
        <w:rPr>
          <w:rFonts w:ascii="Times" w:hAnsi="Times"/>
          <w:lang w:val="en-GB"/>
        </w:rPr>
        <w:t xml:space="preserve">Chant down Babylon. From the album </w:t>
      </w:r>
      <w:r w:rsidR="00CA35D5" w:rsidRPr="00A86164">
        <w:rPr>
          <w:rFonts w:ascii="Times" w:hAnsi="Times"/>
          <w:i/>
          <w:lang w:val="en-GB"/>
        </w:rPr>
        <w:t>Confrontation</w:t>
      </w:r>
      <w:r w:rsidR="00CA35D5" w:rsidRPr="00A86164">
        <w:rPr>
          <w:rFonts w:ascii="Times" w:hAnsi="Times"/>
          <w:lang w:val="en-GB"/>
        </w:rPr>
        <w:t>. Tuff Gong/Island Records</w:t>
      </w:r>
      <w:r w:rsidR="00F00692" w:rsidRPr="00A86164">
        <w:rPr>
          <w:rFonts w:ascii="Times" w:hAnsi="Times"/>
          <w:lang w:val="en-GB"/>
        </w:rPr>
        <w:t xml:space="preserve"> Ltd</w:t>
      </w:r>
      <w:r w:rsidR="00CA35D5" w:rsidRPr="00A86164">
        <w:rPr>
          <w:rFonts w:ascii="Times" w:hAnsi="Times"/>
          <w:lang w:val="en-GB"/>
        </w:rPr>
        <w:t>.</w:t>
      </w:r>
    </w:p>
    <w:p w:rsidR="00F00692" w:rsidRPr="00A86164" w:rsidRDefault="00F00692" w:rsidP="00192C0E">
      <w:pPr>
        <w:spacing w:after="120" w:line="360" w:lineRule="auto"/>
        <w:ind w:left="360" w:hanging="360"/>
        <w:jc w:val="both"/>
        <w:rPr>
          <w:rFonts w:ascii="Times" w:hAnsi="Times"/>
          <w:lang w:val="en-GB"/>
        </w:rPr>
      </w:pPr>
      <w:r w:rsidRPr="00A86164">
        <w:rPr>
          <w:rFonts w:ascii="Times" w:hAnsi="Times"/>
          <w:lang w:val="en-GB"/>
        </w:rPr>
        <w:t xml:space="preserve">Marley, B. (1973). Concrete Jungle. From the album </w:t>
      </w:r>
      <w:r w:rsidRPr="00A86164">
        <w:rPr>
          <w:rFonts w:ascii="Times" w:hAnsi="Times"/>
          <w:i/>
          <w:lang w:val="en-GB"/>
        </w:rPr>
        <w:t>Catch a Fire</w:t>
      </w:r>
      <w:r w:rsidRPr="00A86164">
        <w:rPr>
          <w:rFonts w:ascii="Times" w:hAnsi="Times"/>
          <w:lang w:val="en-GB"/>
        </w:rPr>
        <w:t xml:space="preserve">. Universal-Island Records Ltd. </w:t>
      </w:r>
    </w:p>
    <w:p w:rsidR="00B31058" w:rsidRPr="00A86164" w:rsidRDefault="00B31058" w:rsidP="00192C0E">
      <w:pPr>
        <w:spacing w:after="120" w:line="360" w:lineRule="auto"/>
        <w:ind w:left="360" w:hanging="360"/>
        <w:jc w:val="both"/>
        <w:rPr>
          <w:rFonts w:ascii="Times" w:hAnsi="Times"/>
          <w:lang w:val="en-GB"/>
        </w:rPr>
      </w:pPr>
      <w:r w:rsidRPr="00A86164">
        <w:rPr>
          <w:rFonts w:ascii="Times" w:hAnsi="Times"/>
          <w:lang w:val="en-GB"/>
        </w:rPr>
        <w:t xml:space="preserve">Martinez-Torres, M. E., </w:t>
      </w:r>
      <w:r w:rsidR="004F22E8" w:rsidRPr="00A86164">
        <w:rPr>
          <w:rFonts w:ascii="Times" w:hAnsi="Times"/>
          <w:lang w:val="en-GB"/>
        </w:rPr>
        <w:t>and</w:t>
      </w:r>
      <w:r w:rsidRPr="00A86164">
        <w:rPr>
          <w:rFonts w:ascii="Times" w:hAnsi="Times"/>
          <w:lang w:val="en-GB"/>
        </w:rPr>
        <w:t xml:space="preserve"> Rosset, P. M. (2010). La Vía Campesina: the birth and evolution of a transnational social movement. </w:t>
      </w:r>
      <w:r w:rsidRPr="00A86164">
        <w:rPr>
          <w:rFonts w:ascii="Times" w:hAnsi="Times"/>
          <w:i/>
          <w:iCs/>
          <w:lang w:val="en-GB"/>
        </w:rPr>
        <w:t>The Journal of Peasant Studies</w:t>
      </w:r>
      <w:r w:rsidRPr="00A86164">
        <w:rPr>
          <w:rFonts w:ascii="Times" w:hAnsi="Times"/>
          <w:lang w:val="en-GB"/>
        </w:rPr>
        <w:t>, </w:t>
      </w:r>
      <w:r w:rsidRPr="00A86164">
        <w:rPr>
          <w:rFonts w:ascii="Times" w:hAnsi="Times"/>
          <w:i/>
          <w:iCs/>
          <w:lang w:val="en-GB"/>
        </w:rPr>
        <w:t>37</w:t>
      </w:r>
      <w:r w:rsidRPr="00A86164">
        <w:rPr>
          <w:rFonts w:ascii="Times" w:hAnsi="Times"/>
          <w:lang w:val="en-GB"/>
        </w:rPr>
        <w:t>(1), 149-175.</w:t>
      </w:r>
    </w:p>
    <w:p w:rsidR="004D7EE1" w:rsidRPr="00A86164" w:rsidRDefault="004D7EE1" w:rsidP="00192C0E">
      <w:pPr>
        <w:spacing w:after="120" w:line="360" w:lineRule="auto"/>
        <w:ind w:left="360" w:hanging="360"/>
        <w:jc w:val="both"/>
        <w:rPr>
          <w:rFonts w:ascii="Times" w:hAnsi="Times"/>
          <w:lang w:val="en-GB"/>
        </w:rPr>
      </w:pPr>
      <w:r w:rsidRPr="00A86164">
        <w:rPr>
          <w:rFonts w:ascii="Times" w:hAnsi="Times"/>
          <w:lang w:val="en-GB"/>
        </w:rPr>
        <w:t>McKittrick, K. (Ed.). (2015). </w:t>
      </w:r>
      <w:r w:rsidRPr="00A86164">
        <w:rPr>
          <w:rFonts w:ascii="Times" w:hAnsi="Times"/>
          <w:i/>
          <w:iCs/>
          <w:lang w:val="en-GB"/>
        </w:rPr>
        <w:t xml:space="preserve">Sylvia Wynter: On </w:t>
      </w:r>
      <w:r w:rsidR="0021671F" w:rsidRPr="00A86164">
        <w:rPr>
          <w:rFonts w:ascii="Times" w:hAnsi="Times"/>
          <w:i/>
          <w:iCs/>
          <w:lang w:val="en-GB"/>
        </w:rPr>
        <w:t>b</w:t>
      </w:r>
      <w:r w:rsidRPr="00A86164">
        <w:rPr>
          <w:rFonts w:ascii="Times" w:hAnsi="Times"/>
          <w:i/>
          <w:iCs/>
          <w:lang w:val="en-GB"/>
        </w:rPr>
        <w:t xml:space="preserve">eing </w:t>
      </w:r>
      <w:r w:rsidR="0021671F" w:rsidRPr="00A86164">
        <w:rPr>
          <w:rFonts w:ascii="Times" w:hAnsi="Times"/>
          <w:i/>
          <w:iCs/>
          <w:lang w:val="en-GB"/>
        </w:rPr>
        <w:t>h</w:t>
      </w:r>
      <w:r w:rsidRPr="00A86164">
        <w:rPr>
          <w:rFonts w:ascii="Times" w:hAnsi="Times"/>
          <w:i/>
          <w:iCs/>
          <w:lang w:val="en-GB"/>
        </w:rPr>
        <w:t xml:space="preserve">uman as </w:t>
      </w:r>
      <w:r w:rsidR="0021671F" w:rsidRPr="00A86164">
        <w:rPr>
          <w:rFonts w:ascii="Times" w:hAnsi="Times"/>
          <w:i/>
          <w:iCs/>
          <w:lang w:val="en-GB"/>
        </w:rPr>
        <w:t>p</w:t>
      </w:r>
      <w:r w:rsidRPr="00A86164">
        <w:rPr>
          <w:rFonts w:ascii="Times" w:hAnsi="Times"/>
          <w:i/>
          <w:iCs/>
          <w:lang w:val="en-GB"/>
        </w:rPr>
        <w:t>raxis. </w:t>
      </w:r>
      <w:r w:rsidRPr="00A86164">
        <w:rPr>
          <w:rFonts w:ascii="Times" w:hAnsi="Times"/>
          <w:lang w:val="en-GB"/>
        </w:rPr>
        <w:t>Durham: Duke University Press.</w:t>
      </w:r>
    </w:p>
    <w:p w:rsidR="00983CC1" w:rsidRPr="00A86164" w:rsidRDefault="00983CC1" w:rsidP="00192C0E">
      <w:pPr>
        <w:spacing w:after="120" w:line="360" w:lineRule="auto"/>
        <w:ind w:left="360" w:hanging="360"/>
        <w:jc w:val="both"/>
        <w:rPr>
          <w:rFonts w:ascii="Times" w:hAnsi="Times"/>
          <w:lang w:val="en-GB"/>
        </w:rPr>
      </w:pPr>
      <w:r w:rsidRPr="00A86164">
        <w:rPr>
          <w:rFonts w:ascii="Times" w:hAnsi="Times"/>
          <w:lang w:val="en-GB"/>
        </w:rPr>
        <w:t xml:space="preserve">Millette, </w:t>
      </w:r>
      <w:r w:rsidR="000954B9" w:rsidRPr="00A86164">
        <w:rPr>
          <w:rFonts w:ascii="Times" w:hAnsi="Times"/>
          <w:lang w:val="en-GB"/>
        </w:rPr>
        <w:t>J</w:t>
      </w:r>
      <w:r w:rsidRPr="00A86164">
        <w:rPr>
          <w:rFonts w:ascii="Times" w:hAnsi="Times"/>
          <w:lang w:val="en-GB"/>
        </w:rPr>
        <w:t xml:space="preserve">. 1995. Towards the Black Power revolt of 1970. In </w:t>
      </w:r>
      <w:r w:rsidR="003C545E" w:rsidRPr="00A86164">
        <w:rPr>
          <w:rFonts w:ascii="Times" w:hAnsi="Times"/>
          <w:lang w:val="en-GB"/>
        </w:rPr>
        <w:t xml:space="preserve">S. Ryan and T. Stewart, (Eds.) </w:t>
      </w:r>
      <w:r w:rsidRPr="00A86164">
        <w:rPr>
          <w:rFonts w:ascii="Times" w:hAnsi="Times"/>
          <w:i/>
          <w:iCs/>
          <w:lang w:val="en-GB"/>
        </w:rPr>
        <w:t xml:space="preserve">The Black Power Revolution 1970: A </w:t>
      </w:r>
      <w:r w:rsidR="003C545E" w:rsidRPr="00A86164">
        <w:rPr>
          <w:rFonts w:ascii="Times" w:hAnsi="Times"/>
          <w:i/>
          <w:iCs/>
          <w:lang w:val="en-GB"/>
        </w:rPr>
        <w:t>r</w:t>
      </w:r>
      <w:r w:rsidRPr="00A86164">
        <w:rPr>
          <w:rFonts w:ascii="Times" w:hAnsi="Times"/>
          <w:i/>
          <w:iCs/>
          <w:lang w:val="en-GB"/>
        </w:rPr>
        <w:t>etrospective</w:t>
      </w:r>
      <w:r w:rsidRPr="00A86164">
        <w:rPr>
          <w:rFonts w:ascii="Times" w:hAnsi="Times"/>
          <w:lang w:val="en-GB"/>
        </w:rPr>
        <w:t>. Institute for Social and Economic Research, University of the West Indies.</w:t>
      </w:r>
    </w:p>
    <w:p w:rsidR="00F00692" w:rsidRPr="00A86164" w:rsidRDefault="00F00692" w:rsidP="00192C0E">
      <w:pPr>
        <w:spacing w:after="120" w:line="360" w:lineRule="auto"/>
        <w:ind w:left="360" w:hanging="360"/>
        <w:jc w:val="both"/>
        <w:rPr>
          <w:rFonts w:ascii="Times" w:hAnsi="Times"/>
          <w:lang w:val="en-GB"/>
        </w:rPr>
      </w:pPr>
      <w:r w:rsidRPr="00A86164">
        <w:rPr>
          <w:rFonts w:ascii="Times" w:hAnsi="Times"/>
          <w:lang w:val="en-GB"/>
        </w:rPr>
        <w:t xml:space="preserve">Mkandawire, T. (2013). </w:t>
      </w:r>
      <w:r w:rsidRPr="00A86164">
        <w:rPr>
          <w:rFonts w:ascii="Times" w:hAnsi="Times"/>
          <w:i/>
          <w:iCs/>
          <w:lang w:val="en-GB"/>
        </w:rPr>
        <w:t>Fifty years of African Independence: Personal reflections</w:t>
      </w:r>
      <w:r w:rsidRPr="00A86164">
        <w:rPr>
          <w:rFonts w:ascii="Times" w:hAnsi="Times"/>
          <w:lang w:val="en-GB"/>
        </w:rPr>
        <w:t>. Tanzania: Mkuki Na Nyota.</w:t>
      </w:r>
    </w:p>
    <w:p w:rsidR="00362525" w:rsidRPr="00A86164" w:rsidRDefault="00362525" w:rsidP="00192C0E">
      <w:pPr>
        <w:spacing w:after="120" w:line="360" w:lineRule="auto"/>
        <w:ind w:left="360" w:hanging="360"/>
        <w:jc w:val="both"/>
        <w:rPr>
          <w:rFonts w:ascii="Times" w:hAnsi="Times"/>
          <w:lang w:val="en-GB"/>
        </w:rPr>
      </w:pPr>
      <w:r w:rsidRPr="00A86164">
        <w:rPr>
          <w:rFonts w:ascii="Times" w:hAnsi="Times"/>
          <w:lang w:val="en-GB"/>
        </w:rPr>
        <w:t>Massiah, J. (2004). Feminist Scholarship and Society. In B. Bailey and E. Leo-Rhynie (Eds.)</w:t>
      </w:r>
      <w:r w:rsidRPr="00A86164">
        <w:rPr>
          <w:rFonts w:ascii="Times" w:hAnsi="Times"/>
          <w:i/>
          <w:iCs/>
          <w:lang w:val="en-GB"/>
        </w:rPr>
        <w:t xml:space="preserve"> Gender in the 21st Century: Caribbean Perspectives, visions and possibilities</w:t>
      </w:r>
      <w:r w:rsidRPr="00A86164">
        <w:rPr>
          <w:rFonts w:ascii="Times" w:hAnsi="Times"/>
          <w:lang w:val="en-GB"/>
        </w:rPr>
        <w:t xml:space="preserve">. Kingston: Ian Randle Publishers. </w:t>
      </w:r>
    </w:p>
    <w:p w:rsidR="00DC43E2" w:rsidRPr="00A86164" w:rsidRDefault="00DC43E2" w:rsidP="00192C0E">
      <w:pPr>
        <w:spacing w:after="120" w:line="360" w:lineRule="auto"/>
        <w:ind w:left="360" w:hanging="360"/>
        <w:jc w:val="both"/>
        <w:rPr>
          <w:rFonts w:ascii="Times" w:hAnsi="Times"/>
          <w:lang w:val="en-GB"/>
        </w:rPr>
      </w:pPr>
      <w:r w:rsidRPr="00A86164">
        <w:rPr>
          <w:rFonts w:ascii="Times" w:hAnsi="Times"/>
          <w:lang w:val="en-GB"/>
        </w:rPr>
        <w:lastRenderedPageBreak/>
        <w:t xml:space="preserve">Mohammed, P. (2000). </w:t>
      </w:r>
      <w:r w:rsidRPr="00A86164">
        <w:rPr>
          <w:rFonts w:ascii="Times" w:hAnsi="Times"/>
          <w:i/>
          <w:lang w:val="en-GB"/>
        </w:rPr>
        <w:t>Women in Caribbean history: The British colonised territories</w:t>
      </w:r>
      <w:r w:rsidRPr="00A86164">
        <w:rPr>
          <w:rFonts w:ascii="Times" w:hAnsi="Times"/>
          <w:lang w:val="en-GB"/>
        </w:rPr>
        <w:t xml:space="preserve">. Book Review. </w:t>
      </w:r>
      <w:r w:rsidRPr="00A86164">
        <w:rPr>
          <w:rFonts w:ascii="Times" w:hAnsi="Times"/>
          <w:i/>
          <w:lang w:val="en-GB"/>
        </w:rPr>
        <w:t>The Journal of Caribbean History</w:t>
      </w:r>
      <w:r w:rsidRPr="00A86164">
        <w:rPr>
          <w:rFonts w:ascii="Times" w:hAnsi="Times"/>
          <w:lang w:val="en-GB"/>
        </w:rPr>
        <w:t xml:space="preserve">, </w:t>
      </w:r>
      <w:r w:rsidRPr="00A86164">
        <w:rPr>
          <w:rFonts w:ascii="Times" w:hAnsi="Times"/>
          <w:i/>
          <w:lang w:val="en-GB"/>
        </w:rPr>
        <w:t>33</w:t>
      </w:r>
      <w:r w:rsidRPr="00A86164">
        <w:rPr>
          <w:rFonts w:ascii="Times" w:hAnsi="Times"/>
          <w:lang w:val="en-GB"/>
        </w:rPr>
        <w:t xml:space="preserve">(1), 218-221. </w:t>
      </w:r>
    </w:p>
    <w:p w:rsidR="00340BED" w:rsidRPr="00A86164" w:rsidRDefault="00340BED" w:rsidP="00192C0E">
      <w:pPr>
        <w:spacing w:after="120" w:line="360" w:lineRule="auto"/>
        <w:ind w:left="360" w:hanging="360"/>
        <w:jc w:val="both"/>
        <w:rPr>
          <w:rFonts w:ascii="Times" w:hAnsi="Times"/>
          <w:lang w:val="en-GB"/>
        </w:rPr>
      </w:pPr>
      <w:r w:rsidRPr="00A86164">
        <w:rPr>
          <w:rFonts w:ascii="Times" w:hAnsi="Times"/>
          <w:lang w:val="en-GB"/>
        </w:rPr>
        <w:t>Mohanty, C. T. (2003). </w:t>
      </w:r>
      <w:r w:rsidRPr="00A86164">
        <w:rPr>
          <w:rFonts w:ascii="Times" w:hAnsi="Times"/>
          <w:i/>
          <w:iCs/>
          <w:lang w:val="en-GB"/>
        </w:rPr>
        <w:t>Feminism without borders</w:t>
      </w:r>
      <w:r w:rsidRPr="00A86164">
        <w:rPr>
          <w:rFonts w:ascii="Times" w:hAnsi="Times"/>
          <w:lang w:val="en-GB"/>
        </w:rPr>
        <w:t>. Duke University Press.</w:t>
      </w:r>
    </w:p>
    <w:p w:rsidR="00362525" w:rsidRPr="00A86164" w:rsidRDefault="00362525" w:rsidP="00192C0E">
      <w:pPr>
        <w:spacing w:after="120" w:line="360" w:lineRule="auto"/>
        <w:ind w:left="360" w:hanging="360"/>
        <w:jc w:val="both"/>
        <w:rPr>
          <w:rFonts w:ascii="Times" w:hAnsi="Times"/>
          <w:lang w:val="en-GB"/>
        </w:rPr>
      </w:pPr>
      <w:r w:rsidRPr="00A86164">
        <w:rPr>
          <w:rFonts w:ascii="Times" w:hAnsi="Times"/>
          <w:lang w:val="en-GB"/>
        </w:rPr>
        <w:t>Momsen, J. H. (Ed.). (1993). </w:t>
      </w:r>
      <w:r w:rsidRPr="00A86164">
        <w:rPr>
          <w:rFonts w:ascii="Times" w:hAnsi="Times"/>
          <w:i/>
          <w:iCs/>
          <w:lang w:val="en-GB"/>
        </w:rPr>
        <w:t xml:space="preserve">Women </w:t>
      </w:r>
      <w:r w:rsidR="00F203E0" w:rsidRPr="00A86164">
        <w:rPr>
          <w:rFonts w:ascii="Times" w:hAnsi="Times"/>
          <w:i/>
          <w:iCs/>
          <w:lang w:val="en-GB"/>
        </w:rPr>
        <w:t>and</w:t>
      </w:r>
      <w:r w:rsidRPr="00A86164">
        <w:rPr>
          <w:rFonts w:ascii="Times" w:hAnsi="Times"/>
          <w:i/>
          <w:iCs/>
          <w:lang w:val="en-GB"/>
        </w:rPr>
        <w:t xml:space="preserve"> change in the Caribbean: A Pan-Caribbean perspective</w:t>
      </w:r>
      <w:r w:rsidRPr="00A86164">
        <w:rPr>
          <w:rFonts w:ascii="Times" w:hAnsi="Times"/>
          <w:lang w:val="en-GB"/>
        </w:rPr>
        <w:t>. Indiana University Press.</w:t>
      </w:r>
    </w:p>
    <w:p w:rsidR="00EC5E9D" w:rsidRPr="00A86164" w:rsidRDefault="00EC5E9D" w:rsidP="00192C0E">
      <w:pPr>
        <w:spacing w:after="120" w:line="360" w:lineRule="auto"/>
        <w:ind w:left="360" w:hanging="360"/>
        <w:jc w:val="both"/>
        <w:rPr>
          <w:rFonts w:ascii="Times" w:hAnsi="Times"/>
          <w:lang w:val="en-GB"/>
        </w:rPr>
      </w:pPr>
      <w:r w:rsidRPr="00A86164">
        <w:rPr>
          <w:rFonts w:ascii="Times" w:hAnsi="Times"/>
          <w:lang w:val="en-GB"/>
        </w:rPr>
        <w:t>Morrison, T. (1988). Unspeakable things unspoken: The Afro-American presence in American Literature. </w:t>
      </w:r>
      <w:r w:rsidRPr="00A86164">
        <w:rPr>
          <w:rFonts w:ascii="Times" w:hAnsi="Times"/>
          <w:i/>
          <w:iCs/>
          <w:lang w:val="en-GB"/>
        </w:rPr>
        <w:t>The Tanner Lectures. </w:t>
      </w:r>
      <w:r w:rsidRPr="00A86164">
        <w:rPr>
          <w:rFonts w:ascii="Times" w:hAnsi="Times"/>
          <w:lang w:val="en-GB"/>
        </w:rPr>
        <w:t>Ann Arbor: University of Michigan Press.</w:t>
      </w:r>
    </w:p>
    <w:p w:rsidR="004D4575" w:rsidRPr="00A86164" w:rsidRDefault="004D4575" w:rsidP="00192C0E">
      <w:pPr>
        <w:spacing w:after="120" w:line="360" w:lineRule="auto"/>
        <w:ind w:left="360" w:hanging="360"/>
        <w:jc w:val="both"/>
        <w:rPr>
          <w:rFonts w:ascii="Times" w:hAnsi="Times"/>
          <w:lang w:val="en-GB"/>
        </w:rPr>
      </w:pPr>
      <w:r w:rsidRPr="00A86164">
        <w:rPr>
          <w:rFonts w:ascii="Times" w:hAnsi="Times"/>
          <w:lang w:val="en-GB"/>
        </w:rPr>
        <w:t>Murrell, N.S., Spencer, W.D., and McFarlane, A.A. (Eds.). (1998). </w:t>
      </w:r>
      <w:r w:rsidRPr="00A86164">
        <w:rPr>
          <w:rFonts w:ascii="Times" w:hAnsi="Times"/>
          <w:i/>
          <w:iCs/>
          <w:lang w:val="en-GB"/>
        </w:rPr>
        <w:t>Chanting down Babylon: the Rastafari reader</w:t>
      </w:r>
      <w:r w:rsidRPr="00A86164">
        <w:rPr>
          <w:rFonts w:ascii="Times" w:hAnsi="Times"/>
          <w:lang w:val="en-GB"/>
        </w:rPr>
        <w:t xml:space="preserve">. </w:t>
      </w:r>
      <w:r w:rsidR="00CA35D5" w:rsidRPr="00A86164">
        <w:rPr>
          <w:rFonts w:ascii="Times" w:hAnsi="Times"/>
          <w:lang w:val="en-GB"/>
        </w:rPr>
        <w:t xml:space="preserve">Philadelphia: </w:t>
      </w:r>
      <w:r w:rsidRPr="00A86164">
        <w:rPr>
          <w:rFonts w:ascii="Times" w:hAnsi="Times"/>
          <w:lang w:val="en-GB"/>
        </w:rPr>
        <w:t>Temple University Press.</w:t>
      </w:r>
    </w:p>
    <w:p w:rsidR="00CA1F1E" w:rsidRPr="00A86164" w:rsidRDefault="00CA1F1E" w:rsidP="00192C0E">
      <w:pPr>
        <w:spacing w:after="120" w:line="360" w:lineRule="auto"/>
        <w:ind w:left="360" w:hanging="360"/>
        <w:jc w:val="both"/>
        <w:rPr>
          <w:rFonts w:ascii="Times" w:hAnsi="Times"/>
          <w:lang w:val="en-GB"/>
        </w:rPr>
      </w:pPr>
      <w:r w:rsidRPr="00A86164">
        <w:rPr>
          <w:rFonts w:ascii="Times" w:hAnsi="Times"/>
          <w:lang w:val="en-GB"/>
        </w:rPr>
        <w:t xml:space="preserve">Newton, M.J. (2013). Returns to a </w:t>
      </w:r>
      <w:r w:rsidR="00D642FC" w:rsidRPr="00A86164">
        <w:rPr>
          <w:rFonts w:ascii="Times" w:hAnsi="Times"/>
          <w:lang w:val="en-GB"/>
        </w:rPr>
        <w:t>n</w:t>
      </w:r>
      <w:r w:rsidRPr="00A86164">
        <w:rPr>
          <w:rFonts w:ascii="Times" w:hAnsi="Times"/>
          <w:lang w:val="en-GB"/>
        </w:rPr>
        <w:t xml:space="preserve">ative </w:t>
      </w:r>
      <w:r w:rsidR="00D642FC" w:rsidRPr="00A86164">
        <w:rPr>
          <w:rFonts w:ascii="Times" w:hAnsi="Times"/>
          <w:lang w:val="en-GB"/>
        </w:rPr>
        <w:t>l</w:t>
      </w:r>
      <w:r w:rsidRPr="00A86164">
        <w:rPr>
          <w:rFonts w:ascii="Times" w:hAnsi="Times"/>
          <w:lang w:val="en-GB"/>
        </w:rPr>
        <w:t xml:space="preserve">and: Indigeneity and </w:t>
      </w:r>
      <w:r w:rsidR="00D642FC" w:rsidRPr="00A86164">
        <w:rPr>
          <w:rFonts w:ascii="Times" w:hAnsi="Times"/>
          <w:lang w:val="en-GB"/>
        </w:rPr>
        <w:t>d</w:t>
      </w:r>
      <w:r w:rsidRPr="00A86164">
        <w:rPr>
          <w:rFonts w:ascii="Times" w:hAnsi="Times"/>
          <w:lang w:val="en-GB"/>
        </w:rPr>
        <w:t>e</w:t>
      </w:r>
      <w:r w:rsidR="00173FF3" w:rsidRPr="00A86164">
        <w:rPr>
          <w:rFonts w:ascii="Times" w:hAnsi="Times"/>
          <w:lang w:val="en-GB"/>
        </w:rPr>
        <w:t>colonis</w:t>
      </w:r>
      <w:r w:rsidRPr="00A86164">
        <w:rPr>
          <w:rFonts w:ascii="Times" w:hAnsi="Times"/>
          <w:lang w:val="en-GB"/>
        </w:rPr>
        <w:t>ation in the Anglophone Caribbean. </w:t>
      </w:r>
      <w:r w:rsidRPr="00A86164">
        <w:rPr>
          <w:rFonts w:ascii="Times" w:hAnsi="Times"/>
          <w:i/>
          <w:iCs/>
          <w:lang w:val="en-GB"/>
        </w:rPr>
        <w:t>Small Axe: A Caribbean Journal of Criticism</w:t>
      </w:r>
      <w:r w:rsidRPr="00A86164">
        <w:rPr>
          <w:rFonts w:ascii="Times" w:hAnsi="Times"/>
          <w:lang w:val="en-GB"/>
        </w:rPr>
        <w:t>, </w:t>
      </w:r>
      <w:r w:rsidRPr="00A86164">
        <w:rPr>
          <w:rFonts w:ascii="Times" w:hAnsi="Times"/>
          <w:i/>
          <w:iCs/>
          <w:lang w:val="en-GB"/>
        </w:rPr>
        <w:t>17</w:t>
      </w:r>
      <w:r w:rsidRPr="00A86164">
        <w:rPr>
          <w:rFonts w:ascii="Times" w:hAnsi="Times"/>
          <w:lang w:val="en-GB"/>
        </w:rPr>
        <w:t>(2), 108-122.</w:t>
      </w:r>
    </w:p>
    <w:p w:rsidR="002A7503" w:rsidRPr="00A86164" w:rsidRDefault="002A7503" w:rsidP="00192C0E">
      <w:pPr>
        <w:spacing w:after="120" w:line="360" w:lineRule="auto"/>
        <w:ind w:left="360" w:hanging="360"/>
        <w:jc w:val="both"/>
        <w:rPr>
          <w:rFonts w:ascii="Times" w:hAnsi="Times"/>
          <w:lang w:val="en-GB"/>
        </w:rPr>
      </w:pPr>
      <w:r w:rsidRPr="00A86164">
        <w:rPr>
          <w:rFonts w:ascii="Times" w:hAnsi="Times"/>
          <w:lang w:val="en-GB"/>
        </w:rPr>
        <w:t>Noxolo, P. (2017). Introduction: Decolonising geographical knowledge in a colonised and re</w:t>
      </w:r>
      <w:r w:rsidRPr="00A86164">
        <w:rPr>
          <w:rFonts w:ascii="Cambria Math" w:hAnsi="Cambria Math" w:cs="Cambria Math"/>
          <w:lang w:val="en-GB"/>
        </w:rPr>
        <w:t>‐</w:t>
      </w:r>
      <w:r w:rsidRPr="00A86164">
        <w:rPr>
          <w:rFonts w:ascii="Times" w:hAnsi="Times"/>
          <w:lang w:val="en-GB"/>
        </w:rPr>
        <w:t xml:space="preserve">colonising postcolonial world. </w:t>
      </w:r>
      <w:r w:rsidRPr="00A86164">
        <w:rPr>
          <w:rFonts w:ascii="Times" w:hAnsi="Times"/>
          <w:i/>
          <w:lang w:val="en-GB"/>
        </w:rPr>
        <w:t>Area</w:t>
      </w:r>
      <w:r w:rsidRPr="00A86164">
        <w:rPr>
          <w:rFonts w:ascii="Times" w:hAnsi="Times"/>
          <w:lang w:val="en-GB"/>
        </w:rPr>
        <w:t xml:space="preserve">, </w:t>
      </w:r>
      <w:r w:rsidRPr="00A86164">
        <w:rPr>
          <w:rFonts w:ascii="Times" w:hAnsi="Times"/>
          <w:i/>
          <w:lang w:val="en-GB"/>
        </w:rPr>
        <w:t>49</w:t>
      </w:r>
      <w:r w:rsidRPr="00A86164">
        <w:rPr>
          <w:rFonts w:ascii="Times" w:hAnsi="Times"/>
          <w:lang w:val="en-GB"/>
        </w:rPr>
        <w:t>, 317–319.</w:t>
      </w:r>
    </w:p>
    <w:p w:rsidR="00133D3C" w:rsidRPr="00A86164" w:rsidRDefault="00133D3C" w:rsidP="00192C0E">
      <w:pPr>
        <w:spacing w:after="120" w:line="360" w:lineRule="auto"/>
        <w:ind w:left="360" w:hanging="360"/>
        <w:rPr>
          <w:rFonts w:ascii="Times" w:hAnsi="Times"/>
          <w:lang w:val="en-GB"/>
        </w:rPr>
      </w:pPr>
      <w:r w:rsidRPr="00A86164">
        <w:rPr>
          <w:rFonts w:ascii="Times" w:hAnsi="Times"/>
          <w:lang w:val="en-GB"/>
        </w:rPr>
        <w:t>Nkrumah</w:t>
      </w:r>
      <w:r w:rsidR="00AD7166" w:rsidRPr="00A86164">
        <w:rPr>
          <w:rFonts w:ascii="Times" w:hAnsi="Times"/>
          <w:lang w:val="en-GB"/>
        </w:rPr>
        <w:t>,</w:t>
      </w:r>
      <w:r w:rsidRPr="00A86164">
        <w:rPr>
          <w:rFonts w:ascii="Times" w:hAnsi="Times"/>
          <w:lang w:val="en-GB"/>
        </w:rPr>
        <w:t xml:space="preserve"> K</w:t>
      </w:r>
      <w:r w:rsidR="00AD7166" w:rsidRPr="00A86164">
        <w:rPr>
          <w:rFonts w:ascii="Times" w:hAnsi="Times"/>
          <w:lang w:val="en-GB"/>
        </w:rPr>
        <w:t>.</w:t>
      </w:r>
      <w:r w:rsidRPr="00A86164">
        <w:rPr>
          <w:rFonts w:ascii="Times" w:hAnsi="Times"/>
          <w:lang w:val="en-GB"/>
        </w:rPr>
        <w:t xml:space="preserve"> </w:t>
      </w:r>
      <w:r w:rsidR="00AD7166" w:rsidRPr="00A86164">
        <w:rPr>
          <w:rFonts w:ascii="Times" w:hAnsi="Times"/>
          <w:lang w:val="en-GB"/>
        </w:rPr>
        <w:t>(</w:t>
      </w:r>
      <w:r w:rsidRPr="00A86164">
        <w:rPr>
          <w:rFonts w:ascii="Times" w:hAnsi="Times"/>
          <w:lang w:val="en-GB"/>
        </w:rPr>
        <w:t>1965</w:t>
      </w:r>
      <w:r w:rsidR="00AD7166" w:rsidRPr="00A86164">
        <w:rPr>
          <w:rFonts w:ascii="Times" w:hAnsi="Times"/>
          <w:lang w:val="en-GB"/>
        </w:rPr>
        <w:t>)</w:t>
      </w:r>
      <w:r w:rsidRPr="00A86164">
        <w:rPr>
          <w:rFonts w:ascii="Times" w:hAnsi="Times"/>
          <w:lang w:val="en-GB"/>
        </w:rPr>
        <w:t xml:space="preserve">. </w:t>
      </w:r>
      <w:r w:rsidRPr="00A86164">
        <w:rPr>
          <w:rFonts w:ascii="Times" w:hAnsi="Times"/>
          <w:i/>
          <w:iCs/>
          <w:lang w:val="en-GB"/>
        </w:rPr>
        <w:t>Neo-colonialism: The last stage of imperialism</w:t>
      </w:r>
      <w:r w:rsidRPr="00A86164">
        <w:rPr>
          <w:rFonts w:ascii="Times" w:hAnsi="Times"/>
          <w:lang w:val="en-GB"/>
        </w:rPr>
        <w:t>. London, England: Thomas Nelson and Sons, Ltd.</w:t>
      </w:r>
    </w:p>
    <w:p w:rsidR="00502535" w:rsidRPr="00A86164" w:rsidRDefault="00502535" w:rsidP="00192C0E">
      <w:pPr>
        <w:spacing w:after="120" w:line="360" w:lineRule="auto"/>
        <w:ind w:left="360" w:hanging="360"/>
        <w:jc w:val="both"/>
        <w:rPr>
          <w:rFonts w:ascii="Times" w:hAnsi="Times"/>
          <w:lang w:val="en-GB"/>
        </w:rPr>
      </w:pPr>
      <w:r w:rsidRPr="00A86164">
        <w:rPr>
          <w:rFonts w:ascii="Times" w:hAnsi="Times"/>
          <w:lang w:val="en-GB"/>
        </w:rPr>
        <w:t>Olaniyan, T., and Sweet, J.H. (Eds.). (2010). </w:t>
      </w:r>
      <w:r w:rsidRPr="00A86164">
        <w:rPr>
          <w:rFonts w:ascii="Times" w:hAnsi="Times"/>
          <w:i/>
          <w:iCs/>
          <w:lang w:val="en-GB"/>
        </w:rPr>
        <w:t>The African diaspora and the disciplines</w:t>
      </w:r>
      <w:r w:rsidRPr="00A86164">
        <w:rPr>
          <w:rFonts w:ascii="Times" w:hAnsi="Times"/>
          <w:lang w:val="en-GB"/>
        </w:rPr>
        <w:t>. Bloomington: Indiana University Press.</w:t>
      </w:r>
    </w:p>
    <w:p w:rsidR="004D7EE1" w:rsidRPr="00A86164" w:rsidRDefault="004D7EE1" w:rsidP="00192C0E">
      <w:pPr>
        <w:spacing w:after="120" w:line="360" w:lineRule="auto"/>
        <w:ind w:left="360" w:hanging="360"/>
        <w:jc w:val="both"/>
        <w:rPr>
          <w:rFonts w:ascii="Times" w:hAnsi="Times"/>
          <w:lang w:val="en-GB"/>
        </w:rPr>
      </w:pPr>
      <w:r w:rsidRPr="00A86164">
        <w:rPr>
          <w:rFonts w:ascii="Times" w:hAnsi="Times"/>
          <w:lang w:val="en-GB"/>
        </w:rPr>
        <w:t>Pulido</w:t>
      </w:r>
      <w:r w:rsidR="008E4E36" w:rsidRPr="00A86164">
        <w:rPr>
          <w:rFonts w:ascii="Times" w:hAnsi="Times"/>
          <w:lang w:val="en-GB"/>
        </w:rPr>
        <w:t>,</w:t>
      </w:r>
      <w:r w:rsidRPr="00A86164">
        <w:rPr>
          <w:rFonts w:ascii="Times" w:hAnsi="Times"/>
          <w:lang w:val="en-GB"/>
        </w:rPr>
        <w:t xml:space="preserve"> L</w:t>
      </w:r>
      <w:r w:rsidR="008E4E36" w:rsidRPr="00A86164">
        <w:rPr>
          <w:rFonts w:ascii="Times" w:hAnsi="Times"/>
          <w:lang w:val="en-GB"/>
        </w:rPr>
        <w:t>.</w:t>
      </w:r>
      <w:r w:rsidRPr="00A86164">
        <w:rPr>
          <w:rFonts w:ascii="Times" w:hAnsi="Times"/>
          <w:lang w:val="en-GB"/>
        </w:rPr>
        <w:t xml:space="preserve"> (2002)</w:t>
      </w:r>
      <w:r w:rsidR="008E4E36" w:rsidRPr="00A86164">
        <w:rPr>
          <w:rFonts w:ascii="Times" w:hAnsi="Times"/>
          <w:lang w:val="en-GB"/>
        </w:rPr>
        <w:t>.</w:t>
      </w:r>
      <w:r w:rsidRPr="00A86164">
        <w:rPr>
          <w:rFonts w:ascii="Times" w:hAnsi="Times"/>
          <w:lang w:val="en-GB"/>
        </w:rPr>
        <w:t xml:space="preserve"> Reflections on a white discipline. </w:t>
      </w:r>
      <w:r w:rsidRPr="00A86164">
        <w:rPr>
          <w:rFonts w:ascii="Times" w:hAnsi="Times"/>
          <w:i/>
          <w:iCs/>
          <w:lang w:val="en-GB"/>
        </w:rPr>
        <w:t>The Professional Geographer</w:t>
      </w:r>
      <w:r w:rsidRPr="00A86164">
        <w:rPr>
          <w:rFonts w:ascii="Times" w:hAnsi="Times"/>
          <w:lang w:val="en-GB"/>
        </w:rPr>
        <w:t> </w:t>
      </w:r>
      <w:r w:rsidRPr="00A86164">
        <w:rPr>
          <w:rFonts w:ascii="Times" w:hAnsi="Times"/>
          <w:i/>
          <w:lang w:val="en-GB"/>
        </w:rPr>
        <w:t>54</w:t>
      </w:r>
      <w:r w:rsidRPr="00A86164">
        <w:rPr>
          <w:rFonts w:ascii="Times" w:hAnsi="Times"/>
          <w:lang w:val="en-GB"/>
        </w:rPr>
        <w:t>(1), 42-49.</w:t>
      </w:r>
    </w:p>
    <w:p w:rsidR="00BC190D" w:rsidRPr="00A86164" w:rsidRDefault="00BC190D" w:rsidP="00192C0E">
      <w:pPr>
        <w:spacing w:after="120" w:line="360" w:lineRule="auto"/>
        <w:ind w:left="360" w:hanging="360"/>
        <w:jc w:val="both"/>
        <w:rPr>
          <w:rFonts w:ascii="Times" w:hAnsi="Times"/>
          <w:lang w:val="en-GB"/>
        </w:rPr>
      </w:pPr>
      <w:r w:rsidRPr="00A86164">
        <w:rPr>
          <w:rFonts w:ascii="Times" w:hAnsi="Times"/>
          <w:lang w:val="en-GB"/>
        </w:rPr>
        <w:t>Reddock, R. (2014). Radical Caribbean social thought: Race, class identity and the postcolonial nation. </w:t>
      </w:r>
      <w:r w:rsidRPr="00A86164">
        <w:rPr>
          <w:rFonts w:ascii="Times" w:hAnsi="Times"/>
          <w:i/>
          <w:iCs/>
          <w:lang w:val="en-GB"/>
        </w:rPr>
        <w:t>Current Sociology</w:t>
      </w:r>
      <w:r w:rsidRPr="00A86164">
        <w:rPr>
          <w:rFonts w:ascii="Times" w:hAnsi="Times"/>
          <w:lang w:val="en-GB"/>
        </w:rPr>
        <w:t>, </w:t>
      </w:r>
      <w:r w:rsidRPr="00A86164">
        <w:rPr>
          <w:rFonts w:ascii="Times" w:hAnsi="Times"/>
          <w:i/>
          <w:iCs/>
          <w:lang w:val="en-GB"/>
        </w:rPr>
        <w:t>62</w:t>
      </w:r>
      <w:r w:rsidRPr="00A86164">
        <w:rPr>
          <w:rFonts w:ascii="Times" w:hAnsi="Times"/>
          <w:lang w:val="en-GB"/>
        </w:rPr>
        <w:t>(4), 493-511.</w:t>
      </w:r>
    </w:p>
    <w:p w:rsidR="00E54631" w:rsidRPr="00A86164" w:rsidRDefault="00E54631" w:rsidP="00192C0E">
      <w:pPr>
        <w:spacing w:after="120" w:line="360" w:lineRule="auto"/>
        <w:ind w:left="360" w:hanging="360"/>
        <w:jc w:val="both"/>
        <w:rPr>
          <w:rFonts w:ascii="Times" w:hAnsi="Times"/>
          <w:lang w:val="en-GB"/>
        </w:rPr>
      </w:pPr>
      <w:r w:rsidRPr="00A86164">
        <w:rPr>
          <w:rFonts w:ascii="Times" w:hAnsi="Times"/>
          <w:lang w:val="en-GB"/>
        </w:rPr>
        <w:t>Rivera Cusicanqui, S. 2010. </w:t>
      </w:r>
      <w:r w:rsidRPr="00A86164">
        <w:rPr>
          <w:rFonts w:ascii="Times" w:hAnsi="Times"/>
          <w:i/>
          <w:iCs/>
          <w:lang w:val="en-GB"/>
        </w:rPr>
        <w:t>Ch’ixinakax utxiwa: Una reflexión sobre practicas y discursos des</w:t>
      </w:r>
      <w:r w:rsidR="00173FF3" w:rsidRPr="00A86164">
        <w:rPr>
          <w:rFonts w:ascii="Times" w:hAnsi="Times"/>
          <w:i/>
          <w:iCs/>
          <w:lang w:val="en-GB"/>
        </w:rPr>
        <w:t>colonis</w:t>
      </w:r>
      <w:r w:rsidRPr="00A86164">
        <w:rPr>
          <w:rFonts w:ascii="Times" w:hAnsi="Times"/>
          <w:i/>
          <w:iCs/>
          <w:lang w:val="en-GB"/>
        </w:rPr>
        <w:t>adores</w:t>
      </w:r>
      <w:r w:rsidRPr="00A86164">
        <w:rPr>
          <w:rFonts w:ascii="Times" w:hAnsi="Times"/>
          <w:lang w:val="en-GB"/>
        </w:rPr>
        <w:t>. Buenos Aires: Tinta Limón.</w:t>
      </w:r>
    </w:p>
    <w:p w:rsidR="00FC5031" w:rsidRPr="00A86164" w:rsidRDefault="00FC5031" w:rsidP="00192C0E">
      <w:pPr>
        <w:spacing w:after="120" w:line="360" w:lineRule="auto"/>
        <w:ind w:left="360" w:hanging="360"/>
        <w:jc w:val="both"/>
        <w:rPr>
          <w:rFonts w:ascii="Times" w:hAnsi="Times"/>
          <w:lang w:val="en-GB"/>
        </w:rPr>
      </w:pPr>
      <w:r w:rsidRPr="00A86164">
        <w:rPr>
          <w:rFonts w:ascii="Times" w:hAnsi="Times"/>
          <w:lang w:val="en-GB"/>
        </w:rPr>
        <w:t>Rodney, W. (1975). </w:t>
      </w:r>
      <w:r w:rsidRPr="00A86164">
        <w:rPr>
          <w:rFonts w:ascii="Times" w:hAnsi="Times"/>
          <w:i/>
          <w:iCs/>
          <w:lang w:val="en-GB"/>
        </w:rPr>
        <w:t>The groundings with my brothers</w:t>
      </w:r>
      <w:r w:rsidRPr="00A86164">
        <w:rPr>
          <w:rFonts w:ascii="Times" w:hAnsi="Times"/>
          <w:lang w:val="en-GB"/>
        </w:rPr>
        <w:t>. Bogle-L'Ouverture Publications.</w:t>
      </w:r>
    </w:p>
    <w:p w:rsidR="00132913" w:rsidRPr="00A86164" w:rsidRDefault="00132913" w:rsidP="00192C0E">
      <w:pPr>
        <w:spacing w:after="120" w:line="360" w:lineRule="auto"/>
        <w:ind w:left="360" w:hanging="360"/>
        <w:jc w:val="both"/>
        <w:rPr>
          <w:rFonts w:ascii="Times" w:hAnsi="Times"/>
          <w:lang w:val="en-GB"/>
        </w:rPr>
      </w:pPr>
      <w:r w:rsidRPr="00A86164">
        <w:rPr>
          <w:rFonts w:ascii="Times" w:hAnsi="Times"/>
          <w:lang w:val="en-GB"/>
        </w:rPr>
        <w:t>Rowley, M. V. (2010). Whose time is it? Gender and humanism in contemporary Caribbean feminist advocacy. </w:t>
      </w:r>
      <w:r w:rsidRPr="00A86164">
        <w:rPr>
          <w:rFonts w:ascii="Times" w:hAnsi="Times"/>
          <w:i/>
          <w:iCs/>
          <w:lang w:val="en-GB"/>
        </w:rPr>
        <w:t>Small Axe: A Caribbean Journal of Criticism</w:t>
      </w:r>
      <w:r w:rsidRPr="00A86164">
        <w:rPr>
          <w:rFonts w:ascii="Times" w:hAnsi="Times"/>
          <w:lang w:val="en-GB"/>
        </w:rPr>
        <w:t>, </w:t>
      </w:r>
      <w:r w:rsidRPr="00A86164">
        <w:rPr>
          <w:rFonts w:ascii="Times" w:hAnsi="Times"/>
          <w:i/>
          <w:iCs/>
          <w:lang w:val="en-GB"/>
        </w:rPr>
        <w:t>14</w:t>
      </w:r>
      <w:r w:rsidRPr="00A86164">
        <w:rPr>
          <w:rFonts w:ascii="Times" w:hAnsi="Times"/>
          <w:lang w:val="en-GB"/>
        </w:rPr>
        <w:t>(1), 1-15.</w:t>
      </w:r>
    </w:p>
    <w:p w:rsidR="00132913" w:rsidRPr="00A86164" w:rsidRDefault="00132913" w:rsidP="00192C0E">
      <w:pPr>
        <w:spacing w:after="120" w:line="360" w:lineRule="auto"/>
        <w:ind w:left="360" w:hanging="360"/>
        <w:jc w:val="both"/>
        <w:rPr>
          <w:rFonts w:ascii="Times" w:hAnsi="Times"/>
          <w:lang w:val="en-GB"/>
        </w:rPr>
      </w:pPr>
      <w:r w:rsidRPr="00A86164">
        <w:rPr>
          <w:rFonts w:ascii="Times" w:hAnsi="Times"/>
          <w:lang w:val="en-GB"/>
        </w:rPr>
        <w:t>Ryan, S.D. and Stewart, T. (1995). </w:t>
      </w:r>
      <w:r w:rsidRPr="00A86164">
        <w:rPr>
          <w:rFonts w:ascii="Times" w:hAnsi="Times"/>
          <w:i/>
          <w:iCs/>
          <w:lang w:val="en-GB"/>
        </w:rPr>
        <w:t>The Black Power Revolution of 1970: A retrospective</w:t>
      </w:r>
      <w:r w:rsidRPr="00A86164">
        <w:rPr>
          <w:rFonts w:ascii="Times" w:hAnsi="Times"/>
          <w:lang w:val="en-GB"/>
        </w:rPr>
        <w:t>. Institute of Social and Economic Research: University of West Indies.</w:t>
      </w:r>
    </w:p>
    <w:p w:rsidR="00D804D2" w:rsidRPr="00A86164" w:rsidRDefault="00D804D2" w:rsidP="00192C0E">
      <w:pPr>
        <w:spacing w:after="120" w:line="360" w:lineRule="auto"/>
        <w:ind w:left="360" w:hanging="360"/>
        <w:jc w:val="both"/>
        <w:rPr>
          <w:rFonts w:ascii="Times" w:hAnsi="Times"/>
          <w:lang w:val="en-GB"/>
        </w:rPr>
      </w:pPr>
      <w:r w:rsidRPr="00A86164">
        <w:rPr>
          <w:rFonts w:ascii="Times" w:hAnsi="Times"/>
          <w:lang w:val="en-GB"/>
        </w:rPr>
        <w:lastRenderedPageBreak/>
        <w:t>Shah, R. (2012). The Revolutionary '70s. Accessed December 2018. http://www.trinicenter.com/Raffique/2012/Sep/020912.html.</w:t>
      </w:r>
    </w:p>
    <w:p w:rsidR="00704BBC" w:rsidRPr="00A86164" w:rsidRDefault="00704BBC" w:rsidP="00192C0E">
      <w:pPr>
        <w:spacing w:after="120" w:line="360" w:lineRule="auto"/>
        <w:ind w:left="360" w:hanging="360"/>
        <w:jc w:val="both"/>
        <w:rPr>
          <w:rFonts w:ascii="Times" w:hAnsi="Times"/>
          <w:lang w:val="en-GB"/>
        </w:rPr>
      </w:pPr>
      <w:r w:rsidRPr="00A86164">
        <w:rPr>
          <w:rFonts w:ascii="Times" w:hAnsi="Times"/>
          <w:lang w:val="en-GB"/>
        </w:rPr>
        <w:t>Sharp, J. (2009). Geography and gender: what belongs to feminist geography? Emotion, power and change. </w:t>
      </w:r>
      <w:r w:rsidRPr="00A86164">
        <w:rPr>
          <w:rFonts w:ascii="Times" w:hAnsi="Times"/>
          <w:i/>
          <w:iCs/>
          <w:lang w:val="en-GB"/>
        </w:rPr>
        <w:t>Progress in Human Geography</w:t>
      </w:r>
      <w:r w:rsidRPr="00A86164">
        <w:rPr>
          <w:rFonts w:ascii="Times" w:hAnsi="Times"/>
          <w:lang w:val="en-GB"/>
        </w:rPr>
        <w:t>, </w:t>
      </w:r>
      <w:r w:rsidRPr="00A86164">
        <w:rPr>
          <w:rFonts w:ascii="Times" w:hAnsi="Times"/>
          <w:i/>
          <w:iCs/>
          <w:lang w:val="en-GB"/>
        </w:rPr>
        <w:t>33</w:t>
      </w:r>
      <w:r w:rsidRPr="00A86164">
        <w:rPr>
          <w:rFonts w:ascii="Times" w:hAnsi="Times"/>
          <w:lang w:val="en-GB"/>
        </w:rPr>
        <w:t>(1), 74-80.</w:t>
      </w:r>
    </w:p>
    <w:p w:rsidR="00134905" w:rsidRPr="00A86164" w:rsidRDefault="00134905" w:rsidP="00192C0E">
      <w:pPr>
        <w:spacing w:after="120" w:line="360" w:lineRule="auto"/>
        <w:ind w:left="360" w:hanging="360"/>
        <w:jc w:val="both"/>
        <w:rPr>
          <w:rFonts w:ascii="Times" w:hAnsi="Times"/>
          <w:lang w:val="en-GB"/>
        </w:rPr>
      </w:pPr>
      <w:r w:rsidRPr="00A86164">
        <w:rPr>
          <w:rFonts w:ascii="Times" w:hAnsi="Times"/>
          <w:lang w:val="en-GB"/>
        </w:rPr>
        <w:t xml:space="preserve">Shepherd, V. (Ed.). (2011). </w:t>
      </w:r>
      <w:r w:rsidRPr="00A86164">
        <w:rPr>
          <w:rFonts w:ascii="Times" w:hAnsi="Times"/>
          <w:i/>
          <w:iCs/>
          <w:lang w:val="en-GB"/>
        </w:rPr>
        <w:t>Engendering Caribbean history: Cross-cultural perspectives</w:t>
      </w:r>
      <w:r w:rsidRPr="00A86164">
        <w:rPr>
          <w:rFonts w:ascii="Times" w:hAnsi="Times"/>
          <w:lang w:val="en-GB"/>
        </w:rPr>
        <w:t>. Kingston: Ian Randle Publishers.</w:t>
      </w:r>
    </w:p>
    <w:p w:rsidR="00576317" w:rsidRPr="00A86164" w:rsidRDefault="00576317" w:rsidP="00192C0E">
      <w:pPr>
        <w:spacing w:after="120" w:line="360" w:lineRule="auto"/>
        <w:ind w:left="360" w:hanging="360"/>
        <w:jc w:val="both"/>
        <w:rPr>
          <w:rFonts w:ascii="Times" w:hAnsi="Times"/>
          <w:lang w:val="en-GB"/>
        </w:rPr>
      </w:pPr>
      <w:r w:rsidRPr="00A86164">
        <w:rPr>
          <w:rFonts w:ascii="Times" w:hAnsi="Times"/>
          <w:lang w:val="en-GB"/>
        </w:rPr>
        <w:t>Smith, L.T. (2013). </w:t>
      </w:r>
      <w:r w:rsidRPr="00A86164">
        <w:rPr>
          <w:rFonts w:ascii="Times" w:hAnsi="Times"/>
          <w:i/>
          <w:iCs/>
          <w:lang w:val="en-GB"/>
        </w:rPr>
        <w:t>De</w:t>
      </w:r>
      <w:r w:rsidR="00173FF3" w:rsidRPr="00A86164">
        <w:rPr>
          <w:rFonts w:ascii="Times" w:hAnsi="Times"/>
          <w:i/>
          <w:iCs/>
          <w:lang w:val="en-GB"/>
        </w:rPr>
        <w:t>colonis</w:t>
      </w:r>
      <w:r w:rsidRPr="00A86164">
        <w:rPr>
          <w:rFonts w:ascii="Times" w:hAnsi="Times"/>
          <w:i/>
          <w:iCs/>
          <w:lang w:val="en-GB"/>
        </w:rPr>
        <w:t>ing methodologies: Research and indigenous peoples</w:t>
      </w:r>
      <w:r w:rsidRPr="00A86164">
        <w:rPr>
          <w:rFonts w:ascii="Times" w:hAnsi="Times"/>
          <w:lang w:val="en-GB"/>
        </w:rPr>
        <w:t>. Zed Books Ltd..</w:t>
      </w:r>
    </w:p>
    <w:p w:rsidR="00DC0EA0" w:rsidRPr="00A86164" w:rsidRDefault="00DC0EA0" w:rsidP="00192C0E">
      <w:pPr>
        <w:spacing w:after="120" w:line="360" w:lineRule="auto"/>
        <w:ind w:left="360" w:hanging="360"/>
        <w:jc w:val="both"/>
        <w:rPr>
          <w:rFonts w:ascii="Times" w:hAnsi="Times"/>
          <w:lang w:val="en-GB"/>
        </w:rPr>
      </w:pPr>
      <w:r w:rsidRPr="00A86164">
        <w:rPr>
          <w:rFonts w:ascii="Times" w:hAnsi="Times"/>
          <w:lang w:val="en-GB"/>
        </w:rPr>
        <w:t xml:space="preserve">Spivak, G.C. (1988). Can the subaltern speak? In C. Nelson and L. Grossberg (Eds.), </w:t>
      </w:r>
      <w:r w:rsidRPr="00A86164">
        <w:rPr>
          <w:rFonts w:ascii="Times" w:hAnsi="Times"/>
          <w:i/>
          <w:lang w:val="en-GB"/>
        </w:rPr>
        <w:t>Marxism and the interpretation of culture</w:t>
      </w:r>
      <w:r w:rsidRPr="00A86164">
        <w:rPr>
          <w:rFonts w:ascii="Times" w:hAnsi="Times"/>
          <w:lang w:val="en-GB"/>
        </w:rPr>
        <w:t xml:space="preserve">. Chicago: University of Chicago Press. </w:t>
      </w:r>
    </w:p>
    <w:p w:rsidR="006C2AED" w:rsidRPr="00A86164" w:rsidRDefault="006C2AED" w:rsidP="00192C0E">
      <w:pPr>
        <w:spacing w:after="120" w:line="360" w:lineRule="auto"/>
        <w:ind w:left="360" w:hanging="360"/>
        <w:jc w:val="both"/>
        <w:rPr>
          <w:rFonts w:ascii="Times" w:hAnsi="Times"/>
          <w:lang w:val="en-GB"/>
        </w:rPr>
      </w:pPr>
      <w:r w:rsidRPr="00A86164">
        <w:rPr>
          <w:rFonts w:ascii="Times" w:hAnsi="Times"/>
          <w:lang w:val="en-GB"/>
        </w:rPr>
        <w:t>Tafari-Ama, I. M. (2017). </w:t>
      </w:r>
      <w:r w:rsidRPr="00A86164">
        <w:rPr>
          <w:rFonts w:ascii="Times" w:hAnsi="Times"/>
          <w:i/>
          <w:iCs/>
          <w:lang w:val="en-GB"/>
        </w:rPr>
        <w:t>Blood, bullets and bodies: Sexual politics below Jamaica’s poverty line</w:t>
      </w:r>
      <w:r w:rsidRPr="00A86164">
        <w:rPr>
          <w:rFonts w:ascii="Times" w:hAnsi="Times"/>
          <w:lang w:val="en-GB"/>
        </w:rPr>
        <w:t>. Lancashire</w:t>
      </w:r>
      <w:r w:rsidR="00992566" w:rsidRPr="00A86164">
        <w:rPr>
          <w:rFonts w:ascii="Times" w:hAnsi="Times"/>
          <w:lang w:val="en-GB"/>
        </w:rPr>
        <w:t xml:space="preserve">, United Kingdom: </w:t>
      </w:r>
      <w:r w:rsidRPr="00A86164">
        <w:rPr>
          <w:rFonts w:ascii="Times" w:hAnsi="Times"/>
          <w:lang w:val="en-GB"/>
        </w:rPr>
        <w:t>Beaten Track Publishing.</w:t>
      </w:r>
    </w:p>
    <w:p w:rsidR="002E6C41" w:rsidRPr="00A86164" w:rsidRDefault="002E6C41" w:rsidP="00192C0E">
      <w:pPr>
        <w:spacing w:after="120" w:line="360" w:lineRule="auto"/>
        <w:ind w:left="360" w:hanging="360"/>
        <w:jc w:val="both"/>
        <w:rPr>
          <w:rFonts w:ascii="Times" w:hAnsi="Times"/>
          <w:lang w:val="en-GB"/>
        </w:rPr>
      </w:pPr>
      <w:r w:rsidRPr="00A86164">
        <w:rPr>
          <w:rFonts w:ascii="Times" w:hAnsi="Times"/>
          <w:lang w:val="en-GB"/>
        </w:rPr>
        <w:t>Ussher, J. M. (2011). </w:t>
      </w:r>
      <w:r w:rsidRPr="00A86164">
        <w:rPr>
          <w:rFonts w:ascii="Times" w:hAnsi="Times"/>
          <w:i/>
          <w:iCs/>
          <w:lang w:val="en-GB"/>
        </w:rPr>
        <w:t>The madness of women: Myth and experience</w:t>
      </w:r>
      <w:r w:rsidRPr="00A86164">
        <w:rPr>
          <w:rFonts w:ascii="Times" w:hAnsi="Times"/>
          <w:lang w:val="en-GB"/>
        </w:rPr>
        <w:t>. London: Routledge.</w:t>
      </w:r>
    </w:p>
    <w:p w:rsidR="004F4FAF" w:rsidRPr="00A86164" w:rsidRDefault="004F4FAF" w:rsidP="00192C0E">
      <w:pPr>
        <w:spacing w:after="120" w:line="360" w:lineRule="auto"/>
        <w:ind w:left="360" w:hanging="360"/>
        <w:jc w:val="both"/>
        <w:rPr>
          <w:rFonts w:ascii="Times" w:hAnsi="Times"/>
          <w:lang w:val="en-GB"/>
        </w:rPr>
      </w:pPr>
      <w:r w:rsidRPr="00A86164">
        <w:rPr>
          <w:rFonts w:ascii="Times" w:hAnsi="Times"/>
          <w:lang w:val="en-GB"/>
        </w:rPr>
        <w:t>Von Werlhof, C. (2007). No critique of capitalism without a critique of patriarchy! Why the left is no alternative. </w:t>
      </w:r>
      <w:r w:rsidRPr="00A86164">
        <w:rPr>
          <w:rFonts w:ascii="Times" w:hAnsi="Times"/>
          <w:i/>
          <w:iCs/>
          <w:lang w:val="en-GB"/>
        </w:rPr>
        <w:t>Capitalism Nature Socialism</w:t>
      </w:r>
      <w:r w:rsidRPr="00A86164">
        <w:rPr>
          <w:rFonts w:ascii="Times" w:hAnsi="Times"/>
          <w:lang w:val="en-GB"/>
        </w:rPr>
        <w:t>, </w:t>
      </w:r>
      <w:r w:rsidRPr="00A86164">
        <w:rPr>
          <w:rFonts w:ascii="Times" w:hAnsi="Times"/>
          <w:i/>
          <w:iCs/>
          <w:lang w:val="en-GB"/>
        </w:rPr>
        <w:t>18</w:t>
      </w:r>
      <w:r w:rsidRPr="00A86164">
        <w:rPr>
          <w:rFonts w:ascii="Times" w:hAnsi="Times"/>
          <w:lang w:val="en-GB"/>
        </w:rPr>
        <w:t>(1), 13-27.</w:t>
      </w:r>
    </w:p>
    <w:p w:rsidR="00A90457" w:rsidRPr="00A86164" w:rsidRDefault="00A90457" w:rsidP="00192C0E">
      <w:pPr>
        <w:spacing w:after="120" w:line="360" w:lineRule="auto"/>
        <w:ind w:left="360" w:hanging="360"/>
        <w:jc w:val="both"/>
        <w:rPr>
          <w:rFonts w:ascii="Times" w:hAnsi="Times"/>
          <w:lang w:val="en-GB"/>
        </w:rPr>
      </w:pPr>
      <w:r w:rsidRPr="00A86164">
        <w:rPr>
          <w:rFonts w:ascii="Times" w:hAnsi="Times"/>
          <w:lang w:val="en-GB"/>
        </w:rPr>
        <w:t xml:space="preserve">Waitt, G. (2010). Doing Foucauldian discourse analysis: Revealing social realities. In I. Hay (Ed.), </w:t>
      </w:r>
      <w:r w:rsidRPr="00A86164">
        <w:rPr>
          <w:rFonts w:ascii="Times" w:hAnsi="Times"/>
          <w:i/>
          <w:lang w:val="en-GB"/>
        </w:rPr>
        <w:t>Qualitative Research Methods in Human Geography</w:t>
      </w:r>
      <w:r w:rsidRPr="00A86164">
        <w:rPr>
          <w:rFonts w:ascii="Times" w:hAnsi="Times"/>
          <w:lang w:val="en-GB"/>
        </w:rPr>
        <w:t xml:space="preserve">. Oxford, UK: Oxford University Press. </w:t>
      </w:r>
    </w:p>
    <w:p w:rsidR="00E83316" w:rsidRPr="00A86164" w:rsidRDefault="00E83316" w:rsidP="00192C0E">
      <w:pPr>
        <w:spacing w:after="120" w:line="360" w:lineRule="auto"/>
        <w:ind w:left="360" w:hanging="360"/>
        <w:jc w:val="both"/>
        <w:rPr>
          <w:rFonts w:ascii="Times" w:hAnsi="Times"/>
          <w:lang w:val="en-GB"/>
        </w:rPr>
      </w:pPr>
      <w:r w:rsidRPr="00A86164">
        <w:rPr>
          <w:rFonts w:ascii="Times" w:hAnsi="Times"/>
          <w:lang w:val="en-GB"/>
        </w:rPr>
        <w:t xml:space="preserve">Whiffen, M. 2003. </w:t>
      </w:r>
      <w:r w:rsidRPr="00A86164">
        <w:rPr>
          <w:rFonts w:ascii="Times" w:hAnsi="Times"/>
          <w:i/>
          <w:lang w:val="en-GB"/>
        </w:rPr>
        <w:t>The Anthropologist as apologist?: Colonial heritage, ethnographic representation and the ethics of advocating practice</w:t>
      </w:r>
      <w:r w:rsidRPr="00A86164">
        <w:rPr>
          <w:rFonts w:ascii="Times" w:hAnsi="Times"/>
          <w:lang w:val="en-GB"/>
        </w:rPr>
        <w:t>. Phd diss: University of Sussex.</w:t>
      </w:r>
    </w:p>
    <w:p w:rsidR="00807A88" w:rsidRPr="00A86164" w:rsidRDefault="00807A88" w:rsidP="00192C0E">
      <w:pPr>
        <w:spacing w:after="120" w:line="360" w:lineRule="auto"/>
        <w:ind w:left="360" w:hanging="360"/>
        <w:jc w:val="both"/>
        <w:rPr>
          <w:rFonts w:ascii="Times" w:hAnsi="Times"/>
          <w:lang w:val="en-GB"/>
        </w:rPr>
      </w:pPr>
      <w:r w:rsidRPr="00A86164">
        <w:rPr>
          <w:rFonts w:ascii="Times" w:hAnsi="Times"/>
          <w:lang w:val="en-GB"/>
        </w:rPr>
        <w:t>Williams, E. (1970). The Chaguaramas Declaration: Perspectives for the New Society: People's Charter, 1956. Presented at the Convention Centre, Chaguaramas, Nov. 27, 28, 29, Trinidad and Tobago.</w:t>
      </w:r>
    </w:p>
    <w:p w:rsidR="00043BC4" w:rsidRPr="00A86164" w:rsidRDefault="009C42B4" w:rsidP="00192C0E">
      <w:pPr>
        <w:spacing w:after="120" w:line="360" w:lineRule="auto"/>
        <w:ind w:left="360" w:hanging="360"/>
        <w:jc w:val="both"/>
        <w:rPr>
          <w:rFonts w:ascii="Times" w:hAnsi="Times"/>
          <w:lang w:val="en-GB"/>
        </w:rPr>
      </w:pPr>
      <w:r w:rsidRPr="00A86164">
        <w:rPr>
          <w:rFonts w:ascii="Times" w:hAnsi="Times"/>
          <w:lang w:val="en-GB"/>
        </w:rPr>
        <w:t>Willis, K., Williams, G., and Meth, P. (2014). </w:t>
      </w:r>
      <w:r w:rsidRPr="00A86164">
        <w:rPr>
          <w:rFonts w:ascii="Times" w:hAnsi="Times"/>
          <w:i/>
          <w:iCs/>
          <w:lang w:val="en-GB"/>
        </w:rPr>
        <w:t>Geographies of developing areas: The Global South in a changing world</w:t>
      </w:r>
      <w:r w:rsidRPr="00A86164">
        <w:rPr>
          <w:rFonts w:ascii="Times" w:hAnsi="Times"/>
          <w:lang w:val="en-GB"/>
        </w:rPr>
        <w:t>. London: Routledge.</w:t>
      </w:r>
    </w:p>
    <w:sectPr w:rsidR="00043BC4" w:rsidRPr="00A86164" w:rsidSect="007052A3">
      <w:headerReference w:type="default" r:id="rId7"/>
      <w:footerReference w:type="default" r:id="rId8"/>
      <w:headerReference w:type="first" r:id="rId9"/>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2003" w:rsidRDefault="00BC2003">
      <w:r>
        <w:separator/>
      </w:r>
    </w:p>
  </w:endnote>
  <w:endnote w:type="continuationSeparator" w:id="0">
    <w:p w:rsidR="00BC2003" w:rsidRDefault="00BC2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panose1 w:val="020B0604020202020204"/>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FF7" w:rsidRDefault="00940FF7">
    <w:pPr>
      <w:pBdr>
        <w:top w:val="nil"/>
        <w:left w:val="nil"/>
        <w:bottom w:val="nil"/>
        <w:right w:val="nil"/>
        <w:between w:val="nil"/>
      </w:pBdr>
      <w:tabs>
        <w:tab w:val="center" w:pos="4680"/>
        <w:tab w:val="right" w:pos="9360"/>
      </w:tabs>
      <w:jc w:val="right"/>
      <w:rPr>
        <w:color w:val="000000"/>
      </w:rPr>
    </w:pPr>
  </w:p>
  <w:p w:rsidR="00940FF7" w:rsidRDefault="00940FF7">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2003" w:rsidRDefault="00BC2003">
      <w:r>
        <w:separator/>
      </w:r>
    </w:p>
  </w:footnote>
  <w:footnote w:type="continuationSeparator" w:id="0">
    <w:p w:rsidR="00BC2003" w:rsidRDefault="00BC2003">
      <w:r>
        <w:continuationSeparator/>
      </w:r>
    </w:p>
  </w:footnote>
  <w:footnote w:id="1">
    <w:p w:rsidR="00940FF7" w:rsidRPr="00506729" w:rsidRDefault="00940FF7" w:rsidP="00B139F3">
      <w:pPr>
        <w:pStyle w:val="FootnoteText"/>
        <w:jc w:val="both"/>
        <w:rPr>
          <w:rFonts w:ascii="Times" w:hAnsi="Times"/>
          <w:sz w:val="22"/>
          <w:szCs w:val="22"/>
        </w:rPr>
      </w:pPr>
      <w:r w:rsidRPr="00506729">
        <w:rPr>
          <w:rStyle w:val="FootnoteReference"/>
          <w:rFonts w:ascii="Times" w:hAnsi="Times"/>
          <w:sz w:val="22"/>
          <w:szCs w:val="22"/>
        </w:rPr>
        <w:footnoteRef/>
      </w:r>
      <w:r w:rsidRPr="00506729">
        <w:rPr>
          <w:rFonts w:ascii="Times" w:hAnsi="Times"/>
          <w:sz w:val="22"/>
          <w:szCs w:val="22"/>
        </w:rPr>
        <w:t xml:space="preserve"> We are not using “mad” and “madness” uncritically</w:t>
      </w:r>
      <w:r w:rsidR="00480ACA">
        <w:rPr>
          <w:rFonts w:ascii="Times" w:hAnsi="Times"/>
          <w:sz w:val="22"/>
          <w:szCs w:val="22"/>
        </w:rPr>
        <w:t xml:space="preserve"> and </w:t>
      </w:r>
      <w:r w:rsidRPr="00506729">
        <w:rPr>
          <w:rFonts w:ascii="Times" w:hAnsi="Times"/>
          <w:sz w:val="22"/>
          <w:szCs w:val="22"/>
        </w:rPr>
        <w:t>recogni</w:t>
      </w:r>
      <w:r w:rsidR="00480ACA">
        <w:rPr>
          <w:rFonts w:ascii="Times" w:hAnsi="Times"/>
          <w:sz w:val="22"/>
          <w:szCs w:val="22"/>
        </w:rPr>
        <w:t>se</w:t>
      </w:r>
      <w:r w:rsidRPr="00506729">
        <w:rPr>
          <w:rFonts w:ascii="Times" w:hAnsi="Times"/>
          <w:sz w:val="22"/>
          <w:szCs w:val="22"/>
        </w:rPr>
        <w:t xml:space="preserve"> their ableist repercussions. Notably, the power-laden terms were wielded by both state-sanctioned authorities and normative society against the Earth People, who, incidentally, described colonialism and capitalism as “madness.”</w:t>
      </w:r>
    </w:p>
  </w:footnote>
  <w:footnote w:id="2">
    <w:p w:rsidR="00940FF7" w:rsidRPr="00506729" w:rsidRDefault="00940FF7" w:rsidP="00B139F3">
      <w:pPr>
        <w:pStyle w:val="FootnoteText"/>
        <w:jc w:val="both"/>
        <w:rPr>
          <w:rFonts w:ascii="Times" w:hAnsi="Times"/>
          <w:sz w:val="22"/>
          <w:szCs w:val="22"/>
        </w:rPr>
      </w:pPr>
      <w:r w:rsidRPr="00506729">
        <w:rPr>
          <w:rStyle w:val="FootnoteReference"/>
          <w:rFonts w:ascii="Times" w:hAnsi="Times"/>
          <w:sz w:val="22"/>
          <w:szCs w:val="22"/>
        </w:rPr>
        <w:footnoteRef/>
      </w:r>
      <w:r w:rsidRPr="00506729">
        <w:rPr>
          <w:rFonts w:ascii="Times" w:hAnsi="Times"/>
          <w:sz w:val="22"/>
          <w:szCs w:val="22"/>
        </w:rPr>
        <w:t xml:space="preserve"> Given that </w:t>
      </w:r>
      <w:r w:rsidR="00246C78">
        <w:rPr>
          <w:rFonts w:ascii="Times" w:hAnsi="Times"/>
          <w:sz w:val="22"/>
          <w:szCs w:val="22"/>
        </w:rPr>
        <w:t>Author1</w:t>
      </w:r>
      <w:r w:rsidRPr="00506729">
        <w:rPr>
          <w:rFonts w:ascii="Times" w:hAnsi="Times"/>
          <w:sz w:val="22"/>
          <w:szCs w:val="22"/>
        </w:rPr>
        <w:t xml:space="preserve"> conducted the fieldwork</w:t>
      </w:r>
      <w:r w:rsidR="008873A2">
        <w:rPr>
          <w:rFonts w:ascii="Times" w:hAnsi="Times"/>
          <w:sz w:val="22"/>
          <w:szCs w:val="22"/>
        </w:rPr>
        <w:t xml:space="preserve"> and</w:t>
      </w:r>
      <w:r w:rsidRPr="00506729">
        <w:rPr>
          <w:rFonts w:ascii="Times" w:hAnsi="Times"/>
          <w:sz w:val="22"/>
          <w:szCs w:val="22"/>
        </w:rPr>
        <w:t xml:space="preserve"> knows Trini-Creole, we are foregrounding her/her voice throughout the narrative</w:t>
      </w:r>
      <w:r w:rsidR="008873A2">
        <w:rPr>
          <w:rFonts w:ascii="Times" w:hAnsi="Times"/>
          <w:sz w:val="22"/>
          <w:szCs w:val="22"/>
        </w:rPr>
        <w:t xml:space="preserve"> </w:t>
      </w:r>
      <w:r w:rsidRPr="00506729">
        <w:rPr>
          <w:rFonts w:ascii="Times" w:hAnsi="Times"/>
          <w:sz w:val="22"/>
          <w:szCs w:val="22"/>
        </w:rPr>
        <w:t xml:space="preserve">analysis. In respecting participant requests to </w:t>
      </w:r>
      <w:r w:rsidR="008873A2">
        <w:rPr>
          <w:rFonts w:ascii="Times" w:hAnsi="Times"/>
          <w:sz w:val="22"/>
          <w:szCs w:val="22"/>
        </w:rPr>
        <w:t xml:space="preserve">speak </w:t>
      </w:r>
      <w:r w:rsidRPr="00506729">
        <w:rPr>
          <w:rFonts w:ascii="Times" w:hAnsi="Times"/>
          <w:sz w:val="22"/>
          <w:szCs w:val="22"/>
        </w:rPr>
        <w:t xml:space="preserve">as a collective subject, we have assigned </w:t>
      </w:r>
      <w:r w:rsidR="008873A2">
        <w:rPr>
          <w:rFonts w:ascii="Times" w:hAnsi="Times"/>
          <w:sz w:val="22"/>
          <w:szCs w:val="22"/>
        </w:rPr>
        <w:t>all</w:t>
      </w:r>
      <w:r w:rsidRPr="00506729">
        <w:rPr>
          <w:rFonts w:ascii="Times" w:hAnsi="Times"/>
          <w:sz w:val="22"/>
          <w:szCs w:val="22"/>
        </w:rPr>
        <w:t xml:space="preserve"> the alias “EP” and will be using the epicene referent “their” and “they” throughout.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FF7" w:rsidRDefault="00940FF7">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rsidR="00940FF7" w:rsidRDefault="00940FF7">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FF7" w:rsidRPr="00E9453B" w:rsidRDefault="00940FF7">
    <w:pPr>
      <w:pBdr>
        <w:top w:val="nil"/>
        <w:left w:val="nil"/>
        <w:bottom w:val="nil"/>
        <w:right w:val="nil"/>
        <w:between w:val="nil"/>
      </w:pBdr>
      <w:tabs>
        <w:tab w:val="center" w:pos="4680"/>
        <w:tab w:val="right" w:pos="9360"/>
      </w:tabs>
      <w:jc w:val="right"/>
      <w:rPr>
        <w:rFonts w:ascii="Garamond" w:hAnsi="Garamond"/>
        <w:color w:val="000000"/>
      </w:rPr>
    </w:pPr>
    <w:r w:rsidRPr="00E9453B">
      <w:rPr>
        <w:rFonts w:ascii="Garamond" w:hAnsi="Garamond"/>
        <w:color w:val="000000"/>
      </w:rPr>
      <w:fldChar w:fldCharType="begin"/>
    </w:r>
    <w:r w:rsidRPr="00E9453B">
      <w:rPr>
        <w:rFonts w:ascii="Garamond" w:hAnsi="Garamond"/>
        <w:color w:val="000000"/>
      </w:rPr>
      <w:instrText>PAGE</w:instrText>
    </w:r>
    <w:r w:rsidRPr="00E9453B">
      <w:rPr>
        <w:rFonts w:ascii="Garamond" w:hAnsi="Garamond"/>
        <w:color w:val="000000"/>
      </w:rPr>
      <w:fldChar w:fldCharType="separate"/>
    </w:r>
    <w:r w:rsidRPr="00E9453B">
      <w:rPr>
        <w:rFonts w:ascii="Garamond" w:hAnsi="Garamond"/>
        <w:noProof/>
        <w:color w:val="000000"/>
      </w:rPr>
      <w:t>1</w:t>
    </w:r>
    <w:r w:rsidRPr="00E9453B">
      <w:rPr>
        <w:rFonts w:ascii="Garamond" w:hAnsi="Garamond"/>
        <w:color w:val="000000"/>
      </w:rPr>
      <w:fldChar w:fldCharType="end"/>
    </w:r>
  </w:p>
  <w:p w:rsidR="00940FF7" w:rsidRDefault="00940FF7">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865F07"/>
    <w:multiLevelType w:val="multilevel"/>
    <w:tmpl w:val="9E7202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9C7"/>
    <w:rsid w:val="00001F9D"/>
    <w:rsid w:val="00002158"/>
    <w:rsid w:val="00002D1C"/>
    <w:rsid w:val="000035D2"/>
    <w:rsid w:val="000038B3"/>
    <w:rsid w:val="000049EC"/>
    <w:rsid w:val="0000600F"/>
    <w:rsid w:val="00020829"/>
    <w:rsid w:val="00023501"/>
    <w:rsid w:val="00025D80"/>
    <w:rsid w:val="00027985"/>
    <w:rsid w:val="000313C5"/>
    <w:rsid w:val="000313F6"/>
    <w:rsid w:val="000326E3"/>
    <w:rsid w:val="00033B42"/>
    <w:rsid w:val="000343CB"/>
    <w:rsid w:val="00035231"/>
    <w:rsid w:val="00036980"/>
    <w:rsid w:val="00040C04"/>
    <w:rsid w:val="00041600"/>
    <w:rsid w:val="00041F26"/>
    <w:rsid w:val="00043B95"/>
    <w:rsid w:val="00043BC4"/>
    <w:rsid w:val="00043DA4"/>
    <w:rsid w:val="000444E8"/>
    <w:rsid w:val="0005151F"/>
    <w:rsid w:val="00053870"/>
    <w:rsid w:val="00062CFE"/>
    <w:rsid w:val="00064154"/>
    <w:rsid w:val="00074AFF"/>
    <w:rsid w:val="0007523B"/>
    <w:rsid w:val="00080C24"/>
    <w:rsid w:val="00081341"/>
    <w:rsid w:val="00082E37"/>
    <w:rsid w:val="00083714"/>
    <w:rsid w:val="000870FF"/>
    <w:rsid w:val="00091873"/>
    <w:rsid w:val="00093CDA"/>
    <w:rsid w:val="000954B9"/>
    <w:rsid w:val="0009625D"/>
    <w:rsid w:val="00097214"/>
    <w:rsid w:val="000A0B66"/>
    <w:rsid w:val="000A28A1"/>
    <w:rsid w:val="000A4F74"/>
    <w:rsid w:val="000A7826"/>
    <w:rsid w:val="000B2169"/>
    <w:rsid w:val="000B23A2"/>
    <w:rsid w:val="000B4589"/>
    <w:rsid w:val="000B4D00"/>
    <w:rsid w:val="000B625D"/>
    <w:rsid w:val="000C0B8B"/>
    <w:rsid w:val="000C2539"/>
    <w:rsid w:val="000C5A93"/>
    <w:rsid w:val="000D1159"/>
    <w:rsid w:val="000D6865"/>
    <w:rsid w:val="000E1A27"/>
    <w:rsid w:val="000E1AF6"/>
    <w:rsid w:val="000F218C"/>
    <w:rsid w:val="000F26B9"/>
    <w:rsid w:val="0010061D"/>
    <w:rsid w:val="00101842"/>
    <w:rsid w:val="00107251"/>
    <w:rsid w:val="00110DD8"/>
    <w:rsid w:val="00114372"/>
    <w:rsid w:val="001218F6"/>
    <w:rsid w:val="00121977"/>
    <w:rsid w:val="0012317F"/>
    <w:rsid w:val="00126B86"/>
    <w:rsid w:val="00130A41"/>
    <w:rsid w:val="00132913"/>
    <w:rsid w:val="00133069"/>
    <w:rsid w:val="00133D3C"/>
    <w:rsid w:val="00134145"/>
    <w:rsid w:val="00134905"/>
    <w:rsid w:val="00134E93"/>
    <w:rsid w:val="001409C7"/>
    <w:rsid w:val="00140CDB"/>
    <w:rsid w:val="00141BFC"/>
    <w:rsid w:val="00146631"/>
    <w:rsid w:val="00150A55"/>
    <w:rsid w:val="00157C2B"/>
    <w:rsid w:val="0016291D"/>
    <w:rsid w:val="001645C3"/>
    <w:rsid w:val="00165A00"/>
    <w:rsid w:val="00170024"/>
    <w:rsid w:val="001710E2"/>
    <w:rsid w:val="00172209"/>
    <w:rsid w:val="001738C9"/>
    <w:rsid w:val="00173FF3"/>
    <w:rsid w:val="001759D7"/>
    <w:rsid w:val="00183914"/>
    <w:rsid w:val="00186C10"/>
    <w:rsid w:val="001902D2"/>
    <w:rsid w:val="00190C96"/>
    <w:rsid w:val="00190DE5"/>
    <w:rsid w:val="00191716"/>
    <w:rsid w:val="00192C0E"/>
    <w:rsid w:val="00193FFF"/>
    <w:rsid w:val="001A0101"/>
    <w:rsid w:val="001A0724"/>
    <w:rsid w:val="001A0C76"/>
    <w:rsid w:val="001A2F6E"/>
    <w:rsid w:val="001A364D"/>
    <w:rsid w:val="001B3999"/>
    <w:rsid w:val="001B5F58"/>
    <w:rsid w:val="001B7909"/>
    <w:rsid w:val="001B7D31"/>
    <w:rsid w:val="001C7129"/>
    <w:rsid w:val="001D439E"/>
    <w:rsid w:val="001D45FD"/>
    <w:rsid w:val="001E122D"/>
    <w:rsid w:val="001E3865"/>
    <w:rsid w:val="001E5136"/>
    <w:rsid w:val="001E793B"/>
    <w:rsid w:val="001F00C7"/>
    <w:rsid w:val="001F300E"/>
    <w:rsid w:val="001F6545"/>
    <w:rsid w:val="001F6A87"/>
    <w:rsid w:val="002014BD"/>
    <w:rsid w:val="002036EA"/>
    <w:rsid w:val="00205012"/>
    <w:rsid w:val="0021671F"/>
    <w:rsid w:val="00217847"/>
    <w:rsid w:val="0022169E"/>
    <w:rsid w:val="00222556"/>
    <w:rsid w:val="0022374C"/>
    <w:rsid w:val="00223F1F"/>
    <w:rsid w:val="002316FB"/>
    <w:rsid w:val="00232945"/>
    <w:rsid w:val="00235B75"/>
    <w:rsid w:val="00240B7F"/>
    <w:rsid w:val="00243FED"/>
    <w:rsid w:val="002463B1"/>
    <w:rsid w:val="00246C78"/>
    <w:rsid w:val="00247076"/>
    <w:rsid w:val="0025278C"/>
    <w:rsid w:val="002539DF"/>
    <w:rsid w:val="00254052"/>
    <w:rsid w:val="00256B55"/>
    <w:rsid w:val="0026191C"/>
    <w:rsid w:val="002650D1"/>
    <w:rsid w:val="00265410"/>
    <w:rsid w:val="002678A6"/>
    <w:rsid w:val="002716B0"/>
    <w:rsid w:val="00271D4F"/>
    <w:rsid w:val="00274105"/>
    <w:rsid w:val="002753D2"/>
    <w:rsid w:val="00275A56"/>
    <w:rsid w:val="002835CA"/>
    <w:rsid w:val="00283665"/>
    <w:rsid w:val="00284F1E"/>
    <w:rsid w:val="002866B0"/>
    <w:rsid w:val="00291B19"/>
    <w:rsid w:val="00292094"/>
    <w:rsid w:val="002A0D56"/>
    <w:rsid w:val="002A2158"/>
    <w:rsid w:val="002A3DA5"/>
    <w:rsid w:val="002A4808"/>
    <w:rsid w:val="002A553A"/>
    <w:rsid w:val="002A7503"/>
    <w:rsid w:val="002B06BD"/>
    <w:rsid w:val="002B2103"/>
    <w:rsid w:val="002B4C05"/>
    <w:rsid w:val="002C0418"/>
    <w:rsid w:val="002C1506"/>
    <w:rsid w:val="002C697E"/>
    <w:rsid w:val="002D1531"/>
    <w:rsid w:val="002D62C8"/>
    <w:rsid w:val="002D62FF"/>
    <w:rsid w:val="002E0670"/>
    <w:rsid w:val="002E0BDD"/>
    <w:rsid w:val="002E56B5"/>
    <w:rsid w:val="002E63C6"/>
    <w:rsid w:val="002E63FC"/>
    <w:rsid w:val="002E6C41"/>
    <w:rsid w:val="002F2049"/>
    <w:rsid w:val="002F53BE"/>
    <w:rsid w:val="00301C03"/>
    <w:rsid w:val="0030437C"/>
    <w:rsid w:val="00304632"/>
    <w:rsid w:val="00304C40"/>
    <w:rsid w:val="00304EA5"/>
    <w:rsid w:val="00305E82"/>
    <w:rsid w:val="00306C03"/>
    <w:rsid w:val="003075FA"/>
    <w:rsid w:val="00316F6B"/>
    <w:rsid w:val="00321D3D"/>
    <w:rsid w:val="003234BB"/>
    <w:rsid w:val="00325DB3"/>
    <w:rsid w:val="003306A6"/>
    <w:rsid w:val="00330840"/>
    <w:rsid w:val="00332694"/>
    <w:rsid w:val="00333489"/>
    <w:rsid w:val="00334A83"/>
    <w:rsid w:val="00335ABC"/>
    <w:rsid w:val="00337F58"/>
    <w:rsid w:val="00340602"/>
    <w:rsid w:val="00340BED"/>
    <w:rsid w:val="00340E06"/>
    <w:rsid w:val="00342225"/>
    <w:rsid w:val="00342B72"/>
    <w:rsid w:val="00342FE2"/>
    <w:rsid w:val="0035377D"/>
    <w:rsid w:val="00357EC2"/>
    <w:rsid w:val="00357FAF"/>
    <w:rsid w:val="003606E7"/>
    <w:rsid w:val="00362525"/>
    <w:rsid w:val="00362566"/>
    <w:rsid w:val="00362D16"/>
    <w:rsid w:val="00367CFD"/>
    <w:rsid w:val="00374E55"/>
    <w:rsid w:val="003812D1"/>
    <w:rsid w:val="00384A45"/>
    <w:rsid w:val="00384B05"/>
    <w:rsid w:val="003860FD"/>
    <w:rsid w:val="00390C5D"/>
    <w:rsid w:val="00391ECF"/>
    <w:rsid w:val="00392816"/>
    <w:rsid w:val="003A053A"/>
    <w:rsid w:val="003A3596"/>
    <w:rsid w:val="003B290E"/>
    <w:rsid w:val="003B3322"/>
    <w:rsid w:val="003B5A18"/>
    <w:rsid w:val="003B7C8D"/>
    <w:rsid w:val="003C3E38"/>
    <w:rsid w:val="003C4DD0"/>
    <w:rsid w:val="003C545E"/>
    <w:rsid w:val="003C6C52"/>
    <w:rsid w:val="003D1A9F"/>
    <w:rsid w:val="003D3344"/>
    <w:rsid w:val="003D4D71"/>
    <w:rsid w:val="003D5267"/>
    <w:rsid w:val="003D53BC"/>
    <w:rsid w:val="003D5F02"/>
    <w:rsid w:val="003D718B"/>
    <w:rsid w:val="003E394B"/>
    <w:rsid w:val="003E596B"/>
    <w:rsid w:val="003E6723"/>
    <w:rsid w:val="003E6C66"/>
    <w:rsid w:val="003E74D8"/>
    <w:rsid w:val="003E7BD9"/>
    <w:rsid w:val="003F17EB"/>
    <w:rsid w:val="003F1CC7"/>
    <w:rsid w:val="003F675F"/>
    <w:rsid w:val="003F6B0E"/>
    <w:rsid w:val="003F6B8F"/>
    <w:rsid w:val="003F7029"/>
    <w:rsid w:val="00400B1E"/>
    <w:rsid w:val="00400E9D"/>
    <w:rsid w:val="004010CF"/>
    <w:rsid w:val="00401590"/>
    <w:rsid w:val="004024C4"/>
    <w:rsid w:val="004036D4"/>
    <w:rsid w:val="00403926"/>
    <w:rsid w:val="0040780F"/>
    <w:rsid w:val="00411440"/>
    <w:rsid w:val="00411FF3"/>
    <w:rsid w:val="00413FCF"/>
    <w:rsid w:val="00414A5D"/>
    <w:rsid w:val="00414CCF"/>
    <w:rsid w:val="00417F48"/>
    <w:rsid w:val="0042027E"/>
    <w:rsid w:val="004217C7"/>
    <w:rsid w:val="004246CA"/>
    <w:rsid w:val="0042547A"/>
    <w:rsid w:val="0042760A"/>
    <w:rsid w:val="00430015"/>
    <w:rsid w:val="0043283F"/>
    <w:rsid w:val="00435AD9"/>
    <w:rsid w:val="004370CA"/>
    <w:rsid w:val="004479D2"/>
    <w:rsid w:val="0045248B"/>
    <w:rsid w:val="00452B89"/>
    <w:rsid w:val="00452BE7"/>
    <w:rsid w:val="00453EC6"/>
    <w:rsid w:val="00461A7C"/>
    <w:rsid w:val="00464D1A"/>
    <w:rsid w:val="00471977"/>
    <w:rsid w:val="00475FCE"/>
    <w:rsid w:val="00480665"/>
    <w:rsid w:val="00480ACA"/>
    <w:rsid w:val="004816F7"/>
    <w:rsid w:val="0048231C"/>
    <w:rsid w:val="00483EAF"/>
    <w:rsid w:val="0048576C"/>
    <w:rsid w:val="00486043"/>
    <w:rsid w:val="004937DF"/>
    <w:rsid w:val="00493813"/>
    <w:rsid w:val="0049568E"/>
    <w:rsid w:val="004B0CBC"/>
    <w:rsid w:val="004B2182"/>
    <w:rsid w:val="004C161A"/>
    <w:rsid w:val="004D20A9"/>
    <w:rsid w:val="004D4251"/>
    <w:rsid w:val="004D4575"/>
    <w:rsid w:val="004D7686"/>
    <w:rsid w:val="004D7EE1"/>
    <w:rsid w:val="004E0023"/>
    <w:rsid w:val="004E01BE"/>
    <w:rsid w:val="004E5580"/>
    <w:rsid w:val="004E5F9A"/>
    <w:rsid w:val="004F015C"/>
    <w:rsid w:val="004F01D6"/>
    <w:rsid w:val="004F1C1F"/>
    <w:rsid w:val="004F22E8"/>
    <w:rsid w:val="004F3247"/>
    <w:rsid w:val="004F3BF7"/>
    <w:rsid w:val="004F4FAF"/>
    <w:rsid w:val="004F5501"/>
    <w:rsid w:val="004F586D"/>
    <w:rsid w:val="004F6A4E"/>
    <w:rsid w:val="004F6ABB"/>
    <w:rsid w:val="004F7F80"/>
    <w:rsid w:val="005016CB"/>
    <w:rsid w:val="0050228C"/>
    <w:rsid w:val="00502535"/>
    <w:rsid w:val="00503E58"/>
    <w:rsid w:val="0050558C"/>
    <w:rsid w:val="00505FAF"/>
    <w:rsid w:val="00506729"/>
    <w:rsid w:val="00510F55"/>
    <w:rsid w:val="005176E4"/>
    <w:rsid w:val="005206E8"/>
    <w:rsid w:val="0052462A"/>
    <w:rsid w:val="005247D0"/>
    <w:rsid w:val="005329A1"/>
    <w:rsid w:val="00533140"/>
    <w:rsid w:val="00533B55"/>
    <w:rsid w:val="00534AE9"/>
    <w:rsid w:val="005368E1"/>
    <w:rsid w:val="00536E26"/>
    <w:rsid w:val="005410AC"/>
    <w:rsid w:val="00543497"/>
    <w:rsid w:val="00543C2F"/>
    <w:rsid w:val="0055607F"/>
    <w:rsid w:val="005570C2"/>
    <w:rsid w:val="005613F8"/>
    <w:rsid w:val="005614B8"/>
    <w:rsid w:val="005633C7"/>
    <w:rsid w:val="0056347E"/>
    <w:rsid w:val="005673D9"/>
    <w:rsid w:val="00567B69"/>
    <w:rsid w:val="005701CB"/>
    <w:rsid w:val="0057199C"/>
    <w:rsid w:val="00576317"/>
    <w:rsid w:val="00583F64"/>
    <w:rsid w:val="00586C64"/>
    <w:rsid w:val="00587861"/>
    <w:rsid w:val="00587CEE"/>
    <w:rsid w:val="00592A60"/>
    <w:rsid w:val="005A244E"/>
    <w:rsid w:val="005A3674"/>
    <w:rsid w:val="005A586A"/>
    <w:rsid w:val="005A747D"/>
    <w:rsid w:val="005B6986"/>
    <w:rsid w:val="005B7CEC"/>
    <w:rsid w:val="005C179D"/>
    <w:rsid w:val="005C1D1F"/>
    <w:rsid w:val="005C254B"/>
    <w:rsid w:val="005C3A57"/>
    <w:rsid w:val="005C5272"/>
    <w:rsid w:val="005D0208"/>
    <w:rsid w:val="005D394B"/>
    <w:rsid w:val="005D3A0F"/>
    <w:rsid w:val="005F301D"/>
    <w:rsid w:val="005F6806"/>
    <w:rsid w:val="005F7B03"/>
    <w:rsid w:val="006017AC"/>
    <w:rsid w:val="00601B70"/>
    <w:rsid w:val="00602417"/>
    <w:rsid w:val="00602636"/>
    <w:rsid w:val="006029A2"/>
    <w:rsid w:val="00602FA1"/>
    <w:rsid w:val="00606004"/>
    <w:rsid w:val="0062033B"/>
    <w:rsid w:val="00622C08"/>
    <w:rsid w:val="00623922"/>
    <w:rsid w:val="00624179"/>
    <w:rsid w:val="006316CF"/>
    <w:rsid w:val="006323FD"/>
    <w:rsid w:val="00634013"/>
    <w:rsid w:val="00636BC8"/>
    <w:rsid w:val="00641681"/>
    <w:rsid w:val="00646C51"/>
    <w:rsid w:val="006506E8"/>
    <w:rsid w:val="00652A28"/>
    <w:rsid w:val="00653D64"/>
    <w:rsid w:val="00656247"/>
    <w:rsid w:val="0065741A"/>
    <w:rsid w:val="0066044C"/>
    <w:rsid w:val="00660EF2"/>
    <w:rsid w:val="00662FA2"/>
    <w:rsid w:val="00663C39"/>
    <w:rsid w:val="00667143"/>
    <w:rsid w:val="00670C76"/>
    <w:rsid w:val="00672F9D"/>
    <w:rsid w:val="00673176"/>
    <w:rsid w:val="00676438"/>
    <w:rsid w:val="00682B92"/>
    <w:rsid w:val="006850B3"/>
    <w:rsid w:val="006909FE"/>
    <w:rsid w:val="00690F89"/>
    <w:rsid w:val="006925E7"/>
    <w:rsid w:val="00696748"/>
    <w:rsid w:val="006A00C6"/>
    <w:rsid w:val="006A128A"/>
    <w:rsid w:val="006A1A58"/>
    <w:rsid w:val="006A1F0A"/>
    <w:rsid w:val="006A49FF"/>
    <w:rsid w:val="006B1859"/>
    <w:rsid w:val="006B2E21"/>
    <w:rsid w:val="006B6F39"/>
    <w:rsid w:val="006C038D"/>
    <w:rsid w:val="006C0A1F"/>
    <w:rsid w:val="006C1BC0"/>
    <w:rsid w:val="006C2AED"/>
    <w:rsid w:val="006C3416"/>
    <w:rsid w:val="006D1EEA"/>
    <w:rsid w:val="006D252F"/>
    <w:rsid w:val="006D30C4"/>
    <w:rsid w:val="006E144C"/>
    <w:rsid w:val="006E3E7B"/>
    <w:rsid w:val="006E4CDB"/>
    <w:rsid w:val="006E4D70"/>
    <w:rsid w:val="006F20BD"/>
    <w:rsid w:val="006F4976"/>
    <w:rsid w:val="006F6840"/>
    <w:rsid w:val="00703F4E"/>
    <w:rsid w:val="00704BBC"/>
    <w:rsid w:val="007052A3"/>
    <w:rsid w:val="007102FE"/>
    <w:rsid w:val="00710989"/>
    <w:rsid w:val="007155CA"/>
    <w:rsid w:val="00717BA3"/>
    <w:rsid w:val="00721853"/>
    <w:rsid w:val="00743B43"/>
    <w:rsid w:val="007613C3"/>
    <w:rsid w:val="007635CD"/>
    <w:rsid w:val="00773977"/>
    <w:rsid w:val="007753CA"/>
    <w:rsid w:val="007770DE"/>
    <w:rsid w:val="007777ED"/>
    <w:rsid w:val="007803DF"/>
    <w:rsid w:val="007805D0"/>
    <w:rsid w:val="00781A11"/>
    <w:rsid w:val="007847D5"/>
    <w:rsid w:val="00785368"/>
    <w:rsid w:val="0078589E"/>
    <w:rsid w:val="00786548"/>
    <w:rsid w:val="00787962"/>
    <w:rsid w:val="00787E16"/>
    <w:rsid w:val="00791BF3"/>
    <w:rsid w:val="00793889"/>
    <w:rsid w:val="00794B69"/>
    <w:rsid w:val="007A1F52"/>
    <w:rsid w:val="007A21DE"/>
    <w:rsid w:val="007A57A5"/>
    <w:rsid w:val="007A63DA"/>
    <w:rsid w:val="007B4F12"/>
    <w:rsid w:val="007B7158"/>
    <w:rsid w:val="007C1CF1"/>
    <w:rsid w:val="007C79F9"/>
    <w:rsid w:val="007D2658"/>
    <w:rsid w:val="007D3BB9"/>
    <w:rsid w:val="007D3E9B"/>
    <w:rsid w:val="007D4792"/>
    <w:rsid w:val="007D6C40"/>
    <w:rsid w:val="007D7AD5"/>
    <w:rsid w:val="007E7781"/>
    <w:rsid w:val="007F0612"/>
    <w:rsid w:val="007F4DB7"/>
    <w:rsid w:val="008010E0"/>
    <w:rsid w:val="00803D85"/>
    <w:rsid w:val="008056FF"/>
    <w:rsid w:val="00807A88"/>
    <w:rsid w:val="00810A0F"/>
    <w:rsid w:val="008130E3"/>
    <w:rsid w:val="0081363B"/>
    <w:rsid w:val="00815D25"/>
    <w:rsid w:val="00822719"/>
    <w:rsid w:val="00824D4D"/>
    <w:rsid w:val="00831E85"/>
    <w:rsid w:val="00832AE5"/>
    <w:rsid w:val="00836EB7"/>
    <w:rsid w:val="008372DD"/>
    <w:rsid w:val="008378BD"/>
    <w:rsid w:val="00840425"/>
    <w:rsid w:val="00841D0D"/>
    <w:rsid w:val="00846704"/>
    <w:rsid w:val="00847C0D"/>
    <w:rsid w:val="00851366"/>
    <w:rsid w:val="00854990"/>
    <w:rsid w:val="00856C2A"/>
    <w:rsid w:val="00857F46"/>
    <w:rsid w:val="00861096"/>
    <w:rsid w:val="00867121"/>
    <w:rsid w:val="00872EEB"/>
    <w:rsid w:val="008761AD"/>
    <w:rsid w:val="00884001"/>
    <w:rsid w:val="00885B61"/>
    <w:rsid w:val="008873A2"/>
    <w:rsid w:val="00897FAF"/>
    <w:rsid w:val="008A0FA4"/>
    <w:rsid w:val="008A20E6"/>
    <w:rsid w:val="008A5AAC"/>
    <w:rsid w:val="008A5C3C"/>
    <w:rsid w:val="008A7B64"/>
    <w:rsid w:val="008B0008"/>
    <w:rsid w:val="008B051E"/>
    <w:rsid w:val="008B7231"/>
    <w:rsid w:val="008B7F74"/>
    <w:rsid w:val="008C0E4B"/>
    <w:rsid w:val="008C3250"/>
    <w:rsid w:val="008C427D"/>
    <w:rsid w:val="008D1E29"/>
    <w:rsid w:val="008D5596"/>
    <w:rsid w:val="008D6A90"/>
    <w:rsid w:val="008E1866"/>
    <w:rsid w:val="008E36A4"/>
    <w:rsid w:val="008E3A41"/>
    <w:rsid w:val="008E4E36"/>
    <w:rsid w:val="008E61F1"/>
    <w:rsid w:val="008E7620"/>
    <w:rsid w:val="008F1646"/>
    <w:rsid w:val="008F3092"/>
    <w:rsid w:val="008F6F12"/>
    <w:rsid w:val="00903692"/>
    <w:rsid w:val="0090392F"/>
    <w:rsid w:val="00903971"/>
    <w:rsid w:val="009079F3"/>
    <w:rsid w:val="00907B40"/>
    <w:rsid w:val="009140AA"/>
    <w:rsid w:val="00920016"/>
    <w:rsid w:val="0092311C"/>
    <w:rsid w:val="009355CF"/>
    <w:rsid w:val="00935AE3"/>
    <w:rsid w:val="00935F74"/>
    <w:rsid w:val="00936F48"/>
    <w:rsid w:val="0093725C"/>
    <w:rsid w:val="00940FF7"/>
    <w:rsid w:val="00943AFC"/>
    <w:rsid w:val="00943C7E"/>
    <w:rsid w:val="00947AD9"/>
    <w:rsid w:val="009503F9"/>
    <w:rsid w:val="00954CE1"/>
    <w:rsid w:val="009551C8"/>
    <w:rsid w:val="009576F7"/>
    <w:rsid w:val="00957AFD"/>
    <w:rsid w:val="00957E6C"/>
    <w:rsid w:val="0096037F"/>
    <w:rsid w:val="00963784"/>
    <w:rsid w:val="00971AA9"/>
    <w:rsid w:val="00971EEA"/>
    <w:rsid w:val="009732BA"/>
    <w:rsid w:val="00980845"/>
    <w:rsid w:val="00982B3D"/>
    <w:rsid w:val="00983CC1"/>
    <w:rsid w:val="0098752C"/>
    <w:rsid w:val="00992566"/>
    <w:rsid w:val="0099569F"/>
    <w:rsid w:val="009A488F"/>
    <w:rsid w:val="009A7664"/>
    <w:rsid w:val="009A79B3"/>
    <w:rsid w:val="009B2E08"/>
    <w:rsid w:val="009B70B1"/>
    <w:rsid w:val="009C3E1E"/>
    <w:rsid w:val="009C42B4"/>
    <w:rsid w:val="009C5279"/>
    <w:rsid w:val="009C63ED"/>
    <w:rsid w:val="009C747F"/>
    <w:rsid w:val="009C751F"/>
    <w:rsid w:val="009C7E42"/>
    <w:rsid w:val="009D003B"/>
    <w:rsid w:val="009D155C"/>
    <w:rsid w:val="009E284C"/>
    <w:rsid w:val="009E3C3A"/>
    <w:rsid w:val="009F1C04"/>
    <w:rsid w:val="009F2725"/>
    <w:rsid w:val="009F2E02"/>
    <w:rsid w:val="009F3322"/>
    <w:rsid w:val="009F4122"/>
    <w:rsid w:val="009F68C4"/>
    <w:rsid w:val="00A04F55"/>
    <w:rsid w:val="00A064D7"/>
    <w:rsid w:val="00A11184"/>
    <w:rsid w:val="00A11901"/>
    <w:rsid w:val="00A152B8"/>
    <w:rsid w:val="00A15863"/>
    <w:rsid w:val="00A20EB4"/>
    <w:rsid w:val="00A21102"/>
    <w:rsid w:val="00A23246"/>
    <w:rsid w:val="00A23486"/>
    <w:rsid w:val="00A324FF"/>
    <w:rsid w:val="00A33B9B"/>
    <w:rsid w:val="00A35A9B"/>
    <w:rsid w:val="00A35DC9"/>
    <w:rsid w:val="00A4319A"/>
    <w:rsid w:val="00A44142"/>
    <w:rsid w:val="00A44B06"/>
    <w:rsid w:val="00A44F8C"/>
    <w:rsid w:val="00A46047"/>
    <w:rsid w:val="00A53D94"/>
    <w:rsid w:val="00A54A2B"/>
    <w:rsid w:val="00A5607A"/>
    <w:rsid w:val="00A573C5"/>
    <w:rsid w:val="00A64CB9"/>
    <w:rsid w:val="00A662FC"/>
    <w:rsid w:val="00A70694"/>
    <w:rsid w:val="00A760C8"/>
    <w:rsid w:val="00A81755"/>
    <w:rsid w:val="00A84E11"/>
    <w:rsid w:val="00A85002"/>
    <w:rsid w:val="00A86164"/>
    <w:rsid w:val="00A86345"/>
    <w:rsid w:val="00A87456"/>
    <w:rsid w:val="00A90457"/>
    <w:rsid w:val="00A94B71"/>
    <w:rsid w:val="00AA080D"/>
    <w:rsid w:val="00AA25EF"/>
    <w:rsid w:val="00AA3C5F"/>
    <w:rsid w:val="00AA5D57"/>
    <w:rsid w:val="00AB0CC5"/>
    <w:rsid w:val="00AB46AF"/>
    <w:rsid w:val="00AB58C9"/>
    <w:rsid w:val="00AB602A"/>
    <w:rsid w:val="00AB646C"/>
    <w:rsid w:val="00AC1397"/>
    <w:rsid w:val="00AC447C"/>
    <w:rsid w:val="00AC4ECD"/>
    <w:rsid w:val="00AD258D"/>
    <w:rsid w:val="00AD7166"/>
    <w:rsid w:val="00AE455D"/>
    <w:rsid w:val="00AF23AD"/>
    <w:rsid w:val="00AF56EC"/>
    <w:rsid w:val="00B00F7C"/>
    <w:rsid w:val="00B02457"/>
    <w:rsid w:val="00B07411"/>
    <w:rsid w:val="00B108B1"/>
    <w:rsid w:val="00B12421"/>
    <w:rsid w:val="00B139F3"/>
    <w:rsid w:val="00B150DB"/>
    <w:rsid w:val="00B156DB"/>
    <w:rsid w:val="00B16B6F"/>
    <w:rsid w:val="00B17B2C"/>
    <w:rsid w:val="00B21171"/>
    <w:rsid w:val="00B23629"/>
    <w:rsid w:val="00B23BEF"/>
    <w:rsid w:val="00B24C89"/>
    <w:rsid w:val="00B31058"/>
    <w:rsid w:val="00B47584"/>
    <w:rsid w:val="00B5329A"/>
    <w:rsid w:val="00B63BFA"/>
    <w:rsid w:val="00B67BC1"/>
    <w:rsid w:val="00B71663"/>
    <w:rsid w:val="00B71A7C"/>
    <w:rsid w:val="00B74287"/>
    <w:rsid w:val="00B75F5F"/>
    <w:rsid w:val="00B77EAA"/>
    <w:rsid w:val="00B77ED4"/>
    <w:rsid w:val="00B83397"/>
    <w:rsid w:val="00B844C6"/>
    <w:rsid w:val="00B86875"/>
    <w:rsid w:val="00B90E7F"/>
    <w:rsid w:val="00B9164F"/>
    <w:rsid w:val="00B920B8"/>
    <w:rsid w:val="00B93999"/>
    <w:rsid w:val="00B97426"/>
    <w:rsid w:val="00BA1F81"/>
    <w:rsid w:val="00BA3D59"/>
    <w:rsid w:val="00BA4851"/>
    <w:rsid w:val="00BA7133"/>
    <w:rsid w:val="00BB0615"/>
    <w:rsid w:val="00BB1989"/>
    <w:rsid w:val="00BB69E1"/>
    <w:rsid w:val="00BC190D"/>
    <w:rsid w:val="00BC2003"/>
    <w:rsid w:val="00BC6DD5"/>
    <w:rsid w:val="00BD1C1C"/>
    <w:rsid w:val="00BD2C53"/>
    <w:rsid w:val="00BD7AE0"/>
    <w:rsid w:val="00BE0433"/>
    <w:rsid w:val="00BE1C46"/>
    <w:rsid w:val="00BE65B7"/>
    <w:rsid w:val="00BF3E03"/>
    <w:rsid w:val="00BF5321"/>
    <w:rsid w:val="00BF7676"/>
    <w:rsid w:val="00BF7CB4"/>
    <w:rsid w:val="00BF7CEC"/>
    <w:rsid w:val="00C00E30"/>
    <w:rsid w:val="00C04C6C"/>
    <w:rsid w:val="00C06DB4"/>
    <w:rsid w:val="00C10B09"/>
    <w:rsid w:val="00C10EFA"/>
    <w:rsid w:val="00C12E6E"/>
    <w:rsid w:val="00C1401A"/>
    <w:rsid w:val="00C16426"/>
    <w:rsid w:val="00C177F4"/>
    <w:rsid w:val="00C17E9F"/>
    <w:rsid w:val="00C26E04"/>
    <w:rsid w:val="00C27654"/>
    <w:rsid w:val="00C2786E"/>
    <w:rsid w:val="00C307D7"/>
    <w:rsid w:val="00C32C40"/>
    <w:rsid w:val="00C35902"/>
    <w:rsid w:val="00C3789B"/>
    <w:rsid w:val="00C409B8"/>
    <w:rsid w:val="00C41F6E"/>
    <w:rsid w:val="00C4381E"/>
    <w:rsid w:val="00C44DFE"/>
    <w:rsid w:val="00C478C5"/>
    <w:rsid w:val="00C509C6"/>
    <w:rsid w:val="00C62283"/>
    <w:rsid w:val="00C6784A"/>
    <w:rsid w:val="00C761F9"/>
    <w:rsid w:val="00C76A12"/>
    <w:rsid w:val="00C92263"/>
    <w:rsid w:val="00C93459"/>
    <w:rsid w:val="00CA1386"/>
    <w:rsid w:val="00CA1F1E"/>
    <w:rsid w:val="00CA35D5"/>
    <w:rsid w:val="00CA4EA6"/>
    <w:rsid w:val="00CB0496"/>
    <w:rsid w:val="00CB07B0"/>
    <w:rsid w:val="00CB152C"/>
    <w:rsid w:val="00CB24F8"/>
    <w:rsid w:val="00CB3D6A"/>
    <w:rsid w:val="00CB496A"/>
    <w:rsid w:val="00CB4ED1"/>
    <w:rsid w:val="00CB5098"/>
    <w:rsid w:val="00CC27A6"/>
    <w:rsid w:val="00CC3B45"/>
    <w:rsid w:val="00CC48F9"/>
    <w:rsid w:val="00CC4F4A"/>
    <w:rsid w:val="00CC5045"/>
    <w:rsid w:val="00CC7BC2"/>
    <w:rsid w:val="00CD03D0"/>
    <w:rsid w:val="00CD75C7"/>
    <w:rsid w:val="00CE4A0C"/>
    <w:rsid w:val="00CF3959"/>
    <w:rsid w:val="00CF482E"/>
    <w:rsid w:val="00D009BB"/>
    <w:rsid w:val="00D00D3D"/>
    <w:rsid w:val="00D010B0"/>
    <w:rsid w:val="00D0267F"/>
    <w:rsid w:val="00D02BF6"/>
    <w:rsid w:val="00D03886"/>
    <w:rsid w:val="00D10172"/>
    <w:rsid w:val="00D135AC"/>
    <w:rsid w:val="00D157E9"/>
    <w:rsid w:val="00D16E0D"/>
    <w:rsid w:val="00D16E47"/>
    <w:rsid w:val="00D2216A"/>
    <w:rsid w:val="00D2294E"/>
    <w:rsid w:val="00D437FF"/>
    <w:rsid w:val="00D455DB"/>
    <w:rsid w:val="00D46F2F"/>
    <w:rsid w:val="00D50906"/>
    <w:rsid w:val="00D5241D"/>
    <w:rsid w:val="00D52BEC"/>
    <w:rsid w:val="00D53670"/>
    <w:rsid w:val="00D54087"/>
    <w:rsid w:val="00D551E7"/>
    <w:rsid w:val="00D642FC"/>
    <w:rsid w:val="00D6449E"/>
    <w:rsid w:val="00D673BB"/>
    <w:rsid w:val="00D709F5"/>
    <w:rsid w:val="00D716D1"/>
    <w:rsid w:val="00D71E8D"/>
    <w:rsid w:val="00D73B7F"/>
    <w:rsid w:val="00D7561F"/>
    <w:rsid w:val="00D804D2"/>
    <w:rsid w:val="00D84FF2"/>
    <w:rsid w:val="00D9273E"/>
    <w:rsid w:val="00D930D6"/>
    <w:rsid w:val="00D93C54"/>
    <w:rsid w:val="00DA109A"/>
    <w:rsid w:val="00DA1B19"/>
    <w:rsid w:val="00DA4D2C"/>
    <w:rsid w:val="00DB1E34"/>
    <w:rsid w:val="00DB213B"/>
    <w:rsid w:val="00DB2420"/>
    <w:rsid w:val="00DB6A0C"/>
    <w:rsid w:val="00DB712F"/>
    <w:rsid w:val="00DB7DB3"/>
    <w:rsid w:val="00DB7E54"/>
    <w:rsid w:val="00DC0EA0"/>
    <w:rsid w:val="00DC22F0"/>
    <w:rsid w:val="00DC3F83"/>
    <w:rsid w:val="00DC43E2"/>
    <w:rsid w:val="00DC6AF5"/>
    <w:rsid w:val="00DD4F8B"/>
    <w:rsid w:val="00DD61D3"/>
    <w:rsid w:val="00DE1339"/>
    <w:rsid w:val="00DE1DB1"/>
    <w:rsid w:val="00DE3931"/>
    <w:rsid w:val="00DF4AA2"/>
    <w:rsid w:val="00DF571D"/>
    <w:rsid w:val="00DF5F6F"/>
    <w:rsid w:val="00DF6A99"/>
    <w:rsid w:val="00E000FB"/>
    <w:rsid w:val="00E01A65"/>
    <w:rsid w:val="00E02695"/>
    <w:rsid w:val="00E02D26"/>
    <w:rsid w:val="00E031A8"/>
    <w:rsid w:val="00E036D5"/>
    <w:rsid w:val="00E06FAC"/>
    <w:rsid w:val="00E14855"/>
    <w:rsid w:val="00E150CC"/>
    <w:rsid w:val="00E153EB"/>
    <w:rsid w:val="00E25906"/>
    <w:rsid w:val="00E25BCD"/>
    <w:rsid w:val="00E33B43"/>
    <w:rsid w:val="00E36D74"/>
    <w:rsid w:val="00E41A0D"/>
    <w:rsid w:val="00E42989"/>
    <w:rsid w:val="00E43EE1"/>
    <w:rsid w:val="00E44767"/>
    <w:rsid w:val="00E5059F"/>
    <w:rsid w:val="00E519B9"/>
    <w:rsid w:val="00E52959"/>
    <w:rsid w:val="00E54631"/>
    <w:rsid w:val="00E559F0"/>
    <w:rsid w:val="00E6078D"/>
    <w:rsid w:val="00E77432"/>
    <w:rsid w:val="00E83316"/>
    <w:rsid w:val="00E8361C"/>
    <w:rsid w:val="00E87FE5"/>
    <w:rsid w:val="00E92144"/>
    <w:rsid w:val="00E9453B"/>
    <w:rsid w:val="00E96286"/>
    <w:rsid w:val="00EA0877"/>
    <w:rsid w:val="00EB0954"/>
    <w:rsid w:val="00EB2DB4"/>
    <w:rsid w:val="00EC0211"/>
    <w:rsid w:val="00EC5E9D"/>
    <w:rsid w:val="00EC627C"/>
    <w:rsid w:val="00ED291A"/>
    <w:rsid w:val="00ED4EEB"/>
    <w:rsid w:val="00ED6933"/>
    <w:rsid w:val="00EE1FC4"/>
    <w:rsid w:val="00EF04F2"/>
    <w:rsid w:val="00EF1604"/>
    <w:rsid w:val="00EF1949"/>
    <w:rsid w:val="00EF2C56"/>
    <w:rsid w:val="00EF3AEC"/>
    <w:rsid w:val="00F00692"/>
    <w:rsid w:val="00F01501"/>
    <w:rsid w:val="00F0323A"/>
    <w:rsid w:val="00F0674B"/>
    <w:rsid w:val="00F102FF"/>
    <w:rsid w:val="00F12A9A"/>
    <w:rsid w:val="00F12B6C"/>
    <w:rsid w:val="00F14457"/>
    <w:rsid w:val="00F20183"/>
    <w:rsid w:val="00F203E0"/>
    <w:rsid w:val="00F2089B"/>
    <w:rsid w:val="00F33336"/>
    <w:rsid w:val="00F339A8"/>
    <w:rsid w:val="00F350C7"/>
    <w:rsid w:val="00F4012E"/>
    <w:rsid w:val="00F4235D"/>
    <w:rsid w:val="00F42AC9"/>
    <w:rsid w:val="00F44D16"/>
    <w:rsid w:val="00F44E3B"/>
    <w:rsid w:val="00F45579"/>
    <w:rsid w:val="00F478A5"/>
    <w:rsid w:val="00F50B4D"/>
    <w:rsid w:val="00F5690D"/>
    <w:rsid w:val="00F57579"/>
    <w:rsid w:val="00F57E1A"/>
    <w:rsid w:val="00F64131"/>
    <w:rsid w:val="00F70671"/>
    <w:rsid w:val="00F70FA7"/>
    <w:rsid w:val="00F73A5D"/>
    <w:rsid w:val="00F74A82"/>
    <w:rsid w:val="00F80130"/>
    <w:rsid w:val="00F90E77"/>
    <w:rsid w:val="00F93D88"/>
    <w:rsid w:val="00F95DFC"/>
    <w:rsid w:val="00F96E1A"/>
    <w:rsid w:val="00F9781D"/>
    <w:rsid w:val="00F97D0F"/>
    <w:rsid w:val="00FA51B2"/>
    <w:rsid w:val="00FA6C2B"/>
    <w:rsid w:val="00FB5377"/>
    <w:rsid w:val="00FB7EC0"/>
    <w:rsid w:val="00FC37B4"/>
    <w:rsid w:val="00FC5031"/>
    <w:rsid w:val="00FD564C"/>
    <w:rsid w:val="00FE1C5C"/>
    <w:rsid w:val="00FE49CA"/>
    <w:rsid w:val="00FF7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F2ABFD"/>
  <w15:docId w15:val="{69126C01-BF2C-DF45-8AFA-E82495076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D3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uiPriority w:val="9"/>
    <w:qFormat/>
    <w:rsid w:val="00861096"/>
    <w:pPr>
      <w:keepNext/>
      <w:keepLines/>
      <w:spacing w:before="240" w:after="120" w:line="259" w:lineRule="auto"/>
      <w:outlineLvl w:val="0"/>
    </w:pPr>
    <w:rPr>
      <w:rFonts w:asciiTheme="majorHAnsi" w:eastAsia="Calibri" w:hAnsiTheme="majorHAnsi" w:cs="Calibri"/>
      <w:b/>
      <w:color w:val="000000" w:themeColor="text1"/>
      <w:szCs w:val="48"/>
    </w:rPr>
  </w:style>
  <w:style w:type="paragraph" w:styleId="Heading2">
    <w:name w:val="heading 2"/>
    <w:basedOn w:val="Normal"/>
    <w:next w:val="Normal"/>
    <w:uiPriority w:val="9"/>
    <w:unhideWhenUsed/>
    <w:qFormat/>
    <w:rsid w:val="00AB58C9"/>
    <w:pPr>
      <w:keepNext/>
      <w:keepLines/>
      <w:spacing w:before="120" w:after="120" w:line="259" w:lineRule="auto"/>
      <w:outlineLvl w:val="1"/>
    </w:pPr>
    <w:rPr>
      <w:rFonts w:asciiTheme="majorHAnsi" w:eastAsia="Calibri" w:hAnsiTheme="majorHAnsi" w:cs="Calibri"/>
      <w:b/>
      <w:i/>
      <w:szCs w:val="36"/>
    </w:rPr>
  </w:style>
  <w:style w:type="paragraph" w:styleId="Heading3">
    <w:name w:val="heading 3"/>
    <w:basedOn w:val="Normal"/>
    <w:next w:val="Normal"/>
    <w:uiPriority w:val="9"/>
    <w:semiHidden/>
    <w:unhideWhenUsed/>
    <w:qFormat/>
    <w:pPr>
      <w:keepNext/>
      <w:keepLines/>
      <w:spacing w:before="280" w:after="80" w:line="259" w:lineRule="auto"/>
      <w:outlineLvl w:val="2"/>
    </w:pPr>
    <w:rPr>
      <w:rFonts w:ascii="Calibri" w:eastAsia="Calibri" w:hAnsi="Calibri" w:cs="Calibri"/>
      <w:b/>
      <w:sz w:val="28"/>
      <w:szCs w:val="28"/>
    </w:rPr>
  </w:style>
  <w:style w:type="paragraph" w:styleId="Heading4">
    <w:name w:val="heading 4"/>
    <w:basedOn w:val="Normal"/>
    <w:next w:val="Normal"/>
    <w:uiPriority w:val="9"/>
    <w:semiHidden/>
    <w:unhideWhenUsed/>
    <w:qFormat/>
    <w:pPr>
      <w:keepNext/>
      <w:keepLines/>
      <w:spacing w:before="240" w:after="40" w:line="259" w:lineRule="auto"/>
      <w:outlineLvl w:val="3"/>
    </w:pPr>
    <w:rPr>
      <w:rFonts w:ascii="Calibri" w:eastAsia="Calibri" w:hAnsi="Calibri" w:cs="Calibri"/>
      <w:b/>
    </w:rPr>
  </w:style>
  <w:style w:type="paragraph" w:styleId="Heading5">
    <w:name w:val="heading 5"/>
    <w:basedOn w:val="Normal"/>
    <w:next w:val="Normal"/>
    <w:uiPriority w:val="9"/>
    <w:semiHidden/>
    <w:unhideWhenUsed/>
    <w:qFormat/>
    <w:pPr>
      <w:keepNext/>
      <w:keepLines/>
      <w:spacing w:before="220" w:after="40" w:line="259" w:lineRule="auto"/>
      <w:outlineLvl w:val="4"/>
    </w:pPr>
    <w:rPr>
      <w:rFonts w:ascii="Calibri" w:eastAsia="Calibri" w:hAnsi="Calibri" w:cs="Calibri"/>
      <w:b/>
      <w:sz w:val="22"/>
      <w:szCs w:val="22"/>
    </w:rPr>
  </w:style>
  <w:style w:type="paragraph" w:styleId="Heading6">
    <w:name w:val="heading 6"/>
    <w:basedOn w:val="Normal"/>
    <w:next w:val="Normal"/>
    <w:uiPriority w:val="9"/>
    <w:semiHidden/>
    <w:unhideWhenUsed/>
    <w:qFormat/>
    <w:pPr>
      <w:keepNext/>
      <w:keepLines/>
      <w:spacing w:before="200" w:after="40" w:line="259" w:lineRule="auto"/>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line="259" w:lineRule="auto"/>
    </w:pPr>
    <w:rPr>
      <w:rFonts w:ascii="Calibri" w:eastAsia="Calibri" w:hAnsi="Calibri" w:cs="Calibri"/>
      <w:b/>
      <w:sz w:val="72"/>
      <w:szCs w:val="72"/>
    </w:rPr>
  </w:style>
  <w:style w:type="paragraph" w:styleId="Subtitle">
    <w:name w:val="Subtitle"/>
    <w:basedOn w:val="Normal"/>
    <w:next w:val="Normal"/>
    <w:uiPriority w:val="11"/>
    <w:qFormat/>
    <w:pPr>
      <w:keepNext/>
      <w:keepLines/>
      <w:spacing w:before="360" w:after="80" w:line="259" w:lineRule="auto"/>
    </w:pPr>
    <w:rPr>
      <w:rFonts w:ascii="Georgia" w:eastAsia="Georgia" w:hAnsi="Georgia" w:cs="Georgia"/>
      <w:i/>
      <w:color w:val="666666"/>
      <w:sz w:val="48"/>
      <w:szCs w:val="48"/>
    </w:rPr>
  </w:style>
  <w:style w:type="paragraph" w:styleId="FootnoteText">
    <w:name w:val="footnote text"/>
    <w:basedOn w:val="Normal"/>
    <w:link w:val="FootnoteTextChar"/>
    <w:uiPriority w:val="99"/>
    <w:semiHidden/>
    <w:unhideWhenUsed/>
    <w:rsid w:val="00CC27A6"/>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CC27A6"/>
    <w:rPr>
      <w:sz w:val="20"/>
      <w:szCs w:val="20"/>
    </w:rPr>
  </w:style>
  <w:style w:type="character" w:styleId="FootnoteReference">
    <w:name w:val="footnote reference"/>
    <w:basedOn w:val="DefaultParagraphFont"/>
    <w:uiPriority w:val="99"/>
    <w:semiHidden/>
    <w:unhideWhenUsed/>
    <w:rsid w:val="00CC27A6"/>
    <w:rPr>
      <w:vertAlign w:val="superscript"/>
    </w:rPr>
  </w:style>
  <w:style w:type="paragraph" w:styleId="Quote">
    <w:name w:val="Quote"/>
    <w:basedOn w:val="Normal"/>
    <w:next w:val="Normal"/>
    <w:link w:val="QuoteChar"/>
    <w:uiPriority w:val="29"/>
    <w:qFormat/>
    <w:rsid w:val="008B7231"/>
    <w:pPr>
      <w:spacing w:before="120" w:after="120"/>
      <w:ind w:left="720" w:right="720"/>
    </w:pPr>
    <w:rPr>
      <w:rFonts w:ascii="Calibri" w:hAnsi="Calibri" w:cs="Calibri"/>
    </w:rPr>
  </w:style>
  <w:style w:type="character" w:customStyle="1" w:styleId="QuoteChar">
    <w:name w:val="Quote Char"/>
    <w:basedOn w:val="DefaultParagraphFont"/>
    <w:link w:val="Quote"/>
    <w:uiPriority w:val="29"/>
    <w:rsid w:val="008B7231"/>
    <w:rPr>
      <w:rFonts w:eastAsia="Times New Roman"/>
      <w:sz w:val="24"/>
      <w:szCs w:val="24"/>
    </w:rPr>
  </w:style>
  <w:style w:type="character" w:styleId="Hyperlink">
    <w:name w:val="Hyperlink"/>
    <w:basedOn w:val="DefaultParagraphFont"/>
    <w:uiPriority w:val="99"/>
    <w:unhideWhenUsed/>
    <w:rsid w:val="002C1506"/>
    <w:rPr>
      <w:color w:val="0000FF" w:themeColor="hyperlink"/>
      <w:u w:val="single"/>
    </w:rPr>
  </w:style>
  <w:style w:type="character" w:styleId="UnresolvedMention">
    <w:name w:val="Unresolved Mention"/>
    <w:basedOn w:val="DefaultParagraphFont"/>
    <w:uiPriority w:val="99"/>
    <w:semiHidden/>
    <w:unhideWhenUsed/>
    <w:rsid w:val="002C1506"/>
    <w:rPr>
      <w:color w:val="605E5C"/>
      <w:shd w:val="clear" w:color="auto" w:fill="E1DFDD"/>
    </w:rPr>
  </w:style>
  <w:style w:type="paragraph" w:styleId="Header">
    <w:name w:val="header"/>
    <w:basedOn w:val="Normal"/>
    <w:link w:val="HeaderChar"/>
    <w:uiPriority w:val="99"/>
    <w:unhideWhenUsed/>
    <w:rsid w:val="00E9453B"/>
    <w:pPr>
      <w:tabs>
        <w:tab w:val="center" w:pos="4680"/>
        <w:tab w:val="right" w:pos="9360"/>
      </w:tabs>
    </w:pPr>
    <w:rPr>
      <w:rFonts w:ascii="Calibri" w:eastAsia="Calibri" w:hAnsi="Calibri" w:cs="Calibri"/>
      <w:sz w:val="22"/>
      <w:szCs w:val="22"/>
    </w:rPr>
  </w:style>
  <w:style w:type="character" w:customStyle="1" w:styleId="HeaderChar">
    <w:name w:val="Header Char"/>
    <w:basedOn w:val="DefaultParagraphFont"/>
    <w:link w:val="Header"/>
    <w:uiPriority w:val="99"/>
    <w:rsid w:val="00E9453B"/>
  </w:style>
  <w:style w:type="paragraph" w:styleId="Footer">
    <w:name w:val="footer"/>
    <w:basedOn w:val="Normal"/>
    <w:link w:val="FooterChar"/>
    <w:uiPriority w:val="99"/>
    <w:unhideWhenUsed/>
    <w:rsid w:val="00E9453B"/>
    <w:pPr>
      <w:tabs>
        <w:tab w:val="center" w:pos="4680"/>
        <w:tab w:val="right" w:pos="9360"/>
      </w:tabs>
    </w:pPr>
    <w:rPr>
      <w:rFonts w:ascii="Calibri" w:eastAsia="Calibri" w:hAnsi="Calibri" w:cs="Calibri"/>
      <w:sz w:val="22"/>
      <w:szCs w:val="22"/>
    </w:rPr>
  </w:style>
  <w:style w:type="character" w:customStyle="1" w:styleId="FooterChar">
    <w:name w:val="Footer Char"/>
    <w:basedOn w:val="DefaultParagraphFont"/>
    <w:link w:val="Footer"/>
    <w:uiPriority w:val="99"/>
    <w:rsid w:val="00E94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8465">
      <w:bodyDiv w:val="1"/>
      <w:marLeft w:val="0"/>
      <w:marRight w:val="0"/>
      <w:marTop w:val="0"/>
      <w:marBottom w:val="0"/>
      <w:divBdr>
        <w:top w:val="none" w:sz="0" w:space="0" w:color="auto"/>
        <w:left w:val="none" w:sz="0" w:space="0" w:color="auto"/>
        <w:bottom w:val="none" w:sz="0" w:space="0" w:color="auto"/>
        <w:right w:val="none" w:sz="0" w:space="0" w:color="auto"/>
      </w:divBdr>
    </w:div>
    <w:div w:id="27414894">
      <w:bodyDiv w:val="1"/>
      <w:marLeft w:val="0"/>
      <w:marRight w:val="0"/>
      <w:marTop w:val="0"/>
      <w:marBottom w:val="0"/>
      <w:divBdr>
        <w:top w:val="none" w:sz="0" w:space="0" w:color="auto"/>
        <w:left w:val="none" w:sz="0" w:space="0" w:color="auto"/>
        <w:bottom w:val="none" w:sz="0" w:space="0" w:color="auto"/>
        <w:right w:val="none" w:sz="0" w:space="0" w:color="auto"/>
      </w:divBdr>
    </w:div>
    <w:div w:id="66080304">
      <w:bodyDiv w:val="1"/>
      <w:marLeft w:val="0"/>
      <w:marRight w:val="0"/>
      <w:marTop w:val="0"/>
      <w:marBottom w:val="0"/>
      <w:divBdr>
        <w:top w:val="none" w:sz="0" w:space="0" w:color="auto"/>
        <w:left w:val="none" w:sz="0" w:space="0" w:color="auto"/>
        <w:bottom w:val="none" w:sz="0" w:space="0" w:color="auto"/>
        <w:right w:val="none" w:sz="0" w:space="0" w:color="auto"/>
      </w:divBdr>
    </w:div>
    <w:div w:id="75057016">
      <w:bodyDiv w:val="1"/>
      <w:marLeft w:val="0"/>
      <w:marRight w:val="0"/>
      <w:marTop w:val="0"/>
      <w:marBottom w:val="0"/>
      <w:divBdr>
        <w:top w:val="none" w:sz="0" w:space="0" w:color="auto"/>
        <w:left w:val="none" w:sz="0" w:space="0" w:color="auto"/>
        <w:bottom w:val="none" w:sz="0" w:space="0" w:color="auto"/>
        <w:right w:val="none" w:sz="0" w:space="0" w:color="auto"/>
      </w:divBdr>
    </w:div>
    <w:div w:id="87585764">
      <w:bodyDiv w:val="1"/>
      <w:marLeft w:val="0"/>
      <w:marRight w:val="0"/>
      <w:marTop w:val="0"/>
      <w:marBottom w:val="0"/>
      <w:divBdr>
        <w:top w:val="none" w:sz="0" w:space="0" w:color="auto"/>
        <w:left w:val="none" w:sz="0" w:space="0" w:color="auto"/>
        <w:bottom w:val="none" w:sz="0" w:space="0" w:color="auto"/>
        <w:right w:val="none" w:sz="0" w:space="0" w:color="auto"/>
      </w:divBdr>
    </w:div>
    <w:div w:id="100882005">
      <w:bodyDiv w:val="1"/>
      <w:marLeft w:val="0"/>
      <w:marRight w:val="0"/>
      <w:marTop w:val="0"/>
      <w:marBottom w:val="0"/>
      <w:divBdr>
        <w:top w:val="none" w:sz="0" w:space="0" w:color="auto"/>
        <w:left w:val="none" w:sz="0" w:space="0" w:color="auto"/>
        <w:bottom w:val="none" w:sz="0" w:space="0" w:color="auto"/>
        <w:right w:val="none" w:sz="0" w:space="0" w:color="auto"/>
      </w:divBdr>
    </w:div>
    <w:div w:id="105542569">
      <w:bodyDiv w:val="1"/>
      <w:marLeft w:val="0"/>
      <w:marRight w:val="0"/>
      <w:marTop w:val="0"/>
      <w:marBottom w:val="0"/>
      <w:divBdr>
        <w:top w:val="none" w:sz="0" w:space="0" w:color="auto"/>
        <w:left w:val="none" w:sz="0" w:space="0" w:color="auto"/>
        <w:bottom w:val="none" w:sz="0" w:space="0" w:color="auto"/>
        <w:right w:val="none" w:sz="0" w:space="0" w:color="auto"/>
      </w:divBdr>
    </w:div>
    <w:div w:id="109981789">
      <w:bodyDiv w:val="1"/>
      <w:marLeft w:val="0"/>
      <w:marRight w:val="0"/>
      <w:marTop w:val="0"/>
      <w:marBottom w:val="0"/>
      <w:divBdr>
        <w:top w:val="none" w:sz="0" w:space="0" w:color="auto"/>
        <w:left w:val="none" w:sz="0" w:space="0" w:color="auto"/>
        <w:bottom w:val="none" w:sz="0" w:space="0" w:color="auto"/>
        <w:right w:val="none" w:sz="0" w:space="0" w:color="auto"/>
      </w:divBdr>
    </w:div>
    <w:div w:id="129134540">
      <w:bodyDiv w:val="1"/>
      <w:marLeft w:val="0"/>
      <w:marRight w:val="0"/>
      <w:marTop w:val="0"/>
      <w:marBottom w:val="0"/>
      <w:divBdr>
        <w:top w:val="none" w:sz="0" w:space="0" w:color="auto"/>
        <w:left w:val="none" w:sz="0" w:space="0" w:color="auto"/>
        <w:bottom w:val="none" w:sz="0" w:space="0" w:color="auto"/>
        <w:right w:val="none" w:sz="0" w:space="0" w:color="auto"/>
      </w:divBdr>
    </w:div>
    <w:div w:id="145363780">
      <w:bodyDiv w:val="1"/>
      <w:marLeft w:val="0"/>
      <w:marRight w:val="0"/>
      <w:marTop w:val="0"/>
      <w:marBottom w:val="0"/>
      <w:divBdr>
        <w:top w:val="none" w:sz="0" w:space="0" w:color="auto"/>
        <w:left w:val="none" w:sz="0" w:space="0" w:color="auto"/>
        <w:bottom w:val="none" w:sz="0" w:space="0" w:color="auto"/>
        <w:right w:val="none" w:sz="0" w:space="0" w:color="auto"/>
      </w:divBdr>
    </w:div>
    <w:div w:id="152064657">
      <w:bodyDiv w:val="1"/>
      <w:marLeft w:val="0"/>
      <w:marRight w:val="0"/>
      <w:marTop w:val="0"/>
      <w:marBottom w:val="0"/>
      <w:divBdr>
        <w:top w:val="none" w:sz="0" w:space="0" w:color="auto"/>
        <w:left w:val="none" w:sz="0" w:space="0" w:color="auto"/>
        <w:bottom w:val="none" w:sz="0" w:space="0" w:color="auto"/>
        <w:right w:val="none" w:sz="0" w:space="0" w:color="auto"/>
      </w:divBdr>
    </w:div>
    <w:div w:id="152726488">
      <w:bodyDiv w:val="1"/>
      <w:marLeft w:val="0"/>
      <w:marRight w:val="0"/>
      <w:marTop w:val="0"/>
      <w:marBottom w:val="0"/>
      <w:divBdr>
        <w:top w:val="none" w:sz="0" w:space="0" w:color="auto"/>
        <w:left w:val="none" w:sz="0" w:space="0" w:color="auto"/>
        <w:bottom w:val="none" w:sz="0" w:space="0" w:color="auto"/>
        <w:right w:val="none" w:sz="0" w:space="0" w:color="auto"/>
      </w:divBdr>
    </w:div>
    <w:div w:id="173106270">
      <w:bodyDiv w:val="1"/>
      <w:marLeft w:val="0"/>
      <w:marRight w:val="0"/>
      <w:marTop w:val="0"/>
      <w:marBottom w:val="0"/>
      <w:divBdr>
        <w:top w:val="none" w:sz="0" w:space="0" w:color="auto"/>
        <w:left w:val="none" w:sz="0" w:space="0" w:color="auto"/>
        <w:bottom w:val="none" w:sz="0" w:space="0" w:color="auto"/>
        <w:right w:val="none" w:sz="0" w:space="0" w:color="auto"/>
      </w:divBdr>
    </w:div>
    <w:div w:id="189418773">
      <w:bodyDiv w:val="1"/>
      <w:marLeft w:val="0"/>
      <w:marRight w:val="0"/>
      <w:marTop w:val="0"/>
      <w:marBottom w:val="0"/>
      <w:divBdr>
        <w:top w:val="none" w:sz="0" w:space="0" w:color="auto"/>
        <w:left w:val="none" w:sz="0" w:space="0" w:color="auto"/>
        <w:bottom w:val="none" w:sz="0" w:space="0" w:color="auto"/>
        <w:right w:val="none" w:sz="0" w:space="0" w:color="auto"/>
      </w:divBdr>
    </w:div>
    <w:div w:id="204560980">
      <w:bodyDiv w:val="1"/>
      <w:marLeft w:val="0"/>
      <w:marRight w:val="0"/>
      <w:marTop w:val="0"/>
      <w:marBottom w:val="0"/>
      <w:divBdr>
        <w:top w:val="none" w:sz="0" w:space="0" w:color="auto"/>
        <w:left w:val="none" w:sz="0" w:space="0" w:color="auto"/>
        <w:bottom w:val="none" w:sz="0" w:space="0" w:color="auto"/>
        <w:right w:val="none" w:sz="0" w:space="0" w:color="auto"/>
      </w:divBdr>
    </w:div>
    <w:div w:id="206182311">
      <w:bodyDiv w:val="1"/>
      <w:marLeft w:val="0"/>
      <w:marRight w:val="0"/>
      <w:marTop w:val="0"/>
      <w:marBottom w:val="0"/>
      <w:divBdr>
        <w:top w:val="none" w:sz="0" w:space="0" w:color="auto"/>
        <w:left w:val="none" w:sz="0" w:space="0" w:color="auto"/>
        <w:bottom w:val="none" w:sz="0" w:space="0" w:color="auto"/>
        <w:right w:val="none" w:sz="0" w:space="0" w:color="auto"/>
      </w:divBdr>
      <w:divsChild>
        <w:div w:id="1223062940">
          <w:marLeft w:val="0"/>
          <w:marRight w:val="0"/>
          <w:marTop w:val="0"/>
          <w:marBottom w:val="0"/>
          <w:divBdr>
            <w:top w:val="none" w:sz="0" w:space="0" w:color="auto"/>
            <w:left w:val="none" w:sz="0" w:space="0" w:color="auto"/>
            <w:bottom w:val="none" w:sz="0" w:space="0" w:color="auto"/>
            <w:right w:val="none" w:sz="0" w:space="0" w:color="auto"/>
          </w:divBdr>
          <w:divsChild>
            <w:div w:id="691689216">
              <w:marLeft w:val="0"/>
              <w:marRight w:val="0"/>
              <w:marTop w:val="0"/>
              <w:marBottom w:val="0"/>
              <w:divBdr>
                <w:top w:val="none" w:sz="0" w:space="0" w:color="auto"/>
                <w:left w:val="none" w:sz="0" w:space="0" w:color="auto"/>
                <w:bottom w:val="none" w:sz="0" w:space="0" w:color="auto"/>
                <w:right w:val="none" w:sz="0" w:space="0" w:color="auto"/>
              </w:divBdr>
              <w:divsChild>
                <w:div w:id="65379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06190">
      <w:bodyDiv w:val="1"/>
      <w:marLeft w:val="0"/>
      <w:marRight w:val="0"/>
      <w:marTop w:val="0"/>
      <w:marBottom w:val="0"/>
      <w:divBdr>
        <w:top w:val="none" w:sz="0" w:space="0" w:color="auto"/>
        <w:left w:val="none" w:sz="0" w:space="0" w:color="auto"/>
        <w:bottom w:val="none" w:sz="0" w:space="0" w:color="auto"/>
        <w:right w:val="none" w:sz="0" w:space="0" w:color="auto"/>
      </w:divBdr>
    </w:div>
    <w:div w:id="212622886">
      <w:bodyDiv w:val="1"/>
      <w:marLeft w:val="0"/>
      <w:marRight w:val="0"/>
      <w:marTop w:val="0"/>
      <w:marBottom w:val="0"/>
      <w:divBdr>
        <w:top w:val="none" w:sz="0" w:space="0" w:color="auto"/>
        <w:left w:val="none" w:sz="0" w:space="0" w:color="auto"/>
        <w:bottom w:val="none" w:sz="0" w:space="0" w:color="auto"/>
        <w:right w:val="none" w:sz="0" w:space="0" w:color="auto"/>
      </w:divBdr>
    </w:div>
    <w:div w:id="219022434">
      <w:bodyDiv w:val="1"/>
      <w:marLeft w:val="0"/>
      <w:marRight w:val="0"/>
      <w:marTop w:val="0"/>
      <w:marBottom w:val="0"/>
      <w:divBdr>
        <w:top w:val="none" w:sz="0" w:space="0" w:color="auto"/>
        <w:left w:val="none" w:sz="0" w:space="0" w:color="auto"/>
        <w:bottom w:val="none" w:sz="0" w:space="0" w:color="auto"/>
        <w:right w:val="none" w:sz="0" w:space="0" w:color="auto"/>
      </w:divBdr>
    </w:div>
    <w:div w:id="247351653">
      <w:bodyDiv w:val="1"/>
      <w:marLeft w:val="0"/>
      <w:marRight w:val="0"/>
      <w:marTop w:val="0"/>
      <w:marBottom w:val="0"/>
      <w:divBdr>
        <w:top w:val="none" w:sz="0" w:space="0" w:color="auto"/>
        <w:left w:val="none" w:sz="0" w:space="0" w:color="auto"/>
        <w:bottom w:val="none" w:sz="0" w:space="0" w:color="auto"/>
        <w:right w:val="none" w:sz="0" w:space="0" w:color="auto"/>
      </w:divBdr>
    </w:div>
    <w:div w:id="268322935">
      <w:bodyDiv w:val="1"/>
      <w:marLeft w:val="0"/>
      <w:marRight w:val="0"/>
      <w:marTop w:val="0"/>
      <w:marBottom w:val="0"/>
      <w:divBdr>
        <w:top w:val="none" w:sz="0" w:space="0" w:color="auto"/>
        <w:left w:val="none" w:sz="0" w:space="0" w:color="auto"/>
        <w:bottom w:val="none" w:sz="0" w:space="0" w:color="auto"/>
        <w:right w:val="none" w:sz="0" w:space="0" w:color="auto"/>
      </w:divBdr>
    </w:div>
    <w:div w:id="301351904">
      <w:bodyDiv w:val="1"/>
      <w:marLeft w:val="0"/>
      <w:marRight w:val="0"/>
      <w:marTop w:val="0"/>
      <w:marBottom w:val="0"/>
      <w:divBdr>
        <w:top w:val="none" w:sz="0" w:space="0" w:color="auto"/>
        <w:left w:val="none" w:sz="0" w:space="0" w:color="auto"/>
        <w:bottom w:val="none" w:sz="0" w:space="0" w:color="auto"/>
        <w:right w:val="none" w:sz="0" w:space="0" w:color="auto"/>
      </w:divBdr>
    </w:div>
    <w:div w:id="301469216">
      <w:bodyDiv w:val="1"/>
      <w:marLeft w:val="0"/>
      <w:marRight w:val="0"/>
      <w:marTop w:val="0"/>
      <w:marBottom w:val="0"/>
      <w:divBdr>
        <w:top w:val="none" w:sz="0" w:space="0" w:color="auto"/>
        <w:left w:val="none" w:sz="0" w:space="0" w:color="auto"/>
        <w:bottom w:val="none" w:sz="0" w:space="0" w:color="auto"/>
        <w:right w:val="none" w:sz="0" w:space="0" w:color="auto"/>
      </w:divBdr>
    </w:div>
    <w:div w:id="304362120">
      <w:bodyDiv w:val="1"/>
      <w:marLeft w:val="0"/>
      <w:marRight w:val="0"/>
      <w:marTop w:val="0"/>
      <w:marBottom w:val="0"/>
      <w:divBdr>
        <w:top w:val="none" w:sz="0" w:space="0" w:color="auto"/>
        <w:left w:val="none" w:sz="0" w:space="0" w:color="auto"/>
        <w:bottom w:val="none" w:sz="0" w:space="0" w:color="auto"/>
        <w:right w:val="none" w:sz="0" w:space="0" w:color="auto"/>
      </w:divBdr>
    </w:div>
    <w:div w:id="317075346">
      <w:bodyDiv w:val="1"/>
      <w:marLeft w:val="0"/>
      <w:marRight w:val="0"/>
      <w:marTop w:val="0"/>
      <w:marBottom w:val="0"/>
      <w:divBdr>
        <w:top w:val="none" w:sz="0" w:space="0" w:color="auto"/>
        <w:left w:val="none" w:sz="0" w:space="0" w:color="auto"/>
        <w:bottom w:val="none" w:sz="0" w:space="0" w:color="auto"/>
        <w:right w:val="none" w:sz="0" w:space="0" w:color="auto"/>
      </w:divBdr>
    </w:div>
    <w:div w:id="318467336">
      <w:bodyDiv w:val="1"/>
      <w:marLeft w:val="0"/>
      <w:marRight w:val="0"/>
      <w:marTop w:val="0"/>
      <w:marBottom w:val="0"/>
      <w:divBdr>
        <w:top w:val="none" w:sz="0" w:space="0" w:color="auto"/>
        <w:left w:val="none" w:sz="0" w:space="0" w:color="auto"/>
        <w:bottom w:val="none" w:sz="0" w:space="0" w:color="auto"/>
        <w:right w:val="none" w:sz="0" w:space="0" w:color="auto"/>
      </w:divBdr>
    </w:div>
    <w:div w:id="328876383">
      <w:bodyDiv w:val="1"/>
      <w:marLeft w:val="0"/>
      <w:marRight w:val="0"/>
      <w:marTop w:val="0"/>
      <w:marBottom w:val="0"/>
      <w:divBdr>
        <w:top w:val="none" w:sz="0" w:space="0" w:color="auto"/>
        <w:left w:val="none" w:sz="0" w:space="0" w:color="auto"/>
        <w:bottom w:val="none" w:sz="0" w:space="0" w:color="auto"/>
        <w:right w:val="none" w:sz="0" w:space="0" w:color="auto"/>
      </w:divBdr>
    </w:div>
    <w:div w:id="332494320">
      <w:bodyDiv w:val="1"/>
      <w:marLeft w:val="0"/>
      <w:marRight w:val="0"/>
      <w:marTop w:val="0"/>
      <w:marBottom w:val="0"/>
      <w:divBdr>
        <w:top w:val="none" w:sz="0" w:space="0" w:color="auto"/>
        <w:left w:val="none" w:sz="0" w:space="0" w:color="auto"/>
        <w:bottom w:val="none" w:sz="0" w:space="0" w:color="auto"/>
        <w:right w:val="none" w:sz="0" w:space="0" w:color="auto"/>
      </w:divBdr>
    </w:div>
    <w:div w:id="333991780">
      <w:bodyDiv w:val="1"/>
      <w:marLeft w:val="0"/>
      <w:marRight w:val="0"/>
      <w:marTop w:val="0"/>
      <w:marBottom w:val="0"/>
      <w:divBdr>
        <w:top w:val="none" w:sz="0" w:space="0" w:color="auto"/>
        <w:left w:val="none" w:sz="0" w:space="0" w:color="auto"/>
        <w:bottom w:val="none" w:sz="0" w:space="0" w:color="auto"/>
        <w:right w:val="none" w:sz="0" w:space="0" w:color="auto"/>
      </w:divBdr>
    </w:div>
    <w:div w:id="345912287">
      <w:bodyDiv w:val="1"/>
      <w:marLeft w:val="0"/>
      <w:marRight w:val="0"/>
      <w:marTop w:val="0"/>
      <w:marBottom w:val="0"/>
      <w:divBdr>
        <w:top w:val="none" w:sz="0" w:space="0" w:color="auto"/>
        <w:left w:val="none" w:sz="0" w:space="0" w:color="auto"/>
        <w:bottom w:val="none" w:sz="0" w:space="0" w:color="auto"/>
        <w:right w:val="none" w:sz="0" w:space="0" w:color="auto"/>
      </w:divBdr>
    </w:div>
    <w:div w:id="346489408">
      <w:bodyDiv w:val="1"/>
      <w:marLeft w:val="0"/>
      <w:marRight w:val="0"/>
      <w:marTop w:val="0"/>
      <w:marBottom w:val="0"/>
      <w:divBdr>
        <w:top w:val="none" w:sz="0" w:space="0" w:color="auto"/>
        <w:left w:val="none" w:sz="0" w:space="0" w:color="auto"/>
        <w:bottom w:val="none" w:sz="0" w:space="0" w:color="auto"/>
        <w:right w:val="none" w:sz="0" w:space="0" w:color="auto"/>
      </w:divBdr>
    </w:div>
    <w:div w:id="350228550">
      <w:bodyDiv w:val="1"/>
      <w:marLeft w:val="0"/>
      <w:marRight w:val="0"/>
      <w:marTop w:val="0"/>
      <w:marBottom w:val="0"/>
      <w:divBdr>
        <w:top w:val="none" w:sz="0" w:space="0" w:color="auto"/>
        <w:left w:val="none" w:sz="0" w:space="0" w:color="auto"/>
        <w:bottom w:val="none" w:sz="0" w:space="0" w:color="auto"/>
        <w:right w:val="none" w:sz="0" w:space="0" w:color="auto"/>
      </w:divBdr>
    </w:div>
    <w:div w:id="350762141">
      <w:bodyDiv w:val="1"/>
      <w:marLeft w:val="0"/>
      <w:marRight w:val="0"/>
      <w:marTop w:val="0"/>
      <w:marBottom w:val="0"/>
      <w:divBdr>
        <w:top w:val="none" w:sz="0" w:space="0" w:color="auto"/>
        <w:left w:val="none" w:sz="0" w:space="0" w:color="auto"/>
        <w:bottom w:val="none" w:sz="0" w:space="0" w:color="auto"/>
        <w:right w:val="none" w:sz="0" w:space="0" w:color="auto"/>
      </w:divBdr>
    </w:div>
    <w:div w:id="363990275">
      <w:bodyDiv w:val="1"/>
      <w:marLeft w:val="0"/>
      <w:marRight w:val="0"/>
      <w:marTop w:val="0"/>
      <w:marBottom w:val="0"/>
      <w:divBdr>
        <w:top w:val="none" w:sz="0" w:space="0" w:color="auto"/>
        <w:left w:val="none" w:sz="0" w:space="0" w:color="auto"/>
        <w:bottom w:val="none" w:sz="0" w:space="0" w:color="auto"/>
        <w:right w:val="none" w:sz="0" w:space="0" w:color="auto"/>
      </w:divBdr>
    </w:div>
    <w:div w:id="378671547">
      <w:bodyDiv w:val="1"/>
      <w:marLeft w:val="0"/>
      <w:marRight w:val="0"/>
      <w:marTop w:val="0"/>
      <w:marBottom w:val="0"/>
      <w:divBdr>
        <w:top w:val="none" w:sz="0" w:space="0" w:color="auto"/>
        <w:left w:val="none" w:sz="0" w:space="0" w:color="auto"/>
        <w:bottom w:val="none" w:sz="0" w:space="0" w:color="auto"/>
        <w:right w:val="none" w:sz="0" w:space="0" w:color="auto"/>
      </w:divBdr>
    </w:div>
    <w:div w:id="386033040">
      <w:bodyDiv w:val="1"/>
      <w:marLeft w:val="0"/>
      <w:marRight w:val="0"/>
      <w:marTop w:val="0"/>
      <w:marBottom w:val="0"/>
      <w:divBdr>
        <w:top w:val="none" w:sz="0" w:space="0" w:color="auto"/>
        <w:left w:val="none" w:sz="0" w:space="0" w:color="auto"/>
        <w:bottom w:val="none" w:sz="0" w:space="0" w:color="auto"/>
        <w:right w:val="none" w:sz="0" w:space="0" w:color="auto"/>
      </w:divBdr>
    </w:div>
    <w:div w:id="392629190">
      <w:bodyDiv w:val="1"/>
      <w:marLeft w:val="0"/>
      <w:marRight w:val="0"/>
      <w:marTop w:val="0"/>
      <w:marBottom w:val="0"/>
      <w:divBdr>
        <w:top w:val="none" w:sz="0" w:space="0" w:color="auto"/>
        <w:left w:val="none" w:sz="0" w:space="0" w:color="auto"/>
        <w:bottom w:val="none" w:sz="0" w:space="0" w:color="auto"/>
        <w:right w:val="none" w:sz="0" w:space="0" w:color="auto"/>
      </w:divBdr>
    </w:div>
    <w:div w:id="404228463">
      <w:bodyDiv w:val="1"/>
      <w:marLeft w:val="0"/>
      <w:marRight w:val="0"/>
      <w:marTop w:val="0"/>
      <w:marBottom w:val="0"/>
      <w:divBdr>
        <w:top w:val="none" w:sz="0" w:space="0" w:color="auto"/>
        <w:left w:val="none" w:sz="0" w:space="0" w:color="auto"/>
        <w:bottom w:val="none" w:sz="0" w:space="0" w:color="auto"/>
        <w:right w:val="none" w:sz="0" w:space="0" w:color="auto"/>
      </w:divBdr>
    </w:div>
    <w:div w:id="416175900">
      <w:bodyDiv w:val="1"/>
      <w:marLeft w:val="0"/>
      <w:marRight w:val="0"/>
      <w:marTop w:val="0"/>
      <w:marBottom w:val="0"/>
      <w:divBdr>
        <w:top w:val="none" w:sz="0" w:space="0" w:color="auto"/>
        <w:left w:val="none" w:sz="0" w:space="0" w:color="auto"/>
        <w:bottom w:val="none" w:sz="0" w:space="0" w:color="auto"/>
        <w:right w:val="none" w:sz="0" w:space="0" w:color="auto"/>
      </w:divBdr>
      <w:divsChild>
        <w:div w:id="1939944943">
          <w:marLeft w:val="0"/>
          <w:marRight w:val="0"/>
          <w:marTop w:val="0"/>
          <w:marBottom w:val="0"/>
          <w:divBdr>
            <w:top w:val="none" w:sz="0" w:space="0" w:color="auto"/>
            <w:left w:val="none" w:sz="0" w:space="0" w:color="auto"/>
            <w:bottom w:val="none" w:sz="0" w:space="0" w:color="auto"/>
            <w:right w:val="none" w:sz="0" w:space="0" w:color="auto"/>
          </w:divBdr>
          <w:divsChild>
            <w:div w:id="707142658">
              <w:marLeft w:val="0"/>
              <w:marRight w:val="0"/>
              <w:marTop w:val="0"/>
              <w:marBottom w:val="0"/>
              <w:divBdr>
                <w:top w:val="none" w:sz="0" w:space="0" w:color="auto"/>
                <w:left w:val="none" w:sz="0" w:space="0" w:color="auto"/>
                <w:bottom w:val="none" w:sz="0" w:space="0" w:color="auto"/>
                <w:right w:val="none" w:sz="0" w:space="0" w:color="auto"/>
              </w:divBdr>
              <w:divsChild>
                <w:div w:id="1753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921314">
      <w:bodyDiv w:val="1"/>
      <w:marLeft w:val="0"/>
      <w:marRight w:val="0"/>
      <w:marTop w:val="0"/>
      <w:marBottom w:val="0"/>
      <w:divBdr>
        <w:top w:val="none" w:sz="0" w:space="0" w:color="auto"/>
        <w:left w:val="none" w:sz="0" w:space="0" w:color="auto"/>
        <w:bottom w:val="none" w:sz="0" w:space="0" w:color="auto"/>
        <w:right w:val="none" w:sz="0" w:space="0" w:color="auto"/>
      </w:divBdr>
      <w:divsChild>
        <w:div w:id="1340083742">
          <w:marLeft w:val="0"/>
          <w:marRight w:val="0"/>
          <w:marTop w:val="0"/>
          <w:marBottom w:val="0"/>
          <w:divBdr>
            <w:top w:val="none" w:sz="0" w:space="0" w:color="auto"/>
            <w:left w:val="none" w:sz="0" w:space="0" w:color="auto"/>
            <w:bottom w:val="none" w:sz="0" w:space="0" w:color="auto"/>
            <w:right w:val="none" w:sz="0" w:space="0" w:color="auto"/>
          </w:divBdr>
          <w:divsChild>
            <w:div w:id="45565412">
              <w:marLeft w:val="0"/>
              <w:marRight w:val="0"/>
              <w:marTop w:val="0"/>
              <w:marBottom w:val="0"/>
              <w:divBdr>
                <w:top w:val="none" w:sz="0" w:space="0" w:color="auto"/>
                <w:left w:val="none" w:sz="0" w:space="0" w:color="auto"/>
                <w:bottom w:val="none" w:sz="0" w:space="0" w:color="auto"/>
                <w:right w:val="none" w:sz="0" w:space="0" w:color="auto"/>
              </w:divBdr>
              <w:divsChild>
                <w:div w:id="125281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479337">
      <w:bodyDiv w:val="1"/>
      <w:marLeft w:val="0"/>
      <w:marRight w:val="0"/>
      <w:marTop w:val="0"/>
      <w:marBottom w:val="0"/>
      <w:divBdr>
        <w:top w:val="none" w:sz="0" w:space="0" w:color="auto"/>
        <w:left w:val="none" w:sz="0" w:space="0" w:color="auto"/>
        <w:bottom w:val="none" w:sz="0" w:space="0" w:color="auto"/>
        <w:right w:val="none" w:sz="0" w:space="0" w:color="auto"/>
      </w:divBdr>
    </w:div>
    <w:div w:id="453602396">
      <w:bodyDiv w:val="1"/>
      <w:marLeft w:val="0"/>
      <w:marRight w:val="0"/>
      <w:marTop w:val="0"/>
      <w:marBottom w:val="0"/>
      <w:divBdr>
        <w:top w:val="none" w:sz="0" w:space="0" w:color="auto"/>
        <w:left w:val="none" w:sz="0" w:space="0" w:color="auto"/>
        <w:bottom w:val="none" w:sz="0" w:space="0" w:color="auto"/>
        <w:right w:val="none" w:sz="0" w:space="0" w:color="auto"/>
      </w:divBdr>
      <w:divsChild>
        <w:div w:id="1086225761">
          <w:marLeft w:val="0"/>
          <w:marRight w:val="0"/>
          <w:marTop w:val="0"/>
          <w:marBottom w:val="0"/>
          <w:divBdr>
            <w:top w:val="none" w:sz="0" w:space="0" w:color="auto"/>
            <w:left w:val="none" w:sz="0" w:space="0" w:color="auto"/>
            <w:bottom w:val="none" w:sz="0" w:space="0" w:color="auto"/>
            <w:right w:val="none" w:sz="0" w:space="0" w:color="auto"/>
          </w:divBdr>
          <w:divsChild>
            <w:div w:id="1258127204">
              <w:marLeft w:val="0"/>
              <w:marRight w:val="0"/>
              <w:marTop w:val="0"/>
              <w:marBottom w:val="0"/>
              <w:divBdr>
                <w:top w:val="none" w:sz="0" w:space="0" w:color="auto"/>
                <w:left w:val="none" w:sz="0" w:space="0" w:color="auto"/>
                <w:bottom w:val="none" w:sz="0" w:space="0" w:color="auto"/>
                <w:right w:val="none" w:sz="0" w:space="0" w:color="auto"/>
              </w:divBdr>
              <w:divsChild>
                <w:div w:id="20769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323138">
      <w:bodyDiv w:val="1"/>
      <w:marLeft w:val="0"/>
      <w:marRight w:val="0"/>
      <w:marTop w:val="0"/>
      <w:marBottom w:val="0"/>
      <w:divBdr>
        <w:top w:val="none" w:sz="0" w:space="0" w:color="auto"/>
        <w:left w:val="none" w:sz="0" w:space="0" w:color="auto"/>
        <w:bottom w:val="none" w:sz="0" w:space="0" w:color="auto"/>
        <w:right w:val="none" w:sz="0" w:space="0" w:color="auto"/>
      </w:divBdr>
    </w:div>
    <w:div w:id="510680884">
      <w:bodyDiv w:val="1"/>
      <w:marLeft w:val="0"/>
      <w:marRight w:val="0"/>
      <w:marTop w:val="0"/>
      <w:marBottom w:val="0"/>
      <w:divBdr>
        <w:top w:val="none" w:sz="0" w:space="0" w:color="auto"/>
        <w:left w:val="none" w:sz="0" w:space="0" w:color="auto"/>
        <w:bottom w:val="none" w:sz="0" w:space="0" w:color="auto"/>
        <w:right w:val="none" w:sz="0" w:space="0" w:color="auto"/>
      </w:divBdr>
    </w:div>
    <w:div w:id="559748396">
      <w:bodyDiv w:val="1"/>
      <w:marLeft w:val="0"/>
      <w:marRight w:val="0"/>
      <w:marTop w:val="0"/>
      <w:marBottom w:val="0"/>
      <w:divBdr>
        <w:top w:val="none" w:sz="0" w:space="0" w:color="auto"/>
        <w:left w:val="none" w:sz="0" w:space="0" w:color="auto"/>
        <w:bottom w:val="none" w:sz="0" w:space="0" w:color="auto"/>
        <w:right w:val="none" w:sz="0" w:space="0" w:color="auto"/>
      </w:divBdr>
    </w:div>
    <w:div w:id="566767873">
      <w:bodyDiv w:val="1"/>
      <w:marLeft w:val="0"/>
      <w:marRight w:val="0"/>
      <w:marTop w:val="0"/>
      <w:marBottom w:val="0"/>
      <w:divBdr>
        <w:top w:val="none" w:sz="0" w:space="0" w:color="auto"/>
        <w:left w:val="none" w:sz="0" w:space="0" w:color="auto"/>
        <w:bottom w:val="none" w:sz="0" w:space="0" w:color="auto"/>
        <w:right w:val="none" w:sz="0" w:space="0" w:color="auto"/>
      </w:divBdr>
      <w:divsChild>
        <w:div w:id="1663656178">
          <w:marLeft w:val="0"/>
          <w:marRight w:val="0"/>
          <w:marTop w:val="0"/>
          <w:marBottom w:val="0"/>
          <w:divBdr>
            <w:top w:val="none" w:sz="0" w:space="0" w:color="auto"/>
            <w:left w:val="none" w:sz="0" w:space="0" w:color="auto"/>
            <w:bottom w:val="none" w:sz="0" w:space="0" w:color="auto"/>
            <w:right w:val="none" w:sz="0" w:space="0" w:color="auto"/>
          </w:divBdr>
        </w:div>
        <w:div w:id="1464274507">
          <w:marLeft w:val="0"/>
          <w:marRight w:val="0"/>
          <w:marTop w:val="0"/>
          <w:marBottom w:val="0"/>
          <w:divBdr>
            <w:top w:val="none" w:sz="0" w:space="0" w:color="auto"/>
            <w:left w:val="none" w:sz="0" w:space="0" w:color="auto"/>
            <w:bottom w:val="none" w:sz="0" w:space="0" w:color="auto"/>
            <w:right w:val="none" w:sz="0" w:space="0" w:color="auto"/>
          </w:divBdr>
        </w:div>
        <w:div w:id="1871870442">
          <w:marLeft w:val="0"/>
          <w:marRight w:val="0"/>
          <w:marTop w:val="0"/>
          <w:marBottom w:val="0"/>
          <w:divBdr>
            <w:top w:val="none" w:sz="0" w:space="0" w:color="auto"/>
            <w:left w:val="none" w:sz="0" w:space="0" w:color="auto"/>
            <w:bottom w:val="none" w:sz="0" w:space="0" w:color="auto"/>
            <w:right w:val="none" w:sz="0" w:space="0" w:color="auto"/>
          </w:divBdr>
        </w:div>
        <w:div w:id="642582468">
          <w:marLeft w:val="0"/>
          <w:marRight w:val="0"/>
          <w:marTop w:val="0"/>
          <w:marBottom w:val="0"/>
          <w:divBdr>
            <w:top w:val="none" w:sz="0" w:space="0" w:color="auto"/>
            <w:left w:val="none" w:sz="0" w:space="0" w:color="auto"/>
            <w:bottom w:val="none" w:sz="0" w:space="0" w:color="auto"/>
            <w:right w:val="none" w:sz="0" w:space="0" w:color="auto"/>
          </w:divBdr>
        </w:div>
        <w:div w:id="1684895409">
          <w:marLeft w:val="0"/>
          <w:marRight w:val="0"/>
          <w:marTop w:val="0"/>
          <w:marBottom w:val="0"/>
          <w:divBdr>
            <w:top w:val="none" w:sz="0" w:space="0" w:color="auto"/>
            <w:left w:val="none" w:sz="0" w:space="0" w:color="auto"/>
            <w:bottom w:val="none" w:sz="0" w:space="0" w:color="auto"/>
            <w:right w:val="none" w:sz="0" w:space="0" w:color="auto"/>
          </w:divBdr>
        </w:div>
        <w:div w:id="311494386">
          <w:marLeft w:val="0"/>
          <w:marRight w:val="0"/>
          <w:marTop w:val="0"/>
          <w:marBottom w:val="0"/>
          <w:divBdr>
            <w:top w:val="none" w:sz="0" w:space="0" w:color="auto"/>
            <w:left w:val="none" w:sz="0" w:space="0" w:color="auto"/>
            <w:bottom w:val="none" w:sz="0" w:space="0" w:color="auto"/>
            <w:right w:val="none" w:sz="0" w:space="0" w:color="auto"/>
          </w:divBdr>
        </w:div>
        <w:div w:id="1916430557">
          <w:marLeft w:val="0"/>
          <w:marRight w:val="0"/>
          <w:marTop w:val="0"/>
          <w:marBottom w:val="0"/>
          <w:divBdr>
            <w:top w:val="none" w:sz="0" w:space="0" w:color="auto"/>
            <w:left w:val="none" w:sz="0" w:space="0" w:color="auto"/>
            <w:bottom w:val="none" w:sz="0" w:space="0" w:color="auto"/>
            <w:right w:val="none" w:sz="0" w:space="0" w:color="auto"/>
          </w:divBdr>
        </w:div>
        <w:div w:id="2100904773">
          <w:marLeft w:val="0"/>
          <w:marRight w:val="0"/>
          <w:marTop w:val="0"/>
          <w:marBottom w:val="0"/>
          <w:divBdr>
            <w:top w:val="none" w:sz="0" w:space="0" w:color="auto"/>
            <w:left w:val="none" w:sz="0" w:space="0" w:color="auto"/>
            <w:bottom w:val="none" w:sz="0" w:space="0" w:color="auto"/>
            <w:right w:val="none" w:sz="0" w:space="0" w:color="auto"/>
          </w:divBdr>
        </w:div>
        <w:div w:id="1531264796">
          <w:marLeft w:val="0"/>
          <w:marRight w:val="0"/>
          <w:marTop w:val="0"/>
          <w:marBottom w:val="0"/>
          <w:divBdr>
            <w:top w:val="none" w:sz="0" w:space="0" w:color="auto"/>
            <w:left w:val="none" w:sz="0" w:space="0" w:color="auto"/>
            <w:bottom w:val="none" w:sz="0" w:space="0" w:color="auto"/>
            <w:right w:val="none" w:sz="0" w:space="0" w:color="auto"/>
          </w:divBdr>
        </w:div>
      </w:divsChild>
    </w:div>
    <w:div w:id="575212690">
      <w:bodyDiv w:val="1"/>
      <w:marLeft w:val="0"/>
      <w:marRight w:val="0"/>
      <w:marTop w:val="0"/>
      <w:marBottom w:val="0"/>
      <w:divBdr>
        <w:top w:val="none" w:sz="0" w:space="0" w:color="auto"/>
        <w:left w:val="none" w:sz="0" w:space="0" w:color="auto"/>
        <w:bottom w:val="none" w:sz="0" w:space="0" w:color="auto"/>
        <w:right w:val="none" w:sz="0" w:space="0" w:color="auto"/>
      </w:divBdr>
    </w:div>
    <w:div w:id="581642289">
      <w:bodyDiv w:val="1"/>
      <w:marLeft w:val="0"/>
      <w:marRight w:val="0"/>
      <w:marTop w:val="0"/>
      <w:marBottom w:val="0"/>
      <w:divBdr>
        <w:top w:val="none" w:sz="0" w:space="0" w:color="auto"/>
        <w:left w:val="none" w:sz="0" w:space="0" w:color="auto"/>
        <w:bottom w:val="none" w:sz="0" w:space="0" w:color="auto"/>
        <w:right w:val="none" w:sz="0" w:space="0" w:color="auto"/>
      </w:divBdr>
    </w:div>
    <w:div w:id="599219269">
      <w:bodyDiv w:val="1"/>
      <w:marLeft w:val="0"/>
      <w:marRight w:val="0"/>
      <w:marTop w:val="0"/>
      <w:marBottom w:val="0"/>
      <w:divBdr>
        <w:top w:val="none" w:sz="0" w:space="0" w:color="auto"/>
        <w:left w:val="none" w:sz="0" w:space="0" w:color="auto"/>
        <w:bottom w:val="none" w:sz="0" w:space="0" w:color="auto"/>
        <w:right w:val="none" w:sz="0" w:space="0" w:color="auto"/>
      </w:divBdr>
    </w:div>
    <w:div w:id="606890640">
      <w:bodyDiv w:val="1"/>
      <w:marLeft w:val="0"/>
      <w:marRight w:val="0"/>
      <w:marTop w:val="0"/>
      <w:marBottom w:val="0"/>
      <w:divBdr>
        <w:top w:val="none" w:sz="0" w:space="0" w:color="auto"/>
        <w:left w:val="none" w:sz="0" w:space="0" w:color="auto"/>
        <w:bottom w:val="none" w:sz="0" w:space="0" w:color="auto"/>
        <w:right w:val="none" w:sz="0" w:space="0" w:color="auto"/>
      </w:divBdr>
    </w:div>
    <w:div w:id="618495308">
      <w:bodyDiv w:val="1"/>
      <w:marLeft w:val="0"/>
      <w:marRight w:val="0"/>
      <w:marTop w:val="0"/>
      <w:marBottom w:val="0"/>
      <w:divBdr>
        <w:top w:val="none" w:sz="0" w:space="0" w:color="auto"/>
        <w:left w:val="none" w:sz="0" w:space="0" w:color="auto"/>
        <w:bottom w:val="none" w:sz="0" w:space="0" w:color="auto"/>
        <w:right w:val="none" w:sz="0" w:space="0" w:color="auto"/>
      </w:divBdr>
    </w:div>
    <w:div w:id="652371893">
      <w:bodyDiv w:val="1"/>
      <w:marLeft w:val="0"/>
      <w:marRight w:val="0"/>
      <w:marTop w:val="0"/>
      <w:marBottom w:val="0"/>
      <w:divBdr>
        <w:top w:val="none" w:sz="0" w:space="0" w:color="auto"/>
        <w:left w:val="none" w:sz="0" w:space="0" w:color="auto"/>
        <w:bottom w:val="none" w:sz="0" w:space="0" w:color="auto"/>
        <w:right w:val="none" w:sz="0" w:space="0" w:color="auto"/>
      </w:divBdr>
    </w:div>
    <w:div w:id="666136472">
      <w:bodyDiv w:val="1"/>
      <w:marLeft w:val="0"/>
      <w:marRight w:val="0"/>
      <w:marTop w:val="0"/>
      <w:marBottom w:val="0"/>
      <w:divBdr>
        <w:top w:val="none" w:sz="0" w:space="0" w:color="auto"/>
        <w:left w:val="none" w:sz="0" w:space="0" w:color="auto"/>
        <w:bottom w:val="none" w:sz="0" w:space="0" w:color="auto"/>
        <w:right w:val="none" w:sz="0" w:space="0" w:color="auto"/>
      </w:divBdr>
    </w:div>
    <w:div w:id="677389396">
      <w:bodyDiv w:val="1"/>
      <w:marLeft w:val="0"/>
      <w:marRight w:val="0"/>
      <w:marTop w:val="0"/>
      <w:marBottom w:val="0"/>
      <w:divBdr>
        <w:top w:val="none" w:sz="0" w:space="0" w:color="auto"/>
        <w:left w:val="none" w:sz="0" w:space="0" w:color="auto"/>
        <w:bottom w:val="none" w:sz="0" w:space="0" w:color="auto"/>
        <w:right w:val="none" w:sz="0" w:space="0" w:color="auto"/>
      </w:divBdr>
    </w:div>
    <w:div w:id="678700772">
      <w:bodyDiv w:val="1"/>
      <w:marLeft w:val="0"/>
      <w:marRight w:val="0"/>
      <w:marTop w:val="0"/>
      <w:marBottom w:val="0"/>
      <w:divBdr>
        <w:top w:val="none" w:sz="0" w:space="0" w:color="auto"/>
        <w:left w:val="none" w:sz="0" w:space="0" w:color="auto"/>
        <w:bottom w:val="none" w:sz="0" w:space="0" w:color="auto"/>
        <w:right w:val="none" w:sz="0" w:space="0" w:color="auto"/>
      </w:divBdr>
    </w:div>
    <w:div w:id="701252605">
      <w:bodyDiv w:val="1"/>
      <w:marLeft w:val="0"/>
      <w:marRight w:val="0"/>
      <w:marTop w:val="0"/>
      <w:marBottom w:val="0"/>
      <w:divBdr>
        <w:top w:val="none" w:sz="0" w:space="0" w:color="auto"/>
        <w:left w:val="none" w:sz="0" w:space="0" w:color="auto"/>
        <w:bottom w:val="none" w:sz="0" w:space="0" w:color="auto"/>
        <w:right w:val="none" w:sz="0" w:space="0" w:color="auto"/>
      </w:divBdr>
    </w:div>
    <w:div w:id="712270852">
      <w:bodyDiv w:val="1"/>
      <w:marLeft w:val="0"/>
      <w:marRight w:val="0"/>
      <w:marTop w:val="0"/>
      <w:marBottom w:val="0"/>
      <w:divBdr>
        <w:top w:val="none" w:sz="0" w:space="0" w:color="auto"/>
        <w:left w:val="none" w:sz="0" w:space="0" w:color="auto"/>
        <w:bottom w:val="none" w:sz="0" w:space="0" w:color="auto"/>
        <w:right w:val="none" w:sz="0" w:space="0" w:color="auto"/>
      </w:divBdr>
    </w:div>
    <w:div w:id="741606143">
      <w:bodyDiv w:val="1"/>
      <w:marLeft w:val="0"/>
      <w:marRight w:val="0"/>
      <w:marTop w:val="0"/>
      <w:marBottom w:val="0"/>
      <w:divBdr>
        <w:top w:val="none" w:sz="0" w:space="0" w:color="auto"/>
        <w:left w:val="none" w:sz="0" w:space="0" w:color="auto"/>
        <w:bottom w:val="none" w:sz="0" w:space="0" w:color="auto"/>
        <w:right w:val="none" w:sz="0" w:space="0" w:color="auto"/>
      </w:divBdr>
    </w:div>
    <w:div w:id="742290540">
      <w:bodyDiv w:val="1"/>
      <w:marLeft w:val="0"/>
      <w:marRight w:val="0"/>
      <w:marTop w:val="0"/>
      <w:marBottom w:val="0"/>
      <w:divBdr>
        <w:top w:val="none" w:sz="0" w:space="0" w:color="auto"/>
        <w:left w:val="none" w:sz="0" w:space="0" w:color="auto"/>
        <w:bottom w:val="none" w:sz="0" w:space="0" w:color="auto"/>
        <w:right w:val="none" w:sz="0" w:space="0" w:color="auto"/>
      </w:divBdr>
    </w:div>
    <w:div w:id="743799235">
      <w:bodyDiv w:val="1"/>
      <w:marLeft w:val="0"/>
      <w:marRight w:val="0"/>
      <w:marTop w:val="0"/>
      <w:marBottom w:val="0"/>
      <w:divBdr>
        <w:top w:val="none" w:sz="0" w:space="0" w:color="auto"/>
        <w:left w:val="none" w:sz="0" w:space="0" w:color="auto"/>
        <w:bottom w:val="none" w:sz="0" w:space="0" w:color="auto"/>
        <w:right w:val="none" w:sz="0" w:space="0" w:color="auto"/>
      </w:divBdr>
    </w:div>
    <w:div w:id="767774376">
      <w:bodyDiv w:val="1"/>
      <w:marLeft w:val="0"/>
      <w:marRight w:val="0"/>
      <w:marTop w:val="0"/>
      <w:marBottom w:val="0"/>
      <w:divBdr>
        <w:top w:val="none" w:sz="0" w:space="0" w:color="auto"/>
        <w:left w:val="none" w:sz="0" w:space="0" w:color="auto"/>
        <w:bottom w:val="none" w:sz="0" w:space="0" w:color="auto"/>
        <w:right w:val="none" w:sz="0" w:space="0" w:color="auto"/>
      </w:divBdr>
    </w:div>
    <w:div w:id="778455386">
      <w:bodyDiv w:val="1"/>
      <w:marLeft w:val="0"/>
      <w:marRight w:val="0"/>
      <w:marTop w:val="0"/>
      <w:marBottom w:val="0"/>
      <w:divBdr>
        <w:top w:val="none" w:sz="0" w:space="0" w:color="auto"/>
        <w:left w:val="none" w:sz="0" w:space="0" w:color="auto"/>
        <w:bottom w:val="none" w:sz="0" w:space="0" w:color="auto"/>
        <w:right w:val="none" w:sz="0" w:space="0" w:color="auto"/>
      </w:divBdr>
    </w:div>
    <w:div w:id="800731284">
      <w:bodyDiv w:val="1"/>
      <w:marLeft w:val="0"/>
      <w:marRight w:val="0"/>
      <w:marTop w:val="0"/>
      <w:marBottom w:val="0"/>
      <w:divBdr>
        <w:top w:val="none" w:sz="0" w:space="0" w:color="auto"/>
        <w:left w:val="none" w:sz="0" w:space="0" w:color="auto"/>
        <w:bottom w:val="none" w:sz="0" w:space="0" w:color="auto"/>
        <w:right w:val="none" w:sz="0" w:space="0" w:color="auto"/>
      </w:divBdr>
    </w:div>
    <w:div w:id="808089256">
      <w:bodyDiv w:val="1"/>
      <w:marLeft w:val="0"/>
      <w:marRight w:val="0"/>
      <w:marTop w:val="0"/>
      <w:marBottom w:val="0"/>
      <w:divBdr>
        <w:top w:val="none" w:sz="0" w:space="0" w:color="auto"/>
        <w:left w:val="none" w:sz="0" w:space="0" w:color="auto"/>
        <w:bottom w:val="none" w:sz="0" w:space="0" w:color="auto"/>
        <w:right w:val="none" w:sz="0" w:space="0" w:color="auto"/>
      </w:divBdr>
    </w:div>
    <w:div w:id="813761030">
      <w:bodyDiv w:val="1"/>
      <w:marLeft w:val="0"/>
      <w:marRight w:val="0"/>
      <w:marTop w:val="0"/>
      <w:marBottom w:val="0"/>
      <w:divBdr>
        <w:top w:val="none" w:sz="0" w:space="0" w:color="auto"/>
        <w:left w:val="none" w:sz="0" w:space="0" w:color="auto"/>
        <w:bottom w:val="none" w:sz="0" w:space="0" w:color="auto"/>
        <w:right w:val="none" w:sz="0" w:space="0" w:color="auto"/>
      </w:divBdr>
    </w:div>
    <w:div w:id="827551313">
      <w:bodyDiv w:val="1"/>
      <w:marLeft w:val="0"/>
      <w:marRight w:val="0"/>
      <w:marTop w:val="0"/>
      <w:marBottom w:val="0"/>
      <w:divBdr>
        <w:top w:val="none" w:sz="0" w:space="0" w:color="auto"/>
        <w:left w:val="none" w:sz="0" w:space="0" w:color="auto"/>
        <w:bottom w:val="none" w:sz="0" w:space="0" w:color="auto"/>
        <w:right w:val="none" w:sz="0" w:space="0" w:color="auto"/>
      </w:divBdr>
    </w:div>
    <w:div w:id="831945551">
      <w:bodyDiv w:val="1"/>
      <w:marLeft w:val="0"/>
      <w:marRight w:val="0"/>
      <w:marTop w:val="0"/>
      <w:marBottom w:val="0"/>
      <w:divBdr>
        <w:top w:val="none" w:sz="0" w:space="0" w:color="auto"/>
        <w:left w:val="none" w:sz="0" w:space="0" w:color="auto"/>
        <w:bottom w:val="none" w:sz="0" w:space="0" w:color="auto"/>
        <w:right w:val="none" w:sz="0" w:space="0" w:color="auto"/>
      </w:divBdr>
    </w:div>
    <w:div w:id="837841271">
      <w:bodyDiv w:val="1"/>
      <w:marLeft w:val="0"/>
      <w:marRight w:val="0"/>
      <w:marTop w:val="0"/>
      <w:marBottom w:val="0"/>
      <w:divBdr>
        <w:top w:val="none" w:sz="0" w:space="0" w:color="auto"/>
        <w:left w:val="none" w:sz="0" w:space="0" w:color="auto"/>
        <w:bottom w:val="none" w:sz="0" w:space="0" w:color="auto"/>
        <w:right w:val="none" w:sz="0" w:space="0" w:color="auto"/>
      </w:divBdr>
    </w:div>
    <w:div w:id="840893322">
      <w:bodyDiv w:val="1"/>
      <w:marLeft w:val="0"/>
      <w:marRight w:val="0"/>
      <w:marTop w:val="0"/>
      <w:marBottom w:val="0"/>
      <w:divBdr>
        <w:top w:val="none" w:sz="0" w:space="0" w:color="auto"/>
        <w:left w:val="none" w:sz="0" w:space="0" w:color="auto"/>
        <w:bottom w:val="none" w:sz="0" w:space="0" w:color="auto"/>
        <w:right w:val="none" w:sz="0" w:space="0" w:color="auto"/>
      </w:divBdr>
    </w:div>
    <w:div w:id="843977304">
      <w:bodyDiv w:val="1"/>
      <w:marLeft w:val="0"/>
      <w:marRight w:val="0"/>
      <w:marTop w:val="0"/>
      <w:marBottom w:val="0"/>
      <w:divBdr>
        <w:top w:val="none" w:sz="0" w:space="0" w:color="auto"/>
        <w:left w:val="none" w:sz="0" w:space="0" w:color="auto"/>
        <w:bottom w:val="none" w:sz="0" w:space="0" w:color="auto"/>
        <w:right w:val="none" w:sz="0" w:space="0" w:color="auto"/>
      </w:divBdr>
    </w:div>
    <w:div w:id="847603457">
      <w:bodyDiv w:val="1"/>
      <w:marLeft w:val="0"/>
      <w:marRight w:val="0"/>
      <w:marTop w:val="0"/>
      <w:marBottom w:val="0"/>
      <w:divBdr>
        <w:top w:val="none" w:sz="0" w:space="0" w:color="auto"/>
        <w:left w:val="none" w:sz="0" w:space="0" w:color="auto"/>
        <w:bottom w:val="none" w:sz="0" w:space="0" w:color="auto"/>
        <w:right w:val="none" w:sz="0" w:space="0" w:color="auto"/>
      </w:divBdr>
    </w:div>
    <w:div w:id="874777630">
      <w:bodyDiv w:val="1"/>
      <w:marLeft w:val="0"/>
      <w:marRight w:val="0"/>
      <w:marTop w:val="0"/>
      <w:marBottom w:val="0"/>
      <w:divBdr>
        <w:top w:val="none" w:sz="0" w:space="0" w:color="auto"/>
        <w:left w:val="none" w:sz="0" w:space="0" w:color="auto"/>
        <w:bottom w:val="none" w:sz="0" w:space="0" w:color="auto"/>
        <w:right w:val="none" w:sz="0" w:space="0" w:color="auto"/>
      </w:divBdr>
    </w:div>
    <w:div w:id="886187537">
      <w:bodyDiv w:val="1"/>
      <w:marLeft w:val="0"/>
      <w:marRight w:val="0"/>
      <w:marTop w:val="0"/>
      <w:marBottom w:val="0"/>
      <w:divBdr>
        <w:top w:val="none" w:sz="0" w:space="0" w:color="auto"/>
        <w:left w:val="none" w:sz="0" w:space="0" w:color="auto"/>
        <w:bottom w:val="none" w:sz="0" w:space="0" w:color="auto"/>
        <w:right w:val="none" w:sz="0" w:space="0" w:color="auto"/>
      </w:divBdr>
    </w:div>
    <w:div w:id="887186088">
      <w:bodyDiv w:val="1"/>
      <w:marLeft w:val="0"/>
      <w:marRight w:val="0"/>
      <w:marTop w:val="0"/>
      <w:marBottom w:val="0"/>
      <w:divBdr>
        <w:top w:val="none" w:sz="0" w:space="0" w:color="auto"/>
        <w:left w:val="none" w:sz="0" w:space="0" w:color="auto"/>
        <w:bottom w:val="none" w:sz="0" w:space="0" w:color="auto"/>
        <w:right w:val="none" w:sz="0" w:space="0" w:color="auto"/>
      </w:divBdr>
    </w:div>
    <w:div w:id="891238017">
      <w:bodyDiv w:val="1"/>
      <w:marLeft w:val="0"/>
      <w:marRight w:val="0"/>
      <w:marTop w:val="0"/>
      <w:marBottom w:val="0"/>
      <w:divBdr>
        <w:top w:val="none" w:sz="0" w:space="0" w:color="auto"/>
        <w:left w:val="none" w:sz="0" w:space="0" w:color="auto"/>
        <w:bottom w:val="none" w:sz="0" w:space="0" w:color="auto"/>
        <w:right w:val="none" w:sz="0" w:space="0" w:color="auto"/>
      </w:divBdr>
    </w:div>
    <w:div w:id="892471166">
      <w:bodyDiv w:val="1"/>
      <w:marLeft w:val="0"/>
      <w:marRight w:val="0"/>
      <w:marTop w:val="0"/>
      <w:marBottom w:val="0"/>
      <w:divBdr>
        <w:top w:val="none" w:sz="0" w:space="0" w:color="auto"/>
        <w:left w:val="none" w:sz="0" w:space="0" w:color="auto"/>
        <w:bottom w:val="none" w:sz="0" w:space="0" w:color="auto"/>
        <w:right w:val="none" w:sz="0" w:space="0" w:color="auto"/>
      </w:divBdr>
      <w:divsChild>
        <w:div w:id="352650031">
          <w:marLeft w:val="0"/>
          <w:marRight w:val="0"/>
          <w:marTop w:val="0"/>
          <w:marBottom w:val="0"/>
          <w:divBdr>
            <w:top w:val="none" w:sz="0" w:space="0" w:color="auto"/>
            <w:left w:val="none" w:sz="0" w:space="0" w:color="auto"/>
            <w:bottom w:val="none" w:sz="0" w:space="0" w:color="auto"/>
            <w:right w:val="none" w:sz="0" w:space="0" w:color="auto"/>
          </w:divBdr>
          <w:divsChild>
            <w:div w:id="749037025">
              <w:marLeft w:val="0"/>
              <w:marRight w:val="0"/>
              <w:marTop w:val="0"/>
              <w:marBottom w:val="0"/>
              <w:divBdr>
                <w:top w:val="none" w:sz="0" w:space="0" w:color="auto"/>
                <w:left w:val="none" w:sz="0" w:space="0" w:color="auto"/>
                <w:bottom w:val="none" w:sz="0" w:space="0" w:color="auto"/>
                <w:right w:val="none" w:sz="0" w:space="0" w:color="auto"/>
              </w:divBdr>
              <w:divsChild>
                <w:div w:id="147410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285787">
      <w:bodyDiv w:val="1"/>
      <w:marLeft w:val="0"/>
      <w:marRight w:val="0"/>
      <w:marTop w:val="0"/>
      <w:marBottom w:val="0"/>
      <w:divBdr>
        <w:top w:val="none" w:sz="0" w:space="0" w:color="auto"/>
        <w:left w:val="none" w:sz="0" w:space="0" w:color="auto"/>
        <w:bottom w:val="none" w:sz="0" w:space="0" w:color="auto"/>
        <w:right w:val="none" w:sz="0" w:space="0" w:color="auto"/>
      </w:divBdr>
    </w:div>
    <w:div w:id="900293818">
      <w:bodyDiv w:val="1"/>
      <w:marLeft w:val="0"/>
      <w:marRight w:val="0"/>
      <w:marTop w:val="0"/>
      <w:marBottom w:val="0"/>
      <w:divBdr>
        <w:top w:val="none" w:sz="0" w:space="0" w:color="auto"/>
        <w:left w:val="none" w:sz="0" w:space="0" w:color="auto"/>
        <w:bottom w:val="none" w:sz="0" w:space="0" w:color="auto"/>
        <w:right w:val="none" w:sz="0" w:space="0" w:color="auto"/>
      </w:divBdr>
    </w:div>
    <w:div w:id="917373207">
      <w:bodyDiv w:val="1"/>
      <w:marLeft w:val="0"/>
      <w:marRight w:val="0"/>
      <w:marTop w:val="0"/>
      <w:marBottom w:val="0"/>
      <w:divBdr>
        <w:top w:val="none" w:sz="0" w:space="0" w:color="auto"/>
        <w:left w:val="none" w:sz="0" w:space="0" w:color="auto"/>
        <w:bottom w:val="none" w:sz="0" w:space="0" w:color="auto"/>
        <w:right w:val="none" w:sz="0" w:space="0" w:color="auto"/>
      </w:divBdr>
    </w:div>
    <w:div w:id="920068051">
      <w:bodyDiv w:val="1"/>
      <w:marLeft w:val="0"/>
      <w:marRight w:val="0"/>
      <w:marTop w:val="0"/>
      <w:marBottom w:val="0"/>
      <w:divBdr>
        <w:top w:val="none" w:sz="0" w:space="0" w:color="auto"/>
        <w:left w:val="none" w:sz="0" w:space="0" w:color="auto"/>
        <w:bottom w:val="none" w:sz="0" w:space="0" w:color="auto"/>
        <w:right w:val="none" w:sz="0" w:space="0" w:color="auto"/>
      </w:divBdr>
    </w:div>
    <w:div w:id="926307513">
      <w:bodyDiv w:val="1"/>
      <w:marLeft w:val="0"/>
      <w:marRight w:val="0"/>
      <w:marTop w:val="0"/>
      <w:marBottom w:val="0"/>
      <w:divBdr>
        <w:top w:val="none" w:sz="0" w:space="0" w:color="auto"/>
        <w:left w:val="none" w:sz="0" w:space="0" w:color="auto"/>
        <w:bottom w:val="none" w:sz="0" w:space="0" w:color="auto"/>
        <w:right w:val="none" w:sz="0" w:space="0" w:color="auto"/>
      </w:divBdr>
    </w:div>
    <w:div w:id="945038655">
      <w:bodyDiv w:val="1"/>
      <w:marLeft w:val="0"/>
      <w:marRight w:val="0"/>
      <w:marTop w:val="0"/>
      <w:marBottom w:val="0"/>
      <w:divBdr>
        <w:top w:val="none" w:sz="0" w:space="0" w:color="auto"/>
        <w:left w:val="none" w:sz="0" w:space="0" w:color="auto"/>
        <w:bottom w:val="none" w:sz="0" w:space="0" w:color="auto"/>
        <w:right w:val="none" w:sz="0" w:space="0" w:color="auto"/>
      </w:divBdr>
      <w:divsChild>
        <w:div w:id="176190280">
          <w:marLeft w:val="0"/>
          <w:marRight w:val="0"/>
          <w:marTop w:val="0"/>
          <w:marBottom w:val="0"/>
          <w:divBdr>
            <w:top w:val="none" w:sz="0" w:space="0" w:color="auto"/>
            <w:left w:val="none" w:sz="0" w:space="0" w:color="auto"/>
            <w:bottom w:val="none" w:sz="0" w:space="0" w:color="auto"/>
            <w:right w:val="none" w:sz="0" w:space="0" w:color="auto"/>
          </w:divBdr>
        </w:div>
      </w:divsChild>
    </w:div>
    <w:div w:id="962617861">
      <w:bodyDiv w:val="1"/>
      <w:marLeft w:val="0"/>
      <w:marRight w:val="0"/>
      <w:marTop w:val="0"/>
      <w:marBottom w:val="0"/>
      <w:divBdr>
        <w:top w:val="none" w:sz="0" w:space="0" w:color="auto"/>
        <w:left w:val="none" w:sz="0" w:space="0" w:color="auto"/>
        <w:bottom w:val="none" w:sz="0" w:space="0" w:color="auto"/>
        <w:right w:val="none" w:sz="0" w:space="0" w:color="auto"/>
      </w:divBdr>
    </w:div>
    <w:div w:id="971862563">
      <w:bodyDiv w:val="1"/>
      <w:marLeft w:val="0"/>
      <w:marRight w:val="0"/>
      <w:marTop w:val="0"/>
      <w:marBottom w:val="0"/>
      <w:divBdr>
        <w:top w:val="none" w:sz="0" w:space="0" w:color="auto"/>
        <w:left w:val="none" w:sz="0" w:space="0" w:color="auto"/>
        <w:bottom w:val="none" w:sz="0" w:space="0" w:color="auto"/>
        <w:right w:val="none" w:sz="0" w:space="0" w:color="auto"/>
      </w:divBdr>
    </w:div>
    <w:div w:id="992949475">
      <w:bodyDiv w:val="1"/>
      <w:marLeft w:val="0"/>
      <w:marRight w:val="0"/>
      <w:marTop w:val="0"/>
      <w:marBottom w:val="0"/>
      <w:divBdr>
        <w:top w:val="none" w:sz="0" w:space="0" w:color="auto"/>
        <w:left w:val="none" w:sz="0" w:space="0" w:color="auto"/>
        <w:bottom w:val="none" w:sz="0" w:space="0" w:color="auto"/>
        <w:right w:val="none" w:sz="0" w:space="0" w:color="auto"/>
      </w:divBdr>
    </w:div>
    <w:div w:id="1001469348">
      <w:bodyDiv w:val="1"/>
      <w:marLeft w:val="0"/>
      <w:marRight w:val="0"/>
      <w:marTop w:val="0"/>
      <w:marBottom w:val="0"/>
      <w:divBdr>
        <w:top w:val="none" w:sz="0" w:space="0" w:color="auto"/>
        <w:left w:val="none" w:sz="0" w:space="0" w:color="auto"/>
        <w:bottom w:val="none" w:sz="0" w:space="0" w:color="auto"/>
        <w:right w:val="none" w:sz="0" w:space="0" w:color="auto"/>
      </w:divBdr>
    </w:div>
    <w:div w:id="1025710802">
      <w:bodyDiv w:val="1"/>
      <w:marLeft w:val="0"/>
      <w:marRight w:val="0"/>
      <w:marTop w:val="0"/>
      <w:marBottom w:val="0"/>
      <w:divBdr>
        <w:top w:val="none" w:sz="0" w:space="0" w:color="auto"/>
        <w:left w:val="none" w:sz="0" w:space="0" w:color="auto"/>
        <w:bottom w:val="none" w:sz="0" w:space="0" w:color="auto"/>
        <w:right w:val="none" w:sz="0" w:space="0" w:color="auto"/>
      </w:divBdr>
    </w:div>
    <w:div w:id="1038747227">
      <w:bodyDiv w:val="1"/>
      <w:marLeft w:val="0"/>
      <w:marRight w:val="0"/>
      <w:marTop w:val="0"/>
      <w:marBottom w:val="0"/>
      <w:divBdr>
        <w:top w:val="none" w:sz="0" w:space="0" w:color="auto"/>
        <w:left w:val="none" w:sz="0" w:space="0" w:color="auto"/>
        <w:bottom w:val="none" w:sz="0" w:space="0" w:color="auto"/>
        <w:right w:val="none" w:sz="0" w:space="0" w:color="auto"/>
      </w:divBdr>
      <w:divsChild>
        <w:div w:id="1056775715">
          <w:marLeft w:val="0"/>
          <w:marRight w:val="0"/>
          <w:marTop w:val="0"/>
          <w:marBottom w:val="0"/>
          <w:divBdr>
            <w:top w:val="none" w:sz="0" w:space="0" w:color="auto"/>
            <w:left w:val="none" w:sz="0" w:space="0" w:color="auto"/>
            <w:bottom w:val="none" w:sz="0" w:space="0" w:color="auto"/>
            <w:right w:val="none" w:sz="0" w:space="0" w:color="auto"/>
          </w:divBdr>
          <w:divsChild>
            <w:div w:id="1730961286">
              <w:marLeft w:val="0"/>
              <w:marRight w:val="0"/>
              <w:marTop w:val="0"/>
              <w:marBottom w:val="0"/>
              <w:divBdr>
                <w:top w:val="none" w:sz="0" w:space="0" w:color="auto"/>
                <w:left w:val="none" w:sz="0" w:space="0" w:color="auto"/>
                <w:bottom w:val="none" w:sz="0" w:space="0" w:color="auto"/>
                <w:right w:val="none" w:sz="0" w:space="0" w:color="auto"/>
              </w:divBdr>
              <w:divsChild>
                <w:div w:id="3200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645660">
      <w:bodyDiv w:val="1"/>
      <w:marLeft w:val="0"/>
      <w:marRight w:val="0"/>
      <w:marTop w:val="0"/>
      <w:marBottom w:val="0"/>
      <w:divBdr>
        <w:top w:val="none" w:sz="0" w:space="0" w:color="auto"/>
        <w:left w:val="none" w:sz="0" w:space="0" w:color="auto"/>
        <w:bottom w:val="none" w:sz="0" w:space="0" w:color="auto"/>
        <w:right w:val="none" w:sz="0" w:space="0" w:color="auto"/>
      </w:divBdr>
    </w:div>
    <w:div w:id="1046098259">
      <w:bodyDiv w:val="1"/>
      <w:marLeft w:val="0"/>
      <w:marRight w:val="0"/>
      <w:marTop w:val="0"/>
      <w:marBottom w:val="0"/>
      <w:divBdr>
        <w:top w:val="none" w:sz="0" w:space="0" w:color="auto"/>
        <w:left w:val="none" w:sz="0" w:space="0" w:color="auto"/>
        <w:bottom w:val="none" w:sz="0" w:space="0" w:color="auto"/>
        <w:right w:val="none" w:sz="0" w:space="0" w:color="auto"/>
      </w:divBdr>
    </w:div>
    <w:div w:id="1072892410">
      <w:bodyDiv w:val="1"/>
      <w:marLeft w:val="0"/>
      <w:marRight w:val="0"/>
      <w:marTop w:val="0"/>
      <w:marBottom w:val="0"/>
      <w:divBdr>
        <w:top w:val="none" w:sz="0" w:space="0" w:color="auto"/>
        <w:left w:val="none" w:sz="0" w:space="0" w:color="auto"/>
        <w:bottom w:val="none" w:sz="0" w:space="0" w:color="auto"/>
        <w:right w:val="none" w:sz="0" w:space="0" w:color="auto"/>
      </w:divBdr>
    </w:div>
    <w:div w:id="1087074080">
      <w:bodyDiv w:val="1"/>
      <w:marLeft w:val="0"/>
      <w:marRight w:val="0"/>
      <w:marTop w:val="0"/>
      <w:marBottom w:val="0"/>
      <w:divBdr>
        <w:top w:val="none" w:sz="0" w:space="0" w:color="auto"/>
        <w:left w:val="none" w:sz="0" w:space="0" w:color="auto"/>
        <w:bottom w:val="none" w:sz="0" w:space="0" w:color="auto"/>
        <w:right w:val="none" w:sz="0" w:space="0" w:color="auto"/>
      </w:divBdr>
      <w:divsChild>
        <w:div w:id="363557571">
          <w:marLeft w:val="0"/>
          <w:marRight w:val="0"/>
          <w:marTop w:val="0"/>
          <w:marBottom w:val="0"/>
          <w:divBdr>
            <w:top w:val="none" w:sz="0" w:space="0" w:color="auto"/>
            <w:left w:val="none" w:sz="0" w:space="0" w:color="auto"/>
            <w:bottom w:val="none" w:sz="0" w:space="0" w:color="auto"/>
            <w:right w:val="none" w:sz="0" w:space="0" w:color="auto"/>
          </w:divBdr>
          <w:divsChild>
            <w:div w:id="689601288">
              <w:marLeft w:val="0"/>
              <w:marRight w:val="0"/>
              <w:marTop w:val="0"/>
              <w:marBottom w:val="0"/>
              <w:divBdr>
                <w:top w:val="none" w:sz="0" w:space="0" w:color="auto"/>
                <w:left w:val="none" w:sz="0" w:space="0" w:color="auto"/>
                <w:bottom w:val="none" w:sz="0" w:space="0" w:color="auto"/>
                <w:right w:val="none" w:sz="0" w:space="0" w:color="auto"/>
              </w:divBdr>
              <w:divsChild>
                <w:div w:id="95548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672507">
      <w:bodyDiv w:val="1"/>
      <w:marLeft w:val="0"/>
      <w:marRight w:val="0"/>
      <w:marTop w:val="0"/>
      <w:marBottom w:val="0"/>
      <w:divBdr>
        <w:top w:val="none" w:sz="0" w:space="0" w:color="auto"/>
        <w:left w:val="none" w:sz="0" w:space="0" w:color="auto"/>
        <w:bottom w:val="none" w:sz="0" w:space="0" w:color="auto"/>
        <w:right w:val="none" w:sz="0" w:space="0" w:color="auto"/>
      </w:divBdr>
    </w:div>
    <w:div w:id="1195002297">
      <w:bodyDiv w:val="1"/>
      <w:marLeft w:val="0"/>
      <w:marRight w:val="0"/>
      <w:marTop w:val="0"/>
      <w:marBottom w:val="0"/>
      <w:divBdr>
        <w:top w:val="none" w:sz="0" w:space="0" w:color="auto"/>
        <w:left w:val="none" w:sz="0" w:space="0" w:color="auto"/>
        <w:bottom w:val="none" w:sz="0" w:space="0" w:color="auto"/>
        <w:right w:val="none" w:sz="0" w:space="0" w:color="auto"/>
      </w:divBdr>
    </w:div>
    <w:div w:id="1197233824">
      <w:bodyDiv w:val="1"/>
      <w:marLeft w:val="0"/>
      <w:marRight w:val="0"/>
      <w:marTop w:val="0"/>
      <w:marBottom w:val="0"/>
      <w:divBdr>
        <w:top w:val="none" w:sz="0" w:space="0" w:color="auto"/>
        <w:left w:val="none" w:sz="0" w:space="0" w:color="auto"/>
        <w:bottom w:val="none" w:sz="0" w:space="0" w:color="auto"/>
        <w:right w:val="none" w:sz="0" w:space="0" w:color="auto"/>
      </w:divBdr>
      <w:divsChild>
        <w:div w:id="1406487115">
          <w:marLeft w:val="0"/>
          <w:marRight w:val="0"/>
          <w:marTop w:val="0"/>
          <w:marBottom w:val="0"/>
          <w:divBdr>
            <w:top w:val="none" w:sz="0" w:space="0" w:color="auto"/>
            <w:left w:val="none" w:sz="0" w:space="0" w:color="auto"/>
            <w:bottom w:val="none" w:sz="0" w:space="0" w:color="auto"/>
            <w:right w:val="none" w:sz="0" w:space="0" w:color="auto"/>
          </w:divBdr>
          <w:divsChild>
            <w:div w:id="749427750">
              <w:marLeft w:val="0"/>
              <w:marRight w:val="0"/>
              <w:marTop w:val="0"/>
              <w:marBottom w:val="0"/>
              <w:divBdr>
                <w:top w:val="none" w:sz="0" w:space="0" w:color="auto"/>
                <w:left w:val="none" w:sz="0" w:space="0" w:color="auto"/>
                <w:bottom w:val="none" w:sz="0" w:space="0" w:color="auto"/>
                <w:right w:val="none" w:sz="0" w:space="0" w:color="auto"/>
              </w:divBdr>
              <w:divsChild>
                <w:div w:id="206406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904333">
      <w:bodyDiv w:val="1"/>
      <w:marLeft w:val="0"/>
      <w:marRight w:val="0"/>
      <w:marTop w:val="0"/>
      <w:marBottom w:val="0"/>
      <w:divBdr>
        <w:top w:val="none" w:sz="0" w:space="0" w:color="auto"/>
        <w:left w:val="none" w:sz="0" w:space="0" w:color="auto"/>
        <w:bottom w:val="none" w:sz="0" w:space="0" w:color="auto"/>
        <w:right w:val="none" w:sz="0" w:space="0" w:color="auto"/>
      </w:divBdr>
    </w:div>
    <w:div w:id="1243952603">
      <w:bodyDiv w:val="1"/>
      <w:marLeft w:val="0"/>
      <w:marRight w:val="0"/>
      <w:marTop w:val="0"/>
      <w:marBottom w:val="0"/>
      <w:divBdr>
        <w:top w:val="none" w:sz="0" w:space="0" w:color="auto"/>
        <w:left w:val="none" w:sz="0" w:space="0" w:color="auto"/>
        <w:bottom w:val="none" w:sz="0" w:space="0" w:color="auto"/>
        <w:right w:val="none" w:sz="0" w:space="0" w:color="auto"/>
      </w:divBdr>
    </w:div>
    <w:div w:id="1246767189">
      <w:bodyDiv w:val="1"/>
      <w:marLeft w:val="0"/>
      <w:marRight w:val="0"/>
      <w:marTop w:val="0"/>
      <w:marBottom w:val="0"/>
      <w:divBdr>
        <w:top w:val="none" w:sz="0" w:space="0" w:color="auto"/>
        <w:left w:val="none" w:sz="0" w:space="0" w:color="auto"/>
        <w:bottom w:val="none" w:sz="0" w:space="0" w:color="auto"/>
        <w:right w:val="none" w:sz="0" w:space="0" w:color="auto"/>
      </w:divBdr>
    </w:div>
    <w:div w:id="1247304644">
      <w:bodyDiv w:val="1"/>
      <w:marLeft w:val="0"/>
      <w:marRight w:val="0"/>
      <w:marTop w:val="0"/>
      <w:marBottom w:val="0"/>
      <w:divBdr>
        <w:top w:val="none" w:sz="0" w:space="0" w:color="auto"/>
        <w:left w:val="none" w:sz="0" w:space="0" w:color="auto"/>
        <w:bottom w:val="none" w:sz="0" w:space="0" w:color="auto"/>
        <w:right w:val="none" w:sz="0" w:space="0" w:color="auto"/>
      </w:divBdr>
      <w:divsChild>
        <w:div w:id="796266269">
          <w:marLeft w:val="0"/>
          <w:marRight w:val="0"/>
          <w:marTop w:val="0"/>
          <w:marBottom w:val="0"/>
          <w:divBdr>
            <w:top w:val="none" w:sz="0" w:space="0" w:color="auto"/>
            <w:left w:val="none" w:sz="0" w:space="0" w:color="auto"/>
            <w:bottom w:val="none" w:sz="0" w:space="0" w:color="auto"/>
            <w:right w:val="none" w:sz="0" w:space="0" w:color="auto"/>
          </w:divBdr>
          <w:divsChild>
            <w:div w:id="2075739449">
              <w:marLeft w:val="0"/>
              <w:marRight w:val="0"/>
              <w:marTop w:val="0"/>
              <w:marBottom w:val="0"/>
              <w:divBdr>
                <w:top w:val="none" w:sz="0" w:space="0" w:color="auto"/>
                <w:left w:val="none" w:sz="0" w:space="0" w:color="auto"/>
                <w:bottom w:val="none" w:sz="0" w:space="0" w:color="auto"/>
                <w:right w:val="none" w:sz="0" w:space="0" w:color="auto"/>
              </w:divBdr>
              <w:divsChild>
                <w:div w:id="481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479871">
      <w:bodyDiv w:val="1"/>
      <w:marLeft w:val="0"/>
      <w:marRight w:val="0"/>
      <w:marTop w:val="0"/>
      <w:marBottom w:val="0"/>
      <w:divBdr>
        <w:top w:val="none" w:sz="0" w:space="0" w:color="auto"/>
        <w:left w:val="none" w:sz="0" w:space="0" w:color="auto"/>
        <w:bottom w:val="none" w:sz="0" w:space="0" w:color="auto"/>
        <w:right w:val="none" w:sz="0" w:space="0" w:color="auto"/>
      </w:divBdr>
    </w:div>
    <w:div w:id="1263421131">
      <w:bodyDiv w:val="1"/>
      <w:marLeft w:val="0"/>
      <w:marRight w:val="0"/>
      <w:marTop w:val="0"/>
      <w:marBottom w:val="0"/>
      <w:divBdr>
        <w:top w:val="none" w:sz="0" w:space="0" w:color="auto"/>
        <w:left w:val="none" w:sz="0" w:space="0" w:color="auto"/>
        <w:bottom w:val="none" w:sz="0" w:space="0" w:color="auto"/>
        <w:right w:val="none" w:sz="0" w:space="0" w:color="auto"/>
      </w:divBdr>
    </w:div>
    <w:div w:id="1265647981">
      <w:bodyDiv w:val="1"/>
      <w:marLeft w:val="0"/>
      <w:marRight w:val="0"/>
      <w:marTop w:val="0"/>
      <w:marBottom w:val="0"/>
      <w:divBdr>
        <w:top w:val="none" w:sz="0" w:space="0" w:color="auto"/>
        <w:left w:val="none" w:sz="0" w:space="0" w:color="auto"/>
        <w:bottom w:val="none" w:sz="0" w:space="0" w:color="auto"/>
        <w:right w:val="none" w:sz="0" w:space="0" w:color="auto"/>
      </w:divBdr>
    </w:div>
    <w:div w:id="1274480617">
      <w:bodyDiv w:val="1"/>
      <w:marLeft w:val="0"/>
      <w:marRight w:val="0"/>
      <w:marTop w:val="0"/>
      <w:marBottom w:val="0"/>
      <w:divBdr>
        <w:top w:val="none" w:sz="0" w:space="0" w:color="auto"/>
        <w:left w:val="none" w:sz="0" w:space="0" w:color="auto"/>
        <w:bottom w:val="none" w:sz="0" w:space="0" w:color="auto"/>
        <w:right w:val="none" w:sz="0" w:space="0" w:color="auto"/>
      </w:divBdr>
    </w:div>
    <w:div w:id="1276207174">
      <w:bodyDiv w:val="1"/>
      <w:marLeft w:val="0"/>
      <w:marRight w:val="0"/>
      <w:marTop w:val="0"/>
      <w:marBottom w:val="0"/>
      <w:divBdr>
        <w:top w:val="none" w:sz="0" w:space="0" w:color="auto"/>
        <w:left w:val="none" w:sz="0" w:space="0" w:color="auto"/>
        <w:bottom w:val="none" w:sz="0" w:space="0" w:color="auto"/>
        <w:right w:val="none" w:sz="0" w:space="0" w:color="auto"/>
      </w:divBdr>
    </w:div>
    <w:div w:id="1282109276">
      <w:bodyDiv w:val="1"/>
      <w:marLeft w:val="0"/>
      <w:marRight w:val="0"/>
      <w:marTop w:val="0"/>
      <w:marBottom w:val="0"/>
      <w:divBdr>
        <w:top w:val="none" w:sz="0" w:space="0" w:color="auto"/>
        <w:left w:val="none" w:sz="0" w:space="0" w:color="auto"/>
        <w:bottom w:val="none" w:sz="0" w:space="0" w:color="auto"/>
        <w:right w:val="none" w:sz="0" w:space="0" w:color="auto"/>
      </w:divBdr>
    </w:div>
    <w:div w:id="1303922393">
      <w:bodyDiv w:val="1"/>
      <w:marLeft w:val="0"/>
      <w:marRight w:val="0"/>
      <w:marTop w:val="0"/>
      <w:marBottom w:val="0"/>
      <w:divBdr>
        <w:top w:val="none" w:sz="0" w:space="0" w:color="auto"/>
        <w:left w:val="none" w:sz="0" w:space="0" w:color="auto"/>
        <w:bottom w:val="none" w:sz="0" w:space="0" w:color="auto"/>
        <w:right w:val="none" w:sz="0" w:space="0" w:color="auto"/>
      </w:divBdr>
    </w:div>
    <w:div w:id="1317802244">
      <w:bodyDiv w:val="1"/>
      <w:marLeft w:val="0"/>
      <w:marRight w:val="0"/>
      <w:marTop w:val="0"/>
      <w:marBottom w:val="0"/>
      <w:divBdr>
        <w:top w:val="none" w:sz="0" w:space="0" w:color="auto"/>
        <w:left w:val="none" w:sz="0" w:space="0" w:color="auto"/>
        <w:bottom w:val="none" w:sz="0" w:space="0" w:color="auto"/>
        <w:right w:val="none" w:sz="0" w:space="0" w:color="auto"/>
      </w:divBdr>
    </w:div>
    <w:div w:id="1326594294">
      <w:bodyDiv w:val="1"/>
      <w:marLeft w:val="0"/>
      <w:marRight w:val="0"/>
      <w:marTop w:val="0"/>
      <w:marBottom w:val="0"/>
      <w:divBdr>
        <w:top w:val="none" w:sz="0" w:space="0" w:color="auto"/>
        <w:left w:val="none" w:sz="0" w:space="0" w:color="auto"/>
        <w:bottom w:val="none" w:sz="0" w:space="0" w:color="auto"/>
        <w:right w:val="none" w:sz="0" w:space="0" w:color="auto"/>
      </w:divBdr>
    </w:div>
    <w:div w:id="1332872841">
      <w:bodyDiv w:val="1"/>
      <w:marLeft w:val="0"/>
      <w:marRight w:val="0"/>
      <w:marTop w:val="0"/>
      <w:marBottom w:val="0"/>
      <w:divBdr>
        <w:top w:val="none" w:sz="0" w:space="0" w:color="auto"/>
        <w:left w:val="none" w:sz="0" w:space="0" w:color="auto"/>
        <w:bottom w:val="none" w:sz="0" w:space="0" w:color="auto"/>
        <w:right w:val="none" w:sz="0" w:space="0" w:color="auto"/>
      </w:divBdr>
    </w:div>
    <w:div w:id="1334259088">
      <w:bodyDiv w:val="1"/>
      <w:marLeft w:val="0"/>
      <w:marRight w:val="0"/>
      <w:marTop w:val="0"/>
      <w:marBottom w:val="0"/>
      <w:divBdr>
        <w:top w:val="none" w:sz="0" w:space="0" w:color="auto"/>
        <w:left w:val="none" w:sz="0" w:space="0" w:color="auto"/>
        <w:bottom w:val="none" w:sz="0" w:space="0" w:color="auto"/>
        <w:right w:val="none" w:sz="0" w:space="0" w:color="auto"/>
      </w:divBdr>
    </w:div>
    <w:div w:id="1341736273">
      <w:bodyDiv w:val="1"/>
      <w:marLeft w:val="0"/>
      <w:marRight w:val="0"/>
      <w:marTop w:val="0"/>
      <w:marBottom w:val="0"/>
      <w:divBdr>
        <w:top w:val="none" w:sz="0" w:space="0" w:color="auto"/>
        <w:left w:val="none" w:sz="0" w:space="0" w:color="auto"/>
        <w:bottom w:val="none" w:sz="0" w:space="0" w:color="auto"/>
        <w:right w:val="none" w:sz="0" w:space="0" w:color="auto"/>
      </w:divBdr>
    </w:div>
    <w:div w:id="1357199960">
      <w:bodyDiv w:val="1"/>
      <w:marLeft w:val="0"/>
      <w:marRight w:val="0"/>
      <w:marTop w:val="0"/>
      <w:marBottom w:val="0"/>
      <w:divBdr>
        <w:top w:val="none" w:sz="0" w:space="0" w:color="auto"/>
        <w:left w:val="none" w:sz="0" w:space="0" w:color="auto"/>
        <w:bottom w:val="none" w:sz="0" w:space="0" w:color="auto"/>
        <w:right w:val="none" w:sz="0" w:space="0" w:color="auto"/>
      </w:divBdr>
    </w:div>
    <w:div w:id="1364553311">
      <w:bodyDiv w:val="1"/>
      <w:marLeft w:val="0"/>
      <w:marRight w:val="0"/>
      <w:marTop w:val="0"/>
      <w:marBottom w:val="0"/>
      <w:divBdr>
        <w:top w:val="none" w:sz="0" w:space="0" w:color="auto"/>
        <w:left w:val="none" w:sz="0" w:space="0" w:color="auto"/>
        <w:bottom w:val="none" w:sz="0" w:space="0" w:color="auto"/>
        <w:right w:val="none" w:sz="0" w:space="0" w:color="auto"/>
      </w:divBdr>
    </w:div>
    <w:div w:id="1427534545">
      <w:bodyDiv w:val="1"/>
      <w:marLeft w:val="0"/>
      <w:marRight w:val="0"/>
      <w:marTop w:val="0"/>
      <w:marBottom w:val="0"/>
      <w:divBdr>
        <w:top w:val="none" w:sz="0" w:space="0" w:color="auto"/>
        <w:left w:val="none" w:sz="0" w:space="0" w:color="auto"/>
        <w:bottom w:val="none" w:sz="0" w:space="0" w:color="auto"/>
        <w:right w:val="none" w:sz="0" w:space="0" w:color="auto"/>
      </w:divBdr>
    </w:div>
    <w:div w:id="1429959544">
      <w:bodyDiv w:val="1"/>
      <w:marLeft w:val="0"/>
      <w:marRight w:val="0"/>
      <w:marTop w:val="0"/>
      <w:marBottom w:val="0"/>
      <w:divBdr>
        <w:top w:val="none" w:sz="0" w:space="0" w:color="auto"/>
        <w:left w:val="none" w:sz="0" w:space="0" w:color="auto"/>
        <w:bottom w:val="none" w:sz="0" w:space="0" w:color="auto"/>
        <w:right w:val="none" w:sz="0" w:space="0" w:color="auto"/>
      </w:divBdr>
    </w:div>
    <w:div w:id="1441534220">
      <w:bodyDiv w:val="1"/>
      <w:marLeft w:val="0"/>
      <w:marRight w:val="0"/>
      <w:marTop w:val="0"/>
      <w:marBottom w:val="0"/>
      <w:divBdr>
        <w:top w:val="none" w:sz="0" w:space="0" w:color="auto"/>
        <w:left w:val="none" w:sz="0" w:space="0" w:color="auto"/>
        <w:bottom w:val="none" w:sz="0" w:space="0" w:color="auto"/>
        <w:right w:val="none" w:sz="0" w:space="0" w:color="auto"/>
      </w:divBdr>
    </w:div>
    <w:div w:id="1448045114">
      <w:bodyDiv w:val="1"/>
      <w:marLeft w:val="0"/>
      <w:marRight w:val="0"/>
      <w:marTop w:val="0"/>
      <w:marBottom w:val="0"/>
      <w:divBdr>
        <w:top w:val="none" w:sz="0" w:space="0" w:color="auto"/>
        <w:left w:val="none" w:sz="0" w:space="0" w:color="auto"/>
        <w:bottom w:val="none" w:sz="0" w:space="0" w:color="auto"/>
        <w:right w:val="none" w:sz="0" w:space="0" w:color="auto"/>
      </w:divBdr>
    </w:div>
    <w:div w:id="1457069469">
      <w:bodyDiv w:val="1"/>
      <w:marLeft w:val="0"/>
      <w:marRight w:val="0"/>
      <w:marTop w:val="0"/>
      <w:marBottom w:val="0"/>
      <w:divBdr>
        <w:top w:val="none" w:sz="0" w:space="0" w:color="auto"/>
        <w:left w:val="none" w:sz="0" w:space="0" w:color="auto"/>
        <w:bottom w:val="none" w:sz="0" w:space="0" w:color="auto"/>
        <w:right w:val="none" w:sz="0" w:space="0" w:color="auto"/>
      </w:divBdr>
    </w:div>
    <w:div w:id="1464618829">
      <w:bodyDiv w:val="1"/>
      <w:marLeft w:val="0"/>
      <w:marRight w:val="0"/>
      <w:marTop w:val="0"/>
      <w:marBottom w:val="0"/>
      <w:divBdr>
        <w:top w:val="none" w:sz="0" w:space="0" w:color="auto"/>
        <w:left w:val="none" w:sz="0" w:space="0" w:color="auto"/>
        <w:bottom w:val="none" w:sz="0" w:space="0" w:color="auto"/>
        <w:right w:val="none" w:sz="0" w:space="0" w:color="auto"/>
      </w:divBdr>
    </w:div>
    <w:div w:id="1468278866">
      <w:bodyDiv w:val="1"/>
      <w:marLeft w:val="0"/>
      <w:marRight w:val="0"/>
      <w:marTop w:val="0"/>
      <w:marBottom w:val="0"/>
      <w:divBdr>
        <w:top w:val="none" w:sz="0" w:space="0" w:color="auto"/>
        <w:left w:val="none" w:sz="0" w:space="0" w:color="auto"/>
        <w:bottom w:val="none" w:sz="0" w:space="0" w:color="auto"/>
        <w:right w:val="none" w:sz="0" w:space="0" w:color="auto"/>
      </w:divBdr>
    </w:div>
    <w:div w:id="1493373786">
      <w:bodyDiv w:val="1"/>
      <w:marLeft w:val="0"/>
      <w:marRight w:val="0"/>
      <w:marTop w:val="0"/>
      <w:marBottom w:val="0"/>
      <w:divBdr>
        <w:top w:val="none" w:sz="0" w:space="0" w:color="auto"/>
        <w:left w:val="none" w:sz="0" w:space="0" w:color="auto"/>
        <w:bottom w:val="none" w:sz="0" w:space="0" w:color="auto"/>
        <w:right w:val="none" w:sz="0" w:space="0" w:color="auto"/>
      </w:divBdr>
    </w:div>
    <w:div w:id="1512067242">
      <w:bodyDiv w:val="1"/>
      <w:marLeft w:val="0"/>
      <w:marRight w:val="0"/>
      <w:marTop w:val="0"/>
      <w:marBottom w:val="0"/>
      <w:divBdr>
        <w:top w:val="none" w:sz="0" w:space="0" w:color="auto"/>
        <w:left w:val="none" w:sz="0" w:space="0" w:color="auto"/>
        <w:bottom w:val="none" w:sz="0" w:space="0" w:color="auto"/>
        <w:right w:val="none" w:sz="0" w:space="0" w:color="auto"/>
      </w:divBdr>
    </w:div>
    <w:div w:id="1520312819">
      <w:bodyDiv w:val="1"/>
      <w:marLeft w:val="0"/>
      <w:marRight w:val="0"/>
      <w:marTop w:val="0"/>
      <w:marBottom w:val="0"/>
      <w:divBdr>
        <w:top w:val="none" w:sz="0" w:space="0" w:color="auto"/>
        <w:left w:val="none" w:sz="0" w:space="0" w:color="auto"/>
        <w:bottom w:val="none" w:sz="0" w:space="0" w:color="auto"/>
        <w:right w:val="none" w:sz="0" w:space="0" w:color="auto"/>
      </w:divBdr>
    </w:div>
    <w:div w:id="1534225100">
      <w:bodyDiv w:val="1"/>
      <w:marLeft w:val="0"/>
      <w:marRight w:val="0"/>
      <w:marTop w:val="0"/>
      <w:marBottom w:val="0"/>
      <w:divBdr>
        <w:top w:val="none" w:sz="0" w:space="0" w:color="auto"/>
        <w:left w:val="none" w:sz="0" w:space="0" w:color="auto"/>
        <w:bottom w:val="none" w:sz="0" w:space="0" w:color="auto"/>
        <w:right w:val="none" w:sz="0" w:space="0" w:color="auto"/>
      </w:divBdr>
    </w:div>
    <w:div w:id="1535193474">
      <w:bodyDiv w:val="1"/>
      <w:marLeft w:val="0"/>
      <w:marRight w:val="0"/>
      <w:marTop w:val="0"/>
      <w:marBottom w:val="0"/>
      <w:divBdr>
        <w:top w:val="none" w:sz="0" w:space="0" w:color="auto"/>
        <w:left w:val="none" w:sz="0" w:space="0" w:color="auto"/>
        <w:bottom w:val="none" w:sz="0" w:space="0" w:color="auto"/>
        <w:right w:val="none" w:sz="0" w:space="0" w:color="auto"/>
      </w:divBdr>
    </w:div>
    <w:div w:id="1539198775">
      <w:bodyDiv w:val="1"/>
      <w:marLeft w:val="0"/>
      <w:marRight w:val="0"/>
      <w:marTop w:val="0"/>
      <w:marBottom w:val="0"/>
      <w:divBdr>
        <w:top w:val="none" w:sz="0" w:space="0" w:color="auto"/>
        <w:left w:val="none" w:sz="0" w:space="0" w:color="auto"/>
        <w:bottom w:val="none" w:sz="0" w:space="0" w:color="auto"/>
        <w:right w:val="none" w:sz="0" w:space="0" w:color="auto"/>
      </w:divBdr>
    </w:div>
    <w:div w:id="1540162607">
      <w:bodyDiv w:val="1"/>
      <w:marLeft w:val="0"/>
      <w:marRight w:val="0"/>
      <w:marTop w:val="0"/>
      <w:marBottom w:val="0"/>
      <w:divBdr>
        <w:top w:val="none" w:sz="0" w:space="0" w:color="auto"/>
        <w:left w:val="none" w:sz="0" w:space="0" w:color="auto"/>
        <w:bottom w:val="none" w:sz="0" w:space="0" w:color="auto"/>
        <w:right w:val="none" w:sz="0" w:space="0" w:color="auto"/>
      </w:divBdr>
    </w:div>
    <w:div w:id="1558740776">
      <w:bodyDiv w:val="1"/>
      <w:marLeft w:val="0"/>
      <w:marRight w:val="0"/>
      <w:marTop w:val="0"/>
      <w:marBottom w:val="0"/>
      <w:divBdr>
        <w:top w:val="none" w:sz="0" w:space="0" w:color="auto"/>
        <w:left w:val="none" w:sz="0" w:space="0" w:color="auto"/>
        <w:bottom w:val="none" w:sz="0" w:space="0" w:color="auto"/>
        <w:right w:val="none" w:sz="0" w:space="0" w:color="auto"/>
      </w:divBdr>
    </w:div>
    <w:div w:id="1568026665">
      <w:bodyDiv w:val="1"/>
      <w:marLeft w:val="0"/>
      <w:marRight w:val="0"/>
      <w:marTop w:val="0"/>
      <w:marBottom w:val="0"/>
      <w:divBdr>
        <w:top w:val="none" w:sz="0" w:space="0" w:color="auto"/>
        <w:left w:val="none" w:sz="0" w:space="0" w:color="auto"/>
        <w:bottom w:val="none" w:sz="0" w:space="0" w:color="auto"/>
        <w:right w:val="none" w:sz="0" w:space="0" w:color="auto"/>
      </w:divBdr>
    </w:div>
    <w:div w:id="1578326128">
      <w:bodyDiv w:val="1"/>
      <w:marLeft w:val="0"/>
      <w:marRight w:val="0"/>
      <w:marTop w:val="0"/>
      <w:marBottom w:val="0"/>
      <w:divBdr>
        <w:top w:val="none" w:sz="0" w:space="0" w:color="auto"/>
        <w:left w:val="none" w:sz="0" w:space="0" w:color="auto"/>
        <w:bottom w:val="none" w:sz="0" w:space="0" w:color="auto"/>
        <w:right w:val="none" w:sz="0" w:space="0" w:color="auto"/>
      </w:divBdr>
    </w:div>
    <w:div w:id="1604608861">
      <w:bodyDiv w:val="1"/>
      <w:marLeft w:val="0"/>
      <w:marRight w:val="0"/>
      <w:marTop w:val="0"/>
      <w:marBottom w:val="0"/>
      <w:divBdr>
        <w:top w:val="none" w:sz="0" w:space="0" w:color="auto"/>
        <w:left w:val="none" w:sz="0" w:space="0" w:color="auto"/>
        <w:bottom w:val="none" w:sz="0" w:space="0" w:color="auto"/>
        <w:right w:val="none" w:sz="0" w:space="0" w:color="auto"/>
      </w:divBdr>
    </w:div>
    <w:div w:id="1612392224">
      <w:bodyDiv w:val="1"/>
      <w:marLeft w:val="0"/>
      <w:marRight w:val="0"/>
      <w:marTop w:val="0"/>
      <w:marBottom w:val="0"/>
      <w:divBdr>
        <w:top w:val="none" w:sz="0" w:space="0" w:color="auto"/>
        <w:left w:val="none" w:sz="0" w:space="0" w:color="auto"/>
        <w:bottom w:val="none" w:sz="0" w:space="0" w:color="auto"/>
        <w:right w:val="none" w:sz="0" w:space="0" w:color="auto"/>
      </w:divBdr>
    </w:div>
    <w:div w:id="1614897750">
      <w:bodyDiv w:val="1"/>
      <w:marLeft w:val="0"/>
      <w:marRight w:val="0"/>
      <w:marTop w:val="0"/>
      <w:marBottom w:val="0"/>
      <w:divBdr>
        <w:top w:val="none" w:sz="0" w:space="0" w:color="auto"/>
        <w:left w:val="none" w:sz="0" w:space="0" w:color="auto"/>
        <w:bottom w:val="none" w:sz="0" w:space="0" w:color="auto"/>
        <w:right w:val="none" w:sz="0" w:space="0" w:color="auto"/>
      </w:divBdr>
    </w:div>
    <w:div w:id="1631669238">
      <w:bodyDiv w:val="1"/>
      <w:marLeft w:val="0"/>
      <w:marRight w:val="0"/>
      <w:marTop w:val="0"/>
      <w:marBottom w:val="0"/>
      <w:divBdr>
        <w:top w:val="none" w:sz="0" w:space="0" w:color="auto"/>
        <w:left w:val="none" w:sz="0" w:space="0" w:color="auto"/>
        <w:bottom w:val="none" w:sz="0" w:space="0" w:color="auto"/>
        <w:right w:val="none" w:sz="0" w:space="0" w:color="auto"/>
      </w:divBdr>
    </w:div>
    <w:div w:id="1664166371">
      <w:bodyDiv w:val="1"/>
      <w:marLeft w:val="0"/>
      <w:marRight w:val="0"/>
      <w:marTop w:val="0"/>
      <w:marBottom w:val="0"/>
      <w:divBdr>
        <w:top w:val="none" w:sz="0" w:space="0" w:color="auto"/>
        <w:left w:val="none" w:sz="0" w:space="0" w:color="auto"/>
        <w:bottom w:val="none" w:sz="0" w:space="0" w:color="auto"/>
        <w:right w:val="none" w:sz="0" w:space="0" w:color="auto"/>
      </w:divBdr>
    </w:div>
    <w:div w:id="1673678286">
      <w:bodyDiv w:val="1"/>
      <w:marLeft w:val="0"/>
      <w:marRight w:val="0"/>
      <w:marTop w:val="0"/>
      <w:marBottom w:val="0"/>
      <w:divBdr>
        <w:top w:val="none" w:sz="0" w:space="0" w:color="auto"/>
        <w:left w:val="none" w:sz="0" w:space="0" w:color="auto"/>
        <w:bottom w:val="none" w:sz="0" w:space="0" w:color="auto"/>
        <w:right w:val="none" w:sz="0" w:space="0" w:color="auto"/>
      </w:divBdr>
    </w:div>
    <w:div w:id="1690133271">
      <w:bodyDiv w:val="1"/>
      <w:marLeft w:val="0"/>
      <w:marRight w:val="0"/>
      <w:marTop w:val="0"/>
      <w:marBottom w:val="0"/>
      <w:divBdr>
        <w:top w:val="none" w:sz="0" w:space="0" w:color="auto"/>
        <w:left w:val="none" w:sz="0" w:space="0" w:color="auto"/>
        <w:bottom w:val="none" w:sz="0" w:space="0" w:color="auto"/>
        <w:right w:val="none" w:sz="0" w:space="0" w:color="auto"/>
      </w:divBdr>
      <w:divsChild>
        <w:div w:id="1095396776">
          <w:marLeft w:val="0"/>
          <w:marRight w:val="0"/>
          <w:marTop w:val="0"/>
          <w:marBottom w:val="0"/>
          <w:divBdr>
            <w:top w:val="none" w:sz="0" w:space="0" w:color="auto"/>
            <w:left w:val="none" w:sz="0" w:space="0" w:color="auto"/>
            <w:bottom w:val="none" w:sz="0" w:space="0" w:color="auto"/>
            <w:right w:val="none" w:sz="0" w:space="0" w:color="auto"/>
          </w:divBdr>
          <w:divsChild>
            <w:div w:id="788547103">
              <w:marLeft w:val="0"/>
              <w:marRight w:val="0"/>
              <w:marTop w:val="0"/>
              <w:marBottom w:val="0"/>
              <w:divBdr>
                <w:top w:val="none" w:sz="0" w:space="0" w:color="auto"/>
                <w:left w:val="none" w:sz="0" w:space="0" w:color="auto"/>
                <w:bottom w:val="none" w:sz="0" w:space="0" w:color="auto"/>
                <w:right w:val="none" w:sz="0" w:space="0" w:color="auto"/>
              </w:divBdr>
              <w:divsChild>
                <w:div w:id="63125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770381">
      <w:bodyDiv w:val="1"/>
      <w:marLeft w:val="0"/>
      <w:marRight w:val="0"/>
      <w:marTop w:val="0"/>
      <w:marBottom w:val="0"/>
      <w:divBdr>
        <w:top w:val="none" w:sz="0" w:space="0" w:color="auto"/>
        <w:left w:val="none" w:sz="0" w:space="0" w:color="auto"/>
        <w:bottom w:val="none" w:sz="0" w:space="0" w:color="auto"/>
        <w:right w:val="none" w:sz="0" w:space="0" w:color="auto"/>
      </w:divBdr>
    </w:div>
    <w:div w:id="1724252891">
      <w:bodyDiv w:val="1"/>
      <w:marLeft w:val="0"/>
      <w:marRight w:val="0"/>
      <w:marTop w:val="0"/>
      <w:marBottom w:val="0"/>
      <w:divBdr>
        <w:top w:val="none" w:sz="0" w:space="0" w:color="auto"/>
        <w:left w:val="none" w:sz="0" w:space="0" w:color="auto"/>
        <w:bottom w:val="none" w:sz="0" w:space="0" w:color="auto"/>
        <w:right w:val="none" w:sz="0" w:space="0" w:color="auto"/>
      </w:divBdr>
    </w:div>
    <w:div w:id="1735200839">
      <w:bodyDiv w:val="1"/>
      <w:marLeft w:val="0"/>
      <w:marRight w:val="0"/>
      <w:marTop w:val="0"/>
      <w:marBottom w:val="0"/>
      <w:divBdr>
        <w:top w:val="none" w:sz="0" w:space="0" w:color="auto"/>
        <w:left w:val="none" w:sz="0" w:space="0" w:color="auto"/>
        <w:bottom w:val="none" w:sz="0" w:space="0" w:color="auto"/>
        <w:right w:val="none" w:sz="0" w:space="0" w:color="auto"/>
      </w:divBdr>
    </w:div>
    <w:div w:id="1742408744">
      <w:bodyDiv w:val="1"/>
      <w:marLeft w:val="0"/>
      <w:marRight w:val="0"/>
      <w:marTop w:val="0"/>
      <w:marBottom w:val="0"/>
      <w:divBdr>
        <w:top w:val="none" w:sz="0" w:space="0" w:color="auto"/>
        <w:left w:val="none" w:sz="0" w:space="0" w:color="auto"/>
        <w:bottom w:val="none" w:sz="0" w:space="0" w:color="auto"/>
        <w:right w:val="none" w:sz="0" w:space="0" w:color="auto"/>
      </w:divBdr>
    </w:div>
    <w:div w:id="1747917862">
      <w:bodyDiv w:val="1"/>
      <w:marLeft w:val="0"/>
      <w:marRight w:val="0"/>
      <w:marTop w:val="0"/>
      <w:marBottom w:val="0"/>
      <w:divBdr>
        <w:top w:val="none" w:sz="0" w:space="0" w:color="auto"/>
        <w:left w:val="none" w:sz="0" w:space="0" w:color="auto"/>
        <w:bottom w:val="none" w:sz="0" w:space="0" w:color="auto"/>
        <w:right w:val="none" w:sz="0" w:space="0" w:color="auto"/>
      </w:divBdr>
    </w:div>
    <w:div w:id="1755661378">
      <w:bodyDiv w:val="1"/>
      <w:marLeft w:val="0"/>
      <w:marRight w:val="0"/>
      <w:marTop w:val="0"/>
      <w:marBottom w:val="0"/>
      <w:divBdr>
        <w:top w:val="none" w:sz="0" w:space="0" w:color="auto"/>
        <w:left w:val="none" w:sz="0" w:space="0" w:color="auto"/>
        <w:bottom w:val="none" w:sz="0" w:space="0" w:color="auto"/>
        <w:right w:val="none" w:sz="0" w:space="0" w:color="auto"/>
      </w:divBdr>
    </w:div>
    <w:div w:id="1757166270">
      <w:bodyDiv w:val="1"/>
      <w:marLeft w:val="0"/>
      <w:marRight w:val="0"/>
      <w:marTop w:val="0"/>
      <w:marBottom w:val="0"/>
      <w:divBdr>
        <w:top w:val="none" w:sz="0" w:space="0" w:color="auto"/>
        <w:left w:val="none" w:sz="0" w:space="0" w:color="auto"/>
        <w:bottom w:val="none" w:sz="0" w:space="0" w:color="auto"/>
        <w:right w:val="none" w:sz="0" w:space="0" w:color="auto"/>
      </w:divBdr>
    </w:div>
    <w:div w:id="1772815207">
      <w:bodyDiv w:val="1"/>
      <w:marLeft w:val="0"/>
      <w:marRight w:val="0"/>
      <w:marTop w:val="0"/>
      <w:marBottom w:val="0"/>
      <w:divBdr>
        <w:top w:val="none" w:sz="0" w:space="0" w:color="auto"/>
        <w:left w:val="none" w:sz="0" w:space="0" w:color="auto"/>
        <w:bottom w:val="none" w:sz="0" w:space="0" w:color="auto"/>
        <w:right w:val="none" w:sz="0" w:space="0" w:color="auto"/>
      </w:divBdr>
    </w:div>
    <w:div w:id="1775704123">
      <w:bodyDiv w:val="1"/>
      <w:marLeft w:val="0"/>
      <w:marRight w:val="0"/>
      <w:marTop w:val="0"/>
      <w:marBottom w:val="0"/>
      <w:divBdr>
        <w:top w:val="none" w:sz="0" w:space="0" w:color="auto"/>
        <w:left w:val="none" w:sz="0" w:space="0" w:color="auto"/>
        <w:bottom w:val="none" w:sz="0" w:space="0" w:color="auto"/>
        <w:right w:val="none" w:sz="0" w:space="0" w:color="auto"/>
      </w:divBdr>
    </w:div>
    <w:div w:id="1784300523">
      <w:bodyDiv w:val="1"/>
      <w:marLeft w:val="0"/>
      <w:marRight w:val="0"/>
      <w:marTop w:val="0"/>
      <w:marBottom w:val="0"/>
      <w:divBdr>
        <w:top w:val="none" w:sz="0" w:space="0" w:color="auto"/>
        <w:left w:val="none" w:sz="0" w:space="0" w:color="auto"/>
        <w:bottom w:val="none" w:sz="0" w:space="0" w:color="auto"/>
        <w:right w:val="none" w:sz="0" w:space="0" w:color="auto"/>
      </w:divBdr>
    </w:div>
    <w:div w:id="1793591083">
      <w:bodyDiv w:val="1"/>
      <w:marLeft w:val="0"/>
      <w:marRight w:val="0"/>
      <w:marTop w:val="0"/>
      <w:marBottom w:val="0"/>
      <w:divBdr>
        <w:top w:val="none" w:sz="0" w:space="0" w:color="auto"/>
        <w:left w:val="none" w:sz="0" w:space="0" w:color="auto"/>
        <w:bottom w:val="none" w:sz="0" w:space="0" w:color="auto"/>
        <w:right w:val="none" w:sz="0" w:space="0" w:color="auto"/>
      </w:divBdr>
    </w:div>
    <w:div w:id="1813403535">
      <w:bodyDiv w:val="1"/>
      <w:marLeft w:val="0"/>
      <w:marRight w:val="0"/>
      <w:marTop w:val="0"/>
      <w:marBottom w:val="0"/>
      <w:divBdr>
        <w:top w:val="none" w:sz="0" w:space="0" w:color="auto"/>
        <w:left w:val="none" w:sz="0" w:space="0" w:color="auto"/>
        <w:bottom w:val="none" w:sz="0" w:space="0" w:color="auto"/>
        <w:right w:val="none" w:sz="0" w:space="0" w:color="auto"/>
      </w:divBdr>
    </w:div>
    <w:div w:id="1819302805">
      <w:bodyDiv w:val="1"/>
      <w:marLeft w:val="0"/>
      <w:marRight w:val="0"/>
      <w:marTop w:val="0"/>
      <w:marBottom w:val="0"/>
      <w:divBdr>
        <w:top w:val="none" w:sz="0" w:space="0" w:color="auto"/>
        <w:left w:val="none" w:sz="0" w:space="0" w:color="auto"/>
        <w:bottom w:val="none" w:sz="0" w:space="0" w:color="auto"/>
        <w:right w:val="none" w:sz="0" w:space="0" w:color="auto"/>
      </w:divBdr>
    </w:div>
    <w:div w:id="1820271374">
      <w:bodyDiv w:val="1"/>
      <w:marLeft w:val="0"/>
      <w:marRight w:val="0"/>
      <w:marTop w:val="0"/>
      <w:marBottom w:val="0"/>
      <w:divBdr>
        <w:top w:val="none" w:sz="0" w:space="0" w:color="auto"/>
        <w:left w:val="none" w:sz="0" w:space="0" w:color="auto"/>
        <w:bottom w:val="none" w:sz="0" w:space="0" w:color="auto"/>
        <w:right w:val="none" w:sz="0" w:space="0" w:color="auto"/>
      </w:divBdr>
    </w:div>
    <w:div w:id="1822112237">
      <w:bodyDiv w:val="1"/>
      <w:marLeft w:val="0"/>
      <w:marRight w:val="0"/>
      <w:marTop w:val="0"/>
      <w:marBottom w:val="0"/>
      <w:divBdr>
        <w:top w:val="none" w:sz="0" w:space="0" w:color="auto"/>
        <w:left w:val="none" w:sz="0" w:space="0" w:color="auto"/>
        <w:bottom w:val="none" w:sz="0" w:space="0" w:color="auto"/>
        <w:right w:val="none" w:sz="0" w:space="0" w:color="auto"/>
      </w:divBdr>
    </w:div>
    <w:div w:id="1822188843">
      <w:bodyDiv w:val="1"/>
      <w:marLeft w:val="0"/>
      <w:marRight w:val="0"/>
      <w:marTop w:val="0"/>
      <w:marBottom w:val="0"/>
      <w:divBdr>
        <w:top w:val="none" w:sz="0" w:space="0" w:color="auto"/>
        <w:left w:val="none" w:sz="0" w:space="0" w:color="auto"/>
        <w:bottom w:val="none" w:sz="0" w:space="0" w:color="auto"/>
        <w:right w:val="none" w:sz="0" w:space="0" w:color="auto"/>
      </w:divBdr>
    </w:div>
    <w:div w:id="1832602280">
      <w:bodyDiv w:val="1"/>
      <w:marLeft w:val="0"/>
      <w:marRight w:val="0"/>
      <w:marTop w:val="0"/>
      <w:marBottom w:val="0"/>
      <w:divBdr>
        <w:top w:val="none" w:sz="0" w:space="0" w:color="auto"/>
        <w:left w:val="none" w:sz="0" w:space="0" w:color="auto"/>
        <w:bottom w:val="none" w:sz="0" w:space="0" w:color="auto"/>
        <w:right w:val="none" w:sz="0" w:space="0" w:color="auto"/>
      </w:divBdr>
    </w:div>
    <w:div w:id="1835536373">
      <w:bodyDiv w:val="1"/>
      <w:marLeft w:val="0"/>
      <w:marRight w:val="0"/>
      <w:marTop w:val="0"/>
      <w:marBottom w:val="0"/>
      <w:divBdr>
        <w:top w:val="none" w:sz="0" w:space="0" w:color="auto"/>
        <w:left w:val="none" w:sz="0" w:space="0" w:color="auto"/>
        <w:bottom w:val="none" w:sz="0" w:space="0" w:color="auto"/>
        <w:right w:val="none" w:sz="0" w:space="0" w:color="auto"/>
      </w:divBdr>
      <w:divsChild>
        <w:div w:id="429859560">
          <w:marLeft w:val="0"/>
          <w:marRight w:val="0"/>
          <w:marTop w:val="0"/>
          <w:marBottom w:val="0"/>
          <w:divBdr>
            <w:top w:val="none" w:sz="0" w:space="0" w:color="auto"/>
            <w:left w:val="none" w:sz="0" w:space="0" w:color="auto"/>
            <w:bottom w:val="none" w:sz="0" w:space="0" w:color="auto"/>
            <w:right w:val="none" w:sz="0" w:space="0" w:color="auto"/>
          </w:divBdr>
        </w:div>
      </w:divsChild>
    </w:div>
    <w:div w:id="1857187501">
      <w:bodyDiv w:val="1"/>
      <w:marLeft w:val="0"/>
      <w:marRight w:val="0"/>
      <w:marTop w:val="0"/>
      <w:marBottom w:val="0"/>
      <w:divBdr>
        <w:top w:val="none" w:sz="0" w:space="0" w:color="auto"/>
        <w:left w:val="none" w:sz="0" w:space="0" w:color="auto"/>
        <w:bottom w:val="none" w:sz="0" w:space="0" w:color="auto"/>
        <w:right w:val="none" w:sz="0" w:space="0" w:color="auto"/>
      </w:divBdr>
    </w:div>
    <w:div w:id="1857770502">
      <w:bodyDiv w:val="1"/>
      <w:marLeft w:val="0"/>
      <w:marRight w:val="0"/>
      <w:marTop w:val="0"/>
      <w:marBottom w:val="0"/>
      <w:divBdr>
        <w:top w:val="none" w:sz="0" w:space="0" w:color="auto"/>
        <w:left w:val="none" w:sz="0" w:space="0" w:color="auto"/>
        <w:bottom w:val="none" w:sz="0" w:space="0" w:color="auto"/>
        <w:right w:val="none" w:sz="0" w:space="0" w:color="auto"/>
      </w:divBdr>
    </w:div>
    <w:div w:id="1860510411">
      <w:bodyDiv w:val="1"/>
      <w:marLeft w:val="0"/>
      <w:marRight w:val="0"/>
      <w:marTop w:val="0"/>
      <w:marBottom w:val="0"/>
      <w:divBdr>
        <w:top w:val="none" w:sz="0" w:space="0" w:color="auto"/>
        <w:left w:val="none" w:sz="0" w:space="0" w:color="auto"/>
        <w:bottom w:val="none" w:sz="0" w:space="0" w:color="auto"/>
        <w:right w:val="none" w:sz="0" w:space="0" w:color="auto"/>
      </w:divBdr>
    </w:div>
    <w:div w:id="1866214896">
      <w:bodyDiv w:val="1"/>
      <w:marLeft w:val="0"/>
      <w:marRight w:val="0"/>
      <w:marTop w:val="0"/>
      <w:marBottom w:val="0"/>
      <w:divBdr>
        <w:top w:val="none" w:sz="0" w:space="0" w:color="auto"/>
        <w:left w:val="none" w:sz="0" w:space="0" w:color="auto"/>
        <w:bottom w:val="none" w:sz="0" w:space="0" w:color="auto"/>
        <w:right w:val="none" w:sz="0" w:space="0" w:color="auto"/>
      </w:divBdr>
    </w:div>
    <w:div w:id="1877693594">
      <w:bodyDiv w:val="1"/>
      <w:marLeft w:val="0"/>
      <w:marRight w:val="0"/>
      <w:marTop w:val="0"/>
      <w:marBottom w:val="0"/>
      <w:divBdr>
        <w:top w:val="none" w:sz="0" w:space="0" w:color="auto"/>
        <w:left w:val="none" w:sz="0" w:space="0" w:color="auto"/>
        <w:bottom w:val="none" w:sz="0" w:space="0" w:color="auto"/>
        <w:right w:val="none" w:sz="0" w:space="0" w:color="auto"/>
      </w:divBdr>
    </w:div>
    <w:div w:id="1885436316">
      <w:bodyDiv w:val="1"/>
      <w:marLeft w:val="0"/>
      <w:marRight w:val="0"/>
      <w:marTop w:val="0"/>
      <w:marBottom w:val="0"/>
      <w:divBdr>
        <w:top w:val="none" w:sz="0" w:space="0" w:color="auto"/>
        <w:left w:val="none" w:sz="0" w:space="0" w:color="auto"/>
        <w:bottom w:val="none" w:sz="0" w:space="0" w:color="auto"/>
        <w:right w:val="none" w:sz="0" w:space="0" w:color="auto"/>
      </w:divBdr>
    </w:div>
    <w:div w:id="1890678414">
      <w:bodyDiv w:val="1"/>
      <w:marLeft w:val="0"/>
      <w:marRight w:val="0"/>
      <w:marTop w:val="0"/>
      <w:marBottom w:val="0"/>
      <w:divBdr>
        <w:top w:val="none" w:sz="0" w:space="0" w:color="auto"/>
        <w:left w:val="none" w:sz="0" w:space="0" w:color="auto"/>
        <w:bottom w:val="none" w:sz="0" w:space="0" w:color="auto"/>
        <w:right w:val="none" w:sz="0" w:space="0" w:color="auto"/>
      </w:divBdr>
    </w:div>
    <w:div w:id="1895503443">
      <w:bodyDiv w:val="1"/>
      <w:marLeft w:val="0"/>
      <w:marRight w:val="0"/>
      <w:marTop w:val="0"/>
      <w:marBottom w:val="0"/>
      <w:divBdr>
        <w:top w:val="none" w:sz="0" w:space="0" w:color="auto"/>
        <w:left w:val="none" w:sz="0" w:space="0" w:color="auto"/>
        <w:bottom w:val="none" w:sz="0" w:space="0" w:color="auto"/>
        <w:right w:val="none" w:sz="0" w:space="0" w:color="auto"/>
      </w:divBdr>
    </w:div>
    <w:div w:id="1908102072">
      <w:bodyDiv w:val="1"/>
      <w:marLeft w:val="0"/>
      <w:marRight w:val="0"/>
      <w:marTop w:val="0"/>
      <w:marBottom w:val="0"/>
      <w:divBdr>
        <w:top w:val="none" w:sz="0" w:space="0" w:color="auto"/>
        <w:left w:val="none" w:sz="0" w:space="0" w:color="auto"/>
        <w:bottom w:val="none" w:sz="0" w:space="0" w:color="auto"/>
        <w:right w:val="none" w:sz="0" w:space="0" w:color="auto"/>
      </w:divBdr>
    </w:div>
    <w:div w:id="1908492810">
      <w:bodyDiv w:val="1"/>
      <w:marLeft w:val="0"/>
      <w:marRight w:val="0"/>
      <w:marTop w:val="0"/>
      <w:marBottom w:val="0"/>
      <w:divBdr>
        <w:top w:val="none" w:sz="0" w:space="0" w:color="auto"/>
        <w:left w:val="none" w:sz="0" w:space="0" w:color="auto"/>
        <w:bottom w:val="none" w:sz="0" w:space="0" w:color="auto"/>
        <w:right w:val="none" w:sz="0" w:space="0" w:color="auto"/>
      </w:divBdr>
    </w:div>
    <w:div w:id="1915818851">
      <w:bodyDiv w:val="1"/>
      <w:marLeft w:val="0"/>
      <w:marRight w:val="0"/>
      <w:marTop w:val="0"/>
      <w:marBottom w:val="0"/>
      <w:divBdr>
        <w:top w:val="none" w:sz="0" w:space="0" w:color="auto"/>
        <w:left w:val="none" w:sz="0" w:space="0" w:color="auto"/>
        <w:bottom w:val="none" w:sz="0" w:space="0" w:color="auto"/>
        <w:right w:val="none" w:sz="0" w:space="0" w:color="auto"/>
      </w:divBdr>
    </w:div>
    <w:div w:id="1920291856">
      <w:bodyDiv w:val="1"/>
      <w:marLeft w:val="0"/>
      <w:marRight w:val="0"/>
      <w:marTop w:val="0"/>
      <w:marBottom w:val="0"/>
      <w:divBdr>
        <w:top w:val="none" w:sz="0" w:space="0" w:color="auto"/>
        <w:left w:val="none" w:sz="0" w:space="0" w:color="auto"/>
        <w:bottom w:val="none" w:sz="0" w:space="0" w:color="auto"/>
        <w:right w:val="none" w:sz="0" w:space="0" w:color="auto"/>
      </w:divBdr>
    </w:div>
    <w:div w:id="1925793657">
      <w:bodyDiv w:val="1"/>
      <w:marLeft w:val="0"/>
      <w:marRight w:val="0"/>
      <w:marTop w:val="0"/>
      <w:marBottom w:val="0"/>
      <w:divBdr>
        <w:top w:val="none" w:sz="0" w:space="0" w:color="auto"/>
        <w:left w:val="none" w:sz="0" w:space="0" w:color="auto"/>
        <w:bottom w:val="none" w:sz="0" w:space="0" w:color="auto"/>
        <w:right w:val="none" w:sz="0" w:space="0" w:color="auto"/>
      </w:divBdr>
    </w:div>
    <w:div w:id="1941135801">
      <w:bodyDiv w:val="1"/>
      <w:marLeft w:val="0"/>
      <w:marRight w:val="0"/>
      <w:marTop w:val="0"/>
      <w:marBottom w:val="0"/>
      <w:divBdr>
        <w:top w:val="none" w:sz="0" w:space="0" w:color="auto"/>
        <w:left w:val="none" w:sz="0" w:space="0" w:color="auto"/>
        <w:bottom w:val="none" w:sz="0" w:space="0" w:color="auto"/>
        <w:right w:val="none" w:sz="0" w:space="0" w:color="auto"/>
      </w:divBdr>
    </w:div>
    <w:div w:id="1958103283">
      <w:bodyDiv w:val="1"/>
      <w:marLeft w:val="0"/>
      <w:marRight w:val="0"/>
      <w:marTop w:val="0"/>
      <w:marBottom w:val="0"/>
      <w:divBdr>
        <w:top w:val="none" w:sz="0" w:space="0" w:color="auto"/>
        <w:left w:val="none" w:sz="0" w:space="0" w:color="auto"/>
        <w:bottom w:val="none" w:sz="0" w:space="0" w:color="auto"/>
        <w:right w:val="none" w:sz="0" w:space="0" w:color="auto"/>
      </w:divBdr>
    </w:div>
    <w:div w:id="1959755545">
      <w:bodyDiv w:val="1"/>
      <w:marLeft w:val="0"/>
      <w:marRight w:val="0"/>
      <w:marTop w:val="0"/>
      <w:marBottom w:val="0"/>
      <w:divBdr>
        <w:top w:val="none" w:sz="0" w:space="0" w:color="auto"/>
        <w:left w:val="none" w:sz="0" w:space="0" w:color="auto"/>
        <w:bottom w:val="none" w:sz="0" w:space="0" w:color="auto"/>
        <w:right w:val="none" w:sz="0" w:space="0" w:color="auto"/>
      </w:divBdr>
    </w:div>
    <w:div w:id="1963464642">
      <w:bodyDiv w:val="1"/>
      <w:marLeft w:val="0"/>
      <w:marRight w:val="0"/>
      <w:marTop w:val="0"/>
      <w:marBottom w:val="0"/>
      <w:divBdr>
        <w:top w:val="none" w:sz="0" w:space="0" w:color="auto"/>
        <w:left w:val="none" w:sz="0" w:space="0" w:color="auto"/>
        <w:bottom w:val="none" w:sz="0" w:space="0" w:color="auto"/>
        <w:right w:val="none" w:sz="0" w:space="0" w:color="auto"/>
      </w:divBdr>
    </w:div>
    <w:div w:id="1972056501">
      <w:bodyDiv w:val="1"/>
      <w:marLeft w:val="0"/>
      <w:marRight w:val="0"/>
      <w:marTop w:val="0"/>
      <w:marBottom w:val="0"/>
      <w:divBdr>
        <w:top w:val="none" w:sz="0" w:space="0" w:color="auto"/>
        <w:left w:val="none" w:sz="0" w:space="0" w:color="auto"/>
        <w:bottom w:val="none" w:sz="0" w:space="0" w:color="auto"/>
        <w:right w:val="none" w:sz="0" w:space="0" w:color="auto"/>
      </w:divBdr>
    </w:div>
    <w:div w:id="1979843541">
      <w:bodyDiv w:val="1"/>
      <w:marLeft w:val="0"/>
      <w:marRight w:val="0"/>
      <w:marTop w:val="0"/>
      <w:marBottom w:val="0"/>
      <w:divBdr>
        <w:top w:val="none" w:sz="0" w:space="0" w:color="auto"/>
        <w:left w:val="none" w:sz="0" w:space="0" w:color="auto"/>
        <w:bottom w:val="none" w:sz="0" w:space="0" w:color="auto"/>
        <w:right w:val="none" w:sz="0" w:space="0" w:color="auto"/>
      </w:divBdr>
    </w:div>
    <w:div w:id="1998000747">
      <w:bodyDiv w:val="1"/>
      <w:marLeft w:val="0"/>
      <w:marRight w:val="0"/>
      <w:marTop w:val="0"/>
      <w:marBottom w:val="0"/>
      <w:divBdr>
        <w:top w:val="none" w:sz="0" w:space="0" w:color="auto"/>
        <w:left w:val="none" w:sz="0" w:space="0" w:color="auto"/>
        <w:bottom w:val="none" w:sz="0" w:space="0" w:color="auto"/>
        <w:right w:val="none" w:sz="0" w:space="0" w:color="auto"/>
      </w:divBdr>
    </w:div>
    <w:div w:id="2000303556">
      <w:bodyDiv w:val="1"/>
      <w:marLeft w:val="0"/>
      <w:marRight w:val="0"/>
      <w:marTop w:val="0"/>
      <w:marBottom w:val="0"/>
      <w:divBdr>
        <w:top w:val="none" w:sz="0" w:space="0" w:color="auto"/>
        <w:left w:val="none" w:sz="0" w:space="0" w:color="auto"/>
        <w:bottom w:val="none" w:sz="0" w:space="0" w:color="auto"/>
        <w:right w:val="none" w:sz="0" w:space="0" w:color="auto"/>
      </w:divBdr>
    </w:div>
    <w:div w:id="2007632442">
      <w:bodyDiv w:val="1"/>
      <w:marLeft w:val="0"/>
      <w:marRight w:val="0"/>
      <w:marTop w:val="0"/>
      <w:marBottom w:val="0"/>
      <w:divBdr>
        <w:top w:val="none" w:sz="0" w:space="0" w:color="auto"/>
        <w:left w:val="none" w:sz="0" w:space="0" w:color="auto"/>
        <w:bottom w:val="none" w:sz="0" w:space="0" w:color="auto"/>
        <w:right w:val="none" w:sz="0" w:space="0" w:color="auto"/>
      </w:divBdr>
    </w:div>
    <w:div w:id="2011061275">
      <w:bodyDiv w:val="1"/>
      <w:marLeft w:val="0"/>
      <w:marRight w:val="0"/>
      <w:marTop w:val="0"/>
      <w:marBottom w:val="0"/>
      <w:divBdr>
        <w:top w:val="none" w:sz="0" w:space="0" w:color="auto"/>
        <w:left w:val="none" w:sz="0" w:space="0" w:color="auto"/>
        <w:bottom w:val="none" w:sz="0" w:space="0" w:color="auto"/>
        <w:right w:val="none" w:sz="0" w:space="0" w:color="auto"/>
      </w:divBdr>
    </w:div>
    <w:div w:id="2034066347">
      <w:bodyDiv w:val="1"/>
      <w:marLeft w:val="0"/>
      <w:marRight w:val="0"/>
      <w:marTop w:val="0"/>
      <w:marBottom w:val="0"/>
      <w:divBdr>
        <w:top w:val="none" w:sz="0" w:space="0" w:color="auto"/>
        <w:left w:val="none" w:sz="0" w:space="0" w:color="auto"/>
        <w:bottom w:val="none" w:sz="0" w:space="0" w:color="auto"/>
        <w:right w:val="none" w:sz="0" w:space="0" w:color="auto"/>
      </w:divBdr>
    </w:div>
    <w:div w:id="2039966248">
      <w:bodyDiv w:val="1"/>
      <w:marLeft w:val="0"/>
      <w:marRight w:val="0"/>
      <w:marTop w:val="0"/>
      <w:marBottom w:val="0"/>
      <w:divBdr>
        <w:top w:val="none" w:sz="0" w:space="0" w:color="auto"/>
        <w:left w:val="none" w:sz="0" w:space="0" w:color="auto"/>
        <w:bottom w:val="none" w:sz="0" w:space="0" w:color="auto"/>
        <w:right w:val="none" w:sz="0" w:space="0" w:color="auto"/>
      </w:divBdr>
      <w:divsChild>
        <w:div w:id="271014538">
          <w:marLeft w:val="0"/>
          <w:marRight w:val="0"/>
          <w:marTop w:val="0"/>
          <w:marBottom w:val="0"/>
          <w:divBdr>
            <w:top w:val="none" w:sz="0" w:space="0" w:color="auto"/>
            <w:left w:val="none" w:sz="0" w:space="0" w:color="auto"/>
            <w:bottom w:val="none" w:sz="0" w:space="0" w:color="auto"/>
            <w:right w:val="none" w:sz="0" w:space="0" w:color="auto"/>
          </w:divBdr>
          <w:divsChild>
            <w:div w:id="567114404">
              <w:marLeft w:val="0"/>
              <w:marRight w:val="0"/>
              <w:marTop w:val="0"/>
              <w:marBottom w:val="0"/>
              <w:divBdr>
                <w:top w:val="none" w:sz="0" w:space="0" w:color="auto"/>
                <w:left w:val="none" w:sz="0" w:space="0" w:color="auto"/>
                <w:bottom w:val="none" w:sz="0" w:space="0" w:color="auto"/>
                <w:right w:val="none" w:sz="0" w:space="0" w:color="auto"/>
              </w:divBdr>
              <w:divsChild>
                <w:div w:id="163945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365165">
      <w:bodyDiv w:val="1"/>
      <w:marLeft w:val="0"/>
      <w:marRight w:val="0"/>
      <w:marTop w:val="0"/>
      <w:marBottom w:val="0"/>
      <w:divBdr>
        <w:top w:val="none" w:sz="0" w:space="0" w:color="auto"/>
        <w:left w:val="none" w:sz="0" w:space="0" w:color="auto"/>
        <w:bottom w:val="none" w:sz="0" w:space="0" w:color="auto"/>
        <w:right w:val="none" w:sz="0" w:space="0" w:color="auto"/>
      </w:divBdr>
    </w:div>
    <w:div w:id="2067609532">
      <w:bodyDiv w:val="1"/>
      <w:marLeft w:val="0"/>
      <w:marRight w:val="0"/>
      <w:marTop w:val="0"/>
      <w:marBottom w:val="0"/>
      <w:divBdr>
        <w:top w:val="none" w:sz="0" w:space="0" w:color="auto"/>
        <w:left w:val="none" w:sz="0" w:space="0" w:color="auto"/>
        <w:bottom w:val="none" w:sz="0" w:space="0" w:color="auto"/>
        <w:right w:val="none" w:sz="0" w:space="0" w:color="auto"/>
      </w:divBdr>
    </w:div>
    <w:div w:id="2072923333">
      <w:bodyDiv w:val="1"/>
      <w:marLeft w:val="0"/>
      <w:marRight w:val="0"/>
      <w:marTop w:val="0"/>
      <w:marBottom w:val="0"/>
      <w:divBdr>
        <w:top w:val="none" w:sz="0" w:space="0" w:color="auto"/>
        <w:left w:val="none" w:sz="0" w:space="0" w:color="auto"/>
        <w:bottom w:val="none" w:sz="0" w:space="0" w:color="auto"/>
        <w:right w:val="none" w:sz="0" w:space="0" w:color="auto"/>
      </w:divBdr>
    </w:div>
    <w:div w:id="2085297122">
      <w:bodyDiv w:val="1"/>
      <w:marLeft w:val="0"/>
      <w:marRight w:val="0"/>
      <w:marTop w:val="0"/>
      <w:marBottom w:val="0"/>
      <w:divBdr>
        <w:top w:val="none" w:sz="0" w:space="0" w:color="auto"/>
        <w:left w:val="none" w:sz="0" w:space="0" w:color="auto"/>
        <w:bottom w:val="none" w:sz="0" w:space="0" w:color="auto"/>
        <w:right w:val="none" w:sz="0" w:space="0" w:color="auto"/>
      </w:divBdr>
    </w:div>
    <w:div w:id="2090733462">
      <w:bodyDiv w:val="1"/>
      <w:marLeft w:val="0"/>
      <w:marRight w:val="0"/>
      <w:marTop w:val="0"/>
      <w:marBottom w:val="0"/>
      <w:divBdr>
        <w:top w:val="none" w:sz="0" w:space="0" w:color="auto"/>
        <w:left w:val="none" w:sz="0" w:space="0" w:color="auto"/>
        <w:bottom w:val="none" w:sz="0" w:space="0" w:color="auto"/>
        <w:right w:val="none" w:sz="0" w:space="0" w:color="auto"/>
      </w:divBdr>
    </w:div>
    <w:div w:id="2098818105">
      <w:bodyDiv w:val="1"/>
      <w:marLeft w:val="0"/>
      <w:marRight w:val="0"/>
      <w:marTop w:val="0"/>
      <w:marBottom w:val="0"/>
      <w:divBdr>
        <w:top w:val="none" w:sz="0" w:space="0" w:color="auto"/>
        <w:left w:val="none" w:sz="0" w:space="0" w:color="auto"/>
        <w:bottom w:val="none" w:sz="0" w:space="0" w:color="auto"/>
        <w:right w:val="none" w:sz="0" w:space="0" w:color="auto"/>
      </w:divBdr>
    </w:div>
    <w:div w:id="2107117427">
      <w:bodyDiv w:val="1"/>
      <w:marLeft w:val="0"/>
      <w:marRight w:val="0"/>
      <w:marTop w:val="0"/>
      <w:marBottom w:val="0"/>
      <w:divBdr>
        <w:top w:val="none" w:sz="0" w:space="0" w:color="auto"/>
        <w:left w:val="none" w:sz="0" w:space="0" w:color="auto"/>
        <w:bottom w:val="none" w:sz="0" w:space="0" w:color="auto"/>
        <w:right w:val="none" w:sz="0" w:space="0" w:color="auto"/>
      </w:divBdr>
    </w:div>
    <w:div w:id="2109081049">
      <w:bodyDiv w:val="1"/>
      <w:marLeft w:val="0"/>
      <w:marRight w:val="0"/>
      <w:marTop w:val="0"/>
      <w:marBottom w:val="0"/>
      <w:divBdr>
        <w:top w:val="none" w:sz="0" w:space="0" w:color="auto"/>
        <w:left w:val="none" w:sz="0" w:space="0" w:color="auto"/>
        <w:bottom w:val="none" w:sz="0" w:space="0" w:color="auto"/>
        <w:right w:val="none" w:sz="0" w:space="0" w:color="auto"/>
      </w:divBdr>
    </w:div>
    <w:div w:id="2110083966">
      <w:bodyDiv w:val="1"/>
      <w:marLeft w:val="0"/>
      <w:marRight w:val="0"/>
      <w:marTop w:val="0"/>
      <w:marBottom w:val="0"/>
      <w:divBdr>
        <w:top w:val="none" w:sz="0" w:space="0" w:color="auto"/>
        <w:left w:val="none" w:sz="0" w:space="0" w:color="auto"/>
        <w:bottom w:val="none" w:sz="0" w:space="0" w:color="auto"/>
        <w:right w:val="none" w:sz="0" w:space="0" w:color="auto"/>
      </w:divBdr>
    </w:div>
    <w:div w:id="2117165834">
      <w:bodyDiv w:val="1"/>
      <w:marLeft w:val="0"/>
      <w:marRight w:val="0"/>
      <w:marTop w:val="0"/>
      <w:marBottom w:val="0"/>
      <w:divBdr>
        <w:top w:val="none" w:sz="0" w:space="0" w:color="auto"/>
        <w:left w:val="none" w:sz="0" w:space="0" w:color="auto"/>
        <w:bottom w:val="none" w:sz="0" w:space="0" w:color="auto"/>
        <w:right w:val="none" w:sz="0" w:space="0" w:color="auto"/>
      </w:divBdr>
    </w:div>
    <w:div w:id="2133940440">
      <w:bodyDiv w:val="1"/>
      <w:marLeft w:val="0"/>
      <w:marRight w:val="0"/>
      <w:marTop w:val="0"/>
      <w:marBottom w:val="0"/>
      <w:divBdr>
        <w:top w:val="none" w:sz="0" w:space="0" w:color="auto"/>
        <w:left w:val="none" w:sz="0" w:space="0" w:color="auto"/>
        <w:bottom w:val="none" w:sz="0" w:space="0" w:color="auto"/>
        <w:right w:val="none" w:sz="0" w:space="0" w:color="auto"/>
      </w:divBdr>
    </w:div>
    <w:div w:id="2140492684">
      <w:bodyDiv w:val="1"/>
      <w:marLeft w:val="0"/>
      <w:marRight w:val="0"/>
      <w:marTop w:val="0"/>
      <w:marBottom w:val="0"/>
      <w:divBdr>
        <w:top w:val="none" w:sz="0" w:space="0" w:color="auto"/>
        <w:left w:val="none" w:sz="0" w:space="0" w:color="auto"/>
        <w:bottom w:val="none" w:sz="0" w:space="0" w:color="auto"/>
        <w:right w:val="none" w:sz="0" w:space="0" w:color="auto"/>
      </w:divBdr>
    </w:div>
    <w:div w:id="2145074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738</TotalTime>
  <Pages>30</Pages>
  <Words>11106</Words>
  <Characters>63305</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Gahman, Levi</cp:lastModifiedBy>
  <cp:revision>176</cp:revision>
  <cp:lastPrinted>2019-02-18T22:04:00Z</cp:lastPrinted>
  <dcterms:created xsi:type="dcterms:W3CDTF">2019-02-19T00:06:00Z</dcterms:created>
  <dcterms:modified xsi:type="dcterms:W3CDTF">2020-03-17T21:11:00Z</dcterms:modified>
</cp:coreProperties>
</file>