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5D660" w14:textId="371B5788" w:rsidR="00205EC1" w:rsidRPr="004603D6" w:rsidRDefault="00205EC1" w:rsidP="00205EC1">
      <w:pPr>
        <w:rPr>
          <w:rFonts w:ascii="Times New Roman" w:hAnsi="Times New Roman" w:cs="Times New Roman"/>
          <w:color w:val="000000" w:themeColor="text1"/>
        </w:rPr>
      </w:pPr>
      <w:bookmarkStart w:id="0" w:name="_GoBack"/>
      <w:bookmarkEnd w:id="0"/>
      <w:r w:rsidRPr="004603D6">
        <w:rPr>
          <w:rFonts w:ascii="Times New Roman" w:hAnsi="Times New Roman" w:cs="Times New Roman"/>
          <w:color w:val="000000" w:themeColor="text1"/>
        </w:rPr>
        <w:t>Running head: DISCRIMINATION AND HEALTH BEHAVIORS</w:t>
      </w:r>
    </w:p>
    <w:p w14:paraId="53FDFE9C" w14:textId="77777777" w:rsidR="00205EC1" w:rsidRPr="004603D6" w:rsidRDefault="00205EC1" w:rsidP="00205EC1">
      <w:pPr>
        <w:jc w:val="center"/>
        <w:rPr>
          <w:rFonts w:ascii="Times New Roman" w:hAnsi="Times New Roman" w:cs="Times New Roman"/>
          <w:color w:val="000000" w:themeColor="text1"/>
        </w:rPr>
      </w:pPr>
    </w:p>
    <w:p w14:paraId="521D896D" w14:textId="77777777" w:rsidR="00205EC1" w:rsidRPr="004603D6" w:rsidRDefault="00205EC1" w:rsidP="00205EC1">
      <w:pPr>
        <w:jc w:val="center"/>
        <w:rPr>
          <w:rFonts w:ascii="Times New Roman" w:hAnsi="Times New Roman" w:cs="Times New Roman"/>
          <w:color w:val="000000" w:themeColor="text1"/>
        </w:rPr>
      </w:pPr>
    </w:p>
    <w:p w14:paraId="522E03DF" w14:textId="77777777" w:rsidR="00205EC1" w:rsidRPr="004603D6" w:rsidRDefault="00205EC1" w:rsidP="00205EC1">
      <w:pPr>
        <w:jc w:val="center"/>
        <w:rPr>
          <w:rFonts w:ascii="Times New Roman" w:hAnsi="Times New Roman" w:cs="Times New Roman"/>
          <w:color w:val="000000" w:themeColor="text1"/>
        </w:rPr>
      </w:pPr>
    </w:p>
    <w:p w14:paraId="4A5763B8" w14:textId="77777777" w:rsidR="00205EC1" w:rsidRPr="004603D6" w:rsidRDefault="00205EC1" w:rsidP="00205EC1">
      <w:pPr>
        <w:jc w:val="center"/>
        <w:rPr>
          <w:rFonts w:ascii="Times New Roman" w:hAnsi="Times New Roman" w:cs="Times New Roman"/>
          <w:color w:val="000000" w:themeColor="text1"/>
        </w:rPr>
      </w:pPr>
    </w:p>
    <w:p w14:paraId="15995E4A" w14:textId="77777777" w:rsidR="00205EC1" w:rsidRPr="004603D6" w:rsidRDefault="00205EC1" w:rsidP="00205EC1">
      <w:pPr>
        <w:jc w:val="center"/>
        <w:rPr>
          <w:rFonts w:ascii="Times New Roman" w:hAnsi="Times New Roman" w:cs="Times New Roman"/>
          <w:color w:val="000000" w:themeColor="text1"/>
        </w:rPr>
      </w:pPr>
    </w:p>
    <w:p w14:paraId="37C30B8F" w14:textId="77777777" w:rsidR="00205EC1" w:rsidRPr="004603D6" w:rsidRDefault="00205EC1" w:rsidP="00205EC1">
      <w:pPr>
        <w:jc w:val="center"/>
        <w:rPr>
          <w:rFonts w:ascii="Times New Roman" w:hAnsi="Times New Roman" w:cs="Times New Roman"/>
          <w:color w:val="000000" w:themeColor="text1"/>
        </w:rPr>
      </w:pPr>
    </w:p>
    <w:p w14:paraId="509F3C26" w14:textId="77777777" w:rsidR="00205EC1" w:rsidRPr="004603D6" w:rsidRDefault="00205EC1" w:rsidP="00205EC1">
      <w:pPr>
        <w:jc w:val="center"/>
        <w:rPr>
          <w:rFonts w:ascii="Times New Roman" w:hAnsi="Times New Roman" w:cs="Times New Roman"/>
          <w:color w:val="000000" w:themeColor="text1"/>
        </w:rPr>
      </w:pPr>
    </w:p>
    <w:p w14:paraId="07D3576C" w14:textId="77777777" w:rsidR="00205EC1" w:rsidRPr="004603D6" w:rsidRDefault="00205EC1" w:rsidP="00205EC1">
      <w:pPr>
        <w:jc w:val="center"/>
        <w:rPr>
          <w:rFonts w:ascii="Times New Roman" w:hAnsi="Times New Roman" w:cs="Times New Roman"/>
          <w:color w:val="000000" w:themeColor="text1"/>
        </w:rPr>
      </w:pPr>
    </w:p>
    <w:p w14:paraId="51CD8700" w14:textId="77777777" w:rsidR="00205EC1" w:rsidRPr="004603D6" w:rsidRDefault="00205EC1" w:rsidP="00205EC1">
      <w:pPr>
        <w:jc w:val="center"/>
        <w:rPr>
          <w:rFonts w:ascii="Times New Roman" w:hAnsi="Times New Roman" w:cs="Times New Roman"/>
          <w:color w:val="000000" w:themeColor="text1"/>
        </w:rPr>
      </w:pPr>
    </w:p>
    <w:p w14:paraId="14A34253" w14:textId="77777777" w:rsidR="00205EC1" w:rsidRPr="004603D6" w:rsidRDefault="00205EC1" w:rsidP="00205EC1">
      <w:pPr>
        <w:jc w:val="center"/>
        <w:rPr>
          <w:rFonts w:ascii="Times New Roman" w:hAnsi="Times New Roman" w:cs="Times New Roman"/>
          <w:color w:val="000000" w:themeColor="text1"/>
        </w:rPr>
      </w:pPr>
    </w:p>
    <w:p w14:paraId="5634298A" w14:textId="77777777" w:rsidR="00205EC1" w:rsidRPr="004603D6" w:rsidRDefault="00205EC1" w:rsidP="00205EC1">
      <w:pPr>
        <w:jc w:val="center"/>
        <w:rPr>
          <w:rFonts w:ascii="Times New Roman" w:hAnsi="Times New Roman" w:cs="Times New Roman"/>
          <w:color w:val="000000" w:themeColor="text1"/>
        </w:rPr>
      </w:pPr>
    </w:p>
    <w:p w14:paraId="2A2A8699" w14:textId="77777777" w:rsidR="00205EC1" w:rsidRPr="004603D6" w:rsidRDefault="00205EC1" w:rsidP="00205EC1">
      <w:pPr>
        <w:jc w:val="center"/>
        <w:rPr>
          <w:rFonts w:ascii="Times New Roman" w:hAnsi="Times New Roman" w:cs="Times New Roman"/>
          <w:color w:val="000000" w:themeColor="text1"/>
        </w:rPr>
      </w:pPr>
    </w:p>
    <w:p w14:paraId="3C7A71E6" w14:textId="77777777" w:rsidR="00205EC1" w:rsidRPr="004603D6" w:rsidRDefault="00205EC1" w:rsidP="00205EC1">
      <w:pPr>
        <w:jc w:val="center"/>
        <w:rPr>
          <w:rFonts w:ascii="Times New Roman" w:hAnsi="Times New Roman" w:cs="Times New Roman"/>
          <w:color w:val="000000" w:themeColor="text1"/>
        </w:rPr>
      </w:pPr>
    </w:p>
    <w:p w14:paraId="407067FC" w14:textId="77777777" w:rsidR="00205EC1" w:rsidRPr="004603D6" w:rsidRDefault="00205EC1" w:rsidP="00205EC1">
      <w:pPr>
        <w:jc w:val="center"/>
        <w:rPr>
          <w:rFonts w:ascii="Times New Roman" w:hAnsi="Times New Roman" w:cs="Times New Roman"/>
          <w:color w:val="000000" w:themeColor="text1"/>
        </w:rPr>
      </w:pPr>
    </w:p>
    <w:p w14:paraId="335209D0" w14:textId="77777777" w:rsidR="00205EC1" w:rsidRPr="004603D6" w:rsidRDefault="00205EC1" w:rsidP="00205EC1">
      <w:pPr>
        <w:jc w:val="center"/>
        <w:rPr>
          <w:rFonts w:ascii="Times New Roman" w:hAnsi="Times New Roman" w:cs="Times New Roman"/>
          <w:color w:val="000000" w:themeColor="text1"/>
        </w:rPr>
      </w:pPr>
    </w:p>
    <w:p w14:paraId="78F2A470" w14:textId="4CDB2DF3" w:rsidR="00B5470C" w:rsidRPr="004603D6" w:rsidRDefault="00205EC1" w:rsidP="00F6346F">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 xml:space="preserve">Body-Related Discrimination and </w:t>
      </w:r>
      <w:r w:rsidR="00E37934" w:rsidRPr="004603D6">
        <w:rPr>
          <w:rFonts w:ascii="Times New Roman" w:hAnsi="Times New Roman" w:cs="Times New Roman"/>
          <w:color w:val="000000" w:themeColor="text1"/>
        </w:rPr>
        <w:t>Dieting</w:t>
      </w:r>
      <w:r w:rsidR="00F6346F" w:rsidRPr="004603D6">
        <w:rPr>
          <w:rFonts w:ascii="Times New Roman" w:hAnsi="Times New Roman" w:cs="Times New Roman"/>
          <w:color w:val="000000" w:themeColor="text1"/>
        </w:rPr>
        <w:t xml:space="preserve"> and </w:t>
      </w:r>
      <w:r w:rsidR="00C058A7" w:rsidRPr="004603D6">
        <w:rPr>
          <w:rFonts w:ascii="Times New Roman" w:hAnsi="Times New Roman" w:cs="Times New Roman"/>
          <w:color w:val="000000" w:themeColor="text1"/>
        </w:rPr>
        <w:t>Substance Use</w:t>
      </w:r>
      <w:r w:rsidRPr="004603D6">
        <w:rPr>
          <w:rFonts w:ascii="Times New Roman" w:hAnsi="Times New Roman" w:cs="Times New Roman"/>
          <w:color w:val="000000" w:themeColor="text1"/>
        </w:rPr>
        <w:t xml:space="preserve"> Behaviors in Adolescence</w:t>
      </w:r>
    </w:p>
    <w:p w14:paraId="095650D4" w14:textId="77777777" w:rsidR="00E34BF9" w:rsidRPr="004603D6" w:rsidRDefault="00E34BF9" w:rsidP="00E34BF9">
      <w:pPr>
        <w:jc w:val="center"/>
        <w:rPr>
          <w:rFonts w:ascii="Times New Roman" w:hAnsi="Times New Roman" w:cs="Times New Roman"/>
          <w:color w:val="000000" w:themeColor="text1"/>
        </w:rPr>
      </w:pPr>
    </w:p>
    <w:p w14:paraId="7B9B8178" w14:textId="77777777" w:rsidR="00E34BF9" w:rsidRPr="004603D6" w:rsidRDefault="00E34BF9" w:rsidP="00E34BF9">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Angelina R. Sutin</w:t>
      </w:r>
      <w:r w:rsidRPr="004603D6">
        <w:rPr>
          <w:rFonts w:ascii="Times New Roman" w:hAnsi="Times New Roman" w:cs="Times New Roman"/>
          <w:color w:val="000000" w:themeColor="text1"/>
          <w:vertAlign w:val="superscript"/>
        </w:rPr>
        <w:t>1</w:t>
      </w:r>
      <w:r w:rsidRPr="004603D6">
        <w:rPr>
          <w:rFonts w:ascii="Times New Roman" w:hAnsi="Times New Roman" w:cs="Times New Roman"/>
          <w:color w:val="000000" w:themeColor="text1"/>
        </w:rPr>
        <w:t>, Yannick Stephan</w:t>
      </w:r>
      <w:r w:rsidRPr="004603D6">
        <w:rPr>
          <w:rFonts w:ascii="Times New Roman" w:hAnsi="Times New Roman" w:cs="Times New Roman"/>
          <w:color w:val="000000" w:themeColor="text1"/>
          <w:vertAlign w:val="superscript"/>
        </w:rPr>
        <w:t>2</w:t>
      </w:r>
      <w:r w:rsidRPr="004603D6">
        <w:rPr>
          <w:rFonts w:ascii="Times New Roman" w:hAnsi="Times New Roman" w:cs="Times New Roman"/>
          <w:color w:val="000000" w:themeColor="text1"/>
        </w:rPr>
        <w:t>, Eric Robinson</w:t>
      </w:r>
      <w:r w:rsidRPr="004603D6">
        <w:rPr>
          <w:rFonts w:ascii="Times New Roman" w:hAnsi="Times New Roman" w:cs="Times New Roman"/>
          <w:color w:val="000000" w:themeColor="text1"/>
          <w:vertAlign w:val="superscript"/>
        </w:rPr>
        <w:t>3</w:t>
      </w:r>
      <w:r w:rsidRPr="004603D6">
        <w:rPr>
          <w:rFonts w:ascii="Times New Roman" w:hAnsi="Times New Roman" w:cs="Times New Roman"/>
          <w:color w:val="000000" w:themeColor="text1"/>
        </w:rPr>
        <w:t>, Michael Daly</w:t>
      </w:r>
      <w:r w:rsidRPr="004603D6">
        <w:rPr>
          <w:rFonts w:ascii="Times New Roman" w:hAnsi="Times New Roman" w:cs="Times New Roman"/>
          <w:color w:val="000000" w:themeColor="text1"/>
          <w:vertAlign w:val="superscript"/>
        </w:rPr>
        <w:t>4</w:t>
      </w:r>
      <w:r w:rsidRPr="004603D6">
        <w:rPr>
          <w:rFonts w:ascii="Times New Roman" w:hAnsi="Times New Roman" w:cs="Times New Roman"/>
          <w:color w:val="000000" w:themeColor="text1"/>
        </w:rPr>
        <w:t>,</w:t>
      </w:r>
    </w:p>
    <w:p w14:paraId="7422C013" w14:textId="17C2C385" w:rsidR="00E34BF9" w:rsidRPr="004603D6" w:rsidRDefault="00E34BF9" w:rsidP="00E34BF9">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and Antonio Terracciano</w:t>
      </w:r>
      <w:r w:rsidRPr="004603D6">
        <w:rPr>
          <w:rFonts w:ascii="Times New Roman" w:hAnsi="Times New Roman" w:cs="Times New Roman"/>
          <w:color w:val="000000" w:themeColor="text1"/>
          <w:vertAlign w:val="superscript"/>
        </w:rPr>
        <w:t>1</w:t>
      </w:r>
    </w:p>
    <w:p w14:paraId="742F9AAD" w14:textId="77777777" w:rsidR="00E34BF9" w:rsidRPr="004603D6" w:rsidRDefault="00E34BF9" w:rsidP="00E34BF9">
      <w:pPr>
        <w:jc w:val="center"/>
        <w:rPr>
          <w:rFonts w:ascii="Times New Roman" w:hAnsi="Times New Roman" w:cs="Times New Roman"/>
          <w:color w:val="000000" w:themeColor="text1"/>
        </w:rPr>
      </w:pPr>
      <w:r w:rsidRPr="004603D6">
        <w:rPr>
          <w:rFonts w:ascii="Times New Roman" w:hAnsi="Times New Roman" w:cs="Times New Roman"/>
          <w:color w:val="000000" w:themeColor="text1"/>
          <w:vertAlign w:val="superscript"/>
        </w:rPr>
        <w:t>1</w:t>
      </w:r>
      <w:r w:rsidRPr="004603D6">
        <w:rPr>
          <w:rFonts w:ascii="Times New Roman" w:hAnsi="Times New Roman" w:cs="Times New Roman"/>
          <w:color w:val="000000" w:themeColor="text1"/>
        </w:rPr>
        <w:t>Florida State University College of Medicine</w:t>
      </w:r>
    </w:p>
    <w:p w14:paraId="614DCFC3" w14:textId="77777777" w:rsidR="00E34BF9" w:rsidRPr="004603D6" w:rsidRDefault="00E34BF9" w:rsidP="00E34BF9">
      <w:pPr>
        <w:jc w:val="center"/>
        <w:rPr>
          <w:rFonts w:ascii="Times New Roman" w:hAnsi="Times New Roman" w:cs="Times New Roman"/>
          <w:color w:val="000000" w:themeColor="text1"/>
        </w:rPr>
      </w:pPr>
      <w:r w:rsidRPr="004603D6">
        <w:rPr>
          <w:rFonts w:ascii="Times New Roman" w:hAnsi="Times New Roman" w:cs="Times New Roman"/>
          <w:color w:val="000000" w:themeColor="text1"/>
          <w:vertAlign w:val="superscript"/>
        </w:rPr>
        <w:t>2</w:t>
      </w:r>
      <w:r w:rsidRPr="004603D6">
        <w:rPr>
          <w:rFonts w:ascii="Times New Roman" w:hAnsi="Times New Roman" w:cs="Times New Roman"/>
          <w:color w:val="000000" w:themeColor="text1"/>
        </w:rPr>
        <w:t xml:space="preserve">Euromov, University of Montpellier </w:t>
      </w:r>
    </w:p>
    <w:p w14:paraId="012861DB" w14:textId="77777777" w:rsidR="00E34BF9" w:rsidRPr="004603D6" w:rsidRDefault="00E34BF9" w:rsidP="00E34BF9">
      <w:pPr>
        <w:jc w:val="center"/>
        <w:rPr>
          <w:rFonts w:ascii="Times New Roman" w:hAnsi="Times New Roman" w:cs="Times New Roman"/>
          <w:color w:val="000000" w:themeColor="text1"/>
        </w:rPr>
      </w:pPr>
      <w:r w:rsidRPr="004603D6">
        <w:rPr>
          <w:rFonts w:ascii="Times New Roman" w:hAnsi="Times New Roman" w:cs="Times New Roman"/>
          <w:color w:val="000000" w:themeColor="text1"/>
          <w:vertAlign w:val="superscript"/>
        </w:rPr>
        <w:t>3</w:t>
      </w:r>
      <w:r w:rsidRPr="004603D6">
        <w:rPr>
          <w:rFonts w:ascii="Times New Roman" w:hAnsi="Times New Roman" w:cs="Times New Roman"/>
          <w:color w:val="000000" w:themeColor="text1"/>
        </w:rPr>
        <w:t>University of Liverpool</w:t>
      </w:r>
    </w:p>
    <w:p w14:paraId="053EC543" w14:textId="77777777" w:rsidR="00E34BF9" w:rsidRPr="004603D6" w:rsidRDefault="00E34BF9" w:rsidP="00E34BF9">
      <w:pPr>
        <w:jc w:val="center"/>
        <w:rPr>
          <w:color w:val="000000" w:themeColor="text1"/>
        </w:rPr>
      </w:pPr>
      <w:r w:rsidRPr="004603D6">
        <w:rPr>
          <w:rFonts w:ascii="Times New Roman" w:hAnsi="Times New Roman" w:cs="Times New Roman"/>
          <w:color w:val="000000" w:themeColor="text1"/>
          <w:vertAlign w:val="superscript"/>
        </w:rPr>
        <w:t>4</w:t>
      </w:r>
      <w:r w:rsidRPr="004603D6">
        <w:rPr>
          <w:rFonts w:ascii="Times New Roman" w:hAnsi="Times New Roman" w:cs="Times New Roman"/>
          <w:color w:val="000000" w:themeColor="text1"/>
        </w:rPr>
        <w:t>Maynooth University</w:t>
      </w:r>
    </w:p>
    <w:p w14:paraId="55A39005" w14:textId="77777777" w:rsidR="00B5470C" w:rsidRPr="004603D6" w:rsidRDefault="00B5470C" w:rsidP="00205EC1">
      <w:pPr>
        <w:jc w:val="center"/>
        <w:rPr>
          <w:rFonts w:ascii="Times New Roman" w:hAnsi="Times New Roman" w:cs="Times New Roman"/>
          <w:color w:val="000000" w:themeColor="text1"/>
        </w:rPr>
      </w:pPr>
    </w:p>
    <w:p w14:paraId="7ED8FBDC" w14:textId="77777777" w:rsidR="00B5470C" w:rsidRPr="004603D6" w:rsidRDefault="00B5470C" w:rsidP="00205EC1">
      <w:pPr>
        <w:jc w:val="center"/>
        <w:rPr>
          <w:rFonts w:ascii="Times New Roman" w:hAnsi="Times New Roman" w:cs="Times New Roman"/>
          <w:color w:val="000000" w:themeColor="text1"/>
        </w:rPr>
      </w:pPr>
    </w:p>
    <w:p w14:paraId="55115D6C" w14:textId="77777777" w:rsidR="00B5470C" w:rsidRPr="004603D6" w:rsidRDefault="00B5470C" w:rsidP="00B5470C">
      <w:pPr>
        <w:rPr>
          <w:rFonts w:ascii="Times New Roman" w:hAnsi="Times New Roman"/>
          <w:color w:val="000000" w:themeColor="text1"/>
        </w:rPr>
      </w:pPr>
    </w:p>
    <w:p w14:paraId="44F1E0EB" w14:textId="5B44C77F" w:rsidR="00B5470C" w:rsidRPr="004603D6" w:rsidRDefault="00B5470C" w:rsidP="00B5470C">
      <w:pPr>
        <w:rPr>
          <w:rFonts w:ascii="Times New Roman" w:hAnsi="Times New Roman"/>
          <w:color w:val="000000" w:themeColor="text1"/>
        </w:rPr>
      </w:pPr>
    </w:p>
    <w:p w14:paraId="78A6391C" w14:textId="77777777" w:rsidR="002144FF" w:rsidRPr="004603D6" w:rsidRDefault="002144FF" w:rsidP="00B5470C">
      <w:pPr>
        <w:rPr>
          <w:rFonts w:ascii="Times New Roman" w:hAnsi="Times New Roman"/>
          <w:color w:val="000000" w:themeColor="text1"/>
        </w:rPr>
      </w:pPr>
    </w:p>
    <w:p w14:paraId="0E4E642D" w14:textId="77777777" w:rsidR="00B5470C" w:rsidRPr="004603D6" w:rsidRDefault="00B5470C" w:rsidP="00B5470C">
      <w:pPr>
        <w:rPr>
          <w:rFonts w:ascii="Times New Roman" w:hAnsi="Times New Roman"/>
          <w:color w:val="000000" w:themeColor="text1"/>
        </w:rPr>
      </w:pPr>
    </w:p>
    <w:p w14:paraId="01BD6B97" w14:textId="77777777" w:rsidR="00B5470C" w:rsidRPr="004603D6" w:rsidRDefault="00B5470C" w:rsidP="00B5470C">
      <w:pPr>
        <w:rPr>
          <w:rFonts w:ascii="Times New Roman" w:hAnsi="Times New Roman"/>
          <w:color w:val="000000" w:themeColor="text1"/>
        </w:rPr>
      </w:pPr>
    </w:p>
    <w:p w14:paraId="5AD5435D" w14:textId="77777777" w:rsidR="00B5470C" w:rsidRPr="004603D6" w:rsidRDefault="00B5470C" w:rsidP="00B5470C">
      <w:pPr>
        <w:rPr>
          <w:rFonts w:ascii="Times New Roman" w:hAnsi="Times New Roman"/>
          <w:color w:val="000000" w:themeColor="text1"/>
        </w:rPr>
      </w:pPr>
    </w:p>
    <w:p w14:paraId="660F6F7D" w14:textId="77777777" w:rsidR="00B5470C" w:rsidRPr="004603D6" w:rsidRDefault="00B5470C" w:rsidP="00B5470C">
      <w:pPr>
        <w:rPr>
          <w:rFonts w:ascii="Times New Roman" w:hAnsi="Times New Roman"/>
          <w:color w:val="000000" w:themeColor="text1"/>
        </w:rPr>
      </w:pPr>
    </w:p>
    <w:p w14:paraId="793502EC" w14:textId="77777777" w:rsidR="00B5470C" w:rsidRPr="004603D6" w:rsidRDefault="00B5470C" w:rsidP="00B5470C">
      <w:pPr>
        <w:rPr>
          <w:rFonts w:ascii="Times New Roman" w:hAnsi="Times New Roman"/>
          <w:color w:val="000000" w:themeColor="text1"/>
        </w:rPr>
      </w:pPr>
    </w:p>
    <w:p w14:paraId="65432446" w14:textId="77777777" w:rsidR="00B5470C" w:rsidRPr="004603D6" w:rsidRDefault="00B5470C" w:rsidP="00B5470C">
      <w:pPr>
        <w:rPr>
          <w:rFonts w:ascii="Times New Roman" w:hAnsi="Times New Roman" w:cs="Times New Roman"/>
          <w:color w:val="000000" w:themeColor="text1"/>
        </w:rPr>
      </w:pPr>
      <w:r w:rsidRPr="004603D6">
        <w:rPr>
          <w:rFonts w:ascii="Times New Roman" w:hAnsi="Times New Roman"/>
          <w:color w:val="000000" w:themeColor="text1"/>
        </w:rPr>
        <w:t>Address correspondence to:</w:t>
      </w:r>
    </w:p>
    <w:p w14:paraId="5BD38D49" w14:textId="77777777" w:rsidR="00B5470C" w:rsidRPr="004603D6" w:rsidRDefault="00B5470C" w:rsidP="00B5470C">
      <w:pPr>
        <w:rPr>
          <w:rFonts w:ascii="Times New Roman" w:hAnsi="Times New Roman"/>
          <w:color w:val="000000" w:themeColor="text1"/>
        </w:rPr>
      </w:pPr>
      <w:r w:rsidRPr="004603D6">
        <w:rPr>
          <w:rFonts w:ascii="Times New Roman" w:hAnsi="Times New Roman"/>
          <w:color w:val="000000" w:themeColor="text1"/>
        </w:rPr>
        <w:t>Angelina R. Sutin, Ph.D.</w:t>
      </w:r>
    </w:p>
    <w:p w14:paraId="5DE00D06" w14:textId="77777777" w:rsidR="00B5470C" w:rsidRPr="004603D6" w:rsidRDefault="00B5470C" w:rsidP="00B5470C">
      <w:pPr>
        <w:rPr>
          <w:rFonts w:ascii="Times New Roman" w:hAnsi="Times New Roman"/>
          <w:color w:val="000000" w:themeColor="text1"/>
        </w:rPr>
      </w:pPr>
      <w:r w:rsidRPr="004603D6">
        <w:rPr>
          <w:rFonts w:ascii="Times New Roman" w:hAnsi="Times New Roman"/>
          <w:color w:val="000000" w:themeColor="text1"/>
        </w:rPr>
        <w:t>Florida State University College of Medicine</w:t>
      </w:r>
    </w:p>
    <w:p w14:paraId="77608168" w14:textId="77777777" w:rsidR="00B5470C" w:rsidRPr="004603D6" w:rsidRDefault="00B5470C" w:rsidP="00B5470C">
      <w:pPr>
        <w:rPr>
          <w:rFonts w:ascii="Times New Roman" w:hAnsi="Times New Roman"/>
          <w:color w:val="000000" w:themeColor="text1"/>
        </w:rPr>
      </w:pPr>
      <w:r w:rsidRPr="004603D6">
        <w:rPr>
          <w:rFonts w:ascii="Times New Roman" w:hAnsi="Times New Roman"/>
          <w:color w:val="000000" w:themeColor="text1"/>
        </w:rPr>
        <w:t>1115 W. Call Street</w:t>
      </w:r>
    </w:p>
    <w:p w14:paraId="4C517801" w14:textId="77777777" w:rsidR="00B5470C" w:rsidRPr="004603D6" w:rsidRDefault="00B5470C" w:rsidP="00B5470C">
      <w:pPr>
        <w:rPr>
          <w:rFonts w:ascii="Times New Roman" w:hAnsi="Times New Roman"/>
          <w:color w:val="000000" w:themeColor="text1"/>
        </w:rPr>
      </w:pPr>
      <w:r w:rsidRPr="004603D6">
        <w:rPr>
          <w:rFonts w:ascii="Times New Roman" w:hAnsi="Times New Roman"/>
          <w:color w:val="000000" w:themeColor="text1"/>
        </w:rPr>
        <w:t>Tallahassee, FL 32306</w:t>
      </w:r>
    </w:p>
    <w:p w14:paraId="6C7596B4" w14:textId="77777777" w:rsidR="00B5470C" w:rsidRPr="004603D6" w:rsidRDefault="00B5470C" w:rsidP="00B5470C">
      <w:pPr>
        <w:rPr>
          <w:rFonts w:ascii="Times New Roman" w:hAnsi="Times New Roman"/>
          <w:color w:val="000000" w:themeColor="text1"/>
        </w:rPr>
      </w:pPr>
      <w:r w:rsidRPr="004603D6">
        <w:rPr>
          <w:rFonts w:ascii="Times New Roman" w:hAnsi="Times New Roman"/>
          <w:color w:val="000000" w:themeColor="text1"/>
        </w:rPr>
        <w:t>(850) 645-0438</w:t>
      </w:r>
    </w:p>
    <w:p w14:paraId="32673738" w14:textId="77777777" w:rsidR="00B5470C" w:rsidRPr="004603D6" w:rsidRDefault="00B5470C" w:rsidP="00B5470C">
      <w:pPr>
        <w:rPr>
          <w:rFonts w:ascii="Times New Roman" w:hAnsi="Times New Roman"/>
          <w:color w:val="000000" w:themeColor="text1"/>
        </w:rPr>
      </w:pPr>
      <w:r w:rsidRPr="004603D6">
        <w:rPr>
          <w:rFonts w:ascii="Times New Roman" w:hAnsi="Times New Roman"/>
          <w:color w:val="000000" w:themeColor="text1"/>
        </w:rPr>
        <w:t>Fax: (850) 645-1773</w:t>
      </w:r>
    </w:p>
    <w:p w14:paraId="381DB192" w14:textId="3CBE27F3" w:rsidR="00205EC1" w:rsidRPr="004603D6" w:rsidRDefault="00B5470C" w:rsidP="00B5470C">
      <w:pPr>
        <w:rPr>
          <w:rFonts w:ascii="Times New Roman" w:hAnsi="Times New Roman"/>
          <w:color w:val="000000" w:themeColor="text1"/>
        </w:rPr>
      </w:pPr>
      <w:r w:rsidRPr="004603D6">
        <w:rPr>
          <w:rFonts w:ascii="Times New Roman" w:hAnsi="Times New Roman" w:cs="Times New Roman"/>
          <w:color w:val="000000" w:themeColor="text1"/>
        </w:rPr>
        <w:t xml:space="preserve">angelina.sutin@med.fsu.edu </w:t>
      </w:r>
      <w:r w:rsidR="00205EC1" w:rsidRPr="004603D6">
        <w:rPr>
          <w:rFonts w:ascii="Times New Roman" w:hAnsi="Times New Roman" w:cs="Times New Roman"/>
          <w:color w:val="000000" w:themeColor="text1"/>
        </w:rPr>
        <w:br w:type="page"/>
      </w:r>
    </w:p>
    <w:p w14:paraId="4720B2C7" w14:textId="248C5ECD" w:rsidR="00143D05" w:rsidRPr="004603D6" w:rsidRDefault="00143D05" w:rsidP="00D54CFD">
      <w:pPr>
        <w:spacing w:line="480" w:lineRule="auto"/>
        <w:jc w:val="center"/>
        <w:rPr>
          <w:rFonts w:ascii="Times New Roman" w:hAnsi="Times New Roman" w:cs="Times New Roman"/>
          <w:color w:val="000000" w:themeColor="text1"/>
        </w:rPr>
      </w:pPr>
      <w:r w:rsidRPr="004603D6">
        <w:rPr>
          <w:rFonts w:ascii="Times New Roman" w:hAnsi="Times New Roman" w:cs="Times New Roman"/>
          <w:color w:val="000000" w:themeColor="text1"/>
        </w:rPr>
        <w:lastRenderedPageBreak/>
        <w:t>Abstract</w:t>
      </w:r>
    </w:p>
    <w:p w14:paraId="580D0A96" w14:textId="06234433" w:rsidR="00E34BF9" w:rsidRPr="004603D6" w:rsidRDefault="00143D05" w:rsidP="00F42713">
      <w:pPr>
        <w:spacing w:line="480" w:lineRule="auto"/>
        <w:rPr>
          <w:rFonts w:ascii="Times New Roman" w:hAnsi="Times New Roman" w:cs="Times New Roman"/>
          <w:color w:val="000000" w:themeColor="text1"/>
        </w:rPr>
      </w:pPr>
      <w:r w:rsidRPr="004603D6">
        <w:rPr>
          <w:rFonts w:ascii="Times New Roman" w:hAnsi="Times New Roman" w:cs="Times New Roman"/>
          <w:color w:val="000000" w:themeColor="text1"/>
        </w:rPr>
        <w:t xml:space="preserve">Unfair treatment on the basis of a physical characteristic, such as body weight, is </w:t>
      </w:r>
      <w:r w:rsidR="00411DC6" w:rsidRPr="004603D6">
        <w:rPr>
          <w:rFonts w:ascii="Times New Roman" w:hAnsi="Times New Roman" w:cs="Times New Roman"/>
          <w:color w:val="000000" w:themeColor="text1"/>
        </w:rPr>
        <w:t xml:space="preserve">associated </w:t>
      </w:r>
      <w:r w:rsidRPr="004603D6">
        <w:rPr>
          <w:rFonts w:ascii="Times New Roman" w:hAnsi="Times New Roman" w:cs="Times New Roman"/>
          <w:color w:val="000000" w:themeColor="text1"/>
        </w:rPr>
        <w:t xml:space="preserve">with </w:t>
      </w:r>
      <w:r w:rsidR="00D36106" w:rsidRPr="004603D6">
        <w:rPr>
          <w:rFonts w:ascii="Times New Roman" w:hAnsi="Times New Roman" w:cs="Times New Roman"/>
          <w:color w:val="000000" w:themeColor="text1"/>
        </w:rPr>
        <w:t>unhealthy dieting behaviors</w:t>
      </w:r>
      <w:r w:rsidRPr="004603D6">
        <w:rPr>
          <w:rFonts w:ascii="Times New Roman" w:hAnsi="Times New Roman" w:cs="Times New Roman"/>
          <w:color w:val="000000" w:themeColor="text1"/>
        </w:rPr>
        <w:t xml:space="preserve"> in adolescence and adulthood and has also been implicated in substance use. </w:t>
      </w:r>
      <w:r w:rsidR="0022081F" w:rsidRPr="004603D6">
        <w:rPr>
          <w:rFonts w:ascii="Times New Roman" w:hAnsi="Times New Roman" w:cs="Times New Roman"/>
          <w:color w:val="000000" w:themeColor="text1"/>
        </w:rPr>
        <w:t>P</w:t>
      </w:r>
      <w:r w:rsidRPr="004603D6">
        <w:rPr>
          <w:rFonts w:ascii="Times New Roman" w:hAnsi="Times New Roman" w:cs="Times New Roman"/>
          <w:color w:val="000000" w:themeColor="text1"/>
        </w:rPr>
        <w:t xml:space="preserve">eer victimization </w:t>
      </w:r>
      <w:r w:rsidR="0022081F" w:rsidRPr="004603D6">
        <w:rPr>
          <w:rFonts w:ascii="Times New Roman" w:hAnsi="Times New Roman" w:cs="Times New Roman"/>
          <w:color w:val="000000" w:themeColor="text1"/>
        </w:rPr>
        <w:t>is</w:t>
      </w:r>
      <w:r w:rsidRPr="004603D6">
        <w:rPr>
          <w:rFonts w:ascii="Times New Roman" w:hAnsi="Times New Roman" w:cs="Times New Roman"/>
          <w:color w:val="000000" w:themeColor="text1"/>
        </w:rPr>
        <w:t xml:space="preserve"> likewise </w:t>
      </w:r>
      <w:r w:rsidR="008D53B2" w:rsidRPr="004603D6">
        <w:rPr>
          <w:rFonts w:ascii="Times New Roman" w:hAnsi="Times New Roman" w:cs="Times New Roman"/>
          <w:color w:val="000000" w:themeColor="text1"/>
        </w:rPr>
        <w:t>associated with</w:t>
      </w:r>
      <w:r w:rsidRPr="004603D6">
        <w:rPr>
          <w:rFonts w:ascii="Times New Roman" w:hAnsi="Times New Roman" w:cs="Times New Roman"/>
          <w:color w:val="000000" w:themeColor="text1"/>
        </w:rPr>
        <w:t xml:space="preserve"> these health-risk behaviors. It is unclear, however, </w:t>
      </w:r>
      <w:r w:rsidR="00F42713" w:rsidRPr="004603D6">
        <w:rPr>
          <w:rFonts w:ascii="Times New Roman" w:hAnsi="Times New Roman" w:cs="Times New Roman"/>
          <w:color w:val="000000" w:themeColor="text1"/>
        </w:rPr>
        <w:t>whether body discrimination is associated with these behaviors independent of peer victimization</w:t>
      </w:r>
      <w:r w:rsidRPr="004603D6">
        <w:rPr>
          <w:rFonts w:ascii="Times New Roman" w:hAnsi="Times New Roman" w:cs="Times New Roman"/>
          <w:color w:val="000000" w:themeColor="text1"/>
        </w:rPr>
        <w:t xml:space="preserve">. The present research uses data from the Longitudinal Study of Australian Children (LSAC) to test the relation between </w:t>
      </w:r>
      <w:r w:rsidR="00036E65" w:rsidRPr="004603D6">
        <w:rPr>
          <w:rFonts w:ascii="Times New Roman" w:hAnsi="Times New Roman" w:cs="Times New Roman"/>
          <w:color w:val="000000" w:themeColor="text1"/>
        </w:rPr>
        <w:t>body</w:t>
      </w:r>
      <w:r w:rsidRPr="004603D6">
        <w:rPr>
          <w:rFonts w:ascii="Times New Roman" w:hAnsi="Times New Roman" w:cs="Times New Roman"/>
          <w:color w:val="000000" w:themeColor="text1"/>
        </w:rPr>
        <w:t xml:space="preserve"> discrimination and </w:t>
      </w:r>
      <w:r w:rsidR="00110F17" w:rsidRPr="004603D6">
        <w:rPr>
          <w:rFonts w:ascii="Times New Roman" w:hAnsi="Times New Roman" w:cs="Times New Roman"/>
          <w:color w:val="000000" w:themeColor="text1"/>
        </w:rPr>
        <w:t>dieting and substance use</w:t>
      </w:r>
      <w:r w:rsidRPr="004603D6">
        <w:rPr>
          <w:rFonts w:ascii="Times New Roman" w:hAnsi="Times New Roman" w:cs="Times New Roman"/>
          <w:color w:val="000000" w:themeColor="text1"/>
        </w:rPr>
        <w:t xml:space="preserve"> behaviors in adolescence and </w:t>
      </w:r>
      <w:r w:rsidR="0022081F" w:rsidRPr="004603D6">
        <w:rPr>
          <w:rFonts w:ascii="Times New Roman" w:hAnsi="Times New Roman" w:cs="Times New Roman"/>
          <w:color w:val="000000" w:themeColor="text1"/>
        </w:rPr>
        <w:t xml:space="preserve">test </w:t>
      </w:r>
      <w:r w:rsidRPr="004603D6">
        <w:rPr>
          <w:rFonts w:ascii="Times New Roman" w:hAnsi="Times New Roman" w:cs="Times New Roman"/>
          <w:color w:val="000000" w:themeColor="text1"/>
        </w:rPr>
        <w:t>whether the associations are independent of peer victimization</w:t>
      </w:r>
      <w:r w:rsidR="00A45E2C" w:rsidRPr="004603D6">
        <w:rPr>
          <w:rFonts w:ascii="Times New Roman" w:hAnsi="Times New Roman" w:cs="Times New Roman"/>
          <w:color w:val="000000" w:themeColor="text1"/>
        </w:rPr>
        <w:t>, as well as depressive symptoms which are associated with both forms of victimization and health-risk behaviors</w:t>
      </w:r>
      <w:r w:rsidRPr="004603D6">
        <w:rPr>
          <w:rFonts w:ascii="Times New Roman" w:hAnsi="Times New Roman" w:cs="Times New Roman"/>
          <w:color w:val="000000" w:themeColor="text1"/>
        </w:rPr>
        <w:t>. Participants (</w:t>
      </w:r>
      <w:r w:rsidRPr="004603D6">
        <w:rPr>
          <w:rFonts w:ascii="Times New Roman" w:hAnsi="Times New Roman" w:cs="Times New Roman"/>
          <w:i/>
          <w:color w:val="000000" w:themeColor="text1"/>
        </w:rPr>
        <w:t>N</w:t>
      </w:r>
      <w:r w:rsidRPr="004603D6">
        <w:rPr>
          <w:rFonts w:ascii="Times New Roman" w:hAnsi="Times New Roman" w:cs="Times New Roman"/>
          <w:color w:val="000000" w:themeColor="text1"/>
        </w:rPr>
        <w:t xml:space="preserve">=2,955) reported on </w:t>
      </w:r>
      <w:r w:rsidR="00036E65" w:rsidRPr="004603D6">
        <w:rPr>
          <w:rFonts w:ascii="Times New Roman" w:hAnsi="Times New Roman" w:cs="Times New Roman"/>
          <w:color w:val="000000" w:themeColor="text1"/>
        </w:rPr>
        <w:t>body</w:t>
      </w:r>
      <w:r w:rsidRPr="004603D6">
        <w:rPr>
          <w:rFonts w:ascii="Times New Roman" w:hAnsi="Times New Roman" w:cs="Times New Roman"/>
          <w:color w:val="000000" w:themeColor="text1"/>
        </w:rPr>
        <w:t xml:space="preserve"> discrimination, </w:t>
      </w:r>
      <w:r w:rsidR="00110F17" w:rsidRPr="004603D6">
        <w:rPr>
          <w:rFonts w:ascii="Times New Roman" w:hAnsi="Times New Roman" w:cs="Times New Roman"/>
          <w:color w:val="000000" w:themeColor="text1"/>
        </w:rPr>
        <w:t>dieting</w:t>
      </w:r>
      <w:r w:rsidRPr="004603D6">
        <w:rPr>
          <w:rFonts w:ascii="Times New Roman" w:hAnsi="Times New Roman" w:cs="Times New Roman"/>
          <w:color w:val="000000" w:themeColor="text1"/>
        </w:rPr>
        <w:t xml:space="preserve"> behaviors, and substance use at ages 14-15. Participants who experienced </w:t>
      </w:r>
      <w:r w:rsidR="00036E65" w:rsidRPr="004603D6">
        <w:rPr>
          <w:rFonts w:ascii="Times New Roman" w:hAnsi="Times New Roman" w:cs="Times New Roman"/>
          <w:color w:val="000000" w:themeColor="text1"/>
        </w:rPr>
        <w:t>body</w:t>
      </w:r>
      <w:r w:rsidRPr="004603D6">
        <w:rPr>
          <w:rFonts w:ascii="Times New Roman" w:hAnsi="Times New Roman" w:cs="Times New Roman"/>
          <w:color w:val="000000" w:themeColor="text1"/>
        </w:rPr>
        <w:t xml:space="preserve"> discrimination </w:t>
      </w:r>
      <w:r w:rsidR="00F6346F" w:rsidRPr="004603D6">
        <w:rPr>
          <w:rFonts w:ascii="Times New Roman" w:hAnsi="Times New Roman" w:cs="Times New Roman"/>
          <w:color w:val="000000" w:themeColor="text1"/>
        </w:rPr>
        <w:t xml:space="preserve">were more likely to </w:t>
      </w:r>
      <w:r w:rsidR="00110F17" w:rsidRPr="004603D6">
        <w:rPr>
          <w:rFonts w:ascii="Times New Roman" w:hAnsi="Times New Roman" w:cs="Times New Roman"/>
          <w:color w:val="000000" w:themeColor="text1"/>
        </w:rPr>
        <w:t>report fear of</w:t>
      </w:r>
      <w:r w:rsidRPr="004603D6">
        <w:rPr>
          <w:rFonts w:ascii="Times New Roman" w:hAnsi="Times New Roman" w:cs="Times New Roman"/>
          <w:color w:val="000000" w:themeColor="text1"/>
        </w:rPr>
        <w:t xml:space="preserve"> gaining weight, </w:t>
      </w:r>
      <w:r w:rsidR="00110F17" w:rsidRPr="004603D6">
        <w:rPr>
          <w:rFonts w:ascii="Times New Roman" w:hAnsi="Times New Roman" w:cs="Times New Roman"/>
          <w:color w:val="000000" w:themeColor="text1"/>
        </w:rPr>
        <w:t>losing</w:t>
      </w:r>
      <w:r w:rsidRPr="004603D6">
        <w:rPr>
          <w:rFonts w:ascii="Times New Roman" w:hAnsi="Times New Roman" w:cs="Times New Roman"/>
          <w:color w:val="000000" w:themeColor="text1"/>
        </w:rPr>
        <w:t xml:space="preserve"> control over eating, </w:t>
      </w:r>
      <w:r w:rsidR="00110F17" w:rsidRPr="004603D6">
        <w:rPr>
          <w:rFonts w:ascii="Times New Roman" w:hAnsi="Times New Roman" w:cs="Times New Roman"/>
          <w:color w:val="000000" w:themeColor="text1"/>
        </w:rPr>
        <w:t>going</w:t>
      </w:r>
      <w:r w:rsidR="008D53B2" w:rsidRPr="004603D6">
        <w:rPr>
          <w:rFonts w:ascii="Times New Roman" w:hAnsi="Times New Roman" w:cs="Times New Roman"/>
          <w:color w:val="000000" w:themeColor="text1"/>
        </w:rPr>
        <w:t xml:space="preserve"> without eating, </w:t>
      </w:r>
      <w:r w:rsidR="00110F17" w:rsidRPr="004603D6">
        <w:rPr>
          <w:rFonts w:ascii="Times New Roman" w:hAnsi="Times New Roman" w:cs="Times New Roman"/>
          <w:color w:val="000000" w:themeColor="text1"/>
        </w:rPr>
        <w:t>using</w:t>
      </w:r>
      <w:r w:rsidRPr="004603D6">
        <w:rPr>
          <w:rFonts w:ascii="Times New Roman" w:hAnsi="Times New Roman" w:cs="Times New Roman"/>
          <w:color w:val="000000" w:themeColor="text1"/>
        </w:rPr>
        <w:t xml:space="preserve"> medicine or vomiting </w:t>
      </w:r>
      <w:r w:rsidR="008D53B2" w:rsidRPr="004603D6">
        <w:rPr>
          <w:rFonts w:ascii="Times New Roman" w:hAnsi="Times New Roman" w:cs="Times New Roman"/>
          <w:color w:val="000000" w:themeColor="text1"/>
        </w:rPr>
        <w:t>to control</w:t>
      </w:r>
      <w:r w:rsidRPr="004603D6">
        <w:rPr>
          <w:rFonts w:ascii="Times New Roman" w:hAnsi="Times New Roman" w:cs="Times New Roman"/>
          <w:color w:val="000000" w:themeColor="text1"/>
        </w:rPr>
        <w:t xml:space="preserve"> their weight</w:t>
      </w:r>
      <w:r w:rsidR="008D53B2" w:rsidRPr="004603D6">
        <w:rPr>
          <w:rFonts w:ascii="Times New Roman" w:hAnsi="Times New Roman" w:cs="Times New Roman"/>
          <w:color w:val="000000" w:themeColor="text1"/>
        </w:rPr>
        <w:t xml:space="preserve">, </w:t>
      </w:r>
      <w:r w:rsidR="00110F17" w:rsidRPr="004603D6">
        <w:rPr>
          <w:rFonts w:ascii="Times New Roman" w:hAnsi="Times New Roman" w:cs="Times New Roman"/>
          <w:color w:val="000000" w:themeColor="text1"/>
        </w:rPr>
        <w:t>engaging</w:t>
      </w:r>
      <w:r w:rsidR="008D53B2" w:rsidRPr="004603D6">
        <w:rPr>
          <w:rFonts w:ascii="Times New Roman" w:hAnsi="Times New Roman" w:cs="Times New Roman"/>
          <w:color w:val="000000" w:themeColor="text1"/>
        </w:rPr>
        <w:t xml:space="preserve"> in restrained eating</w:t>
      </w:r>
      <w:r w:rsidR="00036E65" w:rsidRPr="004603D6">
        <w:rPr>
          <w:rFonts w:ascii="Times New Roman" w:hAnsi="Times New Roman" w:cs="Times New Roman"/>
          <w:color w:val="000000" w:themeColor="text1"/>
        </w:rPr>
        <w:t xml:space="preserve">, and </w:t>
      </w:r>
      <w:r w:rsidR="00110F17" w:rsidRPr="004603D6">
        <w:rPr>
          <w:rFonts w:ascii="Times New Roman" w:hAnsi="Times New Roman" w:cs="Times New Roman"/>
          <w:color w:val="000000" w:themeColor="text1"/>
        </w:rPr>
        <w:t>exercising</w:t>
      </w:r>
      <w:r w:rsidR="00036E65" w:rsidRPr="004603D6">
        <w:rPr>
          <w:rFonts w:ascii="Times New Roman" w:hAnsi="Times New Roman" w:cs="Times New Roman"/>
          <w:color w:val="000000" w:themeColor="text1"/>
        </w:rPr>
        <w:t xml:space="preserve"> to control their weight</w:t>
      </w:r>
      <w:r w:rsidRPr="004603D6">
        <w:rPr>
          <w:rFonts w:ascii="Times New Roman" w:hAnsi="Times New Roman" w:cs="Times New Roman"/>
          <w:color w:val="000000" w:themeColor="text1"/>
        </w:rPr>
        <w:t>. They also had tried nicotine,</w:t>
      </w:r>
      <w:r w:rsidR="008D53B2" w:rsidRPr="004603D6">
        <w:rPr>
          <w:rFonts w:ascii="Times New Roman" w:hAnsi="Times New Roman" w:cs="Times New Roman"/>
          <w:color w:val="000000" w:themeColor="text1"/>
        </w:rPr>
        <w:t xml:space="preserve"> alcohol, and marijuana. The associations with eating and </w:t>
      </w:r>
      <w:r w:rsidR="00F6346F" w:rsidRPr="004603D6">
        <w:rPr>
          <w:rFonts w:ascii="Times New Roman" w:hAnsi="Times New Roman" w:cs="Times New Roman"/>
          <w:color w:val="000000" w:themeColor="text1"/>
        </w:rPr>
        <w:t>alcohol use were</w:t>
      </w:r>
      <w:r w:rsidR="008D53B2" w:rsidRPr="004603D6">
        <w:rPr>
          <w:rFonts w:ascii="Times New Roman" w:hAnsi="Times New Roman" w:cs="Times New Roman"/>
          <w:color w:val="000000" w:themeColor="text1"/>
        </w:rPr>
        <w:t xml:space="preserve"> independent of peer victimization, whereas </w:t>
      </w:r>
      <w:r w:rsidR="00F6346F" w:rsidRPr="004603D6">
        <w:rPr>
          <w:rFonts w:ascii="Times New Roman" w:hAnsi="Times New Roman" w:cs="Times New Roman"/>
          <w:color w:val="000000" w:themeColor="text1"/>
        </w:rPr>
        <w:t>the</w:t>
      </w:r>
      <w:r w:rsidR="008D53B2" w:rsidRPr="004603D6">
        <w:rPr>
          <w:rFonts w:ascii="Times New Roman" w:hAnsi="Times New Roman" w:cs="Times New Roman"/>
          <w:color w:val="000000" w:themeColor="text1"/>
        </w:rPr>
        <w:t xml:space="preserve"> associations with </w:t>
      </w:r>
      <w:r w:rsidR="00F6346F" w:rsidRPr="004603D6">
        <w:rPr>
          <w:rFonts w:ascii="Times New Roman" w:hAnsi="Times New Roman" w:cs="Times New Roman"/>
          <w:color w:val="000000" w:themeColor="text1"/>
        </w:rPr>
        <w:t>smoking and marijuana</w:t>
      </w:r>
      <w:r w:rsidR="008D53B2" w:rsidRPr="004603D6">
        <w:rPr>
          <w:rFonts w:ascii="Times New Roman" w:hAnsi="Times New Roman" w:cs="Times New Roman"/>
          <w:color w:val="000000" w:themeColor="text1"/>
        </w:rPr>
        <w:t xml:space="preserve"> were reduced </w:t>
      </w:r>
      <w:r w:rsidR="00D36106" w:rsidRPr="004603D6">
        <w:rPr>
          <w:rFonts w:ascii="Times New Roman" w:hAnsi="Times New Roman" w:cs="Times New Roman"/>
          <w:color w:val="000000" w:themeColor="text1"/>
        </w:rPr>
        <w:t>when peer victimization was included in the model</w:t>
      </w:r>
      <w:r w:rsidR="008D53B2" w:rsidRPr="004603D6">
        <w:rPr>
          <w:rFonts w:ascii="Times New Roman" w:hAnsi="Times New Roman" w:cs="Times New Roman"/>
          <w:color w:val="000000" w:themeColor="text1"/>
        </w:rPr>
        <w:t xml:space="preserve">. </w:t>
      </w:r>
      <w:r w:rsidR="00E00758" w:rsidRPr="004603D6">
        <w:rPr>
          <w:rFonts w:ascii="Times New Roman" w:hAnsi="Times New Roman" w:cs="Times New Roman"/>
          <w:color w:val="000000" w:themeColor="text1"/>
        </w:rPr>
        <w:t xml:space="preserve">All associations were also independent of depressive symptoms. </w:t>
      </w:r>
      <w:r w:rsidR="00F42713" w:rsidRPr="004603D6">
        <w:rPr>
          <w:rFonts w:ascii="Times New Roman" w:hAnsi="Times New Roman" w:cs="Times New Roman"/>
          <w:color w:val="000000" w:themeColor="text1"/>
        </w:rPr>
        <w:t>Overall, the findings suggest that body discrimination is associated with harmful health behaviors at least as early as age 14.</w:t>
      </w:r>
    </w:p>
    <w:p w14:paraId="09BB8721" w14:textId="77777777" w:rsidR="00AC054D" w:rsidRPr="004603D6" w:rsidRDefault="00AC054D">
      <w:pPr>
        <w:rPr>
          <w:rFonts w:ascii="Times New Roman" w:hAnsi="Times New Roman" w:cs="Times New Roman"/>
          <w:color w:val="000000" w:themeColor="text1"/>
        </w:rPr>
      </w:pPr>
    </w:p>
    <w:p w14:paraId="14EB168D" w14:textId="72C16479" w:rsidR="00CA5C5D" w:rsidRPr="004603D6" w:rsidRDefault="00AC054D">
      <w:pPr>
        <w:rPr>
          <w:rFonts w:ascii="Times New Roman" w:hAnsi="Times New Roman" w:cs="Times New Roman"/>
          <w:color w:val="000000" w:themeColor="text1"/>
        </w:rPr>
      </w:pPr>
      <w:r w:rsidRPr="004603D6">
        <w:rPr>
          <w:rFonts w:ascii="Times New Roman" w:hAnsi="Times New Roman" w:cs="Times New Roman"/>
          <w:color w:val="000000" w:themeColor="text1"/>
        </w:rPr>
        <w:t>Keywords: Weight stigma; Body discrimination; Peer victimization</w:t>
      </w:r>
      <w:r w:rsidR="002144FF" w:rsidRPr="004603D6">
        <w:rPr>
          <w:rFonts w:ascii="Times New Roman" w:hAnsi="Times New Roman" w:cs="Times New Roman"/>
          <w:color w:val="000000" w:themeColor="text1"/>
        </w:rPr>
        <w:t>; Dieting behavior; Substance use</w:t>
      </w:r>
      <w:r w:rsidR="00CA5C5D" w:rsidRPr="004603D6">
        <w:rPr>
          <w:rFonts w:ascii="Times New Roman" w:hAnsi="Times New Roman" w:cs="Times New Roman"/>
          <w:color w:val="000000" w:themeColor="text1"/>
        </w:rPr>
        <w:br w:type="page"/>
      </w:r>
    </w:p>
    <w:p w14:paraId="708698D6" w14:textId="303D16E2" w:rsidR="00CC342C" w:rsidRPr="004603D6" w:rsidRDefault="00A67695" w:rsidP="004E73F4">
      <w:pPr>
        <w:spacing w:line="480" w:lineRule="auto"/>
        <w:ind w:firstLine="720"/>
        <w:rPr>
          <w:rFonts w:ascii="Times New Roman" w:hAnsi="Times New Roman" w:cs="Times New Roman"/>
          <w:color w:val="000000" w:themeColor="text1"/>
        </w:rPr>
      </w:pPr>
      <w:r w:rsidRPr="004603D6">
        <w:rPr>
          <w:rFonts w:ascii="Times New Roman" w:hAnsi="Times New Roman" w:cs="Times New Roman"/>
          <w:color w:val="000000" w:themeColor="text1"/>
        </w:rPr>
        <w:lastRenderedPageBreak/>
        <w:t>Unfair treatment because of</w:t>
      </w:r>
      <w:r w:rsidR="001B1B02" w:rsidRPr="004603D6">
        <w:rPr>
          <w:rFonts w:ascii="Times New Roman" w:hAnsi="Times New Roman" w:cs="Times New Roman"/>
          <w:color w:val="000000" w:themeColor="text1"/>
        </w:rPr>
        <w:t xml:space="preserve"> a body’s</w:t>
      </w:r>
      <w:r w:rsidRPr="004603D6">
        <w:rPr>
          <w:rFonts w:ascii="Times New Roman" w:hAnsi="Times New Roman" w:cs="Times New Roman"/>
          <w:color w:val="000000" w:themeColor="text1"/>
        </w:rPr>
        <w:t xml:space="preserve"> physical characteristics is a relatively common experience</w:t>
      </w:r>
      <w:r w:rsidR="002452D3" w:rsidRPr="004603D6">
        <w:rPr>
          <w:rFonts w:ascii="Times New Roman" w:hAnsi="Times New Roman" w:cs="Times New Roman"/>
          <w:color w:val="000000" w:themeColor="text1"/>
        </w:rPr>
        <w:t xml:space="preserve"> </w:t>
      </w:r>
      <w:r w:rsidR="00DB6883" w:rsidRPr="004603D6">
        <w:rPr>
          <w:rFonts w:ascii="Times New Roman" w:hAnsi="Times New Roman" w:cs="Times New Roman"/>
          <w:color w:val="000000" w:themeColor="text1"/>
        </w:rPr>
        <w:fldChar w:fldCharType="begin"/>
      </w:r>
      <w:r w:rsidR="00DB6883" w:rsidRPr="004603D6">
        <w:rPr>
          <w:rFonts w:ascii="Times New Roman" w:hAnsi="Times New Roman" w:cs="Times New Roman"/>
          <w:color w:val="000000" w:themeColor="text1"/>
        </w:rPr>
        <w:instrText xml:space="preserve"> ADDIN EN.CITE &lt;EndNote&gt;&lt;Cite&gt;&lt;Author&gt;Puhl&lt;/Author&gt;&lt;Year&gt;2008&lt;/Year&gt;&lt;IDText&gt;Perceptions of weight discrimination: prevalence and comparison to race and gender discrimination in America&lt;/IDText&gt;&lt;DisplayText&gt;(Puhl, Andreyeva, &amp;amp; Brownell, 2008)&lt;/DisplayText&gt;&lt;record&gt;&lt;dates&gt;&lt;pub-dates&gt;&lt;date&gt;Jun&lt;/date&gt;&lt;/pub-dates&gt;&lt;year&gt;2008&lt;/year&gt;&lt;/dates&gt;&lt;urls&gt;&lt;related-urls&gt;&lt;url&gt;&amp;lt;Go to ISI&amp;gt;://WOS:000256788500015&lt;/url&gt;&lt;/related-urls&gt;&lt;/urls&gt;&lt;isbn&gt;0307-0565&lt;/isbn&gt;&lt;titles&gt;&lt;title&gt;Perceptions of weight discrimination: prevalence and comparison to race and gender discrimination in America&lt;/title&gt;&lt;secondary-title&gt;International Journal of Obesity&lt;/secondary-title&gt;&lt;/titles&gt;&lt;number&gt;6&lt;/number&gt;&lt;contributors&gt;&lt;authors&gt;&lt;author&gt;Puhl, R. M.&lt;/author&gt;&lt;author&gt;Andreyeva, T.&lt;/author&gt;&lt;author&gt;Brownell, K. D.&lt;/author&gt;&lt;/authors&gt;&lt;/contributors&gt;&lt;added-date format="utc"&gt;1354567346&lt;/added-date&gt;&lt;ref-type name="Journal Article"&gt;17&lt;/ref-type&gt;&lt;rec-number&gt;1153&lt;/rec-number&gt;&lt;last-updated-date format="utc"&gt;1354567346&lt;/last-updated-date&gt;&lt;accession-num&gt;WOS:000256788500015&lt;/accession-num&gt;&lt;electronic-resource-num&gt;10.1038/ijo.2008.22&lt;/electronic-resource-num&gt;&lt;volume&gt;32&lt;/volume&gt;&lt;/record&gt;&lt;/Cite&gt;&lt;/EndNote&gt;</w:instrText>
      </w:r>
      <w:r w:rsidR="00DB6883" w:rsidRPr="004603D6">
        <w:rPr>
          <w:rFonts w:ascii="Times New Roman" w:hAnsi="Times New Roman" w:cs="Times New Roman"/>
          <w:color w:val="000000" w:themeColor="text1"/>
        </w:rPr>
        <w:fldChar w:fldCharType="separate"/>
      </w:r>
      <w:r w:rsidR="00DB6883" w:rsidRPr="004603D6">
        <w:rPr>
          <w:rFonts w:ascii="Times New Roman" w:hAnsi="Times New Roman" w:cs="Times New Roman"/>
          <w:noProof/>
          <w:color w:val="000000" w:themeColor="text1"/>
        </w:rPr>
        <w:t>(Puhl, Andreyeva, &amp; Brownell, 2008)</w:t>
      </w:r>
      <w:r w:rsidR="00DB6883" w:rsidRPr="004603D6">
        <w:rPr>
          <w:rFonts w:ascii="Times New Roman" w:hAnsi="Times New Roman" w:cs="Times New Roman"/>
          <w:color w:val="000000" w:themeColor="text1"/>
        </w:rPr>
        <w:fldChar w:fldCharType="end"/>
      </w:r>
      <w:r w:rsidR="00647093" w:rsidRPr="004603D6">
        <w:rPr>
          <w:rFonts w:ascii="Times New Roman" w:hAnsi="Times New Roman" w:cs="Times New Roman"/>
          <w:color w:val="000000" w:themeColor="text1"/>
        </w:rPr>
        <w:t>. Body discrimination includes unfair treatment on the basis of various aspects of the body, such as weight, height, and body shape. S</w:t>
      </w:r>
      <w:r w:rsidR="007D6CC7" w:rsidRPr="004603D6">
        <w:rPr>
          <w:rFonts w:ascii="Times New Roman" w:hAnsi="Times New Roman" w:cs="Times New Roman"/>
          <w:color w:val="000000" w:themeColor="text1"/>
        </w:rPr>
        <w:t>uch experiences have been associated with health</w:t>
      </w:r>
      <w:r w:rsidR="001D3518" w:rsidRPr="004603D6">
        <w:rPr>
          <w:rFonts w:ascii="Times New Roman" w:hAnsi="Times New Roman" w:cs="Times New Roman"/>
          <w:color w:val="000000" w:themeColor="text1"/>
        </w:rPr>
        <w:t>-risk</w:t>
      </w:r>
      <w:r w:rsidR="00EA6B9E" w:rsidRPr="004603D6">
        <w:rPr>
          <w:rFonts w:ascii="Times New Roman" w:hAnsi="Times New Roman" w:cs="Times New Roman"/>
          <w:color w:val="000000" w:themeColor="text1"/>
        </w:rPr>
        <w:t xml:space="preserve"> behaviors and</w:t>
      </w:r>
      <w:r w:rsidR="007D6CC7" w:rsidRPr="004603D6">
        <w:rPr>
          <w:rFonts w:ascii="Times New Roman" w:hAnsi="Times New Roman" w:cs="Times New Roman"/>
          <w:color w:val="000000" w:themeColor="text1"/>
        </w:rPr>
        <w:t xml:space="preserve"> </w:t>
      </w:r>
      <w:r w:rsidR="001D3518" w:rsidRPr="004603D6">
        <w:rPr>
          <w:rFonts w:ascii="Times New Roman" w:hAnsi="Times New Roman" w:cs="Times New Roman"/>
          <w:color w:val="000000" w:themeColor="text1"/>
        </w:rPr>
        <w:t xml:space="preserve">poor </w:t>
      </w:r>
      <w:r w:rsidR="004E73F4" w:rsidRPr="004603D6">
        <w:rPr>
          <w:rFonts w:ascii="Times New Roman" w:hAnsi="Times New Roman" w:cs="Times New Roman"/>
          <w:color w:val="000000" w:themeColor="text1"/>
        </w:rPr>
        <w:t>physical and mental health outcomes</w:t>
      </w:r>
      <w:r w:rsidR="007D6CC7" w:rsidRPr="004603D6">
        <w:rPr>
          <w:rFonts w:ascii="Times New Roman" w:hAnsi="Times New Roman" w:cs="Times New Roman"/>
          <w:color w:val="000000" w:themeColor="text1"/>
        </w:rPr>
        <w:t xml:space="preserve">. </w:t>
      </w:r>
      <w:r w:rsidR="004E73F4" w:rsidRPr="004603D6">
        <w:rPr>
          <w:rFonts w:ascii="Times New Roman" w:hAnsi="Times New Roman" w:cs="Times New Roman"/>
          <w:color w:val="000000" w:themeColor="text1"/>
        </w:rPr>
        <w:t xml:space="preserve">In adolescence, for example, teasing </w:t>
      </w:r>
      <w:r w:rsidR="00647093" w:rsidRPr="004603D6">
        <w:rPr>
          <w:rFonts w:ascii="Times New Roman" w:hAnsi="Times New Roman" w:cs="Times New Roman"/>
          <w:color w:val="000000" w:themeColor="text1"/>
        </w:rPr>
        <w:t>because of appearance is</w:t>
      </w:r>
      <w:r w:rsidR="004E73F4" w:rsidRPr="004603D6">
        <w:rPr>
          <w:rFonts w:ascii="Times New Roman" w:hAnsi="Times New Roman" w:cs="Times New Roman"/>
          <w:color w:val="000000" w:themeColor="text1"/>
        </w:rPr>
        <w:t xml:space="preserve"> associated with lower </w:t>
      </w:r>
      <w:r w:rsidR="001D3518" w:rsidRPr="004603D6">
        <w:rPr>
          <w:rFonts w:ascii="Times New Roman" w:hAnsi="Times New Roman" w:cs="Times New Roman"/>
          <w:color w:val="000000" w:themeColor="text1"/>
        </w:rPr>
        <w:t xml:space="preserve">feelings of </w:t>
      </w:r>
      <w:r w:rsidR="004E73F4" w:rsidRPr="004603D6">
        <w:rPr>
          <w:rFonts w:ascii="Times New Roman" w:hAnsi="Times New Roman" w:cs="Times New Roman"/>
          <w:color w:val="000000" w:themeColor="text1"/>
        </w:rPr>
        <w:t>self-worth and more symptoms of anxiety and depression</w:t>
      </w:r>
      <w:r w:rsidR="00954DCE" w:rsidRPr="004603D6">
        <w:rPr>
          <w:rFonts w:ascii="Times New Roman" w:hAnsi="Times New Roman" w:cs="Times New Roman"/>
          <w:color w:val="000000" w:themeColor="text1"/>
        </w:rPr>
        <w:t xml:space="preserve"> </w:t>
      </w:r>
      <w:r w:rsidR="00954DCE" w:rsidRPr="004603D6">
        <w:rPr>
          <w:rFonts w:ascii="Times New Roman" w:hAnsi="Times New Roman" w:cs="Times New Roman"/>
          <w:color w:val="000000" w:themeColor="text1"/>
        </w:rPr>
        <w:fldChar w:fldCharType="begin"/>
      </w:r>
      <w:r w:rsidR="00954DCE" w:rsidRPr="004603D6">
        <w:rPr>
          <w:rFonts w:ascii="Times New Roman" w:hAnsi="Times New Roman" w:cs="Times New Roman"/>
          <w:color w:val="000000" w:themeColor="text1"/>
        </w:rPr>
        <w:instrText xml:space="preserve"> ADDIN EN.CITE &lt;EndNote&gt;&lt;Cite&gt;&lt;Author&gt;Duncan&lt;/Author&gt;&lt;Year&gt;2019&lt;/Year&gt;&lt;IDText&gt;Sexual harassment and appearance-based peer victimization: Unique associations with emotional adjustment by gender and age&lt;/IDText&gt;&lt;DisplayText&gt;(Duncan, Zimmer-Gembeck, &amp;amp; Furman, 2019)&lt;/DisplayText&gt;&lt;record&gt;&lt;dates&gt;&lt;pub-dates&gt;&lt;date&gt;Aug&lt;/date&gt;&lt;/pub-dates&gt;&lt;year&gt;2019&lt;/year&gt;&lt;/dates&gt;&lt;keywords&gt;&lt;keyword&gt;Emotional adjustment&lt;/keyword&gt;&lt;keyword&gt;Peer victimization&lt;/keyword&gt;&lt;keyword&gt;Sexual harassment&lt;/keyword&gt;&lt;keyword&gt;Social media&lt;/keyword&gt;&lt;/keywords&gt;&lt;urls&gt;&lt;related-urls&gt;&lt;url&gt;https://www.ncbi.nlm.nih.gov/pubmed/31295560&lt;/url&gt;&lt;/related-urls&gt;&lt;/urls&gt;&lt;isbn&gt;1095-9254&lt;/isbn&gt;&lt;titles&gt;&lt;title&gt;Sexual harassment and appearance-based peer victimization: Unique associations with emotional adjustment by gender and age&lt;/title&gt;&lt;secondary-title&gt;J Adolesc&lt;/secondary-title&gt;&lt;/titles&gt;&lt;pages&gt;12-21&lt;/pages&gt;&lt;contributors&gt;&lt;authors&gt;&lt;author&gt;Duncan, N.&lt;/author&gt;&lt;author&gt;Zimmer-Gembeck, M. J.&lt;/author&gt;&lt;author&gt;Furman, W.&lt;/author&gt;&lt;/authors&gt;&lt;/contributors&gt;&lt;edition&gt;2019/07/08&lt;/edition&gt;&lt;language&gt;eng&lt;/language&gt;&lt;added-date format="utc"&gt;1581535234&lt;/added-date&gt;&lt;ref-type name="Journal Article"&gt;17&lt;/ref-type&gt;&lt;rec-number&gt;3149&lt;/rec-number&gt;&lt;last-updated-date format="utc"&gt;1581535234&lt;/last-updated-date&gt;&lt;accession-num&gt;31295560&lt;/accession-num&gt;&lt;electronic-resource-num&gt;10.1016/j.adolescence.2019.06.016&lt;/electronic-resource-num&gt;&lt;volume&gt;75&lt;/volume&gt;&lt;/record&gt;&lt;/Cite&gt;&lt;/EndNote&gt;</w:instrText>
      </w:r>
      <w:r w:rsidR="00954DCE" w:rsidRPr="004603D6">
        <w:rPr>
          <w:rFonts w:ascii="Times New Roman" w:hAnsi="Times New Roman" w:cs="Times New Roman"/>
          <w:color w:val="000000" w:themeColor="text1"/>
        </w:rPr>
        <w:fldChar w:fldCharType="separate"/>
      </w:r>
      <w:r w:rsidR="00954DCE" w:rsidRPr="004603D6">
        <w:rPr>
          <w:rFonts w:ascii="Times New Roman" w:hAnsi="Times New Roman" w:cs="Times New Roman"/>
          <w:noProof/>
          <w:color w:val="000000" w:themeColor="text1"/>
        </w:rPr>
        <w:t>(Duncan, Zimmer-Gembeck, &amp; Furman, 2019)</w:t>
      </w:r>
      <w:r w:rsidR="00954DCE" w:rsidRPr="004603D6">
        <w:rPr>
          <w:rFonts w:ascii="Times New Roman" w:hAnsi="Times New Roman" w:cs="Times New Roman"/>
          <w:color w:val="000000" w:themeColor="text1"/>
        </w:rPr>
        <w:fldChar w:fldCharType="end"/>
      </w:r>
      <w:r w:rsidR="00FF0BBE" w:rsidRPr="004603D6">
        <w:rPr>
          <w:rFonts w:ascii="Times New Roman" w:hAnsi="Times New Roman" w:cs="Times New Roman"/>
          <w:color w:val="000000" w:themeColor="text1"/>
        </w:rPr>
        <w:t xml:space="preserve"> and </w:t>
      </w:r>
      <w:r w:rsidR="004E73F4" w:rsidRPr="004603D6">
        <w:rPr>
          <w:rFonts w:ascii="Times New Roman" w:hAnsi="Times New Roman" w:cs="Times New Roman"/>
          <w:color w:val="000000" w:themeColor="text1"/>
        </w:rPr>
        <w:t>more appearance-specific anxiety symptoms</w:t>
      </w:r>
      <w:r w:rsidR="00954DCE" w:rsidRPr="004603D6">
        <w:rPr>
          <w:rFonts w:ascii="Times New Roman" w:hAnsi="Times New Roman" w:cs="Times New Roman"/>
          <w:color w:val="000000" w:themeColor="text1"/>
        </w:rPr>
        <w:t xml:space="preserve"> </w:t>
      </w:r>
      <w:r w:rsidR="00954DCE" w:rsidRPr="004603D6">
        <w:rPr>
          <w:rFonts w:ascii="Times New Roman" w:hAnsi="Times New Roman" w:cs="Times New Roman"/>
          <w:color w:val="000000" w:themeColor="text1"/>
        </w:rPr>
        <w:fldChar w:fldCharType="begin"/>
      </w:r>
      <w:r w:rsidR="00954DCE" w:rsidRPr="004603D6">
        <w:rPr>
          <w:rFonts w:ascii="Times New Roman" w:hAnsi="Times New Roman" w:cs="Times New Roman"/>
          <w:color w:val="000000" w:themeColor="text1"/>
        </w:rPr>
        <w:instrText xml:space="preserve"> ADDIN EN.CITE &lt;EndNote&gt;&lt;Cite&gt;&lt;Author&gt;Zimmer-Gembeck&lt;/Author&gt;&lt;Year&gt;2018&lt;/Year&gt;&lt;IDText&gt;Girls&amp;apos; and boys&amp;apos; trajectories of appearance anxiety from age 10 to 15 years are associated with earlier maturation and appearance-related teasing&lt;/IDText&gt;&lt;DisplayText&gt;(Zimmer-Gembeck, Webb, Farrell, &amp;amp; Waters, 2018)&lt;/DisplayText&gt;&lt;record&gt;&lt;dates&gt;&lt;pub-dates&gt;&lt;date&gt;02&lt;/date&gt;&lt;/pub-dates&gt;&lt;year&gt;2018&lt;/year&gt;&lt;/dates&gt;&lt;keywords&gt;&lt;keyword&gt;Adolescent&lt;/keyword&gt;&lt;keyword&gt;Anxiety&lt;/keyword&gt;&lt;keyword&gt;Anxiety Disorders&lt;/keyword&gt;&lt;keyword&gt;Body Image&lt;/keyword&gt;&lt;keyword&gt;Body Mass Index&lt;/keyword&gt;&lt;keyword&gt;Child&lt;/keyword&gt;&lt;keyword&gt;Female&lt;/keyword&gt;&lt;keyword&gt;Humans&lt;/keyword&gt;&lt;keyword&gt;Longitudinal Studies&lt;/keyword&gt;&lt;keyword&gt;Male&lt;/keyword&gt;&lt;keyword&gt;Parents&lt;/keyword&gt;&lt;keyword&gt;Peer Group&lt;/keyword&gt;&lt;keyword&gt;Self Concept&lt;/keyword&gt;&lt;keyword&gt;Sex Factors&lt;/keyword&gt;&lt;/keywords&gt;&lt;urls&gt;&lt;related-urls&gt;&lt;url&gt;https://www.ncbi.nlm.nih.gov/pubmed/28516825&lt;/url&gt;&lt;/related-urls&gt;&lt;/urls&gt;&lt;isbn&gt;1469-2198&lt;/isbn&gt;&lt;titles&gt;&lt;title&gt;Girls&amp;apos; and boys&amp;apos; trajectories of appearance anxiety from age 10 to 15 years are associated with earlier maturation and appearance-related teasing&lt;/title&gt;&lt;secondary-title&gt;Dev Psychopathol&lt;/secondary-title&gt;&lt;/titles&gt;&lt;pages&gt;337-350&lt;/pages&gt;&lt;number&gt;1&lt;/number&gt;&lt;contributors&gt;&lt;authors&gt;&lt;author&gt;Zimmer-Gembeck, M. J.&lt;/author&gt;&lt;author&gt;Webb, H. J.&lt;/author&gt;&lt;author&gt;Farrell, L. J.&lt;/author&gt;&lt;author&gt;Waters, A. M.&lt;/author&gt;&lt;/authors&gt;&lt;/contributors&gt;&lt;edition&gt;2017/05/18&lt;/edition&gt;&lt;language&gt;eng&lt;/language&gt;&lt;added-date format="utc"&gt;1581535185&lt;/added-date&gt;&lt;ref-type name="Journal Article"&gt;17&lt;/ref-type&gt;&lt;rec-number&gt;3148&lt;/rec-number&gt;&lt;last-updated-date format="utc"&gt;1581535185&lt;/last-updated-date&gt;&lt;accession-num&gt;28516825&lt;/accession-num&gt;&lt;electronic-resource-num&gt;10.1017/S0954579417000657&lt;/electronic-resource-num&gt;&lt;volume&gt;30&lt;/volume&gt;&lt;/record&gt;&lt;/Cite&gt;&lt;/EndNote&gt;</w:instrText>
      </w:r>
      <w:r w:rsidR="00954DCE" w:rsidRPr="004603D6">
        <w:rPr>
          <w:rFonts w:ascii="Times New Roman" w:hAnsi="Times New Roman" w:cs="Times New Roman"/>
          <w:color w:val="000000" w:themeColor="text1"/>
        </w:rPr>
        <w:fldChar w:fldCharType="separate"/>
      </w:r>
      <w:r w:rsidR="00954DCE" w:rsidRPr="004603D6">
        <w:rPr>
          <w:rFonts w:ascii="Times New Roman" w:hAnsi="Times New Roman" w:cs="Times New Roman"/>
          <w:noProof/>
          <w:color w:val="000000" w:themeColor="text1"/>
        </w:rPr>
        <w:t>(Zimmer-Gembeck, Webb, Farrell, &amp; Waters, 2018)</w:t>
      </w:r>
      <w:r w:rsidR="00954DCE" w:rsidRPr="004603D6">
        <w:rPr>
          <w:rFonts w:ascii="Times New Roman" w:hAnsi="Times New Roman" w:cs="Times New Roman"/>
          <w:color w:val="000000" w:themeColor="text1"/>
        </w:rPr>
        <w:fldChar w:fldCharType="end"/>
      </w:r>
      <w:r w:rsidR="00FF0BBE" w:rsidRPr="004603D6">
        <w:rPr>
          <w:rFonts w:ascii="Times New Roman" w:hAnsi="Times New Roman" w:cs="Times New Roman"/>
          <w:color w:val="000000" w:themeColor="text1"/>
        </w:rPr>
        <w:t>; body teasing is also associated with a greater likelihood of being on a diet</w:t>
      </w:r>
      <w:r w:rsidR="004E73F4" w:rsidRPr="004603D6">
        <w:rPr>
          <w:rFonts w:ascii="Times New Roman" w:eastAsia="Times New Roman" w:hAnsi="Times New Roman" w:cs="Times New Roman"/>
          <w:color w:val="000000" w:themeColor="text1"/>
        </w:rPr>
        <w:t xml:space="preserve"> </w:t>
      </w:r>
      <w:r w:rsidR="00647093" w:rsidRPr="004603D6">
        <w:rPr>
          <w:rFonts w:ascii="Times New Roman" w:eastAsia="Times New Roman" w:hAnsi="Times New Roman" w:cs="Times New Roman"/>
          <w:color w:val="000000" w:themeColor="text1"/>
        </w:rPr>
        <w:fldChar w:fldCharType="begin"/>
      </w:r>
      <w:r w:rsidR="00647093" w:rsidRPr="004603D6">
        <w:rPr>
          <w:rFonts w:ascii="Times New Roman" w:eastAsia="Times New Roman" w:hAnsi="Times New Roman" w:cs="Times New Roman"/>
          <w:color w:val="000000" w:themeColor="text1"/>
        </w:rPr>
        <w:instrText xml:space="preserve"> ADDIN EN.CITE &lt;EndNote&gt;&lt;Cite&gt;&lt;Author&gt;Chisuwa-Hayami&lt;/Author&gt;&lt;Year&gt;2017&lt;/Year&gt;&lt;IDText&gt;Associations of body-related teasing with weight status, body image, and dieting behavior among Japanese adolescents&lt;/IDText&gt;&lt;DisplayText&gt;(Chisuwa-Hayami &amp;amp; Haruki, 2017)&lt;/DisplayText&gt;&lt;record&gt;&lt;keywords&gt;&lt;keyword&gt;Body image&lt;/keyword&gt;&lt;keyword&gt;Bullying&lt;/keyword&gt;&lt;keyword&gt;Diet&lt;/keyword&gt;&lt;keyword&gt;Japanese&lt;/keyword&gt;&lt;keyword&gt;Teasing&lt;/keyword&gt;&lt;keyword&gt;Youth&lt;/keyword&gt;&lt;/keywords&gt;&lt;urls&gt;&lt;related-urls&gt;&lt;url&gt;https://www.ncbi.nlm.nih.gov/pubmed/28326288&lt;/url&gt;&lt;/related-urls&gt;&lt;/urls&gt;&lt;isbn&gt;2228-6497&lt;/isbn&gt;&lt;custom2&gt;PMC5350554&lt;/custom2&gt;&lt;titles&gt;&lt;title&gt;Associations of body-related teasing with weight status, body image, and dieting behavior among Japanese adolescents&lt;/title&gt;&lt;secondary-title&gt;Health Promot Perspect&lt;/secondary-title&gt;&lt;/titles&gt;&lt;pages&gt;80-87&lt;/pages&gt;&lt;number&gt;2&lt;/number&gt;&lt;contributors&gt;&lt;authors&gt;&lt;author&gt;Chisuwa-Hayami, N.&lt;/author&gt;&lt;author&gt;Haruki, T.&lt;/author&gt;&lt;/authors&gt;&lt;/contributors&gt;&lt;edition&gt;2016/03/05&lt;/edition&gt;&lt;language&gt;eng&lt;/language&gt;&lt;added-date format="utc"&gt;1581535305&lt;/added-date&gt;&lt;ref-type name="Journal Article"&gt;17&lt;/ref-type&gt;&lt;dates&gt;&lt;year&gt;2017&lt;/year&gt;&lt;/dates&gt;&lt;rec-number&gt;3150&lt;/rec-number&gt;&lt;last-updated-date format="utc"&gt;1581535305&lt;/last-updated-date&gt;&lt;accession-num&gt;28326288&lt;/accession-num&gt;&lt;electronic-resource-num&gt;10.15171/hpp.2017.15&lt;/electronic-resource-num&gt;&lt;volume&gt;7&lt;/volume&gt;&lt;/record&gt;&lt;/Cite&gt;&lt;/EndNote&gt;</w:instrText>
      </w:r>
      <w:r w:rsidR="00647093" w:rsidRPr="004603D6">
        <w:rPr>
          <w:rFonts w:ascii="Times New Roman" w:eastAsia="Times New Roman" w:hAnsi="Times New Roman" w:cs="Times New Roman"/>
          <w:color w:val="000000" w:themeColor="text1"/>
        </w:rPr>
        <w:fldChar w:fldCharType="separate"/>
      </w:r>
      <w:r w:rsidR="00647093" w:rsidRPr="004603D6">
        <w:rPr>
          <w:rFonts w:ascii="Times New Roman" w:eastAsia="Times New Roman" w:hAnsi="Times New Roman" w:cs="Times New Roman"/>
          <w:noProof/>
          <w:color w:val="000000" w:themeColor="text1"/>
        </w:rPr>
        <w:t>(Chisuwa-Hayami &amp; Haruki, 2017)</w:t>
      </w:r>
      <w:r w:rsidR="00647093" w:rsidRPr="004603D6">
        <w:rPr>
          <w:rFonts w:ascii="Times New Roman" w:eastAsia="Times New Roman" w:hAnsi="Times New Roman" w:cs="Times New Roman"/>
          <w:color w:val="000000" w:themeColor="text1"/>
        </w:rPr>
        <w:fldChar w:fldCharType="end"/>
      </w:r>
      <w:r w:rsidR="004E73F4" w:rsidRPr="004603D6">
        <w:rPr>
          <w:rFonts w:ascii="Times New Roman" w:eastAsia="Times New Roman" w:hAnsi="Times New Roman" w:cs="Times New Roman"/>
          <w:color w:val="000000" w:themeColor="text1"/>
        </w:rPr>
        <w:t xml:space="preserve">. </w:t>
      </w:r>
      <w:r w:rsidR="004E73F4" w:rsidRPr="004603D6">
        <w:rPr>
          <w:rFonts w:ascii="Times New Roman" w:hAnsi="Times New Roman" w:cs="Times New Roman"/>
          <w:color w:val="000000" w:themeColor="text1"/>
        </w:rPr>
        <w:t xml:space="preserve">Clinical samples of participants with bulimia nervosa or binge-eating disorder </w:t>
      </w:r>
      <w:r w:rsidR="00647093" w:rsidRPr="004603D6">
        <w:rPr>
          <w:rFonts w:ascii="Times New Roman" w:hAnsi="Times New Roman" w:cs="Times New Roman"/>
          <w:color w:val="000000" w:themeColor="text1"/>
        </w:rPr>
        <w:t xml:space="preserve">are </w:t>
      </w:r>
      <w:r w:rsidR="004E73F4" w:rsidRPr="004603D6">
        <w:rPr>
          <w:rFonts w:ascii="Times New Roman" w:hAnsi="Times New Roman" w:cs="Times New Roman"/>
          <w:color w:val="000000" w:themeColor="text1"/>
        </w:rPr>
        <w:t xml:space="preserve">more likely to have been teased because of their appearance </w:t>
      </w:r>
      <w:r w:rsidR="00FF0BBE" w:rsidRPr="004603D6">
        <w:rPr>
          <w:rFonts w:ascii="Times New Roman" w:hAnsi="Times New Roman" w:cs="Times New Roman"/>
          <w:color w:val="000000" w:themeColor="text1"/>
        </w:rPr>
        <w:t>compared to</w:t>
      </w:r>
      <w:r w:rsidR="004E73F4" w:rsidRPr="004603D6">
        <w:rPr>
          <w:rFonts w:ascii="Times New Roman" w:hAnsi="Times New Roman" w:cs="Times New Roman"/>
          <w:color w:val="000000" w:themeColor="text1"/>
        </w:rPr>
        <w:t xml:space="preserve"> healthy controls</w:t>
      </w:r>
      <w:r w:rsidR="00647093" w:rsidRPr="004603D6">
        <w:rPr>
          <w:rFonts w:ascii="Times New Roman" w:hAnsi="Times New Roman" w:cs="Times New Roman"/>
          <w:color w:val="000000" w:themeColor="text1"/>
        </w:rPr>
        <w:t xml:space="preserve"> </w:t>
      </w:r>
      <w:r w:rsidR="00647093" w:rsidRPr="004603D6">
        <w:rPr>
          <w:rFonts w:ascii="Times New Roman" w:hAnsi="Times New Roman" w:cs="Times New Roman"/>
          <w:color w:val="000000" w:themeColor="text1"/>
        </w:rPr>
        <w:fldChar w:fldCharType="begin"/>
      </w:r>
      <w:r w:rsidR="00647093" w:rsidRPr="004603D6">
        <w:rPr>
          <w:rFonts w:ascii="Times New Roman" w:hAnsi="Times New Roman" w:cs="Times New Roman"/>
          <w:color w:val="000000" w:themeColor="text1"/>
        </w:rPr>
        <w:instrText xml:space="preserve"> ADDIN EN.CITE &lt;EndNote&gt;&lt;Cite&gt;&lt;Author&gt;Lie&lt;/Author&gt;&lt;Year&gt;2019&lt;/Year&gt;&lt;IDText&gt;Is bullying and teasing associated with eating disorders? A systematic review and meta-analysis&lt;/IDText&gt;&lt;DisplayText&gt;(Lie, Rø, &amp;amp; Bang, 2019)&lt;/DisplayText&gt;&lt;record&gt;&lt;dates&gt;&lt;pub-dates&gt;&lt;date&gt;05&lt;/date&gt;&lt;/pub-dates&gt;&lt;year&gt;2019&lt;/year&gt;&lt;/dates&gt;&lt;keywords&gt;&lt;keyword&gt;Bullying&lt;/keyword&gt;&lt;keyword&gt;Feeding and Eating Disorders&lt;/keyword&gt;&lt;keyword&gt;Female&lt;/keyword&gt;&lt;keyword&gt;Humans&lt;/keyword&gt;&lt;keyword&gt;Risk Factors&lt;/keyword&gt;&lt;keyword&gt;anorexia nervosa&lt;/keyword&gt;&lt;keyword&gt;binge-eating disorder&lt;/keyword&gt;&lt;keyword&gt;bulimia nervosa&lt;/keyword&gt;&lt;keyword&gt;bullying&lt;/keyword&gt;&lt;keyword&gt;feeding and eating disorders&lt;/keyword&gt;&lt;keyword&gt;meta-analysis&lt;/keyword&gt;&lt;keyword&gt;risk factors&lt;/keyword&gt;&lt;keyword&gt;systematic review&lt;/keyword&gt;&lt;keyword&gt;teasing&lt;/keyword&gt;&lt;/keywords&gt;&lt;urls&gt;&lt;related-urls&gt;&lt;url&gt;https://www.ncbi.nlm.nih.gov/pubmed/30706957&lt;/url&gt;&lt;/related-urls&gt;&lt;/urls&gt;&lt;isbn&gt;1098-108X&lt;/isbn&gt;&lt;titles&gt;&lt;title&gt;Is bullying and teasing associated with eating disorders? A systematic review and meta-analysis&lt;/title&gt;&lt;secondary-title&gt;Int J Eat Disord&lt;/secondary-title&gt;&lt;/titles&gt;&lt;pages&gt;497-514&lt;/pages&gt;&lt;number&gt;5&lt;/number&gt;&lt;contributors&gt;&lt;authors&gt;&lt;author&gt;Lie, S.&lt;/author&gt;&lt;author&gt;Rø, Ø&lt;/author&gt;&lt;author&gt;Bang, L.&lt;/author&gt;&lt;/authors&gt;&lt;/contributors&gt;&lt;edition&gt;2019/02/01&lt;/edition&gt;&lt;language&gt;eng&lt;/language&gt;&lt;added-date format="utc"&gt;1581535353&lt;/added-date&gt;&lt;ref-type name="Journal Article"&gt;17&lt;/ref-type&gt;&lt;rec-number&gt;3151&lt;/rec-number&gt;&lt;last-updated-date format="utc"&gt;1581535353&lt;/last-updated-date&gt;&lt;accession-num&gt;30706957&lt;/accession-num&gt;&lt;electronic-resource-num&gt;10.1002/eat.23035&lt;/electronic-resource-num&gt;&lt;volume&gt;52&lt;/volume&gt;&lt;/record&gt;&lt;/Cite&gt;&lt;/EndNote&gt;</w:instrText>
      </w:r>
      <w:r w:rsidR="00647093" w:rsidRPr="004603D6">
        <w:rPr>
          <w:rFonts w:ascii="Times New Roman" w:hAnsi="Times New Roman" w:cs="Times New Roman"/>
          <w:color w:val="000000" w:themeColor="text1"/>
        </w:rPr>
        <w:fldChar w:fldCharType="separate"/>
      </w:r>
      <w:r w:rsidR="00647093" w:rsidRPr="004603D6">
        <w:rPr>
          <w:rFonts w:ascii="Times New Roman" w:hAnsi="Times New Roman" w:cs="Times New Roman"/>
          <w:noProof/>
          <w:color w:val="000000" w:themeColor="text1"/>
        </w:rPr>
        <w:t>(Lie, Rø, &amp; Bang, 2019)</w:t>
      </w:r>
      <w:r w:rsidR="00647093" w:rsidRPr="004603D6">
        <w:rPr>
          <w:rFonts w:ascii="Times New Roman" w:hAnsi="Times New Roman" w:cs="Times New Roman"/>
          <w:color w:val="000000" w:themeColor="text1"/>
        </w:rPr>
        <w:fldChar w:fldCharType="end"/>
      </w:r>
      <w:r w:rsidR="004E73F4" w:rsidRPr="004603D6">
        <w:rPr>
          <w:rFonts w:ascii="Times New Roman" w:hAnsi="Times New Roman" w:cs="Times New Roman"/>
          <w:color w:val="000000" w:themeColor="text1"/>
        </w:rPr>
        <w:t xml:space="preserve">. </w:t>
      </w:r>
      <w:r w:rsidR="004E73F4" w:rsidRPr="004603D6">
        <w:rPr>
          <w:rFonts w:ascii="Times New Roman" w:eastAsia="Times New Roman" w:hAnsi="Times New Roman" w:cs="Times New Roman"/>
          <w:color w:val="000000" w:themeColor="text1"/>
        </w:rPr>
        <w:t>Further, adolescents who experience appearance discrimination tend to engage in more substance use</w:t>
      </w:r>
      <w:r w:rsidR="00647093" w:rsidRPr="004603D6">
        <w:rPr>
          <w:rFonts w:ascii="Times New Roman" w:eastAsia="Times New Roman" w:hAnsi="Times New Roman" w:cs="Times New Roman"/>
          <w:color w:val="000000" w:themeColor="text1"/>
        </w:rPr>
        <w:t xml:space="preserve"> </w:t>
      </w:r>
      <w:r w:rsidR="00647093" w:rsidRPr="004603D6">
        <w:rPr>
          <w:rFonts w:ascii="Times New Roman" w:eastAsia="Times New Roman" w:hAnsi="Times New Roman" w:cs="Times New Roman"/>
          <w:color w:val="000000" w:themeColor="text1"/>
        </w:rPr>
        <w:fldChar w:fldCharType="begin"/>
      </w:r>
      <w:r w:rsidR="00647093" w:rsidRPr="004603D6">
        <w:rPr>
          <w:rFonts w:ascii="Times New Roman" w:eastAsia="Times New Roman" w:hAnsi="Times New Roman" w:cs="Times New Roman"/>
          <w:color w:val="000000" w:themeColor="text1"/>
        </w:rPr>
        <w:instrText xml:space="preserve"> ADDIN EN.CITE &lt;EndNote&gt;&lt;Cite&gt;&lt;Author&gt;Klinck&lt;/Author&gt;&lt;Year&gt;2020&lt;/Year&gt;&lt;IDText&gt;Appearance-related teasing and substance use during early adolescence&lt;/IDText&gt;&lt;DisplayText&gt;(Klinck, Vannucci, Fagle, &amp;amp; Ohannessian, 2020)&lt;/DisplayText&gt;&lt;record&gt;&lt;dates&gt;&lt;pub-dates&gt;&lt;date&gt;Feb&lt;/date&gt;&lt;/pub-dates&gt;&lt;year&gt;2020&lt;/year&gt;&lt;/dates&gt;&lt;urls&gt;&lt;related-urls&gt;&lt;url&gt;https://www.ncbi.nlm.nih.gov/pubmed/32039619&lt;/url&gt;&lt;/related-urls&gt;&lt;/urls&gt;&lt;isbn&gt;1939-1501&lt;/isbn&gt;&lt;titles&gt;&lt;title&gt;Appearance-related teasing and substance use during early adolescence&lt;/title&gt;&lt;secondary-title&gt;Psychol Addict Behav&lt;/secondary-title&gt;&lt;/titles&gt;&lt;contributors&gt;&lt;authors&gt;&lt;author&gt;Klinck, M.&lt;/author&gt;&lt;author&gt;Vannucci, A.&lt;/author&gt;&lt;author&gt;Fagle, T.&lt;/author&gt;&lt;author&gt;Ohannessian, C. M.&lt;/author&gt;&lt;/authors&gt;&lt;/contributors&gt;&lt;edition&gt;2020/02/10&lt;/edition&gt;&lt;language&gt;eng&lt;/language&gt;&lt;added-date format="utc"&gt;1581535402&lt;/added-date&gt;&lt;ref-type name="Journal Article"&gt;17&lt;/ref-type&gt;&lt;rec-number&gt;3152&lt;/rec-number&gt;&lt;last-updated-date format="utc"&gt;1581535402&lt;/last-updated-date&gt;&lt;accession-num&gt;32039619&lt;/accession-num&gt;&lt;electronic-resource-num&gt;10.1037/adb0000563&lt;/electronic-resource-num&gt;&lt;/record&gt;&lt;/Cite&gt;&lt;/EndNote&gt;</w:instrText>
      </w:r>
      <w:r w:rsidR="00647093" w:rsidRPr="004603D6">
        <w:rPr>
          <w:rFonts w:ascii="Times New Roman" w:eastAsia="Times New Roman" w:hAnsi="Times New Roman" w:cs="Times New Roman"/>
          <w:color w:val="000000" w:themeColor="text1"/>
        </w:rPr>
        <w:fldChar w:fldCharType="separate"/>
      </w:r>
      <w:r w:rsidR="00647093" w:rsidRPr="004603D6">
        <w:rPr>
          <w:rFonts w:ascii="Times New Roman" w:eastAsia="Times New Roman" w:hAnsi="Times New Roman" w:cs="Times New Roman"/>
          <w:noProof/>
          <w:color w:val="000000" w:themeColor="text1"/>
        </w:rPr>
        <w:t>(Klinck, Vannucci, Fagle, &amp; Ohannessian, 2020)</w:t>
      </w:r>
      <w:r w:rsidR="00647093" w:rsidRPr="004603D6">
        <w:rPr>
          <w:rFonts w:ascii="Times New Roman" w:eastAsia="Times New Roman" w:hAnsi="Times New Roman" w:cs="Times New Roman"/>
          <w:color w:val="000000" w:themeColor="text1"/>
        </w:rPr>
        <w:fldChar w:fldCharType="end"/>
      </w:r>
      <w:r w:rsidR="004E73F4" w:rsidRPr="004603D6">
        <w:rPr>
          <w:rFonts w:ascii="Times New Roman" w:eastAsia="Times New Roman" w:hAnsi="Times New Roman" w:cs="Times New Roman"/>
          <w:color w:val="000000" w:themeColor="text1"/>
        </w:rPr>
        <w:t>.</w:t>
      </w:r>
      <w:r w:rsidR="004E73F4" w:rsidRPr="004603D6">
        <w:rPr>
          <w:rFonts w:ascii="Times New Roman" w:hAnsi="Times New Roman" w:cs="Times New Roman"/>
          <w:color w:val="000000" w:themeColor="text1"/>
        </w:rPr>
        <w:t xml:space="preserve"> The negative correlates of body-related discrimination do not end in adolescence. In adulthood, i</w:t>
      </w:r>
      <w:r w:rsidR="007D6CC7" w:rsidRPr="004603D6">
        <w:rPr>
          <w:rFonts w:ascii="Times New Roman" w:hAnsi="Times New Roman" w:cs="Times New Roman"/>
          <w:color w:val="000000" w:themeColor="text1"/>
        </w:rPr>
        <w:t>ndividuals who have experienced discrimination based on their appearance</w:t>
      </w:r>
      <w:r w:rsidR="00647093" w:rsidRPr="004603D6">
        <w:rPr>
          <w:rFonts w:ascii="Times New Roman" w:hAnsi="Times New Roman" w:cs="Times New Roman"/>
          <w:color w:val="000000" w:themeColor="text1"/>
        </w:rPr>
        <w:t xml:space="preserve"> </w:t>
      </w:r>
      <w:r w:rsidR="007D6CC7" w:rsidRPr="004603D6">
        <w:rPr>
          <w:rFonts w:ascii="Times New Roman" w:hAnsi="Times New Roman" w:cs="Times New Roman"/>
          <w:color w:val="000000" w:themeColor="text1"/>
        </w:rPr>
        <w:t xml:space="preserve">report worse self-rated health </w:t>
      </w:r>
      <w:r w:rsidR="00647093" w:rsidRPr="004603D6">
        <w:rPr>
          <w:rFonts w:ascii="Times New Roman" w:hAnsi="Times New Roman" w:cs="Times New Roman"/>
          <w:color w:val="000000" w:themeColor="text1"/>
        </w:rPr>
        <w:fldChar w:fldCharType="begin"/>
      </w:r>
      <w:r w:rsidR="00647093" w:rsidRPr="004603D6">
        <w:rPr>
          <w:rFonts w:ascii="Times New Roman" w:hAnsi="Times New Roman" w:cs="Times New Roman"/>
          <w:color w:val="000000" w:themeColor="text1"/>
        </w:rPr>
        <w:instrText xml:space="preserve"> ADDIN EN.CITE &lt;EndNote&gt;&lt;Cite&gt;&lt;Author&gt;Lee&lt;/Author&gt;&lt;Year&gt;2017&lt;/Year&gt;&lt;IDText&gt;Lookism hurts: appearance discrimination and self-rated health in South Korea&lt;/IDText&gt;&lt;DisplayText&gt;(Lee, Son, Yoon, &amp;amp; Kim, 2017)&lt;/DisplayText&gt;&lt;record&gt;&lt;dates&gt;&lt;pub-dates&gt;&lt;date&gt;Nov&lt;/date&gt;&lt;/pub-dates&gt;&lt;year&gt;2017&lt;/year&gt;&lt;/dates&gt;&lt;keywords&gt;&lt;keyword&gt;Adolescent&lt;/keyword&gt;&lt;keyword&gt;Adult&lt;/keyword&gt;&lt;keyword&gt;Cohort Studies&lt;/keyword&gt;&lt;keyword&gt;Diagnostic Self Evaluation&lt;/keyword&gt;&lt;keyword&gt;Female&lt;/keyword&gt;&lt;keyword&gt;Humans&lt;/keyword&gt;&lt;keyword&gt;Male&lt;/keyword&gt;&lt;keyword&gt;Physical Appearance, Body&lt;/keyword&gt;&lt;keyword&gt;Republic of Korea&lt;/keyword&gt;&lt;keyword&gt;Social Discrimination&lt;/keyword&gt;&lt;keyword&gt;Surveys and Questionnaires&lt;/keyword&gt;&lt;keyword&gt;Young Adult&lt;/keyword&gt;&lt;keyword&gt;Appearance discrimination&lt;/keyword&gt;&lt;keyword&gt;Emerging adults&lt;/keyword&gt;&lt;keyword&gt;Lookism&lt;/keyword&gt;&lt;keyword&gt;Self-rated health&lt;/keyword&gt;&lt;keyword&gt;South Korea&lt;/keyword&gt;&lt;/keywords&gt;&lt;urls&gt;&lt;related-urls&gt;&lt;url&gt;https://www.ncbi.nlm.nih.gov/pubmed/29178889&lt;/url&gt;&lt;/related-urls&gt;&lt;/urls&gt;&lt;isbn&gt;1475-9276&lt;/isbn&gt;&lt;custom2&gt;PMC5702199&lt;/custom2&gt;&lt;titles&gt;&lt;title&gt;Lookism hurts: appearance discrimination and self-rated health in South Korea&lt;/title&gt;&lt;secondary-title&gt;Int J Equity Health&lt;/secondary-title&gt;&lt;/titles&gt;&lt;pages&gt;204&lt;/pages&gt;&lt;number&gt;1&lt;/number&gt;&lt;contributors&gt;&lt;authors&gt;&lt;author&gt;Lee, H.&lt;/author&gt;&lt;author&gt;Son, I.&lt;/author&gt;&lt;author&gt;Yoon, J.&lt;/author&gt;&lt;author&gt;Kim, S. S.&lt;/author&gt;&lt;/authors&gt;&lt;/contributors&gt;&lt;edition&gt;2017/11/25&lt;/edition&gt;&lt;language&gt;eng&lt;/language&gt;&lt;added-date format="utc"&gt;1581535455&lt;/added-date&gt;&lt;ref-type name="Journal Article"&gt;17&lt;/ref-type&gt;&lt;rec-number&gt;3153&lt;/rec-number&gt;&lt;last-updated-date format="utc"&gt;1581535455&lt;/last-updated-date&gt;&lt;accession-num&gt;29178889&lt;/accession-num&gt;&lt;electronic-resource-num&gt;10.1186/s12939-017-0678-8&lt;/electronic-resource-num&gt;&lt;volume&gt;16&lt;/volume&gt;&lt;/record&gt;&lt;/Cite&gt;&lt;/EndNote&gt;</w:instrText>
      </w:r>
      <w:r w:rsidR="00647093" w:rsidRPr="004603D6">
        <w:rPr>
          <w:rFonts w:ascii="Times New Roman" w:hAnsi="Times New Roman" w:cs="Times New Roman"/>
          <w:color w:val="000000" w:themeColor="text1"/>
        </w:rPr>
        <w:fldChar w:fldCharType="separate"/>
      </w:r>
      <w:r w:rsidR="00647093" w:rsidRPr="004603D6">
        <w:rPr>
          <w:rFonts w:ascii="Times New Roman" w:hAnsi="Times New Roman" w:cs="Times New Roman"/>
          <w:noProof/>
          <w:color w:val="000000" w:themeColor="text1"/>
        </w:rPr>
        <w:t>(Lee, Son, Yoon, &amp; Kim, 2017)</w:t>
      </w:r>
      <w:r w:rsidR="00647093" w:rsidRPr="004603D6">
        <w:rPr>
          <w:rFonts w:ascii="Times New Roman" w:hAnsi="Times New Roman" w:cs="Times New Roman"/>
          <w:color w:val="000000" w:themeColor="text1"/>
        </w:rPr>
        <w:fldChar w:fldCharType="end"/>
      </w:r>
      <w:r w:rsidR="0093618B" w:rsidRPr="004603D6">
        <w:rPr>
          <w:rFonts w:ascii="Times New Roman" w:eastAsia="Times New Roman" w:hAnsi="Times New Roman" w:cs="Times New Roman"/>
          <w:color w:val="000000" w:themeColor="text1"/>
        </w:rPr>
        <w:t xml:space="preserve"> and lower well-being</w:t>
      </w:r>
      <w:r w:rsidR="007C1B3E" w:rsidRPr="004603D6">
        <w:rPr>
          <w:rFonts w:ascii="Times New Roman" w:eastAsia="Times New Roman" w:hAnsi="Times New Roman" w:cs="Times New Roman"/>
          <w:color w:val="000000" w:themeColor="text1"/>
        </w:rPr>
        <w:t xml:space="preserve"> </w:t>
      </w:r>
      <w:r w:rsidR="00647093" w:rsidRPr="004603D6">
        <w:rPr>
          <w:rFonts w:ascii="Times New Roman" w:eastAsia="Times New Roman" w:hAnsi="Times New Roman" w:cs="Times New Roman"/>
          <w:color w:val="000000" w:themeColor="text1"/>
        </w:rPr>
        <w:fldChar w:fldCharType="begin"/>
      </w:r>
      <w:r w:rsidR="006D4988" w:rsidRPr="004603D6">
        <w:rPr>
          <w:rFonts w:ascii="Times New Roman" w:eastAsia="Times New Roman" w:hAnsi="Times New Roman" w:cs="Times New Roman"/>
          <w:color w:val="000000" w:themeColor="text1"/>
        </w:rPr>
        <w:instrText xml:space="preserve"> ADDIN EN.CITE &lt;EndNote&gt;&lt;Cite&gt;&lt;Author&gt;Sutin&lt;/Author&gt;&lt;Year&gt;2015&lt;/Year&gt;&lt;IDText&gt;Perceived discrimination and physical, cognitive, and emotional health in older adulthood&lt;/IDText&gt;&lt;DisplayText&gt;(A. R. Sutin, Stephan, Carretta, &amp;amp; Terracciano, 2015)&lt;/DisplayText&gt;&lt;record&gt;&lt;titles&gt;&lt;title&gt;Perceived discrimination and physical, cognitive, and emotional health in older adulthood&lt;/title&gt;&lt;secondary-title&gt;American Journal of Geriatric Psychiatry&lt;/secondary-title&gt;&lt;/titles&gt;&lt;pages&gt;171-179&lt;/pages&gt;&lt;contributors&gt;&lt;authors&gt;&lt;author&gt;Sutin, A. R.&lt;/author&gt;&lt;author&gt;Stephan, Y.&lt;/author&gt;&lt;author&gt;Carretta, H.&lt;/author&gt;&lt;author&gt;Terracciano, A.&lt;/author&gt;&lt;/authors&gt;&lt;/contributors&gt;&lt;added-date format="utc"&gt;1395680235&lt;/added-date&gt;&lt;ref-type name="Journal Article"&gt;17&lt;/ref-type&gt;&lt;dates&gt;&lt;year&gt;2015&lt;/year&gt;&lt;/dates&gt;&lt;rec-number&gt;1487&lt;/rec-number&gt;&lt;last-updated-date format="utc"&gt;1427737915&lt;/last-updated-date&gt;&lt;volume&gt;23&lt;/volume&gt;&lt;/record&gt;&lt;/Cite&gt;&lt;/EndNote&gt;</w:instrText>
      </w:r>
      <w:r w:rsidR="00647093" w:rsidRPr="004603D6">
        <w:rPr>
          <w:rFonts w:ascii="Times New Roman" w:eastAsia="Times New Roman" w:hAnsi="Times New Roman" w:cs="Times New Roman"/>
          <w:color w:val="000000" w:themeColor="text1"/>
        </w:rPr>
        <w:fldChar w:fldCharType="separate"/>
      </w:r>
      <w:r w:rsidR="006D4988" w:rsidRPr="004603D6">
        <w:rPr>
          <w:rFonts w:ascii="Times New Roman" w:eastAsia="Times New Roman" w:hAnsi="Times New Roman" w:cs="Times New Roman"/>
          <w:noProof/>
          <w:color w:val="000000" w:themeColor="text1"/>
        </w:rPr>
        <w:t>(Sutin, Stephan, Carretta, &amp; Terracciano, 2015)</w:t>
      </w:r>
      <w:r w:rsidR="00647093" w:rsidRPr="004603D6">
        <w:rPr>
          <w:rFonts w:ascii="Times New Roman" w:eastAsia="Times New Roman" w:hAnsi="Times New Roman" w:cs="Times New Roman"/>
          <w:color w:val="000000" w:themeColor="text1"/>
        </w:rPr>
        <w:fldChar w:fldCharType="end"/>
      </w:r>
      <w:r w:rsidR="004E73F4" w:rsidRPr="004603D6">
        <w:rPr>
          <w:rFonts w:ascii="Times New Roman" w:eastAsia="Times New Roman" w:hAnsi="Times New Roman" w:cs="Times New Roman"/>
          <w:color w:val="000000" w:themeColor="text1"/>
        </w:rPr>
        <w:t>.</w:t>
      </w:r>
    </w:p>
    <w:p w14:paraId="6605BB2E" w14:textId="1CCCCBDD" w:rsidR="004E73F4" w:rsidRPr="004603D6" w:rsidRDefault="00FF0BBE" w:rsidP="00FF0BBE">
      <w:pPr>
        <w:spacing w:line="480" w:lineRule="auto"/>
        <w:ind w:firstLine="720"/>
        <w:rPr>
          <w:rFonts w:ascii="Times New Roman" w:hAnsi="Times New Roman" w:cs="Times New Roman"/>
          <w:color w:val="000000" w:themeColor="text1"/>
        </w:rPr>
      </w:pPr>
      <w:r w:rsidRPr="004603D6">
        <w:rPr>
          <w:rFonts w:ascii="Times New Roman" w:hAnsi="Times New Roman" w:cs="Times New Roman"/>
          <w:color w:val="000000" w:themeColor="text1"/>
        </w:rPr>
        <w:t>B</w:t>
      </w:r>
      <w:r w:rsidR="004E73F4" w:rsidRPr="004603D6">
        <w:rPr>
          <w:rFonts w:ascii="Times New Roman" w:hAnsi="Times New Roman" w:cs="Times New Roman"/>
          <w:color w:val="000000" w:themeColor="text1"/>
        </w:rPr>
        <w:t xml:space="preserve">ody discrimination </w:t>
      </w:r>
      <w:r w:rsidRPr="004603D6">
        <w:rPr>
          <w:rFonts w:ascii="Times New Roman" w:hAnsi="Times New Roman" w:cs="Times New Roman"/>
          <w:color w:val="000000" w:themeColor="text1"/>
        </w:rPr>
        <w:t xml:space="preserve">can occur for any number of physical characteristics, including weight, height, chest size, </w:t>
      </w:r>
      <w:r w:rsidR="001802B6" w:rsidRPr="004603D6">
        <w:rPr>
          <w:rFonts w:ascii="Times New Roman" w:hAnsi="Times New Roman" w:cs="Times New Roman"/>
          <w:color w:val="000000" w:themeColor="text1"/>
        </w:rPr>
        <w:t xml:space="preserve">facial features, </w:t>
      </w:r>
      <w:r w:rsidRPr="004603D6">
        <w:rPr>
          <w:rFonts w:ascii="Times New Roman" w:hAnsi="Times New Roman" w:cs="Times New Roman"/>
          <w:color w:val="000000" w:themeColor="text1"/>
        </w:rPr>
        <w:t>and/or body hair. Of these physical characteristics, most research has focused on the correlates of discrimination based on weight</w:t>
      </w:r>
      <w:r w:rsidR="004E73F4" w:rsidRPr="004603D6">
        <w:rPr>
          <w:rFonts w:ascii="Times New Roman" w:hAnsi="Times New Roman" w:cs="Times New Roman"/>
          <w:color w:val="000000" w:themeColor="text1"/>
        </w:rPr>
        <w:t>.</w:t>
      </w:r>
      <w:r w:rsidRPr="004603D6">
        <w:rPr>
          <w:rFonts w:ascii="Times New Roman" w:hAnsi="Times New Roman" w:cs="Times New Roman"/>
          <w:color w:val="000000" w:themeColor="text1"/>
        </w:rPr>
        <w:t xml:space="preserve"> </w:t>
      </w:r>
      <w:r w:rsidR="003E32D4" w:rsidRPr="004603D6">
        <w:rPr>
          <w:rFonts w:ascii="Times New Roman" w:hAnsi="Times New Roman" w:cs="Times New Roman"/>
          <w:color w:val="000000" w:themeColor="text1"/>
        </w:rPr>
        <w:t xml:space="preserve">Weight discrimination in adulthood </w:t>
      </w:r>
      <w:r w:rsidR="001B1B02" w:rsidRPr="004603D6">
        <w:rPr>
          <w:rFonts w:ascii="Times New Roman" w:hAnsi="Times New Roman" w:cs="Times New Roman"/>
          <w:color w:val="000000" w:themeColor="text1"/>
        </w:rPr>
        <w:t xml:space="preserve">is </w:t>
      </w:r>
      <w:r w:rsidR="003E32D4" w:rsidRPr="004603D6">
        <w:rPr>
          <w:rFonts w:ascii="Times New Roman" w:hAnsi="Times New Roman" w:cs="Times New Roman"/>
          <w:color w:val="000000" w:themeColor="text1"/>
        </w:rPr>
        <w:t xml:space="preserve">associated with </w:t>
      </w:r>
      <w:r w:rsidR="006F2FD1" w:rsidRPr="004603D6">
        <w:rPr>
          <w:rFonts w:ascii="Times New Roman" w:hAnsi="Times New Roman" w:cs="Times New Roman"/>
          <w:color w:val="000000" w:themeColor="text1"/>
        </w:rPr>
        <w:t>behaviors conducive to obesity</w:t>
      </w:r>
      <w:r w:rsidR="007C382F" w:rsidRPr="004603D6">
        <w:rPr>
          <w:rFonts w:ascii="Times New Roman" w:hAnsi="Times New Roman" w:cs="Times New Roman"/>
          <w:color w:val="000000" w:themeColor="text1"/>
        </w:rPr>
        <w:t xml:space="preserve">, including </w:t>
      </w:r>
      <w:r w:rsidR="00F6346F" w:rsidRPr="004603D6">
        <w:rPr>
          <w:rFonts w:ascii="Times New Roman" w:hAnsi="Times New Roman" w:cs="Times New Roman"/>
          <w:color w:val="000000" w:themeColor="text1"/>
        </w:rPr>
        <w:t xml:space="preserve">disordered </w:t>
      </w:r>
      <w:r w:rsidR="00D36106" w:rsidRPr="004603D6">
        <w:rPr>
          <w:rFonts w:ascii="Times New Roman" w:hAnsi="Times New Roman" w:cs="Times New Roman"/>
          <w:color w:val="000000" w:themeColor="text1"/>
        </w:rPr>
        <w:t xml:space="preserve">eating and dieting-related behaviors </w:t>
      </w:r>
      <w:r w:rsidR="00D80381" w:rsidRPr="004603D6">
        <w:rPr>
          <w:rFonts w:ascii="Times New Roman" w:hAnsi="Times New Roman" w:cs="Times New Roman"/>
          <w:color w:val="000000" w:themeColor="text1"/>
        </w:rPr>
        <w:fldChar w:fldCharType="begin"/>
      </w:r>
      <w:r w:rsidR="00D80381" w:rsidRPr="004603D6">
        <w:rPr>
          <w:rFonts w:ascii="Times New Roman" w:hAnsi="Times New Roman" w:cs="Times New Roman"/>
          <w:color w:val="000000" w:themeColor="text1"/>
        </w:rPr>
        <w:instrText xml:space="preserve"> ADDIN EN.CITE &lt;EndNote&gt;&lt;Cite&gt;&lt;Author&gt;Tomiyama&lt;/Author&gt;&lt;Year&gt;2014&lt;/Year&gt;&lt;IDText&gt;Weight stigma is stressful. A review of evidence for the Cyclic Obesity/Weight-Based Stigma model&lt;/IDText&gt;&lt;DisplayText&gt;(Tomiyama, 2014)&lt;/DisplayText&gt;&lt;record&gt;&lt;dates&gt;&lt;pub-dates&gt;&lt;date&gt;Nov&lt;/date&gt;&lt;/pub-dates&gt;&lt;year&gt;2014&lt;/year&gt;&lt;/dates&gt;&lt;urls&gt;&lt;related-urls&gt;&lt;url&gt;http://www.ncbi.nlm.nih.gov/pubmed/24997407&lt;/url&gt;&lt;/related-urls&gt;&lt;/urls&gt;&lt;isbn&gt;1095-8304&lt;/isbn&gt;&lt;titles&gt;&lt;title&gt;Weight stigma is stressful. A review of evidence for the Cyclic Obesity/Weight-Based Stigma model&lt;/title&gt;&lt;secondary-title&gt;Appetite&lt;/secondary-title&gt;&lt;/titles&gt;&lt;pages&gt;8-15&lt;/pages&gt;&lt;contributors&gt;&lt;authors&gt;&lt;author&gt;Tomiyama, A. J.&lt;/author&gt;&lt;/authors&gt;&lt;/contributors&gt;&lt;language&gt;eng&lt;/language&gt;&lt;added-date format="utc"&gt;1429632156&lt;/added-date&gt;&lt;ref-type name="Journal Article"&gt;17&lt;/ref-type&gt;&lt;rec-number&gt;1774&lt;/rec-number&gt;&lt;last-updated-date format="utc"&gt;1429632156&lt;/last-updated-date&gt;&lt;accession-num&gt;24997407&lt;/accession-num&gt;&lt;electronic-resource-num&gt;10.1016/j.appet.2014.06.108&lt;/electronic-resource-num&gt;&lt;volume&gt;82&lt;/volume&gt;&lt;/record&gt;&lt;/Cite&gt;&lt;/EndNote&gt;</w:instrText>
      </w:r>
      <w:r w:rsidR="00D80381" w:rsidRPr="004603D6">
        <w:rPr>
          <w:rFonts w:ascii="Times New Roman" w:hAnsi="Times New Roman" w:cs="Times New Roman"/>
          <w:color w:val="000000" w:themeColor="text1"/>
        </w:rPr>
        <w:fldChar w:fldCharType="separate"/>
      </w:r>
      <w:r w:rsidR="00D80381" w:rsidRPr="004603D6">
        <w:rPr>
          <w:rFonts w:ascii="Times New Roman" w:hAnsi="Times New Roman" w:cs="Times New Roman"/>
          <w:noProof/>
          <w:color w:val="000000" w:themeColor="text1"/>
        </w:rPr>
        <w:t>(Tomiyama, 2014)</w:t>
      </w:r>
      <w:r w:rsidR="00D80381" w:rsidRPr="004603D6">
        <w:rPr>
          <w:rFonts w:ascii="Times New Roman" w:hAnsi="Times New Roman" w:cs="Times New Roman"/>
          <w:color w:val="000000" w:themeColor="text1"/>
        </w:rPr>
        <w:fldChar w:fldCharType="end"/>
      </w:r>
      <w:r w:rsidR="00D52450" w:rsidRPr="004603D6">
        <w:rPr>
          <w:rFonts w:ascii="Times New Roman" w:hAnsi="Times New Roman" w:cs="Times New Roman"/>
          <w:color w:val="000000" w:themeColor="text1"/>
        </w:rPr>
        <w:t>. Individuals who are treated unfairly because of their weight</w:t>
      </w:r>
      <w:r w:rsidR="006F2FD1" w:rsidRPr="004603D6">
        <w:rPr>
          <w:rFonts w:ascii="Times New Roman" w:hAnsi="Times New Roman" w:cs="Times New Roman"/>
          <w:color w:val="000000" w:themeColor="text1"/>
        </w:rPr>
        <w:t>, for example,</w:t>
      </w:r>
      <w:r w:rsidR="00D52450" w:rsidRPr="004603D6">
        <w:rPr>
          <w:rFonts w:ascii="Times New Roman" w:hAnsi="Times New Roman" w:cs="Times New Roman"/>
          <w:color w:val="000000" w:themeColor="text1"/>
        </w:rPr>
        <w:t xml:space="preserve"> </w:t>
      </w:r>
      <w:r w:rsidR="000C3CD3" w:rsidRPr="004603D6">
        <w:rPr>
          <w:rFonts w:ascii="Times New Roman" w:hAnsi="Times New Roman" w:cs="Times New Roman"/>
          <w:color w:val="000000" w:themeColor="text1"/>
        </w:rPr>
        <w:t xml:space="preserve">report that they </w:t>
      </w:r>
      <w:r w:rsidR="00095678" w:rsidRPr="004603D6">
        <w:rPr>
          <w:rFonts w:ascii="Times New Roman" w:hAnsi="Times New Roman" w:cs="Times New Roman"/>
          <w:color w:val="000000" w:themeColor="text1"/>
        </w:rPr>
        <w:t>binge eat</w:t>
      </w:r>
      <w:r w:rsidR="00120C54" w:rsidRPr="004603D6">
        <w:rPr>
          <w:rFonts w:ascii="Times New Roman" w:hAnsi="Times New Roman" w:cs="Times New Roman"/>
          <w:color w:val="000000" w:themeColor="text1"/>
        </w:rPr>
        <w:t>, skip</w:t>
      </w:r>
      <w:r w:rsidR="000C3CD3" w:rsidRPr="004603D6">
        <w:rPr>
          <w:rFonts w:ascii="Times New Roman" w:hAnsi="Times New Roman" w:cs="Times New Roman"/>
          <w:color w:val="000000" w:themeColor="text1"/>
        </w:rPr>
        <w:t xml:space="preserve"> meals </w:t>
      </w:r>
      <w:r w:rsidR="002452D3" w:rsidRPr="004603D6">
        <w:rPr>
          <w:rFonts w:ascii="Times New Roman" w:hAnsi="Times New Roman" w:cs="Times New Roman"/>
          <w:color w:val="000000" w:themeColor="text1"/>
        </w:rPr>
        <w:t>often</w:t>
      </w:r>
      <w:r w:rsidR="000C3CD3" w:rsidRPr="004603D6">
        <w:rPr>
          <w:rFonts w:ascii="Times New Roman" w:hAnsi="Times New Roman" w:cs="Times New Roman"/>
          <w:color w:val="000000" w:themeColor="text1"/>
        </w:rPr>
        <w:t xml:space="preserve">, and </w:t>
      </w:r>
      <w:r w:rsidR="00120C54" w:rsidRPr="004603D6">
        <w:rPr>
          <w:rFonts w:ascii="Times New Roman" w:hAnsi="Times New Roman" w:cs="Times New Roman"/>
          <w:color w:val="000000" w:themeColor="text1"/>
        </w:rPr>
        <w:t xml:space="preserve">engage in </w:t>
      </w:r>
      <w:r w:rsidR="000C3CD3" w:rsidRPr="004603D6">
        <w:rPr>
          <w:rFonts w:ascii="Times New Roman" w:hAnsi="Times New Roman" w:cs="Times New Roman"/>
          <w:color w:val="000000" w:themeColor="text1"/>
        </w:rPr>
        <w:t>unhealthy methods for weig</w:t>
      </w:r>
      <w:r w:rsidR="00095678" w:rsidRPr="004603D6">
        <w:rPr>
          <w:rFonts w:ascii="Times New Roman" w:hAnsi="Times New Roman" w:cs="Times New Roman"/>
          <w:color w:val="000000" w:themeColor="text1"/>
        </w:rPr>
        <w:t>ht loss (e.g., use of laxatives</w:t>
      </w:r>
      <w:r w:rsidR="000C3CD3" w:rsidRPr="004603D6">
        <w:rPr>
          <w:rFonts w:ascii="Times New Roman" w:hAnsi="Times New Roman" w:cs="Times New Roman"/>
          <w:color w:val="000000" w:themeColor="text1"/>
        </w:rPr>
        <w:t>)</w:t>
      </w:r>
      <w:r w:rsidR="00095678" w:rsidRPr="004603D6">
        <w:rPr>
          <w:rFonts w:ascii="Times New Roman" w:hAnsi="Times New Roman" w:cs="Times New Roman"/>
          <w:color w:val="000000" w:themeColor="text1"/>
        </w:rPr>
        <w:t xml:space="preserve"> </w:t>
      </w:r>
      <w:r w:rsidR="007072D6" w:rsidRPr="004603D6">
        <w:rPr>
          <w:rFonts w:ascii="Times New Roman" w:hAnsi="Times New Roman" w:cs="Times New Roman"/>
          <w:color w:val="000000" w:themeColor="text1"/>
        </w:rPr>
        <w:fldChar w:fldCharType="begin"/>
      </w:r>
      <w:r w:rsidR="007072D6" w:rsidRPr="004603D6">
        <w:rPr>
          <w:rFonts w:ascii="Times New Roman" w:hAnsi="Times New Roman" w:cs="Times New Roman"/>
          <w:color w:val="000000" w:themeColor="text1"/>
        </w:rPr>
        <w:instrText xml:space="preserve"> ADDIN EN.CITE &lt;EndNote&gt;&lt;Cite&gt;&lt;Author&gt;Vartanian&lt;/Author&gt;&lt;Year&gt;2016&lt;/Year&gt;&lt;IDText&gt;Weight stigma and eating behavior: A review of the literature&lt;/IDText&gt;&lt;DisplayText&gt;(Vartanian &amp;amp; Porter, 2016)&lt;/DisplayText&gt;&lt;record&gt;&lt;dates&gt;&lt;pub-dates&gt;&lt;date&gt;07&lt;/date&gt;&lt;/pub-dates&gt;&lt;year&gt;2016&lt;/year&gt;&lt;/dates&gt;&lt;keywords&gt;&lt;keyword&gt;Activities of Daily Living&lt;/keyword&gt;&lt;keyword&gt;Anorexia Nervosa&lt;/keyword&gt;&lt;keyword&gt;Binge-Eating Disorder&lt;/keyword&gt;&lt;keyword&gt;Body Weight&lt;/keyword&gt;&lt;keyword&gt;Combined Modality Therapy&lt;/keyword&gt;&lt;keyword&gt;Evidence-Based Medicine&lt;/keyword&gt;&lt;keyword&gt;Feeding Behavior&lt;/keyword&gt;&lt;keyword&gt;Feeding and Eating Disorders&lt;/keyword&gt;&lt;keyword&gt;Healthy Diet&lt;/keyword&gt;&lt;keyword&gt;Humans&lt;/keyword&gt;&lt;keyword&gt;Nutritional Status&lt;/keyword&gt;&lt;keyword&gt;Overweight&lt;/keyword&gt;&lt;keyword&gt;Patient Compliance&lt;/keyword&gt;&lt;keyword&gt;Precision Medicine&lt;/keyword&gt;&lt;keyword&gt;Social Marginalization&lt;/keyword&gt;&lt;keyword&gt;Social Stigma&lt;/keyword&gt;&lt;keyword&gt;Stereotyping&lt;/keyword&gt;&lt;keyword&gt;Disordered eating&lt;/keyword&gt;&lt;keyword&gt;Eating behavior&lt;/keyword&gt;&lt;keyword&gt;Weight stigma&lt;/keyword&gt;&lt;/keywords&gt;&lt;urls&gt;&lt;related-urls&gt;&lt;url&gt;https://www.ncbi.nlm.nih.gov/pubmed/26829371&lt;/url&gt;&lt;/related-urls&gt;&lt;/urls&gt;&lt;isbn&gt;1095-8304&lt;/isbn&gt;&lt;titles&gt;&lt;title&gt;Weight stigma and eating behavior: A review of the literature&lt;/title&gt;&lt;secondary-title&gt;Appetite&lt;/secondary-title&gt;&lt;/titles&gt;&lt;pages&gt;3-14&lt;/pages&gt;&lt;contributors&gt;&lt;authors&gt;&lt;author&gt;Vartanian, L. R.&lt;/author&gt;&lt;author&gt;Porter, A. M.&lt;/author&gt;&lt;/authors&gt;&lt;/contributors&gt;&lt;edition&gt;2016/01/29&lt;/edition&gt;&lt;language&gt;eng&lt;/language&gt;&lt;added-date format="utc"&gt;1525888281&lt;/added-date&gt;&lt;ref-type name="Journal Article"&gt;17&lt;/ref-type&gt;&lt;rec-number&gt;2671&lt;/rec-number&gt;&lt;last-updated-date format="utc"&gt;1525888281&lt;/last-updated-date&gt;&lt;accession-num&gt;26829371&lt;/accession-num&gt;&lt;electronic-resource-num&gt;10.1016/j.appet.2016.01.034&lt;/electronic-resource-num&gt;&lt;volume&gt;102&lt;/volume&gt;&lt;/record&gt;&lt;/Cite&gt;&lt;/EndNote&gt;</w:instrText>
      </w:r>
      <w:r w:rsidR="007072D6" w:rsidRPr="004603D6">
        <w:rPr>
          <w:rFonts w:ascii="Times New Roman" w:hAnsi="Times New Roman" w:cs="Times New Roman"/>
          <w:color w:val="000000" w:themeColor="text1"/>
        </w:rPr>
        <w:fldChar w:fldCharType="separate"/>
      </w:r>
      <w:r w:rsidR="007072D6" w:rsidRPr="004603D6">
        <w:rPr>
          <w:rFonts w:ascii="Times New Roman" w:hAnsi="Times New Roman" w:cs="Times New Roman"/>
          <w:noProof/>
          <w:color w:val="000000" w:themeColor="text1"/>
        </w:rPr>
        <w:t>(Vartanian &amp; Porter, 2016)</w:t>
      </w:r>
      <w:r w:rsidR="007072D6" w:rsidRPr="004603D6">
        <w:rPr>
          <w:rFonts w:ascii="Times New Roman" w:hAnsi="Times New Roman" w:cs="Times New Roman"/>
          <w:color w:val="000000" w:themeColor="text1"/>
        </w:rPr>
        <w:fldChar w:fldCharType="end"/>
      </w:r>
      <w:r w:rsidR="000C3CD3" w:rsidRPr="004603D6">
        <w:rPr>
          <w:rFonts w:ascii="Times New Roman" w:hAnsi="Times New Roman" w:cs="Times New Roman"/>
          <w:color w:val="000000" w:themeColor="text1"/>
        </w:rPr>
        <w:t xml:space="preserve">. </w:t>
      </w:r>
      <w:r w:rsidR="00576EE6" w:rsidRPr="004603D6">
        <w:rPr>
          <w:rFonts w:ascii="Times New Roman" w:hAnsi="Times New Roman" w:cs="Times New Roman"/>
          <w:color w:val="000000" w:themeColor="text1"/>
        </w:rPr>
        <w:lastRenderedPageBreak/>
        <w:t>It has also been associated with psychological aspects of physical activity, including greater</w:t>
      </w:r>
      <w:r w:rsidR="006F2FD1" w:rsidRPr="004603D6">
        <w:rPr>
          <w:rFonts w:ascii="Times New Roman" w:hAnsi="Times New Roman" w:cs="Times New Roman"/>
          <w:color w:val="000000" w:themeColor="text1"/>
        </w:rPr>
        <w:t xml:space="preserve"> motivation to avoid physical activity </w:t>
      </w:r>
      <w:r w:rsidR="00E3224A" w:rsidRPr="004603D6">
        <w:rPr>
          <w:rFonts w:ascii="Times New Roman" w:hAnsi="Times New Roman" w:cs="Times New Roman"/>
          <w:color w:val="000000" w:themeColor="text1"/>
        </w:rPr>
        <w:fldChar w:fldCharType="begin"/>
      </w:r>
      <w:r w:rsidR="00E3224A" w:rsidRPr="004603D6">
        <w:rPr>
          <w:rFonts w:ascii="Times New Roman" w:hAnsi="Times New Roman" w:cs="Times New Roman"/>
          <w:color w:val="000000" w:themeColor="text1"/>
        </w:rPr>
        <w:instrText xml:space="preserve"> ADDIN EN.CITE &lt;EndNote&gt;&lt;Cite&gt;&lt;Author&gt;Vartanian&lt;/Author&gt;&lt;Year&gt;2008&lt;/Year&gt;&lt;IDText&gt;Effects of weight stigma on exercise motivation and behavior: A preliminary investigation among college-aged females&lt;/IDText&gt;&lt;DisplayText&gt;(Vartanian &amp;amp; Shaprow, 2008)&lt;/DisplayText&gt;&lt;record&gt;&lt;dates&gt;&lt;pub-dates&gt;&lt;date&gt;//&lt;/date&gt;&lt;/pub-dates&gt;&lt;year&gt;2008&lt;/year&gt;&lt;/dates&gt;&lt;keywords&gt;&lt;keyword&gt;College students&lt;/keyword&gt;&lt;keyword&gt;Exercise&lt;/keyword&gt;&lt;keyword&gt;Motivation&lt;/keyword&gt;&lt;keyword&gt;Weight stigma&lt;/keyword&gt;&lt;/keywords&gt;&lt;urls&gt;&lt;related-urls&gt;&lt;url&gt;http://www.scopus.com/inward/record.url?eid=2-s2.0-38449091392&amp;amp;partnerID=40&amp;amp;md5=b1943942bf465faafd3a5f1c394e727c&lt;/url&gt;&lt;/related-urls&gt;&lt;/urls&gt;&lt;titles&gt;&lt;title&gt;Effects of weight stigma on exercise motivation and behavior: A preliminary investigation among college-aged females&lt;/title&gt;&lt;secondary-title&gt;Journal of Health Psychology&lt;/secondary-title&gt;&lt;/titles&gt;&lt;pages&gt;131-138&lt;/pages&gt;&lt;number&gt;1&lt;/number&gt;&lt;contributors&gt;&lt;authors&gt;&lt;author&gt;Vartanian, L. R.&lt;/author&gt;&lt;author&gt;Shaprow, J. G.&lt;/author&gt;&lt;/authors&gt;&lt;/contributors&gt;&lt;added-date format="utc"&gt;1347464194&lt;/added-date&gt;&lt;ref-type name="Journal Article"&gt;17&lt;/ref-type&gt;&lt;auth-address&gt;Syracuse University, United States&amp;#xD;Yale University, United States&amp;#xD;Department of Psychology, Syracuse University, 430 Huntington Hall, Syracuse, NY 13244-2340, United States&lt;/auth-address&gt;&lt;rec-number&gt;1043&lt;/rec-number&gt;&lt;last-updated-date format="utc"&gt;1347464194&lt;/last-updated-date&gt;&lt;volume&gt;13&lt;/volume&gt;&lt;/record&gt;&lt;/Cite&gt;&lt;/EndNote&gt;</w:instrText>
      </w:r>
      <w:r w:rsidR="00E3224A" w:rsidRPr="004603D6">
        <w:rPr>
          <w:rFonts w:ascii="Times New Roman" w:hAnsi="Times New Roman" w:cs="Times New Roman"/>
          <w:color w:val="000000" w:themeColor="text1"/>
        </w:rPr>
        <w:fldChar w:fldCharType="separate"/>
      </w:r>
      <w:r w:rsidR="00E3224A" w:rsidRPr="004603D6">
        <w:rPr>
          <w:rFonts w:ascii="Times New Roman" w:hAnsi="Times New Roman" w:cs="Times New Roman"/>
          <w:noProof/>
          <w:color w:val="000000" w:themeColor="text1"/>
        </w:rPr>
        <w:t>(Vartanian &amp; Shaprow, 2008)</w:t>
      </w:r>
      <w:r w:rsidR="00E3224A" w:rsidRPr="004603D6">
        <w:rPr>
          <w:rFonts w:ascii="Times New Roman" w:hAnsi="Times New Roman" w:cs="Times New Roman"/>
          <w:color w:val="000000" w:themeColor="text1"/>
        </w:rPr>
        <w:fldChar w:fldCharType="end"/>
      </w:r>
      <w:r w:rsidR="006F2FD1" w:rsidRPr="004603D6">
        <w:rPr>
          <w:rFonts w:ascii="Times New Roman" w:hAnsi="Times New Roman" w:cs="Times New Roman"/>
          <w:color w:val="000000" w:themeColor="text1"/>
        </w:rPr>
        <w:t xml:space="preserve">, and, when internalized, </w:t>
      </w:r>
      <w:r w:rsidR="00D56D19" w:rsidRPr="004603D6">
        <w:rPr>
          <w:rFonts w:ascii="Times New Roman" w:hAnsi="Times New Roman" w:cs="Times New Roman"/>
          <w:color w:val="000000" w:themeColor="text1"/>
        </w:rPr>
        <w:t>lower</w:t>
      </w:r>
      <w:r w:rsidR="006F2FD1" w:rsidRPr="004603D6">
        <w:rPr>
          <w:rFonts w:ascii="Times New Roman" w:hAnsi="Times New Roman" w:cs="Times New Roman"/>
          <w:color w:val="000000" w:themeColor="text1"/>
        </w:rPr>
        <w:t xml:space="preserve"> self-efficacy and </w:t>
      </w:r>
      <w:r w:rsidR="00D56D19" w:rsidRPr="004603D6">
        <w:rPr>
          <w:rFonts w:ascii="Times New Roman" w:hAnsi="Times New Roman" w:cs="Times New Roman"/>
          <w:color w:val="000000" w:themeColor="text1"/>
        </w:rPr>
        <w:t xml:space="preserve">less </w:t>
      </w:r>
      <w:r w:rsidR="006F2FD1" w:rsidRPr="004603D6">
        <w:rPr>
          <w:rFonts w:ascii="Times New Roman" w:hAnsi="Times New Roman" w:cs="Times New Roman"/>
          <w:color w:val="000000" w:themeColor="text1"/>
        </w:rPr>
        <w:t xml:space="preserve">motivation to exercise </w:t>
      </w:r>
      <w:r w:rsidR="00E3224A" w:rsidRPr="004603D6">
        <w:rPr>
          <w:rFonts w:ascii="Times New Roman" w:hAnsi="Times New Roman" w:cs="Times New Roman"/>
          <w:color w:val="000000" w:themeColor="text1"/>
        </w:rPr>
        <w:fldChar w:fldCharType="begin"/>
      </w:r>
      <w:r w:rsidR="009B6367" w:rsidRPr="004603D6">
        <w:rPr>
          <w:rFonts w:ascii="Times New Roman" w:hAnsi="Times New Roman" w:cs="Times New Roman"/>
          <w:color w:val="000000" w:themeColor="text1"/>
        </w:rPr>
        <w:instrText xml:space="preserve"> ADDIN EN.CITE &lt;EndNote&gt;&lt;Cite&gt;&lt;Author&gt;Pearl&lt;/Author&gt;&lt;Year&gt;2015&lt;/Year&gt;&lt;IDText&gt;Differential effects of weight bias experiences and internalization on exercise among women with overweight and obesity&lt;/IDText&gt;&lt;DisplayText&gt;(Pearl, Puhl, &amp;amp; Dovidio, 2015)&lt;/DisplayText&gt;&lt;record&gt;&lt;dates&gt;&lt;pub-dates&gt;&lt;date&gt;Dec&lt;/date&gt;&lt;/pub-dates&gt;&lt;year&gt;2015&lt;/year&gt;&lt;/dates&gt;&lt;keywords&gt;&lt;keyword&gt;Adult&lt;/keyword&gt;&lt;keyword&gt;Exercise&lt;/keyword&gt;&lt;keyword&gt;Female&lt;/keyword&gt;&lt;keyword&gt;Humans&lt;/keyword&gt;&lt;keyword&gt;Obesity&lt;/keyword&gt;&lt;keyword&gt;Overweight&lt;/keyword&gt;&lt;keyword&gt;Self Efficacy&lt;/keyword&gt;&lt;keyword&gt;Social Stigma&lt;/keyword&gt;&lt;keyword&gt;exercise&lt;/keyword&gt;&lt;keyword&gt;obesity&lt;/keyword&gt;&lt;keyword&gt;overweight&lt;/keyword&gt;&lt;keyword&gt;self-efficacy&lt;/keyword&gt;&lt;keyword&gt;stigma&lt;/keyword&gt;&lt;/keywords&gt;&lt;urls&gt;&lt;related-urls&gt;&lt;url&gt;https://www.ncbi.nlm.nih.gov/pubmed/24505060&lt;/url&gt;&lt;/related-urls&gt;&lt;/urls&gt;&lt;isbn&gt;1461-7277&lt;/isbn&gt;&lt;titles&gt;&lt;title&gt;Differential effects of weight bias experiences and internalization on exercise among women with overweight and obesity&lt;/title&gt;&lt;secondary-title&gt;J Health Psychol&lt;/secondary-title&gt;&lt;/titles&gt;&lt;pages&gt;1626-32&lt;/pages&gt;&lt;number&gt;12&lt;/number&gt;&lt;contributors&gt;&lt;authors&gt;&lt;author&gt;Pearl, R. L.&lt;/author&gt;&lt;author&gt;Puhl, R. M.&lt;/author&gt;&lt;author&gt;Dovidio, J. F.&lt;/author&gt;&lt;/authors&gt;&lt;/contributors&gt;&lt;edition&gt;2014/02/06&lt;/edition&gt;&lt;language&gt;eng&lt;/language&gt;&lt;added-date format="utc"&gt;1522768974&lt;/added-date&gt;&lt;ref-type name="Journal Article"&gt;17&lt;/ref-type&gt;&lt;rec-number&gt;2667&lt;/rec-number&gt;&lt;last-updated-date format="utc"&gt;1522768974&lt;/last-updated-date&gt;&lt;accession-num&gt;24505060&lt;/accession-num&gt;&lt;electronic-resource-num&gt;10.1177/1359105313520338&lt;/electronic-resource-num&gt;&lt;volume&gt;20&lt;/volume&gt;&lt;/record&gt;&lt;/Cite&gt;&lt;/EndNote&gt;</w:instrText>
      </w:r>
      <w:r w:rsidR="00E3224A" w:rsidRPr="004603D6">
        <w:rPr>
          <w:rFonts w:ascii="Times New Roman" w:hAnsi="Times New Roman" w:cs="Times New Roman"/>
          <w:color w:val="000000" w:themeColor="text1"/>
        </w:rPr>
        <w:fldChar w:fldCharType="separate"/>
      </w:r>
      <w:r w:rsidR="009B6367" w:rsidRPr="004603D6">
        <w:rPr>
          <w:rFonts w:ascii="Times New Roman" w:hAnsi="Times New Roman" w:cs="Times New Roman"/>
          <w:noProof/>
          <w:color w:val="000000" w:themeColor="text1"/>
        </w:rPr>
        <w:t>(Pearl, Puhl, &amp; Dovidio, 2015)</w:t>
      </w:r>
      <w:r w:rsidR="00E3224A" w:rsidRPr="004603D6">
        <w:rPr>
          <w:rFonts w:ascii="Times New Roman" w:hAnsi="Times New Roman" w:cs="Times New Roman"/>
          <w:color w:val="000000" w:themeColor="text1"/>
        </w:rPr>
        <w:fldChar w:fldCharType="end"/>
      </w:r>
      <w:r w:rsidR="006F2FD1" w:rsidRPr="004603D6">
        <w:rPr>
          <w:rFonts w:ascii="Times New Roman" w:hAnsi="Times New Roman" w:cs="Times New Roman"/>
          <w:color w:val="000000" w:themeColor="text1"/>
        </w:rPr>
        <w:t xml:space="preserve">. </w:t>
      </w:r>
      <w:r w:rsidR="000C3CD3" w:rsidRPr="004603D6">
        <w:rPr>
          <w:rFonts w:ascii="Times New Roman" w:hAnsi="Times New Roman" w:cs="Times New Roman"/>
          <w:color w:val="000000" w:themeColor="text1"/>
        </w:rPr>
        <w:t xml:space="preserve">In addition to these behaviors </w:t>
      </w:r>
      <w:r w:rsidR="008010C3" w:rsidRPr="004603D6">
        <w:rPr>
          <w:rFonts w:ascii="Times New Roman" w:hAnsi="Times New Roman" w:cs="Times New Roman"/>
          <w:color w:val="000000" w:themeColor="text1"/>
        </w:rPr>
        <w:t>conducive to obesity</w:t>
      </w:r>
      <w:r w:rsidR="000C3CD3" w:rsidRPr="004603D6">
        <w:rPr>
          <w:rFonts w:ascii="Times New Roman" w:hAnsi="Times New Roman" w:cs="Times New Roman"/>
          <w:color w:val="000000" w:themeColor="text1"/>
        </w:rPr>
        <w:t xml:space="preserve">, weight discrimination has been associated </w:t>
      </w:r>
      <w:r w:rsidR="003E32D4" w:rsidRPr="004603D6">
        <w:rPr>
          <w:rFonts w:ascii="Times New Roman" w:hAnsi="Times New Roman" w:cs="Times New Roman"/>
          <w:color w:val="000000" w:themeColor="text1"/>
        </w:rPr>
        <w:t>with other high-risk health-related behaviors</w:t>
      </w:r>
      <w:r w:rsidR="000C3CD3" w:rsidRPr="004603D6">
        <w:rPr>
          <w:rFonts w:ascii="Times New Roman" w:hAnsi="Times New Roman" w:cs="Times New Roman"/>
          <w:color w:val="000000" w:themeColor="text1"/>
        </w:rPr>
        <w:t xml:space="preserve">. Among adults, </w:t>
      </w:r>
      <w:r w:rsidR="008010C3" w:rsidRPr="004603D6">
        <w:rPr>
          <w:rFonts w:ascii="Times New Roman" w:hAnsi="Times New Roman" w:cs="Times New Roman"/>
          <w:color w:val="000000" w:themeColor="text1"/>
        </w:rPr>
        <w:t xml:space="preserve">for example, </w:t>
      </w:r>
      <w:r w:rsidR="000C3CD3" w:rsidRPr="004603D6">
        <w:rPr>
          <w:rFonts w:ascii="Times New Roman" w:hAnsi="Times New Roman" w:cs="Times New Roman"/>
          <w:color w:val="000000" w:themeColor="text1"/>
        </w:rPr>
        <w:t xml:space="preserve">those who experience weight discrimination report that they are current smokers, </w:t>
      </w:r>
      <w:r w:rsidR="00120C54" w:rsidRPr="004603D6">
        <w:rPr>
          <w:rFonts w:ascii="Times New Roman" w:hAnsi="Times New Roman" w:cs="Times New Roman"/>
          <w:color w:val="000000" w:themeColor="text1"/>
        </w:rPr>
        <w:t>have recently driven</w:t>
      </w:r>
      <w:r w:rsidR="000C3CD3" w:rsidRPr="004603D6">
        <w:rPr>
          <w:rFonts w:ascii="Times New Roman" w:hAnsi="Times New Roman" w:cs="Times New Roman"/>
          <w:color w:val="000000" w:themeColor="text1"/>
        </w:rPr>
        <w:t xml:space="preserve"> under the influence of alcohol, and engage in high-risk sexual and/or substance use behavior </w:t>
      </w:r>
      <w:r w:rsidR="00EE5D3C" w:rsidRPr="004603D6">
        <w:rPr>
          <w:rFonts w:ascii="Times New Roman" w:hAnsi="Times New Roman" w:cs="Times New Roman"/>
          <w:color w:val="000000" w:themeColor="text1"/>
        </w:rPr>
        <w:fldChar w:fldCharType="begin"/>
      </w:r>
      <w:r w:rsidR="00F25812" w:rsidRPr="004603D6">
        <w:rPr>
          <w:rFonts w:ascii="Times New Roman" w:hAnsi="Times New Roman" w:cs="Times New Roman"/>
          <w:color w:val="000000" w:themeColor="text1"/>
        </w:rPr>
        <w:instrText xml:space="preserve"> ADDIN EN.CITE &lt;EndNote&gt;&lt;Cite&gt;&lt;Author&gt;Sutin&lt;/Author&gt;&lt;Year&gt;in press&lt;/Year&gt;&lt;IDText&gt;Perceived weight discrimination and high-risk health-related behaviors&lt;/IDText&gt;&lt;DisplayText&gt;(A R Sutin &amp;amp; Terracciano, in press)&lt;/DisplayText&gt;&lt;record&gt;&lt;titles&gt;&lt;title&gt;Perceived weight discrimination and high-risk health-related behaviors&lt;/title&gt;&lt;secondary-title&gt;Obesity&lt;/secondary-title&gt;&lt;/titles&gt;&lt;contributors&gt;&lt;authors&gt;&lt;author&gt;Sutin, A R&lt;/author&gt;&lt;author&gt;Terracciano, A&lt;/author&gt;&lt;/authors&gt;&lt;/contributors&gt;&lt;added-date format="utc"&gt;1488298679&lt;/added-date&gt;&lt;ref-type name="Journal Article"&gt;17&lt;/ref-type&gt;&lt;dates&gt;&lt;year&gt;in press&lt;/year&gt;&lt;/dates&gt;&lt;rec-number&gt;2302&lt;/rec-number&gt;&lt;last-updated-date format="utc"&gt;1490967267&lt;/last-updated-date&gt;&lt;/record&gt;&lt;/Cite&gt;&lt;/EndNote&gt;</w:instrText>
      </w:r>
      <w:r w:rsidR="00EE5D3C" w:rsidRPr="004603D6">
        <w:rPr>
          <w:rFonts w:ascii="Times New Roman" w:hAnsi="Times New Roman" w:cs="Times New Roman"/>
          <w:color w:val="000000" w:themeColor="text1"/>
        </w:rPr>
        <w:fldChar w:fldCharType="separate"/>
      </w:r>
      <w:r w:rsidR="00F25812" w:rsidRPr="004603D6">
        <w:rPr>
          <w:rFonts w:ascii="Times New Roman" w:hAnsi="Times New Roman" w:cs="Times New Roman"/>
          <w:noProof/>
          <w:color w:val="000000" w:themeColor="text1"/>
        </w:rPr>
        <w:t xml:space="preserve">(Sutin &amp; Terracciano, </w:t>
      </w:r>
      <w:r w:rsidR="001A1630" w:rsidRPr="004603D6">
        <w:rPr>
          <w:rFonts w:ascii="Times New Roman" w:hAnsi="Times New Roman" w:cs="Times New Roman"/>
          <w:noProof/>
          <w:color w:val="000000" w:themeColor="text1"/>
        </w:rPr>
        <w:t>2017</w:t>
      </w:r>
      <w:r w:rsidR="00F25812" w:rsidRPr="004603D6">
        <w:rPr>
          <w:rFonts w:ascii="Times New Roman" w:hAnsi="Times New Roman" w:cs="Times New Roman"/>
          <w:noProof/>
          <w:color w:val="000000" w:themeColor="text1"/>
        </w:rPr>
        <w:t>)</w:t>
      </w:r>
      <w:r w:rsidR="00EE5D3C" w:rsidRPr="004603D6">
        <w:rPr>
          <w:rFonts w:ascii="Times New Roman" w:hAnsi="Times New Roman" w:cs="Times New Roman"/>
          <w:color w:val="000000" w:themeColor="text1"/>
        </w:rPr>
        <w:fldChar w:fldCharType="end"/>
      </w:r>
      <w:r w:rsidR="000C3CD3" w:rsidRPr="004603D6">
        <w:rPr>
          <w:rFonts w:ascii="Times New Roman" w:hAnsi="Times New Roman" w:cs="Times New Roman"/>
          <w:color w:val="000000" w:themeColor="text1"/>
        </w:rPr>
        <w:t>.</w:t>
      </w:r>
      <w:r w:rsidR="00755C3A" w:rsidRPr="004603D6">
        <w:rPr>
          <w:rFonts w:ascii="Times New Roman" w:hAnsi="Times New Roman" w:cs="Times New Roman"/>
          <w:color w:val="000000" w:themeColor="text1"/>
        </w:rPr>
        <w:t xml:space="preserve"> </w:t>
      </w:r>
      <w:r w:rsidR="004E73F4" w:rsidRPr="004603D6">
        <w:rPr>
          <w:rFonts w:ascii="Times New Roman" w:hAnsi="Times New Roman" w:cs="Times New Roman"/>
          <w:color w:val="000000" w:themeColor="text1"/>
        </w:rPr>
        <w:t xml:space="preserve">Of note, similar associations between weight discrimination and health outcomes are observed across measures that refer only to weight and measures that include other body characteristics (e.g., height) in addition to weight </w:t>
      </w:r>
      <w:r w:rsidR="004E73F4" w:rsidRPr="004603D6">
        <w:rPr>
          <w:rFonts w:ascii="Times New Roman" w:hAnsi="Times New Roman" w:cs="Times New Roman"/>
          <w:color w:val="000000" w:themeColor="text1"/>
        </w:rPr>
        <w:fldChar w:fldCharType="begin"/>
      </w:r>
      <w:r w:rsidR="004E73F4" w:rsidRPr="004603D6">
        <w:rPr>
          <w:rFonts w:ascii="Times New Roman" w:hAnsi="Times New Roman" w:cs="Times New Roman"/>
          <w:color w:val="000000" w:themeColor="text1"/>
        </w:rPr>
        <w:instrText xml:space="preserve"> ADDIN EN.CITE &lt;EndNote&gt;&lt;Cite&gt;&lt;Author&gt;Sutin&lt;/Author&gt;&lt;Year&gt;2015&lt;/Year&gt;&lt;IDText&gt;Weight discrimination and risk of mortality&lt;/IDText&gt;&lt;DisplayText&gt;(Angelina R Sutin, Stephan, &amp;amp; Terracciano, 2015)&lt;/DisplayText&gt;&lt;record&gt;&lt;titles&gt;&lt;title&gt;Weight discrimination and risk of mortality&lt;/title&gt;&lt;secondary-title&gt;Psychological Science&lt;/secondary-title&gt;&lt;/titles&gt;&lt;pages&gt;1803-1811&lt;/pages&gt;&lt;contributors&gt;&lt;authors&gt;&lt;author&gt;Sutin, Angelina R&lt;/author&gt;&lt;author&gt;Stephan, Yannick&lt;/author&gt;&lt;author&gt;Terracciano, Antonio&lt;/author&gt;&lt;/authors&gt;&lt;/contributors&gt;&lt;added-date format="utc"&gt;1439904996&lt;/added-date&gt;&lt;ref-type name="Journal Article"&gt;17&lt;/ref-type&gt;&lt;dates&gt;&lt;year&gt;2015&lt;/year&gt;&lt;/dates&gt;&lt;rec-number&gt;1843&lt;/rec-number&gt;&lt;last-updated-date format="utc"&gt;1490968315&lt;/last-updated-date&gt;&lt;electronic-resource-num&gt;&lt;style face="bold" font="default" size="100%"&gt;10.1177/0956797615601103&lt;/style&gt;&lt;/electronic-resource-num&gt;&lt;volume&gt;26&lt;/volume&gt;&lt;/record&gt;&lt;/Cite&gt;&lt;/EndNote&gt;</w:instrText>
      </w:r>
      <w:r w:rsidR="004E73F4" w:rsidRPr="004603D6">
        <w:rPr>
          <w:rFonts w:ascii="Times New Roman" w:hAnsi="Times New Roman" w:cs="Times New Roman"/>
          <w:color w:val="000000" w:themeColor="text1"/>
        </w:rPr>
        <w:fldChar w:fldCharType="separate"/>
      </w:r>
      <w:r w:rsidR="004E73F4" w:rsidRPr="004603D6">
        <w:rPr>
          <w:rFonts w:ascii="Times New Roman" w:hAnsi="Times New Roman" w:cs="Times New Roman"/>
          <w:noProof/>
          <w:color w:val="000000" w:themeColor="text1"/>
        </w:rPr>
        <w:t>(Sutin, Stephan, &amp; Terracciano, 2015)</w:t>
      </w:r>
      <w:r w:rsidR="004E73F4" w:rsidRPr="004603D6">
        <w:rPr>
          <w:rFonts w:ascii="Times New Roman" w:hAnsi="Times New Roman" w:cs="Times New Roman"/>
          <w:color w:val="000000" w:themeColor="text1"/>
        </w:rPr>
        <w:fldChar w:fldCharType="end"/>
      </w:r>
      <w:r w:rsidR="004E73F4" w:rsidRPr="004603D6">
        <w:rPr>
          <w:rFonts w:ascii="Times New Roman" w:hAnsi="Times New Roman" w:cs="Times New Roman"/>
          <w:color w:val="000000" w:themeColor="text1"/>
        </w:rPr>
        <w:t>.</w:t>
      </w:r>
    </w:p>
    <w:p w14:paraId="564B252B" w14:textId="3FD91DC5" w:rsidR="0030082E" w:rsidRPr="004603D6" w:rsidRDefault="007072D6" w:rsidP="00D54CFD">
      <w:pPr>
        <w:spacing w:line="480" w:lineRule="auto"/>
        <w:ind w:firstLine="720"/>
        <w:rPr>
          <w:rFonts w:ascii="Times New Roman" w:hAnsi="Times New Roman" w:cs="Times New Roman"/>
          <w:color w:val="000000" w:themeColor="text1"/>
        </w:rPr>
      </w:pPr>
      <w:r w:rsidRPr="004603D6">
        <w:rPr>
          <w:rFonts w:ascii="Times New Roman" w:hAnsi="Times New Roman" w:cs="Times New Roman"/>
          <w:color w:val="000000" w:themeColor="text1"/>
        </w:rPr>
        <w:t>Similar to adults, a</w:t>
      </w:r>
      <w:r w:rsidR="00F117DF" w:rsidRPr="004603D6">
        <w:rPr>
          <w:rFonts w:ascii="Times New Roman" w:hAnsi="Times New Roman" w:cs="Times New Roman"/>
          <w:color w:val="000000" w:themeColor="text1"/>
        </w:rPr>
        <w:t>dolescents</w:t>
      </w:r>
      <w:r w:rsidRPr="004603D6">
        <w:rPr>
          <w:rFonts w:ascii="Times New Roman" w:hAnsi="Times New Roman" w:cs="Times New Roman"/>
          <w:color w:val="000000" w:themeColor="text1"/>
        </w:rPr>
        <w:t xml:space="preserve"> </w:t>
      </w:r>
      <w:r w:rsidR="00F117DF" w:rsidRPr="004603D6">
        <w:rPr>
          <w:rFonts w:ascii="Times New Roman" w:hAnsi="Times New Roman" w:cs="Times New Roman"/>
          <w:color w:val="000000" w:themeColor="text1"/>
        </w:rPr>
        <w:t>are vulnerable to</w:t>
      </w:r>
      <w:r w:rsidR="008C54F1" w:rsidRPr="004603D6">
        <w:rPr>
          <w:rFonts w:ascii="Times New Roman" w:hAnsi="Times New Roman" w:cs="Times New Roman"/>
          <w:color w:val="000000" w:themeColor="text1"/>
        </w:rPr>
        <w:t xml:space="preserve"> numerous types of victimization, including </w:t>
      </w:r>
      <w:r w:rsidR="00F117DF" w:rsidRPr="004603D6">
        <w:rPr>
          <w:rFonts w:ascii="Times New Roman" w:hAnsi="Times New Roman" w:cs="Times New Roman"/>
          <w:color w:val="000000" w:themeColor="text1"/>
        </w:rPr>
        <w:t xml:space="preserve">unfair treatment on the basis of </w:t>
      </w:r>
      <w:r w:rsidR="00C058A7" w:rsidRPr="004603D6">
        <w:rPr>
          <w:rFonts w:ascii="Times New Roman" w:hAnsi="Times New Roman" w:cs="Times New Roman"/>
          <w:color w:val="000000" w:themeColor="text1"/>
        </w:rPr>
        <w:t>their body</w:t>
      </w:r>
      <w:r w:rsidRPr="004603D6">
        <w:rPr>
          <w:rFonts w:ascii="Times New Roman" w:hAnsi="Times New Roman" w:cs="Times New Roman"/>
          <w:color w:val="000000" w:themeColor="text1"/>
        </w:rPr>
        <w:t xml:space="preserve"> </w:t>
      </w:r>
      <w:r w:rsidRPr="004603D6">
        <w:rPr>
          <w:rFonts w:ascii="Times New Roman" w:hAnsi="Times New Roman" w:cs="Times New Roman"/>
          <w:color w:val="000000" w:themeColor="text1"/>
        </w:rPr>
        <w:fldChar w:fldCharType="begin"/>
      </w:r>
      <w:r w:rsidRPr="004603D6">
        <w:rPr>
          <w:rFonts w:ascii="Times New Roman" w:hAnsi="Times New Roman" w:cs="Times New Roman"/>
          <w:color w:val="000000" w:themeColor="text1"/>
        </w:rPr>
        <w:instrText xml:space="preserve"> ADDIN EN.CITE &lt;EndNote&gt;&lt;Cite&gt;&lt;Author&gt;Pont&lt;/Author&gt;&lt;Year&gt;2017&lt;/Year&gt;&lt;IDText&gt;Stigma Experienced by Children and Adolescents With Obesity&lt;/IDText&gt;&lt;DisplayText&gt;(Pont et al., 2017)&lt;/DisplayText&gt;&lt;record&gt;&lt;dates&gt;&lt;pub-dates&gt;&lt;date&gt;Dec&lt;/date&gt;&lt;/pub-dates&gt;&lt;year&gt;2017&lt;/year&gt;&lt;/dates&gt;&lt;keywords&gt;&lt;keyword&gt;Adolescent&lt;/keyword&gt;&lt;keyword&gt;Body Weight&lt;/keyword&gt;&lt;keyword&gt;Child&lt;/keyword&gt;&lt;keyword&gt;Global Health&lt;/keyword&gt;&lt;keyword&gt;Humans&lt;/keyword&gt;&lt;keyword&gt;Incidence&lt;/keyword&gt;&lt;keyword&gt;Obesity&lt;/keyword&gt;&lt;keyword&gt;Social Stigma&lt;/keyword&gt;&lt;/keywords&gt;&lt;urls&gt;&lt;related-urls&gt;&lt;url&gt;https://www.ncbi.nlm.nih.gov/pubmed/29158228&lt;/url&gt;&lt;/related-urls&gt;&lt;/urls&gt;&lt;isbn&gt;1098-4275&lt;/isbn&gt;&lt;titles&gt;&lt;title&gt;Stigma Experienced by Children and Adolescents With Obesity&lt;/title&gt;&lt;secondary-title&gt;Pediatrics&lt;/secondary-title&gt;&lt;/titles&gt;&lt;number&gt;6&lt;/number&gt;&lt;contributors&gt;&lt;authors&gt;&lt;author&gt;Pont, S. J.&lt;/author&gt;&lt;author&gt;Puhl, R.&lt;/author&gt;&lt;author&gt;Cook, S. R.&lt;/author&gt;&lt;author&gt;Slusser, W.&lt;/author&gt;&lt;author&gt;SECTION ON OBESITY&lt;/author&gt;&lt;author&gt;OBESITY SOCIETY&lt;/author&gt;&lt;/authors&gt;&lt;/contributors&gt;&lt;edition&gt;2017/11/20&lt;/edition&gt;&lt;language&gt;eng&lt;/language&gt;&lt;added-date format="utc"&gt;1525888482&lt;/added-date&gt;&lt;ref-type name="Journal Article"&gt;17&lt;/ref-type&gt;&lt;rec-number&gt;2672&lt;/rec-number&gt;&lt;last-updated-date format="utc"&gt;1525888482&lt;/last-updated-date&gt;&lt;accession-num&gt;29158228&lt;/accession-num&gt;&lt;electronic-resource-num&gt;10.1542/peds.2017-3034&lt;/electronic-resource-num&gt;&lt;volume&gt;140&lt;/volume&gt;&lt;/record&gt;&lt;/Cite&gt;&lt;/EndNote&gt;</w:instrText>
      </w:r>
      <w:r w:rsidRPr="004603D6">
        <w:rPr>
          <w:rFonts w:ascii="Times New Roman" w:hAnsi="Times New Roman" w:cs="Times New Roman"/>
          <w:color w:val="000000" w:themeColor="text1"/>
        </w:rPr>
        <w:fldChar w:fldCharType="separate"/>
      </w:r>
      <w:r w:rsidRPr="004603D6">
        <w:rPr>
          <w:rFonts w:ascii="Times New Roman" w:hAnsi="Times New Roman" w:cs="Times New Roman"/>
          <w:noProof/>
          <w:color w:val="000000" w:themeColor="text1"/>
        </w:rPr>
        <w:t>(Pont et al., 2017)</w:t>
      </w:r>
      <w:r w:rsidRPr="004603D6">
        <w:rPr>
          <w:rFonts w:ascii="Times New Roman" w:hAnsi="Times New Roman" w:cs="Times New Roman"/>
          <w:color w:val="000000" w:themeColor="text1"/>
        </w:rPr>
        <w:fldChar w:fldCharType="end"/>
      </w:r>
      <w:r w:rsidRPr="004603D6">
        <w:rPr>
          <w:rFonts w:ascii="Times New Roman" w:hAnsi="Times New Roman" w:cs="Times New Roman"/>
          <w:color w:val="000000" w:themeColor="text1"/>
        </w:rPr>
        <w:t xml:space="preserve">. Also similar to adults, </w:t>
      </w:r>
      <w:r w:rsidR="00080CE1" w:rsidRPr="004603D6">
        <w:rPr>
          <w:rFonts w:ascii="Times New Roman" w:hAnsi="Times New Roman" w:cs="Times New Roman"/>
          <w:color w:val="000000" w:themeColor="text1"/>
        </w:rPr>
        <w:t>these experiences have been associated with behaviors cond</w:t>
      </w:r>
      <w:r w:rsidRPr="004603D6">
        <w:rPr>
          <w:rFonts w:ascii="Times New Roman" w:hAnsi="Times New Roman" w:cs="Times New Roman"/>
          <w:color w:val="000000" w:themeColor="text1"/>
        </w:rPr>
        <w:t>ucive to obesity and other high-</w:t>
      </w:r>
      <w:r w:rsidR="00080CE1" w:rsidRPr="004603D6">
        <w:rPr>
          <w:rFonts w:ascii="Times New Roman" w:hAnsi="Times New Roman" w:cs="Times New Roman"/>
          <w:color w:val="000000" w:themeColor="text1"/>
        </w:rPr>
        <w:t xml:space="preserve">risk behaviors. </w:t>
      </w:r>
      <w:r w:rsidR="008C54F1" w:rsidRPr="004603D6">
        <w:rPr>
          <w:rFonts w:ascii="Times New Roman" w:hAnsi="Times New Roman" w:cs="Times New Roman"/>
          <w:color w:val="000000" w:themeColor="text1"/>
        </w:rPr>
        <w:t xml:space="preserve">Adolescents who have been teased because of their weight, for example, are more likely to engage in binge-eating behavior </w:t>
      </w:r>
      <w:r w:rsidR="008C54F1" w:rsidRPr="004603D6">
        <w:rPr>
          <w:rFonts w:ascii="Times New Roman" w:hAnsi="Times New Roman" w:cs="Times New Roman"/>
          <w:color w:val="000000" w:themeColor="text1"/>
        </w:rPr>
        <w:fldChar w:fldCharType="begin"/>
      </w:r>
      <w:r w:rsidR="008C54F1" w:rsidRPr="004603D6">
        <w:rPr>
          <w:rFonts w:ascii="Times New Roman" w:hAnsi="Times New Roman" w:cs="Times New Roman"/>
          <w:color w:val="000000" w:themeColor="text1"/>
        </w:rPr>
        <w:instrText xml:space="preserve"> ADDIN EN.CITE &lt;EndNote&gt;&lt;Cite&gt;&lt;Author&gt;Neumark-Sztainer&lt;/Author&gt;&lt;Year&gt;2002&lt;/Year&gt;&lt;IDText&gt;Weight-teasing among adolescents: Correlations with weight status and disordered eating behaviors&lt;/IDText&gt;&lt;DisplayText&gt;(Neumark-Sztainer et al., 2002)&lt;/DisplayText&gt;&lt;record&gt;&lt;dates&gt;&lt;pub-dates&gt;&lt;date&gt;//&lt;/date&gt;&lt;/pub-dates&gt;&lt;year&gt;2002&lt;/year&gt;&lt;/dates&gt;&lt;keywords&gt;&lt;keyword&gt;Adolescents&lt;/keyword&gt;&lt;keyword&gt;Binge eating&lt;/keyword&gt;&lt;keyword&gt;Dieting&lt;/keyword&gt;&lt;keyword&gt;Stigmatization&lt;/keyword&gt;&lt;keyword&gt;Teasing&lt;/keyword&gt;&lt;/keywords&gt;&lt;urls&gt;&lt;related-urls&gt;&lt;url&gt;http://www.scopus.com/inward/record.url?eid=2-s2.0-0036154156&amp;amp;partnerID=40&amp;amp;md5=690f2116716ea8cbf39bc5a0d144e323&lt;/url&gt;&lt;/related-urls&gt;&lt;/urls&gt;&lt;titles&gt;&lt;title&gt;Weight-teasing among adolescents: Correlations with weight status and disordered eating behaviors&lt;/title&gt;&lt;secondary-title&gt;International Journal of Obesity&lt;/secondary-title&gt;&lt;/titles&gt;&lt;pages&gt;123-131&lt;/pages&gt;&lt;number&gt;1&lt;/number&gt;&lt;contributors&gt;&lt;authors&gt;&lt;author&gt;Neumark-Sztainer, D.&lt;/author&gt;&lt;author&gt;Falkner, N.&lt;/author&gt;&lt;author&gt;Story, M.&lt;/author&gt;&lt;author&gt;Perry, C.&lt;/author&gt;&lt;author&gt;Hannan, P. J.&lt;/author&gt;&lt;author&gt;Mulert, S.&lt;/author&gt;&lt;/authors&gt;&lt;/contributors&gt;&lt;added-date format="utc"&gt;1347635998&lt;/added-date&gt;&lt;ref-type name="Journal Article"&gt;17&lt;/ref-type&gt;&lt;auth-address&gt;Division of Epidemiology, School of Public Health, University of Minnesota, 1300 South Second Street, Minneapolis, MN 55454, United States&lt;/auth-address&gt;&lt;rec-number&gt;1054&lt;/rec-number&gt;&lt;last-updated-date format="utc"&gt;1347635998&lt;/last-updated-date&gt;&lt;volume&gt;26&lt;/volume&gt;&lt;/record&gt;&lt;/Cite&gt;&lt;/EndNote&gt;</w:instrText>
      </w:r>
      <w:r w:rsidR="008C54F1" w:rsidRPr="004603D6">
        <w:rPr>
          <w:rFonts w:ascii="Times New Roman" w:hAnsi="Times New Roman" w:cs="Times New Roman"/>
          <w:color w:val="000000" w:themeColor="text1"/>
        </w:rPr>
        <w:fldChar w:fldCharType="separate"/>
      </w:r>
      <w:r w:rsidR="008C54F1" w:rsidRPr="004603D6">
        <w:rPr>
          <w:rFonts w:ascii="Times New Roman" w:hAnsi="Times New Roman" w:cs="Times New Roman"/>
          <w:noProof/>
          <w:color w:val="000000" w:themeColor="text1"/>
        </w:rPr>
        <w:t>(Neumark-Sztainer et al., 2002)</w:t>
      </w:r>
      <w:r w:rsidR="008C54F1" w:rsidRPr="004603D6">
        <w:rPr>
          <w:rFonts w:ascii="Times New Roman" w:hAnsi="Times New Roman" w:cs="Times New Roman"/>
          <w:color w:val="000000" w:themeColor="text1"/>
        </w:rPr>
        <w:fldChar w:fldCharType="end"/>
      </w:r>
      <w:r w:rsidR="008C54F1" w:rsidRPr="004603D6">
        <w:rPr>
          <w:rFonts w:ascii="Times New Roman" w:hAnsi="Times New Roman" w:cs="Times New Roman"/>
          <w:color w:val="000000" w:themeColor="text1"/>
        </w:rPr>
        <w:t xml:space="preserve">. A meta-analysis likewise found weight teasing to be associated with more binge-eating behavior and greater dietary restraint </w:t>
      </w:r>
      <w:r w:rsidR="008C54F1" w:rsidRPr="004603D6">
        <w:rPr>
          <w:rFonts w:ascii="Times New Roman" w:hAnsi="Times New Roman" w:cs="Times New Roman"/>
          <w:color w:val="000000" w:themeColor="text1"/>
        </w:rPr>
        <w:fldChar w:fldCharType="begin"/>
      </w:r>
      <w:r w:rsidR="008C54F1" w:rsidRPr="004603D6">
        <w:rPr>
          <w:rFonts w:ascii="Times New Roman" w:hAnsi="Times New Roman" w:cs="Times New Roman"/>
          <w:color w:val="000000" w:themeColor="text1"/>
        </w:rPr>
        <w:instrText xml:space="preserve"> ADDIN EN.CITE &lt;EndNote&gt;&lt;Cite&gt;&lt;Author&gt;Menzel&lt;/Author&gt;&lt;Year&gt;2010&lt;/Year&gt;&lt;IDText&gt;Appearance-related teasing, body dissatisfaction, and disordered eating: A meta-analysis&lt;/IDText&gt;&lt;DisplayText&gt;(Menzel et al., 2010)&lt;/DisplayText&gt;&lt;record&gt;&lt;dates&gt;&lt;pub-dates&gt;&lt;date&gt;Sep&lt;/date&gt;&lt;/pub-dates&gt;&lt;year&gt;2010&lt;/year&gt;&lt;/dates&gt;&lt;keywords&gt;&lt;keyword&gt;Adolescent&lt;/keyword&gt;&lt;keyword&gt;Body Image&lt;/keyword&gt;&lt;keyword&gt;Body Weight&lt;/keyword&gt;&lt;keyword&gt;Child&lt;/keyword&gt;&lt;keyword&gt;Cross-Cultural Comparison&lt;/keyword&gt;&lt;keyword&gt;Feedback, Psychological&lt;/keyword&gt;&lt;keyword&gt;Feeding and Eating Disorders&lt;/keyword&gt;&lt;keyword&gt;Female&lt;/keyword&gt;&lt;keyword&gt;Food Habits&lt;/keyword&gt;&lt;keyword&gt;Humans&lt;/keyword&gt;&lt;keyword&gt;Male&lt;/keyword&gt;&lt;keyword&gt;Parent-Child Relations&lt;/keyword&gt;&lt;keyword&gt;Peer Group&lt;/keyword&gt;&lt;keyword&gt;Personal Satisfaction&lt;/keyword&gt;&lt;keyword&gt;Social Behavior&lt;/keyword&gt;&lt;keyword&gt;Young Adult&lt;/keyword&gt;&lt;/keywords&gt;&lt;urls&gt;&lt;related-urls&gt;&lt;url&gt;http://www.ncbi.nlm.nih.gov/pubmed/20655287&lt;/url&gt;&lt;/related-urls&gt;&lt;/urls&gt;&lt;isbn&gt;1873-6807&lt;/isbn&gt;&lt;titles&gt;&lt;title&gt;Appearance-related teasing, body dissatisfaction, and disordered eating: A meta-analysis&lt;/title&gt;&lt;secondary-title&gt;Body Image&lt;/secondary-title&gt;&lt;/titles&gt;&lt;pages&gt;261-70&lt;/pages&gt;&lt;number&gt;4&lt;/number&gt;&lt;contributors&gt;&lt;authors&gt;&lt;author&gt;Menzel, J. E.&lt;/author&gt;&lt;author&gt;Schaefer, L. M.&lt;/author&gt;&lt;author&gt;Burke, N. L.&lt;/author&gt;&lt;author&gt;Mayhew, L. L.&lt;/author&gt;&lt;author&gt;Brannick, M. T.&lt;/author&gt;&lt;author&gt;Thompson, J. K.&lt;/author&gt;&lt;/authors&gt;&lt;/contributors&gt;&lt;language&gt;eng&lt;/language&gt;&lt;added-date format="utc"&gt;1465486014&lt;/added-date&gt;&lt;ref-type name="Journal Article"&gt;17&lt;/ref-type&gt;&lt;rec-number&gt;2111&lt;/rec-number&gt;&lt;last-updated-date format="utc"&gt;1465486014&lt;/last-updated-date&gt;&lt;accession-num&gt;20655287&lt;/accession-num&gt;&lt;electronic-resource-num&gt;10.1016/j.bodyim.2010.05.004&lt;/electronic-resource-num&gt;&lt;volume&gt;7&lt;/volume&gt;&lt;/record&gt;&lt;/Cite&gt;&lt;/EndNote&gt;</w:instrText>
      </w:r>
      <w:r w:rsidR="008C54F1" w:rsidRPr="004603D6">
        <w:rPr>
          <w:rFonts w:ascii="Times New Roman" w:hAnsi="Times New Roman" w:cs="Times New Roman"/>
          <w:color w:val="000000" w:themeColor="text1"/>
        </w:rPr>
        <w:fldChar w:fldCharType="separate"/>
      </w:r>
      <w:r w:rsidR="008C54F1" w:rsidRPr="004603D6">
        <w:rPr>
          <w:rFonts w:ascii="Times New Roman" w:hAnsi="Times New Roman" w:cs="Times New Roman"/>
          <w:noProof/>
          <w:color w:val="000000" w:themeColor="text1"/>
        </w:rPr>
        <w:t>(Menzel et al., 2010)</w:t>
      </w:r>
      <w:r w:rsidR="008C54F1" w:rsidRPr="004603D6">
        <w:rPr>
          <w:rFonts w:ascii="Times New Roman" w:hAnsi="Times New Roman" w:cs="Times New Roman"/>
          <w:color w:val="000000" w:themeColor="text1"/>
        </w:rPr>
        <w:fldChar w:fldCharType="end"/>
      </w:r>
      <w:r w:rsidR="008C54F1" w:rsidRPr="004603D6">
        <w:rPr>
          <w:rFonts w:ascii="Times New Roman" w:hAnsi="Times New Roman" w:cs="Times New Roman"/>
          <w:color w:val="000000" w:themeColor="text1"/>
        </w:rPr>
        <w:t xml:space="preserve">. </w:t>
      </w:r>
      <w:r w:rsidR="00080CE1" w:rsidRPr="004603D6">
        <w:rPr>
          <w:rFonts w:ascii="Times New Roman" w:hAnsi="Times New Roman" w:cs="Times New Roman"/>
          <w:color w:val="000000" w:themeColor="text1"/>
        </w:rPr>
        <w:t>S</w:t>
      </w:r>
      <w:r w:rsidR="008C54F1" w:rsidRPr="004603D6">
        <w:rPr>
          <w:rFonts w:ascii="Times New Roman" w:hAnsi="Times New Roman" w:cs="Times New Roman"/>
          <w:color w:val="000000" w:themeColor="text1"/>
        </w:rPr>
        <w:t xml:space="preserve">imilar to adulthood, </w:t>
      </w:r>
      <w:r w:rsidR="0030082E" w:rsidRPr="004603D6">
        <w:rPr>
          <w:rFonts w:ascii="Times New Roman" w:hAnsi="Times New Roman" w:cs="Times New Roman"/>
          <w:color w:val="000000" w:themeColor="text1"/>
        </w:rPr>
        <w:t xml:space="preserve">weight-based teasing is associated with lower self-efficacy and motivation for physical activity and somewhat less engagement in such activities </w:t>
      </w:r>
      <w:r w:rsidR="0030082E" w:rsidRPr="004603D6">
        <w:rPr>
          <w:rFonts w:ascii="Times New Roman" w:hAnsi="Times New Roman" w:cs="Times New Roman"/>
          <w:color w:val="000000" w:themeColor="text1"/>
        </w:rPr>
        <w:fldChar w:fldCharType="begin"/>
      </w:r>
      <w:r w:rsidR="0030082E" w:rsidRPr="004603D6">
        <w:rPr>
          <w:rFonts w:ascii="Times New Roman" w:hAnsi="Times New Roman" w:cs="Times New Roman"/>
          <w:color w:val="000000" w:themeColor="text1"/>
        </w:rPr>
        <w:instrText xml:space="preserve"> ADDIN EN.CITE &lt;EndNote&gt;&lt;Cite&gt;&lt;Author&gt;Greenleaf&lt;/Author&gt;&lt;Year&gt;2014&lt;/Year&gt;&lt;IDText&gt;Relationship of weight-based teasing and adolescents&amp;apos; psychological well-being and physical health&lt;/IDText&gt;&lt;DisplayText&gt;(Greenleaf, Petrie, &amp;amp; Martin, 2014)&lt;/DisplayText&gt;&lt;record&gt;&lt;titles&gt;&lt;title&gt;Relationship of weight-based teasing and adolescents&amp;apos; psychological well-being and physical health&lt;/title&gt;&lt;secondary-title&gt;Journal of School Health&lt;/secondary-title&gt;&lt;/titles&gt;&lt;pages&gt;49-55&lt;/pages&gt;&lt;contributors&gt;&lt;authors&gt;&lt;author&gt;Greenleaf, C&lt;/author&gt;&lt;author&gt;Petrie, T A&lt;/author&gt;&lt;author&gt;Martin, S B&lt;/author&gt;&lt;/authors&gt;&lt;/contributors&gt;&lt;added-date format="utc"&gt;1524686238&lt;/added-date&gt;&lt;ref-type name="Journal Article"&gt;17&lt;/ref-type&gt;&lt;dates&gt;&lt;year&gt;2014&lt;/year&gt;&lt;/dates&gt;&lt;rec-number&gt;2670&lt;/rec-number&gt;&lt;last-updated-date format="utc"&gt;1524686300&lt;/last-updated-date&gt;&lt;electronic-resource-num&gt;10.1111/josh.12118&lt;/electronic-resource-num&gt;&lt;volume&gt;84&lt;/volume&gt;&lt;/record&gt;&lt;/Cite&gt;&lt;/EndNote&gt;</w:instrText>
      </w:r>
      <w:r w:rsidR="0030082E" w:rsidRPr="004603D6">
        <w:rPr>
          <w:rFonts w:ascii="Times New Roman" w:hAnsi="Times New Roman" w:cs="Times New Roman"/>
          <w:color w:val="000000" w:themeColor="text1"/>
        </w:rPr>
        <w:fldChar w:fldCharType="separate"/>
      </w:r>
      <w:r w:rsidR="0030082E" w:rsidRPr="004603D6">
        <w:rPr>
          <w:rFonts w:ascii="Times New Roman" w:hAnsi="Times New Roman" w:cs="Times New Roman"/>
          <w:noProof/>
          <w:color w:val="000000" w:themeColor="text1"/>
        </w:rPr>
        <w:t>(Greenleaf, Petrie, &amp; Martin, 2014)</w:t>
      </w:r>
      <w:r w:rsidR="0030082E" w:rsidRPr="004603D6">
        <w:rPr>
          <w:rFonts w:ascii="Times New Roman" w:hAnsi="Times New Roman" w:cs="Times New Roman"/>
          <w:color w:val="000000" w:themeColor="text1"/>
        </w:rPr>
        <w:fldChar w:fldCharType="end"/>
      </w:r>
      <w:r w:rsidR="0030082E" w:rsidRPr="004603D6">
        <w:rPr>
          <w:rFonts w:ascii="Times New Roman" w:hAnsi="Times New Roman" w:cs="Times New Roman"/>
          <w:color w:val="000000" w:themeColor="text1"/>
        </w:rPr>
        <w:t xml:space="preserve">. Other forms of peer victimization, such </w:t>
      </w:r>
      <w:r w:rsidR="00411DC6" w:rsidRPr="004603D6">
        <w:rPr>
          <w:rFonts w:ascii="Times New Roman" w:hAnsi="Times New Roman" w:cs="Times New Roman"/>
          <w:color w:val="000000" w:themeColor="text1"/>
        </w:rPr>
        <w:t>as</w:t>
      </w:r>
      <w:r w:rsidR="0030082E" w:rsidRPr="004603D6">
        <w:rPr>
          <w:rFonts w:ascii="Times New Roman" w:hAnsi="Times New Roman" w:cs="Times New Roman"/>
          <w:color w:val="000000" w:themeColor="text1"/>
        </w:rPr>
        <w:t xml:space="preserve"> bullying, have </w:t>
      </w:r>
      <w:r w:rsidR="007C382F" w:rsidRPr="004603D6">
        <w:rPr>
          <w:rFonts w:ascii="Times New Roman" w:hAnsi="Times New Roman" w:cs="Times New Roman"/>
          <w:color w:val="000000" w:themeColor="text1"/>
        </w:rPr>
        <w:t>also</w:t>
      </w:r>
      <w:r w:rsidR="0030082E" w:rsidRPr="004603D6">
        <w:rPr>
          <w:rFonts w:ascii="Times New Roman" w:hAnsi="Times New Roman" w:cs="Times New Roman"/>
          <w:color w:val="000000" w:themeColor="text1"/>
        </w:rPr>
        <w:t xml:space="preserve"> been associated with numerous health-risk behaviors, including </w:t>
      </w:r>
      <w:r w:rsidR="003E3183" w:rsidRPr="004603D6">
        <w:rPr>
          <w:rFonts w:ascii="Times New Roman" w:hAnsi="Times New Roman" w:cs="Times New Roman"/>
          <w:color w:val="000000" w:themeColor="text1"/>
        </w:rPr>
        <w:t>high-risk dieting behaviors</w:t>
      </w:r>
      <w:r w:rsidR="00411DC6" w:rsidRPr="004603D6">
        <w:rPr>
          <w:rFonts w:ascii="Times New Roman" w:hAnsi="Times New Roman" w:cs="Times New Roman"/>
          <w:color w:val="000000" w:themeColor="text1"/>
        </w:rPr>
        <w:t xml:space="preserve"> and substance use: </w:t>
      </w:r>
      <w:r w:rsidR="0030082E" w:rsidRPr="004603D6">
        <w:rPr>
          <w:rFonts w:ascii="Times New Roman" w:hAnsi="Times New Roman" w:cs="Times New Roman"/>
          <w:color w:val="000000" w:themeColor="text1"/>
        </w:rPr>
        <w:t xml:space="preserve">Adolescents who experience peer victimization are at greater risk of a range of disordered eating-related symptomology </w:t>
      </w:r>
      <w:r w:rsidR="0030082E" w:rsidRPr="004603D6">
        <w:rPr>
          <w:rFonts w:ascii="Times New Roman" w:hAnsi="Times New Roman" w:cs="Times New Roman"/>
          <w:color w:val="000000" w:themeColor="text1"/>
        </w:rPr>
        <w:fldChar w:fldCharType="begin"/>
      </w:r>
      <w:r w:rsidR="0030082E" w:rsidRPr="004603D6">
        <w:rPr>
          <w:rFonts w:ascii="Times New Roman" w:hAnsi="Times New Roman" w:cs="Times New Roman"/>
          <w:color w:val="000000" w:themeColor="text1"/>
        </w:rPr>
        <w:instrText xml:space="preserve"> ADDIN EN.CITE &lt;EndNote&gt;&lt;Cite&gt;&lt;Author&gt;Copeland&lt;/Author&gt;&lt;Year&gt;2015&lt;/Year&gt;&lt;IDText&gt;Does childhood bullying predict eating disorder symptoms? A prospective, longitudinal analysis&lt;/IDText&gt;&lt;DisplayText&gt;(Copeland et al., 2015)&lt;/DisplayText&gt;&lt;record&gt;&lt;dates&gt;&lt;pub-dates&gt;&lt;date&gt;Dec&lt;/date&gt;&lt;/pub-dates&gt;&lt;year&gt;2015&lt;/year&gt;&lt;/dates&gt;&lt;keywords&gt;&lt;keyword&gt;Adolescent&lt;/keyword&gt;&lt;keyword&gt;Anorexia Nervosa&lt;/keyword&gt;&lt;keyword&gt;Bulimia Nervosa&lt;/keyword&gt;&lt;keyword&gt;Bullying&lt;/keyword&gt;&lt;keyword&gt;Child&lt;/keyword&gt;&lt;keyword&gt;Child Abuse&lt;/keyword&gt;&lt;keyword&gt;Female&lt;/keyword&gt;&lt;keyword&gt;Humans&lt;/keyword&gt;&lt;keyword&gt;Longitudinal Studies&lt;/keyword&gt;&lt;keyword&gt;Male&lt;/keyword&gt;&lt;keyword&gt;North Carolina&lt;/keyword&gt;&lt;keyword&gt;Prospective Studies&lt;/keyword&gt;&lt;keyword&gt;Risk Factors&lt;/keyword&gt;&lt;keyword&gt;adolescence&lt;/keyword&gt;&lt;keyword&gt;body image&lt;/keyword&gt;&lt;keyword&gt;bullying&lt;/keyword&gt;&lt;keyword&gt;childhood&lt;/keyword&gt;&lt;keyword&gt;eating behavior&lt;/keyword&gt;&lt;keyword&gt;epidemiology&lt;/keyword&gt;&lt;keyword&gt;psychosocial&lt;/keyword&gt;&lt;keyword&gt;stress&lt;/keyword&gt;&lt;/keywords&gt;&lt;urls&gt;&lt;related-urls&gt;&lt;url&gt;https://www.ncbi.nlm.nih.gov/pubmed/26337405&lt;/url&gt;&lt;/related-urls&gt;&lt;/urls&gt;&lt;isbn&gt;1098-108X&lt;/isbn&gt;&lt;custom2&gt;PMC4715551&lt;/custom2&gt;&lt;titles&gt;&lt;title&gt;Does childhood bullying predict eating disorder symptoms? A prospective, longitudinal analysis&lt;/title&gt;&lt;secondary-title&gt;Int J Eat Disord&lt;/secondary-title&gt;&lt;/titles&gt;&lt;pages&gt;1141-9&lt;/pages&gt;&lt;number&gt;8&lt;/number&gt;&lt;contributors&gt;&lt;authors&gt;&lt;author&gt;Copeland, W. E.&lt;/author&gt;&lt;author&gt;Bulik, C. M.&lt;/author&gt;&lt;author&gt;Zucker, N.&lt;/author&gt;&lt;author&gt;Wolke, D.&lt;/author&gt;&lt;author&gt;Lereya, S. T.&lt;/author&gt;&lt;author&gt;Costello, E. J.&lt;/author&gt;&lt;/authors&gt;&lt;/contributors&gt;&lt;edition&gt;2015/09/04&lt;/edition&gt;&lt;language&gt;eng&lt;/language&gt;&lt;added-date format="utc"&gt;1522770729&lt;/added-date&gt;&lt;ref-type name="Journal Article"&gt;17&lt;/ref-type&gt;&lt;rec-number&gt;2668&lt;/rec-number&gt;&lt;last-updated-date format="utc"&gt;1522770729&lt;/last-updated-date&gt;&lt;accession-num&gt;26337405&lt;/accession-num&gt;&lt;electronic-resource-num&gt;10.1002/eat.22459&lt;/electronic-resource-num&gt;&lt;volume&gt;48&lt;/volume&gt;&lt;/record&gt;&lt;/Cite&gt;&lt;/EndNote&gt;</w:instrText>
      </w:r>
      <w:r w:rsidR="0030082E" w:rsidRPr="004603D6">
        <w:rPr>
          <w:rFonts w:ascii="Times New Roman" w:hAnsi="Times New Roman" w:cs="Times New Roman"/>
          <w:color w:val="000000" w:themeColor="text1"/>
        </w:rPr>
        <w:fldChar w:fldCharType="separate"/>
      </w:r>
      <w:r w:rsidR="0030082E" w:rsidRPr="004603D6">
        <w:rPr>
          <w:rFonts w:ascii="Times New Roman" w:hAnsi="Times New Roman" w:cs="Times New Roman"/>
          <w:noProof/>
          <w:color w:val="000000" w:themeColor="text1"/>
        </w:rPr>
        <w:t>(Copeland et al., 2015)</w:t>
      </w:r>
      <w:r w:rsidR="0030082E" w:rsidRPr="004603D6">
        <w:rPr>
          <w:rFonts w:ascii="Times New Roman" w:hAnsi="Times New Roman" w:cs="Times New Roman"/>
          <w:color w:val="000000" w:themeColor="text1"/>
        </w:rPr>
        <w:fldChar w:fldCharType="end"/>
      </w:r>
      <w:r w:rsidR="00D93DB2" w:rsidRPr="004603D6">
        <w:rPr>
          <w:rFonts w:ascii="Times New Roman" w:hAnsi="Times New Roman" w:cs="Times New Roman"/>
          <w:color w:val="000000" w:themeColor="text1"/>
        </w:rPr>
        <w:t xml:space="preserve"> and </w:t>
      </w:r>
      <w:r w:rsidR="0030082E" w:rsidRPr="004603D6">
        <w:rPr>
          <w:rFonts w:ascii="Times New Roman" w:hAnsi="Times New Roman" w:cs="Times New Roman"/>
          <w:color w:val="000000" w:themeColor="text1"/>
        </w:rPr>
        <w:t xml:space="preserve">risky substance use behaviors </w:t>
      </w:r>
      <w:r w:rsidR="0030082E" w:rsidRPr="004603D6">
        <w:rPr>
          <w:rFonts w:ascii="Times New Roman" w:hAnsi="Times New Roman" w:cs="Times New Roman"/>
          <w:color w:val="000000" w:themeColor="text1"/>
        </w:rPr>
        <w:fldChar w:fldCharType="begin"/>
      </w:r>
      <w:r w:rsidR="0030082E" w:rsidRPr="004603D6">
        <w:rPr>
          <w:rFonts w:ascii="Times New Roman" w:hAnsi="Times New Roman" w:cs="Times New Roman"/>
          <w:color w:val="000000" w:themeColor="text1"/>
        </w:rPr>
        <w:instrText xml:space="preserve"> ADDIN EN.CITE &lt;EndNote&gt;&lt;Cite&gt;&lt;Author&gt;Priesman&lt;/Author&gt;&lt;Year&gt;2017&lt;/Year&gt;&lt;IDText&gt;Bullying Victimization, Binge Drinking, and Marijuana Use among Adolescents: Results from the 2013 National Youth Risk Behavior Survey&lt;/IDText&gt;&lt;DisplayText&gt;(Priesman, Newman, &amp;amp; Ford, 2017)&lt;/DisplayText&gt;&lt;record&gt;&lt;dates&gt;&lt;pub-dates&gt;&lt;date&gt;Sep&lt;/date&gt;&lt;/pub-dates&gt;&lt;year&gt;2017&lt;/year&gt;&lt;/dates&gt;&lt;keywords&gt;&lt;keyword&gt;Binge drinking&lt;/keyword&gt;&lt;keyword&gt;bullying&lt;/keyword&gt;&lt;keyword&gt;cyberbullying&lt;/keyword&gt;&lt;keyword&gt;marijuana use&lt;/keyword&gt;&lt;keyword&gt;victimization&lt;/keyword&gt;&lt;/keywords&gt;&lt;urls&gt;&lt;related-urls&gt;&lt;url&gt;https://www.ncbi.nlm.nih.gov/pubmed/28937863&lt;/url&gt;&lt;/related-urls&gt;&lt;/urls&gt;&lt;isbn&gt;2159-9777&lt;/isbn&gt;&lt;titles&gt;&lt;title&gt;Bullying Victimization, Binge Drinking, and Marijuana Use among Adolescents: Results from the 2013 National Youth Risk Behavior Survey&lt;/title&gt;&lt;secondary-title&gt;J Psychoactive Drugs&lt;/secondary-title&gt;&lt;/titles&gt;&lt;pages&gt;1-10&lt;/pages&gt;&lt;contributors&gt;&lt;authors&gt;&lt;author&gt;Priesman, E.&lt;/author&gt;&lt;author&gt;Newman, R.&lt;/author&gt;&lt;author&gt;Ford, J. A.&lt;/author&gt;&lt;/authors&gt;&lt;/contributors&gt;&lt;edition&gt;2017/09/22&lt;/edition&gt;&lt;language&gt;eng&lt;/language&gt;&lt;added-date format="utc"&gt;1522771537&lt;/added-date&gt;&lt;ref-type name="Journal Article"&gt;17&lt;/ref-type&gt;&lt;rec-number&gt;2669&lt;/rec-number&gt;&lt;last-updated-date format="utc"&gt;1522771537&lt;/last-updated-date&gt;&lt;accession-num&gt;28937863&lt;/accession-num&gt;&lt;electronic-resource-num&gt;10.1080/02791072.2017.1371362&lt;/electronic-resource-num&gt;&lt;/record&gt;&lt;/Cite&gt;&lt;/EndNote&gt;</w:instrText>
      </w:r>
      <w:r w:rsidR="0030082E" w:rsidRPr="004603D6">
        <w:rPr>
          <w:rFonts w:ascii="Times New Roman" w:hAnsi="Times New Roman" w:cs="Times New Roman"/>
          <w:color w:val="000000" w:themeColor="text1"/>
        </w:rPr>
        <w:fldChar w:fldCharType="separate"/>
      </w:r>
      <w:r w:rsidR="0030082E" w:rsidRPr="004603D6">
        <w:rPr>
          <w:rFonts w:ascii="Times New Roman" w:hAnsi="Times New Roman" w:cs="Times New Roman"/>
          <w:noProof/>
          <w:color w:val="000000" w:themeColor="text1"/>
        </w:rPr>
        <w:t>(Priesman, Newman, &amp; Ford, 2017)</w:t>
      </w:r>
      <w:r w:rsidR="0030082E" w:rsidRPr="004603D6">
        <w:rPr>
          <w:rFonts w:ascii="Times New Roman" w:hAnsi="Times New Roman" w:cs="Times New Roman"/>
          <w:color w:val="000000" w:themeColor="text1"/>
        </w:rPr>
        <w:fldChar w:fldCharType="end"/>
      </w:r>
      <w:r w:rsidR="0030082E" w:rsidRPr="004603D6">
        <w:rPr>
          <w:rFonts w:ascii="Times New Roman" w:hAnsi="Times New Roman" w:cs="Times New Roman"/>
          <w:color w:val="000000" w:themeColor="text1"/>
        </w:rPr>
        <w:t xml:space="preserve">. </w:t>
      </w:r>
      <w:r w:rsidR="00411DC6" w:rsidRPr="004603D6">
        <w:rPr>
          <w:rFonts w:ascii="Times New Roman" w:hAnsi="Times New Roman" w:cs="Times New Roman"/>
          <w:color w:val="000000" w:themeColor="text1"/>
        </w:rPr>
        <w:t>Further, t</w:t>
      </w:r>
      <w:r w:rsidR="0030082E" w:rsidRPr="004603D6">
        <w:rPr>
          <w:rFonts w:ascii="Times New Roman" w:hAnsi="Times New Roman" w:cs="Times New Roman"/>
          <w:color w:val="000000" w:themeColor="text1"/>
        </w:rPr>
        <w:t xml:space="preserve">he correlates of </w:t>
      </w:r>
      <w:r w:rsidR="00C058A7" w:rsidRPr="004603D6">
        <w:rPr>
          <w:rFonts w:ascii="Times New Roman" w:hAnsi="Times New Roman" w:cs="Times New Roman"/>
          <w:color w:val="000000" w:themeColor="text1"/>
        </w:rPr>
        <w:t xml:space="preserve">such </w:t>
      </w:r>
      <w:r w:rsidR="0030082E" w:rsidRPr="004603D6">
        <w:rPr>
          <w:rFonts w:ascii="Times New Roman" w:hAnsi="Times New Roman" w:cs="Times New Roman"/>
          <w:color w:val="000000" w:themeColor="text1"/>
        </w:rPr>
        <w:lastRenderedPageBreak/>
        <w:t xml:space="preserve">victimization are long lasting. Adolescents who were bullied are at greater risk of obesity </w:t>
      </w:r>
      <w:r w:rsidR="0030082E" w:rsidRPr="004603D6">
        <w:rPr>
          <w:rFonts w:ascii="Times New Roman" w:hAnsi="Times New Roman" w:cs="Times New Roman"/>
          <w:color w:val="000000" w:themeColor="text1"/>
        </w:rPr>
        <w:fldChar w:fldCharType="begin"/>
      </w:r>
      <w:r w:rsidR="0030082E" w:rsidRPr="004603D6">
        <w:rPr>
          <w:rFonts w:ascii="Times New Roman" w:hAnsi="Times New Roman" w:cs="Times New Roman"/>
          <w:color w:val="000000" w:themeColor="text1"/>
        </w:rPr>
        <w:instrText xml:space="preserve"> ADDIN EN.CITE &lt;EndNote&gt;&lt;Cite&gt;&lt;Author&gt;Takizawa&lt;/Author&gt;&lt;Year&gt;2015&lt;/Year&gt;&lt;IDText&gt;Bullying victimization in childhood predicts inflammation and obesity at mid-life: a five-decade birth cohort study&lt;/IDText&gt;&lt;DisplayText&gt;(Takizawa, Danese, Maughan, &amp;amp; Arseneault, 2015)&lt;/DisplayText&gt;&lt;record&gt;&lt;dates&gt;&lt;pub-dates&gt;&lt;date&gt;Oct&lt;/date&gt;&lt;/pub-dates&gt;&lt;year&gt;2015&lt;/year&gt;&lt;/dates&gt;&lt;urls&gt;&lt;related-urls&gt;&lt;url&gt;http://www.ncbi.nlm.nih.gov/pubmed/25988703&lt;/url&gt;&lt;/related-urls&gt;&lt;/urls&gt;&lt;isbn&gt;1469-8978&lt;/isbn&gt;&lt;titles&gt;&lt;title&gt;Bullying victimization in childhood predicts inflammation and obesity at mid-life: a five-decade birth cohort study&lt;/title&gt;&lt;secondary-title&gt;Psychol Med&lt;/secondary-title&gt;&lt;/titles&gt;&lt;pages&gt;2705-15&lt;/pages&gt;&lt;number&gt;13&lt;/number&gt;&lt;contributors&gt;&lt;authors&gt;&lt;author&gt;Takizawa, R.&lt;/author&gt;&lt;author&gt;Danese, A.&lt;/author&gt;&lt;author&gt;Maughan, B.&lt;/author&gt;&lt;author&gt;Arseneault, L.&lt;/author&gt;&lt;/authors&gt;&lt;/contributors&gt;&lt;language&gt;eng&lt;/language&gt;&lt;added-date format="utc"&gt;1465485501&lt;/added-date&gt;&lt;ref-type name="Journal Article"&gt;17&lt;/ref-type&gt;&lt;rec-number&gt;2105&lt;/rec-number&gt;&lt;last-updated-date format="utc"&gt;1465485501&lt;/last-updated-date&gt;&lt;accession-num&gt;25988703&lt;/accession-num&gt;&lt;electronic-resource-num&gt;10.1017/S0033291715000653&lt;/electronic-resource-num&gt;&lt;volume&gt;45&lt;/volume&gt;&lt;/record&gt;&lt;/Cite&gt;&lt;/EndNote&gt;</w:instrText>
      </w:r>
      <w:r w:rsidR="0030082E" w:rsidRPr="004603D6">
        <w:rPr>
          <w:rFonts w:ascii="Times New Roman" w:hAnsi="Times New Roman" w:cs="Times New Roman"/>
          <w:color w:val="000000" w:themeColor="text1"/>
        </w:rPr>
        <w:fldChar w:fldCharType="separate"/>
      </w:r>
      <w:r w:rsidR="0030082E" w:rsidRPr="004603D6">
        <w:rPr>
          <w:rFonts w:ascii="Times New Roman" w:hAnsi="Times New Roman" w:cs="Times New Roman"/>
          <w:noProof/>
          <w:color w:val="000000" w:themeColor="text1"/>
        </w:rPr>
        <w:t>(Takizawa, Danese, Maughan, &amp; Arseneault, 2015)</w:t>
      </w:r>
      <w:r w:rsidR="0030082E" w:rsidRPr="004603D6">
        <w:rPr>
          <w:rFonts w:ascii="Times New Roman" w:hAnsi="Times New Roman" w:cs="Times New Roman"/>
          <w:color w:val="000000" w:themeColor="text1"/>
        </w:rPr>
        <w:fldChar w:fldCharType="end"/>
      </w:r>
      <w:r w:rsidR="0030082E" w:rsidRPr="004603D6">
        <w:rPr>
          <w:rFonts w:ascii="Times New Roman" w:hAnsi="Times New Roman" w:cs="Times New Roman"/>
          <w:color w:val="000000" w:themeColor="text1"/>
        </w:rPr>
        <w:t xml:space="preserve"> and substance use and other mental health disorders </w:t>
      </w:r>
      <w:r w:rsidR="0030082E" w:rsidRPr="004603D6">
        <w:rPr>
          <w:rFonts w:ascii="Times New Roman" w:hAnsi="Times New Roman" w:cs="Times New Roman"/>
          <w:color w:val="000000" w:themeColor="text1"/>
        </w:rPr>
        <w:fldChar w:fldCharType="begin"/>
      </w:r>
      <w:r w:rsidR="0030082E" w:rsidRPr="004603D6">
        <w:rPr>
          <w:rFonts w:ascii="Times New Roman" w:hAnsi="Times New Roman" w:cs="Times New Roman"/>
          <w:color w:val="000000" w:themeColor="text1"/>
        </w:rPr>
        <w:instrText xml:space="preserve"> ADDIN EN.CITE &lt;EndNote&gt;&lt;Cite&gt;&lt;Author&gt;Takizawa&lt;/Author&gt;&lt;Year&gt;2014&lt;/Year&gt;&lt;IDText&gt;Adult health outcomes of childhood bullying victimization: evidence from a five-decade longitudinal British birth cohort&lt;/IDText&gt;&lt;DisplayText&gt;(Takizawa, Maughan, &amp;amp; Arseneault, 2014)&lt;/DisplayText&gt;&lt;record&gt;&lt;dates&gt;&lt;pub-dates&gt;&lt;date&gt;Jul&lt;/date&gt;&lt;/pub-dates&gt;&lt;year&gt;2014&lt;/year&gt;&lt;/dates&gt;&lt;keywords&gt;&lt;keyword&gt;Adolescent&lt;/keyword&gt;&lt;keyword&gt;Adult&lt;/keyword&gt;&lt;keyword&gt;Anxiety Disorders&lt;/keyword&gt;&lt;keyword&gt;Bullying&lt;/keyword&gt;&lt;keyword&gt;Child&lt;/keyword&gt;&lt;keyword&gt;Cognition Disorders&lt;/keyword&gt;&lt;keyword&gt;Cohort Studies&lt;/keyword&gt;&lt;keyword&gt;Crime Victims&lt;/keyword&gt;&lt;keyword&gt;Female&lt;/keyword&gt;&lt;keyword&gt;Great Britain&lt;/keyword&gt;&lt;keyword&gt;Humans&lt;/keyword&gt;&lt;keyword&gt;Longitudinal Studies&lt;/keyword&gt;&lt;keyword&gt;Male&lt;/keyword&gt;&lt;keyword&gt;Mental Disorders&lt;/keyword&gt;&lt;keyword&gt;Middle Aged&lt;/keyword&gt;&lt;keyword&gt;Prospective Studies&lt;/keyword&gt;&lt;keyword&gt;Psychophysiologic Disorders&lt;/keyword&gt;&lt;keyword&gt;Psychotic Disorders&lt;/keyword&gt;&lt;keyword&gt;Quality of Life&lt;/keyword&gt;&lt;keyword&gt;Risk Factors&lt;/keyword&gt;&lt;keyword&gt;Social Adjustment&lt;/keyword&gt;&lt;keyword&gt;Somatoform Disorders&lt;/keyword&gt;&lt;keyword&gt;Suicidal Ideation&lt;/keyword&gt;&lt;/keywords&gt;&lt;urls&gt;&lt;related-urls&gt;&lt;url&gt;http://www.ncbi.nlm.nih.gov/pubmed/24743774&lt;/url&gt;&lt;/related-urls&gt;&lt;/urls&gt;&lt;isbn&gt;1535-7228&lt;/isbn&gt;&lt;titles&gt;&lt;title&gt;Adult health outcomes of childhood bullying victimization: evidence from a five-decade longitudinal British birth cohort&lt;/title&gt;&lt;secondary-title&gt;Am J Psychiatry&lt;/secondary-title&gt;&lt;/titles&gt;&lt;pages&gt;777-84&lt;/pages&gt;&lt;number&gt;7&lt;/number&gt;&lt;contributors&gt;&lt;authors&gt;&lt;author&gt;Takizawa, R.&lt;/author&gt;&lt;author&gt;Maughan, B.&lt;/author&gt;&lt;author&gt;Arseneault, L.&lt;/author&gt;&lt;/authors&gt;&lt;/contributors&gt;&lt;language&gt;eng&lt;/language&gt;&lt;added-date format="utc"&gt;1465485443&lt;/added-date&gt;&lt;ref-type name="Journal Article"&gt;17&lt;/ref-type&gt;&lt;rec-number&gt;2104&lt;/rec-number&gt;&lt;last-updated-date format="utc"&gt;1465485443&lt;/last-updated-date&gt;&lt;accession-num&gt;24743774&lt;/accession-num&gt;&lt;electronic-resource-num&gt;10.1176/appi.ajp.2014.13101401&lt;/electronic-resource-num&gt;&lt;volume&gt;171&lt;/volume&gt;&lt;/record&gt;&lt;/Cite&gt;&lt;/EndNote&gt;</w:instrText>
      </w:r>
      <w:r w:rsidR="0030082E" w:rsidRPr="004603D6">
        <w:rPr>
          <w:rFonts w:ascii="Times New Roman" w:hAnsi="Times New Roman" w:cs="Times New Roman"/>
          <w:color w:val="000000" w:themeColor="text1"/>
        </w:rPr>
        <w:fldChar w:fldCharType="separate"/>
      </w:r>
      <w:r w:rsidR="0030082E" w:rsidRPr="004603D6">
        <w:rPr>
          <w:rFonts w:ascii="Times New Roman" w:hAnsi="Times New Roman" w:cs="Times New Roman"/>
          <w:noProof/>
          <w:color w:val="000000" w:themeColor="text1"/>
        </w:rPr>
        <w:t>(Takizawa, Maughan, &amp; Arseneault, 2014)</w:t>
      </w:r>
      <w:r w:rsidR="0030082E" w:rsidRPr="004603D6">
        <w:rPr>
          <w:rFonts w:ascii="Times New Roman" w:hAnsi="Times New Roman" w:cs="Times New Roman"/>
          <w:color w:val="000000" w:themeColor="text1"/>
        </w:rPr>
        <w:fldChar w:fldCharType="end"/>
      </w:r>
      <w:r w:rsidR="0030082E" w:rsidRPr="004603D6">
        <w:rPr>
          <w:rFonts w:ascii="Times New Roman" w:hAnsi="Times New Roman" w:cs="Times New Roman"/>
          <w:color w:val="000000" w:themeColor="text1"/>
        </w:rPr>
        <w:t xml:space="preserve"> over twenty years later.</w:t>
      </w:r>
    </w:p>
    <w:p w14:paraId="6088C850" w14:textId="0DF7BE10" w:rsidR="00080CE1" w:rsidRPr="004603D6" w:rsidRDefault="0030082E" w:rsidP="00025494">
      <w:pPr>
        <w:spacing w:line="480" w:lineRule="auto"/>
        <w:ind w:firstLine="720"/>
        <w:rPr>
          <w:rFonts w:ascii="Times New Roman" w:hAnsi="Times New Roman" w:cs="Times New Roman"/>
          <w:color w:val="000000" w:themeColor="text1"/>
        </w:rPr>
      </w:pPr>
      <w:r w:rsidRPr="004603D6">
        <w:rPr>
          <w:rFonts w:ascii="Times New Roman" w:hAnsi="Times New Roman" w:cs="Times New Roman"/>
          <w:color w:val="000000" w:themeColor="text1"/>
        </w:rPr>
        <w:t xml:space="preserve">Individuals with overweight or obesity are particularly vulnerable to bullying and other forms of peer aggression </w:t>
      </w:r>
      <w:r w:rsidRPr="004603D6">
        <w:rPr>
          <w:rFonts w:ascii="Times New Roman" w:hAnsi="Times New Roman" w:cs="Times New Roman"/>
          <w:color w:val="000000" w:themeColor="text1"/>
        </w:rPr>
        <w:fldChar w:fldCharType="begin"/>
      </w:r>
      <w:r w:rsidRPr="004603D6">
        <w:rPr>
          <w:rFonts w:ascii="Times New Roman" w:hAnsi="Times New Roman" w:cs="Times New Roman"/>
          <w:color w:val="000000" w:themeColor="text1"/>
        </w:rPr>
        <w:instrText xml:space="preserve"> ADDIN EN.CITE &lt;EndNote&gt;&lt;Cite&gt;&lt;Author&gt;Puhl&lt;/Author&gt;&lt;Year&gt;2013&lt;/Year&gt;&lt;IDText&gt;Weight discrimination and bullying&lt;/IDText&gt;&lt;DisplayText&gt;(Puhl &amp;amp; King, 2013)&lt;/DisplayText&gt;&lt;record&gt;&lt;dates&gt;&lt;pub-dates&gt;&lt;date&gt;Apr&lt;/date&gt;&lt;/pub-dates&gt;&lt;year&gt;2013&lt;/year&gt;&lt;/dates&gt;&lt;keywords&gt;&lt;keyword&gt;Adult&lt;/keyword&gt;&lt;keyword&gt;Body Weight&lt;/keyword&gt;&lt;keyword&gt;Bullying&lt;/keyword&gt;&lt;keyword&gt;Child&lt;/keyword&gt;&lt;keyword&gt;Crime Victims&lt;/keyword&gt;&lt;keyword&gt;Humans&lt;/keyword&gt;&lt;keyword&gt;Obesity&lt;/keyword&gt;&lt;keyword&gt;Overweight&lt;/keyword&gt;&lt;keyword&gt;Social Discrimination&lt;/keyword&gt;&lt;keyword&gt;Stereotyping&lt;/keyword&gt;&lt;/keywords&gt;&lt;urls&gt;&lt;related-urls&gt;&lt;url&gt;https://www.ncbi.nlm.nih.gov/pubmed/23731874&lt;/url&gt;&lt;/related-urls&gt;&lt;/urls&gt;&lt;isbn&gt;1878-1594&lt;/isbn&gt;&lt;titles&gt;&lt;title&gt;Weight discrimination and bullying&lt;/title&gt;&lt;secondary-title&gt;Best Pract Res Clin Endocrinol Metab&lt;/secondary-title&gt;&lt;/titles&gt;&lt;pages&gt;117-27&lt;/pages&gt;&lt;number&gt;2&lt;/number&gt;&lt;contributors&gt;&lt;authors&gt;&lt;author&gt;Puhl, R. M.&lt;/author&gt;&lt;author&gt;King, K. M.&lt;/author&gt;&lt;/authors&gt;&lt;/contributors&gt;&lt;edition&gt;2013/01/21&lt;/edition&gt;&lt;language&gt;eng&lt;/language&gt;&lt;added-date format="utc"&gt;1488212983&lt;/added-date&gt;&lt;ref-type name="Journal Article"&gt;17&lt;/ref-type&gt;&lt;rec-number&gt;2300&lt;/rec-number&gt;&lt;last-updated-date format="utc"&gt;1488212983&lt;/last-updated-date&gt;&lt;accession-num&gt;23731874&lt;/accession-num&gt;&lt;electronic-resource-num&gt;10.1016/j.beem.2012.12.002&lt;/electronic-resource-num&gt;&lt;volume&gt;27&lt;/volume&gt;&lt;/record&gt;&lt;/Cite&gt;&lt;/EndNote&gt;</w:instrText>
      </w:r>
      <w:r w:rsidRPr="004603D6">
        <w:rPr>
          <w:rFonts w:ascii="Times New Roman" w:hAnsi="Times New Roman" w:cs="Times New Roman"/>
          <w:color w:val="000000" w:themeColor="text1"/>
        </w:rPr>
        <w:fldChar w:fldCharType="separate"/>
      </w:r>
      <w:r w:rsidRPr="004603D6">
        <w:rPr>
          <w:rFonts w:ascii="Times New Roman" w:hAnsi="Times New Roman" w:cs="Times New Roman"/>
          <w:noProof/>
          <w:color w:val="000000" w:themeColor="text1"/>
        </w:rPr>
        <w:t>(Puhl &amp; King, 2013)</w:t>
      </w:r>
      <w:r w:rsidRPr="004603D6">
        <w:rPr>
          <w:rFonts w:ascii="Times New Roman" w:hAnsi="Times New Roman" w:cs="Times New Roman"/>
          <w:color w:val="000000" w:themeColor="text1"/>
        </w:rPr>
        <w:fldChar w:fldCharType="end"/>
      </w:r>
      <w:r w:rsidRPr="004603D6">
        <w:rPr>
          <w:rFonts w:ascii="Times New Roman" w:hAnsi="Times New Roman" w:cs="Times New Roman"/>
          <w:color w:val="000000" w:themeColor="text1"/>
        </w:rPr>
        <w:t>.</w:t>
      </w:r>
      <w:r w:rsidR="007072D6" w:rsidRPr="004603D6">
        <w:rPr>
          <w:rFonts w:ascii="Times New Roman" w:hAnsi="Times New Roman" w:cs="Times New Roman"/>
          <w:color w:val="000000" w:themeColor="text1"/>
        </w:rPr>
        <w:t xml:space="preserve"> </w:t>
      </w:r>
      <w:r w:rsidR="00080CE1" w:rsidRPr="004603D6">
        <w:rPr>
          <w:rFonts w:ascii="Times New Roman" w:hAnsi="Times New Roman" w:cs="Times New Roman"/>
          <w:color w:val="000000" w:themeColor="text1"/>
        </w:rPr>
        <w:t xml:space="preserve">Previous research on the relation between peer victimization and health-risk behaviors in adolescence has generally focused on forms of </w:t>
      </w:r>
      <w:r w:rsidR="00C52862" w:rsidRPr="004603D6">
        <w:rPr>
          <w:rFonts w:ascii="Times New Roman" w:hAnsi="Times New Roman" w:cs="Times New Roman"/>
          <w:color w:val="000000" w:themeColor="text1"/>
        </w:rPr>
        <w:t>body</w:t>
      </w:r>
      <w:r w:rsidR="007072D6" w:rsidRPr="004603D6">
        <w:rPr>
          <w:rFonts w:ascii="Times New Roman" w:hAnsi="Times New Roman" w:cs="Times New Roman"/>
          <w:color w:val="000000" w:themeColor="text1"/>
        </w:rPr>
        <w:t xml:space="preserve">-based and </w:t>
      </w:r>
      <w:r w:rsidR="008D1D07" w:rsidRPr="004603D6">
        <w:rPr>
          <w:rFonts w:ascii="Times New Roman" w:hAnsi="Times New Roman" w:cs="Times New Roman"/>
          <w:color w:val="000000" w:themeColor="text1"/>
        </w:rPr>
        <w:t>more general</w:t>
      </w:r>
      <w:r w:rsidR="007072D6" w:rsidRPr="004603D6">
        <w:rPr>
          <w:rFonts w:ascii="Times New Roman" w:hAnsi="Times New Roman" w:cs="Times New Roman"/>
          <w:color w:val="000000" w:themeColor="text1"/>
        </w:rPr>
        <w:t xml:space="preserve"> aggression separately. D</w:t>
      </w:r>
      <w:r w:rsidR="003F51C5" w:rsidRPr="004603D6">
        <w:rPr>
          <w:rFonts w:ascii="Times New Roman" w:hAnsi="Times New Roman" w:cs="Times New Roman"/>
          <w:color w:val="000000" w:themeColor="text1"/>
        </w:rPr>
        <w:t>ifferent forms of peer victimization tend to have similar correlates yet are distinct experiences. It is possible that any type of victimization is associated with engagement in worse health behaviors. From this perspective, the why and how of the victimization may not matter. It is also possible</w:t>
      </w:r>
      <w:r w:rsidR="007C382F" w:rsidRPr="004603D6">
        <w:rPr>
          <w:rFonts w:ascii="Times New Roman" w:hAnsi="Times New Roman" w:cs="Times New Roman"/>
          <w:color w:val="000000" w:themeColor="text1"/>
        </w:rPr>
        <w:t>, however,</w:t>
      </w:r>
      <w:r w:rsidR="003F51C5" w:rsidRPr="004603D6">
        <w:rPr>
          <w:rFonts w:ascii="Times New Roman" w:hAnsi="Times New Roman" w:cs="Times New Roman"/>
          <w:color w:val="000000" w:themeColor="text1"/>
        </w:rPr>
        <w:t xml:space="preserve"> that different types of victimization may have independ</w:t>
      </w:r>
      <w:r w:rsidR="007072D6" w:rsidRPr="004603D6">
        <w:rPr>
          <w:rFonts w:ascii="Times New Roman" w:hAnsi="Times New Roman" w:cs="Times New Roman"/>
          <w:color w:val="000000" w:themeColor="text1"/>
        </w:rPr>
        <w:t xml:space="preserve">ent associations with </w:t>
      </w:r>
      <w:r w:rsidR="003528D2" w:rsidRPr="004603D6">
        <w:rPr>
          <w:rFonts w:ascii="Times New Roman" w:hAnsi="Times New Roman" w:cs="Times New Roman"/>
          <w:color w:val="000000" w:themeColor="text1"/>
        </w:rPr>
        <w:t xml:space="preserve">risky </w:t>
      </w:r>
      <w:r w:rsidR="007072D6" w:rsidRPr="004603D6">
        <w:rPr>
          <w:rFonts w:ascii="Times New Roman" w:hAnsi="Times New Roman" w:cs="Times New Roman"/>
          <w:color w:val="000000" w:themeColor="text1"/>
        </w:rPr>
        <w:t>behavior.</w:t>
      </w:r>
      <w:r w:rsidR="009878B0" w:rsidRPr="004603D6">
        <w:rPr>
          <w:rFonts w:ascii="Times New Roman" w:hAnsi="Times New Roman" w:cs="Times New Roman"/>
          <w:color w:val="000000" w:themeColor="text1"/>
        </w:rPr>
        <w:t xml:space="preserve"> In addition, both peer victimization in general and weight discrimination in particular have been associated with the experience of depressive symptoms</w:t>
      </w:r>
      <w:r w:rsidR="00025494" w:rsidRPr="004603D6">
        <w:rPr>
          <w:rFonts w:ascii="Times New Roman" w:hAnsi="Times New Roman" w:cs="Times New Roman"/>
          <w:color w:val="000000" w:themeColor="text1"/>
        </w:rPr>
        <w:t xml:space="preserve"> </w:t>
      </w:r>
      <w:r w:rsidR="00025494" w:rsidRPr="004603D6">
        <w:rPr>
          <w:rFonts w:ascii="Times New Roman" w:hAnsi="Times New Roman" w:cs="Times New Roman"/>
          <w:color w:val="000000" w:themeColor="text1"/>
        </w:rPr>
        <w:fldChar w:fldCharType="begin">
          <w:fldData xml:space="preserve">PEVuZE5vdGU+PENpdGU+PEF1dGhvcj5TcGFobGhvbHo8L0F1dGhvcj48WWVhcj4yMDE2PC9ZZWFy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</w:fldData>
        </w:fldChar>
      </w:r>
      <w:r w:rsidR="00025494" w:rsidRPr="004603D6">
        <w:rPr>
          <w:rFonts w:ascii="Times New Roman" w:hAnsi="Times New Roman" w:cs="Times New Roman"/>
          <w:color w:val="000000" w:themeColor="text1"/>
        </w:rPr>
        <w:instrText xml:space="preserve"> ADDIN EN.CITE </w:instrText>
      </w:r>
      <w:r w:rsidR="00025494" w:rsidRPr="004603D6">
        <w:rPr>
          <w:rFonts w:ascii="Times New Roman" w:hAnsi="Times New Roman" w:cs="Times New Roman"/>
          <w:color w:val="000000" w:themeColor="text1"/>
        </w:rPr>
        <w:fldChar w:fldCharType="begin">
          <w:fldData xml:space="preserve">PEVuZE5vdGU+PENpdGU+PEF1dGhvcj5TcGFobGhvbHo8L0F1dGhvcj48WWVhcj4yMDE2PC9ZZWFy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</w:fldData>
        </w:fldChar>
      </w:r>
      <w:r w:rsidR="00025494" w:rsidRPr="004603D6">
        <w:rPr>
          <w:rFonts w:ascii="Times New Roman" w:hAnsi="Times New Roman" w:cs="Times New Roman"/>
          <w:color w:val="000000" w:themeColor="text1"/>
        </w:rPr>
        <w:instrText xml:space="preserve"> ADDIN EN.CITE.DATA </w:instrText>
      </w:r>
      <w:r w:rsidR="00025494" w:rsidRPr="004603D6">
        <w:rPr>
          <w:rFonts w:ascii="Times New Roman" w:hAnsi="Times New Roman" w:cs="Times New Roman"/>
          <w:color w:val="000000" w:themeColor="text1"/>
        </w:rPr>
      </w:r>
      <w:r w:rsidR="00025494" w:rsidRPr="004603D6">
        <w:rPr>
          <w:rFonts w:ascii="Times New Roman" w:hAnsi="Times New Roman" w:cs="Times New Roman"/>
          <w:color w:val="000000" w:themeColor="text1"/>
        </w:rPr>
        <w:fldChar w:fldCharType="end"/>
      </w:r>
      <w:r w:rsidR="00025494" w:rsidRPr="004603D6">
        <w:rPr>
          <w:rFonts w:ascii="Times New Roman" w:hAnsi="Times New Roman" w:cs="Times New Roman"/>
          <w:color w:val="000000" w:themeColor="text1"/>
        </w:rPr>
      </w:r>
      <w:r w:rsidR="00025494" w:rsidRPr="004603D6">
        <w:rPr>
          <w:rFonts w:ascii="Times New Roman" w:hAnsi="Times New Roman" w:cs="Times New Roman"/>
          <w:color w:val="000000" w:themeColor="text1"/>
        </w:rPr>
        <w:fldChar w:fldCharType="separate"/>
      </w:r>
      <w:r w:rsidR="00025494" w:rsidRPr="004603D6">
        <w:rPr>
          <w:rFonts w:ascii="Times New Roman" w:hAnsi="Times New Roman" w:cs="Times New Roman"/>
          <w:noProof/>
          <w:color w:val="000000" w:themeColor="text1"/>
        </w:rPr>
        <w:t>(Moore et al., 2017; Spahlholz, Pabst, Riedel-Heller, &amp; Luck-Sikorski, 2016)</w:t>
      </w:r>
      <w:r w:rsidR="00025494" w:rsidRPr="004603D6">
        <w:rPr>
          <w:rFonts w:ascii="Times New Roman" w:hAnsi="Times New Roman" w:cs="Times New Roman"/>
          <w:color w:val="000000" w:themeColor="text1"/>
        </w:rPr>
        <w:fldChar w:fldCharType="end"/>
      </w:r>
      <w:r w:rsidR="009778AC" w:rsidRPr="004603D6">
        <w:rPr>
          <w:rFonts w:ascii="Times New Roman" w:hAnsi="Times New Roman" w:cs="Times New Roman"/>
          <w:color w:val="000000" w:themeColor="text1"/>
        </w:rPr>
        <w:t xml:space="preserve">, which </w:t>
      </w:r>
      <w:r w:rsidR="00025494" w:rsidRPr="004603D6">
        <w:rPr>
          <w:rFonts w:ascii="Times New Roman" w:hAnsi="Times New Roman" w:cs="Times New Roman"/>
          <w:color w:val="000000" w:themeColor="text1"/>
        </w:rPr>
        <w:t xml:space="preserve">have also been </w:t>
      </w:r>
      <w:r w:rsidR="009878B0" w:rsidRPr="004603D6">
        <w:rPr>
          <w:rFonts w:ascii="Times New Roman" w:hAnsi="Times New Roman" w:cs="Times New Roman"/>
          <w:color w:val="000000" w:themeColor="text1"/>
        </w:rPr>
        <w:t xml:space="preserve">implicated in health-risk behaviors </w:t>
      </w:r>
      <w:r w:rsidR="001717F1" w:rsidRPr="004603D6">
        <w:rPr>
          <w:rFonts w:ascii="Times New Roman" w:hAnsi="Times New Roman" w:cs="Times New Roman"/>
          <w:color w:val="000000" w:themeColor="text1"/>
        </w:rPr>
        <w:fldChar w:fldCharType="begin"/>
      </w:r>
      <w:r w:rsidR="001717F1" w:rsidRPr="004603D6">
        <w:rPr>
          <w:rFonts w:ascii="Times New Roman" w:hAnsi="Times New Roman" w:cs="Times New Roman"/>
          <w:color w:val="000000" w:themeColor="text1"/>
        </w:rPr>
        <w:instrText xml:space="preserve"> ADDIN EN.CITE &lt;EndNote&gt;&lt;Cite&gt;&lt;Author&gt;Earnshaw&lt;/Author&gt;&lt;Year&gt;2017&lt;/Year&gt;&lt;IDText&gt;Peer Victimization, Depressive Symptoms, and Substance Use: A Longitudinal Analysis&lt;/IDText&gt;&lt;DisplayText&gt;(Earnshaw et al., 2017)&lt;/DisplayText&gt;&lt;record&gt;&lt;dates&gt;&lt;pub-dates&gt;&lt;date&gt;Jun&lt;/date&gt;&lt;/pub-dates&gt;&lt;year&gt;2017&lt;/year&gt;&lt;/dates&gt;&lt;keywords&gt;&lt;keyword&gt;Adolescent&lt;/keyword&gt;&lt;keyword&gt;Crime Victims&lt;/keyword&gt;&lt;keyword&gt;Depression&lt;/keyword&gt;&lt;keyword&gt;Female&lt;/keyword&gt;&lt;keyword&gt;Humans&lt;/keyword&gt;&lt;keyword&gt;Interpersonal Relations&lt;/keyword&gt;&lt;keyword&gt;Longitudinal Studies&lt;/keyword&gt;&lt;keyword&gt;Male&lt;/keyword&gt;&lt;keyword&gt;Peer Group&lt;/keyword&gt;&lt;keyword&gt;Risk Factors&lt;/keyword&gt;&lt;keyword&gt;Substance-Related Disorders&lt;/keyword&gt;&lt;keyword&gt;United States&lt;/keyword&gt;&lt;/keywords&gt;&lt;urls&gt;&lt;related-urls&gt;&lt;url&gt;https://www.ncbi.nlm.nih.gov/pubmed/28562268&lt;/url&gt;&lt;/related-urls&gt;&lt;/urls&gt;&lt;isbn&gt;1098-4275&lt;/isbn&gt;&lt;titles&gt;&lt;title&gt;Peer Victimization, Depressive Symptoms, and Substance Use: A Longitudinal Analysis&lt;/title&gt;&lt;secondary-title&gt;Pediatrics&lt;/secondary-title&gt;&lt;/titles&gt;&lt;number&gt;6&lt;/number&gt;&lt;contributors&gt;&lt;authors&gt;&lt;author&gt;Earnshaw, V. A.&lt;/author&gt;&lt;author&gt;Elliott, M. N.&lt;/author&gt;&lt;author&gt;Reisner, S. L.&lt;/author&gt;&lt;author&gt;Mrug, S.&lt;/author&gt;&lt;author&gt;Windle, M.&lt;/author&gt;&lt;author&gt;Emery, S. T.&lt;/author&gt;&lt;author&gt;Peskin, M. F.&lt;/author&gt;&lt;author&gt;Schuster, M. A.&lt;/author&gt;&lt;/authors&gt;&lt;/contributors&gt;&lt;edition&gt;2017/05/08&lt;/edition&gt;&lt;language&gt;eng&lt;/language&gt;&lt;added-date format="utc"&gt;1572969041&lt;/added-date&gt;&lt;ref-type name="Journal Article"&gt;17&lt;/ref-type&gt;&lt;rec-number&gt;3077&lt;/rec-number&gt;&lt;last-updated-date format="utc"&gt;1572969041&lt;/last-updated-date&gt;&lt;accession-num&gt;28562268&lt;/accession-num&gt;&lt;electronic-resource-num&gt;10.1542/peds.2016-3426&lt;/electronic-resource-num&gt;&lt;volume&gt;139&lt;/volume&gt;&lt;/record&gt;&lt;/Cite&gt;&lt;/EndNote&gt;</w:instrText>
      </w:r>
      <w:r w:rsidR="001717F1" w:rsidRPr="004603D6">
        <w:rPr>
          <w:rFonts w:ascii="Times New Roman" w:hAnsi="Times New Roman" w:cs="Times New Roman"/>
          <w:color w:val="000000" w:themeColor="text1"/>
        </w:rPr>
        <w:fldChar w:fldCharType="separate"/>
      </w:r>
      <w:r w:rsidR="001717F1" w:rsidRPr="004603D6">
        <w:rPr>
          <w:rFonts w:ascii="Times New Roman" w:hAnsi="Times New Roman" w:cs="Times New Roman"/>
          <w:noProof/>
          <w:color w:val="000000" w:themeColor="text1"/>
        </w:rPr>
        <w:t>(Earnshaw et al., 2017)</w:t>
      </w:r>
      <w:r w:rsidR="001717F1" w:rsidRPr="004603D6">
        <w:rPr>
          <w:rFonts w:ascii="Times New Roman" w:hAnsi="Times New Roman" w:cs="Times New Roman"/>
          <w:color w:val="000000" w:themeColor="text1"/>
        </w:rPr>
        <w:fldChar w:fldCharType="end"/>
      </w:r>
      <w:r w:rsidR="009878B0" w:rsidRPr="004603D6">
        <w:rPr>
          <w:rFonts w:ascii="Times New Roman" w:hAnsi="Times New Roman" w:cs="Times New Roman"/>
          <w:color w:val="000000" w:themeColor="text1"/>
        </w:rPr>
        <w:t xml:space="preserve">. </w:t>
      </w:r>
      <w:r w:rsidR="00025494" w:rsidRPr="004603D6">
        <w:rPr>
          <w:rFonts w:ascii="Times New Roman" w:hAnsi="Times New Roman" w:cs="Times New Roman"/>
          <w:color w:val="000000" w:themeColor="text1"/>
        </w:rPr>
        <w:t>As such, the association between weight discrimination and health-risk behaviors may also be due to depressive symptoms.</w:t>
      </w:r>
    </w:p>
    <w:p w14:paraId="5403C644" w14:textId="4D6B01A1" w:rsidR="003E32D4" w:rsidRPr="004603D6" w:rsidRDefault="003E32D4" w:rsidP="00D54CFD">
      <w:pPr>
        <w:spacing w:line="480" w:lineRule="auto"/>
        <w:rPr>
          <w:rFonts w:ascii="Times New Roman" w:hAnsi="Times New Roman" w:cs="Times New Roman"/>
          <w:color w:val="000000" w:themeColor="text1"/>
        </w:rPr>
      </w:pPr>
      <w:r w:rsidRPr="004603D6">
        <w:rPr>
          <w:rFonts w:ascii="Times New Roman" w:hAnsi="Times New Roman" w:cs="Times New Roman"/>
          <w:color w:val="000000" w:themeColor="text1"/>
        </w:rPr>
        <w:tab/>
        <w:t xml:space="preserve">The purpose of the present research is to examine the </w:t>
      </w:r>
      <w:r w:rsidR="00784B8A" w:rsidRPr="004603D6">
        <w:rPr>
          <w:rFonts w:ascii="Times New Roman" w:hAnsi="Times New Roman" w:cs="Times New Roman"/>
          <w:color w:val="000000" w:themeColor="text1"/>
        </w:rPr>
        <w:t>dieting and substance use</w:t>
      </w:r>
      <w:r w:rsidRPr="004603D6">
        <w:rPr>
          <w:rFonts w:ascii="Times New Roman" w:hAnsi="Times New Roman" w:cs="Times New Roman"/>
          <w:color w:val="000000" w:themeColor="text1"/>
        </w:rPr>
        <w:t xml:space="preserve"> correlates of </w:t>
      </w:r>
      <w:r w:rsidR="00F06552" w:rsidRPr="004603D6">
        <w:rPr>
          <w:rFonts w:ascii="Times New Roman" w:hAnsi="Times New Roman" w:cs="Times New Roman"/>
          <w:color w:val="000000" w:themeColor="text1"/>
        </w:rPr>
        <w:t xml:space="preserve">body </w:t>
      </w:r>
      <w:r w:rsidRPr="004603D6">
        <w:rPr>
          <w:rFonts w:ascii="Times New Roman" w:hAnsi="Times New Roman" w:cs="Times New Roman"/>
          <w:color w:val="000000" w:themeColor="text1"/>
        </w:rPr>
        <w:t>discrimination in early adolescence</w:t>
      </w:r>
      <w:r w:rsidR="003F51C5" w:rsidRPr="004603D6">
        <w:rPr>
          <w:rFonts w:ascii="Times New Roman" w:hAnsi="Times New Roman" w:cs="Times New Roman"/>
          <w:color w:val="000000" w:themeColor="text1"/>
        </w:rPr>
        <w:t xml:space="preserve"> and to test whether these associations are </w:t>
      </w:r>
      <w:r w:rsidR="00EA6565" w:rsidRPr="004603D6">
        <w:rPr>
          <w:rFonts w:ascii="Times New Roman" w:hAnsi="Times New Roman" w:cs="Times New Roman"/>
          <w:color w:val="000000" w:themeColor="text1"/>
        </w:rPr>
        <w:t>accounted for by</w:t>
      </w:r>
      <w:r w:rsidR="003F51C5" w:rsidRPr="004603D6">
        <w:rPr>
          <w:rFonts w:ascii="Times New Roman" w:hAnsi="Times New Roman" w:cs="Times New Roman"/>
          <w:color w:val="000000" w:themeColor="text1"/>
        </w:rPr>
        <w:t xml:space="preserve"> peer victimization</w:t>
      </w:r>
      <w:r w:rsidRPr="004603D6">
        <w:rPr>
          <w:rFonts w:ascii="Times New Roman" w:hAnsi="Times New Roman" w:cs="Times New Roman"/>
          <w:color w:val="000000" w:themeColor="text1"/>
        </w:rPr>
        <w:t xml:space="preserve">. </w:t>
      </w:r>
      <w:r w:rsidR="00E00758" w:rsidRPr="004603D6">
        <w:rPr>
          <w:rFonts w:ascii="Times New Roman" w:hAnsi="Times New Roman" w:cs="Times New Roman"/>
          <w:color w:val="000000" w:themeColor="text1"/>
        </w:rPr>
        <w:t xml:space="preserve">We also control for depressive symptoms, given </w:t>
      </w:r>
      <w:r w:rsidR="002D1548" w:rsidRPr="004603D6">
        <w:rPr>
          <w:rFonts w:ascii="Times New Roman" w:hAnsi="Times New Roman" w:cs="Times New Roman"/>
          <w:color w:val="000000" w:themeColor="text1"/>
        </w:rPr>
        <w:t>that low mood</w:t>
      </w:r>
      <w:r w:rsidR="00551DBA" w:rsidRPr="004603D6">
        <w:rPr>
          <w:rFonts w:ascii="Times New Roman" w:hAnsi="Times New Roman" w:cs="Times New Roman"/>
          <w:color w:val="000000" w:themeColor="text1"/>
        </w:rPr>
        <w:t xml:space="preserve"> may </w:t>
      </w:r>
      <w:r w:rsidR="001802B6" w:rsidRPr="004603D6">
        <w:rPr>
          <w:rFonts w:ascii="Times New Roman" w:hAnsi="Times New Roman" w:cs="Times New Roman"/>
          <w:color w:val="000000" w:themeColor="text1"/>
        </w:rPr>
        <w:t>be a confounder of</w:t>
      </w:r>
      <w:r w:rsidR="00551DBA" w:rsidRPr="004603D6">
        <w:rPr>
          <w:rFonts w:ascii="Times New Roman" w:hAnsi="Times New Roman" w:cs="Times New Roman"/>
          <w:color w:val="000000" w:themeColor="text1"/>
        </w:rPr>
        <w:t xml:space="preserve"> the association between </w:t>
      </w:r>
      <w:r w:rsidR="002D1548" w:rsidRPr="004603D6">
        <w:rPr>
          <w:rFonts w:ascii="Times New Roman" w:hAnsi="Times New Roman" w:cs="Times New Roman"/>
          <w:color w:val="000000" w:themeColor="text1"/>
        </w:rPr>
        <w:t xml:space="preserve">both body discrimination and peer victimization </w:t>
      </w:r>
      <w:r w:rsidR="00551DBA" w:rsidRPr="004603D6">
        <w:rPr>
          <w:rFonts w:ascii="Times New Roman" w:hAnsi="Times New Roman" w:cs="Times New Roman"/>
          <w:color w:val="000000" w:themeColor="text1"/>
        </w:rPr>
        <w:t>and the dieting and substance use outcomes</w:t>
      </w:r>
      <w:r w:rsidR="001802B6" w:rsidRPr="004603D6">
        <w:rPr>
          <w:rFonts w:ascii="Times New Roman" w:hAnsi="Times New Roman" w:cs="Times New Roman"/>
          <w:color w:val="000000" w:themeColor="text1"/>
        </w:rPr>
        <w:t xml:space="preserve"> (</w:t>
      </w:r>
      <w:r w:rsidR="002D1548" w:rsidRPr="004603D6">
        <w:rPr>
          <w:rFonts w:ascii="Times New Roman" w:hAnsi="Times New Roman" w:cs="Times New Roman"/>
          <w:color w:val="000000" w:themeColor="text1"/>
        </w:rPr>
        <w:t>e.g.</w:t>
      </w:r>
      <w:r w:rsidR="001802B6" w:rsidRPr="004603D6">
        <w:rPr>
          <w:rFonts w:ascii="Times New Roman" w:hAnsi="Times New Roman" w:cs="Times New Roman"/>
          <w:color w:val="000000" w:themeColor="text1"/>
        </w:rPr>
        <w:t>, people with depressed affect may be more likely to report victimization</w:t>
      </w:r>
      <w:r w:rsidR="002D1548" w:rsidRPr="004603D6">
        <w:rPr>
          <w:rFonts w:ascii="Times New Roman" w:hAnsi="Times New Roman" w:cs="Times New Roman"/>
          <w:color w:val="000000" w:themeColor="text1"/>
        </w:rPr>
        <w:t xml:space="preserve"> and engage in more at-risk behaviors</w:t>
      </w:r>
      <w:r w:rsidR="001802B6" w:rsidRPr="004603D6">
        <w:rPr>
          <w:rFonts w:ascii="Times New Roman" w:hAnsi="Times New Roman" w:cs="Times New Roman"/>
          <w:color w:val="000000" w:themeColor="text1"/>
        </w:rPr>
        <w:t>)</w:t>
      </w:r>
      <w:r w:rsidR="00E00758" w:rsidRPr="004603D6">
        <w:rPr>
          <w:rFonts w:ascii="Times New Roman" w:hAnsi="Times New Roman" w:cs="Times New Roman"/>
          <w:color w:val="000000" w:themeColor="text1"/>
        </w:rPr>
        <w:t xml:space="preserve">. </w:t>
      </w:r>
      <w:r w:rsidRPr="004603D6">
        <w:rPr>
          <w:rFonts w:ascii="Times New Roman" w:hAnsi="Times New Roman" w:cs="Times New Roman"/>
          <w:color w:val="000000" w:themeColor="text1"/>
        </w:rPr>
        <w:t>We expect that adolescents who experience discrimination</w:t>
      </w:r>
      <w:r w:rsidR="00D36106" w:rsidRPr="004603D6">
        <w:rPr>
          <w:rFonts w:ascii="Times New Roman" w:hAnsi="Times New Roman" w:cs="Times New Roman"/>
          <w:color w:val="000000" w:themeColor="text1"/>
        </w:rPr>
        <w:t xml:space="preserve"> based on their body</w:t>
      </w:r>
      <w:r w:rsidRPr="004603D6">
        <w:rPr>
          <w:rFonts w:ascii="Times New Roman" w:hAnsi="Times New Roman" w:cs="Times New Roman"/>
          <w:color w:val="000000" w:themeColor="text1"/>
        </w:rPr>
        <w:t xml:space="preserve"> will be more likely to report engaging in </w:t>
      </w:r>
      <w:r w:rsidR="003E3183" w:rsidRPr="004603D6">
        <w:rPr>
          <w:rFonts w:ascii="Times New Roman" w:hAnsi="Times New Roman" w:cs="Times New Roman"/>
          <w:color w:val="000000" w:themeColor="text1"/>
        </w:rPr>
        <w:t xml:space="preserve">dieting </w:t>
      </w:r>
      <w:r w:rsidR="003E3183" w:rsidRPr="004603D6">
        <w:rPr>
          <w:rFonts w:ascii="Times New Roman" w:hAnsi="Times New Roman" w:cs="Times New Roman"/>
          <w:color w:val="000000" w:themeColor="text1"/>
        </w:rPr>
        <w:lastRenderedPageBreak/>
        <w:t>and disordered eating-related behaviors</w:t>
      </w:r>
      <w:r w:rsidR="00576EE6" w:rsidRPr="004603D6">
        <w:rPr>
          <w:rFonts w:ascii="Times New Roman" w:hAnsi="Times New Roman" w:cs="Times New Roman"/>
          <w:color w:val="000000" w:themeColor="text1"/>
        </w:rPr>
        <w:t xml:space="preserve">. </w:t>
      </w:r>
      <w:r w:rsidRPr="004603D6">
        <w:rPr>
          <w:rFonts w:ascii="Times New Roman" w:hAnsi="Times New Roman" w:cs="Times New Roman"/>
          <w:color w:val="000000" w:themeColor="text1"/>
        </w:rPr>
        <w:t xml:space="preserve">We further expect that </w:t>
      </w:r>
      <w:r w:rsidR="00FF68C2" w:rsidRPr="004603D6">
        <w:rPr>
          <w:rFonts w:ascii="Times New Roman" w:hAnsi="Times New Roman" w:cs="Times New Roman"/>
          <w:color w:val="000000" w:themeColor="text1"/>
        </w:rPr>
        <w:t>it</w:t>
      </w:r>
      <w:r w:rsidRPr="004603D6">
        <w:rPr>
          <w:rFonts w:ascii="Times New Roman" w:hAnsi="Times New Roman" w:cs="Times New Roman"/>
          <w:color w:val="000000" w:themeColor="text1"/>
        </w:rPr>
        <w:t xml:space="preserve"> will also be associated with substance use</w:t>
      </w:r>
      <w:r w:rsidR="00E761A9" w:rsidRPr="004603D6">
        <w:rPr>
          <w:rFonts w:ascii="Times New Roman" w:hAnsi="Times New Roman" w:cs="Times New Roman"/>
          <w:color w:val="000000" w:themeColor="text1"/>
        </w:rPr>
        <w:t xml:space="preserve"> (</w:t>
      </w:r>
      <w:r w:rsidR="00752A73" w:rsidRPr="004603D6">
        <w:rPr>
          <w:rFonts w:ascii="Times New Roman" w:hAnsi="Times New Roman" w:cs="Times New Roman"/>
          <w:color w:val="000000" w:themeColor="text1"/>
        </w:rPr>
        <w:t>cigarette smoking, alcohol consumption, use of marijuana</w:t>
      </w:r>
      <w:r w:rsidR="00E761A9" w:rsidRPr="004603D6">
        <w:rPr>
          <w:rFonts w:ascii="Times New Roman" w:hAnsi="Times New Roman" w:cs="Times New Roman"/>
          <w:color w:val="000000" w:themeColor="text1"/>
        </w:rPr>
        <w:t>)</w:t>
      </w:r>
      <w:r w:rsidRPr="004603D6">
        <w:rPr>
          <w:rFonts w:ascii="Times New Roman" w:hAnsi="Times New Roman" w:cs="Times New Roman"/>
          <w:color w:val="000000" w:themeColor="text1"/>
        </w:rPr>
        <w:t>. We test whether these associations are independent</w:t>
      </w:r>
      <w:r w:rsidR="003F51C5" w:rsidRPr="004603D6">
        <w:rPr>
          <w:rFonts w:ascii="Times New Roman" w:hAnsi="Times New Roman" w:cs="Times New Roman"/>
          <w:color w:val="000000" w:themeColor="text1"/>
        </w:rPr>
        <w:t xml:space="preserve"> of</w:t>
      </w:r>
      <w:r w:rsidRPr="004603D6">
        <w:rPr>
          <w:rFonts w:ascii="Times New Roman" w:hAnsi="Times New Roman" w:cs="Times New Roman"/>
          <w:color w:val="000000" w:themeColor="text1"/>
        </w:rPr>
        <w:t xml:space="preserve"> </w:t>
      </w:r>
      <w:r w:rsidR="003F51C5" w:rsidRPr="004603D6">
        <w:rPr>
          <w:rFonts w:ascii="Times New Roman" w:hAnsi="Times New Roman" w:cs="Times New Roman"/>
          <w:color w:val="000000" w:themeColor="text1"/>
        </w:rPr>
        <w:t xml:space="preserve">peer victimization </w:t>
      </w:r>
      <w:r w:rsidR="00752A73" w:rsidRPr="004603D6">
        <w:rPr>
          <w:rFonts w:ascii="Times New Roman" w:hAnsi="Times New Roman" w:cs="Times New Roman"/>
          <w:color w:val="000000" w:themeColor="text1"/>
        </w:rPr>
        <w:t xml:space="preserve">and </w:t>
      </w:r>
      <w:r w:rsidRPr="004603D6">
        <w:rPr>
          <w:rFonts w:ascii="Times New Roman" w:hAnsi="Times New Roman" w:cs="Times New Roman"/>
          <w:color w:val="000000" w:themeColor="text1"/>
        </w:rPr>
        <w:t>whether the associations vary by gender</w:t>
      </w:r>
      <w:r w:rsidR="00A73C23" w:rsidRPr="004603D6">
        <w:rPr>
          <w:rFonts w:ascii="Times New Roman" w:hAnsi="Times New Roman" w:cs="Times New Roman"/>
          <w:color w:val="000000" w:themeColor="text1"/>
        </w:rPr>
        <w:t xml:space="preserve"> and body mass index (BMI) category</w:t>
      </w:r>
      <w:r w:rsidRPr="004603D6">
        <w:rPr>
          <w:rFonts w:ascii="Times New Roman" w:hAnsi="Times New Roman" w:cs="Times New Roman"/>
          <w:color w:val="000000" w:themeColor="text1"/>
        </w:rPr>
        <w:t>.</w:t>
      </w:r>
    </w:p>
    <w:p w14:paraId="2FD9F000" w14:textId="77777777" w:rsidR="003E32D4" w:rsidRPr="004603D6" w:rsidRDefault="003E32D4" w:rsidP="00D54CFD">
      <w:pPr>
        <w:spacing w:line="480" w:lineRule="auto"/>
        <w:jc w:val="center"/>
        <w:rPr>
          <w:rFonts w:ascii="Times New Roman" w:hAnsi="Times New Roman" w:cs="Times New Roman"/>
          <w:color w:val="000000" w:themeColor="text1"/>
        </w:rPr>
      </w:pPr>
      <w:r w:rsidRPr="004603D6">
        <w:rPr>
          <w:rFonts w:ascii="Times New Roman" w:hAnsi="Times New Roman" w:cs="Times New Roman"/>
          <w:color w:val="000000" w:themeColor="text1"/>
        </w:rPr>
        <w:t>Method</w:t>
      </w:r>
    </w:p>
    <w:p w14:paraId="56D90CE9" w14:textId="77777777" w:rsidR="003E32D4" w:rsidRPr="004603D6" w:rsidRDefault="003E32D4" w:rsidP="00D54CFD">
      <w:pPr>
        <w:spacing w:line="480" w:lineRule="auto"/>
        <w:rPr>
          <w:rFonts w:ascii="Times New Roman" w:hAnsi="Times New Roman" w:cs="Times New Roman"/>
          <w:b/>
          <w:color w:val="000000" w:themeColor="text1"/>
        </w:rPr>
      </w:pPr>
      <w:r w:rsidRPr="004603D6">
        <w:rPr>
          <w:rFonts w:ascii="Times New Roman" w:hAnsi="Times New Roman" w:cs="Times New Roman"/>
          <w:b/>
          <w:color w:val="000000" w:themeColor="text1"/>
        </w:rPr>
        <w:t>Participants and Procedure</w:t>
      </w:r>
    </w:p>
    <w:p w14:paraId="30FBA8FB" w14:textId="77777777" w:rsidR="00A73C23" w:rsidRPr="004603D6" w:rsidRDefault="003E32D4" w:rsidP="00D54CFD">
      <w:pPr>
        <w:spacing w:line="480" w:lineRule="auto"/>
        <w:rPr>
          <w:rFonts w:ascii="Times New Roman" w:hAnsi="Times New Roman" w:cs="Times New Roman"/>
          <w:color w:val="000000" w:themeColor="text1"/>
        </w:rPr>
      </w:pPr>
      <w:r w:rsidRPr="004603D6">
        <w:rPr>
          <w:rFonts w:ascii="Times New Roman" w:hAnsi="Times New Roman" w:cs="Times New Roman"/>
          <w:color w:val="000000" w:themeColor="text1"/>
        </w:rPr>
        <w:tab/>
        <w:t xml:space="preserve">Participants were drawn from the </w:t>
      </w:r>
      <w:r w:rsidR="00D52450" w:rsidRPr="004603D6">
        <w:rPr>
          <w:rFonts w:ascii="Times New Roman" w:hAnsi="Times New Roman" w:cs="Times New Roman"/>
          <w:color w:val="000000" w:themeColor="text1"/>
        </w:rPr>
        <w:t xml:space="preserve">older (K) cohort of the </w:t>
      </w:r>
      <w:r w:rsidRPr="004603D6">
        <w:rPr>
          <w:rFonts w:ascii="Times New Roman" w:hAnsi="Times New Roman" w:cs="Times New Roman"/>
          <w:color w:val="000000" w:themeColor="text1"/>
        </w:rPr>
        <w:t>Longitudinal Study of Australian Children (LSAC</w:t>
      </w:r>
      <w:r w:rsidR="00E865BB" w:rsidRPr="004603D6">
        <w:rPr>
          <w:rFonts w:ascii="Times New Roman" w:hAnsi="Times New Roman" w:cs="Times New Roman"/>
          <w:color w:val="000000" w:themeColor="text1"/>
        </w:rPr>
        <w:t>; http://data.growingupinaustralia.gov.au/index.html</w:t>
      </w:r>
      <w:r w:rsidRPr="004603D6">
        <w:rPr>
          <w:rFonts w:ascii="Times New Roman" w:hAnsi="Times New Roman" w:cs="Times New Roman"/>
          <w:color w:val="000000" w:themeColor="text1"/>
        </w:rPr>
        <w:t xml:space="preserve">). LSAC was initiated in 2004 with two cohorts: a younger cohort (families were recruited into the study when the study child was an infant) and an older cohort (families were recruited into the study when the study child was 4 or 5). Families in both cohorts are re-interviewed every two years. </w:t>
      </w:r>
      <w:r w:rsidR="00A73C23" w:rsidRPr="004603D6">
        <w:rPr>
          <w:rFonts w:ascii="Times New Roman" w:hAnsi="Times New Roman" w:cs="Times New Roman"/>
          <w:color w:val="000000" w:themeColor="text1"/>
        </w:rPr>
        <w:t>As part of the in-home assessment at wave 6 of the older cohort, study children used an automated computer system to answer questions about many aspects of their lives. This approach allowed the adolescents to answer questions privately on a computer without fear that their answers would be overheard. The Australian Institute of Family Studies Ethics Committee approved data collection for LSAC and written informed consent for each studied family was obtained before family members were asked any questions. The Institutional Review Board at the Florida State University also approved analysis of these data.</w:t>
      </w:r>
    </w:p>
    <w:p w14:paraId="6D8B9072" w14:textId="69F6B408" w:rsidR="002D4186" w:rsidRPr="004603D6" w:rsidRDefault="003E32D4" w:rsidP="00D54CFD">
      <w:pPr>
        <w:spacing w:line="480" w:lineRule="auto"/>
        <w:ind w:firstLine="720"/>
        <w:rPr>
          <w:rFonts w:ascii="Times New Roman" w:hAnsi="Times New Roman" w:cs="Times New Roman"/>
          <w:color w:val="000000" w:themeColor="text1"/>
        </w:rPr>
      </w:pPr>
      <w:r w:rsidRPr="004603D6">
        <w:rPr>
          <w:rFonts w:ascii="Times New Roman" w:hAnsi="Times New Roman" w:cs="Times New Roman"/>
          <w:color w:val="000000" w:themeColor="text1"/>
        </w:rPr>
        <w:t xml:space="preserve">Participants from the sixth wave of the older cohort were selected for the current analysis because this wave of this cohort was the first time the study children were asked about their experiences with discrimination. A total of </w:t>
      </w:r>
      <w:r w:rsidR="002F17DF" w:rsidRPr="004603D6">
        <w:rPr>
          <w:rFonts w:ascii="Times New Roman" w:hAnsi="Times New Roman" w:cs="Times New Roman"/>
          <w:color w:val="000000" w:themeColor="text1"/>
        </w:rPr>
        <w:t xml:space="preserve">up to </w:t>
      </w:r>
      <w:r w:rsidR="0049256A" w:rsidRPr="004603D6">
        <w:rPr>
          <w:rFonts w:ascii="Times New Roman" w:hAnsi="Times New Roman" w:cs="Times New Roman"/>
          <w:color w:val="000000" w:themeColor="text1"/>
        </w:rPr>
        <w:t>2,955</w:t>
      </w:r>
      <w:r w:rsidRPr="004603D6">
        <w:rPr>
          <w:rFonts w:ascii="Times New Roman" w:hAnsi="Times New Roman" w:cs="Times New Roman"/>
          <w:color w:val="000000" w:themeColor="text1"/>
        </w:rPr>
        <w:t xml:space="preserve"> participants (</w:t>
      </w:r>
      <w:r w:rsidR="0049256A" w:rsidRPr="004603D6">
        <w:rPr>
          <w:rFonts w:ascii="Times New Roman" w:hAnsi="Times New Roman" w:cs="Times New Roman"/>
          <w:color w:val="000000" w:themeColor="text1"/>
        </w:rPr>
        <w:t>48</w:t>
      </w:r>
      <w:r w:rsidRPr="004603D6">
        <w:rPr>
          <w:rFonts w:ascii="Times New Roman" w:hAnsi="Times New Roman" w:cs="Times New Roman"/>
          <w:color w:val="000000" w:themeColor="text1"/>
        </w:rPr>
        <w:t>% female) had the requisite data to be included in the analysis.</w:t>
      </w:r>
      <w:r w:rsidR="002F17DF" w:rsidRPr="004603D6">
        <w:rPr>
          <w:rFonts w:ascii="Times New Roman" w:hAnsi="Times New Roman" w:cs="Times New Roman"/>
          <w:color w:val="000000" w:themeColor="text1"/>
        </w:rPr>
        <w:t xml:space="preserve"> The sample sizes for the analyses ranged from </w:t>
      </w:r>
      <w:r w:rsidR="0049256A" w:rsidRPr="004603D6">
        <w:rPr>
          <w:rFonts w:ascii="Times New Roman" w:hAnsi="Times New Roman" w:cs="Times New Roman"/>
          <w:color w:val="000000" w:themeColor="text1"/>
        </w:rPr>
        <w:t>2,889</w:t>
      </w:r>
      <w:r w:rsidR="002F17DF" w:rsidRPr="004603D6">
        <w:rPr>
          <w:rFonts w:ascii="Times New Roman" w:hAnsi="Times New Roman" w:cs="Times New Roman"/>
          <w:color w:val="000000" w:themeColor="text1"/>
        </w:rPr>
        <w:t xml:space="preserve"> to </w:t>
      </w:r>
      <w:r w:rsidR="0049256A" w:rsidRPr="004603D6">
        <w:rPr>
          <w:rFonts w:ascii="Times New Roman" w:hAnsi="Times New Roman" w:cs="Times New Roman"/>
          <w:color w:val="000000" w:themeColor="text1"/>
        </w:rPr>
        <w:t>2,955</w:t>
      </w:r>
      <w:r w:rsidR="002F17DF" w:rsidRPr="004603D6">
        <w:rPr>
          <w:rFonts w:ascii="Times New Roman" w:hAnsi="Times New Roman" w:cs="Times New Roman"/>
          <w:color w:val="000000" w:themeColor="text1"/>
        </w:rPr>
        <w:t xml:space="preserve"> because of missing data across the outcomes.</w:t>
      </w:r>
    </w:p>
    <w:p w14:paraId="7630F732" w14:textId="50E52FF8" w:rsidR="003E32D4" w:rsidRPr="004603D6" w:rsidRDefault="003E32D4" w:rsidP="00D54CFD">
      <w:pPr>
        <w:spacing w:line="480" w:lineRule="auto"/>
        <w:rPr>
          <w:rFonts w:ascii="Times New Roman" w:hAnsi="Times New Roman" w:cs="Times New Roman"/>
          <w:b/>
          <w:color w:val="000000" w:themeColor="text1"/>
        </w:rPr>
      </w:pPr>
      <w:r w:rsidRPr="004603D6">
        <w:rPr>
          <w:rFonts w:ascii="Times New Roman" w:hAnsi="Times New Roman" w:cs="Times New Roman"/>
          <w:b/>
          <w:color w:val="000000" w:themeColor="text1"/>
        </w:rPr>
        <w:lastRenderedPageBreak/>
        <w:t>Measures</w:t>
      </w:r>
    </w:p>
    <w:p w14:paraId="036E239A" w14:textId="50606E1F" w:rsidR="00F6346F" w:rsidRPr="004603D6" w:rsidRDefault="00F6346F" w:rsidP="00D54CFD">
      <w:pPr>
        <w:spacing w:line="480" w:lineRule="auto"/>
        <w:rPr>
          <w:rFonts w:ascii="Times New Roman" w:hAnsi="Times New Roman" w:cs="Times New Roman"/>
          <w:color w:val="000000" w:themeColor="text1"/>
          <w:u w:val="single"/>
        </w:rPr>
      </w:pPr>
      <w:r w:rsidRPr="004603D6">
        <w:rPr>
          <w:rFonts w:ascii="Times New Roman" w:hAnsi="Times New Roman" w:cs="Times New Roman"/>
          <w:b/>
          <w:color w:val="000000" w:themeColor="text1"/>
        </w:rPr>
        <w:tab/>
      </w:r>
      <w:r w:rsidRPr="004603D6">
        <w:rPr>
          <w:rFonts w:ascii="Times New Roman" w:hAnsi="Times New Roman" w:cs="Times New Roman"/>
          <w:color w:val="000000" w:themeColor="text1"/>
          <w:u w:val="single"/>
        </w:rPr>
        <w:t>Predictors</w:t>
      </w:r>
    </w:p>
    <w:p w14:paraId="4F883D1D" w14:textId="4CA47409" w:rsidR="003E32D4" w:rsidRPr="004603D6" w:rsidRDefault="003E32D4" w:rsidP="00D54CFD">
      <w:pPr>
        <w:spacing w:line="480" w:lineRule="auto"/>
        <w:rPr>
          <w:rFonts w:ascii="Times New Roman" w:hAnsi="Times New Roman" w:cs="Times New Roman"/>
          <w:color w:val="000000" w:themeColor="text1"/>
        </w:rPr>
      </w:pPr>
      <w:r w:rsidRPr="004603D6">
        <w:rPr>
          <w:rFonts w:ascii="Times New Roman" w:hAnsi="Times New Roman" w:cs="Times New Roman"/>
          <w:color w:val="000000" w:themeColor="text1"/>
        </w:rPr>
        <w:tab/>
      </w:r>
      <w:r w:rsidR="00312484" w:rsidRPr="004603D6">
        <w:rPr>
          <w:rFonts w:ascii="Times New Roman" w:hAnsi="Times New Roman" w:cs="Times New Roman"/>
          <w:i/>
          <w:color w:val="000000" w:themeColor="text1"/>
        </w:rPr>
        <w:t>Body</w:t>
      </w:r>
      <w:r w:rsidRPr="004603D6">
        <w:rPr>
          <w:rFonts w:ascii="Times New Roman" w:hAnsi="Times New Roman" w:cs="Times New Roman"/>
          <w:i/>
          <w:color w:val="000000" w:themeColor="text1"/>
        </w:rPr>
        <w:t xml:space="preserve"> discrimination</w:t>
      </w:r>
      <w:r w:rsidRPr="004603D6">
        <w:rPr>
          <w:rFonts w:ascii="Times New Roman" w:hAnsi="Times New Roman" w:cs="Times New Roman"/>
          <w:color w:val="000000" w:themeColor="text1"/>
        </w:rPr>
        <w:t>.</w:t>
      </w:r>
      <w:r w:rsidR="00251D79" w:rsidRPr="004603D6">
        <w:rPr>
          <w:rFonts w:ascii="Times New Roman" w:hAnsi="Times New Roman" w:cs="Times New Roman"/>
          <w:color w:val="000000" w:themeColor="text1"/>
        </w:rPr>
        <w:t xml:space="preserve"> Participants were asked, “In the last 6 months have you been treated unfairly or badly because of your body size, shape or physical appearance? (e.g., weight, height, chest size, body hair).” Participants responded yes (1) or no (0).</w:t>
      </w:r>
    </w:p>
    <w:p w14:paraId="74A56206" w14:textId="38313BFA" w:rsidR="00586B99" w:rsidRPr="004603D6" w:rsidRDefault="00F65BCF" w:rsidP="006A59F5">
      <w:pPr>
        <w:spacing w:line="480" w:lineRule="auto"/>
        <w:ind w:firstLine="720"/>
        <w:rPr>
          <w:rFonts w:ascii="Times New Roman" w:hAnsi="Times New Roman" w:cs="Times New Roman"/>
          <w:color w:val="000000" w:themeColor="text1"/>
        </w:rPr>
      </w:pPr>
      <w:r w:rsidRPr="004603D6">
        <w:rPr>
          <w:rFonts w:ascii="Times New Roman" w:hAnsi="Times New Roman" w:cs="Times New Roman"/>
          <w:i/>
          <w:color w:val="000000" w:themeColor="text1"/>
        </w:rPr>
        <w:t>Peer victimization</w:t>
      </w:r>
      <w:r w:rsidRPr="004603D6">
        <w:rPr>
          <w:rFonts w:ascii="Times New Roman" w:hAnsi="Times New Roman" w:cs="Times New Roman"/>
          <w:color w:val="000000" w:themeColor="text1"/>
        </w:rPr>
        <w:t xml:space="preserve">. Participants were asked a series of items that reflected various aspects of victimization </w:t>
      </w:r>
      <w:r w:rsidRPr="004603D6">
        <w:rPr>
          <w:rFonts w:ascii="Times New Roman" w:hAnsi="Times New Roman" w:cs="Times New Roman"/>
          <w:color w:val="000000" w:themeColor="text1"/>
        </w:rPr>
        <w:fldChar w:fldCharType="begin"/>
      </w:r>
      <w:r w:rsidRPr="004603D6">
        <w:rPr>
          <w:rFonts w:ascii="Times New Roman" w:hAnsi="Times New Roman" w:cs="Times New Roman"/>
          <w:color w:val="000000" w:themeColor="text1"/>
        </w:rPr>
        <w:instrText xml:space="preserve"> ADDIN EN.CITE &lt;EndNote&gt;&lt;Cite&gt;&lt;Author&gt;Vivolo-Kantor&lt;/Author&gt;&lt;Year&gt;2014&lt;/Year&gt;&lt;IDText&gt;A systematic review and content analysis of bullying and cyber-bullying measurement strategies&lt;/IDText&gt;&lt;DisplayText&gt;(Vivolo-Kantor, Martell, Holland, &amp;amp; Westby, 2014)&lt;/DisplayText&gt;&lt;record&gt;&lt;dates&gt;&lt;pub-dates&gt;&lt;date&gt;2014 Jul-Aug&lt;/date&gt;&lt;/pub-dates&gt;&lt;year&gt;2014&lt;/year&gt;&lt;/dates&gt;&lt;urls&gt;&lt;related-urls&gt;&lt;url&gt;https://www.ncbi.nlm.nih.gov/pubmed/26752229&lt;/url&gt;&lt;/related-urls&gt;&lt;/urls&gt;&lt;isbn&gt;1359-1789&lt;/isbn&gt;&lt;custom2&gt;PMC4703330&lt;/custom2&gt;&lt;titles&gt;&lt;title&gt;A systematic review and content analysis of bullying and cyber-bullying measurement strategies&lt;/title&gt;&lt;secondary-title&gt;Aggress Violent Behav&lt;/secondary-title&gt;&lt;/titles&gt;&lt;pages&gt;423-434&lt;/pages&gt;&lt;number&gt;4&lt;/number&gt;&lt;contributors&gt;&lt;authors&gt;&lt;author&gt;Vivolo-Kantor, A. M.&lt;/author&gt;&lt;author&gt;Martell, B. N.&lt;/author&gt;&lt;author&gt;Holland, K. M.&lt;/author&gt;&lt;author&gt;Westby, R.&lt;/author&gt;&lt;/authors&gt;&lt;/contributors&gt;&lt;language&gt;eng&lt;/language&gt;&lt;added-date format="utc"&gt;1500495375&lt;/added-date&gt;&lt;ref-type name="Journal Article"&gt;17&lt;/ref-type&gt;&lt;rec-number&gt;2419&lt;/rec-number&gt;&lt;last-updated-date format="utc"&gt;1500495375&lt;/last-updated-date&gt;&lt;accession-num&gt;26752229&lt;/accession-num&gt;&lt;electronic-resource-num&gt;10.1016/j.avb.2014.06.008&lt;/electronic-resource-num&gt;&lt;volume&gt;19&lt;/volume&gt;&lt;/record&gt;&lt;/Cite&gt;&lt;/EndNote&gt;</w:instrText>
      </w:r>
      <w:r w:rsidRPr="004603D6">
        <w:rPr>
          <w:rFonts w:ascii="Times New Roman" w:hAnsi="Times New Roman" w:cs="Times New Roman"/>
          <w:color w:val="000000" w:themeColor="text1"/>
        </w:rPr>
        <w:fldChar w:fldCharType="separate"/>
      </w:r>
      <w:r w:rsidRPr="004603D6">
        <w:rPr>
          <w:rFonts w:ascii="Times New Roman" w:hAnsi="Times New Roman" w:cs="Times New Roman"/>
          <w:noProof/>
          <w:color w:val="000000" w:themeColor="text1"/>
        </w:rPr>
        <w:t>(Vivolo-Kantor, Martell, Holland, &amp; Westby, 2014)</w:t>
      </w:r>
      <w:r w:rsidRPr="004603D6">
        <w:rPr>
          <w:rFonts w:ascii="Times New Roman" w:hAnsi="Times New Roman" w:cs="Times New Roman"/>
          <w:color w:val="000000" w:themeColor="text1"/>
        </w:rPr>
        <w:fldChar w:fldCharType="end"/>
      </w:r>
      <w:r w:rsidR="00EF1600" w:rsidRPr="004603D6">
        <w:rPr>
          <w:rFonts w:ascii="Times New Roman" w:hAnsi="Times New Roman" w:cs="Times New Roman"/>
          <w:color w:val="000000" w:themeColor="text1"/>
        </w:rPr>
        <w:t xml:space="preserve"> that were derived from a scale to measure </w:t>
      </w:r>
      <w:r w:rsidR="005F67AF" w:rsidRPr="004603D6">
        <w:rPr>
          <w:rFonts w:ascii="Times New Roman" w:hAnsi="Times New Roman" w:cs="Times New Roman"/>
          <w:color w:val="000000" w:themeColor="text1"/>
        </w:rPr>
        <w:t>bullying at school</w:t>
      </w:r>
      <w:r w:rsidR="00551DBA" w:rsidRPr="004603D6">
        <w:rPr>
          <w:rFonts w:ascii="Times New Roman" w:hAnsi="Times New Roman" w:cs="Times New Roman"/>
          <w:color w:val="000000" w:themeColor="text1"/>
        </w:rPr>
        <w:t xml:space="preserve"> </w:t>
      </w:r>
      <w:r w:rsidR="00551DBA" w:rsidRPr="004603D6">
        <w:rPr>
          <w:rFonts w:ascii="Times New Roman" w:hAnsi="Times New Roman" w:cs="Times New Roman"/>
          <w:color w:val="000000" w:themeColor="text1"/>
        </w:rPr>
        <w:fldChar w:fldCharType="begin"/>
      </w:r>
      <w:r w:rsidR="00551DBA" w:rsidRPr="004603D6">
        <w:rPr>
          <w:rFonts w:ascii="Times New Roman" w:hAnsi="Times New Roman" w:cs="Times New Roman"/>
          <w:color w:val="000000" w:themeColor="text1"/>
        </w:rPr>
        <w:instrText xml:space="preserve"> ADDIN EN.CITE &lt;EndNote&gt;&lt;Cite&gt;&lt;Author&gt;Brockenbrough&lt;/Author&gt;&lt;Year&gt;2002&lt;/Year&gt;&lt;IDText&gt;Aggressive attitudes among victims of violence at school&lt;/IDText&gt;&lt;DisplayText&gt;(Brockenbrough, Cornell, &amp;amp; Loper, 2002)&lt;/DisplayText&gt;&lt;record&gt;&lt;titles&gt;&lt;title&gt;Aggressive attitudes among victims of violence at school&lt;/title&gt;&lt;secondary-title&gt;Education and Treatment of Children&lt;/secondary-title&gt;&lt;/titles&gt;&lt;pages&gt;273-287&lt;/pages&gt;&lt;contributors&gt;&lt;authors&gt;&lt;author&gt;Brockenbrough, Karen K&lt;/author&gt;&lt;author&gt;Cornell, Dewey G&lt;/author&gt;&lt;author&gt;Loper, Ann B&lt;/author&gt;&lt;/authors&gt;&lt;/contributors&gt;&lt;added-date format="utc"&gt;1581602844&lt;/added-date&gt;&lt;ref-type name="Journal Article"&gt;17&lt;/ref-type&gt;&lt;dates&gt;&lt;year&gt;2002&lt;/year&gt;&lt;/dates&gt;&lt;rec-number&gt;3156&lt;/rec-number&gt;&lt;last-updated-date format="utc"&gt;1581602891&lt;/last-updated-date&gt;&lt;volume&gt;25&lt;/volume&gt;&lt;/record&gt;&lt;/Cite&gt;&lt;/EndNote&gt;</w:instrText>
      </w:r>
      <w:r w:rsidR="00551DBA" w:rsidRPr="004603D6">
        <w:rPr>
          <w:rFonts w:ascii="Times New Roman" w:hAnsi="Times New Roman" w:cs="Times New Roman"/>
          <w:color w:val="000000" w:themeColor="text1"/>
        </w:rPr>
        <w:fldChar w:fldCharType="separate"/>
      </w:r>
      <w:r w:rsidR="00551DBA" w:rsidRPr="004603D6">
        <w:rPr>
          <w:rFonts w:ascii="Times New Roman" w:hAnsi="Times New Roman" w:cs="Times New Roman"/>
          <w:noProof/>
          <w:color w:val="000000" w:themeColor="text1"/>
        </w:rPr>
        <w:t>(Brockenbrough, Cornell, &amp; Loper, 2002)</w:t>
      </w:r>
      <w:r w:rsidR="00551DBA" w:rsidRPr="004603D6">
        <w:rPr>
          <w:rFonts w:ascii="Times New Roman" w:hAnsi="Times New Roman" w:cs="Times New Roman"/>
          <w:color w:val="000000" w:themeColor="text1"/>
        </w:rPr>
        <w:fldChar w:fldCharType="end"/>
      </w:r>
      <w:r w:rsidR="00551DBA" w:rsidRPr="004603D6">
        <w:rPr>
          <w:rFonts w:ascii="Times New Roman" w:hAnsi="Times New Roman" w:cs="Times New Roman"/>
          <w:color w:val="000000" w:themeColor="text1"/>
        </w:rPr>
        <w:t xml:space="preserve"> </w:t>
      </w:r>
      <w:r w:rsidR="006A59F5" w:rsidRPr="004603D6">
        <w:rPr>
          <w:rFonts w:ascii="Times New Roman" w:hAnsi="Times New Roman" w:cs="Times New Roman"/>
          <w:color w:val="000000" w:themeColor="text1"/>
        </w:rPr>
        <w:t xml:space="preserve">and used in a previous longitudinal study of youth </w:t>
      </w:r>
      <w:r w:rsidR="006A59F5" w:rsidRPr="004603D6">
        <w:rPr>
          <w:rFonts w:ascii="Times New Roman" w:hAnsi="Times New Roman" w:cs="Times New Roman"/>
          <w:color w:val="000000" w:themeColor="text1"/>
        </w:rPr>
        <w:fldChar w:fldCharType="begin"/>
      </w:r>
      <w:r w:rsidR="006A59F5" w:rsidRPr="004603D6">
        <w:rPr>
          <w:rFonts w:ascii="Times New Roman" w:hAnsi="Times New Roman" w:cs="Times New Roman"/>
          <w:color w:val="000000" w:themeColor="text1"/>
        </w:rPr>
        <w:instrText xml:space="preserve"> ADDIN EN.CITE &lt;EndNote&gt;&lt;Cite&gt;&lt;Author&gt;McAra&lt;/Author&gt;&lt;Year&gt;2010&lt;/Year&gt;&lt;IDText&gt;Youth Crime and Justice: Key messages from the Edinburgh Study of Youth Transitions and Crime&lt;/IDText&gt;&lt;DisplayText&gt;(McAra &amp;amp; McVie, 2010)&lt;/DisplayText&gt;&lt;record&gt;&lt;titles&gt;&lt;title&gt;Youth Crime and Justice: Key messages from the Edinburgh Study of Youth Transitions and Crime&lt;/title&gt;&lt;secondary-title&gt;Criminology and Criminal Justin&lt;/secondary-title&gt;&lt;/titles&gt;&lt;pages&gt;179-209&lt;/pages&gt;&lt;contributors&gt;&lt;authors&gt;&lt;author&gt;McAra, L&lt;/author&gt;&lt;author&gt;McVie, S&lt;/author&gt;&lt;/authors&gt;&lt;/contributors&gt;&lt;added-date format="utc"&gt;1581603036&lt;/added-date&gt;&lt;ref-type name="Journal Article"&gt;17&lt;/ref-type&gt;&lt;dates&gt;&lt;year&gt;2010&lt;/year&gt;&lt;/dates&gt;&lt;rec-number&gt;3157&lt;/rec-number&gt;&lt;last-updated-date format="utc"&gt;1581603086&lt;/last-updated-date&gt;&lt;volume&gt;10&lt;/volume&gt;&lt;/record&gt;&lt;/Cite&gt;&lt;/EndNote&gt;</w:instrText>
      </w:r>
      <w:r w:rsidR="006A59F5" w:rsidRPr="004603D6">
        <w:rPr>
          <w:rFonts w:ascii="Times New Roman" w:hAnsi="Times New Roman" w:cs="Times New Roman"/>
          <w:color w:val="000000" w:themeColor="text1"/>
        </w:rPr>
        <w:fldChar w:fldCharType="separate"/>
      </w:r>
      <w:r w:rsidR="006A59F5" w:rsidRPr="004603D6">
        <w:rPr>
          <w:rFonts w:ascii="Times New Roman" w:hAnsi="Times New Roman" w:cs="Times New Roman"/>
          <w:noProof/>
          <w:color w:val="000000" w:themeColor="text1"/>
        </w:rPr>
        <w:t>(McAra &amp; McVie, 2010)</w:t>
      </w:r>
      <w:r w:rsidR="006A59F5" w:rsidRPr="004603D6">
        <w:rPr>
          <w:rFonts w:ascii="Times New Roman" w:hAnsi="Times New Roman" w:cs="Times New Roman"/>
          <w:color w:val="000000" w:themeColor="text1"/>
        </w:rPr>
        <w:fldChar w:fldCharType="end"/>
      </w:r>
      <w:r w:rsidRPr="004603D6">
        <w:rPr>
          <w:rFonts w:ascii="Times New Roman" w:hAnsi="Times New Roman" w:cs="Times New Roman"/>
          <w:color w:val="000000" w:themeColor="text1"/>
        </w:rPr>
        <w:t xml:space="preserve">. Specifically, participants were </w:t>
      </w:r>
      <w:r w:rsidR="00E81DC5" w:rsidRPr="004603D6">
        <w:rPr>
          <w:rFonts w:ascii="Times New Roman" w:hAnsi="Times New Roman" w:cs="Times New Roman"/>
          <w:color w:val="000000" w:themeColor="text1"/>
        </w:rPr>
        <w:t xml:space="preserve">first </w:t>
      </w:r>
      <w:r w:rsidR="00FB2D3F" w:rsidRPr="004603D6">
        <w:rPr>
          <w:rFonts w:ascii="Times New Roman" w:hAnsi="Times New Roman" w:cs="Times New Roman"/>
          <w:color w:val="000000" w:themeColor="text1"/>
        </w:rPr>
        <w:t xml:space="preserve">told, “For the next questions, please think about things that might have happened to you at school, or out of school. Include texts, Facebook etc. as well as face-to-face contact. Do not include things that happened with your close family members (such as brothers and sisters).” Participants were then </w:t>
      </w:r>
      <w:r w:rsidRPr="004603D6">
        <w:rPr>
          <w:rFonts w:ascii="Times New Roman" w:hAnsi="Times New Roman" w:cs="Times New Roman"/>
          <w:color w:val="000000" w:themeColor="text1"/>
        </w:rPr>
        <w:t xml:space="preserve">asked, “During the last 12 months, since [month at time of interview] last year …” (1) someone hit or kicked me on purpose, (2) someone grabbed or shoved me on purpose, (3) someone threatened to hurt me, (4) someone threatened to take my things, (5) someone said mean things to me or called me names, (6) someone tried to keep others from being my friend, (7) someone did not let me join in what they were doing, (8) someone used force to steal something from me, (9) someone hurt me or tried to hurt me with a weapon, (10) someone stole my things to be mean to me, and (11) someone forced me to do something I didn’t want to do. Participants responded yes or no to each item. </w:t>
      </w:r>
      <w:r w:rsidR="007F1FED" w:rsidRPr="004603D6">
        <w:rPr>
          <w:rFonts w:ascii="Times New Roman" w:hAnsi="Times New Roman" w:cs="Times New Roman"/>
          <w:color w:val="000000" w:themeColor="text1"/>
        </w:rPr>
        <w:t xml:space="preserve">These items were embedded in a section that asked participants about kids they spend time with, and since the items were derived from scales used to measure bullying, the items reflect experiences with other kids who are presumably their peers. We thus refer to this measure as peer victimization. </w:t>
      </w:r>
      <w:r w:rsidRPr="004603D6">
        <w:rPr>
          <w:rFonts w:ascii="Times New Roman" w:hAnsi="Times New Roman" w:cs="Times New Roman"/>
          <w:color w:val="000000" w:themeColor="text1"/>
        </w:rPr>
        <w:t>Peer victimization was the sum of these eleven items</w:t>
      </w:r>
      <w:r w:rsidR="009E173A" w:rsidRPr="004603D6">
        <w:rPr>
          <w:rFonts w:ascii="Times New Roman" w:hAnsi="Times New Roman" w:cs="Times New Roman"/>
          <w:color w:val="000000" w:themeColor="text1"/>
        </w:rPr>
        <w:t xml:space="preserve"> </w:t>
      </w:r>
      <w:r w:rsidR="00534A21" w:rsidRPr="004603D6">
        <w:rPr>
          <w:rFonts w:ascii="Times New Roman" w:hAnsi="Times New Roman" w:cs="Times New Roman"/>
          <w:color w:val="000000" w:themeColor="text1"/>
        </w:rPr>
        <w:t xml:space="preserve">(alpha=.81) </w:t>
      </w:r>
      <w:r w:rsidR="009E173A" w:rsidRPr="004603D6">
        <w:rPr>
          <w:rFonts w:ascii="Times New Roman" w:hAnsi="Times New Roman" w:cs="Times New Roman"/>
          <w:color w:val="000000" w:themeColor="text1"/>
        </w:rPr>
        <w:t xml:space="preserve">and converted to </w:t>
      </w:r>
      <w:r w:rsidR="009E173A" w:rsidRPr="004603D6">
        <w:rPr>
          <w:rFonts w:ascii="Times New Roman" w:hAnsi="Times New Roman" w:cs="Times New Roman"/>
          <w:i/>
          <w:color w:val="000000" w:themeColor="text1"/>
        </w:rPr>
        <w:t>z</w:t>
      </w:r>
      <w:r w:rsidR="009E173A" w:rsidRPr="004603D6">
        <w:rPr>
          <w:rFonts w:ascii="Times New Roman" w:hAnsi="Times New Roman" w:cs="Times New Roman"/>
          <w:color w:val="000000" w:themeColor="text1"/>
        </w:rPr>
        <w:t>-scores (i.e., mean=0 and SD=1).</w:t>
      </w:r>
    </w:p>
    <w:p w14:paraId="53D6C833" w14:textId="1C62F51A" w:rsidR="0095310D" w:rsidRPr="004603D6" w:rsidRDefault="0095310D" w:rsidP="003045E5">
      <w:pPr>
        <w:spacing w:line="480" w:lineRule="auto"/>
        <w:rPr>
          <w:rFonts w:ascii="Times New Roman" w:hAnsi="Times New Roman" w:cs="Times New Roman"/>
          <w:color w:val="000000" w:themeColor="text1"/>
        </w:rPr>
      </w:pPr>
      <w:r w:rsidRPr="004603D6">
        <w:rPr>
          <w:rFonts w:ascii="Times New Roman" w:hAnsi="Times New Roman" w:cs="Times New Roman"/>
          <w:color w:val="000000" w:themeColor="text1"/>
        </w:rPr>
        <w:tab/>
      </w:r>
      <w:r w:rsidRPr="004603D6">
        <w:rPr>
          <w:rFonts w:ascii="Times New Roman" w:hAnsi="Times New Roman" w:cs="Times New Roman"/>
          <w:i/>
          <w:color w:val="000000" w:themeColor="text1"/>
        </w:rPr>
        <w:t>Depressive symptoms</w:t>
      </w:r>
      <w:r w:rsidRPr="004603D6">
        <w:rPr>
          <w:rFonts w:ascii="Times New Roman" w:hAnsi="Times New Roman" w:cs="Times New Roman"/>
          <w:color w:val="000000" w:themeColor="text1"/>
        </w:rPr>
        <w:t xml:space="preserve">. Depressive symptoms were measured with the Short Mood and Feelings Questionnaire, which was developed to use in epidemiological surveys and has been found to correlate strongly with more in depth assessments </w:t>
      </w:r>
      <w:r w:rsidRPr="004603D6">
        <w:rPr>
          <w:rFonts w:ascii="Times New Roman" w:hAnsi="Times New Roman" w:cs="Times New Roman"/>
          <w:color w:val="000000" w:themeColor="text1"/>
        </w:rPr>
        <w:fldChar w:fldCharType="begin"/>
      </w:r>
      <w:r w:rsidRPr="004603D6">
        <w:rPr>
          <w:rFonts w:ascii="Times New Roman" w:hAnsi="Times New Roman" w:cs="Times New Roman"/>
          <w:color w:val="000000" w:themeColor="text1"/>
        </w:rPr>
        <w:instrText xml:space="preserve"> ADDIN EN.CITE &lt;EndNote&gt;&lt;Cite&gt;&lt;Author&gt;Angold&lt;/Author&gt;&lt;Year&gt;1995&lt;/Year&gt;&lt;IDText&gt;Development of a short questionnaire for use in epidemiological studies of depression in children and adolescents&lt;/IDText&gt;&lt;DisplayText&gt;(Angold et al., 1995)&lt;/DisplayText&gt;&lt;record&gt;&lt;titles&gt;&lt;title&gt;Development of a short questionnaire for use in epidemiological studies of depression in children and adolescents&lt;/title&gt;&lt;secondary-title&gt;International Journal of Methods in Psychiatric Research&lt;/secondary-title&gt;&lt;/titles&gt;&lt;pages&gt;237-249&lt;/pages&gt;&lt;contributors&gt;&lt;authors&gt;&lt;author&gt;Angold, A&lt;/author&gt;&lt;author&gt;Costello, E J&lt;/author&gt;&lt;author&gt;Messer, S C&lt;/author&gt;&lt;author&gt;Pickles, A&lt;/author&gt;&lt;author&gt;Winder, F&lt;/author&gt;&lt;author&gt;Silver, D&lt;/author&gt;&lt;/authors&gt;&lt;/contributors&gt;&lt;added-date format="utc"&gt;1465565278&lt;/added-date&gt;&lt;ref-type name="Journal Article"&gt;17&lt;/ref-type&gt;&lt;dates&gt;&lt;year&gt;1995&lt;/year&gt;&lt;/dates&gt;&lt;rec-number&gt;2119&lt;/rec-number&gt;&lt;last-updated-date format="utc"&gt;1465565332&lt;/last-updated-date&gt;&lt;volume&gt;5&lt;/volume&gt;&lt;/record&gt;&lt;/Cite&gt;&lt;/EndNote&gt;</w:instrText>
      </w:r>
      <w:r w:rsidRPr="004603D6">
        <w:rPr>
          <w:rFonts w:ascii="Times New Roman" w:hAnsi="Times New Roman" w:cs="Times New Roman"/>
          <w:color w:val="000000" w:themeColor="text1"/>
        </w:rPr>
        <w:fldChar w:fldCharType="separate"/>
      </w:r>
      <w:r w:rsidRPr="004603D6">
        <w:rPr>
          <w:rFonts w:ascii="Times New Roman" w:hAnsi="Times New Roman" w:cs="Times New Roman"/>
          <w:noProof/>
          <w:color w:val="000000" w:themeColor="text1"/>
        </w:rPr>
        <w:t>(Angold et al., 1995)</w:t>
      </w:r>
      <w:r w:rsidRPr="004603D6">
        <w:rPr>
          <w:rFonts w:ascii="Times New Roman" w:hAnsi="Times New Roman" w:cs="Times New Roman"/>
          <w:color w:val="000000" w:themeColor="text1"/>
        </w:rPr>
        <w:fldChar w:fldCharType="end"/>
      </w:r>
      <w:r w:rsidRPr="004603D6">
        <w:rPr>
          <w:rFonts w:ascii="Times New Roman" w:hAnsi="Times New Roman" w:cs="Times New Roman"/>
          <w:color w:val="000000" w:themeColor="text1"/>
        </w:rPr>
        <w:t>. Participants rated 13 items about their mood (e.g., miserable or unhappy) in the last two weeks on a scale with 1=</w:t>
      </w:r>
      <w:r w:rsidRPr="004603D6">
        <w:rPr>
          <w:rFonts w:ascii="Times New Roman" w:hAnsi="Times New Roman" w:cs="Times New Roman"/>
          <w:i/>
          <w:color w:val="000000" w:themeColor="text1"/>
        </w:rPr>
        <w:t>true</w:t>
      </w:r>
      <w:r w:rsidRPr="004603D6">
        <w:rPr>
          <w:rFonts w:ascii="Times New Roman" w:hAnsi="Times New Roman" w:cs="Times New Roman"/>
          <w:color w:val="000000" w:themeColor="text1"/>
        </w:rPr>
        <w:t>, 2=</w:t>
      </w:r>
      <w:r w:rsidRPr="004603D6">
        <w:rPr>
          <w:rFonts w:ascii="Times New Roman" w:hAnsi="Times New Roman" w:cs="Times New Roman"/>
          <w:i/>
          <w:color w:val="000000" w:themeColor="text1"/>
        </w:rPr>
        <w:t>sometimes</w:t>
      </w:r>
      <w:r w:rsidRPr="004603D6">
        <w:rPr>
          <w:rFonts w:ascii="Times New Roman" w:hAnsi="Times New Roman" w:cs="Times New Roman"/>
          <w:color w:val="000000" w:themeColor="text1"/>
        </w:rPr>
        <w:t>, and 3=</w:t>
      </w:r>
      <w:r w:rsidRPr="004603D6">
        <w:rPr>
          <w:rFonts w:ascii="Times New Roman" w:hAnsi="Times New Roman" w:cs="Times New Roman"/>
          <w:i/>
          <w:color w:val="000000" w:themeColor="text1"/>
        </w:rPr>
        <w:t>not true</w:t>
      </w:r>
      <w:r w:rsidRPr="004603D6">
        <w:rPr>
          <w:rFonts w:ascii="Times New Roman" w:hAnsi="Times New Roman" w:cs="Times New Roman"/>
          <w:color w:val="000000" w:themeColor="text1"/>
        </w:rPr>
        <w:t>. Items were recoded to a scale that ranged from 0 [</w:t>
      </w:r>
      <w:r w:rsidRPr="004603D6">
        <w:rPr>
          <w:rFonts w:ascii="Times New Roman" w:hAnsi="Times New Roman" w:cs="Times New Roman"/>
          <w:i/>
          <w:color w:val="000000" w:themeColor="text1"/>
        </w:rPr>
        <w:t>not true</w:t>
      </w:r>
      <w:r w:rsidRPr="004603D6">
        <w:rPr>
          <w:rFonts w:ascii="Times New Roman" w:hAnsi="Times New Roman" w:cs="Times New Roman"/>
          <w:color w:val="000000" w:themeColor="text1"/>
        </w:rPr>
        <w:t>] to 2 [</w:t>
      </w:r>
      <w:r w:rsidRPr="004603D6">
        <w:rPr>
          <w:rFonts w:ascii="Times New Roman" w:hAnsi="Times New Roman" w:cs="Times New Roman"/>
          <w:i/>
          <w:color w:val="000000" w:themeColor="text1"/>
        </w:rPr>
        <w:t>true</w:t>
      </w:r>
      <w:r w:rsidRPr="004603D6">
        <w:rPr>
          <w:rFonts w:ascii="Times New Roman" w:hAnsi="Times New Roman" w:cs="Times New Roman"/>
          <w:color w:val="000000" w:themeColor="text1"/>
        </w:rPr>
        <w:t xml:space="preserve">], summed to create an index of depressive symptoms (range 0-26; alpha=.94), and converted to </w:t>
      </w:r>
      <w:r w:rsidRPr="004603D6">
        <w:rPr>
          <w:rFonts w:ascii="Times New Roman" w:hAnsi="Times New Roman" w:cs="Times New Roman"/>
          <w:i/>
          <w:color w:val="000000" w:themeColor="text1"/>
        </w:rPr>
        <w:t>z</w:t>
      </w:r>
      <w:r w:rsidRPr="004603D6">
        <w:rPr>
          <w:rFonts w:ascii="Times New Roman" w:hAnsi="Times New Roman" w:cs="Times New Roman"/>
          <w:color w:val="000000" w:themeColor="text1"/>
        </w:rPr>
        <w:t>-scores.</w:t>
      </w:r>
    </w:p>
    <w:p w14:paraId="67913F5B" w14:textId="205FE45E" w:rsidR="00F6346F" w:rsidRPr="004603D6" w:rsidRDefault="00F6346F" w:rsidP="00D54CFD">
      <w:pPr>
        <w:spacing w:line="480" w:lineRule="auto"/>
        <w:ind w:firstLine="720"/>
        <w:rPr>
          <w:rFonts w:ascii="Times New Roman" w:hAnsi="Times New Roman" w:cs="Times New Roman"/>
          <w:color w:val="000000" w:themeColor="text1"/>
          <w:u w:val="single"/>
        </w:rPr>
      </w:pPr>
      <w:r w:rsidRPr="004603D6">
        <w:rPr>
          <w:rFonts w:ascii="Times New Roman" w:hAnsi="Times New Roman" w:cs="Times New Roman"/>
          <w:color w:val="000000" w:themeColor="text1"/>
          <w:u w:val="single"/>
        </w:rPr>
        <w:t>Outcomes</w:t>
      </w:r>
    </w:p>
    <w:p w14:paraId="07098C16" w14:textId="50B457BF" w:rsidR="003E32D4" w:rsidRPr="004603D6" w:rsidRDefault="00110F17" w:rsidP="00D54CFD">
      <w:pPr>
        <w:spacing w:line="480" w:lineRule="auto"/>
        <w:ind w:firstLine="720"/>
        <w:rPr>
          <w:rFonts w:ascii="Times New Roman" w:hAnsi="Times New Roman" w:cs="Times New Roman"/>
          <w:color w:val="000000" w:themeColor="text1"/>
        </w:rPr>
      </w:pPr>
      <w:r w:rsidRPr="004603D6">
        <w:rPr>
          <w:rFonts w:ascii="Times New Roman" w:hAnsi="Times New Roman" w:cs="Times New Roman"/>
          <w:i/>
          <w:color w:val="000000" w:themeColor="text1"/>
        </w:rPr>
        <w:t>Dieting</w:t>
      </w:r>
      <w:r w:rsidR="00120C54" w:rsidRPr="004603D6">
        <w:rPr>
          <w:rFonts w:ascii="Times New Roman" w:hAnsi="Times New Roman" w:cs="Times New Roman"/>
          <w:i/>
          <w:color w:val="000000" w:themeColor="text1"/>
        </w:rPr>
        <w:t xml:space="preserve"> behaviors</w:t>
      </w:r>
      <w:r w:rsidR="00B16F87" w:rsidRPr="004603D6">
        <w:rPr>
          <w:rFonts w:ascii="Times New Roman" w:hAnsi="Times New Roman" w:cs="Times New Roman"/>
          <w:color w:val="000000" w:themeColor="text1"/>
        </w:rPr>
        <w:t>.</w:t>
      </w:r>
      <w:r w:rsidR="00120C54" w:rsidRPr="004603D6">
        <w:rPr>
          <w:rFonts w:ascii="Times New Roman" w:hAnsi="Times New Roman" w:cs="Times New Roman"/>
          <w:color w:val="000000" w:themeColor="text1"/>
        </w:rPr>
        <w:t xml:space="preserve"> Participants were asked questions from the Branched Eating Test </w:t>
      </w:r>
      <w:r w:rsidR="00120C54" w:rsidRPr="004603D6">
        <w:rPr>
          <w:rFonts w:ascii="Times New Roman" w:hAnsi="Times New Roman" w:cs="Times New Roman"/>
          <w:color w:val="000000" w:themeColor="text1"/>
        </w:rPr>
        <w:fldChar w:fldCharType="begin"/>
      </w:r>
      <w:r w:rsidR="009C1652" w:rsidRPr="004603D6">
        <w:rPr>
          <w:rFonts w:ascii="Times New Roman" w:hAnsi="Times New Roman" w:cs="Times New Roman"/>
          <w:color w:val="000000" w:themeColor="text1"/>
        </w:rPr>
        <w:instrText xml:space="preserve"> ADDIN EN.CITE &lt;EndNote&gt;&lt;Cite&gt;&lt;Author&gt;Selzer&lt;/Author&gt;&lt;Year&gt;1996&lt;/Year&gt;&lt;IDText&gt;The branched eating disorders test: validity in a nonclinical population&lt;/IDText&gt;&lt;DisplayText&gt;(Selzer, Hamill, Bowes, &amp;amp; Patton, 1996)&lt;/DisplayText&gt;&lt;record&gt;&lt;dates&gt;&lt;pub-dates&gt;&lt;date&gt;Jul&lt;/date&gt;&lt;/pub-dates&gt;&lt;year&gt;1996&lt;/year&gt;&lt;/dates&gt;&lt;keywords&gt;&lt;keyword&gt;Adolescent&lt;/keyword&gt;&lt;keyword&gt;Anorexia Nervosa&lt;/keyword&gt;&lt;keyword&gt;Bulimia&lt;/keyword&gt;&lt;keyword&gt;Cross-Sectional Studies&lt;/keyword&gt;&lt;keyword&gt;Female&lt;/keyword&gt;&lt;keyword&gt;Humans&lt;/keyword&gt;&lt;keyword&gt;Incidence&lt;/keyword&gt;&lt;keyword&gt;Mass Screening&lt;/keyword&gt;&lt;keyword&gt;Microcomputers&lt;/keyword&gt;&lt;keyword&gt;Personality Inventory&lt;/keyword&gt;&lt;keyword&gt;Pilot Projects&lt;/keyword&gt;&lt;keyword&gt;Psychometrics&lt;/keyword&gt;&lt;keyword&gt;Reproducibility of Results&lt;/keyword&gt;&lt;keyword&gt;Students&lt;/keyword&gt;&lt;keyword&gt;Victoria&lt;/keyword&gt;&lt;/keywords&gt;&lt;urls&gt;&lt;related-urls&gt;&lt;url&gt;https://www.ncbi.nlm.nih.gov/pubmed/8807353&lt;/url&gt;&lt;/related-urls&gt;&lt;/urls&gt;&lt;isbn&gt;0276-3478&lt;/isbn&gt;&lt;titles&gt;&lt;title&gt;The branched eating disorders test: validity in a nonclinical population&lt;/title&gt;&lt;secondary-title&gt;Int J Eat Disord&lt;/secondary-title&gt;&lt;/titles&gt;&lt;pages&gt;57-64&lt;/pages&gt;&lt;number&gt;1&lt;/number&gt;&lt;contributors&gt;&lt;authors&gt;&lt;author&gt;Selzer, R.&lt;/author&gt;&lt;author&gt;Hamill, C.&lt;/author&gt;&lt;author&gt;Bowes, G.&lt;/author&gt;&lt;author&gt;Patton, G.&lt;/author&gt;&lt;/authors&gt;&lt;/contributors&gt;&lt;language&gt;eng&lt;/language&gt;&lt;added-date format="utc"&gt;1472497077&lt;/added-date&gt;&lt;ref-type name="Journal Article"&gt;17&lt;/ref-type&gt;&lt;rec-number&gt;2181&lt;/rec-number&gt;&lt;last-updated-date format="utc"&gt;1472497077&lt;/last-updated-date&gt;&lt;accession-num&gt;8807353&lt;/accession-num&gt;&lt;electronic-resource-num&gt;10.1002/(SICI)1098-108X(199607)20:1&amp;lt;57::AID-EAT7&amp;gt;3.0.CO;2-3&lt;/electronic-resource-num&gt;&lt;volume&gt;20&lt;/volume&gt;&lt;/record&gt;&lt;/Cite&gt;&lt;/EndNote&gt;</w:instrText>
      </w:r>
      <w:r w:rsidR="00120C54" w:rsidRPr="004603D6">
        <w:rPr>
          <w:rFonts w:ascii="Times New Roman" w:hAnsi="Times New Roman" w:cs="Times New Roman"/>
          <w:color w:val="000000" w:themeColor="text1"/>
        </w:rPr>
        <w:fldChar w:fldCharType="separate"/>
      </w:r>
      <w:r w:rsidR="009C1652" w:rsidRPr="004603D6">
        <w:rPr>
          <w:rFonts w:ascii="Times New Roman" w:hAnsi="Times New Roman" w:cs="Times New Roman"/>
          <w:noProof/>
          <w:color w:val="000000" w:themeColor="text1"/>
        </w:rPr>
        <w:t>(Selzer, Hamill, Bowes, &amp; Patton, 1996)</w:t>
      </w:r>
      <w:r w:rsidR="00120C54" w:rsidRPr="004603D6">
        <w:rPr>
          <w:rFonts w:ascii="Times New Roman" w:hAnsi="Times New Roman" w:cs="Times New Roman"/>
          <w:color w:val="000000" w:themeColor="text1"/>
        </w:rPr>
        <w:fldChar w:fldCharType="end"/>
      </w:r>
      <w:r w:rsidR="00120C54" w:rsidRPr="004603D6">
        <w:rPr>
          <w:rFonts w:ascii="Times New Roman" w:hAnsi="Times New Roman" w:cs="Times New Roman"/>
          <w:color w:val="000000" w:themeColor="text1"/>
        </w:rPr>
        <w:t xml:space="preserve"> about dieting behaviors that occurred specifically within the last four weeks: participants were asked whether they had fear of gaining weight, had gone all day without eating, had lost control over their eating, </w:t>
      </w:r>
      <w:r w:rsidR="00576EE6" w:rsidRPr="004603D6">
        <w:rPr>
          <w:rFonts w:ascii="Times New Roman" w:hAnsi="Times New Roman" w:cs="Times New Roman"/>
          <w:color w:val="000000" w:themeColor="text1"/>
        </w:rPr>
        <w:t xml:space="preserve">had used medication to control their weight, had used vomiting to control their weight, </w:t>
      </w:r>
      <w:r w:rsidR="00120C54" w:rsidRPr="004603D6">
        <w:rPr>
          <w:rFonts w:ascii="Times New Roman" w:hAnsi="Times New Roman" w:cs="Times New Roman"/>
          <w:color w:val="000000" w:themeColor="text1"/>
        </w:rPr>
        <w:t>and had exercised to lose weight. Participants responded yes or no to each item.</w:t>
      </w:r>
      <w:r w:rsidR="00E865BB" w:rsidRPr="004603D6">
        <w:rPr>
          <w:rFonts w:ascii="Times New Roman" w:hAnsi="Times New Roman" w:cs="Times New Roman"/>
          <w:color w:val="000000" w:themeColor="text1"/>
        </w:rPr>
        <w:t xml:space="preserve"> Participants were also asked about their use of restrained eating strategies. Four items (e.g., “leave food at meal times to avoid putting on weight”) were </w:t>
      </w:r>
      <w:r w:rsidR="008F7C88" w:rsidRPr="004603D6">
        <w:rPr>
          <w:rFonts w:ascii="Times New Roman" w:hAnsi="Times New Roman" w:cs="Times New Roman"/>
          <w:color w:val="000000" w:themeColor="text1"/>
        </w:rPr>
        <w:t>rated</w:t>
      </w:r>
      <w:r w:rsidR="00E865BB" w:rsidRPr="004603D6">
        <w:rPr>
          <w:rFonts w:ascii="Times New Roman" w:hAnsi="Times New Roman" w:cs="Times New Roman"/>
          <w:color w:val="000000" w:themeColor="text1"/>
        </w:rPr>
        <w:t xml:space="preserve"> on a scale from 1 (</w:t>
      </w:r>
      <w:r w:rsidR="00E865BB" w:rsidRPr="004603D6">
        <w:rPr>
          <w:rFonts w:ascii="Times New Roman" w:hAnsi="Times New Roman" w:cs="Times New Roman"/>
          <w:i/>
          <w:color w:val="000000" w:themeColor="text1"/>
        </w:rPr>
        <w:t>seldom/never</w:t>
      </w:r>
      <w:r w:rsidR="00E865BB" w:rsidRPr="004603D6">
        <w:rPr>
          <w:rFonts w:ascii="Times New Roman" w:hAnsi="Times New Roman" w:cs="Times New Roman"/>
          <w:color w:val="000000" w:themeColor="text1"/>
        </w:rPr>
        <w:t>) to 4 (</w:t>
      </w:r>
      <w:r w:rsidR="00E865BB" w:rsidRPr="004603D6">
        <w:rPr>
          <w:rFonts w:ascii="Times New Roman" w:hAnsi="Times New Roman" w:cs="Times New Roman"/>
          <w:i/>
          <w:color w:val="000000" w:themeColor="text1"/>
        </w:rPr>
        <w:t>almost always/always</w:t>
      </w:r>
      <w:r w:rsidR="00E865BB" w:rsidRPr="004603D6">
        <w:rPr>
          <w:rFonts w:ascii="Times New Roman" w:hAnsi="Times New Roman" w:cs="Times New Roman"/>
          <w:color w:val="000000" w:themeColor="text1"/>
        </w:rPr>
        <w:t>). The mean was taken across these four items (alpha=.83).</w:t>
      </w:r>
    </w:p>
    <w:p w14:paraId="144FDE78" w14:textId="19C8BE25" w:rsidR="00B16F87" w:rsidRPr="004603D6" w:rsidRDefault="00B16F87" w:rsidP="00D54CFD">
      <w:pPr>
        <w:spacing w:line="480" w:lineRule="auto"/>
        <w:rPr>
          <w:rFonts w:ascii="Times New Roman" w:hAnsi="Times New Roman" w:cs="Times New Roman"/>
          <w:color w:val="000000" w:themeColor="text1"/>
        </w:rPr>
      </w:pPr>
      <w:r w:rsidRPr="004603D6">
        <w:rPr>
          <w:rFonts w:ascii="Times New Roman" w:hAnsi="Times New Roman" w:cs="Times New Roman"/>
          <w:color w:val="000000" w:themeColor="text1"/>
        </w:rPr>
        <w:tab/>
      </w:r>
      <w:r w:rsidR="00E865BB" w:rsidRPr="004603D6">
        <w:rPr>
          <w:rFonts w:ascii="Times New Roman" w:hAnsi="Times New Roman" w:cs="Times New Roman"/>
          <w:i/>
          <w:color w:val="000000" w:themeColor="text1"/>
        </w:rPr>
        <w:t>Lifetime s</w:t>
      </w:r>
      <w:r w:rsidRPr="004603D6">
        <w:rPr>
          <w:rFonts w:ascii="Times New Roman" w:hAnsi="Times New Roman" w:cs="Times New Roman"/>
          <w:i/>
          <w:color w:val="000000" w:themeColor="text1"/>
        </w:rPr>
        <w:t>ubstance use</w:t>
      </w:r>
      <w:r w:rsidRPr="004603D6">
        <w:rPr>
          <w:rFonts w:ascii="Times New Roman" w:hAnsi="Times New Roman" w:cs="Times New Roman"/>
          <w:color w:val="000000" w:themeColor="text1"/>
        </w:rPr>
        <w:t>.</w:t>
      </w:r>
      <w:r w:rsidR="00E865BB" w:rsidRPr="004603D6">
        <w:rPr>
          <w:rFonts w:ascii="Times New Roman" w:hAnsi="Times New Roman" w:cs="Times New Roman"/>
          <w:color w:val="000000" w:themeColor="text1"/>
        </w:rPr>
        <w:t xml:space="preserve"> Cigarette smoking was measured with the item, “Have you ever smoked even part of a cigarette?” Alcohol consumption was measured with the item, “Have you ever had even part of an alcoholic drink?” Marijuana use was measured with the item, “Have you ever tried marijuana (cannabis, hash, grass, dope, weed, mull, yarndi, ganga, pot, a bong, a joint)?” Responses for each item were coded as yes (1) </w:t>
      </w:r>
      <w:r w:rsidR="008F7C88" w:rsidRPr="004603D6">
        <w:rPr>
          <w:rFonts w:ascii="Times New Roman" w:hAnsi="Times New Roman" w:cs="Times New Roman"/>
          <w:color w:val="000000" w:themeColor="text1"/>
        </w:rPr>
        <w:t>or</w:t>
      </w:r>
      <w:r w:rsidR="00E865BB" w:rsidRPr="004603D6">
        <w:rPr>
          <w:rFonts w:ascii="Times New Roman" w:hAnsi="Times New Roman" w:cs="Times New Roman"/>
          <w:color w:val="000000" w:themeColor="text1"/>
        </w:rPr>
        <w:t xml:space="preserve"> no (0).</w:t>
      </w:r>
    </w:p>
    <w:p w14:paraId="45335CAB" w14:textId="740805E5" w:rsidR="00F6346F" w:rsidRPr="004603D6" w:rsidRDefault="00F6346F" w:rsidP="00D54CFD">
      <w:pPr>
        <w:spacing w:line="480" w:lineRule="auto"/>
        <w:ind w:firstLine="720"/>
        <w:rPr>
          <w:rFonts w:ascii="Times New Roman" w:hAnsi="Times New Roman" w:cs="Times New Roman"/>
          <w:color w:val="000000" w:themeColor="text1"/>
          <w:u w:val="single"/>
        </w:rPr>
      </w:pPr>
      <w:r w:rsidRPr="004603D6">
        <w:rPr>
          <w:rFonts w:ascii="Times New Roman" w:hAnsi="Times New Roman" w:cs="Times New Roman"/>
          <w:color w:val="000000" w:themeColor="text1"/>
          <w:u w:val="single"/>
        </w:rPr>
        <w:t>Covariates</w:t>
      </w:r>
    </w:p>
    <w:p w14:paraId="0F1801B9" w14:textId="672BC55B" w:rsidR="00251D79" w:rsidRPr="004603D6" w:rsidRDefault="00251D79" w:rsidP="00D54CFD">
      <w:pPr>
        <w:spacing w:line="480" w:lineRule="auto"/>
        <w:rPr>
          <w:rFonts w:ascii="Times New Roman" w:hAnsi="Times New Roman" w:cs="Times New Roman"/>
          <w:color w:val="000000" w:themeColor="text1"/>
        </w:rPr>
      </w:pPr>
      <w:r w:rsidRPr="004603D6">
        <w:rPr>
          <w:rFonts w:ascii="Times New Roman" w:hAnsi="Times New Roman" w:cs="Times New Roman"/>
          <w:color w:val="000000" w:themeColor="text1"/>
        </w:rPr>
        <w:tab/>
      </w:r>
      <w:r w:rsidRPr="004603D6">
        <w:rPr>
          <w:rFonts w:ascii="Times New Roman" w:hAnsi="Times New Roman" w:cs="Times New Roman"/>
          <w:i/>
          <w:color w:val="000000" w:themeColor="text1"/>
        </w:rPr>
        <w:t>BMI</w:t>
      </w:r>
      <w:r w:rsidRPr="004603D6">
        <w:rPr>
          <w:rFonts w:ascii="Times New Roman" w:hAnsi="Times New Roman" w:cs="Times New Roman"/>
          <w:color w:val="000000" w:themeColor="text1"/>
        </w:rPr>
        <w:t xml:space="preserve">. </w:t>
      </w:r>
      <w:r w:rsidR="007C0B98" w:rsidRPr="004603D6">
        <w:rPr>
          <w:rFonts w:ascii="Times New Roman" w:hAnsi="Times New Roman" w:cs="Times New Roman"/>
          <w:color w:val="000000" w:themeColor="text1"/>
        </w:rPr>
        <w:t>Trained staff measured the height and weight of the study children. BMI (</w:t>
      </w:r>
      <w:r w:rsidRPr="004603D6">
        <w:rPr>
          <w:rFonts w:ascii="Times New Roman" w:hAnsi="Times New Roman" w:cs="Times New Roman"/>
          <w:color w:val="000000" w:themeColor="text1"/>
        </w:rPr>
        <w:t>kg/m</w:t>
      </w:r>
      <w:r w:rsidRPr="004603D6">
        <w:rPr>
          <w:rFonts w:ascii="Times New Roman" w:hAnsi="Times New Roman" w:cs="Times New Roman"/>
          <w:color w:val="000000" w:themeColor="text1"/>
          <w:vertAlign w:val="superscript"/>
        </w:rPr>
        <w:t>2</w:t>
      </w:r>
      <w:r w:rsidR="007C0B98" w:rsidRPr="004603D6">
        <w:rPr>
          <w:rFonts w:ascii="Times New Roman" w:hAnsi="Times New Roman" w:cs="Times New Roman"/>
          <w:color w:val="000000" w:themeColor="text1"/>
        </w:rPr>
        <w:t>) was</w:t>
      </w:r>
      <w:r w:rsidRPr="004603D6">
        <w:rPr>
          <w:rFonts w:ascii="Times New Roman" w:hAnsi="Times New Roman" w:cs="Times New Roman"/>
          <w:color w:val="000000" w:themeColor="text1"/>
        </w:rPr>
        <w:t xml:space="preserve"> converted to percentiles based on CDC growth charts </w:t>
      </w:r>
      <w:r w:rsidRPr="004603D6">
        <w:rPr>
          <w:rFonts w:ascii="Times New Roman" w:hAnsi="Times New Roman" w:cs="Times New Roman"/>
          <w:color w:val="000000" w:themeColor="text1"/>
        </w:rPr>
        <w:fldChar w:fldCharType="begin"/>
      </w:r>
      <w:r w:rsidR="009C1652" w:rsidRPr="004603D6">
        <w:rPr>
          <w:rFonts w:ascii="Times New Roman" w:hAnsi="Times New Roman" w:cs="Times New Roman"/>
          <w:color w:val="000000" w:themeColor="text1"/>
        </w:rPr>
        <w:instrText xml:space="preserve"> ADDIN EN.CITE &lt;EndNote&gt;&lt;Cite&gt;&lt;Author&gt;Kuczmarski&lt;/Author&gt;&lt;Year&gt;2000&lt;/Year&gt;&lt;IDText&gt;CDC growth charts: United States&lt;/IDText&gt;&lt;DisplayText&gt;(Kuczmarski et al., 2000)&lt;/DisplayText&gt;&lt;record&gt;&lt;dates&gt;&lt;pub-dates&gt;&lt;date&gt;Jun&lt;/date&gt;&lt;/pub-dates&gt;&lt;year&gt;2000&lt;/year&gt;&lt;/dates&gt;&lt;keywords&gt;&lt;keyword&gt;Adolescent&lt;/keyword&gt;&lt;keyword&gt;Adult&lt;/keyword&gt;&lt;keyword&gt;Anthropometry&lt;/keyword&gt;&lt;keyword&gt;Centers for Disease Control and Prevention (U.S.)&lt;/keyword&gt;&lt;keyword&gt;Child&lt;/keyword&gt;&lt;keyword&gt;Child Development&lt;/keyword&gt;&lt;keyword&gt;Child, Preschool&lt;/keyword&gt;&lt;keyword&gt;Growth&lt;/keyword&gt;&lt;keyword&gt;Health Surveys&lt;/keyword&gt;&lt;keyword&gt;Humans&lt;/keyword&gt;&lt;keyword&gt;Infant&lt;/keyword&gt;&lt;keyword&gt;National Center for Health Statistics (U.S.)&lt;/keyword&gt;&lt;keyword&gt;United States&lt;/keyword&gt;&lt;/keywords&gt;&lt;urls&gt;&lt;related-urls&gt;&lt;url&gt;http://www.ncbi.nlm.nih.gov/pubmed/11183293&lt;/url&gt;&lt;/related-urls&gt;&lt;/urls&gt;&lt;isbn&gt;0147-3956&lt;/isbn&gt;&lt;titles&gt;&lt;title&gt;CDC growth charts: United States&lt;/title&gt;&lt;secondary-title&gt;Adv Data&lt;/secondary-title&gt;&lt;/titles&gt;&lt;pages&gt;1-27&lt;/pages&gt;&lt;number&gt;314&lt;/number&gt;&lt;contributors&gt;&lt;authors&gt;&lt;author&gt;Kuczmarski, R. J.&lt;/author&gt;&lt;author&gt;Ogden, C. L.&lt;/author&gt;&lt;author&gt;Grummer-Strawn, L. M.&lt;/author&gt;&lt;author&gt;Flegal, K. M.&lt;/author&gt;&lt;author&gt;Guo, S. S.&lt;/author&gt;&lt;author&gt;Wei, R.&lt;/author&gt;&lt;author&gt;Mei, Z.&lt;/author&gt;&lt;author&gt;Curtin, L. R.&lt;/author&gt;&lt;author&gt;Roche, A. F.&lt;/author&gt;&lt;author&gt;Johnson, C. L.&lt;/author&gt;&lt;/authors&gt;&lt;/contributors&gt;&lt;language&gt;eng&lt;/language&gt;&lt;added-date format="utc"&gt;1414422053&lt;/added-date&gt;&lt;ref-type name="Journal Article"&gt;17&lt;/ref-type&gt;&lt;rec-number&gt;1683&lt;/rec-number&gt;&lt;last-updated-date format="utc"&gt;1414422053&lt;/last-updated-date&gt;&lt;accession-num&gt;11183293&lt;/accession-num&gt;&lt;/record&gt;&lt;/Cite&gt;&lt;/EndNote&gt;</w:instrText>
      </w:r>
      <w:r w:rsidRPr="004603D6">
        <w:rPr>
          <w:rFonts w:ascii="Times New Roman" w:hAnsi="Times New Roman" w:cs="Times New Roman"/>
          <w:color w:val="000000" w:themeColor="text1"/>
        </w:rPr>
        <w:fldChar w:fldCharType="separate"/>
      </w:r>
      <w:r w:rsidR="009C1652" w:rsidRPr="004603D6">
        <w:rPr>
          <w:rFonts w:ascii="Times New Roman" w:hAnsi="Times New Roman" w:cs="Times New Roman"/>
          <w:noProof/>
          <w:color w:val="000000" w:themeColor="text1"/>
        </w:rPr>
        <w:t>(Kuczmarski et al., 2000)</w:t>
      </w:r>
      <w:r w:rsidRPr="004603D6">
        <w:rPr>
          <w:rFonts w:ascii="Times New Roman" w:hAnsi="Times New Roman" w:cs="Times New Roman"/>
          <w:color w:val="000000" w:themeColor="text1"/>
        </w:rPr>
        <w:fldChar w:fldCharType="end"/>
      </w:r>
      <w:r w:rsidR="007C0B98" w:rsidRPr="004603D6">
        <w:rPr>
          <w:rFonts w:ascii="Times New Roman" w:hAnsi="Times New Roman" w:cs="Times New Roman"/>
          <w:color w:val="000000" w:themeColor="text1"/>
        </w:rPr>
        <w:t xml:space="preserve"> and </w:t>
      </w:r>
      <w:r w:rsidR="008D1D07" w:rsidRPr="004603D6">
        <w:rPr>
          <w:rFonts w:ascii="Times New Roman" w:hAnsi="Times New Roman" w:cs="Times New Roman"/>
          <w:color w:val="000000" w:themeColor="text1"/>
        </w:rPr>
        <w:t xml:space="preserve">categorized </w:t>
      </w:r>
      <w:r w:rsidRPr="004603D6">
        <w:rPr>
          <w:rFonts w:ascii="Times New Roman" w:hAnsi="Times New Roman" w:cs="Times New Roman"/>
          <w:color w:val="000000" w:themeColor="text1"/>
        </w:rPr>
        <w:t>into underweight (BMI&lt;5</w:t>
      </w:r>
      <w:r w:rsidRPr="004603D6">
        <w:rPr>
          <w:rFonts w:ascii="Times New Roman" w:hAnsi="Times New Roman" w:cs="Times New Roman"/>
          <w:color w:val="000000" w:themeColor="text1"/>
          <w:vertAlign w:val="superscript"/>
        </w:rPr>
        <w:t>th</w:t>
      </w:r>
      <w:r w:rsidRPr="004603D6">
        <w:rPr>
          <w:rFonts w:ascii="Times New Roman" w:hAnsi="Times New Roman" w:cs="Times New Roman"/>
          <w:color w:val="000000" w:themeColor="text1"/>
        </w:rPr>
        <w:t xml:space="preserve"> percentile), </w:t>
      </w:r>
      <w:r w:rsidR="008D1D07" w:rsidRPr="004603D6">
        <w:rPr>
          <w:rFonts w:ascii="Times New Roman" w:hAnsi="Times New Roman" w:cs="Times New Roman"/>
          <w:color w:val="000000" w:themeColor="text1"/>
        </w:rPr>
        <w:t>normal weight (BMI&gt;=5</w:t>
      </w:r>
      <w:r w:rsidR="008D1D07" w:rsidRPr="004603D6">
        <w:rPr>
          <w:rFonts w:ascii="Times New Roman" w:hAnsi="Times New Roman" w:cs="Times New Roman"/>
          <w:color w:val="000000" w:themeColor="text1"/>
          <w:vertAlign w:val="superscript"/>
        </w:rPr>
        <w:t>th</w:t>
      </w:r>
      <w:r w:rsidR="008D1D07" w:rsidRPr="004603D6">
        <w:rPr>
          <w:rFonts w:ascii="Times New Roman" w:hAnsi="Times New Roman" w:cs="Times New Roman"/>
          <w:color w:val="000000" w:themeColor="text1"/>
        </w:rPr>
        <w:t xml:space="preserve"> percentile to &lt;85</w:t>
      </w:r>
      <w:r w:rsidR="008D1D07" w:rsidRPr="004603D6">
        <w:rPr>
          <w:rFonts w:ascii="Times New Roman" w:hAnsi="Times New Roman" w:cs="Times New Roman"/>
          <w:color w:val="000000" w:themeColor="text1"/>
          <w:vertAlign w:val="superscript"/>
        </w:rPr>
        <w:t>th</w:t>
      </w:r>
      <w:r w:rsidR="008D1D07" w:rsidRPr="004603D6">
        <w:rPr>
          <w:rFonts w:ascii="Times New Roman" w:hAnsi="Times New Roman" w:cs="Times New Roman"/>
          <w:color w:val="000000" w:themeColor="text1"/>
        </w:rPr>
        <w:t xml:space="preserve"> percentile), </w:t>
      </w:r>
      <w:r w:rsidRPr="004603D6">
        <w:rPr>
          <w:rFonts w:ascii="Times New Roman" w:hAnsi="Times New Roman" w:cs="Times New Roman"/>
          <w:color w:val="000000" w:themeColor="text1"/>
        </w:rPr>
        <w:t>overweight (BMI&gt;=85 to &lt;95</w:t>
      </w:r>
      <w:r w:rsidRPr="004603D6">
        <w:rPr>
          <w:rFonts w:ascii="Times New Roman" w:hAnsi="Times New Roman" w:cs="Times New Roman"/>
          <w:color w:val="000000" w:themeColor="text1"/>
          <w:vertAlign w:val="superscript"/>
        </w:rPr>
        <w:t>th</w:t>
      </w:r>
      <w:r w:rsidRPr="004603D6">
        <w:rPr>
          <w:rFonts w:ascii="Times New Roman" w:hAnsi="Times New Roman" w:cs="Times New Roman"/>
          <w:color w:val="000000" w:themeColor="text1"/>
        </w:rPr>
        <w:t xml:space="preserve"> percentile), and obese (BMI&gt;=95</w:t>
      </w:r>
      <w:r w:rsidRPr="004603D6">
        <w:rPr>
          <w:rFonts w:ascii="Times New Roman" w:hAnsi="Times New Roman" w:cs="Times New Roman"/>
          <w:color w:val="000000" w:themeColor="text1"/>
          <w:vertAlign w:val="superscript"/>
        </w:rPr>
        <w:t>th</w:t>
      </w:r>
      <w:r w:rsidRPr="004603D6">
        <w:rPr>
          <w:rFonts w:ascii="Times New Roman" w:hAnsi="Times New Roman" w:cs="Times New Roman"/>
          <w:color w:val="000000" w:themeColor="text1"/>
        </w:rPr>
        <w:t xml:space="preserve"> percentile) categories</w:t>
      </w:r>
      <w:r w:rsidR="007C0B98" w:rsidRPr="004603D6">
        <w:rPr>
          <w:rFonts w:ascii="Times New Roman" w:hAnsi="Times New Roman" w:cs="Times New Roman"/>
          <w:color w:val="000000" w:themeColor="text1"/>
        </w:rPr>
        <w:t>.</w:t>
      </w:r>
      <w:r w:rsidR="008D1D07" w:rsidRPr="004603D6">
        <w:rPr>
          <w:rFonts w:ascii="Times New Roman" w:hAnsi="Times New Roman" w:cs="Times New Roman"/>
          <w:color w:val="000000" w:themeColor="text1"/>
        </w:rPr>
        <w:t xml:space="preserve"> We entered these BMI categories into the analysis as three dummy-coded variables that compared underweight, overweight, and obese to normal weight (each dummy-coded variable was scored as 1 for the category and 0 for not the category; normal weight was the reference group</w:t>
      </w:r>
      <w:r w:rsidR="00D90252" w:rsidRPr="004603D6">
        <w:rPr>
          <w:rFonts w:ascii="Times New Roman" w:hAnsi="Times New Roman" w:cs="Times New Roman"/>
          <w:color w:val="000000" w:themeColor="text1"/>
        </w:rPr>
        <w:t>)</w:t>
      </w:r>
      <w:r w:rsidR="008D1D07" w:rsidRPr="004603D6">
        <w:rPr>
          <w:rFonts w:ascii="Times New Roman" w:hAnsi="Times New Roman" w:cs="Times New Roman"/>
          <w:color w:val="000000" w:themeColor="text1"/>
        </w:rPr>
        <w:t>.</w:t>
      </w:r>
    </w:p>
    <w:p w14:paraId="3EBD3790" w14:textId="0EBA0017" w:rsidR="00F6346F" w:rsidRPr="004603D6" w:rsidRDefault="00F6346F" w:rsidP="00D54CFD">
      <w:pPr>
        <w:spacing w:line="480" w:lineRule="auto"/>
        <w:rPr>
          <w:rFonts w:ascii="Times New Roman" w:hAnsi="Times New Roman" w:cs="Times New Roman"/>
          <w:color w:val="000000" w:themeColor="text1"/>
        </w:rPr>
      </w:pPr>
      <w:r w:rsidRPr="004603D6">
        <w:rPr>
          <w:rFonts w:ascii="Times New Roman" w:hAnsi="Times New Roman" w:cs="Times New Roman"/>
          <w:color w:val="000000" w:themeColor="text1"/>
        </w:rPr>
        <w:tab/>
      </w:r>
      <w:r w:rsidRPr="004603D6">
        <w:rPr>
          <w:rFonts w:ascii="Times New Roman" w:hAnsi="Times New Roman" w:cs="Times New Roman"/>
          <w:i/>
          <w:color w:val="000000" w:themeColor="text1"/>
        </w:rPr>
        <w:t>Sociodemographic factors</w:t>
      </w:r>
      <w:r w:rsidRPr="004603D6">
        <w:rPr>
          <w:rFonts w:ascii="Times New Roman" w:hAnsi="Times New Roman" w:cs="Times New Roman"/>
          <w:color w:val="000000" w:themeColor="text1"/>
        </w:rPr>
        <w:t xml:space="preserve">. Sociodemographic covariates included </w:t>
      </w:r>
      <w:r w:rsidR="0063283A" w:rsidRPr="004603D6">
        <w:rPr>
          <w:rFonts w:ascii="Times New Roman" w:hAnsi="Times New Roman" w:cs="Times New Roman"/>
          <w:color w:val="000000" w:themeColor="text1"/>
        </w:rPr>
        <w:t xml:space="preserve">reported </w:t>
      </w:r>
      <w:r w:rsidRPr="004603D6">
        <w:rPr>
          <w:rFonts w:ascii="Times New Roman" w:hAnsi="Times New Roman" w:cs="Times New Roman"/>
          <w:color w:val="000000" w:themeColor="text1"/>
        </w:rPr>
        <w:t>child gender</w:t>
      </w:r>
      <w:r w:rsidR="00FF68C2" w:rsidRPr="004603D6">
        <w:rPr>
          <w:rFonts w:ascii="Times New Roman" w:hAnsi="Times New Roman" w:cs="Times New Roman"/>
          <w:color w:val="000000" w:themeColor="text1"/>
        </w:rPr>
        <w:t xml:space="preserve"> (1=female, 0=male)</w:t>
      </w:r>
      <w:r w:rsidRPr="004603D6">
        <w:rPr>
          <w:rFonts w:ascii="Times New Roman" w:hAnsi="Times New Roman" w:cs="Times New Roman"/>
          <w:color w:val="000000" w:themeColor="text1"/>
        </w:rPr>
        <w:t xml:space="preserve">, </w:t>
      </w:r>
      <w:r w:rsidR="00FF68C2" w:rsidRPr="004603D6">
        <w:rPr>
          <w:rFonts w:ascii="Times New Roman" w:hAnsi="Times New Roman" w:cs="Times New Roman"/>
          <w:color w:val="000000" w:themeColor="text1"/>
        </w:rPr>
        <w:t xml:space="preserve">child </w:t>
      </w:r>
      <w:r w:rsidRPr="004603D6">
        <w:rPr>
          <w:rFonts w:ascii="Times New Roman" w:hAnsi="Times New Roman" w:cs="Times New Roman"/>
          <w:color w:val="000000" w:themeColor="text1"/>
        </w:rPr>
        <w:t>age</w:t>
      </w:r>
      <w:r w:rsidR="00FF68C2" w:rsidRPr="004603D6">
        <w:rPr>
          <w:rFonts w:ascii="Times New Roman" w:hAnsi="Times New Roman" w:cs="Times New Roman"/>
          <w:color w:val="000000" w:themeColor="text1"/>
        </w:rPr>
        <w:t xml:space="preserve"> (in years)</w:t>
      </w:r>
      <w:r w:rsidRPr="004603D6">
        <w:rPr>
          <w:rFonts w:ascii="Times New Roman" w:hAnsi="Times New Roman" w:cs="Times New Roman"/>
          <w:color w:val="000000" w:themeColor="text1"/>
        </w:rPr>
        <w:t>, indigenous status</w:t>
      </w:r>
      <w:r w:rsidR="00FF68C2" w:rsidRPr="004603D6">
        <w:rPr>
          <w:rFonts w:ascii="Times New Roman" w:hAnsi="Times New Roman" w:cs="Times New Roman"/>
          <w:color w:val="000000" w:themeColor="text1"/>
        </w:rPr>
        <w:t xml:space="preserve"> (1=yes, 0=no)</w:t>
      </w:r>
      <w:r w:rsidRPr="004603D6">
        <w:rPr>
          <w:rFonts w:ascii="Times New Roman" w:hAnsi="Times New Roman" w:cs="Times New Roman"/>
          <w:color w:val="000000" w:themeColor="text1"/>
        </w:rPr>
        <w:t>, and household income</w:t>
      </w:r>
      <w:r w:rsidR="00FF68C2" w:rsidRPr="004603D6">
        <w:rPr>
          <w:rFonts w:ascii="Times New Roman" w:hAnsi="Times New Roman" w:cs="Times New Roman"/>
          <w:color w:val="000000" w:themeColor="text1"/>
        </w:rPr>
        <w:t xml:space="preserve"> (log transformed)</w:t>
      </w:r>
      <w:r w:rsidRPr="004603D6">
        <w:rPr>
          <w:rFonts w:ascii="Times New Roman" w:hAnsi="Times New Roman" w:cs="Times New Roman"/>
          <w:color w:val="000000" w:themeColor="text1"/>
        </w:rPr>
        <w:t>.</w:t>
      </w:r>
    </w:p>
    <w:p w14:paraId="4AF56A6D" w14:textId="77777777" w:rsidR="00B16F87" w:rsidRPr="004603D6" w:rsidRDefault="00B16F87" w:rsidP="00D54CFD">
      <w:pPr>
        <w:spacing w:line="480" w:lineRule="auto"/>
        <w:rPr>
          <w:rFonts w:ascii="Times New Roman" w:hAnsi="Times New Roman" w:cs="Times New Roman"/>
          <w:b/>
          <w:color w:val="000000" w:themeColor="text1"/>
        </w:rPr>
      </w:pPr>
      <w:r w:rsidRPr="004603D6">
        <w:rPr>
          <w:rFonts w:ascii="Times New Roman" w:hAnsi="Times New Roman" w:cs="Times New Roman"/>
          <w:b/>
          <w:color w:val="000000" w:themeColor="text1"/>
        </w:rPr>
        <w:t>Analytic Strategy</w:t>
      </w:r>
    </w:p>
    <w:p w14:paraId="4400B75B" w14:textId="396164AC" w:rsidR="00B16F87" w:rsidRPr="004603D6" w:rsidRDefault="00B16F87" w:rsidP="00D54CFD">
      <w:pPr>
        <w:spacing w:line="480" w:lineRule="auto"/>
        <w:rPr>
          <w:rFonts w:ascii="Times New Roman" w:hAnsi="Times New Roman" w:cs="Times New Roman"/>
          <w:color w:val="000000" w:themeColor="text1"/>
        </w:rPr>
      </w:pPr>
      <w:r w:rsidRPr="004603D6">
        <w:rPr>
          <w:rFonts w:ascii="Times New Roman" w:hAnsi="Times New Roman" w:cs="Times New Roman"/>
          <w:color w:val="000000" w:themeColor="text1"/>
        </w:rPr>
        <w:tab/>
      </w:r>
      <w:r w:rsidR="00B0517E" w:rsidRPr="004603D6">
        <w:rPr>
          <w:rFonts w:ascii="Times New Roman" w:hAnsi="Times New Roman" w:cs="Times New Roman"/>
          <w:color w:val="000000" w:themeColor="text1"/>
        </w:rPr>
        <w:t xml:space="preserve">For each outcome, we tested three models: Model 1 tested the association between body discrimination and the outcomes, controlling for the sociodemographic covariates and BMI; Model 2 was Model 1 plus depressive symptoms; Model 3 was Model 2 plus peer victimization. </w:t>
      </w:r>
      <w:r w:rsidR="0095310D" w:rsidRPr="004603D6">
        <w:rPr>
          <w:rFonts w:ascii="Times New Roman" w:hAnsi="Times New Roman" w:cs="Times New Roman"/>
          <w:color w:val="000000" w:themeColor="text1"/>
        </w:rPr>
        <w:t>The dieting behaviors were tested</w:t>
      </w:r>
      <w:r w:rsidR="00B0517E" w:rsidRPr="004603D6">
        <w:rPr>
          <w:rFonts w:ascii="Times New Roman" w:hAnsi="Times New Roman" w:cs="Times New Roman"/>
          <w:color w:val="000000" w:themeColor="text1"/>
        </w:rPr>
        <w:t xml:space="preserve"> separately</w:t>
      </w:r>
      <w:r w:rsidR="0095310D" w:rsidRPr="004603D6">
        <w:rPr>
          <w:rFonts w:ascii="Times New Roman" w:hAnsi="Times New Roman" w:cs="Times New Roman"/>
          <w:color w:val="000000" w:themeColor="text1"/>
        </w:rPr>
        <w:t>, as were the substance use outcomes</w:t>
      </w:r>
      <w:r w:rsidR="00B0517E" w:rsidRPr="004603D6">
        <w:rPr>
          <w:rFonts w:ascii="Times New Roman" w:hAnsi="Times New Roman" w:cs="Times New Roman"/>
          <w:color w:val="000000" w:themeColor="text1"/>
        </w:rPr>
        <w:t xml:space="preserve">. We used logistic regression for </w:t>
      </w:r>
      <w:r w:rsidR="00FF68C2" w:rsidRPr="004603D6">
        <w:rPr>
          <w:rFonts w:ascii="Times New Roman" w:hAnsi="Times New Roman" w:cs="Times New Roman"/>
          <w:color w:val="000000" w:themeColor="text1"/>
        </w:rPr>
        <w:t>the</w:t>
      </w:r>
      <w:r w:rsidR="008F7C88" w:rsidRPr="004603D6">
        <w:rPr>
          <w:rFonts w:ascii="Times New Roman" w:hAnsi="Times New Roman" w:cs="Times New Roman"/>
          <w:color w:val="000000" w:themeColor="text1"/>
        </w:rPr>
        <w:t xml:space="preserve"> dichotomous outcomes</w:t>
      </w:r>
      <w:r w:rsidR="004A4C84" w:rsidRPr="004603D6">
        <w:rPr>
          <w:rFonts w:ascii="Times New Roman" w:hAnsi="Times New Roman" w:cs="Times New Roman"/>
          <w:color w:val="000000" w:themeColor="text1"/>
        </w:rPr>
        <w:t xml:space="preserve"> and linear regression for </w:t>
      </w:r>
      <w:r w:rsidR="00A45E2C" w:rsidRPr="004603D6">
        <w:rPr>
          <w:rFonts w:ascii="Times New Roman" w:hAnsi="Times New Roman" w:cs="Times New Roman"/>
          <w:color w:val="000000" w:themeColor="text1"/>
        </w:rPr>
        <w:t xml:space="preserve">the </w:t>
      </w:r>
      <w:r w:rsidR="006A59F5" w:rsidRPr="004603D6">
        <w:rPr>
          <w:rFonts w:ascii="Times New Roman" w:hAnsi="Times New Roman" w:cs="Times New Roman"/>
          <w:color w:val="000000" w:themeColor="text1"/>
        </w:rPr>
        <w:t>one</w:t>
      </w:r>
      <w:r w:rsidR="004A4C84" w:rsidRPr="004603D6">
        <w:rPr>
          <w:rFonts w:ascii="Times New Roman" w:hAnsi="Times New Roman" w:cs="Times New Roman"/>
          <w:color w:val="000000" w:themeColor="text1"/>
        </w:rPr>
        <w:t xml:space="preserve"> continuous outcome (restrained ea</w:t>
      </w:r>
      <w:r w:rsidR="006A59F5" w:rsidRPr="004603D6">
        <w:rPr>
          <w:rFonts w:ascii="Times New Roman" w:hAnsi="Times New Roman" w:cs="Times New Roman"/>
          <w:color w:val="000000" w:themeColor="text1"/>
        </w:rPr>
        <w:t>t</w:t>
      </w:r>
      <w:r w:rsidR="004A4C84" w:rsidRPr="004603D6">
        <w:rPr>
          <w:rFonts w:ascii="Times New Roman" w:hAnsi="Times New Roman" w:cs="Times New Roman"/>
          <w:color w:val="000000" w:themeColor="text1"/>
        </w:rPr>
        <w:t xml:space="preserve">ing). </w:t>
      </w:r>
      <w:r w:rsidRPr="004603D6">
        <w:rPr>
          <w:rFonts w:ascii="Times New Roman" w:hAnsi="Times New Roman" w:cs="Times New Roman"/>
          <w:color w:val="000000" w:themeColor="text1"/>
        </w:rPr>
        <w:t xml:space="preserve">Finally, we tested gender </w:t>
      </w:r>
      <w:r w:rsidR="008C2B2E" w:rsidRPr="004603D6">
        <w:rPr>
          <w:rFonts w:ascii="Times New Roman" w:hAnsi="Times New Roman" w:cs="Times New Roman"/>
          <w:color w:val="000000" w:themeColor="text1"/>
        </w:rPr>
        <w:t xml:space="preserve">and BMI category as </w:t>
      </w:r>
      <w:r w:rsidRPr="004603D6">
        <w:rPr>
          <w:rFonts w:ascii="Times New Roman" w:hAnsi="Times New Roman" w:cs="Times New Roman"/>
          <w:color w:val="000000" w:themeColor="text1"/>
        </w:rPr>
        <w:t>moderator</w:t>
      </w:r>
      <w:r w:rsidR="008C2B2E" w:rsidRPr="004603D6">
        <w:rPr>
          <w:rFonts w:ascii="Times New Roman" w:hAnsi="Times New Roman" w:cs="Times New Roman"/>
          <w:color w:val="000000" w:themeColor="text1"/>
        </w:rPr>
        <w:t>s</w:t>
      </w:r>
      <w:r w:rsidRPr="004603D6">
        <w:rPr>
          <w:rFonts w:ascii="Times New Roman" w:hAnsi="Times New Roman" w:cs="Times New Roman"/>
          <w:color w:val="000000" w:themeColor="text1"/>
        </w:rPr>
        <w:t xml:space="preserve"> of these associations to examine whether the associations with health-risk behaviors were stronger for adolescent girls than adolescent boys</w:t>
      </w:r>
      <w:r w:rsidR="00BF5E77" w:rsidRPr="004603D6">
        <w:rPr>
          <w:rFonts w:ascii="Times New Roman" w:hAnsi="Times New Roman" w:cs="Times New Roman"/>
          <w:color w:val="000000" w:themeColor="text1"/>
        </w:rPr>
        <w:t xml:space="preserve"> and whether the associations differed by BMI category</w:t>
      </w:r>
      <w:r w:rsidRPr="004603D6">
        <w:rPr>
          <w:rFonts w:ascii="Times New Roman" w:hAnsi="Times New Roman" w:cs="Times New Roman"/>
          <w:color w:val="000000" w:themeColor="text1"/>
        </w:rPr>
        <w:t>.</w:t>
      </w:r>
    </w:p>
    <w:p w14:paraId="6A86FD24" w14:textId="77777777" w:rsidR="00B16F87" w:rsidRPr="004603D6" w:rsidRDefault="00B16F87" w:rsidP="00D54CFD">
      <w:pPr>
        <w:spacing w:line="480" w:lineRule="auto"/>
        <w:jc w:val="center"/>
        <w:rPr>
          <w:rFonts w:ascii="Times New Roman" w:hAnsi="Times New Roman" w:cs="Times New Roman"/>
          <w:color w:val="000000" w:themeColor="text1"/>
        </w:rPr>
      </w:pPr>
      <w:r w:rsidRPr="004603D6">
        <w:rPr>
          <w:rFonts w:ascii="Times New Roman" w:hAnsi="Times New Roman" w:cs="Times New Roman"/>
          <w:color w:val="000000" w:themeColor="text1"/>
        </w:rPr>
        <w:t>Results</w:t>
      </w:r>
    </w:p>
    <w:p w14:paraId="09DE3C99" w14:textId="543664C9" w:rsidR="00DC57DA" w:rsidRPr="004603D6" w:rsidRDefault="008F7C88" w:rsidP="00D54CFD">
      <w:pPr>
        <w:spacing w:line="480" w:lineRule="auto"/>
        <w:rPr>
          <w:rFonts w:ascii="Times New Roman" w:hAnsi="Times New Roman" w:cs="Times New Roman"/>
          <w:color w:val="000000" w:themeColor="text1"/>
        </w:rPr>
      </w:pPr>
      <w:r w:rsidRPr="004603D6">
        <w:rPr>
          <w:rFonts w:ascii="Times New Roman" w:hAnsi="Times New Roman" w:cs="Times New Roman"/>
          <w:color w:val="000000" w:themeColor="text1"/>
        </w:rPr>
        <w:tab/>
        <w:t xml:space="preserve">Descriptive statistics for all study variables are shown in Table 1. </w:t>
      </w:r>
      <w:r w:rsidR="00534A21" w:rsidRPr="004603D6">
        <w:rPr>
          <w:rFonts w:ascii="Times New Roman" w:hAnsi="Times New Roman" w:cs="Times New Roman"/>
          <w:color w:val="000000" w:themeColor="text1"/>
        </w:rPr>
        <w:t>The correlation between body discrimination and peer victimization was .44 (</w:t>
      </w:r>
      <w:r w:rsidR="00534A21" w:rsidRPr="004603D6">
        <w:rPr>
          <w:rFonts w:ascii="Times New Roman" w:hAnsi="Times New Roman" w:cs="Times New Roman"/>
          <w:i/>
          <w:color w:val="000000" w:themeColor="text1"/>
        </w:rPr>
        <w:t>p</w:t>
      </w:r>
      <w:r w:rsidR="00534A21" w:rsidRPr="004603D6">
        <w:rPr>
          <w:rFonts w:ascii="Times New Roman" w:hAnsi="Times New Roman" w:cs="Times New Roman"/>
          <w:color w:val="000000" w:themeColor="text1"/>
        </w:rPr>
        <w:t xml:space="preserve">&lt;.01), which </w:t>
      </w:r>
      <w:r w:rsidR="001802B6" w:rsidRPr="004603D6">
        <w:rPr>
          <w:rFonts w:ascii="Times New Roman" w:hAnsi="Times New Roman" w:cs="Times New Roman"/>
          <w:color w:val="000000" w:themeColor="text1"/>
        </w:rPr>
        <w:t>indicated that the two forms of harassment were related but distinct</w:t>
      </w:r>
      <w:r w:rsidR="00534A21" w:rsidRPr="004603D6">
        <w:rPr>
          <w:rFonts w:ascii="Times New Roman" w:hAnsi="Times New Roman" w:cs="Times New Roman"/>
          <w:color w:val="000000" w:themeColor="text1"/>
        </w:rPr>
        <w:t xml:space="preserve">. </w:t>
      </w:r>
      <w:r w:rsidR="00312484" w:rsidRPr="004603D6">
        <w:rPr>
          <w:rFonts w:ascii="Times New Roman" w:hAnsi="Times New Roman" w:cs="Times New Roman"/>
          <w:color w:val="000000" w:themeColor="text1"/>
        </w:rPr>
        <w:t>Body</w:t>
      </w:r>
      <w:r w:rsidR="00EA2F66" w:rsidRPr="004603D6">
        <w:rPr>
          <w:rFonts w:ascii="Times New Roman" w:hAnsi="Times New Roman" w:cs="Times New Roman"/>
          <w:color w:val="000000" w:themeColor="text1"/>
        </w:rPr>
        <w:t xml:space="preserve"> discrimination in adolescence was associated with each of the</w:t>
      </w:r>
      <w:r w:rsidR="00BF5E77" w:rsidRPr="004603D6">
        <w:rPr>
          <w:rFonts w:ascii="Times New Roman" w:hAnsi="Times New Roman" w:cs="Times New Roman"/>
          <w:color w:val="000000" w:themeColor="text1"/>
        </w:rPr>
        <w:t xml:space="preserve"> </w:t>
      </w:r>
      <w:r w:rsidR="0063283A" w:rsidRPr="004603D6">
        <w:rPr>
          <w:rFonts w:ascii="Times New Roman" w:hAnsi="Times New Roman" w:cs="Times New Roman"/>
          <w:color w:val="000000" w:themeColor="text1"/>
        </w:rPr>
        <w:t xml:space="preserve">dieting </w:t>
      </w:r>
      <w:r w:rsidR="00A757DD" w:rsidRPr="004603D6">
        <w:rPr>
          <w:rFonts w:ascii="Times New Roman" w:hAnsi="Times New Roman" w:cs="Times New Roman"/>
          <w:color w:val="000000" w:themeColor="text1"/>
        </w:rPr>
        <w:t>behaviors (Table 2</w:t>
      </w:r>
      <w:r w:rsidR="00DC57DA" w:rsidRPr="004603D6">
        <w:rPr>
          <w:rFonts w:ascii="Times New Roman" w:hAnsi="Times New Roman" w:cs="Times New Roman"/>
          <w:color w:val="000000" w:themeColor="text1"/>
        </w:rPr>
        <w:t>)</w:t>
      </w:r>
      <w:r w:rsidR="00A757DD" w:rsidRPr="004603D6">
        <w:rPr>
          <w:rFonts w:ascii="Times New Roman" w:hAnsi="Times New Roman" w:cs="Times New Roman"/>
          <w:color w:val="000000" w:themeColor="text1"/>
        </w:rPr>
        <w:t xml:space="preserve">: Participants who reported </w:t>
      </w:r>
      <w:r w:rsidR="003528D2" w:rsidRPr="004603D6">
        <w:rPr>
          <w:rFonts w:ascii="Times New Roman" w:hAnsi="Times New Roman" w:cs="Times New Roman"/>
          <w:color w:val="000000" w:themeColor="text1"/>
        </w:rPr>
        <w:t>body</w:t>
      </w:r>
      <w:r w:rsidR="00A757DD" w:rsidRPr="004603D6">
        <w:rPr>
          <w:rFonts w:ascii="Times New Roman" w:hAnsi="Times New Roman" w:cs="Times New Roman"/>
          <w:color w:val="000000" w:themeColor="text1"/>
        </w:rPr>
        <w:t xml:space="preserve"> discrimination reported that in the last four weeks they had feared gaining weight, lost control over their eating, had gone all day without eating</w:t>
      </w:r>
      <w:r w:rsidR="00411DC6" w:rsidRPr="004603D6">
        <w:rPr>
          <w:rFonts w:ascii="Times New Roman" w:hAnsi="Times New Roman" w:cs="Times New Roman"/>
          <w:color w:val="000000" w:themeColor="text1"/>
        </w:rPr>
        <w:t>,</w:t>
      </w:r>
      <w:r w:rsidR="00A757DD" w:rsidRPr="004603D6">
        <w:rPr>
          <w:rFonts w:ascii="Times New Roman" w:hAnsi="Times New Roman" w:cs="Times New Roman"/>
          <w:color w:val="000000" w:themeColor="text1"/>
        </w:rPr>
        <w:t xml:space="preserve"> had used medicine or vomiting as a means of controlling their weight</w:t>
      </w:r>
      <w:r w:rsidR="0063283A" w:rsidRPr="004603D6">
        <w:rPr>
          <w:rFonts w:ascii="Times New Roman" w:hAnsi="Times New Roman" w:cs="Times New Roman"/>
          <w:color w:val="000000" w:themeColor="text1"/>
        </w:rPr>
        <w:t>, and used physical activity to regulate their weight</w:t>
      </w:r>
      <w:r w:rsidR="00A757DD" w:rsidRPr="004603D6">
        <w:rPr>
          <w:rFonts w:ascii="Times New Roman" w:hAnsi="Times New Roman" w:cs="Times New Roman"/>
          <w:color w:val="000000" w:themeColor="text1"/>
        </w:rPr>
        <w:t xml:space="preserve">. These participants also reported more restrained eating </w:t>
      </w:r>
      <w:r w:rsidR="007C382F" w:rsidRPr="004603D6">
        <w:rPr>
          <w:rFonts w:ascii="Times New Roman" w:hAnsi="Times New Roman" w:cs="Times New Roman"/>
          <w:color w:val="000000" w:themeColor="text1"/>
        </w:rPr>
        <w:t>(</w:t>
      </w:r>
      <w:r w:rsidR="00EA6FB1" w:rsidRPr="004603D6">
        <w:rPr>
          <w:rFonts w:ascii="Times New Roman" w:hAnsi="Times New Roman" w:cs="Times New Roman"/>
          <w:color w:val="000000" w:themeColor="text1"/>
        </w:rPr>
        <w:t>Table 3</w:t>
      </w:r>
      <w:r w:rsidR="0063283A" w:rsidRPr="004603D6">
        <w:rPr>
          <w:rFonts w:ascii="Times New Roman" w:hAnsi="Times New Roman" w:cs="Times New Roman"/>
          <w:color w:val="000000" w:themeColor="text1"/>
        </w:rPr>
        <w:t xml:space="preserve">). </w:t>
      </w:r>
      <w:r w:rsidR="00FF68C2" w:rsidRPr="004603D6">
        <w:rPr>
          <w:rFonts w:ascii="Times New Roman" w:hAnsi="Times New Roman" w:cs="Times New Roman"/>
          <w:color w:val="000000" w:themeColor="text1"/>
        </w:rPr>
        <w:t>A</w:t>
      </w:r>
      <w:r w:rsidR="00BF5E77" w:rsidRPr="004603D6">
        <w:rPr>
          <w:rFonts w:ascii="Times New Roman" w:hAnsi="Times New Roman" w:cs="Times New Roman"/>
          <w:color w:val="000000" w:themeColor="text1"/>
        </w:rPr>
        <w:t xml:space="preserve">dolescents who reported </w:t>
      </w:r>
      <w:r w:rsidR="00312484" w:rsidRPr="004603D6">
        <w:rPr>
          <w:rFonts w:ascii="Times New Roman" w:hAnsi="Times New Roman" w:cs="Times New Roman"/>
          <w:color w:val="000000" w:themeColor="text1"/>
        </w:rPr>
        <w:t>body</w:t>
      </w:r>
      <w:r w:rsidR="001A056A" w:rsidRPr="004603D6">
        <w:rPr>
          <w:rFonts w:ascii="Times New Roman" w:hAnsi="Times New Roman" w:cs="Times New Roman"/>
          <w:color w:val="000000" w:themeColor="text1"/>
        </w:rPr>
        <w:t xml:space="preserve"> discrimination were </w:t>
      </w:r>
      <w:r w:rsidR="00B74317" w:rsidRPr="004603D6">
        <w:rPr>
          <w:rFonts w:ascii="Times New Roman" w:hAnsi="Times New Roman" w:cs="Times New Roman"/>
          <w:color w:val="000000" w:themeColor="text1"/>
        </w:rPr>
        <w:t>at an up to two-</w:t>
      </w:r>
      <w:r w:rsidR="001A056A" w:rsidRPr="004603D6">
        <w:rPr>
          <w:rFonts w:ascii="Times New Roman" w:hAnsi="Times New Roman" w:cs="Times New Roman"/>
          <w:color w:val="000000" w:themeColor="text1"/>
        </w:rPr>
        <w:t xml:space="preserve">fold </w:t>
      </w:r>
      <w:r w:rsidR="00BF5E77" w:rsidRPr="004603D6">
        <w:rPr>
          <w:rFonts w:ascii="Times New Roman" w:hAnsi="Times New Roman" w:cs="Times New Roman"/>
          <w:color w:val="000000" w:themeColor="text1"/>
        </w:rPr>
        <w:t>increased risk of substance use</w:t>
      </w:r>
      <w:r w:rsidR="00A757DD" w:rsidRPr="004603D6">
        <w:rPr>
          <w:rFonts w:ascii="Times New Roman" w:hAnsi="Times New Roman" w:cs="Times New Roman"/>
          <w:color w:val="000000" w:themeColor="text1"/>
        </w:rPr>
        <w:t xml:space="preserve"> (Table </w:t>
      </w:r>
      <w:r w:rsidR="00EA6FB1" w:rsidRPr="004603D6">
        <w:rPr>
          <w:rFonts w:ascii="Times New Roman" w:hAnsi="Times New Roman" w:cs="Times New Roman"/>
          <w:color w:val="000000" w:themeColor="text1"/>
        </w:rPr>
        <w:t>4</w:t>
      </w:r>
      <w:r w:rsidR="00A757DD" w:rsidRPr="004603D6">
        <w:rPr>
          <w:rFonts w:ascii="Times New Roman" w:hAnsi="Times New Roman" w:cs="Times New Roman"/>
          <w:color w:val="000000" w:themeColor="text1"/>
        </w:rPr>
        <w:t>)</w:t>
      </w:r>
      <w:r w:rsidR="00411DC6" w:rsidRPr="004603D6">
        <w:rPr>
          <w:rFonts w:ascii="Times New Roman" w:hAnsi="Times New Roman" w:cs="Times New Roman"/>
          <w:color w:val="000000" w:themeColor="text1"/>
        </w:rPr>
        <w:t>.</w:t>
      </w:r>
      <w:r w:rsidR="006A59F5" w:rsidRPr="004603D6">
        <w:rPr>
          <w:rFonts w:ascii="Times New Roman" w:hAnsi="Times New Roman" w:cs="Times New Roman"/>
          <w:color w:val="000000" w:themeColor="text1"/>
        </w:rPr>
        <w:t xml:space="preserve"> These associations were apparent both controlling (Model 2) and not controlling (Model 1) for depressive symptoms.</w:t>
      </w:r>
    </w:p>
    <w:p w14:paraId="4C7AF228" w14:textId="261772D9" w:rsidR="00F6346F" w:rsidRPr="004603D6" w:rsidRDefault="00F6346F" w:rsidP="00D54CFD">
      <w:pPr>
        <w:spacing w:line="480" w:lineRule="auto"/>
        <w:ind w:firstLine="720"/>
        <w:rPr>
          <w:rFonts w:ascii="Times New Roman" w:hAnsi="Times New Roman" w:cs="Times New Roman"/>
          <w:color w:val="000000" w:themeColor="text1"/>
        </w:rPr>
      </w:pPr>
      <w:r w:rsidRPr="004603D6">
        <w:rPr>
          <w:rFonts w:ascii="Times New Roman" w:hAnsi="Times New Roman" w:cs="Times New Roman"/>
          <w:color w:val="000000" w:themeColor="text1"/>
        </w:rPr>
        <w:t xml:space="preserve">We next examined the associations </w:t>
      </w:r>
      <w:r w:rsidR="001802B6" w:rsidRPr="004603D6">
        <w:rPr>
          <w:rFonts w:ascii="Times New Roman" w:hAnsi="Times New Roman" w:cs="Times New Roman"/>
          <w:color w:val="000000" w:themeColor="text1"/>
        </w:rPr>
        <w:t xml:space="preserve">after </w:t>
      </w:r>
      <w:r w:rsidRPr="004603D6">
        <w:rPr>
          <w:rFonts w:ascii="Times New Roman" w:hAnsi="Times New Roman" w:cs="Times New Roman"/>
          <w:color w:val="000000" w:themeColor="text1"/>
        </w:rPr>
        <w:t xml:space="preserve">further adjusting for peer victimization (Model </w:t>
      </w:r>
      <w:r w:rsidR="00A179EB" w:rsidRPr="004603D6">
        <w:rPr>
          <w:rFonts w:ascii="Times New Roman" w:hAnsi="Times New Roman" w:cs="Times New Roman"/>
          <w:color w:val="000000" w:themeColor="text1"/>
        </w:rPr>
        <w:t>3</w:t>
      </w:r>
      <w:r w:rsidRPr="004603D6">
        <w:rPr>
          <w:rFonts w:ascii="Times New Roman" w:hAnsi="Times New Roman" w:cs="Times New Roman"/>
          <w:color w:val="000000" w:themeColor="text1"/>
        </w:rPr>
        <w:t>, Tables 2</w:t>
      </w:r>
      <w:r w:rsidR="00EA6FB1" w:rsidRPr="004603D6">
        <w:rPr>
          <w:rFonts w:ascii="Times New Roman" w:hAnsi="Times New Roman" w:cs="Times New Roman"/>
          <w:color w:val="000000" w:themeColor="text1"/>
        </w:rPr>
        <w:t>-4</w:t>
      </w:r>
      <w:r w:rsidRPr="004603D6">
        <w:rPr>
          <w:rFonts w:ascii="Times New Roman" w:hAnsi="Times New Roman" w:cs="Times New Roman"/>
          <w:color w:val="000000" w:themeColor="text1"/>
        </w:rPr>
        <w:t xml:space="preserve">). The associations between body discrimination and the </w:t>
      </w:r>
      <w:r w:rsidR="00FF68C2" w:rsidRPr="004603D6">
        <w:rPr>
          <w:rFonts w:ascii="Times New Roman" w:hAnsi="Times New Roman" w:cs="Times New Roman"/>
          <w:color w:val="000000" w:themeColor="text1"/>
        </w:rPr>
        <w:t>dieting</w:t>
      </w:r>
      <w:r w:rsidRPr="004603D6">
        <w:rPr>
          <w:rFonts w:ascii="Times New Roman" w:hAnsi="Times New Roman" w:cs="Times New Roman"/>
          <w:color w:val="000000" w:themeColor="text1"/>
        </w:rPr>
        <w:t xml:space="preserve"> behaviors were reduced somewhat but remained significant. In contrast, the associations between body discrimination and cigarette smoking and marijuana use were reduced to non-significance; the association with alcohol consumption was reduced but remained significant.</w:t>
      </w:r>
    </w:p>
    <w:p w14:paraId="75CB2872" w14:textId="7BAF8596" w:rsidR="00BF5E77" w:rsidRPr="004603D6" w:rsidRDefault="007C3969" w:rsidP="00D54CFD">
      <w:pPr>
        <w:spacing w:line="480" w:lineRule="auto"/>
        <w:ind w:firstLine="720"/>
        <w:rPr>
          <w:rFonts w:ascii="Times New Roman" w:hAnsi="Times New Roman" w:cs="Times New Roman"/>
          <w:color w:val="000000" w:themeColor="text1"/>
        </w:rPr>
      </w:pPr>
      <w:r w:rsidRPr="004603D6">
        <w:rPr>
          <w:rFonts w:ascii="Times New Roman" w:hAnsi="Times New Roman" w:cs="Times New Roman"/>
          <w:color w:val="000000" w:themeColor="text1"/>
        </w:rPr>
        <w:t xml:space="preserve">Of note, </w:t>
      </w:r>
      <w:r w:rsidR="00A757DD" w:rsidRPr="004603D6">
        <w:rPr>
          <w:rFonts w:ascii="Times New Roman" w:hAnsi="Times New Roman" w:cs="Times New Roman"/>
          <w:color w:val="000000" w:themeColor="text1"/>
        </w:rPr>
        <w:t xml:space="preserve">all of </w:t>
      </w:r>
      <w:r w:rsidRPr="004603D6">
        <w:rPr>
          <w:rFonts w:ascii="Times New Roman" w:hAnsi="Times New Roman" w:cs="Times New Roman"/>
          <w:color w:val="000000" w:themeColor="text1"/>
        </w:rPr>
        <w:t>t</w:t>
      </w:r>
      <w:r w:rsidR="00DC57DA" w:rsidRPr="004603D6">
        <w:rPr>
          <w:rFonts w:ascii="Times New Roman" w:hAnsi="Times New Roman" w:cs="Times New Roman"/>
          <w:color w:val="000000" w:themeColor="text1"/>
        </w:rPr>
        <w:t>he associations were independent of BMI category</w:t>
      </w:r>
      <w:r w:rsidR="00604DBC" w:rsidRPr="004603D6">
        <w:rPr>
          <w:rFonts w:ascii="Times New Roman" w:hAnsi="Times New Roman" w:cs="Times New Roman"/>
          <w:color w:val="000000" w:themeColor="text1"/>
        </w:rPr>
        <w:t xml:space="preserve"> (Table</w:t>
      </w:r>
      <w:r w:rsidR="00FF68C2" w:rsidRPr="004603D6">
        <w:rPr>
          <w:rFonts w:ascii="Times New Roman" w:hAnsi="Times New Roman" w:cs="Times New Roman"/>
          <w:color w:val="000000" w:themeColor="text1"/>
        </w:rPr>
        <w:t>s</w:t>
      </w:r>
      <w:r w:rsidR="00604DBC" w:rsidRPr="004603D6">
        <w:rPr>
          <w:rFonts w:ascii="Times New Roman" w:hAnsi="Times New Roman" w:cs="Times New Roman"/>
          <w:color w:val="000000" w:themeColor="text1"/>
        </w:rPr>
        <w:t xml:space="preserve"> 2</w:t>
      </w:r>
      <w:r w:rsidR="00EA6FB1" w:rsidRPr="004603D6">
        <w:rPr>
          <w:rFonts w:ascii="Times New Roman" w:hAnsi="Times New Roman" w:cs="Times New Roman"/>
          <w:color w:val="000000" w:themeColor="text1"/>
        </w:rPr>
        <w:t>-4</w:t>
      </w:r>
      <w:r w:rsidR="00604DBC" w:rsidRPr="004603D6">
        <w:rPr>
          <w:rFonts w:ascii="Times New Roman" w:hAnsi="Times New Roman" w:cs="Times New Roman"/>
          <w:color w:val="000000" w:themeColor="text1"/>
        </w:rPr>
        <w:t>)</w:t>
      </w:r>
      <w:r w:rsidR="00DC57DA" w:rsidRPr="004603D6">
        <w:rPr>
          <w:rFonts w:ascii="Times New Roman" w:hAnsi="Times New Roman" w:cs="Times New Roman"/>
          <w:color w:val="000000" w:themeColor="text1"/>
        </w:rPr>
        <w:t xml:space="preserve">. </w:t>
      </w:r>
      <w:r w:rsidR="00F6346F" w:rsidRPr="004603D6">
        <w:rPr>
          <w:rFonts w:ascii="Times New Roman" w:hAnsi="Times New Roman" w:cs="Times New Roman"/>
          <w:color w:val="000000" w:themeColor="text1"/>
        </w:rPr>
        <w:t xml:space="preserve">Compared to normal weight, individuals in the </w:t>
      </w:r>
      <w:r w:rsidRPr="004603D6">
        <w:rPr>
          <w:rFonts w:ascii="Times New Roman" w:hAnsi="Times New Roman" w:cs="Times New Roman"/>
          <w:color w:val="000000" w:themeColor="text1"/>
        </w:rPr>
        <w:t xml:space="preserve">overweight and obese weight categories generally shared similar associations with </w:t>
      </w:r>
      <w:r w:rsidR="00A757DD" w:rsidRPr="004603D6">
        <w:rPr>
          <w:rFonts w:ascii="Times New Roman" w:hAnsi="Times New Roman" w:cs="Times New Roman"/>
          <w:color w:val="000000" w:themeColor="text1"/>
        </w:rPr>
        <w:t>the dieting-related behaviors</w:t>
      </w:r>
      <w:r w:rsidR="0063283A" w:rsidRPr="004603D6">
        <w:rPr>
          <w:rFonts w:ascii="Times New Roman" w:hAnsi="Times New Roman" w:cs="Times New Roman"/>
          <w:color w:val="000000" w:themeColor="text1"/>
        </w:rPr>
        <w:t xml:space="preserve"> as body discrimination</w:t>
      </w:r>
      <w:r w:rsidR="00A757DD" w:rsidRPr="004603D6">
        <w:rPr>
          <w:rFonts w:ascii="Times New Roman" w:hAnsi="Times New Roman" w:cs="Times New Roman"/>
          <w:color w:val="000000" w:themeColor="text1"/>
        </w:rPr>
        <w:t>: P</w:t>
      </w:r>
      <w:r w:rsidRPr="004603D6">
        <w:rPr>
          <w:rFonts w:ascii="Times New Roman" w:hAnsi="Times New Roman" w:cs="Times New Roman"/>
          <w:color w:val="000000" w:themeColor="text1"/>
        </w:rPr>
        <w:t xml:space="preserve">articipants with overweight or obesity </w:t>
      </w:r>
      <w:r w:rsidR="00604DBC" w:rsidRPr="004603D6">
        <w:rPr>
          <w:rFonts w:ascii="Times New Roman" w:hAnsi="Times New Roman" w:cs="Times New Roman"/>
          <w:color w:val="000000" w:themeColor="text1"/>
        </w:rPr>
        <w:t xml:space="preserve">feared weight gain, lost control over their eating, and had gone all day without eating. They were not, however, more likely to engage in extreme forms of dieting-related behaviors, such as using medication or vomiting as a means to control weight. Further, the weight categories were either protective or unrelated to risk of substance use. This pattern suggests that the social experience of </w:t>
      </w:r>
      <w:r w:rsidR="00312484" w:rsidRPr="004603D6">
        <w:rPr>
          <w:rFonts w:ascii="Times New Roman" w:hAnsi="Times New Roman" w:cs="Times New Roman"/>
          <w:color w:val="000000" w:themeColor="text1"/>
        </w:rPr>
        <w:t>the body</w:t>
      </w:r>
      <w:r w:rsidR="00604DBC" w:rsidRPr="004603D6">
        <w:rPr>
          <w:rFonts w:ascii="Times New Roman" w:hAnsi="Times New Roman" w:cs="Times New Roman"/>
          <w:color w:val="000000" w:themeColor="text1"/>
        </w:rPr>
        <w:t xml:space="preserve"> was independent and more harmful than measured adiposity. </w:t>
      </w:r>
      <w:r w:rsidR="00BF5E77" w:rsidRPr="004603D6">
        <w:rPr>
          <w:rFonts w:ascii="Times New Roman" w:hAnsi="Times New Roman" w:cs="Times New Roman"/>
          <w:color w:val="000000" w:themeColor="text1"/>
        </w:rPr>
        <w:t>These associations were</w:t>
      </w:r>
      <w:r w:rsidR="00DC57DA" w:rsidRPr="004603D6">
        <w:rPr>
          <w:rFonts w:ascii="Times New Roman" w:hAnsi="Times New Roman" w:cs="Times New Roman"/>
          <w:color w:val="000000" w:themeColor="text1"/>
        </w:rPr>
        <w:t xml:space="preserve"> also</w:t>
      </w:r>
      <w:r w:rsidR="00BF5E77" w:rsidRPr="004603D6">
        <w:rPr>
          <w:rFonts w:ascii="Times New Roman" w:hAnsi="Times New Roman" w:cs="Times New Roman"/>
          <w:color w:val="000000" w:themeColor="text1"/>
        </w:rPr>
        <w:t xml:space="preserve"> independent of socio-demographic </w:t>
      </w:r>
      <w:r w:rsidR="00DC57DA" w:rsidRPr="004603D6">
        <w:rPr>
          <w:rFonts w:ascii="Times New Roman" w:hAnsi="Times New Roman" w:cs="Times New Roman"/>
          <w:color w:val="000000" w:themeColor="text1"/>
        </w:rPr>
        <w:t>factors</w:t>
      </w:r>
      <w:r w:rsidR="00604DBC" w:rsidRPr="004603D6">
        <w:rPr>
          <w:rFonts w:ascii="Times New Roman" w:hAnsi="Times New Roman" w:cs="Times New Roman"/>
          <w:color w:val="000000" w:themeColor="text1"/>
        </w:rPr>
        <w:t xml:space="preserve"> and depressive symptoms</w:t>
      </w:r>
      <w:r w:rsidR="00BF5E77" w:rsidRPr="004603D6">
        <w:rPr>
          <w:rFonts w:ascii="Times New Roman" w:hAnsi="Times New Roman" w:cs="Times New Roman"/>
          <w:color w:val="000000" w:themeColor="text1"/>
        </w:rPr>
        <w:t>.</w:t>
      </w:r>
    </w:p>
    <w:p w14:paraId="71BA3A2D" w14:textId="1A7E9BDE" w:rsidR="00BF5E77" w:rsidRPr="004603D6" w:rsidRDefault="00F6346F" w:rsidP="00D54CFD">
      <w:pPr>
        <w:spacing w:line="480" w:lineRule="auto"/>
        <w:ind w:firstLine="720"/>
        <w:rPr>
          <w:rFonts w:ascii="Times New Roman" w:hAnsi="Times New Roman" w:cs="Times New Roman"/>
          <w:color w:val="000000" w:themeColor="text1"/>
        </w:rPr>
      </w:pPr>
      <w:r w:rsidRPr="004603D6">
        <w:rPr>
          <w:rFonts w:ascii="Times New Roman" w:hAnsi="Times New Roman" w:cs="Times New Roman"/>
          <w:color w:val="000000" w:themeColor="text1"/>
        </w:rPr>
        <w:t xml:space="preserve">Although adolescents who were female or with overweight or obesity </w:t>
      </w:r>
      <w:r w:rsidR="0063283A" w:rsidRPr="004603D6">
        <w:rPr>
          <w:rFonts w:ascii="Times New Roman" w:hAnsi="Times New Roman" w:cs="Times New Roman"/>
          <w:color w:val="000000" w:themeColor="text1"/>
        </w:rPr>
        <w:t>tended to</w:t>
      </w:r>
      <w:r w:rsidRPr="004603D6">
        <w:rPr>
          <w:rFonts w:ascii="Times New Roman" w:hAnsi="Times New Roman" w:cs="Times New Roman"/>
          <w:color w:val="000000" w:themeColor="text1"/>
        </w:rPr>
        <w:t xml:space="preserve"> report more dieting behaviors</w:t>
      </w:r>
      <w:r w:rsidR="00543195" w:rsidRPr="004603D6">
        <w:rPr>
          <w:rFonts w:ascii="Times New Roman" w:hAnsi="Times New Roman" w:cs="Times New Roman"/>
          <w:color w:val="000000" w:themeColor="text1"/>
        </w:rPr>
        <w:t>, n</w:t>
      </w:r>
      <w:r w:rsidR="008B3932" w:rsidRPr="004603D6">
        <w:rPr>
          <w:rFonts w:ascii="Times New Roman" w:hAnsi="Times New Roman" w:cs="Times New Roman"/>
          <w:color w:val="000000" w:themeColor="text1"/>
        </w:rPr>
        <w:t>one of</w:t>
      </w:r>
      <w:r w:rsidR="00DF69EF" w:rsidRPr="004603D6">
        <w:rPr>
          <w:rFonts w:ascii="Times New Roman" w:hAnsi="Times New Roman" w:cs="Times New Roman"/>
          <w:color w:val="000000" w:themeColor="text1"/>
        </w:rPr>
        <w:t xml:space="preserve"> the associations </w:t>
      </w:r>
      <w:r w:rsidR="008B3932" w:rsidRPr="004603D6">
        <w:rPr>
          <w:rFonts w:ascii="Times New Roman" w:hAnsi="Times New Roman" w:cs="Times New Roman"/>
          <w:color w:val="000000" w:themeColor="text1"/>
        </w:rPr>
        <w:t>was</w:t>
      </w:r>
      <w:r w:rsidR="00DF69EF" w:rsidRPr="004603D6">
        <w:rPr>
          <w:rFonts w:ascii="Times New Roman" w:hAnsi="Times New Roman" w:cs="Times New Roman"/>
          <w:color w:val="000000" w:themeColor="text1"/>
        </w:rPr>
        <w:t xml:space="preserve"> mode</w:t>
      </w:r>
      <w:r w:rsidR="00282A47" w:rsidRPr="004603D6">
        <w:rPr>
          <w:rFonts w:ascii="Times New Roman" w:hAnsi="Times New Roman" w:cs="Times New Roman"/>
          <w:color w:val="000000" w:themeColor="text1"/>
        </w:rPr>
        <w:t xml:space="preserve">rated by gender or BMI category: The association between </w:t>
      </w:r>
      <w:r w:rsidR="00312484" w:rsidRPr="004603D6">
        <w:rPr>
          <w:rFonts w:ascii="Times New Roman" w:hAnsi="Times New Roman" w:cs="Times New Roman"/>
          <w:color w:val="000000" w:themeColor="text1"/>
        </w:rPr>
        <w:t>body</w:t>
      </w:r>
      <w:r w:rsidR="00282A47" w:rsidRPr="004603D6">
        <w:rPr>
          <w:rFonts w:ascii="Times New Roman" w:hAnsi="Times New Roman" w:cs="Times New Roman"/>
          <w:color w:val="000000" w:themeColor="text1"/>
        </w:rPr>
        <w:t xml:space="preserve"> discrimination and each of the health-risk behaviors was similar across males and females and across BMI categories.</w:t>
      </w:r>
      <w:r w:rsidR="000A5723" w:rsidRPr="004603D6">
        <w:rPr>
          <w:rFonts w:ascii="Times New Roman" w:hAnsi="Times New Roman" w:cs="Times New Roman"/>
          <w:color w:val="000000" w:themeColor="text1"/>
        </w:rPr>
        <w:t xml:space="preserve"> The one exception was for restrained eating: gender moderated its relation </w:t>
      </w:r>
      <w:r w:rsidR="003240B2" w:rsidRPr="004603D6">
        <w:rPr>
          <w:rFonts w:ascii="Times New Roman" w:hAnsi="Times New Roman" w:cs="Times New Roman"/>
          <w:color w:val="000000" w:themeColor="text1"/>
        </w:rPr>
        <w:t>with</w:t>
      </w:r>
      <w:r w:rsidR="000A5723" w:rsidRPr="004603D6">
        <w:rPr>
          <w:rFonts w:ascii="Times New Roman" w:hAnsi="Times New Roman" w:cs="Times New Roman"/>
          <w:color w:val="000000" w:themeColor="text1"/>
        </w:rPr>
        <w:t xml:space="preserve"> </w:t>
      </w:r>
      <w:r w:rsidR="00312484" w:rsidRPr="004603D6">
        <w:rPr>
          <w:rFonts w:ascii="Times New Roman" w:hAnsi="Times New Roman" w:cs="Times New Roman"/>
          <w:color w:val="000000" w:themeColor="text1"/>
        </w:rPr>
        <w:t>body</w:t>
      </w:r>
      <w:r w:rsidR="000A5723" w:rsidRPr="004603D6">
        <w:rPr>
          <w:rFonts w:ascii="Times New Roman" w:hAnsi="Times New Roman" w:cs="Times New Roman"/>
          <w:color w:val="000000" w:themeColor="text1"/>
        </w:rPr>
        <w:t xml:space="preserve"> discrimination </w:t>
      </w:r>
      <w:r w:rsidR="003240B2" w:rsidRPr="004603D6">
        <w:rPr>
          <w:rFonts w:ascii="Times New Roman" w:hAnsi="Times New Roman" w:cs="Times New Roman"/>
          <w:color w:val="000000" w:themeColor="text1"/>
        </w:rPr>
        <w:t>(</w:t>
      </w:r>
      <w:r w:rsidR="003240B2" w:rsidRPr="004603D6">
        <w:rPr>
          <w:rFonts w:ascii="Times New Roman" w:hAnsi="Times New Roman" w:cs="Times New Roman"/>
          <w:color w:val="000000" w:themeColor="text1"/>
        </w:rPr>
        <w:sym w:font="Symbol" w:char="F062"/>
      </w:r>
      <w:r w:rsidR="003240B2" w:rsidRPr="004603D6">
        <w:rPr>
          <w:rFonts w:ascii="Times New Roman" w:hAnsi="Times New Roman" w:cs="Times New Roman"/>
          <w:color w:val="000000" w:themeColor="text1"/>
        </w:rPr>
        <w:t xml:space="preserve">=.32, </w:t>
      </w:r>
      <w:r w:rsidR="003240B2" w:rsidRPr="004603D6">
        <w:rPr>
          <w:rFonts w:ascii="Times New Roman" w:hAnsi="Times New Roman" w:cs="Times New Roman"/>
          <w:i/>
          <w:color w:val="000000" w:themeColor="text1"/>
        </w:rPr>
        <w:t>p</w:t>
      </w:r>
      <w:r w:rsidR="003240B2" w:rsidRPr="004603D6">
        <w:rPr>
          <w:rFonts w:ascii="Times New Roman" w:hAnsi="Times New Roman" w:cs="Times New Roman"/>
          <w:color w:val="000000" w:themeColor="text1"/>
        </w:rPr>
        <w:t>&lt;01). Follow-up analyses indicated that although significant for both genders, the relation was stronger among females (</w:t>
      </w:r>
      <w:r w:rsidR="003240B2" w:rsidRPr="004603D6">
        <w:rPr>
          <w:rFonts w:ascii="Times New Roman" w:hAnsi="Times New Roman" w:cs="Times New Roman"/>
          <w:color w:val="000000" w:themeColor="text1"/>
        </w:rPr>
        <w:sym w:font="Symbol" w:char="F062"/>
      </w:r>
      <w:r w:rsidR="003240B2" w:rsidRPr="004603D6">
        <w:rPr>
          <w:rFonts w:ascii="Times New Roman" w:hAnsi="Times New Roman" w:cs="Times New Roman"/>
          <w:color w:val="000000" w:themeColor="text1"/>
        </w:rPr>
        <w:t xml:space="preserve">=.17, </w:t>
      </w:r>
      <w:r w:rsidR="003240B2" w:rsidRPr="004603D6">
        <w:rPr>
          <w:rFonts w:ascii="Times New Roman" w:hAnsi="Times New Roman" w:cs="Times New Roman"/>
          <w:i/>
          <w:color w:val="000000" w:themeColor="text1"/>
        </w:rPr>
        <w:t>p</w:t>
      </w:r>
      <w:r w:rsidR="003240B2" w:rsidRPr="004603D6">
        <w:rPr>
          <w:rFonts w:ascii="Times New Roman" w:hAnsi="Times New Roman" w:cs="Times New Roman"/>
          <w:color w:val="000000" w:themeColor="text1"/>
        </w:rPr>
        <w:t>&lt;</w:t>
      </w:r>
      <w:r w:rsidR="00281146" w:rsidRPr="004603D6">
        <w:rPr>
          <w:rFonts w:ascii="Times New Roman" w:hAnsi="Times New Roman" w:cs="Times New Roman"/>
          <w:color w:val="000000" w:themeColor="text1"/>
        </w:rPr>
        <w:t>.</w:t>
      </w:r>
      <w:r w:rsidR="003240B2" w:rsidRPr="004603D6">
        <w:rPr>
          <w:rFonts w:ascii="Times New Roman" w:hAnsi="Times New Roman" w:cs="Times New Roman"/>
          <w:color w:val="000000" w:themeColor="text1"/>
        </w:rPr>
        <w:t>01) than males (</w:t>
      </w:r>
      <w:r w:rsidR="003240B2" w:rsidRPr="004603D6">
        <w:rPr>
          <w:rFonts w:ascii="Times New Roman" w:hAnsi="Times New Roman" w:cs="Times New Roman"/>
          <w:color w:val="000000" w:themeColor="text1"/>
        </w:rPr>
        <w:sym w:font="Symbol" w:char="F062"/>
      </w:r>
      <w:r w:rsidR="003240B2" w:rsidRPr="004603D6">
        <w:rPr>
          <w:rFonts w:ascii="Times New Roman" w:hAnsi="Times New Roman" w:cs="Times New Roman"/>
          <w:color w:val="000000" w:themeColor="text1"/>
        </w:rPr>
        <w:t xml:space="preserve">=.08, </w:t>
      </w:r>
      <w:r w:rsidR="003240B2" w:rsidRPr="004603D6">
        <w:rPr>
          <w:rFonts w:ascii="Times New Roman" w:hAnsi="Times New Roman" w:cs="Times New Roman"/>
          <w:i/>
          <w:color w:val="000000" w:themeColor="text1"/>
        </w:rPr>
        <w:t>p</w:t>
      </w:r>
      <w:r w:rsidR="003240B2" w:rsidRPr="004603D6">
        <w:rPr>
          <w:rFonts w:ascii="Times New Roman" w:hAnsi="Times New Roman" w:cs="Times New Roman"/>
          <w:color w:val="000000" w:themeColor="text1"/>
        </w:rPr>
        <w:t>&lt;</w:t>
      </w:r>
      <w:r w:rsidR="00281146" w:rsidRPr="004603D6">
        <w:rPr>
          <w:rFonts w:ascii="Times New Roman" w:hAnsi="Times New Roman" w:cs="Times New Roman"/>
          <w:color w:val="000000" w:themeColor="text1"/>
        </w:rPr>
        <w:t>.</w:t>
      </w:r>
      <w:r w:rsidR="003240B2" w:rsidRPr="004603D6">
        <w:rPr>
          <w:rFonts w:ascii="Times New Roman" w:hAnsi="Times New Roman" w:cs="Times New Roman"/>
          <w:color w:val="000000" w:themeColor="text1"/>
        </w:rPr>
        <w:t>01).</w:t>
      </w:r>
    </w:p>
    <w:p w14:paraId="57C39DB4" w14:textId="0685F629" w:rsidR="00DC57DA" w:rsidRPr="004603D6" w:rsidRDefault="00DC57DA" w:rsidP="00D54CFD">
      <w:pPr>
        <w:spacing w:line="480" w:lineRule="auto"/>
        <w:jc w:val="center"/>
        <w:rPr>
          <w:rFonts w:ascii="Times New Roman" w:hAnsi="Times New Roman" w:cs="Times New Roman"/>
          <w:color w:val="000000" w:themeColor="text1"/>
        </w:rPr>
      </w:pPr>
      <w:r w:rsidRPr="004603D6">
        <w:rPr>
          <w:rFonts w:ascii="Times New Roman" w:hAnsi="Times New Roman" w:cs="Times New Roman"/>
          <w:color w:val="000000" w:themeColor="text1"/>
        </w:rPr>
        <w:t>Discussion</w:t>
      </w:r>
    </w:p>
    <w:p w14:paraId="1EB7B11E" w14:textId="21D8073F" w:rsidR="00BC1325" w:rsidRPr="004603D6" w:rsidRDefault="00BC1325" w:rsidP="00D54CFD">
      <w:pPr>
        <w:spacing w:line="480" w:lineRule="auto"/>
        <w:rPr>
          <w:rFonts w:ascii="Times New Roman" w:hAnsi="Times New Roman" w:cs="Times New Roman"/>
          <w:color w:val="000000" w:themeColor="text1"/>
        </w:rPr>
      </w:pPr>
      <w:r w:rsidRPr="004603D6">
        <w:rPr>
          <w:rFonts w:ascii="Times New Roman" w:hAnsi="Times New Roman" w:cs="Times New Roman"/>
          <w:color w:val="000000" w:themeColor="text1"/>
        </w:rPr>
        <w:tab/>
        <w:t xml:space="preserve">In a large sample of adolescents, discrimination based on the body was associated with eating-related behaviors and substance use. </w:t>
      </w:r>
      <w:r w:rsidR="00CA3C99" w:rsidRPr="004603D6">
        <w:rPr>
          <w:rFonts w:ascii="Times New Roman" w:hAnsi="Times New Roman" w:cs="Times New Roman"/>
          <w:color w:val="000000" w:themeColor="text1"/>
        </w:rPr>
        <w:t xml:space="preserve">The association with eating behavior was independent of peer victimization whereas the association with substance use was generally accounted for by the overlap with more general forms of </w:t>
      </w:r>
      <w:r w:rsidR="009F63AC" w:rsidRPr="004603D6">
        <w:rPr>
          <w:rFonts w:ascii="Times New Roman" w:hAnsi="Times New Roman" w:cs="Times New Roman"/>
          <w:color w:val="000000" w:themeColor="text1"/>
        </w:rPr>
        <w:t xml:space="preserve">peer </w:t>
      </w:r>
      <w:r w:rsidR="00665EB9" w:rsidRPr="004603D6">
        <w:rPr>
          <w:rFonts w:ascii="Times New Roman" w:hAnsi="Times New Roman" w:cs="Times New Roman"/>
          <w:color w:val="000000" w:themeColor="text1"/>
        </w:rPr>
        <w:t>harassment</w:t>
      </w:r>
      <w:r w:rsidR="00CA3C99" w:rsidRPr="004603D6">
        <w:rPr>
          <w:rFonts w:ascii="Times New Roman" w:hAnsi="Times New Roman" w:cs="Times New Roman"/>
          <w:color w:val="000000" w:themeColor="text1"/>
        </w:rPr>
        <w:t>.</w:t>
      </w:r>
      <w:r w:rsidR="00281146" w:rsidRPr="004603D6">
        <w:rPr>
          <w:rFonts w:ascii="Times New Roman" w:hAnsi="Times New Roman" w:cs="Times New Roman"/>
          <w:color w:val="000000" w:themeColor="text1"/>
        </w:rPr>
        <w:t xml:space="preserve"> This</w:t>
      </w:r>
      <w:r w:rsidR="00BD3318" w:rsidRPr="004603D6">
        <w:rPr>
          <w:rFonts w:ascii="Times New Roman" w:hAnsi="Times New Roman" w:cs="Times New Roman"/>
          <w:color w:val="000000" w:themeColor="text1"/>
        </w:rPr>
        <w:t xml:space="preserve"> pattern suggests that the health-risk behaviors closest to the content </w:t>
      </w:r>
      <w:r w:rsidR="00FB2D3F" w:rsidRPr="004603D6">
        <w:rPr>
          <w:rFonts w:ascii="Times New Roman" w:hAnsi="Times New Roman" w:cs="Times New Roman"/>
          <w:color w:val="000000" w:themeColor="text1"/>
        </w:rPr>
        <w:t>of</w:t>
      </w:r>
      <w:r w:rsidR="00BD3318" w:rsidRPr="004603D6">
        <w:rPr>
          <w:rFonts w:ascii="Times New Roman" w:hAnsi="Times New Roman" w:cs="Times New Roman"/>
          <w:color w:val="000000" w:themeColor="text1"/>
        </w:rPr>
        <w:t xml:space="preserve"> the victimization had the strongest and </w:t>
      </w:r>
      <w:r w:rsidR="0063283A" w:rsidRPr="004603D6">
        <w:rPr>
          <w:rFonts w:ascii="Times New Roman" w:hAnsi="Times New Roman" w:cs="Times New Roman"/>
          <w:color w:val="000000" w:themeColor="text1"/>
        </w:rPr>
        <w:t xml:space="preserve">most </w:t>
      </w:r>
      <w:r w:rsidR="00BD3318" w:rsidRPr="004603D6">
        <w:rPr>
          <w:rFonts w:ascii="Times New Roman" w:hAnsi="Times New Roman" w:cs="Times New Roman"/>
          <w:color w:val="000000" w:themeColor="text1"/>
        </w:rPr>
        <w:t>independent associations.</w:t>
      </w:r>
    </w:p>
    <w:p w14:paraId="5264BE98" w14:textId="25475E85" w:rsidR="00E31D46" w:rsidRPr="004603D6" w:rsidRDefault="00CE20F7" w:rsidP="00D54CFD">
      <w:pPr>
        <w:spacing w:line="480" w:lineRule="auto"/>
        <w:rPr>
          <w:rFonts w:ascii="Times New Roman" w:hAnsi="Times New Roman" w:cs="Times New Roman"/>
          <w:color w:val="000000" w:themeColor="text1"/>
        </w:rPr>
      </w:pPr>
      <w:r w:rsidRPr="004603D6">
        <w:rPr>
          <w:rFonts w:ascii="Times New Roman" w:hAnsi="Times New Roman" w:cs="Times New Roman"/>
          <w:color w:val="000000" w:themeColor="text1"/>
        </w:rPr>
        <w:tab/>
      </w:r>
      <w:r w:rsidR="00B05261" w:rsidRPr="004603D6">
        <w:rPr>
          <w:rFonts w:ascii="Times New Roman" w:hAnsi="Times New Roman" w:cs="Times New Roman"/>
          <w:color w:val="000000" w:themeColor="text1"/>
        </w:rPr>
        <w:t>D</w:t>
      </w:r>
      <w:r w:rsidR="00203B3D" w:rsidRPr="004603D6">
        <w:rPr>
          <w:rFonts w:ascii="Times New Roman" w:hAnsi="Times New Roman" w:cs="Times New Roman"/>
          <w:color w:val="000000" w:themeColor="text1"/>
        </w:rPr>
        <w:t>isorder</w:t>
      </w:r>
      <w:r w:rsidR="000E3BCE" w:rsidRPr="004603D6">
        <w:rPr>
          <w:rFonts w:ascii="Times New Roman" w:hAnsi="Times New Roman" w:cs="Times New Roman"/>
          <w:color w:val="000000" w:themeColor="text1"/>
        </w:rPr>
        <w:t>ed</w:t>
      </w:r>
      <w:r w:rsidR="00203B3D" w:rsidRPr="004603D6">
        <w:rPr>
          <w:rFonts w:ascii="Times New Roman" w:hAnsi="Times New Roman" w:cs="Times New Roman"/>
          <w:color w:val="000000" w:themeColor="text1"/>
        </w:rPr>
        <w:t xml:space="preserve"> eating-related behavior is one of the most consistent correlates of </w:t>
      </w:r>
      <w:r w:rsidR="00B05261" w:rsidRPr="004603D6">
        <w:rPr>
          <w:rFonts w:ascii="Times New Roman" w:hAnsi="Times New Roman" w:cs="Times New Roman"/>
          <w:color w:val="000000" w:themeColor="text1"/>
        </w:rPr>
        <w:t xml:space="preserve">victimization </w:t>
      </w:r>
      <w:r w:rsidR="00A179EB" w:rsidRPr="004603D6">
        <w:rPr>
          <w:rFonts w:ascii="Times New Roman" w:hAnsi="Times New Roman" w:cs="Times New Roman"/>
          <w:color w:val="000000" w:themeColor="text1"/>
        </w:rPr>
        <w:t xml:space="preserve">related to appearance and the body </w:t>
      </w:r>
      <w:r w:rsidR="00B05261" w:rsidRPr="004603D6">
        <w:rPr>
          <w:rFonts w:ascii="Times New Roman" w:hAnsi="Times New Roman" w:cs="Times New Roman"/>
          <w:color w:val="000000" w:themeColor="text1"/>
        </w:rPr>
        <w:t>in both adolescence and adulthood</w:t>
      </w:r>
      <w:r w:rsidR="00203B3D" w:rsidRPr="004603D6">
        <w:rPr>
          <w:rFonts w:ascii="Times New Roman" w:hAnsi="Times New Roman" w:cs="Times New Roman"/>
          <w:color w:val="000000" w:themeColor="text1"/>
        </w:rPr>
        <w:t xml:space="preserve">. </w:t>
      </w:r>
      <w:r w:rsidR="000E3BCE" w:rsidRPr="004603D6">
        <w:rPr>
          <w:rFonts w:ascii="Times New Roman" w:hAnsi="Times New Roman" w:cs="Times New Roman"/>
          <w:color w:val="000000" w:themeColor="text1"/>
        </w:rPr>
        <w:t xml:space="preserve">Individuals who experience weight discrimination, </w:t>
      </w:r>
      <w:r w:rsidR="00142768" w:rsidRPr="004603D6">
        <w:rPr>
          <w:rFonts w:ascii="Times New Roman" w:hAnsi="Times New Roman" w:cs="Times New Roman"/>
          <w:color w:val="000000" w:themeColor="text1"/>
        </w:rPr>
        <w:t>for example, tend to binge eat, skip meals</w:t>
      </w:r>
      <w:r w:rsidR="000E3BCE" w:rsidRPr="004603D6">
        <w:rPr>
          <w:rFonts w:ascii="Times New Roman" w:hAnsi="Times New Roman" w:cs="Times New Roman"/>
          <w:color w:val="000000" w:themeColor="text1"/>
        </w:rPr>
        <w:t xml:space="preserve">, and use unhealthy </w:t>
      </w:r>
      <w:r w:rsidR="00E31D46" w:rsidRPr="004603D6">
        <w:rPr>
          <w:rFonts w:ascii="Times New Roman" w:hAnsi="Times New Roman" w:cs="Times New Roman"/>
          <w:color w:val="000000" w:themeColor="text1"/>
        </w:rPr>
        <w:t>methods of weight con</w:t>
      </w:r>
      <w:r w:rsidR="00142768" w:rsidRPr="004603D6">
        <w:rPr>
          <w:rFonts w:ascii="Times New Roman" w:hAnsi="Times New Roman" w:cs="Times New Roman"/>
          <w:color w:val="000000" w:themeColor="text1"/>
        </w:rPr>
        <w:t xml:space="preserve">trol </w:t>
      </w:r>
      <w:r w:rsidR="00142768" w:rsidRPr="004603D6">
        <w:rPr>
          <w:rFonts w:ascii="Times New Roman" w:hAnsi="Times New Roman" w:cs="Times New Roman"/>
          <w:color w:val="000000" w:themeColor="text1"/>
        </w:rPr>
        <w:fldChar w:fldCharType="begin"/>
      </w:r>
      <w:r w:rsidR="00142768" w:rsidRPr="004603D6">
        <w:rPr>
          <w:rFonts w:ascii="Times New Roman" w:hAnsi="Times New Roman" w:cs="Times New Roman"/>
          <w:color w:val="000000" w:themeColor="text1"/>
        </w:rPr>
        <w:instrText xml:space="preserve"> ADDIN EN.CITE &lt;EndNote&gt;&lt;Cite&gt;&lt;Author&gt;Vartanian&lt;/Author&gt;&lt;Year&gt;2016&lt;/Year&gt;&lt;IDText&gt;Weight stigma and eating behavior: A review of the literature&lt;/IDText&gt;&lt;DisplayText&gt;(Vartanian &amp;amp; Porter, 2016)&lt;/DisplayText&gt;&lt;record&gt;&lt;dates&gt;&lt;pub-dates&gt;&lt;date&gt;07&lt;/date&gt;&lt;/pub-dates&gt;&lt;year&gt;2016&lt;/year&gt;&lt;/dates&gt;&lt;keywords&gt;&lt;keyword&gt;Activities of Daily Living&lt;/keyword&gt;&lt;keyword&gt;Anorexia Nervosa&lt;/keyword&gt;&lt;keyword&gt;Binge-Eating Disorder&lt;/keyword&gt;&lt;keyword&gt;Body Weight&lt;/keyword&gt;&lt;keyword&gt;Combined Modality Therapy&lt;/keyword&gt;&lt;keyword&gt;Evidence-Based Medicine&lt;/keyword&gt;&lt;keyword&gt;Feeding Behavior&lt;/keyword&gt;&lt;keyword&gt;Feeding and Eating Disorders&lt;/keyword&gt;&lt;keyword&gt;Healthy Diet&lt;/keyword&gt;&lt;keyword&gt;Humans&lt;/keyword&gt;&lt;keyword&gt;Nutritional Status&lt;/keyword&gt;&lt;keyword&gt;Overweight&lt;/keyword&gt;&lt;keyword&gt;Patient Compliance&lt;/keyword&gt;&lt;keyword&gt;Precision Medicine&lt;/keyword&gt;&lt;keyword&gt;Social Marginalization&lt;/keyword&gt;&lt;keyword&gt;Social Stigma&lt;/keyword&gt;&lt;keyword&gt;Stereotyping&lt;/keyword&gt;&lt;keyword&gt;Disordered eating&lt;/keyword&gt;&lt;keyword&gt;Eating behavior&lt;/keyword&gt;&lt;keyword&gt;Weight stigma&lt;/keyword&gt;&lt;/keywords&gt;&lt;urls&gt;&lt;related-urls&gt;&lt;url&gt;https://www.ncbi.nlm.nih.gov/pubmed/26829371&lt;/url&gt;&lt;/related-urls&gt;&lt;/urls&gt;&lt;isbn&gt;1095-8304&lt;/isbn&gt;&lt;titles&gt;&lt;title&gt;Weight stigma and eating behavior: A review of the literature&lt;/title&gt;&lt;secondary-title&gt;Appetite&lt;/secondary-title&gt;&lt;/titles&gt;&lt;pages&gt;3-14&lt;/pages&gt;&lt;contributors&gt;&lt;authors&gt;&lt;author&gt;Vartanian, L. R.&lt;/author&gt;&lt;author&gt;Porter, A. M.&lt;/author&gt;&lt;/authors&gt;&lt;/contributors&gt;&lt;edition&gt;2016/01/29&lt;/edition&gt;&lt;language&gt;eng&lt;/language&gt;&lt;added-date format="utc"&gt;1525888281&lt;/added-date&gt;&lt;ref-type name="Journal Article"&gt;17&lt;/ref-type&gt;&lt;rec-number&gt;2671&lt;/rec-number&gt;&lt;last-updated-date format="utc"&gt;1525888281&lt;/last-updated-date&gt;&lt;accession-num&gt;26829371&lt;/accession-num&gt;&lt;electronic-resource-num&gt;10.1016/j.appet.2016.01.034&lt;/electronic-resource-num&gt;&lt;volume&gt;102&lt;/volume&gt;&lt;/record&gt;&lt;/Cite&gt;&lt;/EndNote&gt;</w:instrText>
      </w:r>
      <w:r w:rsidR="00142768" w:rsidRPr="004603D6">
        <w:rPr>
          <w:rFonts w:ascii="Times New Roman" w:hAnsi="Times New Roman" w:cs="Times New Roman"/>
          <w:color w:val="000000" w:themeColor="text1"/>
        </w:rPr>
        <w:fldChar w:fldCharType="separate"/>
      </w:r>
      <w:r w:rsidR="00142768" w:rsidRPr="004603D6">
        <w:rPr>
          <w:rFonts w:ascii="Times New Roman" w:hAnsi="Times New Roman" w:cs="Times New Roman"/>
          <w:noProof/>
          <w:color w:val="000000" w:themeColor="text1"/>
        </w:rPr>
        <w:t>(Vartanian &amp; Porter, 2016)</w:t>
      </w:r>
      <w:r w:rsidR="00142768" w:rsidRPr="004603D6">
        <w:rPr>
          <w:rFonts w:ascii="Times New Roman" w:hAnsi="Times New Roman" w:cs="Times New Roman"/>
          <w:color w:val="000000" w:themeColor="text1"/>
        </w:rPr>
        <w:fldChar w:fldCharType="end"/>
      </w:r>
      <w:r w:rsidR="00E31D46" w:rsidRPr="004603D6">
        <w:rPr>
          <w:rFonts w:ascii="Times New Roman" w:hAnsi="Times New Roman" w:cs="Times New Roman"/>
          <w:color w:val="000000" w:themeColor="text1"/>
        </w:rPr>
        <w:t xml:space="preserve">. </w:t>
      </w:r>
      <w:r w:rsidR="00C52862" w:rsidRPr="004603D6">
        <w:rPr>
          <w:rFonts w:ascii="Times New Roman" w:hAnsi="Times New Roman" w:cs="Times New Roman"/>
          <w:color w:val="000000" w:themeColor="text1"/>
        </w:rPr>
        <w:t>Body-based tea</w:t>
      </w:r>
      <w:r w:rsidR="001802B6" w:rsidRPr="004603D6">
        <w:rPr>
          <w:rFonts w:ascii="Times New Roman" w:hAnsi="Times New Roman" w:cs="Times New Roman"/>
          <w:color w:val="000000" w:themeColor="text1"/>
        </w:rPr>
        <w:t>s</w:t>
      </w:r>
      <w:r w:rsidR="00C52862" w:rsidRPr="004603D6">
        <w:rPr>
          <w:rFonts w:ascii="Times New Roman" w:hAnsi="Times New Roman" w:cs="Times New Roman"/>
          <w:color w:val="000000" w:themeColor="text1"/>
        </w:rPr>
        <w:t xml:space="preserve">ing has likewise been associated with </w:t>
      </w:r>
      <w:r w:rsidR="001802B6" w:rsidRPr="004603D6">
        <w:rPr>
          <w:rFonts w:ascii="Times New Roman" w:hAnsi="Times New Roman" w:cs="Times New Roman"/>
          <w:color w:val="000000" w:themeColor="text1"/>
        </w:rPr>
        <w:t>increased</w:t>
      </w:r>
      <w:r w:rsidR="00C52862" w:rsidRPr="004603D6">
        <w:rPr>
          <w:rFonts w:ascii="Times New Roman" w:hAnsi="Times New Roman" w:cs="Times New Roman"/>
          <w:color w:val="000000" w:themeColor="text1"/>
        </w:rPr>
        <w:t xml:space="preserve"> dieting behavior </w:t>
      </w:r>
      <w:r w:rsidR="006A59F5" w:rsidRPr="004603D6">
        <w:rPr>
          <w:rFonts w:ascii="Times New Roman" w:hAnsi="Times New Roman" w:cs="Times New Roman"/>
          <w:color w:val="000000" w:themeColor="text1"/>
        </w:rPr>
        <w:fldChar w:fldCharType="begin"/>
      </w:r>
      <w:r w:rsidR="006A59F5" w:rsidRPr="004603D6">
        <w:rPr>
          <w:rFonts w:ascii="Times New Roman" w:hAnsi="Times New Roman" w:cs="Times New Roman"/>
          <w:color w:val="000000" w:themeColor="text1"/>
        </w:rPr>
        <w:instrText xml:space="preserve"> ADDIN EN.CITE &lt;EndNote&gt;&lt;Cite&gt;&lt;Author&gt;Chisuwa-Hayami&lt;/Author&gt;&lt;Year&gt;2017&lt;/Year&gt;&lt;IDText&gt;Associations of body-related teasing with weight status, body image, and dieting behavior among Japanese adolescents&lt;/IDText&gt;&lt;DisplayText&gt;(Chisuwa-Hayami &amp;amp; Haruki, 2017)&lt;/DisplayText&gt;&lt;record&gt;&lt;keywords&gt;&lt;keyword&gt;Body image&lt;/keyword&gt;&lt;keyword&gt;Bullying&lt;/keyword&gt;&lt;keyword&gt;Diet&lt;/keyword&gt;&lt;keyword&gt;Japanese&lt;/keyword&gt;&lt;keyword&gt;Teasing&lt;/keyword&gt;&lt;keyword&gt;Youth&lt;/keyword&gt;&lt;/keywords&gt;&lt;urls&gt;&lt;related-urls&gt;&lt;url&gt;https://www.ncbi.nlm.nih.gov/pubmed/28326288&lt;/url&gt;&lt;/related-urls&gt;&lt;/urls&gt;&lt;isbn&gt;2228-6497&lt;/isbn&gt;&lt;custom2&gt;PMC5350554&lt;/custom2&gt;&lt;titles&gt;&lt;title&gt;Associations of body-related teasing with weight status, body image, and dieting behavior among Japanese adolescents&lt;/title&gt;&lt;secondary-title&gt;Health Promot Perspect&lt;/secondary-title&gt;&lt;/titles&gt;&lt;pages&gt;80-87&lt;/pages&gt;&lt;number&gt;2&lt;/number&gt;&lt;contributors&gt;&lt;authors&gt;&lt;author&gt;Chisuwa-Hayami, N.&lt;/author&gt;&lt;author&gt;Haruki, T.&lt;/author&gt;&lt;/authors&gt;&lt;/contributors&gt;&lt;edition&gt;2016/03/05&lt;/edition&gt;&lt;language&gt;eng&lt;/language&gt;&lt;added-date format="utc"&gt;1581535305&lt;/added-date&gt;&lt;ref-type name="Journal Article"&gt;17&lt;/ref-type&gt;&lt;dates&gt;&lt;year&gt;2017&lt;/year&gt;&lt;/dates&gt;&lt;rec-number&gt;3150&lt;/rec-number&gt;&lt;last-updated-date format="utc"&gt;1581535305&lt;/last-updated-date&gt;&lt;accession-num&gt;28326288&lt;/accession-num&gt;&lt;electronic-resource-num&gt;10.15171/hpp.2017.15&lt;/electronic-resource-num&gt;&lt;volume&gt;7&lt;/volume&gt;&lt;/record&gt;&lt;/Cite&gt;&lt;/EndNote&gt;</w:instrText>
      </w:r>
      <w:r w:rsidR="006A59F5" w:rsidRPr="004603D6">
        <w:rPr>
          <w:rFonts w:ascii="Times New Roman" w:hAnsi="Times New Roman" w:cs="Times New Roman"/>
          <w:color w:val="000000" w:themeColor="text1"/>
        </w:rPr>
        <w:fldChar w:fldCharType="separate"/>
      </w:r>
      <w:r w:rsidR="006A59F5" w:rsidRPr="004603D6">
        <w:rPr>
          <w:rFonts w:ascii="Times New Roman" w:hAnsi="Times New Roman" w:cs="Times New Roman"/>
          <w:noProof/>
          <w:color w:val="000000" w:themeColor="text1"/>
        </w:rPr>
        <w:t>(Chisuwa-Hayami &amp; Haruki, 2017)</w:t>
      </w:r>
      <w:r w:rsidR="006A59F5" w:rsidRPr="004603D6">
        <w:rPr>
          <w:rFonts w:ascii="Times New Roman" w:hAnsi="Times New Roman" w:cs="Times New Roman"/>
          <w:color w:val="000000" w:themeColor="text1"/>
        </w:rPr>
        <w:fldChar w:fldCharType="end"/>
      </w:r>
      <w:r w:rsidR="006A59F5" w:rsidRPr="004603D6">
        <w:rPr>
          <w:rFonts w:ascii="Times New Roman" w:hAnsi="Times New Roman" w:cs="Times New Roman"/>
          <w:color w:val="000000" w:themeColor="text1"/>
        </w:rPr>
        <w:t xml:space="preserve">, and individuals with clinical eating disorders are more likely to report a history of being teased for their appearance than healthy controls </w:t>
      </w:r>
      <w:r w:rsidR="006A59F5" w:rsidRPr="004603D6">
        <w:rPr>
          <w:rFonts w:ascii="Times New Roman" w:hAnsi="Times New Roman" w:cs="Times New Roman"/>
          <w:color w:val="000000" w:themeColor="text1"/>
        </w:rPr>
        <w:fldChar w:fldCharType="begin"/>
      </w:r>
      <w:r w:rsidR="006A59F5" w:rsidRPr="004603D6">
        <w:rPr>
          <w:rFonts w:ascii="Times New Roman" w:hAnsi="Times New Roman" w:cs="Times New Roman"/>
          <w:color w:val="000000" w:themeColor="text1"/>
        </w:rPr>
        <w:instrText xml:space="preserve"> ADDIN EN.CITE &lt;EndNote&gt;&lt;Cite&gt;&lt;Author&gt;Lie&lt;/Author&gt;&lt;Year&gt;2019&lt;/Year&gt;&lt;IDText&gt;Is bullying and teasing associated with eating disorders? A systematic review and meta-analysis&lt;/IDText&gt;&lt;DisplayText&gt;(Lie et al., 2019)&lt;/DisplayText&gt;&lt;record&gt;&lt;dates&gt;&lt;pub-dates&gt;&lt;date&gt;05&lt;/date&gt;&lt;/pub-dates&gt;&lt;year&gt;2019&lt;/year&gt;&lt;/dates&gt;&lt;keywords&gt;&lt;keyword&gt;Bullying&lt;/keyword&gt;&lt;keyword&gt;Feeding and Eating Disorders&lt;/keyword&gt;&lt;keyword&gt;Female&lt;/keyword&gt;&lt;keyword&gt;Humans&lt;/keyword&gt;&lt;keyword&gt;Risk Factors&lt;/keyword&gt;&lt;keyword&gt;anorexia nervosa&lt;/keyword&gt;&lt;keyword&gt;binge-eating disorder&lt;/keyword&gt;&lt;keyword&gt;bulimia nervosa&lt;/keyword&gt;&lt;keyword&gt;bullying&lt;/keyword&gt;&lt;keyword&gt;feeding and eating disorders&lt;/keyword&gt;&lt;keyword&gt;meta-analysis&lt;/keyword&gt;&lt;keyword&gt;risk factors&lt;/keyword&gt;&lt;keyword&gt;systematic review&lt;/keyword&gt;&lt;keyword&gt;teasing&lt;/keyword&gt;&lt;/keywords&gt;&lt;urls&gt;&lt;related-urls&gt;&lt;url&gt;https://www.ncbi.nlm.nih.gov/pubmed/30706957&lt;/url&gt;&lt;/related-urls&gt;&lt;/urls&gt;&lt;isbn&gt;1098-108X&lt;/isbn&gt;&lt;titles&gt;&lt;title&gt;Is bullying and teasing associated with eating disorders? A systematic review and meta-analysis&lt;/title&gt;&lt;secondary-title&gt;Int J Eat Disord&lt;/secondary-title&gt;&lt;/titles&gt;&lt;pages&gt;497-514&lt;/pages&gt;&lt;number&gt;5&lt;/number&gt;&lt;contributors&gt;&lt;authors&gt;&lt;author&gt;Lie, S.&lt;/author&gt;&lt;author&gt;Rø, Ø&lt;/author&gt;&lt;author&gt;Bang, L.&lt;/author&gt;&lt;/authors&gt;&lt;/contributors&gt;&lt;edition&gt;2019/02/01&lt;/edition&gt;&lt;language&gt;eng&lt;/language&gt;&lt;added-date format="utc"&gt;1581535353&lt;/added-date&gt;&lt;ref-type name="Journal Article"&gt;17&lt;/ref-type&gt;&lt;rec-number&gt;3151&lt;/rec-number&gt;&lt;last-updated-date format="utc"&gt;1581535353&lt;/last-updated-date&gt;&lt;accession-num&gt;30706957&lt;/accession-num&gt;&lt;electronic-resource-num&gt;10.1002/eat.23035&lt;/electronic-resource-num&gt;&lt;volume&gt;52&lt;/volume&gt;&lt;/record&gt;&lt;/Cite&gt;&lt;/EndNote&gt;</w:instrText>
      </w:r>
      <w:r w:rsidR="006A59F5" w:rsidRPr="004603D6">
        <w:rPr>
          <w:rFonts w:ascii="Times New Roman" w:hAnsi="Times New Roman" w:cs="Times New Roman"/>
          <w:color w:val="000000" w:themeColor="text1"/>
        </w:rPr>
        <w:fldChar w:fldCharType="separate"/>
      </w:r>
      <w:r w:rsidR="006A59F5" w:rsidRPr="004603D6">
        <w:rPr>
          <w:rFonts w:ascii="Times New Roman" w:hAnsi="Times New Roman" w:cs="Times New Roman"/>
          <w:noProof/>
          <w:color w:val="000000" w:themeColor="text1"/>
        </w:rPr>
        <w:t>(Lie et al., 2019)</w:t>
      </w:r>
      <w:r w:rsidR="006A59F5" w:rsidRPr="004603D6">
        <w:rPr>
          <w:rFonts w:ascii="Times New Roman" w:hAnsi="Times New Roman" w:cs="Times New Roman"/>
          <w:color w:val="000000" w:themeColor="text1"/>
        </w:rPr>
        <w:fldChar w:fldCharType="end"/>
      </w:r>
      <w:r w:rsidR="00C52862" w:rsidRPr="004603D6">
        <w:rPr>
          <w:rFonts w:ascii="Times New Roman" w:hAnsi="Times New Roman" w:cs="Times New Roman"/>
          <w:color w:val="000000" w:themeColor="text1"/>
        </w:rPr>
        <w:t xml:space="preserve">. </w:t>
      </w:r>
      <w:r w:rsidR="00E31D46" w:rsidRPr="004603D6">
        <w:rPr>
          <w:rFonts w:ascii="Times New Roman" w:hAnsi="Times New Roman" w:cs="Times New Roman"/>
          <w:color w:val="000000" w:themeColor="text1"/>
        </w:rPr>
        <w:t>Experimental evidence further suggests that exposure to weight stereotypes and stigma-related experience</w:t>
      </w:r>
      <w:r w:rsidR="00142768" w:rsidRPr="004603D6">
        <w:rPr>
          <w:rFonts w:ascii="Times New Roman" w:hAnsi="Times New Roman" w:cs="Times New Roman"/>
          <w:color w:val="000000" w:themeColor="text1"/>
        </w:rPr>
        <w:t>s increase caloric consumption</w:t>
      </w:r>
      <w:r w:rsidR="00E31D46" w:rsidRPr="004603D6">
        <w:rPr>
          <w:rFonts w:ascii="Times New Roman" w:hAnsi="Times New Roman" w:cs="Times New Roman"/>
          <w:color w:val="000000" w:themeColor="text1"/>
        </w:rPr>
        <w:t xml:space="preserve">. </w:t>
      </w:r>
      <w:r w:rsidR="009F63AC" w:rsidRPr="004603D6">
        <w:rPr>
          <w:rFonts w:ascii="Times New Roman" w:hAnsi="Times New Roman" w:cs="Times New Roman"/>
          <w:color w:val="000000" w:themeColor="text1"/>
        </w:rPr>
        <w:t>For example,</w:t>
      </w:r>
      <w:r w:rsidR="00142768" w:rsidRPr="004603D6">
        <w:rPr>
          <w:rFonts w:ascii="Times New Roman" w:hAnsi="Times New Roman" w:cs="Times New Roman"/>
          <w:color w:val="000000" w:themeColor="text1"/>
        </w:rPr>
        <w:t xml:space="preserve"> women who perceived themselves as overweight ate more after exposure to a stigmatizing experience than after a neutral experience </w:t>
      </w:r>
      <w:r w:rsidR="00142768" w:rsidRPr="004603D6">
        <w:rPr>
          <w:rFonts w:ascii="Times New Roman" w:hAnsi="Times New Roman" w:cs="Times New Roman"/>
          <w:color w:val="000000" w:themeColor="text1"/>
        </w:rPr>
        <w:fldChar w:fldCharType="begin"/>
      </w:r>
      <w:r w:rsidR="00142768" w:rsidRPr="004603D6">
        <w:rPr>
          <w:rFonts w:ascii="Times New Roman" w:hAnsi="Times New Roman" w:cs="Times New Roman"/>
          <w:color w:val="000000" w:themeColor="text1"/>
        </w:rPr>
        <w:instrText xml:space="preserve"> ADDIN EN.CITE &lt;EndNote&gt;&lt;Cite&gt;&lt;Author&gt;Major&lt;/Author&gt;&lt;Year&gt;2014&lt;/Year&gt;&lt;IDText&gt;The ironic effects of weight stigma&lt;/IDText&gt;&lt;DisplayText&gt;(Major, Hunger, Bunyan, &amp;amp; Miller, 2014)&lt;/DisplayText&gt;&lt;record&gt;&lt;titles&gt;&lt;title&gt;The ironic effects of weight stigma&lt;/title&gt;&lt;secondary-title&gt;Journal of Experimental Social Psychology&lt;/secondary-title&gt;&lt;/titles&gt;&lt;pages&gt;74-80&lt;/pages&gt;&lt;contributors&gt;&lt;authors&gt;&lt;author&gt;Major, Brenda&lt;/author&gt;&lt;author&gt;Hunger, Jeffrey M&lt;/author&gt;&lt;author&gt;Bunyan, Debra P&lt;/author&gt;&lt;author&gt;Miller, Carol T&lt;/author&gt;&lt;/authors&gt;&lt;/contributors&gt;&lt;added-date format="utc"&gt;1434549722&lt;/added-date&gt;&lt;ref-type name="Journal Article"&gt;17&lt;/ref-type&gt;&lt;dates&gt;&lt;year&gt;2014&lt;/year&gt;&lt;/dates&gt;&lt;rec-number&gt;1781&lt;/rec-number&gt;&lt;last-updated-date format="utc"&gt;1434549802&lt;/last-updated-date&gt;&lt;electronic-resource-num&gt;10.1016/j.jesp.2013.11.009&lt;/electronic-resource-num&gt;&lt;volume&gt;51&lt;/volume&gt;&lt;/record&gt;&lt;/Cite&gt;&lt;/EndNote&gt;</w:instrText>
      </w:r>
      <w:r w:rsidR="00142768" w:rsidRPr="004603D6">
        <w:rPr>
          <w:rFonts w:ascii="Times New Roman" w:hAnsi="Times New Roman" w:cs="Times New Roman"/>
          <w:color w:val="000000" w:themeColor="text1"/>
        </w:rPr>
        <w:fldChar w:fldCharType="separate"/>
      </w:r>
      <w:r w:rsidR="00142768" w:rsidRPr="004603D6">
        <w:rPr>
          <w:rFonts w:ascii="Times New Roman" w:hAnsi="Times New Roman" w:cs="Times New Roman"/>
          <w:noProof/>
          <w:color w:val="000000" w:themeColor="text1"/>
        </w:rPr>
        <w:t>(Major, Hunger, Bunyan, &amp; Miller, 2014)</w:t>
      </w:r>
      <w:r w:rsidR="00142768" w:rsidRPr="004603D6">
        <w:rPr>
          <w:rFonts w:ascii="Times New Roman" w:hAnsi="Times New Roman" w:cs="Times New Roman"/>
          <w:color w:val="000000" w:themeColor="text1"/>
        </w:rPr>
        <w:fldChar w:fldCharType="end"/>
      </w:r>
      <w:r w:rsidR="009F63AC" w:rsidRPr="004603D6">
        <w:rPr>
          <w:rFonts w:ascii="Times New Roman" w:hAnsi="Times New Roman" w:cs="Times New Roman"/>
          <w:color w:val="000000" w:themeColor="text1"/>
        </w:rPr>
        <w:t xml:space="preserve">. </w:t>
      </w:r>
      <w:r w:rsidR="00E31D46" w:rsidRPr="004603D6">
        <w:rPr>
          <w:rFonts w:ascii="Times New Roman" w:hAnsi="Times New Roman" w:cs="Times New Roman"/>
          <w:color w:val="000000" w:themeColor="text1"/>
        </w:rPr>
        <w:t>Evidence from related literatures support</w:t>
      </w:r>
      <w:r w:rsidR="00036E65" w:rsidRPr="004603D6">
        <w:rPr>
          <w:rFonts w:ascii="Times New Roman" w:hAnsi="Times New Roman" w:cs="Times New Roman"/>
          <w:color w:val="000000" w:themeColor="text1"/>
        </w:rPr>
        <w:t>s</w:t>
      </w:r>
      <w:r w:rsidR="00E31D46" w:rsidRPr="004603D6">
        <w:rPr>
          <w:rFonts w:ascii="Times New Roman" w:hAnsi="Times New Roman" w:cs="Times New Roman"/>
          <w:color w:val="000000" w:themeColor="text1"/>
        </w:rPr>
        <w:t xml:space="preserve"> this association in adolescence. Adolescents who were teased because of the</w:t>
      </w:r>
      <w:r w:rsidR="009F63AC" w:rsidRPr="004603D6">
        <w:rPr>
          <w:rFonts w:ascii="Times New Roman" w:hAnsi="Times New Roman" w:cs="Times New Roman"/>
          <w:color w:val="000000" w:themeColor="text1"/>
        </w:rPr>
        <w:t>ir weight, for example, report</w:t>
      </w:r>
      <w:r w:rsidR="00E31D46" w:rsidRPr="004603D6">
        <w:rPr>
          <w:rFonts w:ascii="Times New Roman" w:hAnsi="Times New Roman" w:cs="Times New Roman"/>
          <w:color w:val="000000" w:themeColor="text1"/>
        </w:rPr>
        <w:t xml:space="preserve"> more binge eating</w:t>
      </w:r>
      <w:r w:rsidR="000E3BCE" w:rsidRPr="004603D6">
        <w:rPr>
          <w:rFonts w:ascii="Times New Roman" w:hAnsi="Times New Roman" w:cs="Times New Roman"/>
          <w:color w:val="000000" w:themeColor="text1"/>
        </w:rPr>
        <w:t xml:space="preserve"> (Neumark-Sztainer et al., 2002)</w:t>
      </w:r>
      <w:r w:rsidR="00E31D46" w:rsidRPr="004603D6">
        <w:rPr>
          <w:rFonts w:ascii="Times New Roman" w:hAnsi="Times New Roman" w:cs="Times New Roman"/>
          <w:color w:val="000000" w:themeColor="text1"/>
        </w:rPr>
        <w:t>.</w:t>
      </w:r>
      <w:r w:rsidR="00142768" w:rsidRPr="004603D6">
        <w:rPr>
          <w:rFonts w:ascii="Times New Roman" w:hAnsi="Times New Roman" w:cs="Times New Roman"/>
          <w:color w:val="000000" w:themeColor="text1"/>
        </w:rPr>
        <w:t xml:space="preserve"> </w:t>
      </w:r>
      <w:r w:rsidR="00E31D46" w:rsidRPr="004603D6">
        <w:rPr>
          <w:rFonts w:ascii="Times New Roman" w:hAnsi="Times New Roman" w:cs="Times New Roman"/>
          <w:color w:val="000000" w:themeColor="text1"/>
        </w:rPr>
        <w:t>Other forms of discrimination have also been associated with overeating,</w:t>
      </w:r>
      <w:r w:rsidR="00142768" w:rsidRPr="004603D6">
        <w:rPr>
          <w:rFonts w:ascii="Times New Roman" w:hAnsi="Times New Roman" w:cs="Times New Roman"/>
          <w:color w:val="000000" w:themeColor="text1"/>
        </w:rPr>
        <w:t xml:space="preserve"> which suggests that this type </w:t>
      </w:r>
      <w:r w:rsidR="00E31D46" w:rsidRPr="004603D6">
        <w:rPr>
          <w:rFonts w:ascii="Times New Roman" w:hAnsi="Times New Roman" w:cs="Times New Roman"/>
          <w:color w:val="000000" w:themeColor="text1"/>
        </w:rPr>
        <w:t xml:space="preserve">of behavior is not limited weight discrimination </w:t>
      </w:r>
      <w:r w:rsidR="00142768" w:rsidRPr="004603D6">
        <w:rPr>
          <w:rFonts w:ascii="Times New Roman" w:hAnsi="Times New Roman" w:cs="Times New Roman"/>
          <w:color w:val="000000" w:themeColor="text1"/>
        </w:rPr>
        <w:fldChar w:fldCharType="begin"/>
      </w:r>
      <w:r w:rsidR="00F25812" w:rsidRPr="004603D6">
        <w:rPr>
          <w:rFonts w:ascii="Times New Roman" w:hAnsi="Times New Roman" w:cs="Times New Roman"/>
          <w:color w:val="000000" w:themeColor="text1"/>
        </w:rPr>
        <w:instrText xml:space="preserve"> ADDIN EN.CITE &lt;EndNote&gt;&lt;Cite&gt;&lt;Author&gt;Sutin&lt;/Author&gt;&lt;Year&gt;2016&lt;/Year&gt;&lt;IDText&gt;Weight discrimination and unhealthy eating-related behaviors&lt;/IDText&gt;&lt;DisplayText&gt;(A. Sutin, Robinson, Daly, &amp;amp; Terracciano, 2016)&lt;/DisplayText&gt;&lt;record&gt;&lt;dates&gt;&lt;pub-dates&gt;&lt;date&gt;Feb&lt;/date&gt;&lt;/pub-dates&gt;&lt;year&gt;2016&lt;/year&gt;&lt;/dates&gt;&lt;urls&gt;&lt;related-urls&gt;&lt;url&gt;http://www.ncbi.nlm.nih.gov/pubmed/26877216&lt;/url&gt;&lt;/related-urls&gt;&lt;/urls&gt;&lt;isbn&gt;1095-8304&lt;/isbn&gt;&lt;titles&gt;&lt;title&gt;Weight discrimination and unhealthy eating-related behaviors&lt;/title&gt;&lt;secondary-title&gt;Appetite&lt;/secondary-title&gt;&lt;/titles&gt;&lt;pages&gt;83-89&lt;/pages&gt;&lt;contributors&gt;&lt;authors&gt;&lt;author&gt;Sutin, A.&lt;/author&gt;&lt;author&gt;Robinson, E.&lt;/author&gt;&lt;author&gt;Daly, M.&lt;/author&gt;&lt;author&gt;Terracciano, A.&lt;/author&gt;&lt;/authors&gt;&lt;/contributors&gt;&lt;language&gt;ENG&lt;/language&gt;&lt;added-date format="utc"&gt;1456166208&lt;/added-date&gt;&lt;ref-type name="Journal Article"&gt;17&lt;/ref-type&gt;&lt;rec-number&gt;2001&lt;/rec-number&gt;&lt;last-updated-date format="utc"&gt;1490968033&lt;/last-updated-date&gt;&lt;accession-num&gt;26877216&lt;/accession-num&gt;&lt;electronic-resource-num&gt;10.1016/j.appet.2016.02.016&lt;/electronic-resource-num&gt;&lt;volume&gt;102&lt;/volume&gt;&lt;/record&gt;&lt;/Cite&gt;&lt;/EndNote&gt;</w:instrText>
      </w:r>
      <w:r w:rsidR="00142768" w:rsidRPr="004603D6">
        <w:rPr>
          <w:rFonts w:ascii="Times New Roman" w:hAnsi="Times New Roman" w:cs="Times New Roman"/>
          <w:color w:val="000000" w:themeColor="text1"/>
        </w:rPr>
        <w:fldChar w:fldCharType="separate"/>
      </w:r>
      <w:r w:rsidR="00F25812" w:rsidRPr="004603D6">
        <w:rPr>
          <w:rFonts w:ascii="Times New Roman" w:hAnsi="Times New Roman" w:cs="Times New Roman"/>
          <w:noProof/>
          <w:color w:val="000000" w:themeColor="text1"/>
        </w:rPr>
        <w:t>(Sutin, Robinson, Daly, &amp; Terracciano, 2016)</w:t>
      </w:r>
      <w:r w:rsidR="00142768" w:rsidRPr="004603D6">
        <w:rPr>
          <w:rFonts w:ascii="Times New Roman" w:hAnsi="Times New Roman" w:cs="Times New Roman"/>
          <w:color w:val="000000" w:themeColor="text1"/>
        </w:rPr>
        <w:fldChar w:fldCharType="end"/>
      </w:r>
      <w:r w:rsidR="00142768" w:rsidRPr="004603D6">
        <w:rPr>
          <w:rFonts w:ascii="Times New Roman" w:hAnsi="Times New Roman" w:cs="Times New Roman"/>
          <w:color w:val="000000" w:themeColor="text1"/>
        </w:rPr>
        <w:t xml:space="preserve"> but rather may be a common mechanism for </w:t>
      </w:r>
      <w:r w:rsidR="00E31D46" w:rsidRPr="004603D6">
        <w:rPr>
          <w:rFonts w:ascii="Times New Roman" w:hAnsi="Times New Roman" w:cs="Times New Roman"/>
          <w:color w:val="000000" w:themeColor="text1"/>
        </w:rPr>
        <w:t>coping with such experiences.</w:t>
      </w:r>
    </w:p>
    <w:p w14:paraId="5D2674A5" w14:textId="3E01E17E" w:rsidR="007D70F3" w:rsidRPr="004603D6" w:rsidRDefault="007D70F3" w:rsidP="00D54CFD">
      <w:pPr>
        <w:spacing w:line="480" w:lineRule="auto"/>
        <w:rPr>
          <w:rFonts w:ascii="Times New Roman" w:hAnsi="Times New Roman" w:cs="Times New Roman"/>
          <w:color w:val="000000" w:themeColor="text1"/>
        </w:rPr>
      </w:pPr>
      <w:r w:rsidRPr="004603D6">
        <w:rPr>
          <w:rFonts w:ascii="Times New Roman" w:hAnsi="Times New Roman" w:cs="Times New Roman"/>
          <w:color w:val="000000" w:themeColor="text1"/>
        </w:rPr>
        <w:tab/>
      </w:r>
      <w:r w:rsidR="0063283A" w:rsidRPr="004603D6">
        <w:rPr>
          <w:rFonts w:ascii="Times New Roman" w:hAnsi="Times New Roman" w:cs="Times New Roman"/>
          <w:color w:val="000000" w:themeColor="text1"/>
        </w:rPr>
        <w:t>Unhealthy dieting behavior</w:t>
      </w:r>
      <w:r w:rsidRPr="004603D6">
        <w:rPr>
          <w:rFonts w:ascii="Times New Roman" w:hAnsi="Times New Roman" w:cs="Times New Roman"/>
          <w:color w:val="000000" w:themeColor="text1"/>
        </w:rPr>
        <w:t xml:space="preserve"> is likely </w:t>
      </w:r>
      <w:r w:rsidR="00183732" w:rsidRPr="004603D6">
        <w:rPr>
          <w:rFonts w:ascii="Times New Roman" w:hAnsi="Times New Roman" w:cs="Times New Roman"/>
          <w:color w:val="000000" w:themeColor="text1"/>
        </w:rPr>
        <w:t xml:space="preserve">to be </w:t>
      </w:r>
      <w:r w:rsidRPr="004603D6">
        <w:rPr>
          <w:rFonts w:ascii="Times New Roman" w:hAnsi="Times New Roman" w:cs="Times New Roman"/>
          <w:color w:val="000000" w:themeColor="text1"/>
        </w:rPr>
        <w:t>one mechanism that contributes to the weight gain associated with discrimination</w:t>
      </w:r>
      <w:r w:rsidR="00183732" w:rsidRPr="004603D6">
        <w:rPr>
          <w:rFonts w:ascii="Times New Roman" w:hAnsi="Times New Roman" w:cs="Times New Roman"/>
          <w:color w:val="000000" w:themeColor="text1"/>
        </w:rPr>
        <w:t xml:space="preserve">. In </w:t>
      </w:r>
      <w:r w:rsidR="00DC4464" w:rsidRPr="004603D6">
        <w:rPr>
          <w:rFonts w:ascii="Times New Roman" w:hAnsi="Times New Roman" w:cs="Times New Roman"/>
          <w:color w:val="000000" w:themeColor="text1"/>
        </w:rPr>
        <w:t xml:space="preserve">middle and older </w:t>
      </w:r>
      <w:r w:rsidR="00183732" w:rsidRPr="004603D6">
        <w:rPr>
          <w:rFonts w:ascii="Times New Roman" w:hAnsi="Times New Roman" w:cs="Times New Roman"/>
          <w:color w:val="000000" w:themeColor="text1"/>
        </w:rPr>
        <w:t xml:space="preserve">adulthood, individuals who experience unfair treatment on the basis of their body weight gain more weight over time </w:t>
      </w:r>
      <w:r w:rsidR="00142768" w:rsidRPr="004603D6">
        <w:rPr>
          <w:rFonts w:ascii="Times New Roman" w:hAnsi="Times New Roman" w:cs="Times New Roman"/>
          <w:color w:val="000000" w:themeColor="text1"/>
        </w:rPr>
        <w:fldChar w:fldCharType="begin"/>
      </w:r>
      <w:r w:rsidR="00142768" w:rsidRPr="004603D6">
        <w:rPr>
          <w:rFonts w:ascii="Times New Roman" w:hAnsi="Times New Roman" w:cs="Times New Roman"/>
          <w:color w:val="000000" w:themeColor="text1"/>
        </w:rPr>
        <w:instrText xml:space="preserve"> ADDIN EN.CITE &lt;EndNote&gt;&lt;Cite&gt;&lt;Author&gt;Jackson&lt;/Author&gt;&lt;Year&gt;2014&lt;/Year&gt;&lt;IDText&gt;Perceived weight discrimination and changes in weight, waist circumference, and weight status&lt;/IDText&gt;&lt;DisplayText&gt;(Jackson, Beeken, &amp;amp; Wardle, 2014)&lt;/DisplayText&gt;&lt;record&gt;&lt;dates&gt;&lt;pub-dates&gt;&lt;date&gt;Dec&lt;/date&gt;&lt;/pub-dates&gt;&lt;year&gt;2014&lt;/year&gt;&lt;/dates&gt;&lt;urls&gt;&lt;related-urls&gt;&lt;url&gt;http://www.ncbi.nlm.nih.gov/pubmed/25212272&lt;/url&gt;&lt;/related-urls&gt;&lt;/urls&gt;&lt;isbn&gt;1930-739X&lt;/isbn&gt;&lt;custom2&gt;PMC4236245&lt;/custom2&gt;&lt;titles&gt;&lt;title&gt;Perceived weight discrimination and changes in weight, waist circumference, and weight status&lt;/title&gt;&lt;secondary-title&gt;Obesity (Silver Spring)&lt;/secondary-title&gt;&lt;/titles&gt;&lt;pages&gt;2485-8&lt;/pages&gt;&lt;number&gt;12&lt;/number&gt;&lt;contributors&gt;&lt;authors&gt;&lt;author&gt;Jackson, S. E.&lt;/author&gt;&lt;author&gt;Beeken, R. J.&lt;/author&gt;&lt;author&gt;Wardle, J.&lt;/author&gt;&lt;/authors&gt;&lt;/contributors&gt;&lt;language&gt;eng&lt;/language&gt;&lt;added-date format="utc"&gt;1436558926&lt;/added-date&gt;&lt;ref-type name="Journal Article"&gt;17&lt;/ref-type&gt;&lt;rec-number&gt;1824&lt;/rec-number&gt;&lt;last-updated-date format="utc"&gt;1436558926&lt;/last-updated-date&gt;&lt;accession-num&gt;25212272&lt;/accession-num&gt;&lt;electronic-resource-num&gt;10.1002/oby.20891&lt;/electronic-resource-num&gt;&lt;volume&gt;22&lt;/volume&gt;&lt;/record&gt;&lt;/Cite&gt;&lt;/EndNote&gt;</w:instrText>
      </w:r>
      <w:r w:rsidR="00142768" w:rsidRPr="004603D6">
        <w:rPr>
          <w:rFonts w:ascii="Times New Roman" w:hAnsi="Times New Roman" w:cs="Times New Roman"/>
          <w:color w:val="000000" w:themeColor="text1"/>
        </w:rPr>
        <w:fldChar w:fldCharType="separate"/>
      </w:r>
      <w:r w:rsidR="00142768" w:rsidRPr="004603D6">
        <w:rPr>
          <w:rFonts w:ascii="Times New Roman" w:hAnsi="Times New Roman" w:cs="Times New Roman"/>
          <w:noProof/>
          <w:color w:val="000000" w:themeColor="text1"/>
        </w:rPr>
        <w:t>(Jackson, Beeken, &amp; Wardle, 2014)</w:t>
      </w:r>
      <w:r w:rsidR="00142768" w:rsidRPr="004603D6">
        <w:rPr>
          <w:rFonts w:ascii="Times New Roman" w:hAnsi="Times New Roman" w:cs="Times New Roman"/>
          <w:color w:val="000000" w:themeColor="text1"/>
        </w:rPr>
        <w:fldChar w:fldCharType="end"/>
      </w:r>
      <w:r w:rsidR="00183732" w:rsidRPr="004603D6">
        <w:rPr>
          <w:rFonts w:ascii="Times New Roman" w:hAnsi="Times New Roman" w:cs="Times New Roman"/>
          <w:color w:val="000000" w:themeColor="text1"/>
        </w:rPr>
        <w:t xml:space="preserve"> and are at greater risk of obesity</w:t>
      </w:r>
      <w:r w:rsidR="00142768" w:rsidRPr="004603D6">
        <w:rPr>
          <w:rFonts w:ascii="Times New Roman" w:hAnsi="Times New Roman" w:cs="Times New Roman"/>
          <w:color w:val="000000" w:themeColor="text1"/>
        </w:rPr>
        <w:t xml:space="preserve"> </w:t>
      </w:r>
      <w:r w:rsidR="00142768" w:rsidRPr="004603D6">
        <w:rPr>
          <w:rFonts w:ascii="Times New Roman" w:hAnsi="Times New Roman" w:cs="Times New Roman"/>
          <w:color w:val="000000" w:themeColor="text1"/>
        </w:rPr>
        <w:fldChar w:fldCharType="begin"/>
      </w:r>
      <w:r w:rsidR="00F25812" w:rsidRPr="004603D6">
        <w:rPr>
          <w:rFonts w:ascii="Times New Roman" w:hAnsi="Times New Roman" w:cs="Times New Roman"/>
          <w:color w:val="000000" w:themeColor="text1"/>
        </w:rPr>
        <w:instrText xml:space="preserve"> ADDIN EN.CITE &lt;EndNote&gt;&lt;Cite&gt;&lt;Author&gt;Sutin&lt;/Author&gt;&lt;Year&gt;2013&lt;/Year&gt;&lt;IDText&gt;Perceived weight discrimination and obesity&lt;/IDText&gt;&lt;DisplayText&gt;(A. R. Sutin &amp;amp; Terracciano, 2013)&lt;/DisplayText&gt;&lt;record&gt;&lt;urls&gt;&lt;related-urls&gt;&lt;url&gt;http://www.ncbi.nlm.nih.gov/pubmed/23894586&lt;/url&gt;&lt;/related-urls&gt;&lt;/urls&gt;&lt;isbn&gt;1932-6203&lt;/isbn&gt;&lt;custom2&gt;PMC3722198&lt;/custom2&gt;&lt;titles&gt;&lt;title&gt;Perceived weight discrimination and obesity&lt;/title&gt;&lt;secondary-title&gt;PLoS One&lt;/secondary-title&gt;&lt;/titles&gt;&lt;pages&gt;e70048&lt;/pages&gt;&lt;number&gt;7&lt;/number&gt;&lt;contributors&gt;&lt;authors&gt;&lt;author&gt;Sutin, A. R.&lt;/author&gt;&lt;author&gt;Terracciano, A.&lt;/author&gt;&lt;/authors&gt;&lt;/contributors&gt;&lt;language&gt;eng&lt;/language&gt;&lt;added-date format="utc"&gt;1384789836&lt;/added-date&gt;&lt;ref-type name="Journal Article"&gt;17&lt;/ref-type&gt;&lt;auth-address&gt;Florida State University College of Medicine, Tallahassee, Florida, United States of America. angelina.sutin@med.fsu.edu&lt;/auth-address&gt;&lt;dates&gt;&lt;year&gt;2013&lt;/year&gt;&lt;/dates&gt;&lt;rec-number&gt;1452&lt;/rec-number&gt;&lt;last-updated-date format="utc"&gt;1384789836&lt;/last-updated-date&gt;&lt;accession-num&gt;23894586&lt;/accession-num&gt;&lt;electronic-resource-num&gt;10.1371/journal.pone.0070048&lt;/electronic-resource-num&gt;&lt;volume&gt;8&lt;/volume&gt;&lt;/record&gt;&lt;/Cite&gt;&lt;/EndNote&gt;</w:instrText>
      </w:r>
      <w:r w:rsidR="00142768" w:rsidRPr="004603D6">
        <w:rPr>
          <w:rFonts w:ascii="Times New Roman" w:hAnsi="Times New Roman" w:cs="Times New Roman"/>
          <w:color w:val="000000" w:themeColor="text1"/>
        </w:rPr>
        <w:fldChar w:fldCharType="separate"/>
      </w:r>
      <w:r w:rsidR="00F25812" w:rsidRPr="004603D6">
        <w:rPr>
          <w:rFonts w:ascii="Times New Roman" w:hAnsi="Times New Roman" w:cs="Times New Roman"/>
          <w:noProof/>
          <w:color w:val="000000" w:themeColor="text1"/>
        </w:rPr>
        <w:t>(Sutin &amp; Terracciano, 2013)</w:t>
      </w:r>
      <w:r w:rsidR="00142768" w:rsidRPr="004603D6">
        <w:rPr>
          <w:rFonts w:ascii="Times New Roman" w:hAnsi="Times New Roman" w:cs="Times New Roman"/>
          <w:color w:val="000000" w:themeColor="text1"/>
        </w:rPr>
        <w:fldChar w:fldCharType="end"/>
      </w:r>
      <w:r w:rsidR="00183732" w:rsidRPr="004603D6">
        <w:rPr>
          <w:rFonts w:ascii="Times New Roman" w:hAnsi="Times New Roman" w:cs="Times New Roman"/>
          <w:color w:val="000000" w:themeColor="text1"/>
        </w:rPr>
        <w:t xml:space="preserve">. </w:t>
      </w:r>
      <w:r w:rsidR="00DC4464" w:rsidRPr="004603D6">
        <w:rPr>
          <w:rFonts w:ascii="Times New Roman" w:hAnsi="Times New Roman" w:cs="Times New Roman"/>
          <w:color w:val="000000" w:themeColor="text1"/>
        </w:rPr>
        <w:t xml:space="preserve">In young adulthood, </w:t>
      </w:r>
      <w:r w:rsidR="00F25812" w:rsidRPr="004603D6">
        <w:rPr>
          <w:rFonts w:ascii="Times New Roman" w:hAnsi="Times New Roman" w:cs="Times New Roman"/>
          <w:color w:val="000000" w:themeColor="text1"/>
        </w:rPr>
        <w:t xml:space="preserve">weight stigma is associated with weight gain, </w:t>
      </w:r>
      <w:r w:rsidR="001802B6" w:rsidRPr="004603D6">
        <w:rPr>
          <w:rFonts w:ascii="Times New Roman" w:hAnsi="Times New Roman" w:cs="Times New Roman"/>
          <w:color w:val="000000" w:themeColor="text1"/>
        </w:rPr>
        <w:t xml:space="preserve">likely </w:t>
      </w:r>
      <w:r w:rsidR="00F25812" w:rsidRPr="004603D6">
        <w:rPr>
          <w:rFonts w:ascii="Times New Roman" w:hAnsi="Times New Roman" w:cs="Times New Roman"/>
          <w:color w:val="000000" w:themeColor="text1"/>
        </w:rPr>
        <w:t xml:space="preserve">in part due to rigid restraint eating behaviors </w:t>
      </w:r>
      <w:r w:rsidR="00F25812" w:rsidRPr="004603D6">
        <w:rPr>
          <w:rFonts w:ascii="Times New Roman" w:hAnsi="Times New Roman" w:cs="Times New Roman"/>
          <w:color w:val="000000" w:themeColor="text1"/>
        </w:rPr>
        <w:fldChar w:fldCharType="begin"/>
      </w:r>
      <w:r w:rsidR="00F25812" w:rsidRPr="004603D6">
        <w:rPr>
          <w:rFonts w:ascii="Times New Roman" w:hAnsi="Times New Roman" w:cs="Times New Roman"/>
          <w:color w:val="000000" w:themeColor="text1"/>
        </w:rPr>
        <w:instrText xml:space="preserve"> ADDIN EN.CITE &lt;EndNote&gt;&lt;Cite&gt;&lt;Author&gt;Wellman&lt;/Author&gt;&lt;Year&gt;2018&lt;/Year&gt;&lt;IDText&gt;Weight stigma facilitates unhealthy eating and weight gain via fear of fat&lt;/IDText&gt;&lt;DisplayText&gt;(Wellman, Araiza, Newell, &amp;amp; McCoy, 2018)&lt;/DisplayText&gt;&lt;record&gt;&lt;dates&gt;&lt;pub-dates&gt;&lt;date&gt;Aug&lt;/date&gt;&lt;/pub-dates&gt;&lt;year&gt;2018&lt;/year&gt;&lt;/dates&gt;&lt;keywords&gt;&lt;keyword&gt;Eating Behavior&lt;/keyword&gt;&lt;keyword&gt;Fear of Fat&lt;/keyword&gt;&lt;keyword&gt;Rigid Restraint&lt;/keyword&gt;&lt;keyword&gt;Weight Gain&lt;/keyword&gt;&lt;keyword&gt;Weight stigma&lt;/keyword&gt;&lt;/keywords&gt;&lt;urls&gt;&lt;related-urls&gt;&lt;url&gt;https://www.ncbi.nlm.nih.gov/pubmed/30221195&lt;/url&gt;&lt;/related-urls&gt;&lt;/urls&gt;&lt;isbn&gt;2376-6972&lt;/isbn&gt;&lt;custom2&gt;PMC6132275&lt;/custom2&gt;&lt;titles&gt;&lt;title&gt;Weight stigma facilitates unhealthy eating and weight gain via fear of fat&lt;/title&gt;&lt;secondary-title&gt;Stigma Health&lt;/secondary-title&gt;&lt;/titles&gt;&lt;pages&gt;186-194&lt;/pages&gt;&lt;number&gt;3&lt;/number&gt;&lt;contributors&gt;&lt;authors&gt;&lt;author&gt;Wellman, J. D.&lt;/author&gt;&lt;author&gt;Araiza, A. M.&lt;/author&gt;&lt;author&gt;Newell, E. E.&lt;/author&gt;&lt;author&gt;McCoy, S. K.&lt;/author&gt;&lt;/authors&gt;&lt;/contributors&gt;&lt;edition&gt;2017/02/09&lt;/edition&gt;&lt;language&gt;eng&lt;/language&gt;&lt;added-date format="utc"&gt;1581447286&lt;/added-date&gt;&lt;ref-type name="Journal Article"&gt;17&lt;/ref-type&gt;&lt;rec-number&gt;3147&lt;/rec-number&gt;&lt;last-updated-date format="utc"&gt;1581447286&lt;/last-updated-date&gt;&lt;accession-num&gt;30221195&lt;/accession-num&gt;&lt;electronic-resource-num&gt;10.1037/sah0000088&lt;/electronic-resource-num&gt;&lt;volume&gt;3&lt;/volume&gt;&lt;/record&gt;&lt;/Cite&gt;&lt;/EndNote&gt;</w:instrText>
      </w:r>
      <w:r w:rsidR="00F25812" w:rsidRPr="004603D6">
        <w:rPr>
          <w:rFonts w:ascii="Times New Roman" w:hAnsi="Times New Roman" w:cs="Times New Roman"/>
          <w:color w:val="000000" w:themeColor="text1"/>
        </w:rPr>
        <w:fldChar w:fldCharType="separate"/>
      </w:r>
      <w:r w:rsidR="00F25812" w:rsidRPr="004603D6">
        <w:rPr>
          <w:rFonts w:ascii="Times New Roman" w:hAnsi="Times New Roman" w:cs="Times New Roman"/>
          <w:noProof/>
          <w:color w:val="000000" w:themeColor="text1"/>
        </w:rPr>
        <w:t>(Wellman, Araiza, Newell, &amp; McCoy, 2018)</w:t>
      </w:r>
      <w:r w:rsidR="00F25812" w:rsidRPr="004603D6">
        <w:rPr>
          <w:rFonts w:ascii="Times New Roman" w:hAnsi="Times New Roman" w:cs="Times New Roman"/>
          <w:color w:val="000000" w:themeColor="text1"/>
        </w:rPr>
        <w:fldChar w:fldCharType="end"/>
      </w:r>
      <w:r w:rsidR="00F25812" w:rsidRPr="004603D6">
        <w:rPr>
          <w:rFonts w:ascii="Times New Roman" w:hAnsi="Times New Roman" w:cs="Times New Roman"/>
          <w:color w:val="000000" w:themeColor="text1"/>
        </w:rPr>
        <w:t xml:space="preserve">. </w:t>
      </w:r>
      <w:r w:rsidR="00183732" w:rsidRPr="004603D6">
        <w:rPr>
          <w:rFonts w:ascii="Times New Roman" w:hAnsi="Times New Roman" w:cs="Times New Roman"/>
          <w:color w:val="000000" w:themeColor="text1"/>
        </w:rPr>
        <w:t xml:space="preserve">In childhood, girls who are labeled “fat” by family members face a greater risk of obesity across adolescence </w:t>
      </w:r>
      <w:r w:rsidR="00142768" w:rsidRPr="004603D6">
        <w:rPr>
          <w:rFonts w:ascii="Times New Roman" w:hAnsi="Times New Roman" w:cs="Times New Roman"/>
          <w:color w:val="000000" w:themeColor="text1"/>
        </w:rPr>
        <w:fldChar w:fldCharType="begin"/>
      </w:r>
      <w:r w:rsidR="00142768" w:rsidRPr="004603D6">
        <w:rPr>
          <w:rFonts w:ascii="Times New Roman" w:hAnsi="Times New Roman" w:cs="Times New Roman"/>
          <w:color w:val="000000" w:themeColor="text1"/>
        </w:rPr>
        <w:instrText xml:space="preserve"> ADDIN EN.CITE &lt;EndNote&gt;&lt;Cite&gt;&lt;Author&gt;Hunger&lt;/Author&gt;&lt;Year&gt;2014&lt;/Year&gt;&lt;IDText&gt;Weight labeling and obesity: a longitudinal study of girls aged 10 to 19 years&lt;/IDText&gt;&lt;DisplayText&gt;(Hunger &amp;amp; Tomiyama, 2014)&lt;/DisplayText&gt;&lt;record&gt;&lt;dates&gt;&lt;pub-dates&gt;&lt;date&gt;Jun&lt;/date&gt;&lt;/pub-dates&gt;&lt;year&gt;2014&lt;/year&gt;&lt;/dates&gt;&lt;urls&gt;&lt;related-urls&gt;&lt;url&gt;http://www.ncbi.nlm.nih.gov/pubmed/24781349&lt;/url&gt;&lt;/related-urls&gt;&lt;/urls&gt;&lt;isbn&gt;2168-6211&lt;/isbn&gt;&lt;titles&gt;&lt;title&gt;Weight labeling and obesity: a longitudinal study of girls aged 10 to 19 years&lt;/title&gt;&lt;secondary-title&gt;JAMA Pediatr&lt;/secondary-title&gt;&lt;/titles&gt;&lt;pages&gt;579-80&lt;/pages&gt;&lt;number&gt;6&lt;/number&gt;&lt;contributors&gt;&lt;authors&gt;&lt;author&gt;Hunger, J. M.&lt;/author&gt;&lt;author&gt;Tomiyama, A. J.&lt;/author&gt;&lt;/authors&gt;&lt;/contributors&gt;&lt;language&gt;eng&lt;/language&gt;&lt;added-date format="utc"&gt;1404393746&lt;/added-date&gt;&lt;ref-type name="Journal Article"&gt;17&lt;/ref-type&gt;&lt;rec-number&gt;1637&lt;/rec-number&gt;&lt;last-updated-date format="utc"&gt;1404393746&lt;/last-updated-date&gt;&lt;accession-num&gt;24781349&lt;/accession-num&gt;&lt;electronic-resource-num&gt;10.1001/jamapediatrics.2014.122&lt;/electronic-resource-num&gt;&lt;volume&gt;168&lt;/volume&gt;&lt;/record&gt;&lt;/Cite&gt;&lt;/EndNote&gt;</w:instrText>
      </w:r>
      <w:r w:rsidR="00142768" w:rsidRPr="004603D6">
        <w:rPr>
          <w:rFonts w:ascii="Times New Roman" w:hAnsi="Times New Roman" w:cs="Times New Roman"/>
          <w:color w:val="000000" w:themeColor="text1"/>
        </w:rPr>
        <w:fldChar w:fldCharType="separate"/>
      </w:r>
      <w:r w:rsidR="00142768" w:rsidRPr="004603D6">
        <w:rPr>
          <w:rFonts w:ascii="Times New Roman" w:hAnsi="Times New Roman" w:cs="Times New Roman"/>
          <w:noProof/>
          <w:color w:val="000000" w:themeColor="text1"/>
        </w:rPr>
        <w:t>(Hunger &amp; Tomiyama, 2014)</w:t>
      </w:r>
      <w:r w:rsidR="00142768" w:rsidRPr="004603D6">
        <w:rPr>
          <w:rFonts w:ascii="Times New Roman" w:hAnsi="Times New Roman" w:cs="Times New Roman"/>
          <w:color w:val="000000" w:themeColor="text1"/>
        </w:rPr>
        <w:fldChar w:fldCharType="end"/>
      </w:r>
      <w:r w:rsidR="00183732" w:rsidRPr="004603D6">
        <w:rPr>
          <w:rFonts w:ascii="Times New Roman" w:hAnsi="Times New Roman" w:cs="Times New Roman"/>
          <w:color w:val="000000" w:themeColor="text1"/>
        </w:rPr>
        <w:t xml:space="preserve">. </w:t>
      </w:r>
      <w:r w:rsidR="0063283A" w:rsidRPr="004603D6">
        <w:rPr>
          <w:rFonts w:ascii="Times New Roman" w:hAnsi="Times New Roman" w:cs="Times New Roman"/>
          <w:color w:val="000000" w:themeColor="text1"/>
        </w:rPr>
        <w:t>Unhealthy dieting</w:t>
      </w:r>
      <w:r w:rsidR="00FE4A03" w:rsidRPr="004603D6">
        <w:rPr>
          <w:rFonts w:ascii="Times New Roman" w:hAnsi="Times New Roman" w:cs="Times New Roman"/>
          <w:color w:val="000000" w:themeColor="text1"/>
        </w:rPr>
        <w:t xml:space="preserve"> behaviors have likewise been implicated in weight gain </w:t>
      </w:r>
      <w:r w:rsidR="00BC4E3B" w:rsidRPr="004603D6">
        <w:rPr>
          <w:rFonts w:ascii="Times New Roman" w:hAnsi="Times New Roman" w:cs="Times New Roman"/>
          <w:color w:val="000000" w:themeColor="text1"/>
        </w:rPr>
        <w:fldChar w:fldCharType="begin"/>
      </w:r>
      <w:r w:rsidR="00BC4E3B" w:rsidRPr="004603D6">
        <w:rPr>
          <w:rFonts w:ascii="Times New Roman" w:hAnsi="Times New Roman" w:cs="Times New Roman"/>
          <w:color w:val="000000" w:themeColor="text1"/>
        </w:rPr>
        <w:instrText xml:space="preserve"> ADDIN EN.CITE &lt;EndNote&gt;&lt;Cite&gt;&lt;Author&gt;Neumark-Sztainer&lt;/Author&gt;&lt;Year&gt;2012&lt;/Year&gt;&lt;IDText&gt;Dieting and unhealthy weight control behaviors during adolescence: associations with 10-year changes in body mass index&lt;/IDText&gt;&lt;DisplayText&gt;(Neumark-Sztainer, Wall, Story, &amp;amp; Standish, 2012)&lt;/DisplayText&gt;&lt;record&gt;&lt;dates&gt;&lt;pub-dates&gt;&lt;date&gt;Jan&lt;/date&gt;&lt;/pub-dates&gt;&lt;year&gt;2012&lt;/year&gt;&lt;/dates&gt;&lt;keywords&gt;&lt;keyword&gt;Adolescent&lt;/keyword&gt;&lt;keyword&gt;Adolescent Behavior&lt;/keyword&gt;&lt;keyword&gt;Adult&lt;/keyword&gt;&lt;keyword&gt;Body Mass Index&lt;/keyword&gt;&lt;keyword&gt;Feeding Behavior&lt;/keyword&gt;&lt;keyword&gt;Female&lt;/keyword&gt;&lt;keyword&gt;Follow-Up Studies&lt;/keyword&gt;&lt;keyword&gt;Health Surveys&lt;/keyword&gt;&lt;keyword&gt;Humans&lt;/keyword&gt;&lt;keyword&gt;Male&lt;/keyword&gt;&lt;keyword&gt;Minnesota&lt;/keyword&gt;&lt;keyword&gt;Weight Reduction Programs&lt;/keyword&gt;&lt;/keywords&gt;&lt;urls&gt;&lt;related-urls&gt;&lt;url&gt;http://www.ncbi.nlm.nih.gov/pubmed/22188838&lt;/url&gt;&lt;/related-urls&gt;&lt;/urls&gt;&lt;isbn&gt;1879-1972&lt;/isbn&gt;&lt;custom2&gt;PMC3245517&lt;/custom2&gt;&lt;titles&gt;&lt;title&gt;Dieting and unhealthy weight control behaviors during adolescence: associations with 10-year changes in body mass index&lt;/title&gt;&lt;secondary-title&gt;J Adolesc Health&lt;/secondary-title&gt;&lt;/titles&gt;&lt;pages&gt;80-6&lt;/pages&gt;&lt;number&gt;1&lt;/number&gt;&lt;contributors&gt;&lt;authors&gt;&lt;author&gt;Neumark-Sztainer, D.&lt;/author&gt;&lt;author&gt;Wall, M.&lt;/author&gt;&lt;author&gt;Story, M.&lt;/author&gt;&lt;author&gt;Standish, A. R.&lt;/author&gt;&lt;/authors&gt;&lt;/contributors&gt;&lt;language&gt;eng&lt;/language&gt;&lt;added-date format="utc"&gt;1407777543&lt;/added-date&gt;&lt;ref-type name="Journal Article"&gt;17&lt;/ref-type&gt;&lt;rec-number&gt;1651&lt;/rec-number&gt;&lt;last-updated-date format="utc"&gt;1407777543&lt;/last-updated-date&gt;&lt;accession-num&gt;22188838&lt;/accession-num&gt;&lt;electronic-resource-num&gt;10.1016/j.jadohealth.2011.05.010&lt;/electronic-resource-num&gt;&lt;volume&gt;50&lt;/volume&gt;&lt;/record&gt;&lt;/Cite&gt;&lt;/EndNote&gt;</w:instrText>
      </w:r>
      <w:r w:rsidR="00BC4E3B" w:rsidRPr="004603D6">
        <w:rPr>
          <w:rFonts w:ascii="Times New Roman" w:hAnsi="Times New Roman" w:cs="Times New Roman"/>
          <w:color w:val="000000" w:themeColor="text1"/>
        </w:rPr>
        <w:fldChar w:fldCharType="separate"/>
      </w:r>
      <w:r w:rsidR="00BC4E3B" w:rsidRPr="004603D6">
        <w:rPr>
          <w:rFonts w:ascii="Times New Roman" w:hAnsi="Times New Roman" w:cs="Times New Roman"/>
          <w:noProof/>
          <w:color w:val="000000" w:themeColor="text1"/>
        </w:rPr>
        <w:t>(Neumark-Sztainer, Wall, Story, &amp; Standish, 2012)</w:t>
      </w:r>
      <w:r w:rsidR="00BC4E3B" w:rsidRPr="004603D6">
        <w:rPr>
          <w:rFonts w:ascii="Times New Roman" w:hAnsi="Times New Roman" w:cs="Times New Roman"/>
          <w:color w:val="000000" w:themeColor="text1"/>
        </w:rPr>
        <w:fldChar w:fldCharType="end"/>
      </w:r>
      <w:r w:rsidR="00FE4A03" w:rsidRPr="004603D6">
        <w:rPr>
          <w:rFonts w:ascii="Times New Roman" w:hAnsi="Times New Roman" w:cs="Times New Roman"/>
          <w:color w:val="000000" w:themeColor="text1"/>
        </w:rPr>
        <w:t xml:space="preserve">. </w:t>
      </w:r>
      <w:r w:rsidR="00F83927" w:rsidRPr="004603D6">
        <w:rPr>
          <w:rFonts w:ascii="Times New Roman" w:hAnsi="Times New Roman" w:cs="Times New Roman"/>
          <w:color w:val="000000" w:themeColor="text1"/>
        </w:rPr>
        <w:t>Although such</w:t>
      </w:r>
      <w:r w:rsidR="00FE4A03" w:rsidRPr="004603D6">
        <w:rPr>
          <w:rFonts w:ascii="Times New Roman" w:hAnsi="Times New Roman" w:cs="Times New Roman"/>
          <w:color w:val="000000" w:themeColor="text1"/>
        </w:rPr>
        <w:t xml:space="preserve"> behaviors may be effective at red</w:t>
      </w:r>
      <w:r w:rsidR="00F83927" w:rsidRPr="004603D6">
        <w:rPr>
          <w:rFonts w:ascii="Times New Roman" w:hAnsi="Times New Roman" w:cs="Times New Roman"/>
          <w:color w:val="000000" w:themeColor="text1"/>
        </w:rPr>
        <w:t xml:space="preserve">ucing weight in the short term, they </w:t>
      </w:r>
      <w:r w:rsidR="00FE4A03" w:rsidRPr="004603D6">
        <w:rPr>
          <w:rFonts w:ascii="Times New Roman" w:hAnsi="Times New Roman" w:cs="Times New Roman"/>
          <w:color w:val="000000" w:themeColor="text1"/>
        </w:rPr>
        <w:t>are often h</w:t>
      </w:r>
      <w:r w:rsidR="00F83927" w:rsidRPr="004603D6">
        <w:rPr>
          <w:rFonts w:ascii="Times New Roman" w:hAnsi="Times New Roman" w:cs="Times New Roman"/>
          <w:color w:val="000000" w:themeColor="text1"/>
        </w:rPr>
        <w:t>ard (and dangerous) to maintain</w:t>
      </w:r>
      <w:r w:rsidR="00FE4A03" w:rsidRPr="004603D6">
        <w:rPr>
          <w:rFonts w:ascii="Times New Roman" w:hAnsi="Times New Roman" w:cs="Times New Roman"/>
          <w:color w:val="000000" w:themeColor="text1"/>
        </w:rPr>
        <w:t xml:space="preserve"> </w:t>
      </w:r>
      <w:r w:rsidR="00F35BF5" w:rsidRPr="004603D6">
        <w:rPr>
          <w:rFonts w:ascii="Times New Roman" w:hAnsi="Times New Roman" w:cs="Times New Roman"/>
          <w:color w:val="000000" w:themeColor="text1"/>
        </w:rPr>
        <w:fldChar w:fldCharType="begin"/>
      </w:r>
      <w:r w:rsidR="00F35BF5" w:rsidRPr="004603D6">
        <w:rPr>
          <w:rFonts w:ascii="Times New Roman" w:hAnsi="Times New Roman" w:cs="Times New Roman"/>
          <w:color w:val="000000" w:themeColor="text1"/>
        </w:rPr>
        <w:instrText xml:space="preserve"> ADDIN EN.CITE &lt;EndNote&gt;&lt;Cite&gt;&lt;Author&gt;Pearson&lt;/Author&gt;&lt;Year&gt;2017&lt;/Year&gt;&lt;IDText&gt;Stability and change in patterns of eating disorder symptoms from adolescence to young adulthood&lt;/IDText&gt;&lt;DisplayText&gt;(Pearson et al., 2017)&lt;/DisplayText&gt;&lt;record&gt;&lt;dates&gt;&lt;pub-dates&gt;&lt;date&gt;07&lt;/date&gt;&lt;/pub-dates&gt;&lt;year&gt;2017&lt;/year&gt;&lt;/dates&gt;&lt;keywords&gt;&lt;keyword&gt;Adolescent&lt;/keyword&gt;&lt;keyword&gt;Adult&lt;/keyword&gt;&lt;keyword&gt;Cohort Studies&lt;/keyword&gt;&lt;keyword&gt;Feeding and Eating Disorders&lt;/keyword&gt;&lt;keyword&gt;Female&lt;/keyword&gt;&lt;keyword&gt;Humans&lt;/keyword&gt;&lt;keyword&gt;Male&lt;/keyword&gt;&lt;keyword&gt;Risk Factors&lt;/keyword&gt;&lt;keyword&gt;Surveys and Questionnaires&lt;/keyword&gt;&lt;keyword&gt;Young Adult&lt;/keyword&gt;&lt;keyword&gt;development&lt;/keyword&gt;&lt;keyword&gt;disordered eating&lt;/keyword&gt;&lt;keyword&gt;latent transition analysis&lt;/keyword&gt;&lt;/keywords&gt;&lt;urls&gt;&lt;related-urls&gt;&lt;url&gt;https://www.ncbi.nlm.nih.gov/pubmed/28199037&lt;/url&gt;&lt;/related-urls&gt;&lt;/urls&gt;&lt;isbn&gt;1098-108X&lt;/isbn&gt;&lt;custom2&gt;PMC5505795&lt;/custom2&gt;&lt;titles&gt;&lt;title&gt;Stability and change in patterns of eating disorder symptoms from adolescence to young adulthood&lt;/title&gt;&lt;secondary-title&gt;Int J Eat Disord&lt;/secondary-title&gt;&lt;/titles&gt;&lt;pages&gt;748-757&lt;/pages&gt;&lt;number&gt;7&lt;/number&gt;&lt;contributors&gt;&lt;authors&gt;&lt;author&gt;Pearson, C. M.&lt;/author&gt;&lt;author&gt;Miller, J.&lt;/author&gt;&lt;author&gt;Ackard, D. M.&lt;/author&gt;&lt;author&gt;Loth, K. A.&lt;/author&gt;&lt;author&gt;Wall, M. M.&lt;/author&gt;&lt;author&gt;Haynos, A. F.&lt;/author&gt;&lt;author&gt;Neumark-Sztainer, D.&lt;/author&gt;&lt;/authors&gt;&lt;/contributors&gt;&lt;edition&gt;2017/02/15&lt;/edition&gt;&lt;language&gt;eng&lt;/language&gt;&lt;added-date format="utc"&gt;1525896081&lt;/added-date&gt;&lt;ref-type name="Journal Article"&gt;17&lt;/ref-type&gt;&lt;rec-number&gt;2673&lt;/rec-number&gt;&lt;last-updated-date format="utc"&gt;1525896081&lt;/last-updated-date&gt;&lt;accession-num&gt;28199037&lt;/accession-num&gt;&lt;electronic-resource-num&gt;10.1002/eat.22692&lt;/electronic-resource-num&gt;&lt;volume&gt;50&lt;/volume&gt;&lt;/record&gt;&lt;/Cite&gt;&lt;/EndNote&gt;</w:instrText>
      </w:r>
      <w:r w:rsidR="00F35BF5" w:rsidRPr="004603D6">
        <w:rPr>
          <w:rFonts w:ascii="Times New Roman" w:hAnsi="Times New Roman" w:cs="Times New Roman"/>
          <w:color w:val="000000" w:themeColor="text1"/>
        </w:rPr>
        <w:fldChar w:fldCharType="separate"/>
      </w:r>
      <w:r w:rsidR="00F35BF5" w:rsidRPr="004603D6">
        <w:rPr>
          <w:rFonts w:ascii="Times New Roman" w:hAnsi="Times New Roman" w:cs="Times New Roman"/>
          <w:noProof/>
          <w:color w:val="000000" w:themeColor="text1"/>
        </w:rPr>
        <w:t>(Pearson et al., 2017)</w:t>
      </w:r>
      <w:r w:rsidR="00F35BF5" w:rsidRPr="004603D6">
        <w:rPr>
          <w:rFonts w:ascii="Times New Roman" w:hAnsi="Times New Roman" w:cs="Times New Roman"/>
          <w:color w:val="000000" w:themeColor="text1"/>
        </w:rPr>
        <w:fldChar w:fldCharType="end"/>
      </w:r>
      <w:r w:rsidR="00F35BF5" w:rsidRPr="004603D6">
        <w:rPr>
          <w:rFonts w:ascii="Times New Roman" w:hAnsi="Times New Roman" w:cs="Times New Roman"/>
          <w:color w:val="000000" w:themeColor="text1"/>
        </w:rPr>
        <w:t xml:space="preserve"> </w:t>
      </w:r>
      <w:r w:rsidR="00FE4A03" w:rsidRPr="004603D6">
        <w:rPr>
          <w:rFonts w:ascii="Times New Roman" w:hAnsi="Times New Roman" w:cs="Times New Roman"/>
          <w:color w:val="000000" w:themeColor="text1"/>
        </w:rPr>
        <w:t>and result in the opposite o</w:t>
      </w:r>
      <w:r w:rsidR="00BC4E3B" w:rsidRPr="004603D6">
        <w:rPr>
          <w:rFonts w:ascii="Times New Roman" w:hAnsi="Times New Roman" w:cs="Times New Roman"/>
          <w:color w:val="000000" w:themeColor="text1"/>
        </w:rPr>
        <w:t>f the desired effect over time</w:t>
      </w:r>
      <w:r w:rsidR="00FE4A03" w:rsidRPr="004603D6">
        <w:rPr>
          <w:rFonts w:ascii="Times New Roman" w:hAnsi="Times New Roman" w:cs="Times New Roman"/>
          <w:color w:val="000000" w:themeColor="text1"/>
        </w:rPr>
        <w:t xml:space="preserve">. The experience of </w:t>
      </w:r>
      <w:r w:rsidR="00036E65" w:rsidRPr="004603D6">
        <w:rPr>
          <w:rFonts w:ascii="Times New Roman" w:hAnsi="Times New Roman" w:cs="Times New Roman"/>
          <w:color w:val="000000" w:themeColor="text1"/>
        </w:rPr>
        <w:t>body</w:t>
      </w:r>
      <w:r w:rsidR="00FE4A03" w:rsidRPr="004603D6">
        <w:rPr>
          <w:rFonts w:ascii="Times New Roman" w:hAnsi="Times New Roman" w:cs="Times New Roman"/>
          <w:color w:val="000000" w:themeColor="text1"/>
        </w:rPr>
        <w:t xml:space="preserve"> discrimination may lead adolescents to engage in risky </w:t>
      </w:r>
      <w:r w:rsidR="0063283A" w:rsidRPr="004603D6">
        <w:rPr>
          <w:rFonts w:ascii="Times New Roman" w:hAnsi="Times New Roman" w:cs="Times New Roman"/>
          <w:color w:val="000000" w:themeColor="text1"/>
        </w:rPr>
        <w:t>dieting</w:t>
      </w:r>
      <w:r w:rsidR="00FE4A03" w:rsidRPr="004603D6">
        <w:rPr>
          <w:rFonts w:ascii="Times New Roman" w:hAnsi="Times New Roman" w:cs="Times New Roman"/>
          <w:color w:val="000000" w:themeColor="text1"/>
        </w:rPr>
        <w:t>-related behaviors that ultimately contribute to greater weight gain over time.</w:t>
      </w:r>
      <w:r w:rsidR="0063283A" w:rsidRPr="004603D6">
        <w:rPr>
          <w:rFonts w:ascii="Times New Roman" w:hAnsi="Times New Roman" w:cs="Times New Roman"/>
          <w:color w:val="000000" w:themeColor="text1"/>
        </w:rPr>
        <w:t xml:space="preserve"> </w:t>
      </w:r>
      <w:r w:rsidR="00FF68C2" w:rsidRPr="004603D6">
        <w:rPr>
          <w:rFonts w:ascii="Times New Roman" w:hAnsi="Times New Roman" w:cs="Times New Roman"/>
          <w:color w:val="000000" w:themeColor="text1"/>
        </w:rPr>
        <w:t>I</w:t>
      </w:r>
      <w:r w:rsidR="00DC3DF5" w:rsidRPr="004603D6">
        <w:rPr>
          <w:rFonts w:ascii="Times New Roman" w:hAnsi="Times New Roman" w:cs="Times New Roman"/>
          <w:color w:val="000000" w:themeColor="text1"/>
        </w:rPr>
        <w:t xml:space="preserve">n contrast to dieting behaviors, </w:t>
      </w:r>
      <w:r w:rsidR="0063283A" w:rsidRPr="004603D6">
        <w:rPr>
          <w:rFonts w:ascii="Times New Roman" w:hAnsi="Times New Roman" w:cs="Times New Roman"/>
          <w:color w:val="000000" w:themeColor="text1"/>
        </w:rPr>
        <w:t xml:space="preserve">physical activity tends to be a healthier weight-management behavior. </w:t>
      </w:r>
      <w:r w:rsidR="00FF68C2" w:rsidRPr="004603D6">
        <w:rPr>
          <w:rFonts w:ascii="Times New Roman" w:hAnsi="Times New Roman" w:cs="Times New Roman"/>
          <w:color w:val="000000" w:themeColor="text1"/>
        </w:rPr>
        <w:t xml:space="preserve">Although previous research suggests that weight discrimination is related to motivation to avoid physical activity </w:t>
      </w:r>
      <w:r w:rsidR="00FF68C2" w:rsidRPr="004603D6">
        <w:rPr>
          <w:rFonts w:ascii="Times New Roman" w:hAnsi="Times New Roman" w:cs="Times New Roman"/>
          <w:color w:val="000000" w:themeColor="text1"/>
        </w:rPr>
        <w:fldChar w:fldCharType="begin"/>
      </w:r>
      <w:r w:rsidR="00FF68C2" w:rsidRPr="004603D6">
        <w:rPr>
          <w:rFonts w:ascii="Times New Roman" w:hAnsi="Times New Roman" w:cs="Times New Roman"/>
          <w:color w:val="000000" w:themeColor="text1"/>
        </w:rPr>
        <w:instrText xml:space="preserve"> ADDIN EN.CITE &lt;EndNote&gt;&lt;Cite&gt;&lt;Author&gt;Vartanian&lt;/Author&gt;&lt;Year&gt;2008&lt;/Year&gt;&lt;IDText&gt;Effects of weight stigma on exercise motivation and behavior: A preliminary investigation among college-aged females&lt;/IDText&gt;&lt;DisplayText&gt;(Vartanian &amp;amp; Shaprow, 2008)&lt;/DisplayText&gt;&lt;record&gt;&lt;dates&gt;&lt;pub-dates&gt;&lt;date&gt;//&lt;/date&gt;&lt;/pub-dates&gt;&lt;year&gt;2008&lt;/year&gt;&lt;/dates&gt;&lt;keywords&gt;&lt;keyword&gt;College students&lt;/keyword&gt;&lt;keyword&gt;Exercise&lt;/keyword&gt;&lt;keyword&gt;Motivation&lt;/keyword&gt;&lt;keyword&gt;Weight stigma&lt;/keyword&gt;&lt;/keywords&gt;&lt;urls&gt;&lt;related-urls&gt;&lt;url&gt;http://www.scopus.com/inward/record.url?eid=2-s2.0-38449091392&amp;amp;partnerID=40&amp;amp;md5=b1943942bf465faafd3a5f1c394e727c&lt;/url&gt;&lt;/related-urls&gt;&lt;/urls&gt;&lt;titles&gt;&lt;title&gt;Effects of weight stigma on exercise motivation and behavior: A preliminary investigation among college-aged females&lt;/title&gt;&lt;secondary-title&gt;Journal of Health Psychology&lt;/secondary-title&gt;&lt;/titles&gt;&lt;pages&gt;131-138&lt;/pages&gt;&lt;number&gt;1&lt;/number&gt;&lt;contributors&gt;&lt;authors&gt;&lt;author&gt;Vartanian, L. R.&lt;/author&gt;&lt;author&gt;Shaprow, J. G.&lt;/author&gt;&lt;/authors&gt;&lt;/contributors&gt;&lt;added-date format="utc"&gt;1347464194&lt;/added-date&gt;&lt;ref-type name="Journal Article"&gt;17&lt;/ref-type&gt;&lt;auth-address&gt;Syracuse University, United States&amp;#xD;Yale University, United States&amp;#xD;Department of Psychology, Syracuse University, 430 Huntington Hall, Syracuse, NY 13244-2340, United States&lt;/auth-address&gt;&lt;rec-number&gt;1043&lt;/rec-number&gt;&lt;last-updated-date format="utc"&gt;1347464194&lt;/last-updated-date&gt;&lt;volume&gt;13&lt;/volume&gt;&lt;/record&gt;&lt;/Cite&gt;&lt;/EndNote&gt;</w:instrText>
      </w:r>
      <w:r w:rsidR="00FF68C2" w:rsidRPr="004603D6">
        <w:rPr>
          <w:rFonts w:ascii="Times New Roman" w:hAnsi="Times New Roman" w:cs="Times New Roman"/>
          <w:color w:val="000000" w:themeColor="text1"/>
        </w:rPr>
        <w:fldChar w:fldCharType="separate"/>
      </w:r>
      <w:r w:rsidR="00FF68C2" w:rsidRPr="004603D6">
        <w:rPr>
          <w:rFonts w:ascii="Times New Roman" w:hAnsi="Times New Roman" w:cs="Times New Roman"/>
          <w:noProof/>
          <w:color w:val="000000" w:themeColor="text1"/>
        </w:rPr>
        <w:t>(Vartanian &amp; Shaprow, 2008)</w:t>
      </w:r>
      <w:r w:rsidR="00FF68C2" w:rsidRPr="004603D6">
        <w:rPr>
          <w:rFonts w:ascii="Times New Roman" w:hAnsi="Times New Roman" w:cs="Times New Roman"/>
          <w:color w:val="000000" w:themeColor="text1"/>
        </w:rPr>
        <w:fldChar w:fldCharType="end"/>
      </w:r>
      <w:r w:rsidR="00FF68C2" w:rsidRPr="004603D6">
        <w:rPr>
          <w:rFonts w:ascii="Times New Roman" w:hAnsi="Times New Roman" w:cs="Times New Roman"/>
          <w:color w:val="000000" w:themeColor="text1"/>
        </w:rPr>
        <w:t xml:space="preserve"> and lower self-efficacy for physical activity </w:t>
      </w:r>
      <w:r w:rsidR="00FF68C2" w:rsidRPr="004603D6">
        <w:rPr>
          <w:rFonts w:ascii="Times New Roman" w:hAnsi="Times New Roman" w:cs="Times New Roman"/>
          <w:color w:val="000000" w:themeColor="text1"/>
        </w:rPr>
        <w:fldChar w:fldCharType="begin"/>
      </w:r>
      <w:r w:rsidR="00FF68C2" w:rsidRPr="004603D6">
        <w:rPr>
          <w:rFonts w:ascii="Times New Roman" w:hAnsi="Times New Roman" w:cs="Times New Roman"/>
          <w:color w:val="000000" w:themeColor="text1"/>
        </w:rPr>
        <w:instrText xml:space="preserve"> ADDIN EN.CITE &lt;EndNote&gt;&lt;Cite&gt;&lt;Author&gt;Pearl&lt;/Author&gt;&lt;Year&gt;2015&lt;/Year&gt;&lt;IDText&gt;Differential effects of weight bias experiences and internalization on exercise among women with overweight and obesity&lt;/IDText&gt;&lt;DisplayText&gt;(Pearl et al., 2015)&lt;/DisplayText&gt;&lt;record&gt;&lt;dates&gt;&lt;pub-dates&gt;&lt;date&gt;Dec&lt;/date&gt;&lt;/pub-dates&gt;&lt;year&gt;2015&lt;/year&gt;&lt;/dates&gt;&lt;keywords&gt;&lt;keyword&gt;Adult&lt;/keyword&gt;&lt;keyword&gt;Exercise&lt;/keyword&gt;&lt;keyword&gt;Female&lt;/keyword&gt;&lt;keyword&gt;Humans&lt;/keyword&gt;&lt;keyword&gt;Obesity&lt;/keyword&gt;&lt;keyword&gt;Overweight&lt;/keyword&gt;&lt;keyword&gt;Self Efficacy&lt;/keyword&gt;&lt;keyword&gt;Social Stigma&lt;/keyword&gt;&lt;keyword&gt;exercise&lt;/keyword&gt;&lt;keyword&gt;obesity&lt;/keyword&gt;&lt;keyword&gt;overweight&lt;/keyword&gt;&lt;keyword&gt;self-efficacy&lt;/keyword&gt;&lt;keyword&gt;stigma&lt;/keyword&gt;&lt;/keywords&gt;&lt;urls&gt;&lt;related-urls&gt;&lt;url&gt;https://www.ncbi.nlm.nih.gov/pubmed/24505060&lt;/url&gt;&lt;/related-urls&gt;&lt;/urls&gt;&lt;isbn&gt;1461-7277&lt;/isbn&gt;&lt;titles&gt;&lt;title&gt;Differential effects of weight bias experiences and internalization on exercise among women with overweight and obesity&lt;/title&gt;&lt;secondary-title&gt;J Health Psychol&lt;/secondary-title&gt;&lt;/titles&gt;&lt;pages&gt;1626-32&lt;/pages&gt;&lt;number&gt;12&lt;/number&gt;&lt;contributors&gt;&lt;authors&gt;&lt;author&gt;Pearl, R. L.&lt;/author&gt;&lt;author&gt;Puhl, R. M.&lt;/author&gt;&lt;author&gt;Dovidio, J. F.&lt;/author&gt;&lt;/authors&gt;&lt;/contributors&gt;&lt;edition&gt;2014/02/06&lt;/edition&gt;&lt;language&gt;eng&lt;/language&gt;&lt;added-date format="utc"&gt;1522768974&lt;/added-date&gt;&lt;ref-type name="Journal Article"&gt;17&lt;/ref-type&gt;&lt;rec-number&gt;2667&lt;/rec-number&gt;&lt;last-updated-date format="utc"&gt;1522768974&lt;/last-updated-date&gt;&lt;accession-num&gt;24505060&lt;/accession-num&gt;&lt;electronic-resource-num&gt;10.1177/1359105313520338&lt;/electronic-resource-num&gt;&lt;volume&gt;20&lt;/volume&gt;&lt;/record&gt;&lt;/Cite&gt;&lt;/EndNote&gt;</w:instrText>
      </w:r>
      <w:r w:rsidR="00FF68C2" w:rsidRPr="004603D6">
        <w:rPr>
          <w:rFonts w:ascii="Times New Roman" w:hAnsi="Times New Roman" w:cs="Times New Roman"/>
          <w:color w:val="000000" w:themeColor="text1"/>
        </w:rPr>
        <w:fldChar w:fldCharType="separate"/>
      </w:r>
      <w:r w:rsidR="00FF68C2" w:rsidRPr="004603D6">
        <w:rPr>
          <w:rFonts w:ascii="Times New Roman" w:hAnsi="Times New Roman" w:cs="Times New Roman"/>
          <w:noProof/>
          <w:color w:val="000000" w:themeColor="text1"/>
        </w:rPr>
        <w:t>(Pearl et al., 2015)</w:t>
      </w:r>
      <w:r w:rsidR="00FF68C2" w:rsidRPr="004603D6">
        <w:rPr>
          <w:rFonts w:ascii="Times New Roman" w:hAnsi="Times New Roman" w:cs="Times New Roman"/>
          <w:color w:val="000000" w:themeColor="text1"/>
        </w:rPr>
        <w:fldChar w:fldCharType="end"/>
      </w:r>
      <w:r w:rsidR="00FF68C2" w:rsidRPr="004603D6">
        <w:rPr>
          <w:rFonts w:ascii="Times New Roman" w:hAnsi="Times New Roman" w:cs="Times New Roman"/>
          <w:color w:val="000000" w:themeColor="text1"/>
        </w:rPr>
        <w:t>, the</w:t>
      </w:r>
      <w:r w:rsidR="00DC3DF5" w:rsidRPr="004603D6">
        <w:rPr>
          <w:rFonts w:ascii="Times New Roman" w:hAnsi="Times New Roman" w:cs="Times New Roman"/>
          <w:color w:val="000000" w:themeColor="text1"/>
        </w:rPr>
        <w:t xml:space="preserve"> present research suggests that </w:t>
      </w:r>
      <w:r w:rsidR="006A59F5" w:rsidRPr="004603D6">
        <w:rPr>
          <w:rFonts w:ascii="Times New Roman" w:hAnsi="Times New Roman" w:cs="Times New Roman"/>
          <w:color w:val="000000" w:themeColor="text1"/>
        </w:rPr>
        <w:t xml:space="preserve">body </w:t>
      </w:r>
      <w:r w:rsidR="00DC3DF5" w:rsidRPr="004603D6">
        <w:rPr>
          <w:rFonts w:ascii="Times New Roman" w:hAnsi="Times New Roman" w:cs="Times New Roman"/>
          <w:color w:val="000000" w:themeColor="text1"/>
        </w:rPr>
        <w:t xml:space="preserve">discrimination </w:t>
      </w:r>
      <w:r w:rsidR="00FF68C2" w:rsidRPr="004603D6">
        <w:rPr>
          <w:rFonts w:ascii="Times New Roman" w:hAnsi="Times New Roman" w:cs="Times New Roman"/>
          <w:color w:val="000000" w:themeColor="text1"/>
        </w:rPr>
        <w:t>is</w:t>
      </w:r>
      <w:r w:rsidR="00DC3DF5" w:rsidRPr="004603D6">
        <w:rPr>
          <w:rFonts w:ascii="Times New Roman" w:hAnsi="Times New Roman" w:cs="Times New Roman"/>
          <w:color w:val="000000" w:themeColor="text1"/>
        </w:rPr>
        <w:t xml:space="preserve"> associated with </w:t>
      </w:r>
      <w:r w:rsidR="00FF68C2" w:rsidRPr="004603D6">
        <w:rPr>
          <w:rFonts w:ascii="Times New Roman" w:hAnsi="Times New Roman" w:cs="Times New Roman"/>
          <w:color w:val="000000" w:themeColor="text1"/>
        </w:rPr>
        <w:t xml:space="preserve">greater </w:t>
      </w:r>
      <w:r w:rsidR="00DC3DF5" w:rsidRPr="004603D6">
        <w:rPr>
          <w:rFonts w:ascii="Times New Roman" w:hAnsi="Times New Roman" w:cs="Times New Roman"/>
          <w:color w:val="000000" w:themeColor="text1"/>
        </w:rPr>
        <w:t xml:space="preserve">engagement in </w:t>
      </w:r>
      <w:r w:rsidR="00FF68C2" w:rsidRPr="004603D6">
        <w:rPr>
          <w:rFonts w:ascii="Times New Roman" w:hAnsi="Times New Roman" w:cs="Times New Roman"/>
          <w:color w:val="000000" w:themeColor="text1"/>
        </w:rPr>
        <w:t xml:space="preserve">exercise </w:t>
      </w:r>
      <w:r w:rsidR="00DC3DF5" w:rsidRPr="004603D6">
        <w:rPr>
          <w:rFonts w:ascii="Times New Roman" w:hAnsi="Times New Roman" w:cs="Times New Roman"/>
          <w:color w:val="000000" w:themeColor="text1"/>
        </w:rPr>
        <w:t>behavior</w:t>
      </w:r>
      <w:r w:rsidR="00FB2D3F" w:rsidRPr="004603D6">
        <w:rPr>
          <w:rFonts w:ascii="Times New Roman" w:hAnsi="Times New Roman" w:cs="Times New Roman"/>
          <w:color w:val="000000" w:themeColor="text1"/>
        </w:rPr>
        <w:t xml:space="preserve"> </w:t>
      </w:r>
      <w:r w:rsidR="00DC3DF5" w:rsidRPr="004603D6">
        <w:rPr>
          <w:rFonts w:ascii="Times New Roman" w:hAnsi="Times New Roman" w:cs="Times New Roman"/>
          <w:color w:val="000000" w:themeColor="text1"/>
        </w:rPr>
        <w:t xml:space="preserve">to </w:t>
      </w:r>
      <w:r w:rsidR="00FB2D3F" w:rsidRPr="004603D6">
        <w:rPr>
          <w:rFonts w:ascii="Times New Roman" w:hAnsi="Times New Roman" w:cs="Times New Roman"/>
          <w:color w:val="000000" w:themeColor="text1"/>
        </w:rPr>
        <w:t xml:space="preserve">manage </w:t>
      </w:r>
      <w:r w:rsidR="00DC3DF5" w:rsidRPr="004603D6">
        <w:rPr>
          <w:rFonts w:ascii="Times New Roman" w:hAnsi="Times New Roman" w:cs="Times New Roman"/>
          <w:color w:val="000000" w:themeColor="text1"/>
        </w:rPr>
        <w:t>weight.</w:t>
      </w:r>
    </w:p>
    <w:p w14:paraId="6DF8A46B" w14:textId="1D882AC3" w:rsidR="00AC0683" w:rsidRPr="004603D6" w:rsidRDefault="00B50D2A" w:rsidP="00D54CFD">
      <w:pPr>
        <w:spacing w:line="480" w:lineRule="auto"/>
        <w:rPr>
          <w:rFonts w:ascii="Times New Roman" w:hAnsi="Times New Roman" w:cs="Times New Roman"/>
          <w:color w:val="000000" w:themeColor="text1"/>
        </w:rPr>
      </w:pPr>
      <w:r w:rsidRPr="004603D6">
        <w:rPr>
          <w:rFonts w:ascii="Times New Roman" w:hAnsi="Times New Roman" w:cs="Times New Roman"/>
          <w:color w:val="000000" w:themeColor="text1"/>
        </w:rPr>
        <w:tab/>
        <w:t xml:space="preserve">In contrast to </w:t>
      </w:r>
      <w:r w:rsidR="00F6346F" w:rsidRPr="004603D6">
        <w:rPr>
          <w:rFonts w:ascii="Times New Roman" w:hAnsi="Times New Roman" w:cs="Times New Roman"/>
          <w:color w:val="000000" w:themeColor="text1"/>
        </w:rPr>
        <w:t xml:space="preserve">the </w:t>
      </w:r>
      <w:r w:rsidR="00DC3DF5" w:rsidRPr="004603D6">
        <w:rPr>
          <w:rFonts w:ascii="Times New Roman" w:hAnsi="Times New Roman" w:cs="Times New Roman"/>
          <w:color w:val="000000" w:themeColor="text1"/>
        </w:rPr>
        <w:t>dieting</w:t>
      </w:r>
      <w:r w:rsidR="00F6346F" w:rsidRPr="004603D6">
        <w:rPr>
          <w:rFonts w:ascii="Times New Roman" w:hAnsi="Times New Roman" w:cs="Times New Roman"/>
          <w:color w:val="000000" w:themeColor="text1"/>
        </w:rPr>
        <w:t xml:space="preserve"> behaviors</w:t>
      </w:r>
      <w:r w:rsidRPr="004603D6">
        <w:rPr>
          <w:rFonts w:ascii="Times New Roman" w:hAnsi="Times New Roman" w:cs="Times New Roman"/>
          <w:color w:val="000000" w:themeColor="text1"/>
        </w:rPr>
        <w:t xml:space="preserve">, the associations between body discrimination and </w:t>
      </w:r>
      <w:r w:rsidR="00F6346F" w:rsidRPr="004603D6">
        <w:rPr>
          <w:rFonts w:ascii="Times New Roman" w:hAnsi="Times New Roman" w:cs="Times New Roman"/>
          <w:color w:val="000000" w:themeColor="text1"/>
        </w:rPr>
        <w:t>smoking and marijuana</w:t>
      </w:r>
      <w:r w:rsidRPr="004603D6">
        <w:rPr>
          <w:rFonts w:ascii="Times New Roman" w:hAnsi="Times New Roman" w:cs="Times New Roman"/>
          <w:color w:val="000000" w:themeColor="text1"/>
        </w:rPr>
        <w:t xml:space="preserve"> use in the current study were not independent of more general experiences with peer victimization. Peer victimization has been associated consistently with greater engagement in </w:t>
      </w:r>
      <w:r w:rsidR="005B0FB7" w:rsidRPr="004603D6">
        <w:rPr>
          <w:rFonts w:ascii="Times New Roman" w:hAnsi="Times New Roman" w:cs="Times New Roman"/>
          <w:color w:val="000000" w:themeColor="text1"/>
        </w:rPr>
        <w:t xml:space="preserve">substances from cigarettes to inhalants in adolescence </w:t>
      </w:r>
      <w:r w:rsidR="005B0FB7" w:rsidRPr="004603D6">
        <w:rPr>
          <w:rFonts w:ascii="Times New Roman" w:hAnsi="Times New Roman" w:cs="Times New Roman"/>
          <w:color w:val="000000" w:themeColor="text1"/>
        </w:rPr>
        <w:fldChar w:fldCharType="begin">
          <w:fldData xml:space="preserve">PEVuZE5vdGU+PENpdGU+PEF1dGhvcj5UaGFycC1UYXlsb3I8L0F1dGhvcj48WWVhcj4yMDA5PC9Z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</w:fldData>
        </w:fldChar>
      </w:r>
      <w:r w:rsidR="005B0FB7" w:rsidRPr="004603D6">
        <w:rPr>
          <w:rFonts w:ascii="Times New Roman" w:hAnsi="Times New Roman" w:cs="Times New Roman"/>
          <w:color w:val="000000" w:themeColor="text1"/>
        </w:rPr>
        <w:instrText xml:space="preserve"> ADDIN EN.CITE </w:instrText>
      </w:r>
      <w:r w:rsidR="005B0FB7" w:rsidRPr="004603D6">
        <w:rPr>
          <w:rFonts w:ascii="Times New Roman" w:hAnsi="Times New Roman" w:cs="Times New Roman"/>
          <w:color w:val="000000" w:themeColor="text1"/>
        </w:rPr>
        <w:fldChar w:fldCharType="begin">
          <w:fldData xml:space="preserve">PEVuZE5vdGU+PENpdGU+PEF1dGhvcj5UaGFycC1UYXlsb3I8L0F1dGhvcj48WWVhcj4yMDA5PC9Z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</w:fldData>
        </w:fldChar>
      </w:r>
      <w:r w:rsidR="005B0FB7" w:rsidRPr="004603D6">
        <w:rPr>
          <w:rFonts w:ascii="Times New Roman" w:hAnsi="Times New Roman" w:cs="Times New Roman"/>
          <w:color w:val="000000" w:themeColor="text1"/>
        </w:rPr>
        <w:instrText xml:space="preserve"> ADDIN EN.CITE.DATA </w:instrText>
      </w:r>
      <w:r w:rsidR="005B0FB7" w:rsidRPr="004603D6">
        <w:rPr>
          <w:rFonts w:ascii="Times New Roman" w:hAnsi="Times New Roman" w:cs="Times New Roman"/>
          <w:color w:val="000000" w:themeColor="text1"/>
        </w:rPr>
      </w:r>
      <w:r w:rsidR="005B0FB7" w:rsidRPr="004603D6">
        <w:rPr>
          <w:rFonts w:ascii="Times New Roman" w:hAnsi="Times New Roman" w:cs="Times New Roman"/>
          <w:color w:val="000000" w:themeColor="text1"/>
        </w:rPr>
        <w:fldChar w:fldCharType="end"/>
      </w:r>
      <w:r w:rsidR="005B0FB7" w:rsidRPr="004603D6">
        <w:rPr>
          <w:rFonts w:ascii="Times New Roman" w:hAnsi="Times New Roman" w:cs="Times New Roman"/>
          <w:color w:val="000000" w:themeColor="text1"/>
        </w:rPr>
      </w:r>
      <w:r w:rsidR="005B0FB7" w:rsidRPr="004603D6">
        <w:rPr>
          <w:rFonts w:ascii="Times New Roman" w:hAnsi="Times New Roman" w:cs="Times New Roman"/>
          <w:color w:val="000000" w:themeColor="text1"/>
        </w:rPr>
        <w:fldChar w:fldCharType="separate"/>
      </w:r>
      <w:r w:rsidR="005B0FB7" w:rsidRPr="004603D6">
        <w:rPr>
          <w:rFonts w:ascii="Times New Roman" w:hAnsi="Times New Roman" w:cs="Times New Roman"/>
          <w:noProof/>
          <w:color w:val="000000" w:themeColor="text1"/>
        </w:rPr>
        <w:t>(Tharp-Taylor, Haviland, &amp; D'Amico, 2009; Turner et al., 2018)</w:t>
      </w:r>
      <w:r w:rsidR="005B0FB7" w:rsidRPr="004603D6">
        <w:rPr>
          <w:rFonts w:ascii="Times New Roman" w:hAnsi="Times New Roman" w:cs="Times New Roman"/>
          <w:color w:val="000000" w:themeColor="text1"/>
        </w:rPr>
        <w:fldChar w:fldCharType="end"/>
      </w:r>
      <w:r w:rsidRPr="004603D6">
        <w:rPr>
          <w:rFonts w:ascii="Times New Roman" w:hAnsi="Times New Roman" w:cs="Times New Roman"/>
          <w:color w:val="000000" w:themeColor="text1"/>
        </w:rPr>
        <w:t>. The association between peer victimization and substance use does not end in adolescence but extends to adulthood as well</w:t>
      </w:r>
      <w:r w:rsidR="006C5973" w:rsidRPr="004603D6">
        <w:rPr>
          <w:rFonts w:ascii="Times New Roman" w:hAnsi="Times New Roman" w:cs="Times New Roman"/>
          <w:color w:val="000000" w:themeColor="text1"/>
        </w:rPr>
        <w:t xml:space="preserve"> </w:t>
      </w:r>
      <w:r w:rsidR="006C5973" w:rsidRPr="004603D6">
        <w:rPr>
          <w:rFonts w:ascii="Times New Roman" w:hAnsi="Times New Roman" w:cs="Times New Roman"/>
          <w:color w:val="000000" w:themeColor="text1"/>
        </w:rPr>
        <w:fldChar w:fldCharType="begin"/>
      </w:r>
      <w:r w:rsidR="006C5973" w:rsidRPr="004603D6">
        <w:rPr>
          <w:rFonts w:ascii="Times New Roman" w:hAnsi="Times New Roman" w:cs="Times New Roman"/>
          <w:color w:val="000000" w:themeColor="text1"/>
        </w:rPr>
        <w:instrText xml:space="preserve"> ADDIN EN.CITE &lt;EndNote&gt;&lt;Cite&gt;&lt;Author&gt;Takizawa&lt;/Author&gt;&lt;Year&gt;2014&lt;/Year&gt;&lt;IDText&gt;Adult health outcomes of childhood bullying victimization: evidence from a five-decade longitudinal British birth cohort&lt;/IDText&gt;&lt;DisplayText&gt;(Takizawa et al., 2014)&lt;/DisplayText&gt;&lt;record&gt;&lt;dates&gt;&lt;pub-dates&gt;&lt;date&gt;Jul&lt;/date&gt;&lt;/pub-dates&gt;&lt;year&gt;2014&lt;/year&gt;&lt;/dates&gt;&lt;keywords&gt;&lt;keyword&gt;Adolescent&lt;/keyword&gt;&lt;keyword&gt;Adult&lt;/keyword&gt;&lt;keyword&gt;Anxiety Disorders&lt;/keyword&gt;&lt;keyword&gt;Bullying&lt;/keyword&gt;&lt;keyword&gt;Child&lt;/keyword&gt;&lt;keyword&gt;Cognition Disorders&lt;/keyword&gt;&lt;keyword&gt;Cohort Studies&lt;/keyword&gt;&lt;keyword&gt;Crime Victims&lt;/keyword&gt;&lt;keyword&gt;Female&lt;/keyword&gt;&lt;keyword&gt;Great Britain&lt;/keyword&gt;&lt;keyword&gt;Humans&lt;/keyword&gt;&lt;keyword&gt;Longitudinal Studies&lt;/keyword&gt;&lt;keyword&gt;Male&lt;/keyword&gt;&lt;keyword&gt;Mental Disorders&lt;/keyword&gt;&lt;keyword&gt;Middle Aged&lt;/keyword&gt;&lt;keyword&gt;Prospective Studies&lt;/keyword&gt;&lt;keyword&gt;Psychophysiologic Disorders&lt;/keyword&gt;&lt;keyword&gt;Psychotic Disorders&lt;/keyword&gt;&lt;keyword&gt;Quality of Life&lt;/keyword&gt;&lt;keyword&gt;Risk Factors&lt;/keyword&gt;&lt;keyword&gt;Social Adjustment&lt;/keyword&gt;&lt;keyword&gt;Somatoform Disorders&lt;/keyword&gt;&lt;keyword&gt;Suicidal Ideation&lt;/keyword&gt;&lt;/keywords&gt;&lt;urls&gt;&lt;related-urls&gt;&lt;url&gt;http://www.ncbi.nlm.nih.gov/pubmed/24743774&lt;/url&gt;&lt;/related-urls&gt;&lt;/urls&gt;&lt;isbn&gt;1535-7228&lt;/isbn&gt;&lt;titles&gt;&lt;title&gt;Adult health outcomes of childhood bullying victimization: evidence from a five-decade longitudinal British birth cohort&lt;/title&gt;&lt;secondary-title&gt;Am J Psychiatry&lt;/secondary-title&gt;&lt;/titles&gt;&lt;pages&gt;777-84&lt;/pages&gt;&lt;number&gt;7&lt;/number&gt;&lt;contributors&gt;&lt;authors&gt;&lt;author&gt;Takizawa, R.&lt;/author&gt;&lt;author&gt;Maughan, B.&lt;/author&gt;&lt;author&gt;Arseneault, L.&lt;/author&gt;&lt;/authors&gt;&lt;/contributors&gt;&lt;language&gt;eng&lt;/language&gt;&lt;added-date format="utc"&gt;1465499843&lt;/added-date&gt;&lt;ref-type name="Journal Article"&gt;17&lt;/ref-type&gt;&lt;rec-number&gt;2104&lt;/rec-number&gt;&lt;last-updated-date format="utc"&gt;1465499843&lt;/last-updated-date&gt;&lt;accession-num&gt;24743774&lt;/accession-num&gt;&lt;electronic-resource-num&gt;10.1176/appi.ajp.2014.13101401&lt;/electronic-resource-num&gt;&lt;volume&gt;171&lt;/volume&gt;&lt;/record&gt;&lt;/Cite&gt;&lt;/EndNote&gt;</w:instrText>
      </w:r>
      <w:r w:rsidR="006C5973" w:rsidRPr="004603D6">
        <w:rPr>
          <w:rFonts w:ascii="Times New Roman" w:hAnsi="Times New Roman" w:cs="Times New Roman"/>
          <w:color w:val="000000" w:themeColor="text1"/>
        </w:rPr>
        <w:fldChar w:fldCharType="separate"/>
      </w:r>
      <w:r w:rsidR="006C5973" w:rsidRPr="004603D6">
        <w:rPr>
          <w:rFonts w:ascii="Times New Roman" w:hAnsi="Times New Roman" w:cs="Times New Roman"/>
          <w:noProof/>
          <w:color w:val="000000" w:themeColor="text1"/>
        </w:rPr>
        <w:t>(Takizawa et al., 2014)</w:t>
      </w:r>
      <w:r w:rsidR="006C5973" w:rsidRPr="004603D6">
        <w:rPr>
          <w:rFonts w:ascii="Times New Roman" w:hAnsi="Times New Roman" w:cs="Times New Roman"/>
          <w:color w:val="000000" w:themeColor="text1"/>
        </w:rPr>
        <w:fldChar w:fldCharType="end"/>
      </w:r>
      <w:r w:rsidRPr="004603D6">
        <w:rPr>
          <w:rFonts w:ascii="Times New Roman" w:hAnsi="Times New Roman" w:cs="Times New Roman"/>
          <w:color w:val="000000" w:themeColor="text1"/>
        </w:rPr>
        <w:t xml:space="preserve">. Weight discrimination reported in adulthood has likewise been associated with use of illegal substances </w:t>
      </w:r>
      <w:r w:rsidR="006C5973" w:rsidRPr="004603D6">
        <w:rPr>
          <w:rFonts w:ascii="Times New Roman" w:hAnsi="Times New Roman" w:cs="Times New Roman"/>
          <w:color w:val="000000" w:themeColor="text1"/>
        </w:rPr>
        <w:fldChar w:fldCharType="begin"/>
      </w:r>
      <w:r w:rsidR="00F25812" w:rsidRPr="004603D6">
        <w:rPr>
          <w:rFonts w:ascii="Times New Roman" w:hAnsi="Times New Roman" w:cs="Times New Roman"/>
          <w:color w:val="000000" w:themeColor="text1"/>
        </w:rPr>
        <w:instrText xml:space="preserve"> ADDIN EN.CITE &lt;EndNote&gt;&lt;Cite&gt;&lt;Author&gt;Sutin&lt;/Author&gt;&lt;Year&gt;in press&lt;/Year&gt;&lt;IDText&gt;Perceived weight discrimination and high-risk health-related behaviors&lt;/IDText&gt;&lt;DisplayText&gt;(A R Sutin &amp;amp; Terracciano, in press)&lt;/DisplayText&gt;&lt;record&gt;&lt;titles&gt;&lt;title&gt;Perceived weight discrimination and high-risk health-related behaviors&lt;/title&gt;&lt;secondary-title&gt;Obesity&lt;/secondary-title&gt;&lt;/titles&gt;&lt;contributors&gt;&lt;authors&gt;&lt;author&gt;Sutin, A R&lt;/author&gt;&lt;author&gt;Terracciano, A&lt;/author&gt;&lt;/authors&gt;&lt;/contributors&gt;&lt;added-date format="utc"&gt;1488316679&lt;/added-date&gt;&lt;ref-type name="Journal Article"&gt;17&lt;/ref-type&gt;&lt;dates&gt;&lt;year&gt;in press&lt;/year&gt;&lt;/dates&gt;&lt;rec-number&gt;2302&lt;/rec-number&gt;&lt;last-updated-date format="utc"&gt;1490981667&lt;/last-updated-date&gt;&lt;/record&gt;&lt;/Cite&gt;&lt;/EndNote&gt;</w:instrText>
      </w:r>
      <w:r w:rsidR="006C5973" w:rsidRPr="004603D6">
        <w:rPr>
          <w:rFonts w:ascii="Times New Roman" w:hAnsi="Times New Roman" w:cs="Times New Roman"/>
          <w:color w:val="000000" w:themeColor="text1"/>
        </w:rPr>
        <w:fldChar w:fldCharType="separate"/>
      </w:r>
      <w:r w:rsidR="00F25812" w:rsidRPr="004603D6">
        <w:rPr>
          <w:rFonts w:ascii="Times New Roman" w:hAnsi="Times New Roman" w:cs="Times New Roman"/>
          <w:noProof/>
          <w:color w:val="000000" w:themeColor="text1"/>
        </w:rPr>
        <w:t xml:space="preserve">(Sutin &amp; Terracciano, </w:t>
      </w:r>
      <w:r w:rsidR="001A1630" w:rsidRPr="004603D6">
        <w:rPr>
          <w:rFonts w:ascii="Times New Roman" w:hAnsi="Times New Roman" w:cs="Times New Roman"/>
          <w:noProof/>
          <w:color w:val="000000" w:themeColor="text1"/>
        </w:rPr>
        <w:t>2017</w:t>
      </w:r>
      <w:r w:rsidR="00F25812" w:rsidRPr="004603D6">
        <w:rPr>
          <w:rFonts w:ascii="Times New Roman" w:hAnsi="Times New Roman" w:cs="Times New Roman"/>
          <w:noProof/>
          <w:color w:val="000000" w:themeColor="text1"/>
        </w:rPr>
        <w:t>)</w:t>
      </w:r>
      <w:r w:rsidR="006C5973" w:rsidRPr="004603D6">
        <w:rPr>
          <w:rFonts w:ascii="Times New Roman" w:hAnsi="Times New Roman" w:cs="Times New Roman"/>
          <w:color w:val="000000" w:themeColor="text1"/>
        </w:rPr>
        <w:fldChar w:fldCharType="end"/>
      </w:r>
      <w:r w:rsidR="00F43250" w:rsidRPr="004603D6">
        <w:rPr>
          <w:rFonts w:ascii="Times New Roman" w:hAnsi="Times New Roman" w:cs="Times New Roman"/>
          <w:color w:val="000000" w:themeColor="text1"/>
        </w:rPr>
        <w:t>. The present research indicate</w:t>
      </w:r>
      <w:r w:rsidR="006C5973" w:rsidRPr="004603D6">
        <w:rPr>
          <w:rFonts w:ascii="Times New Roman" w:hAnsi="Times New Roman" w:cs="Times New Roman"/>
          <w:color w:val="000000" w:themeColor="text1"/>
        </w:rPr>
        <w:t>s</w:t>
      </w:r>
      <w:r w:rsidR="00F43250" w:rsidRPr="004603D6">
        <w:rPr>
          <w:rFonts w:ascii="Times New Roman" w:hAnsi="Times New Roman" w:cs="Times New Roman"/>
          <w:color w:val="000000" w:themeColor="text1"/>
        </w:rPr>
        <w:t xml:space="preserve">, however, that at least in adolescence, </w:t>
      </w:r>
      <w:r w:rsidR="006C5973" w:rsidRPr="004603D6">
        <w:rPr>
          <w:rFonts w:ascii="Times New Roman" w:hAnsi="Times New Roman" w:cs="Times New Roman"/>
          <w:color w:val="000000" w:themeColor="text1"/>
        </w:rPr>
        <w:t xml:space="preserve">that the association </w:t>
      </w:r>
      <w:r w:rsidR="006A59F5" w:rsidRPr="004603D6">
        <w:rPr>
          <w:rFonts w:ascii="Times New Roman" w:hAnsi="Times New Roman" w:cs="Times New Roman"/>
          <w:color w:val="000000" w:themeColor="text1"/>
        </w:rPr>
        <w:t xml:space="preserve">between body discrimination and </w:t>
      </w:r>
      <w:r w:rsidR="006C5973" w:rsidRPr="004603D6">
        <w:rPr>
          <w:rFonts w:ascii="Times New Roman" w:hAnsi="Times New Roman" w:cs="Times New Roman"/>
          <w:color w:val="000000" w:themeColor="text1"/>
        </w:rPr>
        <w:t>substance use overlaps with more general exper</w:t>
      </w:r>
      <w:r w:rsidR="00E34BF9" w:rsidRPr="004603D6">
        <w:rPr>
          <w:rFonts w:ascii="Times New Roman" w:hAnsi="Times New Roman" w:cs="Times New Roman"/>
          <w:color w:val="000000" w:themeColor="text1"/>
        </w:rPr>
        <w:t>iences with peer victimization.</w:t>
      </w:r>
      <w:r w:rsidR="00AC0683" w:rsidRPr="004603D6">
        <w:rPr>
          <w:rFonts w:ascii="Times New Roman" w:hAnsi="Times New Roman" w:cs="Times New Roman"/>
          <w:color w:val="000000" w:themeColor="text1"/>
        </w:rPr>
        <w:t xml:space="preserve"> </w:t>
      </w:r>
    </w:p>
    <w:p w14:paraId="5C5BB6C2" w14:textId="6BB8A4D8" w:rsidR="00CE20F7" w:rsidRPr="004603D6" w:rsidRDefault="00CE20F7" w:rsidP="00D54CFD">
      <w:pPr>
        <w:spacing w:line="480" w:lineRule="auto"/>
        <w:rPr>
          <w:rFonts w:ascii="Times New Roman" w:hAnsi="Times New Roman" w:cs="Times New Roman"/>
          <w:color w:val="000000" w:themeColor="text1"/>
        </w:rPr>
      </w:pPr>
      <w:r w:rsidRPr="004603D6">
        <w:rPr>
          <w:rFonts w:ascii="Times New Roman" w:hAnsi="Times New Roman" w:cs="Times New Roman"/>
          <w:color w:val="000000" w:themeColor="text1"/>
        </w:rPr>
        <w:tab/>
      </w:r>
      <w:r w:rsidR="00E31D46" w:rsidRPr="004603D6">
        <w:rPr>
          <w:rFonts w:ascii="Times New Roman" w:hAnsi="Times New Roman" w:cs="Times New Roman"/>
          <w:color w:val="000000" w:themeColor="text1"/>
        </w:rPr>
        <w:t xml:space="preserve">There was </w:t>
      </w:r>
      <w:r w:rsidR="003240B2" w:rsidRPr="004603D6">
        <w:rPr>
          <w:rFonts w:ascii="Times New Roman" w:hAnsi="Times New Roman" w:cs="Times New Roman"/>
          <w:color w:val="000000" w:themeColor="text1"/>
        </w:rPr>
        <w:t>little</w:t>
      </w:r>
      <w:r w:rsidR="00E31D46" w:rsidRPr="004603D6">
        <w:rPr>
          <w:rFonts w:ascii="Times New Roman" w:hAnsi="Times New Roman" w:cs="Times New Roman"/>
          <w:color w:val="000000" w:themeColor="text1"/>
        </w:rPr>
        <w:t xml:space="preserve"> evidence that any of the associations were moderated by either gender or BMI category. </w:t>
      </w:r>
      <w:r w:rsidR="003240B2" w:rsidRPr="004603D6">
        <w:rPr>
          <w:rFonts w:ascii="Times New Roman" w:hAnsi="Times New Roman" w:cs="Times New Roman"/>
          <w:color w:val="000000" w:themeColor="text1"/>
        </w:rPr>
        <w:t xml:space="preserve">Research on the harmful effects of weight stigma has </w:t>
      </w:r>
      <w:r w:rsidR="00AC0683" w:rsidRPr="004603D6">
        <w:rPr>
          <w:rFonts w:ascii="Times New Roman" w:hAnsi="Times New Roman" w:cs="Times New Roman"/>
          <w:color w:val="000000" w:themeColor="text1"/>
        </w:rPr>
        <w:t xml:space="preserve">focused </w:t>
      </w:r>
      <w:r w:rsidR="003240B2" w:rsidRPr="004603D6">
        <w:rPr>
          <w:rFonts w:ascii="Times New Roman" w:hAnsi="Times New Roman" w:cs="Times New Roman"/>
          <w:color w:val="000000" w:themeColor="text1"/>
        </w:rPr>
        <w:t xml:space="preserve">traditionally on women </w:t>
      </w:r>
      <w:r w:rsidR="008F3BBE" w:rsidRPr="004603D6">
        <w:rPr>
          <w:rFonts w:ascii="Times New Roman" w:hAnsi="Times New Roman" w:cs="Times New Roman"/>
          <w:color w:val="000000" w:themeColor="text1"/>
        </w:rPr>
        <w:fldChar w:fldCharType="begin">
          <w:fldData xml:space="preserve">PEVuZE5vdGU+PENpdGU+PEF1dGhvcj5NYWpvcjwvQXV0aG9yPjxZZWFyPjIwMTQ8L1llYXI+PElE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</w:fldData>
        </w:fldChar>
      </w:r>
      <w:r w:rsidR="008F3BBE" w:rsidRPr="004603D6">
        <w:rPr>
          <w:rFonts w:ascii="Times New Roman" w:hAnsi="Times New Roman" w:cs="Times New Roman"/>
          <w:color w:val="000000" w:themeColor="text1"/>
        </w:rPr>
        <w:instrText xml:space="preserve"> ADDIN EN.CITE </w:instrText>
      </w:r>
      <w:r w:rsidR="008F3BBE" w:rsidRPr="004603D6">
        <w:rPr>
          <w:rFonts w:ascii="Times New Roman" w:hAnsi="Times New Roman" w:cs="Times New Roman"/>
          <w:color w:val="000000" w:themeColor="text1"/>
        </w:rPr>
        <w:fldChar w:fldCharType="begin">
          <w:fldData xml:space="preserve">PEVuZE5vdGU+PENpdGU+PEF1dGhvcj5NYWpvcjwvQXV0aG9yPjxZZWFyPjIwMTQ8L1llYXI+PElE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</w:fldData>
        </w:fldChar>
      </w:r>
      <w:r w:rsidR="008F3BBE" w:rsidRPr="004603D6">
        <w:rPr>
          <w:rFonts w:ascii="Times New Roman" w:hAnsi="Times New Roman" w:cs="Times New Roman"/>
          <w:color w:val="000000" w:themeColor="text1"/>
        </w:rPr>
        <w:instrText xml:space="preserve"> ADDIN EN.CITE.DATA </w:instrText>
      </w:r>
      <w:r w:rsidR="008F3BBE" w:rsidRPr="004603D6">
        <w:rPr>
          <w:rFonts w:ascii="Times New Roman" w:hAnsi="Times New Roman" w:cs="Times New Roman"/>
          <w:color w:val="000000" w:themeColor="text1"/>
        </w:rPr>
      </w:r>
      <w:r w:rsidR="008F3BBE" w:rsidRPr="004603D6">
        <w:rPr>
          <w:rFonts w:ascii="Times New Roman" w:hAnsi="Times New Roman" w:cs="Times New Roman"/>
          <w:color w:val="000000" w:themeColor="text1"/>
        </w:rPr>
        <w:fldChar w:fldCharType="end"/>
      </w:r>
      <w:r w:rsidR="008F3BBE" w:rsidRPr="004603D6">
        <w:rPr>
          <w:rFonts w:ascii="Times New Roman" w:hAnsi="Times New Roman" w:cs="Times New Roman"/>
          <w:color w:val="000000" w:themeColor="text1"/>
        </w:rPr>
      </w:r>
      <w:r w:rsidR="008F3BBE" w:rsidRPr="004603D6">
        <w:rPr>
          <w:rFonts w:ascii="Times New Roman" w:hAnsi="Times New Roman" w:cs="Times New Roman"/>
          <w:color w:val="000000" w:themeColor="text1"/>
        </w:rPr>
        <w:fldChar w:fldCharType="separate"/>
      </w:r>
      <w:r w:rsidR="008F3BBE" w:rsidRPr="004603D6">
        <w:rPr>
          <w:rFonts w:ascii="Times New Roman" w:hAnsi="Times New Roman" w:cs="Times New Roman"/>
          <w:noProof/>
          <w:color w:val="000000" w:themeColor="text1"/>
        </w:rPr>
        <w:t>(Major et al., 2014; Mensinger, Calogero, &amp; Tylka, 2016)</w:t>
      </w:r>
      <w:r w:rsidR="008F3BBE" w:rsidRPr="004603D6">
        <w:rPr>
          <w:rFonts w:ascii="Times New Roman" w:hAnsi="Times New Roman" w:cs="Times New Roman"/>
          <w:color w:val="000000" w:themeColor="text1"/>
        </w:rPr>
        <w:fldChar w:fldCharType="end"/>
      </w:r>
      <w:r w:rsidR="003240B2" w:rsidRPr="004603D6">
        <w:rPr>
          <w:rFonts w:ascii="Times New Roman" w:hAnsi="Times New Roman" w:cs="Times New Roman"/>
          <w:color w:val="000000" w:themeColor="text1"/>
        </w:rPr>
        <w:t xml:space="preserve">, although many </w:t>
      </w:r>
      <w:r w:rsidR="00E31D46" w:rsidRPr="004603D6">
        <w:rPr>
          <w:rFonts w:ascii="Times New Roman" w:hAnsi="Times New Roman" w:cs="Times New Roman"/>
          <w:color w:val="000000" w:themeColor="text1"/>
        </w:rPr>
        <w:t xml:space="preserve">studies have </w:t>
      </w:r>
      <w:r w:rsidR="003240B2" w:rsidRPr="004603D6">
        <w:rPr>
          <w:rFonts w:ascii="Times New Roman" w:hAnsi="Times New Roman" w:cs="Times New Roman"/>
          <w:color w:val="000000" w:themeColor="text1"/>
        </w:rPr>
        <w:t xml:space="preserve">recently </w:t>
      </w:r>
      <w:r w:rsidR="00E31D46" w:rsidRPr="004603D6">
        <w:rPr>
          <w:rFonts w:ascii="Times New Roman" w:hAnsi="Times New Roman" w:cs="Times New Roman"/>
          <w:color w:val="000000" w:themeColor="text1"/>
        </w:rPr>
        <w:t xml:space="preserve">found discrimination to be equally harmful across demographic groups, including </w:t>
      </w:r>
      <w:r w:rsidR="00C41DAC" w:rsidRPr="004603D6">
        <w:rPr>
          <w:rFonts w:ascii="Times New Roman" w:hAnsi="Times New Roman" w:cs="Times New Roman"/>
          <w:color w:val="000000" w:themeColor="text1"/>
        </w:rPr>
        <w:t xml:space="preserve">across </w:t>
      </w:r>
      <w:r w:rsidR="00E31D46" w:rsidRPr="004603D6">
        <w:rPr>
          <w:rFonts w:ascii="Times New Roman" w:hAnsi="Times New Roman" w:cs="Times New Roman"/>
          <w:color w:val="000000" w:themeColor="text1"/>
        </w:rPr>
        <w:t xml:space="preserve">gender </w:t>
      </w:r>
      <w:r w:rsidR="008F3BBE" w:rsidRPr="004603D6">
        <w:rPr>
          <w:rFonts w:ascii="Times New Roman" w:hAnsi="Times New Roman" w:cs="Times New Roman"/>
          <w:color w:val="000000" w:themeColor="text1"/>
        </w:rPr>
        <w:fldChar w:fldCharType="begin"/>
      </w:r>
      <w:r w:rsidR="00F25812" w:rsidRPr="004603D6">
        <w:rPr>
          <w:rFonts w:ascii="Times New Roman" w:hAnsi="Times New Roman" w:cs="Times New Roman"/>
          <w:color w:val="000000" w:themeColor="text1"/>
        </w:rPr>
        <w:instrText xml:space="preserve"> ADDIN EN.CITE &lt;EndNote&gt;&lt;Cite&gt;&lt;Author&gt;Sutin&lt;/Author&gt;&lt;Year&gt;2016&lt;/Year&gt;&lt;IDText&gt;Weight discrimination and unhealthy eating-related behaviors&lt;/IDText&gt;&lt;DisplayText&gt;(A. Sutin et al., 2016; A R Sutin &amp;amp; Terracciano, in press)&lt;/DisplayText&gt;&lt;record&gt;&lt;dates&gt;&lt;pub-dates&gt;&lt;date&gt;Feb&lt;/date&gt;&lt;/pub-dates&gt;&lt;year&gt;2016&lt;/year&gt;&lt;/dates&gt;&lt;urls&gt;&lt;related-urls&gt;&lt;url&gt;http://www.ncbi.nlm.nih.gov/pubmed/26877216&lt;/url&gt;&lt;/related-urls&gt;&lt;/urls&gt;&lt;isbn&gt;1095-8304&lt;/isbn&gt;&lt;titles&gt;&lt;title&gt;Weight discrimination and unhealthy eating-related behaviors&lt;/title&gt;&lt;secondary-title&gt;Appetite&lt;/secondary-title&gt;&lt;/titles&gt;&lt;pages&gt;83-89&lt;/pages&gt;&lt;contributors&gt;&lt;authors&gt;&lt;author&gt;Sutin, A.&lt;/author&gt;&lt;author&gt;Robinson, E.&lt;/author&gt;&lt;author&gt;Daly, M.&lt;/author&gt;&lt;author&gt;Terracciano, A.&lt;/author&gt;&lt;/authors&gt;&lt;/contributors&gt;&lt;language&gt;ENG&lt;/language&gt;&lt;added-date format="utc"&gt;1456166208&lt;/added-date&gt;&lt;ref-type name="Journal Article"&gt;17&lt;/ref-type&gt;&lt;rec-number&gt;2001&lt;/rec-number&gt;&lt;last-updated-date format="utc"&gt;1490968033&lt;/last-updated-date&gt;&lt;accession-num&gt;26877216&lt;/accession-num&gt;&lt;electronic-resource-num&gt;10.1016/j.appet.2016.02.016&lt;/electronic-resource-num&gt;&lt;volume&gt;102&lt;/volume&gt;&lt;/record&gt;&lt;/Cite&gt;&lt;Cite&gt;&lt;Author&gt;Sutin&lt;/Author&gt;&lt;Year&gt;in press&lt;/Year&gt;&lt;IDText&gt;Perceived weight discrimination and high-risk health-related behaviors&lt;/IDText&gt;&lt;record&gt;&lt;titles&gt;&lt;title&gt;Perceived weight discrimination and high-risk health-related behaviors&lt;/title&gt;&lt;secondary-title&gt;Obesity&lt;/secondary-title&gt;&lt;/titles&gt;&lt;contributors&gt;&lt;authors&gt;&lt;author&gt;Sutin, A R&lt;/author&gt;&lt;author&gt;Terracciano, A&lt;/author&gt;&lt;/authors&gt;&lt;/contributors&gt;&lt;added-date format="utc"&gt;1488298679&lt;/added-date&gt;&lt;ref-type name="Journal Article"&gt;17&lt;/ref-type&gt;&lt;dates&gt;&lt;year&gt;in press&lt;/year&gt;&lt;/dates&gt;&lt;rec-number&gt;2302&lt;/rec-number&gt;&lt;last-updated-date format="utc"&gt;1490967267&lt;/last-updated-date&gt;&lt;/record&gt;&lt;/Cite&gt;&lt;/EndNote&gt;</w:instrText>
      </w:r>
      <w:r w:rsidR="008F3BBE" w:rsidRPr="004603D6">
        <w:rPr>
          <w:rFonts w:ascii="Times New Roman" w:hAnsi="Times New Roman" w:cs="Times New Roman"/>
          <w:color w:val="000000" w:themeColor="text1"/>
        </w:rPr>
        <w:fldChar w:fldCharType="separate"/>
      </w:r>
      <w:r w:rsidR="00F25812" w:rsidRPr="004603D6">
        <w:rPr>
          <w:rFonts w:ascii="Times New Roman" w:hAnsi="Times New Roman" w:cs="Times New Roman"/>
          <w:noProof/>
          <w:color w:val="000000" w:themeColor="text1"/>
        </w:rPr>
        <w:t xml:space="preserve">(Sutin et al., 2016; Sutin &amp; Terracciano, </w:t>
      </w:r>
      <w:r w:rsidR="001A1630" w:rsidRPr="004603D6">
        <w:rPr>
          <w:rFonts w:ascii="Times New Roman" w:hAnsi="Times New Roman" w:cs="Times New Roman"/>
          <w:noProof/>
          <w:color w:val="000000" w:themeColor="text1"/>
        </w:rPr>
        <w:t>2017</w:t>
      </w:r>
      <w:r w:rsidR="00F25812" w:rsidRPr="004603D6">
        <w:rPr>
          <w:rFonts w:ascii="Times New Roman" w:hAnsi="Times New Roman" w:cs="Times New Roman"/>
          <w:noProof/>
          <w:color w:val="000000" w:themeColor="text1"/>
        </w:rPr>
        <w:t>)</w:t>
      </w:r>
      <w:r w:rsidR="008F3BBE" w:rsidRPr="004603D6">
        <w:rPr>
          <w:rFonts w:ascii="Times New Roman" w:hAnsi="Times New Roman" w:cs="Times New Roman"/>
          <w:color w:val="000000" w:themeColor="text1"/>
        </w:rPr>
        <w:fldChar w:fldCharType="end"/>
      </w:r>
      <w:r w:rsidR="00E31D46" w:rsidRPr="004603D6">
        <w:rPr>
          <w:rFonts w:ascii="Times New Roman" w:hAnsi="Times New Roman" w:cs="Times New Roman"/>
          <w:color w:val="000000" w:themeColor="text1"/>
        </w:rPr>
        <w:t xml:space="preserve">. </w:t>
      </w:r>
      <w:r w:rsidR="00002FDF" w:rsidRPr="004603D6">
        <w:rPr>
          <w:rFonts w:ascii="Times New Roman" w:hAnsi="Times New Roman" w:cs="Times New Roman"/>
          <w:color w:val="000000" w:themeColor="text1"/>
        </w:rPr>
        <w:t xml:space="preserve">Thus, even if there are differences in the prevalence of weight discrimination </w:t>
      </w:r>
      <w:r w:rsidR="00F63F95" w:rsidRPr="004603D6">
        <w:rPr>
          <w:rFonts w:ascii="Times New Roman" w:hAnsi="Times New Roman" w:cs="Times New Roman"/>
          <w:color w:val="000000" w:themeColor="text1"/>
        </w:rPr>
        <w:fldChar w:fldCharType="begin"/>
      </w:r>
      <w:r w:rsidR="00F63F95" w:rsidRPr="004603D6">
        <w:rPr>
          <w:rFonts w:ascii="Times New Roman" w:hAnsi="Times New Roman" w:cs="Times New Roman"/>
          <w:color w:val="000000" w:themeColor="text1"/>
        </w:rPr>
        <w:instrText xml:space="preserve"> ADDIN EN.CITE &lt;EndNote&gt;&lt;Cite&gt;&lt;Author&gt;Dutton&lt;/Author&gt;&lt;Year&gt;2014&lt;/Year&gt;&lt;IDText&gt;Perceived weight discrimination in the CARDIA study: differences by race, sex, and weight status&lt;/IDText&gt;&lt;DisplayText&gt;(Dutton et al., 2014)&lt;/DisplayText&gt;&lt;record&gt;&lt;dates&gt;&lt;pub-dates&gt;&lt;date&gt;Feb&lt;/date&gt;&lt;/pub-dates&gt;&lt;year&gt;2014&lt;/year&gt;&lt;/dates&gt;&lt;keywords&gt;&lt;keyword&gt;African Americans&lt;/keyword&gt;&lt;keyword&gt;Body Mass Index&lt;/keyword&gt;&lt;keyword&gt;Cohort Studies&lt;/keyword&gt;&lt;keyword&gt;Coronary Artery Disease&lt;/keyword&gt;&lt;keyword&gt;European Continental Ancestry Group&lt;/keyword&gt;&lt;keyword&gt;Female&lt;/keyword&gt;&lt;keyword&gt;Humans&lt;/keyword&gt;&lt;keyword&gt;Longitudinal Studies&lt;/keyword&gt;&lt;keyword&gt;Male&lt;/keyword&gt;&lt;keyword&gt;Middle Aged&lt;/keyword&gt;&lt;keyword&gt;Obesity&lt;/keyword&gt;&lt;keyword&gt;Overweight&lt;/keyword&gt;&lt;keyword&gt;Prevalence&lt;/keyword&gt;&lt;keyword&gt;Risk Factors&lt;/keyword&gt;&lt;keyword&gt;Severity of Illness Index&lt;/keyword&gt;&lt;keyword&gt;Sex Factors&lt;/keyword&gt;&lt;keyword&gt;Social Discrimination&lt;/keyword&gt;&lt;keyword&gt;Social Perception&lt;/keyword&gt;&lt;keyword&gt;United States&lt;/keyword&gt;&lt;/keywords&gt;&lt;urls&gt;&lt;related-urls&gt;&lt;url&gt;http://www.ncbi.nlm.nih.gov/pubmed/23512948&lt;/url&gt;&lt;/related-urls&gt;&lt;/urls&gt;&lt;isbn&gt;1930-739X&lt;/isbn&gt;&lt;custom2&gt;PMC3695009&lt;/custom2&gt;&lt;titles&gt;&lt;title&gt;Perceived weight discrimination in the CARDIA study: differences by race, sex, and weight status&lt;/title&gt;&lt;secondary-title&gt;Obesity (Silver Spring)&lt;/secondary-title&gt;&lt;/titles&gt;&lt;pages&gt;530-6&lt;/pages&gt;&lt;number&gt;2&lt;/number&gt;&lt;contributors&gt;&lt;authors&gt;&lt;author&gt;Dutton, G. R.&lt;/author&gt;&lt;author&gt;Lewis, T. T.&lt;/author&gt;&lt;author&gt;Durant, N.&lt;/author&gt;&lt;author&gt;Halanych, J.&lt;/author&gt;&lt;author&gt;Kiefe, C. I.&lt;/author&gt;&lt;author&gt;Sidney, S.&lt;/author&gt;&lt;author&gt;Kim, Y.&lt;/author&gt;&lt;author&gt;Lewis, C. E.&lt;/author&gt;&lt;/authors&gt;&lt;/contributors&gt;&lt;language&gt;eng&lt;/language&gt;&lt;added-date format="utc"&gt;1437078868&lt;/added-date&gt;&lt;ref-type name="Journal Article"&gt;17&lt;/ref-type&gt;&lt;rec-number&gt;1830&lt;/rec-number&gt;&lt;last-updated-date format="utc"&gt;1437078868&lt;/last-updated-date&gt;&lt;accession-num&gt;23512948&lt;/accession-num&gt;&lt;electronic-resource-num&gt;10.1002/oby.20438&lt;/electronic-resource-num&gt;&lt;volume&gt;22&lt;/volume&gt;&lt;/record&gt;&lt;/Cite&gt;&lt;/EndNote&gt;</w:instrText>
      </w:r>
      <w:r w:rsidR="00F63F95" w:rsidRPr="004603D6">
        <w:rPr>
          <w:rFonts w:ascii="Times New Roman" w:hAnsi="Times New Roman" w:cs="Times New Roman"/>
          <w:color w:val="000000" w:themeColor="text1"/>
        </w:rPr>
        <w:fldChar w:fldCharType="separate"/>
      </w:r>
      <w:r w:rsidR="00F63F95" w:rsidRPr="004603D6">
        <w:rPr>
          <w:rFonts w:ascii="Times New Roman" w:hAnsi="Times New Roman" w:cs="Times New Roman"/>
          <w:noProof/>
          <w:color w:val="000000" w:themeColor="text1"/>
        </w:rPr>
        <w:t>(Dutton et al., 2014)</w:t>
      </w:r>
      <w:r w:rsidR="00F63F95" w:rsidRPr="004603D6">
        <w:rPr>
          <w:rFonts w:ascii="Times New Roman" w:hAnsi="Times New Roman" w:cs="Times New Roman"/>
          <w:color w:val="000000" w:themeColor="text1"/>
        </w:rPr>
        <w:fldChar w:fldCharType="end"/>
      </w:r>
      <w:r w:rsidR="00F63F95" w:rsidRPr="004603D6">
        <w:rPr>
          <w:rFonts w:ascii="Times New Roman" w:hAnsi="Times New Roman" w:cs="Times New Roman"/>
          <w:color w:val="000000" w:themeColor="text1"/>
        </w:rPr>
        <w:t xml:space="preserve"> </w:t>
      </w:r>
      <w:r w:rsidR="00002FDF" w:rsidRPr="004603D6">
        <w:rPr>
          <w:rFonts w:ascii="Times New Roman" w:hAnsi="Times New Roman" w:cs="Times New Roman"/>
          <w:color w:val="000000" w:themeColor="text1"/>
        </w:rPr>
        <w:t xml:space="preserve">and </w:t>
      </w:r>
      <w:r w:rsidR="00505F8D" w:rsidRPr="004603D6">
        <w:rPr>
          <w:rFonts w:ascii="Times New Roman" w:hAnsi="Times New Roman" w:cs="Times New Roman"/>
          <w:color w:val="000000" w:themeColor="text1"/>
        </w:rPr>
        <w:t>disordered eating-related behaviors</w:t>
      </w:r>
      <w:r w:rsidR="00F63F95" w:rsidRPr="004603D6">
        <w:rPr>
          <w:rFonts w:ascii="Times New Roman" w:hAnsi="Times New Roman" w:cs="Times New Roman"/>
          <w:color w:val="000000" w:themeColor="text1"/>
        </w:rPr>
        <w:t xml:space="preserve"> </w:t>
      </w:r>
      <w:r w:rsidR="00F63F95" w:rsidRPr="004603D6">
        <w:rPr>
          <w:rFonts w:ascii="Times New Roman" w:hAnsi="Times New Roman" w:cs="Times New Roman"/>
          <w:color w:val="000000" w:themeColor="text1"/>
        </w:rPr>
        <w:fldChar w:fldCharType="begin"/>
      </w:r>
      <w:r w:rsidR="00F63F95" w:rsidRPr="004603D6">
        <w:rPr>
          <w:rFonts w:ascii="Times New Roman" w:hAnsi="Times New Roman" w:cs="Times New Roman"/>
          <w:color w:val="000000" w:themeColor="text1"/>
        </w:rPr>
        <w:instrText xml:space="preserve"> ADDIN EN.CITE &lt;EndNote&gt;&lt;Cite&gt;&lt;Author&gt;Striegel-Moore&lt;/Author&gt;&lt;Year&gt;2009&lt;/Year&gt;&lt;IDText&gt;Gender difference in the prevalence of eating disorder symptoms&lt;/IDText&gt;&lt;DisplayText&gt;(Striegel-Moore et al., 2009)&lt;/DisplayText&gt;&lt;record&gt;&lt;dates&gt;&lt;pub-dates&gt;&lt;date&gt;Jul&lt;/date&gt;&lt;/pub-dates&gt;&lt;year&gt;2009&lt;/year&gt;&lt;/dates&gt;&lt;keywords&gt;&lt;keyword&gt;Adolescent&lt;/keyword&gt;&lt;keyword&gt;Adult&lt;/keyword&gt;&lt;keyword&gt;Body Image&lt;/keyword&gt;&lt;keyword&gt;Chi-Square Distribution&lt;/keyword&gt;&lt;keyword&gt;Diet, Reducing&lt;/keyword&gt;&lt;keyword&gt;Feeding Behavior&lt;/keyword&gt;&lt;keyword&gt;Feeding and Eating Disorders&lt;/keyword&gt;&lt;keyword&gt;Female&lt;/keyword&gt;&lt;keyword&gt;Humans&lt;/keyword&gt;&lt;keyword&gt;Internal-External Control&lt;/keyword&gt;&lt;keyword&gt;Male&lt;/keyword&gt;&lt;keyword&gt;Obesity&lt;/keyword&gt;&lt;keyword&gt;Prevalence&lt;/keyword&gt;&lt;keyword&gt;Psychometrics&lt;/keyword&gt;&lt;keyword&gt;Self Concept&lt;/keyword&gt;&lt;keyword&gt;Sex Factors&lt;/keyword&gt;&lt;keyword&gt;Young Adult&lt;/keyword&gt;&lt;/keywords&gt;&lt;urls&gt;&lt;related-urls&gt;&lt;url&gt;https://www.ncbi.nlm.nih.gov/pubmed/19107833&lt;/url&gt;&lt;/related-urls&gt;&lt;/urls&gt;&lt;isbn&gt;1098-108X&lt;/isbn&gt;&lt;custom2&gt;PMC2696560&lt;/custom2&gt;&lt;titles&gt;&lt;title&gt;Gender difference in the prevalence of eating disorder symptoms&lt;/title&gt;&lt;secondary-title&gt;Int J Eat Disord&lt;/secondary-title&gt;&lt;/titles&gt;&lt;pages&gt;471-4&lt;/pages&gt;&lt;number&gt;5&lt;/number&gt;&lt;contributors&gt;&lt;authors&gt;&lt;author&gt;Striegel-Moore, R. H.&lt;/author&gt;&lt;author&gt;Rosselli, F.&lt;/author&gt;&lt;author&gt;Perrin, N.&lt;/author&gt;&lt;author&gt;DeBar, L.&lt;/author&gt;&lt;author&gt;Wilson, G. T.&lt;/author&gt;&lt;author&gt;May, A.&lt;/author&gt;&lt;author&gt;Kraemer, H. C.&lt;/author&gt;&lt;/authors&gt;&lt;/contributors&gt;&lt;language&gt;eng&lt;/language&gt;&lt;added-date format="utc"&gt;1525897672&lt;/added-date&gt;&lt;ref-type name="Journal Article"&gt;17&lt;/ref-type&gt;&lt;rec-number&gt;2674&lt;/rec-number&gt;&lt;last-updated-date format="utc"&gt;1525897672&lt;/last-updated-date&gt;&lt;accession-num&gt;19107833&lt;/accession-num&gt;&lt;electronic-resource-num&gt;10.1002/eat.20625&lt;/electronic-resource-num&gt;&lt;volume&gt;42&lt;/volume&gt;&lt;/record&gt;&lt;/Cite&gt;&lt;/EndNote&gt;</w:instrText>
      </w:r>
      <w:r w:rsidR="00F63F95" w:rsidRPr="004603D6">
        <w:rPr>
          <w:rFonts w:ascii="Times New Roman" w:hAnsi="Times New Roman" w:cs="Times New Roman"/>
          <w:color w:val="000000" w:themeColor="text1"/>
        </w:rPr>
        <w:fldChar w:fldCharType="separate"/>
      </w:r>
      <w:r w:rsidR="00F63F95" w:rsidRPr="004603D6">
        <w:rPr>
          <w:rFonts w:ascii="Times New Roman" w:hAnsi="Times New Roman" w:cs="Times New Roman"/>
          <w:noProof/>
          <w:color w:val="000000" w:themeColor="text1"/>
        </w:rPr>
        <w:t>(Striegel-Moore et al., 2009)</w:t>
      </w:r>
      <w:r w:rsidR="00F63F95" w:rsidRPr="004603D6">
        <w:rPr>
          <w:rFonts w:ascii="Times New Roman" w:hAnsi="Times New Roman" w:cs="Times New Roman"/>
          <w:color w:val="000000" w:themeColor="text1"/>
        </w:rPr>
        <w:fldChar w:fldCharType="end"/>
      </w:r>
      <w:r w:rsidR="00505F8D" w:rsidRPr="004603D6">
        <w:rPr>
          <w:rFonts w:ascii="Times New Roman" w:hAnsi="Times New Roman" w:cs="Times New Roman"/>
          <w:color w:val="000000" w:themeColor="text1"/>
        </w:rPr>
        <w:t xml:space="preserve">, the relation between the two are similar across gender. </w:t>
      </w:r>
      <w:r w:rsidR="003240B2" w:rsidRPr="004603D6">
        <w:rPr>
          <w:rFonts w:ascii="Times New Roman" w:hAnsi="Times New Roman" w:cs="Times New Roman"/>
          <w:color w:val="000000" w:themeColor="text1"/>
        </w:rPr>
        <w:t xml:space="preserve">The present research was primarily consistent with the </w:t>
      </w:r>
      <w:r w:rsidR="008F3BBE" w:rsidRPr="004603D6">
        <w:rPr>
          <w:rFonts w:ascii="Times New Roman" w:hAnsi="Times New Roman" w:cs="Times New Roman"/>
          <w:color w:val="000000" w:themeColor="text1"/>
        </w:rPr>
        <w:t xml:space="preserve">view that the correlates of </w:t>
      </w:r>
      <w:r w:rsidR="009610FA" w:rsidRPr="004603D6">
        <w:rPr>
          <w:rFonts w:ascii="Times New Roman" w:hAnsi="Times New Roman" w:cs="Times New Roman"/>
          <w:color w:val="000000" w:themeColor="text1"/>
        </w:rPr>
        <w:t xml:space="preserve">body </w:t>
      </w:r>
      <w:r w:rsidR="008F3BBE" w:rsidRPr="004603D6">
        <w:rPr>
          <w:rFonts w:ascii="Times New Roman" w:hAnsi="Times New Roman" w:cs="Times New Roman"/>
          <w:color w:val="000000" w:themeColor="text1"/>
        </w:rPr>
        <w:t xml:space="preserve">discrimination do not differ by gender. There was, however, one exception: the association between </w:t>
      </w:r>
      <w:r w:rsidR="00DC3DF5" w:rsidRPr="004603D6">
        <w:rPr>
          <w:rFonts w:ascii="Times New Roman" w:hAnsi="Times New Roman" w:cs="Times New Roman"/>
          <w:color w:val="000000" w:themeColor="text1"/>
        </w:rPr>
        <w:t>body</w:t>
      </w:r>
      <w:r w:rsidR="008F3BBE" w:rsidRPr="004603D6">
        <w:rPr>
          <w:rFonts w:ascii="Times New Roman" w:hAnsi="Times New Roman" w:cs="Times New Roman"/>
          <w:color w:val="000000" w:themeColor="text1"/>
        </w:rPr>
        <w:t xml:space="preserve"> discrimination and restrained eating was stronger among females than males. Women may restrain their eating more than men as a means of weight control as a result of experiencing unfair treatment because of their weight. There</w:t>
      </w:r>
      <w:r w:rsidR="00505F8D" w:rsidRPr="004603D6">
        <w:rPr>
          <w:rFonts w:ascii="Times New Roman" w:hAnsi="Times New Roman" w:cs="Times New Roman"/>
          <w:color w:val="000000" w:themeColor="text1"/>
        </w:rPr>
        <w:t xml:space="preserve"> was no evidence that </w:t>
      </w:r>
      <w:r w:rsidR="00C41DAC" w:rsidRPr="004603D6">
        <w:rPr>
          <w:rFonts w:ascii="Times New Roman" w:hAnsi="Times New Roman" w:cs="Times New Roman"/>
          <w:color w:val="000000" w:themeColor="text1"/>
        </w:rPr>
        <w:t>body</w:t>
      </w:r>
      <w:r w:rsidR="00505F8D" w:rsidRPr="004603D6">
        <w:rPr>
          <w:rFonts w:ascii="Times New Roman" w:hAnsi="Times New Roman" w:cs="Times New Roman"/>
          <w:color w:val="000000" w:themeColor="text1"/>
        </w:rPr>
        <w:t xml:space="preserve"> discrimination was more or less harmful for the outcomes by BMI category.</w:t>
      </w:r>
    </w:p>
    <w:p w14:paraId="0CEB4C0B" w14:textId="0DE19D90" w:rsidR="009C1652" w:rsidRPr="004603D6" w:rsidRDefault="00BC1325" w:rsidP="00D54CFD">
      <w:pPr>
        <w:spacing w:line="480" w:lineRule="auto"/>
        <w:rPr>
          <w:rFonts w:ascii="Times New Roman" w:hAnsi="Times New Roman" w:cs="Times New Roman"/>
          <w:color w:val="000000" w:themeColor="text1"/>
        </w:rPr>
      </w:pPr>
      <w:r w:rsidRPr="004603D6">
        <w:rPr>
          <w:rFonts w:ascii="Times New Roman" w:hAnsi="Times New Roman" w:cs="Times New Roman"/>
          <w:color w:val="000000" w:themeColor="text1"/>
        </w:rPr>
        <w:tab/>
        <w:t xml:space="preserve">The present research has several strengths, including a large sample of adolescents, measured adiposity, and assessment of several health-risk behaviors. There are also some limitations that could be addressed in future research. </w:t>
      </w:r>
      <w:r w:rsidR="00183732" w:rsidRPr="004603D6">
        <w:rPr>
          <w:rFonts w:ascii="Times New Roman" w:hAnsi="Times New Roman" w:cs="Times New Roman"/>
          <w:color w:val="000000" w:themeColor="text1"/>
        </w:rPr>
        <w:t xml:space="preserve">For example, </w:t>
      </w:r>
      <w:r w:rsidR="00203B3D" w:rsidRPr="004603D6">
        <w:rPr>
          <w:rFonts w:ascii="Times New Roman" w:hAnsi="Times New Roman" w:cs="Times New Roman"/>
          <w:color w:val="000000" w:themeColor="text1"/>
        </w:rPr>
        <w:t>all of the outcomes were self-report</w:t>
      </w:r>
      <w:r w:rsidR="00DC3DF5" w:rsidRPr="004603D6">
        <w:rPr>
          <w:rFonts w:ascii="Times New Roman" w:hAnsi="Times New Roman" w:cs="Times New Roman"/>
          <w:color w:val="000000" w:themeColor="text1"/>
        </w:rPr>
        <w:t>ed</w:t>
      </w:r>
      <w:r w:rsidR="00203B3D" w:rsidRPr="004603D6">
        <w:rPr>
          <w:rFonts w:ascii="Times New Roman" w:hAnsi="Times New Roman" w:cs="Times New Roman"/>
          <w:color w:val="000000" w:themeColor="text1"/>
        </w:rPr>
        <w:t xml:space="preserve">. The adolescents reported on each of the outcomes </w:t>
      </w:r>
      <w:r w:rsidR="00B91CAD" w:rsidRPr="004603D6">
        <w:rPr>
          <w:rFonts w:ascii="Times New Roman" w:hAnsi="Times New Roman" w:cs="Times New Roman"/>
          <w:color w:val="000000" w:themeColor="text1"/>
        </w:rPr>
        <w:t>straight into a computer to protect their privacy, but it is still possible that participants did not want to report engagement in unhealthy and/or illegal behaviors</w:t>
      </w:r>
      <w:r w:rsidR="00025494" w:rsidRPr="004603D6">
        <w:rPr>
          <w:rFonts w:ascii="Times New Roman" w:hAnsi="Times New Roman" w:cs="Times New Roman"/>
          <w:color w:val="000000" w:themeColor="text1"/>
        </w:rPr>
        <w:t xml:space="preserve"> or </w:t>
      </w:r>
      <w:r w:rsidR="00AC0683" w:rsidRPr="004603D6">
        <w:rPr>
          <w:rFonts w:ascii="Times New Roman" w:hAnsi="Times New Roman" w:cs="Times New Roman"/>
          <w:color w:val="000000" w:themeColor="text1"/>
        </w:rPr>
        <w:t>did</w:t>
      </w:r>
      <w:r w:rsidR="00025494" w:rsidRPr="004603D6">
        <w:rPr>
          <w:rFonts w:ascii="Times New Roman" w:hAnsi="Times New Roman" w:cs="Times New Roman"/>
          <w:color w:val="000000" w:themeColor="text1"/>
        </w:rPr>
        <w:t xml:space="preserve"> so inaccurately</w:t>
      </w:r>
      <w:r w:rsidR="00B91CAD" w:rsidRPr="004603D6">
        <w:rPr>
          <w:rFonts w:ascii="Times New Roman" w:hAnsi="Times New Roman" w:cs="Times New Roman"/>
          <w:color w:val="000000" w:themeColor="text1"/>
        </w:rPr>
        <w:t xml:space="preserve">. </w:t>
      </w:r>
      <w:r w:rsidR="00C47E56" w:rsidRPr="004603D6">
        <w:rPr>
          <w:rFonts w:ascii="Times New Roman" w:hAnsi="Times New Roman" w:cs="Times New Roman"/>
          <w:color w:val="000000" w:themeColor="text1"/>
        </w:rPr>
        <w:t>In addition</w:t>
      </w:r>
      <w:r w:rsidR="00B91CAD" w:rsidRPr="004603D6">
        <w:rPr>
          <w:rFonts w:ascii="Times New Roman" w:hAnsi="Times New Roman" w:cs="Times New Roman"/>
          <w:color w:val="000000" w:themeColor="text1"/>
        </w:rPr>
        <w:t>, the prevalence of the most harmful dieting behaviors was quite low.</w:t>
      </w:r>
      <w:r w:rsidR="00203B3D" w:rsidRPr="004603D6">
        <w:rPr>
          <w:rFonts w:ascii="Times New Roman" w:hAnsi="Times New Roman" w:cs="Times New Roman"/>
          <w:color w:val="000000" w:themeColor="text1"/>
        </w:rPr>
        <w:t xml:space="preserve"> </w:t>
      </w:r>
      <w:r w:rsidR="00B91CAD" w:rsidRPr="004603D6">
        <w:rPr>
          <w:rFonts w:ascii="Times New Roman" w:hAnsi="Times New Roman" w:cs="Times New Roman"/>
          <w:color w:val="000000" w:themeColor="text1"/>
        </w:rPr>
        <w:t xml:space="preserve">It is encouraging that relatively few </w:t>
      </w:r>
      <w:r w:rsidR="00BD3318" w:rsidRPr="004603D6">
        <w:rPr>
          <w:rFonts w:ascii="Times New Roman" w:hAnsi="Times New Roman" w:cs="Times New Roman"/>
          <w:color w:val="000000" w:themeColor="text1"/>
        </w:rPr>
        <w:t xml:space="preserve">of the </w:t>
      </w:r>
      <w:r w:rsidR="00B91CAD" w:rsidRPr="004603D6">
        <w:rPr>
          <w:rFonts w:ascii="Times New Roman" w:hAnsi="Times New Roman" w:cs="Times New Roman"/>
          <w:color w:val="000000" w:themeColor="text1"/>
        </w:rPr>
        <w:t>adolescent</w:t>
      </w:r>
      <w:r w:rsidR="00BD3318" w:rsidRPr="004603D6">
        <w:rPr>
          <w:rFonts w:ascii="Times New Roman" w:hAnsi="Times New Roman" w:cs="Times New Roman"/>
          <w:color w:val="000000" w:themeColor="text1"/>
        </w:rPr>
        <w:t xml:space="preserve"> participant</w:t>
      </w:r>
      <w:r w:rsidR="00B91CAD" w:rsidRPr="004603D6">
        <w:rPr>
          <w:rFonts w:ascii="Times New Roman" w:hAnsi="Times New Roman" w:cs="Times New Roman"/>
          <w:color w:val="000000" w:themeColor="text1"/>
        </w:rPr>
        <w:t xml:space="preserve">s </w:t>
      </w:r>
      <w:r w:rsidR="00BD3318" w:rsidRPr="004603D6">
        <w:rPr>
          <w:rFonts w:ascii="Times New Roman" w:hAnsi="Times New Roman" w:cs="Times New Roman"/>
          <w:color w:val="000000" w:themeColor="text1"/>
        </w:rPr>
        <w:t>engaged in such behavior</w:t>
      </w:r>
      <w:r w:rsidR="00B91CAD" w:rsidRPr="004603D6">
        <w:rPr>
          <w:rFonts w:ascii="Times New Roman" w:hAnsi="Times New Roman" w:cs="Times New Roman"/>
          <w:color w:val="000000" w:themeColor="text1"/>
        </w:rPr>
        <w:t>. Although the low prevalence may limit the statistical power to detect robust effects, the results are consistent with the broader literature on discrimination and extreme dieting behaviors</w:t>
      </w:r>
      <w:r w:rsidR="00FB2D3F" w:rsidRPr="004603D6">
        <w:rPr>
          <w:rFonts w:ascii="Times New Roman" w:hAnsi="Times New Roman" w:cs="Times New Roman"/>
          <w:color w:val="000000" w:themeColor="text1"/>
        </w:rPr>
        <w:t xml:space="preserve"> </w:t>
      </w:r>
      <w:r w:rsidR="00FB2D3F" w:rsidRPr="004603D6">
        <w:rPr>
          <w:rFonts w:ascii="Times New Roman" w:hAnsi="Times New Roman" w:cs="Times New Roman"/>
          <w:color w:val="000000" w:themeColor="text1"/>
        </w:rPr>
        <w:fldChar w:fldCharType="begin"/>
      </w:r>
      <w:r w:rsidR="00FB2D3F" w:rsidRPr="004603D6">
        <w:rPr>
          <w:rFonts w:ascii="Times New Roman" w:hAnsi="Times New Roman" w:cs="Times New Roman"/>
          <w:color w:val="000000" w:themeColor="text1"/>
        </w:rPr>
        <w:instrText xml:space="preserve"> ADDIN EN.CITE &lt;EndNote&gt;&lt;Cite&gt;&lt;Author&gt;Vartanian&lt;/Author&gt;&lt;Year&gt;2016&lt;/Year&gt;&lt;IDText&gt;Weight stigma and eating behavior: A review of the literature&lt;/IDText&gt;&lt;DisplayText&gt;(Vartanian &amp;amp; Porter, 2016)&lt;/DisplayText&gt;&lt;record&gt;&lt;dates&gt;&lt;pub-dates&gt;&lt;date&gt;07&lt;/date&gt;&lt;/pub-dates&gt;&lt;year&gt;2016&lt;/year&gt;&lt;/dates&gt;&lt;keywords&gt;&lt;keyword&gt;Activities of Daily Living&lt;/keyword&gt;&lt;keyword&gt;Anorexia Nervosa&lt;/keyword&gt;&lt;keyword&gt;Binge-Eating Disorder&lt;/keyword&gt;&lt;keyword&gt;Body Weight&lt;/keyword&gt;&lt;keyword&gt;Combined Modality Therapy&lt;/keyword&gt;&lt;keyword&gt;Evidence-Based Medicine&lt;/keyword&gt;&lt;keyword&gt;Feeding Behavior&lt;/keyword&gt;&lt;keyword&gt;Feeding and Eating Disorders&lt;/keyword&gt;&lt;keyword&gt;Healthy Diet&lt;/keyword&gt;&lt;keyword&gt;Humans&lt;/keyword&gt;&lt;keyword&gt;Nutritional Status&lt;/keyword&gt;&lt;keyword&gt;Overweight&lt;/keyword&gt;&lt;keyword&gt;Patient Compliance&lt;/keyword&gt;&lt;keyword&gt;Precision Medicine&lt;/keyword&gt;&lt;keyword&gt;Social Marginalization&lt;/keyword&gt;&lt;keyword&gt;Social Stigma&lt;/keyword&gt;&lt;keyword&gt;Stereotyping&lt;/keyword&gt;&lt;keyword&gt;Disordered eating&lt;/keyword&gt;&lt;keyword&gt;Eating behavior&lt;/keyword&gt;&lt;keyword&gt;Weight stigma&lt;/keyword&gt;&lt;/keywords&gt;&lt;urls&gt;&lt;related-urls&gt;&lt;url&gt;https://www.ncbi.nlm.nih.gov/pubmed/26829371&lt;/url&gt;&lt;/related-urls&gt;&lt;/urls&gt;&lt;isbn&gt;1095-8304&lt;/isbn&gt;&lt;titles&gt;&lt;title&gt;Weight stigma and eating behavior: A review of the literature&lt;/title&gt;&lt;secondary-title&gt;Appetite&lt;/secondary-title&gt;&lt;/titles&gt;&lt;pages&gt;3-14&lt;/pages&gt;&lt;contributors&gt;&lt;authors&gt;&lt;author&gt;Vartanian, L. R.&lt;/author&gt;&lt;author&gt;Porter, A. M.&lt;/author&gt;&lt;/authors&gt;&lt;/contributors&gt;&lt;edition&gt;2016/01/29&lt;/edition&gt;&lt;language&gt;eng&lt;/language&gt;&lt;added-date format="utc"&gt;1525902681&lt;/added-date&gt;&lt;ref-type name="Journal Article"&gt;17&lt;/ref-type&gt;&lt;rec-number&gt;2671&lt;/rec-number&gt;&lt;last-updated-date format="utc"&gt;1525902681&lt;/last-updated-date&gt;&lt;accession-num&gt;26829371&lt;/accession-num&gt;&lt;electronic-resource-num&gt;10.1016/j.appet.2016.01.034&lt;/electronic-resource-num&gt;&lt;volume&gt;102&lt;/volume&gt;&lt;/record&gt;&lt;/Cite&gt;&lt;/EndNote&gt;</w:instrText>
      </w:r>
      <w:r w:rsidR="00FB2D3F" w:rsidRPr="004603D6">
        <w:rPr>
          <w:rFonts w:ascii="Times New Roman" w:hAnsi="Times New Roman" w:cs="Times New Roman"/>
          <w:color w:val="000000" w:themeColor="text1"/>
        </w:rPr>
        <w:fldChar w:fldCharType="separate"/>
      </w:r>
      <w:r w:rsidR="00FB2D3F" w:rsidRPr="004603D6">
        <w:rPr>
          <w:rFonts w:ascii="Times New Roman" w:hAnsi="Times New Roman" w:cs="Times New Roman"/>
          <w:noProof/>
          <w:color w:val="000000" w:themeColor="text1"/>
        </w:rPr>
        <w:t>(Vartanian &amp; Porter, 2016)</w:t>
      </w:r>
      <w:r w:rsidR="00FB2D3F" w:rsidRPr="004603D6">
        <w:rPr>
          <w:rFonts w:ascii="Times New Roman" w:hAnsi="Times New Roman" w:cs="Times New Roman"/>
          <w:color w:val="000000" w:themeColor="text1"/>
        </w:rPr>
        <w:fldChar w:fldCharType="end"/>
      </w:r>
      <w:r w:rsidR="00B91CAD" w:rsidRPr="004603D6">
        <w:rPr>
          <w:rFonts w:ascii="Times New Roman" w:hAnsi="Times New Roman" w:cs="Times New Roman"/>
          <w:color w:val="000000" w:themeColor="text1"/>
        </w:rPr>
        <w:t>.</w:t>
      </w:r>
      <w:r w:rsidR="001101C4" w:rsidRPr="004603D6">
        <w:rPr>
          <w:rFonts w:ascii="Times New Roman" w:hAnsi="Times New Roman" w:cs="Times New Roman"/>
          <w:color w:val="000000" w:themeColor="text1"/>
        </w:rPr>
        <w:t xml:space="preserve"> </w:t>
      </w:r>
      <w:r w:rsidR="00274340" w:rsidRPr="004603D6">
        <w:rPr>
          <w:rFonts w:ascii="Times New Roman" w:hAnsi="Times New Roman" w:cs="Times New Roman"/>
          <w:color w:val="000000" w:themeColor="text1"/>
        </w:rPr>
        <w:t>In addition</w:t>
      </w:r>
      <w:r w:rsidR="00483082" w:rsidRPr="004603D6">
        <w:rPr>
          <w:rFonts w:ascii="Times New Roman" w:hAnsi="Times New Roman" w:cs="Times New Roman"/>
          <w:color w:val="000000" w:themeColor="text1"/>
        </w:rPr>
        <w:t xml:space="preserve">, it may be the case that </w:t>
      </w:r>
      <w:r w:rsidR="009610FA" w:rsidRPr="004603D6">
        <w:rPr>
          <w:rFonts w:ascii="Times New Roman" w:hAnsi="Times New Roman" w:cs="Times New Roman"/>
          <w:color w:val="000000" w:themeColor="text1"/>
        </w:rPr>
        <w:t xml:space="preserve">body </w:t>
      </w:r>
      <w:r w:rsidR="00483082" w:rsidRPr="004603D6">
        <w:rPr>
          <w:rFonts w:ascii="Times New Roman" w:hAnsi="Times New Roman" w:cs="Times New Roman"/>
          <w:color w:val="000000" w:themeColor="text1"/>
        </w:rPr>
        <w:t xml:space="preserve">discrimination is one expression of peer victimization (i.e., a mediator) </w:t>
      </w:r>
      <w:r w:rsidR="006631CC" w:rsidRPr="004603D6">
        <w:rPr>
          <w:rFonts w:ascii="Times New Roman" w:hAnsi="Times New Roman" w:cs="Times New Roman"/>
          <w:color w:val="000000" w:themeColor="text1"/>
        </w:rPr>
        <w:t xml:space="preserve">that cannot be separated from it. Participants could have included </w:t>
      </w:r>
      <w:r w:rsidR="009610FA" w:rsidRPr="004603D6">
        <w:rPr>
          <w:rFonts w:ascii="Times New Roman" w:hAnsi="Times New Roman" w:cs="Times New Roman"/>
          <w:color w:val="000000" w:themeColor="text1"/>
        </w:rPr>
        <w:t>body</w:t>
      </w:r>
      <w:r w:rsidR="006631CC" w:rsidRPr="004603D6">
        <w:rPr>
          <w:rFonts w:ascii="Times New Roman" w:hAnsi="Times New Roman" w:cs="Times New Roman"/>
          <w:color w:val="000000" w:themeColor="text1"/>
        </w:rPr>
        <w:t xml:space="preserve">-based discrimination in their reports of general victimization. Future research could use more detailed measures to better disentangle </w:t>
      </w:r>
      <w:r w:rsidR="009610FA" w:rsidRPr="004603D6">
        <w:rPr>
          <w:rFonts w:ascii="Times New Roman" w:hAnsi="Times New Roman" w:cs="Times New Roman"/>
          <w:color w:val="000000" w:themeColor="text1"/>
        </w:rPr>
        <w:t>body</w:t>
      </w:r>
      <w:r w:rsidR="006631CC" w:rsidRPr="004603D6">
        <w:rPr>
          <w:rFonts w:ascii="Times New Roman" w:hAnsi="Times New Roman" w:cs="Times New Roman"/>
          <w:color w:val="000000" w:themeColor="text1"/>
        </w:rPr>
        <w:t xml:space="preserve">-based discrimination from other forms of peer victimization. Still, </w:t>
      </w:r>
      <w:r w:rsidR="009610FA" w:rsidRPr="004603D6">
        <w:rPr>
          <w:rFonts w:ascii="Times New Roman" w:hAnsi="Times New Roman" w:cs="Times New Roman"/>
          <w:color w:val="000000" w:themeColor="text1"/>
        </w:rPr>
        <w:t>the correlation between body discrimination and peer victimization was only moderate (</w:t>
      </w:r>
      <w:r w:rsidR="009610FA" w:rsidRPr="004603D6">
        <w:rPr>
          <w:rFonts w:ascii="Times New Roman" w:hAnsi="Times New Roman" w:cs="Times New Roman"/>
          <w:i/>
          <w:color w:val="000000" w:themeColor="text1"/>
        </w:rPr>
        <w:t>r</w:t>
      </w:r>
      <w:r w:rsidR="009610FA" w:rsidRPr="004603D6">
        <w:rPr>
          <w:rFonts w:ascii="Times New Roman" w:hAnsi="Times New Roman" w:cs="Times New Roman"/>
          <w:color w:val="000000" w:themeColor="text1"/>
        </w:rPr>
        <w:t>=.44) likely due, in part, to the</w:t>
      </w:r>
      <w:r w:rsidR="00774DC6" w:rsidRPr="004603D6">
        <w:rPr>
          <w:rFonts w:ascii="Times New Roman" w:hAnsi="Times New Roman" w:cs="Times New Roman"/>
          <w:color w:val="000000" w:themeColor="text1"/>
        </w:rPr>
        <w:t xml:space="preserve"> </w:t>
      </w:r>
      <w:r w:rsidR="009610FA" w:rsidRPr="004603D6">
        <w:rPr>
          <w:rFonts w:ascii="Times New Roman" w:hAnsi="Times New Roman" w:cs="Times New Roman"/>
          <w:color w:val="000000" w:themeColor="text1"/>
        </w:rPr>
        <w:t xml:space="preserve">broader nature of the </w:t>
      </w:r>
      <w:r w:rsidR="00774DC6" w:rsidRPr="004603D6">
        <w:rPr>
          <w:rFonts w:ascii="Times New Roman" w:hAnsi="Times New Roman" w:cs="Times New Roman"/>
          <w:color w:val="000000" w:themeColor="text1"/>
        </w:rPr>
        <w:t xml:space="preserve">body discrimination </w:t>
      </w:r>
      <w:r w:rsidR="009610FA" w:rsidRPr="004603D6">
        <w:rPr>
          <w:rFonts w:ascii="Times New Roman" w:hAnsi="Times New Roman" w:cs="Times New Roman"/>
          <w:color w:val="000000" w:themeColor="text1"/>
        </w:rPr>
        <w:t>measure that</w:t>
      </w:r>
      <w:r w:rsidR="00774DC6" w:rsidRPr="004603D6">
        <w:rPr>
          <w:rFonts w:ascii="Times New Roman" w:hAnsi="Times New Roman" w:cs="Times New Roman"/>
          <w:color w:val="000000" w:themeColor="text1"/>
        </w:rPr>
        <w:t xml:space="preserve"> could include discrimination by family members </w:t>
      </w:r>
      <w:r w:rsidR="009610FA" w:rsidRPr="004603D6">
        <w:rPr>
          <w:rFonts w:ascii="Times New Roman" w:hAnsi="Times New Roman" w:cs="Times New Roman"/>
          <w:color w:val="000000" w:themeColor="text1"/>
        </w:rPr>
        <w:t xml:space="preserve">and other adults </w:t>
      </w:r>
      <w:r w:rsidR="00774DC6" w:rsidRPr="004603D6">
        <w:rPr>
          <w:rFonts w:ascii="Times New Roman" w:hAnsi="Times New Roman" w:cs="Times New Roman"/>
          <w:color w:val="000000" w:themeColor="text1"/>
        </w:rPr>
        <w:t>not captured on the peer victimization measure</w:t>
      </w:r>
      <w:r w:rsidR="001802B6" w:rsidRPr="004603D6">
        <w:rPr>
          <w:rFonts w:ascii="Times New Roman" w:hAnsi="Times New Roman" w:cs="Times New Roman"/>
          <w:color w:val="000000" w:themeColor="text1"/>
        </w:rPr>
        <w:t>.</w:t>
      </w:r>
      <w:r w:rsidR="00774DC6" w:rsidRPr="004603D6">
        <w:rPr>
          <w:rFonts w:ascii="Times New Roman" w:hAnsi="Times New Roman" w:cs="Times New Roman"/>
          <w:color w:val="000000" w:themeColor="text1"/>
        </w:rPr>
        <w:t xml:space="preserve"> </w:t>
      </w:r>
      <w:r w:rsidR="001802B6" w:rsidRPr="004603D6">
        <w:rPr>
          <w:rFonts w:ascii="Times New Roman" w:hAnsi="Times New Roman" w:cs="Times New Roman"/>
          <w:color w:val="000000" w:themeColor="text1"/>
        </w:rPr>
        <w:t>Further, i</w:t>
      </w:r>
      <w:r w:rsidR="00774DC6" w:rsidRPr="004603D6">
        <w:rPr>
          <w:rFonts w:ascii="Times New Roman" w:hAnsi="Times New Roman" w:cs="Times New Roman"/>
          <w:color w:val="000000" w:themeColor="text1"/>
        </w:rPr>
        <w:t xml:space="preserve">t maintained strong, independent associations with the dieting-related behaviors controlling for peer victimization. This pattern indicates that it is detecting risk over and above reports of generation victimization. </w:t>
      </w:r>
      <w:r w:rsidR="00274340" w:rsidRPr="004603D6">
        <w:rPr>
          <w:rFonts w:ascii="Times New Roman" w:hAnsi="Times New Roman" w:cs="Times New Roman"/>
          <w:color w:val="000000" w:themeColor="text1"/>
        </w:rPr>
        <w:t xml:space="preserve">Finally, we controlled for depressive symptoms because of the potential overlap with both the measures of victimization and the outcomes. It may also be the case </w:t>
      </w:r>
      <w:r w:rsidR="0095310D" w:rsidRPr="004603D6">
        <w:rPr>
          <w:rFonts w:ascii="Times New Roman" w:hAnsi="Times New Roman" w:cs="Times New Roman"/>
          <w:color w:val="000000" w:themeColor="text1"/>
        </w:rPr>
        <w:t>that</w:t>
      </w:r>
      <w:r w:rsidR="00274340" w:rsidRPr="004603D6">
        <w:rPr>
          <w:rFonts w:ascii="Times New Roman" w:hAnsi="Times New Roman" w:cs="Times New Roman"/>
          <w:color w:val="000000" w:themeColor="text1"/>
        </w:rPr>
        <w:t xml:space="preserve"> depressive symptoms are a mediator of these associations. Future research could address this issue with longitudinal data to disentangle the temporal ordering and identify mechanisms that contribute to these associations. </w:t>
      </w:r>
      <w:r w:rsidR="001101C4" w:rsidRPr="004603D6">
        <w:rPr>
          <w:rFonts w:ascii="Times New Roman" w:hAnsi="Times New Roman" w:cs="Times New Roman"/>
          <w:color w:val="000000" w:themeColor="text1"/>
        </w:rPr>
        <w:t xml:space="preserve">Despite these limitations, the present research indicates that </w:t>
      </w:r>
      <w:r w:rsidR="00C41DAC" w:rsidRPr="004603D6">
        <w:rPr>
          <w:rFonts w:ascii="Times New Roman" w:hAnsi="Times New Roman" w:cs="Times New Roman"/>
          <w:color w:val="000000" w:themeColor="text1"/>
        </w:rPr>
        <w:t>body</w:t>
      </w:r>
      <w:r w:rsidR="001101C4" w:rsidRPr="004603D6">
        <w:rPr>
          <w:rFonts w:ascii="Times New Roman" w:hAnsi="Times New Roman" w:cs="Times New Roman"/>
          <w:color w:val="000000" w:themeColor="text1"/>
        </w:rPr>
        <w:t xml:space="preserve"> discrimination </w:t>
      </w:r>
      <w:r w:rsidR="00025494" w:rsidRPr="004603D6">
        <w:rPr>
          <w:rFonts w:ascii="Times New Roman" w:hAnsi="Times New Roman" w:cs="Times New Roman"/>
          <w:color w:val="000000" w:themeColor="text1"/>
        </w:rPr>
        <w:t xml:space="preserve">is associated with </w:t>
      </w:r>
      <w:r w:rsidR="001101C4" w:rsidRPr="004603D6">
        <w:rPr>
          <w:rFonts w:ascii="Times New Roman" w:hAnsi="Times New Roman" w:cs="Times New Roman"/>
          <w:color w:val="000000" w:themeColor="text1"/>
        </w:rPr>
        <w:t xml:space="preserve">harmful health behaviors </w:t>
      </w:r>
      <w:r w:rsidR="00E34BF9" w:rsidRPr="004603D6">
        <w:rPr>
          <w:rFonts w:ascii="Times New Roman" w:hAnsi="Times New Roman" w:cs="Times New Roman"/>
          <w:color w:val="000000" w:themeColor="text1"/>
        </w:rPr>
        <w:t>at least as early as age 14 and the</w:t>
      </w:r>
      <w:r w:rsidR="00BD3318" w:rsidRPr="004603D6">
        <w:rPr>
          <w:rFonts w:ascii="Times New Roman" w:hAnsi="Times New Roman" w:cs="Times New Roman"/>
          <w:color w:val="000000" w:themeColor="text1"/>
        </w:rPr>
        <w:t xml:space="preserve"> </w:t>
      </w:r>
      <w:r w:rsidR="00E34BF9" w:rsidRPr="004603D6">
        <w:rPr>
          <w:rFonts w:ascii="Times New Roman" w:hAnsi="Times New Roman" w:cs="Times New Roman"/>
          <w:color w:val="000000" w:themeColor="text1"/>
        </w:rPr>
        <w:t xml:space="preserve">associations </w:t>
      </w:r>
      <w:r w:rsidR="00BD3318" w:rsidRPr="004603D6">
        <w:rPr>
          <w:rFonts w:ascii="Times New Roman" w:hAnsi="Times New Roman" w:cs="Times New Roman"/>
          <w:color w:val="000000" w:themeColor="text1"/>
        </w:rPr>
        <w:t>are independent of more general forms of peer victimization</w:t>
      </w:r>
      <w:r w:rsidR="001101C4" w:rsidRPr="004603D6">
        <w:rPr>
          <w:rFonts w:ascii="Times New Roman" w:hAnsi="Times New Roman" w:cs="Times New Roman"/>
          <w:color w:val="000000" w:themeColor="text1"/>
        </w:rPr>
        <w:t>.</w:t>
      </w:r>
    </w:p>
    <w:p w14:paraId="6D5E3CC2" w14:textId="77777777" w:rsidR="002144FF" w:rsidRPr="004603D6" w:rsidRDefault="002144FF" w:rsidP="002144FF">
      <w:pPr>
        <w:spacing w:line="480" w:lineRule="auto"/>
        <w:jc w:val="center"/>
        <w:rPr>
          <w:rFonts w:ascii="Times New Roman" w:hAnsi="Times New Roman"/>
          <w:color w:val="000000" w:themeColor="text1"/>
        </w:rPr>
      </w:pPr>
      <w:r w:rsidRPr="004603D6">
        <w:rPr>
          <w:rFonts w:ascii="Times New Roman" w:hAnsi="Times New Roman"/>
          <w:color w:val="000000" w:themeColor="text1"/>
        </w:rPr>
        <w:t>Acknowledgement</w:t>
      </w:r>
    </w:p>
    <w:p w14:paraId="78977172" w14:textId="63AFE12C" w:rsidR="002144FF" w:rsidRPr="004603D6" w:rsidRDefault="002144FF" w:rsidP="002144FF">
      <w:pPr>
        <w:spacing w:line="480" w:lineRule="auto"/>
        <w:rPr>
          <w:rFonts w:ascii="Times New Roman" w:hAnsi="Times New Roman"/>
          <w:color w:val="000000" w:themeColor="text1"/>
        </w:rPr>
      </w:pPr>
      <w:r w:rsidRPr="004603D6">
        <w:rPr>
          <w:rFonts w:ascii="Times New Roman" w:hAnsi="Times New Roman"/>
          <w:color w:val="000000" w:themeColor="text1"/>
        </w:rPr>
        <w:t>The Longitudinal Study of Australian Children (LSAC) is funded by the Commonwealth Department of Families, Community Services and Indigenous Affairs. No direct funds from the LSAC study supported this research.</w:t>
      </w:r>
    </w:p>
    <w:p w14:paraId="21535B3C" w14:textId="77777777" w:rsidR="002144FF" w:rsidRPr="004603D6" w:rsidRDefault="002144FF">
      <w:pPr>
        <w:rPr>
          <w:rFonts w:ascii="Times New Roman" w:hAnsi="Times New Roman"/>
          <w:color w:val="000000" w:themeColor="text1"/>
        </w:rPr>
      </w:pPr>
      <w:r w:rsidRPr="004603D6">
        <w:rPr>
          <w:rFonts w:ascii="Times New Roman" w:hAnsi="Times New Roman"/>
          <w:color w:val="000000" w:themeColor="text1"/>
        </w:rPr>
        <w:br w:type="page"/>
      </w:r>
    </w:p>
    <w:p w14:paraId="284B5F17" w14:textId="77777777" w:rsidR="002144FF" w:rsidRPr="004603D6" w:rsidRDefault="002144FF" w:rsidP="00854CDD">
      <w:pPr>
        <w:spacing w:line="480" w:lineRule="auto"/>
        <w:jc w:val="center"/>
        <w:rPr>
          <w:rFonts w:ascii="Times New Roman" w:hAnsi="Times New Roman"/>
          <w:color w:val="000000" w:themeColor="text1"/>
        </w:rPr>
      </w:pPr>
      <w:r w:rsidRPr="004603D6">
        <w:rPr>
          <w:rFonts w:ascii="Times New Roman" w:hAnsi="Times New Roman"/>
          <w:color w:val="000000" w:themeColor="text1"/>
        </w:rPr>
        <w:t>Author Contributions</w:t>
      </w:r>
    </w:p>
    <w:p w14:paraId="545868AB" w14:textId="11E645B0" w:rsidR="002144FF" w:rsidRPr="004603D6" w:rsidRDefault="00676998" w:rsidP="00854CDD">
      <w:pPr>
        <w:spacing w:line="480" w:lineRule="auto"/>
        <w:rPr>
          <w:rFonts w:ascii="Times New Roman" w:hAnsi="Times New Roman"/>
          <w:color w:val="000000" w:themeColor="text1"/>
        </w:rPr>
      </w:pPr>
      <w:r w:rsidRPr="004603D6">
        <w:rPr>
          <w:rFonts w:ascii="Times New Roman" w:hAnsi="Times New Roman"/>
          <w:color w:val="000000" w:themeColor="text1"/>
        </w:rPr>
        <w:t>ARS conceived the idea for the study</w:t>
      </w:r>
      <w:r w:rsidR="00854CDD" w:rsidRPr="004603D6">
        <w:rPr>
          <w:rFonts w:ascii="Times New Roman" w:hAnsi="Times New Roman"/>
          <w:color w:val="000000" w:themeColor="text1"/>
        </w:rPr>
        <w:t xml:space="preserve"> and </w:t>
      </w:r>
      <w:r w:rsidRPr="004603D6">
        <w:rPr>
          <w:rFonts w:ascii="Times New Roman" w:hAnsi="Times New Roman"/>
          <w:color w:val="000000" w:themeColor="text1"/>
        </w:rPr>
        <w:t xml:space="preserve">secured and analyzed the data. YS, ER, </w:t>
      </w:r>
      <w:r w:rsidR="00854CDD" w:rsidRPr="004603D6">
        <w:rPr>
          <w:rFonts w:ascii="Times New Roman" w:hAnsi="Times New Roman"/>
          <w:color w:val="000000" w:themeColor="text1"/>
        </w:rPr>
        <w:t xml:space="preserve">MD, and AT provided critical feedback on the conceptualization, analysis, and interpretation of the findings. ARS drafted the manuscript. All authors provided feedback and edited the manuscript and all authors </w:t>
      </w:r>
      <w:r w:rsidRPr="004603D6">
        <w:rPr>
          <w:rFonts w:ascii="Times New Roman" w:hAnsi="Times New Roman"/>
          <w:color w:val="000000" w:themeColor="text1"/>
        </w:rPr>
        <w:t xml:space="preserve">approved the final </w:t>
      </w:r>
      <w:r w:rsidR="00854CDD" w:rsidRPr="004603D6">
        <w:rPr>
          <w:rFonts w:ascii="Times New Roman" w:hAnsi="Times New Roman"/>
          <w:color w:val="000000" w:themeColor="text1"/>
        </w:rPr>
        <w:t>manuscript.</w:t>
      </w:r>
      <w:r w:rsidR="002144FF" w:rsidRPr="004603D6">
        <w:rPr>
          <w:rFonts w:ascii="Times New Roman" w:hAnsi="Times New Roman"/>
          <w:color w:val="000000" w:themeColor="text1"/>
        </w:rPr>
        <w:br w:type="page"/>
      </w:r>
    </w:p>
    <w:p w14:paraId="780C4147" w14:textId="303B16BB" w:rsidR="00DC485E" w:rsidRPr="004603D6" w:rsidRDefault="00DC485E" w:rsidP="003979AD">
      <w:pPr>
        <w:pStyle w:val="EndNoteBibliography"/>
        <w:spacing w:line="480" w:lineRule="auto"/>
        <w:ind w:left="720" w:hanging="720"/>
        <w:jc w:val="center"/>
        <w:rPr>
          <w:rFonts w:ascii="Times New Roman" w:hAnsi="Times New Roman" w:cs="Times New Roman"/>
          <w:color w:val="000000" w:themeColor="text1"/>
        </w:rPr>
      </w:pPr>
      <w:r w:rsidRPr="004603D6">
        <w:rPr>
          <w:rFonts w:ascii="Times New Roman" w:hAnsi="Times New Roman" w:cs="Times New Roman"/>
          <w:color w:val="000000" w:themeColor="text1"/>
        </w:rPr>
        <w:t>References</w:t>
      </w:r>
    </w:p>
    <w:p w14:paraId="2ECC35BF" w14:textId="77777777" w:rsidR="006A59F5" w:rsidRPr="004603D6" w:rsidRDefault="009C1652"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color w:val="000000" w:themeColor="text1"/>
        </w:rPr>
        <w:fldChar w:fldCharType="begin"/>
      </w:r>
      <w:r w:rsidRPr="004603D6">
        <w:rPr>
          <w:rFonts w:ascii="Times New Roman" w:hAnsi="Times New Roman" w:cs="Times New Roman"/>
          <w:color w:val="000000" w:themeColor="text1"/>
        </w:rPr>
        <w:instrText xml:space="preserve"> ADDIN EN.REFLIST </w:instrText>
      </w:r>
      <w:r w:rsidRPr="004603D6">
        <w:rPr>
          <w:rFonts w:ascii="Times New Roman" w:hAnsi="Times New Roman" w:cs="Times New Roman"/>
          <w:color w:val="000000" w:themeColor="text1"/>
        </w:rPr>
        <w:fldChar w:fldCharType="separate"/>
      </w:r>
      <w:r w:rsidR="006A59F5" w:rsidRPr="004603D6">
        <w:rPr>
          <w:rFonts w:ascii="Times New Roman" w:hAnsi="Times New Roman" w:cs="Times New Roman"/>
          <w:noProof/>
          <w:color w:val="000000" w:themeColor="text1"/>
        </w:rPr>
        <w:t xml:space="preserve">Angold, A., Costello, E. J., Messer, S. C., Pickles, A., Winder, F., &amp; Silver, D. (1995). Development of a short questionnaire for use in epidemiological studies of depression in children and adolescents. </w:t>
      </w:r>
      <w:r w:rsidR="006A59F5" w:rsidRPr="004603D6">
        <w:rPr>
          <w:rFonts w:ascii="Times New Roman" w:hAnsi="Times New Roman" w:cs="Times New Roman"/>
          <w:i/>
          <w:noProof/>
          <w:color w:val="000000" w:themeColor="text1"/>
        </w:rPr>
        <w:t>International Journal of Methods in Psychiatric Research, 5</w:t>
      </w:r>
      <w:r w:rsidR="006A59F5" w:rsidRPr="004603D6">
        <w:rPr>
          <w:rFonts w:ascii="Times New Roman" w:hAnsi="Times New Roman" w:cs="Times New Roman"/>
          <w:noProof/>
          <w:color w:val="000000" w:themeColor="text1"/>
        </w:rPr>
        <w:t xml:space="preserve">, 237-249. </w:t>
      </w:r>
    </w:p>
    <w:p w14:paraId="2BB02A78" w14:textId="77777777"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Brockenbrough, K. K., Cornell, D. G., &amp; Loper, A. B. (2002). Aggressive attitudes among victims of violence at school. </w:t>
      </w:r>
      <w:r w:rsidRPr="004603D6">
        <w:rPr>
          <w:rFonts w:ascii="Times New Roman" w:hAnsi="Times New Roman" w:cs="Times New Roman"/>
          <w:i/>
          <w:noProof/>
          <w:color w:val="000000" w:themeColor="text1"/>
        </w:rPr>
        <w:t>Education and Treatment of Children, 25</w:t>
      </w:r>
      <w:r w:rsidRPr="004603D6">
        <w:rPr>
          <w:rFonts w:ascii="Times New Roman" w:hAnsi="Times New Roman" w:cs="Times New Roman"/>
          <w:noProof/>
          <w:color w:val="000000" w:themeColor="text1"/>
        </w:rPr>
        <w:t xml:space="preserve">, 273-287. </w:t>
      </w:r>
    </w:p>
    <w:p w14:paraId="042F2BD8" w14:textId="498EEA19"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Chisuwa-Hayami, N., &amp; Haruki, T. (2017). Associations of body-related teasing with weight status, body image, and dieting behavior among Japanese adolescents. </w:t>
      </w:r>
      <w:r w:rsidRPr="004603D6">
        <w:rPr>
          <w:rFonts w:ascii="Times New Roman" w:hAnsi="Times New Roman" w:cs="Times New Roman"/>
          <w:i/>
          <w:noProof/>
          <w:color w:val="000000" w:themeColor="text1"/>
        </w:rPr>
        <w:t>Health Promot</w:t>
      </w:r>
      <w:r w:rsidR="00BB5614" w:rsidRPr="004603D6">
        <w:rPr>
          <w:rFonts w:ascii="Times New Roman" w:hAnsi="Times New Roman" w:cs="Times New Roman"/>
          <w:i/>
          <w:noProof/>
          <w:color w:val="000000" w:themeColor="text1"/>
        </w:rPr>
        <w:t>ion</w:t>
      </w:r>
      <w:r w:rsidRPr="004603D6">
        <w:rPr>
          <w:rFonts w:ascii="Times New Roman" w:hAnsi="Times New Roman" w:cs="Times New Roman"/>
          <w:i/>
          <w:noProof/>
          <w:color w:val="000000" w:themeColor="text1"/>
        </w:rPr>
        <w:t xml:space="preserve"> Perspect</w:t>
      </w:r>
      <w:r w:rsidR="00BB5614" w:rsidRPr="004603D6">
        <w:rPr>
          <w:rFonts w:ascii="Times New Roman" w:hAnsi="Times New Roman" w:cs="Times New Roman"/>
          <w:i/>
          <w:noProof/>
          <w:color w:val="000000" w:themeColor="text1"/>
        </w:rPr>
        <w:t>ives</w:t>
      </w:r>
      <w:r w:rsidRPr="004603D6">
        <w:rPr>
          <w:rFonts w:ascii="Times New Roman" w:hAnsi="Times New Roman" w:cs="Times New Roman"/>
          <w:i/>
          <w:noProof/>
          <w:color w:val="000000" w:themeColor="text1"/>
        </w:rPr>
        <w:t>, 7</w:t>
      </w:r>
      <w:r w:rsidRPr="004603D6">
        <w:rPr>
          <w:rFonts w:ascii="Times New Roman" w:hAnsi="Times New Roman" w:cs="Times New Roman"/>
          <w:noProof/>
          <w:color w:val="000000" w:themeColor="text1"/>
        </w:rPr>
        <w:t>, 80-87. doi:10.15171/hpp.2017.15</w:t>
      </w:r>
    </w:p>
    <w:p w14:paraId="3E6864E5" w14:textId="0AB7AA49"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Copeland, W. E., Bulik, C. M., Zucker, N., Wolke, D., Lereya, S. T., &amp; Costello, E. J. (2015). Does childhood bullying predict eating disorder symptoms? A prospective, longitudinal analysis. </w:t>
      </w:r>
      <w:r w:rsidRPr="004603D6">
        <w:rPr>
          <w:rFonts w:ascii="Times New Roman" w:hAnsi="Times New Roman" w:cs="Times New Roman"/>
          <w:i/>
          <w:noProof/>
          <w:color w:val="000000" w:themeColor="text1"/>
        </w:rPr>
        <w:t>Int</w:t>
      </w:r>
      <w:r w:rsidR="00050E02" w:rsidRPr="004603D6">
        <w:rPr>
          <w:rFonts w:ascii="Times New Roman" w:hAnsi="Times New Roman" w:cs="Times New Roman"/>
          <w:i/>
          <w:noProof/>
          <w:color w:val="000000" w:themeColor="text1"/>
        </w:rPr>
        <w:t>ernational</w:t>
      </w:r>
      <w:r w:rsidRPr="004603D6">
        <w:rPr>
          <w:rFonts w:ascii="Times New Roman" w:hAnsi="Times New Roman" w:cs="Times New Roman"/>
          <w:i/>
          <w:noProof/>
          <w:color w:val="000000" w:themeColor="text1"/>
        </w:rPr>
        <w:t xml:space="preserve"> J</w:t>
      </w:r>
      <w:r w:rsidR="00050E02" w:rsidRPr="004603D6">
        <w:rPr>
          <w:rFonts w:ascii="Times New Roman" w:hAnsi="Times New Roman" w:cs="Times New Roman"/>
          <w:i/>
          <w:noProof/>
          <w:color w:val="000000" w:themeColor="text1"/>
        </w:rPr>
        <w:t>ournal of</w:t>
      </w:r>
      <w:r w:rsidRPr="004603D6">
        <w:rPr>
          <w:rFonts w:ascii="Times New Roman" w:hAnsi="Times New Roman" w:cs="Times New Roman"/>
          <w:i/>
          <w:noProof/>
          <w:color w:val="000000" w:themeColor="text1"/>
        </w:rPr>
        <w:t xml:space="preserve"> Eat</w:t>
      </w:r>
      <w:r w:rsidR="00050E02" w:rsidRPr="004603D6">
        <w:rPr>
          <w:rFonts w:ascii="Times New Roman" w:hAnsi="Times New Roman" w:cs="Times New Roman"/>
          <w:i/>
          <w:noProof/>
          <w:color w:val="000000" w:themeColor="text1"/>
        </w:rPr>
        <w:t>ing</w:t>
      </w:r>
      <w:r w:rsidRPr="004603D6">
        <w:rPr>
          <w:rFonts w:ascii="Times New Roman" w:hAnsi="Times New Roman" w:cs="Times New Roman"/>
          <w:i/>
          <w:noProof/>
          <w:color w:val="000000" w:themeColor="text1"/>
        </w:rPr>
        <w:t xml:space="preserve"> Disord</w:t>
      </w:r>
      <w:r w:rsidR="00050E02" w:rsidRPr="004603D6">
        <w:rPr>
          <w:rFonts w:ascii="Times New Roman" w:hAnsi="Times New Roman" w:cs="Times New Roman"/>
          <w:i/>
          <w:noProof/>
          <w:color w:val="000000" w:themeColor="text1"/>
        </w:rPr>
        <w:t>ers</w:t>
      </w:r>
      <w:r w:rsidRPr="004603D6">
        <w:rPr>
          <w:rFonts w:ascii="Times New Roman" w:hAnsi="Times New Roman" w:cs="Times New Roman"/>
          <w:i/>
          <w:noProof/>
          <w:color w:val="000000" w:themeColor="text1"/>
        </w:rPr>
        <w:t>, 48</w:t>
      </w:r>
      <w:r w:rsidRPr="004603D6">
        <w:rPr>
          <w:rFonts w:ascii="Times New Roman" w:hAnsi="Times New Roman" w:cs="Times New Roman"/>
          <w:noProof/>
          <w:color w:val="000000" w:themeColor="text1"/>
        </w:rPr>
        <w:t>, 1141-1149. doi:10.1002/eat.22459</w:t>
      </w:r>
    </w:p>
    <w:p w14:paraId="48521D30" w14:textId="01F1F3AD"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Duncan, N., Zimmer-Gembeck, M. J., &amp; Furman, W. (2019). Sexual harassment and appearance-based peer victimization: Unique associations with emotional adjustment by gender and age. </w:t>
      </w:r>
      <w:r w:rsidRPr="004603D6">
        <w:rPr>
          <w:rFonts w:ascii="Times New Roman" w:hAnsi="Times New Roman" w:cs="Times New Roman"/>
          <w:i/>
          <w:noProof/>
          <w:color w:val="000000" w:themeColor="text1"/>
        </w:rPr>
        <w:t>J</w:t>
      </w:r>
      <w:r w:rsidR="00050E02" w:rsidRPr="004603D6">
        <w:rPr>
          <w:rFonts w:ascii="Times New Roman" w:hAnsi="Times New Roman" w:cs="Times New Roman"/>
          <w:i/>
          <w:noProof/>
          <w:color w:val="000000" w:themeColor="text1"/>
        </w:rPr>
        <w:t>ournal of</w:t>
      </w:r>
      <w:r w:rsidRPr="004603D6">
        <w:rPr>
          <w:rFonts w:ascii="Times New Roman" w:hAnsi="Times New Roman" w:cs="Times New Roman"/>
          <w:i/>
          <w:noProof/>
          <w:color w:val="000000" w:themeColor="text1"/>
        </w:rPr>
        <w:t xml:space="preserve"> Adolesc</w:t>
      </w:r>
      <w:r w:rsidR="00050E02" w:rsidRPr="004603D6">
        <w:rPr>
          <w:rFonts w:ascii="Times New Roman" w:hAnsi="Times New Roman" w:cs="Times New Roman"/>
          <w:i/>
          <w:noProof/>
          <w:color w:val="000000" w:themeColor="text1"/>
        </w:rPr>
        <w:t>ence</w:t>
      </w:r>
      <w:r w:rsidRPr="004603D6">
        <w:rPr>
          <w:rFonts w:ascii="Times New Roman" w:hAnsi="Times New Roman" w:cs="Times New Roman"/>
          <w:i/>
          <w:noProof/>
          <w:color w:val="000000" w:themeColor="text1"/>
        </w:rPr>
        <w:t>, 75</w:t>
      </w:r>
      <w:r w:rsidRPr="004603D6">
        <w:rPr>
          <w:rFonts w:ascii="Times New Roman" w:hAnsi="Times New Roman" w:cs="Times New Roman"/>
          <w:noProof/>
          <w:color w:val="000000" w:themeColor="text1"/>
        </w:rPr>
        <w:t>, 12-21. doi:10.1016/j.adolescence.2019.06.016</w:t>
      </w:r>
    </w:p>
    <w:p w14:paraId="0143DDBE" w14:textId="430C66E5"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Dutton, G. R., Lewis, T. T., Durant, N., Halanych, J., Kiefe, C. I., Sidney, S., . . . Lewis, C. E. (2014). Perceived weight discrimination in the CARDIA study: differences by race, sex, and weight status. </w:t>
      </w:r>
      <w:r w:rsidRPr="004603D6">
        <w:rPr>
          <w:rFonts w:ascii="Times New Roman" w:hAnsi="Times New Roman" w:cs="Times New Roman"/>
          <w:i/>
          <w:noProof/>
          <w:color w:val="000000" w:themeColor="text1"/>
        </w:rPr>
        <w:t>Obesity (Silver Spring), 22</w:t>
      </w:r>
      <w:r w:rsidRPr="004603D6">
        <w:rPr>
          <w:rFonts w:ascii="Times New Roman" w:hAnsi="Times New Roman" w:cs="Times New Roman"/>
          <w:noProof/>
          <w:color w:val="000000" w:themeColor="text1"/>
        </w:rPr>
        <w:t>, 530-536. doi:10.1002/oby.20438</w:t>
      </w:r>
    </w:p>
    <w:p w14:paraId="4EE60F61" w14:textId="4858EACE"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Earnshaw, V. A., Elliott, M. N., Reisner, S. L., Mrug, S., Windle, M., Emery, S. T., . . . Schuster, M. A. (2017). Peer </w:t>
      </w:r>
      <w:r w:rsidR="003D1C38" w:rsidRPr="004603D6">
        <w:rPr>
          <w:rFonts w:ascii="Times New Roman" w:hAnsi="Times New Roman" w:cs="Times New Roman"/>
          <w:noProof/>
          <w:color w:val="000000" w:themeColor="text1"/>
        </w:rPr>
        <w:t>victimization</w:t>
      </w:r>
      <w:r w:rsidRPr="004603D6">
        <w:rPr>
          <w:rFonts w:ascii="Times New Roman" w:hAnsi="Times New Roman" w:cs="Times New Roman"/>
          <w:noProof/>
          <w:color w:val="000000" w:themeColor="text1"/>
        </w:rPr>
        <w:t xml:space="preserve">, </w:t>
      </w:r>
      <w:r w:rsidR="003D1C38" w:rsidRPr="004603D6">
        <w:rPr>
          <w:rFonts w:ascii="Times New Roman" w:hAnsi="Times New Roman" w:cs="Times New Roman"/>
          <w:noProof/>
          <w:color w:val="000000" w:themeColor="text1"/>
        </w:rPr>
        <w:t>depressive symptoms</w:t>
      </w:r>
      <w:r w:rsidRPr="004603D6">
        <w:rPr>
          <w:rFonts w:ascii="Times New Roman" w:hAnsi="Times New Roman" w:cs="Times New Roman"/>
          <w:noProof/>
          <w:color w:val="000000" w:themeColor="text1"/>
        </w:rPr>
        <w:t xml:space="preserve">, and </w:t>
      </w:r>
      <w:r w:rsidR="003D1C38" w:rsidRPr="004603D6">
        <w:rPr>
          <w:rFonts w:ascii="Times New Roman" w:hAnsi="Times New Roman" w:cs="Times New Roman"/>
          <w:noProof/>
          <w:color w:val="000000" w:themeColor="text1"/>
        </w:rPr>
        <w:t>substance use</w:t>
      </w:r>
      <w:r w:rsidRPr="004603D6">
        <w:rPr>
          <w:rFonts w:ascii="Times New Roman" w:hAnsi="Times New Roman" w:cs="Times New Roman"/>
          <w:noProof/>
          <w:color w:val="000000" w:themeColor="text1"/>
        </w:rPr>
        <w:t xml:space="preserve">: A </w:t>
      </w:r>
      <w:r w:rsidR="003D1C38" w:rsidRPr="004603D6">
        <w:rPr>
          <w:rFonts w:ascii="Times New Roman" w:hAnsi="Times New Roman" w:cs="Times New Roman"/>
          <w:noProof/>
          <w:color w:val="000000" w:themeColor="text1"/>
        </w:rPr>
        <w:t>longitudinal analysis</w:t>
      </w:r>
      <w:r w:rsidRPr="004603D6">
        <w:rPr>
          <w:rFonts w:ascii="Times New Roman" w:hAnsi="Times New Roman" w:cs="Times New Roman"/>
          <w:noProof/>
          <w:color w:val="000000" w:themeColor="text1"/>
        </w:rPr>
        <w:t xml:space="preserve">. </w:t>
      </w:r>
      <w:r w:rsidRPr="004603D6">
        <w:rPr>
          <w:rFonts w:ascii="Times New Roman" w:hAnsi="Times New Roman" w:cs="Times New Roman"/>
          <w:i/>
          <w:noProof/>
          <w:color w:val="000000" w:themeColor="text1"/>
        </w:rPr>
        <w:t>Pediatrics, 139</w:t>
      </w:r>
      <w:r w:rsidR="00050E02" w:rsidRPr="004603D6">
        <w:rPr>
          <w:rFonts w:ascii="Times New Roman" w:hAnsi="Times New Roman" w:cs="Times New Roman"/>
          <w:i/>
          <w:noProof/>
          <w:color w:val="000000" w:themeColor="text1"/>
        </w:rPr>
        <w:t xml:space="preserve">, </w:t>
      </w:r>
      <w:r w:rsidR="00050E02" w:rsidRPr="004603D6">
        <w:rPr>
          <w:rFonts w:ascii="Times New Roman" w:hAnsi="Times New Roman" w:cs="Times New Roman"/>
          <w:noProof/>
          <w:color w:val="000000" w:themeColor="text1"/>
        </w:rPr>
        <w:t>e20163426</w:t>
      </w:r>
      <w:r w:rsidRPr="004603D6">
        <w:rPr>
          <w:rFonts w:ascii="Times New Roman" w:hAnsi="Times New Roman" w:cs="Times New Roman"/>
          <w:noProof/>
          <w:color w:val="000000" w:themeColor="text1"/>
        </w:rPr>
        <w:t>. doi:10.1542/peds.2016-3426</w:t>
      </w:r>
    </w:p>
    <w:p w14:paraId="72F27AB6" w14:textId="77777777"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Greenleaf, C., Petrie, T. A., &amp; Martin, S. B. (2014). Relationship of weight-based teasing and adolescents' psychological well-being and physical health. </w:t>
      </w:r>
      <w:r w:rsidRPr="004603D6">
        <w:rPr>
          <w:rFonts w:ascii="Times New Roman" w:hAnsi="Times New Roman" w:cs="Times New Roman"/>
          <w:i/>
          <w:noProof/>
          <w:color w:val="000000" w:themeColor="text1"/>
        </w:rPr>
        <w:t>Journal of School Health, 84</w:t>
      </w:r>
      <w:r w:rsidRPr="004603D6">
        <w:rPr>
          <w:rFonts w:ascii="Times New Roman" w:hAnsi="Times New Roman" w:cs="Times New Roman"/>
          <w:noProof/>
          <w:color w:val="000000" w:themeColor="text1"/>
        </w:rPr>
        <w:t>, 49-55. doi:10.1111/josh.12118</w:t>
      </w:r>
    </w:p>
    <w:p w14:paraId="4F884EA0" w14:textId="1634C671"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Hunger, J. M., &amp; Tomiyama, A. J. (2014). Weight labeling and obesity: a longitudinal study of girls aged 10 to 19 years. </w:t>
      </w:r>
      <w:r w:rsidRPr="004603D6">
        <w:rPr>
          <w:rFonts w:ascii="Times New Roman" w:hAnsi="Times New Roman" w:cs="Times New Roman"/>
          <w:i/>
          <w:noProof/>
          <w:color w:val="000000" w:themeColor="text1"/>
        </w:rPr>
        <w:t>JAMA Pediatr</w:t>
      </w:r>
      <w:r w:rsidR="00050E02" w:rsidRPr="004603D6">
        <w:rPr>
          <w:rFonts w:ascii="Times New Roman" w:hAnsi="Times New Roman" w:cs="Times New Roman"/>
          <w:i/>
          <w:noProof/>
          <w:color w:val="000000" w:themeColor="text1"/>
        </w:rPr>
        <w:t>ics</w:t>
      </w:r>
      <w:r w:rsidRPr="004603D6">
        <w:rPr>
          <w:rFonts w:ascii="Times New Roman" w:hAnsi="Times New Roman" w:cs="Times New Roman"/>
          <w:i/>
          <w:noProof/>
          <w:color w:val="000000" w:themeColor="text1"/>
        </w:rPr>
        <w:t>, 168</w:t>
      </w:r>
      <w:r w:rsidRPr="004603D6">
        <w:rPr>
          <w:rFonts w:ascii="Times New Roman" w:hAnsi="Times New Roman" w:cs="Times New Roman"/>
          <w:noProof/>
          <w:color w:val="000000" w:themeColor="text1"/>
        </w:rPr>
        <w:t>, 579-580. doi:10.1001/jamapediatrics.2014.122</w:t>
      </w:r>
    </w:p>
    <w:p w14:paraId="337D060B" w14:textId="01AD9C38"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Jackson, S. E., Beeken, R. J., &amp; Wardle, J. (2014). Perceived weight discrimination and changes in weight, waist circumference, and weight status. </w:t>
      </w:r>
      <w:r w:rsidRPr="004603D6">
        <w:rPr>
          <w:rFonts w:ascii="Times New Roman" w:hAnsi="Times New Roman" w:cs="Times New Roman"/>
          <w:i/>
          <w:noProof/>
          <w:color w:val="000000" w:themeColor="text1"/>
        </w:rPr>
        <w:t>Obesity (Silver Spring), 22</w:t>
      </w:r>
      <w:r w:rsidRPr="004603D6">
        <w:rPr>
          <w:rFonts w:ascii="Times New Roman" w:hAnsi="Times New Roman" w:cs="Times New Roman"/>
          <w:noProof/>
          <w:color w:val="000000" w:themeColor="text1"/>
        </w:rPr>
        <w:t>, 2485-2488. doi:10.1002/oby.20891</w:t>
      </w:r>
    </w:p>
    <w:p w14:paraId="26FA3B24" w14:textId="59F97369"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Klinck, M., Vannucci, A., Fagle, T., &amp; Ohannessian, C. M. (2020). Appearance-related teasing and substance use during early adolescence. </w:t>
      </w:r>
      <w:r w:rsidRPr="004603D6">
        <w:rPr>
          <w:rFonts w:ascii="Times New Roman" w:hAnsi="Times New Roman" w:cs="Times New Roman"/>
          <w:i/>
          <w:noProof/>
          <w:color w:val="000000" w:themeColor="text1"/>
        </w:rPr>
        <w:t>Psychol</w:t>
      </w:r>
      <w:r w:rsidR="00050E02" w:rsidRPr="004603D6">
        <w:rPr>
          <w:rFonts w:ascii="Times New Roman" w:hAnsi="Times New Roman" w:cs="Times New Roman"/>
          <w:i/>
          <w:noProof/>
          <w:color w:val="000000" w:themeColor="text1"/>
        </w:rPr>
        <w:t>ogy of</w:t>
      </w:r>
      <w:r w:rsidRPr="004603D6">
        <w:rPr>
          <w:rFonts w:ascii="Times New Roman" w:hAnsi="Times New Roman" w:cs="Times New Roman"/>
          <w:i/>
          <w:noProof/>
          <w:color w:val="000000" w:themeColor="text1"/>
        </w:rPr>
        <w:t xml:space="preserve"> Addict</w:t>
      </w:r>
      <w:r w:rsidR="00050E02" w:rsidRPr="004603D6">
        <w:rPr>
          <w:rFonts w:ascii="Times New Roman" w:hAnsi="Times New Roman" w:cs="Times New Roman"/>
          <w:i/>
          <w:noProof/>
          <w:color w:val="000000" w:themeColor="text1"/>
        </w:rPr>
        <w:t>ive</w:t>
      </w:r>
      <w:r w:rsidRPr="004603D6">
        <w:rPr>
          <w:rFonts w:ascii="Times New Roman" w:hAnsi="Times New Roman" w:cs="Times New Roman"/>
          <w:i/>
          <w:noProof/>
          <w:color w:val="000000" w:themeColor="text1"/>
        </w:rPr>
        <w:t xml:space="preserve"> Behav</w:t>
      </w:r>
      <w:r w:rsidR="00050E02" w:rsidRPr="004603D6">
        <w:rPr>
          <w:rFonts w:ascii="Times New Roman" w:hAnsi="Times New Roman" w:cs="Times New Roman"/>
          <w:i/>
          <w:noProof/>
          <w:color w:val="000000" w:themeColor="text1"/>
        </w:rPr>
        <w:t>iors</w:t>
      </w:r>
      <w:r w:rsidRPr="004603D6">
        <w:rPr>
          <w:rFonts w:ascii="Times New Roman" w:hAnsi="Times New Roman" w:cs="Times New Roman"/>
          <w:noProof/>
          <w:color w:val="000000" w:themeColor="text1"/>
        </w:rPr>
        <w:t>. doi:10.1037/adb0000563</w:t>
      </w:r>
    </w:p>
    <w:p w14:paraId="3CE50C97" w14:textId="77777777"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Kuczmarski, R. J., Ogden, C. L., Grummer-Strawn, L. M., Flegal, K. M., Guo, S. S., Wei, R., . . . Johnson, C. L. (2000). CDC growth charts: United States. </w:t>
      </w:r>
      <w:r w:rsidRPr="004603D6">
        <w:rPr>
          <w:rFonts w:ascii="Times New Roman" w:hAnsi="Times New Roman" w:cs="Times New Roman"/>
          <w:i/>
          <w:noProof/>
          <w:color w:val="000000" w:themeColor="text1"/>
        </w:rPr>
        <w:t>Adv Data</w:t>
      </w:r>
      <w:r w:rsidRPr="004603D6">
        <w:rPr>
          <w:rFonts w:ascii="Times New Roman" w:hAnsi="Times New Roman" w:cs="Times New Roman"/>
          <w:noProof/>
          <w:color w:val="000000" w:themeColor="text1"/>
        </w:rPr>
        <w:t xml:space="preserve">(314), 1-27. </w:t>
      </w:r>
    </w:p>
    <w:p w14:paraId="6E9C23E3" w14:textId="7C4EC889"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Lee, H., Son, I., Yoon, J., &amp; Kim, S. S. (2017). Lookism hurts: appearance discrimination and self-rated health in South Korea. </w:t>
      </w:r>
      <w:r w:rsidRPr="004603D6">
        <w:rPr>
          <w:rFonts w:ascii="Times New Roman" w:hAnsi="Times New Roman" w:cs="Times New Roman"/>
          <w:i/>
          <w:noProof/>
          <w:color w:val="000000" w:themeColor="text1"/>
        </w:rPr>
        <w:t>Int</w:t>
      </w:r>
      <w:r w:rsidR="00050E02" w:rsidRPr="004603D6">
        <w:rPr>
          <w:rFonts w:ascii="Times New Roman" w:hAnsi="Times New Roman" w:cs="Times New Roman"/>
          <w:i/>
          <w:noProof/>
          <w:color w:val="000000" w:themeColor="text1"/>
        </w:rPr>
        <w:t>ernational</w:t>
      </w:r>
      <w:r w:rsidRPr="004603D6">
        <w:rPr>
          <w:rFonts w:ascii="Times New Roman" w:hAnsi="Times New Roman" w:cs="Times New Roman"/>
          <w:i/>
          <w:noProof/>
          <w:color w:val="000000" w:themeColor="text1"/>
        </w:rPr>
        <w:t xml:space="preserve"> J</w:t>
      </w:r>
      <w:r w:rsidR="00050E02" w:rsidRPr="004603D6">
        <w:rPr>
          <w:rFonts w:ascii="Times New Roman" w:hAnsi="Times New Roman" w:cs="Times New Roman"/>
          <w:i/>
          <w:noProof/>
          <w:color w:val="000000" w:themeColor="text1"/>
        </w:rPr>
        <w:t>ournal of</w:t>
      </w:r>
      <w:r w:rsidRPr="004603D6">
        <w:rPr>
          <w:rFonts w:ascii="Times New Roman" w:hAnsi="Times New Roman" w:cs="Times New Roman"/>
          <w:i/>
          <w:noProof/>
          <w:color w:val="000000" w:themeColor="text1"/>
        </w:rPr>
        <w:t xml:space="preserve"> Equity Health, 16</w:t>
      </w:r>
      <w:r w:rsidRPr="004603D6">
        <w:rPr>
          <w:rFonts w:ascii="Times New Roman" w:hAnsi="Times New Roman" w:cs="Times New Roman"/>
          <w:noProof/>
          <w:color w:val="000000" w:themeColor="text1"/>
        </w:rPr>
        <w:t>, 204. doi:10.1186/s12939-017-0678-8</w:t>
      </w:r>
    </w:p>
    <w:p w14:paraId="2F58B6DB" w14:textId="757038D0"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Lie, S., Rø, Ø., &amp; Bang, L. (2019). Is bullying and teasing associated with eating disorders? A systematic review and meta-analysis. </w:t>
      </w:r>
      <w:r w:rsidRPr="004603D6">
        <w:rPr>
          <w:rFonts w:ascii="Times New Roman" w:hAnsi="Times New Roman" w:cs="Times New Roman"/>
          <w:i/>
          <w:noProof/>
          <w:color w:val="000000" w:themeColor="text1"/>
        </w:rPr>
        <w:t>Int</w:t>
      </w:r>
      <w:r w:rsidR="00050E02" w:rsidRPr="004603D6">
        <w:rPr>
          <w:rFonts w:ascii="Times New Roman" w:hAnsi="Times New Roman" w:cs="Times New Roman"/>
          <w:i/>
          <w:noProof/>
          <w:color w:val="000000" w:themeColor="text1"/>
        </w:rPr>
        <w:t>ernational</w:t>
      </w:r>
      <w:r w:rsidRPr="004603D6">
        <w:rPr>
          <w:rFonts w:ascii="Times New Roman" w:hAnsi="Times New Roman" w:cs="Times New Roman"/>
          <w:i/>
          <w:noProof/>
          <w:color w:val="000000" w:themeColor="text1"/>
        </w:rPr>
        <w:t xml:space="preserve"> J</w:t>
      </w:r>
      <w:r w:rsidR="00050E02" w:rsidRPr="004603D6">
        <w:rPr>
          <w:rFonts w:ascii="Times New Roman" w:hAnsi="Times New Roman" w:cs="Times New Roman"/>
          <w:i/>
          <w:noProof/>
          <w:color w:val="000000" w:themeColor="text1"/>
        </w:rPr>
        <w:t>ournal of</w:t>
      </w:r>
      <w:r w:rsidRPr="004603D6">
        <w:rPr>
          <w:rFonts w:ascii="Times New Roman" w:hAnsi="Times New Roman" w:cs="Times New Roman"/>
          <w:i/>
          <w:noProof/>
          <w:color w:val="000000" w:themeColor="text1"/>
        </w:rPr>
        <w:t xml:space="preserve"> Eat</w:t>
      </w:r>
      <w:r w:rsidR="00050E02" w:rsidRPr="004603D6">
        <w:rPr>
          <w:rFonts w:ascii="Times New Roman" w:hAnsi="Times New Roman" w:cs="Times New Roman"/>
          <w:i/>
          <w:noProof/>
          <w:color w:val="000000" w:themeColor="text1"/>
        </w:rPr>
        <w:t>ing</w:t>
      </w:r>
      <w:r w:rsidRPr="004603D6">
        <w:rPr>
          <w:rFonts w:ascii="Times New Roman" w:hAnsi="Times New Roman" w:cs="Times New Roman"/>
          <w:i/>
          <w:noProof/>
          <w:color w:val="000000" w:themeColor="text1"/>
        </w:rPr>
        <w:t xml:space="preserve"> Disord</w:t>
      </w:r>
      <w:r w:rsidR="00050E02" w:rsidRPr="004603D6">
        <w:rPr>
          <w:rFonts w:ascii="Times New Roman" w:hAnsi="Times New Roman" w:cs="Times New Roman"/>
          <w:i/>
          <w:noProof/>
          <w:color w:val="000000" w:themeColor="text1"/>
        </w:rPr>
        <w:t>ers</w:t>
      </w:r>
      <w:r w:rsidRPr="004603D6">
        <w:rPr>
          <w:rFonts w:ascii="Times New Roman" w:hAnsi="Times New Roman" w:cs="Times New Roman"/>
          <w:i/>
          <w:noProof/>
          <w:color w:val="000000" w:themeColor="text1"/>
        </w:rPr>
        <w:t>, 52</w:t>
      </w:r>
      <w:r w:rsidRPr="004603D6">
        <w:rPr>
          <w:rFonts w:ascii="Times New Roman" w:hAnsi="Times New Roman" w:cs="Times New Roman"/>
          <w:noProof/>
          <w:color w:val="000000" w:themeColor="text1"/>
        </w:rPr>
        <w:t>, 497-514. doi:10.1002/eat.23035</w:t>
      </w:r>
    </w:p>
    <w:p w14:paraId="147C07AC" w14:textId="77777777"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Major, B., Hunger, J. M., Bunyan, D. P., &amp; Miller, C. T. (2014). The ironic effects of weight stigma. </w:t>
      </w:r>
      <w:r w:rsidRPr="004603D6">
        <w:rPr>
          <w:rFonts w:ascii="Times New Roman" w:hAnsi="Times New Roman" w:cs="Times New Roman"/>
          <w:i/>
          <w:noProof/>
          <w:color w:val="000000" w:themeColor="text1"/>
        </w:rPr>
        <w:t>Journal of Experimental Social Psychology, 51</w:t>
      </w:r>
      <w:r w:rsidRPr="004603D6">
        <w:rPr>
          <w:rFonts w:ascii="Times New Roman" w:hAnsi="Times New Roman" w:cs="Times New Roman"/>
          <w:noProof/>
          <w:color w:val="000000" w:themeColor="text1"/>
        </w:rPr>
        <w:t>, 74-80. doi:10.1016/j.jesp.2013.11.009</w:t>
      </w:r>
    </w:p>
    <w:p w14:paraId="338885A4" w14:textId="5E0353D9"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McAra, L., &amp; McVie, S. (2010). Youth </w:t>
      </w:r>
      <w:r w:rsidR="00050E02" w:rsidRPr="004603D6">
        <w:rPr>
          <w:rFonts w:ascii="Times New Roman" w:hAnsi="Times New Roman" w:cs="Times New Roman"/>
          <w:noProof/>
          <w:color w:val="000000" w:themeColor="text1"/>
        </w:rPr>
        <w:t xml:space="preserve">crime </w:t>
      </w:r>
      <w:r w:rsidRPr="004603D6">
        <w:rPr>
          <w:rFonts w:ascii="Times New Roman" w:hAnsi="Times New Roman" w:cs="Times New Roman"/>
          <w:noProof/>
          <w:color w:val="000000" w:themeColor="text1"/>
        </w:rPr>
        <w:t xml:space="preserve">and </w:t>
      </w:r>
      <w:r w:rsidR="00050E02" w:rsidRPr="004603D6">
        <w:rPr>
          <w:rFonts w:ascii="Times New Roman" w:hAnsi="Times New Roman" w:cs="Times New Roman"/>
          <w:noProof/>
          <w:color w:val="000000" w:themeColor="text1"/>
        </w:rPr>
        <w:t>justice</w:t>
      </w:r>
      <w:r w:rsidRPr="004603D6">
        <w:rPr>
          <w:rFonts w:ascii="Times New Roman" w:hAnsi="Times New Roman" w:cs="Times New Roman"/>
          <w:noProof/>
          <w:color w:val="000000" w:themeColor="text1"/>
        </w:rPr>
        <w:t xml:space="preserve">: Key messages from the Edinburgh Study of Youth Transitions and Crime. </w:t>
      </w:r>
      <w:r w:rsidRPr="004603D6">
        <w:rPr>
          <w:rFonts w:ascii="Times New Roman" w:hAnsi="Times New Roman" w:cs="Times New Roman"/>
          <w:i/>
          <w:noProof/>
          <w:color w:val="000000" w:themeColor="text1"/>
        </w:rPr>
        <w:t>Criminology and Criminal Justin, 10</w:t>
      </w:r>
      <w:r w:rsidRPr="004603D6">
        <w:rPr>
          <w:rFonts w:ascii="Times New Roman" w:hAnsi="Times New Roman" w:cs="Times New Roman"/>
          <w:noProof/>
          <w:color w:val="000000" w:themeColor="text1"/>
        </w:rPr>
        <w:t xml:space="preserve">, 179-209. </w:t>
      </w:r>
      <w:r w:rsidR="003D1C38" w:rsidRPr="004603D6">
        <w:rPr>
          <w:rFonts w:ascii="Times New Roman" w:hAnsi="Times New Roman" w:cs="Times New Roman"/>
          <w:noProof/>
          <w:color w:val="000000" w:themeColor="text1"/>
        </w:rPr>
        <w:t>doi: 10.1177/1748895809360971</w:t>
      </w:r>
    </w:p>
    <w:p w14:paraId="05487C69" w14:textId="77777777"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Mensinger, J. L., Calogero, R. M., &amp; Tylka, T. L. (2016). Internalized weight stigma moderates eating behavior outcomes in women with high BMI participating in a healthy living program. </w:t>
      </w:r>
      <w:r w:rsidRPr="004603D6">
        <w:rPr>
          <w:rFonts w:ascii="Times New Roman" w:hAnsi="Times New Roman" w:cs="Times New Roman"/>
          <w:i/>
          <w:noProof/>
          <w:color w:val="000000" w:themeColor="text1"/>
        </w:rPr>
        <w:t>Appetite, 102</w:t>
      </w:r>
      <w:r w:rsidRPr="004603D6">
        <w:rPr>
          <w:rFonts w:ascii="Times New Roman" w:hAnsi="Times New Roman" w:cs="Times New Roman"/>
          <w:noProof/>
          <w:color w:val="000000" w:themeColor="text1"/>
        </w:rPr>
        <w:t>, 32-43. doi:10.1016/j.appet.2016.01.033</w:t>
      </w:r>
    </w:p>
    <w:p w14:paraId="47DF5F86" w14:textId="40B487C5"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Menzel, J. E., Schaefer, L. M., Burke, N. L., Mayhew, L. L., Brannick, M. T., &amp; Thompson, J. K. (2010). Appearance-related teasing, body dissatisfaction, and disordered eating: A meta-analysis. </w:t>
      </w:r>
      <w:r w:rsidRPr="004603D6">
        <w:rPr>
          <w:rFonts w:ascii="Times New Roman" w:hAnsi="Times New Roman" w:cs="Times New Roman"/>
          <w:i/>
          <w:noProof/>
          <w:color w:val="000000" w:themeColor="text1"/>
        </w:rPr>
        <w:t>Body Image, 7</w:t>
      </w:r>
      <w:r w:rsidRPr="004603D6">
        <w:rPr>
          <w:rFonts w:ascii="Times New Roman" w:hAnsi="Times New Roman" w:cs="Times New Roman"/>
          <w:noProof/>
          <w:color w:val="000000" w:themeColor="text1"/>
        </w:rPr>
        <w:t>, 261-270. doi:10.1016/j.bodyim.2010.05.004</w:t>
      </w:r>
    </w:p>
    <w:p w14:paraId="62A69BC6" w14:textId="68C96588"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Moore, S. E., Norman, R. E., Suetani, S., Thomas, H. J., Sly, P. D., &amp; Scott, J. G. (2017). Consequences of bullying victimization in childhood and adolescence: A systematic review and meta-analysis. </w:t>
      </w:r>
      <w:r w:rsidRPr="004603D6">
        <w:rPr>
          <w:rFonts w:ascii="Times New Roman" w:hAnsi="Times New Roman" w:cs="Times New Roman"/>
          <w:i/>
          <w:noProof/>
          <w:color w:val="000000" w:themeColor="text1"/>
        </w:rPr>
        <w:t>World J</w:t>
      </w:r>
      <w:r w:rsidR="003D1C38" w:rsidRPr="004603D6">
        <w:rPr>
          <w:rFonts w:ascii="Times New Roman" w:hAnsi="Times New Roman" w:cs="Times New Roman"/>
          <w:i/>
          <w:noProof/>
          <w:color w:val="000000" w:themeColor="text1"/>
        </w:rPr>
        <w:t>ournal of</w:t>
      </w:r>
      <w:r w:rsidRPr="004603D6">
        <w:rPr>
          <w:rFonts w:ascii="Times New Roman" w:hAnsi="Times New Roman" w:cs="Times New Roman"/>
          <w:i/>
          <w:noProof/>
          <w:color w:val="000000" w:themeColor="text1"/>
        </w:rPr>
        <w:t xml:space="preserve"> Psychiatry, 7</w:t>
      </w:r>
      <w:r w:rsidRPr="004603D6">
        <w:rPr>
          <w:rFonts w:ascii="Times New Roman" w:hAnsi="Times New Roman" w:cs="Times New Roman"/>
          <w:noProof/>
          <w:color w:val="000000" w:themeColor="text1"/>
        </w:rPr>
        <w:t>, 60-76. doi:10.5498/wjp.v7.i1.60</w:t>
      </w:r>
    </w:p>
    <w:p w14:paraId="1321D5DA" w14:textId="114911DD"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Neumark-Sztainer, D., Falkner, N., Story, M., Perry, C., Hannan, P. J., &amp; Mulert, S. (2002). Weight-teasing among adolescents: Correlations with weight status and disordered eating behaviors. </w:t>
      </w:r>
      <w:r w:rsidRPr="004603D6">
        <w:rPr>
          <w:rFonts w:ascii="Times New Roman" w:hAnsi="Times New Roman" w:cs="Times New Roman"/>
          <w:i/>
          <w:noProof/>
          <w:color w:val="000000" w:themeColor="text1"/>
        </w:rPr>
        <w:t>International Journal of Obesity, 26</w:t>
      </w:r>
      <w:r w:rsidRPr="004603D6">
        <w:rPr>
          <w:rFonts w:ascii="Times New Roman" w:hAnsi="Times New Roman" w:cs="Times New Roman"/>
          <w:noProof/>
          <w:color w:val="000000" w:themeColor="text1"/>
        </w:rPr>
        <w:t xml:space="preserve">, 123-131. </w:t>
      </w:r>
      <w:r w:rsidR="003D1C38" w:rsidRPr="004603D6">
        <w:rPr>
          <w:rFonts w:ascii="Times New Roman" w:hAnsi="Times New Roman" w:cs="Times New Roman"/>
          <w:noProof/>
          <w:color w:val="000000" w:themeColor="text1"/>
        </w:rPr>
        <w:t>doi: 10.1038/sj/ijo/0801853</w:t>
      </w:r>
    </w:p>
    <w:p w14:paraId="5F3ED85C" w14:textId="3B3EFDA3"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Neumark-Sztainer, D., Wall, M., Story, M., &amp; Standish, A. R. (2012). Dieting and unhealthy weight control behaviors during adolescence: associations with 10-year changes in body mass index. </w:t>
      </w:r>
      <w:r w:rsidRPr="004603D6">
        <w:rPr>
          <w:rFonts w:ascii="Times New Roman" w:hAnsi="Times New Roman" w:cs="Times New Roman"/>
          <w:i/>
          <w:noProof/>
          <w:color w:val="000000" w:themeColor="text1"/>
        </w:rPr>
        <w:t>J</w:t>
      </w:r>
      <w:r w:rsidR="003D1C38" w:rsidRPr="004603D6">
        <w:rPr>
          <w:rFonts w:ascii="Times New Roman" w:hAnsi="Times New Roman" w:cs="Times New Roman"/>
          <w:i/>
          <w:noProof/>
          <w:color w:val="000000" w:themeColor="text1"/>
        </w:rPr>
        <w:t>ournal of</w:t>
      </w:r>
      <w:r w:rsidRPr="004603D6">
        <w:rPr>
          <w:rFonts w:ascii="Times New Roman" w:hAnsi="Times New Roman" w:cs="Times New Roman"/>
          <w:i/>
          <w:noProof/>
          <w:color w:val="000000" w:themeColor="text1"/>
        </w:rPr>
        <w:t xml:space="preserve"> Adolesc</w:t>
      </w:r>
      <w:r w:rsidR="003D1C38" w:rsidRPr="004603D6">
        <w:rPr>
          <w:rFonts w:ascii="Times New Roman" w:hAnsi="Times New Roman" w:cs="Times New Roman"/>
          <w:i/>
          <w:noProof/>
          <w:color w:val="000000" w:themeColor="text1"/>
        </w:rPr>
        <w:t>ent</w:t>
      </w:r>
      <w:r w:rsidRPr="004603D6">
        <w:rPr>
          <w:rFonts w:ascii="Times New Roman" w:hAnsi="Times New Roman" w:cs="Times New Roman"/>
          <w:i/>
          <w:noProof/>
          <w:color w:val="000000" w:themeColor="text1"/>
        </w:rPr>
        <w:t xml:space="preserve"> Health, 50</w:t>
      </w:r>
      <w:r w:rsidRPr="004603D6">
        <w:rPr>
          <w:rFonts w:ascii="Times New Roman" w:hAnsi="Times New Roman" w:cs="Times New Roman"/>
          <w:noProof/>
          <w:color w:val="000000" w:themeColor="text1"/>
        </w:rPr>
        <w:t>, 80-86. doi:10.1016/j.jadohealth.2011.05.010</w:t>
      </w:r>
    </w:p>
    <w:p w14:paraId="592065A0" w14:textId="7A953273"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Pearl, R. L., Puhl, R. M., &amp; Dovidio, J. F. (2015). Differential effects of weight bias experiences and internalization on exercise among women with overweight and obesity. </w:t>
      </w:r>
      <w:r w:rsidRPr="004603D6">
        <w:rPr>
          <w:rFonts w:ascii="Times New Roman" w:hAnsi="Times New Roman" w:cs="Times New Roman"/>
          <w:i/>
          <w:noProof/>
          <w:color w:val="000000" w:themeColor="text1"/>
        </w:rPr>
        <w:t>J</w:t>
      </w:r>
      <w:r w:rsidR="003D1C38" w:rsidRPr="004603D6">
        <w:rPr>
          <w:rFonts w:ascii="Times New Roman" w:hAnsi="Times New Roman" w:cs="Times New Roman"/>
          <w:i/>
          <w:noProof/>
          <w:color w:val="000000" w:themeColor="text1"/>
        </w:rPr>
        <w:t>ournal of</w:t>
      </w:r>
      <w:r w:rsidRPr="004603D6">
        <w:rPr>
          <w:rFonts w:ascii="Times New Roman" w:hAnsi="Times New Roman" w:cs="Times New Roman"/>
          <w:i/>
          <w:noProof/>
          <w:color w:val="000000" w:themeColor="text1"/>
        </w:rPr>
        <w:t xml:space="preserve"> Health Psychol</w:t>
      </w:r>
      <w:r w:rsidR="003D1C38" w:rsidRPr="004603D6">
        <w:rPr>
          <w:rFonts w:ascii="Times New Roman" w:hAnsi="Times New Roman" w:cs="Times New Roman"/>
          <w:i/>
          <w:noProof/>
          <w:color w:val="000000" w:themeColor="text1"/>
        </w:rPr>
        <w:t>ogy</w:t>
      </w:r>
      <w:r w:rsidRPr="004603D6">
        <w:rPr>
          <w:rFonts w:ascii="Times New Roman" w:hAnsi="Times New Roman" w:cs="Times New Roman"/>
          <w:i/>
          <w:noProof/>
          <w:color w:val="000000" w:themeColor="text1"/>
        </w:rPr>
        <w:t>, 20</w:t>
      </w:r>
      <w:r w:rsidRPr="004603D6">
        <w:rPr>
          <w:rFonts w:ascii="Times New Roman" w:hAnsi="Times New Roman" w:cs="Times New Roman"/>
          <w:noProof/>
          <w:color w:val="000000" w:themeColor="text1"/>
        </w:rPr>
        <w:t>, 1626-1632. doi:10.1177/1359105313520338</w:t>
      </w:r>
    </w:p>
    <w:p w14:paraId="16034B78" w14:textId="48BD569F"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Pearson, C. M., Miller, J., Ackard, D. M., Loth, K. A., Wall, M. M., Haynos, A. F., &amp; Neumark-Sztainer, D. (2017). Stability and change in patterns of eating disorder symptoms from adolescence to young adulthood. </w:t>
      </w:r>
      <w:r w:rsidRPr="004603D6">
        <w:rPr>
          <w:rFonts w:ascii="Times New Roman" w:hAnsi="Times New Roman" w:cs="Times New Roman"/>
          <w:i/>
          <w:noProof/>
          <w:color w:val="000000" w:themeColor="text1"/>
        </w:rPr>
        <w:t>Int</w:t>
      </w:r>
      <w:r w:rsidR="003D1C38" w:rsidRPr="004603D6">
        <w:rPr>
          <w:rFonts w:ascii="Times New Roman" w:hAnsi="Times New Roman" w:cs="Times New Roman"/>
          <w:i/>
          <w:noProof/>
          <w:color w:val="000000" w:themeColor="text1"/>
        </w:rPr>
        <w:t>ernational</w:t>
      </w:r>
      <w:r w:rsidRPr="004603D6">
        <w:rPr>
          <w:rFonts w:ascii="Times New Roman" w:hAnsi="Times New Roman" w:cs="Times New Roman"/>
          <w:i/>
          <w:noProof/>
          <w:color w:val="000000" w:themeColor="text1"/>
        </w:rPr>
        <w:t xml:space="preserve"> J</w:t>
      </w:r>
      <w:r w:rsidR="003D1C38" w:rsidRPr="004603D6">
        <w:rPr>
          <w:rFonts w:ascii="Times New Roman" w:hAnsi="Times New Roman" w:cs="Times New Roman"/>
          <w:i/>
          <w:noProof/>
          <w:color w:val="000000" w:themeColor="text1"/>
        </w:rPr>
        <w:t>ournal of</w:t>
      </w:r>
      <w:r w:rsidRPr="004603D6">
        <w:rPr>
          <w:rFonts w:ascii="Times New Roman" w:hAnsi="Times New Roman" w:cs="Times New Roman"/>
          <w:i/>
          <w:noProof/>
          <w:color w:val="000000" w:themeColor="text1"/>
        </w:rPr>
        <w:t xml:space="preserve"> Eat</w:t>
      </w:r>
      <w:r w:rsidR="003D1C38" w:rsidRPr="004603D6">
        <w:rPr>
          <w:rFonts w:ascii="Times New Roman" w:hAnsi="Times New Roman" w:cs="Times New Roman"/>
          <w:i/>
          <w:noProof/>
          <w:color w:val="000000" w:themeColor="text1"/>
        </w:rPr>
        <w:t>ing</w:t>
      </w:r>
      <w:r w:rsidRPr="004603D6">
        <w:rPr>
          <w:rFonts w:ascii="Times New Roman" w:hAnsi="Times New Roman" w:cs="Times New Roman"/>
          <w:i/>
          <w:noProof/>
          <w:color w:val="000000" w:themeColor="text1"/>
        </w:rPr>
        <w:t xml:space="preserve"> Disord</w:t>
      </w:r>
      <w:r w:rsidR="003D1C38" w:rsidRPr="004603D6">
        <w:rPr>
          <w:rFonts w:ascii="Times New Roman" w:hAnsi="Times New Roman" w:cs="Times New Roman"/>
          <w:i/>
          <w:noProof/>
          <w:color w:val="000000" w:themeColor="text1"/>
        </w:rPr>
        <w:t>ers</w:t>
      </w:r>
      <w:r w:rsidRPr="004603D6">
        <w:rPr>
          <w:rFonts w:ascii="Times New Roman" w:hAnsi="Times New Roman" w:cs="Times New Roman"/>
          <w:i/>
          <w:noProof/>
          <w:color w:val="000000" w:themeColor="text1"/>
        </w:rPr>
        <w:t>, 50</w:t>
      </w:r>
      <w:r w:rsidRPr="004603D6">
        <w:rPr>
          <w:rFonts w:ascii="Times New Roman" w:hAnsi="Times New Roman" w:cs="Times New Roman"/>
          <w:noProof/>
          <w:color w:val="000000" w:themeColor="text1"/>
        </w:rPr>
        <w:t>, 748-757. doi:10.1002/eat.22692</w:t>
      </w:r>
    </w:p>
    <w:p w14:paraId="30A808C1" w14:textId="75BBE21A"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Pont, S. J., Puhl, R., Cook, S. R., Slusser, W., </w:t>
      </w:r>
      <w:r w:rsidR="003D1C38" w:rsidRPr="004603D6">
        <w:rPr>
          <w:rFonts w:ascii="Times New Roman" w:hAnsi="Times New Roman" w:cs="Times New Roman"/>
          <w:noProof/>
          <w:color w:val="000000" w:themeColor="text1"/>
        </w:rPr>
        <w:t>Section on Obesity, and The Obesity Society</w:t>
      </w:r>
      <w:r w:rsidRPr="004603D6">
        <w:rPr>
          <w:rFonts w:ascii="Times New Roman" w:hAnsi="Times New Roman" w:cs="Times New Roman"/>
          <w:noProof/>
          <w:color w:val="000000" w:themeColor="text1"/>
        </w:rPr>
        <w:t xml:space="preserve"> (2017). Stigma Experienced by Children and Adolescents With Obesity. </w:t>
      </w:r>
      <w:r w:rsidRPr="004603D6">
        <w:rPr>
          <w:rFonts w:ascii="Times New Roman" w:hAnsi="Times New Roman" w:cs="Times New Roman"/>
          <w:i/>
          <w:noProof/>
          <w:color w:val="000000" w:themeColor="text1"/>
        </w:rPr>
        <w:t>Pediatrics, 140</w:t>
      </w:r>
      <w:r w:rsidR="003D1C38" w:rsidRPr="004603D6">
        <w:rPr>
          <w:rFonts w:ascii="Times New Roman" w:hAnsi="Times New Roman" w:cs="Times New Roman"/>
          <w:i/>
          <w:noProof/>
          <w:color w:val="000000" w:themeColor="text1"/>
        </w:rPr>
        <w:t xml:space="preserve">, </w:t>
      </w:r>
      <w:r w:rsidR="003D1C38" w:rsidRPr="004603D6">
        <w:rPr>
          <w:rFonts w:ascii="Times New Roman" w:hAnsi="Times New Roman" w:cs="Times New Roman"/>
          <w:noProof/>
          <w:color w:val="000000" w:themeColor="text1"/>
        </w:rPr>
        <w:t>e20173034</w:t>
      </w:r>
      <w:r w:rsidRPr="004603D6">
        <w:rPr>
          <w:rFonts w:ascii="Times New Roman" w:hAnsi="Times New Roman" w:cs="Times New Roman"/>
          <w:noProof/>
          <w:color w:val="000000" w:themeColor="text1"/>
        </w:rPr>
        <w:t>. doi:10.1542/peds.2017-3034</w:t>
      </w:r>
    </w:p>
    <w:p w14:paraId="7D037C34" w14:textId="2A4C7947"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Priesman, E., Newman, R., &amp; Ford, J. A. (2017). Bullying </w:t>
      </w:r>
      <w:r w:rsidR="003D1C38" w:rsidRPr="004603D6">
        <w:rPr>
          <w:rFonts w:ascii="Times New Roman" w:hAnsi="Times New Roman" w:cs="Times New Roman"/>
          <w:noProof/>
          <w:color w:val="000000" w:themeColor="text1"/>
        </w:rPr>
        <w:t>victimization</w:t>
      </w:r>
      <w:r w:rsidRPr="004603D6">
        <w:rPr>
          <w:rFonts w:ascii="Times New Roman" w:hAnsi="Times New Roman" w:cs="Times New Roman"/>
          <w:noProof/>
          <w:color w:val="000000" w:themeColor="text1"/>
        </w:rPr>
        <w:t xml:space="preserve">, </w:t>
      </w:r>
      <w:r w:rsidR="003D1C38" w:rsidRPr="004603D6">
        <w:rPr>
          <w:rFonts w:ascii="Times New Roman" w:hAnsi="Times New Roman" w:cs="Times New Roman"/>
          <w:noProof/>
          <w:color w:val="000000" w:themeColor="text1"/>
        </w:rPr>
        <w:t>binge drinking</w:t>
      </w:r>
      <w:r w:rsidRPr="004603D6">
        <w:rPr>
          <w:rFonts w:ascii="Times New Roman" w:hAnsi="Times New Roman" w:cs="Times New Roman"/>
          <w:noProof/>
          <w:color w:val="000000" w:themeColor="text1"/>
        </w:rPr>
        <w:t xml:space="preserve">, and </w:t>
      </w:r>
      <w:r w:rsidR="003D1C38" w:rsidRPr="004603D6">
        <w:rPr>
          <w:rFonts w:ascii="Times New Roman" w:hAnsi="Times New Roman" w:cs="Times New Roman"/>
          <w:noProof/>
          <w:color w:val="000000" w:themeColor="text1"/>
        </w:rPr>
        <w:t xml:space="preserve">marijuana use </w:t>
      </w:r>
      <w:r w:rsidRPr="004603D6">
        <w:rPr>
          <w:rFonts w:ascii="Times New Roman" w:hAnsi="Times New Roman" w:cs="Times New Roman"/>
          <w:noProof/>
          <w:color w:val="000000" w:themeColor="text1"/>
        </w:rPr>
        <w:t xml:space="preserve">among </w:t>
      </w:r>
      <w:r w:rsidR="003D1C38" w:rsidRPr="004603D6">
        <w:rPr>
          <w:rFonts w:ascii="Times New Roman" w:hAnsi="Times New Roman" w:cs="Times New Roman"/>
          <w:noProof/>
          <w:color w:val="000000" w:themeColor="text1"/>
        </w:rPr>
        <w:t>adolescents</w:t>
      </w:r>
      <w:r w:rsidRPr="004603D6">
        <w:rPr>
          <w:rFonts w:ascii="Times New Roman" w:hAnsi="Times New Roman" w:cs="Times New Roman"/>
          <w:noProof/>
          <w:color w:val="000000" w:themeColor="text1"/>
        </w:rPr>
        <w:t xml:space="preserve">: Results from the 2013 National Youth Risk Behavior Survey. </w:t>
      </w:r>
      <w:r w:rsidRPr="004603D6">
        <w:rPr>
          <w:rFonts w:ascii="Times New Roman" w:hAnsi="Times New Roman" w:cs="Times New Roman"/>
          <w:i/>
          <w:noProof/>
          <w:color w:val="000000" w:themeColor="text1"/>
        </w:rPr>
        <w:t>J</w:t>
      </w:r>
      <w:r w:rsidR="003D1C38" w:rsidRPr="004603D6">
        <w:rPr>
          <w:rFonts w:ascii="Times New Roman" w:hAnsi="Times New Roman" w:cs="Times New Roman"/>
          <w:i/>
          <w:noProof/>
          <w:color w:val="000000" w:themeColor="text1"/>
        </w:rPr>
        <w:t>ournal of</w:t>
      </w:r>
      <w:r w:rsidRPr="004603D6">
        <w:rPr>
          <w:rFonts w:ascii="Times New Roman" w:hAnsi="Times New Roman" w:cs="Times New Roman"/>
          <w:i/>
          <w:noProof/>
          <w:color w:val="000000" w:themeColor="text1"/>
        </w:rPr>
        <w:t xml:space="preserve"> Psychoactive Drugs</w:t>
      </w:r>
      <w:r w:rsidRPr="004603D6">
        <w:rPr>
          <w:rFonts w:ascii="Times New Roman" w:hAnsi="Times New Roman" w:cs="Times New Roman"/>
          <w:noProof/>
          <w:color w:val="000000" w:themeColor="text1"/>
        </w:rPr>
        <w:t>, 1-10. doi:10.1080/02791072.2017.1371362</w:t>
      </w:r>
    </w:p>
    <w:p w14:paraId="3E1C535F" w14:textId="52D572A2"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Puhl, R. M., Andreyeva, T., &amp; Brownell, K. D. (2008). Perceptions of weight discrimination: prevalence and comparison to race and gender discrimination in America. </w:t>
      </w:r>
      <w:r w:rsidRPr="004603D6">
        <w:rPr>
          <w:rFonts w:ascii="Times New Roman" w:hAnsi="Times New Roman" w:cs="Times New Roman"/>
          <w:i/>
          <w:noProof/>
          <w:color w:val="000000" w:themeColor="text1"/>
        </w:rPr>
        <w:t>International Journal of Obesity, 32</w:t>
      </w:r>
      <w:r w:rsidRPr="004603D6">
        <w:rPr>
          <w:rFonts w:ascii="Times New Roman" w:hAnsi="Times New Roman" w:cs="Times New Roman"/>
          <w:noProof/>
          <w:color w:val="000000" w:themeColor="text1"/>
        </w:rPr>
        <w:t>. doi:10.1038/ijo.2008.22</w:t>
      </w:r>
    </w:p>
    <w:p w14:paraId="7E26CD6A" w14:textId="25EB2812"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Puhl, R. M., &amp; King, K. M. (2013). Weight discrimination and bullying. </w:t>
      </w:r>
      <w:r w:rsidR="003D1C38" w:rsidRPr="004603D6">
        <w:rPr>
          <w:rFonts w:ascii="Times New Roman" w:hAnsi="Times New Roman" w:cs="Times New Roman"/>
          <w:i/>
          <w:noProof/>
          <w:color w:val="000000" w:themeColor="text1"/>
        </w:rPr>
        <w:t>Best Practices in Research and Clinical Endocrinol Metabolism</w:t>
      </w:r>
      <w:r w:rsidRPr="004603D6">
        <w:rPr>
          <w:rFonts w:ascii="Times New Roman" w:hAnsi="Times New Roman" w:cs="Times New Roman"/>
          <w:i/>
          <w:noProof/>
          <w:color w:val="000000" w:themeColor="text1"/>
        </w:rPr>
        <w:t>, 27</w:t>
      </w:r>
      <w:r w:rsidRPr="004603D6">
        <w:rPr>
          <w:rFonts w:ascii="Times New Roman" w:hAnsi="Times New Roman" w:cs="Times New Roman"/>
          <w:noProof/>
          <w:color w:val="000000" w:themeColor="text1"/>
        </w:rPr>
        <w:t>, 117-127. doi:10.1016/j.beem.2012.12.002</w:t>
      </w:r>
    </w:p>
    <w:p w14:paraId="0829361A" w14:textId="496D08C4"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Selzer, R., Hamill, C., Bowes, G., &amp; Patton, G. (1996). The branched eating disorders test: validity in a nonclinical population. </w:t>
      </w:r>
      <w:r w:rsidRPr="004603D6">
        <w:rPr>
          <w:rFonts w:ascii="Times New Roman" w:hAnsi="Times New Roman" w:cs="Times New Roman"/>
          <w:i/>
          <w:noProof/>
          <w:color w:val="000000" w:themeColor="text1"/>
        </w:rPr>
        <w:t>Int</w:t>
      </w:r>
      <w:r w:rsidR="003D1C38" w:rsidRPr="004603D6">
        <w:rPr>
          <w:rFonts w:ascii="Times New Roman" w:hAnsi="Times New Roman" w:cs="Times New Roman"/>
          <w:i/>
          <w:noProof/>
          <w:color w:val="000000" w:themeColor="text1"/>
        </w:rPr>
        <w:t>ernational</w:t>
      </w:r>
      <w:r w:rsidRPr="004603D6">
        <w:rPr>
          <w:rFonts w:ascii="Times New Roman" w:hAnsi="Times New Roman" w:cs="Times New Roman"/>
          <w:i/>
          <w:noProof/>
          <w:color w:val="000000" w:themeColor="text1"/>
        </w:rPr>
        <w:t xml:space="preserve"> J</w:t>
      </w:r>
      <w:r w:rsidR="003D1C38" w:rsidRPr="004603D6">
        <w:rPr>
          <w:rFonts w:ascii="Times New Roman" w:hAnsi="Times New Roman" w:cs="Times New Roman"/>
          <w:i/>
          <w:noProof/>
          <w:color w:val="000000" w:themeColor="text1"/>
        </w:rPr>
        <w:t>ournal of</w:t>
      </w:r>
      <w:r w:rsidRPr="004603D6">
        <w:rPr>
          <w:rFonts w:ascii="Times New Roman" w:hAnsi="Times New Roman" w:cs="Times New Roman"/>
          <w:i/>
          <w:noProof/>
          <w:color w:val="000000" w:themeColor="text1"/>
        </w:rPr>
        <w:t xml:space="preserve"> Eat</w:t>
      </w:r>
      <w:r w:rsidR="003D1C38" w:rsidRPr="004603D6">
        <w:rPr>
          <w:rFonts w:ascii="Times New Roman" w:hAnsi="Times New Roman" w:cs="Times New Roman"/>
          <w:i/>
          <w:noProof/>
          <w:color w:val="000000" w:themeColor="text1"/>
        </w:rPr>
        <w:t>ing</w:t>
      </w:r>
      <w:r w:rsidRPr="004603D6">
        <w:rPr>
          <w:rFonts w:ascii="Times New Roman" w:hAnsi="Times New Roman" w:cs="Times New Roman"/>
          <w:i/>
          <w:noProof/>
          <w:color w:val="000000" w:themeColor="text1"/>
        </w:rPr>
        <w:t xml:space="preserve"> Disord</w:t>
      </w:r>
      <w:r w:rsidR="003D1C38" w:rsidRPr="004603D6">
        <w:rPr>
          <w:rFonts w:ascii="Times New Roman" w:hAnsi="Times New Roman" w:cs="Times New Roman"/>
          <w:i/>
          <w:noProof/>
          <w:color w:val="000000" w:themeColor="text1"/>
        </w:rPr>
        <w:t>ers</w:t>
      </w:r>
      <w:r w:rsidRPr="004603D6">
        <w:rPr>
          <w:rFonts w:ascii="Times New Roman" w:hAnsi="Times New Roman" w:cs="Times New Roman"/>
          <w:i/>
          <w:noProof/>
          <w:color w:val="000000" w:themeColor="text1"/>
        </w:rPr>
        <w:t>, 20</w:t>
      </w:r>
      <w:r w:rsidRPr="004603D6">
        <w:rPr>
          <w:rFonts w:ascii="Times New Roman" w:hAnsi="Times New Roman" w:cs="Times New Roman"/>
          <w:noProof/>
          <w:color w:val="000000" w:themeColor="text1"/>
        </w:rPr>
        <w:t>, 57-64. doi:10.1002/(SICI)1098-108X(199607)20:1&lt;57::AID-EAT7&gt;3.0.CO;2-3</w:t>
      </w:r>
    </w:p>
    <w:p w14:paraId="61E201C3" w14:textId="59420CFB"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Spahlholz, J., Pabst, A., Riedel-Heller, S. G., &amp; Luck-Sikorski, C. (2016). Coping with perceived weight discrimination: testing a theoretical model for examining the relationship between perceived weight discrimination and depressive symptoms in a representative sample of individuals with obesity. </w:t>
      </w:r>
      <w:r w:rsidRPr="004603D6">
        <w:rPr>
          <w:rFonts w:ascii="Times New Roman" w:hAnsi="Times New Roman" w:cs="Times New Roman"/>
          <w:i/>
          <w:noProof/>
          <w:color w:val="000000" w:themeColor="text1"/>
        </w:rPr>
        <w:t>Int</w:t>
      </w:r>
      <w:r w:rsidR="003D1C38" w:rsidRPr="004603D6">
        <w:rPr>
          <w:rFonts w:ascii="Times New Roman" w:hAnsi="Times New Roman" w:cs="Times New Roman"/>
          <w:i/>
          <w:noProof/>
          <w:color w:val="000000" w:themeColor="text1"/>
        </w:rPr>
        <w:t>ernational</w:t>
      </w:r>
      <w:r w:rsidRPr="004603D6">
        <w:rPr>
          <w:rFonts w:ascii="Times New Roman" w:hAnsi="Times New Roman" w:cs="Times New Roman"/>
          <w:i/>
          <w:noProof/>
          <w:color w:val="000000" w:themeColor="text1"/>
        </w:rPr>
        <w:t xml:space="preserve"> J</w:t>
      </w:r>
      <w:r w:rsidR="003D1C38" w:rsidRPr="004603D6">
        <w:rPr>
          <w:rFonts w:ascii="Times New Roman" w:hAnsi="Times New Roman" w:cs="Times New Roman"/>
          <w:i/>
          <w:noProof/>
          <w:color w:val="000000" w:themeColor="text1"/>
        </w:rPr>
        <w:t>ournal of</w:t>
      </w:r>
      <w:r w:rsidRPr="004603D6">
        <w:rPr>
          <w:rFonts w:ascii="Times New Roman" w:hAnsi="Times New Roman" w:cs="Times New Roman"/>
          <w:i/>
          <w:noProof/>
          <w:color w:val="000000" w:themeColor="text1"/>
        </w:rPr>
        <w:t xml:space="preserve"> Obes</w:t>
      </w:r>
      <w:r w:rsidR="003D1C38" w:rsidRPr="004603D6">
        <w:rPr>
          <w:rFonts w:ascii="Times New Roman" w:hAnsi="Times New Roman" w:cs="Times New Roman"/>
          <w:i/>
          <w:noProof/>
          <w:color w:val="000000" w:themeColor="text1"/>
        </w:rPr>
        <w:t>ity</w:t>
      </w:r>
      <w:r w:rsidRPr="004603D6">
        <w:rPr>
          <w:rFonts w:ascii="Times New Roman" w:hAnsi="Times New Roman" w:cs="Times New Roman"/>
          <w:i/>
          <w:noProof/>
          <w:color w:val="000000" w:themeColor="text1"/>
        </w:rPr>
        <w:t>, 40</w:t>
      </w:r>
      <w:r w:rsidRPr="004603D6">
        <w:rPr>
          <w:rFonts w:ascii="Times New Roman" w:hAnsi="Times New Roman" w:cs="Times New Roman"/>
          <w:noProof/>
          <w:color w:val="000000" w:themeColor="text1"/>
        </w:rPr>
        <w:t>, 1915-1921. doi:10.1038/ijo.2016.164</w:t>
      </w:r>
    </w:p>
    <w:p w14:paraId="071EDD6F" w14:textId="55F8DA37"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Striegel-Moore, R. H., Rosselli, F., Perrin, N., DeBar, L., Wilson, G. T., May, A., &amp; Kraemer, H. C. (2009). Gender difference in the prevalence of eating disorder symptoms. </w:t>
      </w:r>
      <w:r w:rsidRPr="004603D6">
        <w:rPr>
          <w:rFonts w:ascii="Times New Roman" w:hAnsi="Times New Roman" w:cs="Times New Roman"/>
          <w:i/>
          <w:noProof/>
          <w:color w:val="000000" w:themeColor="text1"/>
        </w:rPr>
        <w:t>Int</w:t>
      </w:r>
      <w:r w:rsidR="003D1C38" w:rsidRPr="004603D6">
        <w:rPr>
          <w:rFonts w:ascii="Times New Roman" w:hAnsi="Times New Roman" w:cs="Times New Roman"/>
          <w:i/>
          <w:noProof/>
          <w:color w:val="000000" w:themeColor="text1"/>
        </w:rPr>
        <w:t>ernational</w:t>
      </w:r>
      <w:r w:rsidRPr="004603D6">
        <w:rPr>
          <w:rFonts w:ascii="Times New Roman" w:hAnsi="Times New Roman" w:cs="Times New Roman"/>
          <w:i/>
          <w:noProof/>
          <w:color w:val="000000" w:themeColor="text1"/>
        </w:rPr>
        <w:t xml:space="preserve"> J</w:t>
      </w:r>
      <w:r w:rsidR="003D1C38" w:rsidRPr="004603D6">
        <w:rPr>
          <w:rFonts w:ascii="Times New Roman" w:hAnsi="Times New Roman" w:cs="Times New Roman"/>
          <w:i/>
          <w:noProof/>
          <w:color w:val="000000" w:themeColor="text1"/>
        </w:rPr>
        <w:t>ournal of</w:t>
      </w:r>
      <w:r w:rsidRPr="004603D6">
        <w:rPr>
          <w:rFonts w:ascii="Times New Roman" w:hAnsi="Times New Roman" w:cs="Times New Roman"/>
          <w:i/>
          <w:noProof/>
          <w:color w:val="000000" w:themeColor="text1"/>
        </w:rPr>
        <w:t xml:space="preserve"> Eat</w:t>
      </w:r>
      <w:r w:rsidR="003D1C38" w:rsidRPr="004603D6">
        <w:rPr>
          <w:rFonts w:ascii="Times New Roman" w:hAnsi="Times New Roman" w:cs="Times New Roman"/>
          <w:i/>
          <w:noProof/>
          <w:color w:val="000000" w:themeColor="text1"/>
        </w:rPr>
        <w:t>ing</w:t>
      </w:r>
      <w:r w:rsidRPr="004603D6">
        <w:rPr>
          <w:rFonts w:ascii="Times New Roman" w:hAnsi="Times New Roman" w:cs="Times New Roman"/>
          <w:i/>
          <w:noProof/>
          <w:color w:val="000000" w:themeColor="text1"/>
        </w:rPr>
        <w:t xml:space="preserve"> Disord</w:t>
      </w:r>
      <w:r w:rsidR="003D1C38" w:rsidRPr="004603D6">
        <w:rPr>
          <w:rFonts w:ascii="Times New Roman" w:hAnsi="Times New Roman" w:cs="Times New Roman"/>
          <w:i/>
          <w:noProof/>
          <w:color w:val="000000" w:themeColor="text1"/>
        </w:rPr>
        <w:t>ers</w:t>
      </w:r>
      <w:r w:rsidRPr="004603D6">
        <w:rPr>
          <w:rFonts w:ascii="Times New Roman" w:hAnsi="Times New Roman" w:cs="Times New Roman"/>
          <w:i/>
          <w:noProof/>
          <w:color w:val="000000" w:themeColor="text1"/>
        </w:rPr>
        <w:t>, 42</w:t>
      </w:r>
      <w:r w:rsidRPr="004603D6">
        <w:rPr>
          <w:rFonts w:ascii="Times New Roman" w:hAnsi="Times New Roman" w:cs="Times New Roman"/>
          <w:noProof/>
          <w:color w:val="000000" w:themeColor="text1"/>
        </w:rPr>
        <w:t>, 471-474. doi:10.1002/eat.20625</w:t>
      </w:r>
    </w:p>
    <w:p w14:paraId="10B92E67" w14:textId="77777777"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Sutin, A., Robinson, E., Daly, M., &amp; Terracciano, A. (2016). Weight discrimination and unhealthy eating-related behaviors. </w:t>
      </w:r>
      <w:r w:rsidRPr="004603D6">
        <w:rPr>
          <w:rFonts w:ascii="Times New Roman" w:hAnsi="Times New Roman" w:cs="Times New Roman"/>
          <w:i/>
          <w:noProof/>
          <w:color w:val="000000" w:themeColor="text1"/>
        </w:rPr>
        <w:t>Appetite, 102</w:t>
      </w:r>
      <w:r w:rsidRPr="004603D6">
        <w:rPr>
          <w:rFonts w:ascii="Times New Roman" w:hAnsi="Times New Roman" w:cs="Times New Roman"/>
          <w:noProof/>
          <w:color w:val="000000" w:themeColor="text1"/>
        </w:rPr>
        <w:t>, 83-89. doi:10.1016/j.appet.2016.02.016</w:t>
      </w:r>
    </w:p>
    <w:p w14:paraId="4C2B0471" w14:textId="6B040E24"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Sutin, A. R., Stephan, Y., Carretta, H., &amp; Terracciano, A. (2015). Perceived discrimination and physical, cognitive, and emotional health in older adulthood. </w:t>
      </w:r>
      <w:r w:rsidRPr="004603D6">
        <w:rPr>
          <w:rFonts w:ascii="Times New Roman" w:hAnsi="Times New Roman" w:cs="Times New Roman"/>
          <w:i/>
          <w:noProof/>
          <w:color w:val="000000" w:themeColor="text1"/>
        </w:rPr>
        <w:t>American Journal of Geriatric Psychiatry, 23</w:t>
      </w:r>
      <w:r w:rsidRPr="004603D6">
        <w:rPr>
          <w:rFonts w:ascii="Times New Roman" w:hAnsi="Times New Roman" w:cs="Times New Roman"/>
          <w:noProof/>
          <w:color w:val="000000" w:themeColor="text1"/>
        </w:rPr>
        <w:t xml:space="preserve">, 171-179. </w:t>
      </w:r>
      <w:r w:rsidR="003D1C38" w:rsidRPr="004603D6">
        <w:rPr>
          <w:rFonts w:ascii="Times New Roman" w:hAnsi="Times New Roman" w:cs="Times New Roman"/>
          <w:noProof/>
          <w:color w:val="000000" w:themeColor="text1"/>
        </w:rPr>
        <w:t>doi: 10.1016/j.jagp.2014.03.007</w:t>
      </w:r>
    </w:p>
    <w:p w14:paraId="6A48A112" w14:textId="77777777"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Sutin, A. R., Stephan, Y., &amp; Terracciano, A. (2015). Weight discrimination and risk of mortality. </w:t>
      </w:r>
      <w:r w:rsidRPr="004603D6">
        <w:rPr>
          <w:rFonts w:ascii="Times New Roman" w:hAnsi="Times New Roman" w:cs="Times New Roman"/>
          <w:i/>
          <w:noProof/>
          <w:color w:val="000000" w:themeColor="text1"/>
        </w:rPr>
        <w:t>Psychological Science, 26</w:t>
      </w:r>
      <w:r w:rsidRPr="004603D6">
        <w:rPr>
          <w:rFonts w:ascii="Times New Roman" w:hAnsi="Times New Roman" w:cs="Times New Roman"/>
          <w:noProof/>
          <w:color w:val="000000" w:themeColor="text1"/>
        </w:rPr>
        <w:t>, 1803-1811. doi:10.1177/0956797615601103</w:t>
      </w:r>
    </w:p>
    <w:p w14:paraId="155BE8E2" w14:textId="46D85270"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Sutin, A. R., &amp; Terracciano, A. (2013). Perceived weight discrimination and obesity. </w:t>
      </w:r>
      <w:r w:rsidRPr="004603D6">
        <w:rPr>
          <w:rFonts w:ascii="Times New Roman" w:hAnsi="Times New Roman" w:cs="Times New Roman"/>
          <w:i/>
          <w:noProof/>
          <w:color w:val="000000" w:themeColor="text1"/>
        </w:rPr>
        <w:t>PLoS One, 8</w:t>
      </w:r>
      <w:r w:rsidRPr="004603D6">
        <w:rPr>
          <w:rFonts w:ascii="Times New Roman" w:hAnsi="Times New Roman" w:cs="Times New Roman"/>
          <w:noProof/>
          <w:color w:val="000000" w:themeColor="text1"/>
        </w:rPr>
        <w:t>, e70048. doi:10.1371/journal.pone.0070048</w:t>
      </w:r>
    </w:p>
    <w:p w14:paraId="1C5550D2" w14:textId="1BF60E4A"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Sutin, A. R., &amp; Terracciano, A. (</w:t>
      </w:r>
      <w:r w:rsidR="001A1630" w:rsidRPr="004603D6">
        <w:rPr>
          <w:rFonts w:ascii="Times New Roman" w:hAnsi="Times New Roman" w:cs="Times New Roman"/>
          <w:noProof/>
          <w:color w:val="000000" w:themeColor="text1"/>
        </w:rPr>
        <w:t>2017</w:t>
      </w:r>
      <w:r w:rsidRPr="004603D6">
        <w:rPr>
          <w:rFonts w:ascii="Times New Roman" w:hAnsi="Times New Roman" w:cs="Times New Roman"/>
          <w:noProof/>
          <w:color w:val="000000" w:themeColor="text1"/>
        </w:rPr>
        <w:t xml:space="preserve">). Perceived weight discrimination and high-risk health-related behaviors. </w:t>
      </w:r>
      <w:r w:rsidRPr="004603D6">
        <w:rPr>
          <w:rFonts w:ascii="Times New Roman" w:hAnsi="Times New Roman" w:cs="Times New Roman"/>
          <w:i/>
          <w:noProof/>
          <w:color w:val="000000" w:themeColor="text1"/>
        </w:rPr>
        <w:t>Obesity</w:t>
      </w:r>
      <w:r w:rsidR="001A1630" w:rsidRPr="004603D6">
        <w:rPr>
          <w:rFonts w:ascii="Times New Roman" w:hAnsi="Times New Roman" w:cs="Times New Roman"/>
          <w:i/>
          <w:noProof/>
          <w:color w:val="000000" w:themeColor="text1"/>
        </w:rPr>
        <w:t>, 25</w:t>
      </w:r>
      <w:r w:rsidR="001A1630" w:rsidRPr="004603D6">
        <w:rPr>
          <w:rFonts w:ascii="Times New Roman" w:hAnsi="Times New Roman" w:cs="Times New Roman"/>
          <w:noProof/>
          <w:color w:val="000000" w:themeColor="text1"/>
        </w:rPr>
        <w:t>, 1183-1186</w:t>
      </w:r>
      <w:r w:rsidRPr="004603D6">
        <w:rPr>
          <w:rFonts w:ascii="Times New Roman" w:hAnsi="Times New Roman" w:cs="Times New Roman"/>
          <w:noProof/>
          <w:color w:val="000000" w:themeColor="text1"/>
        </w:rPr>
        <w:t xml:space="preserve">. </w:t>
      </w:r>
      <w:r w:rsidR="000C44B0" w:rsidRPr="004603D6">
        <w:rPr>
          <w:rFonts w:ascii="Times New Roman" w:hAnsi="Times New Roman" w:cs="Times New Roman"/>
          <w:noProof/>
          <w:color w:val="000000" w:themeColor="text1"/>
        </w:rPr>
        <w:t>doi:10.1002/oby.21845</w:t>
      </w:r>
    </w:p>
    <w:p w14:paraId="1BEB8328" w14:textId="73DF6016"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Takizawa, R., Danese, A., Maughan, B., &amp; Arseneault, L. (2015). Bullying victimization in childhood predicts inflammation and obesity at mid-life: a five-decade birth cohort study. </w:t>
      </w:r>
      <w:r w:rsidRPr="004603D6">
        <w:rPr>
          <w:rFonts w:ascii="Times New Roman" w:hAnsi="Times New Roman" w:cs="Times New Roman"/>
          <w:i/>
          <w:noProof/>
          <w:color w:val="000000" w:themeColor="text1"/>
        </w:rPr>
        <w:t>Psychol</w:t>
      </w:r>
      <w:r w:rsidR="003D1C38" w:rsidRPr="004603D6">
        <w:rPr>
          <w:rFonts w:ascii="Times New Roman" w:hAnsi="Times New Roman" w:cs="Times New Roman"/>
          <w:i/>
          <w:noProof/>
          <w:color w:val="000000" w:themeColor="text1"/>
        </w:rPr>
        <w:t>ogical</w:t>
      </w:r>
      <w:r w:rsidRPr="004603D6">
        <w:rPr>
          <w:rFonts w:ascii="Times New Roman" w:hAnsi="Times New Roman" w:cs="Times New Roman"/>
          <w:i/>
          <w:noProof/>
          <w:color w:val="000000" w:themeColor="text1"/>
        </w:rPr>
        <w:t xml:space="preserve"> Med</w:t>
      </w:r>
      <w:r w:rsidR="003D1C38" w:rsidRPr="004603D6">
        <w:rPr>
          <w:rFonts w:ascii="Times New Roman" w:hAnsi="Times New Roman" w:cs="Times New Roman"/>
          <w:i/>
          <w:noProof/>
          <w:color w:val="000000" w:themeColor="text1"/>
        </w:rPr>
        <w:t>icine</w:t>
      </w:r>
      <w:r w:rsidRPr="004603D6">
        <w:rPr>
          <w:rFonts w:ascii="Times New Roman" w:hAnsi="Times New Roman" w:cs="Times New Roman"/>
          <w:i/>
          <w:noProof/>
          <w:color w:val="000000" w:themeColor="text1"/>
        </w:rPr>
        <w:t>, 45</w:t>
      </w:r>
      <w:r w:rsidRPr="004603D6">
        <w:rPr>
          <w:rFonts w:ascii="Times New Roman" w:hAnsi="Times New Roman" w:cs="Times New Roman"/>
          <w:noProof/>
          <w:color w:val="000000" w:themeColor="text1"/>
        </w:rPr>
        <w:t>, 2705-2715. doi:10.1017/S0033291715000653</w:t>
      </w:r>
    </w:p>
    <w:p w14:paraId="1961B676" w14:textId="5B761E2E"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Takizawa, R., Maughan, B., &amp; Arseneault, L. (2014). Adult health outcomes of childhood bullying victimization: evidence from a five-decade longitudinal British birth cohort. </w:t>
      </w:r>
      <w:r w:rsidRPr="004603D6">
        <w:rPr>
          <w:rFonts w:ascii="Times New Roman" w:hAnsi="Times New Roman" w:cs="Times New Roman"/>
          <w:i/>
          <w:noProof/>
          <w:color w:val="000000" w:themeColor="text1"/>
        </w:rPr>
        <w:t>Am</w:t>
      </w:r>
      <w:r w:rsidR="003D1C38" w:rsidRPr="004603D6">
        <w:rPr>
          <w:rFonts w:ascii="Times New Roman" w:hAnsi="Times New Roman" w:cs="Times New Roman"/>
          <w:i/>
          <w:noProof/>
          <w:color w:val="000000" w:themeColor="text1"/>
        </w:rPr>
        <w:t>erican</w:t>
      </w:r>
      <w:r w:rsidRPr="004603D6">
        <w:rPr>
          <w:rFonts w:ascii="Times New Roman" w:hAnsi="Times New Roman" w:cs="Times New Roman"/>
          <w:i/>
          <w:noProof/>
          <w:color w:val="000000" w:themeColor="text1"/>
        </w:rPr>
        <w:t xml:space="preserve"> J</w:t>
      </w:r>
      <w:r w:rsidR="003D1C38" w:rsidRPr="004603D6">
        <w:rPr>
          <w:rFonts w:ascii="Times New Roman" w:hAnsi="Times New Roman" w:cs="Times New Roman"/>
          <w:i/>
          <w:noProof/>
          <w:color w:val="000000" w:themeColor="text1"/>
        </w:rPr>
        <w:t>ournal of</w:t>
      </w:r>
      <w:r w:rsidRPr="004603D6">
        <w:rPr>
          <w:rFonts w:ascii="Times New Roman" w:hAnsi="Times New Roman" w:cs="Times New Roman"/>
          <w:i/>
          <w:noProof/>
          <w:color w:val="000000" w:themeColor="text1"/>
        </w:rPr>
        <w:t xml:space="preserve"> Psychiatry, 171</w:t>
      </w:r>
      <w:r w:rsidRPr="004603D6">
        <w:rPr>
          <w:rFonts w:ascii="Times New Roman" w:hAnsi="Times New Roman" w:cs="Times New Roman"/>
          <w:noProof/>
          <w:color w:val="000000" w:themeColor="text1"/>
        </w:rPr>
        <w:t>, 777-784. doi:10.1176/appi.ajp.2014.13101401</w:t>
      </w:r>
    </w:p>
    <w:p w14:paraId="4B03A5EB" w14:textId="5D70C405"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Tharp-Taylor, S., Haviland, A., &amp; D'Amico, E. J. (2009). Victimization from mental and physical bullying and substance use in early adolescence. </w:t>
      </w:r>
      <w:r w:rsidRPr="004603D6">
        <w:rPr>
          <w:rFonts w:ascii="Times New Roman" w:hAnsi="Times New Roman" w:cs="Times New Roman"/>
          <w:i/>
          <w:noProof/>
          <w:color w:val="000000" w:themeColor="text1"/>
        </w:rPr>
        <w:t>Addict</w:t>
      </w:r>
      <w:r w:rsidR="003D1C38" w:rsidRPr="004603D6">
        <w:rPr>
          <w:rFonts w:ascii="Times New Roman" w:hAnsi="Times New Roman" w:cs="Times New Roman"/>
          <w:i/>
          <w:noProof/>
          <w:color w:val="000000" w:themeColor="text1"/>
        </w:rPr>
        <w:t>ive</w:t>
      </w:r>
      <w:r w:rsidRPr="004603D6">
        <w:rPr>
          <w:rFonts w:ascii="Times New Roman" w:hAnsi="Times New Roman" w:cs="Times New Roman"/>
          <w:i/>
          <w:noProof/>
          <w:color w:val="000000" w:themeColor="text1"/>
        </w:rPr>
        <w:t xml:space="preserve"> Behav</w:t>
      </w:r>
      <w:r w:rsidR="003D1C38" w:rsidRPr="004603D6">
        <w:rPr>
          <w:rFonts w:ascii="Times New Roman" w:hAnsi="Times New Roman" w:cs="Times New Roman"/>
          <w:i/>
          <w:noProof/>
          <w:color w:val="000000" w:themeColor="text1"/>
        </w:rPr>
        <w:t>iors</w:t>
      </w:r>
      <w:r w:rsidRPr="004603D6">
        <w:rPr>
          <w:rFonts w:ascii="Times New Roman" w:hAnsi="Times New Roman" w:cs="Times New Roman"/>
          <w:i/>
          <w:noProof/>
          <w:color w:val="000000" w:themeColor="text1"/>
        </w:rPr>
        <w:t>, 34</w:t>
      </w:r>
      <w:r w:rsidRPr="004603D6">
        <w:rPr>
          <w:rFonts w:ascii="Times New Roman" w:hAnsi="Times New Roman" w:cs="Times New Roman"/>
          <w:noProof/>
          <w:color w:val="000000" w:themeColor="text1"/>
        </w:rPr>
        <w:t>, 561-567. doi:10.1016/j.addbeh.2009.03.012</w:t>
      </w:r>
    </w:p>
    <w:p w14:paraId="28969DFD" w14:textId="77777777"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Tomiyama, A. J. (2014). Weight stigma is stressful. A review of evidence for the Cyclic Obesity/Weight-Based Stigma model. </w:t>
      </w:r>
      <w:r w:rsidRPr="004603D6">
        <w:rPr>
          <w:rFonts w:ascii="Times New Roman" w:hAnsi="Times New Roman" w:cs="Times New Roman"/>
          <w:i/>
          <w:noProof/>
          <w:color w:val="000000" w:themeColor="text1"/>
        </w:rPr>
        <w:t>Appetite, 82</w:t>
      </w:r>
      <w:r w:rsidRPr="004603D6">
        <w:rPr>
          <w:rFonts w:ascii="Times New Roman" w:hAnsi="Times New Roman" w:cs="Times New Roman"/>
          <w:noProof/>
          <w:color w:val="000000" w:themeColor="text1"/>
        </w:rPr>
        <w:t>, 8-15. doi:10.1016/j.appet.2014.06.108</w:t>
      </w:r>
    </w:p>
    <w:p w14:paraId="09790C2B" w14:textId="4A1CD094"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Turner, S., Taillieu, T., Fortier, J., Salmon, S., Cheung, K., &amp; Afifi, T. O. (2018). Bullying victimization and illicit drug use among students in Grades 7 to 12 in Manitoba, Canada: a cross-sectional analysis. </w:t>
      </w:r>
      <w:r w:rsidRPr="004603D6">
        <w:rPr>
          <w:rFonts w:ascii="Times New Roman" w:hAnsi="Times New Roman" w:cs="Times New Roman"/>
          <w:i/>
          <w:noProof/>
          <w:color w:val="000000" w:themeColor="text1"/>
        </w:rPr>
        <w:t>Can</w:t>
      </w:r>
      <w:r w:rsidR="003D1C38" w:rsidRPr="004603D6">
        <w:rPr>
          <w:rFonts w:ascii="Times New Roman" w:hAnsi="Times New Roman" w:cs="Times New Roman"/>
          <w:i/>
          <w:noProof/>
          <w:color w:val="000000" w:themeColor="text1"/>
        </w:rPr>
        <w:t>adian</w:t>
      </w:r>
      <w:r w:rsidRPr="004603D6">
        <w:rPr>
          <w:rFonts w:ascii="Times New Roman" w:hAnsi="Times New Roman" w:cs="Times New Roman"/>
          <w:i/>
          <w:noProof/>
          <w:color w:val="000000" w:themeColor="text1"/>
        </w:rPr>
        <w:t xml:space="preserve"> J</w:t>
      </w:r>
      <w:r w:rsidR="003D1C38" w:rsidRPr="004603D6">
        <w:rPr>
          <w:rFonts w:ascii="Times New Roman" w:hAnsi="Times New Roman" w:cs="Times New Roman"/>
          <w:i/>
          <w:noProof/>
          <w:color w:val="000000" w:themeColor="text1"/>
        </w:rPr>
        <w:t>ournal of</w:t>
      </w:r>
      <w:r w:rsidRPr="004603D6">
        <w:rPr>
          <w:rFonts w:ascii="Times New Roman" w:hAnsi="Times New Roman" w:cs="Times New Roman"/>
          <w:i/>
          <w:noProof/>
          <w:color w:val="000000" w:themeColor="text1"/>
        </w:rPr>
        <w:t xml:space="preserve"> Public Health, 109</w:t>
      </w:r>
      <w:r w:rsidRPr="004603D6">
        <w:rPr>
          <w:rFonts w:ascii="Times New Roman" w:hAnsi="Times New Roman" w:cs="Times New Roman"/>
          <w:noProof/>
          <w:color w:val="000000" w:themeColor="text1"/>
        </w:rPr>
        <w:t>, 183-194. doi:10.17269/s41997-018-0030-0</w:t>
      </w:r>
    </w:p>
    <w:p w14:paraId="69C0C032" w14:textId="77777777"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Vartanian, L. R., &amp; Porter, A. M. (2016). Weight stigma and eating behavior: A review of the literature. </w:t>
      </w:r>
      <w:r w:rsidRPr="004603D6">
        <w:rPr>
          <w:rFonts w:ascii="Times New Roman" w:hAnsi="Times New Roman" w:cs="Times New Roman"/>
          <w:i/>
          <w:noProof/>
          <w:color w:val="000000" w:themeColor="text1"/>
        </w:rPr>
        <w:t>Appetite, 102</w:t>
      </w:r>
      <w:r w:rsidRPr="004603D6">
        <w:rPr>
          <w:rFonts w:ascii="Times New Roman" w:hAnsi="Times New Roman" w:cs="Times New Roman"/>
          <w:noProof/>
          <w:color w:val="000000" w:themeColor="text1"/>
        </w:rPr>
        <w:t>, 3-14. doi:10.1016/j.appet.2016.01.034</w:t>
      </w:r>
    </w:p>
    <w:p w14:paraId="108E6263" w14:textId="4E7A92A9"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Vartanian, L. R., &amp; Shaprow, J. G. (2008). Effects of weight stigma on exercise motivation and behavior: A preliminary investigation among college-aged females. </w:t>
      </w:r>
      <w:r w:rsidRPr="004603D6">
        <w:rPr>
          <w:rFonts w:ascii="Times New Roman" w:hAnsi="Times New Roman" w:cs="Times New Roman"/>
          <w:i/>
          <w:noProof/>
          <w:color w:val="000000" w:themeColor="text1"/>
        </w:rPr>
        <w:t>Journal of Health Psychology, 13</w:t>
      </w:r>
      <w:r w:rsidRPr="004603D6">
        <w:rPr>
          <w:rFonts w:ascii="Times New Roman" w:hAnsi="Times New Roman" w:cs="Times New Roman"/>
          <w:noProof/>
          <w:color w:val="000000" w:themeColor="text1"/>
        </w:rPr>
        <w:t xml:space="preserve">, 131-138. </w:t>
      </w:r>
    </w:p>
    <w:p w14:paraId="1C3347C6" w14:textId="4F592F84"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Vivolo-Kantor, A. M., Martell, B. N., Holland, K. M., &amp; Westby, R. (2014). A systematic review and content analysis of bullying and cyber-bullying measurement strategies. </w:t>
      </w:r>
      <w:r w:rsidRPr="004603D6">
        <w:rPr>
          <w:rFonts w:ascii="Times New Roman" w:hAnsi="Times New Roman" w:cs="Times New Roman"/>
          <w:i/>
          <w:noProof/>
          <w:color w:val="000000" w:themeColor="text1"/>
        </w:rPr>
        <w:t>Aggress</w:t>
      </w:r>
      <w:r w:rsidR="003D1C38" w:rsidRPr="004603D6">
        <w:rPr>
          <w:rFonts w:ascii="Times New Roman" w:hAnsi="Times New Roman" w:cs="Times New Roman"/>
          <w:i/>
          <w:noProof/>
          <w:color w:val="000000" w:themeColor="text1"/>
        </w:rPr>
        <w:t>ive</w:t>
      </w:r>
      <w:r w:rsidRPr="004603D6">
        <w:rPr>
          <w:rFonts w:ascii="Times New Roman" w:hAnsi="Times New Roman" w:cs="Times New Roman"/>
          <w:i/>
          <w:noProof/>
          <w:color w:val="000000" w:themeColor="text1"/>
        </w:rPr>
        <w:t xml:space="preserve"> Violent Behav</w:t>
      </w:r>
      <w:r w:rsidR="003D1C38" w:rsidRPr="004603D6">
        <w:rPr>
          <w:rFonts w:ascii="Times New Roman" w:hAnsi="Times New Roman" w:cs="Times New Roman"/>
          <w:i/>
          <w:noProof/>
          <w:color w:val="000000" w:themeColor="text1"/>
        </w:rPr>
        <w:t>iors</w:t>
      </w:r>
      <w:r w:rsidRPr="004603D6">
        <w:rPr>
          <w:rFonts w:ascii="Times New Roman" w:hAnsi="Times New Roman" w:cs="Times New Roman"/>
          <w:i/>
          <w:noProof/>
          <w:color w:val="000000" w:themeColor="text1"/>
        </w:rPr>
        <w:t>, 19</w:t>
      </w:r>
      <w:r w:rsidRPr="004603D6">
        <w:rPr>
          <w:rFonts w:ascii="Times New Roman" w:hAnsi="Times New Roman" w:cs="Times New Roman"/>
          <w:noProof/>
          <w:color w:val="000000" w:themeColor="text1"/>
        </w:rPr>
        <w:t>, 423-434. doi:10.1016/j.avb.2014.06.008</w:t>
      </w:r>
    </w:p>
    <w:p w14:paraId="6819E67E" w14:textId="2B80B7CA"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Wellman, J. D., Araiza, A. M., Newell, E. E., &amp; McCoy, S. K. (2018). Weight stigma facilitates unhealthy eating and weight gain via fear of fat. </w:t>
      </w:r>
      <w:r w:rsidRPr="004603D6">
        <w:rPr>
          <w:rFonts w:ascii="Times New Roman" w:hAnsi="Times New Roman" w:cs="Times New Roman"/>
          <w:i/>
          <w:noProof/>
          <w:color w:val="000000" w:themeColor="text1"/>
        </w:rPr>
        <w:t>Stigma Health, 3</w:t>
      </w:r>
      <w:r w:rsidRPr="004603D6">
        <w:rPr>
          <w:rFonts w:ascii="Times New Roman" w:hAnsi="Times New Roman" w:cs="Times New Roman"/>
          <w:noProof/>
          <w:color w:val="000000" w:themeColor="text1"/>
        </w:rPr>
        <w:t>, 186-194. doi:10.1037/sah0000088</w:t>
      </w:r>
    </w:p>
    <w:p w14:paraId="5E9E71D2" w14:textId="04179C40" w:rsidR="006A59F5" w:rsidRPr="004603D6" w:rsidRDefault="006A59F5" w:rsidP="003979AD">
      <w:pPr>
        <w:pStyle w:val="EndNoteBibliography"/>
        <w:spacing w:line="480" w:lineRule="auto"/>
        <w:ind w:left="720" w:hanging="720"/>
        <w:rPr>
          <w:rFonts w:ascii="Times New Roman" w:hAnsi="Times New Roman" w:cs="Times New Roman"/>
          <w:noProof/>
          <w:color w:val="000000" w:themeColor="text1"/>
        </w:rPr>
      </w:pPr>
      <w:r w:rsidRPr="004603D6">
        <w:rPr>
          <w:rFonts w:ascii="Times New Roman" w:hAnsi="Times New Roman" w:cs="Times New Roman"/>
          <w:noProof/>
          <w:color w:val="000000" w:themeColor="text1"/>
        </w:rPr>
        <w:t xml:space="preserve">Zimmer-Gembeck, M. J., Webb, H. J., Farrell, L. J., &amp; Waters, A. M. (2018). Girls' and boys' trajectories of appearance anxiety from age 10 to 15 years are associated with earlier maturation and appearance-related teasing. </w:t>
      </w:r>
      <w:r w:rsidRPr="004603D6">
        <w:rPr>
          <w:rFonts w:ascii="Times New Roman" w:hAnsi="Times New Roman" w:cs="Times New Roman"/>
          <w:i/>
          <w:noProof/>
          <w:color w:val="000000" w:themeColor="text1"/>
        </w:rPr>
        <w:t>Dev</w:t>
      </w:r>
      <w:r w:rsidR="003D1C38" w:rsidRPr="004603D6">
        <w:rPr>
          <w:rFonts w:ascii="Times New Roman" w:hAnsi="Times New Roman" w:cs="Times New Roman"/>
          <w:i/>
          <w:noProof/>
          <w:color w:val="000000" w:themeColor="text1"/>
        </w:rPr>
        <w:t>elopmental</w:t>
      </w:r>
      <w:r w:rsidRPr="004603D6">
        <w:rPr>
          <w:rFonts w:ascii="Times New Roman" w:hAnsi="Times New Roman" w:cs="Times New Roman"/>
          <w:i/>
          <w:noProof/>
          <w:color w:val="000000" w:themeColor="text1"/>
        </w:rPr>
        <w:t xml:space="preserve"> Psychopathol</w:t>
      </w:r>
      <w:r w:rsidR="003D1C38" w:rsidRPr="004603D6">
        <w:rPr>
          <w:rFonts w:ascii="Times New Roman" w:hAnsi="Times New Roman" w:cs="Times New Roman"/>
          <w:i/>
          <w:noProof/>
          <w:color w:val="000000" w:themeColor="text1"/>
        </w:rPr>
        <w:t>ogy</w:t>
      </w:r>
      <w:r w:rsidRPr="004603D6">
        <w:rPr>
          <w:rFonts w:ascii="Times New Roman" w:hAnsi="Times New Roman" w:cs="Times New Roman"/>
          <w:i/>
          <w:noProof/>
          <w:color w:val="000000" w:themeColor="text1"/>
        </w:rPr>
        <w:t>, 30</w:t>
      </w:r>
      <w:r w:rsidRPr="004603D6">
        <w:rPr>
          <w:rFonts w:ascii="Times New Roman" w:hAnsi="Times New Roman" w:cs="Times New Roman"/>
          <w:noProof/>
          <w:color w:val="000000" w:themeColor="text1"/>
        </w:rPr>
        <w:t>, 337-350. doi:10.1017/S0954579417000657</w:t>
      </w:r>
    </w:p>
    <w:p w14:paraId="58D79C12" w14:textId="22096CC4" w:rsidR="001101C4" w:rsidRPr="004603D6" w:rsidRDefault="009C1652" w:rsidP="003979AD">
      <w:pPr>
        <w:spacing w:line="480" w:lineRule="auto"/>
        <w:rPr>
          <w:rFonts w:ascii="Times New Roman" w:hAnsi="Times New Roman" w:cs="Times New Roman"/>
          <w:color w:val="000000" w:themeColor="text1"/>
        </w:rPr>
      </w:pPr>
      <w:r w:rsidRPr="004603D6">
        <w:rPr>
          <w:rFonts w:ascii="Times New Roman" w:hAnsi="Times New Roman" w:cs="Times New Roman"/>
          <w:color w:val="000000" w:themeColor="text1"/>
        </w:rPr>
        <w:fldChar w:fldCharType="end"/>
      </w:r>
    </w:p>
    <w:p w14:paraId="25CFC305" w14:textId="77777777" w:rsidR="00205EC1" w:rsidRPr="004603D6" w:rsidRDefault="00205EC1" w:rsidP="007E756E">
      <w:pPr>
        <w:rPr>
          <w:rFonts w:ascii="Times New Roman" w:hAnsi="Times New Roman" w:cs="Times New Roman"/>
          <w:color w:val="000000" w:themeColor="text1"/>
        </w:rPr>
      </w:pPr>
    </w:p>
    <w:p w14:paraId="2E79645E" w14:textId="020C43EB" w:rsidR="00205EC1" w:rsidRPr="004603D6" w:rsidRDefault="00205EC1">
      <w:pPr>
        <w:rPr>
          <w:rFonts w:ascii="Times New Roman" w:hAnsi="Times New Roman" w:cs="Times New Roman"/>
          <w:color w:val="000000" w:themeColor="text1"/>
        </w:rPr>
      </w:pPr>
      <w:r w:rsidRPr="004603D6">
        <w:rPr>
          <w:rFonts w:ascii="Times New Roman" w:hAnsi="Times New Roman" w:cs="Times New Roman"/>
          <w:color w:val="000000" w:themeColor="text1"/>
        </w:rPr>
        <w:br w:type="page"/>
      </w:r>
    </w:p>
    <w:p w14:paraId="491CB2C9" w14:textId="77777777" w:rsidR="00B5470C" w:rsidRPr="004603D6" w:rsidRDefault="00B5470C" w:rsidP="00B5470C">
      <w:pPr>
        <w:rPr>
          <w:rFonts w:ascii="Times New Roman" w:hAnsi="Times New Roman" w:cs="Times New Roman"/>
          <w:color w:val="000000" w:themeColor="text1"/>
        </w:rPr>
      </w:pPr>
      <w:r w:rsidRPr="004603D6">
        <w:rPr>
          <w:rFonts w:ascii="Times New Roman" w:hAnsi="Times New Roman" w:cs="Times New Roman"/>
          <w:color w:val="000000" w:themeColor="text1"/>
        </w:rPr>
        <w:t>Table 1</w:t>
      </w:r>
    </w:p>
    <w:p w14:paraId="6D03A614" w14:textId="77777777" w:rsidR="00B5470C" w:rsidRPr="004603D6" w:rsidRDefault="00B5470C" w:rsidP="00B5470C">
      <w:pPr>
        <w:rPr>
          <w:rFonts w:ascii="Times New Roman" w:hAnsi="Times New Roman" w:cs="Times New Roman"/>
          <w:color w:val="000000" w:themeColor="text1"/>
        </w:rPr>
      </w:pPr>
    </w:p>
    <w:p w14:paraId="40073E08" w14:textId="1BE56080" w:rsidR="00B5470C" w:rsidRPr="004603D6" w:rsidRDefault="00B5470C" w:rsidP="00B5470C">
      <w:pPr>
        <w:rPr>
          <w:rFonts w:ascii="Times New Roman" w:hAnsi="Times New Roman" w:cs="Times New Roman"/>
          <w:i/>
          <w:color w:val="000000" w:themeColor="text1"/>
        </w:rPr>
      </w:pPr>
      <w:r w:rsidRPr="004603D6">
        <w:rPr>
          <w:rFonts w:ascii="Times New Roman" w:hAnsi="Times New Roman" w:cs="Times New Roman"/>
          <w:i/>
          <w:color w:val="000000" w:themeColor="text1"/>
        </w:rPr>
        <w:t>Descriptive Statistics</w:t>
      </w:r>
      <w:r w:rsidR="00804E3A" w:rsidRPr="004603D6">
        <w:rPr>
          <w:rFonts w:ascii="Times New Roman" w:hAnsi="Times New Roman" w:cs="Times New Roman"/>
          <w:i/>
          <w:color w:val="000000" w:themeColor="text1"/>
        </w:rPr>
        <w:t xml:space="preserve"> for the Total Sample and by Body Discrimination</w:t>
      </w:r>
    </w:p>
    <w:p w14:paraId="70E3A0FB" w14:textId="77777777" w:rsidR="00B5470C" w:rsidRPr="004603D6" w:rsidRDefault="00B5470C" w:rsidP="00B5470C">
      <w:pPr>
        <w:rPr>
          <w:rFonts w:ascii="Times New Roman" w:hAnsi="Times New Roman" w:cs="Times New Roman"/>
          <w:color w:val="000000" w:themeColor="text1"/>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70"/>
        <w:gridCol w:w="2070"/>
        <w:gridCol w:w="270"/>
        <w:gridCol w:w="2070"/>
        <w:gridCol w:w="2070"/>
      </w:tblGrid>
      <w:tr w:rsidR="004603D6" w:rsidRPr="004603D6" w14:paraId="07E9AF27" w14:textId="77777777" w:rsidTr="00804E3A">
        <w:tc>
          <w:tcPr>
            <w:tcW w:w="3708" w:type="dxa"/>
            <w:tcBorders>
              <w:top w:val="single" w:sz="4" w:space="0" w:color="auto"/>
            </w:tcBorders>
          </w:tcPr>
          <w:p w14:paraId="3E2C3B97" w14:textId="760CCA81" w:rsidR="00DC3DF5" w:rsidRPr="004603D6" w:rsidRDefault="00DC3DF5"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Variable</w:t>
            </w:r>
          </w:p>
        </w:tc>
        <w:tc>
          <w:tcPr>
            <w:tcW w:w="270" w:type="dxa"/>
            <w:tcBorders>
              <w:top w:val="single" w:sz="4" w:space="0" w:color="auto"/>
            </w:tcBorders>
          </w:tcPr>
          <w:p w14:paraId="41F6F083" w14:textId="77777777" w:rsidR="00DC3DF5" w:rsidRPr="004603D6" w:rsidRDefault="00DC3DF5" w:rsidP="00411DC6">
            <w:pPr>
              <w:rPr>
                <w:rFonts w:ascii="Times New Roman" w:hAnsi="Times New Roman" w:cs="Times New Roman"/>
                <w:color w:val="000000" w:themeColor="text1"/>
              </w:rPr>
            </w:pPr>
          </w:p>
        </w:tc>
        <w:tc>
          <w:tcPr>
            <w:tcW w:w="2070" w:type="dxa"/>
            <w:tcBorders>
              <w:top w:val="single" w:sz="4" w:space="0" w:color="auto"/>
            </w:tcBorders>
          </w:tcPr>
          <w:p w14:paraId="3975B791" w14:textId="632310DE" w:rsidR="00DC3DF5" w:rsidRPr="004603D6" w:rsidRDefault="00DC3DF5"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Total Sample</w:t>
            </w:r>
          </w:p>
        </w:tc>
        <w:tc>
          <w:tcPr>
            <w:tcW w:w="270" w:type="dxa"/>
            <w:tcBorders>
              <w:top w:val="single" w:sz="4" w:space="0" w:color="auto"/>
            </w:tcBorders>
          </w:tcPr>
          <w:p w14:paraId="741017AE" w14:textId="77777777" w:rsidR="00DC3DF5" w:rsidRPr="004603D6" w:rsidRDefault="00DC3DF5" w:rsidP="00DC3DF5">
            <w:pPr>
              <w:jc w:val="center"/>
              <w:rPr>
                <w:rFonts w:ascii="Times New Roman" w:hAnsi="Times New Roman" w:cs="Times New Roman"/>
                <w:color w:val="000000" w:themeColor="text1"/>
              </w:rPr>
            </w:pPr>
          </w:p>
        </w:tc>
        <w:tc>
          <w:tcPr>
            <w:tcW w:w="4140" w:type="dxa"/>
            <w:gridSpan w:val="2"/>
            <w:tcBorders>
              <w:top w:val="single" w:sz="4" w:space="0" w:color="auto"/>
              <w:bottom w:val="single" w:sz="4" w:space="0" w:color="auto"/>
            </w:tcBorders>
          </w:tcPr>
          <w:p w14:paraId="6D5C45AB" w14:textId="4EF1DFB9" w:rsidR="00DC3DF5" w:rsidRPr="004603D6" w:rsidRDefault="00DC3DF5"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Body Discrimination</w:t>
            </w:r>
          </w:p>
        </w:tc>
      </w:tr>
      <w:tr w:rsidR="004603D6" w:rsidRPr="004603D6" w14:paraId="64E9CDBD" w14:textId="56EEEDD9" w:rsidTr="00804E3A">
        <w:tc>
          <w:tcPr>
            <w:tcW w:w="3708" w:type="dxa"/>
            <w:tcBorders>
              <w:bottom w:val="single" w:sz="4" w:space="0" w:color="auto"/>
            </w:tcBorders>
          </w:tcPr>
          <w:p w14:paraId="67A3A27C" w14:textId="2584E332" w:rsidR="005C5231" w:rsidRPr="004603D6" w:rsidRDefault="005C5231" w:rsidP="00411DC6">
            <w:pPr>
              <w:rPr>
                <w:rFonts w:ascii="Times New Roman" w:hAnsi="Times New Roman" w:cs="Times New Roman"/>
                <w:color w:val="000000" w:themeColor="text1"/>
              </w:rPr>
            </w:pPr>
          </w:p>
        </w:tc>
        <w:tc>
          <w:tcPr>
            <w:tcW w:w="270" w:type="dxa"/>
            <w:tcBorders>
              <w:bottom w:val="single" w:sz="4" w:space="0" w:color="auto"/>
            </w:tcBorders>
          </w:tcPr>
          <w:p w14:paraId="0B9D5F11" w14:textId="77777777" w:rsidR="005C5231" w:rsidRPr="004603D6" w:rsidRDefault="005C5231" w:rsidP="00411DC6">
            <w:pPr>
              <w:rPr>
                <w:rFonts w:ascii="Times New Roman" w:hAnsi="Times New Roman" w:cs="Times New Roman"/>
                <w:color w:val="000000" w:themeColor="text1"/>
              </w:rPr>
            </w:pPr>
          </w:p>
        </w:tc>
        <w:tc>
          <w:tcPr>
            <w:tcW w:w="2070" w:type="dxa"/>
            <w:tcBorders>
              <w:bottom w:val="single" w:sz="4" w:space="0" w:color="auto"/>
            </w:tcBorders>
          </w:tcPr>
          <w:p w14:paraId="2F54D7DC" w14:textId="37F24932" w:rsidR="005C5231" w:rsidRPr="004603D6" w:rsidRDefault="006631CC"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r w:rsidRPr="004603D6">
              <w:rPr>
                <w:rFonts w:ascii="Times New Roman" w:hAnsi="Times New Roman" w:cs="Times New Roman"/>
                <w:i/>
                <w:color w:val="000000" w:themeColor="text1"/>
              </w:rPr>
              <w:t>N</w:t>
            </w:r>
            <w:r w:rsidRPr="004603D6">
              <w:rPr>
                <w:rFonts w:ascii="Times New Roman" w:hAnsi="Times New Roman" w:cs="Times New Roman"/>
                <w:color w:val="000000" w:themeColor="text1"/>
              </w:rPr>
              <w:t>=2,955)</w:t>
            </w:r>
          </w:p>
        </w:tc>
        <w:tc>
          <w:tcPr>
            <w:tcW w:w="270" w:type="dxa"/>
            <w:tcBorders>
              <w:bottom w:val="single" w:sz="4" w:space="0" w:color="auto"/>
            </w:tcBorders>
          </w:tcPr>
          <w:p w14:paraId="0CDA0147" w14:textId="77777777" w:rsidR="005C5231" w:rsidRPr="004603D6" w:rsidRDefault="005C5231" w:rsidP="00DC3DF5">
            <w:pPr>
              <w:jc w:val="center"/>
              <w:rPr>
                <w:rFonts w:ascii="Times New Roman" w:hAnsi="Times New Roman" w:cs="Times New Roman"/>
                <w:color w:val="000000" w:themeColor="text1"/>
              </w:rPr>
            </w:pPr>
          </w:p>
        </w:tc>
        <w:tc>
          <w:tcPr>
            <w:tcW w:w="2070" w:type="dxa"/>
            <w:tcBorders>
              <w:top w:val="single" w:sz="4" w:space="0" w:color="auto"/>
              <w:bottom w:val="single" w:sz="4" w:space="0" w:color="auto"/>
            </w:tcBorders>
          </w:tcPr>
          <w:p w14:paraId="2737DC9A" w14:textId="1282F41E"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No</w:t>
            </w:r>
            <w:r w:rsidR="006631CC" w:rsidRPr="004603D6">
              <w:rPr>
                <w:rFonts w:ascii="Times New Roman" w:hAnsi="Times New Roman" w:cs="Times New Roman"/>
                <w:color w:val="000000" w:themeColor="text1"/>
              </w:rPr>
              <w:t xml:space="preserve"> (</w:t>
            </w:r>
            <w:r w:rsidR="006631CC" w:rsidRPr="004603D6">
              <w:rPr>
                <w:rFonts w:ascii="Times New Roman" w:hAnsi="Times New Roman" w:cs="Times New Roman"/>
                <w:i/>
                <w:color w:val="000000" w:themeColor="text1"/>
              </w:rPr>
              <w:t>n</w:t>
            </w:r>
            <w:r w:rsidR="006631CC" w:rsidRPr="004603D6">
              <w:rPr>
                <w:rFonts w:ascii="Times New Roman" w:hAnsi="Times New Roman" w:cs="Times New Roman"/>
                <w:color w:val="000000" w:themeColor="text1"/>
              </w:rPr>
              <w:t>=2332)</w:t>
            </w:r>
          </w:p>
        </w:tc>
        <w:tc>
          <w:tcPr>
            <w:tcW w:w="2070" w:type="dxa"/>
            <w:tcBorders>
              <w:top w:val="single" w:sz="4" w:space="0" w:color="auto"/>
              <w:bottom w:val="single" w:sz="4" w:space="0" w:color="auto"/>
            </w:tcBorders>
          </w:tcPr>
          <w:p w14:paraId="27278A68" w14:textId="6EB9BBFE"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Yes</w:t>
            </w:r>
            <w:r w:rsidR="006631CC" w:rsidRPr="004603D6">
              <w:rPr>
                <w:rFonts w:ascii="Times New Roman" w:hAnsi="Times New Roman" w:cs="Times New Roman"/>
                <w:color w:val="000000" w:themeColor="text1"/>
              </w:rPr>
              <w:t xml:space="preserve"> (</w:t>
            </w:r>
            <w:r w:rsidR="006631CC" w:rsidRPr="004603D6">
              <w:rPr>
                <w:rFonts w:ascii="Times New Roman" w:hAnsi="Times New Roman" w:cs="Times New Roman"/>
                <w:i/>
                <w:color w:val="000000" w:themeColor="text1"/>
              </w:rPr>
              <w:t>n</w:t>
            </w:r>
            <w:r w:rsidR="006631CC" w:rsidRPr="004603D6">
              <w:rPr>
                <w:rFonts w:ascii="Times New Roman" w:hAnsi="Times New Roman" w:cs="Times New Roman"/>
                <w:color w:val="000000" w:themeColor="text1"/>
              </w:rPr>
              <w:t>=623)</w:t>
            </w:r>
          </w:p>
        </w:tc>
      </w:tr>
      <w:tr w:rsidR="004603D6" w:rsidRPr="004603D6" w14:paraId="2B57A401" w14:textId="32F572D3" w:rsidTr="00804E3A">
        <w:tc>
          <w:tcPr>
            <w:tcW w:w="3708" w:type="dxa"/>
            <w:tcBorders>
              <w:top w:val="single" w:sz="4" w:space="0" w:color="auto"/>
            </w:tcBorders>
          </w:tcPr>
          <w:p w14:paraId="7886BC0D" w14:textId="17AD8DAA"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Gender (female)</w:t>
            </w:r>
          </w:p>
        </w:tc>
        <w:tc>
          <w:tcPr>
            <w:tcW w:w="270" w:type="dxa"/>
            <w:tcBorders>
              <w:top w:val="single" w:sz="4" w:space="0" w:color="auto"/>
            </w:tcBorders>
          </w:tcPr>
          <w:p w14:paraId="63E92A3E" w14:textId="77777777" w:rsidR="005C5231" w:rsidRPr="004603D6" w:rsidRDefault="005C5231" w:rsidP="00411DC6">
            <w:pPr>
              <w:rPr>
                <w:rFonts w:ascii="Times New Roman" w:hAnsi="Times New Roman" w:cs="Times New Roman"/>
                <w:color w:val="000000" w:themeColor="text1"/>
              </w:rPr>
            </w:pPr>
          </w:p>
        </w:tc>
        <w:tc>
          <w:tcPr>
            <w:tcW w:w="2070" w:type="dxa"/>
            <w:tcBorders>
              <w:top w:val="single" w:sz="4" w:space="0" w:color="auto"/>
            </w:tcBorders>
          </w:tcPr>
          <w:p w14:paraId="03067F8B" w14:textId="77777777"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48%</w:t>
            </w:r>
          </w:p>
        </w:tc>
        <w:tc>
          <w:tcPr>
            <w:tcW w:w="270" w:type="dxa"/>
            <w:tcBorders>
              <w:top w:val="single" w:sz="4" w:space="0" w:color="auto"/>
            </w:tcBorders>
          </w:tcPr>
          <w:p w14:paraId="309A814D" w14:textId="77777777" w:rsidR="005C5231" w:rsidRPr="004603D6" w:rsidRDefault="005C5231" w:rsidP="00DC3DF5">
            <w:pPr>
              <w:jc w:val="center"/>
              <w:rPr>
                <w:rFonts w:ascii="Times New Roman" w:hAnsi="Times New Roman" w:cs="Times New Roman"/>
                <w:color w:val="000000" w:themeColor="text1"/>
              </w:rPr>
            </w:pPr>
          </w:p>
        </w:tc>
        <w:tc>
          <w:tcPr>
            <w:tcW w:w="2070" w:type="dxa"/>
            <w:tcBorders>
              <w:top w:val="single" w:sz="4" w:space="0" w:color="auto"/>
            </w:tcBorders>
          </w:tcPr>
          <w:p w14:paraId="786BA8AA" w14:textId="377C4005"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46.8%</w:t>
            </w:r>
          </w:p>
        </w:tc>
        <w:tc>
          <w:tcPr>
            <w:tcW w:w="2070" w:type="dxa"/>
            <w:tcBorders>
              <w:top w:val="single" w:sz="4" w:space="0" w:color="auto"/>
            </w:tcBorders>
          </w:tcPr>
          <w:p w14:paraId="0D42E797" w14:textId="5AD2EE9B"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53.8%</w:t>
            </w:r>
          </w:p>
        </w:tc>
      </w:tr>
      <w:tr w:rsidR="004603D6" w:rsidRPr="004603D6" w14:paraId="5253D240" w14:textId="5ABB44A6" w:rsidTr="00804E3A">
        <w:tc>
          <w:tcPr>
            <w:tcW w:w="3708" w:type="dxa"/>
          </w:tcPr>
          <w:p w14:paraId="5C3B9028" w14:textId="651DCF3C"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Age (years)</w:t>
            </w:r>
          </w:p>
        </w:tc>
        <w:tc>
          <w:tcPr>
            <w:tcW w:w="270" w:type="dxa"/>
          </w:tcPr>
          <w:p w14:paraId="74163E8C" w14:textId="77777777" w:rsidR="005C5231" w:rsidRPr="004603D6" w:rsidRDefault="005C5231" w:rsidP="00411DC6">
            <w:pPr>
              <w:rPr>
                <w:rFonts w:ascii="Times New Roman" w:hAnsi="Times New Roman" w:cs="Times New Roman"/>
                <w:color w:val="000000" w:themeColor="text1"/>
              </w:rPr>
            </w:pPr>
          </w:p>
        </w:tc>
        <w:tc>
          <w:tcPr>
            <w:tcW w:w="2070" w:type="dxa"/>
          </w:tcPr>
          <w:p w14:paraId="146A6FE8" w14:textId="77777777"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14.40 (.49)</w:t>
            </w:r>
          </w:p>
        </w:tc>
        <w:tc>
          <w:tcPr>
            <w:tcW w:w="270" w:type="dxa"/>
          </w:tcPr>
          <w:p w14:paraId="0BAAD8B6"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0A945004" w14:textId="60899F6D"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14.41 (.49)</w:t>
            </w:r>
          </w:p>
        </w:tc>
        <w:tc>
          <w:tcPr>
            <w:tcW w:w="2070" w:type="dxa"/>
          </w:tcPr>
          <w:p w14:paraId="5D45885E" w14:textId="62F4A172"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14.37 (.48)</w:t>
            </w:r>
          </w:p>
        </w:tc>
      </w:tr>
      <w:tr w:rsidR="004603D6" w:rsidRPr="004603D6" w14:paraId="0D67E5EE" w14:textId="4F8D65D9" w:rsidTr="00804E3A">
        <w:tc>
          <w:tcPr>
            <w:tcW w:w="3708" w:type="dxa"/>
          </w:tcPr>
          <w:p w14:paraId="74B5B937" w14:textId="6345D256"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Indigenous status (yes)</w:t>
            </w:r>
          </w:p>
        </w:tc>
        <w:tc>
          <w:tcPr>
            <w:tcW w:w="270" w:type="dxa"/>
          </w:tcPr>
          <w:p w14:paraId="7A8F5642" w14:textId="77777777" w:rsidR="005C5231" w:rsidRPr="004603D6" w:rsidRDefault="005C5231" w:rsidP="00411DC6">
            <w:pPr>
              <w:rPr>
                <w:rFonts w:ascii="Times New Roman" w:hAnsi="Times New Roman" w:cs="Times New Roman"/>
                <w:color w:val="000000" w:themeColor="text1"/>
              </w:rPr>
            </w:pPr>
          </w:p>
        </w:tc>
        <w:tc>
          <w:tcPr>
            <w:tcW w:w="2070" w:type="dxa"/>
          </w:tcPr>
          <w:p w14:paraId="67ED15BD" w14:textId="77777777"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2%</w:t>
            </w:r>
          </w:p>
        </w:tc>
        <w:tc>
          <w:tcPr>
            <w:tcW w:w="270" w:type="dxa"/>
          </w:tcPr>
          <w:p w14:paraId="5B8AF6C2"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666E0105" w14:textId="734470E3"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2%</w:t>
            </w:r>
          </w:p>
        </w:tc>
        <w:tc>
          <w:tcPr>
            <w:tcW w:w="2070" w:type="dxa"/>
          </w:tcPr>
          <w:p w14:paraId="7E891EA7" w14:textId="1E458731"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3%</w:t>
            </w:r>
          </w:p>
        </w:tc>
      </w:tr>
      <w:tr w:rsidR="004603D6" w:rsidRPr="004603D6" w14:paraId="3693D67E" w14:textId="6D69F14A" w:rsidTr="00804E3A">
        <w:tc>
          <w:tcPr>
            <w:tcW w:w="3708" w:type="dxa"/>
          </w:tcPr>
          <w:p w14:paraId="65EC8F02" w14:textId="13689F0A"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Household income</w:t>
            </w:r>
            <w:r w:rsidR="009E173A" w:rsidRPr="004603D6">
              <w:rPr>
                <w:rFonts w:ascii="Times New Roman" w:hAnsi="Times New Roman" w:cs="Times New Roman"/>
                <w:color w:val="000000" w:themeColor="text1"/>
                <w:vertAlign w:val="superscript"/>
              </w:rPr>
              <w:t>a</w:t>
            </w:r>
          </w:p>
        </w:tc>
        <w:tc>
          <w:tcPr>
            <w:tcW w:w="270" w:type="dxa"/>
          </w:tcPr>
          <w:p w14:paraId="3F373EBB" w14:textId="77777777" w:rsidR="005C5231" w:rsidRPr="004603D6" w:rsidRDefault="005C5231" w:rsidP="00411DC6">
            <w:pPr>
              <w:rPr>
                <w:rFonts w:ascii="Times New Roman" w:hAnsi="Times New Roman" w:cs="Times New Roman"/>
                <w:color w:val="000000" w:themeColor="text1"/>
              </w:rPr>
            </w:pPr>
          </w:p>
        </w:tc>
        <w:tc>
          <w:tcPr>
            <w:tcW w:w="2070" w:type="dxa"/>
          </w:tcPr>
          <w:p w14:paraId="456E6134" w14:textId="77777777"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2650.63 (2456.11)</w:t>
            </w:r>
          </w:p>
        </w:tc>
        <w:tc>
          <w:tcPr>
            <w:tcW w:w="270" w:type="dxa"/>
          </w:tcPr>
          <w:p w14:paraId="367EDB4B"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56611745" w14:textId="2123C5A1"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2705.90 (2636.50)</w:t>
            </w:r>
          </w:p>
        </w:tc>
        <w:tc>
          <w:tcPr>
            <w:tcW w:w="2070" w:type="dxa"/>
          </w:tcPr>
          <w:p w14:paraId="145A9135" w14:textId="1655882C"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2443.74 (1595.36)</w:t>
            </w:r>
          </w:p>
        </w:tc>
      </w:tr>
      <w:tr w:rsidR="004603D6" w:rsidRPr="004603D6" w14:paraId="6983A404" w14:textId="71815254" w:rsidTr="00804E3A">
        <w:tc>
          <w:tcPr>
            <w:tcW w:w="3708" w:type="dxa"/>
          </w:tcPr>
          <w:p w14:paraId="60986801" w14:textId="2D134D85"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Depressive symptoms</w:t>
            </w:r>
            <w:r w:rsidR="009E173A" w:rsidRPr="004603D6">
              <w:rPr>
                <w:rFonts w:ascii="Times New Roman" w:hAnsi="Times New Roman" w:cs="Times New Roman"/>
                <w:color w:val="000000" w:themeColor="text1"/>
                <w:vertAlign w:val="superscript"/>
              </w:rPr>
              <w:t>b</w:t>
            </w:r>
          </w:p>
        </w:tc>
        <w:tc>
          <w:tcPr>
            <w:tcW w:w="270" w:type="dxa"/>
          </w:tcPr>
          <w:p w14:paraId="51DACC19" w14:textId="77777777" w:rsidR="005C5231" w:rsidRPr="004603D6" w:rsidRDefault="005C5231" w:rsidP="00411DC6">
            <w:pPr>
              <w:rPr>
                <w:rFonts w:ascii="Times New Roman" w:hAnsi="Times New Roman" w:cs="Times New Roman"/>
                <w:color w:val="000000" w:themeColor="text1"/>
              </w:rPr>
            </w:pPr>
          </w:p>
        </w:tc>
        <w:tc>
          <w:tcPr>
            <w:tcW w:w="2070" w:type="dxa"/>
          </w:tcPr>
          <w:p w14:paraId="51D4BDD6" w14:textId="77777777"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5.35 (6.53)</w:t>
            </w:r>
          </w:p>
        </w:tc>
        <w:tc>
          <w:tcPr>
            <w:tcW w:w="270" w:type="dxa"/>
          </w:tcPr>
          <w:p w14:paraId="5BE832A5"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0FAF7567" w14:textId="51E8BA39"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4.25 (5.805)</w:t>
            </w:r>
          </w:p>
        </w:tc>
        <w:tc>
          <w:tcPr>
            <w:tcW w:w="2070" w:type="dxa"/>
          </w:tcPr>
          <w:p w14:paraId="09404393" w14:textId="43BB29CD"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9.46 (7.39)</w:t>
            </w:r>
          </w:p>
        </w:tc>
      </w:tr>
      <w:tr w:rsidR="004603D6" w:rsidRPr="004603D6" w14:paraId="6018BD39" w14:textId="016D16FA" w:rsidTr="00804E3A">
        <w:tc>
          <w:tcPr>
            <w:tcW w:w="3708" w:type="dxa"/>
          </w:tcPr>
          <w:p w14:paraId="7A380F28" w14:textId="77777777"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Body mass index</w:t>
            </w:r>
          </w:p>
        </w:tc>
        <w:tc>
          <w:tcPr>
            <w:tcW w:w="270" w:type="dxa"/>
          </w:tcPr>
          <w:p w14:paraId="53AA6C56" w14:textId="77777777" w:rsidR="005C5231" w:rsidRPr="004603D6" w:rsidRDefault="005C5231" w:rsidP="00411DC6">
            <w:pPr>
              <w:rPr>
                <w:rFonts w:ascii="Times New Roman" w:hAnsi="Times New Roman" w:cs="Times New Roman"/>
                <w:color w:val="000000" w:themeColor="text1"/>
              </w:rPr>
            </w:pPr>
          </w:p>
        </w:tc>
        <w:tc>
          <w:tcPr>
            <w:tcW w:w="2070" w:type="dxa"/>
          </w:tcPr>
          <w:p w14:paraId="4C0B145B" w14:textId="77777777" w:rsidR="005C5231" w:rsidRPr="004603D6" w:rsidRDefault="005C5231" w:rsidP="00DC3DF5">
            <w:pPr>
              <w:jc w:val="center"/>
              <w:rPr>
                <w:rFonts w:ascii="Times New Roman" w:hAnsi="Times New Roman" w:cs="Times New Roman"/>
                <w:color w:val="000000" w:themeColor="text1"/>
              </w:rPr>
            </w:pPr>
          </w:p>
        </w:tc>
        <w:tc>
          <w:tcPr>
            <w:tcW w:w="270" w:type="dxa"/>
          </w:tcPr>
          <w:p w14:paraId="7465BF14"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454FA89B" w14:textId="75EBDC0C" w:rsidR="005C5231" w:rsidRPr="004603D6" w:rsidRDefault="005C5231" w:rsidP="00DC3DF5">
            <w:pPr>
              <w:jc w:val="center"/>
              <w:rPr>
                <w:rFonts w:ascii="Times New Roman" w:hAnsi="Times New Roman" w:cs="Times New Roman"/>
                <w:color w:val="000000" w:themeColor="text1"/>
              </w:rPr>
            </w:pPr>
          </w:p>
        </w:tc>
        <w:tc>
          <w:tcPr>
            <w:tcW w:w="2070" w:type="dxa"/>
          </w:tcPr>
          <w:p w14:paraId="51172D9E" w14:textId="77777777" w:rsidR="005C5231" w:rsidRPr="004603D6" w:rsidRDefault="005C5231" w:rsidP="00DC3DF5">
            <w:pPr>
              <w:jc w:val="center"/>
              <w:rPr>
                <w:rFonts w:ascii="Times New Roman" w:hAnsi="Times New Roman" w:cs="Times New Roman"/>
                <w:color w:val="000000" w:themeColor="text1"/>
              </w:rPr>
            </w:pPr>
          </w:p>
        </w:tc>
      </w:tr>
      <w:tr w:rsidR="004603D6" w:rsidRPr="004603D6" w14:paraId="651D1B63" w14:textId="013DD41B" w:rsidTr="00804E3A">
        <w:tc>
          <w:tcPr>
            <w:tcW w:w="3708" w:type="dxa"/>
          </w:tcPr>
          <w:p w14:paraId="30202F91" w14:textId="77777777"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Underweight</w:t>
            </w:r>
          </w:p>
        </w:tc>
        <w:tc>
          <w:tcPr>
            <w:tcW w:w="270" w:type="dxa"/>
          </w:tcPr>
          <w:p w14:paraId="5DCD8AD1" w14:textId="77777777" w:rsidR="005C5231" w:rsidRPr="004603D6" w:rsidRDefault="005C5231" w:rsidP="00411DC6">
            <w:pPr>
              <w:rPr>
                <w:rFonts w:ascii="Times New Roman" w:hAnsi="Times New Roman" w:cs="Times New Roman"/>
                <w:color w:val="000000" w:themeColor="text1"/>
              </w:rPr>
            </w:pPr>
          </w:p>
        </w:tc>
        <w:tc>
          <w:tcPr>
            <w:tcW w:w="2070" w:type="dxa"/>
          </w:tcPr>
          <w:p w14:paraId="31535628" w14:textId="77777777"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6%</w:t>
            </w:r>
          </w:p>
        </w:tc>
        <w:tc>
          <w:tcPr>
            <w:tcW w:w="270" w:type="dxa"/>
          </w:tcPr>
          <w:p w14:paraId="5058823D"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66119FF5" w14:textId="4B2C1EE0"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6%</w:t>
            </w:r>
          </w:p>
        </w:tc>
        <w:tc>
          <w:tcPr>
            <w:tcW w:w="2070" w:type="dxa"/>
          </w:tcPr>
          <w:p w14:paraId="3BFEB63F" w14:textId="5B88DB07"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7%</w:t>
            </w:r>
          </w:p>
        </w:tc>
      </w:tr>
      <w:tr w:rsidR="004603D6" w:rsidRPr="004603D6" w14:paraId="008C28FC" w14:textId="35A26FB2" w:rsidTr="00804E3A">
        <w:tc>
          <w:tcPr>
            <w:tcW w:w="3708" w:type="dxa"/>
          </w:tcPr>
          <w:p w14:paraId="28B0A385" w14:textId="77777777"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Normal weight</w:t>
            </w:r>
          </w:p>
        </w:tc>
        <w:tc>
          <w:tcPr>
            <w:tcW w:w="270" w:type="dxa"/>
          </w:tcPr>
          <w:p w14:paraId="1B7DF724" w14:textId="77777777" w:rsidR="005C5231" w:rsidRPr="004603D6" w:rsidRDefault="005C5231" w:rsidP="00411DC6">
            <w:pPr>
              <w:rPr>
                <w:rFonts w:ascii="Times New Roman" w:hAnsi="Times New Roman" w:cs="Times New Roman"/>
                <w:color w:val="000000" w:themeColor="text1"/>
              </w:rPr>
            </w:pPr>
          </w:p>
        </w:tc>
        <w:tc>
          <w:tcPr>
            <w:tcW w:w="2070" w:type="dxa"/>
          </w:tcPr>
          <w:p w14:paraId="4A7EE10A" w14:textId="77777777"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68%</w:t>
            </w:r>
          </w:p>
        </w:tc>
        <w:tc>
          <w:tcPr>
            <w:tcW w:w="270" w:type="dxa"/>
          </w:tcPr>
          <w:p w14:paraId="242D0788"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1F5710AD" w14:textId="4D742A67"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70%</w:t>
            </w:r>
          </w:p>
        </w:tc>
        <w:tc>
          <w:tcPr>
            <w:tcW w:w="2070" w:type="dxa"/>
          </w:tcPr>
          <w:p w14:paraId="33A3D8AE" w14:textId="5B658419"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56%</w:t>
            </w:r>
          </w:p>
        </w:tc>
      </w:tr>
      <w:tr w:rsidR="004603D6" w:rsidRPr="004603D6" w14:paraId="3A465ED0" w14:textId="2FBC5CF6" w:rsidTr="00804E3A">
        <w:tc>
          <w:tcPr>
            <w:tcW w:w="3708" w:type="dxa"/>
          </w:tcPr>
          <w:p w14:paraId="1C0CF1B0" w14:textId="77777777"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Overweight</w:t>
            </w:r>
          </w:p>
        </w:tc>
        <w:tc>
          <w:tcPr>
            <w:tcW w:w="270" w:type="dxa"/>
          </w:tcPr>
          <w:p w14:paraId="37A0B1E0" w14:textId="77777777" w:rsidR="005C5231" w:rsidRPr="004603D6" w:rsidRDefault="005C5231" w:rsidP="00411DC6">
            <w:pPr>
              <w:rPr>
                <w:rFonts w:ascii="Times New Roman" w:hAnsi="Times New Roman" w:cs="Times New Roman"/>
                <w:color w:val="000000" w:themeColor="text1"/>
              </w:rPr>
            </w:pPr>
          </w:p>
        </w:tc>
        <w:tc>
          <w:tcPr>
            <w:tcW w:w="2070" w:type="dxa"/>
          </w:tcPr>
          <w:p w14:paraId="2AD4A18D" w14:textId="77777777"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19%</w:t>
            </w:r>
          </w:p>
        </w:tc>
        <w:tc>
          <w:tcPr>
            <w:tcW w:w="270" w:type="dxa"/>
          </w:tcPr>
          <w:p w14:paraId="4153C8DF"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099948F6" w14:textId="22844D53"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18%</w:t>
            </w:r>
          </w:p>
        </w:tc>
        <w:tc>
          <w:tcPr>
            <w:tcW w:w="2070" w:type="dxa"/>
          </w:tcPr>
          <w:p w14:paraId="6847035C" w14:textId="0D1BF5BE"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26%</w:t>
            </w:r>
          </w:p>
        </w:tc>
      </w:tr>
      <w:tr w:rsidR="004603D6" w:rsidRPr="004603D6" w14:paraId="5E6F4068" w14:textId="0758D0E5" w:rsidTr="00804E3A">
        <w:tc>
          <w:tcPr>
            <w:tcW w:w="3708" w:type="dxa"/>
          </w:tcPr>
          <w:p w14:paraId="38B01B11" w14:textId="77777777"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Obesity</w:t>
            </w:r>
          </w:p>
        </w:tc>
        <w:tc>
          <w:tcPr>
            <w:tcW w:w="270" w:type="dxa"/>
          </w:tcPr>
          <w:p w14:paraId="570B3C48" w14:textId="77777777" w:rsidR="005C5231" w:rsidRPr="004603D6" w:rsidRDefault="005C5231" w:rsidP="00411DC6">
            <w:pPr>
              <w:rPr>
                <w:rFonts w:ascii="Times New Roman" w:hAnsi="Times New Roman" w:cs="Times New Roman"/>
                <w:color w:val="000000" w:themeColor="text1"/>
              </w:rPr>
            </w:pPr>
          </w:p>
        </w:tc>
        <w:tc>
          <w:tcPr>
            <w:tcW w:w="2070" w:type="dxa"/>
          </w:tcPr>
          <w:p w14:paraId="65147F94" w14:textId="77777777"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7%</w:t>
            </w:r>
          </w:p>
        </w:tc>
        <w:tc>
          <w:tcPr>
            <w:tcW w:w="270" w:type="dxa"/>
          </w:tcPr>
          <w:p w14:paraId="37982C74"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434F454C" w14:textId="4DFBA9FC"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6%</w:t>
            </w:r>
          </w:p>
        </w:tc>
        <w:tc>
          <w:tcPr>
            <w:tcW w:w="2070" w:type="dxa"/>
          </w:tcPr>
          <w:p w14:paraId="755286F4" w14:textId="00F9963C"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11%</w:t>
            </w:r>
          </w:p>
        </w:tc>
      </w:tr>
      <w:tr w:rsidR="004603D6" w:rsidRPr="004603D6" w14:paraId="24EF449F" w14:textId="7A102D75" w:rsidTr="00804E3A">
        <w:tc>
          <w:tcPr>
            <w:tcW w:w="3708" w:type="dxa"/>
          </w:tcPr>
          <w:p w14:paraId="6D06C858" w14:textId="311AD26A"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Peer victimization</w:t>
            </w:r>
            <w:r w:rsidR="009E173A" w:rsidRPr="004603D6">
              <w:rPr>
                <w:rFonts w:ascii="Times New Roman" w:hAnsi="Times New Roman" w:cs="Times New Roman"/>
                <w:color w:val="000000" w:themeColor="text1"/>
                <w:vertAlign w:val="superscript"/>
              </w:rPr>
              <w:t>c</w:t>
            </w:r>
          </w:p>
        </w:tc>
        <w:tc>
          <w:tcPr>
            <w:tcW w:w="270" w:type="dxa"/>
          </w:tcPr>
          <w:p w14:paraId="3840CDC2" w14:textId="77777777" w:rsidR="005C5231" w:rsidRPr="004603D6" w:rsidRDefault="005C5231" w:rsidP="00411DC6">
            <w:pPr>
              <w:rPr>
                <w:rFonts w:ascii="Times New Roman" w:hAnsi="Times New Roman" w:cs="Times New Roman"/>
                <w:color w:val="000000" w:themeColor="text1"/>
              </w:rPr>
            </w:pPr>
          </w:p>
        </w:tc>
        <w:tc>
          <w:tcPr>
            <w:tcW w:w="2070" w:type="dxa"/>
          </w:tcPr>
          <w:p w14:paraId="292253A2" w14:textId="77777777"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1.99 (2.40)</w:t>
            </w:r>
          </w:p>
        </w:tc>
        <w:tc>
          <w:tcPr>
            <w:tcW w:w="270" w:type="dxa"/>
          </w:tcPr>
          <w:p w14:paraId="43093F53"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64007C47" w14:textId="617D26F9"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1.45 (1.97)</w:t>
            </w:r>
          </w:p>
        </w:tc>
        <w:tc>
          <w:tcPr>
            <w:tcW w:w="2070" w:type="dxa"/>
          </w:tcPr>
          <w:p w14:paraId="59ACD438" w14:textId="1C7A0403"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4.05 (2.74)</w:t>
            </w:r>
          </w:p>
        </w:tc>
      </w:tr>
      <w:tr w:rsidR="004603D6" w:rsidRPr="004603D6" w14:paraId="64638F12" w14:textId="565645C7" w:rsidTr="00804E3A">
        <w:tc>
          <w:tcPr>
            <w:tcW w:w="3708" w:type="dxa"/>
          </w:tcPr>
          <w:p w14:paraId="0A284847" w14:textId="78513311" w:rsidR="005C5231" w:rsidRPr="004603D6" w:rsidRDefault="00DC3DF5"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Body</w:t>
            </w:r>
            <w:r w:rsidR="005C5231" w:rsidRPr="004603D6">
              <w:rPr>
                <w:rFonts w:ascii="Times New Roman" w:hAnsi="Times New Roman" w:cs="Times New Roman"/>
                <w:color w:val="000000" w:themeColor="text1"/>
              </w:rPr>
              <w:t xml:space="preserve"> discrimination</w:t>
            </w:r>
            <w:r w:rsidR="009E173A" w:rsidRPr="004603D6">
              <w:rPr>
                <w:rFonts w:ascii="Times New Roman" w:hAnsi="Times New Roman" w:cs="Times New Roman"/>
                <w:color w:val="000000" w:themeColor="text1"/>
              </w:rPr>
              <w:t xml:space="preserve"> (yes)</w:t>
            </w:r>
          </w:p>
        </w:tc>
        <w:tc>
          <w:tcPr>
            <w:tcW w:w="270" w:type="dxa"/>
          </w:tcPr>
          <w:p w14:paraId="46698E54" w14:textId="77777777" w:rsidR="005C5231" w:rsidRPr="004603D6" w:rsidRDefault="005C5231" w:rsidP="00411DC6">
            <w:pPr>
              <w:rPr>
                <w:rFonts w:ascii="Times New Roman" w:hAnsi="Times New Roman" w:cs="Times New Roman"/>
                <w:color w:val="000000" w:themeColor="text1"/>
              </w:rPr>
            </w:pPr>
          </w:p>
        </w:tc>
        <w:tc>
          <w:tcPr>
            <w:tcW w:w="2070" w:type="dxa"/>
          </w:tcPr>
          <w:p w14:paraId="5A8611BE" w14:textId="77777777"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21%</w:t>
            </w:r>
          </w:p>
        </w:tc>
        <w:tc>
          <w:tcPr>
            <w:tcW w:w="270" w:type="dxa"/>
          </w:tcPr>
          <w:p w14:paraId="29F569D8"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56AF74EA" w14:textId="7DD1197B"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0%</w:t>
            </w:r>
          </w:p>
        </w:tc>
        <w:tc>
          <w:tcPr>
            <w:tcW w:w="2070" w:type="dxa"/>
          </w:tcPr>
          <w:p w14:paraId="46BFD08A" w14:textId="2FA808C6"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100%</w:t>
            </w:r>
          </w:p>
        </w:tc>
      </w:tr>
      <w:tr w:rsidR="004603D6" w:rsidRPr="004603D6" w14:paraId="01AC6509" w14:textId="47B01187" w:rsidTr="00804E3A">
        <w:tc>
          <w:tcPr>
            <w:tcW w:w="3708" w:type="dxa"/>
          </w:tcPr>
          <w:p w14:paraId="5A7498B4" w14:textId="5DB5204F" w:rsidR="005C5231" w:rsidRPr="004603D6" w:rsidRDefault="009E173A"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Dieting behaviors</w:t>
            </w:r>
          </w:p>
        </w:tc>
        <w:tc>
          <w:tcPr>
            <w:tcW w:w="270" w:type="dxa"/>
          </w:tcPr>
          <w:p w14:paraId="46131233" w14:textId="77777777" w:rsidR="005C5231" w:rsidRPr="004603D6" w:rsidRDefault="005C5231" w:rsidP="00411DC6">
            <w:pPr>
              <w:rPr>
                <w:rFonts w:ascii="Times New Roman" w:hAnsi="Times New Roman" w:cs="Times New Roman"/>
                <w:color w:val="000000" w:themeColor="text1"/>
              </w:rPr>
            </w:pPr>
          </w:p>
        </w:tc>
        <w:tc>
          <w:tcPr>
            <w:tcW w:w="2070" w:type="dxa"/>
          </w:tcPr>
          <w:p w14:paraId="64ADFC14" w14:textId="77777777" w:rsidR="005C5231" w:rsidRPr="004603D6" w:rsidRDefault="005C5231" w:rsidP="00DC3DF5">
            <w:pPr>
              <w:jc w:val="center"/>
              <w:rPr>
                <w:rFonts w:ascii="Times New Roman" w:hAnsi="Times New Roman" w:cs="Times New Roman"/>
                <w:color w:val="000000" w:themeColor="text1"/>
              </w:rPr>
            </w:pPr>
          </w:p>
        </w:tc>
        <w:tc>
          <w:tcPr>
            <w:tcW w:w="270" w:type="dxa"/>
          </w:tcPr>
          <w:p w14:paraId="274CB9E9"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3E32F270" w14:textId="46EA585D" w:rsidR="005C5231" w:rsidRPr="004603D6" w:rsidRDefault="005C5231" w:rsidP="00DC3DF5">
            <w:pPr>
              <w:jc w:val="center"/>
              <w:rPr>
                <w:rFonts w:ascii="Times New Roman" w:hAnsi="Times New Roman" w:cs="Times New Roman"/>
                <w:color w:val="000000" w:themeColor="text1"/>
              </w:rPr>
            </w:pPr>
          </w:p>
        </w:tc>
        <w:tc>
          <w:tcPr>
            <w:tcW w:w="2070" w:type="dxa"/>
          </w:tcPr>
          <w:p w14:paraId="489D4840" w14:textId="77777777" w:rsidR="005C5231" w:rsidRPr="004603D6" w:rsidRDefault="005C5231" w:rsidP="00DC3DF5">
            <w:pPr>
              <w:jc w:val="center"/>
              <w:rPr>
                <w:rFonts w:ascii="Times New Roman" w:hAnsi="Times New Roman" w:cs="Times New Roman"/>
                <w:color w:val="000000" w:themeColor="text1"/>
              </w:rPr>
            </w:pPr>
          </w:p>
        </w:tc>
      </w:tr>
      <w:tr w:rsidR="004603D6" w:rsidRPr="004603D6" w14:paraId="107257D2" w14:textId="54E9A1C8" w:rsidTr="00804E3A">
        <w:tc>
          <w:tcPr>
            <w:tcW w:w="3708" w:type="dxa"/>
          </w:tcPr>
          <w:p w14:paraId="4DACAE9C" w14:textId="615779D3"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Fear weight gain</w:t>
            </w:r>
            <w:r w:rsidR="009E173A" w:rsidRPr="004603D6">
              <w:rPr>
                <w:rFonts w:ascii="Times New Roman" w:hAnsi="Times New Roman" w:cs="Times New Roman"/>
                <w:color w:val="000000" w:themeColor="text1"/>
              </w:rPr>
              <w:t xml:space="preserve"> (yes)</w:t>
            </w:r>
          </w:p>
        </w:tc>
        <w:tc>
          <w:tcPr>
            <w:tcW w:w="270" w:type="dxa"/>
          </w:tcPr>
          <w:p w14:paraId="74B3742F" w14:textId="77777777" w:rsidR="005C5231" w:rsidRPr="004603D6" w:rsidRDefault="005C5231" w:rsidP="00411DC6">
            <w:pPr>
              <w:rPr>
                <w:rFonts w:ascii="Times New Roman" w:hAnsi="Times New Roman" w:cs="Times New Roman"/>
                <w:color w:val="000000" w:themeColor="text1"/>
              </w:rPr>
            </w:pPr>
          </w:p>
        </w:tc>
        <w:tc>
          <w:tcPr>
            <w:tcW w:w="2070" w:type="dxa"/>
          </w:tcPr>
          <w:p w14:paraId="237D13EE" w14:textId="77777777"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34%</w:t>
            </w:r>
          </w:p>
        </w:tc>
        <w:tc>
          <w:tcPr>
            <w:tcW w:w="270" w:type="dxa"/>
          </w:tcPr>
          <w:p w14:paraId="141718C3"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59256509" w14:textId="6D63A466"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29%</w:t>
            </w:r>
          </w:p>
        </w:tc>
        <w:tc>
          <w:tcPr>
            <w:tcW w:w="2070" w:type="dxa"/>
          </w:tcPr>
          <w:p w14:paraId="21F04A07" w14:textId="286CCC2B"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54%</w:t>
            </w:r>
          </w:p>
        </w:tc>
      </w:tr>
      <w:tr w:rsidR="004603D6" w:rsidRPr="004603D6" w14:paraId="23AF27A0" w14:textId="1A54B641" w:rsidTr="00804E3A">
        <w:tc>
          <w:tcPr>
            <w:tcW w:w="3708" w:type="dxa"/>
          </w:tcPr>
          <w:p w14:paraId="0D9FDC46" w14:textId="3FBCEE1A"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Lost control over eating</w:t>
            </w:r>
            <w:r w:rsidR="009E173A" w:rsidRPr="004603D6">
              <w:rPr>
                <w:rFonts w:ascii="Times New Roman" w:hAnsi="Times New Roman" w:cs="Times New Roman"/>
                <w:color w:val="000000" w:themeColor="text1"/>
              </w:rPr>
              <w:t xml:space="preserve"> (yes)</w:t>
            </w:r>
          </w:p>
        </w:tc>
        <w:tc>
          <w:tcPr>
            <w:tcW w:w="270" w:type="dxa"/>
          </w:tcPr>
          <w:p w14:paraId="48D219C2" w14:textId="77777777" w:rsidR="005C5231" w:rsidRPr="004603D6" w:rsidRDefault="005C5231" w:rsidP="00411DC6">
            <w:pPr>
              <w:rPr>
                <w:rFonts w:ascii="Times New Roman" w:hAnsi="Times New Roman" w:cs="Times New Roman"/>
                <w:color w:val="000000" w:themeColor="text1"/>
              </w:rPr>
            </w:pPr>
          </w:p>
        </w:tc>
        <w:tc>
          <w:tcPr>
            <w:tcW w:w="2070" w:type="dxa"/>
          </w:tcPr>
          <w:p w14:paraId="3F330763" w14:textId="77777777"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31%</w:t>
            </w:r>
          </w:p>
        </w:tc>
        <w:tc>
          <w:tcPr>
            <w:tcW w:w="270" w:type="dxa"/>
          </w:tcPr>
          <w:p w14:paraId="712F1B50"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02ACD5D6" w14:textId="2AE7F018"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26%</w:t>
            </w:r>
          </w:p>
        </w:tc>
        <w:tc>
          <w:tcPr>
            <w:tcW w:w="2070" w:type="dxa"/>
          </w:tcPr>
          <w:p w14:paraId="3EE08892" w14:textId="6041E3F1"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48%</w:t>
            </w:r>
          </w:p>
        </w:tc>
      </w:tr>
      <w:tr w:rsidR="004603D6" w:rsidRPr="004603D6" w14:paraId="32F4D46A" w14:textId="46E42247" w:rsidTr="00804E3A">
        <w:tc>
          <w:tcPr>
            <w:tcW w:w="3708" w:type="dxa"/>
          </w:tcPr>
          <w:p w14:paraId="118FE39E" w14:textId="64CBCD93"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Gone all day without eating</w:t>
            </w:r>
            <w:r w:rsidR="009E173A" w:rsidRPr="004603D6">
              <w:rPr>
                <w:rFonts w:ascii="Times New Roman" w:hAnsi="Times New Roman" w:cs="Times New Roman"/>
                <w:color w:val="000000" w:themeColor="text1"/>
              </w:rPr>
              <w:t xml:space="preserve"> (yes)</w:t>
            </w:r>
          </w:p>
        </w:tc>
        <w:tc>
          <w:tcPr>
            <w:tcW w:w="270" w:type="dxa"/>
          </w:tcPr>
          <w:p w14:paraId="581BEA9B" w14:textId="77777777" w:rsidR="005C5231" w:rsidRPr="004603D6" w:rsidRDefault="005C5231" w:rsidP="00411DC6">
            <w:pPr>
              <w:rPr>
                <w:rFonts w:ascii="Times New Roman" w:hAnsi="Times New Roman" w:cs="Times New Roman"/>
                <w:color w:val="000000" w:themeColor="text1"/>
              </w:rPr>
            </w:pPr>
          </w:p>
        </w:tc>
        <w:tc>
          <w:tcPr>
            <w:tcW w:w="2070" w:type="dxa"/>
          </w:tcPr>
          <w:p w14:paraId="42041DB7" w14:textId="77777777"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7%</w:t>
            </w:r>
          </w:p>
        </w:tc>
        <w:tc>
          <w:tcPr>
            <w:tcW w:w="270" w:type="dxa"/>
          </w:tcPr>
          <w:p w14:paraId="726AA109"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3C06F57A" w14:textId="557A48A8"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5%</w:t>
            </w:r>
          </w:p>
        </w:tc>
        <w:tc>
          <w:tcPr>
            <w:tcW w:w="2070" w:type="dxa"/>
          </w:tcPr>
          <w:p w14:paraId="3903E472" w14:textId="606C610E"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15%</w:t>
            </w:r>
          </w:p>
        </w:tc>
      </w:tr>
      <w:tr w:rsidR="004603D6" w:rsidRPr="004603D6" w14:paraId="3F97A39B" w14:textId="655FBD68" w:rsidTr="00804E3A">
        <w:tc>
          <w:tcPr>
            <w:tcW w:w="3708" w:type="dxa"/>
          </w:tcPr>
          <w:p w14:paraId="7585C5AA" w14:textId="69E701C6"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Medication to control weight</w:t>
            </w:r>
            <w:r w:rsidR="009E173A" w:rsidRPr="004603D6">
              <w:rPr>
                <w:rFonts w:ascii="Times New Roman" w:hAnsi="Times New Roman" w:cs="Times New Roman"/>
                <w:color w:val="000000" w:themeColor="text1"/>
              </w:rPr>
              <w:t xml:space="preserve"> (yes)</w:t>
            </w:r>
          </w:p>
        </w:tc>
        <w:tc>
          <w:tcPr>
            <w:tcW w:w="270" w:type="dxa"/>
          </w:tcPr>
          <w:p w14:paraId="27FCFED3" w14:textId="77777777" w:rsidR="005C5231" w:rsidRPr="004603D6" w:rsidRDefault="005C5231" w:rsidP="00411DC6">
            <w:pPr>
              <w:rPr>
                <w:rFonts w:ascii="Times New Roman" w:hAnsi="Times New Roman" w:cs="Times New Roman"/>
                <w:color w:val="000000" w:themeColor="text1"/>
              </w:rPr>
            </w:pPr>
          </w:p>
        </w:tc>
        <w:tc>
          <w:tcPr>
            <w:tcW w:w="2070" w:type="dxa"/>
          </w:tcPr>
          <w:p w14:paraId="2FC8A611" w14:textId="77777777"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2%</w:t>
            </w:r>
          </w:p>
        </w:tc>
        <w:tc>
          <w:tcPr>
            <w:tcW w:w="270" w:type="dxa"/>
          </w:tcPr>
          <w:p w14:paraId="3A357EEA"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2449E79F" w14:textId="3F1A0A73"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1%</w:t>
            </w:r>
          </w:p>
        </w:tc>
        <w:tc>
          <w:tcPr>
            <w:tcW w:w="2070" w:type="dxa"/>
          </w:tcPr>
          <w:p w14:paraId="24F23060" w14:textId="293A4098"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4%</w:t>
            </w:r>
          </w:p>
        </w:tc>
      </w:tr>
      <w:tr w:rsidR="004603D6" w:rsidRPr="004603D6" w14:paraId="4B83A427" w14:textId="7A36946F" w:rsidTr="00804E3A">
        <w:tc>
          <w:tcPr>
            <w:tcW w:w="3708" w:type="dxa"/>
          </w:tcPr>
          <w:p w14:paraId="376C4B73" w14:textId="55CC4B78"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Vomiting to control weight</w:t>
            </w:r>
            <w:r w:rsidR="009E173A" w:rsidRPr="004603D6">
              <w:rPr>
                <w:rFonts w:ascii="Times New Roman" w:hAnsi="Times New Roman" w:cs="Times New Roman"/>
                <w:color w:val="000000" w:themeColor="text1"/>
              </w:rPr>
              <w:t xml:space="preserve"> (yes)</w:t>
            </w:r>
          </w:p>
        </w:tc>
        <w:tc>
          <w:tcPr>
            <w:tcW w:w="270" w:type="dxa"/>
          </w:tcPr>
          <w:p w14:paraId="509741F5" w14:textId="77777777" w:rsidR="005C5231" w:rsidRPr="004603D6" w:rsidRDefault="005C5231" w:rsidP="00411DC6">
            <w:pPr>
              <w:rPr>
                <w:rFonts w:ascii="Times New Roman" w:hAnsi="Times New Roman" w:cs="Times New Roman"/>
                <w:color w:val="000000" w:themeColor="text1"/>
              </w:rPr>
            </w:pPr>
          </w:p>
        </w:tc>
        <w:tc>
          <w:tcPr>
            <w:tcW w:w="2070" w:type="dxa"/>
          </w:tcPr>
          <w:p w14:paraId="55CA4345" w14:textId="77777777"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2%</w:t>
            </w:r>
          </w:p>
        </w:tc>
        <w:tc>
          <w:tcPr>
            <w:tcW w:w="270" w:type="dxa"/>
          </w:tcPr>
          <w:p w14:paraId="4B7150D9"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4A3B5CBA" w14:textId="5FE2F9A1"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1%</w:t>
            </w:r>
          </w:p>
        </w:tc>
        <w:tc>
          <w:tcPr>
            <w:tcW w:w="2070" w:type="dxa"/>
          </w:tcPr>
          <w:p w14:paraId="1AE9640E" w14:textId="19D676D9"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5%</w:t>
            </w:r>
          </w:p>
        </w:tc>
      </w:tr>
      <w:tr w:rsidR="004603D6" w:rsidRPr="004603D6" w14:paraId="2641C538" w14:textId="06B03F23" w:rsidTr="00804E3A">
        <w:tc>
          <w:tcPr>
            <w:tcW w:w="3708" w:type="dxa"/>
          </w:tcPr>
          <w:p w14:paraId="143D5033" w14:textId="22204391"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Exercise to control weight</w:t>
            </w:r>
            <w:r w:rsidR="009E173A" w:rsidRPr="004603D6">
              <w:rPr>
                <w:rFonts w:ascii="Times New Roman" w:hAnsi="Times New Roman" w:cs="Times New Roman"/>
                <w:color w:val="000000" w:themeColor="text1"/>
              </w:rPr>
              <w:t xml:space="preserve"> (yes)</w:t>
            </w:r>
          </w:p>
        </w:tc>
        <w:tc>
          <w:tcPr>
            <w:tcW w:w="270" w:type="dxa"/>
          </w:tcPr>
          <w:p w14:paraId="0F3A7AD0" w14:textId="77777777" w:rsidR="005C5231" w:rsidRPr="004603D6" w:rsidRDefault="005C5231" w:rsidP="00411DC6">
            <w:pPr>
              <w:rPr>
                <w:rFonts w:ascii="Times New Roman" w:hAnsi="Times New Roman" w:cs="Times New Roman"/>
                <w:color w:val="000000" w:themeColor="text1"/>
              </w:rPr>
            </w:pPr>
          </w:p>
        </w:tc>
        <w:tc>
          <w:tcPr>
            <w:tcW w:w="2070" w:type="dxa"/>
          </w:tcPr>
          <w:p w14:paraId="51863F93" w14:textId="77777777"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48%</w:t>
            </w:r>
          </w:p>
        </w:tc>
        <w:tc>
          <w:tcPr>
            <w:tcW w:w="270" w:type="dxa"/>
          </w:tcPr>
          <w:p w14:paraId="4DF6279E"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4640A3A8" w14:textId="774564F6"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45%</w:t>
            </w:r>
          </w:p>
        </w:tc>
        <w:tc>
          <w:tcPr>
            <w:tcW w:w="2070" w:type="dxa"/>
          </w:tcPr>
          <w:p w14:paraId="3272D138" w14:textId="6046EA8F"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60%</w:t>
            </w:r>
          </w:p>
        </w:tc>
      </w:tr>
      <w:tr w:rsidR="004603D6" w:rsidRPr="004603D6" w14:paraId="1EE5671D" w14:textId="79D13153" w:rsidTr="00804E3A">
        <w:tc>
          <w:tcPr>
            <w:tcW w:w="3708" w:type="dxa"/>
          </w:tcPr>
          <w:p w14:paraId="4437AE84" w14:textId="43F5925A"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Restrained eating</w:t>
            </w:r>
            <w:r w:rsidR="009E173A" w:rsidRPr="004603D6">
              <w:rPr>
                <w:rFonts w:ascii="Times New Roman" w:hAnsi="Times New Roman" w:cs="Times New Roman"/>
                <w:color w:val="000000" w:themeColor="text1"/>
                <w:vertAlign w:val="superscript"/>
              </w:rPr>
              <w:t>d</w:t>
            </w:r>
          </w:p>
        </w:tc>
        <w:tc>
          <w:tcPr>
            <w:tcW w:w="270" w:type="dxa"/>
          </w:tcPr>
          <w:p w14:paraId="272EC822" w14:textId="77777777" w:rsidR="005C5231" w:rsidRPr="004603D6" w:rsidRDefault="005C5231" w:rsidP="00411DC6">
            <w:pPr>
              <w:rPr>
                <w:rFonts w:ascii="Times New Roman" w:hAnsi="Times New Roman" w:cs="Times New Roman"/>
                <w:color w:val="000000" w:themeColor="text1"/>
              </w:rPr>
            </w:pPr>
          </w:p>
        </w:tc>
        <w:tc>
          <w:tcPr>
            <w:tcW w:w="2070" w:type="dxa"/>
          </w:tcPr>
          <w:p w14:paraId="48C09372" w14:textId="143FBF96"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1.35 (.53)</w:t>
            </w:r>
          </w:p>
        </w:tc>
        <w:tc>
          <w:tcPr>
            <w:tcW w:w="270" w:type="dxa"/>
          </w:tcPr>
          <w:p w14:paraId="6D522162"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1D71C93C" w14:textId="7FD80C5A"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1.28 (.44)</w:t>
            </w:r>
          </w:p>
        </w:tc>
        <w:tc>
          <w:tcPr>
            <w:tcW w:w="2070" w:type="dxa"/>
          </w:tcPr>
          <w:p w14:paraId="695E3124" w14:textId="09472738"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1.60 (.73)</w:t>
            </w:r>
          </w:p>
        </w:tc>
      </w:tr>
      <w:tr w:rsidR="004603D6" w:rsidRPr="004603D6" w14:paraId="73412ADC" w14:textId="5D9012CF" w:rsidTr="00804E3A">
        <w:tc>
          <w:tcPr>
            <w:tcW w:w="3708" w:type="dxa"/>
          </w:tcPr>
          <w:p w14:paraId="61B1902F" w14:textId="43798F0C"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Substance use</w:t>
            </w:r>
          </w:p>
        </w:tc>
        <w:tc>
          <w:tcPr>
            <w:tcW w:w="270" w:type="dxa"/>
          </w:tcPr>
          <w:p w14:paraId="73F5544E" w14:textId="77777777" w:rsidR="005C5231" w:rsidRPr="004603D6" w:rsidRDefault="005C5231" w:rsidP="00411DC6">
            <w:pPr>
              <w:rPr>
                <w:rFonts w:ascii="Times New Roman" w:hAnsi="Times New Roman" w:cs="Times New Roman"/>
                <w:color w:val="000000" w:themeColor="text1"/>
              </w:rPr>
            </w:pPr>
          </w:p>
        </w:tc>
        <w:tc>
          <w:tcPr>
            <w:tcW w:w="2070" w:type="dxa"/>
          </w:tcPr>
          <w:p w14:paraId="25B0307E" w14:textId="77777777" w:rsidR="005C5231" w:rsidRPr="004603D6" w:rsidRDefault="005C5231" w:rsidP="00DC3DF5">
            <w:pPr>
              <w:jc w:val="center"/>
              <w:rPr>
                <w:rFonts w:ascii="Times New Roman" w:hAnsi="Times New Roman" w:cs="Times New Roman"/>
                <w:color w:val="000000" w:themeColor="text1"/>
              </w:rPr>
            </w:pPr>
          </w:p>
        </w:tc>
        <w:tc>
          <w:tcPr>
            <w:tcW w:w="270" w:type="dxa"/>
          </w:tcPr>
          <w:p w14:paraId="22EB5C2D"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43059590" w14:textId="02D7913C" w:rsidR="005C5231" w:rsidRPr="004603D6" w:rsidRDefault="005C5231" w:rsidP="00DC3DF5">
            <w:pPr>
              <w:jc w:val="center"/>
              <w:rPr>
                <w:rFonts w:ascii="Times New Roman" w:hAnsi="Times New Roman" w:cs="Times New Roman"/>
                <w:color w:val="000000" w:themeColor="text1"/>
              </w:rPr>
            </w:pPr>
          </w:p>
        </w:tc>
        <w:tc>
          <w:tcPr>
            <w:tcW w:w="2070" w:type="dxa"/>
          </w:tcPr>
          <w:p w14:paraId="7B2E7C24" w14:textId="77777777" w:rsidR="005C5231" w:rsidRPr="004603D6" w:rsidRDefault="005C5231" w:rsidP="00DC3DF5">
            <w:pPr>
              <w:jc w:val="center"/>
              <w:rPr>
                <w:rFonts w:ascii="Times New Roman" w:hAnsi="Times New Roman" w:cs="Times New Roman"/>
                <w:color w:val="000000" w:themeColor="text1"/>
              </w:rPr>
            </w:pPr>
          </w:p>
        </w:tc>
      </w:tr>
      <w:tr w:rsidR="004603D6" w:rsidRPr="004603D6" w14:paraId="28ECAB2F" w14:textId="415D7554" w:rsidTr="00804E3A">
        <w:tc>
          <w:tcPr>
            <w:tcW w:w="3708" w:type="dxa"/>
          </w:tcPr>
          <w:p w14:paraId="26163901" w14:textId="77777777"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Ever smoke (yes)</w:t>
            </w:r>
          </w:p>
        </w:tc>
        <w:tc>
          <w:tcPr>
            <w:tcW w:w="270" w:type="dxa"/>
          </w:tcPr>
          <w:p w14:paraId="3D95913D" w14:textId="77777777" w:rsidR="005C5231" w:rsidRPr="004603D6" w:rsidRDefault="005C5231" w:rsidP="00411DC6">
            <w:pPr>
              <w:rPr>
                <w:rFonts w:ascii="Times New Roman" w:hAnsi="Times New Roman" w:cs="Times New Roman"/>
                <w:color w:val="000000" w:themeColor="text1"/>
              </w:rPr>
            </w:pPr>
          </w:p>
        </w:tc>
        <w:tc>
          <w:tcPr>
            <w:tcW w:w="2070" w:type="dxa"/>
          </w:tcPr>
          <w:p w14:paraId="2DF19BA4" w14:textId="77777777"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10%</w:t>
            </w:r>
          </w:p>
        </w:tc>
        <w:tc>
          <w:tcPr>
            <w:tcW w:w="270" w:type="dxa"/>
          </w:tcPr>
          <w:p w14:paraId="29C1C1E7"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7ECF7FDE" w14:textId="166D527D"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8%</w:t>
            </w:r>
          </w:p>
        </w:tc>
        <w:tc>
          <w:tcPr>
            <w:tcW w:w="2070" w:type="dxa"/>
          </w:tcPr>
          <w:p w14:paraId="396AE1EC" w14:textId="0C701412"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19%</w:t>
            </w:r>
          </w:p>
        </w:tc>
      </w:tr>
      <w:tr w:rsidR="004603D6" w:rsidRPr="004603D6" w14:paraId="1FC7B030" w14:textId="5469DC5F" w:rsidTr="00804E3A">
        <w:tc>
          <w:tcPr>
            <w:tcW w:w="3708" w:type="dxa"/>
          </w:tcPr>
          <w:p w14:paraId="1A70044A" w14:textId="77777777"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Ever tried alcohol (yes)</w:t>
            </w:r>
          </w:p>
        </w:tc>
        <w:tc>
          <w:tcPr>
            <w:tcW w:w="270" w:type="dxa"/>
          </w:tcPr>
          <w:p w14:paraId="56615908" w14:textId="77777777" w:rsidR="005C5231" w:rsidRPr="004603D6" w:rsidRDefault="005C5231" w:rsidP="00411DC6">
            <w:pPr>
              <w:rPr>
                <w:rFonts w:ascii="Times New Roman" w:hAnsi="Times New Roman" w:cs="Times New Roman"/>
                <w:color w:val="000000" w:themeColor="text1"/>
              </w:rPr>
            </w:pPr>
          </w:p>
        </w:tc>
        <w:tc>
          <w:tcPr>
            <w:tcW w:w="2070" w:type="dxa"/>
          </w:tcPr>
          <w:p w14:paraId="6FA1730D" w14:textId="77777777"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52%</w:t>
            </w:r>
          </w:p>
        </w:tc>
        <w:tc>
          <w:tcPr>
            <w:tcW w:w="270" w:type="dxa"/>
          </w:tcPr>
          <w:p w14:paraId="5603DDF2" w14:textId="77777777" w:rsidR="005C5231" w:rsidRPr="004603D6" w:rsidRDefault="005C5231" w:rsidP="00DC3DF5">
            <w:pPr>
              <w:jc w:val="center"/>
              <w:rPr>
                <w:rFonts w:ascii="Times New Roman" w:hAnsi="Times New Roman" w:cs="Times New Roman"/>
                <w:color w:val="000000" w:themeColor="text1"/>
              </w:rPr>
            </w:pPr>
          </w:p>
        </w:tc>
        <w:tc>
          <w:tcPr>
            <w:tcW w:w="2070" w:type="dxa"/>
          </w:tcPr>
          <w:p w14:paraId="5B54ACDB" w14:textId="5C112DB1"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49%</w:t>
            </w:r>
          </w:p>
        </w:tc>
        <w:tc>
          <w:tcPr>
            <w:tcW w:w="2070" w:type="dxa"/>
          </w:tcPr>
          <w:p w14:paraId="7C3806D8" w14:textId="4BC68773"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66%</w:t>
            </w:r>
          </w:p>
        </w:tc>
      </w:tr>
      <w:tr w:rsidR="004603D6" w:rsidRPr="004603D6" w14:paraId="7FF0666A" w14:textId="0C6B809C" w:rsidTr="00804E3A">
        <w:tc>
          <w:tcPr>
            <w:tcW w:w="3708" w:type="dxa"/>
            <w:tcBorders>
              <w:bottom w:val="single" w:sz="4" w:space="0" w:color="auto"/>
            </w:tcBorders>
          </w:tcPr>
          <w:p w14:paraId="4ABEDBA8" w14:textId="77777777" w:rsidR="005C5231" w:rsidRPr="004603D6" w:rsidRDefault="005C5231" w:rsidP="00411DC6">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Ever tried marijuana (yes)</w:t>
            </w:r>
          </w:p>
        </w:tc>
        <w:tc>
          <w:tcPr>
            <w:tcW w:w="270" w:type="dxa"/>
            <w:tcBorders>
              <w:bottom w:val="single" w:sz="4" w:space="0" w:color="auto"/>
            </w:tcBorders>
          </w:tcPr>
          <w:p w14:paraId="16FD9B0B" w14:textId="77777777" w:rsidR="005C5231" w:rsidRPr="004603D6" w:rsidRDefault="005C5231" w:rsidP="00411DC6">
            <w:pPr>
              <w:rPr>
                <w:rFonts w:ascii="Times New Roman" w:hAnsi="Times New Roman" w:cs="Times New Roman"/>
                <w:color w:val="000000" w:themeColor="text1"/>
              </w:rPr>
            </w:pPr>
          </w:p>
        </w:tc>
        <w:tc>
          <w:tcPr>
            <w:tcW w:w="2070" w:type="dxa"/>
            <w:tcBorders>
              <w:bottom w:val="single" w:sz="4" w:space="0" w:color="auto"/>
            </w:tcBorders>
          </w:tcPr>
          <w:p w14:paraId="1A31B4C3" w14:textId="77777777" w:rsidR="005C5231" w:rsidRPr="004603D6" w:rsidRDefault="005C5231"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7%</w:t>
            </w:r>
          </w:p>
        </w:tc>
        <w:tc>
          <w:tcPr>
            <w:tcW w:w="270" w:type="dxa"/>
            <w:tcBorders>
              <w:bottom w:val="single" w:sz="4" w:space="0" w:color="auto"/>
            </w:tcBorders>
          </w:tcPr>
          <w:p w14:paraId="10635F0B" w14:textId="77777777" w:rsidR="005C5231" w:rsidRPr="004603D6" w:rsidRDefault="005C5231" w:rsidP="00DC3DF5">
            <w:pPr>
              <w:jc w:val="center"/>
              <w:rPr>
                <w:rFonts w:ascii="Times New Roman" w:hAnsi="Times New Roman" w:cs="Times New Roman"/>
                <w:color w:val="000000" w:themeColor="text1"/>
              </w:rPr>
            </w:pPr>
          </w:p>
        </w:tc>
        <w:tc>
          <w:tcPr>
            <w:tcW w:w="2070" w:type="dxa"/>
            <w:tcBorders>
              <w:bottom w:val="single" w:sz="4" w:space="0" w:color="auto"/>
            </w:tcBorders>
          </w:tcPr>
          <w:p w14:paraId="5001F4EA" w14:textId="3910D8A9"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6%</w:t>
            </w:r>
          </w:p>
        </w:tc>
        <w:tc>
          <w:tcPr>
            <w:tcW w:w="2070" w:type="dxa"/>
            <w:tcBorders>
              <w:bottom w:val="single" w:sz="4" w:space="0" w:color="auto"/>
            </w:tcBorders>
          </w:tcPr>
          <w:p w14:paraId="1331A921" w14:textId="15DF5E49" w:rsidR="005C5231" w:rsidRPr="004603D6" w:rsidRDefault="009C0E5E" w:rsidP="00DC3DF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11%</w:t>
            </w:r>
          </w:p>
        </w:tc>
      </w:tr>
    </w:tbl>
    <w:p w14:paraId="3465DB14" w14:textId="2938AFE8" w:rsidR="00C52C06" w:rsidRPr="004603D6" w:rsidRDefault="00B5470C" w:rsidP="00B5470C">
      <w:pPr>
        <w:rPr>
          <w:rFonts w:ascii="Times New Roman" w:hAnsi="Times New Roman" w:cs="Times New Roman"/>
          <w:color w:val="000000" w:themeColor="text1"/>
        </w:rPr>
      </w:pPr>
      <w:r w:rsidRPr="004603D6">
        <w:rPr>
          <w:rFonts w:ascii="Times New Roman" w:hAnsi="Times New Roman" w:cs="Times New Roman"/>
          <w:i/>
          <w:color w:val="000000" w:themeColor="text1"/>
        </w:rPr>
        <w:t>Note</w:t>
      </w:r>
      <w:r w:rsidRPr="004603D6">
        <w:rPr>
          <w:rFonts w:ascii="Times New Roman" w:hAnsi="Times New Roman" w:cs="Times New Roman"/>
          <w:color w:val="000000" w:themeColor="text1"/>
        </w:rPr>
        <w:t xml:space="preserve">. </w:t>
      </w:r>
      <w:r w:rsidRPr="004603D6">
        <w:rPr>
          <w:rFonts w:ascii="Times New Roman" w:hAnsi="Times New Roman" w:cs="Times New Roman"/>
          <w:i/>
          <w:color w:val="000000" w:themeColor="text1"/>
        </w:rPr>
        <w:t>N</w:t>
      </w:r>
      <w:r w:rsidRPr="004603D6">
        <w:rPr>
          <w:rFonts w:ascii="Times New Roman" w:hAnsi="Times New Roman" w:cs="Times New Roman"/>
          <w:color w:val="000000" w:themeColor="text1"/>
        </w:rPr>
        <w:t>=2,955.</w:t>
      </w:r>
      <w:r w:rsidR="00804E3A" w:rsidRPr="004603D6">
        <w:rPr>
          <w:rFonts w:ascii="Times New Roman" w:hAnsi="Times New Roman" w:cs="Times New Roman"/>
          <w:color w:val="000000" w:themeColor="text1"/>
        </w:rPr>
        <w:t xml:space="preserve"> </w:t>
      </w:r>
      <w:r w:rsidR="00A7383E" w:rsidRPr="004603D6">
        <w:rPr>
          <w:rFonts w:ascii="Times New Roman" w:hAnsi="Times New Roman" w:cs="Times New Roman"/>
          <w:i/>
          <w:color w:val="000000" w:themeColor="text1"/>
        </w:rPr>
        <w:t>n</w:t>
      </w:r>
      <w:r w:rsidR="00A7383E" w:rsidRPr="004603D6">
        <w:rPr>
          <w:rFonts w:ascii="Times New Roman" w:hAnsi="Times New Roman" w:cs="Times New Roman"/>
          <w:color w:val="000000" w:themeColor="text1"/>
        </w:rPr>
        <w:t xml:space="preserve">s ranges from 2,952 to 2,955 for the dieting behaviors because of missing data, and </w:t>
      </w:r>
      <w:r w:rsidR="00A7383E" w:rsidRPr="004603D6">
        <w:rPr>
          <w:rFonts w:ascii="Times New Roman" w:hAnsi="Times New Roman" w:cs="Times New Roman"/>
          <w:i/>
          <w:color w:val="000000" w:themeColor="text1"/>
        </w:rPr>
        <w:t>n</w:t>
      </w:r>
      <w:r w:rsidR="00A7383E" w:rsidRPr="004603D6">
        <w:rPr>
          <w:rFonts w:ascii="Times New Roman" w:hAnsi="Times New Roman" w:cs="Times New Roman"/>
          <w:color w:val="000000" w:themeColor="text1"/>
        </w:rPr>
        <w:t xml:space="preserve">s range from 2,886 to 2,946 for substance use because of missing data. </w:t>
      </w:r>
      <w:r w:rsidR="00804E3A" w:rsidRPr="004603D6">
        <w:rPr>
          <w:rFonts w:ascii="Times New Roman" w:hAnsi="Times New Roman" w:cs="Times New Roman"/>
          <w:color w:val="000000" w:themeColor="text1"/>
        </w:rPr>
        <w:t>Values are means (standard deviations) or percentages.</w:t>
      </w:r>
      <w:r w:rsidR="009E173A" w:rsidRPr="004603D6">
        <w:rPr>
          <w:rFonts w:ascii="Times New Roman" w:hAnsi="Times New Roman" w:cs="Times New Roman"/>
          <w:color w:val="000000" w:themeColor="text1"/>
        </w:rPr>
        <w:t xml:space="preserve"> </w:t>
      </w:r>
      <w:r w:rsidR="009E173A" w:rsidRPr="004603D6">
        <w:rPr>
          <w:rFonts w:ascii="Times New Roman" w:hAnsi="Times New Roman" w:cs="Times New Roman"/>
          <w:color w:val="000000" w:themeColor="text1"/>
          <w:vertAlign w:val="superscript"/>
        </w:rPr>
        <w:t>a</w:t>
      </w:r>
      <w:r w:rsidR="009E173A" w:rsidRPr="004603D6">
        <w:rPr>
          <w:rFonts w:ascii="Times New Roman" w:hAnsi="Times New Roman" w:cs="Times New Roman"/>
          <w:color w:val="000000" w:themeColor="text1"/>
        </w:rPr>
        <w:t xml:space="preserve"> </w:t>
      </w:r>
      <w:r w:rsidR="002D1548" w:rsidRPr="004603D6">
        <w:rPr>
          <w:rFonts w:ascii="Times New Roman" w:hAnsi="Times New Roman" w:cs="Times New Roman"/>
          <w:color w:val="000000" w:themeColor="text1"/>
        </w:rPr>
        <w:t>Household i</w:t>
      </w:r>
      <w:r w:rsidR="009E173A" w:rsidRPr="004603D6">
        <w:rPr>
          <w:rFonts w:ascii="Times New Roman" w:hAnsi="Times New Roman" w:cs="Times New Roman"/>
          <w:color w:val="000000" w:themeColor="text1"/>
        </w:rPr>
        <w:t xml:space="preserve">ncome </w:t>
      </w:r>
      <w:r w:rsidR="002D1548" w:rsidRPr="004603D6">
        <w:rPr>
          <w:rFonts w:ascii="Times New Roman" w:hAnsi="Times New Roman" w:cs="Times New Roman"/>
          <w:color w:val="000000" w:themeColor="text1"/>
        </w:rPr>
        <w:t xml:space="preserve">per week </w:t>
      </w:r>
      <w:r w:rsidR="009E173A" w:rsidRPr="004603D6">
        <w:rPr>
          <w:rFonts w:ascii="Times New Roman" w:hAnsi="Times New Roman" w:cs="Times New Roman"/>
          <w:color w:val="000000" w:themeColor="text1"/>
        </w:rPr>
        <w:t xml:space="preserve">is reported raw here for descriptive purposed. It was log transformed for the analyses. </w:t>
      </w:r>
      <w:r w:rsidR="009E173A" w:rsidRPr="004603D6">
        <w:rPr>
          <w:rFonts w:ascii="Times New Roman" w:hAnsi="Times New Roman" w:cs="Times New Roman"/>
          <w:color w:val="000000" w:themeColor="text1"/>
          <w:vertAlign w:val="superscript"/>
        </w:rPr>
        <w:t>b</w:t>
      </w:r>
      <w:r w:rsidR="009E173A" w:rsidRPr="004603D6">
        <w:rPr>
          <w:rFonts w:ascii="Times New Roman" w:hAnsi="Times New Roman" w:cs="Times New Roman"/>
          <w:color w:val="000000" w:themeColor="text1"/>
        </w:rPr>
        <w:t xml:space="preserve"> Sum of depressive symptoms (possible range 0-26). </w:t>
      </w:r>
      <w:r w:rsidR="009E173A" w:rsidRPr="004603D6">
        <w:rPr>
          <w:rFonts w:ascii="Times New Roman" w:hAnsi="Times New Roman" w:cs="Times New Roman"/>
          <w:color w:val="000000" w:themeColor="text1"/>
          <w:vertAlign w:val="superscript"/>
        </w:rPr>
        <w:t>c</w:t>
      </w:r>
      <w:r w:rsidR="009E173A" w:rsidRPr="004603D6">
        <w:rPr>
          <w:rFonts w:ascii="Times New Roman" w:hAnsi="Times New Roman" w:cs="Times New Roman"/>
          <w:color w:val="000000" w:themeColor="text1"/>
        </w:rPr>
        <w:t xml:space="preserve"> Sum of peer victimization (possible range 0-11). </w:t>
      </w:r>
      <w:r w:rsidR="009E173A" w:rsidRPr="004603D6">
        <w:rPr>
          <w:rFonts w:ascii="Times New Roman" w:hAnsi="Times New Roman" w:cs="Times New Roman"/>
          <w:color w:val="000000" w:themeColor="text1"/>
          <w:vertAlign w:val="superscript"/>
        </w:rPr>
        <w:t>d</w:t>
      </w:r>
      <w:r w:rsidR="009E173A" w:rsidRPr="004603D6">
        <w:rPr>
          <w:rFonts w:ascii="Times New Roman" w:hAnsi="Times New Roman" w:cs="Times New Roman"/>
          <w:color w:val="000000" w:themeColor="text1"/>
        </w:rPr>
        <w:t xml:space="preserve"> Mean of four items rated on a scale from 1 (</w:t>
      </w:r>
      <w:r w:rsidR="009E173A" w:rsidRPr="004603D6">
        <w:rPr>
          <w:rFonts w:ascii="Times New Roman" w:hAnsi="Times New Roman" w:cs="Times New Roman"/>
          <w:i/>
          <w:color w:val="000000" w:themeColor="text1"/>
        </w:rPr>
        <w:t>seldom/never</w:t>
      </w:r>
      <w:r w:rsidR="009E173A" w:rsidRPr="004603D6">
        <w:rPr>
          <w:rFonts w:ascii="Times New Roman" w:hAnsi="Times New Roman" w:cs="Times New Roman"/>
          <w:color w:val="000000" w:themeColor="text1"/>
        </w:rPr>
        <w:t>) to 4 (</w:t>
      </w:r>
      <w:r w:rsidR="009E173A" w:rsidRPr="004603D6">
        <w:rPr>
          <w:rFonts w:ascii="Times New Roman" w:hAnsi="Times New Roman" w:cs="Times New Roman"/>
          <w:i/>
          <w:color w:val="000000" w:themeColor="text1"/>
        </w:rPr>
        <w:t>almost always/always</w:t>
      </w:r>
      <w:r w:rsidR="009E173A" w:rsidRPr="004603D6">
        <w:rPr>
          <w:rFonts w:ascii="Times New Roman" w:hAnsi="Times New Roman" w:cs="Times New Roman"/>
          <w:color w:val="000000" w:themeColor="text1"/>
        </w:rPr>
        <w:t>).</w:t>
      </w:r>
    </w:p>
    <w:p w14:paraId="04E48EAB" w14:textId="77777777" w:rsidR="00C52C06" w:rsidRPr="004603D6" w:rsidRDefault="00C52C06" w:rsidP="00B5470C">
      <w:pPr>
        <w:rPr>
          <w:rFonts w:ascii="Times New Roman" w:hAnsi="Times New Roman" w:cs="Times New Roman"/>
          <w:color w:val="000000" w:themeColor="text1"/>
        </w:rPr>
      </w:pPr>
    </w:p>
    <w:p w14:paraId="24026E8B" w14:textId="77777777" w:rsidR="00C52C06" w:rsidRPr="004603D6" w:rsidRDefault="00C52C06" w:rsidP="00B5470C">
      <w:pPr>
        <w:rPr>
          <w:rFonts w:ascii="Times New Roman" w:hAnsi="Times New Roman" w:cs="Times New Roman"/>
          <w:color w:val="000000" w:themeColor="text1"/>
        </w:rPr>
        <w:sectPr w:rsidR="00C52C06" w:rsidRPr="004603D6" w:rsidSect="003E32D4">
          <w:headerReference w:type="even" r:id="rId7"/>
          <w:headerReference w:type="default" r:id="rId8"/>
          <w:footnotePr>
            <w:numFmt w:val="lowerLetter"/>
          </w:footnotePr>
          <w:pgSz w:w="12240" w:h="15840"/>
          <w:pgMar w:top="1440" w:right="1440" w:bottom="1440" w:left="1440" w:header="720" w:footer="720" w:gutter="0"/>
          <w:cols w:space="720"/>
          <w:docGrid w:linePitch="360"/>
        </w:sectPr>
      </w:pPr>
    </w:p>
    <w:p w14:paraId="49626F4B" w14:textId="2C751DBC" w:rsidR="00B5470C" w:rsidRPr="004603D6" w:rsidRDefault="00B5470C" w:rsidP="00B5470C">
      <w:pPr>
        <w:rPr>
          <w:rFonts w:ascii="Times New Roman" w:hAnsi="Times New Roman" w:cs="Times New Roman"/>
          <w:color w:val="000000" w:themeColor="text1"/>
        </w:rPr>
      </w:pPr>
      <w:r w:rsidRPr="004603D6">
        <w:rPr>
          <w:rFonts w:ascii="Times New Roman" w:hAnsi="Times New Roman" w:cs="Times New Roman"/>
          <w:color w:val="000000" w:themeColor="text1"/>
        </w:rPr>
        <w:t>Table 2</w:t>
      </w:r>
    </w:p>
    <w:p w14:paraId="2D367ACA" w14:textId="77777777" w:rsidR="00C52C06" w:rsidRPr="004603D6" w:rsidRDefault="00C52C06" w:rsidP="00C52C06">
      <w:pPr>
        <w:rPr>
          <w:rFonts w:ascii="Times New Roman" w:hAnsi="Times New Roman" w:cs="Times New Roman"/>
          <w:i/>
          <w:color w:val="000000" w:themeColor="text1"/>
        </w:rPr>
      </w:pPr>
      <w:r w:rsidRPr="004603D6">
        <w:rPr>
          <w:rFonts w:ascii="Times New Roman" w:hAnsi="Times New Roman" w:cs="Times New Roman"/>
          <w:i/>
          <w:color w:val="000000" w:themeColor="text1"/>
        </w:rPr>
        <w:t>Logistic Regression Predicting Dieting Behaviors from Body Discrimination (Model 1) and Controlling for Depressive Symptoms (Model 2) and Peer Victimization (Model 3)</w:t>
      </w:r>
    </w:p>
    <w:p w14:paraId="1E115773" w14:textId="77777777" w:rsidR="00C52C06" w:rsidRPr="004603D6" w:rsidRDefault="00C52C06" w:rsidP="00C52C06">
      <w:pPr>
        <w:rPr>
          <w:color w:val="000000" w:themeColor="text1"/>
        </w:rPr>
      </w:pP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70"/>
        <w:gridCol w:w="810"/>
        <w:gridCol w:w="1530"/>
        <w:gridCol w:w="990"/>
        <w:gridCol w:w="270"/>
        <w:gridCol w:w="810"/>
        <w:gridCol w:w="1530"/>
        <w:gridCol w:w="990"/>
        <w:gridCol w:w="270"/>
        <w:gridCol w:w="900"/>
        <w:gridCol w:w="1530"/>
        <w:gridCol w:w="990"/>
      </w:tblGrid>
      <w:tr w:rsidR="004603D6" w:rsidRPr="004603D6" w14:paraId="158746D2" w14:textId="77777777" w:rsidTr="0095310D">
        <w:tc>
          <w:tcPr>
            <w:tcW w:w="2605" w:type="dxa"/>
            <w:tcBorders>
              <w:top w:val="single" w:sz="4" w:space="0" w:color="auto"/>
              <w:left w:val="nil"/>
              <w:bottom w:val="nil"/>
              <w:right w:val="nil"/>
            </w:tcBorders>
          </w:tcPr>
          <w:p w14:paraId="1A5495D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Predictors</w:t>
            </w:r>
          </w:p>
        </w:tc>
        <w:tc>
          <w:tcPr>
            <w:tcW w:w="270" w:type="dxa"/>
            <w:tcBorders>
              <w:top w:val="single" w:sz="4" w:space="0" w:color="auto"/>
              <w:left w:val="nil"/>
              <w:bottom w:val="nil"/>
              <w:right w:val="nil"/>
            </w:tcBorders>
          </w:tcPr>
          <w:p w14:paraId="3A063D3E" w14:textId="77777777" w:rsidR="00C52C06" w:rsidRPr="004603D6" w:rsidRDefault="00C52C06" w:rsidP="0095310D">
            <w:pPr>
              <w:rPr>
                <w:rFonts w:ascii="Times New Roman" w:hAnsi="Times New Roman" w:cs="Times New Roman"/>
                <w:color w:val="000000" w:themeColor="text1"/>
              </w:rPr>
            </w:pPr>
          </w:p>
        </w:tc>
        <w:tc>
          <w:tcPr>
            <w:tcW w:w="3330" w:type="dxa"/>
            <w:gridSpan w:val="3"/>
            <w:tcBorders>
              <w:top w:val="single" w:sz="4" w:space="0" w:color="auto"/>
              <w:left w:val="nil"/>
              <w:bottom w:val="single" w:sz="4" w:space="0" w:color="auto"/>
              <w:right w:val="nil"/>
            </w:tcBorders>
          </w:tcPr>
          <w:p w14:paraId="1C6833F7"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Model 1</w:t>
            </w:r>
          </w:p>
        </w:tc>
        <w:tc>
          <w:tcPr>
            <w:tcW w:w="270" w:type="dxa"/>
            <w:tcBorders>
              <w:top w:val="single" w:sz="4" w:space="0" w:color="auto"/>
              <w:left w:val="nil"/>
              <w:bottom w:val="nil"/>
              <w:right w:val="nil"/>
            </w:tcBorders>
          </w:tcPr>
          <w:p w14:paraId="649E464C" w14:textId="77777777" w:rsidR="00C52C06" w:rsidRPr="004603D6" w:rsidRDefault="00C52C06" w:rsidP="0095310D">
            <w:pPr>
              <w:jc w:val="center"/>
              <w:rPr>
                <w:rFonts w:ascii="Times New Roman" w:hAnsi="Times New Roman" w:cs="Times New Roman"/>
                <w:color w:val="000000" w:themeColor="text1"/>
              </w:rPr>
            </w:pPr>
          </w:p>
        </w:tc>
        <w:tc>
          <w:tcPr>
            <w:tcW w:w="3330" w:type="dxa"/>
            <w:gridSpan w:val="3"/>
            <w:tcBorders>
              <w:top w:val="single" w:sz="4" w:space="0" w:color="auto"/>
              <w:left w:val="nil"/>
              <w:bottom w:val="single" w:sz="4" w:space="0" w:color="auto"/>
              <w:right w:val="nil"/>
            </w:tcBorders>
          </w:tcPr>
          <w:p w14:paraId="26FBBAF6"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Model 2</w:t>
            </w:r>
          </w:p>
        </w:tc>
        <w:tc>
          <w:tcPr>
            <w:tcW w:w="270" w:type="dxa"/>
            <w:tcBorders>
              <w:top w:val="single" w:sz="4" w:space="0" w:color="auto"/>
              <w:left w:val="nil"/>
              <w:bottom w:val="nil"/>
              <w:right w:val="nil"/>
            </w:tcBorders>
          </w:tcPr>
          <w:p w14:paraId="224031AE" w14:textId="77777777" w:rsidR="00C52C06" w:rsidRPr="004603D6" w:rsidRDefault="00C52C06" w:rsidP="0095310D">
            <w:pPr>
              <w:jc w:val="center"/>
              <w:rPr>
                <w:rFonts w:ascii="Times New Roman" w:hAnsi="Times New Roman" w:cs="Times New Roman"/>
                <w:color w:val="000000" w:themeColor="text1"/>
              </w:rPr>
            </w:pPr>
          </w:p>
        </w:tc>
        <w:tc>
          <w:tcPr>
            <w:tcW w:w="3420" w:type="dxa"/>
            <w:gridSpan w:val="3"/>
            <w:tcBorders>
              <w:top w:val="single" w:sz="4" w:space="0" w:color="auto"/>
              <w:left w:val="nil"/>
              <w:bottom w:val="single" w:sz="4" w:space="0" w:color="auto"/>
              <w:right w:val="nil"/>
            </w:tcBorders>
          </w:tcPr>
          <w:p w14:paraId="13BEB089"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Model 3</w:t>
            </w:r>
          </w:p>
        </w:tc>
      </w:tr>
      <w:tr w:rsidR="004603D6" w:rsidRPr="004603D6" w14:paraId="01E8CF6C" w14:textId="77777777" w:rsidTr="0095310D">
        <w:tc>
          <w:tcPr>
            <w:tcW w:w="2605" w:type="dxa"/>
            <w:tcBorders>
              <w:top w:val="nil"/>
              <w:left w:val="nil"/>
              <w:bottom w:val="single" w:sz="4" w:space="0" w:color="auto"/>
              <w:right w:val="nil"/>
            </w:tcBorders>
          </w:tcPr>
          <w:p w14:paraId="01B4B1F9" w14:textId="77777777" w:rsidR="00C52C06" w:rsidRPr="004603D6" w:rsidRDefault="00C52C06" w:rsidP="0095310D">
            <w:pPr>
              <w:rPr>
                <w:rFonts w:ascii="Times New Roman" w:hAnsi="Times New Roman" w:cs="Times New Roman"/>
                <w:color w:val="000000" w:themeColor="text1"/>
              </w:rPr>
            </w:pPr>
          </w:p>
        </w:tc>
        <w:tc>
          <w:tcPr>
            <w:tcW w:w="270" w:type="dxa"/>
            <w:tcBorders>
              <w:top w:val="nil"/>
              <w:left w:val="nil"/>
              <w:bottom w:val="single" w:sz="4" w:space="0" w:color="auto"/>
              <w:right w:val="nil"/>
            </w:tcBorders>
          </w:tcPr>
          <w:p w14:paraId="0C1C3C1B" w14:textId="77777777" w:rsidR="00C52C06" w:rsidRPr="004603D6" w:rsidRDefault="00C52C06" w:rsidP="0095310D">
            <w:pPr>
              <w:rPr>
                <w:rFonts w:ascii="Times New Roman" w:hAnsi="Times New Roman" w:cs="Times New Roman"/>
                <w:color w:val="000000" w:themeColor="text1"/>
              </w:rPr>
            </w:pPr>
          </w:p>
        </w:tc>
        <w:tc>
          <w:tcPr>
            <w:tcW w:w="810" w:type="dxa"/>
            <w:tcBorders>
              <w:top w:val="single" w:sz="4" w:space="0" w:color="auto"/>
              <w:left w:val="nil"/>
              <w:bottom w:val="single" w:sz="4" w:space="0" w:color="auto"/>
              <w:right w:val="nil"/>
            </w:tcBorders>
          </w:tcPr>
          <w:p w14:paraId="323A967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OR</w:t>
            </w:r>
          </w:p>
        </w:tc>
        <w:tc>
          <w:tcPr>
            <w:tcW w:w="1530" w:type="dxa"/>
            <w:tcBorders>
              <w:top w:val="single" w:sz="4" w:space="0" w:color="auto"/>
              <w:left w:val="nil"/>
              <w:bottom w:val="single" w:sz="4" w:space="0" w:color="auto"/>
              <w:right w:val="nil"/>
            </w:tcBorders>
          </w:tcPr>
          <w:p w14:paraId="0CAAA4E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95% CI</w:t>
            </w:r>
          </w:p>
        </w:tc>
        <w:tc>
          <w:tcPr>
            <w:tcW w:w="990" w:type="dxa"/>
            <w:tcBorders>
              <w:top w:val="single" w:sz="4" w:space="0" w:color="auto"/>
              <w:left w:val="nil"/>
              <w:bottom w:val="single" w:sz="4" w:space="0" w:color="auto"/>
              <w:right w:val="nil"/>
            </w:tcBorders>
          </w:tcPr>
          <w:p w14:paraId="09858C3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i/>
                <w:color w:val="000000" w:themeColor="text1"/>
              </w:rPr>
              <w:t>p</w:t>
            </w:r>
            <w:r w:rsidRPr="004603D6">
              <w:rPr>
                <w:rFonts w:ascii="Times New Roman" w:hAnsi="Times New Roman" w:cs="Times New Roman"/>
                <w:color w:val="000000" w:themeColor="text1"/>
              </w:rPr>
              <w:t>-value</w:t>
            </w:r>
          </w:p>
        </w:tc>
        <w:tc>
          <w:tcPr>
            <w:tcW w:w="270" w:type="dxa"/>
            <w:tcBorders>
              <w:top w:val="nil"/>
              <w:left w:val="nil"/>
              <w:bottom w:val="single" w:sz="4" w:space="0" w:color="auto"/>
              <w:right w:val="nil"/>
            </w:tcBorders>
          </w:tcPr>
          <w:p w14:paraId="6361356B" w14:textId="77777777" w:rsidR="00C52C06" w:rsidRPr="004603D6" w:rsidRDefault="00C52C06" w:rsidP="0095310D">
            <w:pPr>
              <w:rPr>
                <w:rFonts w:ascii="Times New Roman" w:hAnsi="Times New Roman" w:cs="Times New Roman"/>
                <w:color w:val="000000" w:themeColor="text1"/>
              </w:rPr>
            </w:pPr>
          </w:p>
        </w:tc>
        <w:tc>
          <w:tcPr>
            <w:tcW w:w="810" w:type="dxa"/>
            <w:tcBorders>
              <w:top w:val="single" w:sz="4" w:space="0" w:color="auto"/>
              <w:left w:val="nil"/>
              <w:bottom w:val="single" w:sz="4" w:space="0" w:color="auto"/>
              <w:right w:val="nil"/>
            </w:tcBorders>
          </w:tcPr>
          <w:p w14:paraId="234B2FB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OR</w:t>
            </w:r>
          </w:p>
        </w:tc>
        <w:tc>
          <w:tcPr>
            <w:tcW w:w="1530" w:type="dxa"/>
            <w:tcBorders>
              <w:top w:val="single" w:sz="4" w:space="0" w:color="auto"/>
              <w:left w:val="nil"/>
              <w:bottom w:val="single" w:sz="4" w:space="0" w:color="auto"/>
              <w:right w:val="nil"/>
            </w:tcBorders>
          </w:tcPr>
          <w:p w14:paraId="167329F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95% CI</w:t>
            </w:r>
          </w:p>
        </w:tc>
        <w:tc>
          <w:tcPr>
            <w:tcW w:w="990" w:type="dxa"/>
            <w:tcBorders>
              <w:top w:val="single" w:sz="4" w:space="0" w:color="auto"/>
              <w:left w:val="nil"/>
              <w:bottom w:val="single" w:sz="4" w:space="0" w:color="auto"/>
              <w:right w:val="nil"/>
            </w:tcBorders>
          </w:tcPr>
          <w:p w14:paraId="5B1EE84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i/>
                <w:color w:val="000000" w:themeColor="text1"/>
              </w:rPr>
              <w:t>p</w:t>
            </w:r>
            <w:r w:rsidRPr="004603D6">
              <w:rPr>
                <w:rFonts w:ascii="Times New Roman" w:hAnsi="Times New Roman" w:cs="Times New Roman"/>
                <w:color w:val="000000" w:themeColor="text1"/>
              </w:rPr>
              <w:t>-value</w:t>
            </w:r>
          </w:p>
        </w:tc>
        <w:tc>
          <w:tcPr>
            <w:tcW w:w="270" w:type="dxa"/>
            <w:tcBorders>
              <w:top w:val="nil"/>
              <w:left w:val="nil"/>
              <w:bottom w:val="single" w:sz="4" w:space="0" w:color="auto"/>
              <w:right w:val="nil"/>
            </w:tcBorders>
          </w:tcPr>
          <w:p w14:paraId="4BC231C1" w14:textId="77777777" w:rsidR="00C52C06" w:rsidRPr="004603D6" w:rsidRDefault="00C52C06" w:rsidP="0095310D">
            <w:pPr>
              <w:rPr>
                <w:rFonts w:ascii="Times New Roman" w:hAnsi="Times New Roman" w:cs="Times New Roman"/>
                <w:i/>
                <w:color w:val="000000" w:themeColor="text1"/>
              </w:rPr>
            </w:pPr>
          </w:p>
        </w:tc>
        <w:tc>
          <w:tcPr>
            <w:tcW w:w="900" w:type="dxa"/>
            <w:tcBorders>
              <w:top w:val="single" w:sz="4" w:space="0" w:color="auto"/>
              <w:left w:val="nil"/>
              <w:bottom w:val="single" w:sz="4" w:space="0" w:color="auto"/>
              <w:right w:val="nil"/>
            </w:tcBorders>
          </w:tcPr>
          <w:p w14:paraId="73FB8EE7" w14:textId="77777777" w:rsidR="00C52C06" w:rsidRPr="004603D6" w:rsidRDefault="00C52C06" w:rsidP="0095310D">
            <w:pPr>
              <w:rPr>
                <w:rFonts w:ascii="Times New Roman" w:hAnsi="Times New Roman" w:cs="Times New Roman"/>
                <w:i/>
                <w:color w:val="000000" w:themeColor="text1"/>
              </w:rPr>
            </w:pPr>
            <w:r w:rsidRPr="004603D6">
              <w:rPr>
                <w:rFonts w:ascii="Times New Roman" w:hAnsi="Times New Roman" w:cs="Times New Roman"/>
                <w:color w:val="000000" w:themeColor="text1"/>
              </w:rPr>
              <w:t>OR</w:t>
            </w:r>
          </w:p>
        </w:tc>
        <w:tc>
          <w:tcPr>
            <w:tcW w:w="1530" w:type="dxa"/>
            <w:tcBorders>
              <w:top w:val="single" w:sz="4" w:space="0" w:color="auto"/>
              <w:left w:val="nil"/>
              <w:bottom w:val="single" w:sz="4" w:space="0" w:color="auto"/>
              <w:right w:val="nil"/>
            </w:tcBorders>
          </w:tcPr>
          <w:p w14:paraId="14A6334D" w14:textId="77777777" w:rsidR="00C52C06" w:rsidRPr="004603D6" w:rsidRDefault="00C52C06" w:rsidP="0095310D">
            <w:pPr>
              <w:rPr>
                <w:rFonts w:ascii="Times New Roman" w:hAnsi="Times New Roman" w:cs="Times New Roman"/>
                <w:i/>
                <w:color w:val="000000" w:themeColor="text1"/>
              </w:rPr>
            </w:pPr>
            <w:r w:rsidRPr="004603D6">
              <w:rPr>
                <w:rFonts w:ascii="Times New Roman" w:hAnsi="Times New Roman" w:cs="Times New Roman"/>
                <w:color w:val="000000" w:themeColor="text1"/>
              </w:rPr>
              <w:t>95% CI</w:t>
            </w:r>
          </w:p>
        </w:tc>
        <w:tc>
          <w:tcPr>
            <w:tcW w:w="990" w:type="dxa"/>
            <w:tcBorders>
              <w:top w:val="single" w:sz="4" w:space="0" w:color="auto"/>
              <w:left w:val="nil"/>
              <w:bottom w:val="single" w:sz="4" w:space="0" w:color="auto"/>
              <w:right w:val="nil"/>
            </w:tcBorders>
          </w:tcPr>
          <w:p w14:paraId="470ABC5B" w14:textId="77777777" w:rsidR="00C52C06" w:rsidRPr="004603D6" w:rsidRDefault="00C52C06" w:rsidP="0095310D">
            <w:pPr>
              <w:rPr>
                <w:rFonts w:ascii="Times New Roman" w:hAnsi="Times New Roman" w:cs="Times New Roman"/>
                <w:i/>
                <w:color w:val="000000" w:themeColor="text1"/>
              </w:rPr>
            </w:pPr>
            <w:r w:rsidRPr="004603D6">
              <w:rPr>
                <w:rFonts w:ascii="Times New Roman" w:hAnsi="Times New Roman" w:cs="Times New Roman"/>
                <w:i/>
                <w:color w:val="000000" w:themeColor="text1"/>
              </w:rPr>
              <w:t>p</w:t>
            </w:r>
            <w:r w:rsidRPr="004603D6">
              <w:rPr>
                <w:rFonts w:ascii="Times New Roman" w:hAnsi="Times New Roman" w:cs="Times New Roman"/>
                <w:color w:val="000000" w:themeColor="text1"/>
              </w:rPr>
              <w:t>-value</w:t>
            </w:r>
          </w:p>
        </w:tc>
      </w:tr>
      <w:tr w:rsidR="004603D6" w:rsidRPr="004603D6" w14:paraId="3C1085DF" w14:textId="77777777" w:rsidTr="0095310D">
        <w:tc>
          <w:tcPr>
            <w:tcW w:w="2605" w:type="dxa"/>
            <w:tcBorders>
              <w:top w:val="single" w:sz="4" w:space="0" w:color="auto"/>
              <w:left w:val="nil"/>
              <w:bottom w:val="nil"/>
              <w:right w:val="nil"/>
            </w:tcBorders>
          </w:tcPr>
          <w:p w14:paraId="5B6A05F9" w14:textId="77777777" w:rsidR="00C52C06" w:rsidRPr="004603D6" w:rsidRDefault="00C52C06" w:rsidP="0095310D">
            <w:pPr>
              <w:rPr>
                <w:rFonts w:ascii="Times New Roman" w:hAnsi="Times New Roman" w:cs="Times New Roman"/>
                <w:color w:val="000000" w:themeColor="text1"/>
              </w:rPr>
            </w:pPr>
          </w:p>
        </w:tc>
        <w:tc>
          <w:tcPr>
            <w:tcW w:w="270" w:type="dxa"/>
            <w:tcBorders>
              <w:top w:val="single" w:sz="4" w:space="0" w:color="auto"/>
              <w:left w:val="nil"/>
              <w:bottom w:val="nil"/>
              <w:right w:val="nil"/>
            </w:tcBorders>
          </w:tcPr>
          <w:p w14:paraId="0D7413F4" w14:textId="77777777" w:rsidR="00C52C06" w:rsidRPr="004603D6" w:rsidRDefault="00C52C06" w:rsidP="0095310D">
            <w:pPr>
              <w:rPr>
                <w:rFonts w:ascii="Times New Roman" w:hAnsi="Times New Roman" w:cs="Times New Roman"/>
                <w:color w:val="000000" w:themeColor="text1"/>
              </w:rPr>
            </w:pPr>
          </w:p>
        </w:tc>
        <w:tc>
          <w:tcPr>
            <w:tcW w:w="10620" w:type="dxa"/>
            <w:gridSpan w:val="11"/>
            <w:tcBorders>
              <w:top w:val="single" w:sz="4" w:space="0" w:color="auto"/>
              <w:left w:val="nil"/>
              <w:bottom w:val="nil"/>
              <w:right w:val="nil"/>
            </w:tcBorders>
          </w:tcPr>
          <w:p w14:paraId="392E30BD" w14:textId="77777777" w:rsidR="00C52C06" w:rsidRPr="004603D6" w:rsidRDefault="00C52C06" w:rsidP="0095310D">
            <w:pPr>
              <w:jc w:val="center"/>
              <w:rPr>
                <w:rFonts w:ascii="Times New Roman" w:hAnsi="Times New Roman" w:cs="Times New Roman"/>
                <w:color w:val="000000" w:themeColor="text1"/>
                <w:u w:val="single"/>
              </w:rPr>
            </w:pPr>
            <w:r w:rsidRPr="004603D6">
              <w:rPr>
                <w:rFonts w:ascii="Times New Roman" w:hAnsi="Times New Roman" w:cs="Times New Roman"/>
                <w:color w:val="000000" w:themeColor="text1"/>
                <w:u w:val="single"/>
              </w:rPr>
              <w:t>Fear of Weight Gain</w:t>
            </w:r>
            <w:r w:rsidRPr="004603D6">
              <w:rPr>
                <w:rFonts w:ascii="Times New Roman" w:hAnsi="Times New Roman" w:cs="Times New Roman"/>
                <w:color w:val="000000" w:themeColor="text1"/>
                <w:vertAlign w:val="superscript"/>
              </w:rPr>
              <w:t xml:space="preserve"> a</w:t>
            </w:r>
          </w:p>
        </w:tc>
      </w:tr>
      <w:tr w:rsidR="004603D6" w:rsidRPr="004603D6" w14:paraId="797BCEE9" w14:textId="77777777" w:rsidTr="0095310D">
        <w:tc>
          <w:tcPr>
            <w:tcW w:w="2605" w:type="dxa"/>
            <w:tcBorders>
              <w:top w:val="nil"/>
              <w:left w:val="nil"/>
              <w:bottom w:val="nil"/>
              <w:right w:val="nil"/>
            </w:tcBorders>
          </w:tcPr>
          <w:p w14:paraId="60EC933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Gender</w:t>
            </w:r>
          </w:p>
        </w:tc>
        <w:tc>
          <w:tcPr>
            <w:tcW w:w="270" w:type="dxa"/>
            <w:tcBorders>
              <w:top w:val="nil"/>
              <w:left w:val="nil"/>
              <w:bottom w:val="nil"/>
              <w:right w:val="nil"/>
            </w:tcBorders>
          </w:tcPr>
          <w:p w14:paraId="6ED90264"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163DACD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5.815</w:t>
            </w:r>
          </w:p>
        </w:tc>
        <w:tc>
          <w:tcPr>
            <w:tcW w:w="1530" w:type="dxa"/>
            <w:tcBorders>
              <w:top w:val="nil"/>
              <w:left w:val="nil"/>
              <w:bottom w:val="nil"/>
              <w:right w:val="nil"/>
            </w:tcBorders>
          </w:tcPr>
          <w:p w14:paraId="571D81E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4.856-6.965</w:t>
            </w:r>
          </w:p>
        </w:tc>
        <w:tc>
          <w:tcPr>
            <w:tcW w:w="990" w:type="dxa"/>
            <w:tcBorders>
              <w:top w:val="nil"/>
              <w:left w:val="nil"/>
              <w:bottom w:val="nil"/>
              <w:right w:val="nil"/>
            </w:tcBorders>
          </w:tcPr>
          <w:p w14:paraId="220DA98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012C75E3"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21B3258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5.414</w:t>
            </w:r>
          </w:p>
        </w:tc>
        <w:tc>
          <w:tcPr>
            <w:tcW w:w="1530" w:type="dxa"/>
            <w:tcBorders>
              <w:top w:val="nil"/>
              <w:left w:val="nil"/>
              <w:bottom w:val="nil"/>
              <w:right w:val="nil"/>
            </w:tcBorders>
          </w:tcPr>
          <w:p w14:paraId="70B3C8B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4.506-6.505</w:t>
            </w:r>
          </w:p>
        </w:tc>
        <w:tc>
          <w:tcPr>
            <w:tcW w:w="990" w:type="dxa"/>
            <w:tcBorders>
              <w:top w:val="nil"/>
              <w:left w:val="nil"/>
              <w:bottom w:val="nil"/>
              <w:right w:val="nil"/>
            </w:tcBorders>
          </w:tcPr>
          <w:p w14:paraId="3C2818E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6950B7F9"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58AECC0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5.780</w:t>
            </w:r>
          </w:p>
        </w:tc>
        <w:tc>
          <w:tcPr>
            <w:tcW w:w="1530" w:type="dxa"/>
            <w:tcBorders>
              <w:top w:val="nil"/>
              <w:left w:val="nil"/>
              <w:bottom w:val="nil"/>
              <w:right w:val="nil"/>
            </w:tcBorders>
          </w:tcPr>
          <w:p w14:paraId="44D6436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4.787-7.978</w:t>
            </w:r>
          </w:p>
        </w:tc>
        <w:tc>
          <w:tcPr>
            <w:tcW w:w="990" w:type="dxa"/>
            <w:tcBorders>
              <w:top w:val="nil"/>
              <w:left w:val="nil"/>
              <w:bottom w:val="nil"/>
              <w:right w:val="nil"/>
            </w:tcBorders>
          </w:tcPr>
          <w:p w14:paraId="6AE54B0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1043D7D4" w14:textId="77777777" w:rsidTr="0095310D">
        <w:tc>
          <w:tcPr>
            <w:tcW w:w="2605" w:type="dxa"/>
            <w:tcBorders>
              <w:top w:val="nil"/>
              <w:left w:val="nil"/>
              <w:bottom w:val="nil"/>
              <w:right w:val="nil"/>
            </w:tcBorders>
          </w:tcPr>
          <w:p w14:paraId="1DBDC79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Age</w:t>
            </w:r>
          </w:p>
        </w:tc>
        <w:tc>
          <w:tcPr>
            <w:tcW w:w="270" w:type="dxa"/>
            <w:tcBorders>
              <w:top w:val="nil"/>
              <w:left w:val="nil"/>
              <w:bottom w:val="nil"/>
              <w:right w:val="nil"/>
            </w:tcBorders>
          </w:tcPr>
          <w:p w14:paraId="149ECAF1"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2ADC464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1.119</w:t>
            </w:r>
          </w:p>
        </w:tc>
        <w:tc>
          <w:tcPr>
            <w:tcW w:w="1530" w:type="dxa"/>
            <w:tcBorders>
              <w:top w:val="nil"/>
              <w:left w:val="nil"/>
              <w:bottom w:val="nil"/>
              <w:right w:val="nil"/>
            </w:tcBorders>
          </w:tcPr>
          <w:p w14:paraId="5F8123F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.939-1.334</w:t>
            </w:r>
          </w:p>
        </w:tc>
        <w:tc>
          <w:tcPr>
            <w:tcW w:w="990" w:type="dxa"/>
            <w:tcBorders>
              <w:top w:val="nil"/>
              <w:left w:val="nil"/>
              <w:bottom w:val="nil"/>
              <w:right w:val="nil"/>
            </w:tcBorders>
          </w:tcPr>
          <w:p w14:paraId="784E164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.209</w:t>
            </w:r>
          </w:p>
        </w:tc>
        <w:tc>
          <w:tcPr>
            <w:tcW w:w="270" w:type="dxa"/>
            <w:tcBorders>
              <w:top w:val="nil"/>
              <w:left w:val="nil"/>
              <w:bottom w:val="nil"/>
              <w:right w:val="nil"/>
            </w:tcBorders>
          </w:tcPr>
          <w:p w14:paraId="66B936D9"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6A79FE5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1.106</w:t>
            </w:r>
          </w:p>
        </w:tc>
        <w:tc>
          <w:tcPr>
            <w:tcW w:w="1530" w:type="dxa"/>
            <w:tcBorders>
              <w:top w:val="nil"/>
              <w:left w:val="nil"/>
              <w:bottom w:val="nil"/>
              <w:right w:val="nil"/>
            </w:tcBorders>
          </w:tcPr>
          <w:p w14:paraId="651E614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.924-1.323</w:t>
            </w:r>
          </w:p>
        </w:tc>
        <w:tc>
          <w:tcPr>
            <w:tcW w:w="990" w:type="dxa"/>
            <w:tcBorders>
              <w:top w:val="nil"/>
              <w:left w:val="nil"/>
              <w:bottom w:val="nil"/>
              <w:right w:val="nil"/>
            </w:tcBorders>
          </w:tcPr>
          <w:p w14:paraId="5988058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.271</w:t>
            </w:r>
          </w:p>
        </w:tc>
        <w:tc>
          <w:tcPr>
            <w:tcW w:w="270" w:type="dxa"/>
            <w:tcBorders>
              <w:top w:val="nil"/>
              <w:left w:val="nil"/>
              <w:bottom w:val="nil"/>
              <w:right w:val="nil"/>
            </w:tcBorders>
          </w:tcPr>
          <w:p w14:paraId="52486F6B"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3FE74D3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1.113</w:t>
            </w:r>
          </w:p>
        </w:tc>
        <w:tc>
          <w:tcPr>
            <w:tcW w:w="1530" w:type="dxa"/>
            <w:tcBorders>
              <w:top w:val="nil"/>
              <w:left w:val="nil"/>
              <w:bottom w:val="nil"/>
              <w:right w:val="nil"/>
            </w:tcBorders>
          </w:tcPr>
          <w:p w14:paraId="278AF02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.930-1.332</w:t>
            </w:r>
          </w:p>
        </w:tc>
        <w:tc>
          <w:tcPr>
            <w:tcW w:w="990" w:type="dxa"/>
            <w:tcBorders>
              <w:top w:val="nil"/>
              <w:left w:val="nil"/>
              <w:bottom w:val="nil"/>
              <w:right w:val="nil"/>
            </w:tcBorders>
          </w:tcPr>
          <w:p w14:paraId="182CF87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.242</w:t>
            </w:r>
          </w:p>
        </w:tc>
      </w:tr>
      <w:tr w:rsidR="004603D6" w:rsidRPr="004603D6" w14:paraId="1DCF7A31" w14:textId="77777777" w:rsidTr="0095310D">
        <w:tc>
          <w:tcPr>
            <w:tcW w:w="2605" w:type="dxa"/>
            <w:tcBorders>
              <w:top w:val="nil"/>
              <w:left w:val="nil"/>
              <w:bottom w:val="nil"/>
              <w:right w:val="nil"/>
            </w:tcBorders>
          </w:tcPr>
          <w:p w14:paraId="15BB8C2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Indigenous status</w:t>
            </w:r>
          </w:p>
        </w:tc>
        <w:tc>
          <w:tcPr>
            <w:tcW w:w="270" w:type="dxa"/>
            <w:tcBorders>
              <w:top w:val="nil"/>
              <w:left w:val="nil"/>
              <w:bottom w:val="nil"/>
              <w:right w:val="nil"/>
            </w:tcBorders>
          </w:tcPr>
          <w:p w14:paraId="56FC671E"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2C0CD78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.781</w:t>
            </w:r>
          </w:p>
        </w:tc>
        <w:tc>
          <w:tcPr>
            <w:tcW w:w="1530" w:type="dxa"/>
            <w:tcBorders>
              <w:top w:val="nil"/>
              <w:left w:val="nil"/>
              <w:bottom w:val="nil"/>
              <w:right w:val="nil"/>
            </w:tcBorders>
          </w:tcPr>
          <w:p w14:paraId="03B4D93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.425-1.439</w:t>
            </w:r>
          </w:p>
        </w:tc>
        <w:tc>
          <w:tcPr>
            <w:tcW w:w="990" w:type="dxa"/>
            <w:tcBorders>
              <w:top w:val="nil"/>
              <w:left w:val="nil"/>
              <w:bottom w:val="nil"/>
              <w:right w:val="nil"/>
            </w:tcBorders>
          </w:tcPr>
          <w:p w14:paraId="4BFCF86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.428</w:t>
            </w:r>
          </w:p>
        </w:tc>
        <w:tc>
          <w:tcPr>
            <w:tcW w:w="270" w:type="dxa"/>
            <w:tcBorders>
              <w:top w:val="nil"/>
              <w:left w:val="nil"/>
              <w:bottom w:val="nil"/>
              <w:right w:val="nil"/>
            </w:tcBorders>
          </w:tcPr>
          <w:p w14:paraId="42D26BD2"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1D7F406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.640</w:t>
            </w:r>
          </w:p>
        </w:tc>
        <w:tc>
          <w:tcPr>
            <w:tcW w:w="1530" w:type="dxa"/>
            <w:tcBorders>
              <w:top w:val="nil"/>
              <w:left w:val="nil"/>
              <w:bottom w:val="nil"/>
              <w:right w:val="nil"/>
            </w:tcBorders>
          </w:tcPr>
          <w:p w14:paraId="35D6F64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.468-1.596</w:t>
            </w:r>
          </w:p>
        </w:tc>
        <w:tc>
          <w:tcPr>
            <w:tcW w:w="990" w:type="dxa"/>
            <w:tcBorders>
              <w:top w:val="nil"/>
              <w:left w:val="nil"/>
              <w:bottom w:val="nil"/>
              <w:right w:val="nil"/>
            </w:tcBorders>
          </w:tcPr>
          <w:p w14:paraId="12B2DE7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.640</w:t>
            </w:r>
          </w:p>
        </w:tc>
        <w:tc>
          <w:tcPr>
            <w:tcW w:w="270" w:type="dxa"/>
            <w:tcBorders>
              <w:top w:val="nil"/>
              <w:left w:val="nil"/>
              <w:bottom w:val="nil"/>
              <w:right w:val="nil"/>
            </w:tcBorders>
          </w:tcPr>
          <w:p w14:paraId="730DE29B"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76BB50E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.846</w:t>
            </w:r>
          </w:p>
        </w:tc>
        <w:tc>
          <w:tcPr>
            <w:tcW w:w="1530" w:type="dxa"/>
            <w:tcBorders>
              <w:top w:val="nil"/>
              <w:left w:val="nil"/>
              <w:bottom w:val="nil"/>
              <w:right w:val="nil"/>
            </w:tcBorders>
          </w:tcPr>
          <w:p w14:paraId="0B1BFD8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.457-1.566</w:t>
            </w:r>
          </w:p>
        </w:tc>
        <w:tc>
          <w:tcPr>
            <w:tcW w:w="990" w:type="dxa"/>
            <w:tcBorders>
              <w:top w:val="nil"/>
              <w:left w:val="nil"/>
              <w:bottom w:val="nil"/>
              <w:right w:val="nil"/>
            </w:tcBorders>
          </w:tcPr>
          <w:p w14:paraId="4BDAA3E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.595</w:t>
            </w:r>
          </w:p>
        </w:tc>
      </w:tr>
      <w:tr w:rsidR="004603D6" w:rsidRPr="004603D6" w14:paraId="0423747D" w14:textId="77777777" w:rsidTr="0095310D">
        <w:tc>
          <w:tcPr>
            <w:tcW w:w="2605" w:type="dxa"/>
            <w:tcBorders>
              <w:top w:val="nil"/>
              <w:left w:val="nil"/>
              <w:bottom w:val="nil"/>
              <w:right w:val="nil"/>
            </w:tcBorders>
          </w:tcPr>
          <w:p w14:paraId="3B8F5B0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Household income</w:t>
            </w:r>
          </w:p>
        </w:tc>
        <w:tc>
          <w:tcPr>
            <w:tcW w:w="270" w:type="dxa"/>
            <w:tcBorders>
              <w:top w:val="nil"/>
              <w:left w:val="nil"/>
              <w:bottom w:val="nil"/>
              <w:right w:val="nil"/>
            </w:tcBorders>
          </w:tcPr>
          <w:p w14:paraId="05A40259"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7FFACBE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1.060</w:t>
            </w:r>
          </w:p>
        </w:tc>
        <w:tc>
          <w:tcPr>
            <w:tcW w:w="1530" w:type="dxa"/>
            <w:tcBorders>
              <w:top w:val="nil"/>
              <w:left w:val="nil"/>
              <w:bottom w:val="nil"/>
              <w:right w:val="nil"/>
            </w:tcBorders>
          </w:tcPr>
          <w:p w14:paraId="536D1FE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.939-1.197</w:t>
            </w:r>
          </w:p>
        </w:tc>
        <w:tc>
          <w:tcPr>
            <w:tcW w:w="990" w:type="dxa"/>
            <w:tcBorders>
              <w:top w:val="nil"/>
              <w:left w:val="nil"/>
              <w:bottom w:val="nil"/>
              <w:right w:val="nil"/>
            </w:tcBorders>
          </w:tcPr>
          <w:p w14:paraId="1C6DC9B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.345</w:t>
            </w:r>
          </w:p>
        </w:tc>
        <w:tc>
          <w:tcPr>
            <w:tcW w:w="270" w:type="dxa"/>
            <w:tcBorders>
              <w:top w:val="nil"/>
              <w:left w:val="nil"/>
              <w:bottom w:val="nil"/>
              <w:right w:val="nil"/>
            </w:tcBorders>
          </w:tcPr>
          <w:p w14:paraId="3AE15C49"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729E235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1.108</w:t>
            </w:r>
          </w:p>
        </w:tc>
        <w:tc>
          <w:tcPr>
            <w:tcW w:w="1530" w:type="dxa"/>
            <w:tcBorders>
              <w:top w:val="nil"/>
              <w:left w:val="nil"/>
              <w:bottom w:val="nil"/>
              <w:right w:val="nil"/>
            </w:tcBorders>
          </w:tcPr>
          <w:p w14:paraId="37BE19F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.978-1.255</w:t>
            </w:r>
          </w:p>
        </w:tc>
        <w:tc>
          <w:tcPr>
            <w:tcW w:w="990" w:type="dxa"/>
            <w:tcBorders>
              <w:top w:val="nil"/>
              <w:left w:val="nil"/>
              <w:bottom w:val="nil"/>
              <w:right w:val="nil"/>
            </w:tcBorders>
          </w:tcPr>
          <w:p w14:paraId="12F616E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.109</w:t>
            </w:r>
          </w:p>
        </w:tc>
        <w:tc>
          <w:tcPr>
            <w:tcW w:w="270" w:type="dxa"/>
            <w:tcBorders>
              <w:top w:val="nil"/>
              <w:left w:val="nil"/>
              <w:bottom w:val="nil"/>
              <w:right w:val="nil"/>
            </w:tcBorders>
          </w:tcPr>
          <w:p w14:paraId="05D897E6"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6148041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1.121</w:t>
            </w:r>
          </w:p>
        </w:tc>
        <w:tc>
          <w:tcPr>
            <w:tcW w:w="1530" w:type="dxa"/>
            <w:tcBorders>
              <w:top w:val="nil"/>
              <w:left w:val="nil"/>
              <w:bottom w:val="nil"/>
              <w:right w:val="nil"/>
            </w:tcBorders>
          </w:tcPr>
          <w:p w14:paraId="22D175F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.988-1.271</w:t>
            </w:r>
          </w:p>
        </w:tc>
        <w:tc>
          <w:tcPr>
            <w:tcW w:w="990" w:type="dxa"/>
            <w:tcBorders>
              <w:top w:val="nil"/>
              <w:left w:val="nil"/>
              <w:bottom w:val="nil"/>
              <w:right w:val="nil"/>
            </w:tcBorders>
          </w:tcPr>
          <w:p w14:paraId="58A66FF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.078</w:t>
            </w:r>
          </w:p>
        </w:tc>
      </w:tr>
      <w:tr w:rsidR="004603D6" w:rsidRPr="004603D6" w14:paraId="6AD82D9F" w14:textId="77777777" w:rsidTr="0095310D">
        <w:tc>
          <w:tcPr>
            <w:tcW w:w="2605" w:type="dxa"/>
            <w:tcBorders>
              <w:top w:val="nil"/>
              <w:left w:val="nil"/>
              <w:bottom w:val="nil"/>
              <w:right w:val="nil"/>
            </w:tcBorders>
          </w:tcPr>
          <w:p w14:paraId="5F3893A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Body mass index</w:t>
            </w:r>
          </w:p>
        </w:tc>
        <w:tc>
          <w:tcPr>
            <w:tcW w:w="270" w:type="dxa"/>
            <w:tcBorders>
              <w:top w:val="nil"/>
              <w:left w:val="nil"/>
              <w:bottom w:val="nil"/>
              <w:right w:val="nil"/>
            </w:tcBorders>
          </w:tcPr>
          <w:p w14:paraId="18849ED9"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32CE9B03" w14:textId="77777777" w:rsidR="00C52C06" w:rsidRPr="004603D6" w:rsidRDefault="00C52C06" w:rsidP="0095310D">
            <w:pPr>
              <w:rPr>
                <w:rFonts w:ascii="Times New Roman" w:hAnsi="Times New Roman" w:cs="Times New Roman"/>
                <w:color w:val="000000" w:themeColor="text1"/>
              </w:rPr>
            </w:pPr>
          </w:p>
        </w:tc>
        <w:tc>
          <w:tcPr>
            <w:tcW w:w="1530" w:type="dxa"/>
            <w:tcBorders>
              <w:top w:val="nil"/>
              <w:left w:val="nil"/>
              <w:bottom w:val="nil"/>
              <w:right w:val="nil"/>
            </w:tcBorders>
          </w:tcPr>
          <w:p w14:paraId="3B1D9410" w14:textId="77777777" w:rsidR="00C52C06" w:rsidRPr="004603D6" w:rsidRDefault="00C52C06" w:rsidP="0095310D">
            <w:pPr>
              <w:rPr>
                <w:rFonts w:ascii="Times New Roman" w:hAnsi="Times New Roman" w:cs="Times New Roman"/>
                <w:color w:val="000000" w:themeColor="text1"/>
              </w:rPr>
            </w:pPr>
          </w:p>
        </w:tc>
        <w:tc>
          <w:tcPr>
            <w:tcW w:w="990" w:type="dxa"/>
            <w:tcBorders>
              <w:top w:val="nil"/>
              <w:left w:val="nil"/>
              <w:bottom w:val="nil"/>
              <w:right w:val="nil"/>
            </w:tcBorders>
          </w:tcPr>
          <w:p w14:paraId="78C5F8B5" w14:textId="77777777" w:rsidR="00C52C06" w:rsidRPr="004603D6" w:rsidRDefault="00C52C06" w:rsidP="0095310D">
            <w:pPr>
              <w:rPr>
                <w:rFonts w:ascii="Times New Roman" w:hAnsi="Times New Roman" w:cs="Times New Roman"/>
                <w:color w:val="000000" w:themeColor="text1"/>
              </w:rPr>
            </w:pPr>
          </w:p>
        </w:tc>
        <w:tc>
          <w:tcPr>
            <w:tcW w:w="270" w:type="dxa"/>
            <w:tcBorders>
              <w:top w:val="nil"/>
              <w:left w:val="nil"/>
              <w:bottom w:val="nil"/>
              <w:right w:val="nil"/>
            </w:tcBorders>
          </w:tcPr>
          <w:p w14:paraId="5DE34238"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727051F5" w14:textId="77777777" w:rsidR="00C52C06" w:rsidRPr="004603D6" w:rsidRDefault="00C52C06" w:rsidP="0095310D">
            <w:pPr>
              <w:rPr>
                <w:rFonts w:ascii="Times New Roman" w:hAnsi="Times New Roman" w:cs="Times New Roman"/>
                <w:color w:val="000000" w:themeColor="text1"/>
              </w:rPr>
            </w:pPr>
          </w:p>
        </w:tc>
        <w:tc>
          <w:tcPr>
            <w:tcW w:w="1530" w:type="dxa"/>
            <w:tcBorders>
              <w:top w:val="nil"/>
              <w:left w:val="nil"/>
              <w:bottom w:val="nil"/>
              <w:right w:val="nil"/>
            </w:tcBorders>
          </w:tcPr>
          <w:p w14:paraId="5A050842" w14:textId="77777777" w:rsidR="00C52C06" w:rsidRPr="004603D6" w:rsidRDefault="00C52C06" w:rsidP="0095310D">
            <w:pPr>
              <w:rPr>
                <w:rFonts w:ascii="Times New Roman" w:hAnsi="Times New Roman" w:cs="Times New Roman"/>
                <w:color w:val="000000" w:themeColor="text1"/>
              </w:rPr>
            </w:pPr>
          </w:p>
        </w:tc>
        <w:tc>
          <w:tcPr>
            <w:tcW w:w="990" w:type="dxa"/>
            <w:tcBorders>
              <w:top w:val="nil"/>
              <w:left w:val="nil"/>
              <w:bottom w:val="nil"/>
              <w:right w:val="nil"/>
            </w:tcBorders>
          </w:tcPr>
          <w:p w14:paraId="0E1AA751" w14:textId="77777777" w:rsidR="00C52C06" w:rsidRPr="004603D6" w:rsidRDefault="00C52C06" w:rsidP="0095310D">
            <w:pPr>
              <w:rPr>
                <w:rFonts w:ascii="Times New Roman" w:hAnsi="Times New Roman" w:cs="Times New Roman"/>
                <w:color w:val="000000" w:themeColor="text1"/>
              </w:rPr>
            </w:pPr>
          </w:p>
        </w:tc>
        <w:tc>
          <w:tcPr>
            <w:tcW w:w="270" w:type="dxa"/>
            <w:tcBorders>
              <w:top w:val="nil"/>
              <w:left w:val="nil"/>
              <w:bottom w:val="nil"/>
              <w:right w:val="nil"/>
            </w:tcBorders>
          </w:tcPr>
          <w:p w14:paraId="2F919203"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7E9B50C8" w14:textId="77777777" w:rsidR="00C52C06" w:rsidRPr="004603D6" w:rsidRDefault="00C52C06" w:rsidP="0095310D">
            <w:pPr>
              <w:rPr>
                <w:rFonts w:ascii="Times New Roman" w:hAnsi="Times New Roman" w:cs="Times New Roman"/>
                <w:color w:val="000000" w:themeColor="text1"/>
              </w:rPr>
            </w:pPr>
          </w:p>
        </w:tc>
        <w:tc>
          <w:tcPr>
            <w:tcW w:w="1530" w:type="dxa"/>
            <w:tcBorders>
              <w:top w:val="nil"/>
              <w:left w:val="nil"/>
              <w:bottom w:val="nil"/>
              <w:right w:val="nil"/>
            </w:tcBorders>
          </w:tcPr>
          <w:p w14:paraId="277704BD" w14:textId="77777777" w:rsidR="00C52C06" w:rsidRPr="004603D6" w:rsidRDefault="00C52C06" w:rsidP="0095310D">
            <w:pPr>
              <w:rPr>
                <w:rFonts w:ascii="Times New Roman" w:hAnsi="Times New Roman" w:cs="Times New Roman"/>
                <w:color w:val="000000" w:themeColor="text1"/>
              </w:rPr>
            </w:pPr>
          </w:p>
        </w:tc>
        <w:tc>
          <w:tcPr>
            <w:tcW w:w="990" w:type="dxa"/>
            <w:tcBorders>
              <w:top w:val="nil"/>
              <w:left w:val="nil"/>
              <w:bottom w:val="nil"/>
              <w:right w:val="nil"/>
            </w:tcBorders>
          </w:tcPr>
          <w:p w14:paraId="1BFD98B6" w14:textId="77777777" w:rsidR="00C52C06" w:rsidRPr="004603D6" w:rsidRDefault="00C52C06" w:rsidP="0095310D">
            <w:pPr>
              <w:rPr>
                <w:rFonts w:ascii="Times New Roman" w:hAnsi="Times New Roman" w:cs="Times New Roman"/>
                <w:color w:val="000000" w:themeColor="text1"/>
              </w:rPr>
            </w:pPr>
          </w:p>
        </w:tc>
      </w:tr>
      <w:tr w:rsidR="004603D6" w:rsidRPr="004603D6" w14:paraId="208F9CB9" w14:textId="77777777" w:rsidTr="0095310D">
        <w:tc>
          <w:tcPr>
            <w:tcW w:w="2605" w:type="dxa"/>
            <w:tcBorders>
              <w:top w:val="nil"/>
              <w:left w:val="nil"/>
              <w:bottom w:val="nil"/>
              <w:right w:val="nil"/>
            </w:tcBorders>
          </w:tcPr>
          <w:p w14:paraId="025B0CC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Underweight</w:t>
            </w:r>
          </w:p>
        </w:tc>
        <w:tc>
          <w:tcPr>
            <w:tcW w:w="270" w:type="dxa"/>
            <w:tcBorders>
              <w:top w:val="nil"/>
              <w:left w:val="nil"/>
              <w:bottom w:val="nil"/>
              <w:right w:val="nil"/>
            </w:tcBorders>
          </w:tcPr>
          <w:p w14:paraId="7A04C916"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24A338B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.196</w:t>
            </w:r>
          </w:p>
        </w:tc>
        <w:tc>
          <w:tcPr>
            <w:tcW w:w="1530" w:type="dxa"/>
            <w:tcBorders>
              <w:top w:val="nil"/>
              <w:left w:val="nil"/>
              <w:bottom w:val="nil"/>
              <w:right w:val="nil"/>
            </w:tcBorders>
          </w:tcPr>
          <w:p w14:paraId="24C2DE3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.117-.327</w:t>
            </w:r>
          </w:p>
        </w:tc>
        <w:tc>
          <w:tcPr>
            <w:tcW w:w="990" w:type="dxa"/>
            <w:tcBorders>
              <w:top w:val="nil"/>
              <w:left w:val="nil"/>
              <w:bottom w:val="nil"/>
              <w:right w:val="nil"/>
            </w:tcBorders>
          </w:tcPr>
          <w:p w14:paraId="62D34D0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5F3FD598"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2EF21B4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.201</w:t>
            </w:r>
          </w:p>
        </w:tc>
        <w:tc>
          <w:tcPr>
            <w:tcW w:w="1530" w:type="dxa"/>
            <w:tcBorders>
              <w:top w:val="nil"/>
              <w:left w:val="nil"/>
              <w:bottom w:val="nil"/>
              <w:right w:val="nil"/>
            </w:tcBorders>
          </w:tcPr>
          <w:p w14:paraId="190E7F8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.119-.339</w:t>
            </w:r>
          </w:p>
        </w:tc>
        <w:tc>
          <w:tcPr>
            <w:tcW w:w="990" w:type="dxa"/>
            <w:tcBorders>
              <w:top w:val="nil"/>
              <w:left w:val="nil"/>
              <w:bottom w:val="nil"/>
              <w:right w:val="nil"/>
            </w:tcBorders>
          </w:tcPr>
          <w:p w14:paraId="5C3FA2C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1055923B"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3DD7894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.207</w:t>
            </w:r>
          </w:p>
        </w:tc>
        <w:tc>
          <w:tcPr>
            <w:tcW w:w="1530" w:type="dxa"/>
            <w:tcBorders>
              <w:top w:val="nil"/>
              <w:left w:val="nil"/>
              <w:bottom w:val="nil"/>
              <w:right w:val="nil"/>
            </w:tcBorders>
          </w:tcPr>
          <w:p w14:paraId="10BAF45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.122-.349</w:t>
            </w:r>
          </w:p>
        </w:tc>
        <w:tc>
          <w:tcPr>
            <w:tcW w:w="990" w:type="dxa"/>
            <w:tcBorders>
              <w:top w:val="nil"/>
              <w:left w:val="nil"/>
              <w:bottom w:val="nil"/>
              <w:right w:val="nil"/>
            </w:tcBorders>
          </w:tcPr>
          <w:p w14:paraId="6F3D5FC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68BB457B" w14:textId="77777777" w:rsidTr="0095310D">
        <w:tc>
          <w:tcPr>
            <w:tcW w:w="2605" w:type="dxa"/>
            <w:tcBorders>
              <w:top w:val="nil"/>
              <w:left w:val="nil"/>
              <w:bottom w:val="nil"/>
              <w:right w:val="nil"/>
            </w:tcBorders>
          </w:tcPr>
          <w:p w14:paraId="407C39C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Overweight</w:t>
            </w:r>
          </w:p>
        </w:tc>
        <w:tc>
          <w:tcPr>
            <w:tcW w:w="270" w:type="dxa"/>
            <w:tcBorders>
              <w:top w:val="nil"/>
              <w:left w:val="nil"/>
              <w:bottom w:val="nil"/>
              <w:right w:val="nil"/>
            </w:tcBorders>
          </w:tcPr>
          <w:p w14:paraId="78C24A15"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50A0F4F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2.058</w:t>
            </w:r>
          </w:p>
        </w:tc>
        <w:tc>
          <w:tcPr>
            <w:tcW w:w="1530" w:type="dxa"/>
            <w:tcBorders>
              <w:top w:val="nil"/>
              <w:left w:val="nil"/>
              <w:bottom w:val="nil"/>
              <w:right w:val="nil"/>
            </w:tcBorders>
          </w:tcPr>
          <w:p w14:paraId="49E1E8B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1.661-2.550</w:t>
            </w:r>
          </w:p>
        </w:tc>
        <w:tc>
          <w:tcPr>
            <w:tcW w:w="990" w:type="dxa"/>
            <w:tcBorders>
              <w:top w:val="nil"/>
              <w:left w:val="nil"/>
              <w:bottom w:val="nil"/>
              <w:right w:val="nil"/>
            </w:tcBorders>
          </w:tcPr>
          <w:p w14:paraId="7AA9978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5727418E"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180AB5E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2.148</w:t>
            </w:r>
          </w:p>
        </w:tc>
        <w:tc>
          <w:tcPr>
            <w:tcW w:w="1530" w:type="dxa"/>
            <w:tcBorders>
              <w:top w:val="nil"/>
              <w:left w:val="nil"/>
              <w:bottom w:val="nil"/>
              <w:right w:val="nil"/>
            </w:tcBorders>
          </w:tcPr>
          <w:p w14:paraId="6DF07C0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1.725-2.674</w:t>
            </w:r>
          </w:p>
        </w:tc>
        <w:tc>
          <w:tcPr>
            <w:tcW w:w="990" w:type="dxa"/>
            <w:tcBorders>
              <w:top w:val="nil"/>
              <w:left w:val="nil"/>
              <w:bottom w:val="nil"/>
              <w:right w:val="nil"/>
            </w:tcBorders>
          </w:tcPr>
          <w:p w14:paraId="3DD261E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4B0364B0"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5C3A987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2.152</w:t>
            </w:r>
          </w:p>
        </w:tc>
        <w:tc>
          <w:tcPr>
            <w:tcW w:w="1530" w:type="dxa"/>
            <w:tcBorders>
              <w:top w:val="nil"/>
              <w:left w:val="nil"/>
              <w:bottom w:val="nil"/>
              <w:right w:val="nil"/>
            </w:tcBorders>
          </w:tcPr>
          <w:p w14:paraId="4EF8EA7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1.727-2.682</w:t>
            </w:r>
          </w:p>
        </w:tc>
        <w:tc>
          <w:tcPr>
            <w:tcW w:w="990" w:type="dxa"/>
            <w:tcBorders>
              <w:top w:val="nil"/>
              <w:left w:val="nil"/>
              <w:bottom w:val="nil"/>
              <w:right w:val="nil"/>
            </w:tcBorders>
          </w:tcPr>
          <w:p w14:paraId="3E47EF7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737DE5C8" w14:textId="77777777" w:rsidTr="0095310D">
        <w:tc>
          <w:tcPr>
            <w:tcW w:w="2605" w:type="dxa"/>
            <w:tcBorders>
              <w:top w:val="nil"/>
              <w:left w:val="nil"/>
              <w:bottom w:val="nil"/>
              <w:right w:val="nil"/>
            </w:tcBorders>
          </w:tcPr>
          <w:p w14:paraId="73656CE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Obesity</w:t>
            </w:r>
          </w:p>
        </w:tc>
        <w:tc>
          <w:tcPr>
            <w:tcW w:w="270" w:type="dxa"/>
            <w:tcBorders>
              <w:top w:val="nil"/>
              <w:left w:val="nil"/>
              <w:bottom w:val="nil"/>
              <w:right w:val="nil"/>
            </w:tcBorders>
          </w:tcPr>
          <w:p w14:paraId="1510B9DC"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3DB6E6D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2.819</w:t>
            </w:r>
          </w:p>
        </w:tc>
        <w:tc>
          <w:tcPr>
            <w:tcW w:w="1530" w:type="dxa"/>
            <w:tcBorders>
              <w:top w:val="nil"/>
              <w:left w:val="nil"/>
              <w:bottom w:val="nil"/>
              <w:right w:val="nil"/>
            </w:tcBorders>
          </w:tcPr>
          <w:p w14:paraId="2CC2AF9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2.034-3.906</w:t>
            </w:r>
          </w:p>
        </w:tc>
        <w:tc>
          <w:tcPr>
            <w:tcW w:w="990" w:type="dxa"/>
            <w:tcBorders>
              <w:top w:val="nil"/>
              <w:left w:val="nil"/>
              <w:bottom w:val="nil"/>
              <w:right w:val="nil"/>
            </w:tcBorders>
          </w:tcPr>
          <w:p w14:paraId="43D79D8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41C43F08"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20B2E5B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2.804</w:t>
            </w:r>
          </w:p>
        </w:tc>
        <w:tc>
          <w:tcPr>
            <w:tcW w:w="1530" w:type="dxa"/>
            <w:tcBorders>
              <w:top w:val="nil"/>
              <w:left w:val="nil"/>
              <w:bottom w:val="nil"/>
              <w:right w:val="nil"/>
            </w:tcBorders>
          </w:tcPr>
          <w:p w14:paraId="0A23156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2.005-3.922</w:t>
            </w:r>
          </w:p>
        </w:tc>
        <w:tc>
          <w:tcPr>
            <w:tcW w:w="990" w:type="dxa"/>
            <w:tcBorders>
              <w:top w:val="nil"/>
              <w:left w:val="nil"/>
              <w:bottom w:val="nil"/>
              <w:right w:val="nil"/>
            </w:tcBorders>
          </w:tcPr>
          <w:p w14:paraId="7EF85F7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1974272A"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180F275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2.890</w:t>
            </w:r>
          </w:p>
        </w:tc>
        <w:tc>
          <w:tcPr>
            <w:tcW w:w="1530" w:type="dxa"/>
            <w:tcBorders>
              <w:top w:val="nil"/>
              <w:left w:val="nil"/>
              <w:bottom w:val="nil"/>
              <w:right w:val="nil"/>
            </w:tcBorders>
          </w:tcPr>
          <w:p w14:paraId="1864E71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2.063-4.047</w:t>
            </w:r>
          </w:p>
        </w:tc>
        <w:tc>
          <w:tcPr>
            <w:tcW w:w="990" w:type="dxa"/>
            <w:tcBorders>
              <w:top w:val="nil"/>
              <w:left w:val="nil"/>
              <w:bottom w:val="nil"/>
              <w:right w:val="nil"/>
            </w:tcBorders>
          </w:tcPr>
          <w:p w14:paraId="7202E0F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25CD816F" w14:textId="77777777" w:rsidTr="0095310D">
        <w:tc>
          <w:tcPr>
            <w:tcW w:w="2605" w:type="dxa"/>
            <w:tcBorders>
              <w:top w:val="nil"/>
              <w:left w:val="nil"/>
              <w:bottom w:val="nil"/>
              <w:right w:val="nil"/>
            </w:tcBorders>
          </w:tcPr>
          <w:p w14:paraId="3FE5196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Depressive symptoms</w:t>
            </w:r>
          </w:p>
        </w:tc>
        <w:tc>
          <w:tcPr>
            <w:tcW w:w="270" w:type="dxa"/>
            <w:tcBorders>
              <w:top w:val="nil"/>
              <w:left w:val="nil"/>
              <w:bottom w:val="nil"/>
              <w:right w:val="nil"/>
            </w:tcBorders>
          </w:tcPr>
          <w:p w14:paraId="530B4B1F"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734DB688"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Borders>
              <w:top w:val="nil"/>
              <w:left w:val="nil"/>
              <w:bottom w:val="nil"/>
              <w:right w:val="nil"/>
            </w:tcBorders>
          </w:tcPr>
          <w:p w14:paraId="07606A2F"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Borders>
              <w:top w:val="nil"/>
              <w:left w:val="nil"/>
              <w:bottom w:val="nil"/>
              <w:right w:val="nil"/>
            </w:tcBorders>
          </w:tcPr>
          <w:p w14:paraId="18D63A69"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Borders>
              <w:top w:val="nil"/>
              <w:left w:val="nil"/>
              <w:bottom w:val="nil"/>
              <w:right w:val="nil"/>
            </w:tcBorders>
          </w:tcPr>
          <w:p w14:paraId="6D8B7D7F"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1B5A698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1.583</w:t>
            </w:r>
          </w:p>
        </w:tc>
        <w:tc>
          <w:tcPr>
            <w:tcW w:w="1530" w:type="dxa"/>
            <w:tcBorders>
              <w:top w:val="nil"/>
              <w:left w:val="nil"/>
              <w:bottom w:val="nil"/>
              <w:right w:val="nil"/>
            </w:tcBorders>
          </w:tcPr>
          <w:p w14:paraId="768FF5C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1.446-1.733</w:t>
            </w:r>
          </w:p>
        </w:tc>
        <w:tc>
          <w:tcPr>
            <w:tcW w:w="990" w:type="dxa"/>
            <w:tcBorders>
              <w:top w:val="nil"/>
              <w:left w:val="nil"/>
              <w:bottom w:val="nil"/>
              <w:right w:val="nil"/>
            </w:tcBorders>
          </w:tcPr>
          <w:p w14:paraId="0BD5A06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1D783F41"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291F694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1.508</w:t>
            </w:r>
          </w:p>
        </w:tc>
        <w:tc>
          <w:tcPr>
            <w:tcW w:w="1530" w:type="dxa"/>
            <w:tcBorders>
              <w:top w:val="nil"/>
              <w:left w:val="nil"/>
              <w:bottom w:val="nil"/>
              <w:right w:val="nil"/>
            </w:tcBorders>
          </w:tcPr>
          <w:p w14:paraId="3517436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1.372-1.657</w:t>
            </w:r>
          </w:p>
        </w:tc>
        <w:tc>
          <w:tcPr>
            <w:tcW w:w="990" w:type="dxa"/>
            <w:tcBorders>
              <w:top w:val="nil"/>
              <w:left w:val="nil"/>
              <w:bottom w:val="nil"/>
              <w:right w:val="nil"/>
            </w:tcBorders>
          </w:tcPr>
          <w:p w14:paraId="58829CF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11DDCE97" w14:textId="77777777" w:rsidTr="0095310D">
        <w:tc>
          <w:tcPr>
            <w:tcW w:w="2605" w:type="dxa"/>
            <w:tcBorders>
              <w:top w:val="nil"/>
              <w:left w:val="nil"/>
              <w:bottom w:val="nil"/>
              <w:right w:val="nil"/>
            </w:tcBorders>
          </w:tcPr>
          <w:p w14:paraId="57EB4BE6"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Peer victimization</w:t>
            </w:r>
          </w:p>
        </w:tc>
        <w:tc>
          <w:tcPr>
            <w:tcW w:w="270" w:type="dxa"/>
            <w:tcBorders>
              <w:top w:val="nil"/>
              <w:left w:val="nil"/>
              <w:bottom w:val="nil"/>
              <w:right w:val="nil"/>
            </w:tcBorders>
          </w:tcPr>
          <w:p w14:paraId="78CBA8D1"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38185A34"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Borders>
              <w:top w:val="nil"/>
              <w:left w:val="nil"/>
              <w:bottom w:val="nil"/>
              <w:right w:val="nil"/>
            </w:tcBorders>
          </w:tcPr>
          <w:p w14:paraId="19495589"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Borders>
              <w:top w:val="nil"/>
              <w:left w:val="nil"/>
              <w:bottom w:val="nil"/>
              <w:right w:val="nil"/>
            </w:tcBorders>
          </w:tcPr>
          <w:p w14:paraId="2D6317AD"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Borders>
              <w:top w:val="nil"/>
              <w:left w:val="nil"/>
              <w:bottom w:val="nil"/>
              <w:right w:val="nil"/>
            </w:tcBorders>
          </w:tcPr>
          <w:p w14:paraId="4D901672"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2BBA0203"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Borders>
              <w:top w:val="nil"/>
              <w:left w:val="nil"/>
              <w:bottom w:val="nil"/>
              <w:right w:val="nil"/>
            </w:tcBorders>
          </w:tcPr>
          <w:p w14:paraId="19EBE477"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Borders>
              <w:top w:val="nil"/>
              <w:left w:val="nil"/>
              <w:bottom w:val="nil"/>
              <w:right w:val="nil"/>
            </w:tcBorders>
          </w:tcPr>
          <w:p w14:paraId="09A865A0"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Borders>
              <w:top w:val="nil"/>
              <w:left w:val="nil"/>
              <w:bottom w:val="nil"/>
              <w:right w:val="nil"/>
            </w:tcBorders>
          </w:tcPr>
          <w:p w14:paraId="1C4F6E0A"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2E3D30F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1.222</w:t>
            </w:r>
          </w:p>
        </w:tc>
        <w:tc>
          <w:tcPr>
            <w:tcW w:w="1530" w:type="dxa"/>
            <w:tcBorders>
              <w:top w:val="nil"/>
              <w:left w:val="nil"/>
              <w:bottom w:val="nil"/>
              <w:right w:val="nil"/>
            </w:tcBorders>
          </w:tcPr>
          <w:p w14:paraId="7C8CBB4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1.104-1.353</w:t>
            </w:r>
          </w:p>
        </w:tc>
        <w:tc>
          <w:tcPr>
            <w:tcW w:w="990" w:type="dxa"/>
            <w:tcBorders>
              <w:top w:val="nil"/>
              <w:left w:val="nil"/>
              <w:bottom w:val="nil"/>
              <w:right w:val="nil"/>
            </w:tcBorders>
          </w:tcPr>
          <w:p w14:paraId="3DF8EE6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2C719D14" w14:textId="77777777" w:rsidTr="0095310D">
        <w:tc>
          <w:tcPr>
            <w:tcW w:w="2605" w:type="dxa"/>
            <w:tcBorders>
              <w:top w:val="nil"/>
              <w:left w:val="nil"/>
              <w:bottom w:val="nil"/>
              <w:right w:val="nil"/>
            </w:tcBorders>
          </w:tcPr>
          <w:p w14:paraId="054B380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Body discrimination</w:t>
            </w:r>
          </w:p>
        </w:tc>
        <w:tc>
          <w:tcPr>
            <w:tcW w:w="270" w:type="dxa"/>
            <w:tcBorders>
              <w:top w:val="nil"/>
              <w:left w:val="nil"/>
              <w:bottom w:val="nil"/>
              <w:right w:val="nil"/>
            </w:tcBorders>
          </w:tcPr>
          <w:p w14:paraId="31B1D8E3"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0EDA3C9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2.876</w:t>
            </w:r>
          </w:p>
        </w:tc>
        <w:tc>
          <w:tcPr>
            <w:tcW w:w="1530" w:type="dxa"/>
            <w:tcBorders>
              <w:top w:val="nil"/>
              <w:left w:val="nil"/>
              <w:bottom w:val="nil"/>
              <w:right w:val="nil"/>
            </w:tcBorders>
          </w:tcPr>
          <w:p w14:paraId="6553CC5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2.343-3.531</w:t>
            </w:r>
          </w:p>
        </w:tc>
        <w:tc>
          <w:tcPr>
            <w:tcW w:w="990" w:type="dxa"/>
            <w:tcBorders>
              <w:top w:val="nil"/>
              <w:left w:val="nil"/>
              <w:bottom w:val="nil"/>
              <w:right w:val="nil"/>
            </w:tcBorders>
          </w:tcPr>
          <w:p w14:paraId="5AD4059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12E86594"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788D96C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2.081</w:t>
            </w:r>
          </w:p>
        </w:tc>
        <w:tc>
          <w:tcPr>
            <w:tcW w:w="1530" w:type="dxa"/>
            <w:tcBorders>
              <w:top w:val="nil"/>
              <w:left w:val="nil"/>
              <w:bottom w:val="nil"/>
              <w:right w:val="nil"/>
            </w:tcBorders>
          </w:tcPr>
          <w:p w14:paraId="6ADF7E4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1.672-2.590</w:t>
            </w:r>
          </w:p>
        </w:tc>
        <w:tc>
          <w:tcPr>
            <w:tcW w:w="990" w:type="dxa"/>
            <w:tcBorders>
              <w:top w:val="nil"/>
              <w:left w:val="nil"/>
              <w:bottom w:val="nil"/>
              <w:right w:val="nil"/>
            </w:tcBorders>
          </w:tcPr>
          <w:p w14:paraId="1AFD60F6"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057D8321"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3B1C4096"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1.744</w:t>
            </w:r>
          </w:p>
        </w:tc>
        <w:tc>
          <w:tcPr>
            <w:tcW w:w="1530" w:type="dxa"/>
            <w:tcBorders>
              <w:top w:val="nil"/>
              <w:left w:val="nil"/>
              <w:bottom w:val="nil"/>
              <w:right w:val="nil"/>
            </w:tcBorders>
          </w:tcPr>
          <w:p w14:paraId="45E68BC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1.378-2.209</w:t>
            </w:r>
          </w:p>
        </w:tc>
        <w:tc>
          <w:tcPr>
            <w:tcW w:w="990" w:type="dxa"/>
            <w:tcBorders>
              <w:top w:val="nil"/>
              <w:left w:val="nil"/>
              <w:bottom w:val="nil"/>
              <w:right w:val="nil"/>
            </w:tcBorders>
          </w:tcPr>
          <w:p w14:paraId="388DA14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7226AC61" w14:textId="77777777" w:rsidTr="0095310D">
        <w:tc>
          <w:tcPr>
            <w:tcW w:w="2605" w:type="dxa"/>
            <w:tcBorders>
              <w:top w:val="nil"/>
              <w:left w:val="nil"/>
              <w:bottom w:val="nil"/>
              <w:right w:val="nil"/>
            </w:tcBorders>
          </w:tcPr>
          <w:p w14:paraId="1DA3D226"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Cox &amp; Snell R</w:t>
            </w:r>
            <w:r w:rsidRPr="004603D6">
              <w:rPr>
                <w:rFonts w:ascii="Times New Roman" w:hAnsi="Times New Roman" w:cs="Times New Roman"/>
                <w:color w:val="000000" w:themeColor="text1"/>
                <w:vertAlign w:val="superscript"/>
              </w:rPr>
              <w:t>2</w:t>
            </w:r>
          </w:p>
        </w:tc>
        <w:tc>
          <w:tcPr>
            <w:tcW w:w="270" w:type="dxa"/>
            <w:tcBorders>
              <w:top w:val="nil"/>
              <w:left w:val="nil"/>
              <w:bottom w:val="nil"/>
              <w:right w:val="nil"/>
            </w:tcBorders>
          </w:tcPr>
          <w:p w14:paraId="30C1B307" w14:textId="77777777" w:rsidR="00C52C06" w:rsidRPr="004603D6" w:rsidRDefault="00C52C06" w:rsidP="0095310D">
            <w:pPr>
              <w:rPr>
                <w:rFonts w:ascii="Times New Roman" w:hAnsi="Times New Roman" w:cs="Times New Roman"/>
                <w:color w:val="000000" w:themeColor="text1"/>
              </w:rPr>
            </w:pPr>
          </w:p>
        </w:tc>
        <w:tc>
          <w:tcPr>
            <w:tcW w:w="2340" w:type="dxa"/>
            <w:gridSpan w:val="2"/>
            <w:tcBorders>
              <w:top w:val="nil"/>
              <w:left w:val="nil"/>
              <w:bottom w:val="nil"/>
              <w:right w:val="nil"/>
            </w:tcBorders>
          </w:tcPr>
          <w:p w14:paraId="11FDE85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.177/.205</w:t>
            </w:r>
            <w:r w:rsidRPr="004603D6">
              <w:rPr>
                <w:rFonts w:ascii="Times New Roman" w:hAnsi="Times New Roman" w:cs="Times New Roman"/>
                <w:color w:val="000000" w:themeColor="text1"/>
                <w:vertAlign w:val="superscript"/>
              </w:rPr>
              <w:t>1</w:t>
            </w:r>
          </w:p>
        </w:tc>
        <w:tc>
          <w:tcPr>
            <w:tcW w:w="990" w:type="dxa"/>
            <w:tcBorders>
              <w:top w:val="nil"/>
              <w:left w:val="nil"/>
              <w:bottom w:val="nil"/>
              <w:right w:val="nil"/>
            </w:tcBorders>
          </w:tcPr>
          <w:p w14:paraId="54C802F0" w14:textId="77777777" w:rsidR="00C52C06" w:rsidRPr="004603D6" w:rsidRDefault="00C52C06" w:rsidP="0095310D">
            <w:pPr>
              <w:rPr>
                <w:rFonts w:ascii="Times New Roman" w:hAnsi="Times New Roman" w:cs="Times New Roman"/>
                <w:color w:val="000000" w:themeColor="text1"/>
              </w:rPr>
            </w:pPr>
          </w:p>
        </w:tc>
        <w:tc>
          <w:tcPr>
            <w:tcW w:w="270" w:type="dxa"/>
            <w:tcBorders>
              <w:top w:val="nil"/>
              <w:left w:val="nil"/>
              <w:bottom w:val="nil"/>
              <w:right w:val="nil"/>
            </w:tcBorders>
          </w:tcPr>
          <w:p w14:paraId="18259226"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746470E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.231</w:t>
            </w:r>
          </w:p>
        </w:tc>
        <w:tc>
          <w:tcPr>
            <w:tcW w:w="1530" w:type="dxa"/>
            <w:tcBorders>
              <w:top w:val="nil"/>
              <w:left w:val="nil"/>
              <w:bottom w:val="nil"/>
              <w:right w:val="nil"/>
            </w:tcBorders>
          </w:tcPr>
          <w:p w14:paraId="4C4D2BFC" w14:textId="77777777" w:rsidR="00C52C06" w:rsidRPr="004603D6" w:rsidRDefault="00C52C06" w:rsidP="0095310D">
            <w:pPr>
              <w:rPr>
                <w:rFonts w:ascii="Times New Roman" w:hAnsi="Times New Roman" w:cs="Times New Roman"/>
                <w:color w:val="000000" w:themeColor="text1"/>
              </w:rPr>
            </w:pPr>
          </w:p>
        </w:tc>
        <w:tc>
          <w:tcPr>
            <w:tcW w:w="990" w:type="dxa"/>
            <w:tcBorders>
              <w:top w:val="nil"/>
              <w:left w:val="nil"/>
              <w:bottom w:val="nil"/>
              <w:right w:val="nil"/>
            </w:tcBorders>
          </w:tcPr>
          <w:p w14:paraId="479D2E00" w14:textId="77777777" w:rsidR="00C52C06" w:rsidRPr="004603D6" w:rsidRDefault="00C52C06" w:rsidP="0095310D">
            <w:pPr>
              <w:rPr>
                <w:rFonts w:ascii="Times New Roman" w:hAnsi="Times New Roman" w:cs="Times New Roman"/>
                <w:color w:val="000000" w:themeColor="text1"/>
              </w:rPr>
            </w:pPr>
          </w:p>
        </w:tc>
        <w:tc>
          <w:tcPr>
            <w:tcW w:w="270" w:type="dxa"/>
            <w:tcBorders>
              <w:top w:val="nil"/>
              <w:left w:val="nil"/>
              <w:bottom w:val="nil"/>
              <w:right w:val="nil"/>
            </w:tcBorders>
          </w:tcPr>
          <w:p w14:paraId="73FA8C77"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6DEBA29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.235</w:t>
            </w:r>
          </w:p>
        </w:tc>
        <w:tc>
          <w:tcPr>
            <w:tcW w:w="1530" w:type="dxa"/>
            <w:tcBorders>
              <w:top w:val="nil"/>
              <w:left w:val="nil"/>
              <w:bottom w:val="nil"/>
              <w:right w:val="nil"/>
            </w:tcBorders>
          </w:tcPr>
          <w:p w14:paraId="03C99AAE" w14:textId="77777777" w:rsidR="00C52C06" w:rsidRPr="004603D6" w:rsidRDefault="00C52C06" w:rsidP="0095310D">
            <w:pPr>
              <w:rPr>
                <w:rFonts w:ascii="Times New Roman" w:hAnsi="Times New Roman" w:cs="Times New Roman"/>
                <w:color w:val="000000" w:themeColor="text1"/>
              </w:rPr>
            </w:pPr>
          </w:p>
        </w:tc>
        <w:tc>
          <w:tcPr>
            <w:tcW w:w="990" w:type="dxa"/>
            <w:tcBorders>
              <w:top w:val="nil"/>
              <w:left w:val="nil"/>
              <w:bottom w:val="nil"/>
              <w:right w:val="nil"/>
            </w:tcBorders>
          </w:tcPr>
          <w:p w14:paraId="683FC99E" w14:textId="77777777" w:rsidR="00C52C06" w:rsidRPr="004603D6" w:rsidRDefault="00C52C06" w:rsidP="0095310D">
            <w:pPr>
              <w:rPr>
                <w:rFonts w:ascii="Times New Roman" w:hAnsi="Times New Roman" w:cs="Times New Roman"/>
                <w:color w:val="000000" w:themeColor="text1"/>
              </w:rPr>
            </w:pPr>
          </w:p>
        </w:tc>
      </w:tr>
      <w:tr w:rsidR="004603D6" w:rsidRPr="004603D6" w14:paraId="3C28AAB0" w14:textId="77777777" w:rsidTr="0095310D">
        <w:tc>
          <w:tcPr>
            <w:tcW w:w="2605" w:type="dxa"/>
            <w:tcBorders>
              <w:top w:val="nil"/>
              <w:left w:val="nil"/>
              <w:bottom w:val="nil"/>
              <w:right w:val="nil"/>
            </w:tcBorders>
          </w:tcPr>
          <w:p w14:paraId="50AFFA5A" w14:textId="77777777" w:rsidR="00C52C06" w:rsidRPr="004603D6" w:rsidRDefault="00C52C06" w:rsidP="0095310D">
            <w:pPr>
              <w:rPr>
                <w:rFonts w:ascii="Times New Roman" w:hAnsi="Times New Roman" w:cs="Times New Roman"/>
                <w:color w:val="000000" w:themeColor="text1"/>
              </w:rPr>
            </w:pPr>
          </w:p>
        </w:tc>
        <w:tc>
          <w:tcPr>
            <w:tcW w:w="270" w:type="dxa"/>
            <w:tcBorders>
              <w:top w:val="nil"/>
              <w:left w:val="nil"/>
              <w:bottom w:val="nil"/>
              <w:right w:val="nil"/>
            </w:tcBorders>
          </w:tcPr>
          <w:p w14:paraId="0A2424F1" w14:textId="77777777" w:rsidR="00C52C06" w:rsidRPr="004603D6" w:rsidRDefault="00C52C06" w:rsidP="0095310D">
            <w:pPr>
              <w:rPr>
                <w:rFonts w:ascii="Times New Roman" w:hAnsi="Times New Roman" w:cs="Times New Roman"/>
                <w:color w:val="000000" w:themeColor="text1"/>
              </w:rPr>
            </w:pPr>
          </w:p>
        </w:tc>
        <w:tc>
          <w:tcPr>
            <w:tcW w:w="10620" w:type="dxa"/>
            <w:gridSpan w:val="11"/>
            <w:tcBorders>
              <w:top w:val="nil"/>
              <w:left w:val="nil"/>
              <w:bottom w:val="nil"/>
              <w:right w:val="nil"/>
            </w:tcBorders>
          </w:tcPr>
          <w:p w14:paraId="27A9E7A7" w14:textId="77777777" w:rsidR="00C52C06" w:rsidRPr="004603D6" w:rsidRDefault="00C52C06" w:rsidP="0095310D">
            <w:pPr>
              <w:jc w:val="center"/>
              <w:rPr>
                <w:rFonts w:ascii="Times New Roman" w:hAnsi="Times New Roman" w:cs="Times New Roman"/>
                <w:color w:val="000000" w:themeColor="text1"/>
                <w:u w:val="single"/>
              </w:rPr>
            </w:pPr>
            <w:r w:rsidRPr="004603D6">
              <w:rPr>
                <w:rFonts w:ascii="Times New Roman" w:hAnsi="Times New Roman" w:cs="Times New Roman"/>
                <w:color w:val="000000" w:themeColor="text1"/>
                <w:u w:val="single"/>
              </w:rPr>
              <w:t xml:space="preserve">Lost Control Over Eating </w:t>
            </w:r>
            <w:r w:rsidRPr="004603D6">
              <w:rPr>
                <w:rFonts w:ascii="Times New Roman" w:hAnsi="Times New Roman" w:cs="Times New Roman"/>
                <w:color w:val="000000" w:themeColor="text1"/>
                <w:vertAlign w:val="superscript"/>
              </w:rPr>
              <w:t>b</w:t>
            </w:r>
          </w:p>
        </w:tc>
      </w:tr>
      <w:tr w:rsidR="004603D6" w:rsidRPr="004603D6" w14:paraId="300FCC21" w14:textId="77777777" w:rsidTr="0095310D">
        <w:tc>
          <w:tcPr>
            <w:tcW w:w="2605" w:type="dxa"/>
            <w:tcBorders>
              <w:top w:val="nil"/>
              <w:left w:val="nil"/>
              <w:bottom w:val="nil"/>
              <w:right w:val="nil"/>
            </w:tcBorders>
          </w:tcPr>
          <w:p w14:paraId="7F29048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Gender</w:t>
            </w:r>
          </w:p>
        </w:tc>
        <w:tc>
          <w:tcPr>
            <w:tcW w:w="270" w:type="dxa"/>
            <w:tcBorders>
              <w:top w:val="nil"/>
              <w:left w:val="nil"/>
              <w:bottom w:val="nil"/>
              <w:right w:val="nil"/>
            </w:tcBorders>
          </w:tcPr>
          <w:p w14:paraId="63A023D5"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118B8C6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3.175</w:t>
            </w:r>
          </w:p>
        </w:tc>
        <w:tc>
          <w:tcPr>
            <w:tcW w:w="1530" w:type="dxa"/>
            <w:tcBorders>
              <w:top w:val="nil"/>
              <w:left w:val="nil"/>
              <w:bottom w:val="nil"/>
              <w:right w:val="nil"/>
            </w:tcBorders>
          </w:tcPr>
          <w:p w14:paraId="3196261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2.678-3.765</w:t>
            </w:r>
          </w:p>
        </w:tc>
        <w:tc>
          <w:tcPr>
            <w:tcW w:w="990" w:type="dxa"/>
            <w:tcBorders>
              <w:top w:val="nil"/>
              <w:left w:val="nil"/>
              <w:bottom w:val="nil"/>
              <w:right w:val="nil"/>
            </w:tcBorders>
          </w:tcPr>
          <w:p w14:paraId="683FC53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717E147D"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0CE4F82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2.938</w:t>
            </w:r>
          </w:p>
        </w:tc>
        <w:tc>
          <w:tcPr>
            <w:tcW w:w="1530" w:type="dxa"/>
            <w:tcBorders>
              <w:top w:val="nil"/>
              <w:left w:val="nil"/>
              <w:bottom w:val="nil"/>
              <w:right w:val="nil"/>
            </w:tcBorders>
          </w:tcPr>
          <w:p w14:paraId="470F88B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2.476-3.480</w:t>
            </w:r>
          </w:p>
        </w:tc>
        <w:tc>
          <w:tcPr>
            <w:tcW w:w="990" w:type="dxa"/>
            <w:tcBorders>
              <w:top w:val="nil"/>
              <w:left w:val="nil"/>
              <w:bottom w:val="nil"/>
              <w:right w:val="nil"/>
            </w:tcBorders>
          </w:tcPr>
          <w:p w14:paraId="39FCAAF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2D36F748"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30B9582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3.206</w:t>
            </w:r>
          </w:p>
        </w:tc>
        <w:tc>
          <w:tcPr>
            <w:tcW w:w="1530" w:type="dxa"/>
            <w:tcBorders>
              <w:top w:val="nil"/>
              <w:left w:val="nil"/>
              <w:bottom w:val="nil"/>
              <w:right w:val="nil"/>
            </w:tcBorders>
          </w:tcPr>
          <w:p w14:paraId="51789A1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2.684-3.831</w:t>
            </w:r>
          </w:p>
        </w:tc>
        <w:tc>
          <w:tcPr>
            <w:tcW w:w="990" w:type="dxa"/>
            <w:tcBorders>
              <w:top w:val="nil"/>
              <w:left w:val="nil"/>
              <w:bottom w:val="nil"/>
              <w:right w:val="nil"/>
            </w:tcBorders>
          </w:tcPr>
          <w:p w14:paraId="1ABBC20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58C55A86" w14:textId="77777777" w:rsidTr="0095310D">
        <w:tc>
          <w:tcPr>
            <w:tcW w:w="2605" w:type="dxa"/>
            <w:tcBorders>
              <w:top w:val="nil"/>
              <w:left w:val="nil"/>
              <w:bottom w:val="nil"/>
              <w:right w:val="nil"/>
            </w:tcBorders>
          </w:tcPr>
          <w:p w14:paraId="6916E74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Age</w:t>
            </w:r>
          </w:p>
        </w:tc>
        <w:tc>
          <w:tcPr>
            <w:tcW w:w="270" w:type="dxa"/>
            <w:tcBorders>
              <w:top w:val="nil"/>
              <w:left w:val="nil"/>
              <w:bottom w:val="nil"/>
              <w:right w:val="nil"/>
            </w:tcBorders>
          </w:tcPr>
          <w:p w14:paraId="2EB46298"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5937311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.892</w:t>
            </w:r>
          </w:p>
        </w:tc>
        <w:tc>
          <w:tcPr>
            <w:tcW w:w="1530" w:type="dxa"/>
            <w:tcBorders>
              <w:top w:val="nil"/>
              <w:left w:val="nil"/>
              <w:bottom w:val="nil"/>
              <w:right w:val="nil"/>
            </w:tcBorders>
          </w:tcPr>
          <w:p w14:paraId="3563315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.751-1.058</w:t>
            </w:r>
          </w:p>
        </w:tc>
        <w:tc>
          <w:tcPr>
            <w:tcW w:w="990" w:type="dxa"/>
            <w:tcBorders>
              <w:top w:val="nil"/>
              <w:left w:val="nil"/>
              <w:bottom w:val="nil"/>
              <w:right w:val="nil"/>
            </w:tcBorders>
          </w:tcPr>
          <w:p w14:paraId="3967FB3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.190</w:t>
            </w:r>
          </w:p>
        </w:tc>
        <w:tc>
          <w:tcPr>
            <w:tcW w:w="270" w:type="dxa"/>
            <w:tcBorders>
              <w:top w:val="nil"/>
              <w:left w:val="nil"/>
              <w:bottom w:val="nil"/>
              <w:right w:val="nil"/>
            </w:tcBorders>
          </w:tcPr>
          <w:p w14:paraId="651C6FEC"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0EFEAAD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.878</w:t>
            </w:r>
          </w:p>
        </w:tc>
        <w:tc>
          <w:tcPr>
            <w:tcW w:w="1530" w:type="dxa"/>
            <w:tcBorders>
              <w:top w:val="nil"/>
              <w:left w:val="nil"/>
              <w:bottom w:val="nil"/>
              <w:right w:val="nil"/>
            </w:tcBorders>
          </w:tcPr>
          <w:p w14:paraId="5AEDE35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.738-1.045</w:t>
            </w:r>
          </w:p>
        </w:tc>
        <w:tc>
          <w:tcPr>
            <w:tcW w:w="990" w:type="dxa"/>
            <w:tcBorders>
              <w:top w:val="nil"/>
              <w:left w:val="nil"/>
              <w:bottom w:val="nil"/>
              <w:right w:val="nil"/>
            </w:tcBorders>
          </w:tcPr>
          <w:p w14:paraId="7337282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.142</w:t>
            </w:r>
          </w:p>
        </w:tc>
        <w:tc>
          <w:tcPr>
            <w:tcW w:w="270" w:type="dxa"/>
            <w:tcBorders>
              <w:top w:val="nil"/>
              <w:left w:val="nil"/>
              <w:bottom w:val="nil"/>
              <w:right w:val="nil"/>
            </w:tcBorders>
          </w:tcPr>
          <w:p w14:paraId="260CCFDE"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548F2DD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.884</w:t>
            </w:r>
          </w:p>
        </w:tc>
        <w:tc>
          <w:tcPr>
            <w:tcW w:w="1530" w:type="dxa"/>
            <w:tcBorders>
              <w:top w:val="nil"/>
              <w:left w:val="nil"/>
              <w:bottom w:val="nil"/>
              <w:right w:val="nil"/>
            </w:tcBorders>
          </w:tcPr>
          <w:p w14:paraId="13DDB7A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.742-1.052</w:t>
            </w:r>
          </w:p>
        </w:tc>
        <w:tc>
          <w:tcPr>
            <w:tcW w:w="990" w:type="dxa"/>
            <w:tcBorders>
              <w:top w:val="nil"/>
              <w:left w:val="nil"/>
              <w:bottom w:val="nil"/>
              <w:right w:val="nil"/>
            </w:tcBorders>
          </w:tcPr>
          <w:p w14:paraId="3BDAED1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.165</w:t>
            </w:r>
          </w:p>
        </w:tc>
      </w:tr>
      <w:tr w:rsidR="004603D6" w:rsidRPr="004603D6" w14:paraId="16F1E460" w14:textId="77777777" w:rsidTr="0095310D">
        <w:tc>
          <w:tcPr>
            <w:tcW w:w="2605" w:type="dxa"/>
            <w:tcBorders>
              <w:top w:val="nil"/>
              <w:left w:val="nil"/>
              <w:bottom w:val="nil"/>
              <w:right w:val="nil"/>
            </w:tcBorders>
          </w:tcPr>
          <w:p w14:paraId="262EAD1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Indigenous status</w:t>
            </w:r>
          </w:p>
        </w:tc>
        <w:tc>
          <w:tcPr>
            <w:tcW w:w="270" w:type="dxa"/>
            <w:tcBorders>
              <w:top w:val="nil"/>
              <w:left w:val="nil"/>
              <w:bottom w:val="nil"/>
              <w:right w:val="nil"/>
            </w:tcBorders>
          </w:tcPr>
          <w:p w14:paraId="67B3CA42"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776343E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.686</w:t>
            </w:r>
          </w:p>
        </w:tc>
        <w:tc>
          <w:tcPr>
            <w:tcW w:w="1530" w:type="dxa"/>
            <w:tcBorders>
              <w:top w:val="nil"/>
              <w:left w:val="nil"/>
              <w:bottom w:val="nil"/>
              <w:right w:val="nil"/>
            </w:tcBorders>
          </w:tcPr>
          <w:p w14:paraId="3631E84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.375-1.252</w:t>
            </w:r>
          </w:p>
        </w:tc>
        <w:tc>
          <w:tcPr>
            <w:tcW w:w="990" w:type="dxa"/>
            <w:tcBorders>
              <w:top w:val="nil"/>
              <w:left w:val="nil"/>
              <w:bottom w:val="nil"/>
              <w:right w:val="nil"/>
            </w:tcBorders>
          </w:tcPr>
          <w:p w14:paraId="33A83446"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.219</w:t>
            </w:r>
          </w:p>
        </w:tc>
        <w:tc>
          <w:tcPr>
            <w:tcW w:w="270" w:type="dxa"/>
            <w:tcBorders>
              <w:top w:val="nil"/>
              <w:left w:val="nil"/>
              <w:bottom w:val="nil"/>
              <w:right w:val="nil"/>
            </w:tcBorders>
          </w:tcPr>
          <w:p w14:paraId="56EA246A"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6F83DF2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.742</w:t>
            </w:r>
          </w:p>
        </w:tc>
        <w:tc>
          <w:tcPr>
            <w:tcW w:w="1530" w:type="dxa"/>
            <w:tcBorders>
              <w:top w:val="nil"/>
              <w:left w:val="nil"/>
              <w:bottom w:val="nil"/>
              <w:right w:val="nil"/>
            </w:tcBorders>
          </w:tcPr>
          <w:p w14:paraId="3115DE66"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.404-1.360</w:t>
            </w:r>
          </w:p>
        </w:tc>
        <w:tc>
          <w:tcPr>
            <w:tcW w:w="990" w:type="dxa"/>
            <w:tcBorders>
              <w:top w:val="nil"/>
              <w:left w:val="nil"/>
              <w:bottom w:val="nil"/>
              <w:right w:val="nil"/>
            </w:tcBorders>
          </w:tcPr>
          <w:p w14:paraId="2F01BE1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.334</w:t>
            </w:r>
          </w:p>
        </w:tc>
        <w:tc>
          <w:tcPr>
            <w:tcW w:w="270" w:type="dxa"/>
            <w:tcBorders>
              <w:top w:val="nil"/>
              <w:left w:val="nil"/>
              <w:bottom w:val="nil"/>
              <w:right w:val="nil"/>
            </w:tcBorders>
          </w:tcPr>
          <w:p w14:paraId="70E6DD7C"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63CBC96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.717</w:t>
            </w:r>
          </w:p>
        </w:tc>
        <w:tc>
          <w:tcPr>
            <w:tcW w:w="1530" w:type="dxa"/>
            <w:tcBorders>
              <w:top w:val="nil"/>
              <w:left w:val="nil"/>
              <w:bottom w:val="nil"/>
              <w:right w:val="nil"/>
            </w:tcBorders>
          </w:tcPr>
          <w:p w14:paraId="1BFAF2F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.389-1.323</w:t>
            </w:r>
          </w:p>
        </w:tc>
        <w:tc>
          <w:tcPr>
            <w:tcW w:w="990" w:type="dxa"/>
            <w:tcBorders>
              <w:top w:val="nil"/>
              <w:left w:val="nil"/>
              <w:bottom w:val="nil"/>
              <w:right w:val="nil"/>
            </w:tcBorders>
          </w:tcPr>
          <w:p w14:paraId="05472F6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.287</w:t>
            </w:r>
          </w:p>
        </w:tc>
      </w:tr>
      <w:tr w:rsidR="004603D6" w:rsidRPr="004603D6" w14:paraId="1454B5AD" w14:textId="77777777" w:rsidTr="0095310D">
        <w:tc>
          <w:tcPr>
            <w:tcW w:w="2605" w:type="dxa"/>
            <w:tcBorders>
              <w:top w:val="nil"/>
              <w:left w:val="nil"/>
              <w:bottom w:val="nil"/>
              <w:right w:val="nil"/>
            </w:tcBorders>
          </w:tcPr>
          <w:p w14:paraId="58D2F09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Household income</w:t>
            </w:r>
          </w:p>
        </w:tc>
        <w:tc>
          <w:tcPr>
            <w:tcW w:w="270" w:type="dxa"/>
            <w:tcBorders>
              <w:top w:val="nil"/>
              <w:left w:val="nil"/>
              <w:bottom w:val="nil"/>
              <w:right w:val="nil"/>
            </w:tcBorders>
          </w:tcPr>
          <w:p w14:paraId="2F63E5A2"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266D547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1.054</w:t>
            </w:r>
          </w:p>
        </w:tc>
        <w:tc>
          <w:tcPr>
            <w:tcW w:w="1530" w:type="dxa"/>
            <w:tcBorders>
              <w:top w:val="nil"/>
              <w:left w:val="nil"/>
              <w:bottom w:val="nil"/>
              <w:right w:val="nil"/>
            </w:tcBorders>
          </w:tcPr>
          <w:p w14:paraId="4B4E203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.939-1.184</w:t>
            </w:r>
          </w:p>
        </w:tc>
        <w:tc>
          <w:tcPr>
            <w:tcW w:w="990" w:type="dxa"/>
            <w:tcBorders>
              <w:top w:val="nil"/>
              <w:left w:val="nil"/>
              <w:bottom w:val="nil"/>
              <w:right w:val="nil"/>
            </w:tcBorders>
          </w:tcPr>
          <w:p w14:paraId="0F35ABC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.371</w:t>
            </w:r>
          </w:p>
        </w:tc>
        <w:tc>
          <w:tcPr>
            <w:tcW w:w="270" w:type="dxa"/>
            <w:tcBorders>
              <w:top w:val="nil"/>
              <w:left w:val="nil"/>
              <w:bottom w:val="nil"/>
              <w:right w:val="nil"/>
            </w:tcBorders>
          </w:tcPr>
          <w:p w14:paraId="190CB390"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175157D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1.089</w:t>
            </w:r>
          </w:p>
        </w:tc>
        <w:tc>
          <w:tcPr>
            <w:tcW w:w="1530" w:type="dxa"/>
            <w:tcBorders>
              <w:top w:val="nil"/>
              <w:left w:val="nil"/>
              <w:bottom w:val="nil"/>
              <w:right w:val="nil"/>
            </w:tcBorders>
          </w:tcPr>
          <w:p w14:paraId="26A43D6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.968-1.225</w:t>
            </w:r>
          </w:p>
        </w:tc>
        <w:tc>
          <w:tcPr>
            <w:tcW w:w="990" w:type="dxa"/>
            <w:tcBorders>
              <w:top w:val="nil"/>
              <w:left w:val="nil"/>
              <w:bottom w:val="nil"/>
              <w:right w:val="nil"/>
            </w:tcBorders>
          </w:tcPr>
          <w:p w14:paraId="05D4984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.157</w:t>
            </w:r>
          </w:p>
        </w:tc>
        <w:tc>
          <w:tcPr>
            <w:tcW w:w="270" w:type="dxa"/>
            <w:tcBorders>
              <w:top w:val="nil"/>
              <w:left w:val="nil"/>
              <w:bottom w:val="nil"/>
              <w:right w:val="nil"/>
            </w:tcBorders>
          </w:tcPr>
          <w:p w14:paraId="47E17E14"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30AEB34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1.107</w:t>
            </w:r>
          </w:p>
        </w:tc>
        <w:tc>
          <w:tcPr>
            <w:tcW w:w="1530" w:type="dxa"/>
            <w:tcBorders>
              <w:top w:val="nil"/>
              <w:left w:val="nil"/>
              <w:bottom w:val="nil"/>
              <w:right w:val="nil"/>
            </w:tcBorders>
          </w:tcPr>
          <w:p w14:paraId="391FDDB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.982-1.249</w:t>
            </w:r>
          </w:p>
        </w:tc>
        <w:tc>
          <w:tcPr>
            <w:tcW w:w="990" w:type="dxa"/>
            <w:tcBorders>
              <w:top w:val="nil"/>
              <w:left w:val="nil"/>
              <w:bottom w:val="nil"/>
              <w:right w:val="nil"/>
            </w:tcBorders>
          </w:tcPr>
          <w:p w14:paraId="1688ACA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.096</w:t>
            </w:r>
          </w:p>
        </w:tc>
      </w:tr>
      <w:tr w:rsidR="004603D6" w:rsidRPr="004603D6" w14:paraId="1D1A4578" w14:textId="77777777" w:rsidTr="0095310D">
        <w:tc>
          <w:tcPr>
            <w:tcW w:w="2605" w:type="dxa"/>
            <w:tcBorders>
              <w:top w:val="nil"/>
              <w:left w:val="nil"/>
              <w:bottom w:val="nil"/>
              <w:right w:val="nil"/>
            </w:tcBorders>
          </w:tcPr>
          <w:p w14:paraId="10CA5F0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Body mass index</w:t>
            </w:r>
          </w:p>
        </w:tc>
        <w:tc>
          <w:tcPr>
            <w:tcW w:w="270" w:type="dxa"/>
            <w:tcBorders>
              <w:top w:val="nil"/>
              <w:left w:val="nil"/>
              <w:bottom w:val="nil"/>
              <w:right w:val="nil"/>
            </w:tcBorders>
          </w:tcPr>
          <w:p w14:paraId="3EAB62D5"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4FFB6B6E" w14:textId="77777777" w:rsidR="00C52C06" w:rsidRPr="004603D6" w:rsidRDefault="00C52C06" w:rsidP="0095310D">
            <w:pPr>
              <w:rPr>
                <w:rFonts w:ascii="Times New Roman" w:hAnsi="Times New Roman" w:cs="Times New Roman"/>
                <w:color w:val="000000" w:themeColor="text1"/>
              </w:rPr>
            </w:pPr>
          </w:p>
        </w:tc>
        <w:tc>
          <w:tcPr>
            <w:tcW w:w="1530" w:type="dxa"/>
            <w:tcBorders>
              <w:top w:val="nil"/>
              <w:left w:val="nil"/>
              <w:bottom w:val="nil"/>
              <w:right w:val="nil"/>
            </w:tcBorders>
          </w:tcPr>
          <w:p w14:paraId="7B5543EF" w14:textId="77777777" w:rsidR="00C52C06" w:rsidRPr="004603D6" w:rsidRDefault="00C52C06" w:rsidP="0095310D">
            <w:pPr>
              <w:rPr>
                <w:rFonts w:ascii="Times New Roman" w:hAnsi="Times New Roman" w:cs="Times New Roman"/>
                <w:color w:val="000000" w:themeColor="text1"/>
              </w:rPr>
            </w:pPr>
          </w:p>
        </w:tc>
        <w:tc>
          <w:tcPr>
            <w:tcW w:w="990" w:type="dxa"/>
            <w:tcBorders>
              <w:top w:val="nil"/>
              <w:left w:val="nil"/>
              <w:bottom w:val="nil"/>
              <w:right w:val="nil"/>
            </w:tcBorders>
          </w:tcPr>
          <w:p w14:paraId="111C1406" w14:textId="77777777" w:rsidR="00C52C06" w:rsidRPr="004603D6" w:rsidRDefault="00C52C06" w:rsidP="0095310D">
            <w:pPr>
              <w:rPr>
                <w:rFonts w:ascii="Times New Roman" w:hAnsi="Times New Roman" w:cs="Times New Roman"/>
                <w:color w:val="000000" w:themeColor="text1"/>
              </w:rPr>
            </w:pPr>
          </w:p>
        </w:tc>
        <w:tc>
          <w:tcPr>
            <w:tcW w:w="270" w:type="dxa"/>
            <w:tcBorders>
              <w:top w:val="nil"/>
              <w:left w:val="nil"/>
              <w:bottom w:val="nil"/>
              <w:right w:val="nil"/>
            </w:tcBorders>
          </w:tcPr>
          <w:p w14:paraId="7D38E8BE"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0B45B491" w14:textId="77777777" w:rsidR="00C52C06" w:rsidRPr="004603D6" w:rsidRDefault="00C52C06" w:rsidP="0095310D">
            <w:pPr>
              <w:rPr>
                <w:rFonts w:ascii="Times New Roman" w:hAnsi="Times New Roman" w:cs="Times New Roman"/>
                <w:color w:val="000000" w:themeColor="text1"/>
              </w:rPr>
            </w:pPr>
          </w:p>
        </w:tc>
        <w:tc>
          <w:tcPr>
            <w:tcW w:w="1530" w:type="dxa"/>
            <w:tcBorders>
              <w:top w:val="nil"/>
              <w:left w:val="nil"/>
              <w:bottom w:val="nil"/>
              <w:right w:val="nil"/>
            </w:tcBorders>
          </w:tcPr>
          <w:p w14:paraId="0C2CD5C0" w14:textId="77777777" w:rsidR="00C52C06" w:rsidRPr="004603D6" w:rsidRDefault="00C52C06" w:rsidP="0095310D">
            <w:pPr>
              <w:rPr>
                <w:rFonts w:ascii="Times New Roman" w:hAnsi="Times New Roman" w:cs="Times New Roman"/>
                <w:color w:val="000000" w:themeColor="text1"/>
              </w:rPr>
            </w:pPr>
          </w:p>
        </w:tc>
        <w:tc>
          <w:tcPr>
            <w:tcW w:w="990" w:type="dxa"/>
            <w:tcBorders>
              <w:top w:val="nil"/>
              <w:left w:val="nil"/>
              <w:bottom w:val="nil"/>
              <w:right w:val="nil"/>
            </w:tcBorders>
          </w:tcPr>
          <w:p w14:paraId="2F10EDA2" w14:textId="77777777" w:rsidR="00C52C06" w:rsidRPr="004603D6" w:rsidRDefault="00C52C06" w:rsidP="0095310D">
            <w:pPr>
              <w:rPr>
                <w:rFonts w:ascii="Times New Roman" w:hAnsi="Times New Roman" w:cs="Times New Roman"/>
                <w:color w:val="000000" w:themeColor="text1"/>
              </w:rPr>
            </w:pPr>
          </w:p>
        </w:tc>
        <w:tc>
          <w:tcPr>
            <w:tcW w:w="270" w:type="dxa"/>
            <w:tcBorders>
              <w:top w:val="nil"/>
              <w:left w:val="nil"/>
              <w:bottom w:val="nil"/>
              <w:right w:val="nil"/>
            </w:tcBorders>
          </w:tcPr>
          <w:p w14:paraId="3779333F"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3FAFD818" w14:textId="77777777" w:rsidR="00C52C06" w:rsidRPr="004603D6" w:rsidRDefault="00C52C06" w:rsidP="0095310D">
            <w:pPr>
              <w:rPr>
                <w:rFonts w:ascii="Times New Roman" w:hAnsi="Times New Roman" w:cs="Times New Roman"/>
                <w:color w:val="000000" w:themeColor="text1"/>
              </w:rPr>
            </w:pPr>
          </w:p>
        </w:tc>
        <w:tc>
          <w:tcPr>
            <w:tcW w:w="1530" w:type="dxa"/>
            <w:tcBorders>
              <w:top w:val="nil"/>
              <w:left w:val="nil"/>
              <w:bottom w:val="nil"/>
              <w:right w:val="nil"/>
            </w:tcBorders>
          </w:tcPr>
          <w:p w14:paraId="5801F340" w14:textId="77777777" w:rsidR="00C52C06" w:rsidRPr="004603D6" w:rsidRDefault="00C52C06" w:rsidP="0095310D">
            <w:pPr>
              <w:rPr>
                <w:rFonts w:ascii="Times New Roman" w:hAnsi="Times New Roman" w:cs="Times New Roman"/>
                <w:color w:val="000000" w:themeColor="text1"/>
              </w:rPr>
            </w:pPr>
          </w:p>
        </w:tc>
        <w:tc>
          <w:tcPr>
            <w:tcW w:w="990" w:type="dxa"/>
            <w:tcBorders>
              <w:top w:val="nil"/>
              <w:left w:val="nil"/>
              <w:bottom w:val="nil"/>
              <w:right w:val="nil"/>
            </w:tcBorders>
          </w:tcPr>
          <w:p w14:paraId="5DDDB29E" w14:textId="77777777" w:rsidR="00C52C06" w:rsidRPr="004603D6" w:rsidRDefault="00C52C06" w:rsidP="0095310D">
            <w:pPr>
              <w:rPr>
                <w:rFonts w:ascii="Times New Roman" w:hAnsi="Times New Roman" w:cs="Times New Roman"/>
                <w:color w:val="000000" w:themeColor="text1"/>
              </w:rPr>
            </w:pPr>
          </w:p>
        </w:tc>
      </w:tr>
      <w:tr w:rsidR="004603D6" w:rsidRPr="004603D6" w14:paraId="6C025C6E" w14:textId="77777777" w:rsidTr="0095310D">
        <w:tc>
          <w:tcPr>
            <w:tcW w:w="2605" w:type="dxa"/>
            <w:tcBorders>
              <w:top w:val="nil"/>
              <w:left w:val="nil"/>
              <w:bottom w:val="nil"/>
              <w:right w:val="nil"/>
            </w:tcBorders>
          </w:tcPr>
          <w:p w14:paraId="13E7DFE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Underweight</w:t>
            </w:r>
          </w:p>
        </w:tc>
        <w:tc>
          <w:tcPr>
            <w:tcW w:w="270" w:type="dxa"/>
            <w:tcBorders>
              <w:top w:val="nil"/>
              <w:left w:val="nil"/>
              <w:bottom w:val="nil"/>
              <w:right w:val="nil"/>
            </w:tcBorders>
          </w:tcPr>
          <w:p w14:paraId="4185ED3F"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49EB708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.240</w:t>
            </w:r>
          </w:p>
        </w:tc>
        <w:tc>
          <w:tcPr>
            <w:tcW w:w="1530" w:type="dxa"/>
            <w:tcBorders>
              <w:top w:val="nil"/>
              <w:left w:val="nil"/>
              <w:bottom w:val="nil"/>
              <w:right w:val="nil"/>
            </w:tcBorders>
          </w:tcPr>
          <w:p w14:paraId="6849322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.146-.393</w:t>
            </w:r>
          </w:p>
        </w:tc>
        <w:tc>
          <w:tcPr>
            <w:tcW w:w="990" w:type="dxa"/>
            <w:tcBorders>
              <w:top w:val="nil"/>
              <w:left w:val="nil"/>
              <w:bottom w:val="nil"/>
              <w:right w:val="nil"/>
            </w:tcBorders>
          </w:tcPr>
          <w:p w14:paraId="5B14E73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4BF710E8"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60506BA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.250</w:t>
            </w:r>
          </w:p>
        </w:tc>
        <w:tc>
          <w:tcPr>
            <w:tcW w:w="1530" w:type="dxa"/>
            <w:tcBorders>
              <w:top w:val="nil"/>
              <w:left w:val="nil"/>
              <w:bottom w:val="nil"/>
              <w:right w:val="nil"/>
            </w:tcBorders>
          </w:tcPr>
          <w:p w14:paraId="083E913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.152-.411</w:t>
            </w:r>
          </w:p>
        </w:tc>
        <w:tc>
          <w:tcPr>
            <w:tcW w:w="990" w:type="dxa"/>
            <w:tcBorders>
              <w:top w:val="nil"/>
              <w:left w:val="nil"/>
              <w:bottom w:val="nil"/>
              <w:right w:val="nil"/>
            </w:tcBorders>
          </w:tcPr>
          <w:p w14:paraId="63553FD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587E4383"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7EF0EBD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.258</w:t>
            </w:r>
          </w:p>
        </w:tc>
        <w:tc>
          <w:tcPr>
            <w:tcW w:w="1530" w:type="dxa"/>
            <w:tcBorders>
              <w:top w:val="nil"/>
              <w:left w:val="nil"/>
              <w:bottom w:val="nil"/>
              <w:right w:val="nil"/>
            </w:tcBorders>
          </w:tcPr>
          <w:p w14:paraId="7B940BC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.157-.425</w:t>
            </w:r>
          </w:p>
        </w:tc>
        <w:tc>
          <w:tcPr>
            <w:tcW w:w="990" w:type="dxa"/>
            <w:tcBorders>
              <w:top w:val="nil"/>
              <w:left w:val="nil"/>
              <w:bottom w:val="nil"/>
              <w:right w:val="nil"/>
            </w:tcBorders>
          </w:tcPr>
          <w:p w14:paraId="7995343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2E9889D1" w14:textId="77777777" w:rsidTr="0095310D">
        <w:tc>
          <w:tcPr>
            <w:tcW w:w="2605" w:type="dxa"/>
            <w:tcBorders>
              <w:top w:val="nil"/>
              <w:left w:val="nil"/>
              <w:bottom w:val="nil"/>
              <w:right w:val="nil"/>
            </w:tcBorders>
          </w:tcPr>
          <w:p w14:paraId="31A0D86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Overweight</w:t>
            </w:r>
          </w:p>
        </w:tc>
        <w:tc>
          <w:tcPr>
            <w:tcW w:w="270" w:type="dxa"/>
            <w:tcBorders>
              <w:top w:val="nil"/>
              <w:left w:val="nil"/>
              <w:bottom w:val="nil"/>
              <w:right w:val="nil"/>
            </w:tcBorders>
          </w:tcPr>
          <w:p w14:paraId="029BC02B"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2C27DAA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1.475</w:t>
            </w:r>
          </w:p>
        </w:tc>
        <w:tc>
          <w:tcPr>
            <w:tcW w:w="1530" w:type="dxa"/>
            <w:tcBorders>
              <w:top w:val="nil"/>
              <w:left w:val="nil"/>
              <w:bottom w:val="nil"/>
              <w:right w:val="nil"/>
            </w:tcBorders>
          </w:tcPr>
          <w:p w14:paraId="0FFD33B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1.200-1.815</w:t>
            </w:r>
          </w:p>
        </w:tc>
        <w:tc>
          <w:tcPr>
            <w:tcW w:w="990" w:type="dxa"/>
            <w:tcBorders>
              <w:top w:val="nil"/>
              <w:left w:val="nil"/>
              <w:bottom w:val="nil"/>
              <w:right w:val="nil"/>
            </w:tcBorders>
          </w:tcPr>
          <w:p w14:paraId="7FB67AB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168E2934"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66CF734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1.501</w:t>
            </w:r>
          </w:p>
        </w:tc>
        <w:tc>
          <w:tcPr>
            <w:tcW w:w="1530" w:type="dxa"/>
            <w:tcBorders>
              <w:top w:val="nil"/>
              <w:left w:val="nil"/>
              <w:bottom w:val="nil"/>
              <w:right w:val="nil"/>
            </w:tcBorders>
          </w:tcPr>
          <w:p w14:paraId="3F85436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1.217-1.851</w:t>
            </w:r>
          </w:p>
        </w:tc>
        <w:tc>
          <w:tcPr>
            <w:tcW w:w="990" w:type="dxa"/>
            <w:tcBorders>
              <w:top w:val="nil"/>
              <w:left w:val="nil"/>
              <w:bottom w:val="nil"/>
              <w:right w:val="nil"/>
            </w:tcBorders>
          </w:tcPr>
          <w:p w14:paraId="7677A87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6788076C"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68919AA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1.501</w:t>
            </w:r>
          </w:p>
        </w:tc>
        <w:tc>
          <w:tcPr>
            <w:tcW w:w="1530" w:type="dxa"/>
            <w:tcBorders>
              <w:top w:val="nil"/>
              <w:left w:val="nil"/>
              <w:bottom w:val="nil"/>
              <w:right w:val="nil"/>
            </w:tcBorders>
          </w:tcPr>
          <w:p w14:paraId="34E7633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1.216-1.854</w:t>
            </w:r>
          </w:p>
        </w:tc>
        <w:tc>
          <w:tcPr>
            <w:tcW w:w="990" w:type="dxa"/>
            <w:tcBorders>
              <w:top w:val="nil"/>
              <w:left w:val="nil"/>
              <w:bottom w:val="nil"/>
              <w:right w:val="nil"/>
            </w:tcBorders>
          </w:tcPr>
          <w:p w14:paraId="2BD53D2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437392FF" w14:textId="77777777" w:rsidTr="0095310D">
        <w:tc>
          <w:tcPr>
            <w:tcW w:w="2605" w:type="dxa"/>
            <w:tcBorders>
              <w:top w:val="nil"/>
              <w:left w:val="nil"/>
              <w:bottom w:val="nil"/>
              <w:right w:val="nil"/>
            </w:tcBorders>
          </w:tcPr>
          <w:p w14:paraId="2CEBDFA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Obesity</w:t>
            </w:r>
          </w:p>
        </w:tc>
        <w:tc>
          <w:tcPr>
            <w:tcW w:w="270" w:type="dxa"/>
            <w:tcBorders>
              <w:top w:val="nil"/>
              <w:left w:val="nil"/>
              <w:bottom w:val="nil"/>
              <w:right w:val="nil"/>
            </w:tcBorders>
          </w:tcPr>
          <w:p w14:paraId="6FF0FE5C"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0B5AFBB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1.738</w:t>
            </w:r>
          </w:p>
        </w:tc>
        <w:tc>
          <w:tcPr>
            <w:tcW w:w="1530" w:type="dxa"/>
            <w:tcBorders>
              <w:top w:val="nil"/>
              <w:left w:val="nil"/>
              <w:bottom w:val="nil"/>
              <w:right w:val="nil"/>
            </w:tcBorders>
          </w:tcPr>
          <w:p w14:paraId="3C76A146"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1.269-2.380</w:t>
            </w:r>
          </w:p>
        </w:tc>
        <w:tc>
          <w:tcPr>
            <w:tcW w:w="990" w:type="dxa"/>
            <w:tcBorders>
              <w:top w:val="nil"/>
              <w:left w:val="nil"/>
              <w:bottom w:val="nil"/>
              <w:right w:val="nil"/>
            </w:tcBorders>
          </w:tcPr>
          <w:p w14:paraId="2E15CA7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15049DAF"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6D21F85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1.681</w:t>
            </w:r>
          </w:p>
        </w:tc>
        <w:tc>
          <w:tcPr>
            <w:tcW w:w="1530" w:type="dxa"/>
            <w:tcBorders>
              <w:top w:val="nil"/>
              <w:left w:val="nil"/>
              <w:bottom w:val="nil"/>
              <w:right w:val="nil"/>
            </w:tcBorders>
          </w:tcPr>
          <w:p w14:paraId="4B423E6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1.219-2.316</w:t>
            </w:r>
          </w:p>
        </w:tc>
        <w:tc>
          <w:tcPr>
            <w:tcW w:w="990" w:type="dxa"/>
            <w:tcBorders>
              <w:top w:val="nil"/>
              <w:left w:val="nil"/>
              <w:bottom w:val="nil"/>
              <w:right w:val="nil"/>
            </w:tcBorders>
          </w:tcPr>
          <w:p w14:paraId="476028C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.002</w:t>
            </w:r>
          </w:p>
        </w:tc>
        <w:tc>
          <w:tcPr>
            <w:tcW w:w="270" w:type="dxa"/>
            <w:tcBorders>
              <w:top w:val="nil"/>
              <w:left w:val="nil"/>
              <w:bottom w:val="nil"/>
              <w:right w:val="nil"/>
            </w:tcBorders>
          </w:tcPr>
          <w:p w14:paraId="4F08C803"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1EEDE8A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1.748</w:t>
            </w:r>
          </w:p>
        </w:tc>
        <w:tc>
          <w:tcPr>
            <w:tcW w:w="1530" w:type="dxa"/>
            <w:tcBorders>
              <w:top w:val="nil"/>
              <w:left w:val="nil"/>
              <w:bottom w:val="nil"/>
              <w:right w:val="nil"/>
            </w:tcBorders>
          </w:tcPr>
          <w:p w14:paraId="2802B55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1.266-2.415</w:t>
            </w:r>
          </w:p>
        </w:tc>
        <w:tc>
          <w:tcPr>
            <w:tcW w:w="990" w:type="dxa"/>
            <w:tcBorders>
              <w:top w:val="nil"/>
              <w:left w:val="nil"/>
              <w:bottom w:val="nil"/>
              <w:right w:val="nil"/>
            </w:tcBorders>
          </w:tcPr>
          <w:p w14:paraId="0AF3BBA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.001</w:t>
            </w:r>
          </w:p>
        </w:tc>
      </w:tr>
      <w:tr w:rsidR="004603D6" w:rsidRPr="004603D6" w14:paraId="2351963A" w14:textId="77777777" w:rsidTr="0095310D">
        <w:tc>
          <w:tcPr>
            <w:tcW w:w="2605" w:type="dxa"/>
            <w:tcBorders>
              <w:top w:val="nil"/>
              <w:left w:val="nil"/>
              <w:bottom w:val="nil"/>
              <w:right w:val="nil"/>
            </w:tcBorders>
          </w:tcPr>
          <w:p w14:paraId="43DB0E7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Depressive symptoms</w:t>
            </w:r>
          </w:p>
        </w:tc>
        <w:tc>
          <w:tcPr>
            <w:tcW w:w="270" w:type="dxa"/>
            <w:tcBorders>
              <w:top w:val="nil"/>
              <w:left w:val="nil"/>
              <w:bottom w:val="nil"/>
              <w:right w:val="nil"/>
            </w:tcBorders>
          </w:tcPr>
          <w:p w14:paraId="45C7A0AF"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166C3A29"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Borders>
              <w:top w:val="nil"/>
              <w:left w:val="nil"/>
              <w:bottom w:val="nil"/>
              <w:right w:val="nil"/>
            </w:tcBorders>
          </w:tcPr>
          <w:p w14:paraId="50FFEF8A"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Borders>
              <w:top w:val="nil"/>
              <w:left w:val="nil"/>
              <w:bottom w:val="nil"/>
              <w:right w:val="nil"/>
            </w:tcBorders>
          </w:tcPr>
          <w:p w14:paraId="05956744"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Borders>
              <w:top w:val="nil"/>
              <w:left w:val="nil"/>
              <w:bottom w:val="nil"/>
              <w:right w:val="nil"/>
            </w:tcBorders>
          </w:tcPr>
          <w:p w14:paraId="4FA73EEB"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5E25A57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1.398</w:t>
            </w:r>
          </w:p>
        </w:tc>
        <w:tc>
          <w:tcPr>
            <w:tcW w:w="1530" w:type="dxa"/>
            <w:tcBorders>
              <w:top w:val="nil"/>
              <w:left w:val="nil"/>
              <w:bottom w:val="nil"/>
              <w:right w:val="nil"/>
            </w:tcBorders>
          </w:tcPr>
          <w:p w14:paraId="6548EBB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1.284-1.523</w:t>
            </w:r>
          </w:p>
        </w:tc>
        <w:tc>
          <w:tcPr>
            <w:tcW w:w="990" w:type="dxa"/>
            <w:tcBorders>
              <w:top w:val="nil"/>
              <w:left w:val="nil"/>
              <w:bottom w:val="nil"/>
              <w:right w:val="nil"/>
            </w:tcBorders>
          </w:tcPr>
          <w:p w14:paraId="3987BB8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2730E62F"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19FB53E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1.306</w:t>
            </w:r>
          </w:p>
        </w:tc>
        <w:tc>
          <w:tcPr>
            <w:tcW w:w="1530" w:type="dxa"/>
            <w:tcBorders>
              <w:top w:val="nil"/>
              <w:left w:val="nil"/>
              <w:bottom w:val="nil"/>
              <w:right w:val="nil"/>
            </w:tcBorders>
          </w:tcPr>
          <w:p w14:paraId="59CE423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1.195-1.428</w:t>
            </w:r>
          </w:p>
        </w:tc>
        <w:tc>
          <w:tcPr>
            <w:tcW w:w="990" w:type="dxa"/>
            <w:tcBorders>
              <w:top w:val="nil"/>
              <w:left w:val="nil"/>
              <w:bottom w:val="nil"/>
              <w:right w:val="nil"/>
            </w:tcBorders>
          </w:tcPr>
          <w:p w14:paraId="58CF49D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1B642CE3" w14:textId="77777777" w:rsidTr="0095310D">
        <w:tc>
          <w:tcPr>
            <w:tcW w:w="2605" w:type="dxa"/>
            <w:tcBorders>
              <w:top w:val="nil"/>
              <w:left w:val="nil"/>
              <w:bottom w:val="nil"/>
              <w:right w:val="nil"/>
            </w:tcBorders>
          </w:tcPr>
          <w:p w14:paraId="0BFCFAF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Peer victimization</w:t>
            </w:r>
          </w:p>
        </w:tc>
        <w:tc>
          <w:tcPr>
            <w:tcW w:w="270" w:type="dxa"/>
            <w:tcBorders>
              <w:top w:val="nil"/>
              <w:left w:val="nil"/>
              <w:bottom w:val="nil"/>
              <w:right w:val="nil"/>
            </w:tcBorders>
          </w:tcPr>
          <w:p w14:paraId="0334FC60"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22C2A127"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Borders>
              <w:top w:val="nil"/>
              <w:left w:val="nil"/>
              <w:bottom w:val="nil"/>
              <w:right w:val="nil"/>
            </w:tcBorders>
          </w:tcPr>
          <w:p w14:paraId="1FAD2A71"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Borders>
              <w:top w:val="nil"/>
              <w:left w:val="nil"/>
              <w:bottom w:val="nil"/>
              <w:right w:val="nil"/>
            </w:tcBorders>
          </w:tcPr>
          <w:p w14:paraId="5141F04A"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Borders>
              <w:top w:val="nil"/>
              <w:left w:val="nil"/>
              <w:bottom w:val="nil"/>
              <w:right w:val="nil"/>
            </w:tcBorders>
          </w:tcPr>
          <w:p w14:paraId="69AC2C69"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0D3096B5"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Borders>
              <w:top w:val="nil"/>
              <w:left w:val="nil"/>
              <w:bottom w:val="nil"/>
              <w:right w:val="nil"/>
            </w:tcBorders>
          </w:tcPr>
          <w:p w14:paraId="1C125A13"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Borders>
              <w:top w:val="nil"/>
              <w:left w:val="nil"/>
              <w:bottom w:val="nil"/>
              <w:right w:val="nil"/>
            </w:tcBorders>
          </w:tcPr>
          <w:p w14:paraId="071646D9"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Borders>
              <w:top w:val="nil"/>
              <w:left w:val="nil"/>
              <w:bottom w:val="nil"/>
              <w:right w:val="nil"/>
            </w:tcBorders>
          </w:tcPr>
          <w:p w14:paraId="7CA8B24B"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6ECCE1A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1.317</w:t>
            </w:r>
          </w:p>
        </w:tc>
        <w:tc>
          <w:tcPr>
            <w:tcW w:w="1530" w:type="dxa"/>
            <w:tcBorders>
              <w:top w:val="nil"/>
              <w:left w:val="nil"/>
              <w:bottom w:val="nil"/>
              <w:right w:val="nil"/>
            </w:tcBorders>
          </w:tcPr>
          <w:p w14:paraId="44FAA28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1.197-1.450</w:t>
            </w:r>
          </w:p>
        </w:tc>
        <w:tc>
          <w:tcPr>
            <w:tcW w:w="990" w:type="dxa"/>
            <w:tcBorders>
              <w:top w:val="nil"/>
              <w:left w:val="nil"/>
              <w:bottom w:val="nil"/>
              <w:right w:val="nil"/>
            </w:tcBorders>
          </w:tcPr>
          <w:p w14:paraId="5E3B136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78A71D5A" w14:textId="77777777" w:rsidTr="0095310D">
        <w:tc>
          <w:tcPr>
            <w:tcW w:w="2605" w:type="dxa"/>
            <w:tcBorders>
              <w:top w:val="nil"/>
              <w:left w:val="nil"/>
              <w:bottom w:val="nil"/>
              <w:right w:val="nil"/>
            </w:tcBorders>
          </w:tcPr>
          <w:p w14:paraId="6D1ACB7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Body discrimination</w:t>
            </w:r>
          </w:p>
        </w:tc>
        <w:tc>
          <w:tcPr>
            <w:tcW w:w="270" w:type="dxa"/>
            <w:tcBorders>
              <w:top w:val="nil"/>
              <w:left w:val="nil"/>
              <w:bottom w:val="nil"/>
              <w:right w:val="nil"/>
            </w:tcBorders>
          </w:tcPr>
          <w:p w14:paraId="37FC8D9D"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6ED1A3C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2.54</w:t>
            </w:r>
          </w:p>
        </w:tc>
        <w:tc>
          <w:tcPr>
            <w:tcW w:w="1530" w:type="dxa"/>
            <w:tcBorders>
              <w:top w:val="nil"/>
              <w:left w:val="nil"/>
              <w:bottom w:val="nil"/>
              <w:right w:val="nil"/>
            </w:tcBorders>
          </w:tcPr>
          <w:p w14:paraId="7B8466F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2.098-3.095</w:t>
            </w:r>
          </w:p>
        </w:tc>
        <w:tc>
          <w:tcPr>
            <w:tcW w:w="990" w:type="dxa"/>
            <w:tcBorders>
              <w:top w:val="nil"/>
              <w:left w:val="nil"/>
              <w:bottom w:val="nil"/>
              <w:right w:val="nil"/>
            </w:tcBorders>
          </w:tcPr>
          <w:p w14:paraId="216F577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477B578E"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61DACEE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1.984</w:t>
            </w:r>
          </w:p>
        </w:tc>
        <w:tc>
          <w:tcPr>
            <w:tcW w:w="1530" w:type="dxa"/>
            <w:tcBorders>
              <w:top w:val="nil"/>
              <w:left w:val="nil"/>
              <w:bottom w:val="nil"/>
              <w:right w:val="nil"/>
            </w:tcBorders>
          </w:tcPr>
          <w:p w14:paraId="2241735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1.614-2.439</w:t>
            </w:r>
          </w:p>
        </w:tc>
        <w:tc>
          <w:tcPr>
            <w:tcW w:w="990" w:type="dxa"/>
            <w:tcBorders>
              <w:top w:val="nil"/>
              <w:left w:val="nil"/>
              <w:bottom w:val="nil"/>
              <w:right w:val="nil"/>
            </w:tcBorders>
          </w:tcPr>
          <w:p w14:paraId="43F2227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3B2073D0"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6707CAD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1.558</w:t>
            </w:r>
          </w:p>
        </w:tc>
        <w:tc>
          <w:tcPr>
            <w:tcW w:w="1530" w:type="dxa"/>
            <w:tcBorders>
              <w:top w:val="nil"/>
              <w:left w:val="nil"/>
              <w:bottom w:val="nil"/>
              <w:right w:val="nil"/>
            </w:tcBorders>
          </w:tcPr>
          <w:p w14:paraId="30FCFFC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1.245-1.948</w:t>
            </w:r>
          </w:p>
        </w:tc>
        <w:tc>
          <w:tcPr>
            <w:tcW w:w="990" w:type="dxa"/>
            <w:tcBorders>
              <w:top w:val="nil"/>
              <w:left w:val="nil"/>
              <w:bottom w:val="nil"/>
              <w:right w:val="nil"/>
            </w:tcBorders>
          </w:tcPr>
          <w:p w14:paraId="74EE650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6260BFA2" w14:textId="77777777" w:rsidTr="0095310D">
        <w:tc>
          <w:tcPr>
            <w:tcW w:w="2605" w:type="dxa"/>
            <w:tcBorders>
              <w:top w:val="nil"/>
              <w:left w:val="nil"/>
              <w:bottom w:val="nil"/>
              <w:right w:val="nil"/>
            </w:tcBorders>
          </w:tcPr>
          <w:p w14:paraId="3E1DF51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Cox &amp; Snell R</w:t>
            </w:r>
            <w:r w:rsidRPr="004603D6">
              <w:rPr>
                <w:rFonts w:ascii="Times New Roman" w:hAnsi="Times New Roman" w:cs="Times New Roman"/>
                <w:color w:val="000000" w:themeColor="text1"/>
                <w:vertAlign w:val="superscript"/>
              </w:rPr>
              <w:t>2</w:t>
            </w:r>
          </w:p>
        </w:tc>
        <w:tc>
          <w:tcPr>
            <w:tcW w:w="270" w:type="dxa"/>
            <w:tcBorders>
              <w:top w:val="nil"/>
              <w:left w:val="nil"/>
              <w:bottom w:val="nil"/>
              <w:right w:val="nil"/>
            </w:tcBorders>
          </w:tcPr>
          <w:p w14:paraId="1E513746" w14:textId="77777777" w:rsidR="00C52C06" w:rsidRPr="004603D6" w:rsidRDefault="00C52C06" w:rsidP="0095310D">
            <w:pPr>
              <w:rPr>
                <w:rFonts w:ascii="Times New Roman" w:hAnsi="Times New Roman" w:cs="Times New Roman"/>
                <w:color w:val="000000" w:themeColor="text1"/>
              </w:rPr>
            </w:pPr>
          </w:p>
        </w:tc>
        <w:tc>
          <w:tcPr>
            <w:tcW w:w="2340" w:type="dxa"/>
            <w:gridSpan w:val="2"/>
            <w:tcBorders>
              <w:top w:val="nil"/>
              <w:left w:val="nil"/>
              <w:bottom w:val="nil"/>
              <w:right w:val="nil"/>
            </w:tcBorders>
          </w:tcPr>
          <w:p w14:paraId="2CC234D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.901/.118</w:t>
            </w:r>
            <w:r w:rsidRPr="004603D6">
              <w:rPr>
                <w:rFonts w:ascii="Times New Roman" w:hAnsi="Times New Roman" w:cs="Times New Roman"/>
                <w:color w:val="000000" w:themeColor="text1"/>
                <w:vertAlign w:val="superscript"/>
              </w:rPr>
              <w:t>1</w:t>
            </w:r>
          </w:p>
        </w:tc>
        <w:tc>
          <w:tcPr>
            <w:tcW w:w="990" w:type="dxa"/>
            <w:tcBorders>
              <w:top w:val="nil"/>
              <w:left w:val="nil"/>
              <w:bottom w:val="nil"/>
              <w:right w:val="nil"/>
            </w:tcBorders>
          </w:tcPr>
          <w:p w14:paraId="31714591" w14:textId="77777777" w:rsidR="00C52C06" w:rsidRPr="004603D6" w:rsidRDefault="00C52C06" w:rsidP="0095310D">
            <w:pPr>
              <w:rPr>
                <w:rFonts w:ascii="Times New Roman" w:hAnsi="Times New Roman" w:cs="Times New Roman"/>
                <w:color w:val="000000" w:themeColor="text1"/>
              </w:rPr>
            </w:pPr>
          </w:p>
        </w:tc>
        <w:tc>
          <w:tcPr>
            <w:tcW w:w="270" w:type="dxa"/>
            <w:tcBorders>
              <w:top w:val="nil"/>
              <w:left w:val="nil"/>
              <w:bottom w:val="nil"/>
              <w:right w:val="nil"/>
            </w:tcBorders>
          </w:tcPr>
          <w:p w14:paraId="61868704"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00F69F4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.135</w:t>
            </w:r>
          </w:p>
        </w:tc>
        <w:tc>
          <w:tcPr>
            <w:tcW w:w="1530" w:type="dxa"/>
            <w:tcBorders>
              <w:top w:val="nil"/>
              <w:left w:val="nil"/>
              <w:bottom w:val="nil"/>
              <w:right w:val="nil"/>
            </w:tcBorders>
          </w:tcPr>
          <w:p w14:paraId="10489C05" w14:textId="77777777" w:rsidR="00C52C06" w:rsidRPr="004603D6" w:rsidRDefault="00C52C06" w:rsidP="0095310D">
            <w:pPr>
              <w:rPr>
                <w:rFonts w:ascii="Times New Roman" w:hAnsi="Times New Roman" w:cs="Times New Roman"/>
                <w:color w:val="000000" w:themeColor="text1"/>
              </w:rPr>
            </w:pPr>
          </w:p>
        </w:tc>
        <w:tc>
          <w:tcPr>
            <w:tcW w:w="990" w:type="dxa"/>
            <w:tcBorders>
              <w:top w:val="nil"/>
              <w:left w:val="nil"/>
              <w:bottom w:val="nil"/>
              <w:right w:val="nil"/>
            </w:tcBorders>
          </w:tcPr>
          <w:p w14:paraId="4C9614A7" w14:textId="77777777" w:rsidR="00C52C06" w:rsidRPr="004603D6" w:rsidRDefault="00C52C06" w:rsidP="0095310D">
            <w:pPr>
              <w:rPr>
                <w:rFonts w:ascii="Times New Roman" w:hAnsi="Times New Roman" w:cs="Times New Roman"/>
                <w:color w:val="000000" w:themeColor="text1"/>
              </w:rPr>
            </w:pPr>
          </w:p>
        </w:tc>
        <w:tc>
          <w:tcPr>
            <w:tcW w:w="270" w:type="dxa"/>
            <w:tcBorders>
              <w:top w:val="nil"/>
              <w:left w:val="nil"/>
              <w:bottom w:val="nil"/>
              <w:right w:val="nil"/>
            </w:tcBorders>
          </w:tcPr>
          <w:p w14:paraId="34A32FC9"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736CFD6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.144</w:t>
            </w:r>
          </w:p>
        </w:tc>
        <w:tc>
          <w:tcPr>
            <w:tcW w:w="1530" w:type="dxa"/>
            <w:tcBorders>
              <w:top w:val="nil"/>
              <w:left w:val="nil"/>
              <w:bottom w:val="nil"/>
              <w:right w:val="nil"/>
            </w:tcBorders>
          </w:tcPr>
          <w:p w14:paraId="3742018E" w14:textId="77777777" w:rsidR="00C52C06" w:rsidRPr="004603D6" w:rsidRDefault="00C52C06" w:rsidP="0095310D">
            <w:pPr>
              <w:rPr>
                <w:rFonts w:ascii="Times New Roman" w:hAnsi="Times New Roman" w:cs="Times New Roman"/>
                <w:color w:val="000000" w:themeColor="text1"/>
              </w:rPr>
            </w:pPr>
          </w:p>
        </w:tc>
        <w:tc>
          <w:tcPr>
            <w:tcW w:w="990" w:type="dxa"/>
            <w:tcBorders>
              <w:top w:val="nil"/>
              <w:left w:val="nil"/>
              <w:bottom w:val="nil"/>
              <w:right w:val="nil"/>
            </w:tcBorders>
          </w:tcPr>
          <w:p w14:paraId="7A4273C8" w14:textId="77777777" w:rsidR="00C52C06" w:rsidRPr="004603D6" w:rsidRDefault="00C52C06" w:rsidP="0095310D">
            <w:pPr>
              <w:rPr>
                <w:rFonts w:ascii="Times New Roman" w:hAnsi="Times New Roman" w:cs="Times New Roman"/>
                <w:color w:val="000000" w:themeColor="text1"/>
              </w:rPr>
            </w:pPr>
          </w:p>
        </w:tc>
      </w:tr>
    </w:tbl>
    <w:p w14:paraId="34A48CFC" w14:textId="77777777" w:rsidR="00C52C06" w:rsidRPr="004603D6" w:rsidRDefault="00C52C06" w:rsidP="00C52C06">
      <w:pPr>
        <w:rPr>
          <w:color w:val="000000" w:themeColor="text1"/>
        </w:rPr>
      </w:pPr>
      <w:r w:rsidRPr="004603D6">
        <w:rPr>
          <w:color w:val="000000" w:themeColor="text1"/>
        </w:rPr>
        <w:br w:type="page"/>
      </w:r>
    </w:p>
    <w:tbl>
      <w:tblPr>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270"/>
        <w:gridCol w:w="810"/>
        <w:gridCol w:w="1530"/>
        <w:gridCol w:w="990"/>
        <w:gridCol w:w="270"/>
        <w:gridCol w:w="810"/>
        <w:gridCol w:w="1530"/>
        <w:gridCol w:w="990"/>
        <w:gridCol w:w="270"/>
        <w:gridCol w:w="900"/>
        <w:gridCol w:w="1530"/>
        <w:gridCol w:w="990"/>
      </w:tblGrid>
      <w:tr w:rsidR="004603D6" w:rsidRPr="004603D6" w14:paraId="68285AF4" w14:textId="77777777" w:rsidTr="0095310D">
        <w:tc>
          <w:tcPr>
            <w:tcW w:w="2605" w:type="dxa"/>
            <w:tcBorders>
              <w:top w:val="nil"/>
              <w:left w:val="nil"/>
              <w:bottom w:val="nil"/>
              <w:right w:val="nil"/>
            </w:tcBorders>
          </w:tcPr>
          <w:p w14:paraId="27C15EF0" w14:textId="77777777" w:rsidR="00C52C06" w:rsidRPr="004603D6" w:rsidRDefault="00C52C06" w:rsidP="0095310D">
            <w:pPr>
              <w:rPr>
                <w:rFonts w:ascii="Times New Roman" w:hAnsi="Times New Roman" w:cs="Times New Roman"/>
                <w:color w:val="000000" w:themeColor="text1"/>
              </w:rPr>
            </w:pPr>
          </w:p>
        </w:tc>
        <w:tc>
          <w:tcPr>
            <w:tcW w:w="270" w:type="dxa"/>
            <w:tcBorders>
              <w:top w:val="nil"/>
              <w:left w:val="nil"/>
              <w:bottom w:val="nil"/>
              <w:right w:val="nil"/>
            </w:tcBorders>
          </w:tcPr>
          <w:p w14:paraId="4063EA4A" w14:textId="77777777" w:rsidR="00C52C06" w:rsidRPr="004603D6" w:rsidRDefault="00C52C06" w:rsidP="0095310D">
            <w:pPr>
              <w:rPr>
                <w:rFonts w:ascii="Times New Roman" w:hAnsi="Times New Roman" w:cs="Times New Roman"/>
                <w:color w:val="000000" w:themeColor="text1"/>
              </w:rPr>
            </w:pPr>
          </w:p>
        </w:tc>
        <w:tc>
          <w:tcPr>
            <w:tcW w:w="10620" w:type="dxa"/>
            <w:gridSpan w:val="11"/>
            <w:tcBorders>
              <w:top w:val="nil"/>
              <w:left w:val="nil"/>
              <w:bottom w:val="nil"/>
              <w:right w:val="nil"/>
            </w:tcBorders>
          </w:tcPr>
          <w:p w14:paraId="541FEF33" w14:textId="77777777" w:rsidR="00C52C06" w:rsidRPr="004603D6" w:rsidRDefault="00C52C06" w:rsidP="0095310D">
            <w:pPr>
              <w:jc w:val="center"/>
              <w:rPr>
                <w:rFonts w:ascii="Times New Roman" w:hAnsi="Times New Roman" w:cs="Times New Roman"/>
                <w:color w:val="000000" w:themeColor="text1"/>
                <w:u w:val="single"/>
              </w:rPr>
            </w:pPr>
            <w:r w:rsidRPr="004603D6">
              <w:rPr>
                <w:rFonts w:ascii="Times New Roman" w:hAnsi="Times New Roman" w:cs="Times New Roman"/>
                <w:color w:val="000000" w:themeColor="text1"/>
                <w:u w:val="single"/>
              </w:rPr>
              <w:t xml:space="preserve">Gone All Day Without Eating </w:t>
            </w:r>
            <w:r w:rsidRPr="004603D6">
              <w:rPr>
                <w:rFonts w:ascii="Times New Roman" w:hAnsi="Times New Roman" w:cs="Times New Roman"/>
                <w:color w:val="000000" w:themeColor="text1"/>
                <w:vertAlign w:val="superscript"/>
              </w:rPr>
              <w:t>b</w:t>
            </w:r>
          </w:p>
        </w:tc>
      </w:tr>
      <w:tr w:rsidR="004603D6" w:rsidRPr="004603D6" w14:paraId="08E8F46D" w14:textId="77777777" w:rsidTr="0095310D">
        <w:tc>
          <w:tcPr>
            <w:tcW w:w="2605" w:type="dxa"/>
            <w:tcBorders>
              <w:top w:val="nil"/>
              <w:left w:val="nil"/>
              <w:bottom w:val="nil"/>
              <w:right w:val="nil"/>
            </w:tcBorders>
          </w:tcPr>
          <w:p w14:paraId="6F36444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Gender</w:t>
            </w:r>
          </w:p>
        </w:tc>
        <w:tc>
          <w:tcPr>
            <w:tcW w:w="270" w:type="dxa"/>
            <w:tcBorders>
              <w:top w:val="nil"/>
              <w:left w:val="nil"/>
              <w:bottom w:val="nil"/>
              <w:right w:val="nil"/>
            </w:tcBorders>
          </w:tcPr>
          <w:p w14:paraId="0FE5C7B0"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7D2A5C76"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1.714</w:t>
            </w:r>
          </w:p>
        </w:tc>
        <w:tc>
          <w:tcPr>
            <w:tcW w:w="1530" w:type="dxa"/>
            <w:tcBorders>
              <w:top w:val="nil"/>
              <w:left w:val="nil"/>
              <w:bottom w:val="nil"/>
              <w:right w:val="nil"/>
            </w:tcBorders>
          </w:tcPr>
          <w:p w14:paraId="5D2A1D8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1.280-2.294</w:t>
            </w:r>
          </w:p>
        </w:tc>
        <w:tc>
          <w:tcPr>
            <w:tcW w:w="990" w:type="dxa"/>
            <w:tcBorders>
              <w:top w:val="nil"/>
              <w:left w:val="nil"/>
              <w:bottom w:val="nil"/>
              <w:right w:val="nil"/>
            </w:tcBorders>
          </w:tcPr>
          <w:p w14:paraId="33BC2EF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5561BE66"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21D229A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1.420</w:t>
            </w:r>
          </w:p>
        </w:tc>
        <w:tc>
          <w:tcPr>
            <w:tcW w:w="1530" w:type="dxa"/>
            <w:tcBorders>
              <w:top w:val="nil"/>
              <w:left w:val="nil"/>
              <w:bottom w:val="nil"/>
              <w:right w:val="nil"/>
            </w:tcBorders>
          </w:tcPr>
          <w:p w14:paraId="1694699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1.052-1.915</w:t>
            </w:r>
          </w:p>
        </w:tc>
        <w:tc>
          <w:tcPr>
            <w:tcW w:w="990" w:type="dxa"/>
            <w:tcBorders>
              <w:top w:val="nil"/>
              <w:left w:val="nil"/>
              <w:bottom w:val="nil"/>
              <w:right w:val="nil"/>
            </w:tcBorders>
          </w:tcPr>
          <w:p w14:paraId="56A2DC9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.022</w:t>
            </w:r>
          </w:p>
        </w:tc>
        <w:tc>
          <w:tcPr>
            <w:tcW w:w="270" w:type="dxa"/>
            <w:tcBorders>
              <w:top w:val="nil"/>
              <w:left w:val="nil"/>
              <w:bottom w:val="nil"/>
              <w:right w:val="nil"/>
            </w:tcBorders>
          </w:tcPr>
          <w:p w14:paraId="40F5121A"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14C43E5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1.517</w:t>
            </w:r>
          </w:p>
        </w:tc>
        <w:tc>
          <w:tcPr>
            <w:tcW w:w="1530" w:type="dxa"/>
            <w:tcBorders>
              <w:top w:val="nil"/>
              <w:left w:val="nil"/>
              <w:bottom w:val="nil"/>
              <w:right w:val="nil"/>
            </w:tcBorders>
          </w:tcPr>
          <w:p w14:paraId="47989A1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1.118-2.057</w:t>
            </w:r>
          </w:p>
        </w:tc>
        <w:tc>
          <w:tcPr>
            <w:tcW w:w="990" w:type="dxa"/>
            <w:tcBorders>
              <w:top w:val="nil"/>
              <w:left w:val="nil"/>
              <w:bottom w:val="nil"/>
              <w:right w:val="nil"/>
            </w:tcBorders>
          </w:tcPr>
          <w:p w14:paraId="445B982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.007</w:t>
            </w:r>
          </w:p>
        </w:tc>
      </w:tr>
      <w:tr w:rsidR="004603D6" w:rsidRPr="004603D6" w14:paraId="640923EE" w14:textId="77777777" w:rsidTr="0095310D">
        <w:tc>
          <w:tcPr>
            <w:tcW w:w="2605" w:type="dxa"/>
            <w:tcBorders>
              <w:top w:val="nil"/>
              <w:left w:val="nil"/>
              <w:bottom w:val="nil"/>
              <w:right w:val="nil"/>
            </w:tcBorders>
          </w:tcPr>
          <w:p w14:paraId="6BF5AE6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Age</w:t>
            </w:r>
          </w:p>
        </w:tc>
        <w:tc>
          <w:tcPr>
            <w:tcW w:w="270" w:type="dxa"/>
            <w:tcBorders>
              <w:top w:val="nil"/>
              <w:left w:val="nil"/>
              <w:bottom w:val="nil"/>
              <w:right w:val="nil"/>
            </w:tcBorders>
          </w:tcPr>
          <w:p w14:paraId="4B31413F"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3BA0E9D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.798</w:t>
            </w:r>
          </w:p>
        </w:tc>
        <w:tc>
          <w:tcPr>
            <w:tcW w:w="1530" w:type="dxa"/>
            <w:tcBorders>
              <w:top w:val="nil"/>
              <w:left w:val="nil"/>
              <w:bottom w:val="nil"/>
              <w:right w:val="nil"/>
            </w:tcBorders>
          </w:tcPr>
          <w:p w14:paraId="2737189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.592-1.075</w:t>
            </w:r>
          </w:p>
        </w:tc>
        <w:tc>
          <w:tcPr>
            <w:tcW w:w="990" w:type="dxa"/>
            <w:tcBorders>
              <w:top w:val="nil"/>
              <w:left w:val="nil"/>
              <w:bottom w:val="nil"/>
              <w:right w:val="nil"/>
            </w:tcBorders>
          </w:tcPr>
          <w:p w14:paraId="07B864D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.138</w:t>
            </w:r>
          </w:p>
        </w:tc>
        <w:tc>
          <w:tcPr>
            <w:tcW w:w="270" w:type="dxa"/>
            <w:tcBorders>
              <w:top w:val="nil"/>
              <w:left w:val="nil"/>
              <w:bottom w:val="nil"/>
              <w:right w:val="nil"/>
            </w:tcBorders>
          </w:tcPr>
          <w:p w14:paraId="4801D7E9"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09C4E1E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.770</w:t>
            </w:r>
          </w:p>
        </w:tc>
        <w:tc>
          <w:tcPr>
            <w:tcW w:w="1530" w:type="dxa"/>
            <w:tcBorders>
              <w:top w:val="nil"/>
              <w:left w:val="nil"/>
              <w:bottom w:val="nil"/>
              <w:right w:val="nil"/>
            </w:tcBorders>
          </w:tcPr>
          <w:p w14:paraId="611A659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.569-1.043</w:t>
            </w:r>
          </w:p>
        </w:tc>
        <w:tc>
          <w:tcPr>
            <w:tcW w:w="990" w:type="dxa"/>
            <w:tcBorders>
              <w:top w:val="nil"/>
              <w:left w:val="nil"/>
              <w:bottom w:val="nil"/>
              <w:right w:val="nil"/>
            </w:tcBorders>
          </w:tcPr>
          <w:p w14:paraId="4CB7CDB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.091</w:t>
            </w:r>
          </w:p>
        </w:tc>
        <w:tc>
          <w:tcPr>
            <w:tcW w:w="270" w:type="dxa"/>
            <w:tcBorders>
              <w:top w:val="nil"/>
              <w:left w:val="nil"/>
              <w:bottom w:val="nil"/>
              <w:right w:val="nil"/>
            </w:tcBorders>
          </w:tcPr>
          <w:p w14:paraId="425C7F83"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719492B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.772</w:t>
            </w:r>
          </w:p>
        </w:tc>
        <w:tc>
          <w:tcPr>
            <w:tcW w:w="1530" w:type="dxa"/>
            <w:tcBorders>
              <w:top w:val="nil"/>
              <w:left w:val="nil"/>
              <w:bottom w:val="nil"/>
              <w:right w:val="nil"/>
            </w:tcBorders>
          </w:tcPr>
          <w:p w14:paraId="6BCE47C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.570-1.047</w:t>
            </w:r>
          </w:p>
        </w:tc>
        <w:tc>
          <w:tcPr>
            <w:tcW w:w="990" w:type="dxa"/>
            <w:tcBorders>
              <w:top w:val="nil"/>
              <w:left w:val="nil"/>
              <w:bottom w:val="nil"/>
              <w:right w:val="nil"/>
            </w:tcBorders>
          </w:tcPr>
          <w:p w14:paraId="63A5A07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.096</w:t>
            </w:r>
          </w:p>
        </w:tc>
      </w:tr>
      <w:tr w:rsidR="004603D6" w:rsidRPr="004603D6" w14:paraId="4BFAA17A" w14:textId="77777777" w:rsidTr="0095310D">
        <w:tc>
          <w:tcPr>
            <w:tcW w:w="2605" w:type="dxa"/>
            <w:tcBorders>
              <w:top w:val="nil"/>
              <w:left w:val="nil"/>
              <w:bottom w:val="nil"/>
              <w:right w:val="nil"/>
            </w:tcBorders>
          </w:tcPr>
          <w:p w14:paraId="4DB45E9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Indigenous status</w:t>
            </w:r>
          </w:p>
        </w:tc>
        <w:tc>
          <w:tcPr>
            <w:tcW w:w="270" w:type="dxa"/>
            <w:tcBorders>
              <w:top w:val="nil"/>
              <w:left w:val="nil"/>
              <w:bottom w:val="nil"/>
              <w:right w:val="nil"/>
            </w:tcBorders>
          </w:tcPr>
          <w:p w14:paraId="1B9DADBC"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0B1EC7D6"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.800</w:t>
            </w:r>
          </w:p>
        </w:tc>
        <w:tc>
          <w:tcPr>
            <w:tcW w:w="1530" w:type="dxa"/>
            <w:tcBorders>
              <w:top w:val="nil"/>
              <w:left w:val="nil"/>
              <w:bottom w:val="nil"/>
              <w:right w:val="nil"/>
            </w:tcBorders>
          </w:tcPr>
          <w:p w14:paraId="36E51B9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.309-2.072</w:t>
            </w:r>
          </w:p>
        </w:tc>
        <w:tc>
          <w:tcPr>
            <w:tcW w:w="990" w:type="dxa"/>
            <w:tcBorders>
              <w:top w:val="nil"/>
              <w:left w:val="nil"/>
              <w:bottom w:val="nil"/>
              <w:right w:val="nil"/>
            </w:tcBorders>
          </w:tcPr>
          <w:p w14:paraId="0E60F25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.646</w:t>
            </w:r>
          </w:p>
        </w:tc>
        <w:tc>
          <w:tcPr>
            <w:tcW w:w="270" w:type="dxa"/>
            <w:tcBorders>
              <w:top w:val="nil"/>
              <w:left w:val="nil"/>
              <w:bottom w:val="nil"/>
              <w:right w:val="nil"/>
            </w:tcBorders>
          </w:tcPr>
          <w:p w14:paraId="383E8039"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50C9EB8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.953</w:t>
            </w:r>
          </w:p>
        </w:tc>
        <w:tc>
          <w:tcPr>
            <w:tcW w:w="1530" w:type="dxa"/>
            <w:tcBorders>
              <w:top w:val="nil"/>
              <w:left w:val="nil"/>
              <w:bottom w:val="nil"/>
              <w:right w:val="nil"/>
            </w:tcBorders>
          </w:tcPr>
          <w:p w14:paraId="6D5CF48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.361-2.510</w:t>
            </w:r>
          </w:p>
        </w:tc>
        <w:tc>
          <w:tcPr>
            <w:tcW w:w="990" w:type="dxa"/>
            <w:tcBorders>
              <w:top w:val="nil"/>
              <w:left w:val="nil"/>
              <w:bottom w:val="nil"/>
              <w:right w:val="nil"/>
            </w:tcBorders>
          </w:tcPr>
          <w:p w14:paraId="221CD2A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.922</w:t>
            </w:r>
          </w:p>
        </w:tc>
        <w:tc>
          <w:tcPr>
            <w:tcW w:w="270" w:type="dxa"/>
            <w:tcBorders>
              <w:top w:val="nil"/>
              <w:left w:val="nil"/>
              <w:bottom w:val="nil"/>
              <w:right w:val="nil"/>
            </w:tcBorders>
          </w:tcPr>
          <w:p w14:paraId="46C93557"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3010360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.925</w:t>
            </w:r>
          </w:p>
        </w:tc>
        <w:tc>
          <w:tcPr>
            <w:tcW w:w="1530" w:type="dxa"/>
            <w:tcBorders>
              <w:top w:val="nil"/>
              <w:left w:val="nil"/>
              <w:bottom w:val="nil"/>
              <w:right w:val="nil"/>
            </w:tcBorders>
          </w:tcPr>
          <w:p w14:paraId="78F67CB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.349-2.453</w:t>
            </w:r>
          </w:p>
        </w:tc>
        <w:tc>
          <w:tcPr>
            <w:tcW w:w="990" w:type="dxa"/>
            <w:tcBorders>
              <w:top w:val="nil"/>
              <w:left w:val="nil"/>
              <w:bottom w:val="nil"/>
              <w:right w:val="nil"/>
            </w:tcBorders>
          </w:tcPr>
          <w:p w14:paraId="231A88B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.875</w:t>
            </w:r>
          </w:p>
        </w:tc>
      </w:tr>
      <w:tr w:rsidR="004603D6" w:rsidRPr="004603D6" w14:paraId="3A184006" w14:textId="77777777" w:rsidTr="0095310D">
        <w:tc>
          <w:tcPr>
            <w:tcW w:w="2605" w:type="dxa"/>
            <w:tcBorders>
              <w:top w:val="nil"/>
              <w:left w:val="nil"/>
              <w:bottom w:val="nil"/>
              <w:right w:val="nil"/>
            </w:tcBorders>
          </w:tcPr>
          <w:p w14:paraId="6911A17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Household income</w:t>
            </w:r>
          </w:p>
        </w:tc>
        <w:tc>
          <w:tcPr>
            <w:tcW w:w="270" w:type="dxa"/>
            <w:tcBorders>
              <w:top w:val="nil"/>
              <w:left w:val="nil"/>
              <w:bottom w:val="nil"/>
              <w:right w:val="nil"/>
            </w:tcBorders>
          </w:tcPr>
          <w:p w14:paraId="646CD58E"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3E499BA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.853</w:t>
            </w:r>
          </w:p>
        </w:tc>
        <w:tc>
          <w:tcPr>
            <w:tcW w:w="1530" w:type="dxa"/>
            <w:tcBorders>
              <w:top w:val="nil"/>
              <w:left w:val="nil"/>
              <w:bottom w:val="nil"/>
              <w:right w:val="nil"/>
            </w:tcBorders>
          </w:tcPr>
          <w:p w14:paraId="28E615B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.718-1.013</w:t>
            </w:r>
          </w:p>
        </w:tc>
        <w:tc>
          <w:tcPr>
            <w:tcW w:w="990" w:type="dxa"/>
            <w:tcBorders>
              <w:top w:val="nil"/>
              <w:left w:val="nil"/>
              <w:bottom w:val="nil"/>
              <w:right w:val="nil"/>
            </w:tcBorders>
          </w:tcPr>
          <w:p w14:paraId="1DDAD29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.070</w:t>
            </w:r>
          </w:p>
        </w:tc>
        <w:tc>
          <w:tcPr>
            <w:tcW w:w="270" w:type="dxa"/>
            <w:tcBorders>
              <w:top w:val="nil"/>
              <w:left w:val="nil"/>
              <w:bottom w:val="nil"/>
              <w:right w:val="nil"/>
            </w:tcBorders>
          </w:tcPr>
          <w:p w14:paraId="6ECE840F"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03AD280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.900</w:t>
            </w:r>
          </w:p>
        </w:tc>
        <w:tc>
          <w:tcPr>
            <w:tcW w:w="1530" w:type="dxa"/>
            <w:tcBorders>
              <w:top w:val="nil"/>
              <w:left w:val="nil"/>
              <w:bottom w:val="nil"/>
              <w:right w:val="nil"/>
            </w:tcBorders>
          </w:tcPr>
          <w:p w14:paraId="24E5D36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.751-1.078</w:t>
            </w:r>
          </w:p>
        </w:tc>
        <w:tc>
          <w:tcPr>
            <w:tcW w:w="990" w:type="dxa"/>
            <w:tcBorders>
              <w:top w:val="nil"/>
              <w:left w:val="nil"/>
              <w:bottom w:val="nil"/>
              <w:right w:val="nil"/>
            </w:tcBorders>
          </w:tcPr>
          <w:p w14:paraId="1FEB48F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.252</w:t>
            </w:r>
          </w:p>
        </w:tc>
        <w:tc>
          <w:tcPr>
            <w:tcW w:w="270" w:type="dxa"/>
            <w:tcBorders>
              <w:top w:val="nil"/>
              <w:left w:val="nil"/>
              <w:bottom w:val="nil"/>
              <w:right w:val="nil"/>
            </w:tcBorders>
          </w:tcPr>
          <w:p w14:paraId="205A266F"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3D8144D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.912</w:t>
            </w:r>
          </w:p>
        </w:tc>
        <w:tc>
          <w:tcPr>
            <w:tcW w:w="1530" w:type="dxa"/>
            <w:tcBorders>
              <w:top w:val="nil"/>
              <w:left w:val="nil"/>
              <w:bottom w:val="nil"/>
              <w:right w:val="nil"/>
            </w:tcBorders>
          </w:tcPr>
          <w:p w14:paraId="233AE81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.758-1.097</w:t>
            </w:r>
          </w:p>
        </w:tc>
        <w:tc>
          <w:tcPr>
            <w:tcW w:w="990" w:type="dxa"/>
            <w:tcBorders>
              <w:top w:val="nil"/>
              <w:left w:val="nil"/>
              <w:bottom w:val="nil"/>
              <w:right w:val="nil"/>
            </w:tcBorders>
          </w:tcPr>
          <w:p w14:paraId="25E76B9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.328</w:t>
            </w:r>
          </w:p>
        </w:tc>
      </w:tr>
      <w:tr w:rsidR="004603D6" w:rsidRPr="004603D6" w14:paraId="03E9C2AD" w14:textId="77777777" w:rsidTr="0095310D">
        <w:tc>
          <w:tcPr>
            <w:tcW w:w="2605" w:type="dxa"/>
            <w:tcBorders>
              <w:top w:val="nil"/>
              <w:left w:val="nil"/>
              <w:bottom w:val="nil"/>
              <w:right w:val="nil"/>
            </w:tcBorders>
          </w:tcPr>
          <w:p w14:paraId="4F5D05C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Body mass index</w:t>
            </w:r>
          </w:p>
        </w:tc>
        <w:tc>
          <w:tcPr>
            <w:tcW w:w="270" w:type="dxa"/>
            <w:tcBorders>
              <w:top w:val="nil"/>
              <w:left w:val="nil"/>
              <w:bottom w:val="nil"/>
              <w:right w:val="nil"/>
            </w:tcBorders>
          </w:tcPr>
          <w:p w14:paraId="3EB3E788"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16C61B62" w14:textId="77777777" w:rsidR="00C52C06" w:rsidRPr="004603D6" w:rsidRDefault="00C52C06" w:rsidP="0095310D">
            <w:pPr>
              <w:rPr>
                <w:rFonts w:ascii="Times New Roman" w:hAnsi="Times New Roman" w:cs="Times New Roman"/>
                <w:color w:val="000000" w:themeColor="text1"/>
              </w:rPr>
            </w:pPr>
          </w:p>
        </w:tc>
        <w:tc>
          <w:tcPr>
            <w:tcW w:w="1530" w:type="dxa"/>
            <w:tcBorders>
              <w:top w:val="nil"/>
              <w:left w:val="nil"/>
              <w:bottom w:val="nil"/>
              <w:right w:val="nil"/>
            </w:tcBorders>
          </w:tcPr>
          <w:p w14:paraId="49154350" w14:textId="77777777" w:rsidR="00C52C06" w:rsidRPr="004603D6" w:rsidRDefault="00C52C06" w:rsidP="0095310D">
            <w:pPr>
              <w:rPr>
                <w:rFonts w:ascii="Times New Roman" w:hAnsi="Times New Roman" w:cs="Times New Roman"/>
                <w:color w:val="000000" w:themeColor="text1"/>
              </w:rPr>
            </w:pPr>
          </w:p>
        </w:tc>
        <w:tc>
          <w:tcPr>
            <w:tcW w:w="990" w:type="dxa"/>
            <w:tcBorders>
              <w:top w:val="nil"/>
              <w:left w:val="nil"/>
              <w:bottom w:val="nil"/>
              <w:right w:val="nil"/>
            </w:tcBorders>
          </w:tcPr>
          <w:p w14:paraId="4FC41D31" w14:textId="77777777" w:rsidR="00C52C06" w:rsidRPr="004603D6" w:rsidRDefault="00C52C06" w:rsidP="0095310D">
            <w:pPr>
              <w:rPr>
                <w:rFonts w:ascii="Times New Roman" w:hAnsi="Times New Roman" w:cs="Times New Roman"/>
                <w:color w:val="000000" w:themeColor="text1"/>
              </w:rPr>
            </w:pPr>
          </w:p>
        </w:tc>
        <w:tc>
          <w:tcPr>
            <w:tcW w:w="270" w:type="dxa"/>
            <w:tcBorders>
              <w:top w:val="nil"/>
              <w:left w:val="nil"/>
              <w:bottom w:val="nil"/>
              <w:right w:val="nil"/>
            </w:tcBorders>
          </w:tcPr>
          <w:p w14:paraId="31A0C56E"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7FC2E4A0" w14:textId="77777777" w:rsidR="00C52C06" w:rsidRPr="004603D6" w:rsidRDefault="00C52C06" w:rsidP="0095310D">
            <w:pPr>
              <w:rPr>
                <w:rFonts w:ascii="Times New Roman" w:hAnsi="Times New Roman" w:cs="Times New Roman"/>
                <w:color w:val="000000" w:themeColor="text1"/>
              </w:rPr>
            </w:pPr>
          </w:p>
        </w:tc>
        <w:tc>
          <w:tcPr>
            <w:tcW w:w="1530" w:type="dxa"/>
            <w:tcBorders>
              <w:top w:val="nil"/>
              <w:left w:val="nil"/>
              <w:bottom w:val="nil"/>
              <w:right w:val="nil"/>
            </w:tcBorders>
          </w:tcPr>
          <w:p w14:paraId="72C9BBE4" w14:textId="77777777" w:rsidR="00C52C06" w:rsidRPr="004603D6" w:rsidRDefault="00C52C06" w:rsidP="0095310D">
            <w:pPr>
              <w:rPr>
                <w:rFonts w:ascii="Times New Roman" w:hAnsi="Times New Roman" w:cs="Times New Roman"/>
                <w:color w:val="000000" w:themeColor="text1"/>
              </w:rPr>
            </w:pPr>
          </w:p>
        </w:tc>
        <w:tc>
          <w:tcPr>
            <w:tcW w:w="990" w:type="dxa"/>
            <w:tcBorders>
              <w:top w:val="nil"/>
              <w:left w:val="nil"/>
              <w:bottom w:val="nil"/>
              <w:right w:val="nil"/>
            </w:tcBorders>
          </w:tcPr>
          <w:p w14:paraId="403A1E14" w14:textId="77777777" w:rsidR="00C52C06" w:rsidRPr="004603D6" w:rsidRDefault="00C52C06" w:rsidP="0095310D">
            <w:pPr>
              <w:rPr>
                <w:rFonts w:ascii="Times New Roman" w:hAnsi="Times New Roman" w:cs="Times New Roman"/>
                <w:color w:val="000000" w:themeColor="text1"/>
              </w:rPr>
            </w:pPr>
          </w:p>
        </w:tc>
        <w:tc>
          <w:tcPr>
            <w:tcW w:w="270" w:type="dxa"/>
            <w:tcBorders>
              <w:top w:val="nil"/>
              <w:left w:val="nil"/>
              <w:bottom w:val="nil"/>
              <w:right w:val="nil"/>
            </w:tcBorders>
          </w:tcPr>
          <w:p w14:paraId="10A0AFAC"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7F801B1E" w14:textId="77777777" w:rsidR="00C52C06" w:rsidRPr="004603D6" w:rsidRDefault="00C52C06" w:rsidP="0095310D">
            <w:pPr>
              <w:rPr>
                <w:rFonts w:ascii="Times New Roman" w:hAnsi="Times New Roman" w:cs="Times New Roman"/>
                <w:color w:val="000000" w:themeColor="text1"/>
              </w:rPr>
            </w:pPr>
          </w:p>
        </w:tc>
        <w:tc>
          <w:tcPr>
            <w:tcW w:w="1530" w:type="dxa"/>
            <w:tcBorders>
              <w:top w:val="nil"/>
              <w:left w:val="nil"/>
              <w:bottom w:val="nil"/>
              <w:right w:val="nil"/>
            </w:tcBorders>
          </w:tcPr>
          <w:p w14:paraId="709D5298" w14:textId="77777777" w:rsidR="00C52C06" w:rsidRPr="004603D6" w:rsidRDefault="00C52C06" w:rsidP="0095310D">
            <w:pPr>
              <w:rPr>
                <w:rFonts w:ascii="Times New Roman" w:hAnsi="Times New Roman" w:cs="Times New Roman"/>
                <w:color w:val="000000" w:themeColor="text1"/>
              </w:rPr>
            </w:pPr>
          </w:p>
        </w:tc>
        <w:tc>
          <w:tcPr>
            <w:tcW w:w="990" w:type="dxa"/>
            <w:tcBorders>
              <w:top w:val="nil"/>
              <w:left w:val="nil"/>
              <w:bottom w:val="nil"/>
              <w:right w:val="nil"/>
            </w:tcBorders>
          </w:tcPr>
          <w:p w14:paraId="5E76856E" w14:textId="77777777" w:rsidR="00C52C06" w:rsidRPr="004603D6" w:rsidRDefault="00C52C06" w:rsidP="0095310D">
            <w:pPr>
              <w:rPr>
                <w:rFonts w:ascii="Times New Roman" w:hAnsi="Times New Roman" w:cs="Times New Roman"/>
                <w:color w:val="000000" w:themeColor="text1"/>
              </w:rPr>
            </w:pPr>
          </w:p>
        </w:tc>
      </w:tr>
      <w:tr w:rsidR="004603D6" w:rsidRPr="004603D6" w14:paraId="48A9CC2A" w14:textId="77777777" w:rsidTr="0095310D">
        <w:tc>
          <w:tcPr>
            <w:tcW w:w="2605" w:type="dxa"/>
            <w:tcBorders>
              <w:top w:val="nil"/>
              <w:left w:val="nil"/>
              <w:bottom w:val="nil"/>
              <w:right w:val="nil"/>
            </w:tcBorders>
          </w:tcPr>
          <w:p w14:paraId="39DE280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Underweight</w:t>
            </w:r>
          </w:p>
        </w:tc>
        <w:tc>
          <w:tcPr>
            <w:tcW w:w="270" w:type="dxa"/>
            <w:tcBorders>
              <w:top w:val="nil"/>
              <w:left w:val="nil"/>
              <w:bottom w:val="nil"/>
              <w:right w:val="nil"/>
            </w:tcBorders>
          </w:tcPr>
          <w:p w14:paraId="1AB2BC29"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55E9310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.553</w:t>
            </w:r>
          </w:p>
        </w:tc>
        <w:tc>
          <w:tcPr>
            <w:tcW w:w="1530" w:type="dxa"/>
            <w:tcBorders>
              <w:top w:val="nil"/>
              <w:left w:val="nil"/>
              <w:bottom w:val="nil"/>
              <w:right w:val="nil"/>
            </w:tcBorders>
          </w:tcPr>
          <w:p w14:paraId="6E0AEC5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.253-1.208</w:t>
            </w:r>
          </w:p>
        </w:tc>
        <w:tc>
          <w:tcPr>
            <w:tcW w:w="990" w:type="dxa"/>
            <w:tcBorders>
              <w:top w:val="nil"/>
              <w:left w:val="nil"/>
              <w:bottom w:val="nil"/>
              <w:right w:val="nil"/>
            </w:tcBorders>
          </w:tcPr>
          <w:p w14:paraId="341925F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.137</w:t>
            </w:r>
          </w:p>
        </w:tc>
        <w:tc>
          <w:tcPr>
            <w:tcW w:w="270" w:type="dxa"/>
            <w:tcBorders>
              <w:top w:val="nil"/>
              <w:left w:val="nil"/>
              <w:bottom w:val="nil"/>
              <w:right w:val="nil"/>
            </w:tcBorders>
          </w:tcPr>
          <w:p w14:paraId="43D31BE0"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14E1265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.617</w:t>
            </w:r>
          </w:p>
        </w:tc>
        <w:tc>
          <w:tcPr>
            <w:tcW w:w="1530" w:type="dxa"/>
            <w:tcBorders>
              <w:top w:val="nil"/>
              <w:left w:val="nil"/>
              <w:bottom w:val="nil"/>
              <w:right w:val="nil"/>
            </w:tcBorders>
          </w:tcPr>
          <w:p w14:paraId="1C8963E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.281-1.356</w:t>
            </w:r>
          </w:p>
        </w:tc>
        <w:tc>
          <w:tcPr>
            <w:tcW w:w="990" w:type="dxa"/>
            <w:tcBorders>
              <w:top w:val="nil"/>
              <w:left w:val="nil"/>
              <w:bottom w:val="nil"/>
              <w:right w:val="nil"/>
            </w:tcBorders>
          </w:tcPr>
          <w:p w14:paraId="5DCB400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.229</w:t>
            </w:r>
          </w:p>
        </w:tc>
        <w:tc>
          <w:tcPr>
            <w:tcW w:w="270" w:type="dxa"/>
            <w:tcBorders>
              <w:top w:val="nil"/>
              <w:left w:val="nil"/>
              <w:bottom w:val="nil"/>
              <w:right w:val="nil"/>
            </w:tcBorders>
          </w:tcPr>
          <w:p w14:paraId="596450F1"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788205D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.646</w:t>
            </w:r>
          </w:p>
        </w:tc>
        <w:tc>
          <w:tcPr>
            <w:tcW w:w="1530" w:type="dxa"/>
            <w:tcBorders>
              <w:top w:val="nil"/>
              <w:left w:val="nil"/>
              <w:bottom w:val="nil"/>
              <w:right w:val="nil"/>
            </w:tcBorders>
          </w:tcPr>
          <w:p w14:paraId="2F25FBB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.294-1.420</w:t>
            </w:r>
          </w:p>
        </w:tc>
        <w:tc>
          <w:tcPr>
            <w:tcW w:w="990" w:type="dxa"/>
            <w:tcBorders>
              <w:top w:val="nil"/>
              <w:left w:val="nil"/>
              <w:bottom w:val="nil"/>
              <w:right w:val="nil"/>
            </w:tcBorders>
          </w:tcPr>
          <w:p w14:paraId="5F367EC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.277</w:t>
            </w:r>
          </w:p>
        </w:tc>
      </w:tr>
      <w:tr w:rsidR="004603D6" w:rsidRPr="004603D6" w14:paraId="50C96C55" w14:textId="77777777" w:rsidTr="0095310D">
        <w:tc>
          <w:tcPr>
            <w:tcW w:w="2605" w:type="dxa"/>
            <w:tcBorders>
              <w:top w:val="nil"/>
              <w:left w:val="nil"/>
              <w:bottom w:val="nil"/>
              <w:right w:val="nil"/>
            </w:tcBorders>
          </w:tcPr>
          <w:p w14:paraId="350A527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Overweight</w:t>
            </w:r>
          </w:p>
        </w:tc>
        <w:tc>
          <w:tcPr>
            <w:tcW w:w="270" w:type="dxa"/>
            <w:tcBorders>
              <w:top w:val="nil"/>
              <w:left w:val="nil"/>
              <w:bottom w:val="nil"/>
              <w:right w:val="nil"/>
            </w:tcBorders>
          </w:tcPr>
          <w:p w14:paraId="680B0FC0"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0B68152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1.404</w:t>
            </w:r>
          </w:p>
        </w:tc>
        <w:tc>
          <w:tcPr>
            <w:tcW w:w="1530" w:type="dxa"/>
            <w:tcBorders>
              <w:top w:val="nil"/>
              <w:left w:val="nil"/>
              <w:bottom w:val="nil"/>
              <w:right w:val="nil"/>
            </w:tcBorders>
          </w:tcPr>
          <w:p w14:paraId="32FFB82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.997-1.979</w:t>
            </w:r>
          </w:p>
        </w:tc>
        <w:tc>
          <w:tcPr>
            <w:tcW w:w="990" w:type="dxa"/>
            <w:tcBorders>
              <w:top w:val="nil"/>
              <w:left w:val="nil"/>
              <w:bottom w:val="nil"/>
              <w:right w:val="nil"/>
            </w:tcBorders>
          </w:tcPr>
          <w:p w14:paraId="1747B0B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.052</w:t>
            </w:r>
          </w:p>
        </w:tc>
        <w:tc>
          <w:tcPr>
            <w:tcW w:w="270" w:type="dxa"/>
            <w:tcBorders>
              <w:top w:val="nil"/>
              <w:left w:val="nil"/>
              <w:bottom w:val="nil"/>
              <w:right w:val="nil"/>
            </w:tcBorders>
          </w:tcPr>
          <w:p w14:paraId="34533772"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7782D78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1.433</w:t>
            </w:r>
          </w:p>
        </w:tc>
        <w:tc>
          <w:tcPr>
            <w:tcW w:w="1530" w:type="dxa"/>
            <w:tcBorders>
              <w:top w:val="nil"/>
              <w:left w:val="nil"/>
              <w:bottom w:val="nil"/>
              <w:right w:val="nil"/>
            </w:tcBorders>
          </w:tcPr>
          <w:p w14:paraId="7192F19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1.010-2.033</w:t>
            </w:r>
          </w:p>
        </w:tc>
        <w:tc>
          <w:tcPr>
            <w:tcW w:w="990" w:type="dxa"/>
            <w:tcBorders>
              <w:top w:val="nil"/>
              <w:left w:val="nil"/>
              <w:bottom w:val="nil"/>
              <w:right w:val="nil"/>
            </w:tcBorders>
          </w:tcPr>
          <w:p w14:paraId="2D4C0E3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.044</w:t>
            </w:r>
          </w:p>
        </w:tc>
        <w:tc>
          <w:tcPr>
            <w:tcW w:w="270" w:type="dxa"/>
            <w:tcBorders>
              <w:top w:val="nil"/>
              <w:left w:val="nil"/>
              <w:bottom w:val="nil"/>
              <w:right w:val="nil"/>
            </w:tcBorders>
          </w:tcPr>
          <w:p w14:paraId="59CB4440"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6606426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1.427</w:t>
            </w:r>
          </w:p>
        </w:tc>
        <w:tc>
          <w:tcPr>
            <w:tcW w:w="1530" w:type="dxa"/>
            <w:tcBorders>
              <w:top w:val="nil"/>
              <w:left w:val="nil"/>
              <w:bottom w:val="nil"/>
              <w:right w:val="nil"/>
            </w:tcBorders>
          </w:tcPr>
          <w:p w14:paraId="192DA27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1.004-2.027</w:t>
            </w:r>
          </w:p>
        </w:tc>
        <w:tc>
          <w:tcPr>
            <w:tcW w:w="990" w:type="dxa"/>
            <w:tcBorders>
              <w:top w:val="nil"/>
              <w:left w:val="nil"/>
              <w:bottom w:val="nil"/>
              <w:right w:val="nil"/>
            </w:tcBorders>
          </w:tcPr>
          <w:p w14:paraId="06BE622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.047</w:t>
            </w:r>
          </w:p>
        </w:tc>
      </w:tr>
      <w:tr w:rsidR="004603D6" w:rsidRPr="004603D6" w14:paraId="7184E694" w14:textId="77777777" w:rsidTr="0095310D">
        <w:tc>
          <w:tcPr>
            <w:tcW w:w="2605" w:type="dxa"/>
            <w:tcBorders>
              <w:top w:val="nil"/>
              <w:left w:val="nil"/>
              <w:bottom w:val="nil"/>
              <w:right w:val="nil"/>
            </w:tcBorders>
          </w:tcPr>
          <w:p w14:paraId="5A4DC8C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Obesity</w:t>
            </w:r>
          </w:p>
        </w:tc>
        <w:tc>
          <w:tcPr>
            <w:tcW w:w="270" w:type="dxa"/>
            <w:tcBorders>
              <w:top w:val="nil"/>
              <w:left w:val="nil"/>
              <w:bottom w:val="nil"/>
              <w:right w:val="nil"/>
            </w:tcBorders>
          </w:tcPr>
          <w:p w14:paraId="751B5FB7"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3633D3E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2.275</w:t>
            </w:r>
          </w:p>
        </w:tc>
        <w:tc>
          <w:tcPr>
            <w:tcW w:w="1530" w:type="dxa"/>
            <w:tcBorders>
              <w:top w:val="nil"/>
              <w:left w:val="nil"/>
              <w:bottom w:val="nil"/>
              <w:right w:val="nil"/>
            </w:tcBorders>
          </w:tcPr>
          <w:p w14:paraId="7D546E3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1.462-3.542</w:t>
            </w:r>
          </w:p>
        </w:tc>
        <w:tc>
          <w:tcPr>
            <w:tcW w:w="990" w:type="dxa"/>
            <w:tcBorders>
              <w:top w:val="nil"/>
              <w:left w:val="nil"/>
              <w:bottom w:val="nil"/>
              <w:right w:val="nil"/>
            </w:tcBorders>
          </w:tcPr>
          <w:p w14:paraId="2B157AD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721666F0"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6078076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2.076</w:t>
            </w:r>
          </w:p>
        </w:tc>
        <w:tc>
          <w:tcPr>
            <w:tcW w:w="1530" w:type="dxa"/>
            <w:tcBorders>
              <w:top w:val="nil"/>
              <w:left w:val="nil"/>
              <w:bottom w:val="nil"/>
              <w:right w:val="nil"/>
            </w:tcBorders>
          </w:tcPr>
          <w:p w14:paraId="77C13BA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1.314-3.279</w:t>
            </w:r>
          </w:p>
        </w:tc>
        <w:tc>
          <w:tcPr>
            <w:tcW w:w="990" w:type="dxa"/>
            <w:tcBorders>
              <w:top w:val="nil"/>
              <w:left w:val="nil"/>
              <w:bottom w:val="nil"/>
              <w:right w:val="nil"/>
            </w:tcBorders>
          </w:tcPr>
          <w:p w14:paraId="4B1A872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.002</w:t>
            </w:r>
          </w:p>
        </w:tc>
        <w:tc>
          <w:tcPr>
            <w:tcW w:w="270" w:type="dxa"/>
            <w:tcBorders>
              <w:top w:val="nil"/>
              <w:left w:val="nil"/>
              <w:bottom w:val="nil"/>
              <w:right w:val="nil"/>
            </w:tcBorders>
          </w:tcPr>
          <w:p w14:paraId="53C0BFF5"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2491087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2.132</w:t>
            </w:r>
          </w:p>
        </w:tc>
        <w:tc>
          <w:tcPr>
            <w:tcW w:w="1530" w:type="dxa"/>
            <w:tcBorders>
              <w:top w:val="nil"/>
              <w:left w:val="nil"/>
              <w:bottom w:val="nil"/>
              <w:right w:val="nil"/>
            </w:tcBorders>
          </w:tcPr>
          <w:p w14:paraId="6AFDF39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1.346-3.378</w:t>
            </w:r>
          </w:p>
        </w:tc>
        <w:tc>
          <w:tcPr>
            <w:tcW w:w="990" w:type="dxa"/>
            <w:tcBorders>
              <w:top w:val="nil"/>
              <w:left w:val="nil"/>
              <w:bottom w:val="nil"/>
              <w:right w:val="nil"/>
            </w:tcBorders>
          </w:tcPr>
          <w:p w14:paraId="2B76396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.001</w:t>
            </w:r>
          </w:p>
        </w:tc>
      </w:tr>
      <w:tr w:rsidR="004603D6" w:rsidRPr="004603D6" w14:paraId="5DD20CE2" w14:textId="77777777" w:rsidTr="0095310D">
        <w:tc>
          <w:tcPr>
            <w:tcW w:w="2605" w:type="dxa"/>
            <w:tcBorders>
              <w:top w:val="nil"/>
              <w:left w:val="nil"/>
              <w:bottom w:val="nil"/>
              <w:right w:val="nil"/>
            </w:tcBorders>
          </w:tcPr>
          <w:p w14:paraId="128EA48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Depressive symptoms</w:t>
            </w:r>
          </w:p>
        </w:tc>
        <w:tc>
          <w:tcPr>
            <w:tcW w:w="270" w:type="dxa"/>
            <w:tcBorders>
              <w:top w:val="nil"/>
              <w:left w:val="nil"/>
              <w:bottom w:val="nil"/>
              <w:right w:val="nil"/>
            </w:tcBorders>
          </w:tcPr>
          <w:p w14:paraId="054A3366"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0AA2828F"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Borders>
              <w:top w:val="nil"/>
              <w:left w:val="nil"/>
              <w:bottom w:val="nil"/>
              <w:right w:val="nil"/>
            </w:tcBorders>
          </w:tcPr>
          <w:p w14:paraId="17776BC3"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Borders>
              <w:top w:val="nil"/>
              <w:left w:val="nil"/>
              <w:bottom w:val="nil"/>
              <w:right w:val="nil"/>
            </w:tcBorders>
          </w:tcPr>
          <w:p w14:paraId="5B6DDA13"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Borders>
              <w:top w:val="nil"/>
              <w:left w:val="nil"/>
              <w:bottom w:val="nil"/>
              <w:right w:val="nil"/>
            </w:tcBorders>
          </w:tcPr>
          <w:p w14:paraId="2053FA9F"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50C278E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1.667</w:t>
            </w:r>
          </w:p>
        </w:tc>
        <w:tc>
          <w:tcPr>
            <w:tcW w:w="1530" w:type="dxa"/>
            <w:tcBorders>
              <w:top w:val="nil"/>
              <w:left w:val="nil"/>
              <w:bottom w:val="nil"/>
              <w:right w:val="nil"/>
            </w:tcBorders>
          </w:tcPr>
          <w:p w14:paraId="4FA6342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1.477-1.882</w:t>
            </w:r>
          </w:p>
        </w:tc>
        <w:tc>
          <w:tcPr>
            <w:tcW w:w="990" w:type="dxa"/>
            <w:tcBorders>
              <w:top w:val="nil"/>
              <w:left w:val="nil"/>
              <w:bottom w:val="nil"/>
              <w:right w:val="nil"/>
            </w:tcBorders>
          </w:tcPr>
          <w:p w14:paraId="362A9E8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1C102790"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32CA9196"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1.590</w:t>
            </w:r>
          </w:p>
        </w:tc>
        <w:tc>
          <w:tcPr>
            <w:tcW w:w="1530" w:type="dxa"/>
            <w:tcBorders>
              <w:top w:val="nil"/>
              <w:left w:val="nil"/>
              <w:bottom w:val="nil"/>
              <w:right w:val="nil"/>
            </w:tcBorders>
          </w:tcPr>
          <w:p w14:paraId="203FEBE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1.399-1.807</w:t>
            </w:r>
          </w:p>
        </w:tc>
        <w:tc>
          <w:tcPr>
            <w:tcW w:w="990" w:type="dxa"/>
            <w:tcBorders>
              <w:top w:val="nil"/>
              <w:left w:val="nil"/>
              <w:bottom w:val="nil"/>
              <w:right w:val="nil"/>
            </w:tcBorders>
          </w:tcPr>
          <w:p w14:paraId="4F49D08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11D157AE" w14:textId="77777777" w:rsidTr="0095310D">
        <w:tc>
          <w:tcPr>
            <w:tcW w:w="2605" w:type="dxa"/>
            <w:tcBorders>
              <w:top w:val="nil"/>
              <w:left w:val="nil"/>
              <w:bottom w:val="nil"/>
              <w:right w:val="nil"/>
            </w:tcBorders>
          </w:tcPr>
          <w:p w14:paraId="5E45104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Peer victimization</w:t>
            </w:r>
          </w:p>
        </w:tc>
        <w:tc>
          <w:tcPr>
            <w:tcW w:w="270" w:type="dxa"/>
            <w:tcBorders>
              <w:top w:val="nil"/>
              <w:left w:val="nil"/>
              <w:bottom w:val="nil"/>
              <w:right w:val="nil"/>
            </w:tcBorders>
          </w:tcPr>
          <w:p w14:paraId="1A8DFC90"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541EDD74"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Borders>
              <w:top w:val="nil"/>
              <w:left w:val="nil"/>
              <w:bottom w:val="nil"/>
              <w:right w:val="nil"/>
            </w:tcBorders>
          </w:tcPr>
          <w:p w14:paraId="3F228D5F"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Borders>
              <w:top w:val="nil"/>
              <w:left w:val="nil"/>
              <w:bottom w:val="nil"/>
              <w:right w:val="nil"/>
            </w:tcBorders>
          </w:tcPr>
          <w:p w14:paraId="2B96545F"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Borders>
              <w:top w:val="nil"/>
              <w:left w:val="nil"/>
              <w:bottom w:val="nil"/>
              <w:right w:val="nil"/>
            </w:tcBorders>
          </w:tcPr>
          <w:p w14:paraId="412F98B4"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5A020336"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Borders>
              <w:top w:val="nil"/>
              <w:left w:val="nil"/>
              <w:bottom w:val="nil"/>
              <w:right w:val="nil"/>
            </w:tcBorders>
          </w:tcPr>
          <w:p w14:paraId="1A4215F2"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Borders>
              <w:top w:val="nil"/>
              <w:left w:val="nil"/>
              <w:bottom w:val="nil"/>
              <w:right w:val="nil"/>
            </w:tcBorders>
          </w:tcPr>
          <w:p w14:paraId="7450AAE5"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Borders>
              <w:top w:val="nil"/>
              <w:left w:val="nil"/>
              <w:bottom w:val="nil"/>
              <w:right w:val="nil"/>
            </w:tcBorders>
          </w:tcPr>
          <w:p w14:paraId="55B9060E"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362A3276"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1.242</w:t>
            </w:r>
          </w:p>
        </w:tc>
        <w:tc>
          <w:tcPr>
            <w:tcW w:w="1530" w:type="dxa"/>
            <w:tcBorders>
              <w:top w:val="nil"/>
              <w:left w:val="nil"/>
              <w:bottom w:val="nil"/>
              <w:right w:val="nil"/>
            </w:tcBorders>
          </w:tcPr>
          <w:p w14:paraId="0BDE978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1.075-1.435</w:t>
            </w:r>
          </w:p>
        </w:tc>
        <w:tc>
          <w:tcPr>
            <w:tcW w:w="990" w:type="dxa"/>
            <w:tcBorders>
              <w:top w:val="nil"/>
              <w:left w:val="nil"/>
              <w:bottom w:val="nil"/>
              <w:right w:val="nil"/>
            </w:tcBorders>
          </w:tcPr>
          <w:p w14:paraId="75672A5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.003</w:t>
            </w:r>
          </w:p>
        </w:tc>
      </w:tr>
      <w:tr w:rsidR="004603D6" w:rsidRPr="004603D6" w14:paraId="0C4C9582" w14:textId="77777777" w:rsidTr="0095310D">
        <w:tc>
          <w:tcPr>
            <w:tcW w:w="2605" w:type="dxa"/>
            <w:tcBorders>
              <w:top w:val="nil"/>
              <w:left w:val="nil"/>
              <w:bottom w:val="nil"/>
              <w:right w:val="nil"/>
            </w:tcBorders>
          </w:tcPr>
          <w:p w14:paraId="271D67A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Body discrimination</w:t>
            </w:r>
          </w:p>
        </w:tc>
        <w:tc>
          <w:tcPr>
            <w:tcW w:w="270" w:type="dxa"/>
            <w:tcBorders>
              <w:top w:val="nil"/>
              <w:left w:val="nil"/>
              <w:bottom w:val="nil"/>
              <w:right w:val="nil"/>
            </w:tcBorders>
          </w:tcPr>
          <w:p w14:paraId="2E1F6444"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0556475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2.835</w:t>
            </w:r>
          </w:p>
        </w:tc>
        <w:tc>
          <w:tcPr>
            <w:tcW w:w="1530" w:type="dxa"/>
            <w:tcBorders>
              <w:top w:val="nil"/>
              <w:left w:val="nil"/>
              <w:bottom w:val="nil"/>
              <w:right w:val="nil"/>
            </w:tcBorders>
          </w:tcPr>
          <w:p w14:paraId="59FAB44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2.114-3.802</w:t>
            </w:r>
          </w:p>
        </w:tc>
        <w:tc>
          <w:tcPr>
            <w:tcW w:w="990" w:type="dxa"/>
            <w:tcBorders>
              <w:top w:val="nil"/>
              <w:left w:val="nil"/>
              <w:bottom w:val="nil"/>
              <w:right w:val="nil"/>
            </w:tcBorders>
          </w:tcPr>
          <w:p w14:paraId="01E22CE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5CE18D75"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53FC9EC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1.872</w:t>
            </w:r>
          </w:p>
        </w:tc>
        <w:tc>
          <w:tcPr>
            <w:tcW w:w="1530" w:type="dxa"/>
            <w:tcBorders>
              <w:top w:val="nil"/>
              <w:left w:val="nil"/>
              <w:bottom w:val="nil"/>
              <w:right w:val="nil"/>
            </w:tcBorders>
          </w:tcPr>
          <w:p w14:paraId="1D64A1B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1.367-2.563</w:t>
            </w:r>
          </w:p>
        </w:tc>
        <w:tc>
          <w:tcPr>
            <w:tcW w:w="990" w:type="dxa"/>
            <w:tcBorders>
              <w:top w:val="nil"/>
              <w:left w:val="nil"/>
              <w:bottom w:val="nil"/>
              <w:right w:val="nil"/>
            </w:tcBorders>
          </w:tcPr>
          <w:p w14:paraId="389BFC3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53286A14"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507A6AC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1.505</w:t>
            </w:r>
          </w:p>
        </w:tc>
        <w:tc>
          <w:tcPr>
            <w:tcW w:w="1530" w:type="dxa"/>
            <w:tcBorders>
              <w:top w:val="nil"/>
              <w:left w:val="nil"/>
              <w:bottom w:val="nil"/>
              <w:right w:val="nil"/>
            </w:tcBorders>
          </w:tcPr>
          <w:p w14:paraId="035EB17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1.061-2.133</w:t>
            </w:r>
          </w:p>
        </w:tc>
        <w:tc>
          <w:tcPr>
            <w:tcW w:w="990" w:type="dxa"/>
            <w:tcBorders>
              <w:top w:val="nil"/>
              <w:left w:val="nil"/>
              <w:bottom w:val="nil"/>
              <w:right w:val="nil"/>
            </w:tcBorders>
          </w:tcPr>
          <w:p w14:paraId="62CA773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.022</w:t>
            </w:r>
          </w:p>
        </w:tc>
      </w:tr>
      <w:tr w:rsidR="004603D6" w:rsidRPr="004603D6" w14:paraId="55381776" w14:textId="77777777" w:rsidTr="0095310D">
        <w:tc>
          <w:tcPr>
            <w:tcW w:w="2605" w:type="dxa"/>
            <w:tcBorders>
              <w:top w:val="nil"/>
              <w:left w:val="nil"/>
              <w:bottom w:val="nil"/>
              <w:right w:val="nil"/>
            </w:tcBorders>
          </w:tcPr>
          <w:p w14:paraId="711060D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Cox &amp; Snell R</w:t>
            </w:r>
            <w:r w:rsidRPr="004603D6">
              <w:rPr>
                <w:rFonts w:ascii="Times New Roman" w:hAnsi="Times New Roman" w:cs="Times New Roman"/>
                <w:color w:val="000000" w:themeColor="text1"/>
                <w:vertAlign w:val="superscript"/>
              </w:rPr>
              <w:t>2</w:t>
            </w:r>
          </w:p>
        </w:tc>
        <w:tc>
          <w:tcPr>
            <w:tcW w:w="270" w:type="dxa"/>
            <w:tcBorders>
              <w:top w:val="nil"/>
              <w:left w:val="nil"/>
              <w:bottom w:val="nil"/>
              <w:right w:val="nil"/>
            </w:tcBorders>
          </w:tcPr>
          <w:p w14:paraId="1C60C073" w14:textId="77777777" w:rsidR="00C52C06" w:rsidRPr="004603D6" w:rsidRDefault="00C52C06" w:rsidP="0095310D">
            <w:pPr>
              <w:rPr>
                <w:rFonts w:ascii="Times New Roman" w:hAnsi="Times New Roman" w:cs="Times New Roman"/>
                <w:color w:val="000000" w:themeColor="text1"/>
              </w:rPr>
            </w:pPr>
          </w:p>
        </w:tc>
        <w:tc>
          <w:tcPr>
            <w:tcW w:w="2340" w:type="dxa"/>
            <w:gridSpan w:val="2"/>
            <w:tcBorders>
              <w:top w:val="nil"/>
              <w:left w:val="nil"/>
              <w:bottom w:val="nil"/>
              <w:right w:val="nil"/>
            </w:tcBorders>
          </w:tcPr>
          <w:p w14:paraId="46C3BE3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.016/.031</w:t>
            </w:r>
            <w:r w:rsidRPr="004603D6">
              <w:rPr>
                <w:rFonts w:ascii="Times New Roman" w:hAnsi="Times New Roman" w:cs="Times New Roman"/>
                <w:color w:val="000000" w:themeColor="text1"/>
                <w:vertAlign w:val="superscript"/>
              </w:rPr>
              <w:t>1</w:t>
            </w:r>
          </w:p>
        </w:tc>
        <w:tc>
          <w:tcPr>
            <w:tcW w:w="990" w:type="dxa"/>
            <w:tcBorders>
              <w:top w:val="nil"/>
              <w:left w:val="nil"/>
              <w:bottom w:val="nil"/>
              <w:right w:val="nil"/>
            </w:tcBorders>
          </w:tcPr>
          <w:p w14:paraId="5E66086B" w14:textId="77777777" w:rsidR="00C52C06" w:rsidRPr="004603D6" w:rsidRDefault="00C52C06" w:rsidP="0095310D">
            <w:pPr>
              <w:rPr>
                <w:rFonts w:ascii="Times New Roman" w:hAnsi="Times New Roman" w:cs="Times New Roman"/>
                <w:color w:val="000000" w:themeColor="text1"/>
              </w:rPr>
            </w:pPr>
          </w:p>
        </w:tc>
        <w:tc>
          <w:tcPr>
            <w:tcW w:w="270" w:type="dxa"/>
            <w:tcBorders>
              <w:top w:val="nil"/>
              <w:left w:val="nil"/>
              <w:bottom w:val="nil"/>
              <w:right w:val="nil"/>
            </w:tcBorders>
          </w:tcPr>
          <w:p w14:paraId="0B5DDE0C"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2B1C186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.051</w:t>
            </w:r>
          </w:p>
        </w:tc>
        <w:tc>
          <w:tcPr>
            <w:tcW w:w="1530" w:type="dxa"/>
            <w:tcBorders>
              <w:top w:val="nil"/>
              <w:left w:val="nil"/>
              <w:bottom w:val="nil"/>
              <w:right w:val="nil"/>
            </w:tcBorders>
          </w:tcPr>
          <w:p w14:paraId="6FE1CB90" w14:textId="77777777" w:rsidR="00C52C06" w:rsidRPr="004603D6" w:rsidRDefault="00C52C06" w:rsidP="0095310D">
            <w:pPr>
              <w:rPr>
                <w:rFonts w:ascii="Times New Roman" w:hAnsi="Times New Roman" w:cs="Times New Roman"/>
                <w:color w:val="000000" w:themeColor="text1"/>
              </w:rPr>
            </w:pPr>
          </w:p>
        </w:tc>
        <w:tc>
          <w:tcPr>
            <w:tcW w:w="990" w:type="dxa"/>
            <w:tcBorders>
              <w:top w:val="nil"/>
              <w:left w:val="nil"/>
              <w:bottom w:val="nil"/>
              <w:right w:val="nil"/>
            </w:tcBorders>
          </w:tcPr>
          <w:p w14:paraId="444B3578" w14:textId="77777777" w:rsidR="00C52C06" w:rsidRPr="004603D6" w:rsidRDefault="00C52C06" w:rsidP="0095310D">
            <w:pPr>
              <w:rPr>
                <w:rFonts w:ascii="Times New Roman" w:hAnsi="Times New Roman" w:cs="Times New Roman"/>
                <w:color w:val="000000" w:themeColor="text1"/>
              </w:rPr>
            </w:pPr>
          </w:p>
        </w:tc>
        <w:tc>
          <w:tcPr>
            <w:tcW w:w="270" w:type="dxa"/>
            <w:tcBorders>
              <w:top w:val="nil"/>
              <w:left w:val="nil"/>
              <w:bottom w:val="nil"/>
              <w:right w:val="nil"/>
            </w:tcBorders>
          </w:tcPr>
          <w:p w14:paraId="144F14A3"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38D7751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.054</w:t>
            </w:r>
          </w:p>
        </w:tc>
        <w:tc>
          <w:tcPr>
            <w:tcW w:w="1530" w:type="dxa"/>
            <w:tcBorders>
              <w:top w:val="nil"/>
              <w:left w:val="nil"/>
              <w:bottom w:val="nil"/>
              <w:right w:val="nil"/>
            </w:tcBorders>
          </w:tcPr>
          <w:p w14:paraId="3CB42FA7" w14:textId="77777777" w:rsidR="00C52C06" w:rsidRPr="004603D6" w:rsidRDefault="00C52C06" w:rsidP="0095310D">
            <w:pPr>
              <w:rPr>
                <w:rFonts w:ascii="Times New Roman" w:hAnsi="Times New Roman" w:cs="Times New Roman"/>
                <w:color w:val="000000" w:themeColor="text1"/>
              </w:rPr>
            </w:pPr>
          </w:p>
        </w:tc>
        <w:tc>
          <w:tcPr>
            <w:tcW w:w="990" w:type="dxa"/>
            <w:tcBorders>
              <w:top w:val="nil"/>
              <w:left w:val="nil"/>
              <w:bottom w:val="nil"/>
              <w:right w:val="nil"/>
            </w:tcBorders>
          </w:tcPr>
          <w:p w14:paraId="6794DEE6" w14:textId="77777777" w:rsidR="00C52C06" w:rsidRPr="004603D6" w:rsidRDefault="00C52C06" w:rsidP="0095310D">
            <w:pPr>
              <w:rPr>
                <w:rFonts w:ascii="Times New Roman" w:hAnsi="Times New Roman" w:cs="Times New Roman"/>
                <w:color w:val="000000" w:themeColor="text1"/>
              </w:rPr>
            </w:pPr>
          </w:p>
        </w:tc>
      </w:tr>
      <w:tr w:rsidR="004603D6" w:rsidRPr="004603D6" w14:paraId="6396FD15" w14:textId="77777777" w:rsidTr="0095310D">
        <w:tc>
          <w:tcPr>
            <w:tcW w:w="2605" w:type="dxa"/>
            <w:tcBorders>
              <w:top w:val="nil"/>
              <w:left w:val="nil"/>
              <w:bottom w:val="nil"/>
              <w:right w:val="nil"/>
            </w:tcBorders>
          </w:tcPr>
          <w:p w14:paraId="63E8F803" w14:textId="77777777" w:rsidR="00C52C06" w:rsidRPr="004603D6" w:rsidRDefault="00C52C06" w:rsidP="0095310D">
            <w:pPr>
              <w:rPr>
                <w:rFonts w:ascii="Times New Roman" w:hAnsi="Times New Roman" w:cs="Times New Roman"/>
                <w:color w:val="000000" w:themeColor="text1"/>
              </w:rPr>
            </w:pPr>
          </w:p>
        </w:tc>
        <w:tc>
          <w:tcPr>
            <w:tcW w:w="270" w:type="dxa"/>
            <w:tcBorders>
              <w:top w:val="nil"/>
              <w:left w:val="nil"/>
              <w:bottom w:val="nil"/>
              <w:right w:val="nil"/>
            </w:tcBorders>
          </w:tcPr>
          <w:p w14:paraId="7B7F6560" w14:textId="77777777" w:rsidR="00C52C06" w:rsidRPr="004603D6" w:rsidRDefault="00C52C06" w:rsidP="0095310D">
            <w:pPr>
              <w:rPr>
                <w:rFonts w:ascii="Times New Roman" w:hAnsi="Times New Roman" w:cs="Times New Roman"/>
                <w:color w:val="000000" w:themeColor="text1"/>
              </w:rPr>
            </w:pPr>
          </w:p>
        </w:tc>
        <w:tc>
          <w:tcPr>
            <w:tcW w:w="10620" w:type="dxa"/>
            <w:gridSpan w:val="11"/>
            <w:tcBorders>
              <w:top w:val="nil"/>
              <w:left w:val="nil"/>
              <w:bottom w:val="nil"/>
              <w:right w:val="nil"/>
            </w:tcBorders>
          </w:tcPr>
          <w:p w14:paraId="61610F5B" w14:textId="77777777" w:rsidR="00C52C06" w:rsidRPr="004603D6" w:rsidRDefault="00C52C06" w:rsidP="0095310D">
            <w:pPr>
              <w:jc w:val="center"/>
              <w:rPr>
                <w:rFonts w:ascii="Times New Roman" w:hAnsi="Times New Roman" w:cs="Times New Roman"/>
                <w:color w:val="000000" w:themeColor="text1"/>
                <w:u w:val="single"/>
              </w:rPr>
            </w:pPr>
            <w:r w:rsidRPr="004603D6">
              <w:rPr>
                <w:rFonts w:ascii="Times New Roman" w:hAnsi="Times New Roman" w:cs="Times New Roman"/>
                <w:color w:val="000000" w:themeColor="text1"/>
                <w:u w:val="single"/>
              </w:rPr>
              <w:t xml:space="preserve">Medication to Control Weight </w:t>
            </w:r>
            <w:r w:rsidRPr="004603D6">
              <w:rPr>
                <w:rFonts w:ascii="Times New Roman" w:hAnsi="Times New Roman" w:cs="Times New Roman"/>
                <w:color w:val="000000" w:themeColor="text1"/>
                <w:vertAlign w:val="superscript"/>
              </w:rPr>
              <w:t>b</w:t>
            </w:r>
          </w:p>
        </w:tc>
      </w:tr>
      <w:tr w:rsidR="004603D6" w:rsidRPr="004603D6" w14:paraId="1DE1F9FF" w14:textId="77777777" w:rsidTr="0095310D">
        <w:tc>
          <w:tcPr>
            <w:tcW w:w="2605" w:type="dxa"/>
            <w:tcBorders>
              <w:top w:val="nil"/>
              <w:left w:val="nil"/>
              <w:bottom w:val="nil"/>
              <w:right w:val="nil"/>
            </w:tcBorders>
          </w:tcPr>
          <w:p w14:paraId="3278057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Gender</w:t>
            </w:r>
          </w:p>
        </w:tc>
        <w:tc>
          <w:tcPr>
            <w:tcW w:w="270" w:type="dxa"/>
            <w:tcBorders>
              <w:top w:val="nil"/>
              <w:left w:val="nil"/>
              <w:bottom w:val="nil"/>
              <w:right w:val="nil"/>
            </w:tcBorders>
          </w:tcPr>
          <w:p w14:paraId="41768337"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7A94BEC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.750</w:t>
            </w:r>
          </w:p>
        </w:tc>
        <w:tc>
          <w:tcPr>
            <w:tcW w:w="1530" w:type="dxa"/>
            <w:tcBorders>
              <w:top w:val="nil"/>
              <w:left w:val="nil"/>
              <w:bottom w:val="nil"/>
              <w:right w:val="nil"/>
            </w:tcBorders>
          </w:tcPr>
          <w:p w14:paraId="3767C46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.417-1.347</w:t>
            </w:r>
          </w:p>
        </w:tc>
        <w:tc>
          <w:tcPr>
            <w:tcW w:w="990" w:type="dxa"/>
            <w:tcBorders>
              <w:top w:val="nil"/>
              <w:left w:val="nil"/>
              <w:bottom w:val="nil"/>
              <w:right w:val="nil"/>
            </w:tcBorders>
          </w:tcPr>
          <w:p w14:paraId="22E6F48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.335</w:t>
            </w:r>
          </w:p>
        </w:tc>
        <w:tc>
          <w:tcPr>
            <w:tcW w:w="270" w:type="dxa"/>
            <w:tcBorders>
              <w:top w:val="nil"/>
              <w:left w:val="nil"/>
              <w:bottom w:val="nil"/>
              <w:right w:val="nil"/>
            </w:tcBorders>
          </w:tcPr>
          <w:p w14:paraId="114050C4"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6B6721A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.663</w:t>
            </w:r>
          </w:p>
        </w:tc>
        <w:tc>
          <w:tcPr>
            <w:tcW w:w="1530" w:type="dxa"/>
            <w:tcBorders>
              <w:top w:val="nil"/>
              <w:left w:val="nil"/>
              <w:bottom w:val="nil"/>
              <w:right w:val="nil"/>
            </w:tcBorders>
          </w:tcPr>
          <w:p w14:paraId="6E8200B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.364-1.207</w:t>
            </w:r>
          </w:p>
        </w:tc>
        <w:tc>
          <w:tcPr>
            <w:tcW w:w="990" w:type="dxa"/>
            <w:tcBorders>
              <w:top w:val="nil"/>
              <w:left w:val="nil"/>
              <w:bottom w:val="nil"/>
              <w:right w:val="nil"/>
            </w:tcBorders>
          </w:tcPr>
          <w:p w14:paraId="0C617306"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.179</w:t>
            </w:r>
          </w:p>
        </w:tc>
        <w:tc>
          <w:tcPr>
            <w:tcW w:w="270" w:type="dxa"/>
            <w:tcBorders>
              <w:top w:val="nil"/>
              <w:left w:val="nil"/>
              <w:bottom w:val="nil"/>
              <w:right w:val="nil"/>
            </w:tcBorders>
          </w:tcPr>
          <w:p w14:paraId="1186763D"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6E72B97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.834</w:t>
            </w:r>
          </w:p>
        </w:tc>
        <w:tc>
          <w:tcPr>
            <w:tcW w:w="1530" w:type="dxa"/>
            <w:tcBorders>
              <w:top w:val="nil"/>
              <w:left w:val="nil"/>
              <w:bottom w:val="nil"/>
              <w:right w:val="nil"/>
            </w:tcBorders>
          </w:tcPr>
          <w:p w14:paraId="4241994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.447-1.555</w:t>
            </w:r>
          </w:p>
        </w:tc>
        <w:tc>
          <w:tcPr>
            <w:tcW w:w="990" w:type="dxa"/>
            <w:tcBorders>
              <w:top w:val="nil"/>
              <w:left w:val="nil"/>
              <w:bottom w:val="nil"/>
              <w:right w:val="nil"/>
            </w:tcBorders>
          </w:tcPr>
          <w:p w14:paraId="69A2995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.568</w:t>
            </w:r>
          </w:p>
        </w:tc>
      </w:tr>
      <w:tr w:rsidR="004603D6" w:rsidRPr="004603D6" w14:paraId="4538DE69" w14:textId="77777777" w:rsidTr="0095310D">
        <w:tc>
          <w:tcPr>
            <w:tcW w:w="2605" w:type="dxa"/>
            <w:tcBorders>
              <w:top w:val="nil"/>
              <w:left w:val="nil"/>
              <w:bottom w:val="nil"/>
              <w:right w:val="nil"/>
            </w:tcBorders>
          </w:tcPr>
          <w:p w14:paraId="01407F7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Age</w:t>
            </w:r>
          </w:p>
        </w:tc>
        <w:tc>
          <w:tcPr>
            <w:tcW w:w="270" w:type="dxa"/>
            <w:tcBorders>
              <w:top w:val="nil"/>
              <w:left w:val="nil"/>
              <w:bottom w:val="nil"/>
              <w:right w:val="nil"/>
            </w:tcBorders>
          </w:tcPr>
          <w:p w14:paraId="22677557"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760D546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.583</w:t>
            </w:r>
          </w:p>
        </w:tc>
        <w:tc>
          <w:tcPr>
            <w:tcW w:w="1530" w:type="dxa"/>
            <w:tcBorders>
              <w:top w:val="nil"/>
              <w:left w:val="nil"/>
              <w:bottom w:val="nil"/>
              <w:right w:val="nil"/>
            </w:tcBorders>
          </w:tcPr>
          <w:p w14:paraId="786C224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.306-1.114</w:t>
            </w:r>
          </w:p>
        </w:tc>
        <w:tc>
          <w:tcPr>
            <w:tcW w:w="990" w:type="dxa"/>
            <w:tcBorders>
              <w:top w:val="nil"/>
              <w:left w:val="nil"/>
              <w:bottom w:val="nil"/>
              <w:right w:val="nil"/>
            </w:tcBorders>
          </w:tcPr>
          <w:p w14:paraId="676B4BF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.102</w:t>
            </w:r>
          </w:p>
        </w:tc>
        <w:tc>
          <w:tcPr>
            <w:tcW w:w="270" w:type="dxa"/>
            <w:tcBorders>
              <w:top w:val="nil"/>
              <w:left w:val="nil"/>
              <w:bottom w:val="nil"/>
              <w:right w:val="nil"/>
            </w:tcBorders>
          </w:tcPr>
          <w:p w14:paraId="1A4E24AA"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42E150B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.562</w:t>
            </w:r>
          </w:p>
        </w:tc>
        <w:tc>
          <w:tcPr>
            <w:tcW w:w="1530" w:type="dxa"/>
            <w:tcBorders>
              <w:top w:val="nil"/>
              <w:left w:val="nil"/>
              <w:bottom w:val="nil"/>
              <w:right w:val="nil"/>
            </w:tcBorders>
          </w:tcPr>
          <w:p w14:paraId="58E371B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.294-1.075</w:t>
            </w:r>
          </w:p>
        </w:tc>
        <w:tc>
          <w:tcPr>
            <w:tcW w:w="990" w:type="dxa"/>
            <w:tcBorders>
              <w:top w:val="nil"/>
              <w:left w:val="nil"/>
              <w:bottom w:val="nil"/>
              <w:right w:val="nil"/>
            </w:tcBorders>
          </w:tcPr>
          <w:p w14:paraId="288DB05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.082</w:t>
            </w:r>
          </w:p>
        </w:tc>
        <w:tc>
          <w:tcPr>
            <w:tcW w:w="270" w:type="dxa"/>
            <w:tcBorders>
              <w:top w:val="nil"/>
              <w:left w:val="nil"/>
              <w:bottom w:val="nil"/>
              <w:right w:val="nil"/>
            </w:tcBorders>
          </w:tcPr>
          <w:p w14:paraId="5EB33BBE"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1D07DA1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.566</w:t>
            </w:r>
          </w:p>
        </w:tc>
        <w:tc>
          <w:tcPr>
            <w:tcW w:w="1530" w:type="dxa"/>
            <w:tcBorders>
              <w:top w:val="nil"/>
              <w:left w:val="nil"/>
              <w:bottom w:val="nil"/>
              <w:right w:val="nil"/>
            </w:tcBorders>
          </w:tcPr>
          <w:p w14:paraId="5145832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.294-1.086</w:t>
            </w:r>
          </w:p>
        </w:tc>
        <w:tc>
          <w:tcPr>
            <w:tcW w:w="990" w:type="dxa"/>
            <w:tcBorders>
              <w:top w:val="nil"/>
              <w:left w:val="nil"/>
              <w:bottom w:val="nil"/>
              <w:right w:val="nil"/>
            </w:tcBorders>
          </w:tcPr>
          <w:p w14:paraId="72C6871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.087</w:t>
            </w:r>
          </w:p>
        </w:tc>
      </w:tr>
      <w:tr w:rsidR="004603D6" w:rsidRPr="004603D6" w14:paraId="5920954E" w14:textId="77777777" w:rsidTr="0095310D">
        <w:tc>
          <w:tcPr>
            <w:tcW w:w="2605" w:type="dxa"/>
            <w:tcBorders>
              <w:top w:val="nil"/>
              <w:left w:val="nil"/>
              <w:bottom w:val="nil"/>
              <w:right w:val="nil"/>
            </w:tcBorders>
          </w:tcPr>
          <w:p w14:paraId="31B93B6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Indigenous status</w:t>
            </w:r>
          </w:p>
        </w:tc>
        <w:tc>
          <w:tcPr>
            <w:tcW w:w="270" w:type="dxa"/>
            <w:tcBorders>
              <w:top w:val="nil"/>
              <w:left w:val="nil"/>
              <w:bottom w:val="nil"/>
              <w:right w:val="nil"/>
            </w:tcBorders>
          </w:tcPr>
          <w:p w14:paraId="2A280541"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5C5E629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1.639</w:t>
            </w:r>
          </w:p>
        </w:tc>
        <w:tc>
          <w:tcPr>
            <w:tcW w:w="1530" w:type="dxa"/>
            <w:tcBorders>
              <w:top w:val="nil"/>
              <w:left w:val="nil"/>
              <w:bottom w:val="nil"/>
              <w:right w:val="nil"/>
            </w:tcBorders>
          </w:tcPr>
          <w:p w14:paraId="2BF9C5E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.377-7.135</w:t>
            </w:r>
          </w:p>
        </w:tc>
        <w:tc>
          <w:tcPr>
            <w:tcW w:w="990" w:type="dxa"/>
            <w:tcBorders>
              <w:top w:val="nil"/>
              <w:left w:val="nil"/>
              <w:bottom w:val="nil"/>
              <w:right w:val="nil"/>
            </w:tcBorders>
          </w:tcPr>
          <w:p w14:paraId="2829F07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.510</w:t>
            </w:r>
          </w:p>
        </w:tc>
        <w:tc>
          <w:tcPr>
            <w:tcW w:w="270" w:type="dxa"/>
            <w:tcBorders>
              <w:top w:val="nil"/>
              <w:left w:val="nil"/>
              <w:bottom w:val="nil"/>
              <w:right w:val="nil"/>
            </w:tcBorders>
          </w:tcPr>
          <w:p w14:paraId="6BFB760C"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28ECA29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1.827</w:t>
            </w:r>
          </w:p>
        </w:tc>
        <w:tc>
          <w:tcPr>
            <w:tcW w:w="1530" w:type="dxa"/>
            <w:tcBorders>
              <w:top w:val="nil"/>
              <w:left w:val="nil"/>
              <w:bottom w:val="nil"/>
              <w:right w:val="nil"/>
            </w:tcBorders>
          </w:tcPr>
          <w:p w14:paraId="192775C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.418-7.994</w:t>
            </w:r>
          </w:p>
        </w:tc>
        <w:tc>
          <w:tcPr>
            <w:tcW w:w="990" w:type="dxa"/>
            <w:tcBorders>
              <w:top w:val="nil"/>
              <w:left w:val="nil"/>
              <w:bottom w:val="nil"/>
              <w:right w:val="nil"/>
            </w:tcBorders>
          </w:tcPr>
          <w:p w14:paraId="19DDCF66"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.424</w:t>
            </w:r>
          </w:p>
        </w:tc>
        <w:tc>
          <w:tcPr>
            <w:tcW w:w="270" w:type="dxa"/>
            <w:tcBorders>
              <w:top w:val="nil"/>
              <w:left w:val="nil"/>
              <w:bottom w:val="nil"/>
              <w:right w:val="nil"/>
            </w:tcBorders>
          </w:tcPr>
          <w:p w14:paraId="6D6A44CF"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20DEA15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1.750</w:t>
            </w:r>
          </w:p>
        </w:tc>
        <w:tc>
          <w:tcPr>
            <w:tcW w:w="1530" w:type="dxa"/>
            <w:tcBorders>
              <w:top w:val="nil"/>
              <w:left w:val="nil"/>
              <w:bottom w:val="nil"/>
              <w:right w:val="nil"/>
            </w:tcBorders>
          </w:tcPr>
          <w:p w14:paraId="17E0BFC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.395-7.748</w:t>
            </w:r>
          </w:p>
        </w:tc>
        <w:tc>
          <w:tcPr>
            <w:tcW w:w="990" w:type="dxa"/>
            <w:tcBorders>
              <w:top w:val="nil"/>
              <w:left w:val="nil"/>
              <w:bottom w:val="nil"/>
              <w:right w:val="nil"/>
            </w:tcBorders>
          </w:tcPr>
          <w:p w14:paraId="24292296"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.461</w:t>
            </w:r>
          </w:p>
        </w:tc>
      </w:tr>
      <w:tr w:rsidR="004603D6" w:rsidRPr="004603D6" w14:paraId="56E73AA6" w14:textId="77777777" w:rsidTr="0095310D">
        <w:tc>
          <w:tcPr>
            <w:tcW w:w="2605" w:type="dxa"/>
            <w:tcBorders>
              <w:top w:val="nil"/>
              <w:left w:val="nil"/>
              <w:bottom w:val="nil"/>
              <w:right w:val="nil"/>
            </w:tcBorders>
          </w:tcPr>
          <w:p w14:paraId="520CAFB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Household income</w:t>
            </w:r>
          </w:p>
        </w:tc>
        <w:tc>
          <w:tcPr>
            <w:tcW w:w="270" w:type="dxa"/>
            <w:tcBorders>
              <w:top w:val="nil"/>
              <w:left w:val="nil"/>
              <w:bottom w:val="nil"/>
              <w:right w:val="nil"/>
            </w:tcBorders>
          </w:tcPr>
          <w:p w14:paraId="4BBF0721"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7A81678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.882</w:t>
            </w:r>
          </w:p>
        </w:tc>
        <w:tc>
          <w:tcPr>
            <w:tcW w:w="1530" w:type="dxa"/>
            <w:tcBorders>
              <w:top w:val="nil"/>
              <w:left w:val="nil"/>
              <w:bottom w:val="nil"/>
              <w:right w:val="nil"/>
            </w:tcBorders>
          </w:tcPr>
          <w:p w14:paraId="516DD7D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.622-1.250</w:t>
            </w:r>
          </w:p>
        </w:tc>
        <w:tc>
          <w:tcPr>
            <w:tcW w:w="990" w:type="dxa"/>
            <w:tcBorders>
              <w:top w:val="nil"/>
              <w:left w:val="nil"/>
              <w:bottom w:val="nil"/>
              <w:right w:val="nil"/>
            </w:tcBorders>
          </w:tcPr>
          <w:p w14:paraId="7DFE7B0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.479</w:t>
            </w:r>
          </w:p>
        </w:tc>
        <w:tc>
          <w:tcPr>
            <w:tcW w:w="270" w:type="dxa"/>
            <w:tcBorders>
              <w:top w:val="nil"/>
              <w:left w:val="nil"/>
              <w:bottom w:val="nil"/>
              <w:right w:val="nil"/>
            </w:tcBorders>
          </w:tcPr>
          <w:p w14:paraId="26C24AD5"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06BD82F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.916</w:t>
            </w:r>
          </w:p>
        </w:tc>
        <w:tc>
          <w:tcPr>
            <w:tcW w:w="1530" w:type="dxa"/>
            <w:tcBorders>
              <w:top w:val="nil"/>
              <w:left w:val="nil"/>
              <w:bottom w:val="nil"/>
              <w:right w:val="nil"/>
            </w:tcBorders>
          </w:tcPr>
          <w:p w14:paraId="2F559F9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.639-1.313</w:t>
            </w:r>
          </w:p>
        </w:tc>
        <w:tc>
          <w:tcPr>
            <w:tcW w:w="990" w:type="dxa"/>
            <w:tcBorders>
              <w:top w:val="nil"/>
              <w:left w:val="nil"/>
              <w:bottom w:val="nil"/>
              <w:right w:val="nil"/>
            </w:tcBorders>
          </w:tcPr>
          <w:p w14:paraId="02D8FCC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.632</w:t>
            </w:r>
          </w:p>
        </w:tc>
        <w:tc>
          <w:tcPr>
            <w:tcW w:w="270" w:type="dxa"/>
            <w:tcBorders>
              <w:top w:val="nil"/>
              <w:left w:val="nil"/>
              <w:bottom w:val="nil"/>
              <w:right w:val="nil"/>
            </w:tcBorders>
          </w:tcPr>
          <w:p w14:paraId="59659D8E"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2A5A2CD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.943</w:t>
            </w:r>
          </w:p>
        </w:tc>
        <w:tc>
          <w:tcPr>
            <w:tcW w:w="1530" w:type="dxa"/>
            <w:tcBorders>
              <w:top w:val="nil"/>
              <w:left w:val="nil"/>
              <w:bottom w:val="nil"/>
              <w:right w:val="nil"/>
            </w:tcBorders>
          </w:tcPr>
          <w:p w14:paraId="60767C2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.642-1.386</w:t>
            </w:r>
          </w:p>
        </w:tc>
        <w:tc>
          <w:tcPr>
            <w:tcW w:w="990" w:type="dxa"/>
            <w:tcBorders>
              <w:top w:val="nil"/>
              <w:left w:val="nil"/>
              <w:bottom w:val="nil"/>
              <w:right w:val="nil"/>
            </w:tcBorders>
          </w:tcPr>
          <w:p w14:paraId="3C850A4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.766</w:t>
            </w:r>
          </w:p>
        </w:tc>
      </w:tr>
      <w:tr w:rsidR="004603D6" w:rsidRPr="004603D6" w14:paraId="52DDDC89" w14:textId="77777777" w:rsidTr="0095310D">
        <w:tc>
          <w:tcPr>
            <w:tcW w:w="2605" w:type="dxa"/>
            <w:tcBorders>
              <w:top w:val="nil"/>
              <w:left w:val="nil"/>
              <w:bottom w:val="nil"/>
              <w:right w:val="nil"/>
            </w:tcBorders>
          </w:tcPr>
          <w:p w14:paraId="7FC1E6B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Body mass index</w:t>
            </w:r>
          </w:p>
        </w:tc>
        <w:tc>
          <w:tcPr>
            <w:tcW w:w="270" w:type="dxa"/>
            <w:tcBorders>
              <w:top w:val="nil"/>
              <w:left w:val="nil"/>
              <w:bottom w:val="nil"/>
              <w:right w:val="nil"/>
            </w:tcBorders>
          </w:tcPr>
          <w:p w14:paraId="4CBDEB34"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2CF4FE30" w14:textId="77777777" w:rsidR="00C52C06" w:rsidRPr="004603D6" w:rsidRDefault="00C52C06" w:rsidP="0095310D">
            <w:pPr>
              <w:rPr>
                <w:rFonts w:ascii="Times New Roman" w:hAnsi="Times New Roman" w:cs="Times New Roman"/>
                <w:color w:val="000000" w:themeColor="text1"/>
              </w:rPr>
            </w:pPr>
          </w:p>
        </w:tc>
        <w:tc>
          <w:tcPr>
            <w:tcW w:w="1530" w:type="dxa"/>
            <w:tcBorders>
              <w:top w:val="nil"/>
              <w:left w:val="nil"/>
              <w:bottom w:val="nil"/>
              <w:right w:val="nil"/>
            </w:tcBorders>
          </w:tcPr>
          <w:p w14:paraId="4DC8382D" w14:textId="77777777" w:rsidR="00C52C06" w:rsidRPr="004603D6" w:rsidRDefault="00C52C06" w:rsidP="0095310D">
            <w:pPr>
              <w:rPr>
                <w:rFonts w:ascii="Times New Roman" w:hAnsi="Times New Roman" w:cs="Times New Roman"/>
                <w:color w:val="000000" w:themeColor="text1"/>
              </w:rPr>
            </w:pPr>
          </w:p>
        </w:tc>
        <w:tc>
          <w:tcPr>
            <w:tcW w:w="990" w:type="dxa"/>
            <w:tcBorders>
              <w:top w:val="nil"/>
              <w:left w:val="nil"/>
              <w:bottom w:val="nil"/>
              <w:right w:val="nil"/>
            </w:tcBorders>
          </w:tcPr>
          <w:p w14:paraId="151FEDCB" w14:textId="77777777" w:rsidR="00C52C06" w:rsidRPr="004603D6" w:rsidRDefault="00C52C06" w:rsidP="0095310D">
            <w:pPr>
              <w:rPr>
                <w:rFonts w:ascii="Times New Roman" w:hAnsi="Times New Roman" w:cs="Times New Roman"/>
                <w:color w:val="000000" w:themeColor="text1"/>
              </w:rPr>
            </w:pPr>
          </w:p>
        </w:tc>
        <w:tc>
          <w:tcPr>
            <w:tcW w:w="270" w:type="dxa"/>
            <w:tcBorders>
              <w:top w:val="nil"/>
              <w:left w:val="nil"/>
              <w:bottom w:val="nil"/>
              <w:right w:val="nil"/>
            </w:tcBorders>
          </w:tcPr>
          <w:p w14:paraId="04F23740"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5B3E560F" w14:textId="77777777" w:rsidR="00C52C06" w:rsidRPr="004603D6" w:rsidRDefault="00C52C06" w:rsidP="0095310D">
            <w:pPr>
              <w:rPr>
                <w:rFonts w:ascii="Times New Roman" w:hAnsi="Times New Roman" w:cs="Times New Roman"/>
                <w:color w:val="000000" w:themeColor="text1"/>
              </w:rPr>
            </w:pPr>
          </w:p>
        </w:tc>
        <w:tc>
          <w:tcPr>
            <w:tcW w:w="1530" w:type="dxa"/>
            <w:tcBorders>
              <w:top w:val="nil"/>
              <w:left w:val="nil"/>
              <w:bottom w:val="nil"/>
              <w:right w:val="nil"/>
            </w:tcBorders>
          </w:tcPr>
          <w:p w14:paraId="0178660E" w14:textId="77777777" w:rsidR="00C52C06" w:rsidRPr="004603D6" w:rsidRDefault="00C52C06" w:rsidP="0095310D">
            <w:pPr>
              <w:rPr>
                <w:rFonts w:ascii="Times New Roman" w:hAnsi="Times New Roman" w:cs="Times New Roman"/>
                <w:color w:val="000000" w:themeColor="text1"/>
              </w:rPr>
            </w:pPr>
          </w:p>
        </w:tc>
        <w:tc>
          <w:tcPr>
            <w:tcW w:w="990" w:type="dxa"/>
            <w:tcBorders>
              <w:top w:val="nil"/>
              <w:left w:val="nil"/>
              <w:bottom w:val="nil"/>
              <w:right w:val="nil"/>
            </w:tcBorders>
          </w:tcPr>
          <w:p w14:paraId="02EFCA15" w14:textId="77777777" w:rsidR="00C52C06" w:rsidRPr="004603D6" w:rsidRDefault="00C52C06" w:rsidP="0095310D">
            <w:pPr>
              <w:rPr>
                <w:rFonts w:ascii="Times New Roman" w:hAnsi="Times New Roman" w:cs="Times New Roman"/>
                <w:color w:val="000000" w:themeColor="text1"/>
              </w:rPr>
            </w:pPr>
          </w:p>
        </w:tc>
        <w:tc>
          <w:tcPr>
            <w:tcW w:w="270" w:type="dxa"/>
            <w:tcBorders>
              <w:top w:val="nil"/>
              <w:left w:val="nil"/>
              <w:bottom w:val="nil"/>
              <w:right w:val="nil"/>
            </w:tcBorders>
          </w:tcPr>
          <w:p w14:paraId="44283470"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5570837D" w14:textId="77777777" w:rsidR="00C52C06" w:rsidRPr="004603D6" w:rsidRDefault="00C52C06" w:rsidP="0095310D">
            <w:pPr>
              <w:rPr>
                <w:rFonts w:ascii="Times New Roman" w:hAnsi="Times New Roman" w:cs="Times New Roman"/>
                <w:color w:val="000000" w:themeColor="text1"/>
              </w:rPr>
            </w:pPr>
          </w:p>
        </w:tc>
        <w:tc>
          <w:tcPr>
            <w:tcW w:w="1530" w:type="dxa"/>
            <w:tcBorders>
              <w:top w:val="nil"/>
              <w:left w:val="nil"/>
              <w:bottom w:val="nil"/>
              <w:right w:val="nil"/>
            </w:tcBorders>
          </w:tcPr>
          <w:p w14:paraId="587138FC" w14:textId="77777777" w:rsidR="00C52C06" w:rsidRPr="004603D6" w:rsidRDefault="00C52C06" w:rsidP="0095310D">
            <w:pPr>
              <w:rPr>
                <w:rFonts w:ascii="Times New Roman" w:hAnsi="Times New Roman" w:cs="Times New Roman"/>
                <w:color w:val="000000" w:themeColor="text1"/>
              </w:rPr>
            </w:pPr>
          </w:p>
        </w:tc>
        <w:tc>
          <w:tcPr>
            <w:tcW w:w="990" w:type="dxa"/>
            <w:tcBorders>
              <w:top w:val="nil"/>
              <w:left w:val="nil"/>
              <w:bottom w:val="nil"/>
              <w:right w:val="nil"/>
            </w:tcBorders>
          </w:tcPr>
          <w:p w14:paraId="0AA40EF1" w14:textId="77777777" w:rsidR="00C52C06" w:rsidRPr="004603D6" w:rsidRDefault="00C52C06" w:rsidP="0095310D">
            <w:pPr>
              <w:rPr>
                <w:rFonts w:ascii="Times New Roman" w:hAnsi="Times New Roman" w:cs="Times New Roman"/>
                <w:color w:val="000000" w:themeColor="text1"/>
              </w:rPr>
            </w:pPr>
          </w:p>
        </w:tc>
      </w:tr>
      <w:tr w:rsidR="004603D6" w:rsidRPr="004603D6" w14:paraId="4A1AD800" w14:textId="77777777" w:rsidTr="0095310D">
        <w:tc>
          <w:tcPr>
            <w:tcW w:w="2605" w:type="dxa"/>
            <w:tcBorders>
              <w:top w:val="nil"/>
              <w:left w:val="nil"/>
              <w:bottom w:val="nil"/>
              <w:right w:val="nil"/>
            </w:tcBorders>
          </w:tcPr>
          <w:p w14:paraId="24625B5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Underweight</w:t>
            </w:r>
          </w:p>
        </w:tc>
        <w:tc>
          <w:tcPr>
            <w:tcW w:w="270" w:type="dxa"/>
            <w:tcBorders>
              <w:top w:val="nil"/>
              <w:left w:val="nil"/>
              <w:bottom w:val="nil"/>
              <w:right w:val="nil"/>
            </w:tcBorders>
          </w:tcPr>
          <w:p w14:paraId="6C5633AD"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42095A5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.274</w:t>
            </w:r>
          </w:p>
        </w:tc>
        <w:tc>
          <w:tcPr>
            <w:tcW w:w="1530" w:type="dxa"/>
            <w:tcBorders>
              <w:top w:val="nil"/>
              <w:left w:val="nil"/>
              <w:bottom w:val="nil"/>
              <w:right w:val="nil"/>
            </w:tcBorders>
          </w:tcPr>
          <w:p w14:paraId="7BDBF4C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.037-2.042</w:t>
            </w:r>
          </w:p>
        </w:tc>
        <w:tc>
          <w:tcPr>
            <w:tcW w:w="990" w:type="dxa"/>
            <w:tcBorders>
              <w:top w:val="nil"/>
              <w:left w:val="nil"/>
              <w:bottom w:val="nil"/>
              <w:right w:val="nil"/>
            </w:tcBorders>
          </w:tcPr>
          <w:p w14:paraId="4049639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.207</w:t>
            </w:r>
          </w:p>
        </w:tc>
        <w:tc>
          <w:tcPr>
            <w:tcW w:w="270" w:type="dxa"/>
            <w:tcBorders>
              <w:top w:val="nil"/>
              <w:left w:val="nil"/>
              <w:bottom w:val="nil"/>
              <w:right w:val="nil"/>
            </w:tcBorders>
          </w:tcPr>
          <w:p w14:paraId="5A7E3274"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3662787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.299</w:t>
            </w:r>
          </w:p>
        </w:tc>
        <w:tc>
          <w:tcPr>
            <w:tcW w:w="1530" w:type="dxa"/>
            <w:tcBorders>
              <w:top w:val="nil"/>
              <w:left w:val="nil"/>
              <w:bottom w:val="nil"/>
              <w:right w:val="nil"/>
            </w:tcBorders>
          </w:tcPr>
          <w:p w14:paraId="7AB51FE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.040-2.229</w:t>
            </w:r>
          </w:p>
        </w:tc>
        <w:tc>
          <w:tcPr>
            <w:tcW w:w="990" w:type="dxa"/>
            <w:tcBorders>
              <w:top w:val="nil"/>
              <w:left w:val="nil"/>
              <w:bottom w:val="nil"/>
              <w:right w:val="nil"/>
            </w:tcBorders>
          </w:tcPr>
          <w:p w14:paraId="119618F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.239</w:t>
            </w:r>
          </w:p>
        </w:tc>
        <w:tc>
          <w:tcPr>
            <w:tcW w:w="270" w:type="dxa"/>
            <w:tcBorders>
              <w:top w:val="nil"/>
              <w:left w:val="nil"/>
              <w:bottom w:val="nil"/>
              <w:right w:val="nil"/>
            </w:tcBorders>
          </w:tcPr>
          <w:p w14:paraId="4647B396"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47C159C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.352</w:t>
            </w:r>
          </w:p>
        </w:tc>
        <w:tc>
          <w:tcPr>
            <w:tcW w:w="1530" w:type="dxa"/>
            <w:tcBorders>
              <w:top w:val="nil"/>
              <w:left w:val="nil"/>
              <w:bottom w:val="nil"/>
              <w:right w:val="nil"/>
            </w:tcBorders>
          </w:tcPr>
          <w:p w14:paraId="5F9D404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.047-2.628</w:t>
            </w:r>
          </w:p>
        </w:tc>
        <w:tc>
          <w:tcPr>
            <w:tcW w:w="990" w:type="dxa"/>
            <w:tcBorders>
              <w:top w:val="nil"/>
              <w:left w:val="nil"/>
              <w:bottom w:val="nil"/>
              <w:right w:val="nil"/>
            </w:tcBorders>
          </w:tcPr>
          <w:p w14:paraId="2EB753E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.309</w:t>
            </w:r>
          </w:p>
        </w:tc>
      </w:tr>
      <w:tr w:rsidR="004603D6" w:rsidRPr="004603D6" w14:paraId="10C81514" w14:textId="77777777" w:rsidTr="0095310D">
        <w:tc>
          <w:tcPr>
            <w:tcW w:w="2605" w:type="dxa"/>
            <w:tcBorders>
              <w:top w:val="nil"/>
              <w:left w:val="nil"/>
              <w:bottom w:val="nil"/>
              <w:right w:val="nil"/>
            </w:tcBorders>
          </w:tcPr>
          <w:p w14:paraId="02DD675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Overweight</w:t>
            </w:r>
          </w:p>
        </w:tc>
        <w:tc>
          <w:tcPr>
            <w:tcW w:w="270" w:type="dxa"/>
            <w:tcBorders>
              <w:top w:val="nil"/>
              <w:left w:val="nil"/>
              <w:bottom w:val="nil"/>
              <w:right w:val="nil"/>
            </w:tcBorders>
          </w:tcPr>
          <w:p w14:paraId="02D271AA"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5E5F404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.785</w:t>
            </w:r>
          </w:p>
        </w:tc>
        <w:tc>
          <w:tcPr>
            <w:tcW w:w="1530" w:type="dxa"/>
            <w:tcBorders>
              <w:top w:val="nil"/>
              <w:left w:val="nil"/>
              <w:bottom w:val="nil"/>
              <w:right w:val="nil"/>
            </w:tcBorders>
          </w:tcPr>
          <w:p w14:paraId="0732CDF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.367-1.680</w:t>
            </w:r>
          </w:p>
        </w:tc>
        <w:tc>
          <w:tcPr>
            <w:tcW w:w="990" w:type="dxa"/>
            <w:tcBorders>
              <w:top w:val="nil"/>
              <w:left w:val="nil"/>
              <w:bottom w:val="nil"/>
              <w:right w:val="nil"/>
            </w:tcBorders>
          </w:tcPr>
          <w:p w14:paraId="43155D6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.534</w:t>
            </w:r>
          </w:p>
        </w:tc>
        <w:tc>
          <w:tcPr>
            <w:tcW w:w="270" w:type="dxa"/>
            <w:tcBorders>
              <w:top w:val="nil"/>
              <w:left w:val="nil"/>
              <w:bottom w:val="nil"/>
              <w:right w:val="nil"/>
            </w:tcBorders>
          </w:tcPr>
          <w:p w14:paraId="25ADAB0A"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128757F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.781</w:t>
            </w:r>
          </w:p>
        </w:tc>
        <w:tc>
          <w:tcPr>
            <w:tcW w:w="1530" w:type="dxa"/>
            <w:tcBorders>
              <w:top w:val="nil"/>
              <w:left w:val="nil"/>
              <w:bottom w:val="nil"/>
              <w:right w:val="nil"/>
            </w:tcBorders>
          </w:tcPr>
          <w:p w14:paraId="6D4603C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.365-1.674</w:t>
            </w:r>
          </w:p>
        </w:tc>
        <w:tc>
          <w:tcPr>
            <w:tcW w:w="990" w:type="dxa"/>
            <w:tcBorders>
              <w:top w:val="nil"/>
              <w:left w:val="nil"/>
              <w:bottom w:val="nil"/>
              <w:right w:val="nil"/>
            </w:tcBorders>
          </w:tcPr>
          <w:p w14:paraId="320AF45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.525</w:t>
            </w:r>
          </w:p>
        </w:tc>
        <w:tc>
          <w:tcPr>
            <w:tcW w:w="270" w:type="dxa"/>
            <w:tcBorders>
              <w:top w:val="nil"/>
              <w:left w:val="nil"/>
              <w:bottom w:val="nil"/>
              <w:right w:val="nil"/>
            </w:tcBorders>
          </w:tcPr>
          <w:p w14:paraId="694C2609"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295C1A36"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.756</w:t>
            </w:r>
          </w:p>
        </w:tc>
        <w:tc>
          <w:tcPr>
            <w:tcW w:w="1530" w:type="dxa"/>
            <w:tcBorders>
              <w:top w:val="nil"/>
              <w:left w:val="nil"/>
              <w:bottom w:val="nil"/>
              <w:right w:val="nil"/>
            </w:tcBorders>
          </w:tcPr>
          <w:p w14:paraId="4D66558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.350-1.631</w:t>
            </w:r>
          </w:p>
        </w:tc>
        <w:tc>
          <w:tcPr>
            <w:tcW w:w="990" w:type="dxa"/>
            <w:tcBorders>
              <w:top w:val="nil"/>
              <w:left w:val="nil"/>
              <w:bottom w:val="nil"/>
              <w:right w:val="nil"/>
            </w:tcBorders>
          </w:tcPr>
          <w:p w14:paraId="69EBA93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.476</w:t>
            </w:r>
          </w:p>
        </w:tc>
      </w:tr>
      <w:tr w:rsidR="004603D6" w:rsidRPr="004603D6" w14:paraId="6A0DF225" w14:textId="77777777" w:rsidTr="0095310D">
        <w:tc>
          <w:tcPr>
            <w:tcW w:w="2605" w:type="dxa"/>
            <w:tcBorders>
              <w:top w:val="nil"/>
              <w:left w:val="nil"/>
              <w:bottom w:val="nil"/>
              <w:right w:val="nil"/>
            </w:tcBorders>
          </w:tcPr>
          <w:p w14:paraId="66DD4F2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Obesity</w:t>
            </w:r>
          </w:p>
        </w:tc>
        <w:tc>
          <w:tcPr>
            <w:tcW w:w="270" w:type="dxa"/>
            <w:tcBorders>
              <w:top w:val="nil"/>
              <w:left w:val="nil"/>
              <w:bottom w:val="nil"/>
              <w:right w:val="nil"/>
            </w:tcBorders>
          </w:tcPr>
          <w:p w14:paraId="53331995"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6A6957B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1.497</w:t>
            </w:r>
          </w:p>
        </w:tc>
        <w:tc>
          <w:tcPr>
            <w:tcW w:w="1530" w:type="dxa"/>
            <w:tcBorders>
              <w:top w:val="nil"/>
              <w:left w:val="nil"/>
              <w:bottom w:val="nil"/>
              <w:right w:val="nil"/>
            </w:tcBorders>
          </w:tcPr>
          <w:p w14:paraId="665731F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.633-3.542</w:t>
            </w:r>
          </w:p>
        </w:tc>
        <w:tc>
          <w:tcPr>
            <w:tcW w:w="990" w:type="dxa"/>
            <w:tcBorders>
              <w:top w:val="nil"/>
              <w:left w:val="nil"/>
              <w:bottom w:val="nil"/>
              <w:right w:val="nil"/>
            </w:tcBorders>
          </w:tcPr>
          <w:p w14:paraId="3A23CD4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.358</w:t>
            </w:r>
          </w:p>
        </w:tc>
        <w:tc>
          <w:tcPr>
            <w:tcW w:w="270" w:type="dxa"/>
            <w:tcBorders>
              <w:top w:val="nil"/>
              <w:left w:val="nil"/>
              <w:bottom w:val="nil"/>
              <w:right w:val="nil"/>
            </w:tcBorders>
          </w:tcPr>
          <w:p w14:paraId="0A88129D"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213ECC6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1.405</w:t>
            </w:r>
          </w:p>
        </w:tc>
        <w:tc>
          <w:tcPr>
            <w:tcW w:w="1530" w:type="dxa"/>
            <w:tcBorders>
              <w:top w:val="nil"/>
              <w:left w:val="nil"/>
              <w:bottom w:val="nil"/>
              <w:right w:val="nil"/>
            </w:tcBorders>
          </w:tcPr>
          <w:p w14:paraId="013379B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.590-3.343</w:t>
            </w:r>
          </w:p>
        </w:tc>
        <w:tc>
          <w:tcPr>
            <w:tcW w:w="990" w:type="dxa"/>
            <w:tcBorders>
              <w:top w:val="nil"/>
              <w:left w:val="nil"/>
              <w:bottom w:val="nil"/>
              <w:right w:val="nil"/>
            </w:tcBorders>
          </w:tcPr>
          <w:p w14:paraId="2ECFFD4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.442</w:t>
            </w:r>
          </w:p>
        </w:tc>
        <w:tc>
          <w:tcPr>
            <w:tcW w:w="270" w:type="dxa"/>
            <w:tcBorders>
              <w:top w:val="nil"/>
              <w:left w:val="nil"/>
              <w:bottom w:val="nil"/>
              <w:right w:val="nil"/>
            </w:tcBorders>
          </w:tcPr>
          <w:p w14:paraId="7C334F72"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577BD3E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1.507</w:t>
            </w:r>
          </w:p>
        </w:tc>
        <w:tc>
          <w:tcPr>
            <w:tcW w:w="1530" w:type="dxa"/>
            <w:tcBorders>
              <w:top w:val="nil"/>
              <w:left w:val="nil"/>
              <w:bottom w:val="nil"/>
              <w:right w:val="nil"/>
            </w:tcBorders>
          </w:tcPr>
          <w:p w14:paraId="447CC3A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.625-3.635</w:t>
            </w:r>
          </w:p>
        </w:tc>
        <w:tc>
          <w:tcPr>
            <w:tcW w:w="990" w:type="dxa"/>
            <w:tcBorders>
              <w:top w:val="nil"/>
              <w:left w:val="nil"/>
              <w:bottom w:val="nil"/>
              <w:right w:val="nil"/>
            </w:tcBorders>
          </w:tcPr>
          <w:p w14:paraId="016A676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.361</w:t>
            </w:r>
          </w:p>
        </w:tc>
      </w:tr>
      <w:tr w:rsidR="004603D6" w:rsidRPr="004603D6" w14:paraId="2E5E9FD3" w14:textId="77777777" w:rsidTr="0095310D">
        <w:tc>
          <w:tcPr>
            <w:tcW w:w="2605" w:type="dxa"/>
            <w:tcBorders>
              <w:top w:val="nil"/>
              <w:left w:val="nil"/>
              <w:bottom w:val="nil"/>
              <w:right w:val="nil"/>
            </w:tcBorders>
          </w:tcPr>
          <w:p w14:paraId="340F6ED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Depressive symptoms</w:t>
            </w:r>
          </w:p>
        </w:tc>
        <w:tc>
          <w:tcPr>
            <w:tcW w:w="270" w:type="dxa"/>
            <w:tcBorders>
              <w:top w:val="nil"/>
              <w:left w:val="nil"/>
              <w:bottom w:val="nil"/>
              <w:right w:val="nil"/>
            </w:tcBorders>
          </w:tcPr>
          <w:p w14:paraId="4F1B83D8"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6D9DE496"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Borders>
              <w:top w:val="nil"/>
              <w:left w:val="nil"/>
              <w:bottom w:val="nil"/>
              <w:right w:val="nil"/>
            </w:tcBorders>
          </w:tcPr>
          <w:p w14:paraId="5D5736A4"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Borders>
              <w:top w:val="nil"/>
              <w:left w:val="nil"/>
              <w:bottom w:val="nil"/>
              <w:right w:val="nil"/>
            </w:tcBorders>
          </w:tcPr>
          <w:p w14:paraId="75D81DFF"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Borders>
              <w:top w:val="nil"/>
              <w:left w:val="nil"/>
              <w:bottom w:val="nil"/>
              <w:right w:val="nil"/>
            </w:tcBorders>
          </w:tcPr>
          <w:p w14:paraId="7F03B977"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4CEF17E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1.312</w:t>
            </w:r>
          </w:p>
        </w:tc>
        <w:tc>
          <w:tcPr>
            <w:tcW w:w="1530" w:type="dxa"/>
            <w:tcBorders>
              <w:top w:val="nil"/>
              <w:left w:val="nil"/>
              <w:bottom w:val="nil"/>
              <w:right w:val="nil"/>
            </w:tcBorders>
          </w:tcPr>
          <w:p w14:paraId="0B757EC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1.018-1.691</w:t>
            </w:r>
          </w:p>
        </w:tc>
        <w:tc>
          <w:tcPr>
            <w:tcW w:w="990" w:type="dxa"/>
            <w:tcBorders>
              <w:top w:val="nil"/>
              <w:left w:val="nil"/>
              <w:bottom w:val="nil"/>
              <w:right w:val="nil"/>
            </w:tcBorders>
          </w:tcPr>
          <w:p w14:paraId="358E053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.036</w:t>
            </w:r>
          </w:p>
        </w:tc>
        <w:tc>
          <w:tcPr>
            <w:tcW w:w="270" w:type="dxa"/>
            <w:tcBorders>
              <w:top w:val="nil"/>
              <w:left w:val="nil"/>
              <w:bottom w:val="nil"/>
              <w:right w:val="nil"/>
            </w:tcBorders>
          </w:tcPr>
          <w:p w14:paraId="246AF629"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36723AF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1.104</w:t>
            </w:r>
          </w:p>
        </w:tc>
        <w:tc>
          <w:tcPr>
            <w:tcW w:w="1530" w:type="dxa"/>
            <w:tcBorders>
              <w:top w:val="nil"/>
              <w:left w:val="nil"/>
              <w:bottom w:val="nil"/>
              <w:right w:val="nil"/>
            </w:tcBorders>
          </w:tcPr>
          <w:p w14:paraId="574C044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.827-1.457</w:t>
            </w:r>
          </w:p>
        </w:tc>
        <w:tc>
          <w:tcPr>
            <w:tcW w:w="990" w:type="dxa"/>
            <w:tcBorders>
              <w:top w:val="nil"/>
              <w:left w:val="nil"/>
              <w:bottom w:val="nil"/>
              <w:right w:val="nil"/>
            </w:tcBorders>
          </w:tcPr>
          <w:p w14:paraId="1A4D9BC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.502</w:t>
            </w:r>
          </w:p>
        </w:tc>
      </w:tr>
      <w:tr w:rsidR="004603D6" w:rsidRPr="004603D6" w14:paraId="71B12617" w14:textId="77777777" w:rsidTr="0095310D">
        <w:tc>
          <w:tcPr>
            <w:tcW w:w="2605" w:type="dxa"/>
            <w:tcBorders>
              <w:top w:val="nil"/>
              <w:left w:val="nil"/>
              <w:bottom w:val="nil"/>
              <w:right w:val="nil"/>
            </w:tcBorders>
          </w:tcPr>
          <w:p w14:paraId="7F263CC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Peer victimization</w:t>
            </w:r>
          </w:p>
        </w:tc>
        <w:tc>
          <w:tcPr>
            <w:tcW w:w="270" w:type="dxa"/>
            <w:tcBorders>
              <w:top w:val="nil"/>
              <w:left w:val="nil"/>
              <w:bottom w:val="nil"/>
              <w:right w:val="nil"/>
            </w:tcBorders>
          </w:tcPr>
          <w:p w14:paraId="78F6003E"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10745106"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Borders>
              <w:top w:val="nil"/>
              <w:left w:val="nil"/>
              <w:bottom w:val="nil"/>
              <w:right w:val="nil"/>
            </w:tcBorders>
          </w:tcPr>
          <w:p w14:paraId="59550874"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Borders>
              <w:top w:val="nil"/>
              <w:left w:val="nil"/>
              <w:bottom w:val="nil"/>
              <w:right w:val="nil"/>
            </w:tcBorders>
          </w:tcPr>
          <w:p w14:paraId="2E32299A"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Borders>
              <w:top w:val="nil"/>
              <w:left w:val="nil"/>
              <w:bottom w:val="nil"/>
              <w:right w:val="nil"/>
            </w:tcBorders>
          </w:tcPr>
          <w:p w14:paraId="5572BC28"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2DA921C0"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Borders>
              <w:top w:val="nil"/>
              <w:left w:val="nil"/>
              <w:bottom w:val="nil"/>
              <w:right w:val="nil"/>
            </w:tcBorders>
          </w:tcPr>
          <w:p w14:paraId="4C8086B6"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Borders>
              <w:top w:val="nil"/>
              <w:left w:val="nil"/>
              <w:bottom w:val="nil"/>
              <w:right w:val="nil"/>
            </w:tcBorders>
          </w:tcPr>
          <w:p w14:paraId="79BCC44A"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Borders>
              <w:top w:val="nil"/>
              <w:left w:val="nil"/>
              <w:bottom w:val="nil"/>
              <w:right w:val="nil"/>
            </w:tcBorders>
          </w:tcPr>
          <w:p w14:paraId="59C3325C"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306FC76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1.717</w:t>
            </w:r>
          </w:p>
        </w:tc>
        <w:tc>
          <w:tcPr>
            <w:tcW w:w="1530" w:type="dxa"/>
            <w:tcBorders>
              <w:top w:val="nil"/>
              <w:left w:val="nil"/>
              <w:bottom w:val="nil"/>
              <w:right w:val="nil"/>
            </w:tcBorders>
          </w:tcPr>
          <w:p w14:paraId="4B421F1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1.322-2.230</w:t>
            </w:r>
          </w:p>
        </w:tc>
        <w:tc>
          <w:tcPr>
            <w:tcW w:w="990" w:type="dxa"/>
            <w:tcBorders>
              <w:top w:val="nil"/>
              <w:left w:val="nil"/>
              <w:bottom w:val="nil"/>
              <w:right w:val="nil"/>
            </w:tcBorders>
          </w:tcPr>
          <w:p w14:paraId="42AFEA0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51E3D445" w14:textId="77777777" w:rsidTr="0095310D">
        <w:tc>
          <w:tcPr>
            <w:tcW w:w="2605" w:type="dxa"/>
            <w:tcBorders>
              <w:top w:val="nil"/>
              <w:left w:val="nil"/>
              <w:bottom w:val="nil"/>
              <w:right w:val="nil"/>
            </w:tcBorders>
          </w:tcPr>
          <w:p w14:paraId="340F389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Body discrimination</w:t>
            </w:r>
          </w:p>
        </w:tc>
        <w:tc>
          <w:tcPr>
            <w:tcW w:w="270" w:type="dxa"/>
            <w:tcBorders>
              <w:top w:val="nil"/>
              <w:left w:val="nil"/>
              <w:bottom w:val="nil"/>
              <w:right w:val="nil"/>
            </w:tcBorders>
          </w:tcPr>
          <w:p w14:paraId="46FBCD68"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4503D79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5.417</w:t>
            </w:r>
          </w:p>
        </w:tc>
        <w:tc>
          <w:tcPr>
            <w:tcW w:w="1530" w:type="dxa"/>
            <w:tcBorders>
              <w:top w:val="nil"/>
              <w:left w:val="nil"/>
              <w:bottom w:val="nil"/>
              <w:right w:val="nil"/>
            </w:tcBorders>
          </w:tcPr>
          <w:p w14:paraId="3F736AC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2.988-9.820</w:t>
            </w:r>
          </w:p>
        </w:tc>
        <w:tc>
          <w:tcPr>
            <w:tcW w:w="990" w:type="dxa"/>
            <w:tcBorders>
              <w:top w:val="nil"/>
              <w:left w:val="nil"/>
              <w:bottom w:val="nil"/>
              <w:right w:val="nil"/>
            </w:tcBorders>
          </w:tcPr>
          <w:p w14:paraId="49D4AF8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7F5EE0AD"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75DE38B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4.407</w:t>
            </w:r>
          </w:p>
        </w:tc>
        <w:tc>
          <w:tcPr>
            <w:tcW w:w="1530" w:type="dxa"/>
            <w:tcBorders>
              <w:top w:val="nil"/>
              <w:left w:val="nil"/>
              <w:bottom w:val="nil"/>
              <w:right w:val="nil"/>
            </w:tcBorders>
          </w:tcPr>
          <w:p w14:paraId="6933C07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2.353-8.254</w:t>
            </w:r>
          </w:p>
        </w:tc>
        <w:tc>
          <w:tcPr>
            <w:tcW w:w="990" w:type="dxa"/>
            <w:tcBorders>
              <w:top w:val="nil"/>
              <w:left w:val="nil"/>
              <w:bottom w:val="nil"/>
              <w:right w:val="nil"/>
            </w:tcBorders>
          </w:tcPr>
          <w:p w14:paraId="016A8CC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Borders>
              <w:top w:val="nil"/>
              <w:left w:val="nil"/>
              <w:bottom w:val="nil"/>
              <w:right w:val="nil"/>
            </w:tcBorders>
          </w:tcPr>
          <w:p w14:paraId="6FA7DDC6"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15F3DE3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2.607</w:t>
            </w:r>
          </w:p>
        </w:tc>
        <w:tc>
          <w:tcPr>
            <w:tcW w:w="1530" w:type="dxa"/>
            <w:tcBorders>
              <w:top w:val="nil"/>
              <w:left w:val="nil"/>
              <w:bottom w:val="nil"/>
              <w:right w:val="nil"/>
            </w:tcBorders>
          </w:tcPr>
          <w:p w14:paraId="47A05E36"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1.314-5.173</w:t>
            </w:r>
          </w:p>
        </w:tc>
        <w:tc>
          <w:tcPr>
            <w:tcW w:w="990" w:type="dxa"/>
            <w:tcBorders>
              <w:top w:val="nil"/>
              <w:left w:val="nil"/>
              <w:bottom w:val="nil"/>
              <w:right w:val="nil"/>
            </w:tcBorders>
          </w:tcPr>
          <w:p w14:paraId="6E4B17F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.006</w:t>
            </w:r>
          </w:p>
        </w:tc>
      </w:tr>
      <w:tr w:rsidR="004603D6" w:rsidRPr="004603D6" w14:paraId="24A05C1A" w14:textId="77777777" w:rsidTr="0095310D">
        <w:tc>
          <w:tcPr>
            <w:tcW w:w="2605" w:type="dxa"/>
            <w:tcBorders>
              <w:top w:val="nil"/>
              <w:left w:val="nil"/>
              <w:bottom w:val="nil"/>
              <w:right w:val="nil"/>
            </w:tcBorders>
          </w:tcPr>
          <w:p w14:paraId="2C533E0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Cox &amp; Snell R</w:t>
            </w:r>
            <w:r w:rsidRPr="004603D6">
              <w:rPr>
                <w:rFonts w:ascii="Times New Roman" w:hAnsi="Times New Roman" w:cs="Times New Roman"/>
                <w:color w:val="000000" w:themeColor="text1"/>
                <w:vertAlign w:val="superscript"/>
              </w:rPr>
              <w:t>2</w:t>
            </w:r>
          </w:p>
        </w:tc>
        <w:tc>
          <w:tcPr>
            <w:tcW w:w="270" w:type="dxa"/>
            <w:tcBorders>
              <w:top w:val="nil"/>
              <w:left w:val="nil"/>
              <w:bottom w:val="nil"/>
              <w:right w:val="nil"/>
            </w:tcBorders>
          </w:tcPr>
          <w:p w14:paraId="10802A2E" w14:textId="77777777" w:rsidR="00C52C06" w:rsidRPr="004603D6" w:rsidRDefault="00C52C06" w:rsidP="0095310D">
            <w:pPr>
              <w:rPr>
                <w:rFonts w:ascii="Times New Roman" w:hAnsi="Times New Roman" w:cs="Times New Roman"/>
                <w:color w:val="000000" w:themeColor="text1"/>
              </w:rPr>
            </w:pPr>
          </w:p>
        </w:tc>
        <w:tc>
          <w:tcPr>
            <w:tcW w:w="2340" w:type="dxa"/>
            <w:gridSpan w:val="2"/>
            <w:tcBorders>
              <w:top w:val="nil"/>
              <w:left w:val="nil"/>
              <w:bottom w:val="nil"/>
              <w:right w:val="nil"/>
            </w:tcBorders>
          </w:tcPr>
          <w:p w14:paraId="1FDED5B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.003/.014</w:t>
            </w:r>
            <w:r w:rsidRPr="004603D6">
              <w:rPr>
                <w:rFonts w:ascii="Times New Roman" w:hAnsi="Times New Roman" w:cs="Times New Roman"/>
                <w:color w:val="000000" w:themeColor="text1"/>
                <w:vertAlign w:val="superscript"/>
              </w:rPr>
              <w:t>1</w:t>
            </w:r>
          </w:p>
        </w:tc>
        <w:tc>
          <w:tcPr>
            <w:tcW w:w="990" w:type="dxa"/>
            <w:tcBorders>
              <w:top w:val="nil"/>
              <w:left w:val="nil"/>
              <w:bottom w:val="nil"/>
              <w:right w:val="nil"/>
            </w:tcBorders>
          </w:tcPr>
          <w:p w14:paraId="42B8BCDE" w14:textId="77777777" w:rsidR="00C52C06" w:rsidRPr="004603D6" w:rsidRDefault="00C52C06" w:rsidP="0095310D">
            <w:pPr>
              <w:rPr>
                <w:rFonts w:ascii="Times New Roman" w:hAnsi="Times New Roman" w:cs="Times New Roman"/>
                <w:color w:val="000000" w:themeColor="text1"/>
              </w:rPr>
            </w:pPr>
          </w:p>
        </w:tc>
        <w:tc>
          <w:tcPr>
            <w:tcW w:w="270" w:type="dxa"/>
            <w:tcBorders>
              <w:top w:val="nil"/>
              <w:left w:val="nil"/>
              <w:bottom w:val="nil"/>
              <w:right w:val="nil"/>
            </w:tcBorders>
          </w:tcPr>
          <w:p w14:paraId="44327B1F" w14:textId="77777777" w:rsidR="00C52C06" w:rsidRPr="004603D6" w:rsidRDefault="00C52C06" w:rsidP="0095310D">
            <w:pPr>
              <w:rPr>
                <w:rFonts w:ascii="Times New Roman" w:hAnsi="Times New Roman" w:cs="Times New Roman"/>
                <w:color w:val="000000" w:themeColor="text1"/>
              </w:rPr>
            </w:pPr>
          </w:p>
        </w:tc>
        <w:tc>
          <w:tcPr>
            <w:tcW w:w="810" w:type="dxa"/>
            <w:tcBorders>
              <w:top w:val="nil"/>
              <w:left w:val="nil"/>
              <w:bottom w:val="nil"/>
              <w:right w:val="nil"/>
            </w:tcBorders>
          </w:tcPr>
          <w:p w14:paraId="5FAA325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.015</w:t>
            </w:r>
          </w:p>
        </w:tc>
        <w:tc>
          <w:tcPr>
            <w:tcW w:w="1530" w:type="dxa"/>
            <w:tcBorders>
              <w:top w:val="nil"/>
              <w:left w:val="nil"/>
              <w:bottom w:val="nil"/>
              <w:right w:val="nil"/>
            </w:tcBorders>
          </w:tcPr>
          <w:p w14:paraId="1F5B45BF" w14:textId="77777777" w:rsidR="00C52C06" w:rsidRPr="004603D6" w:rsidRDefault="00C52C06" w:rsidP="0095310D">
            <w:pPr>
              <w:rPr>
                <w:rFonts w:ascii="Times New Roman" w:hAnsi="Times New Roman" w:cs="Times New Roman"/>
                <w:color w:val="000000" w:themeColor="text1"/>
              </w:rPr>
            </w:pPr>
          </w:p>
        </w:tc>
        <w:tc>
          <w:tcPr>
            <w:tcW w:w="990" w:type="dxa"/>
            <w:tcBorders>
              <w:top w:val="nil"/>
              <w:left w:val="nil"/>
              <w:bottom w:val="nil"/>
              <w:right w:val="nil"/>
            </w:tcBorders>
          </w:tcPr>
          <w:p w14:paraId="0B8F850F" w14:textId="77777777" w:rsidR="00C52C06" w:rsidRPr="004603D6" w:rsidRDefault="00C52C06" w:rsidP="0095310D">
            <w:pPr>
              <w:rPr>
                <w:rFonts w:ascii="Times New Roman" w:hAnsi="Times New Roman" w:cs="Times New Roman"/>
                <w:color w:val="000000" w:themeColor="text1"/>
              </w:rPr>
            </w:pPr>
          </w:p>
        </w:tc>
        <w:tc>
          <w:tcPr>
            <w:tcW w:w="270" w:type="dxa"/>
            <w:tcBorders>
              <w:top w:val="nil"/>
              <w:left w:val="nil"/>
              <w:bottom w:val="nil"/>
              <w:right w:val="nil"/>
            </w:tcBorders>
          </w:tcPr>
          <w:p w14:paraId="1BF04DAB" w14:textId="77777777" w:rsidR="00C52C06" w:rsidRPr="004603D6" w:rsidRDefault="00C52C06" w:rsidP="0095310D">
            <w:pPr>
              <w:rPr>
                <w:rFonts w:ascii="Times New Roman" w:hAnsi="Times New Roman" w:cs="Times New Roman"/>
                <w:color w:val="000000" w:themeColor="text1"/>
              </w:rPr>
            </w:pPr>
          </w:p>
        </w:tc>
        <w:tc>
          <w:tcPr>
            <w:tcW w:w="900" w:type="dxa"/>
            <w:tcBorders>
              <w:top w:val="nil"/>
              <w:left w:val="nil"/>
              <w:bottom w:val="nil"/>
              <w:right w:val="nil"/>
            </w:tcBorders>
          </w:tcPr>
          <w:p w14:paraId="6CE05BF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.020</w:t>
            </w:r>
          </w:p>
        </w:tc>
        <w:tc>
          <w:tcPr>
            <w:tcW w:w="1530" w:type="dxa"/>
            <w:tcBorders>
              <w:top w:val="nil"/>
              <w:left w:val="nil"/>
              <w:bottom w:val="nil"/>
              <w:right w:val="nil"/>
            </w:tcBorders>
          </w:tcPr>
          <w:p w14:paraId="7634A0BD" w14:textId="77777777" w:rsidR="00C52C06" w:rsidRPr="004603D6" w:rsidRDefault="00C52C06" w:rsidP="0095310D">
            <w:pPr>
              <w:rPr>
                <w:rFonts w:ascii="Times New Roman" w:hAnsi="Times New Roman" w:cs="Times New Roman"/>
                <w:color w:val="000000" w:themeColor="text1"/>
              </w:rPr>
            </w:pPr>
          </w:p>
        </w:tc>
        <w:tc>
          <w:tcPr>
            <w:tcW w:w="990" w:type="dxa"/>
            <w:tcBorders>
              <w:top w:val="nil"/>
              <w:left w:val="nil"/>
              <w:bottom w:val="nil"/>
              <w:right w:val="nil"/>
            </w:tcBorders>
          </w:tcPr>
          <w:p w14:paraId="5C0771AA" w14:textId="77777777" w:rsidR="00C52C06" w:rsidRPr="004603D6" w:rsidRDefault="00C52C06" w:rsidP="0095310D">
            <w:pPr>
              <w:rPr>
                <w:rFonts w:ascii="Times New Roman" w:hAnsi="Times New Roman" w:cs="Times New Roman"/>
                <w:color w:val="000000" w:themeColor="text1"/>
              </w:rPr>
            </w:pPr>
          </w:p>
        </w:tc>
      </w:tr>
    </w:tbl>
    <w:p w14:paraId="36FA2704" w14:textId="77777777" w:rsidR="00C52C06" w:rsidRPr="004603D6" w:rsidRDefault="00C52C06" w:rsidP="00C52C06">
      <w:pPr>
        <w:rPr>
          <w:color w:val="000000" w:themeColor="text1"/>
        </w:rPr>
      </w:pPr>
      <w:r w:rsidRPr="004603D6">
        <w:rPr>
          <w:color w:val="000000" w:themeColor="text1"/>
        </w:rPr>
        <w:br w:type="page"/>
      </w:r>
    </w:p>
    <w:tbl>
      <w:tblPr>
        <w:tblW w:w="13495" w:type="dxa"/>
        <w:tblLayout w:type="fixed"/>
        <w:tblLook w:val="04A0" w:firstRow="1" w:lastRow="0" w:firstColumn="1" w:lastColumn="0" w:noHBand="0" w:noVBand="1"/>
      </w:tblPr>
      <w:tblGrid>
        <w:gridCol w:w="2605"/>
        <w:gridCol w:w="270"/>
        <w:gridCol w:w="810"/>
        <w:gridCol w:w="1530"/>
        <w:gridCol w:w="990"/>
        <w:gridCol w:w="270"/>
        <w:gridCol w:w="810"/>
        <w:gridCol w:w="1530"/>
        <w:gridCol w:w="990"/>
        <w:gridCol w:w="270"/>
        <w:gridCol w:w="900"/>
        <w:gridCol w:w="1530"/>
        <w:gridCol w:w="990"/>
      </w:tblGrid>
      <w:tr w:rsidR="004603D6" w:rsidRPr="004603D6" w14:paraId="15CC1044" w14:textId="77777777" w:rsidTr="0095310D">
        <w:tc>
          <w:tcPr>
            <w:tcW w:w="2605" w:type="dxa"/>
          </w:tcPr>
          <w:p w14:paraId="35B78890" w14:textId="77777777" w:rsidR="00C52C06" w:rsidRPr="004603D6" w:rsidRDefault="00C52C06" w:rsidP="0095310D">
            <w:pPr>
              <w:rPr>
                <w:rFonts w:ascii="Times New Roman" w:hAnsi="Times New Roman" w:cs="Times New Roman"/>
                <w:color w:val="000000" w:themeColor="text1"/>
              </w:rPr>
            </w:pPr>
          </w:p>
        </w:tc>
        <w:tc>
          <w:tcPr>
            <w:tcW w:w="270" w:type="dxa"/>
          </w:tcPr>
          <w:p w14:paraId="5CFEDA6C" w14:textId="77777777" w:rsidR="00C52C06" w:rsidRPr="004603D6" w:rsidRDefault="00C52C06" w:rsidP="0095310D">
            <w:pPr>
              <w:rPr>
                <w:rFonts w:ascii="Times New Roman" w:hAnsi="Times New Roman" w:cs="Times New Roman"/>
                <w:color w:val="000000" w:themeColor="text1"/>
              </w:rPr>
            </w:pPr>
          </w:p>
        </w:tc>
        <w:tc>
          <w:tcPr>
            <w:tcW w:w="10620" w:type="dxa"/>
            <w:gridSpan w:val="11"/>
          </w:tcPr>
          <w:p w14:paraId="380E4078" w14:textId="77777777" w:rsidR="00C52C06" w:rsidRPr="004603D6" w:rsidRDefault="00C52C06" w:rsidP="0095310D">
            <w:pPr>
              <w:jc w:val="center"/>
              <w:rPr>
                <w:rFonts w:ascii="Times New Roman" w:hAnsi="Times New Roman" w:cs="Times New Roman"/>
                <w:color w:val="000000" w:themeColor="text1"/>
                <w:u w:val="single"/>
              </w:rPr>
            </w:pPr>
            <w:r w:rsidRPr="004603D6">
              <w:rPr>
                <w:rFonts w:ascii="Times New Roman" w:hAnsi="Times New Roman" w:cs="Times New Roman"/>
                <w:color w:val="000000" w:themeColor="text1"/>
                <w:u w:val="single"/>
              </w:rPr>
              <w:t>Vomiting to Control Weight</w:t>
            </w:r>
          </w:p>
        </w:tc>
      </w:tr>
      <w:tr w:rsidR="004603D6" w:rsidRPr="004603D6" w14:paraId="2A2A01AE" w14:textId="77777777" w:rsidTr="0095310D">
        <w:tc>
          <w:tcPr>
            <w:tcW w:w="2605" w:type="dxa"/>
          </w:tcPr>
          <w:p w14:paraId="5098BDE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Gender</w:t>
            </w:r>
          </w:p>
        </w:tc>
        <w:tc>
          <w:tcPr>
            <w:tcW w:w="270" w:type="dxa"/>
          </w:tcPr>
          <w:p w14:paraId="0EBAC993" w14:textId="77777777" w:rsidR="00C52C06" w:rsidRPr="004603D6" w:rsidRDefault="00C52C06" w:rsidP="0095310D">
            <w:pPr>
              <w:rPr>
                <w:rFonts w:ascii="Times New Roman" w:hAnsi="Times New Roman" w:cs="Times New Roman"/>
                <w:color w:val="000000" w:themeColor="text1"/>
              </w:rPr>
            </w:pPr>
          </w:p>
        </w:tc>
        <w:tc>
          <w:tcPr>
            <w:tcW w:w="810" w:type="dxa"/>
          </w:tcPr>
          <w:p w14:paraId="2ED3C0C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7.902</w:t>
            </w:r>
          </w:p>
        </w:tc>
        <w:tc>
          <w:tcPr>
            <w:tcW w:w="1530" w:type="dxa"/>
          </w:tcPr>
          <w:p w14:paraId="0C976AD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3.095-20.177</w:t>
            </w:r>
          </w:p>
        </w:tc>
        <w:tc>
          <w:tcPr>
            <w:tcW w:w="990" w:type="dxa"/>
          </w:tcPr>
          <w:p w14:paraId="27EB483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083E856E" w14:textId="77777777" w:rsidR="00C52C06" w:rsidRPr="004603D6" w:rsidRDefault="00C52C06" w:rsidP="0095310D">
            <w:pPr>
              <w:rPr>
                <w:rFonts w:ascii="Times New Roman" w:hAnsi="Times New Roman" w:cs="Times New Roman"/>
                <w:color w:val="000000" w:themeColor="text1"/>
              </w:rPr>
            </w:pPr>
          </w:p>
        </w:tc>
        <w:tc>
          <w:tcPr>
            <w:tcW w:w="810" w:type="dxa"/>
          </w:tcPr>
          <w:p w14:paraId="619194D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6.121</w:t>
            </w:r>
          </w:p>
        </w:tc>
        <w:tc>
          <w:tcPr>
            <w:tcW w:w="1530" w:type="dxa"/>
          </w:tcPr>
          <w:p w14:paraId="2906F72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2.381-15.739</w:t>
            </w:r>
          </w:p>
        </w:tc>
        <w:tc>
          <w:tcPr>
            <w:tcW w:w="990" w:type="dxa"/>
          </w:tcPr>
          <w:p w14:paraId="0B45971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07C174F2" w14:textId="77777777" w:rsidR="00C52C06" w:rsidRPr="004603D6" w:rsidRDefault="00C52C06" w:rsidP="0095310D">
            <w:pPr>
              <w:rPr>
                <w:rFonts w:ascii="Times New Roman" w:hAnsi="Times New Roman" w:cs="Times New Roman"/>
                <w:color w:val="000000" w:themeColor="text1"/>
              </w:rPr>
            </w:pPr>
          </w:p>
        </w:tc>
        <w:tc>
          <w:tcPr>
            <w:tcW w:w="900" w:type="dxa"/>
          </w:tcPr>
          <w:p w14:paraId="23B00E8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6.699</w:t>
            </w:r>
          </w:p>
        </w:tc>
        <w:tc>
          <w:tcPr>
            <w:tcW w:w="1530" w:type="dxa"/>
          </w:tcPr>
          <w:p w14:paraId="3429333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2.581-17.329</w:t>
            </w:r>
          </w:p>
        </w:tc>
        <w:tc>
          <w:tcPr>
            <w:tcW w:w="990" w:type="dxa"/>
          </w:tcPr>
          <w:p w14:paraId="2B9FBD3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789A9608" w14:textId="77777777" w:rsidTr="0095310D">
        <w:tc>
          <w:tcPr>
            <w:tcW w:w="2605" w:type="dxa"/>
          </w:tcPr>
          <w:p w14:paraId="288F33D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Age</w:t>
            </w:r>
          </w:p>
        </w:tc>
        <w:tc>
          <w:tcPr>
            <w:tcW w:w="270" w:type="dxa"/>
          </w:tcPr>
          <w:p w14:paraId="18C5CCAD" w14:textId="77777777" w:rsidR="00C52C06" w:rsidRPr="004603D6" w:rsidRDefault="00C52C06" w:rsidP="0095310D">
            <w:pPr>
              <w:rPr>
                <w:rFonts w:ascii="Times New Roman" w:hAnsi="Times New Roman" w:cs="Times New Roman"/>
                <w:color w:val="000000" w:themeColor="text1"/>
              </w:rPr>
            </w:pPr>
          </w:p>
        </w:tc>
        <w:tc>
          <w:tcPr>
            <w:tcW w:w="810" w:type="dxa"/>
          </w:tcPr>
          <w:p w14:paraId="7749DA7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.803</w:t>
            </w:r>
          </w:p>
        </w:tc>
        <w:tc>
          <w:tcPr>
            <w:tcW w:w="1530" w:type="dxa"/>
          </w:tcPr>
          <w:p w14:paraId="674E19D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.430-1.499</w:t>
            </w:r>
          </w:p>
        </w:tc>
        <w:tc>
          <w:tcPr>
            <w:tcW w:w="990" w:type="dxa"/>
          </w:tcPr>
          <w:p w14:paraId="3A41F91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.491</w:t>
            </w:r>
          </w:p>
        </w:tc>
        <w:tc>
          <w:tcPr>
            <w:tcW w:w="270" w:type="dxa"/>
          </w:tcPr>
          <w:p w14:paraId="0FFDB2BD" w14:textId="77777777" w:rsidR="00C52C06" w:rsidRPr="004603D6" w:rsidRDefault="00C52C06" w:rsidP="0095310D">
            <w:pPr>
              <w:rPr>
                <w:rFonts w:ascii="Times New Roman" w:hAnsi="Times New Roman" w:cs="Times New Roman"/>
                <w:color w:val="000000" w:themeColor="text1"/>
              </w:rPr>
            </w:pPr>
          </w:p>
        </w:tc>
        <w:tc>
          <w:tcPr>
            <w:tcW w:w="810" w:type="dxa"/>
          </w:tcPr>
          <w:p w14:paraId="12BEA5C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.718</w:t>
            </w:r>
          </w:p>
        </w:tc>
        <w:tc>
          <w:tcPr>
            <w:tcW w:w="1530" w:type="dxa"/>
          </w:tcPr>
          <w:p w14:paraId="36EB523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.379-1.359</w:t>
            </w:r>
          </w:p>
        </w:tc>
        <w:tc>
          <w:tcPr>
            <w:tcW w:w="990" w:type="dxa"/>
          </w:tcPr>
          <w:p w14:paraId="7CBE9A7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.309</w:t>
            </w:r>
          </w:p>
        </w:tc>
        <w:tc>
          <w:tcPr>
            <w:tcW w:w="270" w:type="dxa"/>
          </w:tcPr>
          <w:p w14:paraId="3737C84E" w14:textId="77777777" w:rsidR="00C52C06" w:rsidRPr="004603D6" w:rsidRDefault="00C52C06" w:rsidP="0095310D">
            <w:pPr>
              <w:rPr>
                <w:rFonts w:ascii="Times New Roman" w:hAnsi="Times New Roman" w:cs="Times New Roman"/>
                <w:color w:val="000000" w:themeColor="text1"/>
              </w:rPr>
            </w:pPr>
          </w:p>
        </w:tc>
        <w:tc>
          <w:tcPr>
            <w:tcW w:w="900" w:type="dxa"/>
          </w:tcPr>
          <w:p w14:paraId="720C177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.716</w:t>
            </w:r>
          </w:p>
        </w:tc>
        <w:tc>
          <w:tcPr>
            <w:tcW w:w="1530" w:type="dxa"/>
          </w:tcPr>
          <w:p w14:paraId="54EE680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.377-1.362</w:t>
            </w:r>
          </w:p>
        </w:tc>
        <w:tc>
          <w:tcPr>
            <w:tcW w:w="990" w:type="dxa"/>
          </w:tcPr>
          <w:p w14:paraId="591AEA4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.309</w:t>
            </w:r>
          </w:p>
        </w:tc>
      </w:tr>
      <w:tr w:rsidR="004603D6" w:rsidRPr="004603D6" w14:paraId="510578C3" w14:textId="77777777" w:rsidTr="0095310D">
        <w:tc>
          <w:tcPr>
            <w:tcW w:w="2605" w:type="dxa"/>
          </w:tcPr>
          <w:p w14:paraId="5D7AB4D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Indigenous status</w:t>
            </w:r>
          </w:p>
        </w:tc>
        <w:tc>
          <w:tcPr>
            <w:tcW w:w="270" w:type="dxa"/>
          </w:tcPr>
          <w:p w14:paraId="47790A74" w14:textId="77777777" w:rsidR="00C52C06" w:rsidRPr="004603D6" w:rsidRDefault="00C52C06" w:rsidP="0095310D">
            <w:pPr>
              <w:rPr>
                <w:rFonts w:ascii="Times New Roman" w:hAnsi="Times New Roman" w:cs="Times New Roman"/>
                <w:color w:val="000000" w:themeColor="text1"/>
              </w:rPr>
            </w:pPr>
          </w:p>
        </w:tc>
        <w:tc>
          <w:tcPr>
            <w:tcW w:w="810" w:type="dxa"/>
          </w:tcPr>
          <w:p w14:paraId="0992D64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2.407</w:t>
            </w:r>
          </w:p>
        </w:tc>
        <w:tc>
          <w:tcPr>
            <w:tcW w:w="1530" w:type="dxa"/>
          </w:tcPr>
          <w:p w14:paraId="6132A52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.676-8.575</w:t>
            </w:r>
          </w:p>
        </w:tc>
        <w:tc>
          <w:tcPr>
            <w:tcW w:w="990" w:type="dxa"/>
          </w:tcPr>
          <w:p w14:paraId="6EF78B3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.175</w:t>
            </w:r>
          </w:p>
        </w:tc>
        <w:tc>
          <w:tcPr>
            <w:tcW w:w="270" w:type="dxa"/>
          </w:tcPr>
          <w:p w14:paraId="29A4649F" w14:textId="77777777" w:rsidR="00C52C06" w:rsidRPr="004603D6" w:rsidRDefault="00C52C06" w:rsidP="0095310D">
            <w:pPr>
              <w:rPr>
                <w:rFonts w:ascii="Times New Roman" w:hAnsi="Times New Roman" w:cs="Times New Roman"/>
                <w:color w:val="000000" w:themeColor="text1"/>
              </w:rPr>
            </w:pPr>
          </w:p>
        </w:tc>
        <w:tc>
          <w:tcPr>
            <w:tcW w:w="810" w:type="dxa"/>
          </w:tcPr>
          <w:p w14:paraId="22B4DEB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3.711</w:t>
            </w:r>
          </w:p>
        </w:tc>
        <w:tc>
          <w:tcPr>
            <w:tcW w:w="1530" w:type="dxa"/>
          </w:tcPr>
          <w:p w14:paraId="0FCFBEE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1.00-13.768</w:t>
            </w:r>
          </w:p>
        </w:tc>
        <w:tc>
          <w:tcPr>
            <w:tcW w:w="990" w:type="dxa"/>
          </w:tcPr>
          <w:p w14:paraId="2FDABFB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.050</w:t>
            </w:r>
          </w:p>
        </w:tc>
        <w:tc>
          <w:tcPr>
            <w:tcW w:w="270" w:type="dxa"/>
          </w:tcPr>
          <w:p w14:paraId="75FA951E" w14:textId="77777777" w:rsidR="00C52C06" w:rsidRPr="004603D6" w:rsidRDefault="00C52C06" w:rsidP="0095310D">
            <w:pPr>
              <w:rPr>
                <w:rFonts w:ascii="Times New Roman" w:hAnsi="Times New Roman" w:cs="Times New Roman"/>
                <w:color w:val="000000" w:themeColor="text1"/>
              </w:rPr>
            </w:pPr>
          </w:p>
        </w:tc>
        <w:tc>
          <w:tcPr>
            <w:tcW w:w="900" w:type="dxa"/>
          </w:tcPr>
          <w:p w14:paraId="2937897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3.517</w:t>
            </w:r>
          </w:p>
        </w:tc>
        <w:tc>
          <w:tcPr>
            <w:tcW w:w="1530" w:type="dxa"/>
          </w:tcPr>
          <w:p w14:paraId="52A1BE3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.936-13.217</w:t>
            </w:r>
          </w:p>
        </w:tc>
        <w:tc>
          <w:tcPr>
            <w:tcW w:w="990" w:type="dxa"/>
          </w:tcPr>
          <w:p w14:paraId="220C682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.063</w:t>
            </w:r>
          </w:p>
        </w:tc>
      </w:tr>
      <w:tr w:rsidR="004603D6" w:rsidRPr="004603D6" w14:paraId="563DC441" w14:textId="77777777" w:rsidTr="0095310D">
        <w:tc>
          <w:tcPr>
            <w:tcW w:w="2605" w:type="dxa"/>
          </w:tcPr>
          <w:p w14:paraId="59F6B8B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Household income</w:t>
            </w:r>
          </w:p>
        </w:tc>
        <w:tc>
          <w:tcPr>
            <w:tcW w:w="270" w:type="dxa"/>
          </w:tcPr>
          <w:p w14:paraId="69182EB2" w14:textId="77777777" w:rsidR="00C52C06" w:rsidRPr="004603D6" w:rsidRDefault="00C52C06" w:rsidP="0095310D">
            <w:pPr>
              <w:rPr>
                <w:rFonts w:ascii="Times New Roman" w:hAnsi="Times New Roman" w:cs="Times New Roman"/>
                <w:color w:val="000000" w:themeColor="text1"/>
              </w:rPr>
            </w:pPr>
          </w:p>
        </w:tc>
        <w:tc>
          <w:tcPr>
            <w:tcW w:w="810" w:type="dxa"/>
          </w:tcPr>
          <w:p w14:paraId="5FC45F0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.952</w:t>
            </w:r>
          </w:p>
        </w:tc>
        <w:tc>
          <w:tcPr>
            <w:tcW w:w="1530" w:type="dxa"/>
          </w:tcPr>
          <w:p w14:paraId="0B7F16E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.614-1.475</w:t>
            </w:r>
          </w:p>
        </w:tc>
        <w:tc>
          <w:tcPr>
            <w:tcW w:w="990" w:type="dxa"/>
          </w:tcPr>
          <w:p w14:paraId="259EFAC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.825</w:t>
            </w:r>
          </w:p>
        </w:tc>
        <w:tc>
          <w:tcPr>
            <w:tcW w:w="270" w:type="dxa"/>
          </w:tcPr>
          <w:p w14:paraId="5F069F98" w14:textId="77777777" w:rsidR="00C52C06" w:rsidRPr="004603D6" w:rsidRDefault="00C52C06" w:rsidP="0095310D">
            <w:pPr>
              <w:rPr>
                <w:rFonts w:ascii="Times New Roman" w:hAnsi="Times New Roman" w:cs="Times New Roman"/>
                <w:color w:val="000000" w:themeColor="text1"/>
              </w:rPr>
            </w:pPr>
          </w:p>
        </w:tc>
        <w:tc>
          <w:tcPr>
            <w:tcW w:w="810" w:type="dxa"/>
          </w:tcPr>
          <w:p w14:paraId="1C25702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1.068</w:t>
            </w:r>
          </w:p>
        </w:tc>
        <w:tc>
          <w:tcPr>
            <w:tcW w:w="1530" w:type="dxa"/>
          </w:tcPr>
          <w:p w14:paraId="634B304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.684-1.667</w:t>
            </w:r>
          </w:p>
        </w:tc>
        <w:tc>
          <w:tcPr>
            <w:tcW w:w="990" w:type="dxa"/>
          </w:tcPr>
          <w:p w14:paraId="5688C80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.774</w:t>
            </w:r>
          </w:p>
        </w:tc>
        <w:tc>
          <w:tcPr>
            <w:tcW w:w="270" w:type="dxa"/>
          </w:tcPr>
          <w:p w14:paraId="586F588A" w14:textId="77777777" w:rsidR="00C52C06" w:rsidRPr="004603D6" w:rsidRDefault="00C52C06" w:rsidP="0095310D">
            <w:pPr>
              <w:rPr>
                <w:rFonts w:ascii="Times New Roman" w:hAnsi="Times New Roman" w:cs="Times New Roman"/>
                <w:color w:val="000000" w:themeColor="text1"/>
              </w:rPr>
            </w:pPr>
          </w:p>
        </w:tc>
        <w:tc>
          <w:tcPr>
            <w:tcW w:w="900" w:type="dxa"/>
          </w:tcPr>
          <w:p w14:paraId="42A47A5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1.116</w:t>
            </w:r>
          </w:p>
        </w:tc>
        <w:tc>
          <w:tcPr>
            <w:tcW w:w="1530" w:type="dxa"/>
          </w:tcPr>
          <w:p w14:paraId="3AF6AED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.711-1.750</w:t>
            </w:r>
          </w:p>
        </w:tc>
        <w:tc>
          <w:tcPr>
            <w:tcW w:w="990" w:type="dxa"/>
          </w:tcPr>
          <w:p w14:paraId="249DD69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.634</w:t>
            </w:r>
          </w:p>
        </w:tc>
      </w:tr>
      <w:tr w:rsidR="004603D6" w:rsidRPr="004603D6" w14:paraId="3FAAA50D" w14:textId="77777777" w:rsidTr="0095310D">
        <w:tc>
          <w:tcPr>
            <w:tcW w:w="2605" w:type="dxa"/>
          </w:tcPr>
          <w:p w14:paraId="1A9EDF5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Body mass index</w:t>
            </w:r>
          </w:p>
        </w:tc>
        <w:tc>
          <w:tcPr>
            <w:tcW w:w="270" w:type="dxa"/>
          </w:tcPr>
          <w:p w14:paraId="5BE9B08A" w14:textId="77777777" w:rsidR="00C52C06" w:rsidRPr="004603D6" w:rsidRDefault="00C52C06" w:rsidP="0095310D">
            <w:pPr>
              <w:rPr>
                <w:rFonts w:ascii="Times New Roman" w:hAnsi="Times New Roman" w:cs="Times New Roman"/>
                <w:color w:val="000000" w:themeColor="text1"/>
              </w:rPr>
            </w:pPr>
          </w:p>
        </w:tc>
        <w:tc>
          <w:tcPr>
            <w:tcW w:w="810" w:type="dxa"/>
          </w:tcPr>
          <w:p w14:paraId="2F268BFB" w14:textId="77777777" w:rsidR="00C52C06" w:rsidRPr="004603D6" w:rsidRDefault="00C52C06" w:rsidP="0095310D">
            <w:pPr>
              <w:rPr>
                <w:rFonts w:ascii="Times New Roman" w:hAnsi="Times New Roman" w:cs="Times New Roman"/>
                <w:color w:val="000000" w:themeColor="text1"/>
              </w:rPr>
            </w:pPr>
          </w:p>
        </w:tc>
        <w:tc>
          <w:tcPr>
            <w:tcW w:w="1530" w:type="dxa"/>
          </w:tcPr>
          <w:p w14:paraId="74D4DA99" w14:textId="77777777" w:rsidR="00C52C06" w:rsidRPr="004603D6" w:rsidRDefault="00C52C06" w:rsidP="0095310D">
            <w:pPr>
              <w:rPr>
                <w:rFonts w:ascii="Times New Roman" w:hAnsi="Times New Roman" w:cs="Times New Roman"/>
                <w:color w:val="000000" w:themeColor="text1"/>
              </w:rPr>
            </w:pPr>
          </w:p>
        </w:tc>
        <w:tc>
          <w:tcPr>
            <w:tcW w:w="990" w:type="dxa"/>
          </w:tcPr>
          <w:p w14:paraId="24D30530" w14:textId="77777777" w:rsidR="00C52C06" w:rsidRPr="004603D6" w:rsidRDefault="00C52C06" w:rsidP="0095310D">
            <w:pPr>
              <w:rPr>
                <w:rFonts w:ascii="Times New Roman" w:hAnsi="Times New Roman" w:cs="Times New Roman"/>
                <w:color w:val="000000" w:themeColor="text1"/>
              </w:rPr>
            </w:pPr>
          </w:p>
        </w:tc>
        <w:tc>
          <w:tcPr>
            <w:tcW w:w="270" w:type="dxa"/>
          </w:tcPr>
          <w:p w14:paraId="4E7AC19A" w14:textId="77777777" w:rsidR="00C52C06" w:rsidRPr="004603D6" w:rsidRDefault="00C52C06" w:rsidP="0095310D">
            <w:pPr>
              <w:rPr>
                <w:rFonts w:ascii="Times New Roman" w:hAnsi="Times New Roman" w:cs="Times New Roman"/>
                <w:color w:val="000000" w:themeColor="text1"/>
              </w:rPr>
            </w:pPr>
          </w:p>
        </w:tc>
        <w:tc>
          <w:tcPr>
            <w:tcW w:w="810" w:type="dxa"/>
          </w:tcPr>
          <w:p w14:paraId="56620F81" w14:textId="77777777" w:rsidR="00C52C06" w:rsidRPr="004603D6" w:rsidRDefault="00C52C06" w:rsidP="0095310D">
            <w:pPr>
              <w:rPr>
                <w:rFonts w:ascii="Times New Roman" w:hAnsi="Times New Roman" w:cs="Times New Roman"/>
                <w:color w:val="000000" w:themeColor="text1"/>
              </w:rPr>
            </w:pPr>
          </w:p>
        </w:tc>
        <w:tc>
          <w:tcPr>
            <w:tcW w:w="1530" w:type="dxa"/>
          </w:tcPr>
          <w:p w14:paraId="0AF9AA8C" w14:textId="77777777" w:rsidR="00C52C06" w:rsidRPr="004603D6" w:rsidRDefault="00C52C06" w:rsidP="0095310D">
            <w:pPr>
              <w:rPr>
                <w:rFonts w:ascii="Times New Roman" w:hAnsi="Times New Roman" w:cs="Times New Roman"/>
                <w:color w:val="000000" w:themeColor="text1"/>
              </w:rPr>
            </w:pPr>
          </w:p>
        </w:tc>
        <w:tc>
          <w:tcPr>
            <w:tcW w:w="990" w:type="dxa"/>
          </w:tcPr>
          <w:p w14:paraId="271078CE" w14:textId="77777777" w:rsidR="00C52C06" w:rsidRPr="004603D6" w:rsidRDefault="00C52C06" w:rsidP="0095310D">
            <w:pPr>
              <w:rPr>
                <w:rFonts w:ascii="Times New Roman" w:hAnsi="Times New Roman" w:cs="Times New Roman"/>
                <w:color w:val="000000" w:themeColor="text1"/>
              </w:rPr>
            </w:pPr>
          </w:p>
        </w:tc>
        <w:tc>
          <w:tcPr>
            <w:tcW w:w="270" w:type="dxa"/>
          </w:tcPr>
          <w:p w14:paraId="3DF7364D" w14:textId="77777777" w:rsidR="00C52C06" w:rsidRPr="004603D6" w:rsidRDefault="00C52C06" w:rsidP="0095310D">
            <w:pPr>
              <w:rPr>
                <w:rFonts w:ascii="Times New Roman" w:hAnsi="Times New Roman" w:cs="Times New Roman"/>
                <w:color w:val="000000" w:themeColor="text1"/>
              </w:rPr>
            </w:pPr>
          </w:p>
        </w:tc>
        <w:tc>
          <w:tcPr>
            <w:tcW w:w="900" w:type="dxa"/>
          </w:tcPr>
          <w:p w14:paraId="4FEAFC0B" w14:textId="77777777" w:rsidR="00C52C06" w:rsidRPr="004603D6" w:rsidRDefault="00C52C06" w:rsidP="0095310D">
            <w:pPr>
              <w:rPr>
                <w:rFonts w:ascii="Times New Roman" w:hAnsi="Times New Roman" w:cs="Times New Roman"/>
                <w:color w:val="000000" w:themeColor="text1"/>
              </w:rPr>
            </w:pPr>
          </w:p>
        </w:tc>
        <w:tc>
          <w:tcPr>
            <w:tcW w:w="1530" w:type="dxa"/>
          </w:tcPr>
          <w:p w14:paraId="04D40432" w14:textId="77777777" w:rsidR="00C52C06" w:rsidRPr="004603D6" w:rsidRDefault="00C52C06" w:rsidP="0095310D">
            <w:pPr>
              <w:rPr>
                <w:rFonts w:ascii="Times New Roman" w:hAnsi="Times New Roman" w:cs="Times New Roman"/>
                <w:color w:val="000000" w:themeColor="text1"/>
              </w:rPr>
            </w:pPr>
          </w:p>
        </w:tc>
        <w:tc>
          <w:tcPr>
            <w:tcW w:w="990" w:type="dxa"/>
          </w:tcPr>
          <w:p w14:paraId="54B1AF9B" w14:textId="77777777" w:rsidR="00C52C06" w:rsidRPr="004603D6" w:rsidRDefault="00C52C06" w:rsidP="0095310D">
            <w:pPr>
              <w:rPr>
                <w:rFonts w:ascii="Times New Roman" w:hAnsi="Times New Roman" w:cs="Times New Roman"/>
                <w:color w:val="000000" w:themeColor="text1"/>
              </w:rPr>
            </w:pPr>
          </w:p>
        </w:tc>
      </w:tr>
      <w:tr w:rsidR="004603D6" w:rsidRPr="004603D6" w14:paraId="607C5949" w14:textId="77777777" w:rsidTr="0095310D">
        <w:tc>
          <w:tcPr>
            <w:tcW w:w="2605" w:type="dxa"/>
          </w:tcPr>
          <w:p w14:paraId="108AB21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Underweight</w:t>
            </w:r>
          </w:p>
        </w:tc>
        <w:tc>
          <w:tcPr>
            <w:tcW w:w="270" w:type="dxa"/>
          </w:tcPr>
          <w:p w14:paraId="33DF42C6" w14:textId="77777777" w:rsidR="00C52C06" w:rsidRPr="004603D6" w:rsidRDefault="00C52C06" w:rsidP="0095310D">
            <w:pPr>
              <w:rPr>
                <w:rFonts w:ascii="Times New Roman" w:hAnsi="Times New Roman" w:cs="Times New Roman"/>
                <w:color w:val="000000" w:themeColor="text1"/>
              </w:rPr>
            </w:pPr>
          </w:p>
        </w:tc>
        <w:tc>
          <w:tcPr>
            <w:tcW w:w="810" w:type="dxa"/>
          </w:tcPr>
          <w:p w14:paraId="171169A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.341</w:t>
            </w:r>
          </w:p>
        </w:tc>
        <w:tc>
          <w:tcPr>
            <w:tcW w:w="1530" w:type="dxa"/>
          </w:tcPr>
          <w:p w14:paraId="120F806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.046-2.543</w:t>
            </w:r>
          </w:p>
        </w:tc>
        <w:tc>
          <w:tcPr>
            <w:tcW w:w="990" w:type="dxa"/>
          </w:tcPr>
          <w:p w14:paraId="77BD49C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.294</w:t>
            </w:r>
          </w:p>
        </w:tc>
        <w:tc>
          <w:tcPr>
            <w:tcW w:w="270" w:type="dxa"/>
          </w:tcPr>
          <w:p w14:paraId="33C536A2" w14:textId="77777777" w:rsidR="00C52C06" w:rsidRPr="004603D6" w:rsidRDefault="00C52C06" w:rsidP="0095310D">
            <w:pPr>
              <w:rPr>
                <w:rFonts w:ascii="Times New Roman" w:hAnsi="Times New Roman" w:cs="Times New Roman"/>
                <w:color w:val="000000" w:themeColor="text1"/>
              </w:rPr>
            </w:pPr>
          </w:p>
        </w:tc>
        <w:tc>
          <w:tcPr>
            <w:tcW w:w="810" w:type="dxa"/>
          </w:tcPr>
          <w:p w14:paraId="2FCDB3C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.419</w:t>
            </w:r>
          </w:p>
        </w:tc>
        <w:tc>
          <w:tcPr>
            <w:tcW w:w="1530" w:type="dxa"/>
          </w:tcPr>
          <w:p w14:paraId="0175B0D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.055-3.162</w:t>
            </w:r>
          </w:p>
        </w:tc>
        <w:tc>
          <w:tcPr>
            <w:tcW w:w="990" w:type="dxa"/>
          </w:tcPr>
          <w:p w14:paraId="1B0E8ED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.399</w:t>
            </w:r>
          </w:p>
        </w:tc>
        <w:tc>
          <w:tcPr>
            <w:tcW w:w="270" w:type="dxa"/>
          </w:tcPr>
          <w:p w14:paraId="18897F75" w14:textId="77777777" w:rsidR="00C52C06" w:rsidRPr="004603D6" w:rsidRDefault="00C52C06" w:rsidP="0095310D">
            <w:pPr>
              <w:rPr>
                <w:rFonts w:ascii="Times New Roman" w:hAnsi="Times New Roman" w:cs="Times New Roman"/>
                <w:color w:val="000000" w:themeColor="text1"/>
              </w:rPr>
            </w:pPr>
          </w:p>
        </w:tc>
        <w:tc>
          <w:tcPr>
            <w:tcW w:w="900" w:type="dxa"/>
          </w:tcPr>
          <w:p w14:paraId="6DEB6BD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.453</w:t>
            </w:r>
          </w:p>
        </w:tc>
        <w:tc>
          <w:tcPr>
            <w:tcW w:w="1530" w:type="dxa"/>
          </w:tcPr>
          <w:p w14:paraId="7B948EA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.060-3.431</w:t>
            </w:r>
          </w:p>
        </w:tc>
        <w:tc>
          <w:tcPr>
            <w:tcW w:w="990" w:type="dxa"/>
          </w:tcPr>
          <w:p w14:paraId="0D325F3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.444</w:t>
            </w:r>
          </w:p>
        </w:tc>
      </w:tr>
      <w:tr w:rsidR="004603D6" w:rsidRPr="004603D6" w14:paraId="27598E52" w14:textId="77777777" w:rsidTr="0095310D">
        <w:tc>
          <w:tcPr>
            <w:tcW w:w="2605" w:type="dxa"/>
          </w:tcPr>
          <w:p w14:paraId="1D7A333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Overweight</w:t>
            </w:r>
          </w:p>
        </w:tc>
        <w:tc>
          <w:tcPr>
            <w:tcW w:w="270" w:type="dxa"/>
          </w:tcPr>
          <w:p w14:paraId="740B9BD2" w14:textId="77777777" w:rsidR="00C52C06" w:rsidRPr="004603D6" w:rsidRDefault="00C52C06" w:rsidP="0095310D">
            <w:pPr>
              <w:rPr>
                <w:rFonts w:ascii="Times New Roman" w:hAnsi="Times New Roman" w:cs="Times New Roman"/>
                <w:color w:val="000000" w:themeColor="text1"/>
              </w:rPr>
            </w:pPr>
          </w:p>
        </w:tc>
        <w:tc>
          <w:tcPr>
            <w:tcW w:w="810" w:type="dxa"/>
          </w:tcPr>
          <w:p w14:paraId="7C65B52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.813</w:t>
            </w:r>
          </w:p>
        </w:tc>
        <w:tc>
          <w:tcPr>
            <w:tcW w:w="1530" w:type="dxa"/>
          </w:tcPr>
          <w:p w14:paraId="64E2BE4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.389-1.700</w:t>
            </w:r>
          </w:p>
        </w:tc>
        <w:tc>
          <w:tcPr>
            <w:tcW w:w="990" w:type="dxa"/>
          </w:tcPr>
          <w:p w14:paraId="69AA9D6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.583</w:t>
            </w:r>
          </w:p>
        </w:tc>
        <w:tc>
          <w:tcPr>
            <w:tcW w:w="270" w:type="dxa"/>
          </w:tcPr>
          <w:p w14:paraId="51658309" w14:textId="77777777" w:rsidR="00C52C06" w:rsidRPr="004603D6" w:rsidRDefault="00C52C06" w:rsidP="0095310D">
            <w:pPr>
              <w:rPr>
                <w:rFonts w:ascii="Times New Roman" w:hAnsi="Times New Roman" w:cs="Times New Roman"/>
                <w:color w:val="000000" w:themeColor="text1"/>
              </w:rPr>
            </w:pPr>
          </w:p>
        </w:tc>
        <w:tc>
          <w:tcPr>
            <w:tcW w:w="810" w:type="dxa"/>
          </w:tcPr>
          <w:p w14:paraId="3E60CB7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.756</w:t>
            </w:r>
          </w:p>
        </w:tc>
        <w:tc>
          <w:tcPr>
            <w:tcW w:w="1530" w:type="dxa"/>
          </w:tcPr>
          <w:p w14:paraId="226A238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.355-1.610</w:t>
            </w:r>
          </w:p>
        </w:tc>
        <w:tc>
          <w:tcPr>
            <w:tcW w:w="990" w:type="dxa"/>
          </w:tcPr>
          <w:p w14:paraId="5CE15AE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.468</w:t>
            </w:r>
          </w:p>
        </w:tc>
        <w:tc>
          <w:tcPr>
            <w:tcW w:w="270" w:type="dxa"/>
          </w:tcPr>
          <w:p w14:paraId="4C68B1CC" w14:textId="77777777" w:rsidR="00C52C06" w:rsidRPr="004603D6" w:rsidRDefault="00C52C06" w:rsidP="0095310D">
            <w:pPr>
              <w:rPr>
                <w:rFonts w:ascii="Times New Roman" w:hAnsi="Times New Roman" w:cs="Times New Roman"/>
                <w:color w:val="000000" w:themeColor="text1"/>
              </w:rPr>
            </w:pPr>
          </w:p>
        </w:tc>
        <w:tc>
          <w:tcPr>
            <w:tcW w:w="900" w:type="dxa"/>
          </w:tcPr>
          <w:p w14:paraId="6779B83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.756</w:t>
            </w:r>
          </w:p>
        </w:tc>
        <w:tc>
          <w:tcPr>
            <w:tcW w:w="1530" w:type="dxa"/>
          </w:tcPr>
          <w:p w14:paraId="439C553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.354-1.616</w:t>
            </w:r>
          </w:p>
        </w:tc>
        <w:tc>
          <w:tcPr>
            <w:tcW w:w="990" w:type="dxa"/>
          </w:tcPr>
          <w:p w14:paraId="5F7F07C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.471</w:t>
            </w:r>
          </w:p>
        </w:tc>
      </w:tr>
      <w:tr w:rsidR="004603D6" w:rsidRPr="004603D6" w14:paraId="24B44157" w14:textId="77777777" w:rsidTr="0095310D">
        <w:tc>
          <w:tcPr>
            <w:tcW w:w="2605" w:type="dxa"/>
          </w:tcPr>
          <w:p w14:paraId="31B5A86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Obesity</w:t>
            </w:r>
          </w:p>
        </w:tc>
        <w:tc>
          <w:tcPr>
            <w:tcW w:w="270" w:type="dxa"/>
          </w:tcPr>
          <w:p w14:paraId="210A04E8" w14:textId="77777777" w:rsidR="00C52C06" w:rsidRPr="004603D6" w:rsidRDefault="00C52C06" w:rsidP="0095310D">
            <w:pPr>
              <w:rPr>
                <w:rFonts w:ascii="Times New Roman" w:hAnsi="Times New Roman" w:cs="Times New Roman"/>
                <w:color w:val="000000" w:themeColor="text1"/>
              </w:rPr>
            </w:pPr>
          </w:p>
        </w:tc>
        <w:tc>
          <w:tcPr>
            <w:tcW w:w="810" w:type="dxa"/>
          </w:tcPr>
          <w:p w14:paraId="186B066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.707</w:t>
            </w:r>
          </w:p>
        </w:tc>
        <w:tc>
          <w:tcPr>
            <w:tcW w:w="1530" w:type="dxa"/>
          </w:tcPr>
          <w:p w14:paraId="5CE2951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.208-2.403</w:t>
            </w:r>
          </w:p>
        </w:tc>
        <w:tc>
          <w:tcPr>
            <w:tcW w:w="990" w:type="dxa"/>
          </w:tcPr>
          <w:p w14:paraId="7B7F234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.579</w:t>
            </w:r>
          </w:p>
        </w:tc>
        <w:tc>
          <w:tcPr>
            <w:tcW w:w="270" w:type="dxa"/>
          </w:tcPr>
          <w:p w14:paraId="5778EE93" w14:textId="77777777" w:rsidR="00C52C06" w:rsidRPr="004603D6" w:rsidRDefault="00C52C06" w:rsidP="0095310D">
            <w:pPr>
              <w:rPr>
                <w:rFonts w:ascii="Times New Roman" w:hAnsi="Times New Roman" w:cs="Times New Roman"/>
                <w:color w:val="000000" w:themeColor="text1"/>
              </w:rPr>
            </w:pPr>
          </w:p>
        </w:tc>
        <w:tc>
          <w:tcPr>
            <w:tcW w:w="810" w:type="dxa"/>
          </w:tcPr>
          <w:p w14:paraId="5565557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.488</w:t>
            </w:r>
          </w:p>
        </w:tc>
        <w:tc>
          <w:tcPr>
            <w:tcW w:w="1530" w:type="dxa"/>
          </w:tcPr>
          <w:p w14:paraId="2B8BBA4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.136-1.746</w:t>
            </w:r>
          </w:p>
        </w:tc>
        <w:tc>
          <w:tcPr>
            <w:tcW w:w="990" w:type="dxa"/>
          </w:tcPr>
          <w:p w14:paraId="2A76E52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.270</w:t>
            </w:r>
          </w:p>
        </w:tc>
        <w:tc>
          <w:tcPr>
            <w:tcW w:w="270" w:type="dxa"/>
          </w:tcPr>
          <w:p w14:paraId="2E42DAF2" w14:textId="77777777" w:rsidR="00C52C06" w:rsidRPr="004603D6" w:rsidRDefault="00C52C06" w:rsidP="0095310D">
            <w:pPr>
              <w:rPr>
                <w:rFonts w:ascii="Times New Roman" w:hAnsi="Times New Roman" w:cs="Times New Roman"/>
                <w:color w:val="000000" w:themeColor="text1"/>
              </w:rPr>
            </w:pPr>
          </w:p>
        </w:tc>
        <w:tc>
          <w:tcPr>
            <w:tcW w:w="900" w:type="dxa"/>
          </w:tcPr>
          <w:p w14:paraId="55D6497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.482</w:t>
            </w:r>
          </w:p>
        </w:tc>
        <w:tc>
          <w:tcPr>
            <w:tcW w:w="1530" w:type="dxa"/>
          </w:tcPr>
          <w:p w14:paraId="18CCFBA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.133-1.743</w:t>
            </w:r>
          </w:p>
        </w:tc>
        <w:tc>
          <w:tcPr>
            <w:tcW w:w="990" w:type="dxa"/>
          </w:tcPr>
          <w:p w14:paraId="0ADEE99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.266</w:t>
            </w:r>
          </w:p>
        </w:tc>
      </w:tr>
      <w:tr w:rsidR="004603D6" w:rsidRPr="004603D6" w14:paraId="7F30AEA9" w14:textId="77777777" w:rsidTr="0095310D">
        <w:tc>
          <w:tcPr>
            <w:tcW w:w="2605" w:type="dxa"/>
          </w:tcPr>
          <w:p w14:paraId="323B674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Depressive symptoms</w:t>
            </w:r>
          </w:p>
        </w:tc>
        <w:tc>
          <w:tcPr>
            <w:tcW w:w="270" w:type="dxa"/>
          </w:tcPr>
          <w:p w14:paraId="2BF5928A" w14:textId="77777777" w:rsidR="00C52C06" w:rsidRPr="004603D6" w:rsidRDefault="00C52C06" w:rsidP="0095310D">
            <w:pPr>
              <w:rPr>
                <w:rFonts w:ascii="Times New Roman" w:hAnsi="Times New Roman" w:cs="Times New Roman"/>
                <w:color w:val="000000" w:themeColor="text1"/>
              </w:rPr>
            </w:pPr>
          </w:p>
        </w:tc>
        <w:tc>
          <w:tcPr>
            <w:tcW w:w="810" w:type="dxa"/>
          </w:tcPr>
          <w:p w14:paraId="0703951F"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Pr>
          <w:p w14:paraId="2F7C89B3"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Pr>
          <w:p w14:paraId="57BB5DC9"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Pr>
          <w:p w14:paraId="4A09C5FB" w14:textId="77777777" w:rsidR="00C52C06" w:rsidRPr="004603D6" w:rsidRDefault="00C52C06" w:rsidP="0095310D">
            <w:pPr>
              <w:rPr>
                <w:rFonts w:ascii="Times New Roman" w:hAnsi="Times New Roman" w:cs="Times New Roman"/>
                <w:color w:val="000000" w:themeColor="text1"/>
              </w:rPr>
            </w:pPr>
          </w:p>
        </w:tc>
        <w:tc>
          <w:tcPr>
            <w:tcW w:w="810" w:type="dxa"/>
          </w:tcPr>
          <w:p w14:paraId="73FCFF7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2.069</w:t>
            </w:r>
          </w:p>
        </w:tc>
        <w:tc>
          <w:tcPr>
            <w:tcW w:w="1530" w:type="dxa"/>
          </w:tcPr>
          <w:p w14:paraId="4BE1EE9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1.604-2.670</w:t>
            </w:r>
          </w:p>
        </w:tc>
        <w:tc>
          <w:tcPr>
            <w:tcW w:w="990" w:type="dxa"/>
          </w:tcPr>
          <w:p w14:paraId="358B200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35595C9A" w14:textId="77777777" w:rsidR="00C52C06" w:rsidRPr="004603D6" w:rsidRDefault="00C52C06" w:rsidP="0095310D">
            <w:pPr>
              <w:rPr>
                <w:rFonts w:ascii="Times New Roman" w:hAnsi="Times New Roman" w:cs="Times New Roman"/>
                <w:color w:val="000000" w:themeColor="text1"/>
              </w:rPr>
            </w:pPr>
          </w:p>
        </w:tc>
        <w:tc>
          <w:tcPr>
            <w:tcW w:w="900" w:type="dxa"/>
          </w:tcPr>
          <w:p w14:paraId="40425D8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1.925</w:t>
            </w:r>
          </w:p>
        </w:tc>
        <w:tc>
          <w:tcPr>
            <w:tcW w:w="1530" w:type="dxa"/>
          </w:tcPr>
          <w:p w14:paraId="4D0AFF3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1.466-2.257</w:t>
            </w:r>
          </w:p>
        </w:tc>
        <w:tc>
          <w:tcPr>
            <w:tcW w:w="990" w:type="dxa"/>
          </w:tcPr>
          <w:p w14:paraId="39EE1F3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70CF81BF" w14:textId="77777777" w:rsidTr="0095310D">
        <w:tc>
          <w:tcPr>
            <w:tcW w:w="2605" w:type="dxa"/>
          </w:tcPr>
          <w:p w14:paraId="09A98B4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Peer victimization</w:t>
            </w:r>
          </w:p>
        </w:tc>
        <w:tc>
          <w:tcPr>
            <w:tcW w:w="270" w:type="dxa"/>
          </w:tcPr>
          <w:p w14:paraId="484FC17C" w14:textId="77777777" w:rsidR="00C52C06" w:rsidRPr="004603D6" w:rsidRDefault="00C52C06" w:rsidP="0095310D">
            <w:pPr>
              <w:rPr>
                <w:rFonts w:ascii="Times New Roman" w:hAnsi="Times New Roman" w:cs="Times New Roman"/>
                <w:color w:val="000000" w:themeColor="text1"/>
              </w:rPr>
            </w:pPr>
          </w:p>
        </w:tc>
        <w:tc>
          <w:tcPr>
            <w:tcW w:w="810" w:type="dxa"/>
          </w:tcPr>
          <w:p w14:paraId="36BE8478"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Pr>
          <w:p w14:paraId="45ECC1F1"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Pr>
          <w:p w14:paraId="26D905EE"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Pr>
          <w:p w14:paraId="6EC54AF5" w14:textId="77777777" w:rsidR="00C52C06" w:rsidRPr="004603D6" w:rsidRDefault="00C52C06" w:rsidP="0095310D">
            <w:pPr>
              <w:rPr>
                <w:rFonts w:ascii="Times New Roman" w:hAnsi="Times New Roman" w:cs="Times New Roman"/>
                <w:color w:val="000000" w:themeColor="text1"/>
              </w:rPr>
            </w:pPr>
          </w:p>
        </w:tc>
        <w:tc>
          <w:tcPr>
            <w:tcW w:w="810" w:type="dxa"/>
          </w:tcPr>
          <w:p w14:paraId="21D98E7E"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Pr>
          <w:p w14:paraId="323C4A6C"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Pr>
          <w:p w14:paraId="4DFFD21F"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Pr>
          <w:p w14:paraId="6A2CD4A3" w14:textId="77777777" w:rsidR="00C52C06" w:rsidRPr="004603D6" w:rsidRDefault="00C52C06" w:rsidP="0095310D">
            <w:pPr>
              <w:rPr>
                <w:rFonts w:ascii="Times New Roman" w:hAnsi="Times New Roman" w:cs="Times New Roman"/>
                <w:color w:val="000000" w:themeColor="text1"/>
              </w:rPr>
            </w:pPr>
          </w:p>
        </w:tc>
        <w:tc>
          <w:tcPr>
            <w:tcW w:w="900" w:type="dxa"/>
          </w:tcPr>
          <w:p w14:paraId="54E6683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1.356</w:t>
            </w:r>
          </w:p>
        </w:tc>
        <w:tc>
          <w:tcPr>
            <w:tcW w:w="1530" w:type="dxa"/>
          </w:tcPr>
          <w:p w14:paraId="2638577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1.011-1.819</w:t>
            </w:r>
          </w:p>
        </w:tc>
        <w:tc>
          <w:tcPr>
            <w:tcW w:w="990" w:type="dxa"/>
          </w:tcPr>
          <w:p w14:paraId="5A7FB85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.042</w:t>
            </w:r>
          </w:p>
        </w:tc>
      </w:tr>
      <w:tr w:rsidR="004603D6" w:rsidRPr="004603D6" w14:paraId="760683CC" w14:textId="77777777" w:rsidTr="0095310D">
        <w:tc>
          <w:tcPr>
            <w:tcW w:w="2605" w:type="dxa"/>
          </w:tcPr>
          <w:p w14:paraId="63B179A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Body discrimination</w:t>
            </w:r>
          </w:p>
        </w:tc>
        <w:tc>
          <w:tcPr>
            <w:tcW w:w="270" w:type="dxa"/>
          </w:tcPr>
          <w:p w14:paraId="2A956393" w14:textId="77777777" w:rsidR="00C52C06" w:rsidRPr="004603D6" w:rsidRDefault="00C52C06" w:rsidP="0095310D">
            <w:pPr>
              <w:rPr>
                <w:rFonts w:ascii="Times New Roman" w:hAnsi="Times New Roman" w:cs="Times New Roman"/>
                <w:color w:val="000000" w:themeColor="text1"/>
              </w:rPr>
            </w:pPr>
          </w:p>
        </w:tc>
        <w:tc>
          <w:tcPr>
            <w:tcW w:w="810" w:type="dxa"/>
          </w:tcPr>
          <w:p w14:paraId="4019B8B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6.671</w:t>
            </w:r>
          </w:p>
        </w:tc>
        <w:tc>
          <w:tcPr>
            <w:tcW w:w="1530" w:type="dxa"/>
          </w:tcPr>
          <w:p w14:paraId="35CF6AA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3.568-12.473</w:t>
            </w:r>
          </w:p>
        </w:tc>
        <w:tc>
          <w:tcPr>
            <w:tcW w:w="990" w:type="dxa"/>
          </w:tcPr>
          <w:p w14:paraId="713AF79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7E38FF71" w14:textId="77777777" w:rsidR="00C52C06" w:rsidRPr="004603D6" w:rsidRDefault="00C52C06" w:rsidP="0095310D">
            <w:pPr>
              <w:rPr>
                <w:rFonts w:ascii="Times New Roman" w:hAnsi="Times New Roman" w:cs="Times New Roman"/>
                <w:color w:val="000000" w:themeColor="text1"/>
              </w:rPr>
            </w:pPr>
          </w:p>
        </w:tc>
        <w:tc>
          <w:tcPr>
            <w:tcW w:w="810" w:type="dxa"/>
          </w:tcPr>
          <w:p w14:paraId="6BAC9D0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3.625</w:t>
            </w:r>
          </w:p>
        </w:tc>
        <w:tc>
          <w:tcPr>
            <w:tcW w:w="1530" w:type="dxa"/>
          </w:tcPr>
          <w:p w14:paraId="581186B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1.868-7.036</w:t>
            </w:r>
          </w:p>
        </w:tc>
        <w:tc>
          <w:tcPr>
            <w:tcW w:w="990" w:type="dxa"/>
          </w:tcPr>
          <w:p w14:paraId="336ACF1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239845D5" w14:textId="77777777" w:rsidR="00C52C06" w:rsidRPr="004603D6" w:rsidRDefault="00C52C06" w:rsidP="0095310D">
            <w:pPr>
              <w:rPr>
                <w:rFonts w:ascii="Times New Roman" w:hAnsi="Times New Roman" w:cs="Times New Roman"/>
                <w:color w:val="000000" w:themeColor="text1"/>
              </w:rPr>
            </w:pPr>
          </w:p>
        </w:tc>
        <w:tc>
          <w:tcPr>
            <w:tcW w:w="900" w:type="dxa"/>
          </w:tcPr>
          <w:p w14:paraId="23BBBBF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2.692</w:t>
            </w:r>
          </w:p>
        </w:tc>
        <w:tc>
          <w:tcPr>
            <w:tcW w:w="1530" w:type="dxa"/>
          </w:tcPr>
          <w:p w14:paraId="7427E14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1.296-5.591</w:t>
            </w:r>
          </w:p>
        </w:tc>
        <w:tc>
          <w:tcPr>
            <w:tcW w:w="990" w:type="dxa"/>
          </w:tcPr>
          <w:p w14:paraId="38FA511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.008</w:t>
            </w:r>
          </w:p>
        </w:tc>
      </w:tr>
      <w:tr w:rsidR="004603D6" w:rsidRPr="004603D6" w14:paraId="33899D80" w14:textId="77777777" w:rsidTr="0095310D">
        <w:tc>
          <w:tcPr>
            <w:tcW w:w="2605" w:type="dxa"/>
          </w:tcPr>
          <w:p w14:paraId="72FB272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Cox &amp; Snell R</w:t>
            </w:r>
            <w:r w:rsidRPr="004603D6">
              <w:rPr>
                <w:rFonts w:ascii="Times New Roman" w:hAnsi="Times New Roman" w:cs="Times New Roman"/>
                <w:color w:val="000000" w:themeColor="text1"/>
                <w:vertAlign w:val="superscript"/>
              </w:rPr>
              <w:t>2</w:t>
            </w:r>
          </w:p>
        </w:tc>
        <w:tc>
          <w:tcPr>
            <w:tcW w:w="270" w:type="dxa"/>
          </w:tcPr>
          <w:p w14:paraId="281957A3" w14:textId="77777777" w:rsidR="00C52C06" w:rsidRPr="004603D6" w:rsidRDefault="00C52C06" w:rsidP="0095310D">
            <w:pPr>
              <w:rPr>
                <w:rFonts w:ascii="Times New Roman" w:hAnsi="Times New Roman" w:cs="Times New Roman"/>
                <w:color w:val="000000" w:themeColor="text1"/>
              </w:rPr>
            </w:pPr>
          </w:p>
        </w:tc>
        <w:tc>
          <w:tcPr>
            <w:tcW w:w="2340" w:type="dxa"/>
            <w:gridSpan w:val="2"/>
          </w:tcPr>
          <w:p w14:paraId="6F43CDA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.014/.026</w:t>
            </w:r>
          </w:p>
        </w:tc>
        <w:tc>
          <w:tcPr>
            <w:tcW w:w="990" w:type="dxa"/>
          </w:tcPr>
          <w:p w14:paraId="173627F0" w14:textId="77777777" w:rsidR="00C52C06" w:rsidRPr="004603D6" w:rsidRDefault="00C52C06" w:rsidP="0095310D">
            <w:pPr>
              <w:rPr>
                <w:rFonts w:ascii="Times New Roman" w:hAnsi="Times New Roman" w:cs="Times New Roman"/>
                <w:color w:val="000000" w:themeColor="text1"/>
              </w:rPr>
            </w:pPr>
          </w:p>
        </w:tc>
        <w:tc>
          <w:tcPr>
            <w:tcW w:w="270" w:type="dxa"/>
          </w:tcPr>
          <w:p w14:paraId="13A6DDC2" w14:textId="77777777" w:rsidR="00C52C06" w:rsidRPr="004603D6" w:rsidRDefault="00C52C06" w:rsidP="0095310D">
            <w:pPr>
              <w:rPr>
                <w:rFonts w:ascii="Times New Roman" w:hAnsi="Times New Roman" w:cs="Times New Roman"/>
                <w:color w:val="000000" w:themeColor="text1"/>
              </w:rPr>
            </w:pPr>
          </w:p>
        </w:tc>
        <w:tc>
          <w:tcPr>
            <w:tcW w:w="810" w:type="dxa"/>
          </w:tcPr>
          <w:p w14:paraId="03961E7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.036</w:t>
            </w:r>
          </w:p>
        </w:tc>
        <w:tc>
          <w:tcPr>
            <w:tcW w:w="1530" w:type="dxa"/>
          </w:tcPr>
          <w:p w14:paraId="311B7D8B" w14:textId="77777777" w:rsidR="00C52C06" w:rsidRPr="004603D6" w:rsidRDefault="00C52C06" w:rsidP="0095310D">
            <w:pPr>
              <w:rPr>
                <w:rFonts w:ascii="Times New Roman" w:hAnsi="Times New Roman" w:cs="Times New Roman"/>
                <w:color w:val="000000" w:themeColor="text1"/>
              </w:rPr>
            </w:pPr>
          </w:p>
        </w:tc>
        <w:tc>
          <w:tcPr>
            <w:tcW w:w="990" w:type="dxa"/>
          </w:tcPr>
          <w:p w14:paraId="06AC0DD3" w14:textId="77777777" w:rsidR="00C52C06" w:rsidRPr="004603D6" w:rsidRDefault="00C52C06" w:rsidP="0095310D">
            <w:pPr>
              <w:rPr>
                <w:rFonts w:ascii="Times New Roman" w:hAnsi="Times New Roman" w:cs="Times New Roman"/>
                <w:color w:val="000000" w:themeColor="text1"/>
              </w:rPr>
            </w:pPr>
          </w:p>
        </w:tc>
        <w:tc>
          <w:tcPr>
            <w:tcW w:w="270" w:type="dxa"/>
          </w:tcPr>
          <w:p w14:paraId="119B0057" w14:textId="77777777" w:rsidR="00C52C06" w:rsidRPr="004603D6" w:rsidRDefault="00C52C06" w:rsidP="0095310D">
            <w:pPr>
              <w:rPr>
                <w:rFonts w:ascii="Times New Roman" w:hAnsi="Times New Roman" w:cs="Times New Roman"/>
                <w:color w:val="000000" w:themeColor="text1"/>
              </w:rPr>
            </w:pPr>
          </w:p>
        </w:tc>
        <w:tc>
          <w:tcPr>
            <w:tcW w:w="900" w:type="dxa"/>
          </w:tcPr>
          <w:p w14:paraId="0268D54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.037</w:t>
            </w:r>
          </w:p>
        </w:tc>
        <w:tc>
          <w:tcPr>
            <w:tcW w:w="1530" w:type="dxa"/>
          </w:tcPr>
          <w:p w14:paraId="0ACB1688" w14:textId="77777777" w:rsidR="00C52C06" w:rsidRPr="004603D6" w:rsidRDefault="00C52C06" w:rsidP="0095310D">
            <w:pPr>
              <w:rPr>
                <w:rFonts w:ascii="Times New Roman" w:hAnsi="Times New Roman" w:cs="Times New Roman"/>
                <w:color w:val="000000" w:themeColor="text1"/>
              </w:rPr>
            </w:pPr>
          </w:p>
        </w:tc>
        <w:tc>
          <w:tcPr>
            <w:tcW w:w="990" w:type="dxa"/>
          </w:tcPr>
          <w:p w14:paraId="2C2C1E0D" w14:textId="77777777" w:rsidR="00C52C06" w:rsidRPr="004603D6" w:rsidRDefault="00C52C06" w:rsidP="0095310D">
            <w:pPr>
              <w:rPr>
                <w:rFonts w:ascii="Times New Roman" w:hAnsi="Times New Roman" w:cs="Times New Roman"/>
                <w:color w:val="000000" w:themeColor="text1"/>
              </w:rPr>
            </w:pPr>
          </w:p>
        </w:tc>
      </w:tr>
      <w:tr w:rsidR="004603D6" w:rsidRPr="004603D6" w14:paraId="5DA17E9C" w14:textId="77777777" w:rsidTr="0095310D">
        <w:tc>
          <w:tcPr>
            <w:tcW w:w="2605" w:type="dxa"/>
          </w:tcPr>
          <w:p w14:paraId="416BF85A" w14:textId="77777777" w:rsidR="00C52C06" w:rsidRPr="004603D6" w:rsidRDefault="00C52C06" w:rsidP="0095310D">
            <w:pPr>
              <w:rPr>
                <w:rFonts w:ascii="Times New Roman" w:hAnsi="Times New Roman" w:cs="Times New Roman"/>
                <w:color w:val="000000" w:themeColor="text1"/>
              </w:rPr>
            </w:pPr>
          </w:p>
        </w:tc>
        <w:tc>
          <w:tcPr>
            <w:tcW w:w="270" w:type="dxa"/>
          </w:tcPr>
          <w:p w14:paraId="66236368" w14:textId="77777777" w:rsidR="00C52C06" w:rsidRPr="004603D6" w:rsidRDefault="00C52C06" w:rsidP="0095310D">
            <w:pPr>
              <w:rPr>
                <w:rFonts w:ascii="Times New Roman" w:hAnsi="Times New Roman" w:cs="Times New Roman"/>
                <w:color w:val="000000" w:themeColor="text1"/>
              </w:rPr>
            </w:pPr>
          </w:p>
        </w:tc>
        <w:tc>
          <w:tcPr>
            <w:tcW w:w="10620" w:type="dxa"/>
            <w:gridSpan w:val="11"/>
          </w:tcPr>
          <w:p w14:paraId="76A972AE" w14:textId="77777777" w:rsidR="00C52C06" w:rsidRPr="004603D6" w:rsidRDefault="00C52C06" w:rsidP="0095310D">
            <w:pPr>
              <w:jc w:val="center"/>
              <w:rPr>
                <w:rFonts w:ascii="Times New Roman" w:hAnsi="Times New Roman" w:cs="Times New Roman"/>
                <w:color w:val="000000" w:themeColor="text1"/>
                <w:u w:val="single"/>
              </w:rPr>
            </w:pPr>
            <w:r w:rsidRPr="004603D6">
              <w:rPr>
                <w:rFonts w:ascii="Times New Roman" w:hAnsi="Times New Roman" w:cs="Times New Roman"/>
                <w:color w:val="000000" w:themeColor="text1"/>
                <w:u w:val="single"/>
              </w:rPr>
              <w:t>Exercise to Control Weight</w:t>
            </w:r>
          </w:p>
        </w:tc>
      </w:tr>
      <w:tr w:rsidR="004603D6" w:rsidRPr="004603D6" w14:paraId="40EB2957" w14:textId="77777777" w:rsidTr="0095310D">
        <w:tc>
          <w:tcPr>
            <w:tcW w:w="2605" w:type="dxa"/>
          </w:tcPr>
          <w:p w14:paraId="17831B3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Gender</w:t>
            </w:r>
          </w:p>
        </w:tc>
        <w:tc>
          <w:tcPr>
            <w:tcW w:w="270" w:type="dxa"/>
          </w:tcPr>
          <w:p w14:paraId="1BB6C539" w14:textId="77777777" w:rsidR="00C52C06" w:rsidRPr="004603D6" w:rsidRDefault="00C52C06" w:rsidP="0095310D">
            <w:pPr>
              <w:rPr>
                <w:rFonts w:ascii="Times New Roman" w:hAnsi="Times New Roman" w:cs="Times New Roman"/>
                <w:color w:val="000000" w:themeColor="text1"/>
              </w:rPr>
            </w:pPr>
          </w:p>
        </w:tc>
        <w:tc>
          <w:tcPr>
            <w:tcW w:w="810" w:type="dxa"/>
          </w:tcPr>
          <w:p w14:paraId="4DB8EBC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1.954</w:t>
            </w:r>
          </w:p>
        </w:tc>
        <w:tc>
          <w:tcPr>
            <w:tcW w:w="1530" w:type="dxa"/>
          </w:tcPr>
          <w:p w14:paraId="4A3B1E5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1.678-2.276</w:t>
            </w:r>
          </w:p>
        </w:tc>
        <w:tc>
          <w:tcPr>
            <w:tcW w:w="990" w:type="dxa"/>
          </w:tcPr>
          <w:p w14:paraId="5907EE0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2042ACFA" w14:textId="77777777" w:rsidR="00C52C06" w:rsidRPr="004603D6" w:rsidRDefault="00C52C06" w:rsidP="0095310D">
            <w:pPr>
              <w:rPr>
                <w:rFonts w:ascii="Times New Roman" w:hAnsi="Times New Roman" w:cs="Times New Roman"/>
                <w:color w:val="000000" w:themeColor="text1"/>
              </w:rPr>
            </w:pPr>
          </w:p>
        </w:tc>
        <w:tc>
          <w:tcPr>
            <w:tcW w:w="810" w:type="dxa"/>
          </w:tcPr>
          <w:p w14:paraId="38F2BC0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1.910</w:t>
            </w:r>
          </w:p>
        </w:tc>
        <w:tc>
          <w:tcPr>
            <w:tcW w:w="1530" w:type="dxa"/>
          </w:tcPr>
          <w:p w14:paraId="53241DC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1.638-2.228</w:t>
            </w:r>
          </w:p>
        </w:tc>
        <w:tc>
          <w:tcPr>
            <w:tcW w:w="990" w:type="dxa"/>
          </w:tcPr>
          <w:p w14:paraId="2B972ED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61ECB5E3" w14:textId="77777777" w:rsidR="00C52C06" w:rsidRPr="004603D6" w:rsidRDefault="00C52C06" w:rsidP="0095310D">
            <w:pPr>
              <w:rPr>
                <w:rFonts w:ascii="Times New Roman" w:hAnsi="Times New Roman" w:cs="Times New Roman"/>
                <w:color w:val="000000" w:themeColor="text1"/>
              </w:rPr>
            </w:pPr>
          </w:p>
        </w:tc>
        <w:tc>
          <w:tcPr>
            <w:tcW w:w="900" w:type="dxa"/>
          </w:tcPr>
          <w:p w14:paraId="510A9FC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2.004</w:t>
            </w:r>
          </w:p>
        </w:tc>
        <w:tc>
          <w:tcPr>
            <w:tcW w:w="1530" w:type="dxa"/>
          </w:tcPr>
          <w:p w14:paraId="1F9F843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1.174-2.344</w:t>
            </w:r>
          </w:p>
        </w:tc>
        <w:tc>
          <w:tcPr>
            <w:tcW w:w="990" w:type="dxa"/>
          </w:tcPr>
          <w:p w14:paraId="45A0B276"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022C2278" w14:textId="77777777" w:rsidTr="0095310D">
        <w:tc>
          <w:tcPr>
            <w:tcW w:w="2605" w:type="dxa"/>
          </w:tcPr>
          <w:p w14:paraId="189DCB9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Age</w:t>
            </w:r>
          </w:p>
        </w:tc>
        <w:tc>
          <w:tcPr>
            <w:tcW w:w="270" w:type="dxa"/>
          </w:tcPr>
          <w:p w14:paraId="789849A7" w14:textId="77777777" w:rsidR="00C52C06" w:rsidRPr="004603D6" w:rsidRDefault="00C52C06" w:rsidP="0095310D">
            <w:pPr>
              <w:rPr>
                <w:rFonts w:ascii="Times New Roman" w:hAnsi="Times New Roman" w:cs="Times New Roman"/>
                <w:color w:val="000000" w:themeColor="text1"/>
              </w:rPr>
            </w:pPr>
          </w:p>
        </w:tc>
        <w:tc>
          <w:tcPr>
            <w:tcW w:w="810" w:type="dxa"/>
          </w:tcPr>
          <w:p w14:paraId="054E77C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1.162</w:t>
            </w:r>
          </w:p>
        </w:tc>
        <w:tc>
          <w:tcPr>
            <w:tcW w:w="1530" w:type="dxa"/>
          </w:tcPr>
          <w:p w14:paraId="2E565E6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.996-1.357</w:t>
            </w:r>
          </w:p>
        </w:tc>
        <w:tc>
          <w:tcPr>
            <w:tcW w:w="990" w:type="dxa"/>
          </w:tcPr>
          <w:p w14:paraId="4271072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.057</w:t>
            </w:r>
          </w:p>
        </w:tc>
        <w:tc>
          <w:tcPr>
            <w:tcW w:w="270" w:type="dxa"/>
          </w:tcPr>
          <w:p w14:paraId="052BA282" w14:textId="77777777" w:rsidR="00C52C06" w:rsidRPr="004603D6" w:rsidRDefault="00C52C06" w:rsidP="0095310D">
            <w:pPr>
              <w:rPr>
                <w:rFonts w:ascii="Times New Roman" w:hAnsi="Times New Roman" w:cs="Times New Roman"/>
                <w:color w:val="000000" w:themeColor="text1"/>
              </w:rPr>
            </w:pPr>
          </w:p>
        </w:tc>
        <w:tc>
          <w:tcPr>
            <w:tcW w:w="810" w:type="dxa"/>
          </w:tcPr>
          <w:p w14:paraId="7606121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1.159</w:t>
            </w:r>
          </w:p>
        </w:tc>
        <w:tc>
          <w:tcPr>
            <w:tcW w:w="1530" w:type="dxa"/>
          </w:tcPr>
          <w:p w14:paraId="61F002E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.992-1.353</w:t>
            </w:r>
          </w:p>
        </w:tc>
        <w:tc>
          <w:tcPr>
            <w:tcW w:w="990" w:type="dxa"/>
          </w:tcPr>
          <w:p w14:paraId="4FABFA9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.062</w:t>
            </w:r>
          </w:p>
        </w:tc>
        <w:tc>
          <w:tcPr>
            <w:tcW w:w="270" w:type="dxa"/>
          </w:tcPr>
          <w:p w14:paraId="13BA1056" w14:textId="77777777" w:rsidR="00C52C06" w:rsidRPr="004603D6" w:rsidRDefault="00C52C06" w:rsidP="0095310D">
            <w:pPr>
              <w:rPr>
                <w:rFonts w:ascii="Times New Roman" w:hAnsi="Times New Roman" w:cs="Times New Roman"/>
                <w:color w:val="000000" w:themeColor="text1"/>
              </w:rPr>
            </w:pPr>
          </w:p>
        </w:tc>
        <w:tc>
          <w:tcPr>
            <w:tcW w:w="900" w:type="dxa"/>
          </w:tcPr>
          <w:p w14:paraId="641168A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1.166</w:t>
            </w:r>
          </w:p>
        </w:tc>
        <w:tc>
          <w:tcPr>
            <w:tcW w:w="1530" w:type="dxa"/>
          </w:tcPr>
          <w:p w14:paraId="0AE92F2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.998 -1.362</w:t>
            </w:r>
          </w:p>
        </w:tc>
        <w:tc>
          <w:tcPr>
            <w:tcW w:w="990" w:type="dxa"/>
          </w:tcPr>
          <w:p w14:paraId="2EC2CC8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.053</w:t>
            </w:r>
          </w:p>
        </w:tc>
      </w:tr>
      <w:tr w:rsidR="004603D6" w:rsidRPr="004603D6" w14:paraId="1AB031E0" w14:textId="77777777" w:rsidTr="0095310D">
        <w:tc>
          <w:tcPr>
            <w:tcW w:w="2605" w:type="dxa"/>
          </w:tcPr>
          <w:p w14:paraId="7233128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Indigenous status</w:t>
            </w:r>
          </w:p>
        </w:tc>
        <w:tc>
          <w:tcPr>
            <w:tcW w:w="270" w:type="dxa"/>
          </w:tcPr>
          <w:p w14:paraId="2C59F8EB" w14:textId="77777777" w:rsidR="00C52C06" w:rsidRPr="004603D6" w:rsidRDefault="00C52C06" w:rsidP="0095310D">
            <w:pPr>
              <w:rPr>
                <w:rFonts w:ascii="Times New Roman" w:hAnsi="Times New Roman" w:cs="Times New Roman"/>
                <w:color w:val="000000" w:themeColor="text1"/>
              </w:rPr>
            </w:pPr>
          </w:p>
        </w:tc>
        <w:tc>
          <w:tcPr>
            <w:tcW w:w="810" w:type="dxa"/>
          </w:tcPr>
          <w:p w14:paraId="12AF2B5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.879</w:t>
            </w:r>
          </w:p>
        </w:tc>
        <w:tc>
          <w:tcPr>
            <w:tcW w:w="1530" w:type="dxa"/>
          </w:tcPr>
          <w:p w14:paraId="651D4AA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.512-1.509</w:t>
            </w:r>
          </w:p>
        </w:tc>
        <w:tc>
          <w:tcPr>
            <w:tcW w:w="990" w:type="dxa"/>
          </w:tcPr>
          <w:p w14:paraId="2FC65B36"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.639</w:t>
            </w:r>
          </w:p>
        </w:tc>
        <w:tc>
          <w:tcPr>
            <w:tcW w:w="270" w:type="dxa"/>
          </w:tcPr>
          <w:p w14:paraId="67A5FF55" w14:textId="77777777" w:rsidR="00C52C06" w:rsidRPr="004603D6" w:rsidRDefault="00C52C06" w:rsidP="0095310D">
            <w:pPr>
              <w:rPr>
                <w:rFonts w:ascii="Times New Roman" w:hAnsi="Times New Roman" w:cs="Times New Roman"/>
                <w:color w:val="000000" w:themeColor="text1"/>
              </w:rPr>
            </w:pPr>
          </w:p>
        </w:tc>
        <w:tc>
          <w:tcPr>
            <w:tcW w:w="810" w:type="dxa"/>
          </w:tcPr>
          <w:p w14:paraId="66413C1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.895</w:t>
            </w:r>
          </w:p>
        </w:tc>
        <w:tc>
          <w:tcPr>
            <w:tcW w:w="1530" w:type="dxa"/>
          </w:tcPr>
          <w:p w14:paraId="6FAC156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.521-1.537</w:t>
            </w:r>
          </w:p>
        </w:tc>
        <w:tc>
          <w:tcPr>
            <w:tcW w:w="990" w:type="dxa"/>
          </w:tcPr>
          <w:p w14:paraId="37BCF2D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.687</w:t>
            </w:r>
          </w:p>
        </w:tc>
        <w:tc>
          <w:tcPr>
            <w:tcW w:w="270" w:type="dxa"/>
          </w:tcPr>
          <w:p w14:paraId="66BD22C1" w14:textId="77777777" w:rsidR="00C52C06" w:rsidRPr="004603D6" w:rsidRDefault="00C52C06" w:rsidP="0095310D">
            <w:pPr>
              <w:rPr>
                <w:rFonts w:ascii="Times New Roman" w:hAnsi="Times New Roman" w:cs="Times New Roman"/>
                <w:color w:val="000000" w:themeColor="text1"/>
              </w:rPr>
            </w:pPr>
          </w:p>
        </w:tc>
        <w:tc>
          <w:tcPr>
            <w:tcW w:w="900" w:type="dxa"/>
          </w:tcPr>
          <w:p w14:paraId="00EB419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.878</w:t>
            </w:r>
          </w:p>
        </w:tc>
        <w:tc>
          <w:tcPr>
            <w:tcW w:w="1530" w:type="dxa"/>
          </w:tcPr>
          <w:p w14:paraId="5C404B3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.510-1.512</w:t>
            </w:r>
          </w:p>
        </w:tc>
        <w:tc>
          <w:tcPr>
            <w:tcW w:w="990" w:type="dxa"/>
          </w:tcPr>
          <w:p w14:paraId="2993805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.639</w:t>
            </w:r>
          </w:p>
        </w:tc>
      </w:tr>
      <w:tr w:rsidR="004603D6" w:rsidRPr="004603D6" w14:paraId="53A043B6" w14:textId="77777777" w:rsidTr="0095310D">
        <w:tc>
          <w:tcPr>
            <w:tcW w:w="2605" w:type="dxa"/>
          </w:tcPr>
          <w:p w14:paraId="747619C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Household income</w:t>
            </w:r>
          </w:p>
        </w:tc>
        <w:tc>
          <w:tcPr>
            <w:tcW w:w="270" w:type="dxa"/>
          </w:tcPr>
          <w:p w14:paraId="71C85C28" w14:textId="77777777" w:rsidR="00C52C06" w:rsidRPr="004603D6" w:rsidRDefault="00C52C06" w:rsidP="0095310D">
            <w:pPr>
              <w:rPr>
                <w:rFonts w:ascii="Times New Roman" w:hAnsi="Times New Roman" w:cs="Times New Roman"/>
                <w:color w:val="000000" w:themeColor="text1"/>
              </w:rPr>
            </w:pPr>
          </w:p>
        </w:tc>
        <w:tc>
          <w:tcPr>
            <w:tcW w:w="810" w:type="dxa"/>
          </w:tcPr>
          <w:p w14:paraId="2E845B7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1.067</w:t>
            </w:r>
          </w:p>
        </w:tc>
        <w:tc>
          <w:tcPr>
            <w:tcW w:w="1530" w:type="dxa"/>
          </w:tcPr>
          <w:p w14:paraId="26B51A6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.964-1.180</w:t>
            </w:r>
          </w:p>
        </w:tc>
        <w:tc>
          <w:tcPr>
            <w:tcW w:w="990" w:type="dxa"/>
          </w:tcPr>
          <w:p w14:paraId="0CC3A4A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.209</w:t>
            </w:r>
          </w:p>
        </w:tc>
        <w:tc>
          <w:tcPr>
            <w:tcW w:w="270" w:type="dxa"/>
          </w:tcPr>
          <w:p w14:paraId="4890B1CC" w14:textId="77777777" w:rsidR="00C52C06" w:rsidRPr="004603D6" w:rsidRDefault="00C52C06" w:rsidP="0095310D">
            <w:pPr>
              <w:rPr>
                <w:rFonts w:ascii="Times New Roman" w:hAnsi="Times New Roman" w:cs="Times New Roman"/>
                <w:color w:val="000000" w:themeColor="text1"/>
              </w:rPr>
            </w:pPr>
          </w:p>
        </w:tc>
        <w:tc>
          <w:tcPr>
            <w:tcW w:w="810" w:type="dxa"/>
          </w:tcPr>
          <w:p w14:paraId="7201C71B"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1.074</w:t>
            </w:r>
          </w:p>
        </w:tc>
        <w:tc>
          <w:tcPr>
            <w:tcW w:w="1530" w:type="dxa"/>
          </w:tcPr>
          <w:p w14:paraId="49405B8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.971-1.189</w:t>
            </w:r>
          </w:p>
        </w:tc>
        <w:tc>
          <w:tcPr>
            <w:tcW w:w="990" w:type="dxa"/>
          </w:tcPr>
          <w:p w14:paraId="4503581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.166</w:t>
            </w:r>
          </w:p>
        </w:tc>
        <w:tc>
          <w:tcPr>
            <w:tcW w:w="270" w:type="dxa"/>
          </w:tcPr>
          <w:p w14:paraId="2C56C68B" w14:textId="77777777" w:rsidR="00C52C06" w:rsidRPr="004603D6" w:rsidRDefault="00C52C06" w:rsidP="0095310D">
            <w:pPr>
              <w:rPr>
                <w:rFonts w:ascii="Times New Roman" w:hAnsi="Times New Roman" w:cs="Times New Roman"/>
                <w:color w:val="000000" w:themeColor="text1"/>
              </w:rPr>
            </w:pPr>
          </w:p>
        </w:tc>
        <w:tc>
          <w:tcPr>
            <w:tcW w:w="900" w:type="dxa"/>
          </w:tcPr>
          <w:p w14:paraId="180B7CB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1.083</w:t>
            </w:r>
          </w:p>
        </w:tc>
        <w:tc>
          <w:tcPr>
            <w:tcW w:w="1530" w:type="dxa"/>
          </w:tcPr>
          <w:p w14:paraId="0BBC577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.978-1.200</w:t>
            </w:r>
          </w:p>
        </w:tc>
        <w:tc>
          <w:tcPr>
            <w:tcW w:w="990" w:type="dxa"/>
          </w:tcPr>
          <w:p w14:paraId="53753C8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.126</w:t>
            </w:r>
          </w:p>
        </w:tc>
      </w:tr>
      <w:tr w:rsidR="004603D6" w:rsidRPr="004603D6" w14:paraId="343738C7" w14:textId="77777777" w:rsidTr="0095310D">
        <w:tc>
          <w:tcPr>
            <w:tcW w:w="2605" w:type="dxa"/>
          </w:tcPr>
          <w:p w14:paraId="4652853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Body mass index</w:t>
            </w:r>
          </w:p>
        </w:tc>
        <w:tc>
          <w:tcPr>
            <w:tcW w:w="270" w:type="dxa"/>
          </w:tcPr>
          <w:p w14:paraId="66CC8E1A" w14:textId="77777777" w:rsidR="00C52C06" w:rsidRPr="004603D6" w:rsidRDefault="00C52C06" w:rsidP="0095310D">
            <w:pPr>
              <w:rPr>
                <w:rFonts w:ascii="Times New Roman" w:hAnsi="Times New Roman" w:cs="Times New Roman"/>
                <w:color w:val="000000" w:themeColor="text1"/>
              </w:rPr>
            </w:pPr>
          </w:p>
        </w:tc>
        <w:tc>
          <w:tcPr>
            <w:tcW w:w="810" w:type="dxa"/>
          </w:tcPr>
          <w:p w14:paraId="50746B76" w14:textId="77777777" w:rsidR="00C52C06" w:rsidRPr="004603D6" w:rsidRDefault="00C52C06" w:rsidP="0095310D">
            <w:pPr>
              <w:rPr>
                <w:rFonts w:ascii="Times New Roman" w:hAnsi="Times New Roman" w:cs="Times New Roman"/>
                <w:color w:val="000000" w:themeColor="text1"/>
              </w:rPr>
            </w:pPr>
          </w:p>
        </w:tc>
        <w:tc>
          <w:tcPr>
            <w:tcW w:w="1530" w:type="dxa"/>
          </w:tcPr>
          <w:p w14:paraId="1D4B7CEA" w14:textId="77777777" w:rsidR="00C52C06" w:rsidRPr="004603D6" w:rsidRDefault="00C52C06" w:rsidP="0095310D">
            <w:pPr>
              <w:rPr>
                <w:rFonts w:ascii="Times New Roman" w:hAnsi="Times New Roman" w:cs="Times New Roman"/>
                <w:color w:val="000000" w:themeColor="text1"/>
              </w:rPr>
            </w:pPr>
          </w:p>
        </w:tc>
        <w:tc>
          <w:tcPr>
            <w:tcW w:w="990" w:type="dxa"/>
          </w:tcPr>
          <w:p w14:paraId="7403D7D3" w14:textId="77777777" w:rsidR="00C52C06" w:rsidRPr="004603D6" w:rsidRDefault="00C52C06" w:rsidP="0095310D">
            <w:pPr>
              <w:rPr>
                <w:rFonts w:ascii="Times New Roman" w:hAnsi="Times New Roman" w:cs="Times New Roman"/>
                <w:color w:val="000000" w:themeColor="text1"/>
              </w:rPr>
            </w:pPr>
          </w:p>
        </w:tc>
        <w:tc>
          <w:tcPr>
            <w:tcW w:w="270" w:type="dxa"/>
          </w:tcPr>
          <w:p w14:paraId="527BAA0B" w14:textId="77777777" w:rsidR="00C52C06" w:rsidRPr="004603D6" w:rsidRDefault="00C52C06" w:rsidP="0095310D">
            <w:pPr>
              <w:rPr>
                <w:rFonts w:ascii="Times New Roman" w:hAnsi="Times New Roman" w:cs="Times New Roman"/>
                <w:color w:val="000000" w:themeColor="text1"/>
              </w:rPr>
            </w:pPr>
          </w:p>
        </w:tc>
        <w:tc>
          <w:tcPr>
            <w:tcW w:w="810" w:type="dxa"/>
          </w:tcPr>
          <w:p w14:paraId="6D375384" w14:textId="77777777" w:rsidR="00C52C06" w:rsidRPr="004603D6" w:rsidRDefault="00C52C06" w:rsidP="0095310D">
            <w:pPr>
              <w:rPr>
                <w:rFonts w:ascii="Times New Roman" w:hAnsi="Times New Roman" w:cs="Times New Roman"/>
                <w:color w:val="000000" w:themeColor="text1"/>
              </w:rPr>
            </w:pPr>
          </w:p>
        </w:tc>
        <w:tc>
          <w:tcPr>
            <w:tcW w:w="1530" w:type="dxa"/>
          </w:tcPr>
          <w:p w14:paraId="7E8BE1E4" w14:textId="77777777" w:rsidR="00C52C06" w:rsidRPr="004603D6" w:rsidRDefault="00C52C06" w:rsidP="0095310D">
            <w:pPr>
              <w:rPr>
                <w:rFonts w:ascii="Times New Roman" w:hAnsi="Times New Roman" w:cs="Times New Roman"/>
                <w:color w:val="000000" w:themeColor="text1"/>
              </w:rPr>
            </w:pPr>
          </w:p>
        </w:tc>
        <w:tc>
          <w:tcPr>
            <w:tcW w:w="990" w:type="dxa"/>
          </w:tcPr>
          <w:p w14:paraId="5765DA3E" w14:textId="77777777" w:rsidR="00C52C06" w:rsidRPr="004603D6" w:rsidRDefault="00C52C06" w:rsidP="0095310D">
            <w:pPr>
              <w:rPr>
                <w:rFonts w:ascii="Times New Roman" w:hAnsi="Times New Roman" w:cs="Times New Roman"/>
                <w:color w:val="000000" w:themeColor="text1"/>
              </w:rPr>
            </w:pPr>
          </w:p>
        </w:tc>
        <w:tc>
          <w:tcPr>
            <w:tcW w:w="270" w:type="dxa"/>
          </w:tcPr>
          <w:p w14:paraId="79726472" w14:textId="77777777" w:rsidR="00C52C06" w:rsidRPr="004603D6" w:rsidRDefault="00C52C06" w:rsidP="0095310D">
            <w:pPr>
              <w:rPr>
                <w:rFonts w:ascii="Times New Roman" w:hAnsi="Times New Roman" w:cs="Times New Roman"/>
                <w:color w:val="000000" w:themeColor="text1"/>
              </w:rPr>
            </w:pPr>
          </w:p>
        </w:tc>
        <w:tc>
          <w:tcPr>
            <w:tcW w:w="900" w:type="dxa"/>
          </w:tcPr>
          <w:p w14:paraId="34846725" w14:textId="77777777" w:rsidR="00C52C06" w:rsidRPr="004603D6" w:rsidRDefault="00C52C06" w:rsidP="0095310D">
            <w:pPr>
              <w:rPr>
                <w:rFonts w:ascii="Times New Roman" w:hAnsi="Times New Roman" w:cs="Times New Roman"/>
                <w:color w:val="000000" w:themeColor="text1"/>
              </w:rPr>
            </w:pPr>
          </w:p>
        </w:tc>
        <w:tc>
          <w:tcPr>
            <w:tcW w:w="1530" w:type="dxa"/>
          </w:tcPr>
          <w:p w14:paraId="5675C87D" w14:textId="77777777" w:rsidR="00C52C06" w:rsidRPr="004603D6" w:rsidRDefault="00C52C06" w:rsidP="0095310D">
            <w:pPr>
              <w:rPr>
                <w:rFonts w:ascii="Times New Roman" w:hAnsi="Times New Roman" w:cs="Times New Roman"/>
                <w:color w:val="000000" w:themeColor="text1"/>
              </w:rPr>
            </w:pPr>
          </w:p>
        </w:tc>
        <w:tc>
          <w:tcPr>
            <w:tcW w:w="990" w:type="dxa"/>
          </w:tcPr>
          <w:p w14:paraId="7F993946" w14:textId="77777777" w:rsidR="00C52C06" w:rsidRPr="004603D6" w:rsidRDefault="00C52C06" w:rsidP="0095310D">
            <w:pPr>
              <w:rPr>
                <w:rFonts w:ascii="Times New Roman" w:hAnsi="Times New Roman" w:cs="Times New Roman"/>
                <w:color w:val="000000" w:themeColor="text1"/>
              </w:rPr>
            </w:pPr>
          </w:p>
        </w:tc>
      </w:tr>
      <w:tr w:rsidR="004603D6" w:rsidRPr="004603D6" w14:paraId="1BACAB39" w14:textId="77777777" w:rsidTr="0095310D">
        <w:tc>
          <w:tcPr>
            <w:tcW w:w="2605" w:type="dxa"/>
          </w:tcPr>
          <w:p w14:paraId="4589F7F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Underweight</w:t>
            </w:r>
          </w:p>
        </w:tc>
        <w:tc>
          <w:tcPr>
            <w:tcW w:w="270" w:type="dxa"/>
          </w:tcPr>
          <w:p w14:paraId="58FBB2F9" w14:textId="77777777" w:rsidR="00C52C06" w:rsidRPr="004603D6" w:rsidRDefault="00C52C06" w:rsidP="0095310D">
            <w:pPr>
              <w:rPr>
                <w:rFonts w:ascii="Times New Roman" w:hAnsi="Times New Roman" w:cs="Times New Roman"/>
                <w:color w:val="000000" w:themeColor="text1"/>
              </w:rPr>
            </w:pPr>
          </w:p>
        </w:tc>
        <w:tc>
          <w:tcPr>
            <w:tcW w:w="810" w:type="dxa"/>
          </w:tcPr>
          <w:p w14:paraId="4B0DE34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.205</w:t>
            </w:r>
          </w:p>
        </w:tc>
        <w:tc>
          <w:tcPr>
            <w:tcW w:w="1530" w:type="dxa"/>
          </w:tcPr>
          <w:p w14:paraId="6ED51F6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.136-.309</w:t>
            </w:r>
          </w:p>
        </w:tc>
        <w:tc>
          <w:tcPr>
            <w:tcW w:w="990" w:type="dxa"/>
          </w:tcPr>
          <w:p w14:paraId="012312A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399069B7" w14:textId="77777777" w:rsidR="00C52C06" w:rsidRPr="004603D6" w:rsidRDefault="00C52C06" w:rsidP="0095310D">
            <w:pPr>
              <w:rPr>
                <w:rFonts w:ascii="Times New Roman" w:hAnsi="Times New Roman" w:cs="Times New Roman"/>
                <w:color w:val="000000" w:themeColor="text1"/>
              </w:rPr>
            </w:pPr>
          </w:p>
        </w:tc>
        <w:tc>
          <w:tcPr>
            <w:tcW w:w="810" w:type="dxa"/>
          </w:tcPr>
          <w:p w14:paraId="7434566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.208</w:t>
            </w:r>
          </w:p>
        </w:tc>
        <w:tc>
          <w:tcPr>
            <w:tcW w:w="1530" w:type="dxa"/>
          </w:tcPr>
          <w:p w14:paraId="16E40A0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.138-.313</w:t>
            </w:r>
          </w:p>
        </w:tc>
        <w:tc>
          <w:tcPr>
            <w:tcW w:w="990" w:type="dxa"/>
          </w:tcPr>
          <w:p w14:paraId="4560BEF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2B8B44E7" w14:textId="77777777" w:rsidR="00C52C06" w:rsidRPr="004603D6" w:rsidRDefault="00C52C06" w:rsidP="0095310D">
            <w:pPr>
              <w:rPr>
                <w:rFonts w:ascii="Times New Roman" w:hAnsi="Times New Roman" w:cs="Times New Roman"/>
                <w:color w:val="000000" w:themeColor="text1"/>
              </w:rPr>
            </w:pPr>
          </w:p>
        </w:tc>
        <w:tc>
          <w:tcPr>
            <w:tcW w:w="900" w:type="dxa"/>
          </w:tcPr>
          <w:p w14:paraId="18DF21B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.211</w:t>
            </w:r>
          </w:p>
        </w:tc>
        <w:tc>
          <w:tcPr>
            <w:tcW w:w="1530" w:type="dxa"/>
          </w:tcPr>
          <w:p w14:paraId="431D547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.140-.319</w:t>
            </w:r>
          </w:p>
        </w:tc>
        <w:tc>
          <w:tcPr>
            <w:tcW w:w="990" w:type="dxa"/>
          </w:tcPr>
          <w:p w14:paraId="573EB4D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4C890C54" w14:textId="77777777" w:rsidTr="0095310D">
        <w:tc>
          <w:tcPr>
            <w:tcW w:w="2605" w:type="dxa"/>
          </w:tcPr>
          <w:p w14:paraId="4A315AA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Overweight</w:t>
            </w:r>
          </w:p>
        </w:tc>
        <w:tc>
          <w:tcPr>
            <w:tcW w:w="270" w:type="dxa"/>
          </w:tcPr>
          <w:p w14:paraId="626EEA24" w14:textId="77777777" w:rsidR="00C52C06" w:rsidRPr="004603D6" w:rsidRDefault="00C52C06" w:rsidP="0095310D">
            <w:pPr>
              <w:rPr>
                <w:rFonts w:ascii="Times New Roman" w:hAnsi="Times New Roman" w:cs="Times New Roman"/>
                <w:color w:val="000000" w:themeColor="text1"/>
              </w:rPr>
            </w:pPr>
          </w:p>
        </w:tc>
        <w:tc>
          <w:tcPr>
            <w:tcW w:w="810" w:type="dxa"/>
          </w:tcPr>
          <w:p w14:paraId="5419597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2.017</w:t>
            </w:r>
          </w:p>
        </w:tc>
        <w:tc>
          <w:tcPr>
            <w:tcW w:w="1530" w:type="dxa"/>
          </w:tcPr>
          <w:p w14:paraId="6B8B1E9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1.657-2.456</w:t>
            </w:r>
          </w:p>
        </w:tc>
        <w:tc>
          <w:tcPr>
            <w:tcW w:w="990" w:type="dxa"/>
          </w:tcPr>
          <w:p w14:paraId="5322B086"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74DADAC5" w14:textId="77777777" w:rsidR="00C52C06" w:rsidRPr="004603D6" w:rsidRDefault="00C52C06" w:rsidP="0095310D">
            <w:pPr>
              <w:rPr>
                <w:rFonts w:ascii="Times New Roman" w:hAnsi="Times New Roman" w:cs="Times New Roman"/>
                <w:color w:val="000000" w:themeColor="text1"/>
              </w:rPr>
            </w:pPr>
          </w:p>
        </w:tc>
        <w:tc>
          <w:tcPr>
            <w:tcW w:w="810" w:type="dxa"/>
          </w:tcPr>
          <w:p w14:paraId="0B07AC7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2.024</w:t>
            </w:r>
          </w:p>
        </w:tc>
        <w:tc>
          <w:tcPr>
            <w:tcW w:w="1530" w:type="dxa"/>
          </w:tcPr>
          <w:p w14:paraId="406FC5C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1.663-2.465</w:t>
            </w:r>
          </w:p>
        </w:tc>
        <w:tc>
          <w:tcPr>
            <w:tcW w:w="990" w:type="dxa"/>
          </w:tcPr>
          <w:p w14:paraId="1B02D21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56416BD4" w14:textId="77777777" w:rsidR="00C52C06" w:rsidRPr="004603D6" w:rsidRDefault="00C52C06" w:rsidP="0095310D">
            <w:pPr>
              <w:rPr>
                <w:rFonts w:ascii="Times New Roman" w:hAnsi="Times New Roman" w:cs="Times New Roman"/>
                <w:color w:val="000000" w:themeColor="text1"/>
              </w:rPr>
            </w:pPr>
          </w:p>
        </w:tc>
        <w:tc>
          <w:tcPr>
            <w:tcW w:w="900" w:type="dxa"/>
          </w:tcPr>
          <w:p w14:paraId="26D290D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2.028</w:t>
            </w:r>
          </w:p>
        </w:tc>
        <w:tc>
          <w:tcPr>
            <w:tcW w:w="1530" w:type="dxa"/>
          </w:tcPr>
          <w:p w14:paraId="770A4B8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1.664-2.470</w:t>
            </w:r>
          </w:p>
        </w:tc>
        <w:tc>
          <w:tcPr>
            <w:tcW w:w="990" w:type="dxa"/>
          </w:tcPr>
          <w:p w14:paraId="60FFB32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460AE3D4" w14:textId="77777777" w:rsidTr="0095310D">
        <w:tc>
          <w:tcPr>
            <w:tcW w:w="2605" w:type="dxa"/>
          </w:tcPr>
          <w:p w14:paraId="40AAC39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Obesity</w:t>
            </w:r>
          </w:p>
        </w:tc>
        <w:tc>
          <w:tcPr>
            <w:tcW w:w="270" w:type="dxa"/>
          </w:tcPr>
          <w:p w14:paraId="721E3FDC" w14:textId="77777777" w:rsidR="00C52C06" w:rsidRPr="004603D6" w:rsidRDefault="00C52C06" w:rsidP="0095310D">
            <w:pPr>
              <w:rPr>
                <w:rFonts w:ascii="Times New Roman" w:hAnsi="Times New Roman" w:cs="Times New Roman"/>
                <w:color w:val="000000" w:themeColor="text1"/>
              </w:rPr>
            </w:pPr>
          </w:p>
        </w:tc>
        <w:tc>
          <w:tcPr>
            <w:tcW w:w="810" w:type="dxa"/>
          </w:tcPr>
          <w:p w14:paraId="0D84CA1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2.309</w:t>
            </w:r>
          </w:p>
        </w:tc>
        <w:tc>
          <w:tcPr>
            <w:tcW w:w="1530" w:type="dxa"/>
          </w:tcPr>
          <w:p w14:paraId="3A4AA9A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1.694-3.148</w:t>
            </w:r>
          </w:p>
        </w:tc>
        <w:tc>
          <w:tcPr>
            <w:tcW w:w="990" w:type="dxa"/>
          </w:tcPr>
          <w:p w14:paraId="5D5B53D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13AB6533" w14:textId="77777777" w:rsidR="00C52C06" w:rsidRPr="004603D6" w:rsidRDefault="00C52C06" w:rsidP="0095310D">
            <w:pPr>
              <w:rPr>
                <w:rFonts w:ascii="Times New Roman" w:hAnsi="Times New Roman" w:cs="Times New Roman"/>
                <w:color w:val="000000" w:themeColor="text1"/>
              </w:rPr>
            </w:pPr>
          </w:p>
        </w:tc>
        <w:tc>
          <w:tcPr>
            <w:tcW w:w="810" w:type="dxa"/>
          </w:tcPr>
          <w:p w14:paraId="31561B1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2.291</w:t>
            </w:r>
          </w:p>
        </w:tc>
        <w:tc>
          <w:tcPr>
            <w:tcW w:w="1530" w:type="dxa"/>
          </w:tcPr>
          <w:p w14:paraId="4F58FDD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1.680-3.124</w:t>
            </w:r>
          </w:p>
        </w:tc>
        <w:tc>
          <w:tcPr>
            <w:tcW w:w="990" w:type="dxa"/>
          </w:tcPr>
          <w:p w14:paraId="24100B5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168EB17D" w14:textId="77777777" w:rsidR="00C52C06" w:rsidRPr="004603D6" w:rsidRDefault="00C52C06" w:rsidP="0095310D">
            <w:pPr>
              <w:rPr>
                <w:rFonts w:ascii="Times New Roman" w:hAnsi="Times New Roman" w:cs="Times New Roman"/>
                <w:color w:val="000000" w:themeColor="text1"/>
              </w:rPr>
            </w:pPr>
          </w:p>
        </w:tc>
        <w:tc>
          <w:tcPr>
            <w:tcW w:w="900" w:type="dxa"/>
          </w:tcPr>
          <w:p w14:paraId="7B3BCF70"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2.345</w:t>
            </w:r>
          </w:p>
        </w:tc>
        <w:tc>
          <w:tcPr>
            <w:tcW w:w="1530" w:type="dxa"/>
          </w:tcPr>
          <w:p w14:paraId="40920362"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1.718-3.202</w:t>
            </w:r>
          </w:p>
        </w:tc>
        <w:tc>
          <w:tcPr>
            <w:tcW w:w="990" w:type="dxa"/>
          </w:tcPr>
          <w:p w14:paraId="3C989EA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6D5780F4" w14:textId="77777777" w:rsidTr="0095310D">
        <w:tc>
          <w:tcPr>
            <w:tcW w:w="2605" w:type="dxa"/>
          </w:tcPr>
          <w:p w14:paraId="2AD30539"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Depressive symptoms</w:t>
            </w:r>
          </w:p>
        </w:tc>
        <w:tc>
          <w:tcPr>
            <w:tcW w:w="270" w:type="dxa"/>
          </w:tcPr>
          <w:p w14:paraId="7C7C20F0" w14:textId="77777777" w:rsidR="00C52C06" w:rsidRPr="004603D6" w:rsidRDefault="00C52C06" w:rsidP="0095310D">
            <w:pPr>
              <w:rPr>
                <w:rFonts w:ascii="Times New Roman" w:hAnsi="Times New Roman" w:cs="Times New Roman"/>
                <w:color w:val="000000" w:themeColor="text1"/>
              </w:rPr>
            </w:pPr>
          </w:p>
        </w:tc>
        <w:tc>
          <w:tcPr>
            <w:tcW w:w="810" w:type="dxa"/>
          </w:tcPr>
          <w:p w14:paraId="41089119"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Pr>
          <w:p w14:paraId="00B333F1"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Pr>
          <w:p w14:paraId="75DC5F71"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Pr>
          <w:p w14:paraId="2246696A" w14:textId="77777777" w:rsidR="00C52C06" w:rsidRPr="004603D6" w:rsidRDefault="00C52C06" w:rsidP="0095310D">
            <w:pPr>
              <w:rPr>
                <w:rFonts w:ascii="Times New Roman" w:hAnsi="Times New Roman" w:cs="Times New Roman"/>
                <w:color w:val="000000" w:themeColor="text1"/>
              </w:rPr>
            </w:pPr>
          </w:p>
        </w:tc>
        <w:tc>
          <w:tcPr>
            <w:tcW w:w="810" w:type="dxa"/>
          </w:tcPr>
          <w:p w14:paraId="0246D42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1.087</w:t>
            </w:r>
          </w:p>
        </w:tc>
        <w:tc>
          <w:tcPr>
            <w:tcW w:w="1530" w:type="dxa"/>
          </w:tcPr>
          <w:p w14:paraId="7245FBC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1.002-1.180</w:t>
            </w:r>
          </w:p>
        </w:tc>
        <w:tc>
          <w:tcPr>
            <w:tcW w:w="990" w:type="dxa"/>
          </w:tcPr>
          <w:p w14:paraId="01D8640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.046</w:t>
            </w:r>
          </w:p>
        </w:tc>
        <w:tc>
          <w:tcPr>
            <w:tcW w:w="270" w:type="dxa"/>
          </w:tcPr>
          <w:p w14:paraId="65811DA7" w14:textId="77777777" w:rsidR="00C52C06" w:rsidRPr="004603D6" w:rsidRDefault="00C52C06" w:rsidP="0095310D">
            <w:pPr>
              <w:rPr>
                <w:rFonts w:ascii="Times New Roman" w:hAnsi="Times New Roman" w:cs="Times New Roman"/>
                <w:color w:val="000000" w:themeColor="text1"/>
              </w:rPr>
            </w:pPr>
          </w:p>
        </w:tc>
        <w:tc>
          <w:tcPr>
            <w:tcW w:w="900" w:type="dxa"/>
          </w:tcPr>
          <w:p w14:paraId="255B7EB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1.037</w:t>
            </w:r>
          </w:p>
        </w:tc>
        <w:tc>
          <w:tcPr>
            <w:tcW w:w="1530" w:type="dxa"/>
          </w:tcPr>
          <w:p w14:paraId="4219044D"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.952-1.129</w:t>
            </w:r>
          </w:p>
        </w:tc>
        <w:tc>
          <w:tcPr>
            <w:tcW w:w="990" w:type="dxa"/>
          </w:tcPr>
          <w:p w14:paraId="54C6E54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.405</w:t>
            </w:r>
          </w:p>
        </w:tc>
      </w:tr>
      <w:tr w:rsidR="004603D6" w:rsidRPr="004603D6" w14:paraId="003A9968" w14:textId="77777777" w:rsidTr="0095310D">
        <w:tc>
          <w:tcPr>
            <w:tcW w:w="2605" w:type="dxa"/>
          </w:tcPr>
          <w:p w14:paraId="50FB038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Peer victimization</w:t>
            </w:r>
          </w:p>
        </w:tc>
        <w:tc>
          <w:tcPr>
            <w:tcW w:w="270" w:type="dxa"/>
          </w:tcPr>
          <w:p w14:paraId="48C2573C" w14:textId="77777777" w:rsidR="00C52C06" w:rsidRPr="004603D6" w:rsidRDefault="00C52C06" w:rsidP="0095310D">
            <w:pPr>
              <w:rPr>
                <w:rFonts w:ascii="Times New Roman" w:hAnsi="Times New Roman" w:cs="Times New Roman"/>
                <w:color w:val="000000" w:themeColor="text1"/>
              </w:rPr>
            </w:pPr>
          </w:p>
        </w:tc>
        <w:tc>
          <w:tcPr>
            <w:tcW w:w="810" w:type="dxa"/>
          </w:tcPr>
          <w:p w14:paraId="62997DCC"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Pr>
          <w:p w14:paraId="357BF59E"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Pr>
          <w:p w14:paraId="6F8A878F"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Pr>
          <w:p w14:paraId="307F7EFF" w14:textId="77777777" w:rsidR="00C52C06" w:rsidRPr="004603D6" w:rsidRDefault="00C52C06" w:rsidP="0095310D">
            <w:pPr>
              <w:rPr>
                <w:rFonts w:ascii="Times New Roman" w:hAnsi="Times New Roman" w:cs="Times New Roman"/>
                <w:color w:val="000000" w:themeColor="text1"/>
              </w:rPr>
            </w:pPr>
          </w:p>
        </w:tc>
        <w:tc>
          <w:tcPr>
            <w:tcW w:w="810" w:type="dxa"/>
          </w:tcPr>
          <w:p w14:paraId="2637D4D4"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Pr>
          <w:p w14:paraId="46EC9AD6"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Pr>
          <w:p w14:paraId="7DFCEB11" w14:textId="77777777" w:rsidR="00C52C06" w:rsidRPr="004603D6" w:rsidRDefault="00C52C06"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Pr>
          <w:p w14:paraId="6AD2D785" w14:textId="77777777" w:rsidR="00C52C06" w:rsidRPr="004603D6" w:rsidRDefault="00C52C06" w:rsidP="0095310D">
            <w:pPr>
              <w:rPr>
                <w:rFonts w:ascii="Times New Roman" w:hAnsi="Times New Roman" w:cs="Times New Roman"/>
                <w:color w:val="000000" w:themeColor="text1"/>
              </w:rPr>
            </w:pPr>
          </w:p>
        </w:tc>
        <w:tc>
          <w:tcPr>
            <w:tcW w:w="900" w:type="dxa"/>
          </w:tcPr>
          <w:p w14:paraId="35A2FC5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1.193</w:t>
            </w:r>
          </w:p>
        </w:tc>
        <w:tc>
          <w:tcPr>
            <w:tcW w:w="1530" w:type="dxa"/>
          </w:tcPr>
          <w:p w14:paraId="48B71BD3"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1.091-1.305</w:t>
            </w:r>
          </w:p>
        </w:tc>
        <w:tc>
          <w:tcPr>
            <w:tcW w:w="990" w:type="dxa"/>
          </w:tcPr>
          <w:p w14:paraId="33B34A6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3C2078E4" w14:textId="77777777" w:rsidTr="0095310D">
        <w:tc>
          <w:tcPr>
            <w:tcW w:w="2605" w:type="dxa"/>
          </w:tcPr>
          <w:p w14:paraId="631BD68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Body discrimination</w:t>
            </w:r>
          </w:p>
        </w:tc>
        <w:tc>
          <w:tcPr>
            <w:tcW w:w="270" w:type="dxa"/>
          </w:tcPr>
          <w:p w14:paraId="3E0248F9" w14:textId="77777777" w:rsidR="00C52C06" w:rsidRPr="004603D6" w:rsidRDefault="00C52C06" w:rsidP="0095310D">
            <w:pPr>
              <w:rPr>
                <w:rFonts w:ascii="Times New Roman" w:hAnsi="Times New Roman" w:cs="Times New Roman"/>
                <w:color w:val="000000" w:themeColor="text1"/>
              </w:rPr>
            </w:pPr>
          </w:p>
        </w:tc>
        <w:tc>
          <w:tcPr>
            <w:tcW w:w="810" w:type="dxa"/>
          </w:tcPr>
          <w:p w14:paraId="78B63C57"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1.700</w:t>
            </w:r>
          </w:p>
        </w:tc>
        <w:tc>
          <w:tcPr>
            <w:tcW w:w="1530" w:type="dxa"/>
          </w:tcPr>
          <w:p w14:paraId="0235C52E"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1.405-2.056</w:t>
            </w:r>
          </w:p>
        </w:tc>
        <w:tc>
          <w:tcPr>
            <w:tcW w:w="990" w:type="dxa"/>
          </w:tcPr>
          <w:p w14:paraId="63DA14A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40574B8C" w14:textId="77777777" w:rsidR="00C52C06" w:rsidRPr="004603D6" w:rsidRDefault="00C52C06" w:rsidP="0095310D">
            <w:pPr>
              <w:rPr>
                <w:rFonts w:ascii="Times New Roman" w:hAnsi="Times New Roman" w:cs="Times New Roman"/>
                <w:color w:val="000000" w:themeColor="text1"/>
              </w:rPr>
            </w:pPr>
          </w:p>
        </w:tc>
        <w:tc>
          <w:tcPr>
            <w:tcW w:w="810" w:type="dxa"/>
          </w:tcPr>
          <w:p w14:paraId="6FFA148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1.595</w:t>
            </w:r>
          </w:p>
        </w:tc>
        <w:tc>
          <w:tcPr>
            <w:tcW w:w="1530" w:type="dxa"/>
          </w:tcPr>
          <w:p w14:paraId="67F22A46"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1.306-1.949</w:t>
            </w:r>
          </w:p>
        </w:tc>
        <w:tc>
          <w:tcPr>
            <w:tcW w:w="990" w:type="dxa"/>
          </w:tcPr>
          <w:p w14:paraId="504CB84A"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2A46C833" w14:textId="77777777" w:rsidR="00C52C06" w:rsidRPr="004603D6" w:rsidRDefault="00C52C06" w:rsidP="0095310D">
            <w:pPr>
              <w:rPr>
                <w:rFonts w:ascii="Times New Roman" w:hAnsi="Times New Roman" w:cs="Times New Roman"/>
                <w:color w:val="000000" w:themeColor="text1"/>
              </w:rPr>
            </w:pPr>
          </w:p>
        </w:tc>
        <w:tc>
          <w:tcPr>
            <w:tcW w:w="900" w:type="dxa"/>
          </w:tcPr>
          <w:p w14:paraId="787B13C8"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1.367</w:t>
            </w:r>
          </w:p>
        </w:tc>
        <w:tc>
          <w:tcPr>
            <w:tcW w:w="1530" w:type="dxa"/>
          </w:tcPr>
          <w:p w14:paraId="24B2D5E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1.102-1.695</w:t>
            </w:r>
          </w:p>
        </w:tc>
        <w:tc>
          <w:tcPr>
            <w:tcW w:w="990" w:type="dxa"/>
          </w:tcPr>
          <w:p w14:paraId="7BC47DF1"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.004</w:t>
            </w:r>
          </w:p>
        </w:tc>
      </w:tr>
      <w:tr w:rsidR="004603D6" w:rsidRPr="004603D6" w14:paraId="54D27BCD" w14:textId="77777777" w:rsidTr="0095310D">
        <w:tc>
          <w:tcPr>
            <w:tcW w:w="2605" w:type="dxa"/>
            <w:tcBorders>
              <w:bottom w:val="single" w:sz="4" w:space="0" w:color="auto"/>
            </w:tcBorders>
          </w:tcPr>
          <w:p w14:paraId="44CAA3DC"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Cox &amp; Snell R</w:t>
            </w:r>
            <w:r w:rsidRPr="004603D6">
              <w:rPr>
                <w:rFonts w:ascii="Times New Roman" w:hAnsi="Times New Roman" w:cs="Times New Roman"/>
                <w:color w:val="000000" w:themeColor="text1"/>
                <w:vertAlign w:val="superscript"/>
              </w:rPr>
              <w:t>2</w:t>
            </w:r>
          </w:p>
        </w:tc>
        <w:tc>
          <w:tcPr>
            <w:tcW w:w="270" w:type="dxa"/>
            <w:tcBorders>
              <w:bottom w:val="single" w:sz="4" w:space="0" w:color="auto"/>
            </w:tcBorders>
          </w:tcPr>
          <w:p w14:paraId="2CFD1161" w14:textId="77777777" w:rsidR="00C52C06" w:rsidRPr="004603D6" w:rsidRDefault="00C52C06" w:rsidP="0095310D">
            <w:pPr>
              <w:rPr>
                <w:rFonts w:ascii="Times New Roman" w:hAnsi="Times New Roman" w:cs="Times New Roman"/>
                <w:color w:val="000000" w:themeColor="text1"/>
              </w:rPr>
            </w:pPr>
          </w:p>
        </w:tc>
        <w:tc>
          <w:tcPr>
            <w:tcW w:w="2340" w:type="dxa"/>
            <w:gridSpan w:val="2"/>
            <w:tcBorders>
              <w:bottom w:val="single" w:sz="4" w:space="0" w:color="auto"/>
            </w:tcBorders>
          </w:tcPr>
          <w:p w14:paraId="039083A5"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.085/.094</w:t>
            </w:r>
            <w:r w:rsidRPr="004603D6">
              <w:rPr>
                <w:rFonts w:ascii="Times New Roman" w:hAnsi="Times New Roman" w:cs="Times New Roman"/>
                <w:color w:val="000000" w:themeColor="text1"/>
                <w:vertAlign w:val="superscript"/>
              </w:rPr>
              <w:t>1</w:t>
            </w:r>
          </w:p>
        </w:tc>
        <w:tc>
          <w:tcPr>
            <w:tcW w:w="990" w:type="dxa"/>
            <w:tcBorders>
              <w:bottom w:val="single" w:sz="4" w:space="0" w:color="auto"/>
            </w:tcBorders>
          </w:tcPr>
          <w:p w14:paraId="5A16F667" w14:textId="77777777" w:rsidR="00C52C06" w:rsidRPr="004603D6" w:rsidRDefault="00C52C06" w:rsidP="0095310D">
            <w:pPr>
              <w:rPr>
                <w:rFonts w:ascii="Times New Roman" w:hAnsi="Times New Roman" w:cs="Times New Roman"/>
                <w:color w:val="000000" w:themeColor="text1"/>
              </w:rPr>
            </w:pPr>
          </w:p>
        </w:tc>
        <w:tc>
          <w:tcPr>
            <w:tcW w:w="270" w:type="dxa"/>
            <w:tcBorders>
              <w:bottom w:val="single" w:sz="4" w:space="0" w:color="auto"/>
            </w:tcBorders>
          </w:tcPr>
          <w:p w14:paraId="3DF7C6BA" w14:textId="77777777" w:rsidR="00C52C06" w:rsidRPr="004603D6" w:rsidRDefault="00C52C06" w:rsidP="0095310D">
            <w:pPr>
              <w:rPr>
                <w:rFonts w:ascii="Times New Roman" w:hAnsi="Times New Roman" w:cs="Times New Roman"/>
                <w:color w:val="000000" w:themeColor="text1"/>
              </w:rPr>
            </w:pPr>
          </w:p>
        </w:tc>
        <w:tc>
          <w:tcPr>
            <w:tcW w:w="810" w:type="dxa"/>
            <w:tcBorders>
              <w:bottom w:val="single" w:sz="4" w:space="0" w:color="auto"/>
            </w:tcBorders>
          </w:tcPr>
          <w:p w14:paraId="658FAA54"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.095</w:t>
            </w:r>
          </w:p>
        </w:tc>
        <w:tc>
          <w:tcPr>
            <w:tcW w:w="1530" w:type="dxa"/>
            <w:tcBorders>
              <w:bottom w:val="single" w:sz="4" w:space="0" w:color="auto"/>
            </w:tcBorders>
          </w:tcPr>
          <w:p w14:paraId="538653C6" w14:textId="77777777" w:rsidR="00C52C06" w:rsidRPr="004603D6" w:rsidRDefault="00C52C06" w:rsidP="0095310D">
            <w:pPr>
              <w:rPr>
                <w:rFonts w:ascii="Times New Roman" w:hAnsi="Times New Roman" w:cs="Times New Roman"/>
                <w:color w:val="000000" w:themeColor="text1"/>
              </w:rPr>
            </w:pPr>
          </w:p>
        </w:tc>
        <w:tc>
          <w:tcPr>
            <w:tcW w:w="990" w:type="dxa"/>
            <w:tcBorders>
              <w:bottom w:val="single" w:sz="4" w:space="0" w:color="auto"/>
            </w:tcBorders>
          </w:tcPr>
          <w:p w14:paraId="6348A50D" w14:textId="77777777" w:rsidR="00C52C06" w:rsidRPr="004603D6" w:rsidRDefault="00C52C06" w:rsidP="0095310D">
            <w:pPr>
              <w:rPr>
                <w:rFonts w:ascii="Times New Roman" w:hAnsi="Times New Roman" w:cs="Times New Roman"/>
                <w:color w:val="000000" w:themeColor="text1"/>
              </w:rPr>
            </w:pPr>
          </w:p>
        </w:tc>
        <w:tc>
          <w:tcPr>
            <w:tcW w:w="270" w:type="dxa"/>
            <w:tcBorders>
              <w:bottom w:val="single" w:sz="4" w:space="0" w:color="auto"/>
            </w:tcBorders>
          </w:tcPr>
          <w:p w14:paraId="74F0C08E" w14:textId="77777777" w:rsidR="00C52C06" w:rsidRPr="004603D6" w:rsidRDefault="00C52C06" w:rsidP="0095310D">
            <w:pPr>
              <w:rPr>
                <w:rFonts w:ascii="Times New Roman" w:hAnsi="Times New Roman" w:cs="Times New Roman"/>
                <w:color w:val="000000" w:themeColor="text1"/>
              </w:rPr>
            </w:pPr>
          </w:p>
        </w:tc>
        <w:tc>
          <w:tcPr>
            <w:tcW w:w="900" w:type="dxa"/>
            <w:tcBorders>
              <w:bottom w:val="single" w:sz="4" w:space="0" w:color="auto"/>
            </w:tcBorders>
          </w:tcPr>
          <w:p w14:paraId="531809CF" w14:textId="77777777" w:rsidR="00C52C06" w:rsidRPr="004603D6" w:rsidRDefault="00C52C06"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.100</w:t>
            </w:r>
          </w:p>
        </w:tc>
        <w:tc>
          <w:tcPr>
            <w:tcW w:w="1530" w:type="dxa"/>
            <w:tcBorders>
              <w:bottom w:val="single" w:sz="4" w:space="0" w:color="auto"/>
            </w:tcBorders>
          </w:tcPr>
          <w:p w14:paraId="5C3D3EB6" w14:textId="77777777" w:rsidR="00C52C06" w:rsidRPr="004603D6" w:rsidRDefault="00C52C06" w:rsidP="0095310D">
            <w:pPr>
              <w:rPr>
                <w:rFonts w:ascii="Times New Roman" w:hAnsi="Times New Roman" w:cs="Times New Roman"/>
                <w:color w:val="000000" w:themeColor="text1"/>
              </w:rPr>
            </w:pPr>
          </w:p>
        </w:tc>
        <w:tc>
          <w:tcPr>
            <w:tcW w:w="990" w:type="dxa"/>
            <w:tcBorders>
              <w:bottom w:val="single" w:sz="4" w:space="0" w:color="auto"/>
            </w:tcBorders>
          </w:tcPr>
          <w:p w14:paraId="349BB744" w14:textId="77777777" w:rsidR="00C52C06" w:rsidRPr="004603D6" w:rsidRDefault="00C52C06" w:rsidP="0095310D">
            <w:pPr>
              <w:rPr>
                <w:rFonts w:ascii="Times New Roman" w:hAnsi="Times New Roman" w:cs="Times New Roman"/>
                <w:color w:val="000000" w:themeColor="text1"/>
              </w:rPr>
            </w:pPr>
          </w:p>
        </w:tc>
      </w:tr>
    </w:tbl>
    <w:p w14:paraId="29E447FB" w14:textId="77777777" w:rsidR="00C52C06" w:rsidRPr="004603D6" w:rsidRDefault="00C52C06" w:rsidP="00C52C06">
      <w:pPr>
        <w:rPr>
          <w:rFonts w:ascii="Times New Roman" w:hAnsi="Times New Roman" w:cs="Times New Roman"/>
          <w:color w:val="000000" w:themeColor="text1"/>
        </w:rPr>
      </w:pPr>
      <w:r w:rsidRPr="004603D6">
        <w:rPr>
          <w:rFonts w:ascii="Times New Roman" w:hAnsi="Times New Roman" w:cs="Times New Roman"/>
          <w:i/>
          <w:color w:val="000000" w:themeColor="text1"/>
        </w:rPr>
        <w:t>Note</w:t>
      </w:r>
      <w:r w:rsidRPr="004603D6">
        <w:rPr>
          <w:rFonts w:ascii="Times New Roman" w:hAnsi="Times New Roman" w:cs="Times New Roman"/>
          <w:color w:val="000000" w:themeColor="text1"/>
        </w:rPr>
        <w:t xml:space="preserve">. </w:t>
      </w:r>
      <w:r w:rsidRPr="004603D6">
        <w:rPr>
          <w:rFonts w:ascii="Times New Roman" w:hAnsi="Times New Roman" w:cs="Times New Roman"/>
          <w:i/>
          <w:color w:val="000000" w:themeColor="text1"/>
        </w:rPr>
        <w:t>N</w:t>
      </w:r>
      <w:r w:rsidRPr="004603D6">
        <w:rPr>
          <w:rFonts w:ascii="Times New Roman" w:hAnsi="Times New Roman" w:cs="Times New Roman"/>
          <w:color w:val="000000" w:themeColor="text1"/>
        </w:rPr>
        <w:t xml:space="preserve">=2,955. </w:t>
      </w:r>
      <w:r w:rsidRPr="004603D6">
        <w:rPr>
          <w:rFonts w:ascii="Times New Roman" w:hAnsi="Times New Roman" w:cs="Times New Roman"/>
          <w:color w:val="000000" w:themeColor="text1"/>
          <w:vertAlign w:val="superscript"/>
        </w:rPr>
        <w:t>a</w:t>
      </w:r>
      <w:r w:rsidRPr="004603D6">
        <w:rPr>
          <w:rFonts w:ascii="Times New Roman" w:hAnsi="Times New Roman" w:cs="Times New Roman"/>
          <w:color w:val="000000" w:themeColor="text1"/>
        </w:rPr>
        <w:t xml:space="preserve"> </w:t>
      </w:r>
      <w:r w:rsidRPr="004603D6">
        <w:rPr>
          <w:rFonts w:ascii="Times New Roman" w:hAnsi="Times New Roman" w:cs="Times New Roman"/>
          <w:i/>
          <w:color w:val="000000" w:themeColor="text1"/>
        </w:rPr>
        <w:t>n</w:t>
      </w:r>
      <w:r w:rsidRPr="004603D6">
        <w:rPr>
          <w:rFonts w:ascii="Times New Roman" w:hAnsi="Times New Roman" w:cs="Times New Roman"/>
          <w:color w:val="000000" w:themeColor="text1"/>
        </w:rPr>
        <w:t xml:space="preserve">=2,952 due to missing data. </w:t>
      </w:r>
      <w:r w:rsidRPr="004603D6">
        <w:rPr>
          <w:rFonts w:ascii="Times New Roman" w:hAnsi="Times New Roman" w:cs="Times New Roman"/>
          <w:color w:val="000000" w:themeColor="text1"/>
          <w:vertAlign w:val="superscript"/>
        </w:rPr>
        <w:t>b</w:t>
      </w:r>
      <w:r w:rsidRPr="004603D6">
        <w:rPr>
          <w:rFonts w:ascii="Times New Roman" w:hAnsi="Times New Roman" w:cs="Times New Roman"/>
          <w:color w:val="000000" w:themeColor="text1"/>
        </w:rPr>
        <w:t xml:space="preserve"> </w:t>
      </w:r>
      <w:r w:rsidRPr="004603D6">
        <w:rPr>
          <w:rFonts w:ascii="Times New Roman" w:hAnsi="Times New Roman" w:cs="Times New Roman"/>
          <w:i/>
          <w:color w:val="000000" w:themeColor="text1"/>
        </w:rPr>
        <w:t>n</w:t>
      </w:r>
      <w:r w:rsidRPr="004603D6">
        <w:rPr>
          <w:rFonts w:ascii="Times New Roman" w:hAnsi="Times New Roman" w:cs="Times New Roman"/>
          <w:color w:val="000000" w:themeColor="text1"/>
        </w:rPr>
        <w:t>=2,954 due to missing data. OR=odds ratio. CI=confidence interval.</w:t>
      </w:r>
      <w:r w:rsidRPr="004603D6">
        <w:rPr>
          <w:rFonts w:ascii="Times New Roman" w:hAnsi="Times New Roman" w:cs="Times New Roman"/>
          <w:color w:val="000000" w:themeColor="text1"/>
          <w:vertAlign w:val="superscript"/>
        </w:rPr>
        <w:t xml:space="preserve"> 1</w:t>
      </w:r>
      <w:r w:rsidRPr="004603D6">
        <w:rPr>
          <w:rFonts w:ascii="Times New Roman" w:hAnsi="Times New Roman" w:cs="Times New Roman"/>
          <w:color w:val="000000" w:themeColor="text1"/>
        </w:rPr>
        <w:t xml:space="preserve"> The number before the slash (/) is the Cox &amp; Snell R</w:t>
      </w:r>
      <w:r w:rsidRPr="004603D6">
        <w:rPr>
          <w:rFonts w:ascii="Times New Roman" w:hAnsi="Times New Roman" w:cs="Times New Roman"/>
          <w:color w:val="000000" w:themeColor="text1"/>
          <w:vertAlign w:val="superscript"/>
        </w:rPr>
        <w:t>2</w:t>
      </w:r>
      <w:r w:rsidRPr="004603D6">
        <w:rPr>
          <w:rFonts w:ascii="Times New Roman" w:hAnsi="Times New Roman" w:cs="Times New Roman"/>
          <w:color w:val="000000" w:themeColor="text1"/>
        </w:rPr>
        <w:t xml:space="preserve"> for a covariates-only model; the number after the slash (/) is the Cox &amp; Snell R</w:t>
      </w:r>
      <w:r w:rsidRPr="004603D6">
        <w:rPr>
          <w:rFonts w:ascii="Times New Roman" w:hAnsi="Times New Roman" w:cs="Times New Roman"/>
          <w:color w:val="000000" w:themeColor="text1"/>
          <w:vertAlign w:val="superscript"/>
        </w:rPr>
        <w:t>2</w:t>
      </w:r>
      <w:r w:rsidRPr="004603D6">
        <w:rPr>
          <w:rFonts w:ascii="Times New Roman" w:hAnsi="Times New Roman" w:cs="Times New Roman"/>
          <w:color w:val="000000" w:themeColor="text1"/>
        </w:rPr>
        <w:t xml:space="preserve"> for Model 1.</w:t>
      </w:r>
    </w:p>
    <w:p w14:paraId="4C416C37" w14:textId="3520E436" w:rsidR="00B5470C" w:rsidRPr="004603D6" w:rsidRDefault="00B5470C" w:rsidP="00B5470C">
      <w:pPr>
        <w:rPr>
          <w:rFonts w:ascii="Times New Roman" w:hAnsi="Times New Roman" w:cs="Times New Roman"/>
          <w:color w:val="000000" w:themeColor="text1"/>
        </w:rPr>
      </w:pPr>
    </w:p>
    <w:p w14:paraId="49DFB0DA" w14:textId="25906EBE" w:rsidR="00C52C06" w:rsidRPr="004603D6" w:rsidRDefault="00C52C06" w:rsidP="00B5470C">
      <w:pPr>
        <w:rPr>
          <w:rFonts w:ascii="Times New Roman" w:hAnsi="Times New Roman" w:cs="Times New Roman"/>
          <w:color w:val="000000" w:themeColor="text1"/>
        </w:rPr>
      </w:pPr>
    </w:p>
    <w:p w14:paraId="3ACF3BBF" w14:textId="77777777" w:rsidR="00C52C06" w:rsidRPr="004603D6" w:rsidRDefault="00C52C06" w:rsidP="00B5470C">
      <w:pPr>
        <w:rPr>
          <w:rFonts w:ascii="Times New Roman" w:hAnsi="Times New Roman" w:cs="Times New Roman"/>
          <w:color w:val="000000" w:themeColor="text1"/>
        </w:rPr>
        <w:sectPr w:rsidR="00C52C06" w:rsidRPr="004603D6" w:rsidSect="00C52C06">
          <w:footnotePr>
            <w:numFmt w:val="lowerLetter"/>
          </w:footnotePr>
          <w:pgSz w:w="15840" w:h="12240" w:orient="landscape"/>
          <w:pgMar w:top="1440" w:right="1440" w:bottom="1440" w:left="1440" w:header="720" w:footer="720" w:gutter="0"/>
          <w:cols w:space="720"/>
          <w:docGrid w:linePitch="360"/>
        </w:sectPr>
      </w:pPr>
    </w:p>
    <w:p w14:paraId="30F536CE" w14:textId="48D9C396" w:rsidR="00C52C06" w:rsidRPr="004603D6" w:rsidRDefault="00C61BBE" w:rsidP="00B5470C">
      <w:pPr>
        <w:rPr>
          <w:rFonts w:ascii="Times New Roman" w:hAnsi="Times New Roman" w:cs="Times New Roman"/>
          <w:color w:val="000000" w:themeColor="text1"/>
        </w:rPr>
      </w:pPr>
      <w:r w:rsidRPr="004603D6">
        <w:rPr>
          <w:rFonts w:ascii="Times New Roman" w:hAnsi="Times New Roman" w:cs="Times New Roman"/>
          <w:color w:val="000000" w:themeColor="text1"/>
        </w:rPr>
        <w:t>Table 3</w:t>
      </w:r>
    </w:p>
    <w:p w14:paraId="65313CCA" w14:textId="2CF5EF6B" w:rsidR="00C61BBE" w:rsidRPr="004603D6" w:rsidRDefault="00C61BBE" w:rsidP="00B5470C">
      <w:pPr>
        <w:rPr>
          <w:rFonts w:ascii="Times New Roman" w:hAnsi="Times New Roman" w:cs="Times New Roman"/>
          <w:color w:val="000000" w:themeColor="text1"/>
        </w:rPr>
      </w:pPr>
    </w:p>
    <w:p w14:paraId="71EEB422" w14:textId="178F4182" w:rsidR="00C61BBE" w:rsidRPr="004603D6" w:rsidRDefault="00C61BBE" w:rsidP="00C61BBE">
      <w:pPr>
        <w:rPr>
          <w:rFonts w:ascii="Times New Roman" w:hAnsi="Times New Roman" w:cs="Times New Roman"/>
          <w:i/>
          <w:color w:val="000000" w:themeColor="text1"/>
        </w:rPr>
      </w:pPr>
      <w:r w:rsidRPr="004603D6">
        <w:rPr>
          <w:rFonts w:ascii="Times New Roman" w:hAnsi="Times New Roman" w:cs="Times New Roman"/>
          <w:i/>
          <w:color w:val="000000" w:themeColor="text1"/>
        </w:rPr>
        <w:t>Linear Regression Predicting Restrained eating from Body Discrimination (Model 1) and Controlling for Depressive Symptoms (Model 2) and Peer Victimization (Model 3)</w:t>
      </w:r>
    </w:p>
    <w:p w14:paraId="6DD0C721" w14:textId="7D7431F3" w:rsidR="00C61BBE" w:rsidRPr="004603D6" w:rsidRDefault="00C61BBE" w:rsidP="00C61BBE">
      <w:pPr>
        <w:rPr>
          <w:rFonts w:ascii="Times New Roman" w:hAnsi="Times New Roman" w:cs="Times New Roman"/>
          <w:color w:val="000000" w:themeColor="text1"/>
        </w:rPr>
      </w:pPr>
    </w:p>
    <w:tbl>
      <w:tblPr>
        <w:tblStyle w:val="TableGrid"/>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263"/>
        <w:gridCol w:w="1230"/>
        <w:gridCol w:w="957"/>
        <w:gridCol w:w="263"/>
        <w:gridCol w:w="864"/>
        <w:gridCol w:w="957"/>
        <w:gridCol w:w="263"/>
        <w:gridCol w:w="864"/>
        <w:gridCol w:w="957"/>
      </w:tblGrid>
      <w:tr w:rsidR="004603D6" w:rsidRPr="004603D6" w14:paraId="1B54A4F3" w14:textId="77777777" w:rsidTr="003045E5">
        <w:tc>
          <w:tcPr>
            <w:tcW w:w="2377" w:type="dxa"/>
            <w:tcBorders>
              <w:top w:val="single" w:sz="4" w:space="0" w:color="auto"/>
            </w:tcBorders>
          </w:tcPr>
          <w:p w14:paraId="269599B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Predictor</w:t>
            </w:r>
          </w:p>
        </w:tc>
        <w:tc>
          <w:tcPr>
            <w:tcW w:w="263" w:type="dxa"/>
            <w:tcBorders>
              <w:top w:val="single" w:sz="4" w:space="0" w:color="auto"/>
            </w:tcBorders>
          </w:tcPr>
          <w:p w14:paraId="543600FA" w14:textId="77777777" w:rsidR="00C61BBE" w:rsidRPr="004603D6" w:rsidRDefault="00C61BBE" w:rsidP="0095310D">
            <w:pPr>
              <w:rPr>
                <w:rFonts w:ascii="Times New Roman" w:hAnsi="Times New Roman" w:cs="Times New Roman"/>
                <w:color w:val="000000" w:themeColor="text1"/>
              </w:rPr>
            </w:pPr>
          </w:p>
        </w:tc>
        <w:tc>
          <w:tcPr>
            <w:tcW w:w="2187" w:type="dxa"/>
            <w:gridSpan w:val="2"/>
            <w:tcBorders>
              <w:top w:val="single" w:sz="4" w:space="0" w:color="auto"/>
              <w:bottom w:val="single" w:sz="4" w:space="0" w:color="auto"/>
            </w:tcBorders>
          </w:tcPr>
          <w:p w14:paraId="36D06351" w14:textId="77777777" w:rsidR="00C61BBE" w:rsidRPr="004603D6" w:rsidRDefault="00C61BBE" w:rsidP="003045E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Model 1</w:t>
            </w:r>
          </w:p>
        </w:tc>
        <w:tc>
          <w:tcPr>
            <w:tcW w:w="263" w:type="dxa"/>
            <w:tcBorders>
              <w:top w:val="single" w:sz="4" w:space="0" w:color="auto"/>
            </w:tcBorders>
          </w:tcPr>
          <w:p w14:paraId="737EF4DD" w14:textId="77777777" w:rsidR="00C61BBE" w:rsidRPr="004603D6" w:rsidRDefault="00C61BBE" w:rsidP="003045E5">
            <w:pPr>
              <w:jc w:val="center"/>
              <w:rPr>
                <w:rFonts w:ascii="Times New Roman" w:hAnsi="Times New Roman" w:cs="Times New Roman"/>
                <w:color w:val="000000" w:themeColor="text1"/>
              </w:rPr>
            </w:pPr>
          </w:p>
        </w:tc>
        <w:tc>
          <w:tcPr>
            <w:tcW w:w="1821" w:type="dxa"/>
            <w:gridSpan w:val="2"/>
            <w:tcBorders>
              <w:top w:val="single" w:sz="4" w:space="0" w:color="auto"/>
              <w:bottom w:val="single" w:sz="4" w:space="0" w:color="auto"/>
            </w:tcBorders>
          </w:tcPr>
          <w:p w14:paraId="6884A557" w14:textId="77777777" w:rsidR="00C61BBE" w:rsidRPr="004603D6" w:rsidRDefault="00C61BBE" w:rsidP="003045E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Model 2</w:t>
            </w:r>
          </w:p>
        </w:tc>
        <w:tc>
          <w:tcPr>
            <w:tcW w:w="263" w:type="dxa"/>
            <w:tcBorders>
              <w:top w:val="single" w:sz="4" w:space="0" w:color="auto"/>
            </w:tcBorders>
          </w:tcPr>
          <w:p w14:paraId="43C7D98A" w14:textId="77777777" w:rsidR="00C61BBE" w:rsidRPr="004603D6" w:rsidRDefault="00C61BBE" w:rsidP="003045E5">
            <w:pPr>
              <w:jc w:val="center"/>
              <w:rPr>
                <w:rFonts w:ascii="Times New Roman" w:hAnsi="Times New Roman" w:cs="Times New Roman"/>
                <w:color w:val="000000" w:themeColor="text1"/>
              </w:rPr>
            </w:pPr>
          </w:p>
        </w:tc>
        <w:tc>
          <w:tcPr>
            <w:tcW w:w="1821" w:type="dxa"/>
            <w:gridSpan w:val="2"/>
            <w:tcBorders>
              <w:top w:val="single" w:sz="4" w:space="0" w:color="auto"/>
              <w:bottom w:val="single" w:sz="4" w:space="0" w:color="auto"/>
            </w:tcBorders>
          </w:tcPr>
          <w:p w14:paraId="64F1624A" w14:textId="77777777" w:rsidR="00C61BBE" w:rsidRPr="004603D6" w:rsidRDefault="00C61BBE" w:rsidP="003045E5">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Model 3</w:t>
            </w:r>
          </w:p>
        </w:tc>
      </w:tr>
      <w:tr w:rsidR="004603D6" w:rsidRPr="004603D6" w14:paraId="0CF6784A" w14:textId="77777777" w:rsidTr="003045E5">
        <w:tc>
          <w:tcPr>
            <w:tcW w:w="2377" w:type="dxa"/>
            <w:tcBorders>
              <w:bottom w:val="single" w:sz="4" w:space="0" w:color="auto"/>
            </w:tcBorders>
          </w:tcPr>
          <w:p w14:paraId="1948BF9E" w14:textId="77777777" w:rsidR="00C61BBE" w:rsidRPr="004603D6" w:rsidRDefault="00C61BBE" w:rsidP="0095310D">
            <w:pPr>
              <w:rPr>
                <w:rFonts w:ascii="Times New Roman" w:hAnsi="Times New Roman" w:cs="Times New Roman"/>
                <w:color w:val="000000" w:themeColor="text1"/>
              </w:rPr>
            </w:pPr>
          </w:p>
        </w:tc>
        <w:tc>
          <w:tcPr>
            <w:tcW w:w="263" w:type="dxa"/>
            <w:tcBorders>
              <w:bottom w:val="single" w:sz="4" w:space="0" w:color="auto"/>
            </w:tcBorders>
          </w:tcPr>
          <w:p w14:paraId="16EBD2DD" w14:textId="77777777" w:rsidR="00C61BBE" w:rsidRPr="004603D6" w:rsidRDefault="00C61BBE" w:rsidP="0095310D">
            <w:pPr>
              <w:rPr>
                <w:rFonts w:ascii="Times New Roman" w:hAnsi="Times New Roman" w:cs="Times New Roman"/>
                <w:color w:val="000000" w:themeColor="text1"/>
              </w:rPr>
            </w:pPr>
          </w:p>
        </w:tc>
        <w:tc>
          <w:tcPr>
            <w:tcW w:w="1230" w:type="dxa"/>
            <w:tcBorders>
              <w:top w:val="single" w:sz="4" w:space="0" w:color="auto"/>
              <w:bottom w:val="single" w:sz="4" w:space="0" w:color="auto"/>
            </w:tcBorders>
          </w:tcPr>
          <w:p w14:paraId="7005202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sym w:font="Symbol" w:char="F062"/>
            </w:r>
          </w:p>
        </w:tc>
        <w:tc>
          <w:tcPr>
            <w:tcW w:w="957" w:type="dxa"/>
            <w:tcBorders>
              <w:top w:val="single" w:sz="4" w:space="0" w:color="auto"/>
              <w:bottom w:val="single" w:sz="4" w:space="0" w:color="auto"/>
            </w:tcBorders>
          </w:tcPr>
          <w:p w14:paraId="0FB071E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i/>
                <w:color w:val="000000" w:themeColor="text1"/>
              </w:rPr>
              <w:t>p</w:t>
            </w:r>
            <w:r w:rsidRPr="004603D6">
              <w:rPr>
                <w:rFonts w:ascii="Times New Roman" w:hAnsi="Times New Roman" w:cs="Times New Roman"/>
                <w:color w:val="000000" w:themeColor="text1"/>
              </w:rPr>
              <w:t>-value</w:t>
            </w:r>
          </w:p>
        </w:tc>
        <w:tc>
          <w:tcPr>
            <w:tcW w:w="263" w:type="dxa"/>
            <w:tcBorders>
              <w:bottom w:val="single" w:sz="4" w:space="0" w:color="auto"/>
            </w:tcBorders>
          </w:tcPr>
          <w:p w14:paraId="7F0DB79A" w14:textId="77777777" w:rsidR="00C61BBE" w:rsidRPr="004603D6" w:rsidRDefault="00C61BBE" w:rsidP="0095310D">
            <w:pPr>
              <w:rPr>
                <w:rFonts w:ascii="Times New Roman" w:hAnsi="Times New Roman" w:cs="Times New Roman"/>
                <w:color w:val="000000" w:themeColor="text1"/>
              </w:rPr>
            </w:pPr>
          </w:p>
        </w:tc>
        <w:tc>
          <w:tcPr>
            <w:tcW w:w="864" w:type="dxa"/>
            <w:tcBorders>
              <w:top w:val="single" w:sz="4" w:space="0" w:color="auto"/>
              <w:bottom w:val="single" w:sz="4" w:space="0" w:color="auto"/>
            </w:tcBorders>
          </w:tcPr>
          <w:p w14:paraId="4C497A3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sym w:font="Symbol" w:char="F062"/>
            </w:r>
          </w:p>
        </w:tc>
        <w:tc>
          <w:tcPr>
            <w:tcW w:w="957" w:type="dxa"/>
            <w:tcBorders>
              <w:top w:val="single" w:sz="4" w:space="0" w:color="auto"/>
              <w:bottom w:val="single" w:sz="4" w:space="0" w:color="auto"/>
            </w:tcBorders>
          </w:tcPr>
          <w:p w14:paraId="39E37A8F"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i/>
                <w:color w:val="000000" w:themeColor="text1"/>
              </w:rPr>
              <w:t>p</w:t>
            </w:r>
            <w:r w:rsidRPr="004603D6">
              <w:rPr>
                <w:rFonts w:ascii="Times New Roman" w:hAnsi="Times New Roman" w:cs="Times New Roman"/>
                <w:color w:val="000000" w:themeColor="text1"/>
              </w:rPr>
              <w:t>-value</w:t>
            </w:r>
          </w:p>
        </w:tc>
        <w:tc>
          <w:tcPr>
            <w:tcW w:w="263" w:type="dxa"/>
            <w:tcBorders>
              <w:bottom w:val="single" w:sz="4" w:space="0" w:color="auto"/>
            </w:tcBorders>
          </w:tcPr>
          <w:p w14:paraId="66E19836" w14:textId="77777777" w:rsidR="00C61BBE" w:rsidRPr="004603D6" w:rsidRDefault="00C61BBE" w:rsidP="0095310D">
            <w:pPr>
              <w:rPr>
                <w:rFonts w:ascii="Times New Roman" w:hAnsi="Times New Roman" w:cs="Times New Roman"/>
                <w:color w:val="000000" w:themeColor="text1"/>
              </w:rPr>
            </w:pPr>
          </w:p>
        </w:tc>
        <w:tc>
          <w:tcPr>
            <w:tcW w:w="864" w:type="dxa"/>
            <w:tcBorders>
              <w:top w:val="single" w:sz="4" w:space="0" w:color="auto"/>
              <w:bottom w:val="single" w:sz="4" w:space="0" w:color="auto"/>
            </w:tcBorders>
          </w:tcPr>
          <w:p w14:paraId="77994EC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sym w:font="Symbol" w:char="F062"/>
            </w:r>
          </w:p>
        </w:tc>
        <w:tc>
          <w:tcPr>
            <w:tcW w:w="957" w:type="dxa"/>
            <w:tcBorders>
              <w:top w:val="single" w:sz="4" w:space="0" w:color="auto"/>
              <w:bottom w:val="single" w:sz="4" w:space="0" w:color="auto"/>
            </w:tcBorders>
          </w:tcPr>
          <w:p w14:paraId="4F6FBEC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i/>
                <w:color w:val="000000" w:themeColor="text1"/>
              </w:rPr>
              <w:t>p</w:t>
            </w:r>
            <w:r w:rsidRPr="004603D6">
              <w:rPr>
                <w:rFonts w:ascii="Times New Roman" w:hAnsi="Times New Roman" w:cs="Times New Roman"/>
                <w:color w:val="000000" w:themeColor="text1"/>
              </w:rPr>
              <w:t>-value</w:t>
            </w:r>
          </w:p>
        </w:tc>
      </w:tr>
      <w:tr w:rsidR="004603D6" w:rsidRPr="004603D6" w14:paraId="2F7F4526" w14:textId="77777777" w:rsidTr="003045E5">
        <w:tc>
          <w:tcPr>
            <w:tcW w:w="2377" w:type="dxa"/>
            <w:tcBorders>
              <w:top w:val="single" w:sz="4" w:space="0" w:color="auto"/>
            </w:tcBorders>
          </w:tcPr>
          <w:p w14:paraId="667177D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Gender</w:t>
            </w:r>
          </w:p>
        </w:tc>
        <w:tc>
          <w:tcPr>
            <w:tcW w:w="263" w:type="dxa"/>
            <w:tcBorders>
              <w:top w:val="single" w:sz="4" w:space="0" w:color="auto"/>
            </w:tcBorders>
          </w:tcPr>
          <w:p w14:paraId="2A102FFB" w14:textId="77777777" w:rsidR="00C61BBE" w:rsidRPr="004603D6" w:rsidRDefault="00C61BBE" w:rsidP="0095310D">
            <w:pPr>
              <w:rPr>
                <w:rFonts w:ascii="Times New Roman" w:hAnsi="Times New Roman" w:cs="Times New Roman"/>
                <w:color w:val="000000" w:themeColor="text1"/>
              </w:rPr>
            </w:pPr>
          </w:p>
        </w:tc>
        <w:tc>
          <w:tcPr>
            <w:tcW w:w="1230" w:type="dxa"/>
            <w:tcBorders>
              <w:top w:val="single" w:sz="4" w:space="0" w:color="auto"/>
            </w:tcBorders>
          </w:tcPr>
          <w:p w14:paraId="4A0D69B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.211</w:t>
            </w:r>
          </w:p>
        </w:tc>
        <w:tc>
          <w:tcPr>
            <w:tcW w:w="957" w:type="dxa"/>
            <w:tcBorders>
              <w:top w:val="single" w:sz="4" w:space="0" w:color="auto"/>
            </w:tcBorders>
          </w:tcPr>
          <w:p w14:paraId="7F9DF19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63" w:type="dxa"/>
            <w:tcBorders>
              <w:top w:val="single" w:sz="4" w:space="0" w:color="auto"/>
            </w:tcBorders>
          </w:tcPr>
          <w:p w14:paraId="694A12B5" w14:textId="77777777" w:rsidR="00C61BBE" w:rsidRPr="004603D6" w:rsidRDefault="00C61BBE" w:rsidP="0095310D">
            <w:pPr>
              <w:rPr>
                <w:rFonts w:ascii="Times New Roman" w:hAnsi="Times New Roman" w:cs="Times New Roman"/>
                <w:color w:val="000000" w:themeColor="text1"/>
              </w:rPr>
            </w:pPr>
          </w:p>
        </w:tc>
        <w:tc>
          <w:tcPr>
            <w:tcW w:w="864" w:type="dxa"/>
            <w:tcBorders>
              <w:top w:val="single" w:sz="4" w:space="0" w:color="auto"/>
            </w:tcBorders>
          </w:tcPr>
          <w:p w14:paraId="59BC9679"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.178</w:t>
            </w:r>
          </w:p>
        </w:tc>
        <w:tc>
          <w:tcPr>
            <w:tcW w:w="957" w:type="dxa"/>
            <w:tcBorders>
              <w:top w:val="single" w:sz="4" w:space="0" w:color="auto"/>
            </w:tcBorders>
          </w:tcPr>
          <w:p w14:paraId="32E58F4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63" w:type="dxa"/>
            <w:tcBorders>
              <w:top w:val="single" w:sz="4" w:space="0" w:color="auto"/>
            </w:tcBorders>
          </w:tcPr>
          <w:p w14:paraId="2BB753AB" w14:textId="77777777" w:rsidR="00C61BBE" w:rsidRPr="004603D6" w:rsidRDefault="00C61BBE" w:rsidP="0095310D">
            <w:pPr>
              <w:rPr>
                <w:rFonts w:ascii="Times New Roman" w:hAnsi="Times New Roman" w:cs="Times New Roman"/>
                <w:color w:val="000000" w:themeColor="text1"/>
              </w:rPr>
            </w:pPr>
          </w:p>
        </w:tc>
        <w:tc>
          <w:tcPr>
            <w:tcW w:w="864" w:type="dxa"/>
            <w:tcBorders>
              <w:top w:val="single" w:sz="4" w:space="0" w:color="auto"/>
            </w:tcBorders>
          </w:tcPr>
          <w:p w14:paraId="331180A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.186</w:t>
            </w:r>
          </w:p>
        </w:tc>
        <w:tc>
          <w:tcPr>
            <w:tcW w:w="957" w:type="dxa"/>
            <w:tcBorders>
              <w:top w:val="single" w:sz="4" w:space="0" w:color="auto"/>
            </w:tcBorders>
          </w:tcPr>
          <w:p w14:paraId="4181E6C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74722C2D" w14:textId="77777777" w:rsidTr="003045E5">
        <w:tc>
          <w:tcPr>
            <w:tcW w:w="2377" w:type="dxa"/>
          </w:tcPr>
          <w:p w14:paraId="408C8903"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Age</w:t>
            </w:r>
          </w:p>
        </w:tc>
        <w:tc>
          <w:tcPr>
            <w:tcW w:w="263" w:type="dxa"/>
          </w:tcPr>
          <w:p w14:paraId="6A71197F" w14:textId="77777777" w:rsidR="00C61BBE" w:rsidRPr="004603D6" w:rsidRDefault="00C61BBE" w:rsidP="0095310D">
            <w:pPr>
              <w:rPr>
                <w:rFonts w:ascii="Times New Roman" w:hAnsi="Times New Roman" w:cs="Times New Roman"/>
                <w:color w:val="000000" w:themeColor="text1"/>
              </w:rPr>
            </w:pPr>
          </w:p>
        </w:tc>
        <w:tc>
          <w:tcPr>
            <w:tcW w:w="1230" w:type="dxa"/>
          </w:tcPr>
          <w:p w14:paraId="0FEBFC13"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.002</w:t>
            </w:r>
          </w:p>
        </w:tc>
        <w:tc>
          <w:tcPr>
            <w:tcW w:w="957" w:type="dxa"/>
          </w:tcPr>
          <w:p w14:paraId="6B321DB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.907</w:t>
            </w:r>
          </w:p>
        </w:tc>
        <w:tc>
          <w:tcPr>
            <w:tcW w:w="263" w:type="dxa"/>
          </w:tcPr>
          <w:p w14:paraId="7CAA29BA" w14:textId="77777777" w:rsidR="00C61BBE" w:rsidRPr="004603D6" w:rsidRDefault="00C61BBE" w:rsidP="0095310D">
            <w:pPr>
              <w:rPr>
                <w:rFonts w:ascii="Times New Roman" w:hAnsi="Times New Roman" w:cs="Times New Roman"/>
                <w:color w:val="000000" w:themeColor="text1"/>
              </w:rPr>
            </w:pPr>
          </w:p>
        </w:tc>
        <w:tc>
          <w:tcPr>
            <w:tcW w:w="864" w:type="dxa"/>
          </w:tcPr>
          <w:p w14:paraId="270FAC59"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-.003</w:t>
            </w:r>
          </w:p>
        </w:tc>
        <w:tc>
          <w:tcPr>
            <w:tcW w:w="957" w:type="dxa"/>
          </w:tcPr>
          <w:p w14:paraId="1F539BD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.880</w:t>
            </w:r>
          </w:p>
        </w:tc>
        <w:tc>
          <w:tcPr>
            <w:tcW w:w="263" w:type="dxa"/>
          </w:tcPr>
          <w:p w14:paraId="658E41D9" w14:textId="77777777" w:rsidR="00C61BBE" w:rsidRPr="004603D6" w:rsidRDefault="00C61BBE" w:rsidP="0095310D">
            <w:pPr>
              <w:rPr>
                <w:rFonts w:ascii="Times New Roman" w:hAnsi="Times New Roman" w:cs="Times New Roman"/>
                <w:color w:val="000000" w:themeColor="text1"/>
              </w:rPr>
            </w:pPr>
          </w:p>
        </w:tc>
        <w:tc>
          <w:tcPr>
            <w:tcW w:w="864" w:type="dxa"/>
          </w:tcPr>
          <w:p w14:paraId="1D810B4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-.002</w:t>
            </w:r>
          </w:p>
        </w:tc>
        <w:tc>
          <w:tcPr>
            <w:tcW w:w="957" w:type="dxa"/>
          </w:tcPr>
          <w:p w14:paraId="7A99AC41"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.920</w:t>
            </w:r>
          </w:p>
        </w:tc>
      </w:tr>
      <w:tr w:rsidR="004603D6" w:rsidRPr="004603D6" w14:paraId="70274EAA" w14:textId="77777777" w:rsidTr="003045E5">
        <w:tc>
          <w:tcPr>
            <w:tcW w:w="2377" w:type="dxa"/>
          </w:tcPr>
          <w:p w14:paraId="5B15B03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Indigenous status</w:t>
            </w:r>
          </w:p>
        </w:tc>
        <w:tc>
          <w:tcPr>
            <w:tcW w:w="263" w:type="dxa"/>
          </w:tcPr>
          <w:p w14:paraId="6A15D6D0" w14:textId="77777777" w:rsidR="00C61BBE" w:rsidRPr="004603D6" w:rsidRDefault="00C61BBE" w:rsidP="0095310D">
            <w:pPr>
              <w:rPr>
                <w:rFonts w:ascii="Times New Roman" w:hAnsi="Times New Roman" w:cs="Times New Roman"/>
                <w:color w:val="000000" w:themeColor="text1"/>
              </w:rPr>
            </w:pPr>
          </w:p>
        </w:tc>
        <w:tc>
          <w:tcPr>
            <w:tcW w:w="1230" w:type="dxa"/>
          </w:tcPr>
          <w:p w14:paraId="62DEE98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-.022</w:t>
            </w:r>
          </w:p>
        </w:tc>
        <w:tc>
          <w:tcPr>
            <w:tcW w:w="957" w:type="dxa"/>
          </w:tcPr>
          <w:p w14:paraId="1CB2364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.200</w:t>
            </w:r>
          </w:p>
        </w:tc>
        <w:tc>
          <w:tcPr>
            <w:tcW w:w="263" w:type="dxa"/>
          </w:tcPr>
          <w:p w14:paraId="7BD88E17" w14:textId="77777777" w:rsidR="00C61BBE" w:rsidRPr="004603D6" w:rsidRDefault="00C61BBE" w:rsidP="0095310D">
            <w:pPr>
              <w:rPr>
                <w:rFonts w:ascii="Times New Roman" w:hAnsi="Times New Roman" w:cs="Times New Roman"/>
                <w:color w:val="000000" w:themeColor="text1"/>
              </w:rPr>
            </w:pPr>
          </w:p>
        </w:tc>
        <w:tc>
          <w:tcPr>
            <w:tcW w:w="864" w:type="dxa"/>
          </w:tcPr>
          <w:p w14:paraId="3DCFFBD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-.015</w:t>
            </w:r>
          </w:p>
        </w:tc>
        <w:tc>
          <w:tcPr>
            <w:tcW w:w="957" w:type="dxa"/>
          </w:tcPr>
          <w:p w14:paraId="6EFC7DA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.379</w:t>
            </w:r>
          </w:p>
        </w:tc>
        <w:tc>
          <w:tcPr>
            <w:tcW w:w="263" w:type="dxa"/>
          </w:tcPr>
          <w:p w14:paraId="676E669B" w14:textId="77777777" w:rsidR="00C61BBE" w:rsidRPr="004603D6" w:rsidRDefault="00C61BBE" w:rsidP="0095310D">
            <w:pPr>
              <w:rPr>
                <w:rFonts w:ascii="Times New Roman" w:hAnsi="Times New Roman" w:cs="Times New Roman"/>
                <w:color w:val="000000" w:themeColor="text1"/>
              </w:rPr>
            </w:pPr>
          </w:p>
        </w:tc>
        <w:tc>
          <w:tcPr>
            <w:tcW w:w="864" w:type="dxa"/>
          </w:tcPr>
          <w:p w14:paraId="116345D1"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-.015</w:t>
            </w:r>
          </w:p>
        </w:tc>
        <w:tc>
          <w:tcPr>
            <w:tcW w:w="957" w:type="dxa"/>
          </w:tcPr>
          <w:p w14:paraId="287A1FE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.356</w:t>
            </w:r>
          </w:p>
        </w:tc>
      </w:tr>
      <w:tr w:rsidR="004603D6" w:rsidRPr="004603D6" w14:paraId="7ACBB943" w14:textId="77777777" w:rsidTr="003045E5">
        <w:tc>
          <w:tcPr>
            <w:tcW w:w="2377" w:type="dxa"/>
          </w:tcPr>
          <w:p w14:paraId="2F01B6D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Household income</w:t>
            </w:r>
          </w:p>
        </w:tc>
        <w:tc>
          <w:tcPr>
            <w:tcW w:w="263" w:type="dxa"/>
          </w:tcPr>
          <w:p w14:paraId="6FD0ED5C" w14:textId="77777777" w:rsidR="00C61BBE" w:rsidRPr="004603D6" w:rsidRDefault="00C61BBE" w:rsidP="0095310D">
            <w:pPr>
              <w:rPr>
                <w:rFonts w:ascii="Times New Roman" w:hAnsi="Times New Roman" w:cs="Times New Roman"/>
                <w:color w:val="000000" w:themeColor="text1"/>
              </w:rPr>
            </w:pPr>
          </w:p>
        </w:tc>
        <w:tc>
          <w:tcPr>
            <w:tcW w:w="1230" w:type="dxa"/>
          </w:tcPr>
          <w:p w14:paraId="3D2EE1A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-.019</w:t>
            </w:r>
          </w:p>
        </w:tc>
        <w:tc>
          <w:tcPr>
            <w:tcW w:w="957" w:type="dxa"/>
          </w:tcPr>
          <w:p w14:paraId="4A9387A1"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.281</w:t>
            </w:r>
          </w:p>
        </w:tc>
        <w:tc>
          <w:tcPr>
            <w:tcW w:w="263" w:type="dxa"/>
          </w:tcPr>
          <w:p w14:paraId="18C6FBAA" w14:textId="77777777" w:rsidR="00C61BBE" w:rsidRPr="004603D6" w:rsidRDefault="00C61BBE" w:rsidP="0095310D">
            <w:pPr>
              <w:rPr>
                <w:rFonts w:ascii="Times New Roman" w:hAnsi="Times New Roman" w:cs="Times New Roman"/>
                <w:color w:val="000000" w:themeColor="text1"/>
              </w:rPr>
            </w:pPr>
          </w:p>
        </w:tc>
        <w:tc>
          <w:tcPr>
            <w:tcW w:w="864" w:type="dxa"/>
          </w:tcPr>
          <w:p w14:paraId="24B169DF"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-.004</w:t>
            </w:r>
          </w:p>
        </w:tc>
        <w:tc>
          <w:tcPr>
            <w:tcW w:w="957" w:type="dxa"/>
          </w:tcPr>
          <w:p w14:paraId="453763E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.790</w:t>
            </w:r>
          </w:p>
        </w:tc>
        <w:tc>
          <w:tcPr>
            <w:tcW w:w="263" w:type="dxa"/>
          </w:tcPr>
          <w:p w14:paraId="79018C15" w14:textId="77777777" w:rsidR="00C61BBE" w:rsidRPr="004603D6" w:rsidRDefault="00C61BBE" w:rsidP="0095310D">
            <w:pPr>
              <w:rPr>
                <w:rFonts w:ascii="Times New Roman" w:hAnsi="Times New Roman" w:cs="Times New Roman"/>
                <w:color w:val="000000" w:themeColor="text1"/>
              </w:rPr>
            </w:pPr>
          </w:p>
        </w:tc>
        <w:tc>
          <w:tcPr>
            <w:tcW w:w="864" w:type="dxa"/>
          </w:tcPr>
          <w:p w14:paraId="4B67EDA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-.003</w:t>
            </w:r>
          </w:p>
        </w:tc>
        <w:tc>
          <w:tcPr>
            <w:tcW w:w="957" w:type="dxa"/>
          </w:tcPr>
          <w:p w14:paraId="6D15DCF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.880</w:t>
            </w:r>
          </w:p>
        </w:tc>
      </w:tr>
      <w:tr w:rsidR="004603D6" w:rsidRPr="004603D6" w14:paraId="3A6B38A9" w14:textId="77777777" w:rsidTr="003045E5">
        <w:tc>
          <w:tcPr>
            <w:tcW w:w="2377" w:type="dxa"/>
          </w:tcPr>
          <w:p w14:paraId="748F3A2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Body mass index</w:t>
            </w:r>
          </w:p>
        </w:tc>
        <w:tc>
          <w:tcPr>
            <w:tcW w:w="263" w:type="dxa"/>
          </w:tcPr>
          <w:p w14:paraId="35B6928E" w14:textId="77777777" w:rsidR="00C61BBE" w:rsidRPr="004603D6" w:rsidRDefault="00C61BBE" w:rsidP="0095310D">
            <w:pPr>
              <w:rPr>
                <w:rFonts w:ascii="Times New Roman" w:hAnsi="Times New Roman" w:cs="Times New Roman"/>
                <w:color w:val="000000" w:themeColor="text1"/>
              </w:rPr>
            </w:pPr>
          </w:p>
        </w:tc>
        <w:tc>
          <w:tcPr>
            <w:tcW w:w="1230" w:type="dxa"/>
          </w:tcPr>
          <w:p w14:paraId="382127D4" w14:textId="77777777" w:rsidR="00C61BBE" w:rsidRPr="004603D6" w:rsidRDefault="00C61BBE" w:rsidP="0095310D">
            <w:pPr>
              <w:rPr>
                <w:rFonts w:ascii="Times New Roman" w:hAnsi="Times New Roman" w:cs="Times New Roman"/>
                <w:color w:val="000000" w:themeColor="text1"/>
              </w:rPr>
            </w:pPr>
          </w:p>
        </w:tc>
        <w:tc>
          <w:tcPr>
            <w:tcW w:w="957" w:type="dxa"/>
          </w:tcPr>
          <w:p w14:paraId="6B01CC7A" w14:textId="77777777" w:rsidR="00C61BBE" w:rsidRPr="004603D6" w:rsidRDefault="00C61BBE" w:rsidP="0095310D">
            <w:pPr>
              <w:rPr>
                <w:rFonts w:ascii="Times New Roman" w:hAnsi="Times New Roman" w:cs="Times New Roman"/>
                <w:color w:val="000000" w:themeColor="text1"/>
              </w:rPr>
            </w:pPr>
          </w:p>
        </w:tc>
        <w:tc>
          <w:tcPr>
            <w:tcW w:w="263" w:type="dxa"/>
          </w:tcPr>
          <w:p w14:paraId="3F0E43B4" w14:textId="77777777" w:rsidR="00C61BBE" w:rsidRPr="004603D6" w:rsidRDefault="00C61BBE" w:rsidP="0095310D">
            <w:pPr>
              <w:rPr>
                <w:rFonts w:ascii="Times New Roman" w:hAnsi="Times New Roman" w:cs="Times New Roman"/>
                <w:color w:val="000000" w:themeColor="text1"/>
              </w:rPr>
            </w:pPr>
          </w:p>
        </w:tc>
        <w:tc>
          <w:tcPr>
            <w:tcW w:w="864" w:type="dxa"/>
          </w:tcPr>
          <w:p w14:paraId="21483313" w14:textId="77777777" w:rsidR="00C61BBE" w:rsidRPr="004603D6" w:rsidRDefault="00C61BBE" w:rsidP="0095310D">
            <w:pPr>
              <w:rPr>
                <w:rFonts w:ascii="Times New Roman" w:hAnsi="Times New Roman" w:cs="Times New Roman"/>
                <w:color w:val="000000" w:themeColor="text1"/>
              </w:rPr>
            </w:pPr>
          </w:p>
        </w:tc>
        <w:tc>
          <w:tcPr>
            <w:tcW w:w="957" w:type="dxa"/>
          </w:tcPr>
          <w:p w14:paraId="69DC1BD8" w14:textId="77777777" w:rsidR="00C61BBE" w:rsidRPr="004603D6" w:rsidRDefault="00C61BBE" w:rsidP="0095310D">
            <w:pPr>
              <w:rPr>
                <w:rFonts w:ascii="Times New Roman" w:hAnsi="Times New Roman" w:cs="Times New Roman"/>
                <w:color w:val="000000" w:themeColor="text1"/>
              </w:rPr>
            </w:pPr>
          </w:p>
        </w:tc>
        <w:tc>
          <w:tcPr>
            <w:tcW w:w="263" w:type="dxa"/>
          </w:tcPr>
          <w:p w14:paraId="3C25134C" w14:textId="77777777" w:rsidR="00C61BBE" w:rsidRPr="004603D6" w:rsidRDefault="00C61BBE" w:rsidP="0095310D">
            <w:pPr>
              <w:rPr>
                <w:rFonts w:ascii="Times New Roman" w:hAnsi="Times New Roman" w:cs="Times New Roman"/>
                <w:color w:val="000000" w:themeColor="text1"/>
              </w:rPr>
            </w:pPr>
          </w:p>
        </w:tc>
        <w:tc>
          <w:tcPr>
            <w:tcW w:w="864" w:type="dxa"/>
          </w:tcPr>
          <w:p w14:paraId="75621EAD" w14:textId="77777777" w:rsidR="00C61BBE" w:rsidRPr="004603D6" w:rsidRDefault="00C61BBE" w:rsidP="0095310D">
            <w:pPr>
              <w:rPr>
                <w:rFonts w:ascii="Times New Roman" w:hAnsi="Times New Roman" w:cs="Times New Roman"/>
                <w:color w:val="000000" w:themeColor="text1"/>
              </w:rPr>
            </w:pPr>
          </w:p>
        </w:tc>
        <w:tc>
          <w:tcPr>
            <w:tcW w:w="957" w:type="dxa"/>
          </w:tcPr>
          <w:p w14:paraId="503FCB68" w14:textId="77777777" w:rsidR="00C61BBE" w:rsidRPr="004603D6" w:rsidRDefault="00C61BBE" w:rsidP="0095310D">
            <w:pPr>
              <w:rPr>
                <w:rFonts w:ascii="Times New Roman" w:hAnsi="Times New Roman" w:cs="Times New Roman"/>
                <w:color w:val="000000" w:themeColor="text1"/>
              </w:rPr>
            </w:pPr>
          </w:p>
        </w:tc>
      </w:tr>
      <w:tr w:rsidR="004603D6" w:rsidRPr="004603D6" w14:paraId="39F85D81" w14:textId="77777777" w:rsidTr="003045E5">
        <w:tc>
          <w:tcPr>
            <w:tcW w:w="2377" w:type="dxa"/>
          </w:tcPr>
          <w:p w14:paraId="3E698A1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Underweight</w:t>
            </w:r>
          </w:p>
        </w:tc>
        <w:tc>
          <w:tcPr>
            <w:tcW w:w="263" w:type="dxa"/>
          </w:tcPr>
          <w:p w14:paraId="71E3F80F" w14:textId="77777777" w:rsidR="00C61BBE" w:rsidRPr="004603D6" w:rsidRDefault="00C61BBE" w:rsidP="0095310D">
            <w:pPr>
              <w:rPr>
                <w:rFonts w:ascii="Times New Roman" w:hAnsi="Times New Roman" w:cs="Times New Roman"/>
                <w:color w:val="000000" w:themeColor="text1"/>
              </w:rPr>
            </w:pPr>
          </w:p>
        </w:tc>
        <w:tc>
          <w:tcPr>
            <w:tcW w:w="1230" w:type="dxa"/>
          </w:tcPr>
          <w:p w14:paraId="51B057E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-.086</w:t>
            </w:r>
          </w:p>
        </w:tc>
        <w:tc>
          <w:tcPr>
            <w:tcW w:w="957" w:type="dxa"/>
          </w:tcPr>
          <w:p w14:paraId="75281319"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63" w:type="dxa"/>
          </w:tcPr>
          <w:p w14:paraId="1D71A769" w14:textId="77777777" w:rsidR="00C61BBE" w:rsidRPr="004603D6" w:rsidRDefault="00C61BBE" w:rsidP="0095310D">
            <w:pPr>
              <w:rPr>
                <w:rFonts w:ascii="Times New Roman" w:hAnsi="Times New Roman" w:cs="Times New Roman"/>
                <w:color w:val="000000" w:themeColor="text1"/>
              </w:rPr>
            </w:pPr>
          </w:p>
        </w:tc>
        <w:tc>
          <w:tcPr>
            <w:tcW w:w="864" w:type="dxa"/>
          </w:tcPr>
          <w:p w14:paraId="2C302E6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-.077</w:t>
            </w:r>
          </w:p>
        </w:tc>
        <w:tc>
          <w:tcPr>
            <w:tcW w:w="957" w:type="dxa"/>
          </w:tcPr>
          <w:p w14:paraId="4F70F54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63" w:type="dxa"/>
          </w:tcPr>
          <w:p w14:paraId="3B7F09D9" w14:textId="77777777" w:rsidR="00C61BBE" w:rsidRPr="004603D6" w:rsidRDefault="00C61BBE" w:rsidP="0095310D">
            <w:pPr>
              <w:rPr>
                <w:rFonts w:ascii="Times New Roman" w:hAnsi="Times New Roman" w:cs="Times New Roman"/>
                <w:color w:val="000000" w:themeColor="text1"/>
              </w:rPr>
            </w:pPr>
          </w:p>
        </w:tc>
        <w:tc>
          <w:tcPr>
            <w:tcW w:w="864" w:type="dxa"/>
          </w:tcPr>
          <w:p w14:paraId="13A9AE3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-.076</w:t>
            </w:r>
          </w:p>
        </w:tc>
        <w:tc>
          <w:tcPr>
            <w:tcW w:w="957" w:type="dxa"/>
          </w:tcPr>
          <w:p w14:paraId="6F8E1CE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13747F9F" w14:textId="77777777" w:rsidTr="003045E5">
        <w:tc>
          <w:tcPr>
            <w:tcW w:w="2377" w:type="dxa"/>
          </w:tcPr>
          <w:p w14:paraId="0827FAB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Overweight</w:t>
            </w:r>
          </w:p>
        </w:tc>
        <w:tc>
          <w:tcPr>
            <w:tcW w:w="263" w:type="dxa"/>
          </w:tcPr>
          <w:p w14:paraId="00C980E5" w14:textId="77777777" w:rsidR="00C61BBE" w:rsidRPr="004603D6" w:rsidRDefault="00C61BBE" w:rsidP="0095310D">
            <w:pPr>
              <w:rPr>
                <w:rFonts w:ascii="Times New Roman" w:hAnsi="Times New Roman" w:cs="Times New Roman"/>
                <w:color w:val="000000" w:themeColor="text1"/>
              </w:rPr>
            </w:pPr>
          </w:p>
        </w:tc>
        <w:tc>
          <w:tcPr>
            <w:tcW w:w="1230" w:type="dxa"/>
          </w:tcPr>
          <w:p w14:paraId="4D6278D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.114</w:t>
            </w:r>
          </w:p>
        </w:tc>
        <w:tc>
          <w:tcPr>
            <w:tcW w:w="957" w:type="dxa"/>
          </w:tcPr>
          <w:p w14:paraId="55C23A3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63" w:type="dxa"/>
          </w:tcPr>
          <w:p w14:paraId="1740A6E1" w14:textId="77777777" w:rsidR="00C61BBE" w:rsidRPr="004603D6" w:rsidRDefault="00C61BBE" w:rsidP="0095310D">
            <w:pPr>
              <w:rPr>
                <w:rFonts w:ascii="Times New Roman" w:hAnsi="Times New Roman" w:cs="Times New Roman"/>
                <w:color w:val="000000" w:themeColor="text1"/>
              </w:rPr>
            </w:pPr>
          </w:p>
        </w:tc>
        <w:tc>
          <w:tcPr>
            <w:tcW w:w="864" w:type="dxa"/>
          </w:tcPr>
          <w:p w14:paraId="264EB71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.116</w:t>
            </w:r>
          </w:p>
        </w:tc>
        <w:tc>
          <w:tcPr>
            <w:tcW w:w="957" w:type="dxa"/>
          </w:tcPr>
          <w:p w14:paraId="34D3C84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63" w:type="dxa"/>
          </w:tcPr>
          <w:p w14:paraId="3BB6FF1F" w14:textId="77777777" w:rsidR="00C61BBE" w:rsidRPr="004603D6" w:rsidRDefault="00C61BBE" w:rsidP="0095310D">
            <w:pPr>
              <w:rPr>
                <w:rFonts w:ascii="Times New Roman" w:hAnsi="Times New Roman" w:cs="Times New Roman"/>
                <w:color w:val="000000" w:themeColor="text1"/>
              </w:rPr>
            </w:pPr>
          </w:p>
        </w:tc>
        <w:tc>
          <w:tcPr>
            <w:tcW w:w="864" w:type="dxa"/>
          </w:tcPr>
          <w:p w14:paraId="76660BF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.116</w:t>
            </w:r>
          </w:p>
        </w:tc>
        <w:tc>
          <w:tcPr>
            <w:tcW w:w="957" w:type="dxa"/>
          </w:tcPr>
          <w:p w14:paraId="43E7174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3EA428BD" w14:textId="77777777" w:rsidTr="003045E5">
        <w:tc>
          <w:tcPr>
            <w:tcW w:w="2377" w:type="dxa"/>
          </w:tcPr>
          <w:p w14:paraId="7750AA29"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Obesity</w:t>
            </w:r>
          </w:p>
        </w:tc>
        <w:tc>
          <w:tcPr>
            <w:tcW w:w="263" w:type="dxa"/>
          </w:tcPr>
          <w:p w14:paraId="6C9CD7F5" w14:textId="77777777" w:rsidR="00C61BBE" w:rsidRPr="004603D6" w:rsidRDefault="00C61BBE" w:rsidP="0095310D">
            <w:pPr>
              <w:rPr>
                <w:rFonts w:ascii="Times New Roman" w:hAnsi="Times New Roman" w:cs="Times New Roman"/>
                <w:color w:val="000000" w:themeColor="text1"/>
              </w:rPr>
            </w:pPr>
          </w:p>
        </w:tc>
        <w:tc>
          <w:tcPr>
            <w:tcW w:w="1230" w:type="dxa"/>
          </w:tcPr>
          <w:p w14:paraId="5815D5F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.117</w:t>
            </w:r>
          </w:p>
        </w:tc>
        <w:tc>
          <w:tcPr>
            <w:tcW w:w="957" w:type="dxa"/>
          </w:tcPr>
          <w:p w14:paraId="58BDC688"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63" w:type="dxa"/>
          </w:tcPr>
          <w:p w14:paraId="037647E5" w14:textId="77777777" w:rsidR="00C61BBE" w:rsidRPr="004603D6" w:rsidRDefault="00C61BBE" w:rsidP="0095310D">
            <w:pPr>
              <w:rPr>
                <w:rFonts w:ascii="Times New Roman" w:hAnsi="Times New Roman" w:cs="Times New Roman"/>
                <w:color w:val="000000" w:themeColor="text1"/>
              </w:rPr>
            </w:pPr>
          </w:p>
        </w:tc>
        <w:tc>
          <w:tcPr>
            <w:tcW w:w="864" w:type="dxa"/>
          </w:tcPr>
          <w:p w14:paraId="6BB0D2A9"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.110</w:t>
            </w:r>
          </w:p>
        </w:tc>
        <w:tc>
          <w:tcPr>
            <w:tcW w:w="957" w:type="dxa"/>
          </w:tcPr>
          <w:p w14:paraId="798E9F9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63" w:type="dxa"/>
          </w:tcPr>
          <w:p w14:paraId="6F8E64E9" w14:textId="77777777" w:rsidR="00C61BBE" w:rsidRPr="004603D6" w:rsidRDefault="00C61BBE" w:rsidP="0095310D">
            <w:pPr>
              <w:rPr>
                <w:rFonts w:ascii="Times New Roman" w:hAnsi="Times New Roman" w:cs="Times New Roman"/>
                <w:color w:val="000000" w:themeColor="text1"/>
              </w:rPr>
            </w:pPr>
          </w:p>
        </w:tc>
        <w:tc>
          <w:tcPr>
            <w:tcW w:w="864" w:type="dxa"/>
          </w:tcPr>
          <w:p w14:paraId="44C229D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.112</w:t>
            </w:r>
          </w:p>
        </w:tc>
        <w:tc>
          <w:tcPr>
            <w:tcW w:w="957" w:type="dxa"/>
          </w:tcPr>
          <w:p w14:paraId="67CD00C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46253328" w14:textId="77777777" w:rsidTr="003045E5">
        <w:tc>
          <w:tcPr>
            <w:tcW w:w="2377" w:type="dxa"/>
          </w:tcPr>
          <w:p w14:paraId="3ABBAEF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Depressive symptoms</w:t>
            </w:r>
          </w:p>
        </w:tc>
        <w:tc>
          <w:tcPr>
            <w:tcW w:w="263" w:type="dxa"/>
          </w:tcPr>
          <w:p w14:paraId="4D33ADBE" w14:textId="77777777" w:rsidR="00C61BBE" w:rsidRPr="004603D6" w:rsidRDefault="00C61BBE" w:rsidP="0095310D">
            <w:pPr>
              <w:rPr>
                <w:rFonts w:ascii="Times New Roman" w:hAnsi="Times New Roman" w:cs="Times New Roman"/>
                <w:color w:val="000000" w:themeColor="text1"/>
              </w:rPr>
            </w:pPr>
          </w:p>
        </w:tc>
        <w:tc>
          <w:tcPr>
            <w:tcW w:w="1230" w:type="dxa"/>
          </w:tcPr>
          <w:p w14:paraId="529D2977" w14:textId="77777777" w:rsidR="00C61BBE" w:rsidRPr="004603D6" w:rsidRDefault="00C61BBE" w:rsidP="003045E5">
            <w:pP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57" w:type="dxa"/>
          </w:tcPr>
          <w:p w14:paraId="724C9318" w14:textId="77777777" w:rsidR="00C61BBE" w:rsidRPr="004603D6" w:rsidRDefault="00C61BBE" w:rsidP="003045E5">
            <w:pP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63" w:type="dxa"/>
          </w:tcPr>
          <w:p w14:paraId="7EB3E9E3" w14:textId="77777777" w:rsidR="00C61BBE" w:rsidRPr="004603D6" w:rsidRDefault="00C61BBE" w:rsidP="0095310D">
            <w:pPr>
              <w:rPr>
                <w:rFonts w:ascii="Times New Roman" w:hAnsi="Times New Roman" w:cs="Times New Roman"/>
                <w:color w:val="000000" w:themeColor="text1"/>
              </w:rPr>
            </w:pPr>
          </w:p>
        </w:tc>
        <w:tc>
          <w:tcPr>
            <w:tcW w:w="864" w:type="dxa"/>
          </w:tcPr>
          <w:p w14:paraId="5720B88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.228</w:t>
            </w:r>
          </w:p>
        </w:tc>
        <w:tc>
          <w:tcPr>
            <w:tcW w:w="957" w:type="dxa"/>
          </w:tcPr>
          <w:p w14:paraId="1D52FD4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63" w:type="dxa"/>
          </w:tcPr>
          <w:p w14:paraId="13CAC95C" w14:textId="77777777" w:rsidR="00C61BBE" w:rsidRPr="004603D6" w:rsidRDefault="00C61BBE" w:rsidP="0095310D">
            <w:pPr>
              <w:rPr>
                <w:rFonts w:ascii="Times New Roman" w:hAnsi="Times New Roman" w:cs="Times New Roman"/>
                <w:color w:val="000000" w:themeColor="text1"/>
              </w:rPr>
            </w:pPr>
          </w:p>
        </w:tc>
        <w:tc>
          <w:tcPr>
            <w:tcW w:w="864" w:type="dxa"/>
          </w:tcPr>
          <w:p w14:paraId="659B95F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.211</w:t>
            </w:r>
          </w:p>
        </w:tc>
        <w:tc>
          <w:tcPr>
            <w:tcW w:w="957" w:type="dxa"/>
          </w:tcPr>
          <w:p w14:paraId="1CD5839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6C6C8FCA" w14:textId="77777777" w:rsidTr="003045E5">
        <w:tc>
          <w:tcPr>
            <w:tcW w:w="2377" w:type="dxa"/>
          </w:tcPr>
          <w:p w14:paraId="1C286B7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Peer victimization</w:t>
            </w:r>
          </w:p>
        </w:tc>
        <w:tc>
          <w:tcPr>
            <w:tcW w:w="263" w:type="dxa"/>
          </w:tcPr>
          <w:p w14:paraId="55AE5C5C" w14:textId="77777777" w:rsidR="00C61BBE" w:rsidRPr="004603D6" w:rsidRDefault="00C61BBE" w:rsidP="0095310D">
            <w:pPr>
              <w:rPr>
                <w:rFonts w:ascii="Times New Roman" w:hAnsi="Times New Roman" w:cs="Times New Roman"/>
                <w:color w:val="000000" w:themeColor="text1"/>
              </w:rPr>
            </w:pPr>
          </w:p>
        </w:tc>
        <w:tc>
          <w:tcPr>
            <w:tcW w:w="1230" w:type="dxa"/>
          </w:tcPr>
          <w:p w14:paraId="1D1A29DD" w14:textId="77777777" w:rsidR="00C61BBE" w:rsidRPr="004603D6" w:rsidRDefault="00C61BBE" w:rsidP="003045E5">
            <w:pP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57" w:type="dxa"/>
          </w:tcPr>
          <w:p w14:paraId="0FC4C11B" w14:textId="77777777" w:rsidR="00C61BBE" w:rsidRPr="004603D6" w:rsidRDefault="00C61BBE" w:rsidP="003045E5">
            <w:pP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63" w:type="dxa"/>
          </w:tcPr>
          <w:p w14:paraId="0A30D6AB" w14:textId="77777777" w:rsidR="00C61BBE" w:rsidRPr="004603D6" w:rsidRDefault="00C61BBE" w:rsidP="0095310D">
            <w:pPr>
              <w:rPr>
                <w:rFonts w:ascii="Times New Roman" w:hAnsi="Times New Roman" w:cs="Times New Roman"/>
                <w:color w:val="000000" w:themeColor="text1"/>
              </w:rPr>
            </w:pPr>
          </w:p>
        </w:tc>
        <w:tc>
          <w:tcPr>
            <w:tcW w:w="864" w:type="dxa"/>
          </w:tcPr>
          <w:p w14:paraId="0EA817E5" w14:textId="77777777" w:rsidR="00C61BBE" w:rsidRPr="004603D6" w:rsidRDefault="00C61BBE" w:rsidP="003045E5">
            <w:pP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57" w:type="dxa"/>
          </w:tcPr>
          <w:p w14:paraId="61A96164" w14:textId="77777777" w:rsidR="00C61BBE" w:rsidRPr="004603D6" w:rsidRDefault="00C61BBE" w:rsidP="003045E5">
            <w:pP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63" w:type="dxa"/>
          </w:tcPr>
          <w:p w14:paraId="3A0A11D2" w14:textId="77777777" w:rsidR="00C61BBE" w:rsidRPr="004603D6" w:rsidRDefault="00C61BBE" w:rsidP="0095310D">
            <w:pPr>
              <w:rPr>
                <w:rFonts w:ascii="Times New Roman" w:hAnsi="Times New Roman" w:cs="Times New Roman"/>
                <w:color w:val="000000" w:themeColor="text1"/>
              </w:rPr>
            </w:pPr>
          </w:p>
        </w:tc>
        <w:tc>
          <w:tcPr>
            <w:tcW w:w="864" w:type="dxa"/>
          </w:tcPr>
          <w:p w14:paraId="2F5A6C9F"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.061</w:t>
            </w:r>
          </w:p>
        </w:tc>
        <w:tc>
          <w:tcPr>
            <w:tcW w:w="957" w:type="dxa"/>
          </w:tcPr>
          <w:p w14:paraId="3B05E69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.002</w:t>
            </w:r>
          </w:p>
        </w:tc>
      </w:tr>
      <w:tr w:rsidR="004603D6" w:rsidRPr="004603D6" w14:paraId="17506E97" w14:textId="77777777" w:rsidTr="003045E5">
        <w:tc>
          <w:tcPr>
            <w:tcW w:w="2377" w:type="dxa"/>
          </w:tcPr>
          <w:p w14:paraId="1BD51D2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Body discrimination</w:t>
            </w:r>
          </w:p>
        </w:tc>
        <w:tc>
          <w:tcPr>
            <w:tcW w:w="263" w:type="dxa"/>
          </w:tcPr>
          <w:p w14:paraId="59CC9392" w14:textId="77777777" w:rsidR="00C61BBE" w:rsidRPr="004603D6" w:rsidRDefault="00C61BBE" w:rsidP="0095310D">
            <w:pPr>
              <w:rPr>
                <w:rFonts w:ascii="Times New Roman" w:hAnsi="Times New Roman" w:cs="Times New Roman"/>
                <w:color w:val="000000" w:themeColor="text1"/>
              </w:rPr>
            </w:pPr>
          </w:p>
        </w:tc>
        <w:tc>
          <w:tcPr>
            <w:tcW w:w="1230" w:type="dxa"/>
          </w:tcPr>
          <w:p w14:paraId="1846348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.213</w:t>
            </w:r>
          </w:p>
        </w:tc>
        <w:tc>
          <w:tcPr>
            <w:tcW w:w="957" w:type="dxa"/>
          </w:tcPr>
          <w:p w14:paraId="585A463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63" w:type="dxa"/>
          </w:tcPr>
          <w:p w14:paraId="1A444250" w14:textId="77777777" w:rsidR="00C61BBE" w:rsidRPr="004603D6" w:rsidRDefault="00C61BBE" w:rsidP="0095310D">
            <w:pPr>
              <w:rPr>
                <w:rFonts w:ascii="Times New Roman" w:hAnsi="Times New Roman" w:cs="Times New Roman"/>
                <w:color w:val="000000" w:themeColor="text1"/>
              </w:rPr>
            </w:pPr>
          </w:p>
        </w:tc>
        <w:tc>
          <w:tcPr>
            <w:tcW w:w="864" w:type="dxa"/>
          </w:tcPr>
          <w:p w14:paraId="47B0AF7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.141</w:t>
            </w:r>
          </w:p>
        </w:tc>
        <w:tc>
          <w:tcPr>
            <w:tcW w:w="957" w:type="dxa"/>
          </w:tcPr>
          <w:p w14:paraId="6048F94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63" w:type="dxa"/>
          </w:tcPr>
          <w:p w14:paraId="6A8FA202" w14:textId="77777777" w:rsidR="00C61BBE" w:rsidRPr="004603D6" w:rsidRDefault="00C61BBE" w:rsidP="0095310D">
            <w:pPr>
              <w:rPr>
                <w:rFonts w:ascii="Times New Roman" w:hAnsi="Times New Roman" w:cs="Times New Roman"/>
                <w:color w:val="000000" w:themeColor="text1"/>
              </w:rPr>
            </w:pPr>
          </w:p>
        </w:tc>
        <w:tc>
          <w:tcPr>
            <w:tcW w:w="864" w:type="dxa"/>
          </w:tcPr>
          <w:p w14:paraId="23470DA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.119</w:t>
            </w:r>
          </w:p>
        </w:tc>
        <w:tc>
          <w:tcPr>
            <w:tcW w:w="957" w:type="dxa"/>
          </w:tcPr>
          <w:p w14:paraId="77E495B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53F84C45" w14:textId="77777777" w:rsidTr="003045E5">
        <w:tc>
          <w:tcPr>
            <w:tcW w:w="2377" w:type="dxa"/>
            <w:tcBorders>
              <w:bottom w:val="single" w:sz="4" w:space="0" w:color="auto"/>
            </w:tcBorders>
          </w:tcPr>
          <w:p w14:paraId="03AF59E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Adjusted R</w:t>
            </w:r>
            <w:r w:rsidRPr="004603D6">
              <w:rPr>
                <w:rFonts w:ascii="Times New Roman" w:hAnsi="Times New Roman" w:cs="Times New Roman"/>
                <w:color w:val="000000" w:themeColor="text1"/>
                <w:vertAlign w:val="superscript"/>
              </w:rPr>
              <w:t>2</w:t>
            </w:r>
          </w:p>
        </w:tc>
        <w:tc>
          <w:tcPr>
            <w:tcW w:w="263" w:type="dxa"/>
            <w:tcBorders>
              <w:bottom w:val="single" w:sz="4" w:space="0" w:color="auto"/>
            </w:tcBorders>
          </w:tcPr>
          <w:p w14:paraId="791955A6" w14:textId="77777777" w:rsidR="00C61BBE" w:rsidRPr="004603D6" w:rsidRDefault="00C61BBE" w:rsidP="0095310D">
            <w:pPr>
              <w:rPr>
                <w:rFonts w:ascii="Times New Roman" w:hAnsi="Times New Roman" w:cs="Times New Roman"/>
                <w:color w:val="000000" w:themeColor="text1"/>
              </w:rPr>
            </w:pPr>
          </w:p>
        </w:tc>
        <w:tc>
          <w:tcPr>
            <w:tcW w:w="1230" w:type="dxa"/>
            <w:tcBorders>
              <w:bottom w:val="single" w:sz="4" w:space="0" w:color="auto"/>
            </w:tcBorders>
          </w:tcPr>
          <w:p w14:paraId="5BF7B3DE" w14:textId="7314F741"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.091/.135</w:t>
            </w:r>
            <w:r w:rsidR="00947352" w:rsidRPr="004603D6">
              <w:rPr>
                <w:rFonts w:ascii="Times New Roman" w:hAnsi="Times New Roman" w:cs="Times New Roman"/>
                <w:color w:val="000000" w:themeColor="text1"/>
                <w:vertAlign w:val="superscript"/>
              </w:rPr>
              <w:t>1</w:t>
            </w:r>
          </w:p>
        </w:tc>
        <w:tc>
          <w:tcPr>
            <w:tcW w:w="957" w:type="dxa"/>
            <w:tcBorders>
              <w:bottom w:val="single" w:sz="4" w:space="0" w:color="auto"/>
            </w:tcBorders>
          </w:tcPr>
          <w:p w14:paraId="48BC4183" w14:textId="77777777" w:rsidR="00C61BBE" w:rsidRPr="004603D6" w:rsidRDefault="00C61BBE" w:rsidP="0095310D">
            <w:pPr>
              <w:rPr>
                <w:rFonts w:ascii="Times New Roman" w:hAnsi="Times New Roman" w:cs="Times New Roman"/>
                <w:color w:val="000000" w:themeColor="text1"/>
              </w:rPr>
            </w:pPr>
          </w:p>
        </w:tc>
        <w:tc>
          <w:tcPr>
            <w:tcW w:w="263" w:type="dxa"/>
            <w:tcBorders>
              <w:bottom w:val="single" w:sz="4" w:space="0" w:color="auto"/>
            </w:tcBorders>
          </w:tcPr>
          <w:p w14:paraId="792A0DB6" w14:textId="77777777" w:rsidR="00C61BBE" w:rsidRPr="004603D6" w:rsidRDefault="00C61BBE" w:rsidP="0095310D">
            <w:pPr>
              <w:rPr>
                <w:rFonts w:ascii="Times New Roman" w:hAnsi="Times New Roman" w:cs="Times New Roman"/>
                <w:color w:val="000000" w:themeColor="text1"/>
              </w:rPr>
            </w:pPr>
          </w:p>
        </w:tc>
        <w:tc>
          <w:tcPr>
            <w:tcW w:w="864" w:type="dxa"/>
            <w:tcBorders>
              <w:bottom w:val="single" w:sz="4" w:space="0" w:color="auto"/>
            </w:tcBorders>
          </w:tcPr>
          <w:p w14:paraId="5D5CF82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.180</w:t>
            </w:r>
          </w:p>
        </w:tc>
        <w:tc>
          <w:tcPr>
            <w:tcW w:w="957" w:type="dxa"/>
            <w:tcBorders>
              <w:bottom w:val="single" w:sz="4" w:space="0" w:color="auto"/>
            </w:tcBorders>
          </w:tcPr>
          <w:p w14:paraId="52A7CAF3" w14:textId="77777777" w:rsidR="00C61BBE" w:rsidRPr="004603D6" w:rsidRDefault="00C61BBE" w:rsidP="0095310D">
            <w:pPr>
              <w:rPr>
                <w:rFonts w:ascii="Times New Roman" w:hAnsi="Times New Roman" w:cs="Times New Roman"/>
                <w:color w:val="000000" w:themeColor="text1"/>
              </w:rPr>
            </w:pPr>
          </w:p>
        </w:tc>
        <w:tc>
          <w:tcPr>
            <w:tcW w:w="263" w:type="dxa"/>
            <w:tcBorders>
              <w:bottom w:val="single" w:sz="4" w:space="0" w:color="auto"/>
            </w:tcBorders>
          </w:tcPr>
          <w:p w14:paraId="0A21B8A1" w14:textId="77777777" w:rsidR="00C61BBE" w:rsidRPr="004603D6" w:rsidRDefault="00C61BBE" w:rsidP="0095310D">
            <w:pPr>
              <w:rPr>
                <w:rFonts w:ascii="Times New Roman" w:hAnsi="Times New Roman" w:cs="Times New Roman"/>
                <w:color w:val="000000" w:themeColor="text1"/>
              </w:rPr>
            </w:pPr>
          </w:p>
        </w:tc>
        <w:tc>
          <w:tcPr>
            <w:tcW w:w="864" w:type="dxa"/>
            <w:tcBorders>
              <w:bottom w:val="single" w:sz="4" w:space="0" w:color="auto"/>
            </w:tcBorders>
          </w:tcPr>
          <w:p w14:paraId="4AB49EA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.182</w:t>
            </w:r>
          </w:p>
        </w:tc>
        <w:tc>
          <w:tcPr>
            <w:tcW w:w="957" w:type="dxa"/>
            <w:tcBorders>
              <w:bottom w:val="single" w:sz="4" w:space="0" w:color="auto"/>
            </w:tcBorders>
          </w:tcPr>
          <w:p w14:paraId="0E364B6D" w14:textId="77777777" w:rsidR="00C61BBE" w:rsidRPr="004603D6" w:rsidRDefault="00C61BBE" w:rsidP="0095310D">
            <w:pPr>
              <w:rPr>
                <w:rFonts w:ascii="Times New Roman" w:hAnsi="Times New Roman" w:cs="Times New Roman"/>
                <w:color w:val="000000" w:themeColor="text1"/>
              </w:rPr>
            </w:pPr>
          </w:p>
        </w:tc>
      </w:tr>
    </w:tbl>
    <w:p w14:paraId="577E4D04" w14:textId="40AE26AF" w:rsidR="00C61BBE" w:rsidRPr="004603D6" w:rsidRDefault="00C61BBE" w:rsidP="00C61BBE">
      <w:pPr>
        <w:rPr>
          <w:rFonts w:ascii="Times New Roman" w:hAnsi="Times New Roman" w:cs="Times New Roman"/>
          <w:color w:val="000000" w:themeColor="text1"/>
        </w:rPr>
      </w:pPr>
      <w:r w:rsidRPr="004603D6">
        <w:rPr>
          <w:rFonts w:ascii="Times New Roman" w:hAnsi="Times New Roman" w:cs="Times New Roman"/>
          <w:i/>
          <w:color w:val="000000" w:themeColor="text1"/>
        </w:rPr>
        <w:t>Note</w:t>
      </w:r>
      <w:r w:rsidRPr="004603D6">
        <w:rPr>
          <w:rFonts w:ascii="Times New Roman" w:hAnsi="Times New Roman" w:cs="Times New Roman"/>
          <w:color w:val="000000" w:themeColor="text1"/>
        </w:rPr>
        <w:t xml:space="preserve">. </w:t>
      </w:r>
      <w:r w:rsidRPr="004603D6">
        <w:rPr>
          <w:rFonts w:ascii="Times New Roman" w:hAnsi="Times New Roman" w:cs="Times New Roman"/>
          <w:i/>
          <w:color w:val="000000" w:themeColor="text1"/>
        </w:rPr>
        <w:t>N</w:t>
      </w:r>
      <w:r w:rsidRPr="004603D6">
        <w:rPr>
          <w:rFonts w:ascii="Times New Roman" w:hAnsi="Times New Roman" w:cs="Times New Roman"/>
          <w:color w:val="000000" w:themeColor="text1"/>
        </w:rPr>
        <w:t xml:space="preserve">=2,955. </w:t>
      </w:r>
      <w:r w:rsidRPr="004603D6">
        <w:rPr>
          <w:rFonts w:ascii="Times New Roman" w:hAnsi="Times New Roman" w:cs="Times New Roman"/>
          <w:color w:val="000000" w:themeColor="text1"/>
        </w:rPr>
        <w:sym w:font="Symbol" w:char="F062"/>
      </w:r>
      <w:r w:rsidRPr="004603D6">
        <w:rPr>
          <w:rFonts w:ascii="Times New Roman" w:hAnsi="Times New Roman" w:cs="Times New Roman"/>
          <w:color w:val="000000" w:themeColor="text1"/>
        </w:rPr>
        <w:t xml:space="preserve">=standardized beta coefficient from linear regression. </w:t>
      </w:r>
      <w:r w:rsidRPr="004603D6">
        <w:rPr>
          <w:rFonts w:ascii="Times New Roman" w:hAnsi="Times New Roman" w:cs="Times New Roman"/>
          <w:color w:val="000000" w:themeColor="text1"/>
          <w:vertAlign w:val="superscript"/>
        </w:rPr>
        <w:t>1</w:t>
      </w:r>
      <w:r w:rsidRPr="004603D6">
        <w:rPr>
          <w:rFonts w:ascii="Times New Roman" w:hAnsi="Times New Roman" w:cs="Times New Roman"/>
          <w:color w:val="000000" w:themeColor="text1"/>
        </w:rPr>
        <w:t xml:space="preserve"> The number before the slash (/) is the Adjusted R</w:t>
      </w:r>
      <w:r w:rsidRPr="004603D6">
        <w:rPr>
          <w:rFonts w:ascii="Times New Roman" w:hAnsi="Times New Roman" w:cs="Times New Roman"/>
          <w:color w:val="000000" w:themeColor="text1"/>
          <w:vertAlign w:val="superscript"/>
        </w:rPr>
        <w:t>2</w:t>
      </w:r>
      <w:r w:rsidRPr="004603D6">
        <w:rPr>
          <w:rFonts w:ascii="Times New Roman" w:hAnsi="Times New Roman" w:cs="Times New Roman"/>
          <w:color w:val="000000" w:themeColor="text1"/>
        </w:rPr>
        <w:t xml:space="preserve"> for a covariates-only model; the number after the slash (/) is the Adjusted R</w:t>
      </w:r>
      <w:r w:rsidRPr="004603D6">
        <w:rPr>
          <w:rFonts w:ascii="Times New Roman" w:hAnsi="Times New Roman" w:cs="Times New Roman"/>
          <w:color w:val="000000" w:themeColor="text1"/>
          <w:vertAlign w:val="superscript"/>
        </w:rPr>
        <w:t>2</w:t>
      </w:r>
      <w:r w:rsidRPr="004603D6">
        <w:rPr>
          <w:rFonts w:ascii="Times New Roman" w:hAnsi="Times New Roman" w:cs="Times New Roman"/>
          <w:color w:val="000000" w:themeColor="text1"/>
        </w:rPr>
        <w:t xml:space="preserve"> for Model 1.</w:t>
      </w:r>
    </w:p>
    <w:p w14:paraId="760172C2" w14:textId="77777777" w:rsidR="00C61BBE" w:rsidRPr="004603D6" w:rsidRDefault="00C61BBE" w:rsidP="00C61BBE">
      <w:pPr>
        <w:rPr>
          <w:rFonts w:ascii="Times New Roman" w:hAnsi="Times New Roman" w:cs="Times New Roman"/>
          <w:color w:val="000000" w:themeColor="text1"/>
        </w:rPr>
        <w:sectPr w:rsidR="00C61BBE" w:rsidRPr="004603D6" w:rsidSect="00C61BBE">
          <w:footnotePr>
            <w:numFmt w:val="lowerLetter"/>
          </w:footnotePr>
          <w:pgSz w:w="12240" w:h="15840"/>
          <w:pgMar w:top="1440" w:right="1440" w:bottom="1440" w:left="1440" w:header="720" w:footer="720" w:gutter="0"/>
          <w:cols w:space="720"/>
          <w:docGrid w:linePitch="360"/>
        </w:sectPr>
      </w:pPr>
    </w:p>
    <w:p w14:paraId="6C775945" w14:textId="77777777" w:rsidR="00C61BBE" w:rsidRPr="004603D6" w:rsidRDefault="00C61BBE" w:rsidP="00C61BBE">
      <w:pPr>
        <w:rPr>
          <w:rFonts w:ascii="Times New Roman" w:hAnsi="Times New Roman" w:cs="Times New Roman"/>
          <w:color w:val="000000" w:themeColor="text1"/>
        </w:rPr>
      </w:pPr>
      <w:r w:rsidRPr="004603D6">
        <w:rPr>
          <w:rFonts w:ascii="Times New Roman" w:hAnsi="Times New Roman" w:cs="Times New Roman"/>
          <w:color w:val="000000" w:themeColor="text1"/>
        </w:rPr>
        <w:t>Table 4</w:t>
      </w:r>
    </w:p>
    <w:p w14:paraId="39A89903" w14:textId="77777777" w:rsidR="00C61BBE" w:rsidRPr="004603D6" w:rsidRDefault="00C61BBE" w:rsidP="00C61BBE">
      <w:pPr>
        <w:rPr>
          <w:rFonts w:ascii="Times New Roman" w:hAnsi="Times New Roman" w:cs="Times New Roman"/>
          <w:i/>
          <w:color w:val="000000" w:themeColor="text1"/>
        </w:rPr>
      </w:pPr>
      <w:r w:rsidRPr="004603D6">
        <w:rPr>
          <w:rFonts w:ascii="Times New Roman" w:hAnsi="Times New Roman" w:cs="Times New Roman"/>
          <w:i/>
          <w:color w:val="000000" w:themeColor="text1"/>
        </w:rPr>
        <w:t xml:space="preserve">Logistic Regression Predicting Substance Use from Body Discrimination (Model 1) and Controlling for Depressive Symptoms (Model 2) and Peer Victimization (Model 3) </w:t>
      </w:r>
    </w:p>
    <w:p w14:paraId="1402E621" w14:textId="77777777" w:rsidR="00C61BBE" w:rsidRPr="004603D6" w:rsidRDefault="00C61BBE" w:rsidP="00C61BBE">
      <w:pPr>
        <w:rPr>
          <w:rFonts w:ascii="Times New Roman" w:hAnsi="Times New Roman" w:cs="Times New Roman"/>
          <w:color w:val="000000" w:themeColor="text1"/>
        </w:rPr>
      </w:pPr>
    </w:p>
    <w:tbl>
      <w:tblPr>
        <w:tblStyle w:val="TableGrid"/>
        <w:tblW w:w="13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236"/>
        <w:gridCol w:w="844"/>
        <w:gridCol w:w="1530"/>
        <w:gridCol w:w="990"/>
        <w:gridCol w:w="236"/>
        <w:gridCol w:w="934"/>
        <w:gridCol w:w="1530"/>
        <w:gridCol w:w="990"/>
        <w:gridCol w:w="270"/>
        <w:gridCol w:w="810"/>
        <w:gridCol w:w="1394"/>
        <w:gridCol w:w="946"/>
      </w:tblGrid>
      <w:tr w:rsidR="004603D6" w:rsidRPr="004603D6" w14:paraId="19101E1C" w14:textId="77777777" w:rsidTr="0095310D">
        <w:tc>
          <w:tcPr>
            <w:tcW w:w="2425" w:type="dxa"/>
            <w:tcBorders>
              <w:top w:val="single" w:sz="4" w:space="0" w:color="auto"/>
            </w:tcBorders>
          </w:tcPr>
          <w:p w14:paraId="4E4331E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Predictors</w:t>
            </w:r>
          </w:p>
        </w:tc>
        <w:tc>
          <w:tcPr>
            <w:tcW w:w="236" w:type="dxa"/>
            <w:tcBorders>
              <w:top w:val="single" w:sz="4" w:space="0" w:color="auto"/>
            </w:tcBorders>
          </w:tcPr>
          <w:p w14:paraId="02DDD09F" w14:textId="77777777" w:rsidR="00C61BBE" w:rsidRPr="004603D6" w:rsidRDefault="00C61BBE" w:rsidP="0095310D">
            <w:pPr>
              <w:rPr>
                <w:rFonts w:ascii="Times New Roman" w:hAnsi="Times New Roman" w:cs="Times New Roman"/>
                <w:color w:val="000000" w:themeColor="text1"/>
              </w:rPr>
            </w:pPr>
          </w:p>
        </w:tc>
        <w:tc>
          <w:tcPr>
            <w:tcW w:w="3364" w:type="dxa"/>
            <w:gridSpan w:val="3"/>
            <w:tcBorders>
              <w:top w:val="single" w:sz="4" w:space="0" w:color="auto"/>
              <w:bottom w:val="single" w:sz="4" w:space="0" w:color="auto"/>
            </w:tcBorders>
          </w:tcPr>
          <w:p w14:paraId="1299209B"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Model 1</w:t>
            </w:r>
          </w:p>
        </w:tc>
        <w:tc>
          <w:tcPr>
            <w:tcW w:w="236" w:type="dxa"/>
            <w:tcBorders>
              <w:top w:val="single" w:sz="4" w:space="0" w:color="auto"/>
            </w:tcBorders>
          </w:tcPr>
          <w:p w14:paraId="1784A0AC" w14:textId="77777777" w:rsidR="00C61BBE" w:rsidRPr="004603D6" w:rsidRDefault="00C61BBE" w:rsidP="0095310D">
            <w:pPr>
              <w:rPr>
                <w:rFonts w:ascii="Times New Roman" w:hAnsi="Times New Roman" w:cs="Times New Roman"/>
                <w:color w:val="000000" w:themeColor="text1"/>
              </w:rPr>
            </w:pPr>
          </w:p>
        </w:tc>
        <w:tc>
          <w:tcPr>
            <w:tcW w:w="3454" w:type="dxa"/>
            <w:gridSpan w:val="3"/>
            <w:tcBorders>
              <w:top w:val="single" w:sz="4" w:space="0" w:color="auto"/>
              <w:bottom w:val="single" w:sz="4" w:space="0" w:color="auto"/>
            </w:tcBorders>
          </w:tcPr>
          <w:p w14:paraId="5614A01A"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Model 2</w:t>
            </w:r>
          </w:p>
        </w:tc>
        <w:tc>
          <w:tcPr>
            <w:tcW w:w="270" w:type="dxa"/>
            <w:tcBorders>
              <w:top w:val="single" w:sz="4" w:space="0" w:color="auto"/>
            </w:tcBorders>
          </w:tcPr>
          <w:p w14:paraId="704EF96F" w14:textId="77777777" w:rsidR="00C61BBE" w:rsidRPr="004603D6" w:rsidRDefault="00C61BBE" w:rsidP="0095310D">
            <w:pPr>
              <w:jc w:val="center"/>
              <w:rPr>
                <w:rFonts w:ascii="Times New Roman" w:hAnsi="Times New Roman" w:cs="Times New Roman"/>
                <w:color w:val="000000" w:themeColor="text1"/>
              </w:rPr>
            </w:pPr>
          </w:p>
        </w:tc>
        <w:tc>
          <w:tcPr>
            <w:tcW w:w="3150" w:type="dxa"/>
            <w:gridSpan w:val="3"/>
            <w:tcBorders>
              <w:top w:val="single" w:sz="4" w:space="0" w:color="auto"/>
              <w:bottom w:val="single" w:sz="4" w:space="0" w:color="auto"/>
            </w:tcBorders>
          </w:tcPr>
          <w:p w14:paraId="20C3F80F"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Model 3</w:t>
            </w:r>
          </w:p>
        </w:tc>
      </w:tr>
      <w:tr w:rsidR="004603D6" w:rsidRPr="004603D6" w14:paraId="7BDA91A5" w14:textId="77777777" w:rsidTr="0095310D">
        <w:tc>
          <w:tcPr>
            <w:tcW w:w="2425" w:type="dxa"/>
            <w:tcBorders>
              <w:bottom w:val="single" w:sz="4" w:space="0" w:color="auto"/>
            </w:tcBorders>
          </w:tcPr>
          <w:p w14:paraId="1A5FD6AA" w14:textId="77777777" w:rsidR="00C61BBE" w:rsidRPr="004603D6" w:rsidRDefault="00C61BBE" w:rsidP="0095310D">
            <w:pPr>
              <w:rPr>
                <w:rFonts w:ascii="Times New Roman" w:hAnsi="Times New Roman" w:cs="Times New Roman"/>
                <w:color w:val="000000" w:themeColor="text1"/>
              </w:rPr>
            </w:pPr>
          </w:p>
        </w:tc>
        <w:tc>
          <w:tcPr>
            <w:tcW w:w="236" w:type="dxa"/>
            <w:tcBorders>
              <w:bottom w:val="single" w:sz="4" w:space="0" w:color="auto"/>
            </w:tcBorders>
          </w:tcPr>
          <w:p w14:paraId="69BAFDF7" w14:textId="77777777" w:rsidR="00C61BBE" w:rsidRPr="004603D6" w:rsidRDefault="00C61BBE" w:rsidP="0095310D">
            <w:pPr>
              <w:rPr>
                <w:rFonts w:ascii="Times New Roman" w:hAnsi="Times New Roman" w:cs="Times New Roman"/>
                <w:color w:val="000000" w:themeColor="text1"/>
              </w:rPr>
            </w:pPr>
          </w:p>
        </w:tc>
        <w:tc>
          <w:tcPr>
            <w:tcW w:w="844" w:type="dxa"/>
            <w:tcBorders>
              <w:top w:val="single" w:sz="4" w:space="0" w:color="auto"/>
              <w:bottom w:val="single" w:sz="4" w:space="0" w:color="auto"/>
            </w:tcBorders>
          </w:tcPr>
          <w:p w14:paraId="45ADCE23"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OR</w:t>
            </w:r>
          </w:p>
        </w:tc>
        <w:tc>
          <w:tcPr>
            <w:tcW w:w="1530" w:type="dxa"/>
            <w:tcBorders>
              <w:top w:val="single" w:sz="4" w:space="0" w:color="auto"/>
              <w:bottom w:val="single" w:sz="4" w:space="0" w:color="auto"/>
            </w:tcBorders>
          </w:tcPr>
          <w:p w14:paraId="37C9F3A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95% CI</w:t>
            </w:r>
          </w:p>
        </w:tc>
        <w:tc>
          <w:tcPr>
            <w:tcW w:w="990" w:type="dxa"/>
            <w:tcBorders>
              <w:top w:val="single" w:sz="4" w:space="0" w:color="auto"/>
              <w:bottom w:val="single" w:sz="4" w:space="0" w:color="auto"/>
            </w:tcBorders>
          </w:tcPr>
          <w:p w14:paraId="5995067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i/>
                <w:color w:val="000000" w:themeColor="text1"/>
              </w:rPr>
              <w:t>p</w:t>
            </w:r>
            <w:r w:rsidRPr="004603D6">
              <w:rPr>
                <w:rFonts w:ascii="Times New Roman" w:hAnsi="Times New Roman" w:cs="Times New Roman"/>
                <w:color w:val="000000" w:themeColor="text1"/>
              </w:rPr>
              <w:t>-value</w:t>
            </w:r>
          </w:p>
        </w:tc>
        <w:tc>
          <w:tcPr>
            <w:tcW w:w="236" w:type="dxa"/>
            <w:tcBorders>
              <w:bottom w:val="single" w:sz="4" w:space="0" w:color="auto"/>
            </w:tcBorders>
          </w:tcPr>
          <w:p w14:paraId="4525D0EE" w14:textId="77777777" w:rsidR="00C61BBE" w:rsidRPr="004603D6" w:rsidRDefault="00C61BBE" w:rsidP="0095310D">
            <w:pPr>
              <w:rPr>
                <w:rFonts w:ascii="Times New Roman" w:hAnsi="Times New Roman" w:cs="Times New Roman"/>
                <w:color w:val="000000" w:themeColor="text1"/>
              </w:rPr>
            </w:pPr>
          </w:p>
        </w:tc>
        <w:tc>
          <w:tcPr>
            <w:tcW w:w="934" w:type="dxa"/>
            <w:tcBorders>
              <w:top w:val="single" w:sz="4" w:space="0" w:color="auto"/>
              <w:bottom w:val="single" w:sz="4" w:space="0" w:color="auto"/>
            </w:tcBorders>
          </w:tcPr>
          <w:p w14:paraId="56CD2229"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OR</w:t>
            </w:r>
          </w:p>
        </w:tc>
        <w:tc>
          <w:tcPr>
            <w:tcW w:w="1530" w:type="dxa"/>
            <w:tcBorders>
              <w:top w:val="single" w:sz="4" w:space="0" w:color="auto"/>
              <w:bottom w:val="single" w:sz="4" w:space="0" w:color="auto"/>
            </w:tcBorders>
          </w:tcPr>
          <w:p w14:paraId="16A467B9"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95% CI</w:t>
            </w:r>
          </w:p>
        </w:tc>
        <w:tc>
          <w:tcPr>
            <w:tcW w:w="990" w:type="dxa"/>
            <w:tcBorders>
              <w:top w:val="single" w:sz="4" w:space="0" w:color="auto"/>
              <w:bottom w:val="single" w:sz="4" w:space="0" w:color="auto"/>
            </w:tcBorders>
          </w:tcPr>
          <w:p w14:paraId="3C2BDC1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i/>
                <w:color w:val="000000" w:themeColor="text1"/>
              </w:rPr>
              <w:t>p</w:t>
            </w:r>
            <w:r w:rsidRPr="004603D6">
              <w:rPr>
                <w:rFonts w:ascii="Times New Roman" w:hAnsi="Times New Roman" w:cs="Times New Roman"/>
                <w:color w:val="000000" w:themeColor="text1"/>
              </w:rPr>
              <w:t>-value</w:t>
            </w:r>
          </w:p>
        </w:tc>
        <w:tc>
          <w:tcPr>
            <w:tcW w:w="270" w:type="dxa"/>
            <w:tcBorders>
              <w:bottom w:val="single" w:sz="4" w:space="0" w:color="auto"/>
            </w:tcBorders>
          </w:tcPr>
          <w:p w14:paraId="79A7BE9D" w14:textId="77777777" w:rsidR="00C61BBE" w:rsidRPr="004603D6" w:rsidRDefault="00C61BBE" w:rsidP="0095310D">
            <w:pPr>
              <w:rPr>
                <w:rFonts w:ascii="Times New Roman" w:hAnsi="Times New Roman" w:cs="Times New Roman"/>
                <w:i/>
                <w:color w:val="000000" w:themeColor="text1"/>
              </w:rPr>
            </w:pPr>
          </w:p>
        </w:tc>
        <w:tc>
          <w:tcPr>
            <w:tcW w:w="810" w:type="dxa"/>
            <w:tcBorders>
              <w:top w:val="single" w:sz="4" w:space="0" w:color="auto"/>
              <w:bottom w:val="single" w:sz="4" w:space="0" w:color="auto"/>
            </w:tcBorders>
          </w:tcPr>
          <w:p w14:paraId="33487FD4" w14:textId="77777777" w:rsidR="00C61BBE" w:rsidRPr="004603D6" w:rsidRDefault="00C61BBE" w:rsidP="0095310D">
            <w:pPr>
              <w:rPr>
                <w:rFonts w:ascii="Times New Roman" w:hAnsi="Times New Roman" w:cs="Times New Roman"/>
                <w:i/>
                <w:color w:val="000000" w:themeColor="text1"/>
              </w:rPr>
            </w:pPr>
            <w:r w:rsidRPr="004603D6">
              <w:rPr>
                <w:rFonts w:ascii="Times New Roman" w:hAnsi="Times New Roman" w:cs="Times New Roman"/>
                <w:color w:val="000000" w:themeColor="text1"/>
              </w:rPr>
              <w:t>OR</w:t>
            </w:r>
          </w:p>
        </w:tc>
        <w:tc>
          <w:tcPr>
            <w:tcW w:w="1394" w:type="dxa"/>
            <w:tcBorders>
              <w:top w:val="single" w:sz="4" w:space="0" w:color="auto"/>
              <w:bottom w:val="single" w:sz="4" w:space="0" w:color="auto"/>
            </w:tcBorders>
          </w:tcPr>
          <w:p w14:paraId="7F5CA5FA" w14:textId="77777777" w:rsidR="00C61BBE" w:rsidRPr="004603D6" w:rsidRDefault="00C61BBE" w:rsidP="0095310D">
            <w:pPr>
              <w:rPr>
                <w:rFonts w:ascii="Times New Roman" w:hAnsi="Times New Roman" w:cs="Times New Roman"/>
                <w:i/>
                <w:color w:val="000000" w:themeColor="text1"/>
              </w:rPr>
            </w:pPr>
            <w:r w:rsidRPr="004603D6">
              <w:rPr>
                <w:rFonts w:ascii="Times New Roman" w:hAnsi="Times New Roman" w:cs="Times New Roman"/>
                <w:color w:val="000000" w:themeColor="text1"/>
              </w:rPr>
              <w:t>95% CI</w:t>
            </w:r>
          </w:p>
        </w:tc>
        <w:tc>
          <w:tcPr>
            <w:tcW w:w="946" w:type="dxa"/>
            <w:tcBorders>
              <w:top w:val="single" w:sz="4" w:space="0" w:color="auto"/>
              <w:bottom w:val="single" w:sz="4" w:space="0" w:color="auto"/>
            </w:tcBorders>
          </w:tcPr>
          <w:p w14:paraId="20587058" w14:textId="77777777" w:rsidR="00C61BBE" w:rsidRPr="004603D6" w:rsidRDefault="00C61BBE" w:rsidP="0095310D">
            <w:pPr>
              <w:rPr>
                <w:rFonts w:ascii="Times New Roman" w:hAnsi="Times New Roman" w:cs="Times New Roman"/>
                <w:i/>
                <w:color w:val="000000" w:themeColor="text1"/>
              </w:rPr>
            </w:pPr>
            <w:r w:rsidRPr="004603D6">
              <w:rPr>
                <w:rFonts w:ascii="Times New Roman" w:hAnsi="Times New Roman" w:cs="Times New Roman"/>
                <w:i/>
                <w:color w:val="000000" w:themeColor="text1"/>
              </w:rPr>
              <w:t>p</w:t>
            </w:r>
            <w:r w:rsidRPr="004603D6">
              <w:rPr>
                <w:rFonts w:ascii="Times New Roman" w:hAnsi="Times New Roman" w:cs="Times New Roman"/>
                <w:color w:val="000000" w:themeColor="text1"/>
              </w:rPr>
              <w:t>-value</w:t>
            </w:r>
          </w:p>
        </w:tc>
      </w:tr>
      <w:tr w:rsidR="004603D6" w:rsidRPr="004603D6" w14:paraId="43D22FB2" w14:textId="77777777" w:rsidTr="0095310D">
        <w:tc>
          <w:tcPr>
            <w:tcW w:w="2425" w:type="dxa"/>
            <w:tcBorders>
              <w:top w:val="single" w:sz="4" w:space="0" w:color="auto"/>
            </w:tcBorders>
          </w:tcPr>
          <w:p w14:paraId="0B125131" w14:textId="77777777" w:rsidR="00C61BBE" w:rsidRPr="004603D6" w:rsidRDefault="00C61BBE" w:rsidP="0095310D">
            <w:pPr>
              <w:rPr>
                <w:rFonts w:ascii="Times New Roman" w:hAnsi="Times New Roman" w:cs="Times New Roman"/>
                <w:color w:val="000000" w:themeColor="text1"/>
              </w:rPr>
            </w:pPr>
          </w:p>
        </w:tc>
        <w:tc>
          <w:tcPr>
            <w:tcW w:w="236" w:type="dxa"/>
            <w:tcBorders>
              <w:top w:val="single" w:sz="4" w:space="0" w:color="auto"/>
            </w:tcBorders>
          </w:tcPr>
          <w:p w14:paraId="58C18E28" w14:textId="77777777" w:rsidR="00C61BBE" w:rsidRPr="004603D6" w:rsidRDefault="00C61BBE" w:rsidP="0095310D">
            <w:pPr>
              <w:rPr>
                <w:rFonts w:ascii="Times New Roman" w:hAnsi="Times New Roman" w:cs="Times New Roman"/>
                <w:color w:val="000000" w:themeColor="text1"/>
              </w:rPr>
            </w:pPr>
          </w:p>
        </w:tc>
        <w:tc>
          <w:tcPr>
            <w:tcW w:w="10474" w:type="dxa"/>
            <w:gridSpan w:val="11"/>
            <w:tcBorders>
              <w:top w:val="single" w:sz="4" w:space="0" w:color="auto"/>
            </w:tcBorders>
          </w:tcPr>
          <w:p w14:paraId="147767B4" w14:textId="77777777" w:rsidR="00C61BBE" w:rsidRPr="004603D6" w:rsidRDefault="00C61BBE" w:rsidP="0095310D">
            <w:pPr>
              <w:jc w:val="center"/>
              <w:rPr>
                <w:rFonts w:ascii="Times New Roman" w:hAnsi="Times New Roman" w:cs="Times New Roman"/>
                <w:color w:val="000000" w:themeColor="text1"/>
                <w:u w:val="single"/>
              </w:rPr>
            </w:pPr>
            <w:r w:rsidRPr="004603D6">
              <w:rPr>
                <w:rFonts w:ascii="Times New Roman" w:hAnsi="Times New Roman" w:cs="Times New Roman"/>
                <w:color w:val="000000" w:themeColor="text1"/>
                <w:u w:val="single"/>
              </w:rPr>
              <w:t>Cigarette Smoking</w:t>
            </w:r>
          </w:p>
        </w:tc>
      </w:tr>
      <w:tr w:rsidR="004603D6" w:rsidRPr="004603D6" w14:paraId="31BF3476" w14:textId="77777777" w:rsidTr="0095310D">
        <w:tc>
          <w:tcPr>
            <w:tcW w:w="2425" w:type="dxa"/>
          </w:tcPr>
          <w:p w14:paraId="717C8831"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Gender</w:t>
            </w:r>
          </w:p>
        </w:tc>
        <w:tc>
          <w:tcPr>
            <w:tcW w:w="236" w:type="dxa"/>
          </w:tcPr>
          <w:p w14:paraId="5181B969" w14:textId="77777777" w:rsidR="00C61BBE" w:rsidRPr="004603D6" w:rsidRDefault="00C61BBE" w:rsidP="0095310D">
            <w:pPr>
              <w:rPr>
                <w:rFonts w:ascii="Times New Roman" w:hAnsi="Times New Roman" w:cs="Times New Roman"/>
                <w:color w:val="000000" w:themeColor="text1"/>
              </w:rPr>
            </w:pPr>
          </w:p>
        </w:tc>
        <w:tc>
          <w:tcPr>
            <w:tcW w:w="844" w:type="dxa"/>
          </w:tcPr>
          <w:p w14:paraId="78B2C37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1.233</w:t>
            </w:r>
          </w:p>
        </w:tc>
        <w:tc>
          <w:tcPr>
            <w:tcW w:w="1530" w:type="dxa"/>
          </w:tcPr>
          <w:p w14:paraId="7D02842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.960-1.584</w:t>
            </w:r>
          </w:p>
        </w:tc>
        <w:tc>
          <w:tcPr>
            <w:tcW w:w="990" w:type="dxa"/>
          </w:tcPr>
          <w:p w14:paraId="64949BD1"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.101</w:t>
            </w:r>
          </w:p>
        </w:tc>
        <w:tc>
          <w:tcPr>
            <w:tcW w:w="236" w:type="dxa"/>
          </w:tcPr>
          <w:p w14:paraId="342A7E10" w14:textId="77777777" w:rsidR="00C61BBE" w:rsidRPr="004603D6" w:rsidRDefault="00C61BBE" w:rsidP="0095310D">
            <w:pPr>
              <w:rPr>
                <w:rFonts w:ascii="Times New Roman" w:hAnsi="Times New Roman" w:cs="Times New Roman"/>
                <w:color w:val="000000" w:themeColor="text1"/>
              </w:rPr>
            </w:pPr>
          </w:p>
        </w:tc>
        <w:tc>
          <w:tcPr>
            <w:tcW w:w="934" w:type="dxa"/>
          </w:tcPr>
          <w:p w14:paraId="5D32FD2F"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1.063</w:t>
            </w:r>
          </w:p>
        </w:tc>
        <w:tc>
          <w:tcPr>
            <w:tcW w:w="1530" w:type="dxa"/>
          </w:tcPr>
          <w:p w14:paraId="0827D7F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.822-1.375</w:t>
            </w:r>
          </w:p>
        </w:tc>
        <w:tc>
          <w:tcPr>
            <w:tcW w:w="990" w:type="dxa"/>
          </w:tcPr>
          <w:p w14:paraId="7B948A59"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.642</w:t>
            </w:r>
          </w:p>
        </w:tc>
        <w:tc>
          <w:tcPr>
            <w:tcW w:w="270" w:type="dxa"/>
          </w:tcPr>
          <w:p w14:paraId="0C8C68F4" w14:textId="77777777" w:rsidR="00C61BBE" w:rsidRPr="004603D6" w:rsidRDefault="00C61BBE" w:rsidP="0095310D">
            <w:pPr>
              <w:rPr>
                <w:rFonts w:ascii="Times New Roman" w:hAnsi="Times New Roman" w:cs="Times New Roman"/>
                <w:color w:val="000000" w:themeColor="text1"/>
              </w:rPr>
            </w:pPr>
          </w:p>
        </w:tc>
        <w:tc>
          <w:tcPr>
            <w:tcW w:w="810" w:type="dxa"/>
          </w:tcPr>
          <w:p w14:paraId="01A30C6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1.211</w:t>
            </w:r>
          </w:p>
        </w:tc>
        <w:tc>
          <w:tcPr>
            <w:tcW w:w="1394" w:type="dxa"/>
          </w:tcPr>
          <w:p w14:paraId="67202C0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.929-1.578</w:t>
            </w:r>
          </w:p>
        </w:tc>
        <w:tc>
          <w:tcPr>
            <w:tcW w:w="946" w:type="dxa"/>
          </w:tcPr>
          <w:p w14:paraId="5846DDF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.156</w:t>
            </w:r>
          </w:p>
        </w:tc>
      </w:tr>
      <w:tr w:rsidR="004603D6" w:rsidRPr="004603D6" w14:paraId="72DF8BB0" w14:textId="77777777" w:rsidTr="0095310D">
        <w:tc>
          <w:tcPr>
            <w:tcW w:w="2425" w:type="dxa"/>
          </w:tcPr>
          <w:p w14:paraId="0F4C6EE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Age</w:t>
            </w:r>
          </w:p>
        </w:tc>
        <w:tc>
          <w:tcPr>
            <w:tcW w:w="236" w:type="dxa"/>
          </w:tcPr>
          <w:p w14:paraId="024689AE" w14:textId="77777777" w:rsidR="00C61BBE" w:rsidRPr="004603D6" w:rsidRDefault="00C61BBE" w:rsidP="0095310D">
            <w:pPr>
              <w:rPr>
                <w:rFonts w:ascii="Times New Roman" w:hAnsi="Times New Roman" w:cs="Times New Roman"/>
                <w:color w:val="000000" w:themeColor="text1"/>
              </w:rPr>
            </w:pPr>
          </w:p>
        </w:tc>
        <w:tc>
          <w:tcPr>
            <w:tcW w:w="844" w:type="dxa"/>
          </w:tcPr>
          <w:p w14:paraId="671C86D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1.395</w:t>
            </w:r>
          </w:p>
        </w:tc>
        <w:tc>
          <w:tcPr>
            <w:tcW w:w="1530" w:type="dxa"/>
          </w:tcPr>
          <w:p w14:paraId="4C6CD90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1.086-1.792</w:t>
            </w:r>
          </w:p>
        </w:tc>
        <w:tc>
          <w:tcPr>
            <w:tcW w:w="990" w:type="dxa"/>
          </w:tcPr>
          <w:p w14:paraId="06CE5E2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.009</w:t>
            </w:r>
          </w:p>
        </w:tc>
        <w:tc>
          <w:tcPr>
            <w:tcW w:w="236" w:type="dxa"/>
          </w:tcPr>
          <w:p w14:paraId="35FF9128" w14:textId="77777777" w:rsidR="00C61BBE" w:rsidRPr="004603D6" w:rsidRDefault="00C61BBE" w:rsidP="0095310D">
            <w:pPr>
              <w:rPr>
                <w:rFonts w:ascii="Times New Roman" w:hAnsi="Times New Roman" w:cs="Times New Roman"/>
                <w:color w:val="000000" w:themeColor="text1"/>
              </w:rPr>
            </w:pPr>
          </w:p>
        </w:tc>
        <w:tc>
          <w:tcPr>
            <w:tcW w:w="934" w:type="dxa"/>
          </w:tcPr>
          <w:p w14:paraId="287076D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1.350</w:t>
            </w:r>
          </w:p>
        </w:tc>
        <w:tc>
          <w:tcPr>
            <w:tcW w:w="1530" w:type="dxa"/>
          </w:tcPr>
          <w:p w14:paraId="7D8BB84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1.048-1.740</w:t>
            </w:r>
          </w:p>
        </w:tc>
        <w:tc>
          <w:tcPr>
            <w:tcW w:w="990" w:type="dxa"/>
          </w:tcPr>
          <w:p w14:paraId="742928A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.020</w:t>
            </w:r>
          </w:p>
        </w:tc>
        <w:tc>
          <w:tcPr>
            <w:tcW w:w="270" w:type="dxa"/>
          </w:tcPr>
          <w:p w14:paraId="6A0A4731" w14:textId="77777777" w:rsidR="00C61BBE" w:rsidRPr="004603D6" w:rsidRDefault="00C61BBE" w:rsidP="0095310D">
            <w:pPr>
              <w:rPr>
                <w:rFonts w:ascii="Times New Roman" w:hAnsi="Times New Roman" w:cs="Times New Roman"/>
                <w:color w:val="000000" w:themeColor="text1"/>
              </w:rPr>
            </w:pPr>
          </w:p>
        </w:tc>
        <w:tc>
          <w:tcPr>
            <w:tcW w:w="810" w:type="dxa"/>
          </w:tcPr>
          <w:p w14:paraId="275A149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1.375</w:t>
            </w:r>
          </w:p>
        </w:tc>
        <w:tc>
          <w:tcPr>
            <w:tcW w:w="1394" w:type="dxa"/>
          </w:tcPr>
          <w:p w14:paraId="45D5C7D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1.064-1.778</w:t>
            </w:r>
          </w:p>
        </w:tc>
        <w:tc>
          <w:tcPr>
            <w:tcW w:w="946" w:type="dxa"/>
          </w:tcPr>
          <w:p w14:paraId="35615AA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.015</w:t>
            </w:r>
          </w:p>
        </w:tc>
      </w:tr>
      <w:tr w:rsidR="004603D6" w:rsidRPr="004603D6" w14:paraId="65963186" w14:textId="77777777" w:rsidTr="0095310D">
        <w:tc>
          <w:tcPr>
            <w:tcW w:w="2425" w:type="dxa"/>
          </w:tcPr>
          <w:p w14:paraId="04FEC2A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Indigenous status</w:t>
            </w:r>
          </w:p>
        </w:tc>
        <w:tc>
          <w:tcPr>
            <w:tcW w:w="236" w:type="dxa"/>
          </w:tcPr>
          <w:p w14:paraId="3C7EEAF8" w14:textId="77777777" w:rsidR="00C61BBE" w:rsidRPr="004603D6" w:rsidRDefault="00C61BBE" w:rsidP="0095310D">
            <w:pPr>
              <w:rPr>
                <w:rFonts w:ascii="Times New Roman" w:hAnsi="Times New Roman" w:cs="Times New Roman"/>
                <w:color w:val="000000" w:themeColor="text1"/>
              </w:rPr>
            </w:pPr>
          </w:p>
        </w:tc>
        <w:tc>
          <w:tcPr>
            <w:tcW w:w="844" w:type="dxa"/>
          </w:tcPr>
          <w:p w14:paraId="6C09058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2.132</w:t>
            </w:r>
          </w:p>
        </w:tc>
        <w:tc>
          <w:tcPr>
            <w:tcW w:w="1530" w:type="dxa"/>
          </w:tcPr>
          <w:p w14:paraId="3127142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1.092-4.165</w:t>
            </w:r>
          </w:p>
        </w:tc>
        <w:tc>
          <w:tcPr>
            <w:tcW w:w="990" w:type="dxa"/>
          </w:tcPr>
          <w:p w14:paraId="433C972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.027</w:t>
            </w:r>
          </w:p>
        </w:tc>
        <w:tc>
          <w:tcPr>
            <w:tcW w:w="236" w:type="dxa"/>
          </w:tcPr>
          <w:p w14:paraId="067F6021" w14:textId="77777777" w:rsidR="00C61BBE" w:rsidRPr="004603D6" w:rsidRDefault="00C61BBE" w:rsidP="0095310D">
            <w:pPr>
              <w:rPr>
                <w:rFonts w:ascii="Times New Roman" w:hAnsi="Times New Roman" w:cs="Times New Roman"/>
                <w:color w:val="000000" w:themeColor="text1"/>
              </w:rPr>
            </w:pPr>
          </w:p>
        </w:tc>
        <w:tc>
          <w:tcPr>
            <w:tcW w:w="934" w:type="dxa"/>
          </w:tcPr>
          <w:p w14:paraId="5F9784D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2.465</w:t>
            </w:r>
          </w:p>
        </w:tc>
        <w:tc>
          <w:tcPr>
            <w:tcW w:w="1530" w:type="dxa"/>
          </w:tcPr>
          <w:p w14:paraId="52D0F8F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1.247-4.875</w:t>
            </w:r>
          </w:p>
        </w:tc>
        <w:tc>
          <w:tcPr>
            <w:tcW w:w="990" w:type="dxa"/>
          </w:tcPr>
          <w:p w14:paraId="35EAE32F"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.009</w:t>
            </w:r>
          </w:p>
        </w:tc>
        <w:tc>
          <w:tcPr>
            <w:tcW w:w="270" w:type="dxa"/>
          </w:tcPr>
          <w:p w14:paraId="0F1A4D4E" w14:textId="77777777" w:rsidR="00C61BBE" w:rsidRPr="004603D6" w:rsidRDefault="00C61BBE" w:rsidP="0095310D">
            <w:pPr>
              <w:rPr>
                <w:rFonts w:ascii="Times New Roman" w:hAnsi="Times New Roman" w:cs="Times New Roman"/>
                <w:color w:val="000000" w:themeColor="text1"/>
              </w:rPr>
            </w:pPr>
          </w:p>
        </w:tc>
        <w:tc>
          <w:tcPr>
            <w:tcW w:w="810" w:type="dxa"/>
          </w:tcPr>
          <w:p w14:paraId="7F146AE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2.392</w:t>
            </w:r>
          </w:p>
        </w:tc>
        <w:tc>
          <w:tcPr>
            <w:tcW w:w="1394" w:type="dxa"/>
          </w:tcPr>
          <w:p w14:paraId="4D55D0E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1.193-4.798</w:t>
            </w:r>
          </w:p>
        </w:tc>
        <w:tc>
          <w:tcPr>
            <w:tcW w:w="946" w:type="dxa"/>
          </w:tcPr>
          <w:p w14:paraId="703CBFC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.014</w:t>
            </w:r>
          </w:p>
        </w:tc>
      </w:tr>
      <w:tr w:rsidR="004603D6" w:rsidRPr="004603D6" w14:paraId="06F0E2E4" w14:textId="77777777" w:rsidTr="0095310D">
        <w:tc>
          <w:tcPr>
            <w:tcW w:w="2425" w:type="dxa"/>
          </w:tcPr>
          <w:p w14:paraId="4DF6C1D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Household income</w:t>
            </w:r>
          </w:p>
        </w:tc>
        <w:tc>
          <w:tcPr>
            <w:tcW w:w="236" w:type="dxa"/>
          </w:tcPr>
          <w:p w14:paraId="0E762421" w14:textId="77777777" w:rsidR="00C61BBE" w:rsidRPr="004603D6" w:rsidRDefault="00C61BBE" w:rsidP="0095310D">
            <w:pPr>
              <w:rPr>
                <w:rFonts w:ascii="Times New Roman" w:hAnsi="Times New Roman" w:cs="Times New Roman"/>
                <w:color w:val="000000" w:themeColor="text1"/>
              </w:rPr>
            </w:pPr>
          </w:p>
        </w:tc>
        <w:tc>
          <w:tcPr>
            <w:tcW w:w="844" w:type="dxa"/>
          </w:tcPr>
          <w:p w14:paraId="6554B81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.796</w:t>
            </w:r>
          </w:p>
        </w:tc>
        <w:tc>
          <w:tcPr>
            <w:tcW w:w="1530" w:type="dxa"/>
          </w:tcPr>
          <w:p w14:paraId="7E281E3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.691-.916</w:t>
            </w:r>
          </w:p>
        </w:tc>
        <w:tc>
          <w:tcPr>
            <w:tcW w:w="990" w:type="dxa"/>
          </w:tcPr>
          <w:p w14:paraId="641C944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.002</w:t>
            </w:r>
          </w:p>
        </w:tc>
        <w:tc>
          <w:tcPr>
            <w:tcW w:w="236" w:type="dxa"/>
          </w:tcPr>
          <w:p w14:paraId="37712F5A" w14:textId="77777777" w:rsidR="00C61BBE" w:rsidRPr="004603D6" w:rsidRDefault="00C61BBE" w:rsidP="0095310D">
            <w:pPr>
              <w:rPr>
                <w:rFonts w:ascii="Times New Roman" w:hAnsi="Times New Roman" w:cs="Times New Roman"/>
                <w:color w:val="000000" w:themeColor="text1"/>
              </w:rPr>
            </w:pPr>
          </w:p>
        </w:tc>
        <w:tc>
          <w:tcPr>
            <w:tcW w:w="934" w:type="dxa"/>
          </w:tcPr>
          <w:p w14:paraId="0C32551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.828</w:t>
            </w:r>
          </w:p>
        </w:tc>
        <w:tc>
          <w:tcPr>
            <w:tcW w:w="1530" w:type="dxa"/>
          </w:tcPr>
          <w:p w14:paraId="01F6C1C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.715-.958</w:t>
            </w:r>
          </w:p>
        </w:tc>
        <w:tc>
          <w:tcPr>
            <w:tcW w:w="990" w:type="dxa"/>
          </w:tcPr>
          <w:p w14:paraId="7273A249"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.011</w:t>
            </w:r>
          </w:p>
        </w:tc>
        <w:tc>
          <w:tcPr>
            <w:tcW w:w="270" w:type="dxa"/>
          </w:tcPr>
          <w:p w14:paraId="5925CBEC" w14:textId="77777777" w:rsidR="00C61BBE" w:rsidRPr="004603D6" w:rsidRDefault="00C61BBE" w:rsidP="0095310D">
            <w:pPr>
              <w:rPr>
                <w:rFonts w:ascii="Times New Roman" w:hAnsi="Times New Roman" w:cs="Times New Roman"/>
                <w:color w:val="000000" w:themeColor="text1"/>
              </w:rPr>
            </w:pPr>
          </w:p>
        </w:tc>
        <w:tc>
          <w:tcPr>
            <w:tcW w:w="810" w:type="dxa"/>
          </w:tcPr>
          <w:p w14:paraId="1A0D01D1"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.842</w:t>
            </w:r>
          </w:p>
        </w:tc>
        <w:tc>
          <w:tcPr>
            <w:tcW w:w="1394" w:type="dxa"/>
          </w:tcPr>
          <w:p w14:paraId="000B63A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.723-.980</w:t>
            </w:r>
          </w:p>
        </w:tc>
        <w:tc>
          <w:tcPr>
            <w:tcW w:w="946" w:type="dxa"/>
          </w:tcPr>
          <w:p w14:paraId="4FFBB8E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.026</w:t>
            </w:r>
          </w:p>
        </w:tc>
      </w:tr>
      <w:tr w:rsidR="004603D6" w:rsidRPr="004603D6" w14:paraId="48A4FC44" w14:textId="77777777" w:rsidTr="0095310D">
        <w:tc>
          <w:tcPr>
            <w:tcW w:w="2425" w:type="dxa"/>
          </w:tcPr>
          <w:p w14:paraId="623D00B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Body mass index</w:t>
            </w:r>
          </w:p>
        </w:tc>
        <w:tc>
          <w:tcPr>
            <w:tcW w:w="236" w:type="dxa"/>
          </w:tcPr>
          <w:p w14:paraId="59508B86" w14:textId="77777777" w:rsidR="00C61BBE" w:rsidRPr="004603D6" w:rsidRDefault="00C61BBE" w:rsidP="0095310D">
            <w:pPr>
              <w:rPr>
                <w:rFonts w:ascii="Times New Roman" w:hAnsi="Times New Roman" w:cs="Times New Roman"/>
                <w:color w:val="000000" w:themeColor="text1"/>
              </w:rPr>
            </w:pPr>
          </w:p>
        </w:tc>
        <w:tc>
          <w:tcPr>
            <w:tcW w:w="844" w:type="dxa"/>
          </w:tcPr>
          <w:p w14:paraId="02056BE0" w14:textId="77777777" w:rsidR="00C61BBE" w:rsidRPr="004603D6" w:rsidRDefault="00C61BBE" w:rsidP="0095310D">
            <w:pPr>
              <w:rPr>
                <w:rFonts w:ascii="Times New Roman" w:hAnsi="Times New Roman" w:cs="Times New Roman"/>
                <w:color w:val="000000" w:themeColor="text1"/>
              </w:rPr>
            </w:pPr>
          </w:p>
        </w:tc>
        <w:tc>
          <w:tcPr>
            <w:tcW w:w="1530" w:type="dxa"/>
          </w:tcPr>
          <w:p w14:paraId="25081BD6" w14:textId="77777777" w:rsidR="00C61BBE" w:rsidRPr="004603D6" w:rsidRDefault="00C61BBE" w:rsidP="0095310D">
            <w:pPr>
              <w:rPr>
                <w:rFonts w:ascii="Times New Roman" w:hAnsi="Times New Roman" w:cs="Times New Roman"/>
                <w:color w:val="000000" w:themeColor="text1"/>
              </w:rPr>
            </w:pPr>
          </w:p>
        </w:tc>
        <w:tc>
          <w:tcPr>
            <w:tcW w:w="990" w:type="dxa"/>
          </w:tcPr>
          <w:p w14:paraId="4320A1B5" w14:textId="77777777" w:rsidR="00C61BBE" w:rsidRPr="004603D6" w:rsidRDefault="00C61BBE" w:rsidP="0095310D">
            <w:pPr>
              <w:rPr>
                <w:rFonts w:ascii="Times New Roman" w:hAnsi="Times New Roman" w:cs="Times New Roman"/>
                <w:color w:val="000000" w:themeColor="text1"/>
              </w:rPr>
            </w:pPr>
          </w:p>
        </w:tc>
        <w:tc>
          <w:tcPr>
            <w:tcW w:w="236" w:type="dxa"/>
          </w:tcPr>
          <w:p w14:paraId="55E879BD" w14:textId="77777777" w:rsidR="00C61BBE" w:rsidRPr="004603D6" w:rsidRDefault="00C61BBE" w:rsidP="0095310D">
            <w:pPr>
              <w:rPr>
                <w:rFonts w:ascii="Times New Roman" w:hAnsi="Times New Roman" w:cs="Times New Roman"/>
                <w:color w:val="000000" w:themeColor="text1"/>
              </w:rPr>
            </w:pPr>
          </w:p>
        </w:tc>
        <w:tc>
          <w:tcPr>
            <w:tcW w:w="934" w:type="dxa"/>
          </w:tcPr>
          <w:p w14:paraId="52933175" w14:textId="77777777" w:rsidR="00C61BBE" w:rsidRPr="004603D6" w:rsidRDefault="00C61BBE" w:rsidP="0095310D">
            <w:pPr>
              <w:rPr>
                <w:rFonts w:ascii="Times New Roman" w:hAnsi="Times New Roman" w:cs="Times New Roman"/>
                <w:color w:val="000000" w:themeColor="text1"/>
              </w:rPr>
            </w:pPr>
          </w:p>
        </w:tc>
        <w:tc>
          <w:tcPr>
            <w:tcW w:w="1530" w:type="dxa"/>
          </w:tcPr>
          <w:p w14:paraId="73DD419F" w14:textId="77777777" w:rsidR="00C61BBE" w:rsidRPr="004603D6" w:rsidRDefault="00C61BBE" w:rsidP="0095310D">
            <w:pPr>
              <w:rPr>
                <w:rFonts w:ascii="Times New Roman" w:hAnsi="Times New Roman" w:cs="Times New Roman"/>
                <w:color w:val="000000" w:themeColor="text1"/>
              </w:rPr>
            </w:pPr>
          </w:p>
        </w:tc>
        <w:tc>
          <w:tcPr>
            <w:tcW w:w="990" w:type="dxa"/>
          </w:tcPr>
          <w:p w14:paraId="0A2B7517" w14:textId="77777777" w:rsidR="00C61BBE" w:rsidRPr="004603D6" w:rsidRDefault="00C61BBE" w:rsidP="0095310D">
            <w:pPr>
              <w:rPr>
                <w:rFonts w:ascii="Times New Roman" w:hAnsi="Times New Roman" w:cs="Times New Roman"/>
                <w:color w:val="000000" w:themeColor="text1"/>
              </w:rPr>
            </w:pPr>
          </w:p>
        </w:tc>
        <w:tc>
          <w:tcPr>
            <w:tcW w:w="270" w:type="dxa"/>
          </w:tcPr>
          <w:p w14:paraId="40379E71" w14:textId="77777777" w:rsidR="00C61BBE" w:rsidRPr="004603D6" w:rsidRDefault="00C61BBE" w:rsidP="0095310D">
            <w:pPr>
              <w:rPr>
                <w:rFonts w:ascii="Times New Roman" w:hAnsi="Times New Roman" w:cs="Times New Roman"/>
                <w:color w:val="000000" w:themeColor="text1"/>
              </w:rPr>
            </w:pPr>
          </w:p>
        </w:tc>
        <w:tc>
          <w:tcPr>
            <w:tcW w:w="810" w:type="dxa"/>
          </w:tcPr>
          <w:p w14:paraId="30C61989" w14:textId="77777777" w:rsidR="00C61BBE" w:rsidRPr="004603D6" w:rsidRDefault="00C61BBE" w:rsidP="0095310D">
            <w:pPr>
              <w:rPr>
                <w:rFonts w:ascii="Times New Roman" w:hAnsi="Times New Roman" w:cs="Times New Roman"/>
                <w:color w:val="000000" w:themeColor="text1"/>
              </w:rPr>
            </w:pPr>
          </w:p>
        </w:tc>
        <w:tc>
          <w:tcPr>
            <w:tcW w:w="1394" w:type="dxa"/>
          </w:tcPr>
          <w:p w14:paraId="3ACE775C" w14:textId="77777777" w:rsidR="00C61BBE" w:rsidRPr="004603D6" w:rsidRDefault="00C61BBE" w:rsidP="0095310D">
            <w:pPr>
              <w:rPr>
                <w:rFonts w:ascii="Times New Roman" w:hAnsi="Times New Roman" w:cs="Times New Roman"/>
                <w:color w:val="000000" w:themeColor="text1"/>
              </w:rPr>
            </w:pPr>
          </w:p>
        </w:tc>
        <w:tc>
          <w:tcPr>
            <w:tcW w:w="946" w:type="dxa"/>
          </w:tcPr>
          <w:p w14:paraId="1DC5CF0E" w14:textId="77777777" w:rsidR="00C61BBE" w:rsidRPr="004603D6" w:rsidRDefault="00C61BBE" w:rsidP="0095310D">
            <w:pPr>
              <w:rPr>
                <w:rFonts w:ascii="Times New Roman" w:hAnsi="Times New Roman" w:cs="Times New Roman"/>
                <w:color w:val="000000" w:themeColor="text1"/>
              </w:rPr>
            </w:pPr>
          </w:p>
        </w:tc>
      </w:tr>
      <w:tr w:rsidR="004603D6" w:rsidRPr="004603D6" w14:paraId="03A595D1" w14:textId="77777777" w:rsidTr="0095310D">
        <w:tc>
          <w:tcPr>
            <w:tcW w:w="2425" w:type="dxa"/>
          </w:tcPr>
          <w:p w14:paraId="7C6E8EA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Underweight</w:t>
            </w:r>
          </w:p>
        </w:tc>
        <w:tc>
          <w:tcPr>
            <w:tcW w:w="236" w:type="dxa"/>
          </w:tcPr>
          <w:p w14:paraId="386451BF" w14:textId="77777777" w:rsidR="00C61BBE" w:rsidRPr="004603D6" w:rsidRDefault="00C61BBE" w:rsidP="0095310D">
            <w:pPr>
              <w:rPr>
                <w:rFonts w:ascii="Times New Roman" w:hAnsi="Times New Roman" w:cs="Times New Roman"/>
                <w:color w:val="000000" w:themeColor="text1"/>
              </w:rPr>
            </w:pPr>
          </w:p>
        </w:tc>
        <w:tc>
          <w:tcPr>
            <w:tcW w:w="844" w:type="dxa"/>
          </w:tcPr>
          <w:p w14:paraId="7BA0F09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.449</w:t>
            </w:r>
          </w:p>
        </w:tc>
        <w:tc>
          <w:tcPr>
            <w:tcW w:w="1530" w:type="dxa"/>
          </w:tcPr>
          <w:p w14:paraId="6839BEE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.265-.940</w:t>
            </w:r>
          </w:p>
        </w:tc>
        <w:tc>
          <w:tcPr>
            <w:tcW w:w="990" w:type="dxa"/>
          </w:tcPr>
          <w:p w14:paraId="0A5D375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.031</w:t>
            </w:r>
          </w:p>
        </w:tc>
        <w:tc>
          <w:tcPr>
            <w:tcW w:w="236" w:type="dxa"/>
          </w:tcPr>
          <w:p w14:paraId="352046B7" w14:textId="77777777" w:rsidR="00C61BBE" w:rsidRPr="004603D6" w:rsidRDefault="00C61BBE" w:rsidP="0095310D">
            <w:pPr>
              <w:rPr>
                <w:rFonts w:ascii="Times New Roman" w:hAnsi="Times New Roman" w:cs="Times New Roman"/>
                <w:color w:val="000000" w:themeColor="text1"/>
              </w:rPr>
            </w:pPr>
          </w:p>
        </w:tc>
        <w:tc>
          <w:tcPr>
            <w:tcW w:w="934" w:type="dxa"/>
          </w:tcPr>
          <w:p w14:paraId="3245B2F9"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.541</w:t>
            </w:r>
          </w:p>
        </w:tc>
        <w:tc>
          <w:tcPr>
            <w:tcW w:w="1530" w:type="dxa"/>
          </w:tcPr>
          <w:p w14:paraId="36EFC1C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.286-1.035</w:t>
            </w:r>
          </w:p>
        </w:tc>
        <w:tc>
          <w:tcPr>
            <w:tcW w:w="990" w:type="dxa"/>
          </w:tcPr>
          <w:p w14:paraId="26EA393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.059</w:t>
            </w:r>
          </w:p>
        </w:tc>
        <w:tc>
          <w:tcPr>
            <w:tcW w:w="270" w:type="dxa"/>
          </w:tcPr>
          <w:p w14:paraId="02A22D8E" w14:textId="77777777" w:rsidR="00C61BBE" w:rsidRPr="004603D6" w:rsidRDefault="00C61BBE" w:rsidP="0095310D">
            <w:pPr>
              <w:rPr>
                <w:rFonts w:ascii="Times New Roman" w:hAnsi="Times New Roman" w:cs="Times New Roman"/>
                <w:color w:val="000000" w:themeColor="text1"/>
              </w:rPr>
            </w:pPr>
          </w:p>
        </w:tc>
        <w:tc>
          <w:tcPr>
            <w:tcW w:w="810" w:type="dxa"/>
          </w:tcPr>
          <w:p w14:paraId="22BA5F01"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.587</w:t>
            </w:r>
          </w:p>
        </w:tc>
        <w:tc>
          <w:tcPr>
            <w:tcW w:w="1394" w:type="dxa"/>
          </w:tcPr>
          <w:p w14:paraId="62DB689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.309-1.113</w:t>
            </w:r>
          </w:p>
        </w:tc>
        <w:tc>
          <w:tcPr>
            <w:tcW w:w="946" w:type="dxa"/>
          </w:tcPr>
          <w:p w14:paraId="1648D87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.103</w:t>
            </w:r>
          </w:p>
        </w:tc>
      </w:tr>
      <w:tr w:rsidR="004603D6" w:rsidRPr="004603D6" w14:paraId="1F3C7B46" w14:textId="77777777" w:rsidTr="0095310D">
        <w:tc>
          <w:tcPr>
            <w:tcW w:w="2425" w:type="dxa"/>
          </w:tcPr>
          <w:p w14:paraId="0271301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Overweight</w:t>
            </w:r>
          </w:p>
        </w:tc>
        <w:tc>
          <w:tcPr>
            <w:tcW w:w="236" w:type="dxa"/>
          </w:tcPr>
          <w:p w14:paraId="4B4DDE68" w14:textId="77777777" w:rsidR="00C61BBE" w:rsidRPr="004603D6" w:rsidRDefault="00C61BBE" w:rsidP="0095310D">
            <w:pPr>
              <w:rPr>
                <w:rFonts w:ascii="Times New Roman" w:hAnsi="Times New Roman" w:cs="Times New Roman"/>
                <w:color w:val="000000" w:themeColor="text1"/>
              </w:rPr>
            </w:pPr>
          </w:p>
        </w:tc>
        <w:tc>
          <w:tcPr>
            <w:tcW w:w="844" w:type="dxa"/>
          </w:tcPr>
          <w:p w14:paraId="055A1AA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.794</w:t>
            </w:r>
          </w:p>
        </w:tc>
        <w:tc>
          <w:tcPr>
            <w:tcW w:w="1530" w:type="dxa"/>
          </w:tcPr>
          <w:p w14:paraId="6CBCF4C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.572-1.101</w:t>
            </w:r>
          </w:p>
        </w:tc>
        <w:tc>
          <w:tcPr>
            <w:tcW w:w="990" w:type="dxa"/>
          </w:tcPr>
          <w:p w14:paraId="280718B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.167</w:t>
            </w:r>
          </w:p>
        </w:tc>
        <w:tc>
          <w:tcPr>
            <w:tcW w:w="236" w:type="dxa"/>
          </w:tcPr>
          <w:p w14:paraId="334AD9CD" w14:textId="77777777" w:rsidR="00C61BBE" w:rsidRPr="004603D6" w:rsidRDefault="00C61BBE" w:rsidP="0095310D">
            <w:pPr>
              <w:rPr>
                <w:rFonts w:ascii="Times New Roman" w:hAnsi="Times New Roman" w:cs="Times New Roman"/>
                <w:color w:val="000000" w:themeColor="text1"/>
              </w:rPr>
            </w:pPr>
          </w:p>
        </w:tc>
        <w:tc>
          <w:tcPr>
            <w:tcW w:w="934" w:type="dxa"/>
          </w:tcPr>
          <w:p w14:paraId="59925A59"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.802</w:t>
            </w:r>
          </w:p>
        </w:tc>
        <w:tc>
          <w:tcPr>
            <w:tcW w:w="1530" w:type="dxa"/>
          </w:tcPr>
          <w:p w14:paraId="5EA0F01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.575-1.118</w:t>
            </w:r>
          </w:p>
        </w:tc>
        <w:tc>
          <w:tcPr>
            <w:tcW w:w="990" w:type="dxa"/>
          </w:tcPr>
          <w:p w14:paraId="5F282B9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.193</w:t>
            </w:r>
          </w:p>
        </w:tc>
        <w:tc>
          <w:tcPr>
            <w:tcW w:w="270" w:type="dxa"/>
          </w:tcPr>
          <w:p w14:paraId="231D8D16" w14:textId="77777777" w:rsidR="00C61BBE" w:rsidRPr="004603D6" w:rsidRDefault="00C61BBE" w:rsidP="0095310D">
            <w:pPr>
              <w:rPr>
                <w:rFonts w:ascii="Times New Roman" w:hAnsi="Times New Roman" w:cs="Times New Roman"/>
                <w:color w:val="000000" w:themeColor="text1"/>
              </w:rPr>
            </w:pPr>
          </w:p>
        </w:tc>
        <w:tc>
          <w:tcPr>
            <w:tcW w:w="810" w:type="dxa"/>
          </w:tcPr>
          <w:p w14:paraId="3FBA4C2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.805</w:t>
            </w:r>
          </w:p>
        </w:tc>
        <w:tc>
          <w:tcPr>
            <w:tcW w:w="1394" w:type="dxa"/>
          </w:tcPr>
          <w:p w14:paraId="6909234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.575-1.126</w:t>
            </w:r>
          </w:p>
        </w:tc>
        <w:tc>
          <w:tcPr>
            <w:tcW w:w="946" w:type="dxa"/>
          </w:tcPr>
          <w:p w14:paraId="1E9A445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.205</w:t>
            </w:r>
          </w:p>
        </w:tc>
      </w:tr>
      <w:tr w:rsidR="004603D6" w:rsidRPr="004603D6" w14:paraId="288F527C" w14:textId="77777777" w:rsidTr="0095310D">
        <w:tc>
          <w:tcPr>
            <w:tcW w:w="2425" w:type="dxa"/>
          </w:tcPr>
          <w:p w14:paraId="6E51F2B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Obesity</w:t>
            </w:r>
          </w:p>
        </w:tc>
        <w:tc>
          <w:tcPr>
            <w:tcW w:w="236" w:type="dxa"/>
          </w:tcPr>
          <w:p w14:paraId="58D9187E" w14:textId="77777777" w:rsidR="00C61BBE" w:rsidRPr="004603D6" w:rsidRDefault="00C61BBE" w:rsidP="0095310D">
            <w:pPr>
              <w:rPr>
                <w:rFonts w:ascii="Times New Roman" w:hAnsi="Times New Roman" w:cs="Times New Roman"/>
                <w:color w:val="000000" w:themeColor="text1"/>
              </w:rPr>
            </w:pPr>
          </w:p>
        </w:tc>
        <w:tc>
          <w:tcPr>
            <w:tcW w:w="844" w:type="dxa"/>
          </w:tcPr>
          <w:p w14:paraId="1B8D74A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.994</w:t>
            </w:r>
          </w:p>
        </w:tc>
        <w:tc>
          <w:tcPr>
            <w:tcW w:w="1530" w:type="dxa"/>
          </w:tcPr>
          <w:p w14:paraId="1CC15DE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.629-1.571</w:t>
            </w:r>
          </w:p>
        </w:tc>
        <w:tc>
          <w:tcPr>
            <w:tcW w:w="990" w:type="dxa"/>
          </w:tcPr>
          <w:p w14:paraId="413C069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.980</w:t>
            </w:r>
          </w:p>
        </w:tc>
        <w:tc>
          <w:tcPr>
            <w:tcW w:w="236" w:type="dxa"/>
          </w:tcPr>
          <w:p w14:paraId="36D68882" w14:textId="77777777" w:rsidR="00C61BBE" w:rsidRPr="004603D6" w:rsidRDefault="00C61BBE" w:rsidP="0095310D">
            <w:pPr>
              <w:rPr>
                <w:rFonts w:ascii="Times New Roman" w:hAnsi="Times New Roman" w:cs="Times New Roman"/>
                <w:color w:val="000000" w:themeColor="text1"/>
              </w:rPr>
            </w:pPr>
          </w:p>
        </w:tc>
        <w:tc>
          <w:tcPr>
            <w:tcW w:w="934" w:type="dxa"/>
          </w:tcPr>
          <w:p w14:paraId="5F3FA40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.906</w:t>
            </w:r>
          </w:p>
        </w:tc>
        <w:tc>
          <w:tcPr>
            <w:tcW w:w="1530" w:type="dxa"/>
          </w:tcPr>
          <w:p w14:paraId="2784F20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.566-1.448</w:t>
            </w:r>
          </w:p>
        </w:tc>
        <w:tc>
          <w:tcPr>
            <w:tcW w:w="990" w:type="dxa"/>
          </w:tcPr>
          <w:p w14:paraId="324664B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.679</w:t>
            </w:r>
          </w:p>
        </w:tc>
        <w:tc>
          <w:tcPr>
            <w:tcW w:w="270" w:type="dxa"/>
          </w:tcPr>
          <w:p w14:paraId="51939135" w14:textId="77777777" w:rsidR="00C61BBE" w:rsidRPr="004603D6" w:rsidRDefault="00C61BBE" w:rsidP="0095310D">
            <w:pPr>
              <w:rPr>
                <w:rFonts w:ascii="Times New Roman" w:hAnsi="Times New Roman" w:cs="Times New Roman"/>
                <w:color w:val="000000" w:themeColor="text1"/>
              </w:rPr>
            </w:pPr>
          </w:p>
        </w:tc>
        <w:tc>
          <w:tcPr>
            <w:tcW w:w="810" w:type="dxa"/>
          </w:tcPr>
          <w:p w14:paraId="2536835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.935</w:t>
            </w:r>
          </w:p>
        </w:tc>
        <w:tc>
          <w:tcPr>
            <w:tcW w:w="1394" w:type="dxa"/>
          </w:tcPr>
          <w:p w14:paraId="37592EF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.580-1.508</w:t>
            </w:r>
          </w:p>
        </w:tc>
        <w:tc>
          <w:tcPr>
            <w:tcW w:w="946" w:type="dxa"/>
          </w:tcPr>
          <w:p w14:paraId="736C9B5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.783</w:t>
            </w:r>
          </w:p>
        </w:tc>
      </w:tr>
      <w:tr w:rsidR="004603D6" w:rsidRPr="004603D6" w14:paraId="7022AE13" w14:textId="77777777" w:rsidTr="0095310D">
        <w:tc>
          <w:tcPr>
            <w:tcW w:w="2425" w:type="dxa"/>
          </w:tcPr>
          <w:p w14:paraId="1D5C33C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Depressive symptoms</w:t>
            </w:r>
          </w:p>
        </w:tc>
        <w:tc>
          <w:tcPr>
            <w:tcW w:w="236" w:type="dxa"/>
          </w:tcPr>
          <w:p w14:paraId="753BB6EE" w14:textId="77777777" w:rsidR="00C61BBE" w:rsidRPr="004603D6" w:rsidRDefault="00C61BBE" w:rsidP="0095310D">
            <w:pPr>
              <w:rPr>
                <w:rFonts w:ascii="Times New Roman" w:hAnsi="Times New Roman" w:cs="Times New Roman"/>
                <w:color w:val="000000" w:themeColor="text1"/>
              </w:rPr>
            </w:pPr>
          </w:p>
        </w:tc>
        <w:tc>
          <w:tcPr>
            <w:tcW w:w="844" w:type="dxa"/>
          </w:tcPr>
          <w:p w14:paraId="0EE5AD8B"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Pr>
          <w:p w14:paraId="1C3F6253"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Pr>
          <w:p w14:paraId="46ABBFCD"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36" w:type="dxa"/>
          </w:tcPr>
          <w:p w14:paraId="45E9F769" w14:textId="77777777" w:rsidR="00C61BBE" w:rsidRPr="004603D6" w:rsidRDefault="00C61BBE" w:rsidP="0095310D">
            <w:pPr>
              <w:rPr>
                <w:rFonts w:ascii="Times New Roman" w:hAnsi="Times New Roman" w:cs="Times New Roman"/>
                <w:color w:val="000000" w:themeColor="text1"/>
              </w:rPr>
            </w:pPr>
          </w:p>
        </w:tc>
        <w:tc>
          <w:tcPr>
            <w:tcW w:w="934" w:type="dxa"/>
          </w:tcPr>
          <w:p w14:paraId="3BC54C1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1.550</w:t>
            </w:r>
          </w:p>
        </w:tc>
        <w:tc>
          <w:tcPr>
            <w:tcW w:w="1530" w:type="dxa"/>
          </w:tcPr>
          <w:p w14:paraId="1B05CDA1"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1.388-1.730</w:t>
            </w:r>
          </w:p>
        </w:tc>
        <w:tc>
          <w:tcPr>
            <w:tcW w:w="990" w:type="dxa"/>
          </w:tcPr>
          <w:p w14:paraId="48AE4BD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61A05357" w14:textId="77777777" w:rsidR="00C61BBE" w:rsidRPr="004603D6" w:rsidRDefault="00C61BBE" w:rsidP="0095310D">
            <w:pPr>
              <w:rPr>
                <w:rFonts w:ascii="Times New Roman" w:hAnsi="Times New Roman" w:cs="Times New Roman"/>
                <w:color w:val="000000" w:themeColor="text1"/>
              </w:rPr>
            </w:pPr>
          </w:p>
        </w:tc>
        <w:tc>
          <w:tcPr>
            <w:tcW w:w="810" w:type="dxa"/>
          </w:tcPr>
          <w:p w14:paraId="5EAA217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1.408</w:t>
            </w:r>
          </w:p>
        </w:tc>
        <w:tc>
          <w:tcPr>
            <w:tcW w:w="1394" w:type="dxa"/>
          </w:tcPr>
          <w:p w14:paraId="3FD2016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1.251-1.586</w:t>
            </w:r>
          </w:p>
        </w:tc>
        <w:tc>
          <w:tcPr>
            <w:tcW w:w="946" w:type="dxa"/>
          </w:tcPr>
          <w:p w14:paraId="768BE6D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5E9E0F8D" w14:textId="77777777" w:rsidTr="0095310D">
        <w:tc>
          <w:tcPr>
            <w:tcW w:w="2425" w:type="dxa"/>
          </w:tcPr>
          <w:p w14:paraId="7D7CFA1F"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Peer victimization</w:t>
            </w:r>
          </w:p>
        </w:tc>
        <w:tc>
          <w:tcPr>
            <w:tcW w:w="236" w:type="dxa"/>
          </w:tcPr>
          <w:p w14:paraId="3E9474C4" w14:textId="77777777" w:rsidR="00C61BBE" w:rsidRPr="004603D6" w:rsidRDefault="00C61BBE" w:rsidP="0095310D">
            <w:pPr>
              <w:rPr>
                <w:rFonts w:ascii="Times New Roman" w:hAnsi="Times New Roman" w:cs="Times New Roman"/>
                <w:color w:val="000000" w:themeColor="text1"/>
              </w:rPr>
            </w:pPr>
          </w:p>
        </w:tc>
        <w:tc>
          <w:tcPr>
            <w:tcW w:w="844" w:type="dxa"/>
          </w:tcPr>
          <w:p w14:paraId="605066A2"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Pr>
          <w:p w14:paraId="077E301E"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Pr>
          <w:p w14:paraId="0F08AB85"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36" w:type="dxa"/>
          </w:tcPr>
          <w:p w14:paraId="5AA8BEC5" w14:textId="77777777" w:rsidR="00C61BBE" w:rsidRPr="004603D6" w:rsidRDefault="00C61BBE" w:rsidP="0095310D">
            <w:pPr>
              <w:rPr>
                <w:rFonts w:ascii="Times New Roman" w:hAnsi="Times New Roman" w:cs="Times New Roman"/>
                <w:color w:val="000000" w:themeColor="text1"/>
              </w:rPr>
            </w:pPr>
          </w:p>
        </w:tc>
        <w:tc>
          <w:tcPr>
            <w:tcW w:w="934" w:type="dxa"/>
          </w:tcPr>
          <w:p w14:paraId="16AB60E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Pr>
          <w:p w14:paraId="47B1A03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Pr>
          <w:p w14:paraId="045C2218"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Pr>
          <w:p w14:paraId="5D94AA77" w14:textId="77777777" w:rsidR="00C61BBE" w:rsidRPr="004603D6" w:rsidRDefault="00C61BBE" w:rsidP="0095310D">
            <w:pPr>
              <w:rPr>
                <w:rFonts w:ascii="Times New Roman" w:hAnsi="Times New Roman" w:cs="Times New Roman"/>
                <w:color w:val="000000" w:themeColor="text1"/>
              </w:rPr>
            </w:pPr>
          </w:p>
        </w:tc>
        <w:tc>
          <w:tcPr>
            <w:tcW w:w="810" w:type="dxa"/>
          </w:tcPr>
          <w:p w14:paraId="2B5C767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1.520</w:t>
            </w:r>
          </w:p>
        </w:tc>
        <w:tc>
          <w:tcPr>
            <w:tcW w:w="1394" w:type="dxa"/>
          </w:tcPr>
          <w:p w14:paraId="153987E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1.341-1.722</w:t>
            </w:r>
          </w:p>
        </w:tc>
        <w:tc>
          <w:tcPr>
            <w:tcW w:w="946" w:type="dxa"/>
          </w:tcPr>
          <w:p w14:paraId="5B1F662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0684378D" w14:textId="77777777" w:rsidTr="0095310D">
        <w:tc>
          <w:tcPr>
            <w:tcW w:w="2425" w:type="dxa"/>
          </w:tcPr>
          <w:p w14:paraId="70C76EF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Body discrimination</w:t>
            </w:r>
          </w:p>
        </w:tc>
        <w:tc>
          <w:tcPr>
            <w:tcW w:w="236" w:type="dxa"/>
          </w:tcPr>
          <w:p w14:paraId="2DF8ABEF" w14:textId="77777777" w:rsidR="00C61BBE" w:rsidRPr="004603D6" w:rsidRDefault="00C61BBE" w:rsidP="0095310D">
            <w:pPr>
              <w:rPr>
                <w:rFonts w:ascii="Times New Roman" w:hAnsi="Times New Roman" w:cs="Times New Roman"/>
                <w:color w:val="000000" w:themeColor="text1"/>
              </w:rPr>
            </w:pPr>
          </w:p>
        </w:tc>
        <w:tc>
          <w:tcPr>
            <w:tcW w:w="844" w:type="dxa"/>
          </w:tcPr>
          <w:p w14:paraId="37E8BE4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2.851</w:t>
            </w:r>
          </w:p>
        </w:tc>
        <w:tc>
          <w:tcPr>
            <w:tcW w:w="1530" w:type="dxa"/>
          </w:tcPr>
          <w:p w14:paraId="76D8641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2.191-3.709</w:t>
            </w:r>
          </w:p>
        </w:tc>
        <w:tc>
          <w:tcPr>
            <w:tcW w:w="990" w:type="dxa"/>
          </w:tcPr>
          <w:p w14:paraId="668485F8"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36" w:type="dxa"/>
          </w:tcPr>
          <w:p w14:paraId="05145D2E" w14:textId="77777777" w:rsidR="00C61BBE" w:rsidRPr="004603D6" w:rsidRDefault="00C61BBE" w:rsidP="0095310D">
            <w:pPr>
              <w:rPr>
                <w:rFonts w:ascii="Times New Roman" w:hAnsi="Times New Roman" w:cs="Times New Roman"/>
                <w:color w:val="000000" w:themeColor="text1"/>
              </w:rPr>
            </w:pPr>
          </w:p>
        </w:tc>
        <w:tc>
          <w:tcPr>
            <w:tcW w:w="934" w:type="dxa"/>
          </w:tcPr>
          <w:p w14:paraId="7947584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1.995</w:t>
            </w:r>
          </w:p>
        </w:tc>
        <w:tc>
          <w:tcPr>
            <w:tcW w:w="1530" w:type="dxa"/>
          </w:tcPr>
          <w:p w14:paraId="41122F8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1.505-2.644</w:t>
            </w:r>
          </w:p>
        </w:tc>
        <w:tc>
          <w:tcPr>
            <w:tcW w:w="990" w:type="dxa"/>
          </w:tcPr>
          <w:p w14:paraId="71B512A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4A993947" w14:textId="77777777" w:rsidR="00C61BBE" w:rsidRPr="004603D6" w:rsidRDefault="00C61BBE" w:rsidP="0095310D">
            <w:pPr>
              <w:rPr>
                <w:rFonts w:ascii="Times New Roman" w:hAnsi="Times New Roman" w:cs="Times New Roman"/>
                <w:color w:val="000000" w:themeColor="text1"/>
              </w:rPr>
            </w:pPr>
          </w:p>
        </w:tc>
        <w:tc>
          <w:tcPr>
            <w:tcW w:w="810" w:type="dxa"/>
          </w:tcPr>
          <w:p w14:paraId="73374403"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1.334</w:t>
            </w:r>
          </w:p>
        </w:tc>
        <w:tc>
          <w:tcPr>
            <w:tcW w:w="1394" w:type="dxa"/>
          </w:tcPr>
          <w:p w14:paraId="2A39248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.976-1.822</w:t>
            </w:r>
          </w:p>
        </w:tc>
        <w:tc>
          <w:tcPr>
            <w:tcW w:w="946" w:type="dxa"/>
          </w:tcPr>
          <w:p w14:paraId="6D3ADED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.070</w:t>
            </w:r>
          </w:p>
        </w:tc>
      </w:tr>
      <w:tr w:rsidR="004603D6" w:rsidRPr="004603D6" w14:paraId="383521FD" w14:textId="77777777" w:rsidTr="0095310D">
        <w:tc>
          <w:tcPr>
            <w:tcW w:w="2425" w:type="dxa"/>
          </w:tcPr>
          <w:p w14:paraId="1953D47F"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Cox &amp; Snell R</w:t>
            </w:r>
            <w:r w:rsidRPr="004603D6">
              <w:rPr>
                <w:rFonts w:ascii="Times New Roman" w:hAnsi="Times New Roman" w:cs="Times New Roman"/>
                <w:color w:val="000000" w:themeColor="text1"/>
                <w:vertAlign w:val="superscript"/>
              </w:rPr>
              <w:t>2</w:t>
            </w:r>
          </w:p>
        </w:tc>
        <w:tc>
          <w:tcPr>
            <w:tcW w:w="236" w:type="dxa"/>
          </w:tcPr>
          <w:p w14:paraId="400BCF6C" w14:textId="77777777" w:rsidR="00C61BBE" w:rsidRPr="004603D6" w:rsidRDefault="00C61BBE" w:rsidP="0095310D">
            <w:pPr>
              <w:rPr>
                <w:rFonts w:ascii="Times New Roman" w:hAnsi="Times New Roman" w:cs="Times New Roman"/>
                <w:color w:val="000000" w:themeColor="text1"/>
              </w:rPr>
            </w:pPr>
          </w:p>
        </w:tc>
        <w:tc>
          <w:tcPr>
            <w:tcW w:w="2374" w:type="dxa"/>
            <w:gridSpan w:val="2"/>
          </w:tcPr>
          <w:p w14:paraId="2021406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.011/.030</w:t>
            </w:r>
            <w:r w:rsidRPr="004603D6">
              <w:rPr>
                <w:rFonts w:ascii="Times New Roman" w:hAnsi="Times New Roman" w:cs="Times New Roman"/>
                <w:color w:val="000000" w:themeColor="text1"/>
                <w:vertAlign w:val="superscript"/>
              </w:rPr>
              <w:t>1</w:t>
            </w:r>
          </w:p>
        </w:tc>
        <w:tc>
          <w:tcPr>
            <w:tcW w:w="990" w:type="dxa"/>
          </w:tcPr>
          <w:p w14:paraId="36B12F13" w14:textId="77777777" w:rsidR="00C61BBE" w:rsidRPr="004603D6" w:rsidRDefault="00C61BBE" w:rsidP="0095310D">
            <w:pPr>
              <w:rPr>
                <w:rFonts w:ascii="Times New Roman" w:hAnsi="Times New Roman" w:cs="Times New Roman"/>
                <w:color w:val="000000" w:themeColor="text1"/>
              </w:rPr>
            </w:pPr>
          </w:p>
        </w:tc>
        <w:tc>
          <w:tcPr>
            <w:tcW w:w="236" w:type="dxa"/>
          </w:tcPr>
          <w:p w14:paraId="4667BC73" w14:textId="77777777" w:rsidR="00C61BBE" w:rsidRPr="004603D6" w:rsidRDefault="00C61BBE" w:rsidP="0095310D">
            <w:pPr>
              <w:rPr>
                <w:rFonts w:ascii="Times New Roman" w:hAnsi="Times New Roman" w:cs="Times New Roman"/>
                <w:color w:val="000000" w:themeColor="text1"/>
              </w:rPr>
            </w:pPr>
          </w:p>
        </w:tc>
        <w:tc>
          <w:tcPr>
            <w:tcW w:w="934" w:type="dxa"/>
          </w:tcPr>
          <w:p w14:paraId="14B56BB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.049</w:t>
            </w:r>
          </w:p>
        </w:tc>
        <w:tc>
          <w:tcPr>
            <w:tcW w:w="1530" w:type="dxa"/>
          </w:tcPr>
          <w:p w14:paraId="0EF2CA9D" w14:textId="77777777" w:rsidR="00C61BBE" w:rsidRPr="004603D6" w:rsidRDefault="00C61BBE" w:rsidP="0095310D">
            <w:pPr>
              <w:rPr>
                <w:rFonts w:ascii="Times New Roman" w:hAnsi="Times New Roman" w:cs="Times New Roman"/>
                <w:color w:val="000000" w:themeColor="text1"/>
              </w:rPr>
            </w:pPr>
          </w:p>
        </w:tc>
        <w:tc>
          <w:tcPr>
            <w:tcW w:w="990" w:type="dxa"/>
          </w:tcPr>
          <w:p w14:paraId="1353AF2C" w14:textId="77777777" w:rsidR="00C61BBE" w:rsidRPr="004603D6" w:rsidRDefault="00C61BBE" w:rsidP="0095310D">
            <w:pPr>
              <w:rPr>
                <w:rFonts w:ascii="Times New Roman" w:hAnsi="Times New Roman" w:cs="Times New Roman"/>
                <w:color w:val="000000" w:themeColor="text1"/>
              </w:rPr>
            </w:pPr>
          </w:p>
        </w:tc>
        <w:tc>
          <w:tcPr>
            <w:tcW w:w="270" w:type="dxa"/>
          </w:tcPr>
          <w:p w14:paraId="0C73DF10" w14:textId="77777777" w:rsidR="00C61BBE" w:rsidRPr="004603D6" w:rsidRDefault="00C61BBE" w:rsidP="0095310D">
            <w:pPr>
              <w:rPr>
                <w:rFonts w:ascii="Times New Roman" w:hAnsi="Times New Roman" w:cs="Times New Roman"/>
                <w:color w:val="000000" w:themeColor="text1"/>
              </w:rPr>
            </w:pPr>
          </w:p>
        </w:tc>
        <w:tc>
          <w:tcPr>
            <w:tcW w:w="810" w:type="dxa"/>
          </w:tcPr>
          <w:p w14:paraId="54412581"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.062</w:t>
            </w:r>
          </w:p>
        </w:tc>
        <w:tc>
          <w:tcPr>
            <w:tcW w:w="1394" w:type="dxa"/>
          </w:tcPr>
          <w:p w14:paraId="6248A4A5" w14:textId="77777777" w:rsidR="00C61BBE" w:rsidRPr="004603D6" w:rsidRDefault="00C61BBE" w:rsidP="0095310D">
            <w:pPr>
              <w:rPr>
                <w:rFonts w:ascii="Times New Roman" w:hAnsi="Times New Roman" w:cs="Times New Roman"/>
                <w:color w:val="000000" w:themeColor="text1"/>
              </w:rPr>
            </w:pPr>
          </w:p>
        </w:tc>
        <w:tc>
          <w:tcPr>
            <w:tcW w:w="946" w:type="dxa"/>
          </w:tcPr>
          <w:p w14:paraId="17E14588" w14:textId="77777777" w:rsidR="00C61BBE" w:rsidRPr="004603D6" w:rsidRDefault="00C61BBE" w:rsidP="0095310D">
            <w:pPr>
              <w:rPr>
                <w:rFonts w:ascii="Times New Roman" w:hAnsi="Times New Roman" w:cs="Times New Roman"/>
                <w:color w:val="000000" w:themeColor="text1"/>
              </w:rPr>
            </w:pPr>
          </w:p>
        </w:tc>
      </w:tr>
      <w:tr w:rsidR="004603D6" w:rsidRPr="004603D6" w14:paraId="6A8A6B04" w14:textId="77777777" w:rsidTr="0095310D">
        <w:tc>
          <w:tcPr>
            <w:tcW w:w="2425" w:type="dxa"/>
          </w:tcPr>
          <w:p w14:paraId="6965A77F" w14:textId="77777777" w:rsidR="00C61BBE" w:rsidRPr="004603D6" w:rsidRDefault="00C61BBE" w:rsidP="0095310D">
            <w:pPr>
              <w:rPr>
                <w:rFonts w:ascii="Times New Roman" w:hAnsi="Times New Roman" w:cs="Times New Roman"/>
                <w:color w:val="000000" w:themeColor="text1"/>
              </w:rPr>
            </w:pPr>
          </w:p>
        </w:tc>
        <w:tc>
          <w:tcPr>
            <w:tcW w:w="236" w:type="dxa"/>
          </w:tcPr>
          <w:p w14:paraId="7BD7A300" w14:textId="77777777" w:rsidR="00C61BBE" w:rsidRPr="004603D6" w:rsidRDefault="00C61BBE" w:rsidP="0095310D">
            <w:pPr>
              <w:rPr>
                <w:rFonts w:ascii="Times New Roman" w:hAnsi="Times New Roman" w:cs="Times New Roman"/>
                <w:color w:val="000000" w:themeColor="text1"/>
              </w:rPr>
            </w:pPr>
          </w:p>
        </w:tc>
        <w:tc>
          <w:tcPr>
            <w:tcW w:w="10474" w:type="dxa"/>
            <w:gridSpan w:val="11"/>
          </w:tcPr>
          <w:p w14:paraId="1A953E79" w14:textId="77777777" w:rsidR="00C61BBE" w:rsidRPr="004603D6" w:rsidRDefault="00C61BBE" w:rsidP="0095310D">
            <w:pPr>
              <w:jc w:val="center"/>
              <w:rPr>
                <w:rFonts w:ascii="Times New Roman" w:hAnsi="Times New Roman" w:cs="Times New Roman"/>
                <w:color w:val="000000" w:themeColor="text1"/>
                <w:u w:val="single"/>
              </w:rPr>
            </w:pPr>
            <w:r w:rsidRPr="004603D6">
              <w:rPr>
                <w:rFonts w:ascii="Times New Roman" w:hAnsi="Times New Roman" w:cs="Times New Roman"/>
                <w:color w:val="000000" w:themeColor="text1"/>
                <w:u w:val="single"/>
              </w:rPr>
              <w:t>Alcohol</w:t>
            </w:r>
          </w:p>
        </w:tc>
      </w:tr>
      <w:tr w:rsidR="004603D6" w:rsidRPr="004603D6" w14:paraId="54BCE28C" w14:textId="77777777" w:rsidTr="0095310D">
        <w:tc>
          <w:tcPr>
            <w:tcW w:w="2425" w:type="dxa"/>
          </w:tcPr>
          <w:p w14:paraId="5B386818"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Gender</w:t>
            </w:r>
          </w:p>
        </w:tc>
        <w:tc>
          <w:tcPr>
            <w:tcW w:w="236" w:type="dxa"/>
          </w:tcPr>
          <w:p w14:paraId="1DFE5349" w14:textId="77777777" w:rsidR="00C61BBE" w:rsidRPr="004603D6" w:rsidRDefault="00C61BBE" w:rsidP="0095310D">
            <w:pPr>
              <w:rPr>
                <w:rFonts w:ascii="Times New Roman" w:hAnsi="Times New Roman" w:cs="Times New Roman"/>
                <w:color w:val="000000" w:themeColor="text1"/>
              </w:rPr>
            </w:pPr>
          </w:p>
        </w:tc>
        <w:tc>
          <w:tcPr>
            <w:tcW w:w="844" w:type="dxa"/>
          </w:tcPr>
          <w:p w14:paraId="40CDE6F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1.004</w:t>
            </w:r>
          </w:p>
        </w:tc>
        <w:tc>
          <w:tcPr>
            <w:tcW w:w="1530" w:type="dxa"/>
          </w:tcPr>
          <w:p w14:paraId="36219A1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.866-1.165</w:t>
            </w:r>
          </w:p>
        </w:tc>
        <w:tc>
          <w:tcPr>
            <w:tcW w:w="990" w:type="dxa"/>
          </w:tcPr>
          <w:p w14:paraId="42207B4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.955</w:t>
            </w:r>
          </w:p>
        </w:tc>
        <w:tc>
          <w:tcPr>
            <w:tcW w:w="236" w:type="dxa"/>
          </w:tcPr>
          <w:p w14:paraId="73274636" w14:textId="77777777" w:rsidR="00C61BBE" w:rsidRPr="004603D6" w:rsidRDefault="00C61BBE" w:rsidP="0095310D">
            <w:pPr>
              <w:rPr>
                <w:rFonts w:ascii="Times New Roman" w:hAnsi="Times New Roman" w:cs="Times New Roman"/>
                <w:color w:val="000000" w:themeColor="text1"/>
              </w:rPr>
            </w:pPr>
          </w:p>
        </w:tc>
        <w:tc>
          <w:tcPr>
            <w:tcW w:w="934" w:type="dxa"/>
          </w:tcPr>
          <w:p w14:paraId="44BD6E8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.946</w:t>
            </w:r>
          </w:p>
        </w:tc>
        <w:tc>
          <w:tcPr>
            <w:tcW w:w="1530" w:type="dxa"/>
          </w:tcPr>
          <w:p w14:paraId="3245A32F"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.813-1.099</w:t>
            </w:r>
          </w:p>
        </w:tc>
        <w:tc>
          <w:tcPr>
            <w:tcW w:w="990" w:type="dxa"/>
          </w:tcPr>
          <w:p w14:paraId="349204C3"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.467</w:t>
            </w:r>
          </w:p>
        </w:tc>
        <w:tc>
          <w:tcPr>
            <w:tcW w:w="270" w:type="dxa"/>
          </w:tcPr>
          <w:p w14:paraId="60CD79A4" w14:textId="77777777" w:rsidR="00C61BBE" w:rsidRPr="004603D6" w:rsidRDefault="00C61BBE" w:rsidP="0095310D">
            <w:pPr>
              <w:rPr>
                <w:rFonts w:ascii="Times New Roman" w:hAnsi="Times New Roman" w:cs="Times New Roman"/>
                <w:color w:val="000000" w:themeColor="text1"/>
              </w:rPr>
            </w:pPr>
          </w:p>
        </w:tc>
        <w:tc>
          <w:tcPr>
            <w:tcW w:w="810" w:type="dxa"/>
          </w:tcPr>
          <w:p w14:paraId="45C06963"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1.019</w:t>
            </w:r>
          </w:p>
        </w:tc>
        <w:tc>
          <w:tcPr>
            <w:tcW w:w="1394" w:type="dxa"/>
          </w:tcPr>
          <w:p w14:paraId="0197C88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.874-1.188</w:t>
            </w:r>
          </w:p>
        </w:tc>
        <w:tc>
          <w:tcPr>
            <w:tcW w:w="946" w:type="dxa"/>
          </w:tcPr>
          <w:p w14:paraId="36F449B8"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.809</w:t>
            </w:r>
          </w:p>
        </w:tc>
      </w:tr>
      <w:tr w:rsidR="004603D6" w:rsidRPr="004603D6" w14:paraId="6C57B5A2" w14:textId="77777777" w:rsidTr="0095310D">
        <w:tc>
          <w:tcPr>
            <w:tcW w:w="2425" w:type="dxa"/>
          </w:tcPr>
          <w:p w14:paraId="6D4BFDD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Age</w:t>
            </w:r>
          </w:p>
        </w:tc>
        <w:tc>
          <w:tcPr>
            <w:tcW w:w="236" w:type="dxa"/>
          </w:tcPr>
          <w:p w14:paraId="1755C094" w14:textId="77777777" w:rsidR="00C61BBE" w:rsidRPr="004603D6" w:rsidRDefault="00C61BBE" w:rsidP="0095310D">
            <w:pPr>
              <w:rPr>
                <w:rFonts w:ascii="Times New Roman" w:hAnsi="Times New Roman" w:cs="Times New Roman"/>
                <w:color w:val="000000" w:themeColor="text1"/>
              </w:rPr>
            </w:pPr>
          </w:p>
        </w:tc>
        <w:tc>
          <w:tcPr>
            <w:tcW w:w="844" w:type="dxa"/>
          </w:tcPr>
          <w:p w14:paraId="4FC9AC5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1.456</w:t>
            </w:r>
          </w:p>
        </w:tc>
        <w:tc>
          <w:tcPr>
            <w:tcW w:w="1530" w:type="dxa"/>
          </w:tcPr>
          <w:p w14:paraId="06E5060F"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1.251-1.694</w:t>
            </w:r>
          </w:p>
        </w:tc>
        <w:tc>
          <w:tcPr>
            <w:tcW w:w="990" w:type="dxa"/>
          </w:tcPr>
          <w:p w14:paraId="1B26246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36" w:type="dxa"/>
          </w:tcPr>
          <w:p w14:paraId="214E2FD3" w14:textId="77777777" w:rsidR="00C61BBE" w:rsidRPr="004603D6" w:rsidRDefault="00C61BBE" w:rsidP="0095310D">
            <w:pPr>
              <w:rPr>
                <w:rFonts w:ascii="Times New Roman" w:hAnsi="Times New Roman" w:cs="Times New Roman"/>
                <w:color w:val="000000" w:themeColor="text1"/>
              </w:rPr>
            </w:pPr>
          </w:p>
        </w:tc>
        <w:tc>
          <w:tcPr>
            <w:tcW w:w="934" w:type="dxa"/>
          </w:tcPr>
          <w:p w14:paraId="4F8D66E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1.452</w:t>
            </w:r>
          </w:p>
        </w:tc>
        <w:tc>
          <w:tcPr>
            <w:tcW w:w="1530" w:type="dxa"/>
          </w:tcPr>
          <w:p w14:paraId="7EB2718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1.246-1.691</w:t>
            </w:r>
          </w:p>
        </w:tc>
        <w:tc>
          <w:tcPr>
            <w:tcW w:w="990" w:type="dxa"/>
          </w:tcPr>
          <w:p w14:paraId="1EBB3E2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104C8230" w14:textId="77777777" w:rsidR="00C61BBE" w:rsidRPr="004603D6" w:rsidRDefault="00C61BBE" w:rsidP="0095310D">
            <w:pPr>
              <w:rPr>
                <w:rFonts w:ascii="Times New Roman" w:hAnsi="Times New Roman" w:cs="Times New Roman"/>
                <w:color w:val="000000" w:themeColor="text1"/>
              </w:rPr>
            </w:pPr>
          </w:p>
        </w:tc>
        <w:tc>
          <w:tcPr>
            <w:tcW w:w="810" w:type="dxa"/>
          </w:tcPr>
          <w:p w14:paraId="622B365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1.472</w:t>
            </w:r>
          </w:p>
        </w:tc>
        <w:tc>
          <w:tcPr>
            <w:tcW w:w="1394" w:type="dxa"/>
          </w:tcPr>
          <w:p w14:paraId="2ED1803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1.262-1.716</w:t>
            </w:r>
          </w:p>
        </w:tc>
        <w:tc>
          <w:tcPr>
            <w:tcW w:w="946" w:type="dxa"/>
          </w:tcPr>
          <w:p w14:paraId="36300C61"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7CBA8B4B" w14:textId="77777777" w:rsidTr="0095310D">
        <w:tc>
          <w:tcPr>
            <w:tcW w:w="2425" w:type="dxa"/>
          </w:tcPr>
          <w:p w14:paraId="7BE0043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Indigenous status</w:t>
            </w:r>
          </w:p>
        </w:tc>
        <w:tc>
          <w:tcPr>
            <w:tcW w:w="236" w:type="dxa"/>
          </w:tcPr>
          <w:p w14:paraId="5C0F395A" w14:textId="77777777" w:rsidR="00C61BBE" w:rsidRPr="004603D6" w:rsidRDefault="00C61BBE" w:rsidP="0095310D">
            <w:pPr>
              <w:rPr>
                <w:rFonts w:ascii="Times New Roman" w:hAnsi="Times New Roman" w:cs="Times New Roman"/>
                <w:color w:val="000000" w:themeColor="text1"/>
              </w:rPr>
            </w:pPr>
          </w:p>
        </w:tc>
        <w:tc>
          <w:tcPr>
            <w:tcW w:w="844" w:type="dxa"/>
          </w:tcPr>
          <w:p w14:paraId="4F181D8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1.378</w:t>
            </w:r>
          </w:p>
        </w:tc>
        <w:tc>
          <w:tcPr>
            <w:tcW w:w="1530" w:type="dxa"/>
          </w:tcPr>
          <w:p w14:paraId="6B31396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.807-2.352</w:t>
            </w:r>
          </w:p>
        </w:tc>
        <w:tc>
          <w:tcPr>
            <w:tcW w:w="990" w:type="dxa"/>
          </w:tcPr>
          <w:p w14:paraId="5A740633"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.240</w:t>
            </w:r>
          </w:p>
        </w:tc>
        <w:tc>
          <w:tcPr>
            <w:tcW w:w="236" w:type="dxa"/>
          </w:tcPr>
          <w:p w14:paraId="301EAE04" w14:textId="77777777" w:rsidR="00C61BBE" w:rsidRPr="004603D6" w:rsidRDefault="00C61BBE" w:rsidP="0095310D">
            <w:pPr>
              <w:rPr>
                <w:rFonts w:ascii="Times New Roman" w:hAnsi="Times New Roman" w:cs="Times New Roman"/>
                <w:color w:val="000000" w:themeColor="text1"/>
              </w:rPr>
            </w:pPr>
          </w:p>
        </w:tc>
        <w:tc>
          <w:tcPr>
            <w:tcW w:w="934" w:type="dxa"/>
          </w:tcPr>
          <w:p w14:paraId="2406A0F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1.446</w:t>
            </w:r>
          </w:p>
        </w:tc>
        <w:tc>
          <w:tcPr>
            <w:tcW w:w="1530" w:type="dxa"/>
          </w:tcPr>
          <w:p w14:paraId="2D5A624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.845-2.473</w:t>
            </w:r>
          </w:p>
        </w:tc>
        <w:tc>
          <w:tcPr>
            <w:tcW w:w="990" w:type="dxa"/>
          </w:tcPr>
          <w:p w14:paraId="7F78EDE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.178</w:t>
            </w:r>
          </w:p>
        </w:tc>
        <w:tc>
          <w:tcPr>
            <w:tcW w:w="270" w:type="dxa"/>
          </w:tcPr>
          <w:p w14:paraId="5D4B5B8E" w14:textId="77777777" w:rsidR="00C61BBE" w:rsidRPr="004603D6" w:rsidRDefault="00C61BBE" w:rsidP="0095310D">
            <w:pPr>
              <w:rPr>
                <w:rFonts w:ascii="Times New Roman" w:hAnsi="Times New Roman" w:cs="Times New Roman"/>
                <w:color w:val="000000" w:themeColor="text1"/>
              </w:rPr>
            </w:pPr>
          </w:p>
        </w:tc>
        <w:tc>
          <w:tcPr>
            <w:tcW w:w="810" w:type="dxa"/>
          </w:tcPr>
          <w:p w14:paraId="2F04500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1.411</w:t>
            </w:r>
          </w:p>
        </w:tc>
        <w:tc>
          <w:tcPr>
            <w:tcW w:w="1394" w:type="dxa"/>
          </w:tcPr>
          <w:p w14:paraId="537FA0B1"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.823-2.421</w:t>
            </w:r>
          </w:p>
        </w:tc>
        <w:tc>
          <w:tcPr>
            <w:tcW w:w="946" w:type="dxa"/>
          </w:tcPr>
          <w:p w14:paraId="6244995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.211</w:t>
            </w:r>
          </w:p>
        </w:tc>
      </w:tr>
      <w:tr w:rsidR="004603D6" w:rsidRPr="004603D6" w14:paraId="32BA8631" w14:textId="77777777" w:rsidTr="0095310D">
        <w:tc>
          <w:tcPr>
            <w:tcW w:w="2425" w:type="dxa"/>
          </w:tcPr>
          <w:p w14:paraId="1B7EB868"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Household income</w:t>
            </w:r>
          </w:p>
        </w:tc>
        <w:tc>
          <w:tcPr>
            <w:tcW w:w="236" w:type="dxa"/>
          </w:tcPr>
          <w:p w14:paraId="67752081" w14:textId="77777777" w:rsidR="00C61BBE" w:rsidRPr="004603D6" w:rsidRDefault="00C61BBE" w:rsidP="0095310D">
            <w:pPr>
              <w:rPr>
                <w:rFonts w:ascii="Times New Roman" w:hAnsi="Times New Roman" w:cs="Times New Roman"/>
                <w:color w:val="000000" w:themeColor="text1"/>
              </w:rPr>
            </w:pPr>
          </w:p>
        </w:tc>
        <w:tc>
          <w:tcPr>
            <w:tcW w:w="844" w:type="dxa"/>
          </w:tcPr>
          <w:p w14:paraId="136CF3F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.968</w:t>
            </w:r>
          </w:p>
        </w:tc>
        <w:tc>
          <w:tcPr>
            <w:tcW w:w="1530" w:type="dxa"/>
          </w:tcPr>
          <w:p w14:paraId="55D740C9"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.877-1.068</w:t>
            </w:r>
          </w:p>
        </w:tc>
        <w:tc>
          <w:tcPr>
            <w:tcW w:w="990" w:type="dxa"/>
          </w:tcPr>
          <w:p w14:paraId="3DDD4FD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.513</w:t>
            </w:r>
          </w:p>
        </w:tc>
        <w:tc>
          <w:tcPr>
            <w:tcW w:w="236" w:type="dxa"/>
          </w:tcPr>
          <w:p w14:paraId="6E4D99E3" w14:textId="77777777" w:rsidR="00C61BBE" w:rsidRPr="004603D6" w:rsidRDefault="00C61BBE" w:rsidP="0095310D">
            <w:pPr>
              <w:rPr>
                <w:rFonts w:ascii="Times New Roman" w:hAnsi="Times New Roman" w:cs="Times New Roman"/>
                <w:color w:val="000000" w:themeColor="text1"/>
              </w:rPr>
            </w:pPr>
          </w:p>
        </w:tc>
        <w:tc>
          <w:tcPr>
            <w:tcW w:w="934" w:type="dxa"/>
          </w:tcPr>
          <w:p w14:paraId="32159A0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.984</w:t>
            </w:r>
          </w:p>
        </w:tc>
        <w:tc>
          <w:tcPr>
            <w:tcW w:w="1530" w:type="dxa"/>
          </w:tcPr>
          <w:p w14:paraId="01C3662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.891-1.086</w:t>
            </w:r>
          </w:p>
        </w:tc>
        <w:tc>
          <w:tcPr>
            <w:tcW w:w="990" w:type="dxa"/>
          </w:tcPr>
          <w:p w14:paraId="4032849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.744</w:t>
            </w:r>
          </w:p>
        </w:tc>
        <w:tc>
          <w:tcPr>
            <w:tcW w:w="270" w:type="dxa"/>
          </w:tcPr>
          <w:p w14:paraId="6D1564F4" w14:textId="77777777" w:rsidR="00C61BBE" w:rsidRPr="004603D6" w:rsidRDefault="00C61BBE" w:rsidP="0095310D">
            <w:pPr>
              <w:rPr>
                <w:rFonts w:ascii="Times New Roman" w:hAnsi="Times New Roman" w:cs="Times New Roman"/>
                <w:color w:val="000000" w:themeColor="text1"/>
              </w:rPr>
            </w:pPr>
          </w:p>
        </w:tc>
        <w:tc>
          <w:tcPr>
            <w:tcW w:w="810" w:type="dxa"/>
          </w:tcPr>
          <w:p w14:paraId="68CEDC2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.995</w:t>
            </w:r>
          </w:p>
        </w:tc>
        <w:tc>
          <w:tcPr>
            <w:tcW w:w="1394" w:type="dxa"/>
          </w:tcPr>
          <w:p w14:paraId="62E0933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.900-1.099</w:t>
            </w:r>
          </w:p>
        </w:tc>
        <w:tc>
          <w:tcPr>
            <w:tcW w:w="946" w:type="dxa"/>
          </w:tcPr>
          <w:p w14:paraId="5C7C970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.914</w:t>
            </w:r>
          </w:p>
        </w:tc>
      </w:tr>
      <w:tr w:rsidR="004603D6" w:rsidRPr="004603D6" w14:paraId="4D116E8F" w14:textId="77777777" w:rsidTr="0095310D">
        <w:tc>
          <w:tcPr>
            <w:tcW w:w="2425" w:type="dxa"/>
          </w:tcPr>
          <w:p w14:paraId="38BAC471"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Body mass index</w:t>
            </w:r>
          </w:p>
        </w:tc>
        <w:tc>
          <w:tcPr>
            <w:tcW w:w="236" w:type="dxa"/>
          </w:tcPr>
          <w:p w14:paraId="700EF731" w14:textId="77777777" w:rsidR="00C61BBE" w:rsidRPr="004603D6" w:rsidRDefault="00C61BBE" w:rsidP="0095310D">
            <w:pPr>
              <w:rPr>
                <w:rFonts w:ascii="Times New Roman" w:hAnsi="Times New Roman" w:cs="Times New Roman"/>
                <w:color w:val="000000" w:themeColor="text1"/>
              </w:rPr>
            </w:pPr>
          </w:p>
        </w:tc>
        <w:tc>
          <w:tcPr>
            <w:tcW w:w="844" w:type="dxa"/>
          </w:tcPr>
          <w:p w14:paraId="092E1255" w14:textId="77777777" w:rsidR="00C61BBE" w:rsidRPr="004603D6" w:rsidRDefault="00C61BBE" w:rsidP="0095310D">
            <w:pPr>
              <w:rPr>
                <w:rFonts w:ascii="Times New Roman" w:hAnsi="Times New Roman" w:cs="Times New Roman"/>
                <w:color w:val="000000" w:themeColor="text1"/>
              </w:rPr>
            </w:pPr>
          </w:p>
        </w:tc>
        <w:tc>
          <w:tcPr>
            <w:tcW w:w="1530" w:type="dxa"/>
          </w:tcPr>
          <w:p w14:paraId="47820059" w14:textId="77777777" w:rsidR="00C61BBE" w:rsidRPr="004603D6" w:rsidRDefault="00C61BBE" w:rsidP="0095310D">
            <w:pPr>
              <w:rPr>
                <w:rFonts w:ascii="Times New Roman" w:hAnsi="Times New Roman" w:cs="Times New Roman"/>
                <w:color w:val="000000" w:themeColor="text1"/>
              </w:rPr>
            </w:pPr>
          </w:p>
        </w:tc>
        <w:tc>
          <w:tcPr>
            <w:tcW w:w="990" w:type="dxa"/>
          </w:tcPr>
          <w:p w14:paraId="61543C62" w14:textId="77777777" w:rsidR="00C61BBE" w:rsidRPr="004603D6" w:rsidRDefault="00C61BBE" w:rsidP="0095310D">
            <w:pPr>
              <w:rPr>
                <w:rFonts w:ascii="Times New Roman" w:hAnsi="Times New Roman" w:cs="Times New Roman"/>
                <w:color w:val="000000" w:themeColor="text1"/>
              </w:rPr>
            </w:pPr>
          </w:p>
        </w:tc>
        <w:tc>
          <w:tcPr>
            <w:tcW w:w="236" w:type="dxa"/>
          </w:tcPr>
          <w:p w14:paraId="779D6493" w14:textId="77777777" w:rsidR="00C61BBE" w:rsidRPr="004603D6" w:rsidRDefault="00C61BBE" w:rsidP="0095310D">
            <w:pPr>
              <w:rPr>
                <w:rFonts w:ascii="Times New Roman" w:hAnsi="Times New Roman" w:cs="Times New Roman"/>
                <w:color w:val="000000" w:themeColor="text1"/>
              </w:rPr>
            </w:pPr>
          </w:p>
        </w:tc>
        <w:tc>
          <w:tcPr>
            <w:tcW w:w="934" w:type="dxa"/>
          </w:tcPr>
          <w:p w14:paraId="6C284799" w14:textId="77777777" w:rsidR="00C61BBE" w:rsidRPr="004603D6" w:rsidRDefault="00C61BBE" w:rsidP="0095310D">
            <w:pPr>
              <w:rPr>
                <w:rFonts w:ascii="Times New Roman" w:hAnsi="Times New Roman" w:cs="Times New Roman"/>
                <w:color w:val="000000" w:themeColor="text1"/>
              </w:rPr>
            </w:pPr>
          </w:p>
        </w:tc>
        <w:tc>
          <w:tcPr>
            <w:tcW w:w="1530" w:type="dxa"/>
          </w:tcPr>
          <w:p w14:paraId="604F9D82" w14:textId="77777777" w:rsidR="00C61BBE" w:rsidRPr="004603D6" w:rsidRDefault="00C61BBE" w:rsidP="0095310D">
            <w:pPr>
              <w:rPr>
                <w:rFonts w:ascii="Times New Roman" w:hAnsi="Times New Roman" w:cs="Times New Roman"/>
                <w:color w:val="000000" w:themeColor="text1"/>
              </w:rPr>
            </w:pPr>
          </w:p>
        </w:tc>
        <w:tc>
          <w:tcPr>
            <w:tcW w:w="990" w:type="dxa"/>
          </w:tcPr>
          <w:p w14:paraId="695A77D7" w14:textId="77777777" w:rsidR="00C61BBE" w:rsidRPr="004603D6" w:rsidRDefault="00C61BBE" w:rsidP="0095310D">
            <w:pPr>
              <w:rPr>
                <w:rFonts w:ascii="Times New Roman" w:hAnsi="Times New Roman" w:cs="Times New Roman"/>
                <w:color w:val="000000" w:themeColor="text1"/>
              </w:rPr>
            </w:pPr>
          </w:p>
        </w:tc>
        <w:tc>
          <w:tcPr>
            <w:tcW w:w="270" w:type="dxa"/>
          </w:tcPr>
          <w:p w14:paraId="4EB4575C" w14:textId="77777777" w:rsidR="00C61BBE" w:rsidRPr="004603D6" w:rsidRDefault="00C61BBE" w:rsidP="0095310D">
            <w:pPr>
              <w:rPr>
                <w:rFonts w:ascii="Times New Roman" w:hAnsi="Times New Roman" w:cs="Times New Roman"/>
                <w:color w:val="000000" w:themeColor="text1"/>
              </w:rPr>
            </w:pPr>
          </w:p>
        </w:tc>
        <w:tc>
          <w:tcPr>
            <w:tcW w:w="810" w:type="dxa"/>
          </w:tcPr>
          <w:p w14:paraId="77883F9B" w14:textId="77777777" w:rsidR="00C61BBE" w:rsidRPr="004603D6" w:rsidRDefault="00C61BBE" w:rsidP="0095310D">
            <w:pPr>
              <w:rPr>
                <w:rFonts w:ascii="Times New Roman" w:hAnsi="Times New Roman" w:cs="Times New Roman"/>
                <w:color w:val="000000" w:themeColor="text1"/>
              </w:rPr>
            </w:pPr>
          </w:p>
        </w:tc>
        <w:tc>
          <w:tcPr>
            <w:tcW w:w="1394" w:type="dxa"/>
          </w:tcPr>
          <w:p w14:paraId="40FD1FAF" w14:textId="77777777" w:rsidR="00C61BBE" w:rsidRPr="004603D6" w:rsidRDefault="00C61BBE" w:rsidP="0095310D">
            <w:pPr>
              <w:rPr>
                <w:rFonts w:ascii="Times New Roman" w:hAnsi="Times New Roman" w:cs="Times New Roman"/>
                <w:color w:val="000000" w:themeColor="text1"/>
              </w:rPr>
            </w:pPr>
          </w:p>
        </w:tc>
        <w:tc>
          <w:tcPr>
            <w:tcW w:w="946" w:type="dxa"/>
          </w:tcPr>
          <w:p w14:paraId="49B55883" w14:textId="77777777" w:rsidR="00C61BBE" w:rsidRPr="004603D6" w:rsidRDefault="00C61BBE" w:rsidP="0095310D">
            <w:pPr>
              <w:rPr>
                <w:rFonts w:ascii="Times New Roman" w:hAnsi="Times New Roman" w:cs="Times New Roman"/>
                <w:color w:val="000000" w:themeColor="text1"/>
              </w:rPr>
            </w:pPr>
          </w:p>
        </w:tc>
      </w:tr>
      <w:tr w:rsidR="004603D6" w:rsidRPr="004603D6" w14:paraId="1C0A65B7" w14:textId="77777777" w:rsidTr="0095310D">
        <w:tc>
          <w:tcPr>
            <w:tcW w:w="2425" w:type="dxa"/>
          </w:tcPr>
          <w:p w14:paraId="30CB3D0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Underweight</w:t>
            </w:r>
          </w:p>
        </w:tc>
        <w:tc>
          <w:tcPr>
            <w:tcW w:w="236" w:type="dxa"/>
          </w:tcPr>
          <w:p w14:paraId="7FF18158" w14:textId="77777777" w:rsidR="00C61BBE" w:rsidRPr="004603D6" w:rsidRDefault="00C61BBE" w:rsidP="0095310D">
            <w:pPr>
              <w:rPr>
                <w:rFonts w:ascii="Times New Roman" w:hAnsi="Times New Roman" w:cs="Times New Roman"/>
                <w:color w:val="000000" w:themeColor="text1"/>
              </w:rPr>
            </w:pPr>
          </w:p>
        </w:tc>
        <w:tc>
          <w:tcPr>
            <w:tcW w:w="844" w:type="dxa"/>
          </w:tcPr>
          <w:p w14:paraId="6EFC0F91"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.642</w:t>
            </w:r>
          </w:p>
        </w:tc>
        <w:tc>
          <w:tcPr>
            <w:tcW w:w="1530" w:type="dxa"/>
          </w:tcPr>
          <w:p w14:paraId="56EE1E9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.472-.873</w:t>
            </w:r>
          </w:p>
        </w:tc>
        <w:tc>
          <w:tcPr>
            <w:tcW w:w="990" w:type="dxa"/>
          </w:tcPr>
          <w:p w14:paraId="08187CDF"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.005</w:t>
            </w:r>
          </w:p>
        </w:tc>
        <w:tc>
          <w:tcPr>
            <w:tcW w:w="236" w:type="dxa"/>
          </w:tcPr>
          <w:p w14:paraId="2E7B2DB6" w14:textId="77777777" w:rsidR="00C61BBE" w:rsidRPr="004603D6" w:rsidRDefault="00C61BBE" w:rsidP="0095310D">
            <w:pPr>
              <w:rPr>
                <w:rFonts w:ascii="Times New Roman" w:hAnsi="Times New Roman" w:cs="Times New Roman"/>
                <w:color w:val="000000" w:themeColor="text1"/>
              </w:rPr>
            </w:pPr>
          </w:p>
        </w:tc>
        <w:tc>
          <w:tcPr>
            <w:tcW w:w="934" w:type="dxa"/>
          </w:tcPr>
          <w:p w14:paraId="4695698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.659</w:t>
            </w:r>
          </w:p>
        </w:tc>
        <w:tc>
          <w:tcPr>
            <w:tcW w:w="1530" w:type="dxa"/>
          </w:tcPr>
          <w:p w14:paraId="6CFDFB51"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.484-.896</w:t>
            </w:r>
          </w:p>
        </w:tc>
        <w:tc>
          <w:tcPr>
            <w:tcW w:w="990" w:type="dxa"/>
          </w:tcPr>
          <w:p w14:paraId="669F30C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.008</w:t>
            </w:r>
          </w:p>
        </w:tc>
        <w:tc>
          <w:tcPr>
            <w:tcW w:w="270" w:type="dxa"/>
          </w:tcPr>
          <w:p w14:paraId="041E76B2" w14:textId="77777777" w:rsidR="00C61BBE" w:rsidRPr="004603D6" w:rsidRDefault="00C61BBE" w:rsidP="0095310D">
            <w:pPr>
              <w:rPr>
                <w:rFonts w:ascii="Times New Roman" w:hAnsi="Times New Roman" w:cs="Times New Roman"/>
                <w:color w:val="000000" w:themeColor="text1"/>
              </w:rPr>
            </w:pPr>
          </w:p>
        </w:tc>
        <w:tc>
          <w:tcPr>
            <w:tcW w:w="810" w:type="dxa"/>
          </w:tcPr>
          <w:p w14:paraId="1FBC339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.677</w:t>
            </w:r>
          </w:p>
        </w:tc>
        <w:tc>
          <w:tcPr>
            <w:tcW w:w="1394" w:type="dxa"/>
          </w:tcPr>
          <w:p w14:paraId="12136EF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.497-.924</w:t>
            </w:r>
          </w:p>
        </w:tc>
        <w:tc>
          <w:tcPr>
            <w:tcW w:w="946" w:type="dxa"/>
          </w:tcPr>
          <w:p w14:paraId="0E95988F"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.014</w:t>
            </w:r>
          </w:p>
        </w:tc>
      </w:tr>
      <w:tr w:rsidR="004603D6" w:rsidRPr="004603D6" w14:paraId="70B3A71D" w14:textId="77777777" w:rsidTr="0095310D">
        <w:tc>
          <w:tcPr>
            <w:tcW w:w="2425" w:type="dxa"/>
          </w:tcPr>
          <w:p w14:paraId="55ECE70F"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Overweight</w:t>
            </w:r>
          </w:p>
        </w:tc>
        <w:tc>
          <w:tcPr>
            <w:tcW w:w="236" w:type="dxa"/>
          </w:tcPr>
          <w:p w14:paraId="7C691285" w14:textId="77777777" w:rsidR="00C61BBE" w:rsidRPr="004603D6" w:rsidRDefault="00C61BBE" w:rsidP="0095310D">
            <w:pPr>
              <w:rPr>
                <w:rFonts w:ascii="Times New Roman" w:hAnsi="Times New Roman" w:cs="Times New Roman"/>
                <w:color w:val="000000" w:themeColor="text1"/>
              </w:rPr>
            </w:pPr>
          </w:p>
        </w:tc>
        <w:tc>
          <w:tcPr>
            <w:tcW w:w="844" w:type="dxa"/>
          </w:tcPr>
          <w:p w14:paraId="65F883F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1.083</w:t>
            </w:r>
          </w:p>
        </w:tc>
        <w:tc>
          <w:tcPr>
            <w:tcW w:w="1530" w:type="dxa"/>
          </w:tcPr>
          <w:p w14:paraId="09EC243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.893-1.314</w:t>
            </w:r>
          </w:p>
        </w:tc>
        <w:tc>
          <w:tcPr>
            <w:tcW w:w="990" w:type="dxa"/>
          </w:tcPr>
          <w:p w14:paraId="4335A79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.416</w:t>
            </w:r>
          </w:p>
        </w:tc>
        <w:tc>
          <w:tcPr>
            <w:tcW w:w="236" w:type="dxa"/>
          </w:tcPr>
          <w:p w14:paraId="7C6A6D38" w14:textId="77777777" w:rsidR="00C61BBE" w:rsidRPr="004603D6" w:rsidRDefault="00C61BBE" w:rsidP="0095310D">
            <w:pPr>
              <w:rPr>
                <w:rFonts w:ascii="Times New Roman" w:hAnsi="Times New Roman" w:cs="Times New Roman"/>
                <w:color w:val="000000" w:themeColor="text1"/>
              </w:rPr>
            </w:pPr>
          </w:p>
        </w:tc>
        <w:tc>
          <w:tcPr>
            <w:tcW w:w="934" w:type="dxa"/>
          </w:tcPr>
          <w:p w14:paraId="19ECEDB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1.088</w:t>
            </w:r>
          </w:p>
        </w:tc>
        <w:tc>
          <w:tcPr>
            <w:tcW w:w="1530" w:type="dxa"/>
          </w:tcPr>
          <w:p w14:paraId="316930D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.897-1.321</w:t>
            </w:r>
          </w:p>
        </w:tc>
        <w:tc>
          <w:tcPr>
            <w:tcW w:w="990" w:type="dxa"/>
          </w:tcPr>
          <w:p w14:paraId="2B82B4D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.391</w:t>
            </w:r>
          </w:p>
        </w:tc>
        <w:tc>
          <w:tcPr>
            <w:tcW w:w="270" w:type="dxa"/>
          </w:tcPr>
          <w:p w14:paraId="5061748D" w14:textId="77777777" w:rsidR="00C61BBE" w:rsidRPr="004603D6" w:rsidRDefault="00C61BBE" w:rsidP="0095310D">
            <w:pPr>
              <w:rPr>
                <w:rFonts w:ascii="Times New Roman" w:hAnsi="Times New Roman" w:cs="Times New Roman"/>
                <w:color w:val="000000" w:themeColor="text1"/>
              </w:rPr>
            </w:pPr>
          </w:p>
        </w:tc>
        <w:tc>
          <w:tcPr>
            <w:tcW w:w="810" w:type="dxa"/>
          </w:tcPr>
          <w:p w14:paraId="45C11F23"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1.088</w:t>
            </w:r>
          </w:p>
        </w:tc>
        <w:tc>
          <w:tcPr>
            <w:tcW w:w="1394" w:type="dxa"/>
          </w:tcPr>
          <w:p w14:paraId="1CD45A5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.895-1.323</w:t>
            </w:r>
          </w:p>
        </w:tc>
        <w:tc>
          <w:tcPr>
            <w:tcW w:w="946" w:type="dxa"/>
          </w:tcPr>
          <w:p w14:paraId="199B2A5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.397</w:t>
            </w:r>
          </w:p>
        </w:tc>
      </w:tr>
      <w:tr w:rsidR="004603D6" w:rsidRPr="004603D6" w14:paraId="37D66DD7" w14:textId="77777777" w:rsidTr="0095310D">
        <w:tc>
          <w:tcPr>
            <w:tcW w:w="2425" w:type="dxa"/>
          </w:tcPr>
          <w:p w14:paraId="371EF221"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Obesity</w:t>
            </w:r>
          </w:p>
        </w:tc>
        <w:tc>
          <w:tcPr>
            <w:tcW w:w="236" w:type="dxa"/>
          </w:tcPr>
          <w:p w14:paraId="393BB9B9" w14:textId="77777777" w:rsidR="00C61BBE" w:rsidRPr="004603D6" w:rsidRDefault="00C61BBE" w:rsidP="0095310D">
            <w:pPr>
              <w:rPr>
                <w:rFonts w:ascii="Times New Roman" w:hAnsi="Times New Roman" w:cs="Times New Roman"/>
                <w:color w:val="000000" w:themeColor="text1"/>
              </w:rPr>
            </w:pPr>
          </w:p>
        </w:tc>
        <w:tc>
          <w:tcPr>
            <w:tcW w:w="844" w:type="dxa"/>
          </w:tcPr>
          <w:p w14:paraId="4350D0F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.894</w:t>
            </w:r>
          </w:p>
        </w:tc>
        <w:tc>
          <w:tcPr>
            <w:tcW w:w="1530" w:type="dxa"/>
          </w:tcPr>
          <w:p w14:paraId="0E6D56A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.662-1.206</w:t>
            </w:r>
          </w:p>
        </w:tc>
        <w:tc>
          <w:tcPr>
            <w:tcW w:w="990" w:type="dxa"/>
          </w:tcPr>
          <w:p w14:paraId="13A1B34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.462</w:t>
            </w:r>
          </w:p>
        </w:tc>
        <w:tc>
          <w:tcPr>
            <w:tcW w:w="236" w:type="dxa"/>
          </w:tcPr>
          <w:p w14:paraId="3D67CBF7" w14:textId="77777777" w:rsidR="00C61BBE" w:rsidRPr="004603D6" w:rsidRDefault="00C61BBE" w:rsidP="0095310D">
            <w:pPr>
              <w:rPr>
                <w:rFonts w:ascii="Times New Roman" w:hAnsi="Times New Roman" w:cs="Times New Roman"/>
                <w:color w:val="000000" w:themeColor="text1"/>
              </w:rPr>
            </w:pPr>
          </w:p>
        </w:tc>
        <w:tc>
          <w:tcPr>
            <w:tcW w:w="934" w:type="dxa"/>
          </w:tcPr>
          <w:p w14:paraId="52089168"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.868</w:t>
            </w:r>
          </w:p>
        </w:tc>
        <w:tc>
          <w:tcPr>
            <w:tcW w:w="1530" w:type="dxa"/>
          </w:tcPr>
          <w:p w14:paraId="2DBF11F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.642-1.174</w:t>
            </w:r>
          </w:p>
        </w:tc>
        <w:tc>
          <w:tcPr>
            <w:tcW w:w="990" w:type="dxa"/>
          </w:tcPr>
          <w:p w14:paraId="1621A3C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.359</w:t>
            </w:r>
          </w:p>
        </w:tc>
        <w:tc>
          <w:tcPr>
            <w:tcW w:w="270" w:type="dxa"/>
          </w:tcPr>
          <w:p w14:paraId="2395AC3E" w14:textId="77777777" w:rsidR="00C61BBE" w:rsidRPr="004603D6" w:rsidRDefault="00C61BBE" w:rsidP="0095310D">
            <w:pPr>
              <w:rPr>
                <w:rFonts w:ascii="Times New Roman" w:hAnsi="Times New Roman" w:cs="Times New Roman"/>
                <w:color w:val="000000" w:themeColor="text1"/>
              </w:rPr>
            </w:pPr>
          </w:p>
        </w:tc>
        <w:tc>
          <w:tcPr>
            <w:tcW w:w="810" w:type="dxa"/>
          </w:tcPr>
          <w:p w14:paraId="3FFD85E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.891</w:t>
            </w:r>
          </w:p>
        </w:tc>
        <w:tc>
          <w:tcPr>
            <w:tcW w:w="1394" w:type="dxa"/>
          </w:tcPr>
          <w:p w14:paraId="7C072F1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.657-1.209</w:t>
            </w:r>
          </w:p>
        </w:tc>
        <w:tc>
          <w:tcPr>
            <w:tcW w:w="946" w:type="dxa"/>
          </w:tcPr>
          <w:p w14:paraId="3AA71B7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.458</w:t>
            </w:r>
          </w:p>
        </w:tc>
      </w:tr>
      <w:tr w:rsidR="004603D6" w:rsidRPr="004603D6" w14:paraId="232B45A5" w14:textId="77777777" w:rsidTr="0095310D">
        <w:tc>
          <w:tcPr>
            <w:tcW w:w="2425" w:type="dxa"/>
          </w:tcPr>
          <w:p w14:paraId="3840AC5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Depressive symptoms</w:t>
            </w:r>
          </w:p>
        </w:tc>
        <w:tc>
          <w:tcPr>
            <w:tcW w:w="236" w:type="dxa"/>
          </w:tcPr>
          <w:p w14:paraId="24217521" w14:textId="77777777" w:rsidR="00C61BBE" w:rsidRPr="004603D6" w:rsidRDefault="00C61BBE" w:rsidP="0095310D">
            <w:pPr>
              <w:rPr>
                <w:rFonts w:ascii="Times New Roman" w:hAnsi="Times New Roman" w:cs="Times New Roman"/>
                <w:color w:val="000000" w:themeColor="text1"/>
              </w:rPr>
            </w:pPr>
          </w:p>
        </w:tc>
        <w:tc>
          <w:tcPr>
            <w:tcW w:w="844" w:type="dxa"/>
          </w:tcPr>
          <w:p w14:paraId="32974ACE"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Pr>
          <w:p w14:paraId="711D962D"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Pr>
          <w:p w14:paraId="17173848"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36" w:type="dxa"/>
          </w:tcPr>
          <w:p w14:paraId="70D6E66A" w14:textId="77777777" w:rsidR="00C61BBE" w:rsidRPr="004603D6" w:rsidRDefault="00C61BBE" w:rsidP="0095310D">
            <w:pPr>
              <w:rPr>
                <w:rFonts w:ascii="Times New Roman" w:hAnsi="Times New Roman" w:cs="Times New Roman"/>
                <w:color w:val="000000" w:themeColor="text1"/>
              </w:rPr>
            </w:pPr>
          </w:p>
        </w:tc>
        <w:tc>
          <w:tcPr>
            <w:tcW w:w="934" w:type="dxa"/>
          </w:tcPr>
          <w:p w14:paraId="7F525C8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1.242</w:t>
            </w:r>
          </w:p>
        </w:tc>
        <w:tc>
          <w:tcPr>
            <w:tcW w:w="1530" w:type="dxa"/>
          </w:tcPr>
          <w:p w14:paraId="15B58AB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1.143-1.350</w:t>
            </w:r>
          </w:p>
        </w:tc>
        <w:tc>
          <w:tcPr>
            <w:tcW w:w="990" w:type="dxa"/>
          </w:tcPr>
          <w:p w14:paraId="7097E4FF"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0E390C44" w14:textId="77777777" w:rsidR="00C61BBE" w:rsidRPr="004603D6" w:rsidRDefault="00C61BBE" w:rsidP="0095310D">
            <w:pPr>
              <w:rPr>
                <w:rFonts w:ascii="Times New Roman" w:hAnsi="Times New Roman" w:cs="Times New Roman"/>
                <w:color w:val="000000" w:themeColor="text1"/>
              </w:rPr>
            </w:pPr>
          </w:p>
        </w:tc>
        <w:tc>
          <w:tcPr>
            <w:tcW w:w="810" w:type="dxa"/>
          </w:tcPr>
          <w:p w14:paraId="3D984978"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1.147</w:t>
            </w:r>
          </w:p>
        </w:tc>
        <w:tc>
          <w:tcPr>
            <w:tcW w:w="1394" w:type="dxa"/>
          </w:tcPr>
          <w:p w14:paraId="16476659"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1.053-1.250</w:t>
            </w:r>
          </w:p>
        </w:tc>
        <w:tc>
          <w:tcPr>
            <w:tcW w:w="946" w:type="dxa"/>
          </w:tcPr>
          <w:p w14:paraId="4C2E316F"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.002</w:t>
            </w:r>
          </w:p>
        </w:tc>
      </w:tr>
      <w:tr w:rsidR="004603D6" w:rsidRPr="004603D6" w14:paraId="2948319D" w14:textId="77777777" w:rsidTr="0095310D">
        <w:tc>
          <w:tcPr>
            <w:tcW w:w="2425" w:type="dxa"/>
          </w:tcPr>
          <w:p w14:paraId="4E1B880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Peer victimization</w:t>
            </w:r>
          </w:p>
        </w:tc>
        <w:tc>
          <w:tcPr>
            <w:tcW w:w="236" w:type="dxa"/>
          </w:tcPr>
          <w:p w14:paraId="113D8FFE" w14:textId="77777777" w:rsidR="00C61BBE" w:rsidRPr="004603D6" w:rsidRDefault="00C61BBE" w:rsidP="0095310D">
            <w:pPr>
              <w:rPr>
                <w:rFonts w:ascii="Times New Roman" w:hAnsi="Times New Roman" w:cs="Times New Roman"/>
                <w:color w:val="000000" w:themeColor="text1"/>
              </w:rPr>
            </w:pPr>
          </w:p>
        </w:tc>
        <w:tc>
          <w:tcPr>
            <w:tcW w:w="844" w:type="dxa"/>
          </w:tcPr>
          <w:p w14:paraId="01C9BFE5"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Pr>
          <w:p w14:paraId="33D365A5"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Pr>
          <w:p w14:paraId="4FEF4049"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36" w:type="dxa"/>
          </w:tcPr>
          <w:p w14:paraId="28821D18" w14:textId="77777777" w:rsidR="00C61BBE" w:rsidRPr="004603D6" w:rsidRDefault="00C61BBE" w:rsidP="0095310D">
            <w:pPr>
              <w:rPr>
                <w:rFonts w:ascii="Times New Roman" w:hAnsi="Times New Roman" w:cs="Times New Roman"/>
                <w:color w:val="000000" w:themeColor="text1"/>
              </w:rPr>
            </w:pPr>
          </w:p>
        </w:tc>
        <w:tc>
          <w:tcPr>
            <w:tcW w:w="934" w:type="dxa"/>
          </w:tcPr>
          <w:p w14:paraId="22A2DCC4"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Pr>
          <w:p w14:paraId="5CFC03C6"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Pr>
          <w:p w14:paraId="4B29A217"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Pr>
          <w:p w14:paraId="173C1A0F" w14:textId="77777777" w:rsidR="00C61BBE" w:rsidRPr="004603D6" w:rsidRDefault="00C61BBE" w:rsidP="0095310D">
            <w:pPr>
              <w:rPr>
                <w:rFonts w:ascii="Times New Roman" w:hAnsi="Times New Roman" w:cs="Times New Roman"/>
                <w:color w:val="000000" w:themeColor="text1"/>
              </w:rPr>
            </w:pPr>
          </w:p>
        </w:tc>
        <w:tc>
          <w:tcPr>
            <w:tcW w:w="810" w:type="dxa"/>
          </w:tcPr>
          <w:p w14:paraId="77C072C9"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1.367</w:t>
            </w:r>
          </w:p>
        </w:tc>
        <w:tc>
          <w:tcPr>
            <w:tcW w:w="1394" w:type="dxa"/>
          </w:tcPr>
          <w:p w14:paraId="2D0071D8"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1.247-1.499</w:t>
            </w:r>
          </w:p>
        </w:tc>
        <w:tc>
          <w:tcPr>
            <w:tcW w:w="946" w:type="dxa"/>
          </w:tcPr>
          <w:p w14:paraId="051C49CF"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28FFAF04" w14:textId="77777777" w:rsidTr="0095310D">
        <w:tc>
          <w:tcPr>
            <w:tcW w:w="2425" w:type="dxa"/>
          </w:tcPr>
          <w:p w14:paraId="51A41C5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Body discrimination</w:t>
            </w:r>
          </w:p>
        </w:tc>
        <w:tc>
          <w:tcPr>
            <w:tcW w:w="236" w:type="dxa"/>
          </w:tcPr>
          <w:p w14:paraId="1FE01A50" w14:textId="77777777" w:rsidR="00C61BBE" w:rsidRPr="004603D6" w:rsidRDefault="00C61BBE" w:rsidP="0095310D">
            <w:pPr>
              <w:rPr>
                <w:rFonts w:ascii="Times New Roman" w:hAnsi="Times New Roman" w:cs="Times New Roman"/>
                <w:color w:val="000000" w:themeColor="text1"/>
              </w:rPr>
            </w:pPr>
          </w:p>
        </w:tc>
        <w:tc>
          <w:tcPr>
            <w:tcW w:w="844" w:type="dxa"/>
          </w:tcPr>
          <w:p w14:paraId="735E275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2.058</w:t>
            </w:r>
          </w:p>
        </w:tc>
        <w:tc>
          <w:tcPr>
            <w:tcW w:w="1530" w:type="dxa"/>
          </w:tcPr>
          <w:p w14:paraId="7E17D18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1.701-2.490</w:t>
            </w:r>
          </w:p>
        </w:tc>
        <w:tc>
          <w:tcPr>
            <w:tcW w:w="990" w:type="dxa"/>
          </w:tcPr>
          <w:p w14:paraId="72CE066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36" w:type="dxa"/>
          </w:tcPr>
          <w:p w14:paraId="64D78516" w14:textId="77777777" w:rsidR="00C61BBE" w:rsidRPr="004603D6" w:rsidRDefault="00C61BBE" w:rsidP="0095310D">
            <w:pPr>
              <w:rPr>
                <w:rFonts w:ascii="Times New Roman" w:hAnsi="Times New Roman" w:cs="Times New Roman"/>
                <w:color w:val="000000" w:themeColor="text1"/>
              </w:rPr>
            </w:pPr>
          </w:p>
        </w:tc>
        <w:tc>
          <w:tcPr>
            <w:tcW w:w="934" w:type="dxa"/>
          </w:tcPr>
          <w:p w14:paraId="3B1992B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1.763</w:t>
            </w:r>
          </w:p>
        </w:tc>
        <w:tc>
          <w:tcPr>
            <w:tcW w:w="1530" w:type="dxa"/>
          </w:tcPr>
          <w:p w14:paraId="5F1DEAF1"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1.444-2.153</w:t>
            </w:r>
          </w:p>
        </w:tc>
        <w:tc>
          <w:tcPr>
            <w:tcW w:w="990" w:type="dxa"/>
          </w:tcPr>
          <w:p w14:paraId="19CAFA71"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1AF68131" w14:textId="77777777" w:rsidR="00C61BBE" w:rsidRPr="004603D6" w:rsidRDefault="00C61BBE" w:rsidP="0095310D">
            <w:pPr>
              <w:rPr>
                <w:rFonts w:ascii="Times New Roman" w:hAnsi="Times New Roman" w:cs="Times New Roman"/>
                <w:color w:val="000000" w:themeColor="text1"/>
              </w:rPr>
            </w:pPr>
          </w:p>
        </w:tc>
        <w:tc>
          <w:tcPr>
            <w:tcW w:w="810" w:type="dxa"/>
          </w:tcPr>
          <w:p w14:paraId="7DC6FAD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1.365</w:t>
            </w:r>
          </w:p>
        </w:tc>
        <w:tc>
          <w:tcPr>
            <w:tcW w:w="1394" w:type="dxa"/>
          </w:tcPr>
          <w:p w14:paraId="55929D6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1.102-1.692</w:t>
            </w:r>
          </w:p>
        </w:tc>
        <w:tc>
          <w:tcPr>
            <w:tcW w:w="946" w:type="dxa"/>
          </w:tcPr>
          <w:p w14:paraId="74ACECA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.004</w:t>
            </w:r>
          </w:p>
        </w:tc>
      </w:tr>
      <w:tr w:rsidR="004603D6" w:rsidRPr="004603D6" w14:paraId="07037920" w14:textId="77777777" w:rsidTr="0095310D">
        <w:tc>
          <w:tcPr>
            <w:tcW w:w="2425" w:type="dxa"/>
          </w:tcPr>
          <w:p w14:paraId="73E9F91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Cox &amp; Snell R</w:t>
            </w:r>
            <w:r w:rsidRPr="004603D6">
              <w:rPr>
                <w:rFonts w:ascii="Times New Roman" w:hAnsi="Times New Roman" w:cs="Times New Roman"/>
                <w:color w:val="000000" w:themeColor="text1"/>
                <w:vertAlign w:val="superscript"/>
              </w:rPr>
              <w:t>2</w:t>
            </w:r>
          </w:p>
        </w:tc>
        <w:tc>
          <w:tcPr>
            <w:tcW w:w="236" w:type="dxa"/>
          </w:tcPr>
          <w:p w14:paraId="720653AD" w14:textId="77777777" w:rsidR="00C61BBE" w:rsidRPr="004603D6" w:rsidRDefault="00C61BBE" w:rsidP="0095310D">
            <w:pPr>
              <w:rPr>
                <w:rFonts w:ascii="Times New Roman" w:hAnsi="Times New Roman" w:cs="Times New Roman"/>
                <w:color w:val="000000" w:themeColor="text1"/>
              </w:rPr>
            </w:pPr>
          </w:p>
        </w:tc>
        <w:tc>
          <w:tcPr>
            <w:tcW w:w="2374" w:type="dxa"/>
            <w:gridSpan w:val="2"/>
          </w:tcPr>
          <w:p w14:paraId="77C5102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.011/.031</w:t>
            </w:r>
            <w:r w:rsidRPr="004603D6">
              <w:rPr>
                <w:rFonts w:ascii="Times New Roman" w:hAnsi="Times New Roman" w:cs="Times New Roman"/>
                <w:color w:val="000000" w:themeColor="text1"/>
                <w:vertAlign w:val="superscript"/>
              </w:rPr>
              <w:t>1</w:t>
            </w:r>
          </w:p>
        </w:tc>
        <w:tc>
          <w:tcPr>
            <w:tcW w:w="990" w:type="dxa"/>
          </w:tcPr>
          <w:p w14:paraId="5E098F31" w14:textId="77777777" w:rsidR="00C61BBE" w:rsidRPr="004603D6" w:rsidRDefault="00C61BBE" w:rsidP="0095310D">
            <w:pPr>
              <w:rPr>
                <w:rFonts w:ascii="Times New Roman" w:hAnsi="Times New Roman" w:cs="Times New Roman"/>
                <w:color w:val="000000" w:themeColor="text1"/>
              </w:rPr>
            </w:pPr>
          </w:p>
        </w:tc>
        <w:tc>
          <w:tcPr>
            <w:tcW w:w="236" w:type="dxa"/>
          </w:tcPr>
          <w:p w14:paraId="2FC741B7" w14:textId="77777777" w:rsidR="00C61BBE" w:rsidRPr="004603D6" w:rsidRDefault="00C61BBE" w:rsidP="0095310D">
            <w:pPr>
              <w:rPr>
                <w:rFonts w:ascii="Times New Roman" w:hAnsi="Times New Roman" w:cs="Times New Roman"/>
                <w:color w:val="000000" w:themeColor="text1"/>
              </w:rPr>
            </w:pPr>
          </w:p>
        </w:tc>
        <w:tc>
          <w:tcPr>
            <w:tcW w:w="934" w:type="dxa"/>
          </w:tcPr>
          <w:p w14:paraId="0A30C713"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.040</w:t>
            </w:r>
          </w:p>
        </w:tc>
        <w:tc>
          <w:tcPr>
            <w:tcW w:w="1530" w:type="dxa"/>
          </w:tcPr>
          <w:p w14:paraId="0C51E338" w14:textId="77777777" w:rsidR="00C61BBE" w:rsidRPr="004603D6" w:rsidRDefault="00C61BBE" w:rsidP="0095310D">
            <w:pPr>
              <w:rPr>
                <w:rFonts w:ascii="Times New Roman" w:hAnsi="Times New Roman" w:cs="Times New Roman"/>
                <w:color w:val="000000" w:themeColor="text1"/>
              </w:rPr>
            </w:pPr>
          </w:p>
        </w:tc>
        <w:tc>
          <w:tcPr>
            <w:tcW w:w="990" w:type="dxa"/>
          </w:tcPr>
          <w:p w14:paraId="3C86A17A" w14:textId="77777777" w:rsidR="00C61BBE" w:rsidRPr="004603D6" w:rsidRDefault="00C61BBE" w:rsidP="0095310D">
            <w:pPr>
              <w:rPr>
                <w:rFonts w:ascii="Times New Roman" w:hAnsi="Times New Roman" w:cs="Times New Roman"/>
                <w:color w:val="000000" w:themeColor="text1"/>
              </w:rPr>
            </w:pPr>
          </w:p>
        </w:tc>
        <w:tc>
          <w:tcPr>
            <w:tcW w:w="270" w:type="dxa"/>
          </w:tcPr>
          <w:p w14:paraId="13ED9FC3" w14:textId="77777777" w:rsidR="00C61BBE" w:rsidRPr="004603D6" w:rsidRDefault="00C61BBE" w:rsidP="0095310D">
            <w:pPr>
              <w:rPr>
                <w:rFonts w:ascii="Times New Roman" w:hAnsi="Times New Roman" w:cs="Times New Roman"/>
                <w:color w:val="000000" w:themeColor="text1"/>
              </w:rPr>
            </w:pPr>
          </w:p>
        </w:tc>
        <w:tc>
          <w:tcPr>
            <w:tcW w:w="810" w:type="dxa"/>
          </w:tcPr>
          <w:p w14:paraId="1E16B889"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.055</w:t>
            </w:r>
          </w:p>
        </w:tc>
        <w:tc>
          <w:tcPr>
            <w:tcW w:w="1394" w:type="dxa"/>
          </w:tcPr>
          <w:p w14:paraId="68B21830" w14:textId="77777777" w:rsidR="00C61BBE" w:rsidRPr="004603D6" w:rsidRDefault="00C61BBE" w:rsidP="0095310D">
            <w:pPr>
              <w:rPr>
                <w:rFonts w:ascii="Times New Roman" w:hAnsi="Times New Roman" w:cs="Times New Roman"/>
                <w:color w:val="000000" w:themeColor="text1"/>
              </w:rPr>
            </w:pPr>
          </w:p>
        </w:tc>
        <w:tc>
          <w:tcPr>
            <w:tcW w:w="946" w:type="dxa"/>
          </w:tcPr>
          <w:p w14:paraId="1356E107" w14:textId="77777777" w:rsidR="00C61BBE" w:rsidRPr="004603D6" w:rsidRDefault="00C61BBE" w:rsidP="0095310D">
            <w:pPr>
              <w:rPr>
                <w:rFonts w:ascii="Times New Roman" w:hAnsi="Times New Roman" w:cs="Times New Roman"/>
                <w:color w:val="000000" w:themeColor="text1"/>
              </w:rPr>
            </w:pPr>
          </w:p>
        </w:tc>
      </w:tr>
    </w:tbl>
    <w:p w14:paraId="2B4A8137" w14:textId="77777777" w:rsidR="00C61BBE" w:rsidRPr="004603D6" w:rsidRDefault="00C61BBE" w:rsidP="00C61BBE">
      <w:pPr>
        <w:rPr>
          <w:color w:val="000000" w:themeColor="text1"/>
        </w:rPr>
      </w:pPr>
      <w:r w:rsidRPr="004603D6">
        <w:rPr>
          <w:color w:val="000000" w:themeColor="text1"/>
        </w:rPr>
        <w:br w:type="page"/>
      </w:r>
    </w:p>
    <w:tbl>
      <w:tblPr>
        <w:tblStyle w:val="TableGrid"/>
        <w:tblW w:w="13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236"/>
        <w:gridCol w:w="844"/>
        <w:gridCol w:w="1530"/>
        <w:gridCol w:w="990"/>
        <w:gridCol w:w="236"/>
        <w:gridCol w:w="934"/>
        <w:gridCol w:w="1530"/>
        <w:gridCol w:w="990"/>
        <w:gridCol w:w="270"/>
        <w:gridCol w:w="810"/>
        <w:gridCol w:w="1394"/>
        <w:gridCol w:w="946"/>
      </w:tblGrid>
      <w:tr w:rsidR="004603D6" w:rsidRPr="004603D6" w14:paraId="7506C77F" w14:textId="77777777" w:rsidTr="0095310D">
        <w:tc>
          <w:tcPr>
            <w:tcW w:w="2425" w:type="dxa"/>
          </w:tcPr>
          <w:p w14:paraId="644BE47C" w14:textId="77777777" w:rsidR="00C61BBE" w:rsidRPr="004603D6" w:rsidRDefault="00C61BBE" w:rsidP="0095310D">
            <w:pPr>
              <w:rPr>
                <w:rFonts w:ascii="Times New Roman" w:hAnsi="Times New Roman" w:cs="Times New Roman"/>
                <w:color w:val="000000" w:themeColor="text1"/>
              </w:rPr>
            </w:pPr>
          </w:p>
        </w:tc>
        <w:tc>
          <w:tcPr>
            <w:tcW w:w="236" w:type="dxa"/>
          </w:tcPr>
          <w:p w14:paraId="4E894A27" w14:textId="77777777" w:rsidR="00C61BBE" w:rsidRPr="004603D6" w:rsidRDefault="00C61BBE" w:rsidP="0095310D">
            <w:pPr>
              <w:rPr>
                <w:rFonts w:ascii="Times New Roman" w:hAnsi="Times New Roman" w:cs="Times New Roman"/>
                <w:color w:val="000000" w:themeColor="text1"/>
              </w:rPr>
            </w:pPr>
          </w:p>
        </w:tc>
        <w:tc>
          <w:tcPr>
            <w:tcW w:w="10474" w:type="dxa"/>
            <w:gridSpan w:val="11"/>
          </w:tcPr>
          <w:p w14:paraId="03EEA399" w14:textId="77777777" w:rsidR="00C61BBE" w:rsidRPr="004603D6" w:rsidRDefault="00C61BBE" w:rsidP="0095310D">
            <w:pPr>
              <w:jc w:val="center"/>
              <w:rPr>
                <w:rFonts w:ascii="Times New Roman" w:hAnsi="Times New Roman" w:cs="Times New Roman"/>
                <w:color w:val="000000" w:themeColor="text1"/>
                <w:u w:val="single"/>
              </w:rPr>
            </w:pPr>
            <w:r w:rsidRPr="004603D6">
              <w:rPr>
                <w:rFonts w:ascii="Times New Roman" w:hAnsi="Times New Roman" w:cs="Times New Roman"/>
                <w:color w:val="000000" w:themeColor="text1"/>
                <w:u w:val="single"/>
              </w:rPr>
              <w:t>Marijuana</w:t>
            </w:r>
          </w:p>
        </w:tc>
      </w:tr>
      <w:tr w:rsidR="004603D6" w:rsidRPr="004603D6" w14:paraId="29CC609B" w14:textId="77777777" w:rsidTr="0095310D">
        <w:tc>
          <w:tcPr>
            <w:tcW w:w="2425" w:type="dxa"/>
          </w:tcPr>
          <w:p w14:paraId="202045B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Gender</w:t>
            </w:r>
          </w:p>
        </w:tc>
        <w:tc>
          <w:tcPr>
            <w:tcW w:w="236" w:type="dxa"/>
          </w:tcPr>
          <w:p w14:paraId="111ED9E5" w14:textId="77777777" w:rsidR="00C61BBE" w:rsidRPr="004603D6" w:rsidRDefault="00C61BBE" w:rsidP="0095310D">
            <w:pPr>
              <w:rPr>
                <w:rFonts w:ascii="Times New Roman" w:hAnsi="Times New Roman" w:cs="Times New Roman"/>
                <w:color w:val="000000" w:themeColor="text1"/>
              </w:rPr>
            </w:pPr>
          </w:p>
        </w:tc>
        <w:tc>
          <w:tcPr>
            <w:tcW w:w="844" w:type="dxa"/>
          </w:tcPr>
          <w:p w14:paraId="6799CEF3"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.882</w:t>
            </w:r>
          </w:p>
        </w:tc>
        <w:tc>
          <w:tcPr>
            <w:tcW w:w="1530" w:type="dxa"/>
          </w:tcPr>
          <w:p w14:paraId="12A5394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.646-1.185</w:t>
            </w:r>
          </w:p>
        </w:tc>
        <w:tc>
          <w:tcPr>
            <w:tcW w:w="990" w:type="dxa"/>
          </w:tcPr>
          <w:p w14:paraId="67938CC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.404</w:t>
            </w:r>
          </w:p>
        </w:tc>
        <w:tc>
          <w:tcPr>
            <w:tcW w:w="236" w:type="dxa"/>
          </w:tcPr>
          <w:p w14:paraId="228C46F2" w14:textId="77777777" w:rsidR="00C61BBE" w:rsidRPr="004603D6" w:rsidRDefault="00C61BBE" w:rsidP="0095310D">
            <w:pPr>
              <w:rPr>
                <w:rFonts w:ascii="Times New Roman" w:hAnsi="Times New Roman" w:cs="Times New Roman"/>
                <w:color w:val="000000" w:themeColor="text1"/>
              </w:rPr>
            </w:pPr>
          </w:p>
        </w:tc>
        <w:tc>
          <w:tcPr>
            <w:tcW w:w="934" w:type="dxa"/>
          </w:tcPr>
          <w:p w14:paraId="7A8A8289"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.752</w:t>
            </w:r>
          </w:p>
        </w:tc>
        <w:tc>
          <w:tcPr>
            <w:tcW w:w="1530" w:type="dxa"/>
          </w:tcPr>
          <w:p w14:paraId="2EBEACB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.555-1.019</w:t>
            </w:r>
          </w:p>
        </w:tc>
        <w:tc>
          <w:tcPr>
            <w:tcW w:w="990" w:type="dxa"/>
          </w:tcPr>
          <w:p w14:paraId="63F3E3E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.066</w:t>
            </w:r>
          </w:p>
        </w:tc>
        <w:tc>
          <w:tcPr>
            <w:tcW w:w="270" w:type="dxa"/>
          </w:tcPr>
          <w:p w14:paraId="1E7C154D" w14:textId="77777777" w:rsidR="00C61BBE" w:rsidRPr="004603D6" w:rsidRDefault="00C61BBE" w:rsidP="0095310D">
            <w:pPr>
              <w:rPr>
                <w:rFonts w:ascii="Times New Roman" w:hAnsi="Times New Roman" w:cs="Times New Roman"/>
                <w:color w:val="000000" w:themeColor="text1"/>
              </w:rPr>
            </w:pPr>
          </w:p>
        </w:tc>
        <w:tc>
          <w:tcPr>
            <w:tcW w:w="810" w:type="dxa"/>
          </w:tcPr>
          <w:p w14:paraId="1949FDC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.846</w:t>
            </w:r>
          </w:p>
        </w:tc>
        <w:tc>
          <w:tcPr>
            <w:tcW w:w="1394" w:type="dxa"/>
          </w:tcPr>
          <w:p w14:paraId="46993D6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.620-1.155</w:t>
            </w:r>
          </w:p>
        </w:tc>
        <w:tc>
          <w:tcPr>
            <w:tcW w:w="946" w:type="dxa"/>
          </w:tcPr>
          <w:p w14:paraId="7FD5027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.293</w:t>
            </w:r>
          </w:p>
        </w:tc>
      </w:tr>
      <w:tr w:rsidR="004603D6" w:rsidRPr="004603D6" w14:paraId="6C341A71" w14:textId="77777777" w:rsidTr="0095310D">
        <w:tc>
          <w:tcPr>
            <w:tcW w:w="2425" w:type="dxa"/>
          </w:tcPr>
          <w:p w14:paraId="20A2D7F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Age</w:t>
            </w:r>
          </w:p>
        </w:tc>
        <w:tc>
          <w:tcPr>
            <w:tcW w:w="236" w:type="dxa"/>
          </w:tcPr>
          <w:p w14:paraId="2244581B" w14:textId="77777777" w:rsidR="00C61BBE" w:rsidRPr="004603D6" w:rsidRDefault="00C61BBE" w:rsidP="0095310D">
            <w:pPr>
              <w:rPr>
                <w:rFonts w:ascii="Times New Roman" w:hAnsi="Times New Roman" w:cs="Times New Roman"/>
                <w:color w:val="000000" w:themeColor="text1"/>
              </w:rPr>
            </w:pPr>
          </w:p>
        </w:tc>
        <w:tc>
          <w:tcPr>
            <w:tcW w:w="844" w:type="dxa"/>
          </w:tcPr>
          <w:p w14:paraId="32F4C5D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1.908</w:t>
            </w:r>
          </w:p>
        </w:tc>
        <w:tc>
          <w:tcPr>
            <w:tcW w:w="1530" w:type="dxa"/>
          </w:tcPr>
          <w:p w14:paraId="7355E419"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1.422-2.560</w:t>
            </w:r>
          </w:p>
        </w:tc>
        <w:tc>
          <w:tcPr>
            <w:tcW w:w="990" w:type="dxa"/>
          </w:tcPr>
          <w:p w14:paraId="411C98F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36" w:type="dxa"/>
          </w:tcPr>
          <w:p w14:paraId="01259F71" w14:textId="77777777" w:rsidR="00C61BBE" w:rsidRPr="004603D6" w:rsidRDefault="00C61BBE" w:rsidP="0095310D">
            <w:pPr>
              <w:rPr>
                <w:rFonts w:ascii="Times New Roman" w:hAnsi="Times New Roman" w:cs="Times New Roman"/>
                <w:color w:val="000000" w:themeColor="text1"/>
              </w:rPr>
            </w:pPr>
          </w:p>
        </w:tc>
        <w:tc>
          <w:tcPr>
            <w:tcW w:w="934" w:type="dxa"/>
          </w:tcPr>
          <w:p w14:paraId="1B6265C1"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1.837</w:t>
            </w:r>
          </w:p>
        </w:tc>
        <w:tc>
          <w:tcPr>
            <w:tcW w:w="1530" w:type="dxa"/>
          </w:tcPr>
          <w:p w14:paraId="28E65D5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1.365-2.472</w:t>
            </w:r>
          </w:p>
        </w:tc>
        <w:tc>
          <w:tcPr>
            <w:tcW w:w="990" w:type="dxa"/>
          </w:tcPr>
          <w:p w14:paraId="2897380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4C4DDBFE" w14:textId="77777777" w:rsidR="00C61BBE" w:rsidRPr="004603D6" w:rsidRDefault="00C61BBE" w:rsidP="0095310D">
            <w:pPr>
              <w:rPr>
                <w:rFonts w:ascii="Times New Roman" w:hAnsi="Times New Roman" w:cs="Times New Roman"/>
                <w:color w:val="000000" w:themeColor="text1"/>
              </w:rPr>
            </w:pPr>
          </w:p>
        </w:tc>
        <w:tc>
          <w:tcPr>
            <w:tcW w:w="810" w:type="dxa"/>
          </w:tcPr>
          <w:p w14:paraId="61FD873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1.885</w:t>
            </w:r>
          </w:p>
        </w:tc>
        <w:tc>
          <w:tcPr>
            <w:tcW w:w="1394" w:type="dxa"/>
          </w:tcPr>
          <w:p w14:paraId="5639F6C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1.396-2.544</w:t>
            </w:r>
          </w:p>
        </w:tc>
        <w:tc>
          <w:tcPr>
            <w:tcW w:w="946" w:type="dxa"/>
          </w:tcPr>
          <w:p w14:paraId="08BD961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005901F9" w14:textId="77777777" w:rsidTr="0095310D">
        <w:tc>
          <w:tcPr>
            <w:tcW w:w="2425" w:type="dxa"/>
          </w:tcPr>
          <w:p w14:paraId="25E7475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Indigenous status</w:t>
            </w:r>
          </w:p>
        </w:tc>
        <w:tc>
          <w:tcPr>
            <w:tcW w:w="236" w:type="dxa"/>
          </w:tcPr>
          <w:p w14:paraId="34A8391C" w14:textId="77777777" w:rsidR="00C61BBE" w:rsidRPr="004603D6" w:rsidRDefault="00C61BBE" w:rsidP="0095310D">
            <w:pPr>
              <w:rPr>
                <w:rFonts w:ascii="Times New Roman" w:hAnsi="Times New Roman" w:cs="Times New Roman"/>
                <w:color w:val="000000" w:themeColor="text1"/>
              </w:rPr>
            </w:pPr>
          </w:p>
        </w:tc>
        <w:tc>
          <w:tcPr>
            <w:tcW w:w="844" w:type="dxa"/>
          </w:tcPr>
          <w:p w14:paraId="34A3A79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3.324</w:t>
            </w:r>
          </w:p>
        </w:tc>
        <w:tc>
          <w:tcPr>
            <w:tcW w:w="1530" w:type="dxa"/>
          </w:tcPr>
          <w:p w14:paraId="0561ED9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1.703-6.486</w:t>
            </w:r>
          </w:p>
        </w:tc>
        <w:tc>
          <w:tcPr>
            <w:tcW w:w="990" w:type="dxa"/>
          </w:tcPr>
          <w:p w14:paraId="18E5164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36" w:type="dxa"/>
          </w:tcPr>
          <w:p w14:paraId="279523EC" w14:textId="77777777" w:rsidR="00C61BBE" w:rsidRPr="004603D6" w:rsidRDefault="00C61BBE" w:rsidP="0095310D">
            <w:pPr>
              <w:rPr>
                <w:rFonts w:ascii="Times New Roman" w:hAnsi="Times New Roman" w:cs="Times New Roman"/>
                <w:color w:val="000000" w:themeColor="text1"/>
              </w:rPr>
            </w:pPr>
          </w:p>
        </w:tc>
        <w:tc>
          <w:tcPr>
            <w:tcW w:w="934" w:type="dxa"/>
          </w:tcPr>
          <w:p w14:paraId="1F8FE50F"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3.901</w:t>
            </w:r>
          </w:p>
        </w:tc>
        <w:tc>
          <w:tcPr>
            <w:tcW w:w="1530" w:type="dxa"/>
          </w:tcPr>
          <w:p w14:paraId="6E533F7F"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1.977-7.699</w:t>
            </w:r>
          </w:p>
        </w:tc>
        <w:tc>
          <w:tcPr>
            <w:tcW w:w="990" w:type="dxa"/>
          </w:tcPr>
          <w:p w14:paraId="0AB7DD2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4AACF2DF" w14:textId="77777777" w:rsidR="00C61BBE" w:rsidRPr="004603D6" w:rsidRDefault="00C61BBE" w:rsidP="0095310D">
            <w:pPr>
              <w:rPr>
                <w:rFonts w:ascii="Times New Roman" w:hAnsi="Times New Roman" w:cs="Times New Roman"/>
                <w:color w:val="000000" w:themeColor="text1"/>
              </w:rPr>
            </w:pPr>
          </w:p>
        </w:tc>
        <w:tc>
          <w:tcPr>
            <w:tcW w:w="810" w:type="dxa"/>
          </w:tcPr>
          <w:p w14:paraId="67EE219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3.927</w:t>
            </w:r>
          </w:p>
        </w:tc>
        <w:tc>
          <w:tcPr>
            <w:tcW w:w="1394" w:type="dxa"/>
          </w:tcPr>
          <w:p w14:paraId="358B69C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1.974-7.814</w:t>
            </w:r>
          </w:p>
        </w:tc>
        <w:tc>
          <w:tcPr>
            <w:tcW w:w="946" w:type="dxa"/>
          </w:tcPr>
          <w:p w14:paraId="4065116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708058DF" w14:textId="77777777" w:rsidTr="0095310D">
        <w:tc>
          <w:tcPr>
            <w:tcW w:w="2425" w:type="dxa"/>
          </w:tcPr>
          <w:p w14:paraId="71AD5C5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Household income</w:t>
            </w:r>
          </w:p>
        </w:tc>
        <w:tc>
          <w:tcPr>
            <w:tcW w:w="236" w:type="dxa"/>
          </w:tcPr>
          <w:p w14:paraId="22BD2A63" w14:textId="77777777" w:rsidR="00C61BBE" w:rsidRPr="004603D6" w:rsidRDefault="00C61BBE" w:rsidP="0095310D">
            <w:pPr>
              <w:rPr>
                <w:rFonts w:ascii="Times New Roman" w:hAnsi="Times New Roman" w:cs="Times New Roman"/>
                <w:color w:val="000000" w:themeColor="text1"/>
              </w:rPr>
            </w:pPr>
          </w:p>
        </w:tc>
        <w:tc>
          <w:tcPr>
            <w:tcW w:w="844" w:type="dxa"/>
          </w:tcPr>
          <w:p w14:paraId="4E0FEEA8"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.729</w:t>
            </w:r>
          </w:p>
        </w:tc>
        <w:tc>
          <w:tcPr>
            <w:tcW w:w="1530" w:type="dxa"/>
          </w:tcPr>
          <w:p w14:paraId="544382F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.628-.847</w:t>
            </w:r>
          </w:p>
        </w:tc>
        <w:tc>
          <w:tcPr>
            <w:tcW w:w="990" w:type="dxa"/>
          </w:tcPr>
          <w:p w14:paraId="3D031E3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36" w:type="dxa"/>
          </w:tcPr>
          <w:p w14:paraId="3BAABC1C" w14:textId="77777777" w:rsidR="00C61BBE" w:rsidRPr="004603D6" w:rsidRDefault="00C61BBE" w:rsidP="0095310D">
            <w:pPr>
              <w:rPr>
                <w:rFonts w:ascii="Times New Roman" w:hAnsi="Times New Roman" w:cs="Times New Roman"/>
                <w:color w:val="000000" w:themeColor="text1"/>
              </w:rPr>
            </w:pPr>
          </w:p>
        </w:tc>
        <w:tc>
          <w:tcPr>
            <w:tcW w:w="934" w:type="dxa"/>
          </w:tcPr>
          <w:p w14:paraId="1FFF446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.756</w:t>
            </w:r>
          </w:p>
        </w:tc>
        <w:tc>
          <w:tcPr>
            <w:tcW w:w="1530" w:type="dxa"/>
          </w:tcPr>
          <w:p w14:paraId="1EEF1EA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.648-.883</w:t>
            </w:r>
          </w:p>
        </w:tc>
        <w:tc>
          <w:tcPr>
            <w:tcW w:w="990" w:type="dxa"/>
          </w:tcPr>
          <w:p w14:paraId="56777EE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.001</w:t>
            </w:r>
          </w:p>
        </w:tc>
        <w:tc>
          <w:tcPr>
            <w:tcW w:w="270" w:type="dxa"/>
          </w:tcPr>
          <w:p w14:paraId="414B3689" w14:textId="77777777" w:rsidR="00C61BBE" w:rsidRPr="004603D6" w:rsidRDefault="00C61BBE" w:rsidP="0095310D">
            <w:pPr>
              <w:rPr>
                <w:rFonts w:ascii="Times New Roman" w:hAnsi="Times New Roman" w:cs="Times New Roman"/>
                <w:color w:val="000000" w:themeColor="text1"/>
              </w:rPr>
            </w:pPr>
          </w:p>
        </w:tc>
        <w:tc>
          <w:tcPr>
            <w:tcW w:w="810" w:type="dxa"/>
          </w:tcPr>
          <w:p w14:paraId="7D77F37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.764</w:t>
            </w:r>
          </w:p>
        </w:tc>
        <w:tc>
          <w:tcPr>
            <w:tcW w:w="1394" w:type="dxa"/>
          </w:tcPr>
          <w:p w14:paraId="7DC42A4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.651-.897</w:t>
            </w:r>
          </w:p>
        </w:tc>
        <w:tc>
          <w:tcPr>
            <w:tcW w:w="946" w:type="dxa"/>
          </w:tcPr>
          <w:p w14:paraId="69976812"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.001</w:t>
            </w:r>
          </w:p>
        </w:tc>
      </w:tr>
      <w:tr w:rsidR="004603D6" w:rsidRPr="004603D6" w14:paraId="029B2816" w14:textId="77777777" w:rsidTr="0095310D">
        <w:tc>
          <w:tcPr>
            <w:tcW w:w="2425" w:type="dxa"/>
          </w:tcPr>
          <w:p w14:paraId="06DE5728"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Body mass index</w:t>
            </w:r>
          </w:p>
        </w:tc>
        <w:tc>
          <w:tcPr>
            <w:tcW w:w="236" w:type="dxa"/>
          </w:tcPr>
          <w:p w14:paraId="1AC23BA0" w14:textId="77777777" w:rsidR="00C61BBE" w:rsidRPr="004603D6" w:rsidRDefault="00C61BBE" w:rsidP="0095310D">
            <w:pPr>
              <w:rPr>
                <w:rFonts w:ascii="Times New Roman" w:hAnsi="Times New Roman" w:cs="Times New Roman"/>
                <w:color w:val="000000" w:themeColor="text1"/>
              </w:rPr>
            </w:pPr>
          </w:p>
        </w:tc>
        <w:tc>
          <w:tcPr>
            <w:tcW w:w="844" w:type="dxa"/>
          </w:tcPr>
          <w:p w14:paraId="28763567" w14:textId="77777777" w:rsidR="00C61BBE" w:rsidRPr="004603D6" w:rsidRDefault="00C61BBE" w:rsidP="0095310D">
            <w:pPr>
              <w:rPr>
                <w:rFonts w:ascii="Times New Roman" w:hAnsi="Times New Roman" w:cs="Times New Roman"/>
                <w:color w:val="000000" w:themeColor="text1"/>
              </w:rPr>
            </w:pPr>
          </w:p>
        </w:tc>
        <w:tc>
          <w:tcPr>
            <w:tcW w:w="1530" w:type="dxa"/>
          </w:tcPr>
          <w:p w14:paraId="59EB86CF" w14:textId="77777777" w:rsidR="00C61BBE" w:rsidRPr="004603D6" w:rsidRDefault="00C61BBE" w:rsidP="0095310D">
            <w:pPr>
              <w:rPr>
                <w:rFonts w:ascii="Times New Roman" w:hAnsi="Times New Roman" w:cs="Times New Roman"/>
                <w:color w:val="000000" w:themeColor="text1"/>
              </w:rPr>
            </w:pPr>
          </w:p>
        </w:tc>
        <w:tc>
          <w:tcPr>
            <w:tcW w:w="990" w:type="dxa"/>
          </w:tcPr>
          <w:p w14:paraId="3B9F9D99" w14:textId="77777777" w:rsidR="00C61BBE" w:rsidRPr="004603D6" w:rsidRDefault="00C61BBE" w:rsidP="0095310D">
            <w:pPr>
              <w:rPr>
                <w:rFonts w:ascii="Times New Roman" w:hAnsi="Times New Roman" w:cs="Times New Roman"/>
                <w:color w:val="000000" w:themeColor="text1"/>
              </w:rPr>
            </w:pPr>
          </w:p>
        </w:tc>
        <w:tc>
          <w:tcPr>
            <w:tcW w:w="236" w:type="dxa"/>
          </w:tcPr>
          <w:p w14:paraId="756DCDB8" w14:textId="77777777" w:rsidR="00C61BBE" w:rsidRPr="004603D6" w:rsidRDefault="00C61BBE" w:rsidP="0095310D">
            <w:pPr>
              <w:rPr>
                <w:rFonts w:ascii="Times New Roman" w:hAnsi="Times New Roman" w:cs="Times New Roman"/>
                <w:color w:val="000000" w:themeColor="text1"/>
              </w:rPr>
            </w:pPr>
          </w:p>
        </w:tc>
        <w:tc>
          <w:tcPr>
            <w:tcW w:w="934" w:type="dxa"/>
          </w:tcPr>
          <w:p w14:paraId="107A1591" w14:textId="77777777" w:rsidR="00C61BBE" w:rsidRPr="004603D6" w:rsidRDefault="00C61BBE" w:rsidP="0095310D">
            <w:pPr>
              <w:rPr>
                <w:rFonts w:ascii="Times New Roman" w:hAnsi="Times New Roman" w:cs="Times New Roman"/>
                <w:color w:val="000000" w:themeColor="text1"/>
              </w:rPr>
            </w:pPr>
          </w:p>
        </w:tc>
        <w:tc>
          <w:tcPr>
            <w:tcW w:w="1530" w:type="dxa"/>
          </w:tcPr>
          <w:p w14:paraId="369A09C2" w14:textId="77777777" w:rsidR="00C61BBE" w:rsidRPr="004603D6" w:rsidRDefault="00C61BBE" w:rsidP="0095310D">
            <w:pPr>
              <w:rPr>
                <w:rFonts w:ascii="Times New Roman" w:hAnsi="Times New Roman" w:cs="Times New Roman"/>
                <w:color w:val="000000" w:themeColor="text1"/>
              </w:rPr>
            </w:pPr>
          </w:p>
        </w:tc>
        <w:tc>
          <w:tcPr>
            <w:tcW w:w="990" w:type="dxa"/>
          </w:tcPr>
          <w:p w14:paraId="4E752627" w14:textId="77777777" w:rsidR="00C61BBE" w:rsidRPr="004603D6" w:rsidRDefault="00C61BBE" w:rsidP="0095310D">
            <w:pPr>
              <w:rPr>
                <w:rFonts w:ascii="Times New Roman" w:hAnsi="Times New Roman" w:cs="Times New Roman"/>
                <w:color w:val="000000" w:themeColor="text1"/>
              </w:rPr>
            </w:pPr>
          </w:p>
        </w:tc>
        <w:tc>
          <w:tcPr>
            <w:tcW w:w="270" w:type="dxa"/>
          </w:tcPr>
          <w:p w14:paraId="7F45755D" w14:textId="77777777" w:rsidR="00C61BBE" w:rsidRPr="004603D6" w:rsidRDefault="00C61BBE" w:rsidP="0095310D">
            <w:pPr>
              <w:rPr>
                <w:rFonts w:ascii="Times New Roman" w:hAnsi="Times New Roman" w:cs="Times New Roman"/>
                <w:color w:val="000000" w:themeColor="text1"/>
              </w:rPr>
            </w:pPr>
          </w:p>
        </w:tc>
        <w:tc>
          <w:tcPr>
            <w:tcW w:w="810" w:type="dxa"/>
          </w:tcPr>
          <w:p w14:paraId="26B470C4" w14:textId="77777777" w:rsidR="00C61BBE" w:rsidRPr="004603D6" w:rsidRDefault="00C61BBE" w:rsidP="0095310D">
            <w:pPr>
              <w:rPr>
                <w:rFonts w:ascii="Times New Roman" w:hAnsi="Times New Roman" w:cs="Times New Roman"/>
                <w:color w:val="000000" w:themeColor="text1"/>
              </w:rPr>
            </w:pPr>
          </w:p>
        </w:tc>
        <w:tc>
          <w:tcPr>
            <w:tcW w:w="1394" w:type="dxa"/>
          </w:tcPr>
          <w:p w14:paraId="7356CBF8" w14:textId="77777777" w:rsidR="00C61BBE" w:rsidRPr="004603D6" w:rsidRDefault="00C61BBE" w:rsidP="0095310D">
            <w:pPr>
              <w:rPr>
                <w:rFonts w:ascii="Times New Roman" w:hAnsi="Times New Roman" w:cs="Times New Roman"/>
                <w:color w:val="000000" w:themeColor="text1"/>
              </w:rPr>
            </w:pPr>
          </w:p>
        </w:tc>
        <w:tc>
          <w:tcPr>
            <w:tcW w:w="946" w:type="dxa"/>
          </w:tcPr>
          <w:p w14:paraId="63DBCED8" w14:textId="77777777" w:rsidR="00C61BBE" w:rsidRPr="004603D6" w:rsidRDefault="00C61BBE" w:rsidP="0095310D">
            <w:pPr>
              <w:rPr>
                <w:rFonts w:ascii="Times New Roman" w:hAnsi="Times New Roman" w:cs="Times New Roman"/>
                <w:color w:val="000000" w:themeColor="text1"/>
              </w:rPr>
            </w:pPr>
          </w:p>
        </w:tc>
      </w:tr>
      <w:tr w:rsidR="004603D6" w:rsidRPr="004603D6" w14:paraId="79557C7C" w14:textId="77777777" w:rsidTr="0095310D">
        <w:tc>
          <w:tcPr>
            <w:tcW w:w="2425" w:type="dxa"/>
          </w:tcPr>
          <w:p w14:paraId="155D91E3"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Underweight</w:t>
            </w:r>
          </w:p>
        </w:tc>
        <w:tc>
          <w:tcPr>
            <w:tcW w:w="236" w:type="dxa"/>
          </w:tcPr>
          <w:p w14:paraId="41B2664B" w14:textId="77777777" w:rsidR="00C61BBE" w:rsidRPr="004603D6" w:rsidRDefault="00C61BBE" w:rsidP="0095310D">
            <w:pPr>
              <w:rPr>
                <w:rFonts w:ascii="Times New Roman" w:hAnsi="Times New Roman" w:cs="Times New Roman"/>
                <w:color w:val="000000" w:themeColor="text1"/>
              </w:rPr>
            </w:pPr>
          </w:p>
        </w:tc>
        <w:tc>
          <w:tcPr>
            <w:tcW w:w="844" w:type="dxa"/>
          </w:tcPr>
          <w:p w14:paraId="740B17E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.710</w:t>
            </w:r>
          </w:p>
        </w:tc>
        <w:tc>
          <w:tcPr>
            <w:tcW w:w="1530" w:type="dxa"/>
          </w:tcPr>
          <w:p w14:paraId="68A0A56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.374-1.348</w:t>
            </w:r>
          </w:p>
        </w:tc>
        <w:tc>
          <w:tcPr>
            <w:tcW w:w="990" w:type="dxa"/>
          </w:tcPr>
          <w:p w14:paraId="75F71C8A"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.295</w:t>
            </w:r>
          </w:p>
        </w:tc>
        <w:tc>
          <w:tcPr>
            <w:tcW w:w="236" w:type="dxa"/>
          </w:tcPr>
          <w:p w14:paraId="240EC116" w14:textId="77777777" w:rsidR="00C61BBE" w:rsidRPr="004603D6" w:rsidRDefault="00C61BBE" w:rsidP="0095310D">
            <w:pPr>
              <w:rPr>
                <w:rFonts w:ascii="Times New Roman" w:hAnsi="Times New Roman" w:cs="Times New Roman"/>
                <w:color w:val="000000" w:themeColor="text1"/>
              </w:rPr>
            </w:pPr>
          </w:p>
        </w:tc>
        <w:tc>
          <w:tcPr>
            <w:tcW w:w="934" w:type="dxa"/>
          </w:tcPr>
          <w:p w14:paraId="651232A5"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.777</w:t>
            </w:r>
          </w:p>
        </w:tc>
        <w:tc>
          <w:tcPr>
            <w:tcW w:w="1530" w:type="dxa"/>
          </w:tcPr>
          <w:p w14:paraId="062DD2F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.406-1.484</w:t>
            </w:r>
          </w:p>
        </w:tc>
        <w:tc>
          <w:tcPr>
            <w:tcW w:w="990" w:type="dxa"/>
          </w:tcPr>
          <w:p w14:paraId="2703EEB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.444</w:t>
            </w:r>
          </w:p>
        </w:tc>
        <w:tc>
          <w:tcPr>
            <w:tcW w:w="270" w:type="dxa"/>
          </w:tcPr>
          <w:p w14:paraId="5CEA45F6" w14:textId="77777777" w:rsidR="00C61BBE" w:rsidRPr="004603D6" w:rsidRDefault="00C61BBE" w:rsidP="0095310D">
            <w:pPr>
              <w:rPr>
                <w:rFonts w:ascii="Times New Roman" w:hAnsi="Times New Roman" w:cs="Times New Roman"/>
                <w:color w:val="000000" w:themeColor="text1"/>
              </w:rPr>
            </w:pPr>
          </w:p>
        </w:tc>
        <w:tc>
          <w:tcPr>
            <w:tcW w:w="810" w:type="dxa"/>
          </w:tcPr>
          <w:p w14:paraId="228AD9E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.841</w:t>
            </w:r>
          </w:p>
        </w:tc>
        <w:tc>
          <w:tcPr>
            <w:tcW w:w="1394" w:type="dxa"/>
          </w:tcPr>
          <w:p w14:paraId="43D5CC68"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.440-1.609</w:t>
            </w:r>
          </w:p>
        </w:tc>
        <w:tc>
          <w:tcPr>
            <w:tcW w:w="946" w:type="dxa"/>
          </w:tcPr>
          <w:p w14:paraId="7C0F7DA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.601</w:t>
            </w:r>
          </w:p>
        </w:tc>
      </w:tr>
      <w:tr w:rsidR="004603D6" w:rsidRPr="004603D6" w14:paraId="0A0EEDC1" w14:textId="77777777" w:rsidTr="0095310D">
        <w:tc>
          <w:tcPr>
            <w:tcW w:w="2425" w:type="dxa"/>
          </w:tcPr>
          <w:p w14:paraId="5F95A00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Overweight</w:t>
            </w:r>
          </w:p>
        </w:tc>
        <w:tc>
          <w:tcPr>
            <w:tcW w:w="236" w:type="dxa"/>
          </w:tcPr>
          <w:p w14:paraId="0A29E812" w14:textId="77777777" w:rsidR="00C61BBE" w:rsidRPr="004603D6" w:rsidRDefault="00C61BBE" w:rsidP="0095310D">
            <w:pPr>
              <w:rPr>
                <w:rFonts w:ascii="Times New Roman" w:hAnsi="Times New Roman" w:cs="Times New Roman"/>
                <w:color w:val="000000" w:themeColor="text1"/>
              </w:rPr>
            </w:pPr>
          </w:p>
        </w:tc>
        <w:tc>
          <w:tcPr>
            <w:tcW w:w="844" w:type="dxa"/>
          </w:tcPr>
          <w:p w14:paraId="04B8A9BF"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.621</w:t>
            </w:r>
          </w:p>
        </w:tc>
        <w:tc>
          <w:tcPr>
            <w:tcW w:w="1530" w:type="dxa"/>
          </w:tcPr>
          <w:p w14:paraId="3B54C87F"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.412-.935</w:t>
            </w:r>
          </w:p>
        </w:tc>
        <w:tc>
          <w:tcPr>
            <w:tcW w:w="990" w:type="dxa"/>
          </w:tcPr>
          <w:p w14:paraId="3E9C8E3F"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.023</w:t>
            </w:r>
          </w:p>
        </w:tc>
        <w:tc>
          <w:tcPr>
            <w:tcW w:w="236" w:type="dxa"/>
          </w:tcPr>
          <w:p w14:paraId="1709E620" w14:textId="77777777" w:rsidR="00C61BBE" w:rsidRPr="004603D6" w:rsidRDefault="00C61BBE" w:rsidP="0095310D">
            <w:pPr>
              <w:rPr>
                <w:rFonts w:ascii="Times New Roman" w:hAnsi="Times New Roman" w:cs="Times New Roman"/>
                <w:color w:val="000000" w:themeColor="text1"/>
              </w:rPr>
            </w:pPr>
          </w:p>
        </w:tc>
        <w:tc>
          <w:tcPr>
            <w:tcW w:w="934" w:type="dxa"/>
          </w:tcPr>
          <w:p w14:paraId="71CE07E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.632</w:t>
            </w:r>
          </w:p>
        </w:tc>
        <w:tc>
          <w:tcPr>
            <w:tcW w:w="1530" w:type="dxa"/>
          </w:tcPr>
          <w:p w14:paraId="0813190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.418-.955</w:t>
            </w:r>
          </w:p>
        </w:tc>
        <w:tc>
          <w:tcPr>
            <w:tcW w:w="990" w:type="dxa"/>
          </w:tcPr>
          <w:p w14:paraId="5FB47DE8"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.030</w:t>
            </w:r>
          </w:p>
        </w:tc>
        <w:tc>
          <w:tcPr>
            <w:tcW w:w="270" w:type="dxa"/>
          </w:tcPr>
          <w:p w14:paraId="2A4F0EFD" w14:textId="77777777" w:rsidR="00C61BBE" w:rsidRPr="004603D6" w:rsidRDefault="00C61BBE" w:rsidP="0095310D">
            <w:pPr>
              <w:rPr>
                <w:rFonts w:ascii="Times New Roman" w:hAnsi="Times New Roman" w:cs="Times New Roman"/>
                <w:color w:val="000000" w:themeColor="text1"/>
              </w:rPr>
            </w:pPr>
          </w:p>
        </w:tc>
        <w:tc>
          <w:tcPr>
            <w:tcW w:w="810" w:type="dxa"/>
          </w:tcPr>
          <w:p w14:paraId="35FED45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.626</w:t>
            </w:r>
          </w:p>
        </w:tc>
        <w:tc>
          <w:tcPr>
            <w:tcW w:w="1394" w:type="dxa"/>
          </w:tcPr>
          <w:p w14:paraId="0C2575B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.414-.954</w:t>
            </w:r>
          </w:p>
        </w:tc>
        <w:tc>
          <w:tcPr>
            <w:tcW w:w="946" w:type="dxa"/>
          </w:tcPr>
          <w:p w14:paraId="14227C8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.029</w:t>
            </w:r>
          </w:p>
        </w:tc>
      </w:tr>
      <w:tr w:rsidR="004603D6" w:rsidRPr="004603D6" w14:paraId="6630AD71" w14:textId="77777777" w:rsidTr="0095310D">
        <w:tc>
          <w:tcPr>
            <w:tcW w:w="2425" w:type="dxa"/>
          </w:tcPr>
          <w:p w14:paraId="79C3C1E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 xml:space="preserve">  Obesity</w:t>
            </w:r>
          </w:p>
        </w:tc>
        <w:tc>
          <w:tcPr>
            <w:tcW w:w="236" w:type="dxa"/>
          </w:tcPr>
          <w:p w14:paraId="65F1BA7D" w14:textId="77777777" w:rsidR="00C61BBE" w:rsidRPr="004603D6" w:rsidRDefault="00C61BBE" w:rsidP="0095310D">
            <w:pPr>
              <w:rPr>
                <w:rFonts w:ascii="Times New Roman" w:hAnsi="Times New Roman" w:cs="Times New Roman"/>
                <w:color w:val="000000" w:themeColor="text1"/>
              </w:rPr>
            </w:pPr>
          </w:p>
        </w:tc>
        <w:tc>
          <w:tcPr>
            <w:tcW w:w="844" w:type="dxa"/>
          </w:tcPr>
          <w:p w14:paraId="058C410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.584</w:t>
            </w:r>
          </w:p>
        </w:tc>
        <w:tc>
          <w:tcPr>
            <w:tcW w:w="1530" w:type="dxa"/>
          </w:tcPr>
          <w:p w14:paraId="70A7676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.314-1.086</w:t>
            </w:r>
          </w:p>
        </w:tc>
        <w:tc>
          <w:tcPr>
            <w:tcW w:w="990" w:type="dxa"/>
          </w:tcPr>
          <w:p w14:paraId="6137E883"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.089</w:t>
            </w:r>
          </w:p>
        </w:tc>
        <w:tc>
          <w:tcPr>
            <w:tcW w:w="236" w:type="dxa"/>
          </w:tcPr>
          <w:p w14:paraId="38DFC5AD" w14:textId="77777777" w:rsidR="00C61BBE" w:rsidRPr="004603D6" w:rsidRDefault="00C61BBE" w:rsidP="0095310D">
            <w:pPr>
              <w:rPr>
                <w:rFonts w:ascii="Times New Roman" w:hAnsi="Times New Roman" w:cs="Times New Roman"/>
                <w:color w:val="000000" w:themeColor="text1"/>
              </w:rPr>
            </w:pPr>
          </w:p>
        </w:tc>
        <w:tc>
          <w:tcPr>
            <w:tcW w:w="934" w:type="dxa"/>
          </w:tcPr>
          <w:p w14:paraId="7BAF60C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.533</w:t>
            </w:r>
          </w:p>
        </w:tc>
        <w:tc>
          <w:tcPr>
            <w:tcW w:w="1530" w:type="dxa"/>
          </w:tcPr>
          <w:p w14:paraId="121F9CF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.283-1.002</w:t>
            </w:r>
          </w:p>
        </w:tc>
        <w:tc>
          <w:tcPr>
            <w:tcW w:w="990" w:type="dxa"/>
          </w:tcPr>
          <w:p w14:paraId="61D562E8"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.051</w:t>
            </w:r>
          </w:p>
        </w:tc>
        <w:tc>
          <w:tcPr>
            <w:tcW w:w="270" w:type="dxa"/>
          </w:tcPr>
          <w:p w14:paraId="52403A71" w14:textId="77777777" w:rsidR="00C61BBE" w:rsidRPr="004603D6" w:rsidRDefault="00C61BBE" w:rsidP="0095310D">
            <w:pPr>
              <w:rPr>
                <w:rFonts w:ascii="Times New Roman" w:hAnsi="Times New Roman" w:cs="Times New Roman"/>
                <w:color w:val="000000" w:themeColor="text1"/>
              </w:rPr>
            </w:pPr>
          </w:p>
        </w:tc>
        <w:tc>
          <w:tcPr>
            <w:tcW w:w="810" w:type="dxa"/>
          </w:tcPr>
          <w:p w14:paraId="050EEAE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.537</w:t>
            </w:r>
          </w:p>
        </w:tc>
        <w:tc>
          <w:tcPr>
            <w:tcW w:w="1394" w:type="dxa"/>
          </w:tcPr>
          <w:p w14:paraId="285752D3"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.283-1.018</w:t>
            </w:r>
          </w:p>
        </w:tc>
        <w:tc>
          <w:tcPr>
            <w:tcW w:w="946" w:type="dxa"/>
          </w:tcPr>
          <w:p w14:paraId="3911427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.057</w:t>
            </w:r>
          </w:p>
        </w:tc>
      </w:tr>
      <w:tr w:rsidR="004603D6" w:rsidRPr="004603D6" w14:paraId="3311BBD8" w14:textId="77777777" w:rsidTr="0095310D">
        <w:tc>
          <w:tcPr>
            <w:tcW w:w="2425" w:type="dxa"/>
          </w:tcPr>
          <w:p w14:paraId="747AC7C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Depressive symptoms</w:t>
            </w:r>
          </w:p>
        </w:tc>
        <w:tc>
          <w:tcPr>
            <w:tcW w:w="236" w:type="dxa"/>
          </w:tcPr>
          <w:p w14:paraId="254FF810" w14:textId="77777777" w:rsidR="00C61BBE" w:rsidRPr="004603D6" w:rsidRDefault="00C61BBE" w:rsidP="0095310D">
            <w:pPr>
              <w:rPr>
                <w:rFonts w:ascii="Times New Roman" w:hAnsi="Times New Roman" w:cs="Times New Roman"/>
                <w:color w:val="000000" w:themeColor="text1"/>
              </w:rPr>
            </w:pPr>
          </w:p>
        </w:tc>
        <w:tc>
          <w:tcPr>
            <w:tcW w:w="844" w:type="dxa"/>
          </w:tcPr>
          <w:p w14:paraId="07EC4992"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Pr>
          <w:p w14:paraId="0ECF0BA8"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Pr>
          <w:p w14:paraId="37FEE68D"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36" w:type="dxa"/>
          </w:tcPr>
          <w:p w14:paraId="48DF83BE" w14:textId="77777777" w:rsidR="00C61BBE" w:rsidRPr="004603D6" w:rsidRDefault="00C61BBE" w:rsidP="0095310D">
            <w:pPr>
              <w:rPr>
                <w:rFonts w:ascii="Times New Roman" w:hAnsi="Times New Roman" w:cs="Times New Roman"/>
                <w:color w:val="000000" w:themeColor="text1"/>
              </w:rPr>
            </w:pPr>
          </w:p>
        </w:tc>
        <w:tc>
          <w:tcPr>
            <w:tcW w:w="934" w:type="dxa"/>
          </w:tcPr>
          <w:p w14:paraId="41CDE5A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1.577</w:t>
            </w:r>
          </w:p>
        </w:tc>
        <w:tc>
          <w:tcPr>
            <w:tcW w:w="1530" w:type="dxa"/>
          </w:tcPr>
          <w:p w14:paraId="12F09C3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1.390-1.790</w:t>
            </w:r>
          </w:p>
        </w:tc>
        <w:tc>
          <w:tcPr>
            <w:tcW w:w="990" w:type="dxa"/>
          </w:tcPr>
          <w:p w14:paraId="33A52A8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70" w:type="dxa"/>
          </w:tcPr>
          <w:p w14:paraId="625CE98F" w14:textId="77777777" w:rsidR="00C61BBE" w:rsidRPr="004603D6" w:rsidRDefault="00C61BBE" w:rsidP="0095310D">
            <w:pPr>
              <w:rPr>
                <w:rFonts w:ascii="Times New Roman" w:hAnsi="Times New Roman" w:cs="Times New Roman"/>
                <w:color w:val="000000" w:themeColor="text1"/>
              </w:rPr>
            </w:pPr>
          </w:p>
        </w:tc>
        <w:tc>
          <w:tcPr>
            <w:tcW w:w="810" w:type="dxa"/>
          </w:tcPr>
          <w:p w14:paraId="21790A76"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1.434</w:t>
            </w:r>
          </w:p>
        </w:tc>
        <w:tc>
          <w:tcPr>
            <w:tcW w:w="1394" w:type="dxa"/>
          </w:tcPr>
          <w:p w14:paraId="3B931FD8"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1.250-1.645</w:t>
            </w:r>
          </w:p>
        </w:tc>
        <w:tc>
          <w:tcPr>
            <w:tcW w:w="946" w:type="dxa"/>
          </w:tcPr>
          <w:p w14:paraId="1639662E"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7151224A" w14:textId="77777777" w:rsidTr="0095310D">
        <w:tc>
          <w:tcPr>
            <w:tcW w:w="2425" w:type="dxa"/>
          </w:tcPr>
          <w:p w14:paraId="4A600BB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Peer victimization</w:t>
            </w:r>
          </w:p>
        </w:tc>
        <w:tc>
          <w:tcPr>
            <w:tcW w:w="236" w:type="dxa"/>
          </w:tcPr>
          <w:p w14:paraId="61AF02F6" w14:textId="77777777" w:rsidR="00C61BBE" w:rsidRPr="004603D6" w:rsidRDefault="00C61BBE" w:rsidP="0095310D">
            <w:pPr>
              <w:rPr>
                <w:rFonts w:ascii="Times New Roman" w:hAnsi="Times New Roman" w:cs="Times New Roman"/>
                <w:color w:val="000000" w:themeColor="text1"/>
              </w:rPr>
            </w:pPr>
          </w:p>
        </w:tc>
        <w:tc>
          <w:tcPr>
            <w:tcW w:w="844" w:type="dxa"/>
          </w:tcPr>
          <w:p w14:paraId="12118524"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Pr>
          <w:p w14:paraId="452D6D86"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Pr>
          <w:p w14:paraId="7ACF9766"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36" w:type="dxa"/>
          </w:tcPr>
          <w:p w14:paraId="08F02F93" w14:textId="77777777" w:rsidR="00C61BBE" w:rsidRPr="004603D6" w:rsidRDefault="00C61BBE" w:rsidP="0095310D">
            <w:pPr>
              <w:rPr>
                <w:rFonts w:ascii="Times New Roman" w:hAnsi="Times New Roman" w:cs="Times New Roman"/>
                <w:color w:val="000000" w:themeColor="text1"/>
              </w:rPr>
            </w:pPr>
          </w:p>
        </w:tc>
        <w:tc>
          <w:tcPr>
            <w:tcW w:w="934" w:type="dxa"/>
          </w:tcPr>
          <w:p w14:paraId="015DD646"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1530" w:type="dxa"/>
          </w:tcPr>
          <w:p w14:paraId="07F1F3EE"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990" w:type="dxa"/>
          </w:tcPr>
          <w:p w14:paraId="6827A34A" w14:textId="77777777" w:rsidR="00C61BBE" w:rsidRPr="004603D6" w:rsidRDefault="00C61BBE" w:rsidP="0095310D">
            <w:pPr>
              <w:jc w:val="center"/>
              <w:rPr>
                <w:rFonts w:ascii="Times New Roman" w:hAnsi="Times New Roman" w:cs="Times New Roman"/>
                <w:color w:val="000000" w:themeColor="text1"/>
              </w:rPr>
            </w:pPr>
            <w:r w:rsidRPr="004603D6">
              <w:rPr>
                <w:rFonts w:ascii="Times New Roman" w:hAnsi="Times New Roman" w:cs="Times New Roman"/>
                <w:color w:val="000000" w:themeColor="text1"/>
              </w:rPr>
              <w:t>--</w:t>
            </w:r>
          </w:p>
        </w:tc>
        <w:tc>
          <w:tcPr>
            <w:tcW w:w="270" w:type="dxa"/>
          </w:tcPr>
          <w:p w14:paraId="53B02B35" w14:textId="77777777" w:rsidR="00C61BBE" w:rsidRPr="004603D6" w:rsidRDefault="00C61BBE" w:rsidP="0095310D">
            <w:pPr>
              <w:rPr>
                <w:rFonts w:ascii="Times New Roman" w:hAnsi="Times New Roman" w:cs="Times New Roman"/>
                <w:color w:val="000000" w:themeColor="text1"/>
              </w:rPr>
            </w:pPr>
          </w:p>
        </w:tc>
        <w:tc>
          <w:tcPr>
            <w:tcW w:w="810" w:type="dxa"/>
          </w:tcPr>
          <w:p w14:paraId="28765FD4"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1.500</w:t>
            </w:r>
          </w:p>
        </w:tc>
        <w:tc>
          <w:tcPr>
            <w:tcW w:w="1394" w:type="dxa"/>
          </w:tcPr>
          <w:p w14:paraId="60471E1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1.301-1.728</w:t>
            </w:r>
          </w:p>
        </w:tc>
        <w:tc>
          <w:tcPr>
            <w:tcW w:w="946" w:type="dxa"/>
          </w:tcPr>
          <w:p w14:paraId="235AE6B3"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r>
      <w:tr w:rsidR="004603D6" w:rsidRPr="004603D6" w14:paraId="743A7219" w14:textId="77777777" w:rsidTr="0095310D">
        <w:tc>
          <w:tcPr>
            <w:tcW w:w="2425" w:type="dxa"/>
          </w:tcPr>
          <w:p w14:paraId="509D52B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Body discrimination</w:t>
            </w:r>
          </w:p>
        </w:tc>
        <w:tc>
          <w:tcPr>
            <w:tcW w:w="236" w:type="dxa"/>
          </w:tcPr>
          <w:p w14:paraId="3E7BFF31" w14:textId="77777777" w:rsidR="00C61BBE" w:rsidRPr="004603D6" w:rsidRDefault="00C61BBE" w:rsidP="0095310D">
            <w:pPr>
              <w:rPr>
                <w:rFonts w:ascii="Times New Roman" w:hAnsi="Times New Roman" w:cs="Times New Roman"/>
                <w:color w:val="000000" w:themeColor="text1"/>
              </w:rPr>
            </w:pPr>
          </w:p>
        </w:tc>
        <w:tc>
          <w:tcPr>
            <w:tcW w:w="844" w:type="dxa"/>
          </w:tcPr>
          <w:p w14:paraId="35F9CF2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2.306</w:t>
            </w:r>
          </w:p>
        </w:tc>
        <w:tc>
          <w:tcPr>
            <w:tcW w:w="1530" w:type="dxa"/>
          </w:tcPr>
          <w:p w14:paraId="4B8D92B1"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1.680-3.165</w:t>
            </w:r>
          </w:p>
        </w:tc>
        <w:tc>
          <w:tcPr>
            <w:tcW w:w="990" w:type="dxa"/>
          </w:tcPr>
          <w:p w14:paraId="114163A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.000</w:t>
            </w:r>
          </w:p>
        </w:tc>
        <w:tc>
          <w:tcPr>
            <w:tcW w:w="236" w:type="dxa"/>
          </w:tcPr>
          <w:p w14:paraId="1497A401" w14:textId="77777777" w:rsidR="00C61BBE" w:rsidRPr="004603D6" w:rsidRDefault="00C61BBE" w:rsidP="0095310D">
            <w:pPr>
              <w:rPr>
                <w:rFonts w:ascii="Times New Roman" w:hAnsi="Times New Roman" w:cs="Times New Roman"/>
                <w:color w:val="000000" w:themeColor="text1"/>
              </w:rPr>
            </w:pPr>
          </w:p>
        </w:tc>
        <w:tc>
          <w:tcPr>
            <w:tcW w:w="934" w:type="dxa"/>
          </w:tcPr>
          <w:p w14:paraId="187B7AA8"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1.591</w:t>
            </w:r>
          </w:p>
        </w:tc>
        <w:tc>
          <w:tcPr>
            <w:tcW w:w="1530" w:type="dxa"/>
          </w:tcPr>
          <w:p w14:paraId="541D2CA9"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1.135-2.232</w:t>
            </w:r>
          </w:p>
        </w:tc>
        <w:tc>
          <w:tcPr>
            <w:tcW w:w="990" w:type="dxa"/>
          </w:tcPr>
          <w:p w14:paraId="7E4740F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.007</w:t>
            </w:r>
          </w:p>
        </w:tc>
        <w:tc>
          <w:tcPr>
            <w:tcW w:w="270" w:type="dxa"/>
          </w:tcPr>
          <w:p w14:paraId="0E94EB7A" w14:textId="77777777" w:rsidR="00C61BBE" w:rsidRPr="004603D6" w:rsidRDefault="00C61BBE" w:rsidP="0095310D">
            <w:pPr>
              <w:rPr>
                <w:rFonts w:ascii="Times New Roman" w:hAnsi="Times New Roman" w:cs="Times New Roman"/>
                <w:color w:val="000000" w:themeColor="text1"/>
              </w:rPr>
            </w:pPr>
          </w:p>
        </w:tc>
        <w:tc>
          <w:tcPr>
            <w:tcW w:w="810" w:type="dxa"/>
          </w:tcPr>
          <w:p w14:paraId="021A5867"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1.064</w:t>
            </w:r>
          </w:p>
        </w:tc>
        <w:tc>
          <w:tcPr>
            <w:tcW w:w="1394" w:type="dxa"/>
          </w:tcPr>
          <w:p w14:paraId="47BE19EB"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.733-1.545</w:t>
            </w:r>
          </w:p>
        </w:tc>
        <w:tc>
          <w:tcPr>
            <w:tcW w:w="946" w:type="dxa"/>
          </w:tcPr>
          <w:p w14:paraId="62F5368C"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.742</w:t>
            </w:r>
          </w:p>
        </w:tc>
      </w:tr>
      <w:tr w:rsidR="004603D6" w:rsidRPr="004603D6" w14:paraId="7BA3CF08" w14:textId="77777777" w:rsidTr="0095310D">
        <w:tc>
          <w:tcPr>
            <w:tcW w:w="2425" w:type="dxa"/>
            <w:tcBorders>
              <w:bottom w:val="single" w:sz="4" w:space="0" w:color="auto"/>
            </w:tcBorders>
          </w:tcPr>
          <w:p w14:paraId="01380FBD"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Cox &amp; Snell R</w:t>
            </w:r>
            <w:r w:rsidRPr="004603D6">
              <w:rPr>
                <w:rFonts w:ascii="Times New Roman" w:hAnsi="Times New Roman" w:cs="Times New Roman"/>
                <w:color w:val="000000" w:themeColor="text1"/>
                <w:vertAlign w:val="superscript"/>
              </w:rPr>
              <w:t>2</w:t>
            </w:r>
          </w:p>
        </w:tc>
        <w:tc>
          <w:tcPr>
            <w:tcW w:w="236" w:type="dxa"/>
            <w:tcBorders>
              <w:bottom w:val="single" w:sz="4" w:space="0" w:color="auto"/>
            </w:tcBorders>
          </w:tcPr>
          <w:p w14:paraId="5EC07371" w14:textId="77777777" w:rsidR="00C61BBE" w:rsidRPr="004603D6" w:rsidRDefault="00C61BBE" w:rsidP="0095310D">
            <w:pPr>
              <w:rPr>
                <w:rFonts w:ascii="Times New Roman" w:hAnsi="Times New Roman" w:cs="Times New Roman"/>
                <w:color w:val="000000" w:themeColor="text1"/>
              </w:rPr>
            </w:pPr>
          </w:p>
        </w:tc>
        <w:tc>
          <w:tcPr>
            <w:tcW w:w="2374" w:type="dxa"/>
            <w:gridSpan w:val="2"/>
            <w:tcBorders>
              <w:bottom w:val="single" w:sz="4" w:space="0" w:color="auto"/>
            </w:tcBorders>
          </w:tcPr>
          <w:p w14:paraId="18198F38"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.015/.024</w:t>
            </w:r>
            <w:r w:rsidRPr="004603D6">
              <w:rPr>
                <w:rFonts w:ascii="Times New Roman" w:hAnsi="Times New Roman" w:cs="Times New Roman"/>
                <w:color w:val="000000" w:themeColor="text1"/>
                <w:vertAlign w:val="superscript"/>
              </w:rPr>
              <w:t>1</w:t>
            </w:r>
          </w:p>
        </w:tc>
        <w:tc>
          <w:tcPr>
            <w:tcW w:w="990" w:type="dxa"/>
            <w:tcBorders>
              <w:bottom w:val="single" w:sz="4" w:space="0" w:color="auto"/>
            </w:tcBorders>
          </w:tcPr>
          <w:p w14:paraId="27981C21" w14:textId="77777777" w:rsidR="00C61BBE" w:rsidRPr="004603D6" w:rsidRDefault="00C61BBE" w:rsidP="0095310D">
            <w:pPr>
              <w:rPr>
                <w:rFonts w:ascii="Times New Roman" w:hAnsi="Times New Roman" w:cs="Times New Roman"/>
                <w:color w:val="000000" w:themeColor="text1"/>
              </w:rPr>
            </w:pPr>
          </w:p>
        </w:tc>
        <w:tc>
          <w:tcPr>
            <w:tcW w:w="236" w:type="dxa"/>
            <w:tcBorders>
              <w:bottom w:val="single" w:sz="4" w:space="0" w:color="auto"/>
            </w:tcBorders>
          </w:tcPr>
          <w:p w14:paraId="117BEE17" w14:textId="77777777" w:rsidR="00C61BBE" w:rsidRPr="004603D6" w:rsidRDefault="00C61BBE" w:rsidP="0095310D">
            <w:pPr>
              <w:rPr>
                <w:rFonts w:ascii="Times New Roman" w:hAnsi="Times New Roman" w:cs="Times New Roman"/>
                <w:color w:val="000000" w:themeColor="text1"/>
              </w:rPr>
            </w:pPr>
          </w:p>
        </w:tc>
        <w:tc>
          <w:tcPr>
            <w:tcW w:w="934" w:type="dxa"/>
            <w:tcBorders>
              <w:bottom w:val="single" w:sz="4" w:space="0" w:color="auto"/>
            </w:tcBorders>
          </w:tcPr>
          <w:p w14:paraId="5A69A28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.038</w:t>
            </w:r>
          </w:p>
        </w:tc>
        <w:tc>
          <w:tcPr>
            <w:tcW w:w="1530" w:type="dxa"/>
            <w:tcBorders>
              <w:bottom w:val="single" w:sz="4" w:space="0" w:color="auto"/>
            </w:tcBorders>
          </w:tcPr>
          <w:p w14:paraId="218BE08B" w14:textId="77777777" w:rsidR="00C61BBE" w:rsidRPr="004603D6" w:rsidRDefault="00C61BBE" w:rsidP="0095310D">
            <w:pPr>
              <w:rPr>
                <w:rFonts w:ascii="Times New Roman" w:hAnsi="Times New Roman" w:cs="Times New Roman"/>
                <w:color w:val="000000" w:themeColor="text1"/>
              </w:rPr>
            </w:pPr>
          </w:p>
        </w:tc>
        <w:tc>
          <w:tcPr>
            <w:tcW w:w="990" w:type="dxa"/>
            <w:tcBorders>
              <w:bottom w:val="single" w:sz="4" w:space="0" w:color="auto"/>
            </w:tcBorders>
          </w:tcPr>
          <w:p w14:paraId="0E31F862" w14:textId="77777777" w:rsidR="00C61BBE" w:rsidRPr="004603D6" w:rsidRDefault="00C61BBE" w:rsidP="0095310D">
            <w:pPr>
              <w:rPr>
                <w:rFonts w:ascii="Times New Roman" w:hAnsi="Times New Roman" w:cs="Times New Roman"/>
                <w:color w:val="000000" w:themeColor="text1"/>
              </w:rPr>
            </w:pPr>
          </w:p>
        </w:tc>
        <w:tc>
          <w:tcPr>
            <w:tcW w:w="270" w:type="dxa"/>
            <w:tcBorders>
              <w:bottom w:val="single" w:sz="4" w:space="0" w:color="auto"/>
            </w:tcBorders>
          </w:tcPr>
          <w:p w14:paraId="2E1290CF" w14:textId="77777777" w:rsidR="00C61BBE" w:rsidRPr="004603D6" w:rsidRDefault="00C61BBE" w:rsidP="0095310D">
            <w:pPr>
              <w:rPr>
                <w:rFonts w:ascii="Times New Roman" w:hAnsi="Times New Roman" w:cs="Times New Roman"/>
                <w:color w:val="000000" w:themeColor="text1"/>
              </w:rPr>
            </w:pPr>
          </w:p>
        </w:tc>
        <w:tc>
          <w:tcPr>
            <w:tcW w:w="810" w:type="dxa"/>
            <w:tcBorders>
              <w:bottom w:val="single" w:sz="4" w:space="0" w:color="auto"/>
            </w:tcBorders>
          </w:tcPr>
          <w:p w14:paraId="194A1A70" w14:textId="77777777" w:rsidR="00C61BBE" w:rsidRPr="004603D6" w:rsidRDefault="00C61BBE" w:rsidP="0095310D">
            <w:pPr>
              <w:rPr>
                <w:rFonts w:ascii="Times New Roman" w:hAnsi="Times New Roman" w:cs="Times New Roman"/>
                <w:color w:val="000000" w:themeColor="text1"/>
              </w:rPr>
            </w:pPr>
            <w:r w:rsidRPr="004603D6">
              <w:rPr>
                <w:rFonts w:ascii="Times New Roman" w:hAnsi="Times New Roman" w:cs="Times New Roman"/>
                <w:color w:val="000000" w:themeColor="text1"/>
              </w:rPr>
              <w:t>.048</w:t>
            </w:r>
          </w:p>
        </w:tc>
        <w:tc>
          <w:tcPr>
            <w:tcW w:w="1394" w:type="dxa"/>
            <w:tcBorders>
              <w:bottom w:val="single" w:sz="4" w:space="0" w:color="auto"/>
            </w:tcBorders>
          </w:tcPr>
          <w:p w14:paraId="4AE4E7DE" w14:textId="77777777" w:rsidR="00C61BBE" w:rsidRPr="004603D6" w:rsidRDefault="00C61BBE" w:rsidP="0095310D">
            <w:pPr>
              <w:rPr>
                <w:rFonts w:ascii="Times New Roman" w:hAnsi="Times New Roman" w:cs="Times New Roman"/>
                <w:color w:val="000000" w:themeColor="text1"/>
              </w:rPr>
            </w:pPr>
          </w:p>
        </w:tc>
        <w:tc>
          <w:tcPr>
            <w:tcW w:w="946" w:type="dxa"/>
            <w:tcBorders>
              <w:bottom w:val="single" w:sz="4" w:space="0" w:color="auto"/>
            </w:tcBorders>
          </w:tcPr>
          <w:p w14:paraId="4AA01DCB" w14:textId="77777777" w:rsidR="00C61BBE" w:rsidRPr="004603D6" w:rsidRDefault="00C61BBE" w:rsidP="0095310D">
            <w:pPr>
              <w:rPr>
                <w:rFonts w:ascii="Times New Roman" w:hAnsi="Times New Roman" w:cs="Times New Roman"/>
                <w:color w:val="000000" w:themeColor="text1"/>
              </w:rPr>
            </w:pPr>
          </w:p>
        </w:tc>
      </w:tr>
    </w:tbl>
    <w:p w14:paraId="564A6163" w14:textId="77777777" w:rsidR="00C61BBE" w:rsidRPr="004603D6" w:rsidRDefault="00C61BBE" w:rsidP="00C61BBE">
      <w:pPr>
        <w:rPr>
          <w:rFonts w:ascii="Times New Roman" w:hAnsi="Times New Roman" w:cs="Times New Roman"/>
          <w:color w:val="000000" w:themeColor="text1"/>
        </w:rPr>
      </w:pPr>
      <w:r w:rsidRPr="004603D6">
        <w:rPr>
          <w:rFonts w:ascii="Times New Roman" w:hAnsi="Times New Roman" w:cs="Times New Roman"/>
          <w:i/>
          <w:color w:val="000000" w:themeColor="text1"/>
        </w:rPr>
        <w:t>Note</w:t>
      </w:r>
      <w:r w:rsidRPr="004603D6">
        <w:rPr>
          <w:rFonts w:ascii="Times New Roman" w:hAnsi="Times New Roman" w:cs="Times New Roman"/>
          <w:color w:val="000000" w:themeColor="text1"/>
        </w:rPr>
        <w:t xml:space="preserve">. </w:t>
      </w:r>
      <w:r w:rsidRPr="004603D6">
        <w:rPr>
          <w:rFonts w:ascii="Times New Roman" w:hAnsi="Times New Roman" w:cs="Times New Roman"/>
          <w:i/>
          <w:color w:val="000000" w:themeColor="text1"/>
        </w:rPr>
        <w:t>n</w:t>
      </w:r>
      <w:r w:rsidRPr="004603D6">
        <w:rPr>
          <w:rFonts w:ascii="Times New Roman" w:hAnsi="Times New Roman" w:cs="Times New Roman"/>
          <w:color w:val="000000" w:themeColor="text1"/>
        </w:rPr>
        <w:t xml:space="preserve">=2,886 for cigarette smoking, </w:t>
      </w:r>
      <w:r w:rsidRPr="004603D6">
        <w:rPr>
          <w:rFonts w:ascii="Times New Roman" w:hAnsi="Times New Roman" w:cs="Times New Roman"/>
          <w:i/>
          <w:color w:val="000000" w:themeColor="text1"/>
        </w:rPr>
        <w:t>n</w:t>
      </w:r>
      <w:r w:rsidRPr="004603D6">
        <w:rPr>
          <w:rFonts w:ascii="Times New Roman" w:hAnsi="Times New Roman" w:cs="Times New Roman"/>
          <w:color w:val="000000" w:themeColor="text1"/>
        </w:rPr>
        <w:t xml:space="preserve">=2,907 for alcohol, and </w:t>
      </w:r>
      <w:r w:rsidRPr="004603D6">
        <w:rPr>
          <w:rFonts w:ascii="Times New Roman" w:hAnsi="Times New Roman" w:cs="Times New Roman"/>
          <w:i/>
          <w:color w:val="000000" w:themeColor="text1"/>
        </w:rPr>
        <w:t>n</w:t>
      </w:r>
      <w:r w:rsidRPr="004603D6">
        <w:rPr>
          <w:rFonts w:ascii="Times New Roman" w:hAnsi="Times New Roman" w:cs="Times New Roman"/>
          <w:color w:val="000000" w:themeColor="text1"/>
        </w:rPr>
        <w:t>=2,946 for marijuana due to missing data. OR=odds ratio. CI=confidence interval.</w:t>
      </w:r>
      <w:r w:rsidRPr="004603D6">
        <w:rPr>
          <w:rFonts w:ascii="Times New Roman" w:hAnsi="Times New Roman" w:cs="Times New Roman"/>
          <w:color w:val="000000" w:themeColor="text1"/>
          <w:vertAlign w:val="superscript"/>
        </w:rPr>
        <w:t xml:space="preserve"> 1</w:t>
      </w:r>
      <w:r w:rsidRPr="004603D6">
        <w:rPr>
          <w:rFonts w:ascii="Times New Roman" w:hAnsi="Times New Roman" w:cs="Times New Roman"/>
          <w:color w:val="000000" w:themeColor="text1"/>
        </w:rPr>
        <w:t xml:space="preserve"> The number before the slash (/) is the Cox &amp; Snell R</w:t>
      </w:r>
      <w:r w:rsidRPr="004603D6">
        <w:rPr>
          <w:rFonts w:ascii="Times New Roman" w:hAnsi="Times New Roman" w:cs="Times New Roman"/>
          <w:color w:val="000000" w:themeColor="text1"/>
          <w:vertAlign w:val="superscript"/>
        </w:rPr>
        <w:t>2</w:t>
      </w:r>
      <w:r w:rsidRPr="004603D6">
        <w:rPr>
          <w:rFonts w:ascii="Times New Roman" w:hAnsi="Times New Roman" w:cs="Times New Roman"/>
          <w:color w:val="000000" w:themeColor="text1"/>
        </w:rPr>
        <w:t xml:space="preserve"> for a covariates-only model; the number after the slash (/) is the Cox &amp; Snell R</w:t>
      </w:r>
      <w:r w:rsidRPr="004603D6">
        <w:rPr>
          <w:rFonts w:ascii="Times New Roman" w:hAnsi="Times New Roman" w:cs="Times New Roman"/>
          <w:color w:val="000000" w:themeColor="text1"/>
          <w:vertAlign w:val="superscript"/>
        </w:rPr>
        <w:t>2</w:t>
      </w:r>
      <w:r w:rsidRPr="004603D6">
        <w:rPr>
          <w:rFonts w:ascii="Times New Roman" w:hAnsi="Times New Roman" w:cs="Times New Roman"/>
          <w:color w:val="000000" w:themeColor="text1"/>
        </w:rPr>
        <w:t xml:space="preserve"> for Model 1.</w:t>
      </w:r>
    </w:p>
    <w:p w14:paraId="7E86F9FD" w14:textId="77777777" w:rsidR="00C61BBE" w:rsidRPr="004603D6" w:rsidRDefault="00C61BBE" w:rsidP="00C61BBE">
      <w:pPr>
        <w:rPr>
          <w:color w:val="000000" w:themeColor="text1"/>
        </w:rPr>
      </w:pPr>
    </w:p>
    <w:p w14:paraId="55B3A104" w14:textId="3F7B5C8C" w:rsidR="00C61BBE" w:rsidRPr="004603D6" w:rsidRDefault="00C61BBE" w:rsidP="00C61BBE">
      <w:pPr>
        <w:rPr>
          <w:rFonts w:ascii="Times New Roman" w:hAnsi="Times New Roman" w:cs="Times New Roman"/>
          <w:color w:val="000000" w:themeColor="text1"/>
        </w:rPr>
      </w:pPr>
    </w:p>
    <w:sectPr w:rsidR="00C61BBE" w:rsidRPr="004603D6" w:rsidSect="0095310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00864" w14:textId="77777777" w:rsidR="002D0E7D" w:rsidRDefault="002D0E7D" w:rsidP="00205EC1">
      <w:r>
        <w:separator/>
      </w:r>
    </w:p>
  </w:endnote>
  <w:endnote w:type="continuationSeparator" w:id="0">
    <w:p w14:paraId="49794242" w14:textId="77777777" w:rsidR="002D0E7D" w:rsidRDefault="002D0E7D" w:rsidP="0020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FC454" w14:textId="77777777" w:rsidR="002D0E7D" w:rsidRDefault="002D0E7D" w:rsidP="00205EC1">
      <w:r>
        <w:separator/>
      </w:r>
    </w:p>
  </w:footnote>
  <w:footnote w:type="continuationSeparator" w:id="0">
    <w:p w14:paraId="191E26ED" w14:textId="77777777" w:rsidR="002D0E7D" w:rsidRDefault="002D0E7D" w:rsidP="00205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7548659"/>
      <w:docPartObj>
        <w:docPartGallery w:val="Page Numbers (Top of Page)"/>
        <w:docPartUnique/>
      </w:docPartObj>
    </w:sdtPr>
    <w:sdtEndPr>
      <w:rPr>
        <w:rStyle w:val="PageNumber"/>
      </w:rPr>
    </w:sdtEndPr>
    <w:sdtContent>
      <w:p w14:paraId="31D1E81A" w14:textId="19735AA5" w:rsidR="0051585D" w:rsidRDefault="0051585D" w:rsidP="00411D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9B31CA" w14:textId="77777777" w:rsidR="0051585D" w:rsidRDefault="0051585D" w:rsidP="00205E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552309258"/>
      <w:docPartObj>
        <w:docPartGallery w:val="Page Numbers (Top of Page)"/>
        <w:docPartUnique/>
      </w:docPartObj>
    </w:sdtPr>
    <w:sdtEndPr>
      <w:rPr>
        <w:rStyle w:val="PageNumber"/>
      </w:rPr>
    </w:sdtEndPr>
    <w:sdtContent>
      <w:p w14:paraId="2F47AC75" w14:textId="1AD528A0" w:rsidR="0051585D" w:rsidRPr="00973712" w:rsidRDefault="0051585D" w:rsidP="00411DC6">
        <w:pPr>
          <w:pStyle w:val="Header"/>
          <w:framePr w:wrap="none" w:vAnchor="text" w:hAnchor="margin" w:xAlign="right" w:y="1"/>
          <w:rPr>
            <w:rStyle w:val="PageNumber"/>
            <w:rFonts w:ascii="Times New Roman" w:hAnsi="Times New Roman" w:cs="Times New Roman"/>
          </w:rPr>
        </w:pPr>
        <w:r w:rsidRPr="00973712">
          <w:rPr>
            <w:rStyle w:val="PageNumber"/>
            <w:rFonts w:ascii="Times New Roman" w:hAnsi="Times New Roman" w:cs="Times New Roman"/>
          </w:rPr>
          <w:fldChar w:fldCharType="begin"/>
        </w:r>
        <w:r w:rsidRPr="00973712">
          <w:rPr>
            <w:rStyle w:val="PageNumber"/>
            <w:rFonts w:ascii="Times New Roman" w:hAnsi="Times New Roman" w:cs="Times New Roman"/>
          </w:rPr>
          <w:instrText xml:space="preserve"> PAGE </w:instrText>
        </w:r>
        <w:r w:rsidRPr="00973712">
          <w:rPr>
            <w:rStyle w:val="PageNumber"/>
            <w:rFonts w:ascii="Times New Roman" w:hAnsi="Times New Roman" w:cs="Times New Roman"/>
          </w:rPr>
          <w:fldChar w:fldCharType="separate"/>
        </w:r>
        <w:r>
          <w:rPr>
            <w:rStyle w:val="PageNumber"/>
            <w:rFonts w:ascii="Times New Roman" w:hAnsi="Times New Roman" w:cs="Times New Roman"/>
            <w:noProof/>
          </w:rPr>
          <w:t>15</w:t>
        </w:r>
        <w:r w:rsidRPr="00973712">
          <w:rPr>
            <w:rStyle w:val="PageNumber"/>
            <w:rFonts w:ascii="Times New Roman" w:hAnsi="Times New Roman" w:cs="Times New Roman"/>
          </w:rPr>
          <w:fldChar w:fldCharType="end"/>
        </w:r>
      </w:p>
    </w:sdtContent>
  </w:sdt>
  <w:p w14:paraId="61AC6FBE" w14:textId="6CF77F6C" w:rsidR="0051585D" w:rsidRPr="00205EC1" w:rsidRDefault="0051585D" w:rsidP="00205EC1">
    <w:pPr>
      <w:pStyle w:val="Header"/>
      <w:ind w:right="360"/>
      <w:rPr>
        <w:rFonts w:ascii="Times New Roman" w:hAnsi="Times New Roman" w:cs="Times New Roman"/>
      </w:rPr>
    </w:pPr>
    <w:r>
      <w:rPr>
        <w:rFonts w:ascii="Times New Roman" w:hAnsi="Times New Roman" w:cs="Times New Roman"/>
      </w:rPr>
      <w:tab/>
      <w:t xml:space="preserve">                                                                                             </w:t>
    </w:r>
    <w:r w:rsidRPr="00205EC1">
      <w:rPr>
        <w:rFonts w:ascii="Times New Roman" w:hAnsi="Times New Roman" w:cs="Times New Roman"/>
      </w:rPr>
      <w:t xml:space="preserve">Discrimination and </w:t>
    </w:r>
    <w:r>
      <w:rPr>
        <w:rFonts w:ascii="Times New Roman" w:hAnsi="Times New Roman" w:cs="Times New Roman"/>
      </w:rPr>
      <w:t xml:space="preserve">health </w:t>
    </w:r>
    <w:r w:rsidRPr="00205EC1">
      <w:rPr>
        <w:rFonts w:ascii="Times New Roman" w:hAnsi="Times New Roman" w:cs="Times New Roman"/>
      </w:rPr>
      <w:t>behavior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Fmt w:val="lowerLette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E32D4"/>
    <w:rsid w:val="00002FDF"/>
    <w:rsid w:val="00025494"/>
    <w:rsid w:val="00032BD2"/>
    <w:rsid w:val="00036E65"/>
    <w:rsid w:val="00050E02"/>
    <w:rsid w:val="00080CE1"/>
    <w:rsid w:val="00095678"/>
    <w:rsid w:val="000A5723"/>
    <w:rsid w:val="000B0A53"/>
    <w:rsid w:val="000C3CD3"/>
    <w:rsid w:val="000C44B0"/>
    <w:rsid w:val="000C559F"/>
    <w:rsid w:val="000C6B16"/>
    <w:rsid w:val="000E3BCE"/>
    <w:rsid w:val="000F7D2B"/>
    <w:rsid w:val="00101981"/>
    <w:rsid w:val="00107889"/>
    <w:rsid w:val="001101C4"/>
    <w:rsid w:val="00110F17"/>
    <w:rsid w:val="001139A4"/>
    <w:rsid w:val="0011747C"/>
    <w:rsid w:val="00120C54"/>
    <w:rsid w:val="00142768"/>
    <w:rsid w:val="00143D05"/>
    <w:rsid w:val="001717F1"/>
    <w:rsid w:val="001761FB"/>
    <w:rsid w:val="001802B6"/>
    <w:rsid w:val="00183732"/>
    <w:rsid w:val="001A056A"/>
    <w:rsid w:val="001A1630"/>
    <w:rsid w:val="001A7894"/>
    <w:rsid w:val="001B1B02"/>
    <w:rsid w:val="001C7331"/>
    <w:rsid w:val="001D3518"/>
    <w:rsid w:val="00203B3D"/>
    <w:rsid w:val="0020530B"/>
    <w:rsid w:val="00205EC1"/>
    <w:rsid w:val="002144FF"/>
    <w:rsid w:val="0022081F"/>
    <w:rsid w:val="0023436D"/>
    <w:rsid w:val="002452D3"/>
    <w:rsid w:val="00251D79"/>
    <w:rsid w:val="00256529"/>
    <w:rsid w:val="00264AD0"/>
    <w:rsid w:val="00264D64"/>
    <w:rsid w:val="00274340"/>
    <w:rsid w:val="00281146"/>
    <w:rsid w:val="00282A47"/>
    <w:rsid w:val="002B5389"/>
    <w:rsid w:val="002B5BD8"/>
    <w:rsid w:val="002D0E7D"/>
    <w:rsid w:val="002D1548"/>
    <w:rsid w:val="002D4186"/>
    <w:rsid w:val="002D69F3"/>
    <w:rsid w:val="002F17DF"/>
    <w:rsid w:val="0030082E"/>
    <w:rsid w:val="003045E5"/>
    <w:rsid w:val="00312484"/>
    <w:rsid w:val="00314680"/>
    <w:rsid w:val="003240B2"/>
    <w:rsid w:val="00346404"/>
    <w:rsid w:val="003528D2"/>
    <w:rsid w:val="00360090"/>
    <w:rsid w:val="00367AC7"/>
    <w:rsid w:val="003979AD"/>
    <w:rsid w:val="003D1C38"/>
    <w:rsid w:val="003D4E50"/>
    <w:rsid w:val="003E3183"/>
    <w:rsid w:val="003E32D4"/>
    <w:rsid w:val="003F51C5"/>
    <w:rsid w:val="00411DC6"/>
    <w:rsid w:val="004223D6"/>
    <w:rsid w:val="00426362"/>
    <w:rsid w:val="00454CE9"/>
    <w:rsid w:val="004603D6"/>
    <w:rsid w:val="00483082"/>
    <w:rsid w:val="0049256A"/>
    <w:rsid w:val="004A475D"/>
    <w:rsid w:val="004A4C84"/>
    <w:rsid w:val="004B5CFB"/>
    <w:rsid w:val="004B7A8E"/>
    <w:rsid w:val="004D2831"/>
    <w:rsid w:val="004D50A4"/>
    <w:rsid w:val="004E73F4"/>
    <w:rsid w:val="004F33A9"/>
    <w:rsid w:val="00505F8D"/>
    <w:rsid w:val="0051585D"/>
    <w:rsid w:val="005159E1"/>
    <w:rsid w:val="00534A21"/>
    <w:rsid w:val="00543195"/>
    <w:rsid w:val="00551DBA"/>
    <w:rsid w:val="00565259"/>
    <w:rsid w:val="00576EE6"/>
    <w:rsid w:val="005837DD"/>
    <w:rsid w:val="00586B99"/>
    <w:rsid w:val="005B0FB7"/>
    <w:rsid w:val="005C5231"/>
    <w:rsid w:val="005D492F"/>
    <w:rsid w:val="005E7987"/>
    <w:rsid w:val="005F67AF"/>
    <w:rsid w:val="0060229B"/>
    <w:rsid w:val="00604DBC"/>
    <w:rsid w:val="00610820"/>
    <w:rsid w:val="00615AC8"/>
    <w:rsid w:val="0063283A"/>
    <w:rsid w:val="006425FE"/>
    <w:rsid w:val="006461F9"/>
    <w:rsid w:val="00647093"/>
    <w:rsid w:val="006631CC"/>
    <w:rsid w:val="00664805"/>
    <w:rsid w:val="00665EB9"/>
    <w:rsid w:val="006670CB"/>
    <w:rsid w:val="00676998"/>
    <w:rsid w:val="006A59F5"/>
    <w:rsid w:val="006B37C5"/>
    <w:rsid w:val="006C1082"/>
    <w:rsid w:val="006C5973"/>
    <w:rsid w:val="006D4988"/>
    <w:rsid w:val="006F2FD1"/>
    <w:rsid w:val="007072D6"/>
    <w:rsid w:val="00746C12"/>
    <w:rsid w:val="00752A73"/>
    <w:rsid w:val="00755C3A"/>
    <w:rsid w:val="00764CBD"/>
    <w:rsid w:val="00774DC6"/>
    <w:rsid w:val="00784B8A"/>
    <w:rsid w:val="00794BDB"/>
    <w:rsid w:val="007C0B98"/>
    <w:rsid w:val="007C1B3E"/>
    <w:rsid w:val="007C382F"/>
    <w:rsid w:val="007C3969"/>
    <w:rsid w:val="007D6CC7"/>
    <w:rsid w:val="007D70F3"/>
    <w:rsid w:val="007E1553"/>
    <w:rsid w:val="007E756E"/>
    <w:rsid w:val="007E7BEA"/>
    <w:rsid w:val="007F1FED"/>
    <w:rsid w:val="008010C3"/>
    <w:rsid w:val="00804E3A"/>
    <w:rsid w:val="00854CDD"/>
    <w:rsid w:val="00874620"/>
    <w:rsid w:val="0088078A"/>
    <w:rsid w:val="008A4FDA"/>
    <w:rsid w:val="008B3932"/>
    <w:rsid w:val="008C2B2E"/>
    <w:rsid w:val="008C54F1"/>
    <w:rsid w:val="008D0E6C"/>
    <w:rsid w:val="008D1D07"/>
    <w:rsid w:val="008D53B2"/>
    <w:rsid w:val="008E7407"/>
    <w:rsid w:val="008F3BBE"/>
    <w:rsid w:val="008F7C88"/>
    <w:rsid w:val="00905985"/>
    <w:rsid w:val="009165A2"/>
    <w:rsid w:val="00916FF8"/>
    <w:rsid w:val="009202E4"/>
    <w:rsid w:val="00920904"/>
    <w:rsid w:val="0093618B"/>
    <w:rsid w:val="00947352"/>
    <w:rsid w:val="0095310D"/>
    <w:rsid w:val="00954DCE"/>
    <w:rsid w:val="009610FA"/>
    <w:rsid w:val="00973712"/>
    <w:rsid w:val="00976592"/>
    <w:rsid w:val="009778AC"/>
    <w:rsid w:val="009878B0"/>
    <w:rsid w:val="009B6367"/>
    <w:rsid w:val="009C0E5E"/>
    <w:rsid w:val="009C1652"/>
    <w:rsid w:val="009C1D95"/>
    <w:rsid w:val="009C736B"/>
    <w:rsid w:val="009E173A"/>
    <w:rsid w:val="009F63AC"/>
    <w:rsid w:val="00A179EB"/>
    <w:rsid w:val="00A45E2C"/>
    <w:rsid w:val="00A67695"/>
    <w:rsid w:val="00A7383E"/>
    <w:rsid w:val="00A73C23"/>
    <w:rsid w:val="00A757DD"/>
    <w:rsid w:val="00AA2FDB"/>
    <w:rsid w:val="00AC054D"/>
    <w:rsid w:val="00AC0683"/>
    <w:rsid w:val="00AC0CD9"/>
    <w:rsid w:val="00AF66D8"/>
    <w:rsid w:val="00AF773C"/>
    <w:rsid w:val="00B0517E"/>
    <w:rsid w:val="00B05261"/>
    <w:rsid w:val="00B063DE"/>
    <w:rsid w:val="00B10F12"/>
    <w:rsid w:val="00B16F87"/>
    <w:rsid w:val="00B50D2A"/>
    <w:rsid w:val="00B5470C"/>
    <w:rsid w:val="00B65EE5"/>
    <w:rsid w:val="00B74317"/>
    <w:rsid w:val="00B8486D"/>
    <w:rsid w:val="00B91CAD"/>
    <w:rsid w:val="00B969F3"/>
    <w:rsid w:val="00BB3555"/>
    <w:rsid w:val="00BB5614"/>
    <w:rsid w:val="00BC1325"/>
    <w:rsid w:val="00BC39D9"/>
    <w:rsid w:val="00BC4E3B"/>
    <w:rsid w:val="00BD3318"/>
    <w:rsid w:val="00BE346A"/>
    <w:rsid w:val="00BF5E77"/>
    <w:rsid w:val="00C058A7"/>
    <w:rsid w:val="00C07924"/>
    <w:rsid w:val="00C41DAC"/>
    <w:rsid w:val="00C44567"/>
    <w:rsid w:val="00C47E56"/>
    <w:rsid w:val="00C52862"/>
    <w:rsid w:val="00C52C06"/>
    <w:rsid w:val="00C61BBE"/>
    <w:rsid w:val="00CA3C99"/>
    <w:rsid w:val="00CA5C5D"/>
    <w:rsid w:val="00CB3AEE"/>
    <w:rsid w:val="00CC342C"/>
    <w:rsid w:val="00CE20F7"/>
    <w:rsid w:val="00D36106"/>
    <w:rsid w:val="00D513A8"/>
    <w:rsid w:val="00D52450"/>
    <w:rsid w:val="00D547D2"/>
    <w:rsid w:val="00D54CFD"/>
    <w:rsid w:val="00D56D19"/>
    <w:rsid w:val="00D80381"/>
    <w:rsid w:val="00D82BBF"/>
    <w:rsid w:val="00D90252"/>
    <w:rsid w:val="00D93DB2"/>
    <w:rsid w:val="00DB12C2"/>
    <w:rsid w:val="00DB6883"/>
    <w:rsid w:val="00DC11C8"/>
    <w:rsid w:val="00DC3DF5"/>
    <w:rsid w:val="00DC4464"/>
    <w:rsid w:val="00DC485E"/>
    <w:rsid w:val="00DC57DA"/>
    <w:rsid w:val="00DD17A7"/>
    <w:rsid w:val="00DE378C"/>
    <w:rsid w:val="00DF5359"/>
    <w:rsid w:val="00DF69EF"/>
    <w:rsid w:val="00E00758"/>
    <w:rsid w:val="00E02D5E"/>
    <w:rsid w:val="00E15192"/>
    <w:rsid w:val="00E31D46"/>
    <w:rsid w:val="00E3224A"/>
    <w:rsid w:val="00E34BF9"/>
    <w:rsid w:val="00E37934"/>
    <w:rsid w:val="00E56AAE"/>
    <w:rsid w:val="00E761A9"/>
    <w:rsid w:val="00E81DC5"/>
    <w:rsid w:val="00E865BB"/>
    <w:rsid w:val="00E90FB5"/>
    <w:rsid w:val="00E93D90"/>
    <w:rsid w:val="00E97D63"/>
    <w:rsid w:val="00EA2F66"/>
    <w:rsid w:val="00EA6565"/>
    <w:rsid w:val="00EA6B9E"/>
    <w:rsid w:val="00EA6FB1"/>
    <w:rsid w:val="00ED1729"/>
    <w:rsid w:val="00EE5D3C"/>
    <w:rsid w:val="00EF1600"/>
    <w:rsid w:val="00F06552"/>
    <w:rsid w:val="00F117DF"/>
    <w:rsid w:val="00F2032F"/>
    <w:rsid w:val="00F2190C"/>
    <w:rsid w:val="00F25812"/>
    <w:rsid w:val="00F35BF5"/>
    <w:rsid w:val="00F365C8"/>
    <w:rsid w:val="00F42713"/>
    <w:rsid w:val="00F43250"/>
    <w:rsid w:val="00F6346F"/>
    <w:rsid w:val="00F63F95"/>
    <w:rsid w:val="00F65BCF"/>
    <w:rsid w:val="00F70240"/>
    <w:rsid w:val="00F83927"/>
    <w:rsid w:val="00F919E8"/>
    <w:rsid w:val="00FA017E"/>
    <w:rsid w:val="00FB2D3F"/>
    <w:rsid w:val="00FE02BF"/>
    <w:rsid w:val="00FE4A03"/>
    <w:rsid w:val="00FF0BBE"/>
    <w:rsid w:val="00FF563F"/>
    <w:rsid w:val="00FF6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CF2CF"/>
  <w14:defaultImageDpi w14:val="300"/>
  <w15:docId w15:val="{22228724-9771-D140-9C4B-FEA139C2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B355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C54F1"/>
    <w:pPr>
      <w:jc w:val="center"/>
    </w:pPr>
    <w:rPr>
      <w:rFonts w:ascii="Cambria" w:hAnsi="Cambria"/>
    </w:rPr>
  </w:style>
  <w:style w:type="character" w:customStyle="1" w:styleId="EndNoteBibliographyTitleChar">
    <w:name w:val="EndNote Bibliography Title Char"/>
    <w:basedOn w:val="DefaultParagraphFont"/>
    <w:link w:val="EndNoteBibliographyTitle"/>
    <w:rsid w:val="008C54F1"/>
    <w:rPr>
      <w:rFonts w:ascii="Cambria" w:hAnsi="Cambria"/>
    </w:rPr>
  </w:style>
  <w:style w:type="paragraph" w:customStyle="1" w:styleId="EndNoteBibliography">
    <w:name w:val="EndNote Bibliography"/>
    <w:basedOn w:val="Normal"/>
    <w:link w:val="EndNoteBibliographyChar"/>
    <w:rsid w:val="008C54F1"/>
    <w:rPr>
      <w:rFonts w:ascii="Cambria" w:hAnsi="Cambria"/>
    </w:rPr>
  </w:style>
  <w:style w:type="character" w:customStyle="1" w:styleId="EndNoteBibliographyChar">
    <w:name w:val="EndNote Bibliography Char"/>
    <w:basedOn w:val="DefaultParagraphFont"/>
    <w:link w:val="EndNoteBibliography"/>
    <w:rsid w:val="008C54F1"/>
    <w:rPr>
      <w:rFonts w:ascii="Cambria" w:hAnsi="Cambria"/>
    </w:rPr>
  </w:style>
  <w:style w:type="paragraph" w:styleId="Header">
    <w:name w:val="header"/>
    <w:basedOn w:val="Normal"/>
    <w:link w:val="HeaderChar"/>
    <w:uiPriority w:val="99"/>
    <w:unhideWhenUsed/>
    <w:rsid w:val="00205EC1"/>
    <w:pPr>
      <w:tabs>
        <w:tab w:val="center" w:pos="4680"/>
        <w:tab w:val="right" w:pos="9360"/>
      </w:tabs>
    </w:pPr>
  </w:style>
  <w:style w:type="character" w:customStyle="1" w:styleId="HeaderChar">
    <w:name w:val="Header Char"/>
    <w:basedOn w:val="DefaultParagraphFont"/>
    <w:link w:val="Header"/>
    <w:uiPriority w:val="99"/>
    <w:rsid w:val="00205EC1"/>
  </w:style>
  <w:style w:type="paragraph" w:styleId="Footer">
    <w:name w:val="footer"/>
    <w:basedOn w:val="Normal"/>
    <w:link w:val="FooterChar"/>
    <w:uiPriority w:val="99"/>
    <w:unhideWhenUsed/>
    <w:rsid w:val="00205EC1"/>
    <w:pPr>
      <w:tabs>
        <w:tab w:val="center" w:pos="4680"/>
        <w:tab w:val="right" w:pos="9360"/>
      </w:tabs>
    </w:pPr>
  </w:style>
  <w:style w:type="character" w:customStyle="1" w:styleId="FooterChar">
    <w:name w:val="Footer Char"/>
    <w:basedOn w:val="DefaultParagraphFont"/>
    <w:link w:val="Footer"/>
    <w:uiPriority w:val="99"/>
    <w:rsid w:val="00205EC1"/>
  </w:style>
  <w:style w:type="character" w:styleId="PageNumber">
    <w:name w:val="page number"/>
    <w:basedOn w:val="DefaultParagraphFont"/>
    <w:uiPriority w:val="99"/>
    <w:semiHidden/>
    <w:unhideWhenUsed/>
    <w:rsid w:val="00205EC1"/>
  </w:style>
  <w:style w:type="table" w:styleId="TableGrid">
    <w:name w:val="Table Grid"/>
    <w:basedOn w:val="TableNormal"/>
    <w:uiPriority w:val="59"/>
    <w:rsid w:val="00B54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34BF9"/>
  </w:style>
  <w:style w:type="character" w:customStyle="1" w:styleId="FootnoteTextChar">
    <w:name w:val="Footnote Text Char"/>
    <w:basedOn w:val="DefaultParagraphFont"/>
    <w:link w:val="FootnoteText"/>
    <w:uiPriority w:val="99"/>
    <w:rsid w:val="00E34BF9"/>
  </w:style>
  <w:style w:type="character" w:styleId="FootnoteReference">
    <w:name w:val="footnote reference"/>
    <w:basedOn w:val="DefaultParagraphFont"/>
    <w:uiPriority w:val="99"/>
    <w:unhideWhenUsed/>
    <w:rsid w:val="00E34BF9"/>
    <w:rPr>
      <w:vertAlign w:val="superscript"/>
    </w:rPr>
  </w:style>
  <w:style w:type="paragraph" w:styleId="BalloonText">
    <w:name w:val="Balloon Text"/>
    <w:basedOn w:val="Normal"/>
    <w:link w:val="BalloonTextChar"/>
    <w:uiPriority w:val="99"/>
    <w:semiHidden/>
    <w:unhideWhenUsed/>
    <w:rsid w:val="009202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2E4"/>
    <w:rPr>
      <w:rFonts w:ascii="Times New Roman" w:hAnsi="Times New Roman" w:cs="Times New Roman"/>
      <w:sz w:val="18"/>
      <w:szCs w:val="18"/>
    </w:rPr>
  </w:style>
  <w:style w:type="character" w:styleId="Hyperlink">
    <w:name w:val="Hyperlink"/>
    <w:basedOn w:val="DefaultParagraphFont"/>
    <w:uiPriority w:val="99"/>
    <w:semiHidden/>
    <w:unhideWhenUsed/>
    <w:rsid w:val="00AA2FDB"/>
    <w:rPr>
      <w:color w:val="0000FF"/>
      <w:u w:val="single"/>
    </w:rPr>
  </w:style>
  <w:style w:type="character" w:styleId="CommentReference">
    <w:name w:val="annotation reference"/>
    <w:basedOn w:val="DefaultParagraphFont"/>
    <w:uiPriority w:val="99"/>
    <w:semiHidden/>
    <w:unhideWhenUsed/>
    <w:rsid w:val="00BB3555"/>
    <w:rPr>
      <w:sz w:val="16"/>
      <w:szCs w:val="16"/>
    </w:rPr>
  </w:style>
  <w:style w:type="paragraph" w:styleId="CommentText">
    <w:name w:val="annotation text"/>
    <w:basedOn w:val="Normal"/>
    <w:link w:val="CommentTextChar"/>
    <w:uiPriority w:val="99"/>
    <w:semiHidden/>
    <w:unhideWhenUsed/>
    <w:rsid w:val="00BB3555"/>
    <w:rPr>
      <w:sz w:val="20"/>
      <w:szCs w:val="20"/>
    </w:rPr>
  </w:style>
  <w:style w:type="character" w:customStyle="1" w:styleId="CommentTextChar">
    <w:name w:val="Comment Text Char"/>
    <w:basedOn w:val="DefaultParagraphFont"/>
    <w:link w:val="CommentText"/>
    <w:uiPriority w:val="99"/>
    <w:semiHidden/>
    <w:rsid w:val="00BB3555"/>
    <w:rPr>
      <w:sz w:val="20"/>
      <w:szCs w:val="20"/>
    </w:rPr>
  </w:style>
  <w:style w:type="paragraph" w:styleId="CommentSubject">
    <w:name w:val="annotation subject"/>
    <w:basedOn w:val="CommentText"/>
    <w:next w:val="CommentText"/>
    <w:link w:val="CommentSubjectChar"/>
    <w:uiPriority w:val="99"/>
    <w:semiHidden/>
    <w:unhideWhenUsed/>
    <w:rsid w:val="00BB3555"/>
    <w:rPr>
      <w:b/>
      <w:bCs/>
    </w:rPr>
  </w:style>
  <w:style w:type="character" w:customStyle="1" w:styleId="CommentSubjectChar">
    <w:name w:val="Comment Subject Char"/>
    <w:basedOn w:val="CommentTextChar"/>
    <w:link w:val="CommentSubject"/>
    <w:uiPriority w:val="99"/>
    <w:semiHidden/>
    <w:rsid w:val="00BB3555"/>
    <w:rPr>
      <w:b/>
      <w:bCs/>
      <w:sz w:val="20"/>
      <w:szCs w:val="20"/>
    </w:rPr>
  </w:style>
  <w:style w:type="character" w:customStyle="1" w:styleId="Heading1Char">
    <w:name w:val="Heading 1 Char"/>
    <w:basedOn w:val="DefaultParagraphFont"/>
    <w:link w:val="Heading1"/>
    <w:uiPriority w:val="9"/>
    <w:rsid w:val="00BB3555"/>
    <w:rPr>
      <w:rFonts w:ascii="Times New Roman" w:eastAsia="Times New Roman" w:hAnsi="Times New Roman" w:cs="Times New Roman"/>
      <w:b/>
      <w:bCs/>
      <w:kern w:val="36"/>
      <w:sz w:val="48"/>
      <w:szCs w:val="48"/>
    </w:rPr>
  </w:style>
  <w:style w:type="character" w:customStyle="1" w:styleId="ng-binding">
    <w:name w:val="ng-binding"/>
    <w:basedOn w:val="DefaultParagraphFont"/>
    <w:rsid w:val="00BB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30322">
      <w:bodyDiv w:val="1"/>
      <w:marLeft w:val="0"/>
      <w:marRight w:val="0"/>
      <w:marTop w:val="0"/>
      <w:marBottom w:val="0"/>
      <w:divBdr>
        <w:top w:val="none" w:sz="0" w:space="0" w:color="auto"/>
        <w:left w:val="none" w:sz="0" w:space="0" w:color="auto"/>
        <w:bottom w:val="none" w:sz="0" w:space="0" w:color="auto"/>
        <w:right w:val="none" w:sz="0" w:space="0" w:color="auto"/>
      </w:divBdr>
    </w:div>
    <w:div w:id="581838098">
      <w:bodyDiv w:val="1"/>
      <w:marLeft w:val="0"/>
      <w:marRight w:val="0"/>
      <w:marTop w:val="0"/>
      <w:marBottom w:val="0"/>
      <w:divBdr>
        <w:top w:val="none" w:sz="0" w:space="0" w:color="auto"/>
        <w:left w:val="none" w:sz="0" w:space="0" w:color="auto"/>
        <w:bottom w:val="none" w:sz="0" w:space="0" w:color="auto"/>
        <w:right w:val="none" w:sz="0" w:space="0" w:color="auto"/>
      </w:divBdr>
    </w:div>
    <w:div w:id="582909696">
      <w:bodyDiv w:val="1"/>
      <w:marLeft w:val="0"/>
      <w:marRight w:val="0"/>
      <w:marTop w:val="0"/>
      <w:marBottom w:val="0"/>
      <w:divBdr>
        <w:top w:val="none" w:sz="0" w:space="0" w:color="auto"/>
        <w:left w:val="none" w:sz="0" w:space="0" w:color="auto"/>
        <w:bottom w:val="none" w:sz="0" w:space="0" w:color="auto"/>
        <w:right w:val="none" w:sz="0" w:space="0" w:color="auto"/>
      </w:divBdr>
    </w:div>
    <w:div w:id="842936952">
      <w:bodyDiv w:val="1"/>
      <w:marLeft w:val="0"/>
      <w:marRight w:val="0"/>
      <w:marTop w:val="0"/>
      <w:marBottom w:val="0"/>
      <w:divBdr>
        <w:top w:val="none" w:sz="0" w:space="0" w:color="auto"/>
        <w:left w:val="none" w:sz="0" w:space="0" w:color="auto"/>
        <w:bottom w:val="none" w:sz="0" w:space="0" w:color="auto"/>
        <w:right w:val="none" w:sz="0" w:space="0" w:color="auto"/>
      </w:divBdr>
    </w:div>
    <w:div w:id="858003908">
      <w:bodyDiv w:val="1"/>
      <w:marLeft w:val="0"/>
      <w:marRight w:val="0"/>
      <w:marTop w:val="0"/>
      <w:marBottom w:val="0"/>
      <w:divBdr>
        <w:top w:val="none" w:sz="0" w:space="0" w:color="auto"/>
        <w:left w:val="none" w:sz="0" w:space="0" w:color="auto"/>
        <w:bottom w:val="none" w:sz="0" w:space="0" w:color="auto"/>
        <w:right w:val="none" w:sz="0" w:space="0" w:color="auto"/>
      </w:divBdr>
    </w:div>
    <w:div w:id="865682321">
      <w:bodyDiv w:val="1"/>
      <w:marLeft w:val="0"/>
      <w:marRight w:val="0"/>
      <w:marTop w:val="0"/>
      <w:marBottom w:val="0"/>
      <w:divBdr>
        <w:top w:val="none" w:sz="0" w:space="0" w:color="auto"/>
        <w:left w:val="none" w:sz="0" w:space="0" w:color="auto"/>
        <w:bottom w:val="none" w:sz="0" w:space="0" w:color="auto"/>
        <w:right w:val="none" w:sz="0" w:space="0" w:color="auto"/>
      </w:divBdr>
    </w:div>
    <w:div w:id="1687100243">
      <w:bodyDiv w:val="1"/>
      <w:marLeft w:val="0"/>
      <w:marRight w:val="0"/>
      <w:marTop w:val="0"/>
      <w:marBottom w:val="0"/>
      <w:divBdr>
        <w:top w:val="none" w:sz="0" w:space="0" w:color="auto"/>
        <w:left w:val="none" w:sz="0" w:space="0" w:color="auto"/>
        <w:bottom w:val="none" w:sz="0" w:space="0" w:color="auto"/>
        <w:right w:val="none" w:sz="0" w:space="0" w:color="auto"/>
      </w:divBdr>
    </w:div>
    <w:div w:id="1794985007">
      <w:bodyDiv w:val="1"/>
      <w:marLeft w:val="0"/>
      <w:marRight w:val="0"/>
      <w:marTop w:val="0"/>
      <w:marBottom w:val="0"/>
      <w:divBdr>
        <w:top w:val="none" w:sz="0" w:space="0" w:color="auto"/>
        <w:left w:val="none" w:sz="0" w:space="0" w:color="auto"/>
        <w:bottom w:val="none" w:sz="0" w:space="0" w:color="auto"/>
        <w:right w:val="none" w:sz="0" w:space="0" w:color="auto"/>
      </w:divBdr>
    </w:div>
    <w:div w:id="1888568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790AF-9D9D-4FE4-A1D0-B8E70813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17805</Words>
  <Characters>101489</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arsutin</dc:creator>
  <cp:keywords/>
  <dc:description/>
  <cp:lastModifiedBy>Robinson, Eric</cp:lastModifiedBy>
  <cp:revision>2</cp:revision>
  <dcterms:created xsi:type="dcterms:W3CDTF">2020-04-08T09:36:00Z</dcterms:created>
  <dcterms:modified xsi:type="dcterms:W3CDTF">2020-04-08T09:36:00Z</dcterms:modified>
</cp:coreProperties>
</file>