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5A48088" w14:textId="77777777" w:rsidR="00762332" w:rsidRDefault="009C7D6F">
      <w:pPr>
        <w:pStyle w:val="Heading1"/>
        <w:rPr>
          <w:rFonts w:ascii="Times New Roman" w:hAnsi="Times New Roman" w:cs="Times New Roman"/>
        </w:rPr>
      </w:pPr>
      <w:r>
        <w:rPr>
          <w:rFonts w:ascii="Times New Roman" w:hAnsi="Times New Roman" w:cs="Times New Roman"/>
          <w:b/>
          <w:bCs/>
        </w:rPr>
        <w:t>Friction-induced Stick-slip Vibration and Its Experimental Validation</w:t>
      </w:r>
    </w:p>
    <w:p w14:paraId="72E3DC10" w14:textId="24BEECE8" w:rsidR="00762332" w:rsidRDefault="009C7D6F">
      <w:pPr>
        <w:jc w:val="center"/>
        <w:rPr>
          <w:rFonts w:ascii="Times New Roman" w:hAnsi="Times New Roman" w:cs="Times New Roman"/>
          <w:b/>
          <w:sz w:val="24"/>
          <w:szCs w:val="24"/>
          <w:vertAlign w:val="subscript"/>
        </w:rPr>
      </w:pPr>
      <w:r>
        <w:rPr>
          <w:rFonts w:ascii="Times New Roman" w:eastAsia="MS Mincho" w:hAnsi="Times New Roman" w:cs="Times New Roman"/>
          <w:kern w:val="2"/>
          <w:sz w:val="24"/>
          <w:szCs w:val="24"/>
        </w:rPr>
        <w:t>X.C. Wang</w:t>
      </w:r>
      <w:r>
        <w:rPr>
          <w:rFonts w:ascii="Times New Roman" w:eastAsia="MS Mincho" w:hAnsi="Times New Roman" w:cs="Times New Roman"/>
          <w:kern w:val="2"/>
          <w:sz w:val="24"/>
          <w:szCs w:val="24"/>
          <w:vertAlign w:val="superscript"/>
        </w:rPr>
        <w:t>1</w:t>
      </w:r>
      <w:r w:rsidR="00885286">
        <w:rPr>
          <w:rFonts w:ascii="Times New Roman" w:eastAsia="MS Mincho" w:hAnsi="Times New Roman" w:cs="Times New Roman"/>
          <w:kern w:val="2"/>
          <w:sz w:val="24"/>
          <w:szCs w:val="24"/>
          <w:vertAlign w:val="superscript"/>
        </w:rPr>
        <w:t>, 2</w:t>
      </w:r>
      <w:r>
        <w:rPr>
          <w:rFonts w:ascii="Times New Roman" w:eastAsia="MS Mincho" w:hAnsi="Times New Roman" w:cs="Times New Roman"/>
          <w:kern w:val="2"/>
          <w:sz w:val="24"/>
          <w:szCs w:val="24"/>
        </w:rPr>
        <w:t>, B</w:t>
      </w:r>
      <w:r>
        <w:rPr>
          <w:rFonts w:ascii="Times New Roman" w:eastAsia="SimSun" w:hAnsi="Times New Roman" w:cs="Times New Roman"/>
          <w:kern w:val="2"/>
          <w:sz w:val="24"/>
          <w:szCs w:val="24"/>
        </w:rPr>
        <w:t>. Huang</w:t>
      </w:r>
      <w:r>
        <w:rPr>
          <w:rFonts w:ascii="Times New Roman" w:eastAsia="MS Mincho" w:hAnsi="Times New Roman" w:cs="Times New Roman"/>
          <w:kern w:val="2"/>
          <w:sz w:val="24"/>
          <w:szCs w:val="24"/>
          <w:vertAlign w:val="superscript"/>
        </w:rPr>
        <w:t>1</w:t>
      </w:r>
      <w:r w:rsidR="00885286">
        <w:rPr>
          <w:rFonts w:ascii="Times New Roman" w:eastAsia="MS Mincho" w:hAnsi="Times New Roman" w:cs="Times New Roman"/>
          <w:kern w:val="2"/>
          <w:sz w:val="24"/>
          <w:szCs w:val="24"/>
          <w:vertAlign w:val="superscript"/>
        </w:rPr>
        <w:t>, 2</w:t>
      </w:r>
      <w:r>
        <w:rPr>
          <w:rFonts w:ascii="Times New Roman" w:eastAsia="SimSun" w:hAnsi="Times New Roman" w:cs="Times New Roman"/>
          <w:kern w:val="2"/>
          <w:sz w:val="24"/>
          <w:szCs w:val="24"/>
        </w:rPr>
        <w:t xml:space="preserve">, </w:t>
      </w:r>
      <w:r>
        <w:rPr>
          <w:rFonts w:ascii="Times New Roman" w:hAnsi="Times New Roman" w:cs="Times New Roman"/>
          <w:sz w:val="24"/>
          <w:szCs w:val="24"/>
        </w:rPr>
        <w:t>R.L. Wang</w:t>
      </w:r>
      <w:r>
        <w:rPr>
          <w:rFonts w:ascii="Times New Roman" w:eastAsia="MS Mincho" w:hAnsi="Times New Roman" w:cs="Times New Roman"/>
          <w:kern w:val="2"/>
          <w:sz w:val="24"/>
          <w:szCs w:val="24"/>
          <w:vertAlign w:val="superscript"/>
        </w:rPr>
        <w:t>1</w:t>
      </w:r>
      <w:r w:rsidR="00885286">
        <w:rPr>
          <w:rFonts w:ascii="Times New Roman" w:eastAsia="MS Mincho" w:hAnsi="Times New Roman" w:cs="Times New Roman"/>
          <w:kern w:val="2"/>
          <w:sz w:val="24"/>
          <w:szCs w:val="24"/>
          <w:vertAlign w:val="superscript"/>
        </w:rPr>
        <w:t>, 2</w:t>
      </w:r>
      <w:r>
        <w:rPr>
          <w:rFonts w:ascii="Times New Roman" w:eastAsia="MS Mincho" w:hAnsi="Times New Roman" w:cs="Times New Roman"/>
          <w:kern w:val="2"/>
          <w:sz w:val="24"/>
          <w:szCs w:val="24"/>
        </w:rPr>
        <w:t>, J.L. Mo</w:t>
      </w:r>
      <w:r>
        <w:rPr>
          <w:rFonts w:ascii="Times New Roman" w:eastAsia="MS Mincho" w:hAnsi="Times New Roman" w:cs="Times New Roman"/>
          <w:kern w:val="2"/>
          <w:sz w:val="24"/>
          <w:szCs w:val="24"/>
          <w:vertAlign w:val="superscript"/>
        </w:rPr>
        <w:t>1</w:t>
      </w:r>
      <w:r w:rsidR="00885286">
        <w:rPr>
          <w:rFonts w:ascii="Times New Roman" w:eastAsia="MS Mincho" w:hAnsi="Times New Roman" w:cs="Times New Roman"/>
          <w:kern w:val="2"/>
          <w:sz w:val="24"/>
          <w:szCs w:val="24"/>
          <w:vertAlign w:val="superscript"/>
        </w:rPr>
        <w:t>, 2</w:t>
      </w:r>
      <w:r>
        <w:rPr>
          <w:rFonts w:ascii="Times New Roman" w:eastAsia="MS Mincho" w:hAnsi="Times New Roman" w:cs="Times New Roman"/>
          <w:kern w:val="2"/>
          <w:sz w:val="24"/>
          <w:szCs w:val="24"/>
          <w:vertAlign w:val="superscript"/>
        </w:rPr>
        <w:t>,*</w:t>
      </w:r>
      <w:r>
        <w:rPr>
          <w:rFonts w:ascii="Times New Roman" w:eastAsia="MS Mincho" w:hAnsi="Times New Roman" w:cs="Times New Roman"/>
          <w:kern w:val="2"/>
          <w:sz w:val="24"/>
          <w:szCs w:val="24"/>
        </w:rPr>
        <w:t>,</w:t>
      </w:r>
      <w:r>
        <w:rPr>
          <w:rFonts w:ascii="Times New Roman" w:eastAsia="SimSun" w:hAnsi="Times New Roman" w:cs="Times New Roman"/>
          <w:kern w:val="2"/>
          <w:sz w:val="24"/>
          <w:szCs w:val="24"/>
        </w:rPr>
        <w:t xml:space="preserve"> </w:t>
      </w:r>
      <w:r>
        <w:rPr>
          <w:rFonts w:ascii="Times New Roman" w:eastAsia="MS Mincho" w:hAnsi="Times New Roman" w:cs="Times New Roman"/>
          <w:kern w:val="2"/>
          <w:sz w:val="24"/>
          <w:szCs w:val="24"/>
        </w:rPr>
        <w:t>H. Ouyang</w:t>
      </w:r>
      <w:r w:rsidR="003430DA">
        <w:rPr>
          <w:rFonts w:ascii="Times New Roman" w:eastAsia="MS Mincho" w:hAnsi="Times New Roman" w:cs="Times New Roman"/>
          <w:kern w:val="2"/>
          <w:sz w:val="24"/>
          <w:szCs w:val="24"/>
          <w:vertAlign w:val="superscript"/>
        </w:rPr>
        <w:t>3</w:t>
      </w:r>
      <w:r>
        <w:rPr>
          <w:rFonts w:ascii="Times New Roman" w:hAnsi="Times New Roman" w:cs="Times New Roman"/>
          <w:kern w:val="2"/>
          <w:sz w:val="24"/>
          <w:szCs w:val="24"/>
          <w:vertAlign w:val="superscript"/>
        </w:rPr>
        <w:t>,</w:t>
      </w:r>
      <w:r w:rsidR="0081587A">
        <w:rPr>
          <w:rFonts w:ascii="Times New Roman" w:hAnsi="Times New Roman" w:cs="Times New Roman"/>
          <w:kern w:val="2"/>
          <w:sz w:val="24"/>
          <w:szCs w:val="24"/>
          <w:vertAlign w:val="superscript"/>
        </w:rPr>
        <w:t xml:space="preserve"> 4, </w:t>
      </w:r>
      <w:r>
        <w:rPr>
          <w:rFonts w:ascii="Times New Roman" w:eastAsia="MS Mincho" w:hAnsi="Times New Roman" w:cs="Times New Roman"/>
          <w:kern w:val="2"/>
          <w:sz w:val="24"/>
          <w:szCs w:val="24"/>
          <w:vertAlign w:val="superscript"/>
        </w:rPr>
        <w:t>*</w:t>
      </w:r>
    </w:p>
    <w:p w14:paraId="2A7E38EA" w14:textId="784893CB" w:rsidR="00762332" w:rsidRDefault="009C7D6F">
      <w:pPr>
        <w:jc w:val="center"/>
        <w:rPr>
          <w:rFonts w:ascii="Times New Roman" w:hAnsi="Times New Roman" w:cs="Times New Roman"/>
          <w:sz w:val="24"/>
          <w:szCs w:val="24"/>
        </w:rPr>
      </w:pPr>
      <w:r>
        <w:rPr>
          <w:rFonts w:ascii="Times New Roman" w:hAnsi="Times New Roman" w:cs="Times New Roman"/>
          <w:sz w:val="24"/>
          <w:szCs w:val="24"/>
          <w:vertAlign w:val="superscript"/>
        </w:rPr>
        <w:t>1)</w:t>
      </w:r>
      <w:r w:rsidRPr="00290F73">
        <w:rPr>
          <w:rFonts w:ascii="Times New Roman" w:hAnsi="Times New Roman" w:cs="Times New Roman"/>
          <w:sz w:val="24"/>
          <w:szCs w:val="24"/>
        </w:rPr>
        <w:t xml:space="preserve"> </w:t>
      </w:r>
      <w:r>
        <w:rPr>
          <w:rFonts w:ascii="Times New Roman" w:hAnsi="Times New Roman" w:cs="Times New Roman"/>
          <w:sz w:val="24"/>
          <w:szCs w:val="24"/>
        </w:rPr>
        <w:t xml:space="preserve">Tribology Research Institute, School of Mechanical Engineering, Southwest </w:t>
      </w:r>
      <w:proofErr w:type="spellStart"/>
      <w:r>
        <w:rPr>
          <w:rFonts w:ascii="Times New Roman" w:hAnsi="Times New Roman" w:cs="Times New Roman"/>
          <w:sz w:val="24"/>
          <w:szCs w:val="24"/>
        </w:rPr>
        <w:t>Jiaotong</w:t>
      </w:r>
      <w:proofErr w:type="spellEnd"/>
      <w:r>
        <w:rPr>
          <w:rFonts w:ascii="Times New Roman" w:hAnsi="Times New Roman" w:cs="Times New Roman"/>
          <w:sz w:val="24"/>
          <w:szCs w:val="24"/>
        </w:rPr>
        <w:t xml:space="preserve"> University, Chengdu, 610031, China</w:t>
      </w:r>
    </w:p>
    <w:p w14:paraId="135ACC48" w14:textId="68E40447" w:rsidR="003430DA" w:rsidRDefault="003430DA">
      <w:pPr>
        <w:jc w:val="center"/>
        <w:rPr>
          <w:rFonts w:ascii="Times New Roman" w:hAnsi="Times New Roman" w:cs="Times New Roman"/>
          <w:sz w:val="24"/>
          <w:szCs w:val="24"/>
        </w:rPr>
      </w:pPr>
      <w:r>
        <w:rPr>
          <w:rFonts w:ascii="Times New Roman" w:hAnsi="Times New Roman" w:cs="Times New Roman"/>
          <w:sz w:val="24"/>
          <w:szCs w:val="24"/>
          <w:vertAlign w:val="superscript"/>
        </w:rPr>
        <w:t>2)</w:t>
      </w:r>
      <w:r w:rsidR="00290F73" w:rsidRPr="00290F73">
        <w:rPr>
          <w:rFonts w:ascii="Times New Roman" w:hAnsi="Times New Roman" w:cs="Times New Roman"/>
          <w:sz w:val="24"/>
          <w:szCs w:val="24"/>
        </w:rPr>
        <w:t xml:space="preserve"> </w:t>
      </w:r>
      <w:r w:rsidRPr="003430DA">
        <w:rPr>
          <w:rFonts w:ascii="Times New Roman" w:hAnsi="Times New Roman" w:cs="Times New Roman"/>
          <w:sz w:val="24"/>
          <w:szCs w:val="24"/>
        </w:rPr>
        <w:t>Technology and Equipment of Rail Transit Operation and Maintenance Key Laboratory of Sichuan Province, Sichuan, Chengdu 610031, China</w:t>
      </w:r>
    </w:p>
    <w:p w14:paraId="475A4073" w14:textId="5BB56CAD" w:rsidR="00762332" w:rsidRDefault="00885286">
      <w:pPr>
        <w:jc w:val="center"/>
        <w:rPr>
          <w:rFonts w:ascii="Times New Roman" w:hAnsi="Times New Roman" w:cs="Times New Roman"/>
          <w:sz w:val="24"/>
          <w:szCs w:val="24"/>
        </w:rPr>
      </w:pPr>
      <w:r>
        <w:rPr>
          <w:rFonts w:ascii="Times New Roman" w:hAnsi="Times New Roman" w:cs="Times New Roman"/>
          <w:sz w:val="24"/>
          <w:szCs w:val="24"/>
          <w:vertAlign w:val="superscript"/>
        </w:rPr>
        <w:t>3)</w:t>
      </w:r>
      <w:r w:rsidRPr="00290F73">
        <w:rPr>
          <w:rFonts w:ascii="Times New Roman" w:hAnsi="Times New Roman" w:cs="Times New Roman"/>
          <w:sz w:val="24"/>
          <w:szCs w:val="24"/>
        </w:rPr>
        <w:t xml:space="preserve"> </w:t>
      </w:r>
      <w:r w:rsidR="009C7D6F">
        <w:rPr>
          <w:rFonts w:ascii="Times New Roman" w:hAnsi="Times New Roman" w:cs="Times New Roman"/>
          <w:sz w:val="24"/>
          <w:szCs w:val="24"/>
        </w:rPr>
        <w:t>School of Engineering, University of Liverpool, Liverpool L69 3GH, UK</w:t>
      </w:r>
    </w:p>
    <w:p w14:paraId="5A1720E2" w14:textId="0E800BC5" w:rsidR="0081587A" w:rsidRDefault="0081587A">
      <w:pPr>
        <w:jc w:val="center"/>
        <w:rPr>
          <w:rFonts w:ascii="Times New Roman" w:hAnsi="Times New Roman" w:cs="Times New Roman"/>
          <w:sz w:val="24"/>
          <w:szCs w:val="24"/>
        </w:rPr>
      </w:pPr>
      <w:r w:rsidRPr="0081587A">
        <w:rPr>
          <w:rFonts w:ascii="Times New Roman" w:hAnsi="Times New Roman" w:cs="Times New Roman"/>
          <w:sz w:val="24"/>
          <w:szCs w:val="24"/>
          <w:vertAlign w:val="superscript"/>
        </w:rPr>
        <w:t>4)</w:t>
      </w:r>
      <w:r>
        <w:rPr>
          <w:rFonts w:ascii="Times New Roman" w:hAnsi="Times New Roman" w:cs="Times New Roman"/>
          <w:sz w:val="24"/>
          <w:szCs w:val="24"/>
        </w:rPr>
        <w:t xml:space="preserve"> State Key Laboratory for Structural Analysis of Industrial Equipment, Dalian University of Technology, Dalian 116023, China</w:t>
      </w:r>
    </w:p>
    <w:p w14:paraId="6C6754A4" w14:textId="68449E12" w:rsidR="00762332" w:rsidRDefault="009C7D6F">
      <w:pPr>
        <w:jc w:val="center"/>
        <w:rPr>
          <w:rFonts w:ascii="Times New Roman" w:hAnsi="Times New Roman" w:cs="Times New Roman"/>
          <w:sz w:val="24"/>
          <w:szCs w:val="24"/>
        </w:rPr>
      </w:pPr>
      <w:r>
        <w:rPr>
          <w:rFonts w:ascii="Times New Roman" w:hAnsi="Times New Roman" w:cs="Times New Roman"/>
          <w:sz w:val="24"/>
          <w:szCs w:val="24"/>
        </w:rPr>
        <w:t>* Corresponding authors:</w:t>
      </w:r>
      <w:bookmarkStart w:id="0" w:name="OLE_LINK39"/>
      <w:r>
        <w:rPr>
          <w:rFonts w:ascii="Times New Roman" w:hAnsi="Times New Roman" w:cs="Times New Roman"/>
          <w:sz w:val="24"/>
          <w:szCs w:val="24"/>
        </w:rPr>
        <w:t xml:space="preserve"> </w:t>
      </w:r>
      <w:r w:rsidRPr="00EF3567">
        <w:rPr>
          <w:rFonts w:ascii="Times New Roman" w:hAnsi="Times New Roman" w:cs="Times New Roman"/>
          <w:sz w:val="24"/>
          <w:szCs w:val="24"/>
        </w:rPr>
        <w:t>jlmo@swjtu.cn</w:t>
      </w:r>
      <w:bookmarkEnd w:id="0"/>
      <w:r>
        <w:rPr>
          <w:rFonts w:ascii="Times New Roman" w:hAnsi="Times New Roman" w:cs="Times New Roman"/>
          <w:sz w:val="24"/>
          <w:szCs w:val="24"/>
        </w:rPr>
        <w:t xml:space="preserve">; </w:t>
      </w:r>
      <w:r w:rsidRPr="00EF3567">
        <w:rPr>
          <w:rFonts w:ascii="Times New Roman" w:hAnsi="Times New Roman" w:cs="Times New Roman"/>
          <w:sz w:val="24"/>
          <w:szCs w:val="24"/>
        </w:rPr>
        <w:t>h.ouyang@liverpool.ac.uk</w:t>
      </w:r>
    </w:p>
    <w:p w14:paraId="532701C0" w14:textId="77777777" w:rsidR="00762332" w:rsidRDefault="00762332">
      <w:pPr>
        <w:jc w:val="center"/>
        <w:rPr>
          <w:rFonts w:ascii="Times New Roman" w:hAnsi="Times New Roman" w:cs="Times New Roman"/>
          <w:sz w:val="24"/>
          <w:szCs w:val="24"/>
        </w:rPr>
      </w:pPr>
    </w:p>
    <w:p w14:paraId="1A7B0B6D" w14:textId="77777777" w:rsidR="00762332" w:rsidRDefault="009C7D6F">
      <w:pPr>
        <w:pStyle w:val="Heading2"/>
        <w:spacing w:before="0" w:after="120" w:line="360" w:lineRule="auto"/>
        <w:rPr>
          <w:rFonts w:ascii="Times New Roman" w:hAnsi="Times New Roman" w:cs="Times New Roman"/>
          <w:b/>
          <w:bCs/>
          <w:color w:val="auto"/>
          <w:sz w:val="24"/>
          <w:szCs w:val="24"/>
        </w:rPr>
      </w:pPr>
      <w:r>
        <w:rPr>
          <w:rFonts w:ascii="Times New Roman" w:hAnsi="Times New Roman" w:cs="Times New Roman"/>
          <w:b/>
          <w:bCs/>
          <w:color w:val="auto"/>
          <w:sz w:val="24"/>
          <w:szCs w:val="24"/>
        </w:rPr>
        <w:t>Abstract</w:t>
      </w:r>
    </w:p>
    <w:p w14:paraId="7D7224EB" w14:textId="2A2D39EB" w:rsidR="00762332" w:rsidRPr="00205A58"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Friction is known to cause vibration in many situations and one particular kind of friction-induced vibration is in the form of stick</w:t>
      </w:r>
      <w:r w:rsidR="00DD02F1">
        <w:rPr>
          <w:rFonts w:ascii="Times New Roman" w:hAnsi="Times New Roman" w:cs="Times New Roman"/>
          <w:sz w:val="24"/>
          <w:szCs w:val="24"/>
        </w:rPr>
        <w:t>-</w:t>
      </w:r>
      <w:r>
        <w:rPr>
          <w:rFonts w:ascii="Times New Roman" w:hAnsi="Times New Roman" w:cs="Times New Roman"/>
          <w:sz w:val="24"/>
          <w:szCs w:val="24"/>
        </w:rPr>
        <w:t>slip</w:t>
      </w:r>
      <w:r w:rsidR="00AB0931">
        <w:rPr>
          <w:rFonts w:ascii="Times New Roman" w:hAnsi="Times New Roman" w:cs="Times New Roman"/>
          <w:sz w:val="24"/>
          <w:szCs w:val="24"/>
        </w:rPr>
        <w:t xml:space="preserve"> vibration</w:t>
      </w:r>
      <w:r>
        <w:rPr>
          <w:rFonts w:ascii="Times New Roman" w:hAnsi="Times New Roman" w:cs="Times New Roman"/>
          <w:sz w:val="24"/>
          <w:szCs w:val="24"/>
        </w:rPr>
        <w:t>, which is of fundamental significance in scienc</w:t>
      </w:r>
      <w:r w:rsidRPr="00205A58">
        <w:rPr>
          <w:rFonts w:ascii="Times New Roman" w:hAnsi="Times New Roman" w:cs="Times New Roman"/>
          <w:sz w:val="24"/>
          <w:szCs w:val="24"/>
        </w:rPr>
        <w:t>e</w:t>
      </w:r>
      <w:r w:rsidR="00AB0931" w:rsidRPr="00205A58">
        <w:rPr>
          <w:rFonts w:ascii="Times New Roman" w:hAnsi="Times New Roman" w:cs="Times New Roman"/>
          <w:sz w:val="24"/>
          <w:szCs w:val="24"/>
        </w:rPr>
        <w:t xml:space="preserve"> due to it ubiquitous nature</w:t>
      </w:r>
      <w:r w:rsidRPr="00205A58">
        <w:rPr>
          <w:rFonts w:ascii="Times New Roman" w:hAnsi="Times New Roman" w:cs="Times New Roman"/>
          <w:sz w:val="24"/>
          <w:szCs w:val="24"/>
        </w:rPr>
        <w:t>. In t</w:t>
      </w:r>
      <w:r>
        <w:rPr>
          <w:rFonts w:ascii="Times New Roman" w:hAnsi="Times New Roman" w:cs="Times New Roman"/>
          <w:sz w:val="24"/>
          <w:szCs w:val="24"/>
        </w:rPr>
        <w:t xml:space="preserve">his paper, an experimental and theoretical study is performed to investigate friction-induced stick-slip vibration. An experimental setup with a sophisticated dual-pin-on-disc configuration is produced. A detailed solid model is constructed and modal tests are conducted to establish a novel, simplified 2-degree-of-freedom </w:t>
      </w:r>
      <w:r w:rsidR="00F80991" w:rsidRPr="00F80991">
        <w:rPr>
          <w:rFonts w:ascii="Times New Roman" w:hAnsi="Times New Roman" w:cs="Times New Roman"/>
          <w:color w:val="FF0000"/>
          <w:sz w:val="24"/>
          <w:szCs w:val="24"/>
        </w:rPr>
        <w:t>(</w:t>
      </w:r>
      <w:proofErr w:type="spellStart"/>
      <w:r w:rsidR="00F80991" w:rsidRPr="00F80991">
        <w:rPr>
          <w:rFonts w:ascii="Times New Roman" w:hAnsi="Times New Roman" w:cs="Times New Roman"/>
          <w:color w:val="FF0000"/>
          <w:sz w:val="24"/>
          <w:szCs w:val="24"/>
        </w:rPr>
        <w:t>DoF</w:t>
      </w:r>
      <w:proofErr w:type="spellEnd"/>
      <w:r w:rsidR="00F80991" w:rsidRPr="00F80991">
        <w:rPr>
          <w:rFonts w:ascii="Times New Roman" w:hAnsi="Times New Roman" w:cs="Times New Roman"/>
          <w:color w:val="FF0000"/>
          <w:sz w:val="24"/>
          <w:szCs w:val="24"/>
        </w:rPr>
        <w:t>)</w:t>
      </w:r>
      <w:r w:rsidR="00F80991">
        <w:rPr>
          <w:rFonts w:ascii="Times New Roman" w:hAnsi="Times New Roman" w:cs="Times New Roman"/>
          <w:sz w:val="24"/>
          <w:szCs w:val="24"/>
        </w:rPr>
        <w:t xml:space="preserve"> </w:t>
      </w:r>
      <w:r>
        <w:rPr>
          <w:rFonts w:ascii="Times New Roman" w:hAnsi="Times New Roman" w:cs="Times New Roman"/>
          <w:sz w:val="24"/>
          <w:szCs w:val="24"/>
        </w:rPr>
        <w:t xml:space="preserve">theoretical model for the test rig. A series of stick-slip oscillation tests at several levels of normal load and disc velocity are performed and interesting vibration behaviour is discovered. A non-smooth Coulomb’s law of friction is adopted and identified for the 2-DoF model and the method of the Switch </w:t>
      </w:r>
      <w:r w:rsidR="00CB3EC3">
        <w:rPr>
          <w:rFonts w:ascii="Times New Roman" w:hAnsi="Times New Roman" w:cs="Times New Roman"/>
          <w:sz w:val="24"/>
          <w:szCs w:val="24"/>
        </w:rPr>
        <w:t>M</w:t>
      </w:r>
      <w:r>
        <w:rPr>
          <w:rFonts w:ascii="Times New Roman" w:hAnsi="Times New Roman" w:cs="Times New Roman"/>
          <w:sz w:val="24"/>
          <w:szCs w:val="24"/>
        </w:rPr>
        <w:t>odel is used to deal with the non-sm</w:t>
      </w:r>
      <w:bookmarkStart w:id="1" w:name="_GoBack"/>
      <w:bookmarkEnd w:id="1"/>
      <w:r>
        <w:rPr>
          <w:rFonts w:ascii="Times New Roman" w:hAnsi="Times New Roman" w:cs="Times New Roman"/>
          <w:sz w:val="24"/>
          <w:szCs w:val="24"/>
        </w:rPr>
        <w:t>ooth transitions from stick to slip and from slip to stick. The theoretical results predicted by the 2-DoF model agree qualitatively quite well with the experimental results. The differences between the two sets of results also suggest that the</w:t>
      </w:r>
      <w:r w:rsidRPr="00205A58">
        <w:rPr>
          <w:rFonts w:ascii="Times New Roman" w:hAnsi="Times New Roman" w:cs="Times New Roman"/>
          <w:sz w:val="24"/>
          <w:szCs w:val="24"/>
        </w:rPr>
        <w:t>re are challenges in realising regular stick-slip vibration in real machines/structures and capturing theoretically. The main contribution</w:t>
      </w:r>
      <w:r w:rsidR="00AB0931" w:rsidRPr="00205A58">
        <w:rPr>
          <w:rFonts w:ascii="Times New Roman" w:hAnsi="Times New Roman" w:cs="Times New Roman"/>
          <w:sz w:val="24"/>
          <w:szCs w:val="24"/>
        </w:rPr>
        <w:t>s</w:t>
      </w:r>
      <w:r w:rsidRPr="00205A58">
        <w:rPr>
          <w:rFonts w:ascii="Times New Roman" w:hAnsi="Times New Roman" w:cs="Times New Roman"/>
          <w:sz w:val="24"/>
          <w:szCs w:val="24"/>
        </w:rPr>
        <w:t xml:space="preserve"> of this work </w:t>
      </w:r>
      <w:r w:rsidR="00AB0931" w:rsidRPr="00205A58">
        <w:rPr>
          <w:rFonts w:ascii="Times New Roman" w:hAnsi="Times New Roman" w:cs="Times New Roman"/>
          <w:sz w:val="24"/>
          <w:szCs w:val="24"/>
        </w:rPr>
        <w:t xml:space="preserve">are </w:t>
      </w:r>
      <w:r w:rsidR="00B30198">
        <w:rPr>
          <w:rFonts w:ascii="Times New Roman" w:hAnsi="Times New Roman" w:cs="Times New Roman"/>
          <w:sz w:val="24"/>
          <w:szCs w:val="24"/>
        </w:rPr>
        <w:t xml:space="preserve">the </w:t>
      </w:r>
      <w:r w:rsidR="00303DCC">
        <w:rPr>
          <w:rFonts w:ascii="Times New Roman" w:hAnsi="Times New Roman" w:cs="Times New Roman"/>
          <w:sz w:val="24"/>
          <w:szCs w:val="24"/>
        </w:rPr>
        <w:t xml:space="preserve">new designed test rig, </w:t>
      </w:r>
      <w:r w:rsidR="00AB0931" w:rsidRPr="00205A58">
        <w:rPr>
          <w:rFonts w:ascii="Times New Roman" w:hAnsi="Times New Roman" w:cs="Times New Roman"/>
          <w:sz w:val="24"/>
          <w:szCs w:val="24"/>
        </w:rPr>
        <w:t xml:space="preserve">the </w:t>
      </w:r>
      <w:r w:rsidRPr="00205A58">
        <w:rPr>
          <w:rFonts w:ascii="Times New Roman" w:hAnsi="Times New Roman" w:cs="Times New Roman"/>
          <w:sz w:val="24"/>
          <w:szCs w:val="24"/>
        </w:rPr>
        <w:t xml:space="preserve">experimental </w:t>
      </w:r>
      <w:r w:rsidR="00AB0931" w:rsidRPr="00205A58">
        <w:rPr>
          <w:rFonts w:ascii="Times New Roman" w:hAnsi="Times New Roman" w:cs="Times New Roman"/>
          <w:sz w:val="24"/>
          <w:szCs w:val="24"/>
        </w:rPr>
        <w:t xml:space="preserve">findings, </w:t>
      </w:r>
      <w:r w:rsidRPr="00205A58">
        <w:rPr>
          <w:rFonts w:ascii="Times New Roman" w:hAnsi="Times New Roman" w:cs="Times New Roman"/>
          <w:sz w:val="24"/>
          <w:szCs w:val="24"/>
        </w:rPr>
        <w:t xml:space="preserve">and </w:t>
      </w:r>
      <w:r w:rsidR="00AB0931" w:rsidRPr="00205A58">
        <w:rPr>
          <w:rFonts w:ascii="Times New Roman" w:hAnsi="Times New Roman" w:cs="Times New Roman"/>
          <w:sz w:val="24"/>
          <w:szCs w:val="24"/>
        </w:rPr>
        <w:t xml:space="preserve">the established </w:t>
      </w:r>
      <w:r w:rsidRPr="00205A58">
        <w:rPr>
          <w:rFonts w:ascii="Times New Roman" w:hAnsi="Times New Roman" w:cs="Times New Roman"/>
          <w:sz w:val="24"/>
          <w:szCs w:val="24"/>
        </w:rPr>
        <w:t xml:space="preserve">theoretical </w:t>
      </w:r>
      <w:r w:rsidR="00AB0931" w:rsidRPr="00205A58">
        <w:rPr>
          <w:rFonts w:ascii="Times New Roman" w:hAnsi="Times New Roman" w:cs="Times New Roman"/>
          <w:sz w:val="24"/>
          <w:szCs w:val="24"/>
        </w:rPr>
        <w:t>model that can be used to reveal interesting dynamic behaviour</w:t>
      </w:r>
      <w:r w:rsidR="00B30198">
        <w:rPr>
          <w:rFonts w:ascii="Times New Roman" w:hAnsi="Times New Roman" w:cs="Times New Roman"/>
          <w:sz w:val="24"/>
          <w:szCs w:val="24"/>
        </w:rPr>
        <w:t xml:space="preserve"> of stick-slip vibration</w:t>
      </w:r>
      <w:r w:rsidR="00AB0931" w:rsidRPr="00205A58">
        <w:rPr>
          <w:rFonts w:ascii="Times New Roman" w:hAnsi="Times New Roman" w:cs="Times New Roman"/>
          <w:sz w:val="24"/>
          <w:szCs w:val="24"/>
        </w:rPr>
        <w:t>.</w:t>
      </w:r>
    </w:p>
    <w:p w14:paraId="1EFF40C9" w14:textId="77777777" w:rsidR="00762332" w:rsidRDefault="009C7D6F">
      <w:pPr>
        <w:pStyle w:val="Heading2"/>
        <w:spacing w:before="0" w:after="120" w:line="360" w:lineRule="auto"/>
        <w:rPr>
          <w:rFonts w:ascii="Times New Roman" w:hAnsi="Times New Roman" w:cs="Times New Roman"/>
          <w:color w:val="auto"/>
          <w:sz w:val="24"/>
          <w:szCs w:val="24"/>
        </w:rPr>
      </w:pPr>
      <w:r>
        <w:rPr>
          <w:rFonts w:ascii="Times New Roman" w:hAnsi="Times New Roman" w:cs="Times New Roman"/>
          <w:b/>
          <w:bCs/>
          <w:color w:val="auto"/>
          <w:sz w:val="24"/>
          <w:szCs w:val="24"/>
        </w:rPr>
        <w:t>Keywords</w:t>
      </w:r>
      <w:r>
        <w:rPr>
          <w:rFonts w:ascii="Times New Roman" w:hAnsi="Times New Roman" w:cs="Times New Roman"/>
          <w:color w:val="auto"/>
          <w:sz w:val="24"/>
          <w:szCs w:val="24"/>
        </w:rPr>
        <w:t xml:space="preserve"> </w:t>
      </w:r>
    </w:p>
    <w:p w14:paraId="41652AC6" w14:textId="2F35F116" w:rsidR="00762332" w:rsidRDefault="009C7D6F">
      <w:pPr>
        <w:spacing w:after="120" w:line="360" w:lineRule="auto"/>
        <w:rPr>
          <w:rFonts w:ascii="Times New Roman" w:hAnsi="Times New Roman" w:cs="Times New Roman"/>
          <w:sz w:val="24"/>
          <w:szCs w:val="24"/>
        </w:rPr>
      </w:pPr>
      <w:r>
        <w:rPr>
          <w:rFonts w:ascii="Times New Roman" w:hAnsi="Times New Roman" w:cs="Times New Roman"/>
          <w:sz w:val="24"/>
          <w:szCs w:val="24"/>
        </w:rPr>
        <w:t>Friction</w:t>
      </w:r>
      <w:r w:rsidR="00486275">
        <w:rPr>
          <w:rFonts w:ascii="Times New Roman" w:hAnsi="Times New Roman" w:cs="Times New Roman"/>
          <w:sz w:val="24"/>
          <w:szCs w:val="24"/>
        </w:rPr>
        <w:t>-induced vibration, stick-slip</w:t>
      </w:r>
      <w:r>
        <w:rPr>
          <w:rFonts w:ascii="Times New Roman" w:hAnsi="Times New Roman" w:cs="Times New Roman"/>
          <w:sz w:val="24"/>
          <w:szCs w:val="24"/>
        </w:rPr>
        <w:t>, experiment, modelling</w:t>
      </w:r>
    </w:p>
    <w:p w14:paraId="51F6EC20" w14:textId="6824F5FB" w:rsidR="008D4A6E" w:rsidRDefault="009C7D6F" w:rsidP="008D4A6E">
      <w:pPr>
        <w:pStyle w:val="Heading2"/>
        <w:numPr>
          <w:ilvl w:val="0"/>
          <w:numId w:val="1"/>
        </w:numPr>
        <w:spacing w:before="0" w:after="120" w:line="360" w:lineRule="auto"/>
        <w:rPr>
          <w:rFonts w:ascii="Times New Roman" w:hAnsi="Times New Roman" w:cs="Times New Roman"/>
          <w:color w:val="auto"/>
          <w:sz w:val="24"/>
          <w:szCs w:val="24"/>
        </w:rPr>
      </w:pPr>
      <w:r>
        <w:rPr>
          <w:rFonts w:ascii="Times New Roman" w:hAnsi="Times New Roman" w:cs="Times New Roman"/>
          <w:b/>
          <w:bCs/>
          <w:color w:val="auto"/>
          <w:sz w:val="24"/>
          <w:szCs w:val="24"/>
        </w:rPr>
        <w:lastRenderedPageBreak/>
        <w:t>Introduction</w:t>
      </w:r>
      <w:r>
        <w:rPr>
          <w:rFonts w:ascii="Times New Roman" w:hAnsi="Times New Roman" w:cs="Times New Roman"/>
          <w:color w:val="auto"/>
          <w:sz w:val="24"/>
          <w:szCs w:val="24"/>
        </w:rPr>
        <w:t xml:space="preserve"> </w:t>
      </w:r>
    </w:p>
    <w:p w14:paraId="63C20BC7" w14:textId="77777777" w:rsidR="0032135F" w:rsidRPr="0032135F" w:rsidRDefault="0032135F" w:rsidP="0032135F"/>
    <w:p w14:paraId="3F7FAFE2" w14:textId="208B4180" w:rsidR="00687122" w:rsidRDefault="00687122">
      <w:pPr>
        <w:spacing w:after="120" w:line="360" w:lineRule="auto"/>
        <w:jc w:val="both"/>
        <w:rPr>
          <w:rFonts w:ascii="Times New Roman" w:hAnsi="Times New Roman" w:cs="Times New Roman"/>
          <w:sz w:val="24"/>
          <w:szCs w:val="24"/>
        </w:rPr>
      </w:pPr>
      <w:r w:rsidRPr="00687122">
        <w:rPr>
          <w:rFonts w:ascii="Times New Roman" w:hAnsi="Times New Roman" w:cs="Times New Roman"/>
          <w:color w:val="FF0000"/>
          <w:sz w:val="24"/>
          <w:szCs w:val="24"/>
        </w:rPr>
        <w:t>Friction plays an essential role to resist relative motion between two bodies in contact [1, 2]. Dry friction transfers and dissipates energy, and a friction system vibrates when it cannot dissipate all energy inputs, and such vibration is called friction-induced vibration (FIV) which is one kind of self-excited vibration, as detailed in the two review papers [3, 4]. The FIV is very common both in daily life and engineering, for example, vibration of the string of a violin [5], vibration of an automobile brake system which can produce low- and high-frequency brake noise [6, 7], squeal noise generated at a sliding contact interface [8], and stick-slip vibration of bolted joint interface [9], and so on.</w:t>
      </w:r>
    </w:p>
    <w:p w14:paraId="72DC51C6" w14:textId="58059565"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The FIV is a complex problem and has attracted attention of many scholars. Some physical mechanisms of the FIV have been proposed in recently years, such as the </w:t>
      </w:r>
      <w:proofErr w:type="spellStart"/>
      <w:r>
        <w:rPr>
          <w:rFonts w:ascii="Times New Roman" w:hAnsi="Times New Roman" w:cs="Times New Roman"/>
          <w:sz w:val="24"/>
          <w:szCs w:val="24"/>
        </w:rPr>
        <w:t>sprag</w:t>
      </w:r>
      <w:proofErr w:type="spellEnd"/>
      <w:r>
        <w:rPr>
          <w:rFonts w:ascii="Times New Roman" w:hAnsi="Times New Roman" w:cs="Times New Roman"/>
          <w:sz w:val="24"/>
          <w:szCs w:val="24"/>
        </w:rPr>
        <w:t xml:space="preserve">-slip instability </w:t>
      </w:r>
      <w:r w:rsidR="00D431FB">
        <w:rPr>
          <w:rFonts w:ascii="Times New Roman" w:hAnsi="Times New Roman" w:cs="Times New Roman"/>
          <w:noProof/>
          <w:sz w:val="24"/>
          <w:szCs w:val="24"/>
        </w:rPr>
        <w:t>[10]</w:t>
      </w:r>
      <w:r>
        <w:rPr>
          <w:rFonts w:ascii="Times New Roman" w:hAnsi="Times New Roman" w:cs="Times New Roman"/>
          <w:sz w:val="24"/>
          <w:szCs w:val="24"/>
        </w:rPr>
        <w:t xml:space="preserve">, mode coupling instability </w:t>
      </w:r>
      <w:r w:rsidR="00D431FB">
        <w:rPr>
          <w:rFonts w:ascii="Times New Roman" w:hAnsi="Times New Roman" w:cs="Times New Roman"/>
          <w:noProof/>
          <w:sz w:val="24"/>
          <w:szCs w:val="24"/>
        </w:rPr>
        <w:t>[11, 12]</w:t>
      </w:r>
      <w:r>
        <w:rPr>
          <w:rFonts w:ascii="Times New Roman" w:hAnsi="Times New Roman" w:cs="Times New Roman"/>
          <w:sz w:val="24"/>
          <w:szCs w:val="24"/>
        </w:rPr>
        <w:t xml:space="preserve">, stick-slip instability </w:t>
      </w:r>
      <w:r w:rsidR="00D431FB">
        <w:rPr>
          <w:rFonts w:ascii="Times New Roman" w:hAnsi="Times New Roman" w:cs="Times New Roman"/>
          <w:noProof/>
          <w:sz w:val="24"/>
          <w:szCs w:val="24"/>
        </w:rPr>
        <w:t>[13]</w:t>
      </w:r>
      <w:r>
        <w:rPr>
          <w:rFonts w:ascii="Times New Roman" w:hAnsi="Times New Roman" w:cs="Times New Roman"/>
          <w:sz w:val="24"/>
          <w:szCs w:val="24"/>
        </w:rPr>
        <w:t xml:space="preserve">, and so on. They can provide a physical explanation for the FIV under certain circumstances </w:t>
      </w:r>
      <w:r w:rsidR="00D431FB">
        <w:rPr>
          <w:rFonts w:ascii="Times New Roman" w:hAnsi="Times New Roman" w:cs="Times New Roman"/>
          <w:noProof/>
          <w:sz w:val="24"/>
          <w:szCs w:val="24"/>
        </w:rPr>
        <w:t>[14]</w:t>
      </w:r>
      <w:r>
        <w:rPr>
          <w:rFonts w:ascii="Times New Roman" w:hAnsi="Times New Roman" w:cs="Times New Roman"/>
          <w:sz w:val="24"/>
          <w:szCs w:val="24"/>
        </w:rPr>
        <w:t xml:space="preserve"> but a universal e</w:t>
      </w:r>
      <w:r w:rsidR="00192D64">
        <w:rPr>
          <w:rFonts w:ascii="Times New Roman" w:hAnsi="Times New Roman" w:cs="Times New Roman"/>
          <w:sz w:val="24"/>
          <w:szCs w:val="24"/>
        </w:rPr>
        <w:t>xplanation is yet to be found.</w:t>
      </w:r>
    </w:p>
    <w:p w14:paraId="093A14F1" w14:textId="2CEBC167"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Stick-slip FIV is one kind of non-smooth vibration and has strong nonlinear properties </w:t>
      </w:r>
      <w:r w:rsidR="00D431FB">
        <w:rPr>
          <w:rFonts w:ascii="Times New Roman" w:hAnsi="Times New Roman" w:cs="Times New Roman"/>
          <w:noProof/>
          <w:sz w:val="24"/>
          <w:szCs w:val="24"/>
        </w:rPr>
        <w:t>[15]</w:t>
      </w:r>
      <w:r>
        <w:rPr>
          <w:rFonts w:ascii="Times New Roman" w:hAnsi="Times New Roman" w:cs="Times New Roman"/>
          <w:sz w:val="24"/>
          <w:szCs w:val="24"/>
        </w:rPr>
        <w:t>. For a one-degree-of-freedom (</w:t>
      </w:r>
      <w:proofErr w:type="spellStart"/>
      <w:r>
        <w:rPr>
          <w:rFonts w:ascii="Times New Roman" w:hAnsi="Times New Roman" w:cs="Times New Roman"/>
          <w:sz w:val="24"/>
          <w:szCs w:val="24"/>
        </w:rPr>
        <w:t>DoF</w:t>
      </w:r>
      <w:proofErr w:type="spellEnd"/>
      <w:r>
        <w:rPr>
          <w:rFonts w:ascii="Times New Roman" w:hAnsi="Times New Roman" w:cs="Times New Roman"/>
          <w:sz w:val="24"/>
          <w:szCs w:val="24"/>
        </w:rPr>
        <w:t xml:space="preserve">) system, it happens when the static coefficient of friction is higher than kinetic coefficient of friction </w:t>
      </w:r>
      <w:r w:rsidR="00D431FB">
        <w:rPr>
          <w:rFonts w:ascii="Times New Roman" w:hAnsi="Times New Roman" w:cs="Times New Roman"/>
          <w:noProof/>
          <w:sz w:val="24"/>
          <w:szCs w:val="24"/>
        </w:rPr>
        <w:t>[16, 17]</w:t>
      </w:r>
      <w:r>
        <w:rPr>
          <w:rFonts w:ascii="Times New Roman" w:hAnsi="Times New Roman" w:cs="Times New Roman"/>
          <w:sz w:val="24"/>
          <w:szCs w:val="24"/>
        </w:rPr>
        <w:t>. There are two motion regimes in stick-slip vibration: the stick motion when the relative velocity is zero between the two bodies in frictional contact and slip motion when there is relative motion between them</w:t>
      </w:r>
      <w:r w:rsidR="00EF3567">
        <w:rPr>
          <w:rFonts w:ascii="Times New Roman" w:hAnsi="Times New Roman" w:cs="Times New Roman"/>
          <w:sz w:val="24"/>
          <w:szCs w:val="24"/>
        </w:rPr>
        <w:t xml:space="preserve"> </w:t>
      </w:r>
      <w:r w:rsidR="00D431FB">
        <w:rPr>
          <w:rFonts w:ascii="Times New Roman" w:hAnsi="Times New Roman" w:cs="Times New Roman"/>
          <w:noProof/>
          <w:sz w:val="24"/>
          <w:szCs w:val="24"/>
        </w:rPr>
        <w:t>[18]</w:t>
      </w:r>
      <w:r>
        <w:rPr>
          <w:rFonts w:ascii="Times New Roman" w:hAnsi="Times New Roman" w:cs="Times New Roman"/>
          <w:sz w:val="24"/>
          <w:szCs w:val="24"/>
        </w:rPr>
        <w:t xml:space="preserve">. Stick-slip vibration is very common and sometimes it is unwanted because it leads to noise, such as the creaking of dry door hinges, the creep groan noise of a brake system </w:t>
      </w:r>
      <w:r w:rsidR="00D431FB">
        <w:rPr>
          <w:rFonts w:ascii="Times New Roman" w:hAnsi="Times New Roman" w:cs="Times New Roman"/>
          <w:noProof/>
          <w:sz w:val="24"/>
          <w:szCs w:val="24"/>
        </w:rPr>
        <w:t>[19, 20]</w:t>
      </w:r>
      <w:r>
        <w:rPr>
          <w:rFonts w:ascii="Times New Roman" w:hAnsi="Times New Roman" w:cs="Times New Roman"/>
          <w:sz w:val="24"/>
          <w:szCs w:val="24"/>
        </w:rPr>
        <w:t xml:space="preserve">. On a grand scale, an earthquake is attributed to stick-slip motion of the Earth plates </w:t>
      </w:r>
      <w:r w:rsidR="00D431FB">
        <w:rPr>
          <w:rFonts w:ascii="Times New Roman" w:hAnsi="Times New Roman" w:cs="Times New Roman"/>
          <w:noProof/>
          <w:sz w:val="24"/>
          <w:szCs w:val="24"/>
        </w:rPr>
        <w:t>[21]</w:t>
      </w:r>
      <w:r>
        <w:rPr>
          <w:rFonts w:ascii="Times New Roman" w:hAnsi="Times New Roman" w:cs="Times New Roman"/>
          <w:sz w:val="24"/>
          <w:szCs w:val="24"/>
        </w:rPr>
        <w:t xml:space="preserve">. In other cases, it is desired, for example, the stick-slip vibration of the strings of a violin can produce beautiful music </w:t>
      </w:r>
      <w:r w:rsidR="00D431FB">
        <w:rPr>
          <w:rFonts w:ascii="Times New Roman" w:hAnsi="Times New Roman" w:cs="Times New Roman"/>
          <w:noProof/>
          <w:sz w:val="24"/>
          <w:szCs w:val="24"/>
        </w:rPr>
        <w:t>[22, 23]</w:t>
      </w:r>
      <w:r>
        <w:rPr>
          <w:rFonts w:ascii="Times New Roman" w:hAnsi="Times New Roman" w:cs="Times New Roman"/>
          <w:sz w:val="24"/>
          <w:szCs w:val="24"/>
        </w:rPr>
        <w:t xml:space="preserve"> or can help reduce vibration (as in a friction damper </w:t>
      </w:r>
      <w:r w:rsidR="00D431FB">
        <w:rPr>
          <w:rFonts w:ascii="Times New Roman" w:hAnsi="Times New Roman" w:cs="Times New Roman"/>
          <w:noProof/>
          <w:sz w:val="24"/>
          <w:szCs w:val="24"/>
        </w:rPr>
        <w:t>[24]</w:t>
      </w:r>
      <w:r>
        <w:rPr>
          <w:rFonts w:ascii="Times New Roman" w:hAnsi="Times New Roman" w:cs="Times New Roman"/>
          <w:sz w:val="24"/>
          <w:szCs w:val="24"/>
        </w:rPr>
        <w:t xml:space="preserve">). </w:t>
      </w:r>
    </w:p>
    <w:p w14:paraId="14420658" w14:textId="784C4956"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Stick-slip vibration also reflects the friction characteristics of the two bodies in contact. It has been studied as a special type of nonlinear vibration by a number of researchers </w:t>
      </w:r>
      <w:r w:rsidR="00D431FB">
        <w:rPr>
          <w:rFonts w:ascii="Times New Roman" w:hAnsi="Times New Roman" w:cs="Times New Roman"/>
          <w:noProof/>
          <w:sz w:val="24"/>
          <w:szCs w:val="24"/>
        </w:rPr>
        <w:t>[13, 22, 24-36]</w:t>
      </w:r>
      <w:r>
        <w:rPr>
          <w:rFonts w:ascii="Times New Roman" w:hAnsi="Times New Roman" w:cs="Times New Roman"/>
          <w:sz w:val="24"/>
          <w:szCs w:val="24"/>
        </w:rPr>
        <w:t xml:space="preserve">. Popp and </w:t>
      </w:r>
      <w:proofErr w:type="spellStart"/>
      <w:r>
        <w:rPr>
          <w:rFonts w:ascii="Times New Roman" w:hAnsi="Times New Roman" w:cs="Times New Roman"/>
          <w:sz w:val="24"/>
          <w:szCs w:val="24"/>
        </w:rPr>
        <w:t>Stelter</w:t>
      </w:r>
      <w:proofErr w:type="spellEnd"/>
      <w:r>
        <w:rPr>
          <w:rFonts w:ascii="Times New Roman" w:hAnsi="Times New Roman" w:cs="Times New Roman"/>
          <w:sz w:val="24"/>
          <w:szCs w:val="24"/>
        </w:rPr>
        <w:t xml:space="preserve"> </w:t>
      </w:r>
      <w:r w:rsidR="00D431FB">
        <w:rPr>
          <w:rFonts w:ascii="Times New Roman" w:hAnsi="Times New Roman" w:cs="Times New Roman"/>
          <w:noProof/>
          <w:sz w:val="24"/>
          <w:szCs w:val="24"/>
        </w:rPr>
        <w:t>[22]</w:t>
      </w:r>
      <w:r>
        <w:rPr>
          <w:rFonts w:ascii="Times New Roman" w:hAnsi="Times New Roman" w:cs="Times New Roman"/>
          <w:sz w:val="24"/>
          <w:szCs w:val="24"/>
        </w:rPr>
        <w:t xml:space="preserve"> studied two low-degree-of-freedom models with two friction laws and found quasi-periodic and chaotic vibration behaviour. </w:t>
      </w:r>
      <w:proofErr w:type="spellStart"/>
      <w:r>
        <w:rPr>
          <w:rFonts w:ascii="Times New Roman" w:hAnsi="Times New Roman" w:cs="Times New Roman"/>
          <w:sz w:val="24"/>
          <w:szCs w:val="24"/>
        </w:rPr>
        <w:t>Elmaian</w:t>
      </w:r>
      <w:proofErr w:type="spellEnd"/>
      <w:r>
        <w:rPr>
          <w:rFonts w:ascii="Times New Roman" w:hAnsi="Times New Roman" w:cs="Times New Roman"/>
          <w:sz w:val="24"/>
          <w:szCs w:val="24"/>
        </w:rPr>
        <w:t xml:space="preserve"> et al. </w:t>
      </w:r>
      <w:r w:rsidR="00D431FB">
        <w:rPr>
          <w:rFonts w:ascii="Times New Roman" w:hAnsi="Times New Roman" w:cs="Times New Roman"/>
          <w:noProof/>
          <w:sz w:val="24"/>
          <w:szCs w:val="24"/>
        </w:rPr>
        <w:t>[28]</w:t>
      </w:r>
      <w:r>
        <w:rPr>
          <w:rFonts w:ascii="Times New Roman" w:hAnsi="Times New Roman" w:cs="Times New Roman"/>
          <w:sz w:val="24"/>
          <w:szCs w:val="24"/>
        </w:rPr>
        <w:t xml:space="preserve"> proposed a three-degree-of-freedom model which exhibited three kinds of friction-induced vibration and noise: creak caused by stick-slip phenomenon, squeal caused by mode-coupling phenomenon and squeak due to mode-coupling or stick-slip phenomena. They demonstrated that a single model </w:t>
      </w:r>
      <w:r>
        <w:rPr>
          <w:rFonts w:ascii="Times New Roman" w:hAnsi="Times New Roman" w:cs="Times New Roman"/>
          <w:sz w:val="24"/>
          <w:szCs w:val="24"/>
        </w:rPr>
        <w:lastRenderedPageBreak/>
        <w:t xml:space="preserve">could allow all these kinds of apparently different vibration/noise behaviour, depending on the system parameters, which was a significant finding. Shin et al. </w:t>
      </w:r>
      <w:r w:rsidR="00D431FB">
        <w:rPr>
          <w:rFonts w:ascii="Times New Roman" w:hAnsi="Times New Roman" w:cs="Times New Roman"/>
          <w:noProof/>
          <w:sz w:val="24"/>
          <w:szCs w:val="24"/>
        </w:rPr>
        <w:t>[29]</w:t>
      </w:r>
      <w:r>
        <w:rPr>
          <w:rFonts w:ascii="Times New Roman" w:hAnsi="Times New Roman" w:cs="Times New Roman"/>
          <w:sz w:val="24"/>
          <w:szCs w:val="24"/>
        </w:rPr>
        <w:t xml:space="preserve"> used a two-degree-of-freedom model to find under what parameters the system would present the stick-slip instability for a simplified brake system. Li et al. </w:t>
      </w:r>
      <w:r w:rsidR="00D431FB">
        <w:rPr>
          <w:rFonts w:ascii="Times New Roman" w:hAnsi="Times New Roman" w:cs="Times New Roman"/>
          <w:noProof/>
          <w:sz w:val="24"/>
          <w:szCs w:val="24"/>
        </w:rPr>
        <w:t>[30]</w:t>
      </w:r>
      <w:r>
        <w:rPr>
          <w:rFonts w:ascii="Times New Roman" w:hAnsi="Times New Roman" w:cs="Times New Roman"/>
          <w:sz w:val="24"/>
          <w:szCs w:val="24"/>
        </w:rPr>
        <w:t xml:space="preserve"> studied the nonlinear properties of a model of a mass-damper-spring slider on a disc and suggested that separation between the two bodies in contact played an important role in stick-slip motion. Pascal </w:t>
      </w:r>
      <w:r w:rsidR="00D431FB">
        <w:rPr>
          <w:rFonts w:ascii="Times New Roman" w:hAnsi="Times New Roman" w:cs="Times New Roman"/>
          <w:noProof/>
          <w:sz w:val="24"/>
          <w:szCs w:val="24"/>
        </w:rPr>
        <w:t>[31, 32]</w:t>
      </w:r>
      <w:r>
        <w:rPr>
          <w:rFonts w:ascii="Times New Roman" w:hAnsi="Times New Roman" w:cs="Times New Roman"/>
          <w:sz w:val="24"/>
          <w:szCs w:val="24"/>
        </w:rPr>
        <w:t xml:space="preserve"> built a two-degree-of-freedom model with dry friction to study the stability of several kinds of orbits with the “overshooting” motion.  Marín et al. </w:t>
      </w:r>
      <w:r w:rsidR="00D431FB">
        <w:rPr>
          <w:rFonts w:ascii="Times New Roman" w:hAnsi="Times New Roman" w:cs="Times New Roman"/>
          <w:noProof/>
          <w:sz w:val="24"/>
          <w:szCs w:val="24"/>
        </w:rPr>
        <w:t>[33]</w:t>
      </w:r>
      <w:r>
        <w:rPr>
          <w:rFonts w:ascii="Times New Roman" w:hAnsi="Times New Roman" w:cs="Times New Roman"/>
          <w:sz w:val="24"/>
          <w:szCs w:val="24"/>
        </w:rPr>
        <w:t xml:space="preserve"> investigated the effect of some main parameters on the motion pattern in phase planes and phase spaces of stick-slip vibration for a one/two-degree-of-freedom model by using a standard electrical circuit simulation software. </w:t>
      </w:r>
      <w:proofErr w:type="spellStart"/>
      <w:r>
        <w:rPr>
          <w:rFonts w:ascii="Times New Roman" w:hAnsi="Times New Roman" w:cs="Times New Roman"/>
          <w:sz w:val="24"/>
          <w:szCs w:val="24"/>
        </w:rPr>
        <w:t>Kudra</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Awrejcewicz</w:t>
      </w:r>
      <w:proofErr w:type="spellEnd"/>
      <w:r>
        <w:rPr>
          <w:rFonts w:ascii="Times New Roman" w:hAnsi="Times New Roman" w:cs="Times New Roman"/>
          <w:sz w:val="24"/>
          <w:szCs w:val="24"/>
        </w:rPr>
        <w:t xml:space="preserve"> </w:t>
      </w:r>
      <w:r w:rsidR="00D431FB">
        <w:rPr>
          <w:rFonts w:ascii="Times New Roman" w:hAnsi="Times New Roman" w:cs="Times New Roman"/>
          <w:noProof/>
          <w:sz w:val="24"/>
          <w:szCs w:val="24"/>
        </w:rPr>
        <w:t>[34]</w:t>
      </w:r>
      <w:r>
        <w:rPr>
          <w:rFonts w:ascii="Times New Roman" w:hAnsi="Times New Roman" w:cs="Times New Roman"/>
          <w:sz w:val="24"/>
          <w:szCs w:val="24"/>
        </w:rPr>
        <w:t xml:space="preserve"> studied the coupling between friction force components and friction torque of a two-degree-of-freedom model and found that the system showed various bifurcation behaviour under some parameters.  He et al. </w:t>
      </w:r>
      <w:r w:rsidR="00D431FB">
        <w:rPr>
          <w:rFonts w:ascii="Times New Roman" w:hAnsi="Times New Roman" w:cs="Times New Roman"/>
          <w:noProof/>
          <w:sz w:val="24"/>
          <w:szCs w:val="24"/>
        </w:rPr>
        <w:t>[24]</w:t>
      </w:r>
      <w:r>
        <w:rPr>
          <w:rFonts w:ascii="Times New Roman" w:hAnsi="Times New Roman" w:cs="Times New Roman"/>
          <w:sz w:val="24"/>
          <w:szCs w:val="24"/>
        </w:rPr>
        <w:t xml:space="preserve"> established a lumped mass model with stick-slip-separation transition boundaries in the nonlinear vibration of shrouded group blades. Wei et al. </w:t>
      </w:r>
      <w:r w:rsidR="00D431FB">
        <w:rPr>
          <w:rFonts w:ascii="Times New Roman" w:hAnsi="Times New Roman" w:cs="Times New Roman"/>
          <w:noProof/>
          <w:sz w:val="24"/>
          <w:szCs w:val="24"/>
        </w:rPr>
        <w:t>[35]</w:t>
      </w:r>
      <w:r>
        <w:rPr>
          <w:rFonts w:ascii="Times New Roman" w:hAnsi="Times New Roman" w:cs="Times New Roman"/>
          <w:sz w:val="24"/>
          <w:szCs w:val="24"/>
        </w:rPr>
        <w:t xml:space="preserve"> provided a two-layer low-</w:t>
      </w:r>
      <w:proofErr w:type="spellStart"/>
      <w:r>
        <w:rPr>
          <w:rFonts w:ascii="Times New Roman" w:hAnsi="Times New Roman" w:cs="Times New Roman"/>
          <w:sz w:val="24"/>
          <w:szCs w:val="24"/>
        </w:rPr>
        <w:t>DoF</w:t>
      </w:r>
      <w:proofErr w:type="spellEnd"/>
      <w:r>
        <w:rPr>
          <w:rFonts w:ascii="Times New Roman" w:hAnsi="Times New Roman" w:cs="Times New Roman"/>
          <w:sz w:val="24"/>
          <w:szCs w:val="24"/>
        </w:rPr>
        <w:t xml:space="preserve"> pad on disc model for a simplified brake system to investigate its stability and stick-slip oscillation properties. </w:t>
      </w:r>
    </w:p>
    <w:p w14:paraId="43FA1890" w14:textId="1ED6B219"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Besides the theoretical studies in various multi-degree-of-freedom models, experimental studies were also conducted to investigate the characteristics of stick-slip vibration </w:t>
      </w:r>
      <w:r w:rsidR="00D431FB">
        <w:rPr>
          <w:rFonts w:ascii="Times New Roman" w:hAnsi="Times New Roman" w:cs="Times New Roman"/>
          <w:noProof/>
          <w:sz w:val="24"/>
          <w:szCs w:val="24"/>
        </w:rPr>
        <w:t>[37-44]</w:t>
      </w:r>
      <w:r>
        <w:rPr>
          <w:rFonts w:ascii="Times New Roman" w:hAnsi="Times New Roman" w:cs="Times New Roman"/>
          <w:sz w:val="24"/>
          <w:szCs w:val="24"/>
        </w:rPr>
        <w:t xml:space="preserve">. </w:t>
      </w:r>
      <w:proofErr w:type="spellStart"/>
      <w:r>
        <w:rPr>
          <w:rFonts w:ascii="Times New Roman" w:hAnsi="Times New Roman" w:cs="Times New Roman"/>
          <w:sz w:val="24"/>
          <w:szCs w:val="24"/>
        </w:rPr>
        <w:t>Gweon</w:t>
      </w:r>
      <w:proofErr w:type="spellEnd"/>
      <w:r>
        <w:rPr>
          <w:rFonts w:ascii="Times New Roman" w:hAnsi="Times New Roman" w:cs="Times New Roman"/>
          <w:sz w:val="24"/>
          <w:szCs w:val="24"/>
        </w:rPr>
        <w:t xml:space="preserve"> et al. </w:t>
      </w:r>
      <w:r w:rsidR="00D431FB">
        <w:rPr>
          <w:rFonts w:ascii="Times New Roman" w:hAnsi="Times New Roman" w:cs="Times New Roman"/>
          <w:noProof/>
          <w:sz w:val="24"/>
          <w:szCs w:val="24"/>
        </w:rPr>
        <w:t>[37]</w:t>
      </w:r>
      <w:r>
        <w:rPr>
          <w:rFonts w:ascii="Times New Roman" w:hAnsi="Times New Roman" w:cs="Times New Roman"/>
          <w:sz w:val="24"/>
          <w:szCs w:val="24"/>
        </w:rPr>
        <w:t xml:space="preserve"> explored the influence of glass fibre dispersion of brake friction materials on FIV. Park et al. </w:t>
      </w:r>
      <w:r w:rsidR="00D431FB">
        <w:rPr>
          <w:rFonts w:ascii="Times New Roman" w:hAnsi="Times New Roman" w:cs="Times New Roman"/>
          <w:noProof/>
          <w:sz w:val="24"/>
          <w:szCs w:val="24"/>
        </w:rPr>
        <w:t>[38]</w:t>
      </w:r>
      <w:r>
        <w:rPr>
          <w:rFonts w:ascii="Times New Roman" w:hAnsi="Times New Roman" w:cs="Times New Roman"/>
          <w:sz w:val="24"/>
          <w:szCs w:val="24"/>
        </w:rPr>
        <w:t xml:space="preserve"> compared stick-slip behaviours of four kinds of polymers and found that the polymer modulus of elasticity had a significant effect on stick-slip vibration and surface energy determined its frequency and amplitude. Yoon et al. </w:t>
      </w:r>
      <w:r w:rsidR="00D431FB">
        <w:rPr>
          <w:rFonts w:ascii="Times New Roman" w:hAnsi="Times New Roman" w:cs="Times New Roman"/>
          <w:noProof/>
          <w:sz w:val="24"/>
          <w:szCs w:val="24"/>
        </w:rPr>
        <w:t>[39]</w:t>
      </w:r>
      <w:r>
        <w:rPr>
          <w:rFonts w:ascii="Times New Roman" w:hAnsi="Times New Roman" w:cs="Times New Roman"/>
          <w:sz w:val="24"/>
          <w:szCs w:val="24"/>
        </w:rPr>
        <w:t xml:space="preserve"> studied the relationship between surface contact conditions and stick-slip vibration. Zhang et al. </w:t>
      </w:r>
      <w:r w:rsidR="00D431FB">
        <w:rPr>
          <w:rFonts w:ascii="Times New Roman" w:hAnsi="Times New Roman" w:cs="Times New Roman"/>
          <w:noProof/>
          <w:sz w:val="24"/>
          <w:szCs w:val="24"/>
        </w:rPr>
        <w:t>[40]</w:t>
      </w:r>
      <w:r>
        <w:rPr>
          <w:rFonts w:ascii="Times New Roman" w:hAnsi="Times New Roman" w:cs="Times New Roman"/>
          <w:sz w:val="24"/>
          <w:szCs w:val="24"/>
        </w:rPr>
        <w:t xml:space="preserve"> examined the stick-slip behaviours of a stationary tyre in rubbing contact with a firm road. Dong et al. </w:t>
      </w:r>
      <w:r w:rsidR="00D431FB">
        <w:rPr>
          <w:rFonts w:ascii="Times New Roman" w:hAnsi="Times New Roman" w:cs="Times New Roman"/>
          <w:noProof/>
          <w:sz w:val="24"/>
          <w:szCs w:val="24"/>
        </w:rPr>
        <w:t>[41]</w:t>
      </w:r>
      <w:r>
        <w:rPr>
          <w:rFonts w:ascii="Times New Roman" w:hAnsi="Times New Roman" w:cs="Times New Roman"/>
          <w:sz w:val="24"/>
          <w:szCs w:val="24"/>
        </w:rPr>
        <w:t xml:space="preserve"> investigated the stick-slip phenomena of different polymers with lubrication. </w:t>
      </w:r>
    </w:p>
    <w:p w14:paraId="6C8D27CC" w14:textId="21A65DA8"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Theoretical studies allow prediction of vibration behaviours unavailable in experimental conditions and afford insights into complicated cause-effect relationships between system parameters and behaviours. However, there is a lack of experimental studies in comparison which are essential for validating theoretical models and discovering new physics. An experimental study always relies much on the experimental setup, and the results are limited by the instruments of the test rig. So there are particular difficulties in experimental studies of stick-slip vibration. A combination of both theoretical and experimental studies in a single investigation of stick-slip type FIV should be very useful but is rare, in particular for </w:t>
      </w:r>
      <w:r>
        <w:rPr>
          <w:rFonts w:ascii="Times New Roman" w:hAnsi="Times New Roman" w:cs="Times New Roman"/>
          <w:sz w:val="24"/>
          <w:szCs w:val="24"/>
        </w:rPr>
        <w:lastRenderedPageBreak/>
        <w:t xml:space="preserve">complicated systems. Hinrichs et al. </w:t>
      </w:r>
      <w:r w:rsidR="00F61131">
        <w:rPr>
          <w:rFonts w:ascii="Times New Roman" w:hAnsi="Times New Roman" w:cs="Times New Roman"/>
          <w:noProof/>
          <w:sz w:val="24"/>
          <w:szCs w:val="24"/>
        </w:rPr>
        <w:t>[6]</w:t>
      </w:r>
      <w:r>
        <w:rPr>
          <w:rFonts w:ascii="Times New Roman" w:hAnsi="Times New Roman" w:cs="Times New Roman"/>
          <w:sz w:val="24"/>
          <w:szCs w:val="24"/>
        </w:rPr>
        <w:t xml:space="preserve"> conducted a numerical and experimental study of stick-slip oscillation and suggested that the choice of a suitable friction model should cover enough friction phenomenon and be as simple as possible. </w:t>
      </w:r>
      <w:proofErr w:type="spellStart"/>
      <w:r>
        <w:rPr>
          <w:rFonts w:ascii="Times New Roman" w:hAnsi="Times New Roman" w:cs="Times New Roman"/>
          <w:sz w:val="24"/>
          <w:szCs w:val="24"/>
        </w:rPr>
        <w:t>Maegawa</w:t>
      </w:r>
      <w:proofErr w:type="spellEnd"/>
      <w:r>
        <w:rPr>
          <w:rFonts w:ascii="Times New Roman" w:hAnsi="Times New Roman" w:cs="Times New Roman"/>
          <w:sz w:val="24"/>
          <w:szCs w:val="24"/>
        </w:rPr>
        <w:t xml:space="preserve"> et al. </w:t>
      </w:r>
      <w:r w:rsidR="00D431FB">
        <w:rPr>
          <w:rFonts w:ascii="Times New Roman" w:hAnsi="Times New Roman" w:cs="Times New Roman"/>
          <w:noProof/>
          <w:sz w:val="24"/>
          <w:szCs w:val="24"/>
        </w:rPr>
        <w:t>[45]</w:t>
      </w:r>
      <w:r>
        <w:rPr>
          <w:rFonts w:ascii="Times New Roman" w:hAnsi="Times New Roman" w:cs="Times New Roman"/>
          <w:sz w:val="24"/>
          <w:szCs w:val="24"/>
        </w:rPr>
        <w:t xml:space="preserve"> studied the precursor events of stick-slip motion with non-uniform normal loading by numerical and experimental methods. </w:t>
      </w:r>
      <w:proofErr w:type="spellStart"/>
      <w:r>
        <w:rPr>
          <w:rFonts w:ascii="Times New Roman" w:hAnsi="Times New Roman" w:cs="Times New Roman"/>
          <w:sz w:val="24"/>
          <w:szCs w:val="24"/>
        </w:rPr>
        <w:t>Awrejcewicz</w:t>
      </w:r>
      <w:proofErr w:type="spellEnd"/>
      <w:r>
        <w:rPr>
          <w:rFonts w:ascii="Times New Roman" w:hAnsi="Times New Roman" w:cs="Times New Roman"/>
          <w:sz w:val="24"/>
          <w:szCs w:val="24"/>
        </w:rPr>
        <w:t xml:space="preserve"> et al. </w:t>
      </w:r>
      <w:r w:rsidR="00D431FB">
        <w:rPr>
          <w:rFonts w:ascii="Times New Roman" w:hAnsi="Times New Roman" w:cs="Times New Roman"/>
          <w:noProof/>
          <w:sz w:val="24"/>
          <w:szCs w:val="24"/>
        </w:rPr>
        <w:t>[46]</w:t>
      </w:r>
      <w:r>
        <w:rPr>
          <w:rFonts w:ascii="Times New Roman" w:hAnsi="Times New Roman" w:cs="Times New Roman"/>
          <w:sz w:val="24"/>
          <w:szCs w:val="24"/>
        </w:rPr>
        <w:t xml:space="preserve"> tested and simulated a </w:t>
      </w:r>
      <w:r w:rsidR="00D870AF">
        <w:rPr>
          <w:rFonts w:ascii="Times New Roman" w:hAnsi="Times New Roman" w:cs="Times New Roman"/>
          <w:sz w:val="24"/>
          <w:szCs w:val="24"/>
        </w:rPr>
        <w:t>two</w:t>
      </w:r>
      <w:r>
        <w:rPr>
          <w:rFonts w:ascii="Times New Roman" w:hAnsi="Times New Roman" w:cs="Times New Roman"/>
          <w:sz w:val="24"/>
          <w:szCs w:val="24"/>
        </w:rPr>
        <w:t xml:space="preserve">-degree-of-freedom theoretical model to investigate the influence of deceleration of belt velocity on stick-slip vibration through frequency spectral characteristics. </w:t>
      </w:r>
    </w:p>
    <w:p w14:paraId="7E3CB4FE" w14:textId="5BF0BE7C" w:rsidR="00762332" w:rsidRDefault="009C7D6F" w:rsidP="00AF24D6">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In this present paper, a custom stick-slip vibration test rig is designed and a new two-degree-of-freedom model </w:t>
      </w:r>
      <w:r w:rsidR="006815ED">
        <w:rPr>
          <w:rFonts w:ascii="Times New Roman" w:hAnsi="Times New Roman" w:cs="Times New Roman"/>
          <w:sz w:val="24"/>
          <w:szCs w:val="24"/>
        </w:rPr>
        <w:t xml:space="preserve">(2-DoF model) </w:t>
      </w:r>
      <w:r>
        <w:rPr>
          <w:rFonts w:ascii="Times New Roman" w:hAnsi="Times New Roman" w:cs="Times New Roman"/>
          <w:sz w:val="24"/>
          <w:szCs w:val="24"/>
        </w:rPr>
        <w:t xml:space="preserve">is established, based on a detailed </w:t>
      </w:r>
      <w:r w:rsidR="00052C5F">
        <w:rPr>
          <w:rFonts w:ascii="Times New Roman" w:hAnsi="Times New Roman" w:cs="Times New Roman"/>
          <w:sz w:val="24"/>
          <w:szCs w:val="24"/>
        </w:rPr>
        <w:t>solid</w:t>
      </w:r>
      <w:r>
        <w:rPr>
          <w:rFonts w:ascii="Times New Roman" w:hAnsi="Times New Roman" w:cs="Times New Roman"/>
          <w:sz w:val="24"/>
          <w:szCs w:val="24"/>
        </w:rPr>
        <w:t xml:space="preserve"> model. The various significant parameters of the test rig are identified via modal testing results, including simple friction characteristics. Then a series of stick-slip vibration tests are conducted under different normal forces and disc velocities, followed by a theoretical analysis of the established 2-DoF model which reflects the working conditions of the experimental study for validation of the theoretical model. The theoretical results predicted by the 2-DoF model are compared with the measured stick-slip oscillation, which shows fairly good agreement. </w:t>
      </w:r>
      <w:r w:rsidR="00AF24D6">
        <w:rPr>
          <w:rFonts w:ascii="Times New Roman" w:hAnsi="Times New Roman" w:cs="Times New Roman"/>
          <w:color w:val="FF0000"/>
          <w:sz w:val="24"/>
          <w:szCs w:val="24"/>
        </w:rPr>
        <w:t xml:space="preserve">The design of this test rig and the simplified 2-DoF model established through experiments and identification are two main contributions of this paper. </w:t>
      </w:r>
      <w:r w:rsidR="00AF24D6" w:rsidRPr="00634BC8">
        <w:rPr>
          <w:rFonts w:ascii="Times New Roman" w:hAnsi="Times New Roman" w:cs="Times New Roman"/>
          <w:color w:val="FF0000"/>
          <w:sz w:val="24"/>
          <w:szCs w:val="24"/>
        </w:rPr>
        <w:t xml:space="preserve">Interesting discoveries </w:t>
      </w:r>
      <w:r w:rsidR="00AF24D6">
        <w:rPr>
          <w:rFonts w:ascii="Times New Roman" w:hAnsi="Times New Roman" w:cs="Times New Roman"/>
          <w:color w:val="FF0000"/>
          <w:sz w:val="24"/>
          <w:szCs w:val="24"/>
        </w:rPr>
        <w:t xml:space="preserve">of friction behaviour </w:t>
      </w:r>
      <w:r w:rsidR="00AF24D6" w:rsidRPr="00634BC8">
        <w:rPr>
          <w:rFonts w:ascii="Times New Roman" w:hAnsi="Times New Roman" w:cs="Times New Roman"/>
          <w:color w:val="FF0000"/>
          <w:sz w:val="24"/>
          <w:szCs w:val="24"/>
        </w:rPr>
        <w:t>are made</w:t>
      </w:r>
      <w:r w:rsidR="009F0F20">
        <w:rPr>
          <w:rFonts w:ascii="Times New Roman" w:hAnsi="Times New Roman" w:cs="Times New Roman"/>
          <w:color w:val="FF0000"/>
          <w:sz w:val="24"/>
          <w:szCs w:val="24"/>
        </w:rPr>
        <w:t>, for example, there is an additional rise and fall in friction force within a stick-slip cycle</w:t>
      </w:r>
      <w:r w:rsidR="00AF24D6" w:rsidRPr="00634BC8">
        <w:rPr>
          <w:rFonts w:ascii="Times New Roman" w:hAnsi="Times New Roman" w:cs="Times New Roman"/>
          <w:color w:val="FF0000"/>
          <w:sz w:val="24"/>
          <w:szCs w:val="24"/>
        </w:rPr>
        <w:t>. Some experimental results and corresponding theoretical results will be used to construct a new law of friction, which will be reported in a future publication.</w:t>
      </w:r>
    </w:p>
    <w:p w14:paraId="12387DBC" w14:textId="77777777" w:rsidR="008D4A6E" w:rsidRDefault="008D4A6E">
      <w:pPr>
        <w:spacing w:after="120" w:line="360" w:lineRule="auto"/>
        <w:jc w:val="both"/>
        <w:rPr>
          <w:rFonts w:ascii="Times New Roman" w:hAnsi="Times New Roman" w:cs="Times New Roman"/>
          <w:sz w:val="24"/>
          <w:szCs w:val="24"/>
        </w:rPr>
      </w:pPr>
    </w:p>
    <w:p w14:paraId="79F86616" w14:textId="3D25ACE9" w:rsidR="00762332" w:rsidRDefault="009C7D6F">
      <w:pPr>
        <w:pStyle w:val="Heading2"/>
        <w:spacing w:before="0" w:after="120" w:line="360" w:lineRule="auto"/>
        <w:rPr>
          <w:rFonts w:ascii="Times New Roman" w:hAnsi="Times New Roman" w:cs="Times New Roman"/>
          <w:color w:val="auto"/>
          <w:sz w:val="24"/>
          <w:szCs w:val="24"/>
        </w:rPr>
      </w:pPr>
      <w:r>
        <w:rPr>
          <w:rFonts w:ascii="Times New Roman" w:hAnsi="Times New Roman" w:cs="Times New Roman"/>
          <w:b/>
          <w:bCs/>
          <w:color w:val="auto"/>
          <w:sz w:val="24"/>
          <w:szCs w:val="24"/>
        </w:rPr>
        <w:t>2. Experimental details</w:t>
      </w:r>
      <w:r>
        <w:rPr>
          <w:rFonts w:ascii="Times New Roman" w:hAnsi="Times New Roman" w:cs="Times New Roman"/>
          <w:color w:val="auto"/>
          <w:sz w:val="24"/>
          <w:szCs w:val="24"/>
        </w:rPr>
        <w:t xml:space="preserve"> </w:t>
      </w:r>
    </w:p>
    <w:p w14:paraId="69673E15" w14:textId="77777777" w:rsidR="008D4A6E" w:rsidRPr="008D4A6E" w:rsidRDefault="008D4A6E" w:rsidP="008D4A6E"/>
    <w:p w14:paraId="497156E6" w14:textId="77777777" w:rsidR="00762332" w:rsidRDefault="009C7D6F">
      <w:pPr>
        <w:pStyle w:val="Heading3"/>
        <w:spacing w:before="0" w:after="120" w:line="360" w:lineRule="auto"/>
        <w:rPr>
          <w:rFonts w:ascii="Times New Roman" w:hAnsi="Times New Roman" w:cs="Times New Roman"/>
          <w:color w:val="auto"/>
        </w:rPr>
      </w:pPr>
      <w:r>
        <w:rPr>
          <w:rFonts w:ascii="Times New Roman" w:hAnsi="Times New Roman" w:cs="Times New Roman"/>
          <w:b/>
          <w:bCs/>
          <w:color w:val="auto"/>
        </w:rPr>
        <w:t>2.1 Experimental setup</w:t>
      </w:r>
      <w:r>
        <w:rPr>
          <w:rFonts w:ascii="Times New Roman" w:hAnsi="Times New Roman" w:cs="Times New Roman"/>
          <w:color w:val="auto"/>
        </w:rPr>
        <w:t xml:space="preserve"> </w:t>
      </w:r>
    </w:p>
    <w:p w14:paraId="1C1F879B" w14:textId="51BD8559"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In this work, the stick-slip oscillation tests are conducted on a self-designed test rig which takes the form of a sophisticated dual-pin-on-disc configuration. Different from a traditional pin-on-disc configuration, the test rig created in this investigation has two pins and corresponding actuation mechanisms, and the schematic diagram of the rig is shown in Figure</w:t>
      </w:r>
      <w:r>
        <w:rPr>
          <w:rFonts w:ascii="Times New Roman" w:hAnsi="Times New Roman" w:cs="Times New Roman"/>
          <w:i/>
          <w:sz w:val="24"/>
          <w:szCs w:val="24"/>
        </w:rPr>
        <w:t xml:space="preserve"> </w:t>
      </w:r>
      <w:r>
        <w:rPr>
          <w:rFonts w:ascii="Times New Roman" w:hAnsi="Times New Roman" w:cs="Times New Roman"/>
          <w:sz w:val="24"/>
          <w:szCs w:val="24"/>
        </w:rPr>
        <w:t xml:space="preserve">1. The advantage of the dual-pin-on-disc configuration is mitigating the offset problem compared with the single-pin-on-disc configuration usually used in experimental investigations of FIV. In the test rig, the servo motor provides control and power, and the planetary gear reducer is used to reduce the high speed of the servo motor. The coupling connects the servo motor and the </w:t>
      </w:r>
      <w:r>
        <w:rPr>
          <w:rFonts w:ascii="Times New Roman" w:hAnsi="Times New Roman" w:cs="Times New Roman"/>
          <w:sz w:val="24"/>
          <w:szCs w:val="24"/>
        </w:rPr>
        <w:lastRenderedPageBreak/>
        <w:t xml:space="preserve">planetary gear reducer to the test rig. The main subsystem of the setup is the friction subsystem shown in the top left enlarged graph of Figure 1. The loading system at the end of the test rig can be controlled to provide various values of normal load. The main parts of the test rig are held by supports fixed on the upper surface of the base by bolts. All components of the test rig </w:t>
      </w:r>
      <w:r w:rsidR="00290F73">
        <w:rPr>
          <w:rFonts w:ascii="Times New Roman" w:hAnsi="Times New Roman" w:cs="Times New Roman"/>
          <w:sz w:val="24"/>
          <w:szCs w:val="24"/>
        </w:rPr>
        <w:t>are</w:t>
      </w:r>
      <w:r>
        <w:rPr>
          <w:rFonts w:ascii="Times New Roman" w:hAnsi="Times New Roman" w:cs="Times New Roman"/>
          <w:sz w:val="24"/>
          <w:szCs w:val="24"/>
        </w:rPr>
        <w:t xml:space="preserve"> made from mild steel except the sensors (</w:t>
      </w:r>
      <w:r>
        <w:rPr>
          <w:rFonts w:ascii="Times New Roman" w:hAnsi="Times New Roman" w:cs="Times New Roman" w:hint="eastAsia"/>
          <w:sz w:val="24"/>
          <w:szCs w:val="24"/>
          <w:lang w:val="en-US"/>
        </w:rPr>
        <w:t>stainless</w:t>
      </w:r>
      <w:r>
        <w:rPr>
          <w:rFonts w:ascii="Times New Roman" w:hAnsi="Times New Roman" w:cs="Times New Roman"/>
          <w:sz w:val="24"/>
          <w:szCs w:val="24"/>
        </w:rPr>
        <w:t xml:space="preserve"> </w:t>
      </w:r>
      <w:r>
        <w:rPr>
          <w:rFonts w:ascii="Times New Roman" w:hAnsi="Times New Roman" w:cs="Times New Roman" w:hint="eastAsia"/>
          <w:sz w:val="24"/>
          <w:szCs w:val="24"/>
        </w:rPr>
        <w:t>steel</w:t>
      </w:r>
      <w:r>
        <w:rPr>
          <w:rFonts w:ascii="Times New Roman" w:hAnsi="Times New Roman" w:cs="Times New Roman"/>
          <w:sz w:val="24"/>
          <w:szCs w:val="24"/>
        </w:rPr>
        <w:t>), pins (ceramic</w:t>
      </w:r>
      <w:r>
        <w:rPr>
          <w:rFonts w:ascii="Times New Roman" w:hAnsi="Times New Roman" w:cs="Times New Roman" w:hint="eastAsia"/>
          <w:sz w:val="24"/>
          <w:szCs w:val="24"/>
        </w:rPr>
        <w:t xml:space="preserve"> c</w:t>
      </w:r>
      <w:r>
        <w:rPr>
          <w:rFonts w:ascii="Times New Roman" w:hAnsi="Times New Roman" w:cs="Times New Roman"/>
          <w:sz w:val="24"/>
          <w:szCs w:val="24"/>
        </w:rPr>
        <w:t>omposite) and disc (</w:t>
      </w:r>
      <w:r>
        <w:rPr>
          <w:rFonts w:ascii="Times New Roman" w:hAnsi="Times New Roman" w:cs="Times New Roman" w:hint="eastAsia"/>
          <w:sz w:val="24"/>
          <w:szCs w:val="24"/>
        </w:rPr>
        <w:t>cast iron</w:t>
      </w:r>
      <w:r>
        <w:rPr>
          <w:rFonts w:ascii="Times New Roman" w:hAnsi="Times New Roman" w:cs="Times New Roman"/>
          <w:sz w:val="24"/>
          <w:szCs w:val="24"/>
        </w:rPr>
        <w:t>).</w:t>
      </w:r>
    </w:p>
    <w:p w14:paraId="00A1F4D1" w14:textId="77777777" w:rsidR="00762332" w:rsidRDefault="009C7D6F">
      <w:pPr>
        <w:spacing w:after="12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73CCA72" wp14:editId="122F3A54">
            <wp:extent cx="5731510" cy="3982720"/>
            <wp:effectExtent l="0" t="0" r="2540" b="17780"/>
            <wp:docPr id="11" name="Picture 11" descr="M:\Documents\3-DOF model-theoretical &amp; experimental study\shemview of test rig-组合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Documents\3-DOF model-theoretical &amp; experimental study\shemview of test rig-组合图.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731510" cy="3982759"/>
                    </a:xfrm>
                    <a:prstGeom prst="rect">
                      <a:avLst/>
                    </a:prstGeom>
                    <a:noFill/>
                    <a:ln>
                      <a:noFill/>
                    </a:ln>
                  </pic:spPr>
                </pic:pic>
              </a:graphicData>
            </a:graphic>
          </wp:inline>
        </w:drawing>
      </w:r>
    </w:p>
    <w:p w14:paraId="6039AF8B" w14:textId="45CA7BB2" w:rsidR="00762332" w:rsidRDefault="009C7D6F">
      <w:pPr>
        <w:spacing w:after="120" w:line="360" w:lineRule="auto"/>
        <w:jc w:val="center"/>
        <w:rPr>
          <w:rFonts w:ascii="Times New Roman" w:hAnsi="Times New Roman" w:cs="Times New Roman"/>
          <w:sz w:val="24"/>
          <w:szCs w:val="24"/>
        </w:rPr>
      </w:pPr>
      <w:bookmarkStart w:id="2" w:name="_Ref10905753"/>
      <w:r>
        <w:rPr>
          <w:rFonts w:ascii="Times New Roman" w:hAnsi="Times New Roman" w:cs="Times New Roman"/>
          <w:sz w:val="24"/>
          <w:szCs w:val="24"/>
        </w:rPr>
        <w:t>Figure 1</w:t>
      </w:r>
      <w:bookmarkEnd w:id="2"/>
      <w:r>
        <w:rPr>
          <w:rFonts w:ascii="Times New Roman" w:hAnsi="Times New Roman" w:cs="Times New Roman"/>
          <w:sz w:val="24"/>
          <w:szCs w:val="24"/>
        </w:rPr>
        <w:t>. Schematic of test rig</w:t>
      </w:r>
    </w:p>
    <w:p w14:paraId="20105B7D" w14:textId="76024054"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The friction subsystem is the main part of the experimental setup on which stick-slip oscillation will be measured. On the left side, the disc is fixed to a disc holder and its rotational speed is controlled by the servo motor and the planetary gear reducer. On the right side, the pins, sensors and other components form two ‘legs’ fixed to cylinder 1 which is allowed to rotated around an axle through bearings and restrained by the tensile spring via a lever. In the test rig, one counterweight is fixed on cylinder 1 (opposite side of lever) to preload the spring into sufficient tension so that it is always in tension during stick-slip vibration tests.</w:t>
      </w:r>
    </w:p>
    <w:p w14:paraId="2E92903F" w14:textId="52575DED"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Two pins and other related parts are symmetrically placed on two sides of cylinder</w:t>
      </w:r>
      <w:r w:rsidR="008606F1">
        <w:rPr>
          <w:rFonts w:ascii="Times New Roman" w:hAnsi="Times New Roman" w:cs="Times New Roman"/>
          <w:sz w:val="24"/>
          <w:szCs w:val="24"/>
        </w:rPr>
        <w:t xml:space="preserve"> </w:t>
      </w:r>
      <w:r>
        <w:rPr>
          <w:rFonts w:ascii="Times New Roman" w:hAnsi="Times New Roman" w:cs="Times New Roman"/>
          <w:sz w:val="24"/>
          <w:szCs w:val="24"/>
        </w:rPr>
        <w:t xml:space="preserve">1. </w:t>
      </w:r>
      <w:r w:rsidR="00C5434E" w:rsidRPr="00C5434E">
        <w:rPr>
          <w:rFonts w:ascii="Times New Roman" w:hAnsi="Times New Roman" w:cs="Times New Roman"/>
          <w:color w:val="FF0000"/>
          <w:sz w:val="23"/>
          <w:szCs w:val="23"/>
        </w:rPr>
        <w:t xml:space="preserve">On each side of cylinder 1, the pin is housed in a pin holder which is fixed on the left surface of the friction force sensor (made by </w:t>
      </w:r>
      <w:proofErr w:type="spellStart"/>
      <w:r w:rsidR="00C5434E" w:rsidRPr="00C5434E">
        <w:rPr>
          <w:rFonts w:ascii="Times New Roman" w:hAnsi="Times New Roman" w:cs="Times New Roman"/>
          <w:color w:val="FF0000"/>
          <w:sz w:val="23"/>
          <w:szCs w:val="23"/>
        </w:rPr>
        <w:t>Ruierte</w:t>
      </w:r>
      <w:proofErr w:type="spellEnd"/>
      <w:r w:rsidR="00C5434E" w:rsidRPr="00C5434E">
        <w:rPr>
          <w:rFonts w:ascii="Times New Roman" w:hAnsi="Times New Roman" w:cs="Times New Roman"/>
          <w:color w:val="FF0000"/>
          <w:sz w:val="23"/>
          <w:szCs w:val="23"/>
        </w:rPr>
        <w:t>, China). Its parameters can be found in Table 1.</w:t>
      </w:r>
      <w:r w:rsidRPr="00C5434E">
        <w:rPr>
          <w:rFonts w:ascii="Times New Roman" w:hAnsi="Times New Roman" w:cs="Times New Roman"/>
          <w:color w:val="FF0000"/>
          <w:sz w:val="24"/>
          <w:szCs w:val="24"/>
        </w:rPr>
        <w:t xml:space="preserve"> </w:t>
      </w:r>
      <w:r w:rsidR="00C5434E" w:rsidRPr="00C5434E">
        <w:rPr>
          <w:rFonts w:ascii="Times New Roman" w:hAnsi="Times New Roman" w:cs="Times New Roman"/>
          <w:color w:val="FF0000"/>
          <w:sz w:val="24"/>
          <w:szCs w:val="24"/>
        </w:rPr>
        <w:t xml:space="preserve">The sensor holder, </w:t>
      </w:r>
      <w:r w:rsidR="00C5434E" w:rsidRPr="00C5434E">
        <w:rPr>
          <w:rFonts w:ascii="Times New Roman" w:hAnsi="Times New Roman" w:cs="Times New Roman"/>
          <w:color w:val="FF0000"/>
          <w:sz w:val="24"/>
          <w:szCs w:val="24"/>
        </w:rPr>
        <w:lastRenderedPageBreak/>
        <w:t xml:space="preserve">the normal force sensor (made by </w:t>
      </w:r>
      <w:proofErr w:type="spellStart"/>
      <w:r w:rsidR="00C5434E" w:rsidRPr="00C5434E">
        <w:rPr>
          <w:rFonts w:ascii="Times New Roman" w:hAnsi="Times New Roman" w:cs="Times New Roman"/>
          <w:color w:val="FF0000"/>
          <w:sz w:val="24"/>
          <w:szCs w:val="24"/>
        </w:rPr>
        <w:t>Ruierte</w:t>
      </w:r>
      <w:proofErr w:type="spellEnd"/>
      <w:r w:rsidR="00C5434E" w:rsidRPr="00C5434E">
        <w:rPr>
          <w:rFonts w:ascii="Times New Roman" w:hAnsi="Times New Roman" w:cs="Times New Roman"/>
          <w:color w:val="FF0000"/>
          <w:sz w:val="24"/>
          <w:szCs w:val="24"/>
        </w:rPr>
        <w:t>, China), the hollow cylinder and the preloaded compressive spring are held by cylinder 2 which is supported by two supports (part of cylinder 1).</w:t>
      </w:r>
      <w:r>
        <w:rPr>
          <w:rFonts w:ascii="Times New Roman" w:hAnsi="Times New Roman" w:cs="Times New Roman"/>
          <w:sz w:val="24"/>
          <w:szCs w:val="24"/>
        </w:rPr>
        <w:t xml:space="preserve"> Support frame 1 is fixed to the right support to hold bolt 2. Bolt 2 can be rotated freely to force the pin to move forward or backward against the disc with pressure, while bolt 1 can lock cylinder 2 after a </w:t>
      </w:r>
      <w:proofErr w:type="spellStart"/>
      <w:r>
        <w:rPr>
          <w:rFonts w:ascii="Times New Roman" w:hAnsi="Times New Roman" w:cs="Times New Roman"/>
          <w:sz w:val="24"/>
          <w:szCs w:val="24"/>
        </w:rPr>
        <w:t>preset</w:t>
      </w:r>
      <w:proofErr w:type="spellEnd"/>
      <w:r>
        <w:rPr>
          <w:rFonts w:ascii="Times New Roman" w:hAnsi="Times New Roman" w:cs="Times New Roman"/>
          <w:sz w:val="24"/>
          <w:szCs w:val="24"/>
        </w:rPr>
        <w:t xml:space="preserve"> normal force for the pin acting on the disc is reached. </w:t>
      </w:r>
    </w:p>
    <w:p w14:paraId="47B47F74" w14:textId="6BC6F512" w:rsidR="00762332" w:rsidRDefault="00C5434E">
      <w:pPr>
        <w:spacing w:after="120" w:line="360" w:lineRule="auto"/>
        <w:jc w:val="both"/>
        <w:rPr>
          <w:rFonts w:ascii="Times New Roman" w:hAnsi="Times New Roman" w:cs="Times New Roman"/>
          <w:sz w:val="24"/>
          <w:szCs w:val="24"/>
        </w:rPr>
      </w:pPr>
      <w:r w:rsidRPr="00C5434E">
        <w:rPr>
          <w:rFonts w:ascii="Times New Roman" w:hAnsi="Times New Roman" w:cs="Times New Roman"/>
          <w:color w:val="FF0000"/>
          <w:sz w:val="24"/>
          <w:szCs w:val="24"/>
        </w:rPr>
        <w:t xml:space="preserve">The encoder (made by </w:t>
      </w:r>
      <w:proofErr w:type="spellStart"/>
      <w:r w:rsidRPr="00C5434E">
        <w:rPr>
          <w:rFonts w:ascii="Times New Roman" w:hAnsi="Times New Roman" w:cs="Times New Roman"/>
          <w:color w:val="FF0000"/>
          <w:sz w:val="24"/>
          <w:szCs w:val="24"/>
        </w:rPr>
        <w:t>Jiankun</w:t>
      </w:r>
      <w:proofErr w:type="spellEnd"/>
      <w:r w:rsidRPr="00C5434E">
        <w:rPr>
          <w:rFonts w:ascii="Times New Roman" w:hAnsi="Times New Roman" w:cs="Times New Roman"/>
          <w:color w:val="FF0000"/>
          <w:sz w:val="24"/>
          <w:szCs w:val="24"/>
        </w:rPr>
        <w:t xml:space="preserve"> Technology, China) is fixed to the </w:t>
      </w:r>
      <w:r w:rsidR="002D39EB" w:rsidRPr="00C5434E">
        <w:rPr>
          <w:rFonts w:ascii="Times New Roman" w:hAnsi="Times New Roman" w:cs="Times New Roman"/>
          <w:color w:val="FF0000"/>
          <w:sz w:val="24"/>
          <w:szCs w:val="24"/>
        </w:rPr>
        <w:t>ax</w:t>
      </w:r>
      <w:r w:rsidR="002D39EB">
        <w:rPr>
          <w:rFonts w:ascii="Times New Roman" w:hAnsi="Times New Roman" w:cs="Times New Roman"/>
          <w:color w:val="FF0000"/>
          <w:sz w:val="24"/>
          <w:szCs w:val="24"/>
        </w:rPr>
        <w:t>le</w:t>
      </w:r>
      <w:r w:rsidR="002D39EB" w:rsidRPr="00C5434E">
        <w:rPr>
          <w:rFonts w:ascii="Times New Roman" w:hAnsi="Times New Roman" w:cs="Times New Roman"/>
          <w:color w:val="FF0000"/>
          <w:sz w:val="24"/>
          <w:szCs w:val="24"/>
        </w:rPr>
        <w:t xml:space="preserve"> </w:t>
      </w:r>
      <w:r w:rsidRPr="00C5434E">
        <w:rPr>
          <w:rFonts w:ascii="Times New Roman" w:hAnsi="Times New Roman" w:cs="Times New Roman"/>
          <w:color w:val="FF0000"/>
          <w:sz w:val="24"/>
          <w:szCs w:val="24"/>
        </w:rPr>
        <w:t>of cylinder 1 to measure the angular displacement of cylinder 1. Its parameters can be found in Table 1.</w:t>
      </w:r>
      <w:r>
        <w:rPr>
          <w:rFonts w:ascii="Times New Roman" w:hAnsi="Times New Roman" w:cs="Times New Roman"/>
          <w:color w:val="FF0000"/>
          <w:sz w:val="24"/>
          <w:szCs w:val="24"/>
        </w:rPr>
        <w:t xml:space="preserve"> </w:t>
      </w:r>
      <w:r w:rsidR="009C7D6F">
        <w:rPr>
          <w:rFonts w:ascii="Times New Roman" w:hAnsi="Times New Roman" w:cs="Times New Roman"/>
          <w:sz w:val="24"/>
          <w:szCs w:val="24"/>
        </w:rPr>
        <w:t xml:space="preserve">The lever is fixed to cylinder 1 at one end, and its other end is connected to the tensile spring which provides an elastic constraint to the angular displacement and allows stick-slip oscillation of the two pins. This spring is preloaded in tension to make sure that it is always in tension during the </w:t>
      </w:r>
      <w:r w:rsidR="008606F1" w:rsidRPr="006B552A">
        <w:rPr>
          <w:rFonts w:ascii="Times New Roman" w:hAnsi="Times New Roman" w:cs="Times New Roman"/>
          <w:color w:val="FF0000"/>
          <w:sz w:val="24"/>
          <w:szCs w:val="24"/>
        </w:rPr>
        <w:t>angular</w:t>
      </w:r>
      <w:r w:rsidR="008606F1">
        <w:rPr>
          <w:rFonts w:ascii="Times New Roman" w:hAnsi="Times New Roman" w:cs="Times New Roman"/>
          <w:sz w:val="24"/>
          <w:szCs w:val="24"/>
        </w:rPr>
        <w:t xml:space="preserve"> </w:t>
      </w:r>
      <w:r w:rsidR="009C7D6F">
        <w:rPr>
          <w:rFonts w:ascii="Times New Roman" w:hAnsi="Times New Roman" w:cs="Times New Roman"/>
          <w:sz w:val="24"/>
          <w:szCs w:val="24"/>
        </w:rPr>
        <w:t>motion of cylinder</w:t>
      </w:r>
      <w:r w:rsidR="008606F1">
        <w:rPr>
          <w:rFonts w:ascii="Times New Roman" w:hAnsi="Times New Roman" w:cs="Times New Roman"/>
          <w:sz w:val="24"/>
          <w:szCs w:val="24"/>
        </w:rPr>
        <w:t xml:space="preserve"> </w:t>
      </w:r>
      <w:r w:rsidR="009C7D6F">
        <w:rPr>
          <w:rFonts w:ascii="Times New Roman" w:hAnsi="Times New Roman" w:cs="Times New Roman"/>
          <w:sz w:val="24"/>
          <w:szCs w:val="24"/>
        </w:rPr>
        <w:t>1.</w:t>
      </w:r>
    </w:p>
    <w:p w14:paraId="1F7B974B" w14:textId="16EBFE27" w:rsidR="00885286" w:rsidRPr="00885286" w:rsidRDefault="00885286" w:rsidP="00885286">
      <w:pPr>
        <w:spacing w:after="120" w:line="360" w:lineRule="auto"/>
        <w:jc w:val="both"/>
        <w:rPr>
          <w:rFonts w:ascii="Times New Roman" w:hAnsi="Times New Roman" w:cs="Times New Roman"/>
          <w:sz w:val="24"/>
          <w:szCs w:val="24"/>
        </w:rPr>
      </w:pPr>
      <w:r w:rsidRPr="00885286">
        <w:rPr>
          <w:rFonts w:ascii="Times New Roman" w:hAnsi="Times New Roman" w:cs="Times New Roman"/>
          <w:sz w:val="24"/>
          <w:szCs w:val="24"/>
        </w:rPr>
        <w:t xml:space="preserve">The loading system is depicted in the green dashed rectangle on the right top side of Figure 1. Bolt 4 is held by support frame 2 fixed to a support which is in turn bolted to the base. The function of bolt 4 is to move the axle forward or backward in relation to the disc to bring the pins into contact with or away from </w:t>
      </w:r>
      <w:r w:rsidR="008606F1" w:rsidRPr="006B552A">
        <w:rPr>
          <w:rFonts w:ascii="Times New Roman" w:hAnsi="Times New Roman" w:cs="Times New Roman"/>
          <w:color w:val="FF0000"/>
          <w:sz w:val="24"/>
          <w:szCs w:val="24"/>
        </w:rPr>
        <w:t>the</w:t>
      </w:r>
      <w:r w:rsidR="008606F1">
        <w:rPr>
          <w:rFonts w:ascii="Times New Roman" w:hAnsi="Times New Roman" w:cs="Times New Roman"/>
          <w:sz w:val="24"/>
          <w:szCs w:val="24"/>
        </w:rPr>
        <w:t xml:space="preserve"> </w:t>
      </w:r>
      <w:r w:rsidRPr="00885286">
        <w:rPr>
          <w:rFonts w:ascii="Times New Roman" w:hAnsi="Times New Roman" w:cs="Times New Roman"/>
          <w:sz w:val="24"/>
          <w:szCs w:val="24"/>
        </w:rPr>
        <w:t xml:space="preserve">disc. Bolt 3 can be turned to lock the axle. </w:t>
      </w:r>
      <w:r w:rsidR="00C5434E" w:rsidRPr="00C5434E">
        <w:rPr>
          <w:rFonts w:ascii="Times New Roman" w:hAnsi="Times New Roman" w:cs="Times New Roman"/>
          <w:color w:val="FF0000"/>
          <w:sz w:val="24"/>
          <w:szCs w:val="24"/>
        </w:rPr>
        <w:t xml:space="preserve">An 8-channel signal acquisition and analysis system (made by </w:t>
      </w:r>
      <w:proofErr w:type="spellStart"/>
      <w:r w:rsidR="00C5434E" w:rsidRPr="00C5434E">
        <w:rPr>
          <w:rFonts w:ascii="Times New Roman" w:hAnsi="Times New Roman" w:cs="Times New Roman"/>
          <w:color w:val="FF0000"/>
          <w:sz w:val="24"/>
          <w:szCs w:val="24"/>
        </w:rPr>
        <w:t>Donghua</w:t>
      </w:r>
      <w:proofErr w:type="spellEnd"/>
      <w:r w:rsidR="00C5434E" w:rsidRPr="00C5434E">
        <w:rPr>
          <w:rFonts w:ascii="Times New Roman" w:hAnsi="Times New Roman" w:cs="Times New Roman"/>
          <w:color w:val="FF0000"/>
          <w:sz w:val="24"/>
          <w:szCs w:val="24"/>
        </w:rPr>
        <w:t>, China) is used to record and process the experimental data measured by the sensors.</w:t>
      </w:r>
      <w:r w:rsidRPr="00C5434E">
        <w:rPr>
          <w:rFonts w:ascii="Times New Roman" w:hAnsi="Times New Roman" w:cs="Times New Roman"/>
          <w:color w:val="FF0000"/>
          <w:sz w:val="24"/>
          <w:szCs w:val="24"/>
        </w:rPr>
        <w:t xml:space="preserve"> </w:t>
      </w:r>
    </w:p>
    <w:p w14:paraId="3F84CAB6" w14:textId="4F52EE88" w:rsidR="00762332" w:rsidRDefault="00885286" w:rsidP="00885286">
      <w:pPr>
        <w:spacing w:after="120" w:line="360" w:lineRule="auto"/>
        <w:jc w:val="both"/>
        <w:rPr>
          <w:rFonts w:ascii="Times New Roman" w:hAnsi="Times New Roman" w:cs="Times New Roman"/>
          <w:sz w:val="24"/>
          <w:szCs w:val="24"/>
        </w:rPr>
      </w:pPr>
      <w:r w:rsidRPr="00885286">
        <w:rPr>
          <w:rFonts w:ascii="Times New Roman" w:hAnsi="Times New Roman" w:cs="Times New Roman"/>
          <w:sz w:val="24"/>
          <w:szCs w:val="24"/>
        </w:rPr>
        <w:t xml:space="preserve">The following steps should be performed prior to the test: Firstly, bolt 4 is turned to push the axle forward to bring the pins into contact with the disc, then bolt 3 is </w:t>
      </w:r>
      <w:r w:rsidR="008606F1" w:rsidRPr="006B552A">
        <w:rPr>
          <w:rFonts w:ascii="Times New Roman" w:hAnsi="Times New Roman" w:cs="Times New Roman"/>
          <w:color w:val="FF0000"/>
          <w:sz w:val="24"/>
          <w:szCs w:val="24"/>
        </w:rPr>
        <w:t>tightened</w:t>
      </w:r>
      <w:r w:rsidR="008606F1" w:rsidRPr="00885286">
        <w:rPr>
          <w:rFonts w:ascii="Times New Roman" w:hAnsi="Times New Roman" w:cs="Times New Roman"/>
          <w:sz w:val="24"/>
          <w:szCs w:val="24"/>
        </w:rPr>
        <w:t xml:space="preserve"> </w:t>
      </w:r>
      <w:r w:rsidRPr="00885286">
        <w:rPr>
          <w:rFonts w:ascii="Times New Roman" w:hAnsi="Times New Roman" w:cs="Times New Roman"/>
          <w:sz w:val="24"/>
          <w:szCs w:val="24"/>
        </w:rPr>
        <w:t xml:space="preserve">in order to secure the axle. Secondly, bolt 2 on each ‘leg’ is turned to force cylinder 2 to move towards the disc. When the right normal force is established, bolt 1 is </w:t>
      </w:r>
      <w:r w:rsidR="008606F1" w:rsidRPr="006B552A">
        <w:rPr>
          <w:rFonts w:ascii="Times New Roman" w:hAnsi="Times New Roman" w:cs="Times New Roman"/>
          <w:color w:val="FF0000"/>
          <w:sz w:val="24"/>
          <w:szCs w:val="24"/>
        </w:rPr>
        <w:t>tightened</w:t>
      </w:r>
      <w:r w:rsidR="008606F1" w:rsidRPr="00885286">
        <w:rPr>
          <w:rFonts w:ascii="Times New Roman" w:hAnsi="Times New Roman" w:cs="Times New Roman"/>
          <w:sz w:val="24"/>
          <w:szCs w:val="24"/>
        </w:rPr>
        <w:t xml:space="preserve"> </w:t>
      </w:r>
      <w:r w:rsidRPr="00885286">
        <w:rPr>
          <w:rFonts w:ascii="Times New Roman" w:hAnsi="Times New Roman" w:cs="Times New Roman"/>
          <w:sz w:val="24"/>
          <w:szCs w:val="24"/>
        </w:rPr>
        <w:t>to secure cylinder 2. Thirdly, the servo motor is switched on to drive the disc at the right speed.</w:t>
      </w:r>
      <w:r w:rsidR="009C7D6F">
        <w:rPr>
          <w:rFonts w:ascii="Times New Roman" w:hAnsi="Times New Roman" w:cs="Times New Roman"/>
          <w:sz w:val="24"/>
          <w:szCs w:val="24"/>
        </w:rPr>
        <w:t xml:space="preserve"> </w:t>
      </w:r>
    </w:p>
    <w:p w14:paraId="64618780" w14:textId="3B95B152"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Before the stick-slip tests, a friction torque experiment is conducted with various weights to test the accuracy of the friction force sensors, and the results shows that the precision of the friction force sensors is very </w:t>
      </w:r>
      <w:r w:rsidR="008606F1" w:rsidRPr="006B552A">
        <w:rPr>
          <w:rFonts w:ascii="Times New Roman" w:hAnsi="Times New Roman" w:cs="Times New Roman"/>
          <w:color w:val="FF0000"/>
          <w:sz w:val="24"/>
          <w:szCs w:val="24"/>
        </w:rPr>
        <w:t>high</w:t>
      </w:r>
      <w:r>
        <w:rPr>
          <w:rFonts w:ascii="Times New Roman" w:hAnsi="Times New Roman" w:cs="Times New Roman"/>
          <w:sz w:val="24"/>
          <w:szCs w:val="24"/>
        </w:rPr>
        <w:t>.</w:t>
      </w:r>
    </w:p>
    <w:p w14:paraId="7C900B30" w14:textId="4C495E76" w:rsidR="00762332" w:rsidRDefault="009C7D6F" w:rsidP="00641BC3">
      <w:pPr>
        <w:pStyle w:val="Caption"/>
        <w:spacing w:after="120" w:line="360" w:lineRule="auto"/>
        <w:jc w:val="center"/>
        <w:rPr>
          <w:rFonts w:ascii="Times New Roman" w:hAnsi="Times New Roman" w:cs="Times New Roman"/>
          <w:i w:val="0"/>
          <w:color w:val="auto"/>
          <w:sz w:val="24"/>
          <w:szCs w:val="24"/>
        </w:rPr>
      </w:pPr>
      <w:bookmarkStart w:id="3" w:name="_Ref11141556"/>
      <w:r>
        <w:rPr>
          <w:rFonts w:ascii="Times New Roman" w:hAnsi="Times New Roman" w:cs="Times New Roman"/>
          <w:i w:val="0"/>
          <w:color w:val="auto"/>
          <w:sz w:val="24"/>
          <w:szCs w:val="24"/>
        </w:rPr>
        <w:t>Table 1</w:t>
      </w:r>
      <w:bookmarkEnd w:id="3"/>
      <w:r>
        <w:rPr>
          <w:rFonts w:ascii="Times New Roman" w:hAnsi="Times New Roman" w:cs="Times New Roman"/>
          <w:i w:val="0"/>
          <w:color w:val="auto"/>
          <w:sz w:val="24"/>
          <w:szCs w:val="24"/>
        </w:rPr>
        <w:t>. Parameters of sensors</w:t>
      </w:r>
      <w:r w:rsidR="006B552A">
        <w:rPr>
          <w:rFonts w:ascii="Times New Roman" w:hAnsi="Times New Roman" w:cs="Times New Roman"/>
          <w:i w:val="0"/>
          <w:color w:val="auto"/>
          <w:sz w:val="24"/>
          <w:szCs w:val="24"/>
        </w:rPr>
        <w:t>.</w:t>
      </w:r>
      <w:r>
        <w:rPr>
          <w:rFonts w:ascii="Times New Roman" w:hAnsi="Times New Roman" w:cs="Times New Roman"/>
          <w:i w:val="0"/>
          <w:color w:val="auto"/>
          <w:sz w:val="24"/>
          <w:szCs w:val="24"/>
        </w:rPr>
        <w:t xml:space="preserve"> </w:t>
      </w:r>
    </w:p>
    <w:tbl>
      <w:tblPr>
        <w:tblStyle w:val="ListTable2-Accent11"/>
        <w:tblW w:w="8364" w:type="dxa"/>
        <w:jc w:val="center"/>
        <w:tblLayout w:type="fixed"/>
        <w:tblLook w:val="04A0" w:firstRow="1" w:lastRow="0" w:firstColumn="1" w:lastColumn="0" w:noHBand="0" w:noVBand="1"/>
      </w:tblPr>
      <w:tblGrid>
        <w:gridCol w:w="2127"/>
        <w:gridCol w:w="2268"/>
        <w:gridCol w:w="2409"/>
        <w:gridCol w:w="1560"/>
      </w:tblGrid>
      <w:tr w:rsidR="00641BC3" w:rsidRPr="00177ECB" w14:paraId="008D660E" w14:textId="77777777" w:rsidTr="00A41B4D">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2127" w:type="dxa"/>
            <w:tcBorders>
              <w:top w:val="single" w:sz="12" w:space="0" w:color="5B9BD5" w:themeColor="accent1"/>
              <w:bottom w:val="single" w:sz="12" w:space="0" w:color="5B9BD5" w:themeColor="accent1"/>
            </w:tcBorders>
            <w:vAlign w:val="center"/>
          </w:tcPr>
          <w:p w14:paraId="57AED4A9" w14:textId="77777777" w:rsidR="00641BC3" w:rsidRPr="00177ECB" w:rsidRDefault="00641BC3" w:rsidP="00A41B4D">
            <w:pPr>
              <w:spacing w:after="120"/>
              <w:jc w:val="center"/>
              <w:rPr>
                <w:rFonts w:ascii="Times New Roman" w:hAnsi="Times New Roman" w:cs="Times New Roman"/>
                <w:b w:val="0"/>
                <w:bCs w:val="0"/>
                <w:sz w:val="24"/>
                <w:szCs w:val="24"/>
              </w:rPr>
            </w:pPr>
            <w:r w:rsidRPr="00177ECB">
              <w:rPr>
                <w:rFonts w:ascii="Times New Roman" w:hAnsi="Times New Roman" w:cs="Times New Roman"/>
                <w:sz w:val="24"/>
                <w:szCs w:val="24"/>
              </w:rPr>
              <w:t>Parameter</w:t>
            </w:r>
          </w:p>
        </w:tc>
        <w:tc>
          <w:tcPr>
            <w:tcW w:w="2268" w:type="dxa"/>
            <w:tcBorders>
              <w:top w:val="single" w:sz="12" w:space="0" w:color="5B9BD5" w:themeColor="accent1"/>
              <w:bottom w:val="single" w:sz="12" w:space="0" w:color="5B9BD5" w:themeColor="accent1"/>
            </w:tcBorders>
            <w:vAlign w:val="center"/>
          </w:tcPr>
          <w:p w14:paraId="692138B9" w14:textId="77777777" w:rsidR="00641BC3" w:rsidRPr="00177ECB" w:rsidRDefault="00641BC3" w:rsidP="00A41B4D">
            <w:pPr>
              <w:spacing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177ECB">
              <w:rPr>
                <w:rFonts w:ascii="Times New Roman" w:hAnsi="Times New Roman" w:cs="Times New Roman"/>
                <w:sz w:val="24"/>
                <w:szCs w:val="24"/>
              </w:rPr>
              <w:t xml:space="preserve">Friction force sensor </w:t>
            </w:r>
          </w:p>
        </w:tc>
        <w:tc>
          <w:tcPr>
            <w:tcW w:w="2409" w:type="dxa"/>
            <w:tcBorders>
              <w:top w:val="single" w:sz="12" w:space="0" w:color="5B9BD5" w:themeColor="accent1"/>
              <w:bottom w:val="single" w:sz="12" w:space="0" w:color="5B9BD5" w:themeColor="accent1"/>
            </w:tcBorders>
            <w:vAlign w:val="center"/>
          </w:tcPr>
          <w:p w14:paraId="3A8A0F89" w14:textId="77777777" w:rsidR="00641BC3" w:rsidRPr="00177ECB" w:rsidRDefault="00641BC3" w:rsidP="00A41B4D">
            <w:pPr>
              <w:spacing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177ECB">
              <w:rPr>
                <w:rFonts w:ascii="Times New Roman" w:hAnsi="Times New Roman" w:cs="Times New Roman"/>
                <w:sz w:val="24"/>
                <w:szCs w:val="24"/>
              </w:rPr>
              <w:t xml:space="preserve">Normal force sensor </w:t>
            </w:r>
          </w:p>
        </w:tc>
        <w:tc>
          <w:tcPr>
            <w:tcW w:w="1560" w:type="dxa"/>
            <w:tcBorders>
              <w:top w:val="single" w:sz="12" w:space="0" w:color="5B9BD5" w:themeColor="accent1"/>
              <w:bottom w:val="single" w:sz="12" w:space="0" w:color="5B9BD5" w:themeColor="accent1"/>
            </w:tcBorders>
            <w:vAlign w:val="center"/>
          </w:tcPr>
          <w:p w14:paraId="5D82DE0C" w14:textId="77777777" w:rsidR="00641BC3" w:rsidRPr="00177ECB" w:rsidRDefault="00641BC3" w:rsidP="00A41B4D">
            <w:pPr>
              <w:spacing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177ECB">
              <w:rPr>
                <w:rFonts w:ascii="Times New Roman" w:hAnsi="Times New Roman" w:cs="Times New Roman"/>
                <w:sz w:val="24"/>
                <w:szCs w:val="24"/>
              </w:rPr>
              <w:t xml:space="preserve">Encoder </w:t>
            </w:r>
          </w:p>
        </w:tc>
      </w:tr>
      <w:tr w:rsidR="00641BC3" w:rsidRPr="00177ECB" w14:paraId="5BB06836" w14:textId="77777777" w:rsidTr="00A41B4D">
        <w:trPr>
          <w:trHeight w:val="517"/>
          <w:jc w:val="center"/>
        </w:trPr>
        <w:tc>
          <w:tcPr>
            <w:cnfStyle w:val="001000000000" w:firstRow="0" w:lastRow="0" w:firstColumn="1" w:lastColumn="0" w:oddVBand="0" w:evenVBand="0" w:oddHBand="0" w:evenHBand="0" w:firstRowFirstColumn="0" w:firstRowLastColumn="0" w:lastRowFirstColumn="0" w:lastRowLastColumn="0"/>
            <w:tcW w:w="2127" w:type="dxa"/>
            <w:tcBorders>
              <w:top w:val="single" w:sz="12" w:space="0" w:color="5B9BD5" w:themeColor="accent1"/>
              <w:bottom w:val="single" w:sz="12" w:space="0" w:color="5B9BD5" w:themeColor="accent1"/>
            </w:tcBorders>
            <w:shd w:val="clear" w:color="auto" w:fill="DEEAF6" w:themeFill="accent1" w:themeFillTint="33"/>
            <w:vAlign w:val="center"/>
          </w:tcPr>
          <w:p w14:paraId="4B90C595" w14:textId="77777777" w:rsidR="00641BC3" w:rsidRPr="00177ECB" w:rsidRDefault="00641BC3" w:rsidP="00A41B4D">
            <w:pPr>
              <w:spacing w:after="120"/>
              <w:jc w:val="center"/>
              <w:rPr>
                <w:rFonts w:ascii="Times New Roman" w:hAnsi="Times New Roman" w:cs="Times New Roman"/>
                <w:b w:val="0"/>
                <w:sz w:val="24"/>
                <w:szCs w:val="24"/>
              </w:rPr>
            </w:pPr>
            <w:r w:rsidRPr="00177ECB">
              <w:rPr>
                <w:rFonts w:ascii="Times New Roman" w:hAnsi="Times New Roman" w:cs="Times New Roman"/>
                <w:bCs w:val="0"/>
                <w:sz w:val="24"/>
                <w:szCs w:val="24"/>
              </w:rPr>
              <w:t>Measurement range</w:t>
            </w:r>
          </w:p>
        </w:tc>
        <w:tc>
          <w:tcPr>
            <w:tcW w:w="2268" w:type="dxa"/>
            <w:tcBorders>
              <w:top w:val="single" w:sz="12" w:space="0" w:color="5B9BD5" w:themeColor="accent1"/>
              <w:bottom w:val="single" w:sz="12" w:space="0" w:color="5B9BD5" w:themeColor="accent1"/>
            </w:tcBorders>
            <w:shd w:val="clear" w:color="auto" w:fill="DEEAF6" w:themeFill="accent1" w:themeFillTint="33"/>
            <w:vAlign w:val="center"/>
          </w:tcPr>
          <w:p w14:paraId="0BF8BC33" w14:textId="77777777" w:rsidR="00641BC3" w:rsidRPr="00177ECB" w:rsidRDefault="00641BC3" w:rsidP="00A41B4D">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177ECB">
              <w:rPr>
                <w:rFonts w:ascii="Times New Roman" w:hAnsi="Times New Roman" w:cs="Times New Roman"/>
                <w:bCs/>
                <w:sz w:val="24"/>
                <w:szCs w:val="24"/>
              </w:rPr>
              <w:t>100 N</w:t>
            </w:r>
          </w:p>
        </w:tc>
        <w:tc>
          <w:tcPr>
            <w:tcW w:w="2409" w:type="dxa"/>
            <w:tcBorders>
              <w:top w:val="single" w:sz="12" w:space="0" w:color="5B9BD5" w:themeColor="accent1"/>
              <w:bottom w:val="single" w:sz="12" w:space="0" w:color="5B9BD5" w:themeColor="accent1"/>
            </w:tcBorders>
            <w:shd w:val="clear" w:color="auto" w:fill="DEEAF6" w:themeFill="accent1" w:themeFillTint="33"/>
            <w:vAlign w:val="center"/>
          </w:tcPr>
          <w:p w14:paraId="6058B203" w14:textId="77777777" w:rsidR="00641BC3" w:rsidRPr="00177ECB" w:rsidRDefault="00641BC3" w:rsidP="00A41B4D">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177ECB">
              <w:rPr>
                <w:rFonts w:ascii="Times New Roman" w:hAnsi="Times New Roman" w:cs="Times New Roman"/>
                <w:bCs/>
                <w:sz w:val="24"/>
                <w:szCs w:val="24"/>
              </w:rPr>
              <w:t>200 N</w:t>
            </w:r>
          </w:p>
        </w:tc>
        <w:tc>
          <w:tcPr>
            <w:tcW w:w="1560" w:type="dxa"/>
            <w:tcBorders>
              <w:top w:val="single" w:sz="12" w:space="0" w:color="5B9BD5" w:themeColor="accent1"/>
              <w:bottom w:val="single" w:sz="12" w:space="0" w:color="5B9BD5" w:themeColor="accent1"/>
            </w:tcBorders>
            <w:shd w:val="clear" w:color="auto" w:fill="DEEAF6" w:themeFill="accent1" w:themeFillTint="33"/>
            <w:vAlign w:val="center"/>
          </w:tcPr>
          <w:p w14:paraId="45B213DA" w14:textId="77777777" w:rsidR="00641BC3" w:rsidRPr="00177ECB" w:rsidRDefault="00641BC3" w:rsidP="00A41B4D">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177ECB">
              <w:rPr>
                <w:rFonts w:ascii="Times New Roman" w:hAnsi="Times New Roman" w:cs="Times New Roman"/>
                <w:bCs/>
                <w:sz w:val="24"/>
                <w:szCs w:val="24"/>
              </w:rPr>
              <w:t>0°-360°</w:t>
            </w:r>
          </w:p>
        </w:tc>
      </w:tr>
      <w:tr w:rsidR="00641BC3" w:rsidRPr="00177ECB" w14:paraId="19C5411C" w14:textId="77777777" w:rsidTr="00A41B4D">
        <w:trPr>
          <w:trHeight w:val="572"/>
          <w:jc w:val="center"/>
        </w:trPr>
        <w:tc>
          <w:tcPr>
            <w:cnfStyle w:val="001000000000" w:firstRow="0" w:lastRow="0" w:firstColumn="1" w:lastColumn="0" w:oddVBand="0" w:evenVBand="0" w:oddHBand="0" w:evenHBand="0" w:firstRowFirstColumn="0" w:firstRowLastColumn="0" w:lastRowFirstColumn="0" w:lastRowLastColumn="0"/>
            <w:tcW w:w="2127" w:type="dxa"/>
            <w:tcBorders>
              <w:top w:val="single" w:sz="12" w:space="0" w:color="5B9BD5" w:themeColor="accent1"/>
              <w:bottom w:val="single" w:sz="12" w:space="0" w:color="5B9BD5" w:themeColor="accent1"/>
            </w:tcBorders>
            <w:vAlign w:val="center"/>
          </w:tcPr>
          <w:p w14:paraId="199ACD8A" w14:textId="77777777" w:rsidR="00641BC3" w:rsidRPr="00177ECB" w:rsidRDefault="00641BC3" w:rsidP="00A41B4D">
            <w:pPr>
              <w:spacing w:after="120"/>
              <w:jc w:val="center"/>
              <w:rPr>
                <w:rFonts w:ascii="Times New Roman" w:hAnsi="Times New Roman" w:cs="Times New Roman"/>
                <w:b w:val="0"/>
                <w:sz w:val="24"/>
                <w:szCs w:val="24"/>
              </w:rPr>
            </w:pPr>
            <w:r w:rsidRPr="00177ECB">
              <w:rPr>
                <w:rFonts w:ascii="Times New Roman" w:hAnsi="Times New Roman" w:cs="Times New Roman"/>
                <w:bCs w:val="0"/>
                <w:sz w:val="24"/>
                <w:szCs w:val="24"/>
              </w:rPr>
              <w:t>Resolution</w:t>
            </w:r>
          </w:p>
        </w:tc>
        <w:tc>
          <w:tcPr>
            <w:tcW w:w="2268" w:type="dxa"/>
            <w:tcBorders>
              <w:top w:val="single" w:sz="12" w:space="0" w:color="5B9BD5" w:themeColor="accent1"/>
              <w:bottom w:val="single" w:sz="12" w:space="0" w:color="5B9BD5" w:themeColor="accent1"/>
            </w:tcBorders>
            <w:vAlign w:val="center"/>
          </w:tcPr>
          <w:p w14:paraId="62CBEC84" w14:textId="77777777" w:rsidR="00641BC3" w:rsidRPr="00177ECB" w:rsidRDefault="00641BC3" w:rsidP="00A41B4D">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177ECB">
              <w:rPr>
                <w:rFonts w:ascii="Times New Roman" w:hAnsi="Times New Roman" w:cs="Times New Roman"/>
                <w:bCs/>
                <w:sz w:val="24"/>
                <w:szCs w:val="24"/>
              </w:rPr>
              <w:t>0.1 N</w:t>
            </w:r>
          </w:p>
        </w:tc>
        <w:tc>
          <w:tcPr>
            <w:tcW w:w="2409" w:type="dxa"/>
            <w:tcBorders>
              <w:top w:val="single" w:sz="12" w:space="0" w:color="5B9BD5" w:themeColor="accent1"/>
              <w:bottom w:val="single" w:sz="12" w:space="0" w:color="5B9BD5" w:themeColor="accent1"/>
            </w:tcBorders>
            <w:vAlign w:val="center"/>
          </w:tcPr>
          <w:p w14:paraId="443D656F" w14:textId="77777777" w:rsidR="00641BC3" w:rsidRPr="00177ECB" w:rsidRDefault="00641BC3" w:rsidP="00A41B4D">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177ECB">
              <w:rPr>
                <w:rFonts w:ascii="Times New Roman" w:hAnsi="Times New Roman" w:cs="Times New Roman"/>
                <w:bCs/>
                <w:sz w:val="24"/>
                <w:szCs w:val="24"/>
              </w:rPr>
              <w:t>0.2 N</w:t>
            </w:r>
          </w:p>
        </w:tc>
        <w:tc>
          <w:tcPr>
            <w:tcW w:w="1560" w:type="dxa"/>
            <w:tcBorders>
              <w:top w:val="single" w:sz="12" w:space="0" w:color="5B9BD5" w:themeColor="accent1"/>
              <w:bottom w:val="single" w:sz="12" w:space="0" w:color="5B9BD5" w:themeColor="accent1"/>
            </w:tcBorders>
            <w:vAlign w:val="center"/>
          </w:tcPr>
          <w:p w14:paraId="0269393B" w14:textId="77777777" w:rsidR="00641BC3" w:rsidRPr="00177ECB" w:rsidRDefault="00641BC3" w:rsidP="00A41B4D">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177ECB">
              <w:rPr>
                <w:rFonts w:ascii="Times New Roman" w:hAnsi="Times New Roman" w:cs="Times New Roman"/>
                <w:bCs/>
                <w:sz w:val="24"/>
                <w:szCs w:val="24"/>
              </w:rPr>
              <w:t>10″</w:t>
            </w:r>
          </w:p>
        </w:tc>
      </w:tr>
      <w:tr w:rsidR="00641BC3" w:rsidRPr="00177ECB" w14:paraId="282D9877" w14:textId="77777777" w:rsidTr="00A41B4D">
        <w:trPr>
          <w:trHeight w:val="572"/>
          <w:jc w:val="center"/>
        </w:trPr>
        <w:tc>
          <w:tcPr>
            <w:cnfStyle w:val="001000000000" w:firstRow="0" w:lastRow="0" w:firstColumn="1" w:lastColumn="0" w:oddVBand="0" w:evenVBand="0" w:oddHBand="0" w:evenHBand="0" w:firstRowFirstColumn="0" w:firstRowLastColumn="0" w:lastRowFirstColumn="0" w:lastRowLastColumn="0"/>
            <w:tcW w:w="2127" w:type="dxa"/>
            <w:tcBorders>
              <w:top w:val="single" w:sz="12" w:space="0" w:color="5B9BD5" w:themeColor="accent1"/>
              <w:bottom w:val="single" w:sz="12" w:space="0" w:color="5B9BD5" w:themeColor="accent1"/>
            </w:tcBorders>
            <w:vAlign w:val="center"/>
          </w:tcPr>
          <w:p w14:paraId="3F5F9D40" w14:textId="1F6440AC" w:rsidR="00641BC3" w:rsidRPr="00641BC3" w:rsidRDefault="002D39EB" w:rsidP="002D39EB">
            <w:pPr>
              <w:spacing w:after="120"/>
              <w:jc w:val="center"/>
              <w:rPr>
                <w:rFonts w:ascii="Times New Roman" w:hAnsi="Times New Roman" w:cs="Times New Roman"/>
                <w:color w:val="FF0000"/>
                <w:sz w:val="24"/>
                <w:szCs w:val="24"/>
              </w:rPr>
            </w:pPr>
            <w:r w:rsidRPr="00641BC3">
              <w:rPr>
                <w:rFonts w:ascii="Times New Roman" w:hAnsi="Times New Roman" w:cs="Times New Roman"/>
                <w:color w:val="FF0000"/>
                <w:sz w:val="24"/>
                <w:szCs w:val="24"/>
              </w:rPr>
              <w:lastRenderedPageBreak/>
              <w:t>Sampl</w:t>
            </w:r>
            <w:r>
              <w:rPr>
                <w:rFonts w:ascii="Times New Roman" w:hAnsi="Times New Roman" w:cs="Times New Roman"/>
                <w:color w:val="FF0000"/>
                <w:sz w:val="24"/>
                <w:szCs w:val="24"/>
              </w:rPr>
              <w:t>ing</w:t>
            </w:r>
            <w:r w:rsidRPr="00641BC3">
              <w:rPr>
                <w:rFonts w:ascii="Times New Roman" w:hAnsi="Times New Roman" w:cs="Times New Roman"/>
                <w:color w:val="FF0000"/>
                <w:sz w:val="24"/>
                <w:szCs w:val="24"/>
              </w:rPr>
              <w:t xml:space="preserve"> </w:t>
            </w:r>
            <w:r w:rsidR="00641BC3" w:rsidRPr="00641BC3">
              <w:rPr>
                <w:rFonts w:ascii="Times New Roman" w:hAnsi="Times New Roman" w:cs="Times New Roman"/>
                <w:color w:val="FF0000"/>
                <w:sz w:val="24"/>
                <w:szCs w:val="24"/>
              </w:rPr>
              <w:t>rate</w:t>
            </w:r>
          </w:p>
        </w:tc>
        <w:tc>
          <w:tcPr>
            <w:tcW w:w="2268" w:type="dxa"/>
            <w:tcBorders>
              <w:top w:val="single" w:sz="12" w:space="0" w:color="5B9BD5" w:themeColor="accent1"/>
              <w:bottom w:val="single" w:sz="12" w:space="0" w:color="5B9BD5" w:themeColor="accent1"/>
            </w:tcBorders>
            <w:vAlign w:val="center"/>
          </w:tcPr>
          <w:p w14:paraId="52207511" w14:textId="77777777" w:rsidR="00641BC3" w:rsidRPr="00641BC3" w:rsidRDefault="00641BC3" w:rsidP="00A41B4D">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FF0000"/>
                <w:sz w:val="24"/>
                <w:szCs w:val="24"/>
              </w:rPr>
            </w:pPr>
            <w:r w:rsidRPr="00641BC3">
              <w:rPr>
                <w:rFonts w:ascii="Times New Roman" w:hAnsi="Times New Roman" w:cs="Times New Roman"/>
                <w:bCs/>
                <w:color w:val="FF0000"/>
                <w:sz w:val="24"/>
                <w:szCs w:val="24"/>
              </w:rPr>
              <w:t>1000 Hz</w:t>
            </w:r>
          </w:p>
        </w:tc>
        <w:tc>
          <w:tcPr>
            <w:tcW w:w="2409" w:type="dxa"/>
            <w:tcBorders>
              <w:top w:val="single" w:sz="12" w:space="0" w:color="5B9BD5" w:themeColor="accent1"/>
              <w:bottom w:val="single" w:sz="12" w:space="0" w:color="5B9BD5" w:themeColor="accent1"/>
            </w:tcBorders>
            <w:vAlign w:val="center"/>
          </w:tcPr>
          <w:p w14:paraId="4237FEB1" w14:textId="77777777" w:rsidR="00641BC3" w:rsidRPr="00641BC3" w:rsidRDefault="00641BC3" w:rsidP="00A41B4D">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FF0000"/>
                <w:sz w:val="24"/>
                <w:szCs w:val="24"/>
              </w:rPr>
            </w:pPr>
            <w:r w:rsidRPr="00641BC3">
              <w:rPr>
                <w:rFonts w:ascii="Times New Roman" w:hAnsi="Times New Roman" w:cs="Times New Roman"/>
                <w:bCs/>
                <w:color w:val="FF0000"/>
                <w:sz w:val="24"/>
                <w:szCs w:val="24"/>
              </w:rPr>
              <w:t>1000 Hz</w:t>
            </w:r>
          </w:p>
        </w:tc>
        <w:tc>
          <w:tcPr>
            <w:tcW w:w="1560" w:type="dxa"/>
            <w:tcBorders>
              <w:top w:val="single" w:sz="12" w:space="0" w:color="5B9BD5" w:themeColor="accent1"/>
              <w:bottom w:val="single" w:sz="12" w:space="0" w:color="5B9BD5" w:themeColor="accent1"/>
            </w:tcBorders>
            <w:vAlign w:val="center"/>
          </w:tcPr>
          <w:p w14:paraId="7932AD41" w14:textId="77777777" w:rsidR="00641BC3" w:rsidRPr="00641BC3" w:rsidRDefault="00641BC3" w:rsidP="00A41B4D">
            <w:pPr>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FF0000"/>
                <w:sz w:val="24"/>
                <w:szCs w:val="24"/>
              </w:rPr>
            </w:pPr>
            <w:r w:rsidRPr="00641BC3">
              <w:rPr>
                <w:rFonts w:ascii="Times New Roman" w:hAnsi="Times New Roman" w:cs="Times New Roman"/>
                <w:bCs/>
                <w:color w:val="FF0000"/>
                <w:sz w:val="24"/>
                <w:szCs w:val="24"/>
              </w:rPr>
              <w:t>100 Hz</w:t>
            </w:r>
          </w:p>
        </w:tc>
      </w:tr>
    </w:tbl>
    <w:p w14:paraId="5CBCEAD3" w14:textId="77777777" w:rsidR="00641BC3" w:rsidRPr="00641BC3" w:rsidRDefault="00641BC3" w:rsidP="00641BC3">
      <w:pPr>
        <w:jc w:val="center"/>
      </w:pPr>
    </w:p>
    <w:p w14:paraId="3D0A3789" w14:textId="77777777" w:rsidR="00762332" w:rsidRDefault="009C7D6F">
      <w:pPr>
        <w:pStyle w:val="Heading3"/>
        <w:spacing w:before="0" w:after="120" w:line="360" w:lineRule="auto"/>
        <w:rPr>
          <w:rFonts w:ascii="Times New Roman" w:hAnsi="Times New Roman" w:cs="Times New Roman"/>
          <w:color w:val="auto"/>
        </w:rPr>
      </w:pPr>
      <w:r>
        <w:rPr>
          <w:rFonts w:ascii="Times New Roman" w:hAnsi="Times New Roman" w:cs="Times New Roman"/>
          <w:b/>
          <w:bCs/>
          <w:color w:val="auto"/>
        </w:rPr>
        <w:t>2.2 Experimental sample and parameters</w:t>
      </w:r>
      <w:r>
        <w:rPr>
          <w:rFonts w:ascii="Times New Roman" w:hAnsi="Times New Roman" w:cs="Times New Roman"/>
          <w:color w:val="auto"/>
        </w:rPr>
        <w:t xml:space="preserve"> </w:t>
      </w:r>
    </w:p>
    <w:p w14:paraId="4C01496D" w14:textId="72B8FE9F"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In this work, an automobile brake disc made of cast iron is used as the disc sample. Its thickness, internal diameter and external diameter are 15, 162 and 255 mm, respectively. The pin samples are cut from an automotive brake friction material. It is in a cuboid shape with surface area of 7</w:t>
      </w:r>
      <w:r>
        <w:rPr>
          <w:rFonts w:ascii="Times New Roman" w:hAnsi="Times New Roman" w:cs="Times New Roman"/>
          <w:sz w:val="24"/>
          <w:szCs w:val="24"/>
        </w:rPr>
        <w:sym w:font="Symbol" w:char="F0B4"/>
      </w:r>
      <w:r>
        <w:rPr>
          <w:rFonts w:ascii="Times New Roman" w:hAnsi="Times New Roman" w:cs="Times New Roman"/>
          <w:sz w:val="24"/>
          <w:szCs w:val="24"/>
        </w:rPr>
        <w:t>7 mm</w:t>
      </w:r>
      <w:r>
        <w:rPr>
          <w:rFonts w:ascii="Times New Roman" w:hAnsi="Times New Roman" w:cs="Times New Roman"/>
          <w:sz w:val="24"/>
          <w:szCs w:val="24"/>
          <w:vertAlign w:val="superscript"/>
        </w:rPr>
        <w:t>2</w:t>
      </w:r>
      <w:r>
        <w:rPr>
          <w:rFonts w:ascii="Times New Roman" w:hAnsi="Times New Roman" w:cs="Times New Roman"/>
          <w:sz w:val="24"/>
          <w:szCs w:val="24"/>
        </w:rPr>
        <w:t xml:space="preserve"> and length of 13 mm. For all of the tests, the temperature and relative humidity are </w:t>
      </w:r>
      <w:r w:rsidRPr="00641BC3">
        <w:rPr>
          <w:rFonts w:ascii="Times New Roman" w:hAnsi="Times New Roman" w:cs="Times New Roman"/>
          <w:color w:val="FF0000"/>
          <w:sz w:val="24"/>
          <w:szCs w:val="24"/>
        </w:rPr>
        <w:t>control</w:t>
      </w:r>
      <w:r w:rsidR="008606F1" w:rsidRPr="00641BC3">
        <w:rPr>
          <w:rFonts w:ascii="Times New Roman" w:hAnsi="Times New Roman" w:cs="Times New Roman"/>
          <w:color w:val="FF0000"/>
          <w:sz w:val="24"/>
          <w:szCs w:val="24"/>
        </w:rPr>
        <w:t>led</w:t>
      </w:r>
      <w:r>
        <w:rPr>
          <w:rFonts w:ascii="Times New Roman" w:hAnsi="Times New Roman" w:cs="Times New Roman"/>
          <w:sz w:val="24"/>
          <w:szCs w:val="24"/>
        </w:rPr>
        <w:t xml:space="preserve"> to be at 24-27 ℃ and 60±10%, respectively. </w:t>
      </w:r>
    </w:p>
    <w:p w14:paraId="686ABF73" w14:textId="48A5850A"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In this work, several kinds of experiments are conducted, including modal tests to identify some stiffness properties of the test rig, then tensile tests to determine the spring constants of the </w:t>
      </w:r>
      <w:r w:rsidRPr="00641BC3">
        <w:rPr>
          <w:rFonts w:ascii="Times New Roman" w:hAnsi="Times New Roman" w:cs="Times New Roman"/>
          <w:color w:val="FF0000"/>
          <w:sz w:val="24"/>
          <w:szCs w:val="24"/>
        </w:rPr>
        <w:t>2-D</w:t>
      </w:r>
      <w:r w:rsidR="008606F1" w:rsidRPr="00641BC3">
        <w:rPr>
          <w:rFonts w:ascii="Times New Roman" w:hAnsi="Times New Roman" w:cs="Times New Roman"/>
          <w:color w:val="FF0000"/>
          <w:sz w:val="24"/>
          <w:szCs w:val="24"/>
        </w:rPr>
        <w:t>oF</w:t>
      </w:r>
      <w:r w:rsidRPr="00641BC3">
        <w:rPr>
          <w:rFonts w:ascii="Times New Roman" w:hAnsi="Times New Roman" w:cs="Times New Roman"/>
          <w:color w:val="FF0000"/>
          <w:sz w:val="24"/>
          <w:szCs w:val="24"/>
        </w:rPr>
        <w:t xml:space="preserve"> theoretical model</w:t>
      </w:r>
      <w:r>
        <w:rPr>
          <w:rFonts w:ascii="Times New Roman" w:hAnsi="Times New Roman" w:cs="Times New Roman"/>
          <w:sz w:val="24"/>
          <w:szCs w:val="24"/>
        </w:rPr>
        <w:t xml:space="preserve">, and stick-slip vibration tests (which allow the coefficients of friction to be estimated and more importantly reveal dynamic behaviour of the friction subsystem). </w:t>
      </w:r>
    </w:p>
    <w:p w14:paraId="623F8B59" w14:textId="169F6811"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For the stick-slip vibration experiments, preliminary tests are carried out at normal forces of 30 N, 40 N and 50 N, and at disc speeds of 0.1 rpm, 0.2 rpm and 0.3 rpm. The test time is set to be 10 minutes for each test. The contact interfaces of the pins and the disc are cleaned by brush before each test. Considering the presence of a certain degree of randomness of the friction-induced vibration, each stick-slip vibration test is preformed three times to ensure the repeatability. In the test, the friction radius is 90 mm. </w:t>
      </w:r>
    </w:p>
    <w:p w14:paraId="7C68021A" w14:textId="77777777" w:rsidR="008D4A6E" w:rsidRDefault="008D4A6E">
      <w:pPr>
        <w:spacing w:after="120" w:line="360" w:lineRule="auto"/>
        <w:jc w:val="both"/>
        <w:rPr>
          <w:rFonts w:ascii="Times New Roman" w:hAnsi="Times New Roman" w:cs="Times New Roman"/>
          <w:sz w:val="24"/>
          <w:szCs w:val="24"/>
        </w:rPr>
      </w:pPr>
    </w:p>
    <w:p w14:paraId="3AD1B6BD" w14:textId="53EE0EA2" w:rsidR="00762332" w:rsidRDefault="009C7D6F">
      <w:pPr>
        <w:pStyle w:val="Heading2"/>
        <w:spacing w:before="0" w:after="120" w:line="360" w:lineRule="auto"/>
        <w:rPr>
          <w:rFonts w:ascii="Times New Roman" w:hAnsi="Times New Roman" w:cs="Times New Roman"/>
          <w:b/>
          <w:bCs/>
          <w:color w:val="auto"/>
          <w:sz w:val="24"/>
          <w:szCs w:val="24"/>
        </w:rPr>
      </w:pPr>
      <w:r>
        <w:rPr>
          <w:rFonts w:ascii="Times New Roman" w:hAnsi="Times New Roman" w:cs="Times New Roman"/>
          <w:b/>
          <w:bCs/>
          <w:color w:val="auto"/>
          <w:sz w:val="24"/>
          <w:szCs w:val="24"/>
        </w:rPr>
        <w:t xml:space="preserve">3. Experimental results </w:t>
      </w:r>
    </w:p>
    <w:p w14:paraId="6EB4514A" w14:textId="77777777" w:rsidR="008D4A6E" w:rsidRPr="008D4A6E" w:rsidRDefault="008D4A6E" w:rsidP="008D4A6E"/>
    <w:p w14:paraId="1A5C4F99" w14:textId="77777777" w:rsidR="00762332" w:rsidRDefault="009C7D6F">
      <w:pPr>
        <w:pStyle w:val="Heading3"/>
        <w:spacing w:before="0" w:after="120" w:line="360" w:lineRule="auto"/>
        <w:rPr>
          <w:rFonts w:ascii="Times New Roman" w:hAnsi="Times New Roman" w:cs="Times New Roman"/>
          <w:color w:val="auto"/>
        </w:rPr>
      </w:pPr>
      <w:r>
        <w:rPr>
          <w:rFonts w:ascii="Times New Roman" w:hAnsi="Times New Roman" w:cs="Times New Roman"/>
          <w:b/>
          <w:bCs/>
          <w:color w:val="auto"/>
        </w:rPr>
        <w:t>3.1 Modal test of test rig</w:t>
      </w:r>
      <w:r>
        <w:rPr>
          <w:rFonts w:ascii="Times New Roman" w:hAnsi="Times New Roman" w:cs="Times New Roman"/>
          <w:color w:val="auto"/>
        </w:rPr>
        <w:t xml:space="preserve"> </w:t>
      </w:r>
    </w:p>
    <w:p w14:paraId="62665960" w14:textId="1EF73D70"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Before the stick-slip vibration test, an impact hammer modal test is conducted with a uniaxial accelerometer to identify the parameters of the test rig, and the results are shown in </w:t>
      </w:r>
      <w:r w:rsidRPr="00641BC3">
        <w:rPr>
          <w:rFonts w:ascii="Times New Roman" w:hAnsi="Times New Roman" w:cs="Times New Roman"/>
          <w:color w:val="FF0000"/>
          <w:sz w:val="24"/>
          <w:szCs w:val="24"/>
        </w:rPr>
        <w:t>Figure</w:t>
      </w:r>
      <w:r w:rsidR="008606F1" w:rsidRPr="00641BC3">
        <w:rPr>
          <w:rFonts w:ascii="Times New Roman" w:hAnsi="Times New Roman" w:cs="Times New Roman"/>
          <w:color w:val="FF0000"/>
          <w:sz w:val="24"/>
          <w:szCs w:val="24"/>
        </w:rPr>
        <w:t>s</w:t>
      </w:r>
      <w:r>
        <w:rPr>
          <w:rFonts w:ascii="Times New Roman" w:hAnsi="Times New Roman" w:cs="Times New Roman"/>
          <w:sz w:val="24"/>
          <w:szCs w:val="24"/>
        </w:rPr>
        <w:t xml:space="preserve"> 2-3. Firstly, the modal test is conducted on the lever to identify the dynamic properties in the tangential direction, as shown in Figure 2(a), and the test </w:t>
      </w:r>
      <w:r w:rsidRPr="00641BC3">
        <w:rPr>
          <w:rFonts w:ascii="Times New Roman" w:hAnsi="Times New Roman" w:cs="Times New Roman"/>
          <w:color w:val="FF0000"/>
          <w:sz w:val="24"/>
          <w:szCs w:val="24"/>
        </w:rPr>
        <w:t>result</w:t>
      </w:r>
      <w:r w:rsidR="008606F1" w:rsidRPr="00641BC3">
        <w:rPr>
          <w:rFonts w:ascii="Times New Roman" w:hAnsi="Times New Roman" w:cs="Times New Roman"/>
          <w:color w:val="FF0000"/>
          <w:sz w:val="24"/>
          <w:szCs w:val="24"/>
        </w:rPr>
        <w:t>s are</w:t>
      </w:r>
      <w:r w:rsidRPr="00641BC3">
        <w:rPr>
          <w:rFonts w:ascii="Times New Roman" w:hAnsi="Times New Roman" w:cs="Times New Roman"/>
          <w:color w:val="FF0000"/>
          <w:sz w:val="24"/>
          <w:szCs w:val="24"/>
        </w:rPr>
        <w:t xml:space="preserve"> </w:t>
      </w:r>
      <w:r w:rsidR="008606F1" w:rsidRPr="00641BC3">
        <w:rPr>
          <w:rFonts w:ascii="Times New Roman" w:hAnsi="Times New Roman" w:cs="Times New Roman"/>
          <w:color w:val="FF0000"/>
          <w:sz w:val="24"/>
          <w:szCs w:val="24"/>
        </w:rPr>
        <w:t xml:space="preserve">illustrated </w:t>
      </w:r>
      <w:r>
        <w:rPr>
          <w:rFonts w:ascii="Times New Roman" w:hAnsi="Times New Roman" w:cs="Times New Roman"/>
          <w:sz w:val="24"/>
          <w:szCs w:val="24"/>
        </w:rPr>
        <w:t xml:space="preserve">in Figure 2(b). It can be found that the lowest frequency is 0.61 Hz. Compared with other components of the test setup and other connections between them, this tensile spring is the most flexible in the tangential direction and the </w:t>
      </w:r>
      <w:r w:rsidR="008606F1" w:rsidRPr="00641BC3">
        <w:rPr>
          <w:rFonts w:ascii="Times New Roman" w:hAnsi="Times New Roman" w:cs="Times New Roman"/>
          <w:color w:val="FF0000"/>
          <w:sz w:val="24"/>
          <w:szCs w:val="24"/>
        </w:rPr>
        <w:t xml:space="preserve">flexibility contribution to </w:t>
      </w:r>
      <w:r w:rsidR="008606F1">
        <w:rPr>
          <w:rFonts w:ascii="Times New Roman" w:hAnsi="Times New Roman" w:cs="Times New Roman"/>
          <w:sz w:val="24"/>
          <w:szCs w:val="24"/>
        </w:rPr>
        <w:t xml:space="preserve">the </w:t>
      </w:r>
      <w:r>
        <w:rPr>
          <w:rFonts w:ascii="Times New Roman" w:hAnsi="Times New Roman" w:cs="Times New Roman"/>
          <w:sz w:val="24"/>
          <w:szCs w:val="24"/>
        </w:rPr>
        <w:t xml:space="preserve">0.61 Hz frequency stems mostly from </w:t>
      </w:r>
      <w:r>
        <w:rPr>
          <w:rFonts w:ascii="Times New Roman" w:hAnsi="Times New Roman" w:cs="Times New Roman"/>
          <w:sz w:val="24"/>
          <w:szCs w:val="24"/>
        </w:rPr>
        <w:lastRenderedPageBreak/>
        <w:t>it. In addition, there are other frequencies with high peaks, such a</w:t>
      </w:r>
      <w:r w:rsidRPr="00BE5147">
        <w:rPr>
          <w:rFonts w:ascii="Times New Roman" w:hAnsi="Times New Roman" w:cs="Times New Roman"/>
          <w:sz w:val="24"/>
          <w:szCs w:val="24"/>
        </w:rPr>
        <w:t>s 19.5</w:t>
      </w:r>
      <w:r w:rsidR="00CA18CA" w:rsidRPr="00BE5147">
        <w:rPr>
          <w:rFonts w:ascii="Times New Roman" w:hAnsi="Times New Roman" w:cs="Times New Roman"/>
          <w:sz w:val="24"/>
          <w:szCs w:val="24"/>
        </w:rPr>
        <w:t>3</w:t>
      </w:r>
      <w:r w:rsidRPr="00BE5147">
        <w:rPr>
          <w:rFonts w:ascii="Times New Roman" w:hAnsi="Times New Roman" w:cs="Times New Roman"/>
          <w:sz w:val="24"/>
          <w:szCs w:val="24"/>
        </w:rPr>
        <w:t xml:space="preserve"> H</w:t>
      </w:r>
      <w:r>
        <w:rPr>
          <w:rFonts w:ascii="Times New Roman" w:hAnsi="Times New Roman" w:cs="Times New Roman"/>
          <w:sz w:val="24"/>
          <w:szCs w:val="24"/>
        </w:rPr>
        <w:t>z, 28.</w:t>
      </w:r>
      <w:r w:rsidR="00CA18CA">
        <w:rPr>
          <w:rFonts w:ascii="Times New Roman" w:hAnsi="Times New Roman" w:cs="Times New Roman"/>
          <w:sz w:val="24"/>
          <w:szCs w:val="24"/>
        </w:rPr>
        <w:t>69</w:t>
      </w:r>
      <w:r>
        <w:rPr>
          <w:rFonts w:ascii="Times New Roman" w:hAnsi="Times New Roman" w:cs="Times New Roman"/>
          <w:sz w:val="24"/>
          <w:szCs w:val="24"/>
        </w:rPr>
        <w:t xml:space="preserve"> Hz, 34.</w:t>
      </w:r>
      <w:r w:rsidR="00CA18CA">
        <w:rPr>
          <w:rFonts w:ascii="Times New Roman" w:hAnsi="Times New Roman" w:cs="Times New Roman"/>
          <w:sz w:val="24"/>
          <w:szCs w:val="24"/>
        </w:rPr>
        <w:t>19</w:t>
      </w:r>
      <w:r>
        <w:rPr>
          <w:rFonts w:ascii="Times New Roman" w:hAnsi="Times New Roman" w:cs="Times New Roman"/>
          <w:sz w:val="24"/>
          <w:szCs w:val="24"/>
        </w:rPr>
        <w:t xml:space="preserve"> Hz, which may be owing to the connections of the components. </w:t>
      </w:r>
    </w:p>
    <w:p w14:paraId="0B7FABF1" w14:textId="34F958A6"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Then, the modal test on one pin in the normal direction is conducted, as shown in Figure 3(a) and the results are </w:t>
      </w:r>
      <w:r w:rsidR="008606F1" w:rsidRPr="00641BC3">
        <w:rPr>
          <w:rFonts w:ascii="Times New Roman" w:hAnsi="Times New Roman" w:cs="Times New Roman"/>
          <w:color w:val="FF0000"/>
          <w:sz w:val="24"/>
          <w:szCs w:val="24"/>
        </w:rPr>
        <w:t>illustrated</w:t>
      </w:r>
      <w:r w:rsidR="008606F1">
        <w:rPr>
          <w:rFonts w:ascii="Times New Roman" w:hAnsi="Times New Roman" w:cs="Times New Roman"/>
          <w:sz w:val="24"/>
          <w:szCs w:val="24"/>
        </w:rPr>
        <w:t xml:space="preserve"> </w:t>
      </w:r>
      <w:r>
        <w:rPr>
          <w:rFonts w:ascii="Times New Roman" w:hAnsi="Times New Roman" w:cs="Times New Roman"/>
          <w:sz w:val="24"/>
          <w:szCs w:val="24"/>
        </w:rPr>
        <w:t xml:space="preserve">in Figure 3(b). The </w:t>
      </w:r>
      <w:r w:rsidRPr="00641BC3">
        <w:rPr>
          <w:rFonts w:ascii="Times New Roman" w:hAnsi="Times New Roman" w:cs="Times New Roman"/>
          <w:color w:val="FF0000"/>
          <w:sz w:val="24"/>
          <w:szCs w:val="24"/>
        </w:rPr>
        <w:t>result</w:t>
      </w:r>
      <w:r w:rsidR="008606F1" w:rsidRPr="00641BC3">
        <w:rPr>
          <w:rFonts w:ascii="Times New Roman" w:hAnsi="Times New Roman" w:cs="Times New Roman"/>
          <w:color w:val="FF0000"/>
          <w:sz w:val="24"/>
          <w:szCs w:val="24"/>
        </w:rPr>
        <w:t>s</w:t>
      </w:r>
      <w:r w:rsidRPr="00641BC3">
        <w:rPr>
          <w:rFonts w:ascii="Times New Roman" w:hAnsi="Times New Roman" w:cs="Times New Roman"/>
          <w:color w:val="FF0000"/>
          <w:sz w:val="24"/>
          <w:szCs w:val="24"/>
        </w:rPr>
        <w:t xml:space="preserve"> show </w:t>
      </w:r>
      <w:r>
        <w:rPr>
          <w:rFonts w:ascii="Times New Roman" w:hAnsi="Times New Roman" w:cs="Times New Roman"/>
          <w:sz w:val="24"/>
          <w:szCs w:val="24"/>
        </w:rPr>
        <w:t>that the double frequency phenomenon and the base frequency is 39.73 Hz. Taking the structure of the test rig into consideration, the base frequency of 39.73 Hz is very likely to be contributed mostly from the compressive spring which is the most flexible</w:t>
      </w:r>
      <w:r w:rsidR="008606F1">
        <w:rPr>
          <w:rFonts w:ascii="Times New Roman" w:hAnsi="Times New Roman" w:cs="Times New Roman"/>
          <w:sz w:val="24"/>
          <w:szCs w:val="24"/>
        </w:rPr>
        <w:t xml:space="preserve"> </w:t>
      </w:r>
      <w:r w:rsidR="008606F1" w:rsidRPr="00641BC3">
        <w:rPr>
          <w:rFonts w:ascii="Times New Roman" w:hAnsi="Times New Roman" w:cs="Times New Roman"/>
          <w:color w:val="FF0000"/>
          <w:sz w:val="24"/>
          <w:szCs w:val="24"/>
        </w:rPr>
        <w:t>component</w:t>
      </w:r>
      <w:r>
        <w:rPr>
          <w:rFonts w:ascii="Times New Roman" w:hAnsi="Times New Roman" w:cs="Times New Roman"/>
          <w:sz w:val="24"/>
          <w:szCs w:val="24"/>
        </w:rPr>
        <w:t xml:space="preserve"> in the normal direction. </w:t>
      </w:r>
    </w:p>
    <w:p w14:paraId="3BF3FDE4" w14:textId="3E1746E9" w:rsidR="00762332" w:rsidRDefault="005966BA">
      <w:pPr>
        <w:spacing w:after="120" w:line="360" w:lineRule="auto"/>
        <w:jc w:val="center"/>
        <w:rPr>
          <w:rFonts w:ascii="Times New Roman" w:hAnsi="Times New Roman" w:cs="Times New Roman"/>
          <w:sz w:val="24"/>
          <w:szCs w:val="24"/>
        </w:rPr>
      </w:pPr>
      <w:r w:rsidRPr="005966B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112A85" w:rsidRPr="00112A85">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53A1BCF6" wp14:editId="7758F4D7">
            <wp:extent cx="2718830" cy="1584000"/>
            <wp:effectExtent l="0" t="0" r="5715" b="0"/>
            <wp:docPr id="24" name="图片 24" descr="D:\王晓翠\MSSP审稿意见\修改图文件\figure 2（a）-v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王晓翠\MSSP审稿意见\修改图文件\figure 2（a）-v1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18830" cy="1584000"/>
                    </a:xfrm>
                    <a:prstGeom prst="rect">
                      <a:avLst/>
                    </a:prstGeom>
                    <a:noFill/>
                    <a:ln>
                      <a:noFill/>
                    </a:ln>
                  </pic:spPr>
                </pic:pic>
              </a:graphicData>
            </a:graphic>
          </wp:inline>
        </w:drawing>
      </w:r>
      <w:r>
        <w:rPr>
          <w:rFonts w:ascii="Times New Roman" w:hAnsi="Times New Roman" w:cs="Times New Roman"/>
          <w:sz w:val="24"/>
          <w:szCs w:val="24"/>
        </w:rPr>
        <w:t xml:space="preserve"> </w:t>
      </w:r>
      <w:r w:rsidR="005F19F8" w:rsidRPr="005F19F8">
        <w:rPr>
          <w:rFonts w:ascii="Times New Roman" w:hAnsi="Times New Roman" w:cs="Times New Roman"/>
          <w:noProof/>
          <w:sz w:val="24"/>
          <w:szCs w:val="24"/>
        </w:rPr>
        <w:drawing>
          <wp:inline distT="0" distB="0" distL="0" distR="0" wp14:anchorId="1E08206E" wp14:editId="38D0CFE3">
            <wp:extent cx="2585460" cy="1584000"/>
            <wp:effectExtent l="0" t="0" r="5715" b="0"/>
            <wp:docPr id="3" name="图片 3" descr="C:\Users\Xiaocui\Desktop\图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Xiaocui\Desktop\图3b.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8671" t="9526" r="12566" b="6009"/>
                    <a:stretch/>
                  </pic:blipFill>
                  <pic:spPr bwMode="auto">
                    <a:xfrm>
                      <a:off x="0" y="0"/>
                      <a:ext cx="2585460" cy="1584000"/>
                    </a:xfrm>
                    <a:prstGeom prst="rect">
                      <a:avLst/>
                    </a:prstGeom>
                    <a:noFill/>
                    <a:ln>
                      <a:noFill/>
                    </a:ln>
                    <a:extLst>
                      <a:ext uri="{53640926-AAD7-44D8-BBD7-CCE9431645EC}">
                        <a14:shadowObscured xmlns:a14="http://schemas.microsoft.com/office/drawing/2010/main"/>
                      </a:ext>
                    </a:extLst>
                  </pic:spPr>
                </pic:pic>
              </a:graphicData>
            </a:graphic>
          </wp:inline>
        </w:drawing>
      </w:r>
    </w:p>
    <w:p w14:paraId="1A5FD64B" w14:textId="7A933E3F" w:rsidR="00762332" w:rsidRPr="00112A85" w:rsidRDefault="009C7D6F">
      <w:pPr>
        <w:spacing w:after="120" w:line="360" w:lineRule="auto"/>
        <w:jc w:val="center"/>
        <w:rPr>
          <w:rFonts w:ascii="Times New Roman" w:hAnsi="Times New Roman" w:cs="Times New Roman"/>
          <w:color w:val="FF0000"/>
          <w:sz w:val="24"/>
          <w:szCs w:val="24"/>
        </w:rPr>
      </w:pPr>
      <w:r w:rsidRPr="00112A85">
        <w:rPr>
          <w:rFonts w:ascii="Times New Roman" w:hAnsi="Times New Roman" w:cs="Times New Roman"/>
          <w:color w:val="FF0000"/>
          <w:sz w:val="24"/>
          <w:szCs w:val="24"/>
        </w:rPr>
        <w:t xml:space="preserve">Figure 2. Modal test </w:t>
      </w:r>
      <w:r w:rsidR="00365E34" w:rsidRPr="00112A85">
        <w:rPr>
          <w:rFonts w:ascii="Times New Roman" w:hAnsi="Times New Roman" w:cs="Times New Roman"/>
          <w:color w:val="FF0000"/>
          <w:sz w:val="24"/>
          <w:szCs w:val="24"/>
        </w:rPr>
        <w:t>o</w:t>
      </w:r>
      <w:r w:rsidR="00365E34">
        <w:rPr>
          <w:rFonts w:ascii="Times New Roman" w:hAnsi="Times New Roman" w:cs="Times New Roman"/>
          <w:color w:val="FF0000"/>
          <w:sz w:val="24"/>
          <w:szCs w:val="24"/>
        </w:rPr>
        <w:t>n</w:t>
      </w:r>
      <w:r w:rsidR="00365E34" w:rsidRPr="00112A85">
        <w:rPr>
          <w:rFonts w:ascii="Times New Roman" w:hAnsi="Times New Roman" w:cs="Times New Roman"/>
          <w:color w:val="FF0000"/>
          <w:sz w:val="24"/>
          <w:szCs w:val="24"/>
        </w:rPr>
        <w:t xml:space="preserve"> </w:t>
      </w:r>
      <w:r w:rsidRPr="00112A85">
        <w:rPr>
          <w:rFonts w:ascii="Times New Roman" w:hAnsi="Times New Roman" w:cs="Times New Roman"/>
          <w:color w:val="FF0000"/>
          <w:sz w:val="24"/>
          <w:szCs w:val="24"/>
        </w:rPr>
        <w:t xml:space="preserve">the lever: hammer impact test on the lever (a) and measured frequency spectrum </w:t>
      </w:r>
      <w:r w:rsidR="007407B6" w:rsidRPr="00112A85">
        <w:rPr>
          <w:rFonts w:ascii="Times New Roman" w:hAnsi="Times New Roman" w:cs="Times New Roman"/>
          <w:color w:val="FF0000"/>
          <w:sz w:val="24"/>
          <w:szCs w:val="24"/>
        </w:rPr>
        <w:t xml:space="preserve">of acceleration </w:t>
      </w:r>
      <w:r w:rsidRPr="00112A85">
        <w:rPr>
          <w:rFonts w:ascii="Times New Roman" w:hAnsi="Times New Roman" w:cs="Times New Roman"/>
          <w:color w:val="FF0000"/>
          <w:sz w:val="24"/>
          <w:szCs w:val="24"/>
        </w:rPr>
        <w:t>(b).</w:t>
      </w:r>
    </w:p>
    <w:p w14:paraId="4C75E21D" w14:textId="45603B74" w:rsidR="00B22453" w:rsidRDefault="00400D8B">
      <w:pPr>
        <w:spacing w:after="120" w:line="360" w:lineRule="auto"/>
        <w:jc w:val="center"/>
        <w:rPr>
          <w:rFonts w:ascii="Times New Roman" w:hAnsi="Times New Roman" w:cs="Times New Roman"/>
          <w:sz w:val="24"/>
          <w:szCs w:val="24"/>
        </w:rPr>
      </w:pPr>
      <w:r w:rsidRPr="00400D8B">
        <w:rPr>
          <w:rFonts w:ascii="Times New Roman" w:hAnsi="Times New Roman" w:cs="Times New Roman"/>
          <w:noProof/>
          <w:sz w:val="24"/>
          <w:szCs w:val="24"/>
        </w:rPr>
        <w:drawing>
          <wp:inline distT="0" distB="0" distL="0" distR="0" wp14:anchorId="6518EF26" wp14:editId="67AE7346">
            <wp:extent cx="2781050" cy="1584000"/>
            <wp:effectExtent l="0" t="0" r="635" b="0"/>
            <wp:docPr id="37" name="图片 37" descr="D:\王晓翠\MSSP审稿意见\修改图文件\figure 3（a）-v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王晓翠\MSSP审稿意见\修改图文件\figure 3（a）-v1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81050" cy="1584000"/>
                    </a:xfrm>
                    <a:prstGeom prst="rect">
                      <a:avLst/>
                    </a:prstGeom>
                    <a:noFill/>
                    <a:ln>
                      <a:noFill/>
                    </a:ln>
                  </pic:spPr>
                </pic:pic>
              </a:graphicData>
            </a:graphic>
          </wp:inline>
        </w:drawing>
      </w:r>
      <w:r w:rsidR="00B22453">
        <w:rPr>
          <w:rFonts w:ascii="Times New Roman" w:hAnsi="Times New Roman" w:cs="Times New Roman"/>
          <w:sz w:val="24"/>
          <w:szCs w:val="24"/>
        </w:rPr>
        <w:t xml:space="preserve"> </w:t>
      </w:r>
      <w:r w:rsidR="005F19F8" w:rsidRPr="005F19F8">
        <w:rPr>
          <w:rFonts w:ascii="Times New Roman" w:hAnsi="Times New Roman" w:cs="Times New Roman"/>
          <w:noProof/>
          <w:sz w:val="24"/>
          <w:szCs w:val="24"/>
        </w:rPr>
        <w:drawing>
          <wp:inline distT="0" distB="0" distL="0" distR="0" wp14:anchorId="3DFA31E7" wp14:editId="42593074">
            <wp:extent cx="2523687" cy="1584000"/>
            <wp:effectExtent l="0" t="0" r="0" b="0"/>
            <wp:docPr id="7" name="图片 7" descr="C:\Users\Xiaocui\Desktop\图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Xiaocui\Desktop\图2b.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10607" t="9527" r="12658" b="6170"/>
                    <a:stretch/>
                  </pic:blipFill>
                  <pic:spPr bwMode="auto">
                    <a:xfrm>
                      <a:off x="0" y="0"/>
                      <a:ext cx="2523687" cy="1584000"/>
                    </a:xfrm>
                    <a:prstGeom prst="rect">
                      <a:avLst/>
                    </a:prstGeom>
                    <a:noFill/>
                    <a:ln>
                      <a:noFill/>
                    </a:ln>
                    <a:extLst>
                      <a:ext uri="{53640926-AAD7-44D8-BBD7-CCE9431645EC}">
                        <a14:shadowObscured xmlns:a14="http://schemas.microsoft.com/office/drawing/2010/main"/>
                      </a:ext>
                    </a:extLst>
                  </pic:spPr>
                </pic:pic>
              </a:graphicData>
            </a:graphic>
          </wp:inline>
        </w:drawing>
      </w:r>
    </w:p>
    <w:p w14:paraId="21615940" w14:textId="234967D1" w:rsidR="00762332" w:rsidRPr="0076317F" w:rsidRDefault="009C7D6F">
      <w:pPr>
        <w:pStyle w:val="ListParagraph"/>
        <w:spacing w:after="120" w:line="360" w:lineRule="auto"/>
        <w:jc w:val="center"/>
        <w:rPr>
          <w:rFonts w:ascii="Times New Roman" w:hAnsi="Times New Roman" w:cs="Times New Roman"/>
          <w:color w:val="FF0000"/>
          <w:sz w:val="24"/>
          <w:szCs w:val="24"/>
          <w:lang w:val="en-US"/>
        </w:rPr>
      </w:pPr>
      <w:r w:rsidRPr="0076317F">
        <w:rPr>
          <w:rFonts w:ascii="Times New Roman" w:hAnsi="Times New Roman" w:cs="Times New Roman"/>
          <w:color w:val="FF0000"/>
          <w:sz w:val="24"/>
          <w:szCs w:val="24"/>
        </w:rPr>
        <w:t xml:space="preserve">Figure 3. Modal test of </w:t>
      </w:r>
      <w:r w:rsidR="00365E34">
        <w:rPr>
          <w:rFonts w:ascii="Times New Roman" w:hAnsi="Times New Roman" w:cs="Times New Roman"/>
          <w:color w:val="FF0000"/>
          <w:sz w:val="24"/>
          <w:szCs w:val="24"/>
        </w:rPr>
        <w:t xml:space="preserve">the </w:t>
      </w:r>
      <w:r w:rsidRPr="0076317F">
        <w:rPr>
          <w:rFonts w:ascii="Times New Roman" w:hAnsi="Times New Roman" w:cs="Times New Roman"/>
          <w:color w:val="FF0000"/>
          <w:sz w:val="24"/>
          <w:szCs w:val="24"/>
        </w:rPr>
        <w:t xml:space="preserve">pin in normal direction: hammer impact test on pin (a) and measured frequency spectrum </w:t>
      </w:r>
      <w:r w:rsidR="007407B6" w:rsidRPr="0076317F">
        <w:rPr>
          <w:rFonts w:ascii="Times New Roman" w:hAnsi="Times New Roman" w:cs="Times New Roman"/>
          <w:color w:val="FF0000"/>
          <w:sz w:val="24"/>
          <w:szCs w:val="24"/>
        </w:rPr>
        <w:t xml:space="preserve">of acceleration </w:t>
      </w:r>
      <w:r w:rsidRPr="0076317F">
        <w:rPr>
          <w:rFonts w:ascii="Times New Roman" w:hAnsi="Times New Roman" w:cs="Times New Roman"/>
          <w:color w:val="FF0000"/>
          <w:sz w:val="24"/>
          <w:szCs w:val="24"/>
        </w:rPr>
        <w:t>(b)</w:t>
      </w:r>
      <w:r w:rsidRPr="0076317F">
        <w:rPr>
          <w:rFonts w:ascii="Times New Roman" w:hAnsi="Times New Roman" w:cs="Times New Roman" w:hint="eastAsia"/>
          <w:color w:val="FF0000"/>
          <w:sz w:val="24"/>
          <w:szCs w:val="24"/>
          <w:lang w:val="en-US"/>
        </w:rPr>
        <w:t>.</w:t>
      </w:r>
    </w:p>
    <w:p w14:paraId="4D8A766D" w14:textId="77777777" w:rsidR="008D4A6E" w:rsidRDefault="008D4A6E">
      <w:pPr>
        <w:pStyle w:val="ListParagraph"/>
        <w:spacing w:after="120" w:line="360" w:lineRule="auto"/>
        <w:jc w:val="center"/>
        <w:rPr>
          <w:rFonts w:ascii="Times New Roman" w:hAnsi="Times New Roman" w:cs="Times New Roman"/>
          <w:sz w:val="24"/>
          <w:szCs w:val="24"/>
          <w:lang w:val="en-US"/>
        </w:rPr>
      </w:pPr>
    </w:p>
    <w:p w14:paraId="2EA9B8AE" w14:textId="77777777" w:rsidR="00762332" w:rsidRDefault="009C7D6F">
      <w:pPr>
        <w:pStyle w:val="Heading3"/>
        <w:spacing w:before="0" w:after="120" w:line="360" w:lineRule="auto"/>
        <w:rPr>
          <w:rFonts w:ascii="Times New Roman" w:hAnsi="Times New Roman" w:cs="Times New Roman"/>
          <w:color w:val="auto"/>
        </w:rPr>
      </w:pPr>
      <w:r>
        <w:rPr>
          <w:rFonts w:ascii="Times New Roman" w:hAnsi="Times New Roman" w:cs="Times New Roman"/>
          <w:b/>
          <w:bCs/>
          <w:color w:val="auto"/>
        </w:rPr>
        <w:t>3.2. Stick-slip oscillation under different levels of normal force and disc velocity</w:t>
      </w:r>
    </w:p>
    <w:p w14:paraId="401EA92D" w14:textId="77777777"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Stick-slip oscillation at disc speed of 0.1 rpm and normal force of 40 N on each pin is selected to present the test procedure and illustrate its dynamic behaviour. The experimental results are shown in Figures 4-6. The very low disc speed is used to ‘encourage’ stick-slip vibration.</w:t>
      </w:r>
    </w:p>
    <w:p w14:paraId="734D0580" w14:textId="631F89C3"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Figure 4(a) shows the angular displacement of cylinder 1 at the starting stage in time domain. It can be found that the displacement increases linearly at the starting stage, which is apparently </w:t>
      </w:r>
      <w:r>
        <w:rPr>
          <w:rFonts w:ascii="Times New Roman" w:hAnsi="Times New Roman" w:cs="Times New Roman"/>
          <w:sz w:val="24"/>
          <w:szCs w:val="24"/>
        </w:rPr>
        <w:lastRenderedPageBreak/>
        <w:t>due to linear elongation of the tensile spring stretched by the friction force from its initial position; then it shows a visible oscillation after it reaches the peak of</w:t>
      </w:r>
      <w:r w:rsidRPr="00290F73">
        <w:rPr>
          <w:rFonts w:ascii="Times New Roman" w:hAnsi="Times New Roman" w:cs="Times New Roman"/>
          <w:sz w:val="24"/>
          <w:szCs w:val="24"/>
        </w:rPr>
        <w:t xml:space="preserve"> 7.8</w:t>
      </w:r>
      <w:r w:rsidR="00525342" w:rsidRPr="00290F73">
        <w:rPr>
          <w:rFonts w:ascii="Times New Roman" w:hAnsi="Times New Roman" w:cs="Times New Roman"/>
          <w:sz w:val="24"/>
          <w:szCs w:val="24"/>
        </w:rPr>
        <w:t>7</w:t>
      </w:r>
      <w:r w:rsidRPr="00290F73">
        <w:rPr>
          <w:rFonts w:ascii="Times New Roman" w:hAnsi="Times New Roman" w:cs="Times New Roman"/>
          <w:sz w:val="24"/>
          <w:szCs w:val="24"/>
        </w:rPr>
        <w:t xml:space="preserve"> de</w:t>
      </w:r>
      <w:r>
        <w:rPr>
          <w:rFonts w:ascii="Times New Roman" w:hAnsi="Times New Roman" w:cs="Times New Roman"/>
          <w:sz w:val="24"/>
          <w:szCs w:val="24"/>
        </w:rPr>
        <w:t>gree, which is a result of stick-slip vibration of the pins.</w:t>
      </w:r>
    </w:p>
    <w:p w14:paraId="6CD8FDC0" w14:textId="4D272865"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The displacement in the ‘steady-state’ period exhibits nearly periodic tooth-like oscillation during the recorded time interval, as shown in Figure 4(b). Every increase of the angular displacement is followed by a sudden drop due to the following macro-slip at the contact interface of the disc and the pins, similar to the stick-slip vibration on a very different test structure reported in </w:t>
      </w:r>
      <w:r w:rsidR="00D431FB">
        <w:rPr>
          <w:rFonts w:ascii="Times New Roman" w:hAnsi="Times New Roman" w:cs="Times New Roman"/>
          <w:noProof/>
          <w:sz w:val="24"/>
          <w:szCs w:val="24"/>
        </w:rPr>
        <w:t>[47, 48]</w:t>
      </w:r>
      <w:r>
        <w:rPr>
          <w:rFonts w:ascii="Times New Roman" w:hAnsi="Times New Roman" w:cs="Times New Roman"/>
          <w:sz w:val="24"/>
          <w:szCs w:val="24"/>
        </w:rPr>
        <w:t xml:space="preserve">. The friction-induced stick-slip oscillation is very sensitive to several factors, like the contact condition, which may vary slightly as the disc rotates, and therefore the angular displacement is not so regular. Its amplitude of fluctuation is about 0.84 degree. To give a sense of magnitude, as a comparison, the amplitude of linear stick-slip vibration reported in </w:t>
      </w:r>
      <w:r w:rsidR="00D431FB">
        <w:rPr>
          <w:rFonts w:ascii="Times New Roman" w:hAnsi="Times New Roman" w:cs="Times New Roman"/>
          <w:noProof/>
          <w:sz w:val="24"/>
          <w:szCs w:val="24"/>
        </w:rPr>
        <w:t>[48]</w:t>
      </w:r>
      <w:r>
        <w:rPr>
          <w:rFonts w:ascii="Times New Roman" w:hAnsi="Times New Roman" w:cs="Times New Roman"/>
          <w:sz w:val="24"/>
          <w:szCs w:val="24"/>
        </w:rPr>
        <w:t xml:space="preserve"> was 0.2 mm.</w:t>
      </w:r>
    </w:p>
    <w:p w14:paraId="77C6D680" w14:textId="08F7348E" w:rsidR="00E920FD" w:rsidRDefault="00DA5DC4">
      <w:pPr>
        <w:jc w:val="center"/>
        <w:rPr>
          <w:rFonts w:ascii="Times New Roman" w:hAnsi="Times New Roman" w:cs="Times New Roman"/>
          <w:sz w:val="24"/>
          <w:szCs w:val="24"/>
        </w:rPr>
      </w:pPr>
      <w:r w:rsidRPr="00DA5DC4">
        <w:rPr>
          <w:rFonts w:ascii="Times New Roman" w:hAnsi="Times New Roman" w:cs="Times New Roman"/>
          <w:noProof/>
          <w:sz w:val="24"/>
          <w:szCs w:val="24"/>
        </w:rPr>
        <w:drawing>
          <wp:inline distT="0" distB="0" distL="0" distR="0" wp14:anchorId="3C8D5C36" wp14:editId="17D7CA66">
            <wp:extent cx="3600000" cy="2934900"/>
            <wp:effectExtent l="0" t="0" r="635" b="0"/>
            <wp:docPr id="20" name="图片 20" descr="D:\王晓翠\MSSP审稿意见\修改图文件\图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王晓翠\MSSP审稿意见\修改图文件\图4a.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11194" t="9887" r="12026" b="8290"/>
                    <a:stretch/>
                  </pic:blipFill>
                  <pic:spPr bwMode="auto">
                    <a:xfrm>
                      <a:off x="0" y="0"/>
                      <a:ext cx="3600000" cy="2934900"/>
                    </a:xfrm>
                    <a:prstGeom prst="rect">
                      <a:avLst/>
                    </a:prstGeom>
                    <a:noFill/>
                    <a:ln>
                      <a:noFill/>
                    </a:ln>
                    <a:extLst>
                      <a:ext uri="{53640926-AAD7-44D8-BBD7-CCE9431645EC}">
                        <a14:shadowObscured xmlns:a14="http://schemas.microsoft.com/office/drawing/2010/main"/>
                      </a:ext>
                    </a:extLst>
                  </pic:spPr>
                </pic:pic>
              </a:graphicData>
            </a:graphic>
          </wp:inline>
        </w:drawing>
      </w:r>
    </w:p>
    <w:p w14:paraId="5B8BB180" w14:textId="724E2196" w:rsidR="00762332" w:rsidRDefault="00B77C33">
      <w:pPr>
        <w:jc w:val="center"/>
        <w:rPr>
          <w:rFonts w:ascii="Times New Roman" w:hAnsi="Times New Roman" w:cs="Times New Roman"/>
          <w:sz w:val="24"/>
          <w:szCs w:val="24"/>
        </w:rPr>
      </w:pPr>
      <w:r>
        <w:rPr>
          <w:noProof/>
        </w:rPr>
        <w:lastRenderedPageBreak/>
        <w:drawing>
          <wp:inline distT="0" distB="0" distL="0" distR="0" wp14:anchorId="547A017E" wp14:editId="627C5EBD">
            <wp:extent cx="3600000" cy="2896435"/>
            <wp:effectExtent l="0" t="0" r="63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00000" cy="2896435"/>
                    </a:xfrm>
                    <a:prstGeom prst="rect">
                      <a:avLst/>
                    </a:prstGeom>
                  </pic:spPr>
                </pic:pic>
              </a:graphicData>
            </a:graphic>
          </wp:inline>
        </w:drawing>
      </w:r>
    </w:p>
    <w:p w14:paraId="192553FE" w14:textId="77777777" w:rsidR="00762332" w:rsidRDefault="009C7D6F">
      <w:pPr>
        <w:spacing w:line="360" w:lineRule="auto"/>
        <w:jc w:val="center"/>
        <w:rPr>
          <w:rFonts w:ascii="Times New Roman" w:hAnsi="Times New Roman" w:cs="Times New Roman"/>
          <w:sz w:val="24"/>
          <w:szCs w:val="24"/>
        </w:rPr>
      </w:pPr>
      <w:r w:rsidRPr="00F6205D">
        <w:rPr>
          <w:rFonts w:ascii="Times New Roman" w:hAnsi="Times New Roman" w:cs="Times New Roman"/>
          <w:color w:val="FF0000"/>
          <w:sz w:val="24"/>
          <w:szCs w:val="24"/>
        </w:rPr>
        <w:t>Figure 4. The angular displacement: early history (a) and during the steady-state period (b) in time domain.</w:t>
      </w:r>
    </w:p>
    <w:p w14:paraId="4813FE9B" w14:textId="6F64ADCD"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Figure 5 shows the normal force, friction force and friction ratio (the ratio of friction force to normal force) of the pins in time domain. In the test rig, two pins are used to a more balanced resultant normal force and friction force acting on the disc. It shows the sum of the normal and frictional forces of the two pins, respectively, and the (fri</w:t>
      </w:r>
      <w:r w:rsidR="0015197A">
        <w:rPr>
          <w:rFonts w:ascii="Times New Roman" w:hAnsi="Times New Roman" w:cs="Times New Roman"/>
          <w:sz w:val="24"/>
          <w:szCs w:val="24"/>
        </w:rPr>
        <w:t>ction) ratio of these two sums.</w:t>
      </w:r>
      <w:r>
        <w:rPr>
          <w:rFonts w:ascii="Times New Roman" w:hAnsi="Times New Roman" w:cs="Times New Roman"/>
          <w:sz w:val="24"/>
          <w:szCs w:val="24"/>
        </w:rPr>
        <w:t xml:space="preserve"> Please note that within ‘sticking’ regime, this ratio does not reflect the coefficient of friction.</w:t>
      </w:r>
    </w:p>
    <w:p w14:paraId="421B5727" w14:textId="51B08787"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From figure 5(a), it can be found that the normal force shows a slight increase at the starting stage and then a visible oscillation although it is set to be a constant before the stick-slip test. This phenomenon may be due to the periodic push and release of the pins as the disc rotates past the pins, which may be explained by the </w:t>
      </w:r>
      <w:proofErr w:type="spellStart"/>
      <w:r>
        <w:rPr>
          <w:rFonts w:ascii="Times New Roman" w:hAnsi="Times New Roman" w:cs="Times New Roman"/>
          <w:sz w:val="24"/>
          <w:szCs w:val="24"/>
        </w:rPr>
        <w:t>sprag</w:t>
      </w:r>
      <w:proofErr w:type="spellEnd"/>
      <w:r>
        <w:rPr>
          <w:rFonts w:ascii="Times New Roman" w:hAnsi="Times New Roman" w:cs="Times New Roman"/>
          <w:sz w:val="24"/>
          <w:szCs w:val="24"/>
        </w:rPr>
        <w:t xml:space="preserve">-slip mechanism of FIV </w:t>
      </w:r>
      <w:r w:rsidR="00D431FB">
        <w:rPr>
          <w:rFonts w:ascii="Times New Roman" w:hAnsi="Times New Roman" w:cs="Times New Roman"/>
          <w:noProof/>
          <w:sz w:val="24"/>
          <w:szCs w:val="24"/>
        </w:rPr>
        <w:t>[10]</w:t>
      </w:r>
      <w:r>
        <w:rPr>
          <w:rFonts w:ascii="Times New Roman" w:hAnsi="Times New Roman" w:cs="Times New Roman"/>
          <w:sz w:val="24"/>
          <w:szCs w:val="24"/>
        </w:rPr>
        <w:t xml:space="preserve">. The friction force understandably shows a similar trend as the normal force </w:t>
      </w:r>
      <w:r>
        <w:rPr>
          <w:rFonts w:ascii="Times New Roman" w:eastAsia="SimSun" w:hAnsi="Times New Roman" w:cs="Times New Roman"/>
          <w:sz w:val="24"/>
          <w:szCs w:val="24"/>
        </w:rPr>
        <w:t>—</w:t>
      </w:r>
      <w:r>
        <w:rPr>
          <w:rFonts w:ascii="Times New Roman" w:hAnsi="Times New Roman" w:cs="Times New Roman"/>
          <w:sz w:val="24"/>
          <w:szCs w:val="24"/>
        </w:rPr>
        <w:t xml:space="preserve"> it increases from zero to 22.5 N (which is the instantaneous static friction capacity), then shows a noticeable oscillation. The trend of friction simply nearly follo</w:t>
      </w:r>
      <w:r w:rsidR="0015197A">
        <w:rPr>
          <w:rFonts w:ascii="Times New Roman" w:hAnsi="Times New Roman" w:cs="Times New Roman"/>
          <w:sz w:val="24"/>
          <w:szCs w:val="24"/>
        </w:rPr>
        <w:t>ws that of the friction force.</w:t>
      </w:r>
    </w:p>
    <w:p w14:paraId="2DEB3AA7" w14:textId="7DC7F822" w:rsidR="00762332" w:rsidRPr="003C3AC7" w:rsidRDefault="009C7D6F">
      <w:pPr>
        <w:spacing w:after="120" w:line="360" w:lineRule="auto"/>
        <w:jc w:val="both"/>
        <w:rPr>
          <w:rFonts w:ascii="Times New Roman" w:hAnsi="Times New Roman" w:cs="Times New Roman"/>
          <w:color w:val="FF0000"/>
          <w:sz w:val="24"/>
          <w:szCs w:val="24"/>
        </w:rPr>
      </w:pPr>
      <w:r>
        <w:rPr>
          <w:rFonts w:ascii="Times New Roman" w:hAnsi="Times New Roman" w:cs="Times New Roman"/>
          <w:sz w:val="24"/>
          <w:szCs w:val="24"/>
        </w:rPr>
        <w:t xml:space="preserve">Figure 5(b) shows the normal force, friction force and friction ratio in the steady-state stage. It can be seen that they all show nearly periodic increases and decreases, and a sudden drop follows each rise in these three kinds of signals. Unlike the constant normal contact force in a 1-DoF ideal model for stick-slip vibration </w:t>
      </w:r>
      <w:r w:rsidR="00D431FB">
        <w:rPr>
          <w:rFonts w:ascii="Times New Roman" w:hAnsi="Times New Roman" w:cs="Times New Roman"/>
          <w:noProof/>
          <w:sz w:val="24"/>
          <w:szCs w:val="24"/>
        </w:rPr>
        <w:t>[48]</w:t>
      </w:r>
      <w:r>
        <w:rPr>
          <w:rFonts w:ascii="Times New Roman" w:hAnsi="Times New Roman" w:cs="Times New Roman"/>
          <w:sz w:val="24"/>
          <w:szCs w:val="24"/>
        </w:rPr>
        <w:t xml:space="preserve">, the normal contact force in a real machine, even if it is a well-designed laboratory machine, will not be constant, owing to the flexibility of the loading mechanism involved (please see Figure 1). A fluctuating normal contact force can also be observed on a different testing machine for stick-slip vibration </w:t>
      </w:r>
      <w:r w:rsidR="00D431FB">
        <w:rPr>
          <w:rFonts w:ascii="Times New Roman" w:hAnsi="Times New Roman" w:cs="Times New Roman"/>
          <w:noProof/>
          <w:sz w:val="24"/>
          <w:szCs w:val="24"/>
        </w:rPr>
        <w:t>[48]</w:t>
      </w:r>
      <w:r>
        <w:rPr>
          <w:rFonts w:ascii="Times New Roman" w:hAnsi="Times New Roman" w:cs="Times New Roman"/>
          <w:sz w:val="24"/>
          <w:szCs w:val="24"/>
        </w:rPr>
        <w:t xml:space="preserve">. This </w:t>
      </w:r>
      <w:r>
        <w:rPr>
          <w:rFonts w:ascii="Times New Roman" w:hAnsi="Times New Roman" w:cs="Times New Roman"/>
          <w:sz w:val="24"/>
          <w:szCs w:val="24"/>
        </w:rPr>
        <w:lastRenderedPageBreak/>
        <w:t xml:space="preserve">phenomenon is both a headache in the sense that pure stick-slip vibration is no longer possible on a proper testing machine, and an advantage as the resulting dynamic behaviour should be more realistic and revealing. </w:t>
      </w:r>
      <w:r w:rsidR="003C3AC7" w:rsidRPr="003C3AC7">
        <w:rPr>
          <w:rFonts w:ascii="Times New Roman" w:hAnsi="Times New Roman" w:cs="Times New Roman"/>
          <w:color w:val="FF0000"/>
          <w:sz w:val="24"/>
          <w:szCs w:val="24"/>
        </w:rPr>
        <w:t>These results can be used to establish a proper law of friction, but this is beyond the scope of this paper and thus will not be pursued here.</w:t>
      </w:r>
    </w:p>
    <w:p w14:paraId="7EEE5E60" w14:textId="34760AA0" w:rsidR="00C17453" w:rsidRDefault="001C7DBB">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1C7DB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2A696F" w:rsidRPr="002A696F">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097ADE35" wp14:editId="2F827943">
            <wp:extent cx="3960000" cy="3793503"/>
            <wp:effectExtent l="0" t="0" r="2540" b="0"/>
            <wp:docPr id="8" name="图片 8" descr="C:\Users\Xiaocui\Desktop\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Xiaocui\Desktop\图5.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6087" t="8671" r="8141" b="9164"/>
                    <a:stretch/>
                  </pic:blipFill>
                  <pic:spPr bwMode="auto">
                    <a:xfrm>
                      <a:off x="0" y="0"/>
                      <a:ext cx="3960000" cy="3793503"/>
                    </a:xfrm>
                    <a:prstGeom prst="rect">
                      <a:avLst/>
                    </a:prstGeom>
                    <a:noFill/>
                    <a:ln>
                      <a:noFill/>
                    </a:ln>
                    <a:extLst>
                      <a:ext uri="{53640926-AAD7-44D8-BBD7-CCE9431645EC}">
                        <a14:shadowObscured xmlns:a14="http://schemas.microsoft.com/office/drawing/2010/main"/>
                      </a:ext>
                    </a:extLst>
                  </pic:spPr>
                </pic:pic>
              </a:graphicData>
            </a:graphic>
          </wp:inline>
        </w:drawing>
      </w:r>
    </w:p>
    <w:p w14:paraId="6CC458CB" w14:textId="204E096A" w:rsidR="00E97359" w:rsidRDefault="00E97359">
      <w:pPr>
        <w:jc w:val="center"/>
        <w:rPr>
          <w:rFonts w:ascii="Times New Roman" w:hAnsi="Times New Roman" w:cs="Times New Roman"/>
          <w:sz w:val="24"/>
          <w:szCs w:val="24"/>
        </w:rPr>
      </w:pPr>
    </w:p>
    <w:p w14:paraId="6CCBEC84" w14:textId="3418A34E" w:rsidR="00E97359" w:rsidRDefault="002A696F">
      <w:pPr>
        <w:jc w:val="center"/>
        <w:rPr>
          <w:rFonts w:ascii="Times New Roman" w:hAnsi="Times New Roman" w:cs="Times New Roman"/>
          <w:sz w:val="24"/>
          <w:szCs w:val="24"/>
        </w:rPr>
      </w:pPr>
      <w:r w:rsidRPr="002A696F">
        <w:rPr>
          <w:rFonts w:ascii="Times New Roman" w:hAnsi="Times New Roman" w:cs="Times New Roman"/>
          <w:noProof/>
          <w:sz w:val="24"/>
          <w:szCs w:val="24"/>
        </w:rPr>
        <w:lastRenderedPageBreak/>
        <w:drawing>
          <wp:inline distT="0" distB="0" distL="0" distR="0" wp14:anchorId="144D4451" wp14:editId="303DBA0F">
            <wp:extent cx="3960000" cy="3797604"/>
            <wp:effectExtent l="0" t="0" r="2540" b="0"/>
            <wp:docPr id="9" name="图片 9" descr="C:\Users\Xiaocui\Desktop\图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Xiaocui\Desktop\图5（b）.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6088" t="8669" r="8233" b="9164"/>
                    <a:stretch/>
                  </pic:blipFill>
                  <pic:spPr bwMode="auto">
                    <a:xfrm>
                      <a:off x="0" y="0"/>
                      <a:ext cx="3960000" cy="3797604"/>
                    </a:xfrm>
                    <a:prstGeom prst="rect">
                      <a:avLst/>
                    </a:prstGeom>
                    <a:noFill/>
                    <a:ln>
                      <a:noFill/>
                    </a:ln>
                    <a:extLst>
                      <a:ext uri="{53640926-AAD7-44D8-BBD7-CCE9431645EC}">
                        <a14:shadowObscured xmlns:a14="http://schemas.microsoft.com/office/drawing/2010/main"/>
                      </a:ext>
                    </a:extLst>
                  </pic:spPr>
                </pic:pic>
              </a:graphicData>
            </a:graphic>
          </wp:inline>
        </w:drawing>
      </w:r>
    </w:p>
    <w:p w14:paraId="1089263C" w14:textId="77777777" w:rsidR="00762332" w:rsidRDefault="009C7D6F">
      <w:pPr>
        <w:spacing w:line="360" w:lineRule="auto"/>
        <w:jc w:val="center"/>
        <w:rPr>
          <w:rFonts w:ascii="Times New Roman" w:hAnsi="Times New Roman" w:cs="Times New Roman"/>
          <w:sz w:val="24"/>
          <w:szCs w:val="24"/>
        </w:rPr>
      </w:pPr>
      <w:r w:rsidRPr="005636AA">
        <w:rPr>
          <w:rFonts w:ascii="Times New Roman" w:hAnsi="Times New Roman" w:cs="Times New Roman"/>
          <w:color w:val="FF0000"/>
          <w:sz w:val="24"/>
          <w:szCs w:val="24"/>
        </w:rPr>
        <w:t>Figure 5. The normal force, friction force and friction ratio in time domain: the early histories (a) and steady-state period (b).</w:t>
      </w:r>
    </w:p>
    <w:p w14:paraId="39B84D24" w14:textId="7AA27B49" w:rsidR="006545DF" w:rsidRDefault="006545DF">
      <w:pPr>
        <w:spacing w:after="120" w:line="360" w:lineRule="auto"/>
        <w:jc w:val="both"/>
        <w:rPr>
          <w:rFonts w:ascii="Times New Roman" w:hAnsi="Times New Roman" w:cs="Times New Roman"/>
          <w:sz w:val="24"/>
          <w:szCs w:val="24"/>
        </w:rPr>
      </w:pPr>
      <w:r w:rsidRPr="00233BDA">
        <w:rPr>
          <w:rFonts w:ascii="Times New Roman" w:hAnsi="Times New Roman" w:cs="Times New Roman"/>
          <w:color w:val="FF0000"/>
          <w:sz w:val="24"/>
          <w:szCs w:val="24"/>
        </w:rPr>
        <w:t xml:space="preserve">A further examination of the friction is worthwhile. Clearly, the friction force shares the main pattern of the normal force. However, it is noisier than the normal force. In addition, after a sharp drop, the friction experiences a fast rise-and-fall before it climbs to a new peak, which is not present in the normal force. This takes place at the reversal of the friction force and seems to suggest a kind of delay. </w:t>
      </w:r>
      <w:r w:rsidR="00B25C94" w:rsidRPr="00233BDA">
        <w:rPr>
          <w:rFonts w:ascii="Times New Roman" w:hAnsi="Times New Roman" w:cs="Times New Roman"/>
          <w:color w:val="FF0000"/>
          <w:sz w:val="24"/>
          <w:szCs w:val="24"/>
        </w:rPr>
        <w:t>This seems a new discovery and i</w:t>
      </w:r>
      <w:r w:rsidRPr="00233BDA">
        <w:rPr>
          <w:rFonts w:ascii="Times New Roman" w:hAnsi="Times New Roman" w:cs="Times New Roman"/>
          <w:color w:val="FF0000"/>
          <w:sz w:val="24"/>
          <w:szCs w:val="24"/>
        </w:rPr>
        <w:t>t may need to be captured in a new friction law if the aim of research is to establish a new friction law.</w:t>
      </w:r>
    </w:p>
    <w:p w14:paraId="788C8AF5" w14:textId="3F72FF48"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To further investigate the characteristics of the stick–slip </w:t>
      </w:r>
      <w:r w:rsidR="00807FF5">
        <w:rPr>
          <w:rFonts w:ascii="Times New Roman" w:hAnsi="Times New Roman" w:cs="Times New Roman" w:hint="eastAsia"/>
          <w:sz w:val="24"/>
          <w:szCs w:val="24"/>
        </w:rPr>
        <w:t>vibration</w:t>
      </w:r>
      <w:r>
        <w:rPr>
          <w:rFonts w:ascii="Times New Roman" w:hAnsi="Times New Roman" w:cs="Times New Roman"/>
          <w:sz w:val="24"/>
          <w:szCs w:val="24"/>
        </w:rPr>
        <w:t>, a Fast Fourier Transform (FFT) is applied to transform the time-domain signals of the angular displacement of cylinder 1, the normal force and friction force of the pins to their representation in the frequency domains, and the results are shown in Figure 6. It can be found that the three kinds of FFT results show similar trends and there are three dominant frequencies, which are</w:t>
      </w:r>
      <w:r w:rsidR="0079056A">
        <w:rPr>
          <w:rFonts w:ascii="Times New Roman" w:hAnsi="Times New Roman" w:cs="Times New Roman"/>
          <w:sz w:val="24"/>
          <w:szCs w:val="24"/>
        </w:rPr>
        <w:t xml:space="preserve"> 0.7 Hz, 0.9 Hz and 1.1 Hz.</w:t>
      </w:r>
    </w:p>
    <w:p w14:paraId="4B3FB637" w14:textId="5AD43D3B" w:rsidR="00C17453" w:rsidRDefault="00227A60">
      <w:pPr>
        <w:jc w:val="center"/>
        <w:rPr>
          <w:rFonts w:ascii="Times New Roman" w:hAnsi="Times New Roman" w:cs="Times New Roman"/>
          <w:sz w:val="24"/>
          <w:szCs w:val="24"/>
        </w:rPr>
      </w:pPr>
      <w:r w:rsidRPr="00227A60">
        <w:rPr>
          <w:noProof/>
          <w:lang w:val="en-US"/>
        </w:rPr>
        <w:lastRenderedPageBreak/>
        <w:t xml:space="preserve"> </w:t>
      </w:r>
      <w:r>
        <w:rPr>
          <w:noProof/>
        </w:rPr>
        <w:drawing>
          <wp:inline distT="0" distB="0" distL="0" distR="0" wp14:anchorId="7B9BE128" wp14:editId="0A2EF953">
            <wp:extent cx="3600000" cy="2518327"/>
            <wp:effectExtent l="0" t="0" r="63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00000" cy="2518327"/>
                    </a:xfrm>
                    <a:prstGeom prst="rect">
                      <a:avLst/>
                    </a:prstGeom>
                  </pic:spPr>
                </pic:pic>
              </a:graphicData>
            </a:graphic>
          </wp:inline>
        </w:drawing>
      </w:r>
    </w:p>
    <w:p w14:paraId="5F0C7229" w14:textId="6DD89B41" w:rsidR="004113B3" w:rsidRDefault="004113B3">
      <w:pPr>
        <w:jc w:val="center"/>
        <w:rPr>
          <w:rFonts w:ascii="Times New Roman" w:hAnsi="Times New Roman" w:cs="Times New Roman"/>
          <w:sz w:val="24"/>
          <w:szCs w:val="24"/>
        </w:rPr>
      </w:pPr>
      <w:r>
        <w:rPr>
          <w:noProof/>
        </w:rPr>
        <w:drawing>
          <wp:inline distT="0" distB="0" distL="0" distR="0" wp14:anchorId="29C8F284" wp14:editId="5D2A4AC4">
            <wp:extent cx="3600000" cy="2457700"/>
            <wp:effectExtent l="0" t="0" r="63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600000" cy="2457700"/>
                    </a:xfrm>
                    <a:prstGeom prst="rect">
                      <a:avLst/>
                    </a:prstGeom>
                  </pic:spPr>
                </pic:pic>
              </a:graphicData>
            </a:graphic>
          </wp:inline>
        </w:drawing>
      </w:r>
    </w:p>
    <w:p w14:paraId="595FEF27" w14:textId="57D26FE2" w:rsidR="00F6205D" w:rsidRDefault="00F6205D">
      <w:pPr>
        <w:jc w:val="center"/>
        <w:rPr>
          <w:rFonts w:ascii="Times New Roman" w:hAnsi="Times New Roman" w:cs="Times New Roman"/>
          <w:sz w:val="24"/>
          <w:szCs w:val="24"/>
        </w:rPr>
      </w:pPr>
      <w:r>
        <w:rPr>
          <w:noProof/>
        </w:rPr>
        <w:drawing>
          <wp:inline distT="0" distB="0" distL="0" distR="0" wp14:anchorId="3F1B283D" wp14:editId="6FBFC6E4">
            <wp:extent cx="3600000" cy="2474450"/>
            <wp:effectExtent l="0" t="0" r="635" b="254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00000" cy="2474450"/>
                    </a:xfrm>
                    <a:prstGeom prst="rect">
                      <a:avLst/>
                    </a:prstGeom>
                  </pic:spPr>
                </pic:pic>
              </a:graphicData>
            </a:graphic>
          </wp:inline>
        </w:drawing>
      </w:r>
    </w:p>
    <w:p w14:paraId="25930758" w14:textId="77777777" w:rsidR="00762332" w:rsidRDefault="009C7D6F">
      <w:pPr>
        <w:spacing w:line="360" w:lineRule="auto"/>
        <w:jc w:val="center"/>
        <w:rPr>
          <w:rFonts w:ascii="Times New Roman" w:hAnsi="Times New Roman" w:cs="Times New Roman"/>
          <w:sz w:val="24"/>
          <w:szCs w:val="24"/>
        </w:rPr>
      </w:pPr>
      <w:r w:rsidRPr="00227A60">
        <w:rPr>
          <w:rFonts w:ascii="Times New Roman" w:hAnsi="Times New Roman" w:cs="Times New Roman"/>
          <w:color w:val="FF0000"/>
          <w:sz w:val="24"/>
          <w:szCs w:val="24"/>
        </w:rPr>
        <w:t>Figure 6. FFT analysis results of angular displacement (a), normal force (b) and friction force (c) in frequency domain.</w:t>
      </w:r>
      <w:r>
        <w:rPr>
          <w:rFonts w:ascii="Times New Roman" w:hAnsi="Times New Roman" w:cs="Times New Roman"/>
          <w:sz w:val="24"/>
          <w:szCs w:val="24"/>
        </w:rPr>
        <w:t xml:space="preserve"> </w:t>
      </w:r>
    </w:p>
    <w:p w14:paraId="148D7232" w14:textId="782B6038" w:rsidR="00762332" w:rsidRDefault="009C7D6F">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The time and frequency domain results of the angular displacements of cylinder 1, and the sums of the normal forces and friction forces of the 2 pins at a few other levels of the total normal force and disc speed are also collected. There is a similar pattern between them, and between their counterparts measured at 40 N and 0.1 rpm. So these results are not reported here.</w:t>
      </w:r>
    </w:p>
    <w:p w14:paraId="331743DF" w14:textId="77777777" w:rsidR="00E81913" w:rsidRDefault="00E81913">
      <w:pPr>
        <w:spacing w:line="360" w:lineRule="auto"/>
        <w:jc w:val="both"/>
        <w:rPr>
          <w:rFonts w:ascii="Times New Roman" w:hAnsi="Times New Roman" w:cs="Times New Roman"/>
          <w:sz w:val="24"/>
          <w:szCs w:val="24"/>
        </w:rPr>
      </w:pPr>
    </w:p>
    <w:p w14:paraId="1162969F" w14:textId="139FB484" w:rsidR="00762332" w:rsidRDefault="009C7D6F">
      <w:pPr>
        <w:pStyle w:val="Heading2"/>
        <w:spacing w:before="0" w:after="120" w:line="360" w:lineRule="auto"/>
        <w:rPr>
          <w:rFonts w:ascii="Times New Roman" w:hAnsi="Times New Roman" w:cs="Times New Roman"/>
          <w:b/>
          <w:bCs/>
          <w:color w:val="auto"/>
          <w:sz w:val="24"/>
          <w:szCs w:val="24"/>
        </w:rPr>
      </w:pPr>
      <w:r>
        <w:rPr>
          <w:rFonts w:ascii="Times New Roman" w:hAnsi="Times New Roman" w:cs="Times New Roman"/>
          <w:b/>
          <w:bCs/>
          <w:color w:val="auto"/>
          <w:sz w:val="24"/>
          <w:szCs w:val="24"/>
        </w:rPr>
        <w:t xml:space="preserve">4 Theoretical model and results </w:t>
      </w:r>
    </w:p>
    <w:p w14:paraId="70DCEA71" w14:textId="77777777" w:rsidR="008D4A6E" w:rsidRPr="008D4A6E" w:rsidRDefault="008D4A6E" w:rsidP="008D4A6E"/>
    <w:p w14:paraId="20B4C186" w14:textId="661ADD9F" w:rsidR="00E81913" w:rsidRPr="008D4A6E" w:rsidRDefault="009C7D6F" w:rsidP="008D4A6E">
      <w:pPr>
        <w:pStyle w:val="Heading3"/>
        <w:spacing w:before="0" w:after="120" w:line="360" w:lineRule="auto"/>
        <w:rPr>
          <w:rFonts w:ascii="Times New Roman" w:hAnsi="Times New Roman" w:cs="Times New Roman"/>
          <w:b/>
          <w:bCs/>
          <w:color w:val="auto"/>
        </w:rPr>
      </w:pPr>
      <w:r>
        <w:rPr>
          <w:rFonts w:ascii="Times New Roman" w:hAnsi="Times New Roman" w:cs="Times New Roman"/>
          <w:b/>
          <w:bCs/>
          <w:color w:val="auto"/>
        </w:rPr>
        <w:t>4.1 Description of 2-DoF model</w:t>
      </w:r>
    </w:p>
    <w:p w14:paraId="40171DF7" w14:textId="338E462D"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After test data at several levels of the total normal force and disc speed are collected and analysed, an in-depth theoretical study is now ready. A very-detailed FE model of the whole test rig is built and numerical results of displacements and forces involved can be determined. However, simulating stick-slip vibration and dynamic contact at the pin-disc interfaces, both of which are non-smooth dynamic phenomena, of an FE model in even a moderate size, is almost an impossible endeavour due to its huge amount of computational workload. So instead of using that detailed FE model to simulate such non-smooth phenomena, a 2-DoF model will be established and then used. The detailed FE model is still useful when</w:t>
      </w:r>
      <w:r w:rsidR="001119B3">
        <w:rPr>
          <w:rFonts w:ascii="Times New Roman" w:hAnsi="Times New Roman" w:cs="Times New Roman"/>
          <w:sz w:val="24"/>
          <w:szCs w:val="24"/>
        </w:rPr>
        <w:t xml:space="preserve"> establishing the small model.</w:t>
      </w:r>
    </w:p>
    <w:p w14:paraId="51E56838" w14:textId="4CCC9A54"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Considering the complexity of the experimental setup in Figure 1, only the main structure of the friction subsystem is considered in this simplified model. The disc is taken as a moving rigid belt in the theoretical model. </w:t>
      </w:r>
    </w:p>
    <w:p w14:paraId="68DBFDDD" w14:textId="0F565E79"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For the real test rig, the friction subsystem is divided conceptually into three parts, as shown in Figure 7: the components of the top pin, the pin holder, the friction force sensor, the sensor holder and the normal force sensor are grouped as Part 2, as shown in the green dashed rectangle in Figure 7; symmetrically, the same components on the bottom side are grouped as Part 3. Part 1 in the middle contains the components of the friction subsystem other than Part 2 and Part 3, mainly cylinder 1, the encoder, the preloaded compressive spring, but excluding the stationary axle, as shown in the black </w:t>
      </w:r>
      <w:r w:rsidR="008F7705">
        <w:rPr>
          <w:rFonts w:ascii="Times New Roman" w:hAnsi="Times New Roman" w:cs="Times New Roman"/>
          <w:sz w:val="24"/>
          <w:szCs w:val="24"/>
        </w:rPr>
        <w:t xml:space="preserve">solid </w:t>
      </w:r>
      <w:r>
        <w:rPr>
          <w:rFonts w:ascii="Times New Roman" w:hAnsi="Times New Roman" w:cs="Times New Roman"/>
          <w:sz w:val="24"/>
          <w:szCs w:val="24"/>
        </w:rPr>
        <w:t>rectangle in Figure 7.</w:t>
      </w:r>
    </w:p>
    <w:p w14:paraId="5AA6F91A" w14:textId="61CA585B" w:rsidR="00762332" w:rsidRDefault="009D0F78">
      <w:pPr>
        <w:spacing w:after="12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9D0F7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A52F840" w14:textId="26F13CBA" w:rsidR="008A4B27" w:rsidRDefault="008A4B27">
      <w:pPr>
        <w:spacing w:after="120" w:line="360" w:lineRule="auto"/>
        <w:jc w:val="center"/>
        <w:rPr>
          <w:rFonts w:ascii="Times New Roman" w:hAnsi="Times New Roman" w:cs="Times New Roman"/>
          <w:sz w:val="24"/>
          <w:szCs w:val="24"/>
        </w:rPr>
      </w:pPr>
      <w:r w:rsidRPr="008A4B27">
        <w:rPr>
          <w:rFonts w:ascii="Times New Roman" w:hAnsi="Times New Roman" w:cs="Times New Roman"/>
          <w:noProof/>
          <w:sz w:val="24"/>
          <w:szCs w:val="24"/>
        </w:rPr>
        <w:lastRenderedPageBreak/>
        <w:drawing>
          <wp:inline distT="0" distB="0" distL="0" distR="0" wp14:anchorId="6F563C70" wp14:editId="0AD67EC7">
            <wp:extent cx="3282453" cy="2520000"/>
            <wp:effectExtent l="0" t="0" r="0" b="0"/>
            <wp:docPr id="39" name="图片 39" descr="D:\王晓翠\MSSP审稿意见\修改图文件\shemview of test rig-m1-2划分区域-v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王晓翠\MSSP审稿意见\修改图文件\shemview of test rig-m1-2划分区域-v1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82453" cy="2520000"/>
                    </a:xfrm>
                    <a:prstGeom prst="rect">
                      <a:avLst/>
                    </a:prstGeom>
                    <a:noFill/>
                    <a:ln>
                      <a:noFill/>
                    </a:ln>
                  </pic:spPr>
                </pic:pic>
              </a:graphicData>
            </a:graphic>
          </wp:inline>
        </w:drawing>
      </w:r>
    </w:p>
    <w:p w14:paraId="52AF30E9" w14:textId="77777777" w:rsidR="00762332" w:rsidRDefault="009C7D6F">
      <w:pPr>
        <w:pStyle w:val="Caption"/>
        <w:spacing w:after="120" w:line="360" w:lineRule="auto"/>
        <w:jc w:val="center"/>
        <w:rPr>
          <w:rFonts w:ascii="Times New Roman" w:hAnsi="Times New Roman" w:cs="Times New Roman"/>
          <w:i w:val="0"/>
          <w:color w:val="auto"/>
          <w:sz w:val="24"/>
          <w:szCs w:val="24"/>
        </w:rPr>
      </w:pPr>
      <w:bookmarkStart w:id="4" w:name="_Ref11232041"/>
      <w:r>
        <w:rPr>
          <w:rFonts w:ascii="Times New Roman" w:hAnsi="Times New Roman" w:cs="Times New Roman"/>
          <w:i w:val="0"/>
          <w:iCs w:val="0"/>
          <w:color w:val="auto"/>
          <w:sz w:val="24"/>
          <w:szCs w:val="24"/>
        </w:rPr>
        <w:t xml:space="preserve">Figure </w:t>
      </w:r>
      <w:bookmarkEnd w:id="4"/>
      <w:r>
        <w:rPr>
          <w:rFonts w:ascii="Times New Roman" w:hAnsi="Times New Roman" w:cs="Times New Roman"/>
          <w:i w:val="0"/>
          <w:iCs w:val="0"/>
          <w:color w:val="auto"/>
          <w:sz w:val="24"/>
          <w:szCs w:val="24"/>
        </w:rPr>
        <w:t>7. Definition of Part 1, Part 2 and Part 3 of the test rig for the theoretical model</w:t>
      </w:r>
    </w:p>
    <w:p w14:paraId="25F44C03" w14:textId="01B95496"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Based on the above abstraction of the friction subsystem, a 2-DoF theoretical model is built, as shown in Figure 8. The model contains a moving rigid belt to simulate the disc in the test rig. </w:t>
      </w:r>
      <w:r w:rsidRPr="00B21F9D">
        <w:rPr>
          <w:rFonts w:ascii="Times New Roman" w:hAnsi="Times New Roman" w:cs="Times New Roman"/>
          <w:color w:val="FF0000"/>
          <w:sz w:val="24"/>
          <w:szCs w:val="24"/>
        </w:rPr>
        <w:t>A</w:t>
      </w:r>
      <w:r w:rsidR="002A33F9" w:rsidRPr="00B21F9D">
        <w:rPr>
          <w:rFonts w:ascii="Times New Roman" w:hAnsi="Times New Roman" w:cs="Times New Roman"/>
          <w:color w:val="FF0000"/>
          <w:sz w:val="24"/>
          <w:szCs w:val="24"/>
        </w:rPr>
        <w:t>n equivalent</w:t>
      </w:r>
      <w:r w:rsidRPr="00B21F9D">
        <w:rPr>
          <w:rFonts w:ascii="Times New Roman" w:hAnsi="Times New Roman" w:cs="Times New Roman"/>
          <w:color w:val="FF0000"/>
          <w:sz w:val="24"/>
          <w:szCs w:val="24"/>
        </w:rPr>
        <w:t xml:space="preserve"> </w:t>
      </w:r>
      <w:r>
        <w:rPr>
          <w:rFonts w:ascii="Times New Roman" w:hAnsi="Times New Roman" w:cs="Times New Roman"/>
          <w:sz w:val="24"/>
          <w:szCs w:val="24"/>
        </w:rPr>
        <w:t xml:space="preserve">point mass </w:t>
      </w:r>
      <w:r>
        <w:rPr>
          <w:rFonts w:ascii="Times New Roman" w:hAnsi="Times New Roman" w:cs="Times New Roman"/>
          <w:i/>
          <w:sz w:val="24"/>
          <w:szCs w:val="24"/>
        </w:rPr>
        <w:t>m</w:t>
      </w:r>
      <w:r>
        <w:rPr>
          <w:rFonts w:ascii="Times New Roman" w:hAnsi="Times New Roman" w:cs="Times New Roman"/>
          <w:sz w:val="24"/>
          <w:szCs w:val="24"/>
          <w:vertAlign w:val="subscript"/>
        </w:rPr>
        <w:t xml:space="preserve">1 </w:t>
      </w:r>
      <w:r>
        <w:rPr>
          <w:rFonts w:ascii="Times New Roman" w:hAnsi="Times New Roman" w:cs="Times New Roman"/>
          <w:sz w:val="24"/>
          <w:szCs w:val="24"/>
        </w:rPr>
        <w:t xml:space="preserve">is used to </w:t>
      </w:r>
      <w:r w:rsidR="002A33F9" w:rsidRPr="00B21F9D">
        <w:rPr>
          <w:rFonts w:ascii="Times New Roman" w:hAnsi="Times New Roman" w:cs="Times New Roman"/>
          <w:color w:val="FF0000"/>
          <w:sz w:val="24"/>
          <w:szCs w:val="24"/>
        </w:rPr>
        <w:t>represent</w:t>
      </w:r>
      <w:r w:rsidR="002A33F9">
        <w:rPr>
          <w:rFonts w:ascii="Times New Roman" w:hAnsi="Times New Roman" w:cs="Times New Roman"/>
          <w:sz w:val="24"/>
          <w:szCs w:val="24"/>
        </w:rPr>
        <w:t xml:space="preserve"> </w:t>
      </w:r>
      <w:r>
        <w:rPr>
          <w:rFonts w:ascii="Times New Roman" w:hAnsi="Times New Roman" w:cs="Times New Roman"/>
          <w:sz w:val="24"/>
          <w:szCs w:val="24"/>
        </w:rPr>
        <w:t xml:space="preserve">Part 1, which rotates around the </w:t>
      </w:r>
      <w:r w:rsidR="002A33F9" w:rsidRPr="00B21F9D">
        <w:rPr>
          <w:rFonts w:ascii="Times New Roman" w:hAnsi="Times New Roman" w:cs="Times New Roman"/>
          <w:color w:val="FF0000"/>
          <w:sz w:val="24"/>
          <w:szCs w:val="24"/>
        </w:rPr>
        <w:t>axle</w:t>
      </w:r>
      <w:r>
        <w:rPr>
          <w:rFonts w:ascii="Times New Roman" w:hAnsi="Times New Roman" w:cs="Times New Roman"/>
          <w:sz w:val="24"/>
          <w:szCs w:val="24"/>
        </w:rPr>
        <w:t xml:space="preserve">. Please note that </w:t>
      </w:r>
      <w:r>
        <w:rPr>
          <w:rFonts w:ascii="Times New Roman" w:hAnsi="Times New Roman" w:cs="Times New Roman"/>
          <w:i/>
          <w:sz w:val="24"/>
          <w:szCs w:val="24"/>
        </w:rPr>
        <w:t>m</w:t>
      </w:r>
      <w:r>
        <w:rPr>
          <w:rFonts w:ascii="Times New Roman" w:hAnsi="Times New Roman" w:cs="Times New Roman"/>
          <w:sz w:val="24"/>
          <w:szCs w:val="24"/>
          <w:vertAlign w:val="subscript"/>
        </w:rPr>
        <w:t>1</w:t>
      </w:r>
      <w:r>
        <w:rPr>
          <w:rFonts w:ascii="Times New Roman" w:hAnsi="Times New Roman" w:cs="Times New Roman"/>
          <w:sz w:val="24"/>
          <w:szCs w:val="24"/>
        </w:rPr>
        <w:t xml:space="preserve"> is not in contact with the moving belt in the 2-D</w:t>
      </w:r>
      <w:r w:rsidR="0074043A">
        <w:rPr>
          <w:rFonts w:ascii="Times New Roman" w:hAnsi="Times New Roman" w:cs="Times New Roman"/>
          <w:sz w:val="24"/>
          <w:szCs w:val="24"/>
        </w:rPr>
        <w:t>o</w:t>
      </w:r>
      <w:r>
        <w:rPr>
          <w:rFonts w:ascii="Times New Roman" w:hAnsi="Times New Roman" w:cs="Times New Roman"/>
          <w:sz w:val="24"/>
          <w:szCs w:val="24"/>
        </w:rPr>
        <w:t xml:space="preserve">F model according to the test rig, and the rotation of Part 1 is constrained by the tensile spring </w:t>
      </w:r>
      <w:r>
        <w:rPr>
          <w:rFonts w:ascii="Times New Roman" w:hAnsi="Times New Roman" w:cs="Times New Roman"/>
          <w:i/>
          <w:sz w:val="24"/>
          <w:szCs w:val="24"/>
        </w:rPr>
        <w:t>k</w:t>
      </w:r>
      <w:r>
        <w:rPr>
          <w:rFonts w:ascii="Times New Roman" w:hAnsi="Times New Roman" w:cs="Times New Roman"/>
          <w:sz w:val="24"/>
          <w:szCs w:val="24"/>
          <w:vertAlign w:val="subscript"/>
        </w:rPr>
        <w:t xml:space="preserve">1 </w:t>
      </w:r>
      <w:r>
        <w:rPr>
          <w:rFonts w:ascii="Times New Roman" w:hAnsi="Times New Roman" w:cs="Times New Roman"/>
          <w:sz w:val="24"/>
          <w:szCs w:val="24"/>
        </w:rPr>
        <w:t xml:space="preserve">shown in Figure 1 and can be represented by its rotation </w:t>
      </w:r>
      <w:r>
        <w:rPr>
          <w:rFonts w:ascii="Times New Roman" w:hAnsi="Times New Roman" w:cs="Times New Roman"/>
          <w:i/>
          <w:sz w:val="24"/>
          <w:szCs w:val="24"/>
        </w:rPr>
        <w:sym w:font="Symbol" w:char="F071"/>
      </w:r>
      <w:r w:rsidR="00454ABC" w:rsidRPr="00454ABC">
        <w:rPr>
          <w:rFonts w:ascii="Times New Roman" w:hAnsi="Times New Roman" w:cs="Times New Roman"/>
          <w:sz w:val="24"/>
          <w:szCs w:val="24"/>
          <w:vertAlign w:val="subscript"/>
        </w:rPr>
        <w:t>1</w:t>
      </w:r>
      <w:r>
        <w:rPr>
          <w:rFonts w:ascii="Times New Roman" w:hAnsi="Times New Roman" w:cs="Times New Roman"/>
          <w:sz w:val="24"/>
          <w:szCs w:val="24"/>
        </w:rPr>
        <w:t xml:space="preserve"> and/or an equivalent linear displacement </w:t>
      </w:r>
      <w:r>
        <w:rPr>
          <w:rFonts w:ascii="Times New Roman" w:hAnsi="Times New Roman" w:cs="Times New Roman"/>
          <w:i/>
          <w:sz w:val="24"/>
          <w:szCs w:val="24"/>
        </w:rPr>
        <w:t>x</w:t>
      </w:r>
      <w:r>
        <w:rPr>
          <w:rFonts w:ascii="Times New Roman" w:hAnsi="Times New Roman" w:cs="Times New Roman"/>
          <w:sz w:val="24"/>
          <w:szCs w:val="24"/>
          <w:vertAlign w:val="subscript"/>
        </w:rPr>
        <w:t>1</w:t>
      </w:r>
      <w:r>
        <w:rPr>
          <w:rFonts w:ascii="Times New Roman" w:hAnsi="Times New Roman" w:cs="Times New Roman"/>
          <w:sz w:val="24"/>
          <w:szCs w:val="24"/>
        </w:rPr>
        <w:t xml:space="preserve">. Considering the symmetry of the two pins in the test rig, Part 2 and Part 3 are collectively represented by one point mass slider </w:t>
      </w:r>
      <w:r>
        <w:rPr>
          <w:rFonts w:ascii="Times New Roman" w:hAnsi="Times New Roman" w:cs="Times New Roman"/>
          <w:i/>
          <w:sz w:val="24"/>
          <w:szCs w:val="24"/>
        </w:rPr>
        <w:t>m</w:t>
      </w:r>
      <w:r>
        <w:rPr>
          <w:rFonts w:ascii="Times New Roman" w:hAnsi="Times New Roman" w:cs="Times New Roman"/>
          <w:sz w:val="24"/>
          <w:szCs w:val="24"/>
          <w:vertAlign w:val="subscript"/>
        </w:rPr>
        <w:t>2</w:t>
      </w:r>
      <w:r>
        <w:rPr>
          <w:rFonts w:ascii="Times New Roman" w:hAnsi="Times New Roman" w:cs="Times New Roman"/>
          <w:sz w:val="24"/>
          <w:szCs w:val="24"/>
        </w:rPr>
        <w:t xml:space="preserve">. A spring </w:t>
      </w:r>
      <w:r>
        <w:rPr>
          <w:rFonts w:ascii="Times New Roman" w:hAnsi="Times New Roman" w:cs="Times New Roman"/>
          <w:i/>
          <w:sz w:val="24"/>
          <w:szCs w:val="24"/>
        </w:rPr>
        <w:t>k</w:t>
      </w:r>
      <w:r>
        <w:rPr>
          <w:rFonts w:ascii="Times New Roman" w:hAnsi="Times New Roman" w:cs="Times New Roman"/>
          <w:sz w:val="24"/>
          <w:szCs w:val="24"/>
          <w:vertAlign w:val="subscript"/>
        </w:rPr>
        <w:t>2</w:t>
      </w:r>
      <w:r>
        <w:rPr>
          <w:rFonts w:ascii="Times New Roman" w:hAnsi="Times New Roman" w:cs="Times New Roman"/>
          <w:sz w:val="24"/>
          <w:szCs w:val="24"/>
        </w:rPr>
        <w:t xml:space="preserve"> is used to </w:t>
      </w:r>
      <w:r w:rsidR="00454ABC" w:rsidRPr="00B21F9D">
        <w:rPr>
          <w:rFonts w:ascii="Times New Roman" w:hAnsi="Times New Roman" w:cs="Times New Roman"/>
          <w:color w:val="FF0000"/>
          <w:sz w:val="24"/>
          <w:szCs w:val="24"/>
        </w:rPr>
        <w:t xml:space="preserve">represent the stiffness between </w:t>
      </w:r>
      <w:r w:rsidRPr="00B21F9D">
        <w:rPr>
          <w:rFonts w:ascii="Times New Roman" w:hAnsi="Times New Roman" w:cs="Times New Roman"/>
          <w:i/>
          <w:color w:val="FF0000"/>
          <w:sz w:val="24"/>
          <w:szCs w:val="24"/>
        </w:rPr>
        <w:t>m</w:t>
      </w:r>
      <w:r w:rsidRPr="00B21F9D">
        <w:rPr>
          <w:rFonts w:ascii="Times New Roman" w:hAnsi="Times New Roman" w:cs="Times New Roman"/>
          <w:color w:val="FF0000"/>
          <w:sz w:val="24"/>
          <w:szCs w:val="24"/>
          <w:vertAlign w:val="subscript"/>
        </w:rPr>
        <w:t>2</w:t>
      </w:r>
      <w:r w:rsidRPr="00B21F9D">
        <w:rPr>
          <w:rFonts w:ascii="Times New Roman" w:hAnsi="Times New Roman" w:cs="Times New Roman"/>
          <w:color w:val="FF0000"/>
          <w:sz w:val="24"/>
          <w:szCs w:val="24"/>
        </w:rPr>
        <w:t xml:space="preserve"> </w:t>
      </w:r>
      <w:r w:rsidR="00454ABC" w:rsidRPr="00B21F9D">
        <w:rPr>
          <w:rFonts w:ascii="Times New Roman" w:hAnsi="Times New Roman" w:cs="Times New Roman"/>
          <w:color w:val="FF0000"/>
          <w:sz w:val="24"/>
          <w:szCs w:val="24"/>
        </w:rPr>
        <w:t xml:space="preserve">and </w:t>
      </w:r>
      <w:r w:rsidRPr="00B21F9D">
        <w:rPr>
          <w:rFonts w:ascii="Times New Roman" w:hAnsi="Times New Roman" w:cs="Times New Roman"/>
          <w:i/>
          <w:color w:val="FF0000"/>
          <w:sz w:val="24"/>
          <w:szCs w:val="24"/>
        </w:rPr>
        <w:t>m</w:t>
      </w:r>
      <w:r w:rsidRPr="00B21F9D">
        <w:rPr>
          <w:rFonts w:ascii="Times New Roman" w:hAnsi="Times New Roman" w:cs="Times New Roman"/>
          <w:color w:val="FF0000"/>
          <w:sz w:val="24"/>
          <w:szCs w:val="24"/>
          <w:vertAlign w:val="subscript"/>
        </w:rPr>
        <w:t>1</w:t>
      </w:r>
      <w:r>
        <w:rPr>
          <w:rFonts w:ascii="Times New Roman" w:hAnsi="Times New Roman" w:cs="Times New Roman"/>
          <w:sz w:val="24"/>
          <w:szCs w:val="24"/>
        </w:rPr>
        <w:t xml:space="preserve">. According to the real test rig structure, </w:t>
      </w:r>
      <w:r>
        <w:rPr>
          <w:rFonts w:ascii="Times New Roman" w:hAnsi="Times New Roman" w:cs="Times New Roman"/>
          <w:i/>
          <w:sz w:val="24"/>
          <w:szCs w:val="24"/>
        </w:rPr>
        <w:t>m</w:t>
      </w:r>
      <w:r>
        <w:rPr>
          <w:rFonts w:ascii="Times New Roman" w:hAnsi="Times New Roman" w:cs="Times New Roman"/>
          <w:sz w:val="24"/>
          <w:szCs w:val="24"/>
          <w:vertAlign w:val="subscript"/>
        </w:rPr>
        <w:t>2</w:t>
      </w:r>
      <w:r>
        <w:rPr>
          <w:rFonts w:ascii="Times New Roman" w:hAnsi="Times New Roman" w:cs="Times New Roman"/>
          <w:sz w:val="24"/>
          <w:szCs w:val="24"/>
        </w:rPr>
        <w:t xml:space="preserve"> is constrained by a ground spring </w:t>
      </w:r>
      <w:r>
        <w:rPr>
          <w:rFonts w:ascii="Times New Roman" w:hAnsi="Times New Roman" w:cs="Times New Roman"/>
          <w:i/>
          <w:sz w:val="24"/>
          <w:szCs w:val="24"/>
        </w:rPr>
        <w:t>k</w:t>
      </w:r>
      <w:r>
        <w:rPr>
          <w:rFonts w:ascii="Times New Roman" w:hAnsi="Times New Roman" w:cs="Times New Roman"/>
          <w:sz w:val="24"/>
          <w:szCs w:val="24"/>
          <w:vertAlign w:val="subscript"/>
        </w:rPr>
        <w:t>4</w:t>
      </w:r>
      <w:r>
        <w:rPr>
          <w:rFonts w:ascii="Times New Roman" w:hAnsi="Times New Roman" w:cs="Times New Roman"/>
          <w:sz w:val="24"/>
          <w:szCs w:val="24"/>
        </w:rPr>
        <w:t xml:space="preserve"> to simulate the preloaded compressive spring in the test rig and </w:t>
      </w:r>
      <w:r>
        <w:rPr>
          <w:rFonts w:ascii="Times New Roman" w:hAnsi="Times New Roman" w:cs="Times New Roman"/>
          <w:i/>
          <w:sz w:val="24"/>
          <w:szCs w:val="24"/>
        </w:rPr>
        <w:t>k</w:t>
      </w:r>
      <w:r>
        <w:rPr>
          <w:rFonts w:ascii="Times New Roman" w:hAnsi="Times New Roman" w:cs="Times New Roman"/>
          <w:sz w:val="24"/>
          <w:szCs w:val="24"/>
          <w:vertAlign w:val="subscript"/>
        </w:rPr>
        <w:t>4</w:t>
      </w:r>
      <w:r>
        <w:rPr>
          <w:rFonts w:ascii="Times New Roman" w:hAnsi="Times New Roman" w:cs="Times New Roman"/>
          <w:sz w:val="24"/>
          <w:szCs w:val="24"/>
        </w:rPr>
        <w:t xml:space="preserve"> is compressed initially to keep the pins in frictional contact with the belt moving at a constant linear speed </w:t>
      </w:r>
      <w:r>
        <w:rPr>
          <w:rFonts w:ascii="Times New Roman" w:hAnsi="Times New Roman" w:cs="Times New Roman"/>
          <w:i/>
          <w:sz w:val="24"/>
          <w:szCs w:val="24"/>
        </w:rPr>
        <w:t>v</w:t>
      </w:r>
      <w:r>
        <w:rPr>
          <w:rFonts w:ascii="Times New Roman" w:hAnsi="Times New Roman" w:cs="Times New Roman"/>
          <w:sz w:val="24"/>
          <w:szCs w:val="24"/>
          <w:vertAlign w:val="subscript"/>
        </w:rPr>
        <w:t>0</w:t>
      </w:r>
      <w:r>
        <w:rPr>
          <w:rFonts w:ascii="Times New Roman" w:hAnsi="Times New Roman" w:cs="Times New Roman"/>
          <w:sz w:val="24"/>
          <w:szCs w:val="24"/>
        </w:rPr>
        <w:t xml:space="preserve"> under a pre-specified normal preload.</w:t>
      </w:r>
    </w:p>
    <w:p w14:paraId="2814E21D" w14:textId="77777777"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To represent the real test rig, an inclined ground spring </w:t>
      </w:r>
      <w:r>
        <w:rPr>
          <w:rFonts w:ascii="Times New Roman" w:hAnsi="Times New Roman" w:cs="Times New Roman"/>
          <w:i/>
          <w:iCs/>
          <w:sz w:val="24"/>
          <w:szCs w:val="24"/>
        </w:rPr>
        <w:t>k</w:t>
      </w:r>
      <w:r>
        <w:rPr>
          <w:rFonts w:ascii="Times New Roman" w:hAnsi="Times New Roman" w:cs="Times New Roman"/>
          <w:sz w:val="24"/>
          <w:szCs w:val="24"/>
          <w:vertAlign w:val="subscript"/>
        </w:rPr>
        <w:t>3</w:t>
      </w:r>
      <w:r>
        <w:rPr>
          <w:rFonts w:ascii="Times New Roman" w:hAnsi="Times New Roman" w:cs="Times New Roman"/>
          <w:sz w:val="24"/>
          <w:szCs w:val="24"/>
        </w:rPr>
        <w:t xml:space="preserve"> (with tilt angle</w:t>
      </w:r>
      <w:r>
        <w:rPr>
          <w:rFonts w:ascii="Times New Roman" w:hAnsi="Times New Roman" w:cs="Times New Roman"/>
          <w:i/>
          <w:iCs/>
          <w:sz w:val="24"/>
          <w:szCs w:val="24"/>
        </w:rPr>
        <w:sym w:font="Symbol" w:char="0061"/>
      </w:r>
      <w:r>
        <w:rPr>
          <w:rFonts w:ascii="Times New Roman" w:hAnsi="Times New Roman" w:cs="Times New Roman"/>
          <w:iCs/>
          <w:sz w:val="24"/>
          <w:szCs w:val="24"/>
        </w:rPr>
        <w:t>)</w:t>
      </w:r>
      <w:r>
        <w:rPr>
          <w:rFonts w:ascii="Times New Roman" w:hAnsi="Times New Roman" w:cs="Times New Roman"/>
          <w:sz w:val="24"/>
          <w:szCs w:val="24"/>
        </w:rPr>
        <w:t xml:space="preserve"> is included to couple the horizontal displacement with the vertical force. Both </w:t>
      </w:r>
      <w:r>
        <w:rPr>
          <w:rFonts w:ascii="Times New Roman" w:hAnsi="Times New Roman" w:cs="Times New Roman"/>
          <w:i/>
          <w:iCs/>
          <w:sz w:val="24"/>
          <w:szCs w:val="24"/>
        </w:rPr>
        <w:t>k</w:t>
      </w:r>
      <w:r>
        <w:rPr>
          <w:rFonts w:ascii="Times New Roman" w:hAnsi="Times New Roman" w:cs="Times New Roman"/>
          <w:sz w:val="24"/>
          <w:szCs w:val="24"/>
          <w:vertAlign w:val="subscript"/>
        </w:rPr>
        <w:t>3</w:t>
      </w:r>
      <w:r>
        <w:rPr>
          <w:rFonts w:ascii="Times New Roman" w:hAnsi="Times New Roman" w:cs="Times New Roman"/>
          <w:sz w:val="24"/>
          <w:szCs w:val="24"/>
        </w:rPr>
        <w:t xml:space="preserve"> and </w:t>
      </w:r>
      <w:r>
        <w:rPr>
          <w:rFonts w:ascii="Times New Roman" w:hAnsi="Times New Roman" w:cs="Times New Roman"/>
          <w:i/>
          <w:iCs/>
          <w:sz w:val="24"/>
          <w:szCs w:val="24"/>
        </w:rPr>
        <w:t>k</w:t>
      </w:r>
      <w:r>
        <w:rPr>
          <w:rFonts w:ascii="Times New Roman" w:hAnsi="Times New Roman" w:cs="Times New Roman"/>
          <w:sz w:val="24"/>
          <w:szCs w:val="24"/>
          <w:vertAlign w:val="subscript"/>
        </w:rPr>
        <w:t>4</w:t>
      </w:r>
      <w:r>
        <w:rPr>
          <w:rFonts w:ascii="Times New Roman" w:hAnsi="Times New Roman" w:cs="Times New Roman"/>
          <w:sz w:val="24"/>
          <w:szCs w:val="24"/>
        </w:rPr>
        <w:t xml:space="preserve"> can be determined from measured relevant frequencies of the friction subsystem. </w:t>
      </w:r>
    </w:p>
    <w:p w14:paraId="44332FE7" w14:textId="77777777" w:rsidR="00762332" w:rsidRDefault="009C7D6F">
      <w:pPr>
        <w:spacing w:after="120"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327C684" wp14:editId="57F7A42C">
            <wp:extent cx="3129915" cy="1799590"/>
            <wp:effectExtent l="0" t="0" r="0" b="0"/>
            <wp:docPr id="6" name="Picture 4" descr="M:\Documents\3-DOF model-theoretical &amp; experimental study\figure files\3 degree freedom of model-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M:\Documents\3-DOF model-theoretical &amp; experimental study\figure files\3 degree freedom of model-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3130125" cy="1800000"/>
                    </a:xfrm>
                    <a:prstGeom prst="rect">
                      <a:avLst/>
                    </a:prstGeom>
                    <a:noFill/>
                    <a:ln>
                      <a:noFill/>
                    </a:ln>
                  </pic:spPr>
                </pic:pic>
              </a:graphicData>
            </a:graphic>
          </wp:inline>
        </w:drawing>
      </w:r>
    </w:p>
    <w:p w14:paraId="7AC181B0" w14:textId="77777777" w:rsidR="00762332" w:rsidRDefault="009C7D6F">
      <w:pPr>
        <w:spacing w:after="120" w:line="360" w:lineRule="auto"/>
        <w:jc w:val="center"/>
        <w:rPr>
          <w:rFonts w:ascii="Times New Roman" w:hAnsi="Times New Roman" w:cs="Times New Roman"/>
          <w:sz w:val="24"/>
          <w:szCs w:val="24"/>
        </w:rPr>
      </w:pPr>
      <w:r>
        <w:rPr>
          <w:rFonts w:ascii="Times New Roman" w:hAnsi="Times New Roman" w:cs="Times New Roman"/>
          <w:sz w:val="24"/>
          <w:szCs w:val="24"/>
        </w:rPr>
        <w:t xml:space="preserve">Figure 8. A 2-DoF model </w:t>
      </w:r>
    </w:p>
    <w:p w14:paraId="6C9935CB" w14:textId="4875D307"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The equation of motion for the 2-DoF friction model depends on the relative velocity </w:t>
      </w:r>
      <w:r w:rsidR="00943313">
        <w:rPr>
          <w:position w:val="-12"/>
        </w:rPr>
        <w:pict w14:anchorId="03289F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pt;height:18pt">
            <v:imagedata r:id="rId23" o:title=""/>
            <o:lock v:ext="edit" aspectratio="f"/>
          </v:shape>
        </w:pict>
      </w:r>
      <w:r>
        <w:rPr>
          <w:rFonts w:ascii="Times New Roman" w:hAnsi="Times New Roman" w:cs="Times New Roman"/>
          <w:sz w:val="24"/>
          <w:szCs w:val="24"/>
        </w:rPr>
        <w:t xml:space="preserve">between </w:t>
      </w:r>
      <w:r>
        <w:rPr>
          <w:rFonts w:ascii="Times New Roman" w:hAnsi="Times New Roman" w:cs="Times New Roman"/>
          <w:i/>
          <w:sz w:val="24"/>
          <w:szCs w:val="24"/>
        </w:rPr>
        <w:t>m</w:t>
      </w:r>
      <w:r>
        <w:rPr>
          <w:rFonts w:ascii="Times New Roman" w:hAnsi="Times New Roman" w:cs="Times New Roman"/>
          <w:sz w:val="24"/>
          <w:szCs w:val="24"/>
          <w:vertAlign w:val="subscript"/>
        </w:rPr>
        <w:t>2</w:t>
      </w:r>
      <w:r>
        <w:rPr>
          <w:rFonts w:ascii="Times New Roman" w:hAnsi="Times New Roman" w:cs="Times New Roman"/>
          <w:sz w:val="24"/>
          <w:szCs w:val="24"/>
        </w:rPr>
        <w:t xml:space="preserve"> and the belt (the pins and disc in the test rig). During the slip motion, </w:t>
      </w:r>
      <w:r w:rsidR="00943313">
        <w:rPr>
          <w:position w:val="-12"/>
        </w:rPr>
        <w:pict w14:anchorId="5445BF85">
          <v:shape id="_x0000_i1026" type="#_x0000_t75" style="width:31.5pt;height:18pt">
            <v:imagedata r:id="rId24" o:title=""/>
            <o:lock v:ext="edit" aspectratio="f"/>
          </v:shape>
        </w:pict>
      </w:r>
      <w:r>
        <w:rPr>
          <w:rFonts w:ascii="Times New Roman" w:hAnsi="Times New Roman" w:cs="Times New Roman"/>
          <w:sz w:val="24"/>
          <w:szCs w:val="24"/>
        </w:rPr>
        <w:t>and the equation of motion of the model is given by:</w:t>
      </w:r>
    </w:p>
    <w:p w14:paraId="4CB1AC80" w14:textId="22C487FF" w:rsidR="00762332" w:rsidRDefault="009C7D6F">
      <w:pPr>
        <w:tabs>
          <w:tab w:val="center" w:pos="3960"/>
          <w:tab w:val="right" w:pos="9020"/>
        </w:tabs>
        <w:spacing w:after="120" w:line="360" w:lineRule="auto"/>
        <w:jc w:val="center"/>
        <w:textAlignment w:val="center"/>
        <w:rPr>
          <w:rFonts w:ascii="Times New Roman" w:hAnsi="Times New Roman" w:cs="Times New Roman"/>
          <w:sz w:val="24"/>
          <w:szCs w:val="24"/>
          <w:lang w:val="en-US"/>
        </w:rPr>
      </w:pPr>
      <w:r>
        <w:rPr>
          <w:rFonts w:hint="eastAsia"/>
          <w:position w:val="-60"/>
          <w:lang w:val="en-US"/>
        </w:rPr>
        <w:tab/>
      </w:r>
      <w:r w:rsidR="00943313">
        <w:rPr>
          <w:position w:val="-32"/>
          <w:lang w:val="en-US"/>
        </w:rPr>
        <w:pict w14:anchorId="02E4E8D3">
          <v:shape id="_x0000_i1027" type="#_x0000_t75" style="width:165.75pt;height:37.5pt">
            <v:imagedata r:id="rId25" o:title=""/>
            <o:lock v:ext="edit" aspectratio="f"/>
          </v:shape>
        </w:pict>
      </w:r>
      <w:r w:rsidR="005525A8">
        <w:rPr>
          <w:lang w:val="en-US"/>
        </w:rPr>
        <w:tab/>
      </w:r>
      <w:r>
        <w:rPr>
          <w:rFonts w:hint="eastAsia"/>
          <w:position w:val="-60"/>
          <w:lang w:val="en-US"/>
        </w:rPr>
        <w:t xml:space="preserve"> </w:t>
      </w:r>
      <w:r>
        <w:rPr>
          <w:rFonts w:ascii="Times New Roman" w:hAnsi="Times New Roman" w:cs="Times New Roman"/>
          <w:position w:val="-32"/>
          <w:sz w:val="24"/>
          <w:szCs w:val="24"/>
          <w:lang w:val="en-US"/>
        </w:rPr>
        <w:t>(</w:t>
      </w:r>
      <w:r>
        <w:rPr>
          <w:rFonts w:ascii="Times New Roman" w:hAnsi="Times New Roman" w:cs="Times New Roman" w:hint="eastAsia"/>
          <w:position w:val="-32"/>
          <w:sz w:val="24"/>
          <w:szCs w:val="24"/>
          <w:lang w:val="en-US"/>
        </w:rPr>
        <w:t>1</w:t>
      </w:r>
      <w:r>
        <w:rPr>
          <w:rFonts w:ascii="Times New Roman" w:hAnsi="Times New Roman" w:cs="Times New Roman"/>
          <w:position w:val="-32"/>
          <w:sz w:val="24"/>
          <w:szCs w:val="24"/>
          <w:lang w:val="en-US"/>
        </w:rPr>
        <w:t>)</w:t>
      </w:r>
    </w:p>
    <w:p w14:paraId="573378CD" w14:textId="7981162A" w:rsidR="00762332" w:rsidRDefault="009C7D6F">
      <w:pPr>
        <w:tabs>
          <w:tab w:val="center" w:pos="3960"/>
          <w:tab w:val="right" w:pos="9020"/>
        </w:tabs>
        <w:spacing w:after="120" w:line="360" w:lineRule="auto"/>
        <w:textAlignment w:val="center"/>
        <w:rPr>
          <w:rFonts w:ascii="Times New Roman" w:hAnsi="Times New Roman" w:cs="Times New Roman"/>
          <w:position w:val="-60"/>
          <w:sz w:val="24"/>
          <w:szCs w:val="24"/>
          <w:lang w:val="en-US"/>
        </w:rPr>
      </w:pPr>
      <w:r>
        <w:rPr>
          <w:rFonts w:ascii="Times New Roman" w:hAnsi="Times New Roman" w:cs="Times New Roman"/>
          <w:sz w:val="24"/>
          <w:szCs w:val="24"/>
          <w:lang w:val="en-US"/>
        </w:rPr>
        <w:t>w</w:t>
      </w:r>
      <w:r>
        <w:rPr>
          <w:rFonts w:ascii="Times New Roman" w:hAnsi="Times New Roman" w:cs="Times New Roman" w:hint="eastAsia"/>
          <w:sz w:val="24"/>
          <w:szCs w:val="24"/>
          <w:lang w:val="en-US"/>
        </w:rPr>
        <w:t xml:space="preserve">here </w:t>
      </w:r>
      <w:r>
        <w:rPr>
          <w:rFonts w:ascii="Times New Roman" w:hAnsi="Times New Roman" w:cs="Times New Roman" w:hint="eastAsia"/>
          <w:b/>
          <w:iCs/>
          <w:sz w:val="24"/>
          <w:szCs w:val="24"/>
          <w:lang w:val="en-US"/>
        </w:rPr>
        <w:t>M</w:t>
      </w:r>
      <w:r>
        <w:rPr>
          <w:rFonts w:ascii="Times New Roman" w:hAnsi="Times New Roman" w:cs="Times New Roman" w:hint="eastAsia"/>
          <w:sz w:val="24"/>
          <w:szCs w:val="24"/>
          <w:lang w:val="en-US"/>
        </w:rPr>
        <w:t xml:space="preserve"> is mass matrix, </w:t>
      </w:r>
      <w:r>
        <w:rPr>
          <w:rFonts w:ascii="Times New Roman" w:hAnsi="Times New Roman" w:cs="Times New Roman" w:hint="eastAsia"/>
          <w:b/>
          <w:iCs/>
          <w:sz w:val="24"/>
          <w:szCs w:val="24"/>
          <w:lang w:val="en-US"/>
        </w:rPr>
        <w:t>C</w:t>
      </w:r>
      <w:r>
        <w:rPr>
          <w:rFonts w:ascii="Times New Roman" w:hAnsi="Times New Roman" w:cs="Times New Roman" w:hint="eastAsia"/>
          <w:sz w:val="24"/>
          <w:szCs w:val="24"/>
          <w:lang w:val="en-US"/>
        </w:rPr>
        <w:t xml:space="preserve"> damping matrix, </w:t>
      </w:r>
      <w:r w:rsidR="00365E34">
        <w:rPr>
          <w:rFonts w:ascii="Times New Roman" w:hAnsi="Times New Roman" w:cs="Times New Roman"/>
          <w:sz w:val="24"/>
          <w:szCs w:val="24"/>
          <w:lang w:val="en-US"/>
        </w:rPr>
        <w:t xml:space="preserve">and </w:t>
      </w:r>
      <w:r>
        <w:rPr>
          <w:rFonts w:ascii="Times New Roman" w:hAnsi="Times New Roman" w:cs="Times New Roman" w:hint="eastAsia"/>
          <w:b/>
          <w:iCs/>
          <w:sz w:val="24"/>
          <w:szCs w:val="24"/>
          <w:lang w:val="en-US"/>
        </w:rPr>
        <w:t>K</w:t>
      </w:r>
      <w:r>
        <w:rPr>
          <w:rFonts w:ascii="Times New Roman" w:hAnsi="Times New Roman" w:cs="Times New Roman" w:hint="eastAsia"/>
          <w:sz w:val="24"/>
          <w:szCs w:val="24"/>
          <w:lang w:val="en-US"/>
        </w:rPr>
        <w:t xml:space="preserve"> is stiffness matrix as follows</w:t>
      </w:r>
    </w:p>
    <w:p w14:paraId="6CAE2331" w14:textId="34FEC8DD" w:rsidR="00762332" w:rsidRDefault="009C7D6F">
      <w:pPr>
        <w:tabs>
          <w:tab w:val="center" w:pos="3960"/>
          <w:tab w:val="right" w:pos="9020"/>
        </w:tabs>
        <w:spacing w:after="120" w:line="360" w:lineRule="auto"/>
        <w:jc w:val="center"/>
        <w:textAlignment w:val="center"/>
        <w:rPr>
          <w:rFonts w:ascii="Times New Roman" w:hAnsi="Times New Roman" w:cs="Times New Roman"/>
          <w:position w:val="-60"/>
          <w:sz w:val="24"/>
          <w:szCs w:val="24"/>
          <w:lang w:val="en-US"/>
        </w:rPr>
      </w:pPr>
      <w:r>
        <w:rPr>
          <w:rFonts w:hint="eastAsia"/>
          <w:position w:val="-60"/>
          <w:lang w:val="en-US"/>
        </w:rPr>
        <w:tab/>
      </w:r>
      <w:r w:rsidR="00896440" w:rsidRPr="00053B44">
        <w:rPr>
          <w:position w:val="-60"/>
        </w:rPr>
        <w:object w:dxaOrig="2040" w:dyaOrig="1320" w14:anchorId="28A2097E">
          <v:shape id="_x0000_i1028" type="#_x0000_t75" style="width:102pt;height:65.25pt" o:ole="">
            <v:imagedata r:id="rId26" o:title=""/>
          </v:shape>
          <o:OLEObject Type="Embed" ProgID="Equation.DSMT4" ShapeID="_x0000_i1028" DrawAspect="Content" ObjectID="_1639857291" r:id="rId27"/>
        </w:object>
      </w:r>
      <w:r>
        <w:rPr>
          <w:rFonts w:hint="eastAsia"/>
          <w:position w:val="-60"/>
          <w:lang w:val="en-US"/>
        </w:rPr>
        <w:tab/>
      </w:r>
      <w:r>
        <w:rPr>
          <w:rFonts w:ascii="Times New Roman" w:hAnsi="Times New Roman" w:cs="Times New Roman"/>
          <w:position w:val="-60"/>
          <w:sz w:val="24"/>
          <w:szCs w:val="24"/>
          <w:lang w:val="en-US"/>
        </w:rPr>
        <w:t>(2)</w:t>
      </w:r>
    </w:p>
    <w:p w14:paraId="6F88FD05" w14:textId="76A8BBAE" w:rsidR="00762332" w:rsidRDefault="009C7D6F">
      <w:pPr>
        <w:tabs>
          <w:tab w:val="center" w:pos="3960"/>
          <w:tab w:val="right" w:pos="9020"/>
        </w:tabs>
        <w:spacing w:after="120" w:line="360" w:lineRule="auto"/>
        <w:jc w:val="center"/>
        <w:textAlignment w:val="center"/>
        <w:rPr>
          <w:position w:val="-32"/>
          <w:lang w:val="en-US"/>
        </w:rPr>
      </w:pPr>
      <w:r>
        <w:rPr>
          <w:rFonts w:hint="eastAsia"/>
          <w:position w:val="-60"/>
          <w:lang w:val="en-US"/>
        </w:rPr>
        <w:tab/>
      </w:r>
      <w:r w:rsidR="00943313">
        <w:rPr>
          <w:position w:val="-60"/>
        </w:rPr>
        <w:pict w14:anchorId="0160B913">
          <v:shape id="_x0000_i1029" type="#_x0000_t75" style="width:145.5pt;height:56.25pt">
            <v:imagedata r:id="rId28" o:title=""/>
            <o:lock v:ext="edit" aspectratio="f"/>
          </v:shape>
        </w:pict>
      </w:r>
      <w:r>
        <w:rPr>
          <w:rFonts w:hint="eastAsia"/>
          <w:position w:val="-60"/>
          <w:lang w:val="en-US"/>
        </w:rPr>
        <w:tab/>
      </w:r>
      <w:r>
        <w:rPr>
          <w:rFonts w:ascii="Times New Roman" w:hAnsi="Times New Roman" w:cs="Times New Roman"/>
          <w:position w:val="-60"/>
          <w:sz w:val="24"/>
          <w:szCs w:val="24"/>
          <w:lang w:val="en-US"/>
        </w:rPr>
        <w:t>(3)</w:t>
      </w:r>
    </w:p>
    <w:p w14:paraId="755F8A25" w14:textId="36322735" w:rsidR="00762332" w:rsidRDefault="009C7D6F">
      <w:pPr>
        <w:tabs>
          <w:tab w:val="center" w:pos="3960"/>
          <w:tab w:val="right" w:pos="9020"/>
        </w:tabs>
        <w:spacing w:after="120" w:line="360" w:lineRule="auto"/>
        <w:jc w:val="center"/>
        <w:textAlignment w:val="center"/>
        <w:rPr>
          <w:rFonts w:ascii="Times New Roman" w:hAnsi="Times New Roman" w:cs="Times New Roman"/>
          <w:position w:val="-60"/>
          <w:sz w:val="24"/>
          <w:szCs w:val="24"/>
          <w:lang w:val="en-US"/>
        </w:rPr>
      </w:pPr>
      <w:r>
        <w:rPr>
          <w:rFonts w:hint="eastAsia"/>
          <w:position w:val="-60"/>
          <w:lang w:val="en-US"/>
        </w:rPr>
        <w:tab/>
      </w:r>
      <w:r w:rsidR="00943313">
        <w:rPr>
          <w:position w:val="-60"/>
        </w:rPr>
        <w:pict w14:anchorId="76A86B88">
          <v:shape id="_x0000_i1030" type="#_x0000_t75" style="width:149.25pt;height:56.25pt">
            <v:imagedata r:id="rId29" o:title=""/>
            <o:lock v:ext="edit" aspectratio="f"/>
          </v:shape>
        </w:pict>
      </w:r>
      <w:r>
        <w:rPr>
          <w:rFonts w:hint="eastAsia"/>
          <w:position w:val="-60"/>
          <w:lang w:val="en-US"/>
        </w:rPr>
        <w:tab/>
      </w:r>
      <w:r>
        <w:rPr>
          <w:rFonts w:ascii="Times New Roman" w:hAnsi="Times New Roman" w:cs="Times New Roman" w:hint="eastAsia"/>
          <w:position w:val="-60"/>
          <w:sz w:val="24"/>
          <w:szCs w:val="24"/>
          <w:lang w:val="en-US"/>
        </w:rPr>
        <w:t>(</w:t>
      </w:r>
      <w:r>
        <w:rPr>
          <w:rFonts w:ascii="Times New Roman" w:hAnsi="Times New Roman" w:cs="Times New Roman"/>
          <w:position w:val="-60"/>
          <w:sz w:val="24"/>
          <w:szCs w:val="24"/>
          <w:lang w:val="en-US"/>
        </w:rPr>
        <w:t>4</w:t>
      </w:r>
      <w:r>
        <w:rPr>
          <w:rFonts w:ascii="Times New Roman" w:hAnsi="Times New Roman" w:cs="Times New Roman" w:hint="eastAsia"/>
          <w:position w:val="-60"/>
          <w:sz w:val="24"/>
          <w:szCs w:val="24"/>
          <w:lang w:val="en-US"/>
        </w:rPr>
        <w:t>)</w:t>
      </w:r>
    </w:p>
    <w:p w14:paraId="6D43ABD8" w14:textId="77777777"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and the friction force during sliding is</w:t>
      </w:r>
    </w:p>
    <w:p w14:paraId="582467CA" w14:textId="50A4B874" w:rsidR="00762332" w:rsidRDefault="009C7D6F">
      <w:pPr>
        <w:tabs>
          <w:tab w:val="center" w:pos="3961"/>
          <w:tab w:val="right" w:pos="9020"/>
        </w:tabs>
        <w:spacing w:after="120" w:line="360" w:lineRule="auto"/>
        <w:jc w:val="center"/>
        <w:textAlignment w:val="center"/>
        <w:rPr>
          <w:rFonts w:ascii="Times New Roman" w:hAnsi="Times New Roman" w:cs="Times New Roman"/>
          <w:sz w:val="24"/>
          <w:szCs w:val="24"/>
          <w:lang w:val="en-US"/>
        </w:rPr>
      </w:pPr>
      <w:r>
        <w:rPr>
          <w:rFonts w:hint="eastAsia"/>
          <w:position w:val="-12"/>
          <w:lang w:val="en-US"/>
        </w:rPr>
        <w:tab/>
      </w:r>
      <w:r w:rsidR="00943313">
        <w:rPr>
          <w:position w:val="-12"/>
          <w:lang w:val="en-US"/>
        </w:rPr>
        <w:pict w14:anchorId="52B3A3EE">
          <v:shape id="_x0000_i1031" type="#_x0000_t75" style="width:47.25pt;height:18pt">
            <v:imagedata r:id="rId30" o:title=""/>
            <o:lock v:ext="edit" aspectratio="f"/>
          </v:shape>
        </w:pict>
      </w:r>
      <w:r>
        <w:rPr>
          <w:rFonts w:hint="eastAsia"/>
          <w:position w:val="-12"/>
          <w:lang w:val="en-US"/>
        </w:rPr>
        <w:tab/>
      </w:r>
      <w:r>
        <w:rPr>
          <w:rFonts w:ascii="Times New Roman" w:hAnsi="Times New Roman" w:cs="Times New Roman"/>
          <w:position w:val="-12"/>
          <w:sz w:val="24"/>
          <w:szCs w:val="24"/>
          <w:lang w:val="en-US"/>
        </w:rPr>
        <w:t>(5)</w:t>
      </w:r>
    </w:p>
    <w:p w14:paraId="07AEA700" w14:textId="77777777" w:rsidR="00762332" w:rsidRDefault="009C7D6F">
      <w:pPr>
        <w:tabs>
          <w:tab w:val="center" w:pos="4180"/>
          <w:tab w:val="left" w:pos="8140"/>
          <w:tab w:val="right" w:pos="8360"/>
        </w:tabs>
        <w:spacing w:after="120" w:line="360" w:lineRule="auto"/>
        <w:rPr>
          <w:rFonts w:ascii="Times New Roman" w:hAnsi="Times New Roman" w:cs="Times New Roman"/>
          <w:sz w:val="24"/>
          <w:szCs w:val="24"/>
        </w:rPr>
      </w:pPr>
      <w:r>
        <w:rPr>
          <w:rFonts w:ascii="Times New Roman" w:hAnsi="Times New Roman" w:cs="Times New Roman"/>
          <w:sz w:val="24"/>
          <w:szCs w:val="24"/>
        </w:rPr>
        <w:t>and the normal contact force at the slider-belt interface</w:t>
      </w:r>
    </w:p>
    <w:p w14:paraId="52494CB8" w14:textId="024CFF59" w:rsidR="00762332" w:rsidRDefault="009C7D6F">
      <w:pPr>
        <w:tabs>
          <w:tab w:val="center" w:pos="3961"/>
          <w:tab w:val="right" w:pos="9020"/>
        </w:tabs>
        <w:spacing w:after="120" w:line="360" w:lineRule="auto"/>
        <w:ind w:firstLine="720"/>
        <w:jc w:val="center"/>
        <w:textAlignment w:val="center"/>
        <w:rPr>
          <w:rFonts w:ascii="Times New Roman" w:hAnsi="Times New Roman" w:cs="Times New Roman"/>
          <w:sz w:val="24"/>
          <w:szCs w:val="24"/>
          <w:lang w:val="en-US"/>
        </w:rPr>
      </w:pPr>
      <w:r>
        <w:rPr>
          <w:rFonts w:hint="eastAsia"/>
          <w:position w:val="-12"/>
          <w:lang w:val="en-US"/>
        </w:rPr>
        <w:tab/>
      </w:r>
      <w:r w:rsidR="00943313">
        <w:rPr>
          <w:position w:val="-12"/>
          <w:lang w:val="en-US"/>
        </w:rPr>
        <w:pict w14:anchorId="352C5F33">
          <v:shape id="_x0000_i1032" type="#_x0000_t75" style="width:116.25pt;height:18pt">
            <v:imagedata r:id="rId31" o:title=""/>
            <o:lock v:ext="edit" aspectratio="f"/>
          </v:shape>
        </w:pict>
      </w:r>
      <w:r>
        <w:rPr>
          <w:rFonts w:hint="eastAsia"/>
          <w:position w:val="-12"/>
          <w:lang w:val="en-US"/>
        </w:rPr>
        <w:tab/>
      </w:r>
      <w:r>
        <w:rPr>
          <w:rFonts w:ascii="Times New Roman" w:hAnsi="Times New Roman" w:cs="Times New Roman"/>
          <w:position w:val="-12"/>
          <w:sz w:val="24"/>
          <w:szCs w:val="24"/>
          <w:lang w:val="en-US"/>
        </w:rPr>
        <w:t>(6)</w:t>
      </w:r>
    </w:p>
    <w:p w14:paraId="6110FEA4" w14:textId="2962CACC"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where </w:t>
      </w:r>
      <w:r>
        <w:rPr>
          <w:rFonts w:ascii="Times New Roman" w:hAnsi="Times New Roman" w:cs="Times New Roman"/>
          <w:i/>
          <w:sz w:val="24"/>
          <w:szCs w:val="24"/>
        </w:rPr>
        <w:sym w:font="Symbol" w:char="F06D"/>
      </w:r>
      <w:r>
        <w:rPr>
          <w:rFonts w:ascii="Times New Roman" w:hAnsi="Times New Roman" w:cs="Times New Roman"/>
          <w:sz w:val="24"/>
          <w:szCs w:val="24"/>
          <w:vertAlign w:val="subscript"/>
        </w:rPr>
        <w:t>k</w:t>
      </w:r>
      <w:r>
        <w:rPr>
          <w:rFonts w:ascii="Times New Roman" w:hAnsi="Times New Roman" w:cs="Times New Roman"/>
          <w:sz w:val="24"/>
          <w:szCs w:val="24"/>
        </w:rPr>
        <w:t xml:space="preserve"> is the kinetic coefficient of friction; </w:t>
      </w:r>
      <w:r>
        <w:rPr>
          <w:rFonts w:ascii="Times New Roman" w:hAnsi="Times New Roman" w:cs="Times New Roman"/>
          <w:i/>
          <w:sz w:val="24"/>
          <w:szCs w:val="24"/>
        </w:rPr>
        <w:t>x</w:t>
      </w:r>
      <w:r>
        <w:rPr>
          <w:rFonts w:ascii="Times New Roman" w:hAnsi="Times New Roman" w:cs="Times New Roman"/>
          <w:sz w:val="24"/>
          <w:szCs w:val="24"/>
          <w:vertAlign w:val="subscript"/>
        </w:rPr>
        <w:t>2</w:t>
      </w:r>
      <w:r>
        <w:rPr>
          <w:rFonts w:ascii="Times New Roman" w:hAnsi="Times New Roman" w:cs="Times New Roman"/>
          <w:sz w:val="24"/>
          <w:szCs w:val="24"/>
        </w:rPr>
        <w:t xml:space="preserve"> represent the tangential </w:t>
      </w:r>
      <w:r w:rsidR="005310DC" w:rsidRPr="00372E62">
        <w:rPr>
          <w:rFonts w:ascii="Times New Roman" w:hAnsi="Times New Roman" w:cs="Times New Roman"/>
          <w:color w:val="FF0000"/>
          <w:sz w:val="24"/>
          <w:szCs w:val="24"/>
        </w:rPr>
        <w:t>linear</w:t>
      </w:r>
      <w:r w:rsidR="005310DC">
        <w:rPr>
          <w:rFonts w:ascii="Times New Roman" w:hAnsi="Times New Roman" w:cs="Times New Roman"/>
          <w:sz w:val="24"/>
          <w:szCs w:val="24"/>
        </w:rPr>
        <w:t xml:space="preserve"> </w:t>
      </w:r>
      <w:r>
        <w:rPr>
          <w:rFonts w:ascii="Times New Roman" w:hAnsi="Times New Roman" w:cs="Times New Roman"/>
          <w:sz w:val="24"/>
          <w:szCs w:val="24"/>
        </w:rPr>
        <w:t xml:space="preserve">displacement of the pins and </w:t>
      </w:r>
      <w:r w:rsidR="005310DC" w:rsidRPr="00372E62">
        <w:rPr>
          <w:rFonts w:ascii="Times New Roman" w:hAnsi="Times New Roman" w:cs="Times New Roman"/>
          <w:i/>
          <w:color w:val="FF0000"/>
          <w:sz w:val="24"/>
          <w:szCs w:val="24"/>
        </w:rPr>
        <w:t>x</w:t>
      </w:r>
      <w:r w:rsidRPr="00372E62">
        <w:rPr>
          <w:rFonts w:ascii="Times New Roman" w:hAnsi="Times New Roman" w:cs="Times New Roman"/>
          <w:color w:val="FF0000"/>
          <w:sz w:val="24"/>
          <w:szCs w:val="24"/>
          <w:vertAlign w:val="subscript"/>
        </w:rPr>
        <w:t>1</w:t>
      </w:r>
      <w:r w:rsidRPr="00372E62">
        <w:rPr>
          <w:rFonts w:ascii="Times New Roman" w:hAnsi="Times New Roman" w:cs="Times New Roman"/>
          <w:color w:val="FF0000"/>
          <w:sz w:val="24"/>
          <w:szCs w:val="24"/>
        </w:rPr>
        <w:t xml:space="preserve"> the </w:t>
      </w:r>
      <w:r w:rsidR="005310DC" w:rsidRPr="00372E62">
        <w:rPr>
          <w:rFonts w:ascii="Times New Roman" w:hAnsi="Times New Roman" w:cs="Times New Roman"/>
          <w:color w:val="FF0000"/>
          <w:sz w:val="24"/>
          <w:szCs w:val="24"/>
        </w:rPr>
        <w:t xml:space="preserve">linear </w:t>
      </w:r>
      <w:r>
        <w:rPr>
          <w:rFonts w:ascii="Times New Roman" w:hAnsi="Times New Roman" w:cs="Times New Roman"/>
          <w:sz w:val="24"/>
          <w:szCs w:val="24"/>
        </w:rPr>
        <w:t>displacement of cylinder 1 of the friction subsystem</w:t>
      </w:r>
      <w:r w:rsidR="005310DC">
        <w:rPr>
          <w:rFonts w:ascii="Times New Roman" w:hAnsi="Times New Roman" w:cs="Times New Roman"/>
          <w:sz w:val="24"/>
          <w:szCs w:val="24"/>
        </w:rPr>
        <w:t xml:space="preserve"> </w:t>
      </w:r>
      <w:r w:rsidR="005310DC" w:rsidRPr="00372E62">
        <w:rPr>
          <w:rFonts w:ascii="Times New Roman" w:hAnsi="Times New Roman" w:cs="Times New Roman"/>
          <w:color w:val="FF0000"/>
          <w:sz w:val="24"/>
          <w:szCs w:val="24"/>
        </w:rPr>
        <w:t xml:space="preserve">at the connection </w:t>
      </w:r>
      <w:r w:rsidR="005310DC">
        <w:rPr>
          <w:rFonts w:ascii="Times New Roman" w:hAnsi="Times New Roman" w:cs="Times New Roman"/>
          <w:sz w:val="24"/>
          <w:szCs w:val="24"/>
        </w:rPr>
        <w:t>point with Part 2 or 3</w:t>
      </w:r>
      <w:r>
        <w:rPr>
          <w:rFonts w:ascii="Times New Roman" w:hAnsi="Times New Roman" w:cs="Times New Roman"/>
          <w:sz w:val="24"/>
          <w:szCs w:val="24"/>
        </w:rPr>
        <w:t xml:space="preserve">; </w:t>
      </w:r>
      <w:r>
        <w:rPr>
          <w:rFonts w:ascii="Times New Roman" w:hAnsi="Times New Roman" w:cs="Times New Roman"/>
          <w:i/>
          <w:sz w:val="24"/>
          <w:szCs w:val="24"/>
        </w:rPr>
        <w:t>m</w:t>
      </w:r>
      <w:r>
        <w:rPr>
          <w:rFonts w:ascii="Times New Roman" w:hAnsi="Times New Roman" w:cs="Times New Roman"/>
          <w:sz w:val="24"/>
          <w:szCs w:val="24"/>
          <w:vertAlign w:val="subscript"/>
        </w:rPr>
        <w:t>2</w:t>
      </w:r>
      <w:r>
        <w:rPr>
          <w:rFonts w:ascii="Times New Roman" w:hAnsi="Times New Roman" w:cs="Times New Roman"/>
          <w:sz w:val="24"/>
          <w:szCs w:val="24"/>
        </w:rPr>
        <w:t xml:space="preserve"> is mass of Parts 2 and 3 in Figure 7,</w:t>
      </w:r>
      <w:r w:rsidR="00AF0605">
        <w:rPr>
          <w:rFonts w:ascii="Times New Roman" w:hAnsi="Times New Roman" w:cs="Times New Roman"/>
          <w:sz w:val="24"/>
          <w:szCs w:val="24"/>
        </w:rPr>
        <w:t xml:space="preserve"> </w:t>
      </w:r>
      <w:r w:rsidR="00AF0605" w:rsidRPr="00AF0605">
        <w:rPr>
          <w:rFonts w:ascii="Times New Roman" w:hAnsi="Times New Roman" w:cs="Times New Roman"/>
          <w:color w:val="FF0000"/>
          <w:sz w:val="24"/>
          <w:szCs w:val="24"/>
        </w:rPr>
        <w:t>and</w:t>
      </w:r>
      <w:r w:rsidR="00566AA1">
        <w:rPr>
          <w:rFonts w:ascii="Times New Roman" w:hAnsi="Times New Roman" w:cs="Times New Roman"/>
          <w:color w:val="FF0000"/>
          <w:sz w:val="24"/>
          <w:szCs w:val="24"/>
        </w:rPr>
        <w:t xml:space="preserve"> </w:t>
      </w:r>
      <w:r w:rsidR="00566AA1" w:rsidRPr="00053B44">
        <w:rPr>
          <w:position w:val="-26"/>
        </w:rPr>
        <w:object w:dxaOrig="999" w:dyaOrig="620" w14:anchorId="613D3CE0">
          <v:shape id="_x0000_i1033" type="#_x0000_t75" style="width:50.25pt;height:30.75pt" o:ole="">
            <v:imagedata r:id="rId32" o:title=""/>
          </v:shape>
          <o:OLEObject Type="Embed" ProgID="Equation.DSMT4" ShapeID="_x0000_i1033" DrawAspect="Content" ObjectID="_1639857292" r:id="rId33"/>
        </w:object>
      </w:r>
      <w:r w:rsidR="00AF0605">
        <w:rPr>
          <w:rFonts w:ascii="Times New Roman" w:hAnsi="Times New Roman" w:cs="Times New Roman"/>
          <w:sz w:val="24"/>
          <w:szCs w:val="24"/>
        </w:rPr>
        <w:t xml:space="preserve"> </w:t>
      </w:r>
      <w:r w:rsidR="00AF0605">
        <w:rPr>
          <w:rFonts w:ascii="Times New Roman" w:hAnsi="Times New Roman" w:cs="Times New Roman"/>
          <w:color w:val="FF0000"/>
          <w:sz w:val="24"/>
          <w:szCs w:val="24"/>
        </w:rPr>
        <w:t>with</w:t>
      </w:r>
      <w:r w:rsidR="00325A91">
        <w:rPr>
          <w:rFonts w:ascii="Times New Roman" w:hAnsi="Times New Roman" w:cs="Times New Roman"/>
          <w:color w:val="FF0000"/>
          <w:sz w:val="24"/>
          <w:szCs w:val="24"/>
        </w:rPr>
        <w:t xml:space="preserve"> </w:t>
      </w:r>
      <w:r w:rsidR="00325A91" w:rsidRPr="00325A91">
        <w:rPr>
          <w:rFonts w:ascii="Times New Roman" w:hAnsi="Times New Roman" w:cs="Times New Roman"/>
          <w:i/>
          <w:color w:val="FF0000"/>
          <w:sz w:val="24"/>
          <w:szCs w:val="24"/>
        </w:rPr>
        <w:t>J</w:t>
      </w:r>
      <w:r w:rsidR="00325A91" w:rsidRPr="00325A91">
        <w:rPr>
          <w:rFonts w:ascii="Times New Roman" w:hAnsi="Times New Roman" w:cs="Times New Roman"/>
          <w:color w:val="FF0000"/>
          <w:sz w:val="24"/>
          <w:szCs w:val="24"/>
          <w:vertAlign w:val="subscript"/>
        </w:rPr>
        <w:t>1</w:t>
      </w:r>
      <w:r w:rsidR="00AF0605">
        <w:rPr>
          <w:rFonts w:ascii="Times New Roman" w:hAnsi="Times New Roman" w:cs="Times New Roman"/>
          <w:color w:val="FF0000"/>
          <w:sz w:val="24"/>
          <w:szCs w:val="24"/>
        </w:rPr>
        <w:t xml:space="preserve"> </w:t>
      </w:r>
      <w:r w:rsidR="00AF0605" w:rsidRPr="00AF0605">
        <w:rPr>
          <w:rFonts w:ascii="Times New Roman" w:hAnsi="Times New Roman" w:cs="Times New Roman"/>
          <w:color w:val="FF0000"/>
          <w:sz w:val="24"/>
          <w:szCs w:val="24"/>
        </w:rPr>
        <w:t>being</w:t>
      </w:r>
      <w:r>
        <w:rPr>
          <w:rFonts w:ascii="Times New Roman" w:hAnsi="Times New Roman" w:cs="Times New Roman"/>
          <w:sz w:val="24"/>
          <w:szCs w:val="24"/>
        </w:rPr>
        <w:t xml:space="preserve"> the polar moment of inertia of Part 1 about the axle centre; </w:t>
      </w:r>
      <w:r>
        <w:rPr>
          <w:rFonts w:ascii="Times New Roman" w:hAnsi="Times New Roman" w:cs="Times New Roman"/>
          <w:i/>
          <w:sz w:val="24"/>
          <w:szCs w:val="24"/>
        </w:rPr>
        <w:t>r</w:t>
      </w:r>
      <w:r>
        <w:rPr>
          <w:rFonts w:ascii="Times New Roman" w:hAnsi="Times New Roman" w:cs="Times New Roman"/>
          <w:sz w:val="24"/>
          <w:szCs w:val="24"/>
          <w:vertAlign w:val="subscript"/>
        </w:rPr>
        <w:t>1</w:t>
      </w:r>
      <w:r>
        <w:rPr>
          <w:rFonts w:ascii="Times New Roman" w:hAnsi="Times New Roman" w:cs="Times New Roman"/>
          <w:sz w:val="24"/>
          <w:szCs w:val="24"/>
        </w:rPr>
        <w:t xml:space="preserve">=0.27 m and </w:t>
      </w:r>
      <w:r>
        <w:rPr>
          <w:rFonts w:ascii="Times New Roman" w:hAnsi="Times New Roman" w:cs="Times New Roman"/>
          <w:i/>
          <w:sz w:val="24"/>
          <w:szCs w:val="24"/>
        </w:rPr>
        <w:t>r</w:t>
      </w:r>
      <w:r>
        <w:rPr>
          <w:rFonts w:ascii="Times New Roman" w:hAnsi="Times New Roman" w:cs="Times New Roman"/>
          <w:sz w:val="24"/>
          <w:szCs w:val="24"/>
          <w:vertAlign w:val="subscript"/>
        </w:rPr>
        <w:t>2</w:t>
      </w:r>
      <w:r>
        <w:rPr>
          <w:rFonts w:ascii="Times New Roman" w:hAnsi="Times New Roman" w:cs="Times New Roman"/>
          <w:sz w:val="24"/>
          <w:szCs w:val="24"/>
        </w:rPr>
        <w:t>=0.08 m are respectively the radius of the tensile spring</w:t>
      </w:r>
      <w:r w:rsidR="008A1EB0">
        <w:rPr>
          <w:rFonts w:ascii="Times New Roman" w:hAnsi="Times New Roman" w:cs="Times New Roman"/>
          <w:sz w:val="24"/>
          <w:szCs w:val="24"/>
        </w:rPr>
        <w:t>, and</w:t>
      </w:r>
      <w:r w:rsidR="008A1EB0" w:rsidRPr="008A1EB0">
        <w:rPr>
          <w:rFonts w:ascii="Times New Roman" w:hAnsi="Times New Roman" w:cs="Times New Roman"/>
          <w:sz w:val="24"/>
          <w:szCs w:val="24"/>
        </w:rPr>
        <w:t xml:space="preserve"> </w:t>
      </w:r>
      <w:r w:rsidR="008A1EB0">
        <w:rPr>
          <w:rFonts w:ascii="Times New Roman" w:hAnsi="Times New Roman" w:cs="Times New Roman"/>
          <w:sz w:val="24"/>
          <w:szCs w:val="24"/>
        </w:rPr>
        <w:t>the radius of the pins</w:t>
      </w:r>
      <w:r>
        <w:rPr>
          <w:rFonts w:ascii="Times New Roman" w:hAnsi="Times New Roman" w:cs="Times New Roman"/>
          <w:sz w:val="24"/>
          <w:szCs w:val="24"/>
        </w:rPr>
        <w:t xml:space="preserve">, both to the disc centre. </w:t>
      </w:r>
      <w:proofErr w:type="spellStart"/>
      <w:r>
        <w:rPr>
          <w:rFonts w:ascii="Times New Roman" w:hAnsi="Times New Roman" w:cs="Times New Roman"/>
          <w:i/>
          <w:sz w:val="24"/>
          <w:szCs w:val="24"/>
        </w:rPr>
        <w:t>F</w:t>
      </w:r>
      <w:r>
        <w:rPr>
          <w:rFonts w:ascii="Times New Roman" w:hAnsi="Times New Roman" w:cs="Times New Roman"/>
          <w:sz w:val="24"/>
          <w:szCs w:val="24"/>
          <w:vertAlign w:val="subscript"/>
        </w:rPr>
        <w:t>n</w:t>
      </w:r>
      <w:proofErr w:type="spellEnd"/>
      <w:r>
        <w:rPr>
          <w:rFonts w:ascii="Times New Roman" w:hAnsi="Times New Roman" w:cs="Times New Roman"/>
          <w:sz w:val="24"/>
          <w:szCs w:val="24"/>
        </w:rPr>
        <w:t xml:space="preserve"> is the </w:t>
      </w:r>
      <w:r w:rsidR="005310DC" w:rsidRPr="00372E62">
        <w:rPr>
          <w:rFonts w:ascii="Times New Roman" w:hAnsi="Times New Roman" w:cs="Times New Roman"/>
          <w:color w:val="FF0000"/>
          <w:sz w:val="24"/>
          <w:szCs w:val="24"/>
        </w:rPr>
        <w:t>double of</w:t>
      </w:r>
      <w:r>
        <w:rPr>
          <w:rFonts w:ascii="Times New Roman" w:hAnsi="Times New Roman" w:cs="Times New Roman"/>
          <w:sz w:val="24"/>
          <w:szCs w:val="24"/>
        </w:rPr>
        <w:t xml:space="preserve"> the initial normal load at the back of each pin realised by first turning bolt 4 and then a</w:t>
      </w:r>
      <w:r w:rsidR="00CC320F">
        <w:rPr>
          <w:rFonts w:ascii="Times New Roman" w:hAnsi="Times New Roman" w:cs="Times New Roman"/>
          <w:sz w:val="24"/>
          <w:szCs w:val="24"/>
        </w:rPr>
        <w:t>djusting bolt 2 (see Figure 1).</w:t>
      </w:r>
      <w:r>
        <w:rPr>
          <w:rFonts w:ascii="Times New Roman" w:hAnsi="Times New Roman" w:cs="Times New Roman"/>
          <w:sz w:val="24"/>
          <w:szCs w:val="24"/>
        </w:rPr>
        <w:t xml:space="preserve"> The detailed derivation of Eq. (1) is given in the Appendix.</w:t>
      </w:r>
    </w:p>
    <w:p w14:paraId="6405C493" w14:textId="77777777" w:rsidR="00762332" w:rsidRDefault="009C7D6F">
      <w:pPr>
        <w:spacing w:after="120" w:line="360" w:lineRule="auto"/>
        <w:rPr>
          <w:rFonts w:ascii="Times New Roman" w:hAnsi="Times New Roman" w:cs="Times New Roman"/>
          <w:sz w:val="24"/>
          <w:szCs w:val="24"/>
        </w:rPr>
      </w:pPr>
      <w:r>
        <w:rPr>
          <w:rFonts w:ascii="Times New Roman" w:hAnsi="Times New Roman" w:cs="Times New Roman"/>
          <w:sz w:val="24"/>
          <w:szCs w:val="24"/>
        </w:rPr>
        <w:t>Stick occurs when</w:t>
      </w:r>
    </w:p>
    <w:p w14:paraId="4C5323ED" w14:textId="5791E437" w:rsidR="00762332" w:rsidRDefault="009C7D6F">
      <w:pPr>
        <w:pStyle w:val="MTDisplayEquation"/>
        <w:tabs>
          <w:tab w:val="clear" w:pos="4520"/>
          <w:tab w:val="center" w:pos="3961"/>
        </w:tabs>
        <w:jc w:val="center"/>
        <w:textAlignment w:val="center"/>
        <w:rPr>
          <w:sz w:val="24"/>
          <w:szCs w:val="24"/>
          <w:lang w:val="en-US"/>
        </w:rPr>
      </w:pPr>
      <w:r>
        <w:rPr>
          <w:rFonts w:hint="eastAsia"/>
          <w:position w:val="-12"/>
          <w:lang w:val="en-US"/>
        </w:rPr>
        <w:tab/>
      </w:r>
      <w:r w:rsidR="00943313">
        <w:rPr>
          <w:position w:val="-12"/>
          <w:lang w:val="en-US"/>
        </w:rPr>
        <w:pict w14:anchorId="6CB0D96C">
          <v:shape id="_x0000_i1034" type="#_x0000_t75" style="width:94.5pt;height:18pt">
            <v:imagedata r:id="rId34" o:title=""/>
            <o:lock v:ext="edit" aspectratio="f"/>
          </v:shape>
        </w:pict>
      </w:r>
      <w:r>
        <w:rPr>
          <w:rFonts w:hint="eastAsia"/>
          <w:position w:val="-12"/>
          <w:lang w:val="en-US"/>
        </w:rPr>
        <w:tab/>
      </w:r>
      <w:r>
        <w:rPr>
          <w:rFonts w:hint="eastAsia"/>
          <w:position w:val="-12"/>
          <w:sz w:val="24"/>
          <w:szCs w:val="24"/>
          <w:lang w:val="en-US"/>
        </w:rPr>
        <w:t>(7)</w:t>
      </w:r>
    </w:p>
    <w:p w14:paraId="2C9623D9" w14:textId="77777777" w:rsidR="00762332" w:rsidRDefault="009C7D6F">
      <w:pPr>
        <w:spacing w:after="120" w:line="360" w:lineRule="auto"/>
        <w:rPr>
          <w:rFonts w:ascii="Times New Roman" w:hAnsi="Times New Roman" w:cs="Times New Roman"/>
          <w:sz w:val="24"/>
          <w:szCs w:val="24"/>
        </w:rPr>
      </w:pPr>
      <w:r>
        <w:rPr>
          <w:rFonts w:ascii="Times New Roman" w:hAnsi="Times New Roman" w:cs="Times New Roman" w:hint="eastAsia"/>
          <w:sz w:val="24"/>
          <w:szCs w:val="24"/>
          <w:lang w:val="en-US"/>
        </w:rPr>
        <w:t>a</w:t>
      </w:r>
      <w:proofErr w:type="spellStart"/>
      <w:r>
        <w:rPr>
          <w:rFonts w:ascii="Times New Roman" w:hAnsi="Times New Roman" w:cs="Times New Roman"/>
          <w:sz w:val="24"/>
          <w:szCs w:val="24"/>
        </w:rPr>
        <w:t>nd</w:t>
      </w:r>
      <w:proofErr w:type="spellEnd"/>
    </w:p>
    <w:p w14:paraId="16EA1320" w14:textId="655344D2" w:rsidR="00762332" w:rsidRDefault="009C7D6F">
      <w:pPr>
        <w:tabs>
          <w:tab w:val="center" w:pos="3961"/>
          <w:tab w:val="right" w:pos="9020"/>
        </w:tabs>
        <w:spacing w:after="120" w:line="360" w:lineRule="auto"/>
        <w:jc w:val="center"/>
        <w:textAlignment w:val="center"/>
        <w:rPr>
          <w:sz w:val="24"/>
          <w:szCs w:val="24"/>
          <w:lang w:val="en-US"/>
        </w:rPr>
      </w:pPr>
      <w:r>
        <w:rPr>
          <w:rFonts w:hint="eastAsia"/>
          <w:position w:val="-14"/>
          <w:lang w:val="en-US"/>
        </w:rPr>
        <w:tab/>
      </w:r>
      <w:r w:rsidR="00943313">
        <w:rPr>
          <w:position w:val="-14"/>
          <w:lang w:val="en-US"/>
        </w:rPr>
        <w:pict w14:anchorId="6A554C0B">
          <v:shape id="_x0000_i1035" type="#_x0000_t75" style="width:1in;height:20.25pt">
            <v:imagedata r:id="rId35" o:title=""/>
            <o:lock v:ext="edit" aspectratio="f"/>
          </v:shape>
        </w:pict>
      </w:r>
      <w:r>
        <w:rPr>
          <w:rFonts w:hint="eastAsia"/>
          <w:position w:val="-14"/>
          <w:lang w:val="en-US"/>
        </w:rPr>
        <w:tab/>
      </w:r>
      <w:r>
        <w:rPr>
          <w:rFonts w:ascii="Times New Roman" w:hAnsi="Times New Roman" w:cs="Times New Roman"/>
          <w:position w:val="-14"/>
          <w:sz w:val="24"/>
          <w:szCs w:val="24"/>
          <w:lang w:val="en-US"/>
        </w:rPr>
        <w:t>(8)</w:t>
      </w:r>
    </w:p>
    <w:p w14:paraId="2CEC7D8E" w14:textId="77777777" w:rsidR="00762332" w:rsidRDefault="009C7D6F">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where </w:t>
      </w:r>
      <w:r>
        <w:rPr>
          <w:rFonts w:ascii="Times New Roman" w:hAnsi="Times New Roman" w:cs="Times New Roman"/>
          <w:i/>
          <w:sz w:val="24"/>
          <w:szCs w:val="24"/>
        </w:rPr>
        <w:sym w:font="Symbol" w:char="F06D"/>
      </w:r>
      <w:r>
        <w:rPr>
          <w:rFonts w:ascii="Times New Roman" w:hAnsi="Times New Roman" w:cs="Times New Roman"/>
          <w:sz w:val="24"/>
          <w:szCs w:val="24"/>
          <w:vertAlign w:val="subscript"/>
        </w:rPr>
        <w:t>s</w:t>
      </w:r>
      <w:r>
        <w:rPr>
          <w:rFonts w:ascii="Times New Roman" w:hAnsi="Times New Roman" w:cs="Times New Roman"/>
          <w:sz w:val="24"/>
          <w:szCs w:val="24"/>
        </w:rPr>
        <w:t xml:space="preserve"> is the static coefficient of friction.</w:t>
      </w:r>
    </w:p>
    <w:p w14:paraId="07997CA4" w14:textId="77777777" w:rsidR="00762332" w:rsidRDefault="009C7D6F">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During sticking of slider </w:t>
      </w:r>
      <w:r>
        <w:rPr>
          <w:rFonts w:ascii="Times New Roman" w:hAnsi="Times New Roman" w:cs="Times New Roman"/>
          <w:i/>
          <w:sz w:val="24"/>
          <w:szCs w:val="24"/>
        </w:rPr>
        <w:t>m</w:t>
      </w:r>
      <w:r>
        <w:rPr>
          <w:rFonts w:ascii="Times New Roman" w:hAnsi="Times New Roman" w:cs="Times New Roman"/>
          <w:sz w:val="24"/>
          <w:szCs w:val="24"/>
          <w:vertAlign w:val="subscript"/>
        </w:rPr>
        <w:t>2</w:t>
      </w:r>
      <w:r>
        <w:rPr>
          <w:rFonts w:ascii="Times New Roman" w:hAnsi="Times New Roman" w:cs="Times New Roman"/>
          <w:sz w:val="24"/>
          <w:szCs w:val="24"/>
        </w:rPr>
        <w:t xml:space="preserve"> to the belt, the equation of motion for the 2-DoF model becomes</w:t>
      </w:r>
    </w:p>
    <w:p w14:paraId="264F6111" w14:textId="3BBB7567" w:rsidR="00762332" w:rsidRDefault="009C7D6F">
      <w:pPr>
        <w:tabs>
          <w:tab w:val="center" w:pos="3961"/>
          <w:tab w:val="right" w:pos="9020"/>
        </w:tabs>
        <w:spacing w:after="120" w:line="360" w:lineRule="auto"/>
        <w:jc w:val="center"/>
        <w:textAlignment w:val="center"/>
        <w:rPr>
          <w:sz w:val="24"/>
          <w:szCs w:val="24"/>
          <w:lang w:val="en-US"/>
        </w:rPr>
      </w:pPr>
      <w:r>
        <w:rPr>
          <w:rFonts w:hint="eastAsia"/>
          <w:position w:val="-32"/>
          <w:lang w:val="en-US"/>
        </w:rPr>
        <w:tab/>
      </w:r>
      <w:r w:rsidR="00943313">
        <w:rPr>
          <w:position w:val="-32"/>
          <w:lang w:val="en-US"/>
        </w:rPr>
        <w:pict w14:anchorId="21079A69">
          <v:shape id="_x0000_i1036" type="#_x0000_t75" style="width:163.5pt;height:37.5pt">
            <v:imagedata r:id="rId36" o:title=""/>
            <o:lock v:ext="edit" aspectratio="f"/>
          </v:shape>
        </w:pict>
      </w:r>
      <w:r>
        <w:rPr>
          <w:rFonts w:hint="eastAsia"/>
          <w:position w:val="-32"/>
          <w:lang w:val="en-US"/>
        </w:rPr>
        <w:tab/>
      </w:r>
      <w:r>
        <w:rPr>
          <w:rFonts w:ascii="Times New Roman" w:hAnsi="Times New Roman" w:cs="Times New Roman"/>
          <w:position w:val="-32"/>
          <w:sz w:val="24"/>
          <w:szCs w:val="24"/>
          <w:lang w:val="en-US"/>
        </w:rPr>
        <w:t>(9)</w:t>
      </w:r>
    </w:p>
    <w:p w14:paraId="4E4B9993" w14:textId="650E8F31" w:rsidR="00762332" w:rsidRDefault="009C7D6F">
      <w:pPr>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In the sticking regime, </w:t>
      </w:r>
      <w:r>
        <w:rPr>
          <w:rFonts w:ascii="Times New Roman" w:hAnsi="Times New Roman" w:cs="Times New Roman"/>
          <w:i/>
          <w:sz w:val="24"/>
          <w:szCs w:val="24"/>
        </w:rPr>
        <w:t>F</w:t>
      </w:r>
      <w:r>
        <w:rPr>
          <w:rFonts w:ascii="Times New Roman" w:hAnsi="Times New Roman" w:cs="Times New Roman"/>
          <w:sz w:val="24"/>
          <w:szCs w:val="24"/>
          <w:vertAlign w:val="subscript"/>
        </w:rPr>
        <w:t>f</w:t>
      </w:r>
      <w:r>
        <w:rPr>
          <w:rFonts w:ascii="Times New Roman" w:hAnsi="Times New Roman" w:cs="Times New Roman"/>
          <w:sz w:val="24"/>
          <w:szCs w:val="24"/>
        </w:rPr>
        <w:t xml:space="preserve"> is now an unknown and must be found from Eq. (</w:t>
      </w:r>
      <w:r>
        <w:rPr>
          <w:rFonts w:ascii="Times New Roman" w:hAnsi="Times New Roman" w:cs="Times New Roman" w:hint="eastAsia"/>
          <w:sz w:val="24"/>
          <w:szCs w:val="24"/>
          <w:lang w:val="en-US"/>
        </w:rPr>
        <w:t>9</w:t>
      </w:r>
      <w:r>
        <w:rPr>
          <w:rFonts w:ascii="Times New Roman" w:hAnsi="Times New Roman" w:cs="Times New Roman"/>
          <w:sz w:val="24"/>
          <w:szCs w:val="24"/>
        </w:rPr>
        <w:t>).</w:t>
      </w:r>
    </w:p>
    <w:p w14:paraId="7A983E69" w14:textId="77777777" w:rsidR="00E81913" w:rsidRDefault="00E81913">
      <w:pPr>
        <w:spacing w:after="120" w:line="360" w:lineRule="auto"/>
        <w:rPr>
          <w:rFonts w:ascii="Times New Roman" w:hAnsi="Times New Roman" w:cs="Times New Roman"/>
          <w:sz w:val="24"/>
          <w:szCs w:val="24"/>
        </w:rPr>
      </w:pPr>
    </w:p>
    <w:p w14:paraId="454F726C" w14:textId="5170F44A" w:rsidR="00762332" w:rsidRDefault="009C7D6F">
      <w:pPr>
        <w:pStyle w:val="Heading3"/>
        <w:spacing w:before="0" w:after="120" w:line="360" w:lineRule="auto"/>
        <w:rPr>
          <w:rFonts w:ascii="Times New Roman" w:hAnsi="Times New Roman" w:cs="Times New Roman"/>
          <w:b/>
          <w:bCs/>
          <w:color w:val="auto"/>
        </w:rPr>
      </w:pPr>
      <w:r>
        <w:rPr>
          <w:rFonts w:ascii="Times New Roman" w:hAnsi="Times New Roman" w:cs="Times New Roman"/>
          <w:b/>
          <w:bCs/>
          <w:color w:val="auto"/>
        </w:rPr>
        <w:t>4.2 Parameter identification of the 2-DoF model</w:t>
      </w:r>
    </w:p>
    <w:p w14:paraId="13E560CB" w14:textId="4F4D2989"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In the built 2-D</w:t>
      </w:r>
      <w:r w:rsidR="002E6882">
        <w:rPr>
          <w:rFonts w:ascii="Times New Roman" w:hAnsi="Times New Roman" w:cs="Times New Roman"/>
          <w:sz w:val="24"/>
          <w:szCs w:val="24"/>
        </w:rPr>
        <w:t>o</w:t>
      </w:r>
      <w:r>
        <w:rPr>
          <w:rFonts w:ascii="Times New Roman" w:hAnsi="Times New Roman" w:cs="Times New Roman"/>
          <w:sz w:val="24"/>
          <w:szCs w:val="24"/>
        </w:rPr>
        <w:t xml:space="preserve">F model, there are six parameters, i.e., the stiffness of </w:t>
      </w:r>
      <w:r>
        <w:rPr>
          <w:rFonts w:ascii="Times New Roman" w:hAnsi="Times New Roman" w:cs="Times New Roman"/>
          <w:i/>
          <w:sz w:val="24"/>
          <w:szCs w:val="24"/>
        </w:rPr>
        <w:t>k</w:t>
      </w:r>
      <w:r>
        <w:rPr>
          <w:rFonts w:ascii="Times New Roman" w:hAnsi="Times New Roman" w:cs="Times New Roman"/>
          <w:sz w:val="24"/>
          <w:szCs w:val="24"/>
          <w:vertAlign w:val="subscript"/>
        </w:rPr>
        <w:t>1</w:t>
      </w:r>
      <w:r>
        <w:rPr>
          <w:rFonts w:ascii="Times New Roman" w:hAnsi="Times New Roman" w:cs="Times New Roman"/>
          <w:sz w:val="24"/>
          <w:szCs w:val="24"/>
        </w:rPr>
        <w:t xml:space="preserve">, </w:t>
      </w:r>
      <w:r>
        <w:rPr>
          <w:rFonts w:ascii="Times New Roman" w:hAnsi="Times New Roman" w:cs="Times New Roman"/>
          <w:i/>
          <w:sz w:val="24"/>
          <w:szCs w:val="24"/>
        </w:rPr>
        <w:t>k</w:t>
      </w:r>
      <w:r>
        <w:rPr>
          <w:rFonts w:ascii="Times New Roman" w:hAnsi="Times New Roman" w:cs="Times New Roman"/>
          <w:sz w:val="24"/>
          <w:szCs w:val="24"/>
          <w:vertAlign w:val="subscript"/>
        </w:rPr>
        <w:t>2</w:t>
      </w:r>
      <w:r>
        <w:rPr>
          <w:rFonts w:ascii="Times New Roman" w:hAnsi="Times New Roman" w:cs="Times New Roman"/>
          <w:sz w:val="24"/>
          <w:szCs w:val="24"/>
        </w:rPr>
        <w:t xml:space="preserve">, </w:t>
      </w:r>
      <w:r>
        <w:rPr>
          <w:rFonts w:ascii="Times New Roman" w:hAnsi="Times New Roman" w:cs="Times New Roman"/>
          <w:i/>
          <w:sz w:val="24"/>
          <w:szCs w:val="24"/>
        </w:rPr>
        <w:t>k</w:t>
      </w:r>
      <w:r>
        <w:rPr>
          <w:rFonts w:ascii="Times New Roman" w:hAnsi="Times New Roman" w:cs="Times New Roman"/>
          <w:sz w:val="24"/>
          <w:szCs w:val="24"/>
          <w:vertAlign w:val="subscript"/>
        </w:rPr>
        <w:t>3</w:t>
      </w:r>
      <w:r>
        <w:rPr>
          <w:rFonts w:ascii="Times New Roman" w:hAnsi="Times New Roman" w:cs="Times New Roman"/>
          <w:sz w:val="24"/>
          <w:szCs w:val="24"/>
        </w:rPr>
        <w:t xml:space="preserve"> and </w:t>
      </w:r>
      <w:r>
        <w:rPr>
          <w:rFonts w:ascii="Times New Roman" w:hAnsi="Times New Roman" w:cs="Times New Roman"/>
          <w:i/>
          <w:sz w:val="24"/>
          <w:szCs w:val="24"/>
        </w:rPr>
        <w:t>k</w:t>
      </w:r>
      <w:r>
        <w:rPr>
          <w:rFonts w:ascii="Times New Roman" w:hAnsi="Times New Roman" w:cs="Times New Roman"/>
          <w:sz w:val="24"/>
          <w:szCs w:val="24"/>
          <w:vertAlign w:val="subscript"/>
        </w:rPr>
        <w:t>4</w:t>
      </w:r>
      <w:r>
        <w:rPr>
          <w:rFonts w:ascii="Times New Roman" w:hAnsi="Times New Roman" w:cs="Times New Roman"/>
          <w:sz w:val="24"/>
          <w:szCs w:val="24"/>
        </w:rPr>
        <w:t xml:space="preserve">; the values of </w:t>
      </w:r>
      <w:r w:rsidR="007206A8" w:rsidRPr="00372E62">
        <w:rPr>
          <w:rFonts w:ascii="Times New Roman" w:hAnsi="Times New Roman" w:cs="Times New Roman"/>
          <w:i/>
          <w:color w:val="FF0000"/>
          <w:sz w:val="24"/>
          <w:szCs w:val="24"/>
        </w:rPr>
        <w:t>J</w:t>
      </w:r>
      <w:r w:rsidR="007206A8" w:rsidRPr="00372E62">
        <w:rPr>
          <w:rFonts w:ascii="Times New Roman" w:hAnsi="Times New Roman" w:cs="Times New Roman"/>
          <w:color w:val="FF0000"/>
          <w:sz w:val="24"/>
          <w:szCs w:val="24"/>
          <w:vertAlign w:val="subscript"/>
        </w:rPr>
        <w:t>1</w:t>
      </w:r>
      <w:r w:rsidR="007206A8">
        <w:rPr>
          <w:rFonts w:ascii="Times New Roman" w:hAnsi="Times New Roman" w:cs="Times New Roman"/>
          <w:sz w:val="24"/>
          <w:szCs w:val="24"/>
        </w:rPr>
        <w:t xml:space="preserve"> </w:t>
      </w:r>
      <w:r>
        <w:rPr>
          <w:rFonts w:ascii="Times New Roman" w:hAnsi="Times New Roman" w:cs="Times New Roman"/>
          <w:sz w:val="24"/>
          <w:szCs w:val="24"/>
        </w:rPr>
        <w:t xml:space="preserve">and </w:t>
      </w:r>
      <w:r>
        <w:rPr>
          <w:rFonts w:ascii="Times New Roman" w:hAnsi="Times New Roman" w:cs="Times New Roman"/>
          <w:i/>
          <w:sz w:val="24"/>
          <w:szCs w:val="24"/>
        </w:rPr>
        <w:t>m</w:t>
      </w:r>
      <w:r>
        <w:rPr>
          <w:rFonts w:ascii="Times New Roman" w:hAnsi="Times New Roman" w:cs="Times New Roman"/>
          <w:sz w:val="24"/>
          <w:szCs w:val="24"/>
          <w:vertAlign w:val="subscript"/>
        </w:rPr>
        <w:t>2</w:t>
      </w:r>
      <w:r>
        <w:rPr>
          <w:rFonts w:ascii="Times New Roman" w:hAnsi="Times New Roman" w:cs="Times New Roman"/>
          <w:sz w:val="24"/>
          <w:szCs w:val="24"/>
        </w:rPr>
        <w:t xml:space="preserve">, which must be identified based on the test rig layout, static and modal test results and the solid model of the test rig. </w:t>
      </w:r>
    </w:p>
    <w:p w14:paraId="61BF1121" w14:textId="19B22A12"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A three-dimensional model of Part 1</w:t>
      </w:r>
      <w:r>
        <w:rPr>
          <w:rFonts w:ascii="Times New Roman" w:hAnsi="Times New Roman" w:cs="Times New Roman"/>
          <w:i/>
          <w:sz w:val="24"/>
          <w:szCs w:val="24"/>
        </w:rPr>
        <w:t xml:space="preserve"> </w:t>
      </w:r>
      <w:r>
        <w:rPr>
          <w:rFonts w:ascii="Times New Roman" w:hAnsi="Times New Roman" w:cs="Times New Roman"/>
          <w:sz w:val="24"/>
          <w:szCs w:val="24"/>
        </w:rPr>
        <w:t xml:space="preserve">is built in </w:t>
      </w:r>
      <w:proofErr w:type="spellStart"/>
      <w:r>
        <w:rPr>
          <w:rFonts w:ascii="Times New Roman" w:hAnsi="Times New Roman" w:cs="Times New Roman"/>
          <w:sz w:val="24"/>
          <w:szCs w:val="24"/>
        </w:rPr>
        <w:t>Solidworks</w:t>
      </w:r>
      <w:proofErr w:type="spellEnd"/>
      <w:r>
        <w:rPr>
          <w:rFonts w:ascii="Times New Roman" w:hAnsi="Times New Roman" w:cs="Times New Roman"/>
          <w:sz w:val="24"/>
          <w:szCs w:val="24"/>
        </w:rPr>
        <w:t xml:space="preserve">, the material parameters of each component in the </w:t>
      </w:r>
      <w:proofErr w:type="spellStart"/>
      <w:r>
        <w:rPr>
          <w:rFonts w:ascii="Times New Roman" w:hAnsi="Times New Roman" w:cs="Times New Roman"/>
          <w:sz w:val="24"/>
          <w:szCs w:val="24"/>
        </w:rPr>
        <w:t>Solidworks</w:t>
      </w:r>
      <w:proofErr w:type="spellEnd"/>
      <w:r>
        <w:rPr>
          <w:rFonts w:ascii="Times New Roman" w:hAnsi="Times New Roman" w:cs="Times New Roman"/>
          <w:sz w:val="24"/>
          <w:szCs w:val="24"/>
        </w:rPr>
        <w:t xml:space="preserve"> model are the normal values of the material properties of the real material. The size of every component is based on its original geometry. The centre of rotation is the centre line of </w:t>
      </w:r>
      <w:r w:rsidR="009C0AAF">
        <w:rPr>
          <w:rFonts w:ascii="Times New Roman" w:hAnsi="Times New Roman" w:cs="Times New Roman"/>
          <w:sz w:val="24"/>
          <w:szCs w:val="24"/>
        </w:rPr>
        <w:t>c</w:t>
      </w:r>
      <w:r>
        <w:rPr>
          <w:rFonts w:ascii="Times New Roman" w:hAnsi="Times New Roman" w:cs="Times New Roman"/>
          <w:sz w:val="24"/>
          <w:szCs w:val="24"/>
        </w:rPr>
        <w:t xml:space="preserve">ylinder 1 (also the disc centre), as shown in Figure 7. </w:t>
      </w:r>
      <w:proofErr w:type="spellStart"/>
      <w:r>
        <w:rPr>
          <w:rFonts w:ascii="Times New Roman" w:hAnsi="Times New Roman" w:cs="Times New Roman"/>
          <w:sz w:val="24"/>
          <w:szCs w:val="24"/>
        </w:rPr>
        <w:t>Solidworks</w:t>
      </w:r>
      <w:proofErr w:type="spellEnd"/>
      <w:r>
        <w:rPr>
          <w:rFonts w:ascii="Times New Roman" w:hAnsi="Times New Roman" w:cs="Times New Roman"/>
          <w:sz w:val="24"/>
          <w:szCs w:val="24"/>
        </w:rPr>
        <w:t xml:space="preserve"> finds that </w:t>
      </w:r>
      <w:r w:rsidR="007206A8" w:rsidRPr="00372E62">
        <w:rPr>
          <w:rFonts w:ascii="Times New Roman" w:hAnsi="Times New Roman" w:cs="Times New Roman"/>
          <w:i/>
          <w:color w:val="FF0000"/>
          <w:sz w:val="24"/>
          <w:szCs w:val="24"/>
        </w:rPr>
        <w:t>J</w:t>
      </w:r>
      <w:r w:rsidR="007206A8" w:rsidRPr="00372E62">
        <w:rPr>
          <w:rFonts w:ascii="Times New Roman" w:hAnsi="Times New Roman" w:cs="Times New Roman"/>
          <w:color w:val="FF0000"/>
          <w:sz w:val="24"/>
          <w:szCs w:val="24"/>
          <w:vertAlign w:val="subscript"/>
        </w:rPr>
        <w:t>1</w:t>
      </w:r>
      <w:r w:rsidR="007206A8">
        <w:rPr>
          <w:rFonts w:ascii="Times New Roman" w:hAnsi="Times New Roman" w:cs="Times New Roman"/>
          <w:sz w:val="24"/>
          <w:szCs w:val="24"/>
        </w:rPr>
        <w:t xml:space="preserve"> </w:t>
      </w:r>
      <w:r>
        <w:rPr>
          <w:rFonts w:ascii="Times New Roman" w:hAnsi="Times New Roman" w:cs="Times New Roman"/>
          <w:sz w:val="24"/>
          <w:szCs w:val="24"/>
        </w:rPr>
        <w:t xml:space="preserve">is </w:t>
      </w:r>
      <w:r w:rsidR="00896440">
        <w:rPr>
          <w:rFonts w:ascii="Times New Roman" w:hAnsi="Times New Roman" w:cs="Times New Roman"/>
          <w:sz w:val="24"/>
          <w:szCs w:val="24"/>
        </w:rPr>
        <w:t>0.75</w:t>
      </w:r>
      <w:r>
        <w:rPr>
          <w:rFonts w:ascii="Times New Roman" w:hAnsi="Times New Roman" w:cs="Times New Roman"/>
          <w:sz w:val="24"/>
          <w:szCs w:val="24"/>
        </w:rPr>
        <w:t xml:space="preserve"> kg·m²</w:t>
      </w:r>
      <w:r w:rsidR="004810B4">
        <w:rPr>
          <w:rFonts w:ascii="Times New Roman" w:hAnsi="Times New Roman" w:cs="Times New Roman"/>
          <w:sz w:val="24"/>
          <w:szCs w:val="24"/>
        </w:rPr>
        <w:t xml:space="preserve">, </w:t>
      </w:r>
      <w:r w:rsidR="004810B4" w:rsidRPr="00372E62">
        <w:rPr>
          <w:rFonts w:ascii="Times New Roman" w:hAnsi="Times New Roman" w:cs="Times New Roman"/>
          <w:color w:val="FF0000"/>
          <w:sz w:val="24"/>
          <w:szCs w:val="24"/>
        </w:rPr>
        <w:t xml:space="preserve">which leads to </w:t>
      </w:r>
      <w:r w:rsidR="004810B4" w:rsidRPr="00372E62">
        <w:rPr>
          <w:rFonts w:ascii="Times New Roman" w:hAnsi="Times New Roman" w:cs="Times New Roman"/>
          <w:i/>
          <w:color w:val="FF0000"/>
          <w:sz w:val="24"/>
          <w:szCs w:val="24"/>
        </w:rPr>
        <w:t>m</w:t>
      </w:r>
      <w:r w:rsidR="004810B4" w:rsidRPr="00372E62">
        <w:rPr>
          <w:rFonts w:ascii="Times New Roman" w:hAnsi="Times New Roman" w:cs="Times New Roman"/>
          <w:color w:val="FF0000"/>
          <w:sz w:val="24"/>
          <w:szCs w:val="24"/>
          <w:vertAlign w:val="subscript"/>
        </w:rPr>
        <w:t>1</w:t>
      </w:r>
      <w:r w:rsidR="004810B4" w:rsidRPr="00372E62">
        <w:rPr>
          <w:rFonts w:ascii="Times New Roman" w:hAnsi="Times New Roman" w:cs="Times New Roman"/>
          <w:color w:val="FF0000"/>
          <w:sz w:val="24"/>
          <w:szCs w:val="24"/>
        </w:rPr>
        <w:t xml:space="preserve">= </w:t>
      </w:r>
      <w:r w:rsidR="002648F2">
        <w:rPr>
          <w:rFonts w:ascii="Times New Roman" w:hAnsi="Times New Roman" w:cs="Times New Roman"/>
          <w:color w:val="FF0000"/>
          <w:sz w:val="24"/>
          <w:szCs w:val="24"/>
        </w:rPr>
        <w:t>10.52 kg</w:t>
      </w:r>
      <w:r>
        <w:rPr>
          <w:rFonts w:ascii="Times New Roman" w:hAnsi="Times New Roman" w:cs="Times New Roman"/>
          <w:sz w:val="24"/>
          <w:szCs w:val="24"/>
        </w:rPr>
        <w:t>.</w:t>
      </w:r>
    </w:p>
    <w:p w14:paraId="7A010077" w14:textId="183EB6B7"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The total mass of Part 2 and Part 3 is measured by a balance with high precision, and the mass of </w:t>
      </w:r>
      <w:r>
        <w:rPr>
          <w:rFonts w:ascii="Times New Roman" w:hAnsi="Times New Roman" w:cs="Times New Roman"/>
          <w:i/>
          <w:sz w:val="24"/>
          <w:szCs w:val="24"/>
        </w:rPr>
        <w:t>m</w:t>
      </w:r>
      <w:r>
        <w:rPr>
          <w:rFonts w:ascii="Times New Roman" w:hAnsi="Times New Roman" w:cs="Times New Roman"/>
          <w:sz w:val="24"/>
          <w:szCs w:val="24"/>
          <w:vertAlign w:val="subscript"/>
        </w:rPr>
        <w:t>2</w:t>
      </w:r>
      <w:r>
        <w:rPr>
          <w:rFonts w:ascii="Times New Roman" w:hAnsi="Times New Roman" w:cs="Times New Roman"/>
          <w:sz w:val="24"/>
          <w:szCs w:val="24"/>
        </w:rPr>
        <w:t xml:space="preserve"> in the theoretical model is</w:t>
      </w:r>
      <w:r>
        <w:rPr>
          <w:rFonts w:ascii="Times New Roman" w:hAnsi="Times New Roman" w:cs="Times New Roman"/>
          <w:sz w:val="24"/>
          <w:szCs w:val="24"/>
          <w:vertAlign w:val="subscript"/>
        </w:rPr>
        <w:t xml:space="preserve"> </w:t>
      </w:r>
      <w:r>
        <w:rPr>
          <w:rFonts w:ascii="Times New Roman" w:hAnsi="Times New Roman" w:cs="Times New Roman"/>
          <w:sz w:val="24"/>
          <w:szCs w:val="24"/>
        </w:rPr>
        <w:t>1.1</w:t>
      </w:r>
      <w:r w:rsidR="00554875">
        <w:rPr>
          <w:rFonts w:ascii="Times New Roman" w:hAnsi="Times New Roman" w:cs="Times New Roman"/>
          <w:sz w:val="24"/>
          <w:szCs w:val="24"/>
        </w:rPr>
        <w:t>0</w:t>
      </w:r>
      <w:r>
        <w:rPr>
          <w:rFonts w:ascii="Times New Roman" w:hAnsi="Times New Roman" w:cs="Times New Roman"/>
          <w:sz w:val="24"/>
          <w:szCs w:val="24"/>
        </w:rPr>
        <w:t xml:space="preserve"> kg (the mass of Part 2 or 3 is 0.55 kg).</w:t>
      </w:r>
    </w:p>
    <w:p w14:paraId="137BE180" w14:textId="2A2E119C"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To identify the linear stiffness of </w:t>
      </w:r>
      <w:r>
        <w:rPr>
          <w:rFonts w:ascii="Times New Roman" w:hAnsi="Times New Roman" w:cs="Times New Roman"/>
          <w:i/>
          <w:sz w:val="24"/>
          <w:szCs w:val="24"/>
        </w:rPr>
        <w:t>k</w:t>
      </w:r>
      <w:r>
        <w:rPr>
          <w:rFonts w:ascii="Times New Roman" w:hAnsi="Times New Roman" w:cs="Times New Roman"/>
          <w:sz w:val="24"/>
          <w:szCs w:val="24"/>
          <w:vertAlign w:val="subscript"/>
        </w:rPr>
        <w:t>1</w:t>
      </w:r>
      <w:r>
        <w:rPr>
          <w:rFonts w:ascii="Times New Roman" w:hAnsi="Times New Roman" w:cs="Times New Roman"/>
          <w:sz w:val="24"/>
          <w:szCs w:val="24"/>
        </w:rPr>
        <w:t>, the tensile spring is stretched by a tensile force meter (precision: 0.001 kg; rang: 0</w:t>
      </w:r>
      <w:r w:rsidR="00290F73">
        <w:rPr>
          <w:rFonts w:ascii="Times New Roman" w:hAnsi="Times New Roman" w:cs="Times New Roman" w:hint="eastAsia"/>
          <w:sz w:val="24"/>
          <w:szCs w:val="24"/>
        </w:rPr>
        <w:t>-</w:t>
      </w:r>
      <w:r>
        <w:rPr>
          <w:rFonts w:ascii="Times New Roman" w:hAnsi="Times New Roman" w:cs="Times New Roman"/>
          <w:sz w:val="24"/>
          <w:szCs w:val="24"/>
        </w:rPr>
        <w:t xml:space="preserve">50 kg; made by </w:t>
      </w:r>
      <w:proofErr w:type="spellStart"/>
      <w:r>
        <w:rPr>
          <w:rFonts w:ascii="Times New Roman" w:hAnsi="Times New Roman" w:cs="Times New Roman"/>
          <w:sz w:val="24"/>
          <w:szCs w:val="24"/>
        </w:rPr>
        <w:t>WeiHeng</w:t>
      </w:r>
      <w:proofErr w:type="spellEnd"/>
      <w:r>
        <w:rPr>
          <w:rFonts w:ascii="Times New Roman" w:hAnsi="Times New Roman" w:cs="Times New Roman"/>
          <w:sz w:val="24"/>
          <w:szCs w:val="24"/>
        </w:rPr>
        <w:t>, China) and its elongation is measured by a pair of callipers (precision: 0.02 mm; range: 0</w:t>
      </w:r>
      <w:r w:rsidR="00290F73">
        <w:rPr>
          <w:rFonts w:ascii="Times New Roman" w:hAnsi="Times New Roman" w:cs="Times New Roman" w:hint="eastAsia"/>
          <w:sz w:val="24"/>
          <w:szCs w:val="24"/>
        </w:rPr>
        <w:t>-</w:t>
      </w:r>
      <w:r>
        <w:rPr>
          <w:rFonts w:ascii="Times New Roman" w:hAnsi="Times New Roman" w:cs="Times New Roman"/>
          <w:sz w:val="24"/>
          <w:szCs w:val="24"/>
        </w:rPr>
        <w:t>150 mm</w:t>
      </w:r>
      <w:r w:rsidR="00196D0B">
        <w:rPr>
          <w:rFonts w:ascii="Times New Roman" w:hAnsi="Times New Roman" w:cs="Times New Roman"/>
          <w:sz w:val="24"/>
          <w:szCs w:val="24"/>
        </w:rPr>
        <w:t xml:space="preserve">; made by </w:t>
      </w:r>
      <w:proofErr w:type="spellStart"/>
      <w:r w:rsidR="00196D0B">
        <w:rPr>
          <w:rFonts w:ascii="Times New Roman" w:hAnsi="Times New Roman" w:cs="Times New Roman"/>
          <w:sz w:val="24"/>
          <w:szCs w:val="24"/>
        </w:rPr>
        <w:t>Forgestar</w:t>
      </w:r>
      <w:proofErr w:type="spellEnd"/>
      <w:r w:rsidR="00196D0B">
        <w:rPr>
          <w:rFonts w:ascii="Times New Roman" w:hAnsi="Times New Roman" w:cs="Times New Roman"/>
          <w:sz w:val="24"/>
          <w:szCs w:val="24"/>
        </w:rPr>
        <w:t xml:space="preserve">, Germany). </w:t>
      </w:r>
      <w:r>
        <w:rPr>
          <w:rFonts w:ascii="Times New Roman" w:hAnsi="Times New Roman" w:cs="Times New Roman"/>
          <w:sz w:val="24"/>
          <w:szCs w:val="24"/>
        </w:rPr>
        <w:t xml:space="preserve">Stiffness </w:t>
      </w:r>
      <w:r>
        <w:rPr>
          <w:rFonts w:ascii="Times New Roman" w:hAnsi="Times New Roman" w:cs="Times New Roman"/>
          <w:i/>
          <w:sz w:val="24"/>
          <w:szCs w:val="24"/>
        </w:rPr>
        <w:t>k</w:t>
      </w:r>
      <w:r>
        <w:rPr>
          <w:rFonts w:ascii="Times New Roman" w:hAnsi="Times New Roman" w:cs="Times New Roman"/>
          <w:iCs/>
          <w:sz w:val="24"/>
          <w:szCs w:val="24"/>
          <w:vertAlign w:val="subscript"/>
        </w:rPr>
        <w:t>1</w:t>
      </w:r>
      <w:r>
        <w:rPr>
          <w:rFonts w:ascii="Times New Roman" w:hAnsi="Times New Roman" w:cs="Times New Roman"/>
          <w:sz w:val="24"/>
          <w:szCs w:val="24"/>
        </w:rPr>
        <w:t xml:space="preserve"> is found to be 165.5 N/m. </w:t>
      </w:r>
    </w:p>
    <w:p w14:paraId="1286A02D" w14:textId="23A636A7"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To get the stiffness of </w:t>
      </w:r>
      <w:r>
        <w:rPr>
          <w:rFonts w:ascii="Times New Roman" w:hAnsi="Times New Roman" w:cs="Times New Roman"/>
          <w:i/>
          <w:iCs/>
          <w:sz w:val="24"/>
          <w:szCs w:val="24"/>
        </w:rPr>
        <w:t>k</w:t>
      </w:r>
      <w:r>
        <w:rPr>
          <w:rFonts w:ascii="Times New Roman" w:hAnsi="Times New Roman" w:cs="Times New Roman"/>
          <w:sz w:val="24"/>
          <w:szCs w:val="24"/>
          <w:vertAlign w:val="subscript"/>
        </w:rPr>
        <w:t>4</w:t>
      </w:r>
      <w:r>
        <w:rPr>
          <w:rFonts w:ascii="Times New Roman" w:hAnsi="Times New Roman" w:cs="Times New Roman"/>
          <w:sz w:val="24"/>
          <w:szCs w:val="24"/>
        </w:rPr>
        <w:t xml:space="preserve">, the preloaded compressive spring in the test rig is placed under pressure by turning bolt 4. The compressive force is measured by the force sensor on the test rig and the contraction </w:t>
      </w:r>
      <w:r w:rsidR="0064703A">
        <w:rPr>
          <w:rFonts w:ascii="Times New Roman" w:hAnsi="Times New Roman" w:cs="Times New Roman"/>
          <w:sz w:val="24"/>
          <w:szCs w:val="24"/>
        </w:rPr>
        <w:t xml:space="preserve">of </w:t>
      </w:r>
      <w:r>
        <w:rPr>
          <w:rFonts w:ascii="Times New Roman" w:hAnsi="Times New Roman" w:cs="Times New Roman"/>
          <w:sz w:val="24"/>
          <w:szCs w:val="24"/>
        </w:rPr>
        <w:t xml:space="preserve">this spring is measured by the same pair of callipers. </w:t>
      </w:r>
      <w:r>
        <w:rPr>
          <w:rFonts w:ascii="Times New Roman" w:hAnsi="Times New Roman" w:cs="Times New Roman"/>
          <w:i/>
          <w:iCs/>
          <w:sz w:val="24"/>
          <w:szCs w:val="24"/>
        </w:rPr>
        <w:t>k</w:t>
      </w:r>
      <w:r>
        <w:rPr>
          <w:rFonts w:ascii="Times New Roman" w:hAnsi="Times New Roman" w:cs="Times New Roman"/>
          <w:sz w:val="24"/>
          <w:szCs w:val="24"/>
          <w:vertAlign w:val="subscript"/>
        </w:rPr>
        <w:t>4</w:t>
      </w:r>
      <w:r>
        <w:rPr>
          <w:rFonts w:ascii="Times New Roman" w:hAnsi="Times New Roman" w:cs="Times New Roman"/>
          <w:sz w:val="24"/>
          <w:szCs w:val="24"/>
        </w:rPr>
        <w:t xml:space="preserve"> is found to be </w:t>
      </w:r>
      <w:r>
        <w:rPr>
          <w:rFonts w:ascii="Times New Roman" w:hAnsi="Times New Roman" w:cs="Times New Roman"/>
          <w:bCs/>
          <w:sz w:val="24"/>
          <w:szCs w:val="24"/>
        </w:rPr>
        <w:t>26.2×10</w:t>
      </w:r>
      <w:r>
        <w:rPr>
          <w:rFonts w:ascii="Times New Roman" w:hAnsi="Times New Roman" w:cs="Times New Roman"/>
          <w:bCs/>
          <w:sz w:val="24"/>
          <w:szCs w:val="24"/>
          <w:vertAlign w:val="superscript"/>
        </w:rPr>
        <w:t>3</w:t>
      </w:r>
      <w:r>
        <w:rPr>
          <w:rFonts w:ascii="Times New Roman" w:hAnsi="Times New Roman" w:cs="Times New Roman"/>
          <w:bCs/>
          <w:sz w:val="24"/>
          <w:szCs w:val="24"/>
        </w:rPr>
        <w:t xml:space="preserve"> N/m</w:t>
      </w:r>
      <w:r>
        <w:rPr>
          <w:rFonts w:ascii="Times New Roman" w:hAnsi="Times New Roman" w:cs="Times New Roman"/>
          <w:sz w:val="24"/>
          <w:szCs w:val="24"/>
        </w:rPr>
        <w:t>.</w:t>
      </w:r>
    </w:p>
    <w:p w14:paraId="51BBAC6C" w14:textId="7217F40F"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Spring constants </w:t>
      </w:r>
      <w:r>
        <w:rPr>
          <w:rFonts w:ascii="Times New Roman" w:hAnsi="Times New Roman" w:cs="Times New Roman"/>
          <w:i/>
          <w:sz w:val="24"/>
          <w:szCs w:val="24"/>
        </w:rPr>
        <w:t>k</w:t>
      </w:r>
      <w:r>
        <w:rPr>
          <w:rFonts w:ascii="Times New Roman" w:hAnsi="Times New Roman" w:cs="Times New Roman"/>
          <w:sz w:val="24"/>
          <w:szCs w:val="24"/>
          <w:vertAlign w:val="subscript"/>
        </w:rPr>
        <w:t>2</w:t>
      </w:r>
      <w:r>
        <w:rPr>
          <w:rFonts w:ascii="Times New Roman" w:hAnsi="Times New Roman" w:cs="Times New Roman"/>
          <w:sz w:val="24"/>
          <w:szCs w:val="24"/>
        </w:rPr>
        <w:t xml:space="preserve"> and </w:t>
      </w:r>
      <w:r>
        <w:rPr>
          <w:rFonts w:ascii="Times New Roman" w:hAnsi="Times New Roman" w:cs="Times New Roman"/>
          <w:i/>
          <w:sz w:val="24"/>
          <w:szCs w:val="24"/>
        </w:rPr>
        <w:t>k</w:t>
      </w:r>
      <w:r>
        <w:rPr>
          <w:rFonts w:ascii="Times New Roman" w:hAnsi="Times New Roman" w:cs="Times New Roman"/>
          <w:sz w:val="24"/>
          <w:szCs w:val="24"/>
          <w:vertAlign w:val="subscript"/>
        </w:rPr>
        <w:t>3</w:t>
      </w:r>
      <w:r>
        <w:rPr>
          <w:rFonts w:ascii="Times New Roman" w:hAnsi="Times New Roman" w:cs="Times New Roman"/>
          <w:sz w:val="24"/>
          <w:szCs w:val="24"/>
        </w:rPr>
        <w:t xml:space="preserve"> come from the internal stiffness of several deformable components in the loading mechanism (see Figure 1). As they are not real springs per</w:t>
      </w:r>
      <w:r w:rsidR="00DF5738">
        <w:rPr>
          <w:rFonts w:ascii="Times New Roman" w:hAnsi="Times New Roman" w:cs="Times New Roman"/>
          <w:sz w:val="24"/>
          <w:szCs w:val="24"/>
        </w:rPr>
        <w:t xml:space="preserve"> </w:t>
      </w:r>
      <w:r>
        <w:rPr>
          <w:rFonts w:ascii="Times New Roman" w:hAnsi="Times New Roman" w:cs="Times New Roman"/>
          <w:sz w:val="24"/>
          <w:szCs w:val="24"/>
        </w:rPr>
        <w:t xml:space="preserve">se, so they must be determined indirectly. </w:t>
      </w:r>
      <w:r>
        <w:rPr>
          <w:rFonts w:ascii="Times New Roman" w:hAnsi="Times New Roman" w:cs="Times New Roman"/>
          <w:i/>
          <w:sz w:val="24"/>
          <w:szCs w:val="24"/>
        </w:rPr>
        <w:t>k</w:t>
      </w:r>
      <w:r>
        <w:rPr>
          <w:rFonts w:ascii="Times New Roman" w:hAnsi="Times New Roman" w:cs="Times New Roman"/>
          <w:sz w:val="24"/>
          <w:szCs w:val="24"/>
          <w:vertAlign w:val="subscript"/>
        </w:rPr>
        <w:t>2</w:t>
      </w:r>
      <w:r>
        <w:rPr>
          <w:rFonts w:ascii="Times New Roman" w:hAnsi="Times New Roman" w:cs="Times New Roman"/>
          <w:sz w:val="24"/>
          <w:szCs w:val="24"/>
        </w:rPr>
        <w:t xml:space="preserve"> is the stiffness linking Part 1 and Part 2, and its value affects the natural frequencies of the horizontal vibration of the 2-DoF model when without friction (that is, when the pins are not pushed onto the disc). </w:t>
      </w:r>
      <w:r>
        <w:rPr>
          <w:rFonts w:ascii="Times New Roman" w:hAnsi="Times New Roman" w:cs="Times New Roman"/>
          <w:i/>
          <w:sz w:val="24"/>
          <w:szCs w:val="24"/>
        </w:rPr>
        <w:t>k</w:t>
      </w:r>
      <w:r>
        <w:rPr>
          <w:rFonts w:ascii="Times New Roman" w:hAnsi="Times New Roman" w:cs="Times New Roman"/>
          <w:sz w:val="24"/>
          <w:szCs w:val="24"/>
          <w:vertAlign w:val="subscript"/>
        </w:rPr>
        <w:t>3</w:t>
      </w:r>
      <w:r>
        <w:rPr>
          <w:rFonts w:ascii="Times New Roman" w:hAnsi="Times New Roman" w:cs="Times New Roman"/>
          <w:sz w:val="24"/>
          <w:szCs w:val="24"/>
        </w:rPr>
        <w:t xml:space="preserve"> contributes to both horizontal and vertical vibrations of the 2-DoF model. For simplification, </w:t>
      </w:r>
      <w:r>
        <w:rPr>
          <w:rFonts w:ascii="Times New Roman" w:hAnsi="Times New Roman" w:cs="Times New Roman"/>
          <w:i/>
          <w:sz w:val="24"/>
          <w:szCs w:val="24"/>
        </w:rPr>
        <w:t>k</w:t>
      </w:r>
      <w:r>
        <w:rPr>
          <w:rFonts w:ascii="Times New Roman" w:hAnsi="Times New Roman" w:cs="Times New Roman"/>
          <w:sz w:val="24"/>
          <w:szCs w:val="24"/>
          <w:vertAlign w:val="subscript"/>
        </w:rPr>
        <w:t>3</w:t>
      </w:r>
      <w:r>
        <w:rPr>
          <w:rFonts w:ascii="Times New Roman" w:hAnsi="Times New Roman" w:cs="Times New Roman"/>
          <w:sz w:val="24"/>
          <w:szCs w:val="24"/>
        </w:rPr>
        <w:t xml:space="preserve"> is roughly estimated to be 800</w:t>
      </w:r>
      <w:r>
        <w:rPr>
          <w:rFonts w:ascii="Times New Roman" w:hAnsi="Times New Roman" w:cs="Times New Roman"/>
          <w:bCs/>
          <w:sz w:val="24"/>
          <w:szCs w:val="24"/>
        </w:rPr>
        <w:t xml:space="preserve"> N/m</w:t>
      </w:r>
      <w:r>
        <w:rPr>
          <w:rFonts w:ascii="Times New Roman" w:hAnsi="Times New Roman" w:cs="Times New Roman"/>
          <w:sz w:val="24"/>
          <w:szCs w:val="24"/>
        </w:rPr>
        <w:t xml:space="preserve"> and </w:t>
      </w:r>
      <w:r>
        <w:rPr>
          <w:rFonts w:ascii="Symbol" w:hAnsi="Symbol" w:cs="Times New Roman"/>
          <w:i/>
          <w:sz w:val="24"/>
          <w:szCs w:val="24"/>
        </w:rPr>
        <w:t></w:t>
      </w:r>
      <w:r>
        <w:rPr>
          <w:rFonts w:ascii="Times New Roman" w:hAnsi="Times New Roman" w:cs="Times New Roman"/>
          <w:sz w:val="24"/>
          <w:szCs w:val="24"/>
        </w:rPr>
        <w:t xml:space="preserve"> is selected as π/3, based on the measure normal contact force and friction force given in Figure 5</w:t>
      </w:r>
      <w:r>
        <w:rPr>
          <w:rFonts w:ascii="Times New Roman" w:hAnsi="Times New Roman" w:cs="Times New Roman" w:hint="eastAsia"/>
          <w:sz w:val="24"/>
          <w:szCs w:val="24"/>
          <w:lang w:val="en-US"/>
        </w:rPr>
        <w:t>(</w:t>
      </w:r>
      <w:r>
        <w:rPr>
          <w:rFonts w:ascii="Times New Roman" w:hAnsi="Times New Roman" w:cs="Times New Roman"/>
          <w:sz w:val="24"/>
          <w:szCs w:val="24"/>
        </w:rPr>
        <w:t>b</w:t>
      </w:r>
      <w:r>
        <w:rPr>
          <w:rFonts w:ascii="Times New Roman" w:hAnsi="Times New Roman" w:cs="Times New Roman" w:hint="eastAsia"/>
          <w:sz w:val="24"/>
          <w:szCs w:val="24"/>
          <w:lang w:val="en-US"/>
        </w:rPr>
        <w:t>)</w:t>
      </w:r>
      <w:r>
        <w:rPr>
          <w:rFonts w:ascii="Times New Roman" w:hAnsi="Times New Roman" w:cs="Times New Roman"/>
          <w:sz w:val="24"/>
          <w:szCs w:val="24"/>
        </w:rPr>
        <w:t>. Based on the measured frequencies of 0.61 Hz and 19.5</w:t>
      </w:r>
      <w:r w:rsidR="003F0F1D">
        <w:rPr>
          <w:rFonts w:ascii="Times New Roman" w:hAnsi="Times New Roman" w:cs="Times New Roman"/>
          <w:sz w:val="24"/>
          <w:szCs w:val="24"/>
        </w:rPr>
        <w:t>3</w:t>
      </w:r>
      <w:r>
        <w:rPr>
          <w:rFonts w:ascii="Times New Roman" w:hAnsi="Times New Roman" w:cs="Times New Roman"/>
          <w:sz w:val="24"/>
          <w:szCs w:val="24"/>
        </w:rPr>
        <w:t xml:space="preserve"> Hz shown in Figure 2, it is found that </w:t>
      </w:r>
      <w:r>
        <w:rPr>
          <w:rFonts w:ascii="Times New Roman" w:hAnsi="Times New Roman" w:cs="Times New Roman"/>
          <w:i/>
          <w:sz w:val="24"/>
          <w:szCs w:val="24"/>
        </w:rPr>
        <w:t>k</w:t>
      </w:r>
      <w:r>
        <w:rPr>
          <w:rFonts w:ascii="Times New Roman" w:hAnsi="Times New Roman" w:cs="Times New Roman"/>
          <w:sz w:val="24"/>
          <w:szCs w:val="24"/>
          <w:vertAlign w:val="subscript"/>
        </w:rPr>
        <w:t>2</w:t>
      </w:r>
      <w:r>
        <w:rPr>
          <w:rFonts w:ascii="Times New Roman" w:hAnsi="Times New Roman" w:cs="Times New Roman"/>
          <w:sz w:val="24"/>
          <w:szCs w:val="24"/>
        </w:rPr>
        <w:t>=10.7</w:t>
      </w:r>
      <w:r>
        <w:rPr>
          <w:rFonts w:ascii="Times New Roman" w:hAnsi="Times New Roman" w:cs="Times New Roman"/>
          <w:bCs/>
          <w:sz w:val="24"/>
          <w:szCs w:val="24"/>
        </w:rPr>
        <w:t>×10</w:t>
      </w:r>
      <w:r>
        <w:rPr>
          <w:rFonts w:ascii="Times New Roman" w:hAnsi="Times New Roman" w:cs="Times New Roman"/>
          <w:bCs/>
          <w:sz w:val="24"/>
          <w:szCs w:val="24"/>
          <w:vertAlign w:val="superscript"/>
        </w:rPr>
        <w:t>3</w:t>
      </w:r>
      <w:r>
        <w:rPr>
          <w:rFonts w:ascii="Times New Roman" w:hAnsi="Times New Roman" w:cs="Times New Roman"/>
          <w:bCs/>
          <w:sz w:val="24"/>
          <w:szCs w:val="24"/>
        </w:rPr>
        <w:t xml:space="preserve"> N/m. </w:t>
      </w:r>
    </w:p>
    <w:p w14:paraId="27D28F6A" w14:textId="77777777"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In summary, the identified parameters are shown in Table 2:</w:t>
      </w:r>
    </w:p>
    <w:p w14:paraId="174CA279" w14:textId="451D4C14" w:rsidR="00762332" w:rsidRDefault="009C7D6F" w:rsidP="00F74708">
      <w:pPr>
        <w:pStyle w:val="Caption"/>
        <w:spacing w:after="120" w:line="360" w:lineRule="auto"/>
        <w:jc w:val="center"/>
        <w:rPr>
          <w:rFonts w:ascii="Times New Roman" w:hAnsi="Times New Roman" w:cs="Times New Roman"/>
          <w:sz w:val="24"/>
          <w:szCs w:val="24"/>
        </w:rPr>
      </w:pPr>
      <w:r>
        <w:rPr>
          <w:rFonts w:ascii="Times New Roman" w:hAnsi="Times New Roman" w:cs="Times New Roman"/>
          <w:i w:val="0"/>
          <w:color w:val="auto"/>
          <w:sz w:val="24"/>
          <w:szCs w:val="24"/>
        </w:rPr>
        <w:t>Table 2. The identified parameters of the 2-</w:t>
      </w:r>
      <w:r w:rsidR="00052C5F">
        <w:rPr>
          <w:rFonts w:ascii="Times New Roman" w:hAnsi="Times New Roman" w:cs="Times New Roman"/>
          <w:i w:val="0"/>
          <w:color w:val="auto"/>
          <w:sz w:val="24"/>
          <w:szCs w:val="24"/>
        </w:rPr>
        <w:t xml:space="preserve">DoF </w:t>
      </w:r>
      <w:r>
        <w:rPr>
          <w:rFonts w:ascii="Times New Roman" w:hAnsi="Times New Roman" w:cs="Times New Roman"/>
          <w:i w:val="0"/>
          <w:color w:val="auto"/>
          <w:sz w:val="24"/>
          <w:szCs w:val="24"/>
        </w:rPr>
        <w:t>model</w:t>
      </w:r>
    </w:p>
    <w:tbl>
      <w:tblPr>
        <w:tblStyle w:val="ListTable6Colorful-Accent11"/>
        <w:tblW w:w="9016" w:type="dxa"/>
        <w:jc w:val="center"/>
        <w:tblLayout w:type="fixed"/>
        <w:tblLook w:val="04A0" w:firstRow="1" w:lastRow="0" w:firstColumn="1" w:lastColumn="0" w:noHBand="0" w:noVBand="1"/>
      </w:tblPr>
      <w:tblGrid>
        <w:gridCol w:w="2127"/>
        <w:gridCol w:w="2381"/>
        <w:gridCol w:w="2155"/>
        <w:gridCol w:w="2353"/>
      </w:tblGrid>
      <w:tr w:rsidR="00D11211" w:rsidRPr="00D11211" w14:paraId="52930BD1" w14:textId="77777777" w:rsidTr="00A41B4D">
        <w:trPr>
          <w:cnfStyle w:val="100000000000" w:firstRow="1" w:lastRow="0" w:firstColumn="0" w:lastColumn="0" w:oddVBand="0" w:evenVBand="0" w:oddHBand="0"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2127" w:type="dxa"/>
            <w:tcBorders>
              <w:top w:val="single" w:sz="18" w:space="0" w:color="5B9BD5" w:themeColor="accent1"/>
              <w:bottom w:val="single" w:sz="18" w:space="0" w:color="5B9BD5" w:themeColor="accent1"/>
            </w:tcBorders>
            <w:vAlign w:val="center"/>
          </w:tcPr>
          <w:p w14:paraId="7A59C92D" w14:textId="77777777" w:rsidR="00F74708" w:rsidRPr="00D11211" w:rsidRDefault="00F74708" w:rsidP="00A41B4D">
            <w:pPr>
              <w:jc w:val="center"/>
              <w:rPr>
                <w:rFonts w:ascii="Times New Roman" w:hAnsi="Times New Roman" w:cs="Times New Roman"/>
                <w:b w:val="0"/>
                <w:bCs w:val="0"/>
                <w:color w:val="FF0000"/>
                <w:sz w:val="24"/>
                <w:szCs w:val="24"/>
              </w:rPr>
            </w:pPr>
            <w:r w:rsidRPr="00D11211">
              <w:rPr>
                <w:rFonts w:ascii="Times New Roman" w:hAnsi="Times New Roman" w:cs="Times New Roman"/>
                <w:color w:val="FF0000"/>
                <w:sz w:val="24"/>
                <w:szCs w:val="24"/>
              </w:rPr>
              <w:t>Parameter</w:t>
            </w:r>
          </w:p>
        </w:tc>
        <w:tc>
          <w:tcPr>
            <w:tcW w:w="2381" w:type="dxa"/>
            <w:tcBorders>
              <w:top w:val="single" w:sz="18" w:space="0" w:color="5B9BD5" w:themeColor="accent1"/>
              <w:bottom w:val="single" w:sz="18" w:space="0" w:color="5B9BD5" w:themeColor="accent1"/>
            </w:tcBorders>
            <w:vAlign w:val="center"/>
          </w:tcPr>
          <w:p w14:paraId="6187C832" w14:textId="77777777" w:rsidR="00F74708" w:rsidRPr="00D11211" w:rsidRDefault="00F74708" w:rsidP="00A41B4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0000"/>
                <w:sz w:val="24"/>
                <w:szCs w:val="24"/>
              </w:rPr>
            </w:pPr>
            <w:r w:rsidRPr="00D11211">
              <w:rPr>
                <w:rFonts w:ascii="Times New Roman" w:hAnsi="Times New Roman" w:cs="Times New Roman"/>
                <w:color w:val="FF0000"/>
                <w:sz w:val="24"/>
                <w:szCs w:val="24"/>
              </w:rPr>
              <w:t>Value</w:t>
            </w:r>
          </w:p>
        </w:tc>
        <w:tc>
          <w:tcPr>
            <w:tcW w:w="2155" w:type="dxa"/>
            <w:tcBorders>
              <w:top w:val="single" w:sz="18" w:space="0" w:color="5B9BD5" w:themeColor="accent1"/>
              <w:bottom w:val="single" w:sz="18" w:space="0" w:color="5B9BD5" w:themeColor="accent1"/>
            </w:tcBorders>
            <w:vAlign w:val="center"/>
          </w:tcPr>
          <w:p w14:paraId="311801F4" w14:textId="77777777" w:rsidR="00F74708" w:rsidRPr="00D11211" w:rsidRDefault="00F74708" w:rsidP="00A41B4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0000"/>
                <w:sz w:val="24"/>
                <w:szCs w:val="24"/>
              </w:rPr>
            </w:pPr>
            <w:r w:rsidRPr="00D11211">
              <w:rPr>
                <w:rFonts w:ascii="Times New Roman" w:hAnsi="Times New Roman" w:cs="Times New Roman"/>
                <w:color w:val="FF0000"/>
                <w:sz w:val="24"/>
                <w:szCs w:val="24"/>
              </w:rPr>
              <w:t>Parameter</w:t>
            </w:r>
          </w:p>
        </w:tc>
        <w:tc>
          <w:tcPr>
            <w:tcW w:w="2353" w:type="dxa"/>
            <w:tcBorders>
              <w:top w:val="single" w:sz="18" w:space="0" w:color="5B9BD5" w:themeColor="accent1"/>
              <w:bottom w:val="single" w:sz="18" w:space="0" w:color="5B9BD5" w:themeColor="accent1"/>
            </w:tcBorders>
            <w:vAlign w:val="center"/>
          </w:tcPr>
          <w:p w14:paraId="010FB4AD" w14:textId="77777777" w:rsidR="00F74708" w:rsidRPr="00D11211" w:rsidRDefault="00F74708" w:rsidP="00A41B4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0000"/>
                <w:sz w:val="24"/>
                <w:szCs w:val="24"/>
              </w:rPr>
            </w:pPr>
            <w:r w:rsidRPr="00D11211">
              <w:rPr>
                <w:rFonts w:ascii="Times New Roman" w:hAnsi="Times New Roman" w:cs="Times New Roman"/>
                <w:color w:val="FF0000"/>
                <w:sz w:val="24"/>
                <w:szCs w:val="24"/>
              </w:rPr>
              <w:t>Value</w:t>
            </w:r>
          </w:p>
        </w:tc>
      </w:tr>
      <w:tr w:rsidR="00D11211" w:rsidRPr="00D11211" w14:paraId="6728CF4B" w14:textId="77777777" w:rsidTr="00A41B4D">
        <w:trPr>
          <w:trHeight w:val="478"/>
          <w:jc w:val="center"/>
        </w:trPr>
        <w:tc>
          <w:tcPr>
            <w:cnfStyle w:val="001000000000" w:firstRow="0" w:lastRow="0" w:firstColumn="1" w:lastColumn="0" w:oddVBand="0" w:evenVBand="0" w:oddHBand="0" w:evenHBand="0" w:firstRowFirstColumn="0" w:firstRowLastColumn="0" w:lastRowFirstColumn="0" w:lastRowLastColumn="0"/>
            <w:tcW w:w="2127" w:type="dxa"/>
            <w:tcBorders>
              <w:top w:val="single" w:sz="18" w:space="0" w:color="5B9BD5" w:themeColor="accent1"/>
            </w:tcBorders>
            <w:shd w:val="clear" w:color="auto" w:fill="DEEAF6" w:themeFill="accent1" w:themeFillTint="33"/>
            <w:vAlign w:val="center"/>
          </w:tcPr>
          <w:p w14:paraId="6E3928E4" w14:textId="02F96F9F" w:rsidR="00F74708" w:rsidRPr="00D11211" w:rsidRDefault="00DF5738" w:rsidP="00A41B4D">
            <w:pPr>
              <w:jc w:val="center"/>
              <w:rPr>
                <w:rFonts w:ascii="Times New Roman" w:hAnsi="Times New Roman" w:cs="Times New Roman"/>
                <w:b w:val="0"/>
                <w:bCs w:val="0"/>
                <w:color w:val="FF0000"/>
                <w:sz w:val="24"/>
                <w:szCs w:val="24"/>
              </w:rPr>
            </w:pPr>
            <w:r>
              <w:rPr>
                <w:rFonts w:ascii="Times New Roman" w:hAnsi="Times New Roman" w:cs="Times New Roman"/>
                <w:b w:val="0"/>
                <w:i/>
                <w:color w:val="FF0000"/>
                <w:sz w:val="24"/>
                <w:szCs w:val="24"/>
              </w:rPr>
              <w:t>m</w:t>
            </w:r>
            <w:r w:rsidR="00F74708" w:rsidRPr="00D11211">
              <w:rPr>
                <w:rFonts w:ascii="Times New Roman" w:hAnsi="Times New Roman" w:cs="Times New Roman"/>
                <w:b w:val="0"/>
                <w:color w:val="FF0000"/>
                <w:sz w:val="24"/>
                <w:szCs w:val="24"/>
                <w:vertAlign w:val="subscript"/>
              </w:rPr>
              <w:t>1</w:t>
            </w:r>
          </w:p>
        </w:tc>
        <w:tc>
          <w:tcPr>
            <w:tcW w:w="2381" w:type="dxa"/>
            <w:tcBorders>
              <w:top w:val="single" w:sz="18" w:space="0" w:color="5B9BD5" w:themeColor="accent1"/>
            </w:tcBorders>
            <w:shd w:val="clear" w:color="auto" w:fill="DEEAF6" w:themeFill="accent1" w:themeFillTint="33"/>
            <w:vAlign w:val="center"/>
          </w:tcPr>
          <w:p w14:paraId="21E2A193" w14:textId="35E31CA9" w:rsidR="00F74708" w:rsidRPr="00D11211" w:rsidRDefault="00DF5738" w:rsidP="00DF573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24"/>
                <w:szCs w:val="24"/>
              </w:rPr>
            </w:pPr>
            <w:r>
              <w:rPr>
                <w:rFonts w:ascii="Times New Roman" w:hAnsi="Times New Roman" w:cs="Times New Roman"/>
                <w:color w:val="FF0000"/>
                <w:sz w:val="24"/>
                <w:szCs w:val="24"/>
              </w:rPr>
              <w:t>10.52</w:t>
            </w:r>
            <w:r w:rsidR="00F74708" w:rsidRPr="00D11211">
              <w:rPr>
                <w:rFonts w:ascii="Times New Roman" w:hAnsi="Times New Roman" w:cs="Times New Roman"/>
                <w:color w:val="FF0000"/>
                <w:sz w:val="24"/>
                <w:szCs w:val="24"/>
              </w:rPr>
              <w:t xml:space="preserve"> kg</w:t>
            </w:r>
          </w:p>
        </w:tc>
        <w:tc>
          <w:tcPr>
            <w:tcW w:w="2155" w:type="dxa"/>
            <w:tcBorders>
              <w:top w:val="single" w:sz="18" w:space="0" w:color="5B9BD5" w:themeColor="accent1"/>
            </w:tcBorders>
            <w:shd w:val="clear" w:color="auto" w:fill="DEEAF6" w:themeFill="accent1" w:themeFillTint="33"/>
            <w:vAlign w:val="center"/>
          </w:tcPr>
          <w:p w14:paraId="0E5D49DD" w14:textId="77777777" w:rsidR="00F74708" w:rsidRPr="00D11211" w:rsidRDefault="00F74708" w:rsidP="00A41B4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24"/>
                <w:szCs w:val="24"/>
              </w:rPr>
            </w:pPr>
            <w:r w:rsidRPr="00D11211">
              <w:rPr>
                <w:rFonts w:ascii="Times New Roman" w:hAnsi="Times New Roman" w:cs="Times New Roman"/>
                <w:i/>
                <w:color w:val="FF0000"/>
                <w:sz w:val="24"/>
                <w:szCs w:val="24"/>
              </w:rPr>
              <w:t>r</w:t>
            </w:r>
            <w:r w:rsidRPr="00D11211">
              <w:rPr>
                <w:rFonts w:ascii="Times New Roman" w:hAnsi="Times New Roman" w:cs="Times New Roman"/>
                <w:color w:val="FF0000"/>
                <w:sz w:val="24"/>
                <w:szCs w:val="24"/>
                <w:vertAlign w:val="subscript"/>
              </w:rPr>
              <w:t>1</w:t>
            </w:r>
          </w:p>
        </w:tc>
        <w:tc>
          <w:tcPr>
            <w:tcW w:w="2353" w:type="dxa"/>
            <w:tcBorders>
              <w:top w:val="single" w:sz="18" w:space="0" w:color="5B9BD5" w:themeColor="accent1"/>
            </w:tcBorders>
            <w:shd w:val="clear" w:color="auto" w:fill="DEEAF6" w:themeFill="accent1" w:themeFillTint="33"/>
            <w:vAlign w:val="center"/>
          </w:tcPr>
          <w:p w14:paraId="2BE76560" w14:textId="77777777" w:rsidR="00F74708" w:rsidRPr="00D11211" w:rsidRDefault="00F74708" w:rsidP="00A41B4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24"/>
                <w:szCs w:val="24"/>
              </w:rPr>
            </w:pPr>
            <w:r w:rsidRPr="00D11211">
              <w:rPr>
                <w:rFonts w:ascii="Times New Roman" w:hAnsi="Times New Roman" w:cs="Times New Roman"/>
                <w:color w:val="FF0000"/>
                <w:sz w:val="24"/>
                <w:szCs w:val="24"/>
              </w:rPr>
              <w:t>0.27 m</w:t>
            </w:r>
          </w:p>
        </w:tc>
      </w:tr>
      <w:tr w:rsidR="00D11211" w:rsidRPr="00D11211" w14:paraId="24064F69" w14:textId="77777777" w:rsidTr="00A41B4D">
        <w:trPr>
          <w:trHeight w:val="486"/>
          <w:jc w:val="center"/>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23A54BA9" w14:textId="77777777" w:rsidR="00F74708" w:rsidRPr="00D11211" w:rsidRDefault="00F74708" w:rsidP="00A41B4D">
            <w:pPr>
              <w:jc w:val="center"/>
              <w:rPr>
                <w:rFonts w:ascii="Times New Roman" w:hAnsi="Times New Roman" w:cs="Times New Roman"/>
                <w:b w:val="0"/>
                <w:bCs w:val="0"/>
                <w:i/>
                <w:color w:val="FF0000"/>
                <w:sz w:val="24"/>
                <w:szCs w:val="24"/>
              </w:rPr>
            </w:pPr>
            <w:r w:rsidRPr="00D11211">
              <w:rPr>
                <w:rFonts w:ascii="Times New Roman" w:hAnsi="Times New Roman" w:cs="Times New Roman"/>
                <w:b w:val="0"/>
                <w:i/>
                <w:color w:val="FF0000"/>
                <w:sz w:val="24"/>
                <w:szCs w:val="24"/>
              </w:rPr>
              <w:t>m</w:t>
            </w:r>
            <w:r w:rsidRPr="00D11211">
              <w:rPr>
                <w:rFonts w:ascii="Times New Roman" w:hAnsi="Times New Roman" w:cs="Times New Roman"/>
                <w:b w:val="0"/>
                <w:color w:val="FF0000"/>
                <w:sz w:val="24"/>
                <w:szCs w:val="24"/>
                <w:vertAlign w:val="subscript"/>
              </w:rPr>
              <w:t>2</w:t>
            </w:r>
          </w:p>
        </w:tc>
        <w:tc>
          <w:tcPr>
            <w:tcW w:w="2381" w:type="dxa"/>
            <w:vAlign w:val="center"/>
          </w:tcPr>
          <w:p w14:paraId="17545CF3" w14:textId="77777777" w:rsidR="00F74708" w:rsidRPr="00D11211" w:rsidRDefault="00F74708" w:rsidP="00A41B4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24"/>
                <w:szCs w:val="24"/>
              </w:rPr>
            </w:pPr>
            <w:r w:rsidRPr="00D11211">
              <w:rPr>
                <w:rFonts w:ascii="Times New Roman" w:hAnsi="Times New Roman" w:cs="Times New Roman"/>
                <w:bCs/>
                <w:color w:val="FF0000"/>
                <w:sz w:val="24"/>
                <w:szCs w:val="24"/>
              </w:rPr>
              <w:t>1.10 kg</w:t>
            </w:r>
          </w:p>
        </w:tc>
        <w:tc>
          <w:tcPr>
            <w:tcW w:w="2155" w:type="dxa"/>
            <w:vAlign w:val="center"/>
          </w:tcPr>
          <w:p w14:paraId="1A7EA5DB" w14:textId="77777777" w:rsidR="00F74708" w:rsidRPr="00D11211" w:rsidRDefault="00F74708" w:rsidP="00A41B4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FF0000"/>
                <w:sz w:val="24"/>
                <w:szCs w:val="24"/>
              </w:rPr>
            </w:pPr>
            <w:r w:rsidRPr="00D11211">
              <w:rPr>
                <w:rFonts w:ascii="Times New Roman" w:hAnsi="Times New Roman" w:cs="Times New Roman"/>
                <w:i/>
                <w:color w:val="FF0000"/>
                <w:sz w:val="24"/>
                <w:szCs w:val="24"/>
              </w:rPr>
              <w:t>r</w:t>
            </w:r>
            <w:r w:rsidRPr="00D11211">
              <w:rPr>
                <w:rFonts w:ascii="Times New Roman" w:hAnsi="Times New Roman" w:cs="Times New Roman"/>
                <w:color w:val="FF0000"/>
                <w:sz w:val="24"/>
                <w:szCs w:val="24"/>
                <w:vertAlign w:val="subscript"/>
              </w:rPr>
              <w:t>2</w:t>
            </w:r>
          </w:p>
        </w:tc>
        <w:tc>
          <w:tcPr>
            <w:tcW w:w="2353" w:type="dxa"/>
            <w:vAlign w:val="center"/>
          </w:tcPr>
          <w:p w14:paraId="07AD724B" w14:textId="77777777" w:rsidR="00F74708" w:rsidRPr="00D11211" w:rsidRDefault="00F74708" w:rsidP="00A41B4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24"/>
                <w:szCs w:val="24"/>
              </w:rPr>
            </w:pPr>
            <w:r w:rsidRPr="00D11211">
              <w:rPr>
                <w:rFonts w:ascii="Times New Roman" w:hAnsi="Times New Roman" w:cs="Times New Roman"/>
                <w:color w:val="FF0000"/>
                <w:sz w:val="24"/>
                <w:szCs w:val="24"/>
              </w:rPr>
              <w:t>0.08 m</w:t>
            </w:r>
          </w:p>
        </w:tc>
      </w:tr>
      <w:tr w:rsidR="00D11211" w:rsidRPr="00D11211" w14:paraId="504A5767" w14:textId="77777777" w:rsidTr="00A41B4D">
        <w:trPr>
          <w:trHeight w:val="451"/>
          <w:jc w:val="center"/>
        </w:trPr>
        <w:tc>
          <w:tcPr>
            <w:cnfStyle w:val="001000000000" w:firstRow="0" w:lastRow="0" w:firstColumn="1" w:lastColumn="0" w:oddVBand="0" w:evenVBand="0" w:oddHBand="0" w:evenHBand="0" w:firstRowFirstColumn="0" w:firstRowLastColumn="0" w:lastRowFirstColumn="0" w:lastRowLastColumn="0"/>
            <w:tcW w:w="2127" w:type="dxa"/>
            <w:shd w:val="clear" w:color="auto" w:fill="DEEAF6" w:themeFill="accent1" w:themeFillTint="33"/>
            <w:vAlign w:val="center"/>
          </w:tcPr>
          <w:p w14:paraId="21213069" w14:textId="77777777" w:rsidR="00F74708" w:rsidRPr="00D11211" w:rsidRDefault="00F74708" w:rsidP="00A41B4D">
            <w:pPr>
              <w:jc w:val="center"/>
              <w:rPr>
                <w:rFonts w:ascii="Times New Roman" w:hAnsi="Times New Roman" w:cs="Times New Roman"/>
                <w:b w:val="0"/>
                <w:bCs w:val="0"/>
                <w:i/>
                <w:color w:val="FF0000"/>
                <w:sz w:val="24"/>
                <w:szCs w:val="24"/>
              </w:rPr>
            </w:pPr>
            <w:r w:rsidRPr="00D11211">
              <w:rPr>
                <w:rFonts w:ascii="Times New Roman" w:hAnsi="Times New Roman" w:cs="Times New Roman"/>
                <w:b w:val="0"/>
                <w:i/>
                <w:color w:val="FF0000"/>
                <w:sz w:val="24"/>
                <w:szCs w:val="24"/>
              </w:rPr>
              <w:t>k</w:t>
            </w:r>
            <w:r w:rsidRPr="00D11211">
              <w:rPr>
                <w:rFonts w:ascii="Times New Roman" w:hAnsi="Times New Roman" w:cs="Times New Roman"/>
                <w:b w:val="0"/>
                <w:color w:val="FF0000"/>
                <w:sz w:val="24"/>
                <w:szCs w:val="24"/>
                <w:vertAlign w:val="subscript"/>
              </w:rPr>
              <w:t>1</w:t>
            </w:r>
          </w:p>
        </w:tc>
        <w:tc>
          <w:tcPr>
            <w:tcW w:w="2381" w:type="dxa"/>
            <w:shd w:val="clear" w:color="auto" w:fill="DEEAF6" w:themeFill="accent1" w:themeFillTint="33"/>
            <w:vAlign w:val="center"/>
          </w:tcPr>
          <w:p w14:paraId="114AE7A4" w14:textId="77777777" w:rsidR="00F74708" w:rsidRPr="00D11211" w:rsidRDefault="00F74708" w:rsidP="00A41B4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24"/>
                <w:szCs w:val="24"/>
              </w:rPr>
            </w:pPr>
            <w:r w:rsidRPr="00D11211">
              <w:rPr>
                <w:rFonts w:ascii="Times New Roman" w:hAnsi="Times New Roman" w:cs="Times New Roman"/>
                <w:bCs/>
                <w:color w:val="FF0000"/>
                <w:sz w:val="24"/>
                <w:szCs w:val="24"/>
              </w:rPr>
              <w:t>165.5 N/m</w:t>
            </w:r>
          </w:p>
        </w:tc>
        <w:tc>
          <w:tcPr>
            <w:tcW w:w="2155" w:type="dxa"/>
            <w:shd w:val="clear" w:color="auto" w:fill="DEEAF6" w:themeFill="accent1" w:themeFillTint="33"/>
            <w:vAlign w:val="center"/>
          </w:tcPr>
          <w:p w14:paraId="01A53A9A" w14:textId="77777777" w:rsidR="00F74708" w:rsidRPr="00D11211" w:rsidRDefault="00F74708" w:rsidP="00A41B4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FF0000"/>
                <w:sz w:val="24"/>
                <w:szCs w:val="24"/>
              </w:rPr>
            </w:pPr>
            <w:r w:rsidRPr="00D11211">
              <w:rPr>
                <w:rFonts w:ascii="Times New Roman" w:hAnsi="Times New Roman" w:cs="Times New Roman"/>
                <w:i/>
                <w:color w:val="FF0000"/>
                <w:sz w:val="24"/>
                <w:szCs w:val="24"/>
              </w:rPr>
              <w:t>c</w:t>
            </w:r>
            <w:r w:rsidRPr="00D11211">
              <w:rPr>
                <w:rFonts w:ascii="Times New Roman" w:hAnsi="Times New Roman" w:cs="Times New Roman"/>
                <w:color w:val="FF0000"/>
                <w:sz w:val="24"/>
                <w:szCs w:val="24"/>
                <w:vertAlign w:val="subscript"/>
              </w:rPr>
              <w:t>1</w:t>
            </w:r>
          </w:p>
        </w:tc>
        <w:tc>
          <w:tcPr>
            <w:tcW w:w="2353" w:type="dxa"/>
            <w:shd w:val="clear" w:color="auto" w:fill="DEEAF6" w:themeFill="accent1" w:themeFillTint="33"/>
            <w:vAlign w:val="center"/>
          </w:tcPr>
          <w:p w14:paraId="3AC5C604" w14:textId="5E3A274E" w:rsidR="00F74708" w:rsidRPr="00D11211" w:rsidRDefault="00F74708" w:rsidP="00A41B4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24"/>
                <w:szCs w:val="24"/>
              </w:rPr>
            </w:pPr>
            <w:r w:rsidRPr="00D11211">
              <w:rPr>
                <w:rFonts w:ascii="Times New Roman" w:hAnsi="Times New Roman" w:cs="Times New Roman"/>
                <w:color w:val="FF0000"/>
                <w:sz w:val="24"/>
                <w:szCs w:val="24"/>
              </w:rPr>
              <w:t>0.02 Ns/m</w:t>
            </w:r>
          </w:p>
        </w:tc>
      </w:tr>
      <w:tr w:rsidR="00D11211" w:rsidRPr="00D11211" w14:paraId="1F0E3331" w14:textId="77777777" w:rsidTr="00A41B4D">
        <w:trPr>
          <w:trHeight w:val="505"/>
          <w:jc w:val="center"/>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4F07E874" w14:textId="77777777" w:rsidR="00F74708" w:rsidRPr="00D11211" w:rsidRDefault="00F74708" w:rsidP="00A41B4D">
            <w:pPr>
              <w:jc w:val="center"/>
              <w:rPr>
                <w:rFonts w:ascii="Times New Roman" w:hAnsi="Times New Roman" w:cs="Times New Roman"/>
                <w:b w:val="0"/>
                <w:bCs w:val="0"/>
                <w:i/>
                <w:color w:val="FF0000"/>
                <w:sz w:val="24"/>
                <w:szCs w:val="24"/>
              </w:rPr>
            </w:pPr>
            <w:r w:rsidRPr="00D11211">
              <w:rPr>
                <w:rFonts w:ascii="Times New Roman" w:hAnsi="Times New Roman" w:cs="Times New Roman"/>
                <w:b w:val="0"/>
                <w:i/>
                <w:color w:val="FF0000"/>
                <w:sz w:val="24"/>
                <w:szCs w:val="24"/>
              </w:rPr>
              <w:t>k</w:t>
            </w:r>
            <w:r w:rsidRPr="00D11211">
              <w:rPr>
                <w:rFonts w:ascii="Times New Roman" w:hAnsi="Times New Roman" w:cs="Times New Roman"/>
                <w:b w:val="0"/>
                <w:color w:val="FF0000"/>
                <w:sz w:val="24"/>
                <w:szCs w:val="24"/>
                <w:vertAlign w:val="subscript"/>
              </w:rPr>
              <w:t>2</w:t>
            </w:r>
          </w:p>
        </w:tc>
        <w:tc>
          <w:tcPr>
            <w:tcW w:w="2381" w:type="dxa"/>
            <w:vAlign w:val="center"/>
          </w:tcPr>
          <w:p w14:paraId="7D6D8267" w14:textId="77777777" w:rsidR="00F74708" w:rsidRPr="00D11211" w:rsidRDefault="00F74708" w:rsidP="00A41B4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24"/>
                <w:szCs w:val="24"/>
              </w:rPr>
            </w:pPr>
            <w:r w:rsidRPr="00D11211">
              <w:rPr>
                <w:rFonts w:ascii="Times New Roman" w:hAnsi="Times New Roman" w:cs="Times New Roman"/>
                <w:color w:val="FF0000"/>
                <w:sz w:val="24"/>
                <w:szCs w:val="24"/>
              </w:rPr>
              <w:t>10.7</w:t>
            </w:r>
            <w:r w:rsidRPr="00D11211">
              <w:rPr>
                <w:rFonts w:ascii="Times New Roman" w:hAnsi="Times New Roman" w:cs="Times New Roman"/>
                <w:bCs/>
                <w:color w:val="FF0000"/>
                <w:sz w:val="24"/>
                <w:szCs w:val="24"/>
              </w:rPr>
              <w:t>×10</w:t>
            </w:r>
            <w:r w:rsidRPr="00D11211">
              <w:rPr>
                <w:rFonts w:ascii="Times New Roman" w:hAnsi="Times New Roman" w:cs="Times New Roman"/>
                <w:bCs/>
                <w:color w:val="FF0000"/>
                <w:sz w:val="24"/>
                <w:szCs w:val="24"/>
                <w:vertAlign w:val="superscript"/>
              </w:rPr>
              <w:t>3</w:t>
            </w:r>
            <w:r w:rsidRPr="00D11211">
              <w:rPr>
                <w:rFonts w:ascii="Times New Roman" w:hAnsi="Times New Roman" w:cs="Times New Roman"/>
                <w:bCs/>
                <w:color w:val="FF0000"/>
                <w:sz w:val="24"/>
                <w:szCs w:val="24"/>
              </w:rPr>
              <w:t xml:space="preserve"> N/m</w:t>
            </w:r>
          </w:p>
        </w:tc>
        <w:tc>
          <w:tcPr>
            <w:tcW w:w="2155" w:type="dxa"/>
            <w:vAlign w:val="center"/>
          </w:tcPr>
          <w:p w14:paraId="6D30A892" w14:textId="77777777" w:rsidR="00F74708" w:rsidRPr="00D11211" w:rsidRDefault="00F74708" w:rsidP="00A41B4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FF0000"/>
                <w:sz w:val="24"/>
                <w:szCs w:val="24"/>
              </w:rPr>
            </w:pPr>
            <w:r w:rsidRPr="00D11211">
              <w:rPr>
                <w:rFonts w:ascii="Times New Roman" w:hAnsi="Times New Roman" w:cs="Times New Roman"/>
                <w:i/>
                <w:color w:val="FF0000"/>
                <w:sz w:val="24"/>
                <w:szCs w:val="24"/>
              </w:rPr>
              <w:t>c</w:t>
            </w:r>
            <w:r w:rsidRPr="00D11211">
              <w:rPr>
                <w:rFonts w:ascii="Times New Roman" w:hAnsi="Times New Roman" w:cs="Times New Roman"/>
                <w:color w:val="FF0000"/>
                <w:sz w:val="24"/>
                <w:szCs w:val="24"/>
                <w:vertAlign w:val="subscript"/>
              </w:rPr>
              <w:t>2</w:t>
            </w:r>
          </w:p>
        </w:tc>
        <w:tc>
          <w:tcPr>
            <w:tcW w:w="2353" w:type="dxa"/>
            <w:vAlign w:val="center"/>
          </w:tcPr>
          <w:p w14:paraId="7EBFCC51" w14:textId="7C71EE7B" w:rsidR="00F74708" w:rsidRPr="00D11211" w:rsidRDefault="00F74708" w:rsidP="00A41B4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24"/>
                <w:szCs w:val="24"/>
              </w:rPr>
            </w:pPr>
            <w:r w:rsidRPr="00D11211">
              <w:rPr>
                <w:rFonts w:ascii="Times New Roman" w:hAnsi="Times New Roman" w:cs="Times New Roman"/>
                <w:color w:val="FF0000"/>
                <w:sz w:val="24"/>
                <w:szCs w:val="24"/>
              </w:rPr>
              <w:t>0.01 Ns/m</w:t>
            </w:r>
          </w:p>
        </w:tc>
      </w:tr>
      <w:tr w:rsidR="00D11211" w:rsidRPr="00D11211" w14:paraId="49068DF4" w14:textId="77777777" w:rsidTr="00A41B4D">
        <w:trPr>
          <w:trHeight w:val="390"/>
          <w:jc w:val="center"/>
        </w:trPr>
        <w:tc>
          <w:tcPr>
            <w:cnfStyle w:val="001000000000" w:firstRow="0" w:lastRow="0" w:firstColumn="1" w:lastColumn="0" w:oddVBand="0" w:evenVBand="0" w:oddHBand="0" w:evenHBand="0" w:firstRowFirstColumn="0" w:firstRowLastColumn="0" w:lastRowFirstColumn="0" w:lastRowLastColumn="0"/>
            <w:tcW w:w="2127" w:type="dxa"/>
            <w:shd w:val="clear" w:color="auto" w:fill="DEEAF6" w:themeFill="accent1" w:themeFillTint="33"/>
            <w:vAlign w:val="center"/>
          </w:tcPr>
          <w:p w14:paraId="7ECEAAB3" w14:textId="77777777" w:rsidR="00F74708" w:rsidRPr="00D11211" w:rsidRDefault="00F74708" w:rsidP="00A41B4D">
            <w:pPr>
              <w:jc w:val="center"/>
              <w:rPr>
                <w:rFonts w:ascii="Times New Roman" w:hAnsi="Times New Roman" w:cs="Times New Roman"/>
                <w:b w:val="0"/>
                <w:bCs w:val="0"/>
                <w:i/>
                <w:color w:val="FF0000"/>
                <w:sz w:val="24"/>
                <w:szCs w:val="24"/>
              </w:rPr>
            </w:pPr>
            <w:r w:rsidRPr="00D11211">
              <w:rPr>
                <w:rFonts w:ascii="Times New Roman" w:hAnsi="Times New Roman" w:cs="Times New Roman"/>
                <w:b w:val="0"/>
                <w:i/>
                <w:color w:val="FF0000"/>
                <w:sz w:val="24"/>
                <w:szCs w:val="24"/>
              </w:rPr>
              <w:t>k</w:t>
            </w:r>
            <w:r w:rsidRPr="00D11211">
              <w:rPr>
                <w:rFonts w:ascii="Times New Roman" w:hAnsi="Times New Roman" w:cs="Times New Roman"/>
                <w:b w:val="0"/>
                <w:color w:val="FF0000"/>
                <w:sz w:val="24"/>
                <w:szCs w:val="24"/>
                <w:vertAlign w:val="subscript"/>
              </w:rPr>
              <w:t>3</w:t>
            </w:r>
          </w:p>
        </w:tc>
        <w:tc>
          <w:tcPr>
            <w:tcW w:w="2381" w:type="dxa"/>
            <w:shd w:val="clear" w:color="auto" w:fill="DEEAF6" w:themeFill="accent1" w:themeFillTint="33"/>
            <w:vAlign w:val="center"/>
          </w:tcPr>
          <w:p w14:paraId="5977954E" w14:textId="77777777" w:rsidR="00F74708" w:rsidRPr="00D11211" w:rsidRDefault="00F74708" w:rsidP="00A41B4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24"/>
                <w:szCs w:val="24"/>
              </w:rPr>
            </w:pPr>
            <w:r w:rsidRPr="00D11211">
              <w:rPr>
                <w:rFonts w:ascii="Times New Roman" w:hAnsi="Times New Roman" w:cs="Times New Roman"/>
                <w:color w:val="FF0000"/>
                <w:sz w:val="24"/>
                <w:szCs w:val="24"/>
              </w:rPr>
              <w:t>800</w:t>
            </w:r>
            <w:r w:rsidRPr="00D11211">
              <w:rPr>
                <w:rFonts w:ascii="Times New Roman" w:hAnsi="Times New Roman" w:cs="Times New Roman"/>
                <w:bCs/>
                <w:color w:val="FF0000"/>
                <w:sz w:val="24"/>
                <w:szCs w:val="24"/>
              </w:rPr>
              <w:t xml:space="preserve"> N/m</w:t>
            </w:r>
          </w:p>
        </w:tc>
        <w:tc>
          <w:tcPr>
            <w:tcW w:w="2155" w:type="dxa"/>
            <w:shd w:val="clear" w:color="auto" w:fill="DEEAF6" w:themeFill="accent1" w:themeFillTint="33"/>
            <w:vAlign w:val="center"/>
          </w:tcPr>
          <w:p w14:paraId="5BA7A9FA" w14:textId="77777777" w:rsidR="00F74708" w:rsidRPr="00D11211" w:rsidRDefault="00F74708" w:rsidP="00A41B4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FF0000"/>
                <w:sz w:val="24"/>
                <w:szCs w:val="24"/>
              </w:rPr>
            </w:pPr>
            <w:r w:rsidRPr="00D11211">
              <w:rPr>
                <w:rFonts w:ascii="Times New Roman" w:hAnsi="Times New Roman" w:cs="Times New Roman"/>
                <w:i/>
                <w:color w:val="FF0000"/>
                <w:sz w:val="24"/>
                <w:szCs w:val="24"/>
              </w:rPr>
              <w:t>c</w:t>
            </w:r>
            <w:r w:rsidRPr="00D11211">
              <w:rPr>
                <w:rFonts w:ascii="Times New Roman" w:hAnsi="Times New Roman" w:cs="Times New Roman"/>
                <w:color w:val="FF0000"/>
                <w:sz w:val="24"/>
                <w:szCs w:val="24"/>
                <w:vertAlign w:val="subscript"/>
              </w:rPr>
              <w:t>3</w:t>
            </w:r>
          </w:p>
        </w:tc>
        <w:tc>
          <w:tcPr>
            <w:tcW w:w="2353" w:type="dxa"/>
            <w:shd w:val="clear" w:color="auto" w:fill="DEEAF6" w:themeFill="accent1" w:themeFillTint="33"/>
            <w:vAlign w:val="center"/>
          </w:tcPr>
          <w:p w14:paraId="4A30B117" w14:textId="2F74D9A8" w:rsidR="00F74708" w:rsidRPr="00D11211" w:rsidRDefault="00F74708" w:rsidP="00A41B4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24"/>
                <w:szCs w:val="24"/>
              </w:rPr>
            </w:pPr>
            <w:r w:rsidRPr="00D11211">
              <w:rPr>
                <w:rFonts w:ascii="Times New Roman" w:hAnsi="Times New Roman" w:cs="Times New Roman"/>
                <w:color w:val="FF0000"/>
                <w:sz w:val="24"/>
                <w:szCs w:val="24"/>
              </w:rPr>
              <w:t xml:space="preserve">0.01 Ns/m </w:t>
            </w:r>
          </w:p>
        </w:tc>
      </w:tr>
      <w:tr w:rsidR="00D11211" w:rsidRPr="00D11211" w14:paraId="37094C54" w14:textId="77777777" w:rsidTr="00A41B4D">
        <w:trPr>
          <w:trHeight w:val="487"/>
          <w:jc w:val="center"/>
        </w:trPr>
        <w:tc>
          <w:tcPr>
            <w:cnfStyle w:val="001000000000" w:firstRow="0" w:lastRow="0" w:firstColumn="1" w:lastColumn="0" w:oddVBand="0" w:evenVBand="0" w:oddHBand="0" w:evenHBand="0" w:firstRowFirstColumn="0" w:firstRowLastColumn="0" w:lastRowFirstColumn="0" w:lastRowLastColumn="0"/>
            <w:tcW w:w="2127" w:type="dxa"/>
            <w:tcBorders>
              <w:bottom w:val="single" w:sz="18" w:space="0" w:color="5B9BD5" w:themeColor="accent1"/>
            </w:tcBorders>
            <w:vAlign w:val="center"/>
          </w:tcPr>
          <w:p w14:paraId="1B80B83D" w14:textId="77777777" w:rsidR="00F74708" w:rsidRPr="00D11211" w:rsidRDefault="00F74708" w:rsidP="00A41B4D">
            <w:pPr>
              <w:jc w:val="center"/>
              <w:rPr>
                <w:rFonts w:ascii="Times New Roman" w:hAnsi="Times New Roman" w:cs="Times New Roman"/>
                <w:b w:val="0"/>
                <w:bCs w:val="0"/>
                <w:color w:val="FF0000"/>
                <w:sz w:val="24"/>
                <w:szCs w:val="24"/>
              </w:rPr>
            </w:pPr>
            <w:r w:rsidRPr="00D11211">
              <w:rPr>
                <w:rFonts w:ascii="Times New Roman" w:hAnsi="Times New Roman" w:cs="Times New Roman"/>
                <w:b w:val="0"/>
                <w:i/>
                <w:color w:val="FF0000"/>
                <w:sz w:val="24"/>
                <w:szCs w:val="24"/>
              </w:rPr>
              <w:t>k</w:t>
            </w:r>
            <w:r w:rsidRPr="00D11211">
              <w:rPr>
                <w:rFonts w:ascii="Times New Roman" w:hAnsi="Times New Roman" w:cs="Times New Roman"/>
                <w:b w:val="0"/>
                <w:color w:val="FF0000"/>
                <w:sz w:val="24"/>
                <w:szCs w:val="24"/>
                <w:vertAlign w:val="subscript"/>
              </w:rPr>
              <w:t>4</w:t>
            </w:r>
          </w:p>
        </w:tc>
        <w:tc>
          <w:tcPr>
            <w:tcW w:w="2381" w:type="dxa"/>
            <w:tcBorders>
              <w:bottom w:val="single" w:sz="18" w:space="0" w:color="5B9BD5" w:themeColor="accent1"/>
            </w:tcBorders>
            <w:vAlign w:val="center"/>
          </w:tcPr>
          <w:p w14:paraId="3428B389" w14:textId="77777777" w:rsidR="00F74708" w:rsidRPr="00D11211" w:rsidRDefault="00F74708" w:rsidP="00A41B4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24"/>
                <w:szCs w:val="24"/>
              </w:rPr>
            </w:pPr>
            <w:r w:rsidRPr="00D11211">
              <w:rPr>
                <w:rFonts w:ascii="Times New Roman" w:hAnsi="Times New Roman" w:cs="Times New Roman"/>
                <w:bCs/>
                <w:color w:val="FF0000"/>
                <w:sz w:val="24"/>
                <w:szCs w:val="24"/>
              </w:rPr>
              <w:t>26.2×10</w:t>
            </w:r>
            <w:r w:rsidRPr="00D11211">
              <w:rPr>
                <w:rFonts w:ascii="Times New Roman" w:hAnsi="Times New Roman" w:cs="Times New Roman"/>
                <w:bCs/>
                <w:color w:val="FF0000"/>
                <w:sz w:val="24"/>
                <w:szCs w:val="24"/>
                <w:vertAlign w:val="superscript"/>
              </w:rPr>
              <w:t>3</w:t>
            </w:r>
            <w:r w:rsidRPr="00D11211">
              <w:rPr>
                <w:rFonts w:ascii="Times New Roman" w:hAnsi="Times New Roman" w:cs="Times New Roman"/>
                <w:bCs/>
                <w:color w:val="FF0000"/>
                <w:sz w:val="24"/>
                <w:szCs w:val="24"/>
              </w:rPr>
              <w:t xml:space="preserve"> N/m</w:t>
            </w:r>
          </w:p>
        </w:tc>
        <w:tc>
          <w:tcPr>
            <w:tcW w:w="2155" w:type="dxa"/>
            <w:tcBorders>
              <w:bottom w:val="single" w:sz="18" w:space="0" w:color="5B9BD5" w:themeColor="accent1"/>
            </w:tcBorders>
            <w:vAlign w:val="center"/>
          </w:tcPr>
          <w:p w14:paraId="187C4B2A" w14:textId="77777777" w:rsidR="00F74708" w:rsidRPr="00D11211" w:rsidRDefault="00F74708" w:rsidP="00A41B4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24"/>
                <w:szCs w:val="24"/>
              </w:rPr>
            </w:pPr>
            <w:r w:rsidRPr="00D11211">
              <w:rPr>
                <w:rFonts w:ascii="Times New Roman" w:hAnsi="Times New Roman" w:cs="Times New Roman"/>
                <w:i/>
                <w:color w:val="FF0000"/>
                <w:sz w:val="24"/>
                <w:szCs w:val="24"/>
              </w:rPr>
              <w:t>α</w:t>
            </w:r>
          </w:p>
        </w:tc>
        <w:tc>
          <w:tcPr>
            <w:tcW w:w="2353" w:type="dxa"/>
            <w:tcBorders>
              <w:bottom w:val="single" w:sz="18" w:space="0" w:color="5B9BD5" w:themeColor="accent1"/>
            </w:tcBorders>
            <w:vAlign w:val="center"/>
          </w:tcPr>
          <w:p w14:paraId="735C4D2A" w14:textId="77777777" w:rsidR="00F74708" w:rsidRPr="00D11211" w:rsidRDefault="00F74708" w:rsidP="00A41B4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sz w:val="24"/>
                <w:szCs w:val="24"/>
              </w:rPr>
            </w:pPr>
            <w:r w:rsidRPr="00D11211">
              <w:rPr>
                <w:rFonts w:ascii="Times New Roman" w:hAnsi="Times New Roman" w:cs="Times New Roman"/>
                <w:color w:val="FF0000"/>
                <w:sz w:val="24"/>
                <w:szCs w:val="24"/>
              </w:rPr>
              <w:t>π/3</w:t>
            </w:r>
          </w:p>
        </w:tc>
      </w:tr>
    </w:tbl>
    <w:p w14:paraId="04F6FE12" w14:textId="77777777" w:rsidR="00F74708" w:rsidRDefault="00F74708" w:rsidP="00F74708">
      <w:pPr>
        <w:spacing w:after="120" w:line="360" w:lineRule="auto"/>
        <w:jc w:val="center"/>
        <w:rPr>
          <w:rFonts w:ascii="Times New Roman" w:hAnsi="Times New Roman" w:cs="Times New Roman"/>
          <w:sz w:val="24"/>
          <w:szCs w:val="24"/>
        </w:rPr>
      </w:pPr>
    </w:p>
    <w:p w14:paraId="7201CB61" w14:textId="6FBA2BFD" w:rsidR="00762332" w:rsidRPr="00AA617A" w:rsidRDefault="009C7D6F">
      <w:pPr>
        <w:spacing w:after="120" w:line="360" w:lineRule="auto"/>
        <w:jc w:val="both"/>
        <w:rPr>
          <w:rFonts w:ascii="Times New Roman" w:hAnsi="Times New Roman" w:cs="Times New Roman"/>
          <w:color w:val="FF0000"/>
          <w:sz w:val="24"/>
          <w:szCs w:val="24"/>
        </w:rPr>
      </w:pPr>
      <w:r>
        <w:rPr>
          <w:rFonts w:ascii="Times New Roman" w:hAnsi="Times New Roman" w:cs="Times New Roman"/>
          <w:sz w:val="24"/>
          <w:szCs w:val="24"/>
        </w:rPr>
        <w:lastRenderedPageBreak/>
        <w:t xml:space="preserve">Among the parameter values identified above, it is believed that </w:t>
      </w:r>
      <w:r>
        <w:rPr>
          <w:rFonts w:ascii="Times New Roman" w:hAnsi="Times New Roman" w:cs="Times New Roman"/>
          <w:i/>
          <w:sz w:val="24"/>
          <w:szCs w:val="24"/>
        </w:rPr>
        <w:t>k</w:t>
      </w:r>
      <w:r>
        <w:rPr>
          <w:rFonts w:ascii="Times New Roman" w:hAnsi="Times New Roman" w:cs="Times New Roman"/>
          <w:sz w:val="24"/>
          <w:szCs w:val="24"/>
          <w:vertAlign w:val="subscript"/>
        </w:rPr>
        <w:t>1</w:t>
      </w:r>
      <w:r>
        <w:rPr>
          <w:rFonts w:ascii="Times New Roman" w:hAnsi="Times New Roman" w:cs="Times New Roman"/>
          <w:sz w:val="24"/>
          <w:szCs w:val="24"/>
        </w:rPr>
        <w:t xml:space="preserve"> and </w:t>
      </w:r>
      <w:r>
        <w:rPr>
          <w:rFonts w:ascii="Times New Roman" w:hAnsi="Times New Roman" w:cs="Times New Roman"/>
          <w:i/>
          <w:sz w:val="24"/>
          <w:szCs w:val="24"/>
        </w:rPr>
        <w:t>k</w:t>
      </w:r>
      <w:r>
        <w:rPr>
          <w:rFonts w:ascii="Times New Roman" w:hAnsi="Times New Roman" w:cs="Times New Roman"/>
          <w:sz w:val="24"/>
          <w:szCs w:val="24"/>
          <w:vertAlign w:val="subscript"/>
        </w:rPr>
        <w:t>4</w:t>
      </w:r>
      <w:r>
        <w:rPr>
          <w:rFonts w:ascii="Times New Roman" w:hAnsi="Times New Roman" w:cs="Times New Roman"/>
          <w:sz w:val="24"/>
          <w:szCs w:val="24"/>
        </w:rPr>
        <w:t xml:space="preserve">, and </w:t>
      </w:r>
      <w:r>
        <w:rPr>
          <w:rFonts w:ascii="Times New Roman" w:hAnsi="Times New Roman" w:cs="Times New Roman"/>
          <w:i/>
          <w:sz w:val="24"/>
          <w:szCs w:val="24"/>
        </w:rPr>
        <w:t>m</w:t>
      </w:r>
      <w:r>
        <w:rPr>
          <w:rFonts w:ascii="Times New Roman" w:hAnsi="Times New Roman" w:cs="Times New Roman"/>
          <w:sz w:val="24"/>
          <w:szCs w:val="24"/>
          <w:vertAlign w:val="subscript"/>
        </w:rPr>
        <w:t>1</w:t>
      </w:r>
      <w:r>
        <w:rPr>
          <w:rFonts w:ascii="Times New Roman" w:hAnsi="Times New Roman" w:cs="Times New Roman"/>
          <w:sz w:val="24"/>
          <w:szCs w:val="24"/>
        </w:rPr>
        <w:t xml:space="preserve"> and </w:t>
      </w:r>
      <w:r>
        <w:rPr>
          <w:rFonts w:ascii="Times New Roman" w:hAnsi="Times New Roman" w:cs="Times New Roman"/>
          <w:i/>
          <w:sz w:val="24"/>
          <w:szCs w:val="24"/>
        </w:rPr>
        <w:t>m</w:t>
      </w:r>
      <w:r>
        <w:rPr>
          <w:rFonts w:ascii="Times New Roman" w:hAnsi="Times New Roman" w:cs="Times New Roman"/>
          <w:sz w:val="24"/>
          <w:szCs w:val="24"/>
          <w:vertAlign w:val="subscript"/>
        </w:rPr>
        <w:t>2</w:t>
      </w:r>
      <w:r>
        <w:rPr>
          <w:rFonts w:ascii="Times New Roman" w:hAnsi="Times New Roman" w:cs="Times New Roman"/>
          <w:sz w:val="24"/>
          <w:szCs w:val="24"/>
        </w:rPr>
        <w:t xml:space="preserve"> are determined very accurately. However, </w:t>
      </w:r>
      <w:r>
        <w:rPr>
          <w:rFonts w:ascii="Times New Roman" w:hAnsi="Times New Roman" w:cs="Times New Roman"/>
          <w:i/>
          <w:sz w:val="24"/>
          <w:szCs w:val="24"/>
        </w:rPr>
        <w:t>k</w:t>
      </w:r>
      <w:r>
        <w:rPr>
          <w:rFonts w:ascii="Times New Roman" w:hAnsi="Times New Roman" w:cs="Times New Roman"/>
          <w:sz w:val="24"/>
          <w:szCs w:val="24"/>
          <w:vertAlign w:val="subscript"/>
        </w:rPr>
        <w:t>2</w:t>
      </w:r>
      <w:r>
        <w:rPr>
          <w:rFonts w:ascii="Times New Roman" w:hAnsi="Times New Roman" w:cs="Times New Roman"/>
          <w:sz w:val="24"/>
          <w:szCs w:val="24"/>
        </w:rPr>
        <w:t xml:space="preserve"> and </w:t>
      </w:r>
      <w:r>
        <w:rPr>
          <w:rFonts w:ascii="Times New Roman" w:hAnsi="Times New Roman" w:cs="Times New Roman"/>
          <w:bCs/>
          <w:i/>
          <w:sz w:val="24"/>
          <w:szCs w:val="24"/>
        </w:rPr>
        <w:t>k</w:t>
      </w:r>
      <w:r>
        <w:rPr>
          <w:rFonts w:ascii="Times New Roman" w:hAnsi="Times New Roman" w:cs="Times New Roman"/>
          <w:bCs/>
          <w:sz w:val="24"/>
          <w:szCs w:val="24"/>
          <w:vertAlign w:val="subscript"/>
        </w:rPr>
        <w:t>3</w:t>
      </w:r>
      <w:r>
        <w:rPr>
          <w:rFonts w:ascii="Times New Roman" w:hAnsi="Times New Roman" w:cs="Times New Roman"/>
          <w:bCs/>
          <w:sz w:val="24"/>
          <w:szCs w:val="24"/>
        </w:rPr>
        <w:t xml:space="preserve"> </w:t>
      </w:r>
      <w:r>
        <w:rPr>
          <w:rFonts w:ascii="Times New Roman" w:hAnsi="Times New Roman" w:cs="Times New Roman"/>
          <w:sz w:val="24"/>
          <w:szCs w:val="24"/>
        </w:rPr>
        <w:t xml:space="preserve">are not thought to be as accurate. </w:t>
      </w:r>
      <w:r>
        <w:rPr>
          <w:rFonts w:ascii="Times New Roman" w:hAnsi="Times New Roman" w:cs="Times New Roman"/>
          <w:bCs/>
          <w:sz w:val="24"/>
          <w:szCs w:val="24"/>
        </w:rPr>
        <w:t xml:space="preserve">However, the values of </w:t>
      </w:r>
      <w:r>
        <w:rPr>
          <w:rFonts w:ascii="Times New Roman" w:hAnsi="Times New Roman" w:cs="Times New Roman"/>
          <w:bCs/>
          <w:i/>
          <w:sz w:val="24"/>
          <w:szCs w:val="24"/>
        </w:rPr>
        <w:t>k</w:t>
      </w:r>
      <w:r>
        <w:rPr>
          <w:rFonts w:ascii="Times New Roman" w:hAnsi="Times New Roman" w:cs="Times New Roman"/>
          <w:bCs/>
          <w:sz w:val="24"/>
          <w:szCs w:val="24"/>
          <w:vertAlign w:val="subscript"/>
        </w:rPr>
        <w:t>2</w:t>
      </w:r>
      <w:r>
        <w:rPr>
          <w:rFonts w:ascii="Times New Roman" w:hAnsi="Times New Roman" w:cs="Times New Roman"/>
          <w:bCs/>
          <w:sz w:val="24"/>
          <w:szCs w:val="24"/>
        </w:rPr>
        <w:t xml:space="preserve">, </w:t>
      </w:r>
      <w:r>
        <w:rPr>
          <w:rFonts w:ascii="Times New Roman" w:hAnsi="Times New Roman" w:cs="Times New Roman"/>
          <w:bCs/>
          <w:i/>
          <w:sz w:val="24"/>
          <w:szCs w:val="24"/>
        </w:rPr>
        <w:t>k</w:t>
      </w:r>
      <w:r>
        <w:rPr>
          <w:rFonts w:ascii="Times New Roman" w:hAnsi="Times New Roman" w:cs="Times New Roman"/>
          <w:bCs/>
          <w:sz w:val="24"/>
          <w:szCs w:val="24"/>
          <w:vertAlign w:val="subscript"/>
        </w:rPr>
        <w:t>3</w:t>
      </w:r>
      <w:r>
        <w:rPr>
          <w:rFonts w:ascii="Times New Roman" w:hAnsi="Times New Roman" w:cs="Times New Roman"/>
          <w:bCs/>
          <w:sz w:val="24"/>
          <w:szCs w:val="24"/>
        </w:rPr>
        <w:t xml:space="preserve"> and </w:t>
      </w:r>
      <w:r>
        <w:rPr>
          <w:rFonts w:ascii="Symbol" w:hAnsi="Symbol" w:cs="Times New Roman"/>
          <w:bCs/>
          <w:i/>
          <w:sz w:val="24"/>
          <w:szCs w:val="24"/>
        </w:rPr>
        <w:t></w:t>
      </w:r>
      <w:r>
        <w:rPr>
          <w:rFonts w:ascii="Times New Roman" w:hAnsi="Times New Roman" w:cs="Times New Roman"/>
          <w:bCs/>
          <w:sz w:val="24"/>
          <w:szCs w:val="24"/>
        </w:rPr>
        <w:t xml:space="preserve"> can offset errors caused by them and thus lead to acceptable results.</w:t>
      </w:r>
      <w:r w:rsidRPr="00AA617A">
        <w:rPr>
          <w:rFonts w:ascii="Times New Roman" w:hAnsi="Times New Roman" w:cs="Times New Roman"/>
          <w:color w:val="FF0000"/>
          <w:sz w:val="24"/>
          <w:szCs w:val="24"/>
        </w:rPr>
        <w:t xml:space="preserve"> </w:t>
      </w:r>
      <w:r w:rsidR="00AA617A" w:rsidRPr="00AA617A">
        <w:rPr>
          <w:rFonts w:ascii="Times New Roman" w:eastAsia="SimSun" w:hAnsi="Times New Roman" w:cs="Times New Roman"/>
          <w:color w:val="FF0000"/>
          <w:kern w:val="2"/>
          <w:sz w:val="24"/>
          <w:szCs w:val="24"/>
        </w:rPr>
        <w:t xml:space="preserve">In consideration that the damping of most of the test rig components is low and the magnitude and pattern of the vibration predicted by the 2-DoF model should be consistent with those observed from the experimental data, the values of </w:t>
      </w:r>
      <w:r w:rsidR="00AA617A" w:rsidRPr="00AA617A">
        <w:rPr>
          <w:rFonts w:ascii="Times New Roman" w:eastAsia="SimSun" w:hAnsi="Times New Roman" w:cs="Times New Roman"/>
          <w:i/>
          <w:color w:val="FF0000"/>
          <w:kern w:val="2"/>
          <w:sz w:val="24"/>
          <w:szCs w:val="24"/>
        </w:rPr>
        <w:t>c</w:t>
      </w:r>
      <w:r w:rsidR="00AA617A" w:rsidRPr="00AA617A">
        <w:rPr>
          <w:rFonts w:ascii="Times New Roman" w:eastAsia="SimSun" w:hAnsi="Times New Roman" w:cs="Times New Roman"/>
          <w:color w:val="FF0000"/>
          <w:kern w:val="2"/>
          <w:sz w:val="24"/>
          <w:szCs w:val="24"/>
          <w:vertAlign w:val="subscript"/>
        </w:rPr>
        <w:t>1</w:t>
      </w:r>
      <w:r w:rsidR="00AA617A" w:rsidRPr="00AA617A">
        <w:rPr>
          <w:rFonts w:ascii="Times New Roman" w:eastAsia="SimSun" w:hAnsi="Times New Roman" w:cs="Times New Roman"/>
          <w:color w:val="FF0000"/>
          <w:kern w:val="2"/>
          <w:sz w:val="24"/>
          <w:szCs w:val="24"/>
        </w:rPr>
        <w:t xml:space="preserve">, </w:t>
      </w:r>
      <w:r w:rsidR="00AA617A" w:rsidRPr="00AA617A">
        <w:rPr>
          <w:rFonts w:ascii="Times New Roman" w:eastAsia="SimSun" w:hAnsi="Times New Roman" w:cs="Times New Roman"/>
          <w:i/>
          <w:color w:val="FF0000"/>
          <w:kern w:val="2"/>
          <w:sz w:val="24"/>
          <w:szCs w:val="24"/>
        </w:rPr>
        <w:t>c</w:t>
      </w:r>
      <w:r w:rsidR="00AA617A" w:rsidRPr="00AA617A">
        <w:rPr>
          <w:rFonts w:ascii="Times New Roman" w:eastAsia="SimSun" w:hAnsi="Times New Roman" w:cs="Times New Roman"/>
          <w:color w:val="FF0000"/>
          <w:kern w:val="2"/>
          <w:sz w:val="24"/>
          <w:szCs w:val="24"/>
          <w:vertAlign w:val="subscript"/>
        </w:rPr>
        <w:t>2</w:t>
      </w:r>
      <w:r w:rsidR="00AA617A" w:rsidRPr="00AA617A">
        <w:rPr>
          <w:rFonts w:ascii="Times New Roman" w:eastAsia="SimSun" w:hAnsi="Times New Roman" w:cs="Times New Roman"/>
          <w:color w:val="FF0000"/>
          <w:kern w:val="2"/>
          <w:sz w:val="24"/>
          <w:szCs w:val="24"/>
        </w:rPr>
        <w:t xml:space="preserve"> and </w:t>
      </w:r>
      <w:r w:rsidR="00AA617A" w:rsidRPr="00AA617A">
        <w:rPr>
          <w:rFonts w:ascii="Times New Roman" w:eastAsia="SimSun" w:hAnsi="Times New Roman" w:cs="Times New Roman"/>
          <w:i/>
          <w:color w:val="FF0000"/>
          <w:kern w:val="2"/>
          <w:sz w:val="24"/>
          <w:szCs w:val="24"/>
        </w:rPr>
        <w:t>c</w:t>
      </w:r>
      <w:r w:rsidR="00AA617A" w:rsidRPr="00AA617A">
        <w:rPr>
          <w:rFonts w:ascii="Times New Roman" w:eastAsia="SimSun" w:hAnsi="Times New Roman" w:cs="Times New Roman"/>
          <w:color w:val="FF0000"/>
          <w:kern w:val="2"/>
          <w:sz w:val="24"/>
          <w:szCs w:val="24"/>
          <w:vertAlign w:val="subscript"/>
        </w:rPr>
        <w:t xml:space="preserve">3 </w:t>
      </w:r>
      <w:r w:rsidR="00AA617A" w:rsidRPr="00AA617A">
        <w:rPr>
          <w:rFonts w:ascii="Times New Roman" w:eastAsia="SimSun" w:hAnsi="Times New Roman" w:cs="Times New Roman"/>
          <w:color w:val="FF0000"/>
          <w:kern w:val="2"/>
          <w:sz w:val="24"/>
          <w:szCs w:val="24"/>
        </w:rPr>
        <w:t>are tuned.</w:t>
      </w:r>
    </w:p>
    <w:p w14:paraId="49E436C2" w14:textId="77777777" w:rsidR="00762332" w:rsidRDefault="00762332" w:rsidP="00E81913"/>
    <w:p w14:paraId="16BD5325" w14:textId="3D9F4CC3" w:rsidR="00E81913" w:rsidRPr="00E81913" w:rsidRDefault="009C7D6F" w:rsidP="00E81913">
      <w:pPr>
        <w:pStyle w:val="Heading3"/>
        <w:spacing w:before="0" w:after="120" w:line="360" w:lineRule="auto"/>
        <w:rPr>
          <w:rFonts w:ascii="Times New Roman" w:hAnsi="Times New Roman" w:cs="Times New Roman"/>
          <w:color w:val="auto"/>
        </w:rPr>
      </w:pPr>
      <w:r>
        <w:rPr>
          <w:rFonts w:ascii="Times New Roman" w:hAnsi="Times New Roman" w:cs="Times New Roman"/>
          <w:b/>
          <w:bCs/>
          <w:color w:val="auto"/>
        </w:rPr>
        <w:t>4.3 Theoretical results</w:t>
      </w:r>
      <w:r>
        <w:rPr>
          <w:rFonts w:ascii="Times New Roman" w:hAnsi="Times New Roman" w:cs="Times New Roman"/>
          <w:color w:val="auto"/>
        </w:rPr>
        <w:t xml:space="preserve"> </w:t>
      </w:r>
    </w:p>
    <w:p w14:paraId="7BF51C44" w14:textId="1299358E"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In this section, the established 2-</w:t>
      </w:r>
      <w:r w:rsidR="00052C5F">
        <w:rPr>
          <w:rFonts w:ascii="Times New Roman" w:hAnsi="Times New Roman" w:cs="Times New Roman"/>
          <w:sz w:val="24"/>
          <w:szCs w:val="24"/>
        </w:rPr>
        <w:t xml:space="preserve">DoF </w:t>
      </w:r>
      <w:r>
        <w:rPr>
          <w:rFonts w:ascii="Times New Roman" w:hAnsi="Times New Roman" w:cs="Times New Roman"/>
          <w:sz w:val="24"/>
          <w:szCs w:val="24"/>
        </w:rPr>
        <w:t xml:space="preserve">model is solved by ode45 in a </w:t>
      </w:r>
      <w:proofErr w:type="spellStart"/>
      <w:r>
        <w:rPr>
          <w:rFonts w:ascii="Times New Roman" w:hAnsi="Times New Roman" w:cs="Times New Roman"/>
          <w:sz w:val="24"/>
          <w:szCs w:val="24"/>
        </w:rPr>
        <w:t>Matlab</w:t>
      </w:r>
      <w:proofErr w:type="spellEnd"/>
      <w:r>
        <w:rPr>
          <w:rFonts w:ascii="Times New Roman" w:hAnsi="Times New Roman" w:cs="Times New Roman"/>
          <w:sz w:val="24"/>
          <w:szCs w:val="24"/>
        </w:rPr>
        <w:t xml:space="preserve"> code that incorporates the method of Switch Model </w:t>
      </w:r>
      <w:r w:rsidR="00D431FB">
        <w:rPr>
          <w:rFonts w:ascii="Times New Roman" w:hAnsi="Times New Roman" w:cs="Times New Roman"/>
          <w:noProof/>
          <w:sz w:val="24"/>
          <w:szCs w:val="24"/>
        </w:rPr>
        <w:t>[49]</w:t>
      </w:r>
      <w:r>
        <w:rPr>
          <w:rFonts w:ascii="Times New Roman" w:hAnsi="Times New Roman" w:cs="Times New Roman"/>
          <w:sz w:val="24"/>
          <w:szCs w:val="24"/>
        </w:rPr>
        <w:t>. For the slip motion, the following criterion should be satisfied:</w:t>
      </w:r>
    </w:p>
    <w:p w14:paraId="054A67D9" w14:textId="49F9A6B1" w:rsidR="00762332" w:rsidRDefault="009C7D6F">
      <w:pPr>
        <w:tabs>
          <w:tab w:val="center" w:pos="3961"/>
          <w:tab w:val="right" w:pos="9020"/>
        </w:tabs>
        <w:spacing w:after="120" w:line="360" w:lineRule="auto"/>
        <w:jc w:val="center"/>
        <w:textAlignment w:val="center"/>
        <w:rPr>
          <w:sz w:val="24"/>
          <w:szCs w:val="24"/>
          <w:lang w:val="en-US"/>
        </w:rPr>
      </w:pPr>
      <w:r>
        <w:rPr>
          <w:rFonts w:hint="eastAsia"/>
          <w:position w:val="-14"/>
          <w:lang w:val="en-US"/>
        </w:rPr>
        <w:tab/>
      </w:r>
      <w:r w:rsidR="00943313">
        <w:rPr>
          <w:position w:val="-14"/>
          <w:lang w:val="en-US"/>
        </w:rPr>
        <w:pict w14:anchorId="5CC599EC">
          <v:shape id="_x0000_i1037" type="#_x0000_t75" style="width:35.25pt;height:20.25pt">
            <v:imagedata r:id="rId37" o:title=""/>
            <o:lock v:ext="edit" aspectratio="f"/>
          </v:shape>
        </w:pict>
      </w:r>
      <w:r>
        <w:rPr>
          <w:rFonts w:hint="eastAsia"/>
          <w:position w:val="-14"/>
          <w:lang w:val="en-US"/>
        </w:rPr>
        <w:tab/>
      </w:r>
      <w:r>
        <w:rPr>
          <w:rFonts w:ascii="Times New Roman" w:hAnsi="Times New Roman" w:cs="Times New Roman"/>
          <w:position w:val="-14"/>
          <w:sz w:val="24"/>
          <w:szCs w:val="24"/>
          <w:lang w:val="en-US"/>
        </w:rPr>
        <w:t>(10)</w:t>
      </w:r>
    </w:p>
    <w:p w14:paraId="127EAF26" w14:textId="1781D96E"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where </w:t>
      </w:r>
      <w:r>
        <w:rPr>
          <w:rFonts w:ascii="Times New Roman" w:hAnsi="Times New Roman" w:cs="Times New Roman"/>
          <w:i/>
          <w:iCs/>
          <w:sz w:val="24"/>
          <w:szCs w:val="24"/>
        </w:rPr>
        <w:sym w:font="Symbol" w:char="0068"/>
      </w:r>
      <w:r>
        <w:rPr>
          <w:rFonts w:ascii="Times New Roman" w:hAnsi="Times New Roman" w:cs="Times New Roman"/>
          <w:sz w:val="24"/>
          <w:szCs w:val="24"/>
        </w:rPr>
        <w:t xml:space="preserve"> is a finite narrow velocity band and</w:t>
      </w:r>
      <w:r w:rsidR="00EC6D3D">
        <w:rPr>
          <w:rFonts w:ascii="Times New Roman" w:hAnsi="Times New Roman" w:cs="Times New Roman"/>
          <w:sz w:val="24"/>
          <w:szCs w:val="24"/>
        </w:rPr>
        <w:t xml:space="preserve"> </w:t>
      </w:r>
      <m:oMath>
        <m:r>
          <w:rPr>
            <w:rFonts w:ascii="Cambria Math" w:hAnsi="Cambria Math" w:cs="Times New Roman"/>
            <w:sz w:val="24"/>
            <w:szCs w:val="24"/>
          </w:rPr>
          <m:t>η≪</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oMath>
      <w:r>
        <w:rPr>
          <w:rFonts w:ascii="Times New Roman" w:hAnsi="Times New Roman" w:cs="Times New Roman"/>
          <w:sz w:val="24"/>
          <w:szCs w:val="24"/>
        </w:rPr>
        <w:t>; in this work</w:t>
      </w:r>
      <w:r w:rsidRPr="00EE1193">
        <w:rPr>
          <w:rFonts w:ascii="Times New Roman" w:hAnsi="Times New Roman" w:cs="Times New Roman"/>
          <w:i/>
          <w:iCs/>
          <w:color w:val="FF0000"/>
          <w:sz w:val="24"/>
          <w:szCs w:val="24"/>
        </w:rPr>
        <w:sym w:font="Symbol" w:char="0068"/>
      </w:r>
      <w:r w:rsidRPr="00EE1193">
        <w:rPr>
          <w:rFonts w:ascii="Times New Roman" w:hAnsi="Times New Roman" w:cs="Times New Roman"/>
          <w:color w:val="FF0000"/>
          <w:sz w:val="24"/>
          <w:szCs w:val="24"/>
        </w:rPr>
        <w:t xml:space="preserve"> =10</w:t>
      </w:r>
      <w:r w:rsidRPr="00EE1193">
        <w:rPr>
          <w:rFonts w:ascii="Times New Roman" w:hAnsi="Times New Roman" w:cs="Times New Roman"/>
          <w:color w:val="FF0000"/>
          <w:sz w:val="24"/>
          <w:szCs w:val="24"/>
          <w:vertAlign w:val="superscript"/>
        </w:rPr>
        <w:t>-10</w:t>
      </w:r>
      <w:r w:rsidR="00325667" w:rsidRPr="00EE1193">
        <w:rPr>
          <w:rFonts w:ascii="Times New Roman" w:hAnsi="Times New Roman" w:cs="Times New Roman"/>
          <w:color w:val="FF0000"/>
          <w:sz w:val="24"/>
          <w:szCs w:val="24"/>
        </w:rPr>
        <w:t xml:space="preserve"> m/s</w:t>
      </w:r>
      <w:r>
        <w:rPr>
          <w:rFonts w:ascii="Times New Roman" w:hAnsi="Times New Roman" w:cs="Times New Roman"/>
          <w:sz w:val="24"/>
          <w:szCs w:val="24"/>
        </w:rPr>
        <w:t xml:space="preserve">. </w:t>
      </w:r>
    </w:p>
    <w:p w14:paraId="21120AF1" w14:textId="232EB51D"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The criterion for the transition stage </w:t>
      </w:r>
      <w:r w:rsidR="00D431FB">
        <w:rPr>
          <w:rFonts w:ascii="Times New Roman" w:hAnsi="Times New Roman" w:cs="Times New Roman"/>
          <w:noProof/>
          <w:sz w:val="24"/>
          <w:szCs w:val="24"/>
        </w:rPr>
        <w:t>[49]</w:t>
      </w:r>
      <w:r>
        <w:rPr>
          <w:rFonts w:ascii="Times New Roman" w:hAnsi="Times New Roman" w:cs="Times New Roman"/>
          <w:sz w:val="24"/>
          <w:szCs w:val="24"/>
        </w:rPr>
        <w:t xml:space="preserve"> should be</w:t>
      </w:r>
    </w:p>
    <w:p w14:paraId="4C3A73A0" w14:textId="1FEF54E8" w:rsidR="00762332" w:rsidRDefault="009C7D6F">
      <w:pPr>
        <w:tabs>
          <w:tab w:val="center" w:pos="3961"/>
          <w:tab w:val="right" w:pos="9020"/>
        </w:tabs>
        <w:spacing w:after="120" w:line="360" w:lineRule="auto"/>
        <w:jc w:val="center"/>
        <w:textAlignment w:val="center"/>
        <w:rPr>
          <w:sz w:val="24"/>
          <w:szCs w:val="24"/>
          <w:lang w:val="en-US"/>
        </w:rPr>
      </w:pPr>
      <w:r>
        <w:rPr>
          <w:rFonts w:hint="eastAsia"/>
          <w:position w:val="-16"/>
          <w:lang w:val="en-US"/>
        </w:rPr>
        <w:tab/>
      </w:r>
      <w:r w:rsidR="00A708E0" w:rsidRPr="004E1C44">
        <w:rPr>
          <w:position w:val="-16"/>
        </w:rPr>
        <w:object w:dxaOrig="5380" w:dyaOrig="440" w14:anchorId="4B51FA5D">
          <v:shape id="_x0000_i1038" type="#_x0000_t75" style="width:268.5pt;height:21.75pt" o:ole="">
            <v:imagedata r:id="rId38" o:title=""/>
          </v:shape>
          <o:OLEObject Type="Embed" ProgID="Equation.DSMT4" ShapeID="_x0000_i1038" DrawAspect="Content" ObjectID="_1639857293" r:id="rId39"/>
        </w:object>
      </w:r>
      <w:r>
        <w:rPr>
          <w:rFonts w:hint="eastAsia"/>
          <w:position w:val="-16"/>
          <w:lang w:val="en-US"/>
        </w:rPr>
        <w:tab/>
      </w:r>
      <w:r>
        <w:rPr>
          <w:rFonts w:ascii="Times New Roman" w:hAnsi="Times New Roman" w:cs="Times New Roman"/>
          <w:position w:val="-16"/>
          <w:sz w:val="24"/>
          <w:szCs w:val="24"/>
          <w:lang w:val="en-US"/>
        </w:rPr>
        <w:t>(11)</w:t>
      </w:r>
    </w:p>
    <w:p w14:paraId="7972A42D" w14:textId="77777777"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And the stick motion satisfies [49]</w:t>
      </w:r>
    </w:p>
    <w:p w14:paraId="3E11577F" w14:textId="45886751" w:rsidR="00762332" w:rsidRDefault="009C7D6F">
      <w:pPr>
        <w:pStyle w:val="MTDisplayEquation"/>
        <w:tabs>
          <w:tab w:val="clear" w:pos="4520"/>
          <w:tab w:val="center" w:pos="3961"/>
        </w:tabs>
        <w:jc w:val="center"/>
        <w:textAlignment w:val="center"/>
        <w:rPr>
          <w:sz w:val="24"/>
          <w:szCs w:val="24"/>
          <w:lang w:val="en-US"/>
        </w:rPr>
      </w:pPr>
      <w:r>
        <w:rPr>
          <w:rFonts w:hint="eastAsia"/>
          <w:position w:val="-32"/>
          <w:sz w:val="24"/>
          <w:szCs w:val="24"/>
          <w:lang w:val="en-US"/>
        </w:rPr>
        <w:tab/>
      </w:r>
      <w:r w:rsidR="00943313">
        <w:rPr>
          <w:position w:val="-32"/>
          <w:sz w:val="24"/>
          <w:szCs w:val="24"/>
        </w:rPr>
        <w:pict w14:anchorId="455769F3">
          <v:shape id="_x0000_i1039" type="#_x0000_t75" style="width:57.75pt;height:36.75pt">
            <v:imagedata r:id="rId40" o:title=""/>
          </v:shape>
        </w:pict>
      </w:r>
      <w:r>
        <w:rPr>
          <w:rFonts w:hint="eastAsia"/>
          <w:position w:val="-32"/>
          <w:sz w:val="24"/>
          <w:szCs w:val="24"/>
          <w:lang w:val="en-US"/>
        </w:rPr>
        <w:tab/>
        <w:t>(12)</w:t>
      </w:r>
    </w:p>
    <w:p w14:paraId="3A56746F" w14:textId="4EBC6183"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In order to be consistent with the experimental conditions, the preload is set to 80 N (</w:t>
      </w:r>
      <w:r>
        <w:rPr>
          <w:rFonts w:ascii="Times New Roman" w:hAnsi="Times New Roman" w:cs="Times New Roman" w:hint="eastAsia"/>
          <w:sz w:val="24"/>
          <w:szCs w:val="24"/>
        </w:rPr>
        <w:t>e</w:t>
      </w:r>
      <w:r>
        <w:rPr>
          <w:rFonts w:ascii="Times New Roman" w:hAnsi="Times New Roman" w:cs="Times New Roman"/>
          <w:sz w:val="24"/>
          <w:szCs w:val="24"/>
        </w:rPr>
        <w:t xml:space="preserve">quivalent to 40 N </w:t>
      </w:r>
      <w:r>
        <w:rPr>
          <w:rFonts w:ascii="Times New Roman" w:hAnsi="Times New Roman" w:cs="Times New Roman" w:hint="eastAsia"/>
          <w:sz w:val="24"/>
          <w:szCs w:val="24"/>
        </w:rPr>
        <w:t>on each pin</w:t>
      </w:r>
      <w:r>
        <w:rPr>
          <w:rFonts w:ascii="Times New Roman" w:hAnsi="Times New Roman" w:cs="Times New Roman"/>
          <w:sz w:val="24"/>
          <w:szCs w:val="24"/>
        </w:rPr>
        <w:t xml:space="preserve">) and the belt velocity is set to be </w:t>
      </w:r>
      <w:r w:rsidR="00E16E7E" w:rsidRPr="00EE1193">
        <w:rPr>
          <w:rFonts w:ascii="Times New Roman" w:hAnsi="Times New Roman" w:cs="Times New Roman"/>
          <w:color w:val="FF0000"/>
          <w:sz w:val="24"/>
          <w:szCs w:val="24"/>
        </w:rPr>
        <w:t>0.00</w:t>
      </w:r>
      <w:r w:rsidR="00E34936">
        <w:rPr>
          <w:rFonts w:ascii="Times New Roman" w:hAnsi="Times New Roman" w:cs="Times New Roman"/>
          <w:color w:val="FF0000"/>
          <w:sz w:val="24"/>
          <w:szCs w:val="24"/>
        </w:rPr>
        <w:t>0</w:t>
      </w:r>
      <w:r w:rsidR="00E16E7E" w:rsidRPr="00EE1193">
        <w:rPr>
          <w:rFonts w:ascii="Times New Roman" w:hAnsi="Times New Roman" w:cs="Times New Roman"/>
          <w:color w:val="FF0000"/>
          <w:sz w:val="24"/>
          <w:szCs w:val="24"/>
        </w:rPr>
        <w:t>838</w:t>
      </w:r>
      <w:r w:rsidR="00325667" w:rsidRPr="00EE1193">
        <w:rPr>
          <w:rFonts w:ascii="Times New Roman" w:hAnsi="Times New Roman" w:cs="Times New Roman"/>
          <w:color w:val="FF0000"/>
          <w:sz w:val="24"/>
          <w:szCs w:val="24"/>
        </w:rPr>
        <w:t xml:space="preserve"> m/s (equivalent to disc speed of </w:t>
      </w:r>
      <w:r w:rsidRPr="00EE1193">
        <w:rPr>
          <w:rFonts w:ascii="Times New Roman" w:hAnsi="Times New Roman" w:cs="Times New Roman"/>
          <w:color w:val="FF0000"/>
          <w:sz w:val="24"/>
          <w:szCs w:val="24"/>
        </w:rPr>
        <w:t>0.1 rpm</w:t>
      </w:r>
      <w:r w:rsidR="00325667" w:rsidRPr="00EE1193">
        <w:rPr>
          <w:rFonts w:ascii="Times New Roman" w:hAnsi="Times New Roman" w:cs="Times New Roman"/>
          <w:color w:val="FF0000"/>
          <w:sz w:val="24"/>
          <w:szCs w:val="24"/>
        </w:rPr>
        <w:t>)</w:t>
      </w:r>
      <w:r>
        <w:rPr>
          <w:rFonts w:ascii="Times New Roman" w:hAnsi="Times New Roman" w:cs="Times New Roman"/>
          <w:sz w:val="24"/>
          <w:szCs w:val="24"/>
        </w:rPr>
        <w:t xml:space="preserve"> in the numerical analysis. </w:t>
      </w:r>
    </w:p>
    <w:p w14:paraId="21BDA33D" w14:textId="77777777"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The peak values of the friction force are thought to be the instantaneous static friction capacities (see Figure 5). The sharp falls of the friction force are thought to indicate slip and hence trough values of the friction force are taken as the basis for calculating the kinetic coefficient of friction. Based on the experimental results (see the friction ratio in Figures 5), the average coefficient of static friction </w:t>
      </w:r>
      <w:r>
        <w:rPr>
          <w:rFonts w:ascii="Times New Roman" w:hAnsi="Times New Roman" w:cs="Times New Roman"/>
          <w:i/>
          <w:sz w:val="24"/>
          <w:szCs w:val="24"/>
        </w:rPr>
        <w:sym w:font="Symbol" w:char="F06D"/>
      </w:r>
      <w:r>
        <w:rPr>
          <w:rFonts w:ascii="Times New Roman" w:hAnsi="Times New Roman" w:cs="Times New Roman"/>
          <w:sz w:val="24"/>
          <w:szCs w:val="24"/>
          <w:vertAlign w:val="subscript"/>
        </w:rPr>
        <w:t>s</w:t>
      </w:r>
      <w:r>
        <w:rPr>
          <w:rFonts w:ascii="Times New Roman" w:hAnsi="Times New Roman" w:cs="Times New Roman"/>
          <w:sz w:val="24"/>
          <w:szCs w:val="24"/>
        </w:rPr>
        <w:t xml:space="preserve"> is 0.28 and the average coefficient of dynamic friction </w:t>
      </w:r>
      <w:r>
        <w:rPr>
          <w:rFonts w:ascii="Times New Roman" w:hAnsi="Times New Roman" w:cs="Times New Roman"/>
          <w:i/>
          <w:sz w:val="24"/>
          <w:szCs w:val="24"/>
        </w:rPr>
        <w:sym w:font="Symbol" w:char="F06D"/>
      </w:r>
      <w:r>
        <w:rPr>
          <w:rFonts w:ascii="Times New Roman" w:hAnsi="Times New Roman" w:cs="Times New Roman"/>
          <w:sz w:val="24"/>
          <w:szCs w:val="24"/>
          <w:vertAlign w:val="subscript"/>
        </w:rPr>
        <w:t>k</w:t>
      </w:r>
      <w:r>
        <w:rPr>
          <w:rFonts w:ascii="Times New Roman" w:hAnsi="Times New Roman" w:cs="Times New Roman"/>
          <w:sz w:val="24"/>
          <w:szCs w:val="24"/>
        </w:rPr>
        <w:t xml:space="preserve"> is 0.17. </w:t>
      </w:r>
    </w:p>
    <w:p w14:paraId="032C17A2" w14:textId="087282A6" w:rsidR="00762332" w:rsidRDefault="009C7D6F">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Some numerical results are shown in Figures </w:t>
      </w:r>
      <w:r>
        <w:rPr>
          <w:rFonts w:ascii="Times New Roman" w:hAnsi="Times New Roman" w:cs="Times New Roman" w:hint="eastAsia"/>
          <w:sz w:val="24"/>
          <w:szCs w:val="24"/>
          <w:lang w:val="en-US"/>
        </w:rPr>
        <w:t>9</w:t>
      </w:r>
      <w:r>
        <w:rPr>
          <w:rFonts w:ascii="Times New Roman" w:hAnsi="Times New Roman" w:cs="Times New Roman"/>
          <w:sz w:val="24"/>
          <w:szCs w:val="24"/>
        </w:rPr>
        <w:t>-1</w:t>
      </w:r>
      <w:r>
        <w:rPr>
          <w:rFonts w:ascii="Times New Roman" w:hAnsi="Times New Roman" w:cs="Times New Roman" w:hint="eastAsia"/>
          <w:sz w:val="24"/>
          <w:szCs w:val="24"/>
          <w:lang w:val="en-US"/>
        </w:rPr>
        <w:t>2</w:t>
      </w:r>
      <w:r>
        <w:rPr>
          <w:rFonts w:ascii="Times New Roman" w:hAnsi="Times New Roman" w:cs="Times New Roman"/>
          <w:sz w:val="24"/>
          <w:szCs w:val="24"/>
        </w:rPr>
        <w:t>.</w:t>
      </w:r>
      <w:r>
        <w:rPr>
          <w:rFonts w:ascii="Times New Roman" w:hAnsi="Times New Roman" w:cs="Times New Roman" w:hint="eastAsia"/>
          <w:sz w:val="24"/>
          <w:szCs w:val="24"/>
          <w:lang w:val="en-US"/>
        </w:rPr>
        <w:t xml:space="preserve"> </w:t>
      </w:r>
      <w:r>
        <w:rPr>
          <w:rFonts w:ascii="Times New Roman" w:hAnsi="Times New Roman" w:cs="Times New Roman"/>
          <w:sz w:val="24"/>
          <w:szCs w:val="24"/>
        </w:rPr>
        <w:t xml:space="preserve">Figure </w:t>
      </w:r>
      <w:r>
        <w:rPr>
          <w:rFonts w:ascii="Times New Roman" w:hAnsi="Times New Roman" w:cs="Times New Roman" w:hint="eastAsia"/>
          <w:sz w:val="24"/>
          <w:szCs w:val="24"/>
          <w:lang w:val="en-US"/>
        </w:rPr>
        <w:t>9</w:t>
      </w:r>
      <w:r>
        <w:rPr>
          <w:rFonts w:ascii="Times New Roman" w:hAnsi="Times New Roman" w:cs="Times New Roman"/>
          <w:sz w:val="24"/>
          <w:szCs w:val="24"/>
        </w:rPr>
        <w:t xml:space="preserve"> shows the </w:t>
      </w:r>
      <w:r w:rsidR="00FD212B" w:rsidRPr="00FD212B">
        <w:rPr>
          <w:rFonts w:ascii="Times New Roman" w:hAnsi="Times New Roman" w:cs="Times New Roman"/>
          <w:color w:val="FF0000"/>
          <w:sz w:val="24"/>
          <w:szCs w:val="24"/>
        </w:rPr>
        <w:t>numerical</w:t>
      </w:r>
      <w:r w:rsidR="00FD212B">
        <w:rPr>
          <w:rFonts w:ascii="Times New Roman" w:hAnsi="Times New Roman" w:cs="Times New Roman"/>
          <w:sz w:val="24"/>
          <w:szCs w:val="24"/>
        </w:rPr>
        <w:t xml:space="preserve"> </w:t>
      </w:r>
      <w:r>
        <w:rPr>
          <w:rFonts w:ascii="Times New Roman" w:hAnsi="Times New Roman" w:cs="Times New Roman"/>
          <w:sz w:val="24"/>
          <w:szCs w:val="24"/>
        </w:rPr>
        <w:t xml:space="preserve">angular displacement of </w:t>
      </w:r>
      <w:r w:rsidR="00EC6D3D" w:rsidRPr="00DA0931">
        <w:rPr>
          <w:rFonts w:ascii="Times New Roman" w:hAnsi="Times New Roman" w:cs="Times New Roman"/>
          <w:color w:val="FF0000"/>
          <w:sz w:val="24"/>
          <w:szCs w:val="24"/>
        </w:rPr>
        <w:t>Part 1</w:t>
      </w:r>
      <w:r>
        <w:rPr>
          <w:rFonts w:ascii="Times New Roman" w:hAnsi="Times New Roman" w:cs="Times New Roman"/>
          <w:sz w:val="24"/>
          <w:szCs w:val="24"/>
        </w:rPr>
        <w:t xml:space="preserve"> in the time domain. It can be found that the displacement shows a sharp increase at the starting stage </w:t>
      </w:r>
      <w:r>
        <w:rPr>
          <w:rFonts w:ascii="Times New Roman" w:hAnsi="Times New Roman" w:cs="Times New Roman" w:hint="eastAsia"/>
          <w:sz w:val="24"/>
          <w:szCs w:val="24"/>
        </w:rPr>
        <w:t xml:space="preserve">from </w:t>
      </w:r>
      <w:r>
        <w:rPr>
          <w:rFonts w:ascii="Times New Roman" w:hAnsi="Times New Roman" w:cs="Times New Roman"/>
          <w:sz w:val="24"/>
          <w:szCs w:val="24"/>
        </w:rPr>
        <w:t>F</w:t>
      </w:r>
      <w:r>
        <w:rPr>
          <w:rFonts w:ascii="Times New Roman" w:hAnsi="Times New Roman" w:cs="Times New Roman" w:hint="eastAsia"/>
          <w:sz w:val="24"/>
          <w:szCs w:val="24"/>
        </w:rPr>
        <w:t xml:space="preserve">igure </w:t>
      </w:r>
      <w:r>
        <w:rPr>
          <w:rFonts w:ascii="Times New Roman" w:hAnsi="Times New Roman" w:cs="Times New Roman" w:hint="eastAsia"/>
          <w:sz w:val="24"/>
          <w:szCs w:val="24"/>
          <w:lang w:val="en-US"/>
        </w:rPr>
        <w:t>9</w:t>
      </w:r>
      <w:r>
        <w:rPr>
          <w:rFonts w:ascii="Times New Roman" w:hAnsi="Times New Roman" w:cs="Times New Roman"/>
          <w:sz w:val="24"/>
          <w:szCs w:val="24"/>
        </w:rPr>
        <w:t>(</w:t>
      </w:r>
      <w:r>
        <w:rPr>
          <w:rFonts w:ascii="Times New Roman" w:hAnsi="Times New Roman" w:cs="Times New Roman" w:hint="eastAsia"/>
          <w:sz w:val="24"/>
          <w:szCs w:val="24"/>
        </w:rPr>
        <w:t>a</w:t>
      </w:r>
      <w:r>
        <w:rPr>
          <w:rFonts w:ascii="Times New Roman" w:hAnsi="Times New Roman" w:cs="Times New Roman"/>
          <w:sz w:val="24"/>
          <w:szCs w:val="24"/>
        </w:rPr>
        <w:t xml:space="preserve">), followed by a period of irregular oscillation. </w:t>
      </w:r>
      <w:r>
        <w:rPr>
          <w:rFonts w:ascii="Times New Roman" w:hAnsi="Times New Roman" w:cs="Times New Roman"/>
          <w:sz w:val="24"/>
          <w:szCs w:val="24"/>
        </w:rPr>
        <w:lastRenderedPageBreak/>
        <w:t>After reaching the peak of 8.8</w:t>
      </w:r>
      <w:r w:rsidR="00BE5147">
        <w:rPr>
          <w:rFonts w:ascii="Times New Roman" w:hAnsi="Times New Roman" w:cs="Times New Roman"/>
          <w:sz w:val="24"/>
          <w:szCs w:val="24"/>
        </w:rPr>
        <w:t>6</w:t>
      </w:r>
      <w:r>
        <w:rPr>
          <w:rFonts w:ascii="Times New Roman" w:hAnsi="Times New Roman" w:cs="Times New Roman"/>
          <w:sz w:val="24"/>
          <w:szCs w:val="24"/>
        </w:rPr>
        <w:t xml:space="preserve"> degree, the displacement shows a notable periodic oscillation. In the steady-state stage (</w:t>
      </w:r>
      <w:r>
        <w:rPr>
          <w:rFonts w:ascii="Times New Roman" w:hAnsi="Times New Roman" w:cs="Times New Roman" w:hint="eastAsia"/>
          <w:sz w:val="24"/>
          <w:szCs w:val="24"/>
        </w:rPr>
        <w:t xml:space="preserve">as shown in </w:t>
      </w:r>
      <w:r>
        <w:rPr>
          <w:rFonts w:ascii="Times New Roman" w:hAnsi="Times New Roman" w:cs="Times New Roman"/>
          <w:sz w:val="24"/>
          <w:szCs w:val="24"/>
        </w:rPr>
        <w:t>F</w:t>
      </w:r>
      <w:r>
        <w:rPr>
          <w:rFonts w:ascii="Times New Roman" w:hAnsi="Times New Roman" w:cs="Times New Roman" w:hint="eastAsia"/>
          <w:sz w:val="24"/>
          <w:szCs w:val="24"/>
        </w:rPr>
        <w:t xml:space="preserve">igure </w:t>
      </w:r>
      <w:r>
        <w:rPr>
          <w:rFonts w:ascii="Times New Roman" w:hAnsi="Times New Roman" w:cs="Times New Roman" w:hint="eastAsia"/>
          <w:sz w:val="24"/>
          <w:szCs w:val="24"/>
          <w:lang w:val="en-US"/>
        </w:rPr>
        <w:t>9</w:t>
      </w:r>
      <w:r>
        <w:rPr>
          <w:rFonts w:ascii="Times New Roman" w:hAnsi="Times New Roman" w:cs="Times New Roman"/>
          <w:sz w:val="24"/>
          <w:szCs w:val="24"/>
        </w:rPr>
        <w:t>(</w:t>
      </w:r>
      <w:r>
        <w:rPr>
          <w:rFonts w:ascii="Times New Roman" w:hAnsi="Times New Roman" w:cs="Times New Roman" w:hint="eastAsia"/>
          <w:sz w:val="24"/>
          <w:szCs w:val="24"/>
        </w:rPr>
        <w:t>b</w:t>
      </w:r>
      <w:r>
        <w:rPr>
          <w:rFonts w:ascii="Times New Roman" w:hAnsi="Times New Roman" w:cs="Times New Roman"/>
          <w:sz w:val="24"/>
          <w:szCs w:val="24"/>
        </w:rPr>
        <w:t>)), the amplitude of fluctuation of the displacement is about 0.79 degree. Compared with the experimental angular displacement (Figure 4(a)), the difference between the experimental (7.8</w:t>
      </w:r>
      <w:r w:rsidR="00BE5147">
        <w:rPr>
          <w:rFonts w:ascii="Times New Roman" w:hAnsi="Times New Roman" w:cs="Times New Roman"/>
          <w:sz w:val="24"/>
          <w:szCs w:val="24"/>
        </w:rPr>
        <w:t>7</w:t>
      </w:r>
      <w:r>
        <w:rPr>
          <w:rFonts w:ascii="Times New Roman" w:hAnsi="Times New Roman" w:cs="Times New Roman"/>
          <w:sz w:val="24"/>
          <w:szCs w:val="24"/>
        </w:rPr>
        <w:t xml:space="preserve"> degree</w:t>
      </w:r>
      <w:r w:rsidR="00FD212B">
        <w:rPr>
          <w:rFonts w:ascii="Times New Roman" w:hAnsi="Times New Roman" w:cs="Times New Roman"/>
          <w:sz w:val="24"/>
          <w:szCs w:val="24"/>
        </w:rPr>
        <w:t xml:space="preserve"> </w:t>
      </w:r>
      <w:r w:rsidR="00FD212B" w:rsidRPr="00FD212B">
        <w:rPr>
          <w:rFonts w:ascii="Times New Roman" w:hAnsi="Times New Roman" w:cs="Times New Roman"/>
          <w:color w:val="FF0000"/>
          <w:sz w:val="24"/>
          <w:szCs w:val="24"/>
        </w:rPr>
        <w:t>as shown in Figure 4(a)</w:t>
      </w:r>
      <w:r>
        <w:rPr>
          <w:rFonts w:ascii="Times New Roman" w:hAnsi="Times New Roman" w:cs="Times New Roman"/>
          <w:sz w:val="24"/>
          <w:szCs w:val="24"/>
        </w:rPr>
        <w:t>) and the theoretical (8.86 degree</w:t>
      </w:r>
      <w:r w:rsidR="00FD212B">
        <w:rPr>
          <w:rFonts w:ascii="Times New Roman" w:hAnsi="Times New Roman" w:cs="Times New Roman"/>
          <w:sz w:val="24"/>
          <w:szCs w:val="24"/>
        </w:rPr>
        <w:t xml:space="preserve"> </w:t>
      </w:r>
      <w:r w:rsidR="00FD212B" w:rsidRPr="0061662C">
        <w:rPr>
          <w:rFonts w:ascii="Times New Roman" w:hAnsi="Times New Roman" w:cs="Times New Roman"/>
          <w:color w:val="FF0000"/>
          <w:sz w:val="24"/>
          <w:szCs w:val="24"/>
        </w:rPr>
        <w:t xml:space="preserve">as shown in Figure </w:t>
      </w:r>
      <w:r w:rsidR="0061662C">
        <w:rPr>
          <w:rFonts w:ascii="Times New Roman" w:hAnsi="Times New Roman" w:cs="Times New Roman"/>
          <w:color w:val="FF0000"/>
          <w:sz w:val="24"/>
          <w:szCs w:val="24"/>
        </w:rPr>
        <w:t>9</w:t>
      </w:r>
      <w:r w:rsidR="0061662C" w:rsidRPr="0061662C">
        <w:rPr>
          <w:rFonts w:ascii="Times New Roman" w:hAnsi="Times New Roman" w:cs="Times New Roman"/>
          <w:color w:val="FF0000"/>
          <w:sz w:val="24"/>
          <w:szCs w:val="24"/>
        </w:rPr>
        <w:t>(a)</w:t>
      </w:r>
      <w:r>
        <w:rPr>
          <w:rFonts w:ascii="Times New Roman" w:hAnsi="Times New Roman" w:cs="Times New Roman"/>
          <w:sz w:val="24"/>
          <w:szCs w:val="24"/>
        </w:rPr>
        <w:t>) peaks of angular displacement is 12.</w:t>
      </w:r>
      <w:r w:rsidR="00BE5147">
        <w:rPr>
          <w:rFonts w:ascii="Times New Roman" w:hAnsi="Times New Roman" w:cs="Times New Roman"/>
          <w:sz w:val="24"/>
          <w:szCs w:val="24"/>
        </w:rPr>
        <w:t>57</w:t>
      </w:r>
      <w:r>
        <w:rPr>
          <w:rFonts w:ascii="Times New Roman" w:hAnsi="Times New Roman" w:cs="Times New Roman"/>
          <w:sz w:val="24"/>
          <w:szCs w:val="24"/>
        </w:rPr>
        <w:t xml:space="preserve">%. The difference between experimental (0.84 </w:t>
      </w:r>
      <w:r w:rsidR="0061662C">
        <w:rPr>
          <w:rFonts w:ascii="Times New Roman" w:hAnsi="Times New Roman" w:cs="Times New Roman"/>
          <w:sz w:val="24"/>
          <w:szCs w:val="24"/>
        </w:rPr>
        <w:t>degree</w:t>
      </w:r>
      <w:r w:rsidR="0061662C" w:rsidRPr="0061662C">
        <w:rPr>
          <w:rFonts w:ascii="Times New Roman" w:hAnsi="Times New Roman" w:cs="Times New Roman"/>
          <w:color w:val="FF0000"/>
          <w:sz w:val="24"/>
          <w:szCs w:val="24"/>
        </w:rPr>
        <w:t xml:space="preserve"> as shown in Figure </w:t>
      </w:r>
      <w:r w:rsidR="0061662C">
        <w:rPr>
          <w:rFonts w:ascii="Times New Roman" w:hAnsi="Times New Roman" w:cs="Times New Roman"/>
          <w:color w:val="FF0000"/>
          <w:sz w:val="24"/>
          <w:szCs w:val="24"/>
        </w:rPr>
        <w:t>4</w:t>
      </w:r>
      <w:r w:rsidR="0061662C" w:rsidRPr="0061662C">
        <w:rPr>
          <w:rFonts w:ascii="Times New Roman" w:hAnsi="Times New Roman" w:cs="Times New Roman"/>
          <w:color w:val="FF0000"/>
          <w:sz w:val="24"/>
          <w:szCs w:val="24"/>
        </w:rPr>
        <w:t>(a)</w:t>
      </w:r>
      <w:r w:rsidR="0061662C">
        <w:rPr>
          <w:rFonts w:ascii="Times New Roman" w:hAnsi="Times New Roman" w:cs="Times New Roman"/>
          <w:sz w:val="24"/>
          <w:szCs w:val="24"/>
        </w:rPr>
        <w:t>)</w:t>
      </w:r>
      <w:r>
        <w:rPr>
          <w:rFonts w:ascii="Times New Roman" w:hAnsi="Times New Roman" w:cs="Times New Roman"/>
          <w:sz w:val="24"/>
          <w:szCs w:val="24"/>
        </w:rPr>
        <w:t xml:space="preserve"> and theoretical (0.79 degree</w:t>
      </w:r>
      <w:r w:rsidR="0061662C" w:rsidRPr="0061662C">
        <w:rPr>
          <w:rFonts w:ascii="Times New Roman" w:hAnsi="Times New Roman" w:cs="Times New Roman"/>
          <w:color w:val="FF0000"/>
          <w:sz w:val="24"/>
          <w:szCs w:val="24"/>
        </w:rPr>
        <w:t xml:space="preserve"> as shown in Figure </w:t>
      </w:r>
      <w:r w:rsidR="0061662C">
        <w:rPr>
          <w:rFonts w:ascii="Times New Roman" w:hAnsi="Times New Roman" w:cs="Times New Roman"/>
          <w:color w:val="FF0000"/>
          <w:sz w:val="24"/>
          <w:szCs w:val="24"/>
        </w:rPr>
        <w:t>9</w:t>
      </w:r>
      <w:r w:rsidR="0061662C" w:rsidRPr="0061662C">
        <w:rPr>
          <w:rFonts w:ascii="Times New Roman" w:hAnsi="Times New Roman" w:cs="Times New Roman"/>
          <w:color w:val="FF0000"/>
          <w:sz w:val="24"/>
          <w:szCs w:val="24"/>
        </w:rPr>
        <w:t>(a)</w:t>
      </w:r>
      <w:r>
        <w:rPr>
          <w:rFonts w:ascii="Times New Roman" w:hAnsi="Times New Roman" w:cs="Times New Roman"/>
          <w:sz w:val="24"/>
          <w:szCs w:val="24"/>
        </w:rPr>
        <w:t xml:space="preserve">) amplitudes of fluctuation of angular displacement is 5.95%. </w:t>
      </w:r>
    </w:p>
    <w:p w14:paraId="0F0980BA" w14:textId="083D908E" w:rsidR="007372F8" w:rsidRDefault="006E3A43">
      <w:pPr>
        <w:jc w:val="center"/>
        <w:rPr>
          <w:rFonts w:ascii="Times New Roman" w:hAnsi="Times New Roman" w:cs="Times New Roman"/>
          <w:sz w:val="24"/>
          <w:szCs w:val="24"/>
        </w:rPr>
      </w:pPr>
      <w:r w:rsidRPr="006E3A4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7A6984" w:rsidRPr="007A698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9864C6" w:rsidRPr="009864C6">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59577C35" wp14:editId="52E95BA9">
            <wp:extent cx="3240000" cy="2615521"/>
            <wp:effectExtent l="0" t="0" r="0" b="0"/>
            <wp:docPr id="15" name="图片 15" descr="D:\王晓翠\MSSP审稿意见\修改图文件\图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王晓翠\MSSP审稿意见\修改图文件\图9.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9637" t="9887" r="12449" b="7894"/>
                    <a:stretch/>
                  </pic:blipFill>
                  <pic:spPr bwMode="auto">
                    <a:xfrm>
                      <a:off x="0" y="0"/>
                      <a:ext cx="3240000" cy="2615521"/>
                    </a:xfrm>
                    <a:prstGeom prst="rect">
                      <a:avLst/>
                    </a:prstGeom>
                    <a:noFill/>
                    <a:ln>
                      <a:noFill/>
                    </a:ln>
                    <a:extLst>
                      <a:ext uri="{53640926-AAD7-44D8-BBD7-CCE9431645EC}">
                        <a14:shadowObscured xmlns:a14="http://schemas.microsoft.com/office/drawing/2010/main"/>
                      </a:ext>
                    </a:extLst>
                  </pic:spPr>
                </pic:pic>
              </a:graphicData>
            </a:graphic>
          </wp:inline>
        </w:drawing>
      </w:r>
    </w:p>
    <w:p w14:paraId="4D93455E" w14:textId="0E6B7E0A" w:rsidR="00762332" w:rsidRDefault="007E2E0A">
      <w:pPr>
        <w:jc w:val="center"/>
        <w:rPr>
          <w:rFonts w:ascii="Times New Roman" w:hAnsi="Times New Roman" w:cs="Times New Roman"/>
          <w:sz w:val="24"/>
          <w:szCs w:val="24"/>
        </w:rPr>
      </w:pPr>
      <w:r w:rsidRPr="007E2E0A">
        <w:rPr>
          <w:rFonts w:ascii="Times New Roman" w:hAnsi="Times New Roman" w:cs="Times New Roman"/>
          <w:noProof/>
          <w:sz w:val="24"/>
          <w:szCs w:val="24"/>
        </w:rPr>
        <w:drawing>
          <wp:inline distT="0" distB="0" distL="0" distR="0" wp14:anchorId="5A1E42FC" wp14:editId="4CCEFAD5">
            <wp:extent cx="3240000" cy="2568107"/>
            <wp:effectExtent l="0" t="0" r="0" b="3810"/>
            <wp:docPr id="18" name="图片 18" descr="D:\王晓翠\MSSP审稿意见\修改图文件\图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王晓翠\MSSP审稿意见\修改图文件\图9(b).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8291" t="9347" r="11828" b="7887"/>
                    <a:stretch/>
                  </pic:blipFill>
                  <pic:spPr bwMode="auto">
                    <a:xfrm>
                      <a:off x="0" y="0"/>
                      <a:ext cx="3240000" cy="2568107"/>
                    </a:xfrm>
                    <a:prstGeom prst="rect">
                      <a:avLst/>
                    </a:prstGeom>
                    <a:noFill/>
                    <a:ln>
                      <a:noFill/>
                    </a:ln>
                    <a:extLst>
                      <a:ext uri="{53640926-AAD7-44D8-BBD7-CCE9431645EC}">
                        <a14:shadowObscured xmlns:a14="http://schemas.microsoft.com/office/drawing/2010/main"/>
                      </a:ext>
                    </a:extLst>
                  </pic:spPr>
                </pic:pic>
              </a:graphicData>
            </a:graphic>
          </wp:inline>
        </w:drawing>
      </w:r>
    </w:p>
    <w:p w14:paraId="25D904BD" w14:textId="54AEAF83" w:rsidR="00762332" w:rsidRDefault="009C7D6F">
      <w:pPr>
        <w:spacing w:line="360" w:lineRule="auto"/>
        <w:jc w:val="center"/>
        <w:rPr>
          <w:rFonts w:ascii="Times New Roman" w:hAnsi="Times New Roman" w:cs="Times New Roman"/>
          <w:sz w:val="24"/>
          <w:szCs w:val="24"/>
        </w:rPr>
      </w:pPr>
      <w:r w:rsidRPr="00DA0931">
        <w:rPr>
          <w:rFonts w:ascii="Times New Roman" w:hAnsi="Times New Roman" w:cs="Times New Roman"/>
          <w:color w:val="FF0000"/>
          <w:sz w:val="24"/>
          <w:szCs w:val="24"/>
        </w:rPr>
        <w:t xml:space="preserve">Figure </w:t>
      </w:r>
      <w:r w:rsidRPr="00DA0931">
        <w:rPr>
          <w:rFonts w:ascii="Times New Roman" w:hAnsi="Times New Roman" w:cs="Times New Roman" w:hint="eastAsia"/>
          <w:color w:val="FF0000"/>
          <w:sz w:val="24"/>
          <w:szCs w:val="24"/>
          <w:lang w:val="en-US"/>
        </w:rPr>
        <w:t>9</w:t>
      </w:r>
      <w:r w:rsidRPr="00DA0931">
        <w:rPr>
          <w:rFonts w:ascii="Times New Roman" w:hAnsi="Times New Roman" w:cs="Times New Roman"/>
          <w:color w:val="FF0000"/>
          <w:sz w:val="24"/>
          <w:szCs w:val="24"/>
        </w:rPr>
        <w:t xml:space="preserve">. The theoretical results of angular displacement </w:t>
      </w:r>
      <w:r w:rsidR="00EC6D3D" w:rsidRPr="00DA0931">
        <w:rPr>
          <w:rFonts w:ascii="Times New Roman" w:hAnsi="Times New Roman" w:cs="Times New Roman"/>
          <w:color w:val="FF0000"/>
          <w:sz w:val="24"/>
          <w:szCs w:val="24"/>
        </w:rPr>
        <w:t xml:space="preserve">of Part 1 </w:t>
      </w:r>
      <w:r w:rsidRPr="00DA0931">
        <w:rPr>
          <w:rFonts w:ascii="Times New Roman" w:hAnsi="Times New Roman" w:cs="Times New Roman"/>
          <w:color w:val="FF0000"/>
          <w:sz w:val="24"/>
          <w:szCs w:val="24"/>
        </w:rPr>
        <w:t>in the whole stage (a) and the steady-state stage (b) in time domain.</w:t>
      </w:r>
    </w:p>
    <w:p w14:paraId="11978C1F" w14:textId="52D28582" w:rsidR="00762332" w:rsidRDefault="009C7D6F">
      <w:pPr>
        <w:spacing w:after="120" w:line="360" w:lineRule="auto"/>
        <w:jc w:val="both"/>
        <w:rPr>
          <w:rFonts w:ascii="Times New Roman" w:hAnsi="Times New Roman" w:cs="Times New Roman"/>
          <w:sz w:val="24"/>
          <w:szCs w:val="24"/>
        </w:rPr>
      </w:pPr>
      <w:r w:rsidRPr="00DA0931">
        <w:rPr>
          <w:rFonts w:ascii="Times New Roman" w:hAnsi="Times New Roman" w:cs="Times New Roman"/>
          <w:color w:val="FF0000"/>
          <w:sz w:val="24"/>
          <w:szCs w:val="24"/>
        </w:rPr>
        <w:t xml:space="preserve">Figure </w:t>
      </w:r>
      <w:r w:rsidRPr="00DA0931">
        <w:rPr>
          <w:rFonts w:ascii="Times New Roman" w:hAnsi="Times New Roman" w:cs="Times New Roman" w:hint="eastAsia"/>
          <w:color w:val="FF0000"/>
          <w:sz w:val="24"/>
          <w:szCs w:val="24"/>
          <w:lang w:val="en-US"/>
        </w:rPr>
        <w:t xml:space="preserve">10 </w:t>
      </w:r>
      <w:r w:rsidRPr="00DA0931">
        <w:rPr>
          <w:rFonts w:ascii="Times New Roman" w:hAnsi="Times New Roman" w:cs="Times New Roman"/>
          <w:color w:val="FF0000"/>
          <w:sz w:val="24"/>
          <w:szCs w:val="24"/>
        </w:rPr>
        <w:t xml:space="preserve">shows the </w:t>
      </w:r>
      <w:r w:rsidR="0061662C">
        <w:rPr>
          <w:rFonts w:ascii="Times New Roman" w:hAnsi="Times New Roman" w:cs="Times New Roman"/>
          <w:color w:val="FF0000"/>
          <w:sz w:val="24"/>
          <w:szCs w:val="24"/>
        </w:rPr>
        <w:t xml:space="preserve">numerical </w:t>
      </w:r>
      <w:r w:rsidR="00EC6D3D" w:rsidRPr="00DA0931">
        <w:rPr>
          <w:rFonts w:ascii="Times New Roman" w:hAnsi="Times New Roman" w:cs="Times New Roman"/>
          <w:color w:val="FF0000"/>
          <w:sz w:val="24"/>
          <w:szCs w:val="24"/>
        </w:rPr>
        <w:t xml:space="preserve">linear </w:t>
      </w:r>
      <w:r w:rsidRPr="00DA0931">
        <w:rPr>
          <w:rFonts w:ascii="Times New Roman" w:hAnsi="Times New Roman" w:cs="Times New Roman"/>
          <w:color w:val="FF0000"/>
          <w:sz w:val="24"/>
          <w:szCs w:val="24"/>
        </w:rPr>
        <w:t xml:space="preserve">displacement of </w:t>
      </w:r>
      <w:r w:rsidR="006165CD" w:rsidRPr="00DA0931">
        <w:rPr>
          <w:rFonts w:ascii="Times New Roman" w:hAnsi="Times New Roman" w:cs="Times New Roman"/>
          <w:color w:val="FF0000"/>
          <w:sz w:val="24"/>
          <w:szCs w:val="24"/>
        </w:rPr>
        <w:t>the pins (</w:t>
      </w:r>
      <w:r w:rsidRPr="00DA0931">
        <w:rPr>
          <w:rFonts w:ascii="Times New Roman" w:hAnsi="Times New Roman" w:cs="Times New Roman"/>
          <w:i/>
          <w:color w:val="FF0000"/>
          <w:sz w:val="24"/>
          <w:szCs w:val="24"/>
        </w:rPr>
        <w:t>m</w:t>
      </w:r>
      <w:r w:rsidRPr="00DA0931">
        <w:rPr>
          <w:rFonts w:ascii="Times New Roman" w:hAnsi="Times New Roman" w:cs="Times New Roman"/>
          <w:color w:val="FF0000"/>
          <w:sz w:val="24"/>
          <w:szCs w:val="24"/>
          <w:vertAlign w:val="subscript"/>
        </w:rPr>
        <w:t>2</w:t>
      </w:r>
      <w:r w:rsidR="006165CD" w:rsidRPr="00DA0931">
        <w:rPr>
          <w:rFonts w:ascii="Times New Roman" w:hAnsi="Times New Roman" w:cs="Times New Roman"/>
          <w:color w:val="FF0000"/>
          <w:sz w:val="24"/>
          <w:szCs w:val="24"/>
        </w:rPr>
        <w:t>)</w:t>
      </w:r>
      <w:r w:rsidRPr="00DA0931">
        <w:rPr>
          <w:rFonts w:ascii="Times New Roman" w:hAnsi="Times New Roman" w:cs="Times New Roman"/>
          <w:color w:val="FF0000"/>
          <w:sz w:val="24"/>
          <w:szCs w:val="24"/>
          <w:vertAlign w:val="subscript"/>
        </w:rPr>
        <w:t xml:space="preserve"> </w:t>
      </w:r>
      <w:r>
        <w:rPr>
          <w:rFonts w:ascii="Times New Roman" w:hAnsi="Times New Roman" w:cs="Times New Roman"/>
          <w:sz w:val="24"/>
          <w:szCs w:val="24"/>
        </w:rPr>
        <w:t xml:space="preserve">in time domain. It can be seen that the </w:t>
      </w:r>
      <w:r w:rsidR="0061662C" w:rsidRPr="0061662C">
        <w:rPr>
          <w:rFonts w:ascii="Times New Roman" w:hAnsi="Times New Roman" w:cs="Times New Roman"/>
          <w:color w:val="FF0000"/>
          <w:sz w:val="24"/>
          <w:szCs w:val="24"/>
        </w:rPr>
        <w:t>numerical</w:t>
      </w:r>
      <w:r w:rsidR="0061662C">
        <w:rPr>
          <w:rFonts w:ascii="Times New Roman" w:hAnsi="Times New Roman" w:cs="Times New Roman"/>
          <w:sz w:val="24"/>
          <w:szCs w:val="24"/>
        </w:rPr>
        <w:t xml:space="preserve"> </w:t>
      </w:r>
      <w:r>
        <w:rPr>
          <w:rFonts w:ascii="Times New Roman" w:hAnsi="Times New Roman" w:cs="Times New Roman"/>
          <w:sz w:val="24"/>
          <w:szCs w:val="24"/>
        </w:rPr>
        <w:t xml:space="preserve">displacement shows obvious oscillation at in its early history from </w:t>
      </w:r>
      <w:r>
        <w:rPr>
          <w:rFonts w:ascii="Times New Roman" w:hAnsi="Times New Roman" w:cs="Times New Roman"/>
          <w:sz w:val="24"/>
          <w:szCs w:val="24"/>
        </w:rPr>
        <w:lastRenderedPageBreak/>
        <w:t>Figure 1</w:t>
      </w:r>
      <w:r>
        <w:rPr>
          <w:rFonts w:ascii="Times New Roman" w:hAnsi="Times New Roman" w:cs="Times New Roman" w:hint="eastAsia"/>
          <w:sz w:val="24"/>
          <w:szCs w:val="24"/>
          <w:lang w:val="en-US"/>
        </w:rPr>
        <w:t>0</w:t>
      </w:r>
      <w:r>
        <w:rPr>
          <w:rFonts w:ascii="Times New Roman" w:hAnsi="Times New Roman" w:cs="Times New Roman"/>
          <w:sz w:val="24"/>
          <w:szCs w:val="24"/>
        </w:rPr>
        <w:t xml:space="preserve">(a). </w:t>
      </w:r>
      <w:r>
        <w:rPr>
          <w:rFonts w:ascii="Times New Roman" w:hAnsi="Times New Roman" w:cs="Times New Roman"/>
          <w:sz w:val="24"/>
          <w:szCs w:val="24"/>
          <w:lang w:val="en-US"/>
        </w:rPr>
        <w:t>During</w:t>
      </w:r>
      <w:r>
        <w:rPr>
          <w:rFonts w:ascii="Times New Roman" w:hAnsi="Times New Roman" w:cs="Times New Roman" w:hint="eastAsia"/>
          <w:sz w:val="24"/>
          <w:szCs w:val="24"/>
          <w:lang w:val="en-US"/>
        </w:rPr>
        <w:t xml:space="preserve"> the steady-state </w:t>
      </w:r>
      <w:r>
        <w:rPr>
          <w:rFonts w:ascii="Times New Roman" w:hAnsi="Times New Roman" w:cs="Times New Roman"/>
          <w:sz w:val="24"/>
          <w:szCs w:val="24"/>
        </w:rPr>
        <w:t>period</w:t>
      </w:r>
      <w:r>
        <w:rPr>
          <w:rFonts w:ascii="Times New Roman" w:hAnsi="Times New Roman" w:cs="Times New Roman" w:hint="eastAsia"/>
          <w:sz w:val="24"/>
          <w:szCs w:val="24"/>
          <w:lang w:val="en-US"/>
        </w:rPr>
        <w:t xml:space="preserve">, </w:t>
      </w:r>
      <w:r>
        <w:rPr>
          <w:rFonts w:ascii="Times New Roman" w:hAnsi="Times New Roman" w:cs="Times New Roman" w:hint="eastAsia"/>
          <w:sz w:val="24"/>
          <w:szCs w:val="24"/>
        </w:rPr>
        <w:t xml:space="preserve">as shown in </w:t>
      </w:r>
      <w:r>
        <w:rPr>
          <w:rFonts w:ascii="Times New Roman" w:hAnsi="Times New Roman" w:cs="Times New Roman"/>
          <w:sz w:val="24"/>
          <w:szCs w:val="24"/>
        </w:rPr>
        <w:t>Figure 10(</w:t>
      </w:r>
      <w:r>
        <w:rPr>
          <w:rFonts w:ascii="Times New Roman" w:hAnsi="Times New Roman" w:cs="Times New Roman" w:hint="eastAsia"/>
          <w:sz w:val="24"/>
          <w:szCs w:val="24"/>
        </w:rPr>
        <w:t>b</w:t>
      </w:r>
      <w:r>
        <w:rPr>
          <w:rFonts w:ascii="Times New Roman" w:hAnsi="Times New Roman" w:cs="Times New Roman"/>
          <w:sz w:val="24"/>
          <w:szCs w:val="24"/>
        </w:rPr>
        <w:t>)</w:t>
      </w:r>
      <w:r>
        <w:rPr>
          <w:rFonts w:ascii="Times New Roman" w:hAnsi="Times New Roman" w:cs="Times New Roman" w:hint="eastAsia"/>
          <w:sz w:val="24"/>
          <w:szCs w:val="24"/>
          <w:lang w:val="en-US"/>
        </w:rPr>
        <w:t xml:space="preserve">, </w:t>
      </w:r>
      <w:r>
        <w:rPr>
          <w:rFonts w:ascii="Times New Roman" w:hAnsi="Times New Roman" w:cs="Times New Roman"/>
          <w:sz w:val="24"/>
          <w:szCs w:val="24"/>
        </w:rPr>
        <w:t xml:space="preserve">the </w:t>
      </w:r>
      <w:r w:rsidR="0061662C" w:rsidRPr="0061662C">
        <w:rPr>
          <w:rFonts w:ascii="Times New Roman" w:hAnsi="Times New Roman" w:cs="Times New Roman"/>
          <w:color w:val="FF0000"/>
          <w:sz w:val="24"/>
          <w:szCs w:val="24"/>
        </w:rPr>
        <w:t>numerical</w:t>
      </w:r>
      <w:r w:rsidR="0061662C">
        <w:rPr>
          <w:rFonts w:ascii="Times New Roman" w:hAnsi="Times New Roman" w:cs="Times New Roman"/>
          <w:sz w:val="24"/>
          <w:szCs w:val="24"/>
        </w:rPr>
        <w:t xml:space="preserve"> </w:t>
      </w:r>
      <w:r>
        <w:rPr>
          <w:rFonts w:ascii="Times New Roman" w:hAnsi="Times New Roman" w:cs="Times New Roman"/>
          <w:sz w:val="24"/>
          <w:szCs w:val="24"/>
        </w:rPr>
        <w:t>displacement still shows visible vibration, but the amplitude of the oscillation is much reduced, compared with its early history.</w:t>
      </w:r>
      <w:r>
        <w:rPr>
          <w:rFonts w:ascii="Times New Roman" w:hAnsi="Times New Roman" w:cs="Times New Roman" w:hint="eastAsia"/>
          <w:sz w:val="24"/>
          <w:szCs w:val="24"/>
          <w:lang w:val="en-US"/>
        </w:rPr>
        <w:t xml:space="preserve"> </w:t>
      </w:r>
      <w:r>
        <w:rPr>
          <w:rFonts w:ascii="Times New Roman" w:hAnsi="Times New Roman" w:cs="Times New Roman"/>
          <w:sz w:val="24"/>
          <w:szCs w:val="24"/>
        </w:rPr>
        <w:t xml:space="preserve">Furthermore, </w:t>
      </w:r>
      <w:r>
        <w:rPr>
          <w:rFonts w:ascii="Times New Roman" w:hAnsi="Times New Roman" w:cs="Times New Roman"/>
          <w:sz w:val="24"/>
          <w:szCs w:val="24"/>
          <w:lang w:val="en-US"/>
        </w:rPr>
        <w:t>it</w:t>
      </w:r>
      <w:r>
        <w:rPr>
          <w:rFonts w:ascii="Times New Roman" w:hAnsi="Times New Roman" w:cs="Times New Roman"/>
          <w:sz w:val="24"/>
          <w:szCs w:val="24"/>
        </w:rPr>
        <w:t xml:space="preserve"> shows tooth-like beating during each oscillation period: every increase is followed by a sudden drop due to the following macro-slip at the contact interface of </w:t>
      </w:r>
      <w:r>
        <w:rPr>
          <w:rFonts w:ascii="Times New Roman" w:hAnsi="Times New Roman" w:cs="Times New Roman"/>
          <w:i/>
          <w:sz w:val="24"/>
          <w:szCs w:val="24"/>
        </w:rPr>
        <w:t>m</w:t>
      </w:r>
      <w:r>
        <w:rPr>
          <w:rFonts w:ascii="Times New Roman" w:hAnsi="Times New Roman" w:cs="Times New Roman"/>
          <w:sz w:val="24"/>
          <w:szCs w:val="24"/>
          <w:vertAlign w:val="subscript"/>
        </w:rPr>
        <w:t>2</w:t>
      </w:r>
      <w:r>
        <w:rPr>
          <w:rFonts w:ascii="Times New Roman" w:hAnsi="Times New Roman" w:cs="Times New Roman"/>
          <w:sz w:val="24"/>
          <w:szCs w:val="24"/>
        </w:rPr>
        <w:t xml:space="preserve"> and belt.</w:t>
      </w:r>
      <w:r>
        <w:rPr>
          <w:rFonts w:ascii="Times New Roman" w:hAnsi="Times New Roman" w:cs="Times New Roman" w:hint="eastAsia"/>
          <w:sz w:val="24"/>
          <w:szCs w:val="24"/>
          <w:lang w:val="en-US"/>
        </w:rPr>
        <w:t xml:space="preserve"> </w:t>
      </w:r>
      <w:r>
        <w:rPr>
          <w:rFonts w:ascii="Times New Roman" w:hAnsi="Times New Roman" w:cs="Times New Roman"/>
          <w:sz w:val="24"/>
          <w:szCs w:val="24"/>
        </w:rPr>
        <w:t xml:space="preserve">Compared with the </w:t>
      </w:r>
      <w:r w:rsidR="0061662C" w:rsidRPr="0061662C">
        <w:rPr>
          <w:rFonts w:ascii="Times New Roman" w:hAnsi="Times New Roman" w:cs="Times New Roman"/>
          <w:color w:val="FF0000"/>
          <w:sz w:val="24"/>
          <w:szCs w:val="24"/>
        </w:rPr>
        <w:t>numerical</w:t>
      </w:r>
      <w:r w:rsidR="0061662C">
        <w:rPr>
          <w:rFonts w:ascii="Times New Roman" w:hAnsi="Times New Roman" w:cs="Times New Roman"/>
          <w:sz w:val="24"/>
          <w:szCs w:val="24"/>
        </w:rPr>
        <w:t xml:space="preserve"> </w:t>
      </w:r>
      <w:r w:rsidR="00EC6D3D" w:rsidRPr="00DA0931">
        <w:rPr>
          <w:rFonts w:ascii="Times New Roman" w:hAnsi="Times New Roman" w:cs="Times New Roman"/>
          <w:color w:val="FF0000"/>
          <w:sz w:val="24"/>
          <w:szCs w:val="24"/>
        </w:rPr>
        <w:t>angular</w:t>
      </w:r>
      <w:r w:rsidR="00EC6D3D">
        <w:rPr>
          <w:rFonts w:ascii="Times New Roman" w:hAnsi="Times New Roman" w:cs="Times New Roman"/>
          <w:sz w:val="24"/>
          <w:szCs w:val="24"/>
        </w:rPr>
        <w:t xml:space="preserve"> </w:t>
      </w:r>
      <w:r>
        <w:rPr>
          <w:rFonts w:ascii="Times New Roman" w:hAnsi="Times New Roman" w:cs="Times New Roman"/>
          <w:sz w:val="24"/>
          <w:szCs w:val="24"/>
        </w:rPr>
        <w:t xml:space="preserve">displacement </w:t>
      </w:r>
      <w:r w:rsidR="00EC6D3D" w:rsidRPr="00DA0931">
        <w:rPr>
          <w:rFonts w:ascii="Times New Roman" w:hAnsi="Times New Roman" w:cs="Times New Roman"/>
          <w:color w:val="FF0000"/>
          <w:sz w:val="24"/>
          <w:szCs w:val="24"/>
        </w:rPr>
        <w:t xml:space="preserve">of </w:t>
      </w:r>
      <w:r w:rsidR="00EC6D3D" w:rsidRPr="00DA0931">
        <w:rPr>
          <w:rFonts w:ascii="Times New Roman" w:hAnsi="Times New Roman" w:cs="Times New Roman"/>
          <w:iCs/>
          <w:color w:val="FF0000"/>
          <w:sz w:val="24"/>
          <w:szCs w:val="24"/>
        </w:rPr>
        <w:t xml:space="preserve">Part 1 </w:t>
      </w:r>
      <w:r>
        <w:rPr>
          <w:rFonts w:ascii="Times New Roman" w:hAnsi="Times New Roman" w:cs="Times New Roman"/>
          <w:sz w:val="24"/>
          <w:szCs w:val="24"/>
        </w:rPr>
        <w:t xml:space="preserve">in the steady-state period (Figure </w:t>
      </w:r>
      <w:r>
        <w:rPr>
          <w:rFonts w:ascii="Times New Roman" w:hAnsi="Times New Roman" w:cs="Times New Roman" w:hint="eastAsia"/>
          <w:sz w:val="24"/>
          <w:szCs w:val="24"/>
          <w:lang w:val="en-US"/>
        </w:rPr>
        <w:t>9</w:t>
      </w:r>
      <w:r>
        <w:rPr>
          <w:rFonts w:ascii="Times New Roman" w:hAnsi="Times New Roman" w:cs="Times New Roman"/>
          <w:sz w:val="24"/>
          <w:szCs w:val="24"/>
        </w:rPr>
        <w:t>(</w:t>
      </w:r>
      <w:r>
        <w:rPr>
          <w:rFonts w:ascii="Times New Roman" w:hAnsi="Times New Roman" w:cs="Times New Roman" w:hint="eastAsia"/>
          <w:sz w:val="24"/>
          <w:szCs w:val="24"/>
          <w:lang w:val="en-US"/>
        </w:rPr>
        <w:t>b</w:t>
      </w:r>
      <w:r>
        <w:rPr>
          <w:rFonts w:ascii="Times New Roman" w:hAnsi="Times New Roman" w:cs="Times New Roman"/>
          <w:sz w:val="24"/>
          <w:szCs w:val="24"/>
        </w:rPr>
        <w:t xml:space="preserve">)), the </w:t>
      </w:r>
      <w:r w:rsidR="0061662C" w:rsidRPr="0061662C">
        <w:rPr>
          <w:rFonts w:ascii="Times New Roman" w:hAnsi="Times New Roman" w:cs="Times New Roman"/>
          <w:color w:val="FF0000"/>
          <w:sz w:val="24"/>
          <w:szCs w:val="24"/>
        </w:rPr>
        <w:t>numerical</w:t>
      </w:r>
      <w:r w:rsidR="0061662C">
        <w:rPr>
          <w:rFonts w:ascii="Times New Roman" w:hAnsi="Times New Roman" w:cs="Times New Roman"/>
          <w:sz w:val="24"/>
          <w:szCs w:val="24"/>
        </w:rPr>
        <w:t xml:space="preserve"> </w:t>
      </w:r>
      <w:r>
        <w:rPr>
          <w:rFonts w:ascii="Times New Roman" w:hAnsi="Times New Roman" w:cs="Times New Roman"/>
          <w:sz w:val="24"/>
          <w:szCs w:val="24"/>
        </w:rPr>
        <w:t xml:space="preserve">displacement oscillation of </w:t>
      </w:r>
      <w:r>
        <w:rPr>
          <w:rFonts w:ascii="Times New Roman" w:hAnsi="Times New Roman" w:cs="Times New Roman"/>
          <w:i/>
          <w:iCs/>
          <w:sz w:val="24"/>
          <w:szCs w:val="24"/>
        </w:rPr>
        <w:t>m</w:t>
      </w:r>
      <w:r>
        <w:rPr>
          <w:rFonts w:ascii="Times New Roman" w:hAnsi="Times New Roman" w:cs="Times New Roman"/>
          <w:sz w:val="24"/>
          <w:szCs w:val="24"/>
          <w:vertAlign w:val="subscript"/>
        </w:rPr>
        <w:t>2</w:t>
      </w:r>
      <w:r>
        <w:rPr>
          <w:rFonts w:ascii="Times New Roman" w:hAnsi="Times New Roman" w:cs="Times New Roman"/>
          <w:sz w:val="24"/>
          <w:szCs w:val="24"/>
        </w:rPr>
        <w:t xml:space="preserve"> is much more complex than that of </w:t>
      </w:r>
      <w:r w:rsidR="005F0D6F" w:rsidRPr="00DA0931">
        <w:rPr>
          <w:rFonts w:ascii="Times New Roman" w:hAnsi="Times New Roman" w:cs="Times New Roman"/>
          <w:color w:val="FF0000"/>
          <w:sz w:val="24"/>
          <w:szCs w:val="24"/>
        </w:rPr>
        <w:t>Part 1</w:t>
      </w:r>
      <w:r>
        <w:rPr>
          <w:rFonts w:ascii="Times New Roman" w:hAnsi="Times New Roman" w:cs="Times New Roman"/>
          <w:sz w:val="24"/>
          <w:szCs w:val="24"/>
        </w:rPr>
        <w:t xml:space="preserve"> </w:t>
      </w:r>
      <w:r>
        <w:rPr>
          <w:rFonts w:ascii="Times New Roman" w:hAnsi="Times New Roman" w:cs="Times New Roman" w:hint="eastAsia"/>
          <w:sz w:val="24"/>
          <w:szCs w:val="24"/>
        </w:rPr>
        <w:t xml:space="preserve">as shown in </w:t>
      </w:r>
      <w:r>
        <w:rPr>
          <w:rFonts w:ascii="Times New Roman" w:hAnsi="Times New Roman" w:cs="Times New Roman"/>
          <w:sz w:val="24"/>
          <w:szCs w:val="24"/>
        </w:rPr>
        <w:t>Figure 10(</w:t>
      </w:r>
      <w:r>
        <w:rPr>
          <w:rFonts w:ascii="Times New Roman" w:hAnsi="Times New Roman" w:cs="Times New Roman" w:hint="eastAsia"/>
          <w:sz w:val="24"/>
          <w:szCs w:val="24"/>
        </w:rPr>
        <w:t>b</w:t>
      </w:r>
      <w:r>
        <w:rPr>
          <w:rFonts w:ascii="Times New Roman" w:hAnsi="Times New Roman" w:cs="Times New Roman"/>
          <w:sz w:val="24"/>
          <w:szCs w:val="24"/>
        </w:rPr>
        <w:t xml:space="preserve">). </w:t>
      </w:r>
    </w:p>
    <w:p w14:paraId="7DE74358" w14:textId="51B51F29" w:rsidR="00762332" w:rsidRDefault="00121F7F">
      <w:pPr>
        <w:jc w:val="center"/>
        <w:rPr>
          <w:rFonts w:ascii="Times New Roman" w:hAnsi="Times New Roman" w:cs="Times New Roman"/>
          <w:sz w:val="24"/>
          <w:szCs w:val="24"/>
        </w:rPr>
      </w:pPr>
      <w:r w:rsidRPr="00121F7F">
        <w:rPr>
          <w:rFonts w:ascii="Times New Roman" w:hAnsi="Times New Roman" w:cs="Times New Roman"/>
          <w:noProof/>
          <w:sz w:val="24"/>
          <w:szCs w:val="24"/>
        </w:rPr>
        <w:drawing>
          <wp:inline distT="0" distB="0" distL="0" distR="0" wp14:anchorId="2D49CCFA" wp14:editId="62FECA6D">
            <wp:extent cx="3240000" cy="2729483"/>
            <wp:effectExtent l="0" t="0" r="0" b="0"/>
            <wp:docPr id="27" name="图片 27" descr="D:\王晓翠\MSSP审稿意见\修改图文件\图1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王晓翠\MSSP审稿意见\修改图文件\图10(a).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10147" t="7113" r="12650" b="7865"/>
                    <a:stretch/>
                  </pic:blipFill>
                  <pic:spPr bwMode="auto">
                    <a:xfrm>
                      <a:off x="0" y="0"/>
                      <a:ext cx="3240000" cy="2729483"/>
                    </a:xfrm>
                    <a:prstGeom prst="rect">
                      <a:avLst/>
                    </a:prstGeom>
                    <a:noFill/>
                    <a:ln>
                      <a:noFill/>
                    </a:ln>
                    <a:extLst>
                      <a:ext uri="{53640926-AAD7-44D8-BBD7-CCE9431645EC}">
                        <a14:shadowObscured xmlns:a14="http://schemas.microsoft.com/office/drawing/2010/main"/>
                      </a:ext>
                    </a:extLst>
                  </pic:spPr>
                </pic:pic>
              </a:graphicData>
            </a:graphic>
          </wp:inline>
        </w:drawing>
      </w:r>
    </w:p>
    <w:p w14:paraId="73919FDE" w14:textId="6396054D" w:rsidR="007372F8" w:rsidRDefault="006A24CB">
      <w:pPr>
        <w:jc w:val="center"/>
        <w:rPr>
          <w:rFonts w:ascii="Times New Roman" w:hAnsi="Times New Roman" w:cs="Times New Roman"/>
          <w:sz w:val="24"/>
          <w:szCs w:val="24"/>
        </w:rPr>
      </w:pPr>
      <w:r w:rsidRPr="006A24CB">
        <w:rPr>
          <w:noProof/>
          <w:lang w:val="en-US"/>
        </w:rPr>
        <w:t xml:space="preserve"> </w:t>
      </w:r>
      <w:r w:rsidR="00121F7F">
        <w:rPr>
          <w:noProof/>
        </w:rPr>
        <w:drawing>
          <wp:inline distT="0" distB="0" distL="0" distR="0" wp14:anchorId="31E29899" wp14:editId="0D565602">
            <wp:extent cx="3240000" cy="2678582"/>
            <wp:effectExtent l="0" t="0" r="0" b="762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240000" cy="2678582"/>
                    </a:xfrm>
                    <a:prstGeom prst="rect">
                      <a:avLst/>
                    </a:prstGeom>
                  </pic:spPr>
                </pic:pic>
              </a:graphicData>
            </a:graphic>
          </wp:inline>
        </w:drawing>
      </w:r>
    </w:p>
    <w:p w14:paraId="2C0F8F1D" w14:textId="77777777" w:rsidR="00762332" w:rsidRPr="003E53E8" w:rsidRDefault="009C7D6F">
      <w:pPr>
        <w:spacing w:line="360" w:lineRule="auto"/>
        <w:jc w:val="center"/>
        <w:rPr>
          <w:rFonts w:ascii="Times New Roman" w:hAnsi="Times New Roman" w:cs="Times New Roman"/>
          <w:color w:val="FF0000"/>
          <w:sz w:val="24"/>
          <w:szCs w:val="24"/>
        </w:rPr>
      </w:pPr>
      <w:r w:rsidRPr="003E53E8">
        <w:rPr>
          <w:rFonts w:ascii="Times New Roman" w:hAnsi="Times New Roman" w:cs="Times New Roman"/>
          <w:color w:val="FF0000"/>
          <w:sz w:val="24"/>
          <w:szCs w:val="24"/>
        </w:rPr>
        <w:t>Figure 1</w:t>
      </w:r>
      <w:r w:rsidRPr="003E53E8">
        <w:rPr>
          <w:rFonts w:ascii="Times New Roman" w:hAnsi="Times New Roman" w:cs="Times New Roman" w:hint="eastAsia"/>
          <w:color w:val="FF0000"/>
          <w:sz w:val="24"/>
          <w:szCs w:val="24"/>
          <w:lang w:val="en-US"/>
        </w:rPr>
        <w:t>0</w:t>
      </w:r>
      <w:r w:rsidRPr="003E53E8">
        <w:rPr>
          <w:rFonts w:ascii="Times New Roman" w:hAnsi="Times New Roman" w:cs="Times New Roman"/>
          <w:color w:val="FF0000"/>
          <w:sz w:val="24"/>
          <w:szCs w:val="24"/>
        </w:rPr>
        <w:t xml:space="preserve">. The theoretical results of displacement in the whole stage (a) and steady-state stage (b) of </w:t>
      </w:r>
      <w:r w:rsidRPr="003E53E8">
        <w:rPr>
          <w:rFonts w:ascii="Times New Roman" w:hAnsi="Times New Roman" w:cs="Times New Roman"/>
          <w:i/>
          <w:color w:val="FF0000"/>
          <w:sz w:val="24"/>
          <w:szCs w:val="24"/>
        </w:rPr>
        <w:t>m</w:t>
      </w:r>
      <w:r w:rsidRPr="003E53E8">
        <w:rPr>
          <w:rFonts w:ascii="Times New Roman" w:hAnsi="Times New Roman" w:cs="Times New Roman"/>
          <w:color w:val="FF0000"/>
          <w:sz w:val="24"/>
          <w:szCs w:val="24"/>
          <w:vertAlign w:val="subscript"/>
        </w:rPr>
        <w:t>2</w:t>
      </w:r>
      <w:r w:rsidRPr="003E53E8">
        <w:rPr>
          <w:rFonts w:ascii="Times New Roman" w:hAnsi="Times New Roman" w:cs="Times New Roman"/>
          <w:color w:val="FF0000"/>
          <w:sz w:val="24"/>
          <w:szCs w:val="24"/>
        </w:rPr>
        <w:t>.</w:t>
      </w:r>
    </w:p>
    <w:p w14:paraId="6BF22705" w14:textId="40F76586" w:rsidR="00762332" w:rsidRDefault="009C7D6F">
      <w:pPr>
        <w:spacing w:line="360" w:lineRule="auto"/>
        <w:jc w:val="both"/>
        <w:rPr>
          <w:rFonts w:ascii="Times New Roman" w:hAnsi="Times New Roman" w:cs="Times New Roman"/>
          <w:sz w:val="24"/>
          <w:szCs w:val="24"/>
        </w:rPr>
      </w:pPr>
      <w:r>
        <w:rPr>
          <w:rFonts w:ascii="Times New Roman" w:hAnsi="Times New Roman" w:cs="Times New Roman"/>
          <w:sz w:val="24"/>
          <w:szCs w:val="24"/>
        </w:rPr>
        <w:t>Figure 1</w:t>
      </w:r>
      <w:r>
        <w:rPr>
          <w:rFonts w:ascii="Times New Roman" w:hAnsi="Times New Roman" w:cs="Times New Roman" w:hint="eastAsia"/>
          <w:sz w:val="24"/>
          <w:szCs w:val="24"/>
          <w:lang w:val="en-US"/>
        </w:rPr>
        <w:t>1</w:t>
      </w:r>
      <w:r>
        <w:rPr>
          <w:rFonts w:ascii="Times New Roman" w:hAnsi="Times New Roman" w:cs="Times New Roman"/>
          <w:sz w:val="24"/>
          <w:szCs w:val="24"/>
        </w:rPr>
        <w:t xml:space="preserve">(a)-(b) shows the </w:t>
      </w:r>
      <w:r w:rsidR="0070771F" w:rsidRPr="0070771F">
        <w:rPr>
          <w:rFonts w:ascii="Times New Roman" w:hAnsi="Times New Roman" w:cs="Times New Roman"/>
          <w:color w:val="FF0000"/>
          <w:sz w:val="24"/>
          <w:szCs w:val="24"/>
        </w:rPr>
        <w:t>numerical</w:t>
      </w:r>
      <w:r w:rsidR="0070771F">
        <w:rPr>
          <w:rFonts w:ascii="Times New Roman" w:hAnsi="Times New Roman" w:cs="Times New Roman"/>
          <w:sz w:val="24"/>
          <w:szCs w:val="24"/>
        </w:rPr>
        <w:t xml:space="preserve"> </w:t>
      </w:r>
      <w:r>
        <w:rPr>
          <w:rFonts w:ascii="Times New Roman" w:hAnsi="Times New Roman" w:cs="Times New Roman"/>
          <w:sz w:val="24"/>
          <w:szCs w:val="24"/>
        </w:rPr>
        <w:t xml:space="preserve">normal and friction force of </w:t>
      </w:r>
      <w:r>
        <w:rPr>
          <w:rFonts w:ascii="Times New Roman" w:hAnsi="Times New Roman" w:cs="Times New Roman"/>
          <w:i/>
          <w:sz w:val="24"/>
          <w:szCs w:val="24"/>
        </w:rPr>
        <w:t>m</w:t>
      </w:r>
      <w:r>
        <w:rPr>
          <w:rFonts w:ascii="Times New Roman" w:hAnsi="Times New Roman" w:cs="Times New Roman"/>
          <w:sz w:val="24"/>
          <w:szCs w:val="24"/>
          <w:vertAlign w:val="subscript"/>
        </w:rPr>
        <w:t>2</w:t>
      </w:r>
      <w:r>
        <w:rPr>
          <w:rFonts w:ascii="Times New Roman" w:hAnsi="Times New Roman" w:cs="Times New Roman"/>
          <w:sz w:val="24"/>
          <w:szCs w:val="24"/>
        </w:rPr>
        <w:t>, respectively. From Figure 1</w:t>
      </w:r>
      <w:r>
        <w:rPr>
          <w:rFonts w:ascii="Times New Roman" w:hAnsi="Times New Roman" w:cs="Times New Roman" w:hint="eastAsia"/>
          <w:sz w:val="24"/>
          <w:szCs w:val="24"/>
          <w:lang w:val="en-US"/>
        </w:rPr>
        <w:t>1</w:t>
      </w:r>
      <w:r>
        <w:rPr>
          <w:rFonts w:ascii="Times New Roman" w:hAnsi="Times New Roman" w:cs="Times New Roman"/>
          <w:sz w:val="24"/>
          <w:szCs w:val="24"/>
        </w:rPr>
        <w:t xml:space="preserve">(a), it can be found that the </w:t>
      </w:r>
      <w:r w:rsidR="0070771F" w:rsidRPr="0070771F">
        <w:rPr>
          <w:rFonts w:ascii="Times New Roman" w:hAnsi="Times New Roman" w:cs="Times New Roman"/>
          <w:color w:val="FF0000"/>
          <w:sz w:val="24"/>
          <w:szCs w:val="24"/>
        </w:rPr>
        <w:t>numerical</w:t>
      </w:r>
      <w:r w:rsidR="0070771F">
        <w:rPr>
          <w:rFonts w:ascii="Times New Roman" w:hAnsi="Times New Roman" w:cs="Times New Roman"/>
          <w:sz w:val="24"/>
          <w:szCs w:val="24"/>
        </w:rPr>
        <w:t xml:space="preserve"> </w:t>
      </w:r>
      <w:r>
        <w:rPr>
          <w:rFonts w:ascii="Times New Roman" w:hAnsi="Times New Roman" w:cs="Times New Roman"/>
          <w:sz w:val="24"/>
          <w:szCs w:val="24"/>
        </w:rPr>
        <w:t xml:space="preserve">normal force shares the same shape with the </w:t>
      </w:r>
      <w:r>
        <w:rPr>
          <w:rFonts w:ascii="Times New Roman" w:hAnsi="Times New Roman" w:cs="Times New Roman"/>
          <w:sz w:val="24"/>
          <w:szCs w:val="24"/>
        </w:rPr>
        <w:lastRenderedPageBreak/>
        <w:t xml:space="preserve">displacement of </w:t>
      </w:r>
      <w:r>
        <w:rPr>
          <w:rFonts w:ascii="Times New Roman" w:hAnsi="Times New Roman" w:cs="Times New Roman"/>
          <w:i/>
          <w:sz w:val="24"/>
          <w:szCs w:val="24"/>
        </w:rPr>
        <w:t>m</w:t>
      </w:r>
      <w:r>
        <w:rPr>
          <w:rFonts w:ascii="Times New Roman" w:hAnsi="Times New Roman" w:cs="Times New Roman"/>
          <w:sz w:val="24"/>
          <w:szCs w:val="24"/>
          <w:vertAlign w:val="subscript"/>
        </w:rPr>
        <w:t>2</w:t>
      </w:r>
      <w:r>
        <w:rPr>
          <w:rFonts w:ascii="Times New Roman" w:hAnsi="Times New Roman" w:cs="Times New Roman"/>
          <w:sz w:val="24"/>
          <w:szCs w:val="24"/>
        </w:rPr>
        <w:t xml:space="preserve"> (as shown in Figure 1</w:t>
      </w:r>
      <w:r>
        <w:rPr>
          <w:rFonts w:ascii="Times New Roman" w:hAnsi="Times New Roman" w:cs="Times New Roman" w:hint="eastAsia"/>
          <w:sz w:val="24"/>
          <w:szCs w:val="24"/>
          <w:lang w:val="en-US"/>
        </w:rPr>
        <w:t>0</w:t>
      </w:r>
      <w:r>
        <w:rPr>
          <w:rFonts w:ascii="Times New Roman" w:hAnsi="Times New Roman" w:cs="Times New Roman"/>
          <w:sz w:val="24"/>
          <w:szCs w:val="24"/>
        </w:rPr>
        <w:t xml:space="preserve">(a)). This is because the </w:t>
      </w:r>
      <w:r w:rsidR="0070771F" w:rsidRPr="0070771F">
        <w:rPr>
          <w:rFonts w:ascii="Times New Roman" w:hAnsi="Times New Roman" w:cs="Times New Roman"/>
          <w:color w:val="FF0000"/>
          <w:sz w:val="24"/>
          <w:szCs w:val="24"/>
        </w:rPr>
        <w:t>numerical</w:t>
      </w:r>
      <w:r w:rsidR="0070771F">
        <w:rPr>
          <w:rFonts w:ascii="Times New Roman" w:hAnsi="Times New Roman" w:cs="Times New Roman"/>
          <w:sz w:val="24"/>
          <w:szCs w:val="24"/>
        </w:rPr>
        <w:t xml:space="preserve"> </w:t>
      </w:r>
      <w:r>
        <w:rPr>
          <w:rFonts w:ascii="Times New Roman" w:hAnsi="Times New Roman" w:cs="Times New Roman"/>
          <w:sz w:val="24"/>
          <w:szCs w:val="24"/>
        </w:rPr>
        <w:t xml:space="preserve">normal force is </w:t>
      </w:r>
      <w:r w:rsidRPr="0070771F">
        <w:rPr>
          <w:rFonts w:ascii="Times New Roman" w:hAnsi="Times New Roman" w:cs="Times New Roman"/>
          <w:color w:val="FF0000"/>
          <w:sz w:val="24"/>
          <w:szCs w:val="24"/>
        </w:rPr>
        <w:t>displacement</w:t>
      </w:r>
      <w:r w:rsidR="0070771F" w:rsidRPr="0070771F">
        <w:rPr>
          <w:rFonts w:ascii="Times New Roman" w:hAnsi="Times New Roman" w:cs="Times New Roman"/>
          <w:color w:val="FF0000"/>
          <w:sz w:val="24"/>
          <w:szCs w:val="24"/>
        </w:rPr>
        <w:t>-</w:t>
      </w:r>
      <w:r w:rsidRPr="0070771F">
        <w:rPr>
          <w:rFonts w:ascii="Times New Roman" w:hAnsi="Times New Roman" w:cs="Times New Roman"/>
          <w:color w:val="FF0000"/>
          <w:sz w:val="24"/>
          <w:szCs w:val="24"/>
        </w:rPr>
        <w:t xml:space="preserve">dependent </w:t>
      </w:r>
      <w:r>
        <w:rPr>
          <w:rFonts w:ascii="Times New Roman" w:hAnsi="Times New Roman" w:cs="Times New Roman"/>
          <w:sz w:val="24"/>
          <w:szCs w:val="24"/>
        </w:rPr>
        <w:t>according to Eq. (</w:t>
      </w:r>
      <w:r>
        <w:rPr>
          <w:rFonts w:ascii="Times New Roman" w:hAnsi="Times New Roman" w:cs="Times New Roman" w:hint="eastAsia"/>
          <w:sz w:val="24"/>
          <w:szCs w:val="24"/>
          <w:lang w:val="en-US"/>
        </w:rPr>
        <w:t>5</w:t>
      </w:r>
      <w:r>
        <w:rPr>
          <w:rFonts w:ascii="Times New Roman" w:hAnsi="Times New Roman" w:cs="Times New Roman"/>
          <w:sz w:val="24"/>
          <w:szCs w:val="24"/>
        </w:rPr>
        <w:t xml:space="preserve">). </w:t>
      </w:r>
    </w:p>
    <w:p w14:paraId="43CFE2B4" w14:textId="12C841C2" w:rsidR="00762332" w:rsidRPr="00052C5F" w:rsidRDefault="009C7D6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Similar to displacement signals, the </w:t>
      </w:r>
      <w:r w:rsidR="0070771F" w:rsidRPr="0070771F">
        <w:rPr>
          <w:rFonts w:ascii="Times New Roman" w:hAnsi="Times New Roman" w:cs="Times New Roman"/>
          <w:color w:val="FF0000"/>
          <w:sz w:val="24"/>
          <w:szCs w:val="24"/>
        </w:rPr>
        <w:t>numerical</w:t>
      </w:r>
      <w:r w:rsidR="0070771F">
        <w:rPr>
          <w:rFonts w:ascii="Times New Roman" w:hAnsi="Times New Roman" w:cs="Times New Roman"/>
          <w:sz w:val="24"/>
          <w:szCs w:val="24"/>
        </w:rPr>
        <w:t xml:space="preserve"> </w:t>
      </w:r>
      <w:r>
        <w:rPr>
          <w:rFonts w:ascii="Times New Roman" w:hAnsi="Times New Roman" w:cs="Times New Roman"/>
          <w:sz w:val="24"/>
          <w:szCs w:val="24"/>
        </w:rPr>
        <w:t xml:space="preserve">friction force shows a very irregular variation at the early stage in time domain. At the steady-state stage, </w:t>
      </w:r>
      <w:r w:rsidR="003F5837" w:rsidRPr="00EE1193">
        <w:rPr>
          <w:rFonts w:ascii="Times New Roman" w:hAnsi="Times New Roman" w:cs="Times New Roman"/>
          <w:color w:val="FF0000"/>
          <w:sz w:val="24"/>
          <w:szCs w:val="24"/>
        </w:rPr>
        <w:t xml:space="preserve">as shown in Figure 11(b), which is the enlarged figure of </w:t>
      </w:r>
      <w:r w:rsidR="00EF0AD7" w:rsidRPr="00EE1193">
        <w:rPr>
          <w:rFonts w:ascii="Times New Roman" w:hAnsi="Times New Roman" w:cs="Times New Roman"/>
          <w:color w:val="FF0000"/>
          <w:sz w:val="24"/>
          <w:szCs w:val="24"/>
        </w:rPr>
        <w:t xml:space="preserve">the </w:t>
      </w:r>
      <w:r w:rsidR="003F5837" w:rsidRPr="00EE1193">
        <w:rPr>
          <w:rFonts w:ascii="Times New Roman" w:hAnsi="Times New Roman" w:cs="Times New Roman"/>
          <w:color w:val="FF0000"/>
          <w:sz w:val="24"/>
          <w:szCs w:val="24"/>
        </w:rPr>
        <w:t>green rectangle of Figure 11(a)</w:t>
      </w:r>
      <w:r w:rsidR="003F5837">
        <w:rPr>
          <w:rFonts w:ascii="Times New Roman" w:hAnsi="Times New Roman" w:cs="Times New Roman"/>
          <w:sz w:val="24"/>
          <w:szCs w:val="24"/>
        </w:rPr>
        <w:t xml:space="preserve">, </w:t>
      </w:r>
      <w:r>
        <w:rPr>
          <w:rFonts w:ascii="Times New Roman" w:hAnsi="Times New Roman" w:cs="Times New Roman"/>
          <w:sz w:val="24"/>
          <w:szCs w:val="24"/>
        </w:rPr>
        <w:t xml:space="preserve">the friction force shows nearly periodic variation. For each stick-slip oscillation episode, the friction force keeps increasing during the stick motion and it is determined by the dynamic state of the system. Then the friction force drops to ‘dynamic friction force’ after it reaches the static friction capacity and the relative motion between the belt and </w:t>
      </w:r>
      <w:r>
        <w:rPr>
          <w:rFonts w:ascii="Times New Roman" w:hAnsi="Times New Roman" w:cs="Times New Roman"/>
          <w:i/>
          <w:sz w:val="24"/>
          <w:szCs w:val="24"/>
        </w:rPr>
        <w:t>m</w:t>
      </w:r>
      <w:r>
        <w:rPr>
          <w:rFonts w:ascii="Times New Roman" w:hAnsi="Times New Roman" w:cs="Times New Roman"/>
          <w:sz w:val="24"/>
          <w:szCs w:val="24"/>
          <w:vertAlign w:val="subscript"/>
        </w:rPr>
        <w:t>2</w:t>
      </w:r>
      <w:r w:rsidR="003F5837">
        <w:rPr>
          <w:rFonts w:ascii="Times New Roman" w:hAnsi="Times New Roman" w:cs="Times New Roman"/>
          <w:sz w:val="24"/>
          <w:szCs w:val="24"/>
        </w:rPr>
        <w:t xml:space="preserve"> switches from stick to slip.</w:t>
      </w:r>
      <w:r>
        <w:rPr>
          <w:rFonts w:ascii="Times New Roman" w:hAnsi="Times New Roman" w:cs="Times New Roman"/>
          <w:sz w:val="24"/>
          <w:szCs w:val="24"/>
        </w:rPr>
        <w:t xml:space="preserve"> During the slip motion, the friction force equals the instantaneous normal contact force times the kinetic coefficient of friction. As </w:t>
      </w:r>
      <w:r>
        <w:rPr>
          <w:rFonts w:ascii="Times New Roman" w:hAnsi="Times New Roman" w:cs="Times New Roman"/>
          <w:i/>
          <w:sz w:val="24"/>
          <w:szCs w:val="24"/>
        </w:rPr>
        <w:t>m</w:t>
      </w:r>
      <w:r>
        <w:rPr>
          <w:rFonts w:ascii="Times New Roman" w:hAnsi="Times New Roman" w:cs="Times New Roman"/>
          <w:sz w:val="24"/>
          <w:szCs w:val="24"/>
          <w:vertAlign w:val="subscript"/>
        </w:rPr>
        <w:t>2</w:t>
      </w:r>
      <w:r>
        <w:rPr>
          <w:rFonts w:ascii="Times New Roman" w:hAnsi="Times New Roman" w:cs="Times New Roman"/>
          <w:sz w:val="24"/>
          <w:szCs w:val="24"/>
        </w:rPr>
        <w:t xml:space="preserve"> slides, both the external force and dynamic friction force vary. When the velocity of </w:t>
      </w:r>
      <w:r>
        <w:rPr>
          <w:rFonts w:ascii="Times New Roman" w:hAnsi="Times New Roman" w:cs="Times New Roman"/>
          <w:i/>
          <w:sz w:val="24"/>
          <w:szCs w:val="24"/>
        </w:rPr>
        <w:t>m</w:t>
      </w:r>
      <w:r>
        <w:rPr>
          <w:rFonts w:ascii="Times New Roman" w:hAnsi="Times New Roman" w:cs="Times New Roman"/>
          <w:sz w:val="24"/>
          <w:szCs w:val="24"/>
          <w:vertAlign w:val="subscript"/>
        </w:rPr>
        <w:t xml:space="preserve">2 </w:t>
      </w:r>
      <w:r>
        <w:rPr>
          <w:rFonts w:ascii="Times New Roman" w:hAnsi="Times New Roman" w:cs="Times New Roman"/>
          <w:sz w:val="24"/>
          <w:szCs w:val="24"/>
        </w:rPr>
        <w:t xml:space="preserve">becomes equal to </w:t>
      </w:r>
      <w:r>
        <w:rPr>
          <w:rFonts w:ascii="Times New Roman" w:hAnsi="Times New Roman" w:cs="Times New Roman"/>
          <w:i/>
          <w:sz w:val="24"/>
          <w:szCs w:val="24"/>
        </w:rPr>
        <w:t>v</w:t>
      </w:r>
      <w:r>
        <w:rPr>
          <w:rFonts w:ascii="Times New Roman" w:hAnsi="Times New Roman" w:cs="Times New Roman"/>
          <w:sz w:val="24"/>
          <w:szCs w:val="24"/>
          <w:vertAlign w:val="subscript"/>
        </w:rPr>
        <w:t>0</w:t>
      </w:r>
      <w:r>
        <w:rPr>
          <w:rFonts w:ascii="Times New Roman" w:hAnsi="Times New Roman" w:cs="Times New Roman"/>
          <w:sz w:val="24"/>
          <w:szCs w:val="24"/>
        </w:rPr>
        <w:t xml:space="preserve"> and at the same time the friction force is below the instantaneous static friction capacity, </w:t>
      </w:r>
      <w:r>
        <w:rPr>
          <w:rFonts w:ascii="Times New Roman" w:hAnsi="Times New Roman" w:cs="Times New Roman"/>
          <w:i/>
          <w:sz w:val="24"/>
          <w:szCs w:val="24"/>
        </w:rPr>
        <w:t>m</w:t>
      </w:r>
      <w:r>
        <w:rPr>
          <w:rFonts w:ascii="Times New Roman" w:hAnsi="Times New Roman" w:cs="Times New Roman"/>
          <w:sz w:val="24"/>
          <w:szCs w:val="24"/>
          <w:vertAlign w:val="subscript"/>
        </w:rPr>
        <w:t xml:space="preserve">2 </w:t>
      </w:r>
      <w:r>
        <w:rPr>
          <w:rFonts w:ascii="Times New Roman" w:hAnsi="Times New Roman" w:cs="Times New Roman"/>
          <w:sz w:val="24"/>
          <w:szCs w:val="24"/>
        </w:rPr>
        <w:t>sticks to the belt. A new cycle of stick-slip vibration resumes. In addition, both the amplitude of the normal force and the amplitude of the friction force remain almost co</w:t>
      </w:r>
      <w:r w:rsidRPr="00052C5F">
        <w:rPr>
          <w:rFonts w:ascii="Times New Roman" w:hAnsi="Times New Roman" w:cs="Times New Roman"/>
          <w:sz w:val="24"/>
          <w:szCs w:val="24"/>
        </w:rPr>
        <w:t xml:space="preserve">nstant. </w:t>
      </w:r>
      <w:r w:rsidR="00935537" w:rsidRPr="00052C5F">
        <w:rPr>
          <w:rFonts w:ascii="Times New Roman" w:hAnsi="Times New Roman" w:cs="Times New Roman"/>
          <w:sz w:val="24"/>
          <w:szCs w:val="24"/>
        </w:rPr>
        <w:t>Both forces exhibit beating-like behaviour.</w:t>
      </w:r>
    </w:p>
    <w:p w14:paraId="4CD9D0E8" w14:textId="77777777" w:rsidR="00DD14DD" w:rsidRDefault="004C355D">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4C355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DD14DD" w:rsidRPr="00DD14DD">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1B184CC3" wp14:editId="37FF0118">
            <wp:extent cx="4320000" cy="3092346"/>
            <wp:effectExtent l="0" t="0" r="4445" b="0"/>
            <wp:docPr id="12" name="图片 12" descr="C:\Users\Xiaocui\Desktop\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Xiaocui\Desktop\图11.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5349" t="7393" r="8701" b="4533"/>
                    <a:stretch/>
                  </pic:blipFill>
                  <pic:spPr bwMode="auto">
                    <a:xfrm>
                      <a:off x="0" y="0"/>
                      <a:ext cx="4320000" cy="3092346"/>
                    </a:xfrm>
                    <a:prstGeom prst="rect">
                      <a:avLst/>
                    </a:prstGeom>
                    <a:noFill/>
                    <a:ln>
                      <a:noFill/>
                    </a:ln>
                    <a:extLst>
                      <a:ext uri="{53640926-AAD7-44D8-BBD7-CCE9431645EC}">
                        <a14:shadowObscured xmlns:a14="http://schemas.microsoft.com/office/drawing/2010/main"/>
                      </a:ext>
                    </a:extLst>
                  </pic:spPr>
                </pic:pic>
              </a:graphicData>
            </a:graphic>
          </wp:inline>
        </w:drawing>
      </w:r>
    </w:p>
    <w:p w14:paraId="1938DED9" w14:textId="5B30304B" w:rsidR="00762332" w:rsidRDefault="00B64E05">
      <w:pPr>
        <w:spacing w:line="360" w:lineRule="auto"/>
        <w:jc w:val="center"/>
        <w:rPr>
          <w:rFonts w:ascii="Times New Roman" w:hAnsi="Times New Roman" w:cs="Times New Roman"/>
          <w:sz w:val="24"/>
          <w:szCs w:val="24"/>
        </w:rPr>
      </w:pPr>
      <w:r>
        <w:rPr>
          <w:noProof/>
        </w:rPr>
        <w:lastRenderedPageBreak/>
        <w:drawing>
          <wp:inline distT="0" distB="0" distL="0" distR="0" wp14:anchorId="3F5BD6AA" wp14:editId="548306E5">
            <wp:extent cx="4320000" cy="3077030"/>
            <wp:effectExtent l="0" t="0" r="4445" b="952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320000" cy="3077030"/>
                    </a:xfrm>
                    <a:prstGeom prst="rect">
                      <a:avLst/>
                    </a:prstGeom>
                  </pic:spPr>
                </pic:pic>
              </a:graphicData>
            </a:graphic>
          </wp:inline>
        </w:drawing>
      </w:r>
    </w:p>
    <w:p w14:paraId="35C9DAF0" w14:textId="77777777" w:rsidR="00762332" w:rsidRPr="00E44579" w:rsidRDefault="009C7D6F">
      <w:pPr>
        <w:spacing w:line="360" w:lineRule="auto"/>
        <w:jc w:val="center"/>
        <w:rPr>
          <w:rFonts w:ascii="Times New Roman" w:hAnsi="Times New Roman" w:cs="Times New Roman"/>
          <w:color w:val="FF0000"/>
          <w:sz w:val="24"/>
          <w:szCs w:val="24"/>
        </w:rPr>
      </w:pPr>
      <w:r w:rsidRPr="00E44579">
        <w:rPr>
          <w:rFonts w:ascii="Times New Roman" w:hAnsi="Times New Roman" w:cs="Times New Roman"/>
          <w:color w:val="FF0000"/>
          <w:sz w:val="24"/>
          <w:szCs w:val="24"/>
        </w:rPr>
        <w:t>Figure 1</w:t>
      </w:r>
      <w:r w:rsidRPr="00E44579">
        <w:rPr>
          <w:rFonts w:ascii="Times New Roman" w:hAnsi="Times New Roman" w:cs="Times New Roman" w:hint="eastAsia"/>
          <w:color w:val="FF0000"/>
          <w:sz w:val="24"/>
          <w:szCs w:val="24"/>
          <w:lang w:val="en-US"/>
        </w:rPr>
        <w:t>1</w:t>
      </w:r>
      <w:r w:rsidRPr="00E44579">
        <w:rPr>
          <w:rFonts w:ascii="Times New Roman" w:hAnsi="Times New Roman" w:cs="Times New Roman"/>
          <w:color w:val="FF0000"/>
          <w:sz w:val="24"/>
          <w:szCs w:val="24"/>
        </w:rPr>
        <w:t xml:space="preserve">. The normal and friction forces in the whole stage (a) and in the steady stage (b) of </w:t>
      </w:r>
      <w:r w:rsidRPr="00E44579">
        <w:rPr>
          <w:rFonts w:ascii="Times New Roman" w:hAnsi="Times New Roman" w:cs="Times New Roman"/>
          <w:i/>
          <w:color w:val="FF0000"/>
          <w:sz w:val="24"/>
          <w:szCs w:val="24"/>
        </w:rPr>
        <w:t>m</w:t>
      </w:r>
      <w:r w:rsidRPr="00E44579">
        <w:rPr>
          <w:rFonts w:ascii="Times New Roman" w:hAnsi="Times New Roman" w:cs="Times New Roman"/>
          <w:color w:val="FF0000"/>
          <w:sz w:val="24"/>
          <w:szCs w:val="24"/>
          <w:vertAlign w:val="subscript"/>
        </w:rPr>
        <w:t>2</w:t>
      </w:r>
      <w:r w:rsidRPr="00E44579">
        <w:rPr>
          <w:rFonts w:ascii="Times New Roman" w:hAnsi="Times New Roman" w:cs="Times New Roman"/>
          <w:color w:val="FF0000"/>
          <w:sz w:val="24"/>
          <w:szCs w:val="24"/>
        </w:rPr>
        <w:t>.</w:t>
      </w:r>
    </w:p>
    <w:p w14:paraId="1BE0F431" w14:textId="22D33919" w:rsidR="00762332" w:rsidRDefault="009C7D6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To further compare the experimental and theoretical results, the FFT is used to transform the time-domain </w:t>
      </w:r>
      <w:r w:rsidR="006C3D3E">
        <w:rPr>
          <w:rFonts w:ascii="Times New Roman" w:hAnsi="Times New Roman" w:cs="Times New Roman"/>
          <w:sz w:val="24"/>
          <w:szCs w:val="24"/>
        </w:rPr>
        <w:t>numer</w:t>
      </w:r>
      <w:r w:rsidR="007C591C">
        <w:rPr>
          <w:rFonts w:ascii="Times New Roman" w:hAnsi="Times New Roman" w:cs="Times New Roman"/>
          <w:sz w:val="24"/>
          <w:szCs w:val="24"/>
        </w:rPr>
        <w:t xml:space="preserve">ical </w:t>
      </w:r>
      <w:r w:rsidR="005F0D6F" w:rsidRPr="00577F6E">
        <w:rPr>
          <w:rFonts w:ascii="Times New Roman" w:hAnsi="Times New Roman" w:cs="Times New Roman"/>
          <w:color w:val="FF0000"/>
          <w:sz w:val="24"/>
          <w:szCs w:val="24"/>
        </w:rPr>
        <w:t>results</w:t>
      </w:r>
      <w:r>
        <w:rPr>
          <w:rFonts w:ascii="Times New Roman" w:hAnsi="Times New Roman" w:cs="Times New Roman"/>
          <w:sz w:val="24"/>
          <w:szCs w:val="24"/>
        </w:rPr>
        <w:t xml:space="preserve">, including the </w:t>
      </w:r>
      <w:r w:rsidR="005F0D6F" w:rsidRPr="00577F6E">
        <w:rPr>
          <w:rFonts w:ascii="Times New Roman" w:hAnsi="Times New Roman" w:cs="Times New Roman"/>
          <w:color w:val="FF0000"/>
          <w:sz w:val="24"/>
          <w:szCs w:val="24"/>
        </w:rPr>
        <w:t>angular</w:t>
      </w:r>
      <w:r w:rsidR="005F0D6F">
        <w:rPr>
          <w:rFonts w:ascii="Times New Roman" w:hAnsi="Times New Roman" w:cs="Times New Roman"/>
          <w:sz w:val="24"/>
          <w:szCs w:val="24"/>
        </w:rPr>
        <w:t xml:space="preserve"> </w:t>
      </w:r>
      <w:r>
        <w:rPr>
          <w:rFonts w:ascii="Times New Roman" w:hAnsi="Times New Roman" w:cs="Times New Roman"/>
          <w:sz w:val="24"/>
          <w:szCs w:val="24"/>
        </w:rPr>
        <w:t xml:space="preserve">displacement of </w:t>
      </w:r>
      <w:r w:rsidR="005F0D6F" w:rsidRPr="00577F6E">
        <w:rPr>
          <w:rFonts w:ascii="Times New Roman" w:hAnsi="Times New Roman" w:cs="Times New Roman"/>
          <w:color w:val="FF0000"/>
          <w:sz w:val="24"/>
          <w:szCs w:val="24"/>
        </w:rPr>
        <w:t>Part 1</w:t>
      </w:r>
      <w:r>
        <w:rPr>
          <w:rFonts w:ascii="Times New Roman" w:hAnsi="Times New Roman" w:cs="Times New Roman"/>
          <w:sz w:val="24"/>
          <w:szCs w:val="24"/>
        </w:rPr>
        <w:t xml:space="preserve">, </w:t>
      </w:r>
      <w:r w:rsidR="005F0D6F" w:rsidRPr="00577F6E">
        <w:rPr>
          <w:rFonts w:ascii="Times New Roman" w:hAnsi="Times New Roman" w:cs="Times New Roman"/>
          <w:color w:val="FF0000"/>
          <w:sz w:val="24"/>
          <w:szCs w:val="24"/>
        </w:rPr>
        <w:t>the linear</w:t>
      </w:r>
      <w:r w:rsidR="005F0D6F">
        <w:rPr>
          <w:rFonts w:ascii="Times New Roman" w:hAnsi="Times New Roman" w:cs="Times New Roman"/>
          <w:sz w:val="24"/>
          <w:szCs w:val="24"/>
        </w:rPr>
        <w:t xml:space="preserve"> </w:t>
      </w:r>
      <w:r>
        <w:rPr>
          <w:rFonts w:ascii="Times New Roman" w:hAnsi="Times New Roman" w:cs="Times New Roman"/>
          <w:sz w:val="24"/>
          <w:szCs w:val="24"/>
        </w:rPr>
        <w:t xml:space="preserve">displacement and friction force of </w:t>
      </w:r>
      <w:r w:rsidR="005F0D6F" w:rsidRPr="00577F6E">
        <w:rPr>
          <w:rFonts w:ascii="Times New Roman" w:hAnsi="Times New Roman" w:cs="Times New Roman"/>
          <w:color w:val="FF0000"/>
          <w:sz w:val="24"/>
          <w:szCs w:val="24"/>
        </w:rPr>
        <w:t>the pins</w:t>
      </w:r>
      <w:r>
        <w:rPr>
          <w:rFonts w:ascii="Times New Roman" w:hAnsi="Times New Roman" w:cs="Times New Roman"/>
          <w:sz w:val="24"/>
          <w:szCs w:val="24"/>
        </w:rPr>
        <w:t>, to the frequency domain, as shown in Figure 1</w:t>
      </w:r>
      <w:r>
        <w:rPr>
          <w:rFonts w:ascii="Times New Roman" w:hAnsi="Times New Roman" w:cs="Times New Roman" w:hint="eastAsia"/>
          <w:sz w:val="24"/>
          <w:szCs w:val="24"/>
          <w:lang w:val="en-US"/>
        </w:rPr>
        <w:t>2</w:t>
      </w:r>
      <w:r>
        <w:rPr>
          <w:rFonts w:ascii="Times New Roman" w:hAnsi="Times New Roman" w:cs="Times New Roman"/>
          <w:sz w:val="24"/>
          <w:szCs w:val="24"/>
        </w:rPr>
        <w:t xml:space="preserve">. It can be found that FFT displacement of </w:t>
      </w:r>
      <w:r w:rsidR="00AF43CF" w:rsidRPr="00577F6E">
        <w:rPr>
          <w:rFonts w:ascii="Times New Roman" w:hAnsi="Times New Roman" w:cs="Times New Roman"/>
          <w:color w:val="FF0000"/>
          <w:sz w:val="24"/>
          <w:szCs w:val="24"/>
        </w:rPr>
        <w:t>Part 1</w:t>
      </w:r>
      <w:r w:rsidR="00AF43CF">
        <w:rPr>
          <w:rFonts w:ascii="Times New Roman" w:hAnsi="Times New Roman" w:cs="Times New Roman"/>
          <w:sz w:val="24"/>
          <w:szCs w:val="24"/>
        </w:rPr>
        <w:t xml:space="preserve"> </w:t>
      </w:r>
      <w:r>
        <w:rPr>
          <w:rFonts w:ascii="Times New Roman" w:hAnsi="Times New Roman" w:cs="Times New Roman"/>
          <w:sz w:val="24"/>
          <w:szCs w:val="24"/>
        </w:rPr>
        <w:t xml:space="preserve">shows one dominant frequency of 0.68 Hz with very high magnitude. For </w:t>
      </w:r>
      <w:r>
        <w:rPr>
          <w:rFonts w:ascii="Times New Roman" w:hAnsi="Times New Roman" w:cs="Times New Roman"/>
          <w:i/>
          <w:sz w:val="24"/>
          <w:szCs w:val="24"/>
        </w:rPr>
        <w:t>m</w:t>
      </w:r>
      <w:r>
        <w:rPr>
          <w:rFonts w:ascii="Times New Roman" w:hAnsi="Times New Roman" w:cs="Times New Roman"/>
          <w:sz w:val="24"/>
          <w:szCs w:val="24"/>
          <w:vertAlign w:val="subscript"/>
        </w:rPr>
        <w:t>2</w:t>
      </w:r>
      <w:r>
        <w:rPr>
          <w:rFonts w:ascii="Times New Roman" w:hAnsi="Times New Roman" w:cs="Times New Roman"/>
          <w:sz w:val="24"/>
          <w:szCs w:val="24"/>
        </w:rPr>
        <w:t xml:space="preserve">, the FFT displays the same dominant frequency of 0.68 Hz as well as a few other frequencies: 4.6 Hz, 5.26 Hz, 5.92 Hz and 6.58 Hz. It further confirms that the motion of </w:t>
      </w:r>
      <w:r w:rsidR="00AF43CF" w:rsidRPr="00577F6E">
        <w:rPr>
          <w:rFonts w:ascii="Times New Roman" w:hAnsi="Times New Roman" w:cs="Times New Roman"/>
          <w:color w:val="FF0000"/>
          <w:sz w:val="24"/>
          <w:szCs w:val="24"/>
        </w:rPr>
        <w:t>the pins</w:t>
      </w:r>
      <w:r w:rsidR="00AF43CF">
        <w:rPr>
          <w:rFonts w:ascii="Times New Roman" w:hAnsi="Times New Roman" w:cs="Times New Roman"/>
          <w:sz w:val="24"/>
          <w:szCs w:val="24"/>
        </w:rPr>
        <w:t xml:space="preserve"> </w:t>
      </w:r>
      <w:r>
        <w:rPr>
          <w:rFonts w:ascii="Times New Roman" w:hAnsi="Times New Roman" w:cs="Times New Roman"/>
          <w:sz w:val="24"/>
          <w:szCs w:val="24"/>
        </w:rPr>
        <w:t xml:space="preserve">is much more complex than that of </w:t>
      </w:r>
      <w:r w:rsidR="00AF43CF" w:rsidRPr="00577F6E">
        <w:rPr>
          <w:rFonts w:ascii="Times New Roman" w:hAnsi="Times New Roman" w:cs="Times New Roman"/>
          <w:color w:val="FF0000"/>
          <w:sz w:val="24"/>
          <w:szCs w:val="24"/>
        </w:rPr>
        <w:t>Part 1</w:t>
      </w:r>
      <w:r>
        <w:rPr>
          <w:rFonts w:ascii="Times New Roman" w:hAnsi="Times New Roman" w:cs="Times New Roman"/>
          <w:sz w:val="24"/>
          <w:szCs w:val="24"/>
        </w:rPr>
        <w:t xml:space="preserve"> as it directly undergoes stick-slip vibration but </w:t>
      </w:r>
      <w:r w:rsidR="00AF43CF" w:rsidRPr="00577F6E">
        <w:rPr>
          <w:rFonts w:ascii="Times New Roman" w:hAnsi="Times New Roman" w:cs="Times New Roman"/>
          <w:color w:val="FF0000"/>
          <w:sz w:val="24"/>
          <w:szCs w:val="24"/>
        </w:rPr>
        <w:t>Part 1</w:t>
      </w:r>
      <w:r>
        <w:rPr>
          <w:rFonts w:ascii="Times New Roman" w:hAnsi="Times New Roman" w:cs="Times New Roman"/>
          <w:sz w:val="24"/>
          <w:szCs w:val="24"/>
          <w:vertAlign w:val="subscript"/>
        </w:rPr>
        <w:t xml:space="preserve"> </w:t>
      </w:r>
      <w:r>
        <w:rPr>
          <w:rFonts w:ascii="Times New Roman" w:hAnsi="Times New Roman" w:cs="Times New Roman"/>
          <w:sz w:val="24"/>
          <w:szCs w:val="24"/>
        </w:rPr>
        <w:t>does not. Compared with the FFT of the experimental results, the difference between one main experimental frequency of 0.7</w:t>
      </w:r>
      <w:r w:rsidR="00BE5147">
        <w:rPr>
          <w:rFonts w:ascii="Times New Roman" w:hAnsi="Times New Roman" w:cs="Times New Roman"/>
          <w:sz w:val="24"/>
          <w:szCs w:val="24"/>
        </w:rPr>
        <w:t>0</w:t>
      </w:r>
      <w:r>
        <w:rPr>
          <w:rFonts w:ascii="Times New Roman" w:hAnsi="Times New Roman" w:cs="Times New Roman"/>
          <w:sz w:val="24"/>
          <w:szCs w:val="24"/>
        </w:rPr>
        <w:t xml:space="preserve"> Hz (see Figure 6) and the theoretical dominant frequency </w:t>
      </w:r>
      <w:r w:rsidR="00AA617A" w:rsidRPr="00AA617A">
        <w:rPr>
          <w:rFonts w:ascii="Times New Roman" w:hAnsi="Times New Roman" w:cs="Times New Roman"/>
          <w:color w:val="FF0000"/>
          <w:sz w:val="24"/>
          <w:szCs w:val="24"/>
        </w:rPr>
        <w:t>(as shown in Figure 12)</w:t>
      </w:r>
      <w:r w:rsidR="00AA617A" w:rsidRPr="00177ECB">
        <w:rPr>
          <w:rFonts w:ascii="Times New Roman" w:hAnsi="Times New Roman" w:cs="Times New Roman"/>
          <w:sz w:val="24"/>
          <w:szCs w:val="24"/>
        </w:rPr>
        <w:t xml:space="preserve"> </w:t>
      </w:r>
      <w:r>
        <w:rPr>
          <w:rFonts w:ascii="Times New Roman" w:hAnsi="Times New Roman" w:cs="Times New Roman"/>
          <w:sz w:val="24"/>
          <w:szCs w:val="24"/>
        </w:rPr>
        <w:t xml:space="preserve">is 2.78%. </w:t>
      </w:r>
    </w:p>
    <w:p w14:paraId="2004CED3" w14:textId="64533958" w:rsidR="00762332" w:rsidRDefault="00E44579">
      <w:pPr>
        <w:jc w:val="center"/>
        <w:rPr>
          <w:rFonts w:ascii="Times New Roman" w:hAnsi="Times New Roman" w:cs="Times New Roman"/>
          <w:sz w:val="24"/>
          <w:szCs w:val="24"/>
        </w:rPr>
      </w:pPr>
      <w:r>
        <w:rPr>
          <w:noProof/>
        </w:rPr>
        <w:lastRenderedPageBreak/>
        <w:drawing>
          <wp:inline distT="0" distB="0" distL="0" distR="0" wp14:anchorId="1E3AD285" wp14:editId="1C028375">
            <wp:extent cx="3600000" cy="2543053"/>
            <wp:effectExtent l="0" t="0" r="63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600000" cy="2543053"/>
                    </a:xfrm>
                    <a:prstGeom prst="rect">
                      <a:avLst/>
                    </a:prstGeom>
                  </pic:spPr>
                </pic:pic>
              </a:graphicData>
            </a:graphic>
          </wp:inline>
        </w:drawing>
      </w:r>
      <w:r>
        <w:rPr>
          <w:noProof/>
        </w:rPr>
        <w:drawing>
          <wp:inline distT="0" distB="0" distL="0" distR="0" wp14:anchorId="0850E2DA" wp14:editId="595382D4">
            <wp:extent cx="3600000" cy="2440550"/>
            <wp:effectExtent l="0" t="0" r="63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600000" cy="2440550"/>
                    </a:xfrm>
                    <a:prstGeom prst="rect">
                      <a:avLst/>
                    </a:prstGeom>
                  </pic:spPr>
                </pic:pic>
              </a:graphicData>
            </a:graphic>
          </wp:inline>
        </w:drawing>
      </w:r>
    </w:p>
    <w:p w14:paraId="42189382" w14:textId="13A3D61F" w:rsidR="005F011C" w:rsidRDefault="00E44579">
      <w:pPr>
        <w:jc w:val="center"/>
        <w:rPr>
          <w:rFonts w:ascii="Times New Roman" w:hAnsi="Times New Roman" w:cs="Times New Roman"/>
          <w:sz w:val="24"/>
          <w:szCs w:val="24"/>
        </w:rPr>
      </w:pPr>
      <w:r>
        <w:rPr>
          <w:noProof/>
        </w:rPr>
        <w:drawing>
          <wp:inline distT="0" distB="0" distL="0" distR="0" wp14:anchorId="3FACB163" wp14:editId="7A5A344E">
            <wp:extent cx="3600000" cy="2498382"/>
            <wp:effectExtent l="0" t="0" r="635"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600000" cy="2498382"/>
                    </a:xfrm>
                    <a:prstGeom prst="rect">
                      <a:avLst/>
                    </a:prstGeom>
                  </pic:spPr>
                </pic:pic>
              </a:graphicData>
            </a:graphic>
          </wp:inline>
        </w:drawing>
      </w:r>
    </w:p>
    <w:p w14:paraId="737F3204" w14:textId="1F54A558" w:rsidR="00762332" w:rsidRPr="00A41B4D" w:rsidRDefault="009C7D6F">
      <w:pPr>
        <w:spacing w:line="360" w:lineRule="auto"/>
        <w:jc w:val="center"/>
        <w:rPr>
          <w:rFonts w:ascii="Times New Roman" w:hAnsi="Times New Roman" w:cs="Times New Roman"/>
          <w:color w:val="FF0000"/>
          <w:sz w:val="24"/>
          <w:szCs w:val="24"/>
        </w:rPr>
      </w:pPr>
      <w:r w:rsidRPr="00A41B4D">
        <w:rPr>
          <w:rFonts w:ascii="Times New Roman" w:hAnsi="Times New Roman" w:cs="Times New Roman"/>
          <w:color w:val="FF0000"/>
          <w:sz w:val="24"/>
          <w:szCs w:val="24"/>
        </w:rPr>
        <w:t>Figure 1</w:t>
      </w:r>
      <w:r w:rsidRPr="00A41B4D">
        <w:rPr>
          <w:rFonts w:ascii="Times New Roman" w:hAnsi="Times New Roman" w:cs="Times New Roman" w:hint="eastAsia"/>
          <w:color w:val="FF0000"/>
          <w:sz w:val="24"/>
          <w:szCs w:val="24"/>
          <w:lang w:val="en-US"/>
        </w:rPr>
        <w:t>2</w:t>
      </w:r>
      <w:r w:rsidRPr="00A41B4D">
        <w:rPr>
          <w:rFonts w:ascii="Times New Roman" w:hAnsi="Times New Roman" w:cs="Times New Roman"/>
          <w:color w:val="FF0000"/>
          <w:sz w:val="24"/>
          <w:szCs w:val="24"/>
        </w:rPr>
        <w:t xml:space="preserve">. The FFT analysis results of displacement of </w:t>
      </w:r>
      <w:r w:rsidR="00AF43CF" w:rsidRPr="00A41B4D">
        <w:rPr>
          <w:rFonts w:ascii="Times New Roman" w:hAnsi="Times New Roman" w:cs="Times New Roman"/>
          <w:color w:val="FF0000"/>
          <w:sz w:val="24"/>
          <w:szCs w:val="24"/>
        </w:rPr>
        <w:t xml:space="preserve">Part 1 </w:t>
      </w:r>
      <w:r w:rsidRPr="00A41B4D">
        <w:rPr>
          <w:rFonts w:ascii="Times New Roman" w:hAnsi="Times New Roman" w:cs="Times New Roman"/>
          <w:color w:val="FF0000"/>
          <w:sz w:val="24"/>
          <w:szCs w:val="24"/>
        </w:rPr>
        <w:t>(a),</w:t>
      </w:r>
      <w:r w:rsidR="007C591C" w:rsidRPr="00A41B4D">
        <w:rPr>
          <w:rFonts w:ascii="Times New Roman" w:hAnsi="Times New Roman" w:cs="Times New Roman"/>
          <w:color w:val="FF0000"/>
          <w:sz w:val="24"/>
          <w:szCs w:val="24"/>
        </w:rPr>
        <w:t xml:space="preserve"> </w:t>
      </w:r>
      <w:r w:rsidRPr="00A41B4D">
        <w:rPr>
          <w:rFonts w:ascii="Times New Roman" w:hAnsi="Times New Roman" w:cs="Times New Roman"/>
          <w:color w:val="FF0000"/>
          <w:sz w:val="24"/>
          <w:szCs w:val="24"/>
        </w:rPr>
        <w:t xml:space="preserve">displacement of </w:t>
      </w:r>
      <w:r w:rsidRPr="00A41B4D">
        <w:rPr>
          <w:rFonts w:ascii="Times New Roman" w:hAnsi="Times New Roman" w:cs="Times New Roman"/>
          <w:i/>
          <w:color w:val="FF0000"/>
          <w:sz w:val="24"/>
          <w:szCs w:val="24"/>
        </w:rPr>
        <w:t>m</w:t>
      </w:r>
      <w:r w:rsidRPr="00A41B4D">
        <w:rPr>
          <w:rFonts w:ascii="Times New Roman" w:hAnsi="Times New Roman" w:cs="Times New Roman"/>
          <w:color w:val="FF0000"/>
          <w:sz w:val="24"/>
          <w:szCs w:val="24"/>
          <w:vertAlign w:val="subscript"/>
        </w:rPr>
        <w:t>2</w:t>
      </w:r>
      <w:r w:rsidRPr="00A41B4D">
        <w:rPr>
          <w:rFonts w:ascii="Times New Roman" w:hAnsi="Times New Roman" w:cs="Times New Roman"/>
          <w:color w:val="FF0000"/>
          <w:sz w:val="24"/>
          <w:szCs w:val="24"/>
        </w:rPr>
        <w:t xml:space="preserve"> (b) and friction force of </w:t>
      </w:r>
      <w:r w:rsidRPr="00A41B4D">
        <w:rPr>
          <w:rFonts w:ascii="Times New Roman" w:hAnsi="Times New Roman" w:cs="Times New Roman"/>
          <w:i/>
          <w:color w:val="FF0000"/>
          <w:sz w:val="24"/>
          <w:szCs w:val="24"/>
        </w:rPr>
        <w:t>m</w:t>
      </w:r>
      <w:r w:rsidRPr="00A41B4D">
        <w:rPr>
          <w:rFonts w:ascii="Times New Roman" w:hAnsi="Times New Roman" w:cs="Times New Roman"/>
          <w:color w:val="FF0000"/>
          <w:sz w:val="24"/>
          <w:szCs w:val="24"/>
          <w:vertAlign w:val="subscript"/>
        </w:rPr>
        <w:t xml:space="preserve">2 </w:t>
      </w:r>
      <w:r w:rsidRPr="00A41B4D">
        <w:rPr>
          <w:rFonts w:ascii="Times New Roman" w:hAnsi="Times New Roman" w:cs="Times New Roman"/>
          <w:color w:val="FF0000"/>
          <w:sz w:val="24"/>
          <w:szCs w:val="24"/>
        </w:rPr>
        <w:t>(</w:t>
      </w:r>
      <w:r w:rsidRPr="00A41B4D">
        <w:rPr>
          <w:rFonts w:ascii="Times New Roman" w:hAnsi="Times New Roman" w:cs="Times New Roman" w:hint="eastAsia"/>
          <w:color w:val="FF0000"/>
          <w:sz w:val="24"/>
          <w:szCs w:val="24"/>
        </w:rPr>
        <w:t>c</w:t>
      </w:r>
      <w:r w:rsidRPr="00A41B4D">
        <w:rPr>
          <w:rFonts w:ascii="Times New Roman" w:hAnsi="Times New Roman" w:cs="Times New Roman"/>
          <w:color w:val="FF0000"/>
          <w:sz w:val="24"/>
          <w:szCs w:val="24"/>
        </w:rPr>
        <w:t>).</w:t>
      </w:r>
    </w:p>
    <w:p w14:paraId="4474B130" w14:textId="690C700E" w:rsidR="00AA617A" w:rsidRPr="00AA617A" w:rsidRDefault="00AA617A">
      <w:pPr>
        <w:spacing w:line="360" w:lineRule="auto"/>
        <w:jc w:val="both"/>
        <w:rPr>
          <w:rFonts w:ascii="Times New Roman" w:hAnsi="Times New Roman" w:cs="Times New Roman"/>
          <w:color w:val="FF0000"/>
          <w:sz w:val="24"/>
          <w:szCs w:val="24"/>
        </w:rPr>
      </w:pPr>
      <w:r w:rsidRPr="00AA617A">
        <w:rPr>
          <w:rFonts w:ascii="Times New Roman" w:eastAsia="SimSun" w:hAnsi="Times New Roman" w:cs="Times New Roman"/>
          <w:color w:val="FF0000"/>
          <w:kern w:val="2"/>
          <w:sz w:val="24"/>
          <w:szCs w:val="24"/>
        </w:rPr>
        <w:t xml:space="preserve">The 2-DoF models displays much richer dynamic behaviour: (1) beating like vibration shown in Fig. 10, beating like time-varying normal force shown in Fig. 11, and presence of several </w:t>
      </w:r>
      <w:r w:rsidRPr="00AA617A">
        <w:rPr>
          <w:rFonts w:ascii="Times New Roman" w:eastAsia="SimSun" w:hAnsi="Times New Roman" w:cs="Times New Roman"/>
          <w:color w:val="FF0000"/>
          <w:kern w:val="2"/>
          <w:sz w:val="24"/>
          <w:szCs w:val="24"/>
        </w:rPr>
        <w:lastRenderedPageBreak/>
        <w:t>frequencies that are not linked to a fundamental frequency, as shown in Fig. 12. In contrast, a 1-DoF model with a constant belt speed without external excitation settles to a limit cycle having one basic frequency, with other frequencies being integer multiples of the basic frequency.</w:t>
      </w:r>
    </w:p>
    <w:p w14:paraId="71AEBA96" w14:textId="77777777" w:rsidR="00762332" w:rsidRDefault="009C7D6F">
      <w:pPr>
        <w:spacing w:line="360" w:lineRule="auto"/>
        <w:jc w:val="both"/>
        <w:rPr>
          <w:rFonts w:ascii="Times New Roman" w:hAnsi="Times New Roman" w:cs="Times New Roman"/>
          <w:sz w:val="24"/>
          <w:szCs w:val="24"/>
        </w:rPr>
      </w:pPr>
      <w:r>
        <w:rPr>
          <w:rFonts w:ascii="Times New Roman" w:hAnsi="Times New Roman" w:cs="Times New Roman"/>
          <w:sz w:val="24"/>
          <w:szCs w:val="24"/>
        </w:rPr>
        <w:t>To briefly compare the experimental and theoretical results in sections 3 and 4, key results are listed in Table 3.</w:t>
      </w:r>
    </w:p>
    <w:p w14:paraId="57390580" w14:textId="4116360B" w:rsidR="00762332" w:rsidRDefault="009C7D6F">
      <w:pPr>
        <w:pStyle w:val="Caption"/>
        <w:spacing w:after="120" w:line="360" w:lineRule="auto"/>
        <w:jc w:val="center"/>
        <w:rPr>
          <w:rFonts w:ascii="Times New Roman" w:hAnsi="Times New Roman" w:cs="Times New Roman"/>
          <w:i w:val="0"/>
          <w:color w:val="auto"/>
          <w:sz w:val="24"/>
          <w:szCs w:val="24"/>
        </w:rPr>
      </w:pPr>
      <w:r>
        <w:rPr>
          <w:rFonts w:ascii="Times New Roman" w:hAnsi="Times New Roman" w:cs="Times New Roman"/>
          <w:i w:val="0"/>
          <w:color w:val="auto"/>
          <w:sz w:val="24"/>
          <w:szCs w:val="24"/>
        </w:rPr>
        <w:t xml:space="preserve">Table 3. The comparison between the experimental and theoretical results </w:t>
      </w:r>
    </w:p>
    <w:tbl>
      <w:tblPr>
        <w:tblStyle w:val="ListTable6Colorful-Accent11"/>
        <w:tblW w:w="9016" w:type="dxa"/>
        <w:jc w:val="center"/>
        <w:tblLayout w:type="fixed"/>
        <w:tblLook w:val="04A0" w:firstRow="1" w:lastRow="0" w:firstColumn="1" w:lastColumn="0" w:noHBand="0" w:noVBand="1"/>
      </w:tblPr>
      <w:tblGrid>
        <w:gridCol w:w="2127"/>
        <w:gridCol w:w="2381"/>
        <w:gridCol w:w="2155"/>
        <w:gridCol w:w="2353"/>
      </w:tblGrid>
      <w:tr w:rsidR="007C591C" w14:paraId="5F37A596" w14:textId="77777777" w:rsidTr="006815ED">
        <w:trPr>
          <w:cnfStyle w:val="100000000000" w:firstRow="1" w:lastRow="0" w:firstColumn="0" w:lastColumn="0" w:oddVBand="0" w:evenVBand="0" w:oddHBand="0"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2127" w:type="dxa"/>
            <w:tcBorders>
              <w:top w:val="single" w:sz="18" w:space="0" w:color="5B9BD5" w:themeColor="accent1"/>
              <w:bottom w:val="single" w:sz="18" w:space="0" w:color="5B9BD5" w:themeColor="accent1"/>
            </w:tcBorders>
            <w:vAlign w:val="center"/>
          </w:tcPr>
          <w:p w14:paraId="7B7198FF" w14:textId="7D2E1337" w:rsidR="007C591C" w:rsidRPr="007C591C" w:rsidRDefault="007C591C" w:rsidP="006815ED">
            <w:pPr>
              <w:jc w:val="center"/>
              <w:rPr>
                <w:rFonts w:ascii="Times New Roman" w:hAnsi="Times New Roman" w:cs="Times New Roman"/>
                <w:b w:val="0"/>
                <w:bCs w:val="0"/>
                <w:color w:val="auto"/>
                <w:sz w:val="24"/>
                <w:szCs w:val="24"/>
              </w:rPr>
            </w:pPr>
          </w:p>
        </w:tc>
        <w:tc>
          <w:tcPr>
            <w:tcW w:w="2381" w:type="dxa"/>
            <w:tcBorders>
              <w:top w:val="single" w:sz="18" w:space="0" w:color="5B9BD5" w:themeColor="accent1"/>
              <w:bottom w:val="single" w:sz="18" w:space="0" w:color="5B9BD5" w:themeColor="accent1"/>
            </w:tcBorders>
            <w:vAlign w:val="center"/>
          </w:tcPr>
          <w:p w14:paraId="50075669" w14:textId="44B3FE1D" w:rsidR="007C591C" w:rsidRPr="007C591C" w:rsidRDefault="007C591C" w:rsidP="006815E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C591C">
              <w:rPr>
                <w:rFonts w:ascii="Times New Roman" w:hAnsi="Times New Roman" w:cs="Times New Roman"/>
                <w:color w:val="auto"/>
                <w:sz w:val="24"/>
                <w:szCs w:val="24"/>
              </w:rPr>
              <w:t>Peak displacement</w:t>
            </w:r>
          </w:p>
        </w:tc>
        <w:tc>
          <w:tcPr>
            <w:tcW w:w="2155" w:type="dxa"/>
            <w:tcBorders>
              <w:top w:val="single" w:sz="18" w:space="0" w:color="5B9BD5" w:themeColor="accent1"/>
              <w:bottom w:val="single" w:sz="18" w:space="0" w:color="5B9BD5" w:themeColor="accent1"/>
            </w:tcBorders>
            <w:vAlign w:val="center"/>
          </w:tcPr>
          <w:p w14:paraId="448AEA03" w14:textId="1A51F7E4" w:rsidR="007C591C" w:rsidRPr="007C591C" w:rsidRDefault="007C591C" w:rsidP="006815E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C591C">
              <w:rPr>
                <w:rFonts w:ascii="Times New Roman" w:hAnsi="Times New Roman" w:cs="Times New Roman"/>
                <w:color w:val="auto"/>
                <w:sz w:val="24"/>
                <w:szCs w:val="24"/>
              </w:rPr>
              <w:t>Amplitude of fluctuation of displacement</w:t>
            </w:r>
          </w:p>
        </w:tc>
        <w:tc>
          <w:tcPr>
            <w:tcW w:w="2353" w:type="dxa"/>
            <w:tcBorders>
              <w:top w:val="single" w:sz="18" w:space="0" w:color="5B9BD5" w:themeColor="accent1"/>
              <w:bottom w:val="single" w:sz="18" w:space="0" w:color="5B9BD5" w:themeColor="accent1"/>
            </w:tcBorders>
            <w:vAlign w:val="center"/>
          </w:tcPr>
          <w:p w14:paraId="20405633" w14:textId="6238715A" w:rsidR="007C591C" w:rsidRPr="007C591C" w:rsidRDefault="007C591C" w:rsidP="006815E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C591C">
              <w:rPr>
                <w:rFonts w:ascii="Times New Roman" w:hAnsi="Times New Roman" w:cs="Times New Roman"/>
                <w:color w:val="auto"/>
                <w:sz w:val="24"/>
                <w:szCs w:val="24"/>
              </w:rPr>
              <w:t>Dominant frequency</w:t>
            </w:r>
          </w:p>
        </w:tc>
      </w:tr>
      <w:tr w:rsidR="007C591C" w14:paraId="4D05565C" w14:textId="77777777" w:rsidTr="006815ED">
        <w:trPr>
          <w:trHeight w:val="478"/>
          <w:jc w:val="center"/>
        </w:trPr>
        <w:tc>
          <w:tcPr>
            <w:cnfStyle w:val="001000000000" w:firstRow="0" w:lastRow="0" w:firstColumn="1" w:lastColumn="0" w:oddVBand="0" w:evenVBand="0" w:oddHBand="0" w:evenHBand="0" w:firstRowFirstColumn="0" w:firstRowLastColumn="0" w:lastRowFirstColumn="0" w:lastRowLastColumn="0"/>
            <w:tcW w:w="2127" w:type="dxa"/>
            <w:tcBorders>
              <w:top w:val="single" w:sz="18" w:space="0" w:color="5B9BD5" w:themeColor="accent1"/>
            </w:tcBorders>
            <w:shd w:val="clear" w:color="auto" w:fill="DEEAF6" w:themeFill="accent1" w:themeFillTint="33"/>
            <w:vAlign w:val="center"/>
          </w:tcPr>
          <w:p w14:paraId="74D85B22" w14:textId="614B0F9E" w:rsidR="007C591C" w:rsidRPr="007C591C" w:rsidRDefault="007C591C" w:rsidP="006815ED">
            <w:pPr>
              <w:jc w:val="center"/>
              <w:rPr>
                <w:rFonts w:ascii="Times New Roman" w:hAnsi="Times New Roman" w:cs="Times New Roman"/>
                <w:b w:val="0"/>
                <w:bCs w:val="0"/>
                <w:color w:val="auto"/>
                <w:sz w:val="24"/>
                <w:szCs w:val="24"/>
              </w:rPr>
            </w:pPr>
            <w:r w:rsidRPr="007C591C">
              <w:rPr>
                <w:rFonts w:ascii="Times New Roman" w:hAnsi="Times New Roman" w:cs="Times New Roman"/>
                <w:b w:val="0"/>
                <w:bCs w:val="0"/>
                <w:color w:val="auto"/>
                <w:sz w:val="24"/>
                <w:szCs w:val="24"/>
              </w:rPr>
              <w:t>Experimental result</w:t>
            </w:r>
          </w:p>
        </w:tc>
        <w:tc>
          <w:tcPr>
            <w:tcW w:w="2381" w:type="dxa"/>
            <w:tcBorders>
              <w:top w:val="single" w:sz="18" w:space="0" w:color="5B9BD5" w:themeColor="accent1"/>
            </w:tcBorders>
            <w:shd w:val="clear" w:color="auto" w:fill="DEEAF6" w:themeFill="accent1" w:themeFillTint="33"/>
            <w:vAlign w:val="center"/>
          </w:tcPr>
          <w:p w14:paraId="2B2D19EB" w14:textId="790EF98D" w:rsidR="007C591C" w:rsidRPr="007C591C" w:rsidRDefault="007C591C" w:rsidP="006815E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591C">
              <w:rPr>
                <w:rFonts w:ascii="Times New Roman" w:hAnsi="Times New Roman" w:cs="Times New Roman"/>
                <w:bCs/>
                <w:color w:val="auto"/>
                <w:sz w:val="24"/>
                <w:szCs w:val="24"/>
              </w:rPr>
              <w:t>7.87 degree</w:t>
            </w:r>
          </w:p>
        </w:tc>
        <w:tc>
          <w:tcPr>
            <w:tcW w:w="2155" w:type="dxa"/>
            <w:tcBorders>
              <w:top w:val="single" w:sz="18" w:space="0" w:color="5B9BD5" w:themeColor="accent1"/>
            </w:tcBorders>
            <w:shd w:val="clear" w:color="auto" w:fill="DEEAF6" w:themeFill="accent1" w:themeFillTint="33"/>
            <w:vAlign w:val="center"/>
          </w:tcPr>
          <w:p w14:paraId="7C481BDE" w14:textId="4A750814" w:rsidR="007C591C" w:rsidRPr="007C591C" w:rsidRDefault="007C591C" w:rsidP="006815E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591C">
              <w:rPr>
                <w:rFonts w:ascii="Times New Roman" w:hAnsi="Times New Roman" w:cs="Times New Roman"/>
                <w:bCs/>
                <w:color w:val="auto"/>
                <w:sz w:val="24"/>
                <w:szCs w:val="24"/>
              </w:rPr>
              <w:t>0.79 degree</w:t>
            </w:r>
          </w:p>
        </w:tc>
        <w:tc>
          <w:tcPr>
            <w:tcW w:w="2353" w:type="dxa"/>
            <w:tcBorders>
              <w:top w:val="single" w:sz="18" w:space="0" w:color="5B9BD5" w:themeColor="accent1"/>
            </w:tcBorders>
            <w:shd w:val="clear" w:color="auto" w:fill="DEEAF6" w:themeFill="accent1" w:themeFillTint="33"/>
            <w:vAlign w:val="center"/>
          </w:tcPr>
          <w:p w14:paraId="75620922" w14:textId="6A01B9FB" w:rsidR="007C591C" w:rsidRPr="007C591C" w:rsidRDefault="007C591C" w:rsidP="006815E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591C">
              <w:rPr>
                <w:rFonts w:ascii="Times New Roman" w:hAnsi="Times New Roman" w:cs="Times New Roman"/>
                <w:color w:val="auto"/>
                <w:sz w:val="24"/>
                <w:szCs w:val="24"/>
              </w:rPr>
              <w:t>0.70 Hz</w:t>
            </w:r>
          </w:p>
        </w:tc>
      </w:tr>
      <w:tr w:rsidR="007C591C" w14:paraId="20D679C4" w14:textId="77777777" w:rsidTr="006815ED">
        <w:trPr>
          <w:trHeight w:val="486"/>
          <w:jc w:val="center"/>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60CEEEBF" w14:textId="59753A59" w:rsidR="007C591C" w:rsidRPr="007C591C" w:rsidRDefault="007C591C" w:rsidP="006815ED">
            <w:pPr>
              <w:jc w:val="center"/>
              <w:rPr>
                <w:rFonts w:ascii="Times New Roman" w:hAnsi="Times New Roman" w:cs="Times New Roman"/>
                <w:b w:val="0"/>
                <w:bCs w:val="0"/>
                <w:i/>
                <w:color w:val="auto"/>
                <w:sz w:val="24"/>
                <w:szCs w:val="24"/>
              </w:rPr>
            </w:pPr>
            <w:r w:rsidRPr="007C591C">
              <w:rPr>
                <w:rFonts w:ascii="Times New Roman" w:hAnsi="Times New Roman" w:cs="Times New Roman"/>
                <w:b w:val="0"/>
                <w:color w:val="auto"/>
                <w:sz w:val="24"/>
                <w:szCs w:val="24"/>
              </w:rPr>
              <w:t>Theoretical result</w:t>
            </w:r>
          </w:p>
        </w:tc>
        <w:tc>
          <w:tcPr>
            <w:tcW w:w="2381" w:type="dxa"/>
            <w:vAlign w:val="center"/>
          </w:tcPr>
          <w:p w14:paraId="7DAA01BB" w14:textId="5D6E59A9" w:rsidR="007C591C" w:rsidRPr="007C591C" w:rsidRDefault="007C591C" w:rsidP="006815E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591C">
              <w:rPr>
                <w:rFonts w:ascii="Times New Roman" w:hAnsi="Times New Roman" w:cs="Times New Roman"/>
                <w:bCs/>
                <w:color w:val="auto"/>
                <w:sz w:val="24"/>
                <w:szCs w:val="24"/>
              </w:rPr>
              <w:t>8.86 degree</w:t>
            </w:r>
          </w:p>
        </w:tc>
        <w:tc>
          <w:tcPr>
            <w:tcW w:w="2155" w:type="dxa"/>
            <w:vAlign w:val="center"/>
          </w:tcPr>
          <w:p w14:paraId="7E1155CC" w14:textId="5378E2CB" w:rsidR="007C591C" w:rsidRPr="007C591C" w:rsidRDefault="007C591C" w:rsidP="006815E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auto"/>
                <w:sz w:val="24"/>
                <w:szCs w:val="24"/>
              </w:rPr>
            </w:pPr>
            <w:r w:rsidRPr="007C591C">
              <w:rPr>
                <w:rFonts w:ascii="Times New Roman" w:hAnsi="Times New Roman" w:cs="Times New Roman"/>
                <w:bCs/>
                <w:color w:val="auto"/>
                <w:sz w:val="24"/>
                <w:szCs w:val="24"/>
              </w:rPr>
              <w:t>0.84 degree</w:t>
            </w:r>
          </w:p>
        </w:tc>
        <w:tc>
          <w:tcPr>
            <w:tcW w:w="2353" w:type="dxa"/>
            <w:vAlign w:val="center"/>
          </w:tcPr>
          <w:p w14:paraId="7A155E7A" w14:textId="43ECEAD8" w:rsidR="007C591C" w:rsidRPr="007C591C" w:rsidRDefault="007C591C" w:rsidP="006815E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591C">
              <w:rPr>
                <w:rFonts w:ascii="Times New Roman" w:hAnsi="Times New Roman" w:cs="Times New Roman"/>
                <w:color w:val="auto"/>
                <w:sz w:val="24"/>
                <w:szCs w:val="24"/>
              </w:rPr>
              <w:t>0.68 Hz</w:t>
            </w:r>
          </w:p>
        </w:tc>
      </w:tr>
      <w:tr w:rsidR="007C591C" w14:paraId="54AABA65" w14:textId="77777777" w:rsidTr="006815ED">
        <w:trPr>
          <w:trHeight w:val="451"/>
          <w:jc w:val="center"/>
        </w:trPr>
        <w:tc>
          <w:tcPr>
            <w:cnfStyle w:val="001000000000" w:firstRow="0" w:lastRow="0" w:firstColumn="1" w:lastColumn="0" w:oddVBand="0" w:evenVBand="0" w:oddHBand="0" w:evenHBand="0" w:firstRowFirstColumn="0" w:firstRowLastColumn="0" w:lastRowFirstColumn="0" w:lastRowLastColumn="0"/>
            <w:tcW w:w="2127" w:type="dxa"/>
            <w:shd w:val="clear" w:color="auto" w:fill="DEEAF6" w:themeFill="accent1" w:themeFillTint="33"/>
            <w:vAlign w:val="center"/>
          </w:tcPr>
          <w:p w14:paraId="5F0A0907" w14:textId="75F5886C" w:rsidR="007C591C" w:rsidRPr="007C591C" w:rsidRDefault="007C591C" w:rsidP="006815ED">
            <w:pPr>
              <w:jc w:val="center"/>
              <w:rPr>
                <w:rFonts w:ascii="Times New Roman" w:hAnsi="Times New Roman" w:cs="Times New Roman"/>
                <w:b w:val="0"/>
                <w:bCs w:val="0"/>
                <w:i/>
                <w:color w:val="auto"/>
                <w:sz w:val="24"/>
                <w:szCs w:val="24"/>
              </w:rPr>
            </w:pPr>
            <w:r w:rsidRPr="007C591C">
              <w:rPr>
                <w:rFonts w:ascii="Times New Roman" w:hAnsi="Times New Roman" w:cs="Times New Roman"/>
                <w:b w:val="0"/>
                <w:color w:val="auto"/>
                <w:sz w:val="24"/>
                <w:szCs w:val="24"/>
              </w:rPr>
              <w:t>Difference</w:t>
            </w:r>
          </w:p>
        </w:tc>
        <w:tc>
          <w:tcPr>
            <w:tcW w:w="2381" w:type="dxa"/>
            <w:shd w:val="clear" w:color="auto" w:fill="DEEAF6" w:themeFill="accent1" w:themeFillTint="33"/>
            <w:vAlign w:val="center"/>
          </w:tcPr>
          <w:p w14:paraId="1F092D8F" w14:textId="47EAA264" w:rsidR="007C591C" w:rsidRPr="007C591C" w:rsidRDefault="007C591C" w:rsidP="006815E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591C">
              <w:rPr>
                <w:rFonts w:ascii="Times New Roman" w:hAnsi="Times New Roman" w:cs="Times New Roman"/>
                <w:color w:val="auto"/>
                <w:sz w:val="24"/>
                <w:szCs w:val="24"/>
              </w:rPr>
              <w:t>12.57%</w:t>
            </w:r>
          </w:p>
        </w:tc>
        <w:tc>
          <w:tcPr>
            <w:tcW w:w="2155" w:type="dxa"/>
            <w:shd w:val="clear" w:color="auto" w:fill="DEEAF6" w:themeFill="accent1" w:themeFillTint="33"/>
            <w:vAlign w:val="center"/>
          </w:tcPr>
          <w:p w14:paraId="3E257C86" w14:textId="49BAE9AF" w:rsidR="007C591C" w:rsidRPr="007C591C" w:rsidRDefault="007C591C" w:rsidP="006815E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auto"/>
                <w:sz w:val="24"/>
                <w:szCs w:val="24"/>
              </w:rPr>
            </w:pPr>
            <w:r w:rsidRPr="007C591C">
              <w:rPr>
                <w:rFonts w:ascii="Times New Roman" w:hAnsi="Times New Roman" w:cs="Times New Roman"/>
                <w:color w:val="auto"/>
                <w:sz w:val="24"/>
                <w:szCs w:val="24"/>
              </w:rPr>
              <w:t>5.95%</w:t>
            </w:r>
          </w:p>
        </w:tc>
        <w:tc>
          <w:tcPr>
            <w:tcW w:w="2353" w:type="dxa"/>
            <w:shd w:val="clear" w:color="auto" w:fill="DEEAF6" w:themeFill="accent1" w:themeFillTint="33"/>
            <w:vAlign w:val="center"/>
          </w:tcPr>
          <w:p w14:paraId="3F26F5A6" w14:textId="5DCD72C4" w:rsidR="007C591C" w:rsidRPr="007C591C" w:rsidRDefault="007C591C" w:rsidP="006815E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591C">
              <w:rPr>
                <w:rFonts w:ascii="Times New Roman" w:hAnsi="Times New Roman" w:cs="Times New Roman"/>
                <w:color w:val="auto"/>
                <w:sz w:val="24"/>
                <w:szCs w:val="24"/>
              </w:rPr>
              <w:t>2.86%</w:t>
            </w:r>
          </w:p>
        </w:tc>
      </w:tr>
    </w:tbl>
    <w:p w14:paraId="15DC0F65" w14:textId="77777777" w:rsidR="00C7551B" w:rsidRDefault="00C7551B" w:rsidP="00C7551B">
      <w:pPr>
        <w:spacing w:line="360" w:lineRule="auto"/>
        <w:jc w:val="both"/>
        <w:rPr>
          <w:sz w:val="23"/>
          <w:szCs w:val="23"/>
        </w:rPr>
      </w:pPr>
    </w:p>
    <w:p w14:paraId="38ED1CAB" w14:textId="777743DA" w:rsidR="007C591C" w:rsidRDefault="00C7551B" w:rsidP="00C7551B">
      <w:pPr>
        <w:spacing w:line="360" w:lineRule="auto"/>
        <w:jc w:val="both"/>
        <w:rPr>
          <w:rFonts w:ascii="Times New Roman" w:hAnsi="Times New Roman" w:cs="Times New Roman"/>
          <w:color w:val="FF0000"/>
          <w:sz w:val="23"/>
          <w:szCs w:val="23"/>
        </w:rPr>
      </w:pPr>
      <w:r w:rsidRPr="00C7551B">
        <w:rPr>
          <w:rFonts w:ascii="Times New Roman" w:hAnsi="Times New Roman" w:cs="Times New Roman"/>
          <w:color w:val="FF0000"/>
          <w:sz w:val="23"/>
          <w:szCs w:val="23"/>
        </w:rPr>
        <w:t xml:space="preserve">Compared with the lowest natural frequency of the friction subsystem in the tangential direction, 0.61 Hz, the lowest frequency of the stick-slip vibration at normal force of </w:t>
      </w:r>
      <w:r w:rsidR="00EF0AD7">
        <w:rPr>
          <w:rFonts w:ascii="Times New Roman" w:hAnsi="Times New Roman" w:cs="Times New Roman"/>
          <w:color w:val="FF0000"/>
          <w:sz w:val="23"/>
          <w:szCs w:val="23"/>
        </w:rPr>
        <w:t>8</w:t>
      </w:r>
      <w:r w:rsidR="00EF0AD7" w:rsidRPr="00C7551B">
        <w:rPr>
          <w:rFonts w:ascii="Times New Roman" w:hAnsi="Times New Roman" w:cs="Times New Roman"/>
          <w:color w:val="FF0000"/>
          <w:sz w:val="23"/>
          <w:szCs w:val="23"/>
        </w:rPr>
        <w:t xml:space="preserve">0 </w:t>
      </w:r>
      <w:r w:rsidRPr="00C7551B">
        <w:rPr>
          <w:rFonts w:ascii="Times New Roman" w:hAnsi="Times New Roman" w:cs="Times New Roman"/>
          <w:color w:val="FF0000"/>
          <w:sz w:val="23"/>
          <w:szCs w:val="23"/>
        </w:rPr>
        <w:t>N, 0.7 Hz, is close and slightly higher. The latter being higher is believed to be due to the additional stiffness provided by the disc through contact. Two other low frequencies of 0.9 Hz and 1.1 Hz are a result of stick-slip vibration, not the natural (free vibration) properties of the friction subsystem when it is not in contact with the disc.</w:t>
      </w:r>
    </w:p>
    <w:p w14:paraId="54751839" w14:textId="77777777" w:rsidR="003C6B01" w:rsidRPr="00C7551B" w:rsidRDefault="003C6B01" w:rsidP="00C7551B">
      <w:pPr>
        <w:spacing w:line="360" w:lineRule="auto"/>
        <w:jc w:val="both"/>
        <w:rPr>
          <w:rFonts w:ascii="Times New Roman" w:hAnsi="Times New Roman" w:cs="Times New Roman"/>
          <w:sz w:val="24"/>
          <w:szCs w:val="24"/>
        </w:rPr>
      </w:pPr>
    </w:p>
    <w:p w14:paraId="4B7F369D" w14:textId="2FA0E48F" w:rsidR="00762332" w:rsidRDefault="009C7D6F">
      <w:pPr>
        <w:pStyle w:val="Heading2"/>
        <w:spacing w:before="0" w:after="120" w:line="360" w:lineRule="auto"/>
        <w:rPr>
          <w:rFonts w:ascii="Times New Roman" w:hAnsi="Times New Roman" w:cs="Times New Roman"/>
          <w:color w:val="auto"/>
          <w:sz w:val="24"/>
          <w:szCs w:val="24"/>
        </w:rPr>
      </w:pPr>
      <w:r>
        <w:rPr>
          <w:rFonts w:ascii="Times New Roman" w:hAnsi="Times New Roman" w:cs="Times New Roman"/>
          <w:b/>
          <w:bCs/>
          <w:color w:val="auto"/>
          <w:sz w:val="24"/>
          <w:szCs w:val="24"/>
        </w:rPr>
        <w:t>5. Further validation of the theoretical model</w:t>
      </w:r>
      <w:r>
        <w:rPr>
          <w:rFonts w:ascii="Times New Roman" w:hAnsi="Times New Roman" w:cs="Times New Roman"/>
          <w:color w:val="auto"/>
          <w:sz w:val="24"/>
          <w:szCs w:val="24"/>
        </w:rPr>
        <w:t xml:space="preserve"> </w:t>
      </w:r>
    </w:p>
    <w:p w14:paraId="4A6D0DA0" w14:textId="77777777" w:rsidR="00E81913" w:rsidRPr="00E81913" w:rsidRDefault="00E81913" w:rsidP="00E81913"/>
    <w:p w14:paraId="6A5EF7D4" w14:textId="33097A11" w:rsidR="00762332" w:rsidRDefault="009C7D6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For further validation of the established 2-DoF model, the experimental and theoretical results are compared under the normal force of 50 N on each pin and disc velocity of </w:t>
      </w:r>
      <w:r w:rsidR="006E5236">
        <w:rPr>
          <w:rFonts w:ascii="Times New Roman" w:hAnsi="Times New Roman" w:cs="Times New Roman"/>
          <w:sz w:val="24"/>
          <w:szCs w:val="24"/>
        </w:rPr>
        <w:t>0.</w:t>
      </w:r>
      <w:r>
        <w:rPr>
          <w:rFonts w:ascii="Times New Roman" w:hAnsi="Times New Roman" w:cs="Times New Roman"/>
          <w:sz w:val="24"/>
          <w:szCs w:val="24"/>
        </w:rPr>
        <w:t>1</w:t>
      </w:r>
      <w:r w:rsidR="00AF43CF">
        <w:rPr>
          <w:rFonts w:ascii="Times New Roman" w:hAnsi="Times New Roman" w:cs="Times New Roman"/>
          <w:sz w:val="24"/>
          <w:szCs w:val="24"/>
        </w:rPr>
        <w:t xml:space="preserve"> </w:t>
      </w:r>
      <w:r>
        <w:rPr>
          <w:rFonts w:ascii="Times New Roman" w:hAnsi="Times New Roman" w:cs="Times New Roman"/>
          <w:sz w:val="24"/>
          <w:szCs w:val="24"/>
        </w:rPr>
        <w:t>rpm. The experimental normal force, friction force and friction ratio in time domain are shown in Figure 1</w:t>
      </w:r>
      <w:r>
        <w:rPr>
          <w:rFonts w:ascii="Times New Roman" w:hAnsi="Times New Roman" w:cs="Times New Roman" w:hint="eastAsia"/>
          <w:sz w:val="24"/>
          <w:szCs w:val="24"/>
          <w:lang w:val="en-US"/>
        </w:rPr>
        <w:t>3</w:t>
      </w:r>
      <w:r>
        <w:rPr>
          <w:rFonts w:ascii="Times New Roman" w:hAnsi="Times New Roman" w:cs="Times New Roman"/>
          <w:sz w:val="24"/>
          <w:szCs w:val="24"/>
        </w:rPr>
        <w:t xml:space="preserve">. </w:t>
      </w:r>
    </w:p>
    <w:p w14:paraId="58567534" w14:textId="6F1476D9" w:rsidR="00762332" w:rsidRDefault="0047236B">
      <w:pPr>
        <w:jc w:val="center"/>
        <w:rPr>
          <w:rFonts w:ascii="Times New Roman" w:hAnsi="Times New Roman" w:cs="Times New Roman"/>
          <w:sz w:val="24"/>
          <w:szCs w:val="24"/>
        </w:rPr>
      </w:pPr>
      <w:r w:rsidRPr="0047236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sidR="006F20A9" w:rsidRPr="006F20A9">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36A019E2" wp14:editId="7F206547">
            <wp:extent cx="4320000" cy="4192315"/>
            <wp:effectExtent l="0" t="0" r="4445" b="0"/>
            <wp:docPr id="13" name="图片 13" descr="C:\Users\Xiaocui\Desktop\图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Xiaocui\Desktop\图13.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7471" t="8854" r="8240" b="9348"/>
                    <a:stretch/>
                  </pic:blipFill>
                  <pic:spPr bwMode="auto">
                    <a:xfrm>
                      <a:off x="0" y="0"/>
                      <a:ext cx="4320000" cy="4192315"/>
                    </a:xfrm>
                    <a:prstGeom prst="rect">
                      <a:avLst/>
                    </a:prstGeom>
                    <a:noFill/>
                    <a:ln>
                      <a:noFill/>
                    </a:ln>
                    <a:extLst>
                      <a:ext uri="{53640926-AAD7-44D8-BBD7-CCE9431645EC}">
                        <a14:shadowObscured xmlns:a14="http://schemas.microsoft.com/office/drawing/2010/main"/>
                      </a:ext>
                    </a:extLst>
                  </pic:spPr>
                </pic:pic>
              </a:graphicData>
            </a:graphic>
          </wp:inline>
        </w:drawing>
      </w:r>
    </w:p>
    <w:p w14:paraId="07DB2908" w14:textId="0AC5D1DE" w:rsidR="00762332" w:rsidRPr="003D33C2" w:rsidRDefault="009C7D6F">
      <w:pPr>
        <w:spacing w:line="360" w:lineRule="auto"/>
        <w:jc w:val="center"/>
        <w:rPr>
          <w:rFonts w:ascii="Times New Roman" w:hAnsi="Times New Roman" w:cs="Times New Roman"/>
          <w:color w:val="FF0000"/>
          <w:sz w:val="24"/>
          <w:szCs w:val="24"/>
        </w:rPr>
      </w:pPr>
      <w:r w:rsidRPr="003D33C2">
        <w:rPr>
          <w:rFonts w:ascii="Times New Roman" w:hAnsi="Times New Roman" w:cs="Times New Roman"/>
          <w:color w:val="FF0000"/>
          <w:sz w:val="24"/>
          <w:szCs w:val="24"/>
        </w:rPr>
        <w:t>Figure 1</w:t>
      </w:r>
      <w:r w:rsidRPr="003D33C2">
        <w:rPr>
          <w:rFonts w:ascii="Times New Roman" w:hAnsi="Times New Roman" w:cs="Times New Roman" w:hint="eastAsia"/>
          <w:color w:val="FF0000"/>
          <w:sz w:val="24"/>
          <w:szCs w:val="24"/>
          <w:lang w:val="en-US"/>
        </w:rPr>
        <w:t>3</w:t>
      </w:r>
      <w:r w:rsidRPr="003D33C2">
        <w:rPr>
          <w:rFonts w:ascii="Times New Roman" w:hAnsi="Times New Roman" w:cs="Times New Roman"/>
          <w:color w:val="FF0000"/>
          <w:sz w:val="24"/>
          <w:szCs w:val="24"/>
        </w:rPr>
        <w:t xml:space="preserve">. The normal force, friction force and friction ratio in time domain (under the normal force of 50 N on each pin and disc velocity of </w:t>
      </w:r>
      <w:r w:rsidR="007B1DC8">
        <w:rPr>
          <w:rFonts w:ascii="Times New Roman" w:hAnsi="Times New Roman" w:cs="Times New Roman"/>
          <w:color w:val="FF0000"/>
          <w:sz w:val="24"/>
          <w:szCs w:val="24"/>
        </w:rPr>
        <w:t>0.</w:t>
      </w:r>
      <w:r w:rsidRPr="003D33C2">
        <w:rPr>
          <w:rFonts w:ascii="Times New Roman" w:hAnsi="Times New Roman" w:cs="Times New Roman"/>
          <w:color w:val="FF0000"/>
          <w:sz w:val="24"/>
          <w:szCs w:val="24"/>
        </w:rPr>
        <w:t>1 rpm)</w:t>
      </w:r>
    </w:p>
    <w:p w14:paraId="7DC1C2E9" w14:textId="0D9CA31D" w:rsidR="00762332" w:rsidRDefault="009C7D6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In the theoretical analysis, the normal force is set to be 100 N and the belt velocity is set to be </w:t>
      </w:r>
      <w:r w:rsidR="00E955E5" w:rsidRPr="00B95831">
        <w:rPr>
          <w:rFonts w:ascii="Times New Roman" w:hAnsi="Times New Roman" w:cs="Times New Roman"/>
          <w:i/>
          <w:color w:val="FF0000"/>
          <w:sz w:val="24"/>
          <w:szCs w:val="24"/>
        </w:rPr>
        <w:t>v</w:t>
      </w:r>
      <w:r w:rsidR="00E955E5" w:rsidRPr="00B95831">
        <w:rPr>
          <w:rFonts w:ascii="Times New Roman" w:hAnsi="Times New Roman" w:cs="Times New Roman"/>
          <w:color w:val="FF0000"/>
          <w:sz w:val="24"/>
          <w:szCs w:val="24"/>
          <w:vertAlign w:val="subscript"/>
        </w:rPr>
        <w:t>0</w:t>
      </w:r>
      <w:r w:rsidR="00E955E5" w:rsidRPr="00B95831">
        <w:rPr>
          <w:rFonts w:ascii="Times New Roman" w:hAnsi="Times New Roman" w:cs="Times New Roman"/>
          <w:color w:val="FF0000"/>
          <w:sz w:val="24"/>
          <w:szCs w:val="24"/>
        </w:rPr>
        <w:t xml:space="preserve">=0.00838 m/s (disc speed of </w:t>
      </w:r>
      <w:r w:rsidR="006E5236">
        <w:rPr>
          <w:rFonts w:ascii="Times New Roman" w:hAnsi="Times New Roman" w:cs="Times New Roman"/>
          <w:color w:val="FF0000"/>
          <w:sz w:val="24"/>
          <w:szCs w:val="24"/>
        </w:rPr>
        <w:t>0.</w:t>
      </w:r>
      <w:r w:rsidRPr="00B95831">
        <w:rPr>
          <w:rFonts w:ascii="Times New Roman" w:hAnsi="Times New Roman" w:cs="Times New Roman"/>
          <w:color w:val="FF0000"/>
          <w:sz w:val="24"/>
          <w:szCs w:val="24"/>
        </w:rPr>
        <w:t>1 rpm</w:t>
      </w:r>
      <w:r w:rsidR="00E955E5" w:rsidRPr="00B95831">
        <w:rPr>
          <w:rFonts w:ascii="Times New Roman" w:hAnsi="Times New Roman" w:cs="Times New Roman"/>
          <w:color w:val="FF0000"/>
          <w:sz w:val="24"/>
          <w:szCs w:val="24"/>
        </w:rPr>
        <w:t>)</w:t>
      </w:r>
      <w:r>
        <w:rPr>
          <w:rFonts w:ascii="Times New Roman" w:hAnsi="Times New Roman" w:cs="Times New Roman"/>
          <w:sz w:val="24"/>
          <w:szCs w:val="24"/>
        </w:rPr>
        <w:t>. Based on the experimental results in Figure 1</w:t>
      </w:r>
      <w:r>
        <w:rPr>
          <w:rFonts w:ascii="Times New Roman" w:hAnsi="Times New Roman" w:cs="Times New Roman" w:hint="eastAsia"/>
          <w:sz w:val="24"/>
          <w:szCs w:val="24"/>
          <w:lang w:val="en-US"/>
        </w:rPr>
        <w:t>3</w:t>
      </w:r>
      <w:r>
        <w:rPr>
          <w:rFonts w:ascii="Times New Roman" w:hAnsi="Times New Roman" w:cs="Times New Roman"/>
          <w:sz w:val="24"/>
          <w:szCs w:val="24"/>
        </w:rPr>
        <w:t xml:space="preserve">, it turns out that the average coefficient of static friction </w:t>
      </w:r>
      <w:r>
        <w:rPr>
          <w:rFonts w:ascii="Times New Roman" w:hAnsi="Times New Roman" w:cs="Times New Roman"/>
          <w:i/>
          <w:sz w:val="24"/>
          <w:szCs w:val="24"/>
        </w:rPr>
        <w:sym w:font="Symbol" w:char="F06D"/>
      </w:r>
      <w:r>
        <w:rPr>
          <w:rFonts w:ascii="Times New Roman" w:hAnsi="Times New Roman" w:cs="Times New Roman"/>
          <w:sz w:val="24"/>
          <w:szCs w:val="24"/>
          <w:vertAlign w:val="subscript"/>
        </w:rPr>
        <w:t>s</w:t>
      </w:r>
      <w:r>
        <w:rPr>
          <w:rFonts w:ascii="Times New Roman" w:hAnsi="Times New Roman" w:cs="Times New Roman"/>
          <w:sz w:val="24"/>
          <w:szCs w:val="24"/>
        </w:rPr>
        <w:t xml:space="preserve"> remains 0.28 but the average coefficient of kinetic friction </w:t>
      </w:r>
      <w:r>
        <w:rPr>
          <w:rFonts w:ascii="Times New Roman" w:hAnsi="Times New Roman" w:cs="Times New Roman"/>
          <w:i/>
          <w:sz w:val="24"/>
          <w:szCs w:val="24"/>
        </w:rPr>
        <w:sym w:font="Symbol" w:char="F06D"/>
      </w:r>
      <w:r>
        <w:rPr>
          <w:rFonts w:ascii="Times New Roman" w:hAnsi="Times New Roman" w:cs="Times New Roman"/>
          <w:sz w:val="24"/>
          <w:szCs w:val="24"/>
          <w:vertAlign w:val="subscript"/>
        </w:rPr>
        <w:t>k</w:t>
      </w:r>
      <w:r>
        <w:rPr>
          <w:rFonts w:ascii="Times New Roman" w:hAnsi="Times New Roman" w:cs="Times New Roman"/>
          <w:sz w:val="24"/>
          <w:szCs w:val="24"/>
        </w:rPr>
        <w:t xml:space="preserve"> increases slightly to 0.19. Various experimental and theoretical results are paired and shown in Figures 1</w:t>
      </w:r>
      <w:r>
        <w:rPr>
          <w:rFonts w:ascii="Times New Roman" w:hAnsi="Times New Roman" w:cs="Times New Roman" w:hint="eastAsia"/>
          <w:sz w:val="24"/>
          <w:szCs w:val="24"/>
          <w:lang w:val="en-US"/>
        </w:rPr>
        <w:t>4</w:t>
      </w:r>
      <w:r>
        <w:rPr>
          <w:rFonts w:ascii="Times New Roman" w:hAnsi="Times New Roman" w:cs="Times New Roman"/>
          <w:sz w:val="24"/>
          <w:szCs w:val="24"/>
        </w:rPr>
        <w:t>-1</w:t>
      </w:r>
      <w:r>
        <w:rPr>
          <w:rFonts w:ascii="Times New Roman" w:hAnsi="Times New Roman" w:cs="Times New Roman" w:hint="eastAsia"/>
          <w:sz w:val="24"/>
          <w:szCs w:val="24"/>
          <w:lang w:val="en-US"/>
        </w:rPr>
        <w:t>6</w:t>
      </w:r>
      <w:r>
        <w:rPr>
          <w:rFonts w:ascii="Times New Roman" w:hAnsi="Times New Roman" w:cs="Times New Roman"/>
          <w:sz w:val="24"/>
          <w:szCs w:val="24"/>
        </w:rPr>
        <w:t xml:space="preserve">. </w:t>
      </w:r>
    </w:p>
    <w:p w14:paraId="0D5F6EE4" w14:textId="09500891" w:rsidR="00762332" w:rsidRDefault="009C7D6F">
      <w:pPr>
        <w:spacing w:line="360" w:lineRule="auto"/>
        <w:jc w:val="both"/>
        <w:rPr>
          <w:rFonts w:ascii="Times New Roman" w:hAnsi="Times New Roman" w:cs="Times New Roman"/>
          <w:sz w:val="24"/>
          <w:szCs w:val="24"/>
        </w:rPr>
      </w:pPr>
      <w:r>
        <w:rPr>
          <w:rFonts w:ascii="Times New Roman" w:hAnsi="Times New Roman" w:cs="Times New Roman"/>
          <w:sz w:val="24"/>
          <w:szCs w:val="24"/>
        </w:rPr>
        <w:t>Figure 1</w:t>
      </w:r>
      <w:r>
        <w:rPr>
          <w:rFonts w:ascii="Times New Roman" w:hAnsi="Times New Roman" w:cs="Times New Roman" w:hint="eastAsia"/>
          <w:sz w:val="24"/>
          <w:szCs w:val="24"/>
          <w:lang w:val="en-US"/>
        </w:rPr>
        <w:t>4</w:t>
      </w:r>
      <w:r>
        <w:rPr>
          <w:rFonts w:ascii="Times New Roman" w:hAnsi="Times New Roman" w:cs="Times New Roman"/>
          <w:sz w:val="24"/>
          <w:szCs w:val="24"/>
        </w:rPr>
        <w:t xml:space="preserve"> shows the experimental and theoretical displacements. Both</w:t>
      </w:r>
      <w:r w:rsidR="00FA4A0E">
        <w:rPr>
          <w:rFonts w:ascii="Times New Roman" w:hAnsi="Times New Roman" w:cs="Times New Roman"/>
          <w:sz w:val="24"/>
          <w:szCs w:val="24"/>
        </w:rPr>
        <w:t xml:space="preserve"> exhibit an initial sharp rise.</w:t>
      </w:r>
      <w:r>
        <w:rPr>
          <w:rFonts w:ascii="Times New Roman" w:hAnsi="Times New Roman" w:cs="Times New Roman"/>
          <w:sz w:val="24"/>
          <w:szCs w:val="24"/>
        </w:rPr>
        <w:t xml:space="preserve"> Figure 1</w:t>
      </w:r>
      <w:r>
        <w:rPr>
          <w:rFonts w:ascii="Times New Roman" w:hAnsi="Times New Roman" w:cs="Times New Roman" w:hint="eastAsia"/>
          <w:sz w:val="24"/>
          <w:szCs w:val="24"/>
          <w:lang w:val="en-US"/>
        </w:rPr>
        <w:t>4</w:t>
      </w:r>
      <w:r>
        <w:rPr>
          <w:rFonts w:ascii="Times New Roman" w:hAnsi="Times New Roman" w:cs="Times New Roman"/>
          <w:sz w:val="24"/>
          <w:szCs w:val="24"/>
        </w:rPr>
        <w:t xml:space="preserve"> displays a visible oscillation of experimental displacement after it reaches the peak value of 9.82 degree. In comparison, Figure 1</w:t>
      </w:r>
      <w:r>
        <w:rPr>
          <w:rFonts w:ascii="Times New Roman" w:hAnsi="Times New Roman" w:cs="Times New Roman" w:hint="eastAsia"/>
          <w:sz w:val="24"/>
          <w:szCs w:val="24"/>
          <w:lang w:val="en-US"/>
        </w:rPr>
        <w:t>4</w:t>
      </w:r>
      <w:r>
        <w:rPr>
          <w:rFonts w:ascii="Times New Roman" w:hAnsi="Times New Roman" w:cs="Times New Roman"/>
          <w:sz w:val="24"/>
          <w:szCs w:val="24"/>
        </w:rPr>
        <w:t xml:space="preserve"> </w:t>
      </w:r>
      <w:r w:rsidR="008C004E">
        <w:rPr>
          <w:rFonts w:ascii="Times New Roman" w:hAnsi="Times New Roman" w:cs="Times New Roman"/>
          <w:sz w:val="24"/>
          <w:szCs w:val="24"/>
        </w:rPr>
        <w:t xml:space="preserve">also </w:t>
      </w:r>
      <w:r>
        <w:rPr>
          <w:rFonts w:ascii="Times New Roman" w:hAnsi="Times New Roman" w:cs="Times New Roman"/>
          <w:sz w:val="24"/>
          <w:szCs w:val="24"/>
        </w:rPr>
        <w:t xml:space="preserve">displays an oscillation of slightly greater amplitude after a peak value of 11.57 degree in the theoretical displacement. The difference between the experimental and theoretical peaks of the angular displacement is 17.82%. </w:t>
      </w:r>
    </w:p>
    <w:p w14:paraId="729887E5" w14:textId="77777777" w:rsidR="00CB7BC3" w:rsidRDefault="00CB7BC3" w:rsidP="00CB7BC3">
      <w:pPr>
        <w:spacing w:line="360" w:lineRule="auto"/>
        <w:jc w:val="both"/>
        <w:rPr>
          <w:rFonts w:ascii="Times New Roman" w:hAnsi="Times New Roman" w:cs="Times New Roman"/>
          <w:sz w:val="24"/>
          <w:szCs w:val="24"/>
        </w:rPr>
      </w:pPr>
      <w:r>
        <w:rPr>
          <w:rFonts w:ascii="Times New Roman" w:hAnsi="Times New Roman" w:cs="Times New Roman"/>
          <w:sz w:val="24"/>
          <w:szCs w:val="24"/>
        </w:rPr>
        <w:t>Figure 1</w:t>
      </w:r>
      <w:r>
        <w:rPr>
          <w:rFonts w:ascii="Times New Roman" w:hAnsi="Times New Roman" w:cs="Times New Roman" w:hint="eastAsia"/>
          <w:sz w:val="24"/>
          <w:szCs w:val="24"/>
          <w:lang w:val="en-US"/>
        </w:rPr>
        <w:t>5</w:t>
      </w:r>
      <w:r>
        <w:rPr>
          <w:rFonts w:ascii="Times New Roman" w:hAnsi="Times New Roman" w:cs="Times New Roman"/>
          <w:sz w:val="24"/>
          <w:szCs w:val="24"/>
        </w:rPr>
        <w:t xml:space="preserve"> shows the experimental and theoretical displacements at the steady-state stage. The amplitudes of fluctuation of the experimental and theoretical displacements are about 0.90 degree and about 0.96 degree, respectively, which means a difference of 6.67%.</w:t>
      </w:r>
    </w:p>
    <w:p w14:paraId="7C6BCB37" w14:textId="4E49B140" w:rsidR="00CB7BC3" w:rsidRDefault="00CB7BC3">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Figure 1</w:t>
      </w:r>
      <w:r>
        <w:rPr>
          <w:rFonts w:ascii="Times New Roman" w:hAnsi="Times New Roman" w:cs="Times New Roman" w:hint="eastAsia"/>
          <w:sz w:val="24"/>
          <w:szCs w:val="24"/>
          <w:lang w:val="en-US"/>
        </w:rPr>
        <w:t>6</w:t>
      </w:r>
      <w:r>
        <w:rPr>
          <w:rFonts w:ascii="Times New Roman" w:hAnsi="Times New Roman" w:cs="Times New Roman"/>
          <w:sz w:val="24"/>
          <w:szCs w:val="24"/>
        </w:rPr>
        <w:t xml:space="preserve"> shows the FFT analysis of the experimental displacement and theoretical displacement at the steady-state stage. There is one main frequency of 0.65 Hz in the experimental results in Figure 1</w:t>
      </w:r>
      <w:r>
        <w:rPr>
          <w:rFonts w:ascii="Times New Roman" w:hAnsi="Times New Roman" w:cs="Times New Roman" w:hint="eastAsia"/>
          <w:sz w:val="24"/>
          <w:szCs w:val="24"/>
          <w:lang w:val="en-US"/>
        </w:rPr>
        <w:t>6</w:t>
      </w:r>
      <w:r>
        <w:rPr>
          <w:rFonts w:ascii="Times New Roman" w:hAnsi="Times New Roman" w:cs="Times New Roman"/>
          <w:sz w:val="24"/>
          <w:szCs w:val="24"/>
        </w:rPr>
        <w:t>(a). In comparison, the frequency spectrum of the theoretical displacement in Figure 1</w:t>
      </w:r>
      <w:r>
        <w:rPr>
          <w:rFonts w:ascii="Times New Roman" w:hAnsi="Times New Roman" w:cs="Times New Roman" w:hint="eastAsia"/>
          <w:sz w:val="24"/>
          <w:szCs w:val="24"/>
          <w:lang w:val="en-US"/>
        </w:rPr>
        <w:t>6</w:t>
      </w:r>
      <w:r>
        <w:rPr>
          <w:rFonts w:ascii="Times New Roman" w:hAnsi="Times New Roman" w:cs="Times New Roman"/>
          <w:sz w:val="24"/>
          <w:szCs w:val="24"/>
        </w:rPr>
        <w:t>(b) shows a main frequency at 0.64 Hz.</w:t>
      </w:r>
    </w:p>
    <w:p w14:paraId="212DD940" w14:textId="160BF3C3" w:rsidR="00762332" w:rsidRDefault="007A565F">
      <w:pPr>
        <w:jc w:val="center"/>
        <w:rPr>
          <w:rFonts w:ascii="Times New Roman" w:hAnsi="Times New Roman" w:cs="Times New Roman"/>
          <w:sz w:val="24"/>
          <w:szCs w:val="24"/>
        </w:rPr>
      </w:pPr>
      <w:r w:rsidRPr="007A565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EA3524" w:rsidRPr="00EA3524">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6CBB69F9" wp14:editId="6393479F">
            <wp:extent cx="4320000" cy="3978746"/>
            <wp:effectExtent l="0" t="0" r="4445" b="3175"/>
            <wp:docPr id="4" name="图片 4" descr="D:\王晓翠\MSSP审稿意见\修改图文件\图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王晓翠\MSSP审稿意见\修改图文件\图14.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8763" t="8700" r="8222" b="9348"/>
                    <a:stretch/>
                  </pic:blipFill>
                  <pic:spPr bwMode="auto">
                    <a:xfrm>
                      <a:off x="0" y="0"/>
                      <a:ext cx="4320000" cy="3978746"/>
                    </a:xfrm>
                    <a:prstGeom prst="rect">
                      <a:avLst/>
                    </a:prstGeom>
                    <a:noFill/>
                    <a:ln>
                      <a:noFill/>
                    </a:ln>
                    <a:extLst>
                      <a:ext uri="{53640926-AAD7-44D8-BBD7-CCE9431645EC}">
                        <a14:shadowObscured xmlns:a14="http://schemas.microsoft.com/office/drawing/2010/main"/>
                      </a:ext>
                    </a:extLst>
                  </pic:spPr>
                </pic:pic>
              </a:graphicData>
            </a:graphic>
          </wp:inline>
        </w:drawing>
      </w:r>
    </w:p>
    <w:p w14:paraId="76F43D78" w14:textId="068E2F61" w:rsidR="00762332" w:rsidRDefault="009C7D6F">
      <w:pPr>
        <w:spacing w:line="360" w:lineRule="auto"/>
        <w:jc w:val="center"/>
        <w:rPr>
          <w:rFonts w:ascii="Times New Roman" w:hAnsi="Times New Roman" w:cs="Times New Roman"/>
          <w:color w:val="FF0000"/>
          <w:sz w:val="24"/>
          <w:szCs w:val="24"/>
        </w:rPr>
      </w:pPr>
      <w:r w:rsidRPr="00911758">
        <w:rPr>
          <w:rFonts w:ascii="Times New Roman" w:hAnsi="Times New Roman" w:cs="Times New Roman"/>
          <w:color w:val="FF0000"/>
          <w:sz w:val="24"/>
          <w:szCs w:val="24"/>
        </w:rPr>
        <w:t>Figure 1</w:t>
      </w:r>
      <w:r w:rsidRPr="00911758">
        <w:rPr>
          <w:rFonts w:ascii="Times New Roman" w:hAnsi="Times New Roman" w:cs="Times New Roman" w:hint="eastAsia"/>
          <w:color w:val="FF0000"/>
          <w:sz w:val="24"/>
          <w:szCs w:val="24"/>
          <w:lang w:val="en-US"/>
        </w:rPr>
        <w:t>4</w:t>
      </w:r>
      <w:r w:rsidR="003C1549">
        <w:rPr>
          <w:rFonts w:ascii="Times New Roman" w:hAnsi="Times New Roman" w:cs="Times New Roman"/>
          <w:color w:val="FF0000"/>
          <w:sz w:val="24"/>
          <w:szCs w:val="24"/>
        </w:rPr>
        <w:t>. Experimental displacement</w:t>
      </w:r>
      <w:r w:rsidRPr="00911758">
        <w:rPr>
          <w:rFonts w:ascii="Times New Roman" w:hAnsi="Times New Roman" w:cs="Times New Roman"/>
          <w:color w:val="FF0000"/>
          <w:sz w:val="24"/>
          <w:szCs w:val="24"/>
        </w:rPr>
        <w:t xml:space="preserve"> and theoretical displacement of </w:t>
      </w:r>
      <w:r w:rsidR="00AF43CF" w:rsidRPr="00911758">
        <w:rPr>
          <w:rFonts w:ascii="Times New Roman" w:hAnsi="Times New Roman" w:cs="Times New Roman"/>
          <w:color w:val="FF0000"/>
          <w:sz w:val="24"/>
          <w:szCs w:val="24"/>
        </w:rPr>
        <w:t>Part 1</w:t>
      </w:r>
      <w:r w:rsidR="003C1549">
        <w:rPr>
          <w:rFonts w:ascii="Times New Roman" w:hAnsi="Times New Roman" w:cs="Times New Roman"/>
          <w:color w:val="FF0000"/>
          <w:sz w:val="24"/>
          <w:szCs w:val="24"/>
        </w:rPr>
        <w:t>.</w:t>
      </w:r>
    </w:p>
    <w:p w14:paraId="43E167E9" w14:textId="01A6FBE8" w:rsidR="00CB7BC3" w:rsidRPr="00911758" w:rsidRDefault="00CB7BC3" w:rsidP="00CB7BC3">
      <w:pPr>
        <w:spacing w:line="360" w:lineRule="auto"/>
        <w:jc w:val="both"/>
        <w:rPr>
          <w:rFonts w:ascii="Times New Roman" w:hAnsi="Times New Roman" w:cs="Times New Roman"/>
          <w:color w:val="FF0000"/>
          <w:sz w:val="24"/>
          <w:szCs w:val="24"/>
        </w:rPr>
      </w:pPr>
      <w:r>
        <w:rPr>
          <w:rFonts w:ascii="Times New Roman" w:hAnsi="Times New Roman" w:cs="Times New Roman"/>
          <w:sz w:val="24"/>
          <w:szCs w:val="24"/>
        </w:rPr>
        <w:t xml:space="preserve">For ease of comparison, the experimental and theoretical results of the angular displacements of cylinder 1 are summarised in Table 4. Given the complexity of the testing machine and complex nature of friction, it is thought </w:t>
      </w:r>
      <w:r w:rsidR="00547B43">
        <w:rPr>
          <w:rFonts w:ascii="Times New Roman" w:hAnsi="Times New Roman" w:cs="Times New Roman"/>
          <w:sz w:val="24"/>
          <w:szCs w:val="24"/>
        </w:rPr>
        <w:t xml:space="preserve">that </w:t>
      </w:r>
      <w:r>
        <w:rPr>
          <w:rFonts w:ascii="Times New Roman" w:hAnsi="Times New Roman" w:cs="Times New Roman"/>
          <w:sz w:val="24"/>
          <w:szCs w:val="24"/>
        </w:rPr>
        <w:t>the differences between the experimental and theoretical results are acceptable.</w:t>
      </w:r>
    </w:p>
    <w:p w14:paraId="74699203" w14:textId="77777777" w:rsidR="00490C4C" w:rsidRDefault="00490C4C">
      <w:pPr>
        <w:spacing w:line="360" w:lineRule="auto"/>
        <w:jc w:val="both"/>
        <w:rPr>
          <w:rFonts w:ascii="Times New Roman" w:hAnsi="Times New Roman" w:cs="Times New Roman"/>
          <w:sz w:val="24"/>
          <w:szCs w:val="24"/>
        </w:rPr>
      </w:pPr>
    </w:p>
    <w:p w14:paraId="5651144E" w14:textId="4F36FB79" w:rsidR="00C17453" w:rsidRDefault="00C17453">
      <w:pPr>
        <w:spacing w:line="360" w:lineRule="auto"/>
        <w:jc w:val="center"/>
        <w:rPr>
          <w:rFonts w:ascii="Times New Roman" w:hAnsi="Times New Roman" w:cs="Times New Roman"/>
          <w:sz w:val="24"/>
          <w:szCs w:val="24"/>
        </w:rPr>
      </w:pPr>
    </w:p>
    <w:p w14:paraId="47E5FE95" w14:textId="3B1D359A" w:rsidR="00762332" w:rsidRDefault="007A565F">
      <w:pPr>
        <w:spacing w:line="360" w:lineRule="auto"/>
        <w:jc w:val="center"/>
        <w:rPr>
          <w:rFonts w:ascii="Times New Roman" w:hAnsi="Times New Roman" w:cs="Times New Roman"/>
          <w:sz w:val="24"/>
          <w:szCs w:val="24"/>
        </w:rPr>
      </w:pPr>
      <w:r w:rsidRPr="007A565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sidR="00F00CB5">
        <w:rPr>
          <w:noProof/>
        </w:rPr>
        <w:drawing>
          <wp:inline distT="0" distB="0" distL="0" distR="0" wp14:anchorId="249276FB" wp14:editId="6A9E2232">
            <wp:extent cx="4320000" cy="3950986"/>
            <wp:effectExtent l="0" t="0" r="444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320000" cy="3950986"/>
                    </a:xfrm>
                    <a:prstGeom prst="rect">
                      <a:avLst/>
                    </a:prstGeom>
                  </pic:spPr>
                </pic:pic>
              </a:graphicData>
            </a:graphic>
          </wp:inline>
        </w:drawing>
      </w:r>
    </w:p>
    <w:p w14:paraId="5D646A9A" w14:textId="4F92BC6B" w:rsidR="00762332" w:rsidRDefault="009C7D6F">
      <w:pPr>
        <w:spacing w:line="360" w:lineRule="auto"/>
        <w:jc w:val="center"/>
        <w:rPr>
          <w:rFonts w:ascii="Times New Roman" w:hAnsi="Times New Roman" w:cs="Times New Roman"/>
          <w:sz w:val="24"/>
          <w:szCs w:val="24"/>
        </w:rPr>
      </w:pPr>
      <w:r w:rsidRPr="006135CC">
        <w:rPr>
          <w:rFonts w:ascii="Times New Roman" w:hAnsi="Times New Roman" w:cs="Times New Roman"/>
          <w:color w:val="FF0000"/>
          <w:sz w:val="24"/>
          <w:szCs w:val="24"/>
        </w:rPr>
        <w:t>Figure 1</w:t>
      </w:r>
      <w:r w:rsidRPr="006135CC">
        <w:rPr>
          <w:rFonts w:ascii="Times New Roman" w:hAnsi="Times New Roman" w:cs="Times New Roman" w:hint="eastAsia"/>
          <w:color w:val="FF0000"/>
          <w:sz w:val="24"/>
          <w:szCs w:val="24"/>
          <w:lang w:val="en-US"/>
        </w:rPr>
        <w:t>5</w:t>
      </w:r>
      <w:r w:rsidRPr="006135CC">
        <w:rPr>
          <w:rFonts w:ascii="Times New Roman" w:hAnsi="Times New Roman" w:cs="Times New Roman"/>
          <w:color w:val="FF0000"/>
          <w:sz w:val="24"/>
          <w:szCs w:val="24"/>
        </w:rPr>
        <w:t xml:space="preserve">. Experimental displacement and theoretical </w:t>
      </w:r>
      <w:r w:rsidR="00F00CB5">
        <w:rPr>
          <w:rFonts w:ascii="Times New Roman" w:hAnsi="Times New Roman" w:cs="Times New Roman"/>
          <w:color w:val="FF0000"/>
          <w:sz w:val="24"/>
          <w:szCs w:val="24"/>
        </w:rPr>
        <w:t xml:space="preserve">angular </w:t>
      </w:r>
      <w:r w:rsidRPr="006135CC">
        <w:rPr>
          <w:rFonts w:ascii="Times New Roman" w:hAnsi="Times New Roman" w:cs="Times New Roman"/>
          <w:color w:val="FF0000"/>
          <w:sz w:val="24"/>
          <w:szCs w:val="24"/>
        </w:rPr>
        <w:t xml:space="preserve">displacement of </w:t>
      </w:r>
      <w:r w:rsidR="002F4CD5" w:rsidRPr="006135CC">
        <w:rPr>
          <w:rFonts w:ascii="Times New Roman" w:hAnsi="Times New Roman" w:cs="Times New Roman"/>
          <w:color w:val="FF0000"/>
          <w:sz w:val="24"/>
          <w:szCs w:val="24"/>
        </w:rPr>
        <w:t>Part 1 at</w:t>
      </w:r>
      <w:r w:rsidRPr="006135CC">
        <w:rPr>
          <w:rFonts w:ascii="Times New Roman" w:hAnsi="Times New Roman" w:cs="Times New Roman"/>
          <w:color w:val="FF0000"/>
          <w:sz w:val="24"/>
          <w:szCs w:val="24"/>
        </w:rPr>
        <w:t xml:space="preserve"> the steady-state stage.</w:t>
      </w:r>
    </w:p>
    <w:p w14:paraId="58F7FE42" w14:textId="307DBCE5" w:rsidR="00762332" w:rsidRDefault="007A565F">
      <w:pPr>
        <w:spacing w:line="360" w:lineRule="auto"/>
        <w:jc w:val="center"/>
        <w:rPr>
          <w:rFonts w:ascii="Times New Roman" w:hAnsi="Times New Roman" w:cs="Times New Roman"/>
          <w:sz w:val="24"/>
          <w:szCs w:val="24"/>
        </w:rPr>
      </w:pPr>
      <w:r w:rsidRPr="007A565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A565F">
        <w:rPr>
          <w:rFonts w:ascii="Times New Roman" w:hAnsi="Times New Roman" w:cs="Times New Roman"/>
          <w:noProof/>
          <w:sz w:val="24"/>
          <w:szCs w:val="24"/>
        </w:rPr>
        <w:drawing>
          <wp:inline distT="0" distB="0" distL="0" distR="0" wp14:anchorId="4B294D06" wp14:editId="57276F1B">
            <wp:extent cx="4320000" cy="3924163"/>
            <wp:effectExtent l="0" t="0" r="4445" b="635"/>
            <wp:docPr id="2" name="图片 2" descr="D:\王晓翠\MSSP审稿意见\修改图文件\图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王晓翠\MSSP审稿意见\修改图文件\图15.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4520" t="8800" r="8970" b="6970"/>
                    <a:stretch/>
                  </pic:blipFill>
                  <pic:spPr bwMode="auto">
                    <a:xfrm>
                      <a:off x="0" y="0"/>
                      <a:ext cx="4320000" cy="3924163"/>
                    </a:xfrm>
                    <a:prstGeom prst="rect">
                      <a:avLst/>
                    </a:prstGeom>
                    <a:noFill/>
                    <a:ln>
                      <a:noFill/>
                    </a:ln>
                    <a:extLst>
                      <a:ext uri="{53640926-AAD7-44D8-BBD7-CCE9431645EC}">
                        <a14:shadowObscured xmlns:a14="http://schemas.microsoft.com/office/drawing/2010/main"/>
                      </a:ext>
                    </a:extLst>
                  </pic:spPr>
                </pic:pic>
              </a:graphicData>
            </a:graphic>
          </wp:inline>
        </w:drawing>
      </w:r>
    </w:p>
    <w:p w14:paraId="48769B0B" w14:textId="34CD5277" w:rsidR="00762332" w:rsidRPr="00CB7BC3" w:rsidRDefault="009C7D6F" w:rsidP="00CB7BC3">
      <w:pPr>
        <w:spacing w:line="360" w:lineRule="auto"/>
        <w:jc w:val="center"/>
        <w:rPr>
          <w:rFonts w:ascii="Times New Roman" w:hAnsi="Times New Roman" w:cs="Times New Roman"/>
          <w:color w:val="FF0000"/>
          <w:sz w:val="24"/>
          <w:szCs w:val="24"/>
        </w:rPr>
      </w:pPr>
      <w:r w:rsidRPr="003C1549">
        <w:rPr>
          <w:rFonts w:ascii="Times New Roman" w:hAnsi="Times New Roman" w:cs="Times New Roman"/>
          <w:color w:val="FF0000"/>
          <w:sz w:val="24"/>
          <w:szCs w:val="24"/>
        </w:rPr>
        <w:lastRenderedPageBreak/>
        <w:t>Figure 1</w:t>
      </w:r>
      <w:r w:rsidRPr="003C1549">
        <w:rPr>
          <w:rFonts w:ascii="Times New Roman" w:hAnsi="Times New Roman" w:cs="Times New Roman" w:hint="eastAsia"/>
          <w:color w:val="FF0000"/>
          <w:sz w:val="24"/>
          <w:szCs w:val="24"/>
          <w:lang w:val="en-US"/>
        </w:rPr>
        <w:t>6</w:t>
      </w:r>
      <w:r w:rsidRPr="003C1549">
        <w:rPr>
          <w:rFonts w:ascii="Times New Roman" w:hAnsi="Times New Roman" w:cs="Times New Roman"/>
          <w:color w:val="FF0000"/>
          <w:sz w:val="24"/>
          <w:szCs w:val="24"/>
        </w:rPr>
        <w:t xml:space="preserve">. FFT analysis of experimental displacement and theoretical displacement of </w:t>
      </w:r>
      <w:r w:rsidR="0017118B" w:rsidRPr="006135CC">
        <w:rPr>
          <w:rFonts w:ascii="Times New Roman" w:hAnsi="Times New Roman" w:cs="Times New Roman"/>
          <w:color w:val="FF0000"/>
          <w:sz w:val="24"/>
          <w:szCs w:val="24"/>
        </w:rPr>
        <w:t>Part 1</w:t>
      </w:r>
      <w:r w:rsidRPr="003C1549">
        <w:rPr>
          <w:rFonts w:ascii="Times New Roman" w:hAnsi="Times New Roman" w:cs="Times New Roman"/>
          <w:color w:val="FF0000"/>
          <w:sz w:val="24"/>
          <w:szCs w:val="24"/>
        </w:rPr>
        <w:t xml:space="preserve"> at the steady-state stage.</w:t>
      </w:r>
    </w:p>
    <w:p w14:paraId="0926C64C" w14:textId="66537244" w:rsidR="00762332" w:rsidRDefault="009C7D6F">
      <w:pPr>
        <w:pStyle w:val="Caption"/>
        <w:spacing w:after="120" w:line="360" w:lineRule="auto"/>
        <w:jc w:val="center"/>
        <w:rPr>
          <w:rFonts w:ascii="Times New Roman" w:hAnsi="Times New Roman" w:cs="Times New Roman"/>
          <w:i w:val="0"/>
          <w:color w:val="auto"/>
          <w:sz w:val="24"/>
          <w:szCs w:val="24"/>
        </w:rPr>
      </w:pPr>
      <w:r>
        <w:rPr>
          <w:rFonts w:ascii="Times New Roman" w:hAnsi="Times New Roman" w:cs="Times New Roman"/>
          <w:i w:val="0"/>
          <w:color w:val="auto"/>
          <w:sz w:val="24"/>
          <w:szCs w:val="24"/>
        </w:rPr>
        <w:t>Table 4. The comparison between the experimental and theoretical results</w:t>
      </w:r>
      <w:r w:rsidR="00183367">
        <w:rPr>
          <w:rFonts w:ascii="Times New Roman" w:hAnsi="Times New Roman" w:cs="Times New Roman"/>
          <w:i w:val="0"/>
          <w:color w:val="auto"/>
          <w:sz w:val="24"/>
          <w:szCs w:val="24"/>
        </w:rPr>
        <w:t>.</w:t>
      </w:r>
      <w:r>
        <w:rPr>
          <w:rFonts w:ascii="Times New Roman" w:hAnsi="Times New Roman" w:cs="Times New Roman"/>
          <w:i w:val="0"/>
          <w:color w:val="auto"/>
          <w:sz w:val="24"/>
          <w:szCs w:val="24"/>
        </w:rPr>
        <w:t xml:space="preserve"> </w:t>
      </w:r>
    </w:p>
    <w:tbl>
      <w:tblPr>
        <w:tblStyle w:val="ListTable6Colorful-Accent11"/>
        <w:tblW w:w="9016" w:type="dxa"/>
        <w:jc w:val="center"/>
        <w:tblLayout w:type="fixed"/>
        <w:tblLook w:val="04A0" w:firstRow="1" w:lastRow="0" w:firstColumn="1" w:lastColumn="0" w:noHBand="0" w:noVBand="1"/>
      </w:tblPr>
      <w:tblGrid>
        <w:gridCol w:w="2127"/>
        <w:gridCol w:w="2381"/>
        <w:gridCol w:w="2155"/>
        <w:gridCol w:w="2353"/>
      </w:tblGrid>
      <w:tr w:rsidR="00183367" w14:paraId="3EAD3021" w14:textId="77777777" w:rsidTr="006815ED">
        <w:trPr>
          <w:cnfStyle w:val="100000000000" w:firstRow="1" w:lastRow="0" w:firstColumn="0" w:lastColumn="0" w:oddVBand="0" w:evenVBand="0" w:oddHBand="0"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2127" w:type="dxa"/>
            <w:tcBorders>
              <w:top w:val="single" w:sz="18" w:space="0" w:color="5B9BD5" w:themeColor="accent1"/>
              <w:bottom w:val="single" w:sz="18" w:space="0" w:color="5B9BD5" w:themeColor="accent1"/>
            </w:tcBorders>
            <w:vAlign w:val="center"/>
          </w:tcPr>
          <w:p w14:paraId="0405D3C6" w14:textId="77777777" w:rsidR="00183367" w:rsidRPr="007C591C" w:rsidRDefault="00183367" w:rsidP="006815ED">
            <w:pPr>
              <w:jc w:val="center"/>
              <w:rPr>
                <w:rFonts w:ascii="Times New Roman" w:hAnsi="Times New Roman" w:cs="Times New Roman"/>
                <w:b w:val="0"/>
                <w:bCs w:val="0"/>
                <w:color w:val="auto"/>
                <w:sz w:val="24"/>
                <w:szCs w:val="24"/>
              </w:rPr>
            </w:pPr>
          </w:p>
        </w:tc>
        <w:tc>
          <w:tcPr>
            <w:tcW w:w="2381" w:type="dxa"/>
            <w:tcBorders>
              <w:top w:val="single" w:sz="18" w:space="0" w:color="5B9BD5" w:themeColor="accent1"/>
              <w:bottom w:val="single" w:sz="18" w:space="0" w:color="5B9BD5" w:themeColor="accent1"/>
            </w:tcBorders>
            <w:vAlign w:val="center"/>
          </w:tcPr>
          <w:p w14:paraId="6E99FC4A" w14:textId="77777777" w:rsidR="00183367" w:rsidRPr="007C591C" w:rsidRDefault="00183367" w:rsidP="006815E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C591C">
              <w:rPr>
                <w:rFonts w:ascii="Times New Roman" w:hAnsi="Times New Roman" w:cs="Times New Roman"/>
                <w:color w:val="auto"/>
                <w:sz w:val="24"/>
                <w:szCs w:val="24"/>
              </w:rPr>
              <w:t>Peak displacement</w:t>
            </w:r>
          </w:p>
        </w:tc>
        <w:tc>
          <w:tcPr>
            <w:tcW w:w="2155" w:type="dxa"/>
            <w:tcBorders>
              <w:top w:val="single" w:sz="18" w:space="0" w:color="5B9BD5" w:themeColor="accent1"/>
              <w:bottom w:val="single" w:sz="18" w:space="0" w:color="5B9BD5" w:themeColor="accent1"/>
            </w:tcBorders>
            <w:vAlign w:val="center"/>
          </w:tcPr>
          <w:p w14:paraId="247086EA" w14:textId="77777777" w:rsidR="00183367" w:rsidRPr="007C591C" w:rsidRDefault="00183367" w:rsidP="006815E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C591C">
              <w:rPr>
                <w:rFonts w:ascii="Times New Roman" w:hAnsi="Times New Roman" w:cs="Times New Roman"/>
                <w:color w:val="auto"/>
                <w:sz w:val="24"/>
                <w:szCs w:val="24"/>
              </w:rPr>
              <w:t>Amplitude of fluctuation of displacement</w:t>
            </w:r>
          </w:p>
        </w:tc>
        <w:tc>
          <w:tcPr>
            <w:tcW w:w="2353" w:type="dxa"/>
            <w:tcBorders>
              <w:top w:val="single" w:sz="18" w:space="0" w:color="5B9BD5" w:themeColor="accent1"/>
              <w:bottom w:val="single" w:sz="18" w:space="0" w:color="5B9BD5" w:themeColor="accent1"/>
            </w:tcBorders>
            <w:vAlign w:val="center"/>
          </w:tcPr>
          <w:p w14:paraId="0BF4855E" w14:textId="77777777" w:rsidR="00183367" w:rsidRPr="007C591C" w:rsidRDefault="00183367" w:rsidP="006815E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C591C">
              <w:rPr>
                <w:rFonts w:ascii="Times New Roman" w:hAnsi="Times New Roman" w:cs="Times New Roman"/>
                <w:color w:val="auto"/>
                <w:sz w:val="24"/>
                <w:szCs w:val="24"/>
              </w:rPr>
              <w:t>Dominant frequency</w:t>
            </w:r>
          </w:p>
        </w:tc>
      </w:tr>
      <w:tr w:rsidR="00183367" w14:paraId="6692FD39" w14:textId="77777777" w:rsidTr="006815ED">
        <w:trPr>
          <w:trHeight w:val="478"/>
          <w:jc w:val="center"/>
        </w:trPr>
        <w:tc>
          <w:tcPr>
            <w:cnfStyle w:val="001000000000" w:firstRow="0" w:lastRow="0" w:firstColumn="1" w:lastColumn="0" w:oddVBand="0" w:evenVBand="0" w:oddHBand="0" w:evenHBand="0" w:firstRowFirstColumn="0" w:firstRowLastColumn="0" w:lastRowFirstColumn="0" w:lastRowLastColumn="0"/>
            <w:tcW w:w="2127" w:type="dxa"/>
            <w:tcBorders>
              <w:top w:val="single" w:sz="18" w:space="0" w:color="5B9BD5" w:themeColor="accent1"/>
            </w:tcBorders>
            <w:shd w:val="clear" w:color="auto" w:fill="DEEAF6" w:themeFill="accent1" w:themeFillTint="33"/>
            <w:vAlign w:val="center"/>
          </w:tcPr>
          <w:p w14:paraId="151C38AF" w14:textId="77777777" w:rsidR="00183367" w:rsidRPr="007C591C" w:rsidRDefault="00183367" w:rsidP="006815ED">
            <w:pPr>
              <w:jc w:val="center"/>
              <w:rPr>
                <w:rFonts w:ascii="Times New Roman" w:hAnsi="Times New Roman" w:cs="Times New Roman"/>
                <w:b w:val="0"/>
                <w:bCs w:val="0"/>
                <w:color w:val="auto"/>
                <w:sz w:val="24"/>
                <w:szCs w:val="24"/>
              </w:rPr>
            </w:pPr>
            <w:r w:rsidRPr="007C591C">
              <w:rPr>
                <w:rFonts w:ascii="Times New Roman" w:hAnsi="Times New Roman" w:cs="Times New Roman"/>
                <w:b w:val="0"/>
                <w:bCs w:val="0"/>
                <w:color w:val="auto"/>
                <w:sz w:val="24"/>
                <w:szCs w:val="24"/>
              </w:rPr>
              <w:t>Experimental result</w:t>
            </w:r>
          </w:p>
        </w:tc>
        <w:tc>
          <w:tcPr>
            <w:tcW w:w="2381" w:type="dxa"/>
            <w:tcBorders>
              <w:top w:val="single" w:sz="18" w:space="0" w:color="5B9BD5" w:themeColor="accent1"/>
            </w:tcBorders>
            <w:shd w:val="clear" w:color="auto" w:fill="DEEAF6" w:themeFill="accent1" w:themeFillTint="33"/>
            <w:vAlign w:val="center"/>
          </w:tcPr>
          <w:p w14:paraId="76B74B1E" w14:textId="0E097A58" w:rsidR="00183367" w:rsidRPr="007C591C" w:rsidRDefault="00183367" w:rsidP="006815E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Pr>
                <w:rFonts w:ascii="Times New Roman" w:hAnsi="Times New Roman" w:cs="Times New Roman"/>
                <w:bCs/>
                <w:color w:val="auto"/>
                <w:sz w:val="24"/>
                <w:szCs w:val="24"/>
              </w:rPr>
              <w:t>9.82</w:t>
            </w:r>
            <w:r w:rsidRPr="007C591C">
              <w:rPr>
                <w:rFonts w:ascii="Times New Roman" w:hAnsi="Times New Roman" w:cs="Times New Roman"/>
                <w:bCs/>
                <w:color w:val="auto"/>
                <w:sz w:val="24"/>
                <w:szCs w:val="24"/>
              </w:rPr>
              <w:t xml:space="preserve"> degree</w:t>
            </w:r>
          </w:p>
        </w:tc>
        <w:tc>
          <w:tcPr>
            <w:tcW w:w="2155" w:type="dxa"/>
            <w:tcBorders>
              <w:top w:val="single" w:sz="18" w:space="0" w:color="5B9BD5" w:themeColor="accent1"/>
            </w:tcBorders>
            <w:shd w:val="clear" w:color="auto" w:fill="DEEAF6" w:themeFill="accent1" w:themeFillTint="33"/>
            <w:vAlign w:val="center"/>
          </w:tcPr>
          <w:p w14:paraId="70C9AAEB" w14:textId="4B9CDAB7" w:rsidR="00183367" w:rsidRPr="007C591C" w:rsidRDefault="00183367" w:rsidP="006815E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591C">
              <w:rPr>
                <w:rFonts w:ascii="Times New Roman" w:hAnsi="Times New Roman" w:cs="Times New Roman"/>
                <w:bCs/>
                <w:color w:val="auto"/>
                <w:sz w:val="24"/>
                <w:szCs w:val="24"/>
              </w:rPr>
              <w:t>0.</w:t>
            </w:r>
            <w:r>
              <w:rPr>
                <w:rFonts w:ascii="Times New Roman" w:hAnsi="Times New Roman" w:cs="Times New Roman"/>
                <w:bCs/>
                <w:color w:val="auto"/>
                <w:sz w:val="24"/>
                <w:szCs w:val="24"/>
              </w:rPr>
              <w:t>90</w:t>
            </w:r>
            <w:r w:rsidRPr="007C591C">
              <w:rPr>
                <w:rFonts w:ascii="Times New Roman" w:hAnsi="Times New Roman" w:cs="Times New Roman"/>
                <w:bCs/>
                <w:color w:val="auto"/>
                <w:sz w:val="24"/>
                <w:szCs w:val="24"/>
              </w:rPr>
              <w:t xml:space="preserve"> degree</w:t>
            </w:r>
          </w:p>
        </w:tc>
        <w:tc>
          <w:tcPr>
            <w:tcW w:w="2353" w:type="dxa"/>
            <w:tcBorders>
              <w:top w:val="single" w:sz="18" w:space="0" w:color="5B9BD5" w:themeColor="accent1"/>
            </w:tcBorders>
            <w:shd w:val="clear" w:color="auto" w:fill="DEEAF6" w:themeFill="accent1" w:themeFillTint="33"/>
            <w:vAlign w:val="center"/>
          </w:tcPr>
          <w:p w14:paraId="03AEDE4E" w14:textId="68638CDC" w:rsidR="00183367" w:rsidRPr="007C591C" w:rsidRDefault="00183367" w:rsidP="006815E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591C">
              <w:rPr>
                <w:rFonts w:ascii="Times New Roman" w:hAnsi="Times New Roman" w:cs="Times New Roman"/>
                <w:color w:val="auto"/>
                <w:sz w:val="24"/>
                <w:szCs w:val="24"/>
              </w:rPr>
              <w:t>0.</w:t>
            </w:r>
            <w:r>
              <w:rPr>
                <w:rFonts w:ascii="Times New Roman" w:hAnsi="Times New Roman" w:cs="Times New Roman"/>
                <w:color w:val="auto"/>
                <w:sz w:val="24"/>
                <w:szCs w:val="24"/>
              </w:rPr>
              <w:t>65</w:t>
            </w:r>
            <w:r w:rsidRPr="007C591C">
              <w:rPr>
                <w:rFonts w:ascii="Times New Roman" w:hAnsi="Times New Roman" w:cs="Times New Roman"/>
                <w:color w:val="auto"/>
                <w:sz w:val="24"/>
                <w:szCs w:val="24"/>
              </w:rPr>
              <w:t xml:space="preserve"> Hz</w:t>
            </w:r>
          </w:p>
        </w:tc>
      </w:tr>
      <w:tr w:rsidR="00183367" w14:paraId="46F4E249" w14:textId="77777777" w:rsidTr="006815ED">
        <w:trPr>
          <w:trHeight w:val="486"/>
          <w:jc w:val="center"/>
        </w:trPr>
        <w:tc>
          <w:tcPr>
            <w:cnfStyle w:val="001000000000" w:firstRow="0" w:lastRow="0" w:firstColumn="1" w:lastColumn="0" w:oddVBand="0" w:evenVBand="0" w:oddHBand="0" w:evenHBand="0" w:firstRowFirstColumn="0" w:firstRowLastColumn="0" w:lastRowFirstColumn="0" w:lastRowLastColumn="0"/>
            <w:tcW w:w="2127" w:type="dxa"/>
            <w:vAlign w:val="center"/>
          </w:tcPr>
          <w:p w14:paraId="300957F6" w14:textId="77777777" w:rsidR="00183367" w:rsidRPr="007C591C" w:rsidRDefault="00183367" w:rsidP="006815ED">
            <w:pPr>
              <w:jc w:val="center"/>
              <w:rPr>
                <w:rFonts w:ascii="Times New Roman" w:hAnsi="Times New Roman" w:cs="Times New Roman"/>
                <w:b w:val="0"/>
                <w:bCs w:val="0"/>
                <w:i/>
                <w:color w:val="auto"/>
                <w:sz w:val="24"/>
                <w:szCs w:val="24"/>
              </w:rPr>
            </w:pPr>
            <w:r w:rsidRPr="007C591C">
              <w:rPr>
                <w:rFonts w:ascii="Times New Roman" w:hAnsi="Times New Roman" w:cs="Times New Roman"/>
                <w:b w:val="0"/>
                <w:color w:val="auto"/>
                <w:sz w:val="24"/>
                <w:szCs w:val="24"/>
              </w:rPr>
              <w:t>Theoretical result</w:t>
            </w:r>
          </w:p>
        </w:tc>
        <w:tc>
          <w:tcPr>
            <w:tcW w:w="2381" w:type="dxa"/>
            <w:vAlign w:val="center"/>
          </w:tcPr>
          <w:p w14:paraId="7180538D" w14:textId="3E1E2BCB" w:rsidR="00183367" w:rsidRPr="007C591C" w:rsidRDefault="00183367" w:rsidP="006815E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Pr>
                <w:rFonts w:ascii="Times New Roman" w:hAnsi="Times New Roman" w:cs="Times New Roman"/>
                <w:bCs/>
                <w:color w:val="auto"/>
                <w:sz w:val="24"/>
                <w:szCs w:val="24"/>
              </w:rPr>
              <w:t>11.57</w:t>
            </w:r>
            <w:r w:rsidRPr="007C591C">
              <w:rPr>
                <w:rFonts w:ascii="Times New Roman" w:hAnsi="Times New Roman" w:cs="Times New Roman"/>
                <w:bCs/>
                <w:color w:val="auto"/>
                <w:sz w:val="24"/>
                <w:szCs w:val="24"/>
              </w:rPr>
              <w:t xml:space="preserve"> degree</w:t>
            </w:r>
          </w:p>
        </w:tc>
        <w:tc>
          <w:tcPr>
            <w:tcW w:w="2155" w:type="dxa"/>
            <w:vAlign w:val="center"/>
          </w:tcPr>
          <w:p w14:paraId="63124A99" w14:textId="5336654B" w:rsidR="00183367" w:rsidRPr="007C591C" w:rsidRDefault="00183367" w:rsidP="006815E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auto"/>
                <w:sz w:val="24"/>
                <w:szCs w:val="24"/>
              </w:rPr>
            </w:pPr>
            <w:r w:rsidRPr="007C591C">
              <w:rPr>
                <w:rFonts w:ascii="Times New Roman" w:hAnsi="Times New Roman" w:cs="Times New Roman"/>
                <w:bCs/>
                <w:color w:val="auto"/>
                <w:sz w:val="24"/>
                <w:szCs w:val="24"/>
              </w:rPr>
              <w:t>0.</w:t>
            </w:r>
            <w:r>
              <w:rPr>
                <w:rFonts w:ascii="Times New Roman" w:hAnsi="Times New Roman" w:cs="Times New Roman"/>
                <w:bCs/>
                <w:color w:val="auto"/>
                <w:sz w:val="24"/>
                <w:szCs w:val="24"/>
              </w:rPr>
              <w:t>96</w:t>
            </w:r>
            <w:r w:rsidRPr="007C591C">
              <w:rPr>
                <w:rFonts w:ascii="Times New Roman" w:hAnsi="Times New Roman" w:cs="Times New Roman"/>
                <w:bCs/>
                <w:color w:val="auto"/>
                <w:sz w:val="24"/>
                <w:szCs w:val="24"/>
              </w:rPr>
              <w:t xml:space="preserve"> degree</w:t>
            </w:r>
          </w:p>
        </w:tc>
        <w:tc>
          <w:tcPr>
            <w:tcW w:w="2353" w:type="dxa"/>
            <w:vAlign w:val="center"/>
          </w:tcPr>
          <w:p w14:paraId="4FC4AB85" w14:textId="604CDC7B" w:rsidR="00183367" w:rsidRPr="007C591C" w:rsidRDefault="00183367" w:rsidP="006815E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C591C">
              <w:rPr>
                <w:rFonts w:ascii="Times New Roman" w:hAnsi="Times New Roman" w:cs="Times New Roman"/>
                <w:color w:val="auto"/>
                <w:sz w:val="24"/>
                <w:szCs w:val="24"/>
              </w:rPr>
              <w:t>0.6</w:t>
            </w:r>
            <w:r>
              <w:rPr>
                <w:rFonts w:ascii="Times New Roman" w:hAnsi="Times New Roman" w:cs="Times New Roman"/>
                <w:color w:val="auto"/>
                <w:sz w:val="24"/>
                <w:szCs w:val="24"/>
              </w:rPr>
              <w:t>4</w:t>
            </w:r>
            <w:r w:rsidRPr="007C591C">
              <w:rPr>
                <w:rFonts w:ascii="Times New Roman" w:hAnsi="Times New Roman" w:cs="Times New Roman"/>
                <w:color w:val="auto"/>
                <w:sz w:val="24"/>
                <w:szCs w:val="24"/>
              </w:rPr>
              <w:t xml:space="preserve"> Hz</w:t>
            </w:r>
          </w:p>
        </w:tc>
      </w:tr>
      <w:tr w:rsidR="00183367" w14:paraId="4B10581E" w14:textId="77777777" w:rsidTr="006815ED">
        <w:trPr>
          <w:trHeight w:val="451"/>
          <w:jc w:val="center"/>
        </w:trPr>
        <w:tc>
          <w:tcPr>
            <w:cnfStyle w:val="001000000000" w:firstRow="0" w:lastRow="0" w:firstColumn="1" w:lastColumn="0" w:oddVBand="0" w:evenVBand="0" w:oddHBand="0" w:evenHBand="0" w:firstRowFirstColumn="0" w:firstRowLastColumn="0" w:lastRowFirstColumn="0" w:lastRowLastColumn="0"/>
            <w:tcW w:w="2127" w:type="dxa"/>
            <w:shd w:val="clear" w:color="auto" w:fill="DEEAF6" w:themeFill="accent1" w:themeFillTint="33"/>
            <w:vAlign w:val="center"/>
          </w:tcPr>
          <w:p w14:paraId="3B99E39C" w14:textId="77777777" w:rsidR="00183367" w:rsidRPr="007C591C" w:rsidRDefault="00183367" w:rsidP="006815ED">
            <w:pPr>
              <w:jc w:val="center"/>
              <w:rPr>
                <w:rFonts w:ascii="Times New Roman" w:hAnsi="Times New Roman" w:cs="Times New Roman"/>
                <w:b w:val="0"/>
                <w:bCs w:val="0"/>
                <w:i/>
                <w:color w:val="auto"/>
                <w:sz w:val="24"/>
                <w:szCs w:val="24"/>
              </w:rPr>
            </w:pPr>
            <w:r w:rsidRPr="007C591C">
              <w:rPr>
                <w:rFonts w:ascii="Times New Roman" w:hAnsi="Times New Roman" w:cs="Times New Roman"/>
                <w:b w:val="0"/>
                <w:color w:val="auto"/>
                <w:sz w:val="24"/>
                <w:szCs w:val="24"/>
              </w:rPr>
              <w:t>Difference</w:t>
            </w:r>
          </w:p>
        </w:tc>
        <w:tc>
          <w:tcPr>
            <w:tcW w:w="2381" w:type="dxa"/>
            <w:shd w:val="clear" w:color="auto" w:fill="DEEAF6" w:themeFill="accent1" w:themeFillTint="33"/>
            <w:vAlign w:val="center"/>
          </w:tcPr>
          <w:p w14:paraId="19BDB064" w14:textId="3F1CA6F4" w:rsidR="00183367" w:rsidRPr="007C591C" w:rsidRDefault="00183367" w:rsidP="006815E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Pr>
                <w:rFonts w:ascii="Times New Roman" w:hAnsi="Times New Roman" w:cs="Times New Roman"/>
                <w:color w:val="auto"/>
                <w:sz w:val="24"/>
                <w:szCs w:val="24"/>
              </w:rPr>
              <w:t>17.82</w:t>
            </w:r>
            <w:r w:rsidRPr="007C591C">
              <w:rPr>
                <w:rFonts w:ascii="Times New Roman" w:hAnsi="Times New Roman" w:cs="Times New Roman"/>
                <w:color w:val="auto"/>
                <w:sz w:val="24"/>
                <w:szCs w:val="24"/>
              </w:rPr>
              <w:t>%</w:t>
            </w:r>
          </w:p>
        </w:tc>
        <w:tc>
          <w:tcPr>
            <w:tcW w:w="2155" w:type="dxa"/>
            <w:shd w:val="clear" w:color="auto" w:fill="DEEAF6" w:themeFill="accent1" w:themeFillTint="33"/>
            <w:vAlign w:val="center"/>
          </w:tcPr>
          <w:p w14:paraId="1D24A234" w14:textId="3E073FBB" w:rsidR="00183367" w:rsidRPr="007C591C" w:rsidRDefault="00183367" w:rsidP="006815E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auto"/>
                <w:sz w:val="24"/>
                <w:szCs w:val="24"/>
              </w:rPr>
            </w:pPr>
            <w:r>
              <w:rPr>
                <w:rFonts w:ascii="Times New Roman" w:hAnsi="Times New Roman" w:cs="Times New Roman"/>
                <w:color w:val="auto"/>
                <w:sz w:val="24"/>
                <w:szCs w:val="24"/>
              </w:rPr>
              <w:t>6.67</w:t>
            </w:r>
            <w:r w:rsidRPr="007C591C">
              <w:rPr>
                <w:rFonts w:ascii="Times New Roman" w:hAnsi="Times New Roman" w:cs="Times New Roman"/>
                <w:color w:val="auto"/>
                <w:sz w:val="24"/>
                <w:szCs w:val="24"/>
              </w:rPr>
              <w:t>%</w:t>
            </w:r>
          </w:p>
        </w:tc>
        <w:tc>
          <w:tcPr>
            <w:tcW w:w="2353" w:type="dxa"/>
            <w:shd w:val="clear" w:color="auto" w:fill="DEEAF6" w:themeFill="accent1" w:themeFillTint="33"/>
            <w:vAlign w:val="center"/>
          </w:tcPr>
          <w:p w14:paraId="216F6F5F" w14:textId="3A468F29" w:rsidR="00183367" w:rsidRPr="007C591C" w:rsidRDefault="00183367" w:rsidP="006815E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Pr>
                <w:rFonts w:ascii="Times New Roman" w:hAnsi="Times New Roman" w:cs="Times New Roman"/>
                <w:color w:val="auto"/>
                <w:sz w:val="24"/>
                <w:szCs w:val="24"/>
              </w:rPr>
              <w:t>1.54</w:t>
            </w:r>
            <w:r w:rsidRPr="007C591C">
              <w:rPr>
                <w:rFonts w:ascii="Times New Roman" w:hAnsi="Times New Roman" w:cs="Times New Roman"/>
                <w:color w:val="auto"/>
                <w:sz w:val="24"/>
                <w:szCs w:val="24"/>
              </w:rPr>
              <w:t>%</w:t>
            </w:r>
          </w:p>
        </w:tc>
      </w:tr>
    </w:tbl>
    <w:p w14:paraId="27F52E81" w14:textId="77777777" w:rsidR="00183367" w:rsidRDefault="00183367" w:rsidP="00183367">
      <w:pPr>
        <w:spacing w:line="360" w:lineRule="auto"/>
        <w:jc w:val="center"/>
        <w:rPr>
          <w:rFonts w:ascii="Times New Roman" w:hAnsi="Times New Roman" w:cs="Times New Roman"/>
          <w:sz w:val="24"/>
          <w:szCs w:val="24"/>
        </w:rPr>
      </w:pPr>
    </w:p>
    <w:p w14:paraId="7508CE48" w14:textId="59EDA3AC" w:rsidR="00762332" w:rsidRDefault="009C7D6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experimental and theoretical results in the time and frequency domain of the angular displacements of cylinder 1, and the sums of the normal forces and friction forces of the 2 pins at a few other levels of the total normal force and disc speed are also compared. They illustrate very similar patterns to their counterparts at </w:t>
      </w:r>
      <w:r w:rsidR="00CD21A5">
        <w:rPr>
          <w:rFonts w:ascii="Times New Roman" w:hAnsi="Times New Roman" w:cs="Times New Roman"/>
          <w:sz w:val="24"/>
          <w:szCs w:val="24"/>
        </w:rPr>
        <w:t>8</w:t>
      </w:r>
      <w:r>
        <w:rPr>
          <w:rFonts w:ascii="Times New Roman" w:hAnsi="Times New Roman" w:cs="Times New Roman"/>
          <w:sz w:val="24"/>
          <w:szCs w:val="24"/>
        </w:rPr>
        <w:t xml:space="preserve">0 N and 0.1 rpm. So these results are not reported here. These findings indicate that the built 2-DoF theoretical model can be used to predict the stick-slip oscillation of this testing machine, which will be used to explore behaviour of stick-slip oscillation in other and more general situations. </w:t>
      </w:r>
    </w:p>
    <w:p w14:paraId="2340BF4F" w14:textId="77777777" w:rsidR="00E81913" w:rsidRDefault="00E81913">
      <w:pPr>
        <w:spacing w:line="360" w:lineRule="auto"/>
        <w:jc w:val="both"/>
        <w:rPr>
          <w:rFonts w:ascii="Times New Roman" w:hAnsi="Times New Roman" w:cs="Times New Roman"/>
          <w:sz w:val="24"/>
          <w:szCs w:val="24"/>
        </w:rPr>
      </w:pPr>
    </w:p>
    <w:p w14:paraId="6DDE9531" w14:textId="77777777" w:rsidR="00762332" w:rsidRDefault="009C7D6F">
      <w:pPr>
        <w:pStyle w:val="Heading2"/>
        <w:spacing w:line="360" w:lineRule="auto"/>
        <w:rPr>
          <w:rFonts w:ascii="Times New Roman" w:hAnsi="Times New Roman" w:cs="Times New Roman"/>
          <w:b/>
          <w:bCs/>
          <w:color w:val="auto"/>
          <w:sz w:val="24"/>
          <w:szCs w:val="24"/>
        </w:rPr>
      </w:pPr>
      <w:r>
        <w:rPr>
          <w:rFonts w:ascii="Times New Roman" w:hAnsi="Times New Roman" w:cs="Times New Roman"/>
          <w:b/>
          <w:bCs/>
          <w:color w:val="auto"/>
          <w:sz w:val="24"/>
          <w:szCs w:val="24"/>
        </w:rPr>
        <w:t xml:space="preserve">6. Conclusions </w:t>
      </w:r>
    </w:p>
    <w:p w14:paraId="0F0E6E84" w14:textId="77777777" w:rsidR="00762332" w:rsidRDefault="00762332">
      <w:pPr>
        <w:spacing w:line="360" w:lineRule="auto"/>
        <w:jc w:val="both"/>
        <w:rPr>
          <w:rFonts w:ascii="Times New Roman" w:hAnsi="Times New Roman" w:cs="Times New Roman"/>
          <w:sz w:val="24"/>
          <w:szCs w:val="24"/>
        </w:rPr>
      </w:pPr>
    </w:p>
    <w:p w14:paraId="37B27F37" w14:textId="2243FD71" w:rsidR="00762332" w:rsidRPr="00E43655" w:rsidRDefault="009C7D6F">
      <w:pPr>
        <w:spacing w:line="360" w:lineRule="auto"/>
        <w:jc w:val="both"/>
        <w:rPr>
          <w:rFonts w:ascii="Times New Roman" w:hAnsi="Times New Roman" w:cs="Times New Roman"/>
          <w:sz w:val="24"/>
          <w:szCs w:val="24"/>
        </w:rPr>
      </w:pPr>
      <w:r>
        <w:rPr>
          <w:rFonts w:ascii="Times New Roman" w:hAnsi="Times New Roman" w:cs="Times New Roman"/>
          <w:sz w:val="24"/>
          <w:szCs w:val="24"/>
        </w:rPr>
        <w:t>In this work,</w:t>
      </w:r>
      <w:r>
        <w:rPr>
          <w:rFonts w:ascii="Times New Roman" w:hAnsi="Times New Roman" w:cs="Times New Roman"/>
          <w:bCs/>
          <w:sz w:val="24"/>
          <w:szCs w:val="24"/>
        </w:rPr>
        <w:t xml:space="preserve"> a combined </w:t>
      </w:r>
      <w:r>
        <w:rPr>
          <w:rFonts w:ascii="Times New Roman" w:hAnsi="Times New Roman" w:cs="Times New Roman"/>
          <w:sz w:val="24"/>
          <w:szCs w:val="24"/>
        </w:rPr>
        <w:t>experimental and theoretical study of friction-induced stick-slip vibration is conducted. In the experimental study, an experimental setup with a sophisticated dual-pin-on-disc configuration is designed, and a series of modal tests are conducted to investigate the dynamic properties of the test rig.</w:t>
      </w:r>
      <w:r>
        <w:rPr>
          <w:rFonts w:ascii="Times New Roman" w:hAnsi="Times New Roman" w:cs="Times New Roman" w:hint="eastAsia"/>
          <w:sz w:val="24"/>
          <w:szCs w:val="24"/>
          <w:lang w:val="en-US"/>
        </w:rPr>
        <w:t xml:space="preserve"> </w:t>
      </w:r>
      <w:r>
        <w:rPr>
          <w:rFonts w:ascii="Times New Roman" w:hAnsi="Times New Roman" w:cs="Times New Roman"/>
          <w:sz w:val="24"/>
          <w:szCs w:val="24"/>
        </w:rPr>
        <w:t xml:space="preserve">Then the stick-slip vibration tests are performed under different working conditions (various levels of the normal force and disc velocity). A </w:t>
      </w:r>
      <w:r w:rsidR="00B11F77" w:rsidRPr="00B95831">
        <w:rPr>
          <w:rFonts w:ascii="Times New Roman" w:hAnsi="Times New Roman" w:cs="Times New Roman"/>
          <w:color w:val="FF0000"/>
          <w:sz w:val="24"/>
          <w:szCs w:val="24"/>
        </w:rPr>
        <w:t>2-degree-of-freedom</w:t>
      </w:r>
      <w:r>
        <w:rPr>
          <w:rFonts w:ascii="Times New Roman" w:hAnsi="Times New Roman" w:cs="Times New Roman"/>
          <w:sz w:val="24"/>
          <w:szCs w:val="24"/>
        </w:rPr>
        <w:t xml:space="preserve"> </w:t>
      </w:r>
      <w:r w:rsidR="00B11F77">
        <w:rPr>
          <w:rFonts w:ascii="Times New Roman" w:hAnsi="Times New Roman" w:cs="Times New Roman"/>
          <w:sz w:val="24"/>
          <w:szCs w:val="24"/>
        </w:rPr>
        <w:t>(</w:t>
      </w:r>
      <w:proofErr w:type="spellStart"/>
      <w:r w:rsidR="00B11F77">
        <w:rPr>
          <w:rFonts w:ascii="Times New Roman" w:hAnsi="Times New Roman" w:cs="Times New Roman"/>
          <w:sz w:val="24"/>
          <w:szCs w:val="24"/>
        </w:rPr>
        <w:t>DoF</w:t>
      </w:r>
      <w:proofErr w:type="spellEnd"/>
      <w:r w:rsidR="00B11F77">
        <w:rPr>
          <w:rFonts w:ascii="Times New Roman" w:hAnsi="Times New Roman" w:cs="Times New Roman"/>
          <w:sz w:val="24"/>
          <w:szCs w:val="24"/>
        </w:rPr>
        <w:t xml:space="preserve">) </w:t>
      </w:r>
      <w:r>
        <w:rPr>
          <w:rFonts w:ascii="Times New Roman" w:hAnsi="Times New Roman" w:cs="Times New Roman"/>
          <w:sz w:val="24"/>
          <w:szCs w:val="24"/>
        </w:rPr>
        <w:t xml:space="preserve">model is built and various parameters, such as the stiffness, mass and moment of inertia, are identified based on experimental results of several kinds of tests and aided by a detailed solid model and finite element model of the test rig. For validation, the </w:t>
      </w:r>
      <w:r w:rsidRPr="00E43655">
        <w:rPr>
          <w:rFonts w:ascii="Times New Roman" w:hAnsi="Times New Roman" w:cs="Times New Roman"/>
          <w:sz w:val="24"/>
          <w:szCs w:val="24"/>
        </w:rPr>
        <w:t xml:space="preserve">theoretical results obtained under the normal force of 40 N and 50 N, and at disc speed of 0.1 rpm are shown to agree quite well with the experimental results under the same working conditions. </w:t>
      </w:r>
    </w:p>
    <w:p w14:paraId="1D8FD056" w14:textId="77777777" w:rsidR="00045387" w:rsidRPr="00E43655" w:rsidRDefault="00045387" w:rsidP="00045387">
      <w:pPr>
        <w:spacing w:line="360" w:lineRule="auto"/>
        <w:jc w:val="both"/>
        <w:rPr>
          <w:rFonts w:ascii="Times New Roman" w:hAnsi="Times New Roman" w:cs="Times New Roman"/>
          <w:sz w:val="24"/>
          <w:szCs w:val="24"/>
        </w:rPr>
      </w:pPr>
      <w:r w:rsidRPr="00E43655">
        <w:rPr>
          <w:rFonts w:ascii="Times New Roman" w:hAnsi="Times New Roman" w:cs="Times New Roman"/>
          <w:sz w:val="24"/>
          <w:szCs w:val="24"/>
        </w:rPr>
        <w:lastRenderedPageBreak/>
        <w:t>The following conclusions can be drawn:</w:t>
      </w:r>
    </w:p>
    <w:p w14:paraId="31383900" w14:textId="77777777" w:rsidR="00045387" w:rsidRPr="00E43655" w:rsidRDefault="00045387" w:rsidP="00045387">
      <w:pPr>
        <w:pStyle w:val="ListParagraph"/>
        <w:numPr>
          <w:ilvl w:val="0"/>
          <w:numId w:val="2"/>
        </w:numPr>
        <w:spacing w:line="360" w:lineRule="auto"/>
        <w:ind w:left="426" w:hanging="426"/>
        <w:jc w:val="both"/>
        <w:rPr>
          <w:rFonts w:ascii="Times New Roman" w:hAnsi="Times New Roman" w:cs="Times New Roman"/>
          <w:sz w:val="24"/>
          <w:szCs w:val="24"/>
        </w:rPr>
      </w:pPr>
      <w:r w:rsidRPr="00E43655">
        <w:rPr>
          <w:rFonts w:ascii="Times New Roman" w:hAnsi="Times New Roman" w:cs="Times New Roman"/>
          <w:sz w:val="24"/>
          <w:szCs w:val="24"/>
        </w:rPr>
        <w:t>The fluctuation of the normal force at the contact interface is inevitable in a sophisticated test rig. This fluctuation brings complication and also an opportunity for exploring friction behaviour which might not be available under a constant normal force.</w:t>
      </w:r>
    </w:p>
    <w:p w14:paraId="54EF92F6" w14:textId="6B05B4C2" w:rsidR="00045387" w:rsidRPr="00E43655" w:rsidRDefault="00045387" w:rsidP="00045387">
      <w:pPr>
        <w:pStyle w:val="ListParagraph"/>
        <w:numPr>
          <w:ilvl w:val="0"/>
          <w:numId w:val="2"/>
        </w:numPr>
        <w:spacing w:line="360" w:lineRule="auto"/>
        <w:ind w:left="426" w:hanging="426"/>
        <w:jc w:val="both"/>
        <w:rPr>
          <w:rFonts w:ascii="Times New Roman" w:hAnsi="Times New Roman" w:cs="Times New Roman"/>
          <w:sz w:val="24"/>
          <w:szCs w:val="24"/>
        </w:rPr>
      </w:pPr>
      <w:r w:rsidRPr="00E43655">
        <w:rPr>
          <w:rFonts w:ascii="Times New Roman" w:hAnsi="Times New Roman" w:cs="Times New Roman"/>
          <w:sz w:val="24"/>
          <w:szCs w:val="24"/>
        </w:rPr>
        <w:t xml:space="preserve">The time-domain pattern of the friction force largely follows that of the normal contact force, suggesting that the simple Coulomb’s law of friction seems fairly accurate on a global scale. However, in contrast with the smooth wave form of the normal contact force, the friction force also exhibits some low-amplitude high-frequency ripples and looks much noisier. This </w:t>
      </w:r>
      <w:r w:rsidR="00547B43" w:rsidRPr="00547B43">
        <w:rPr>
          <w:rFonts w:ascii="Times New Roman" w:hAnsi="Times New Roman" w:cs="Times New Roman"/>
          <w:color w:val="FF0000"/>
          <w:sz w:val="24"/>
          <w:szCs w:val="24"/>
        </w:rPr>
        <w:t>suggests</w:t>
      </w:r>
      <w:r w:rsidRPr="00E43655">
        <w:rPr>
          <w:rFonts w:ascii="Times New Roman" w:hAnsi="Times New Roman" w:cs="Times New Roman"/>
          <w:sz w:val="24"/>
          <w:szCs w:val="24"/>
        </w:rPr>
        <w:t xml:space="preserve"> the random nature of the contact interface and friction.</w:t>
      </w:r>
      <w:r w:rsidR="003C6B01">
        <w:rPr>
          <w:rFonts w:ascii="Times New Roman" w:hAnsi="Times New Roman" w:cs="Times New Roman"/>
          <w:sz w:val="24"/>
          <w:szCs w:val="24"/>
        </w:rPr>
        <w:t xml:space="preserve"> </w:t>
      </w:r>
      <w:r w:rsidR="0044123F" w:rsidRPr="00B95831">
        <w:rPr>
          <w:rFonts w:ascii="Times New Roman" w:hAnsi="Times New Roman" w:cs="Times New Roman"/>
          <w:color w:val="FF0000"/>
          <w:sz w:val="24"/>
          <w:szCs w:val="24"/>
        </w:rPr>
        <w:t>There is an additional low-magnitude rise-and-fall cycle in the friction force within a stick-slip cycle.</w:t>
      </w:r>
    </w:p>
    <w:p w14:paraId="05E5B8AB" w14:textId="77777777" w:rsidR="00045387" w:rsidRPr="00E43655" w:rsidRDefault="00045387" w:rsidP="00045387">
      <w:pPr>
        <w:pStyle w:val="ListParagraph"/>
        <w:numPr>
          <w:ilvl w:val="0"/>
          <w:numId w:val="2"/>
        </w:numPr>
        <w:spacing w:line="360" w:lineRule="auto"/>
        <w:ind w:left="426" w:hanging="426"/>
        <w:jc w:val="both"/>
        <w:rPr>
          <w:rFonts w:ascii="Times New Roman" w:hAnsi="Times New Roman" w:cs="Times New Roman"/>
          <w:sz w:val="24"/>
          <w:szCs w:val="24"/>
        </w:rPr>
      </w:pPr>
      <w:r w:rsidRPr="00E43655">
        <w:rPr>
          <w:rFonts w:ascii="Times New Roman" w:hAnsi="Times New Roman" w:cs="Times New Roman"/>
          <w:sz w:val="24"/>
          <w:szCs w:val="24"/>
        </w:rPr>
        <w:t>Tangential vibration of the pins is indirectly measured and displays apparent stick and slip regimes, despite non-constant normal contact force.</w:t>
      </w:r>
    </w:p>
    <w:p w14:paraId="2B0D38F4" w14:textId="66F3DAAE" w:rsidR="00045387" w:rsidRPr="00B95831" w:rsidRDefault="00045387" w:rsidP="00B95831">
      <w:pPr>
        <w:pStyle w:val="ListParagraph"/>
        <w:numPr>
          <w:ilvl w:val="0"/>
          <w:numId w:val="2"/>
        </w:numPr>
        <w:spacing w:line="360" w:lineRule="auto"/>
        <w:ind w:left="426" w:hanging="426"/>
        <w:jc w:val="both"/>
        <w:rPr>
          <w:rFonts w:ascii="Times New Roman" w:hAnsi="Times New Roman" w:cs="Times New Roman"/>
          <w:sz w:val="24"/>
          <w:szCs w:val="24"/>
        </w:rPr>
      </w:pPr>
      <w:r w:rsidRPr="00E43655">
        <w:rPr>
          <w:rFonts w:ascii="Times New Roman" w:hAnsi="Times New Roman" w:cs="Times New Roman"/>
          <w:sz w:val="24"/>
          <w:szCs w:val="24"/>
        </w:rPr>
        <w:t>The simplified 2-degree-of-freedom model established based on several tests and a detailed solid model is shown to be capable of capturing some major dynamic behaviour of the test rig.</w:t>
      </w:r>
      <w:r w:rsidR="0044123F">
        <w:rPr>
          <w:rFonts w:ascii="Times New Roman" w:hAnsi="Times New Roman" w:cs="Times New Roman"/>
          <w:sz w:val="24"/>
          <w:szCs w:val="24"/>
        </w:rPr>
        <w:t xml:space="preserve"> </w:t>
      </w:r>
      <w:r w:rsidR="0044123F" w:rsidRPr="00B95831">
        <w:rPr>
          <w:rFonts w:ascii="Times New Roman" w:hAnsi="Times New Roman" w:cs="Times New Roman"/>
          <w:color w:val="FF0000"/>
          <w:sz w:val="24"/>
          <w:szCs w:val="24"/>
        </w:rPr>
        <w:t>This low-order theoretical model can be used to explore friction-induced vibration in conditions beyond those of the test rig.</w:t>
      </w:r>
    </w:p>
    <w:p w14:paraId="55C742D6" w14:textId="2B528E85" w:rsidR="00762332" w:rsidRDefault="009C7D6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This fundamental investigation of stick-slip oscillation </w:t>
      </w:r>
      <w:r w:rsidR="00045387">
        <w:rPr>
          <w:rFonts w:ascii="Times New Roman" w:hAnsi="Times New Roman" w:cs="Times New Roman"/>
          <w:sz w:val="24"/>
          <w:szCs w:val="24"/>
        </w:rPr>
        <w:t>provides</w:t>
      </w:r>
      <w:r>
        <w:rPr>
          <w:rFonts w:ascii="Times New Roman" w:hAnsi="Times New Roman" w:cs="Times New Roman"/>
          <w:sz w:val="24"/>
          <w:szCs w:val="24"/>
        </w:rPr>
        <w:t xml:space="preserve"> </w:t>
      </w:r>
      <w:r w:rsidR="006C3D3E">
        <w:rPr>
          <w:rFonts w:ascii="Times New Roman" w:hAnsi="Times New Roman" w:cs="Times New Roman"/>
          <w:sz w:val="24"/>
          <w:szCs w:val="24"/>
        </w:rPr>
        <w:t xml:space="preserve">a </w:t>
      </w:r>
      <w:r>
        <w:rPr>
          <w:rFonts w:ascii="Times New Roman" w:hAnsi="Times New Roman" w:cs="Times New Roman"/>
          <w:sz w:val="24"/>
          <w:szCs w:val="24"/>
        </w:rPr>
        <w:t>significant understanding of friction-induced vibration and friction itself</w:t>
      </w:r>
      <w:r w:rsidR="0044123F">
        <w:rPr>
          <w:rFonts w:ascii="Times New Roman" w:hAnsi="Times New Roman" w:cs="Times New Roman"/>
          <w:sz w:val="24"/>
          <w:szCs w:val="24"/>
        </w:rPr>
        <w:t>,</w:t>
      </w:r>
      <w:r>
        <w:rPr>
          <w:rFonts w:ascii="Times New Roman" w:hAnsi="Times New Roman" w:cs="Times New Roman"/>
          <w:sz w:val="24"/>
          <w:szCs w:val="24"/>
        </w:rPr>
        <w:t xml:space="preserve"> and useful knowledge in dealing with </w:t>
      </w:r>
      <w:r w:rsidR="00045387">
        <w:rPr>
          <w:rFonts w:ascii="Times New Roman" w:hAnsi="Times New Roman" w:cs="Times New Roman"/>
          <w:sz w:val="24"/>
          <w:szCs w:val="24"/>
        </w:rPr>
        <w:t>it</w:t>
      </w:r>
      <w:r>
        <w:rPr>
          <w:rFonts w:ascii="Times New Roman" w:hAnsi="Times New Roman" w:cs="Times New Roman"/>
          <w:sz w:val="24"/>
          <w:szCs w:val="24"/>
        </w:rPr>
        <w:t xml:space="preserve"> in practice. </w:t>
      </w:r>
    </w:p>
    <w:p w14:paraId="585BEE1F" w14:textId="77777777" w:rsidR="00762332" w:rsidRDefault="00762332">
      <w:pPr>
        <w:spacing w:line="360" w:lineRule="auto"/>
        <w:jc w:val="both"/>
        <w:rPr>
          <w:rFonts w:ascii="Times New Roman" w:hAnsi="Times New Roman" w:cs="Times New Roman"/>
          <w:sz w:val="24"/>
          <w:szCs w:val="24"/>
        </w:rPr>
      </w:pPr>
    </w:p>
    <w:p w14:paraId="59CB080E" w14:textId="77777777" w:rsidR="00762332" w:rsidRDefault="009C7D6F">
      <w:pPr>
        <w:pStyle w:val="Heading2"/>
        <w:spacing w:line="360" w:lineRule="auto"/>
        <w:rPr>
          <w:rFonts w:ascii="Times New Roman" w:hAnsi="Times New Roman" w:cs="Times New Roman"/>
          <w:b/>
          <w:bCs/>
          <w:color w:val="auto"/>
          <w:sz w:val="24"/>
          <w:szCs w:val="24"/>
        </w:rPr>
      </w:pPr>
      <w:r>
        <w:rPr>
          <w:rFonts w:ascii="Times New Roman" w:hAnsi="Times New Roman" w:cs="Times New Roman"/>
          <w:b/>
          <w:bCs/>
          <w:color w:val="auto"/>
          <w:sz w:val="24"/>
          <w:szCs w:val="24"/>
        </w:rPr>
        <w:t xml:space="preserve">Acknowledgements </w:t>
      </w:r>
    </w:p>
    <w:p w14:paraId="5D00F765" w14:textId="77777777" w:rsidR="00762332" w:rsidRDefault="00762332">
      <w:pPr>
        <w:spacing w:line="360" w:lineRule="auto"/>
        <w:jc w:val="both"/>
        <w:rPr>
          <w:rFonts w:ascii="Times New Roman" w:hAnsi="Times New Roman" w:cs="Times New Roman"/>
          <w:sz w:val="24"/>
          <w:szCs w:val="24"/>
        </w:rPr>
      </w:pPr>
    </w:p>
    <w:p w14:paraId="091FD6A1" w14:textId="0116F2CE" w:rsidR="00762332" w:rsidRDefault="009C7D6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authors are grateful for the financial support of the National Natural Science Foundation of China (No. 11672052, No. </w:t>
      </w:r>
      <w:r w:rsidR="00C128E7" w:rsidRPr="00624723">
        <w:rPr>
          <w:rFonts w:ascii="Times New Roman" w:hAnsi="Times New Roman" w:cs="Times New Roman"/>
          <w:sz w:val="24"/>
          <w:szCs w:val="24"/>
        </w:rPr>
        <w:t>51822508</w:t>
      </w:r>
      <w:r>
        <w:rPr>
          <w:rFonts w:ascii="Times New Roman" w:hAnsi="Times New Roman" w:cs="Times New Roman"/>
          <w:sz w:val="24"/>
          <w:szCs w:val="24"/>
        </w:rPr>
        <w:t>). The first author would like to acknowledge the China Scholarship Council (CSC) for sponsoring her visit to the University of Liverpool where the theoretical work of this research is conducte</w:t>
      </w:r>
      <w:r w:rsidRPr="00052C5F">
        <w:rPr>
          <w:rFonts w:ascii="Times New Roman" w:hAnsi="Times New Roman" w:cs="Times New Roman"/>
          <w:sz w:val="24"/>
          <w:szCs w:val="24"/>
        </w:rPr>
        <w:t xml:space="preserve">d. </w:t>
      </w:r>
      <w:r w:rsidR="00935537" w:rsidRPr="00052C5F">
        <w:rPr>
          <w:rFonts w:ascii="Times New Roman" w:hAnsi="Times New Roman" w:cs="Times New Roman"/>
          <w:sz w:val="24"/>
          <w:szCs w:val="24"/>
        </w:rPr>
        <w:t>She</w:t>
      </w:r>
      <w:r w:rsidRPr="00052C5F">
        <w:rPr>
          <w:rFonts w:ascii="Times New Roman" w:hAnsi="Times New Roman" w:cs="Times New Roman"/>
          <w:sz w:val="24"/>
          <w:szCs w:val="24"/>
        </w:rPr>
        <w:t xml:space="preserve"> </w:t>
      </w:r>
      <w:r w:rsidR="00935537" w:rsidRPr="00052C5F">
        <w:rPr>
          <w:rFonts w:ascii="Times New Roman" w:hAnsi="Times New Roman" w:cs="Times New Roman"/>
          <w:sz w:val="24"/>
          <w:szCs w:val="24"/>
        </w:rPr>
        <w:t xml:space="preserve">also </w:t>
      </w:r>
      <w:r w:rsidRPr="00052C5F">
        <w:rPr>
          <w:rFonts w:ascii="Times New Roman" w:hAnsi="Times New Roman" w:cs="Times New Roman"/>
          <w:sz w:val="24"/>
          <w:szCs w:val="24"/>
        </w:rPr>
        <w:t>w</w:t>
      </w:r>
      <w:r>
        <w:rPr>
          <w:rFonts w:ascii="Times New Roman" w:hAnsi="Times New Roman" w:cs="Times New Roman"/>
          <w:sz w:val="24"/>
          <w:szCs w:val="24"/>
        </w:rPr>
        <w:t xml:space="preserve">ould like to thank </w:t>
      </w:r>
      <w:r w:rsidR="0044123F">
        <w:rPr>
          <w:rFonts w:ascii="Times New Roman" w:hAnsi="Times New Roman" w:cs="Times New Roman"/>
          <w:sz w:val="24"/>
          <w:szCs w:val="24"/>
        </w:rPr>
        <w:t xml:space="preserve">Dr </w:t>
      </w:r>
      <w:r>
        <w:rPr>
          <w:rFonts w:ascii="Times New Roman" w:hAnsi="Times New Roman" w:cs="Times New Roman"/>
          <w:sz w:val="24"/>
          <w:szCs w:val="24"/>
        </w:rPr>
        <w:t xml:space="preserve">Kai Wang of Hunan University, for useful discussions of the </w:t>
      </w:r>
      <w:proofErr w:type="spellStart"/>
      <w:r>
        <w:rPr>
          <w:rFonts w:ascii="Times New Roman" w:hAnsi="Times New Roman" w:cs="Times New Roman"/>
          <w:sz w:val="24"/>
          <w:szCs w:val="24"/>
        </w:rPr>
        <w:t>Matlab</w:t>
      </w:r>
      <w:proofErr w:type="spellEnd"/>
      <w:r>
        <w:rPr>
          <w:rFonts w:ascii="Times New Roman" w:hAnsi="Times New Roman" w:cs="Times New Roman"/>
          <w:sz w:val="24"/>
          <w:szCs w:val="24"/>
        </w:rPr>
        <w:t xml:space="preserve"> codes used in this work. </w:t>
      </w:r>
    </w:p>
    <w:p w14:paraId="25799869" w14:textId="77777777" w:rsidR="00762332" w:rsidRDefault="00762332">
      <w:pPr>
        <w:spacing w:line="360" w:lineRule="auto"/>
        <w:jc w:val="both"/>
        <w:rPr>
          <w:rFonts w:ascii="Times New Roman" w:hAnsi="Times New Roman" w:cs="Times New Roman"/>
          <w:sz w:val="24"/>
          <w:szCs w:val="24"/>
        </w:rPr>
      </w:pPr>
    </w:p>
    <w:p w14:paraId="44D8B748" w14:textId="77777777" w:rsidR="00762332" w:rsidRDefault="009C7D6F">
      <w:pPr>
        <w:pStyle w:val="Heading2"/>
        <w:rPr>
          <w:rFonts w:ascii="Times New Roman" w:hAnsi="Times New Roman" w:cs="Times New Roman"/>
          <w:b/>
          <w:color w:val="auto"/>
          <w:sz w:val="24"/>
          <w:szCs w:val="24"/>
        </w:rPr>
      </w:pPr>
      <w:r>
        <w:rPr>
          <w:rFonts w:ascii="Times New Roman" w:hAnsi="Times New Roman" w:cs="Times New Roman"/>
          <w:b/>
          <w:color w:val="auto"/>
          <w:sz w:val="24"/>
          <w:szCs w:val="24"/>
        </w:rPr>
        <w:t>Appendix Derivation of Eq. (1)</w:t>
      </w:r>
    </w:p>
    <w:p w14:paraId="48FC1567" w14:textId="77777777" w:rsidR="00762332" w:rsidRDefault="00762332">
      <w:pPr>
        <w:rPr>
          <w:rFonts w:ascii="Times New Roman" w:hAnsi="Times New Roman" w:cs="Times New Roman"/>
          <w:sz w:val="24"/>
          <w:szCs w:val="24"/>
        </w:rPr>
      </w:pPr>
    </w:p>
    <w:p w14:paraId="09CDFEDE" w14:textId="77777777" w:rsidR="00762332" w:rsidRDefault="009C7D6F">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Part 1 of the friction subsystem is modelled as a rigid body, while Part 2 and Part 3 are lumped into a point mass even though they are fairly flexible. The flexibility of Part 2 or Part 3 must be suitably considered when establishing the simplified 2-DoF theoretical model. </w:t>
      </w:r>
    </w:p>
    <w:p w14:paraId="3EB73416" w14:textId="36CF4E41" w:rsidR="00762332" w:rsidRDefault="009C7D6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For simplicity, Part 2 is taken as a rigid rod (with a spring connection with Part 1) whose displacements at the two ends are respectively </w:t>
      </w:r>
      <w:r>
        <w:rPr>
          <w:rFonts w:ascii="Times New Roman" w:hAnsi="Times New Roman" w:cs="Times New Roman"/>
          <w:i/>
          <w:sz w:val="24"/>
          <w:szCs w:val="24"/>
        </w:rPr>
        <w:t>x</w:t>
      </w:r>
      <w:r>
        <w:rPr>
          <w:rFonts w:ascii="Times New Roman" w:hAnsi="Times New Roman" w:cs="Times New Roman"/>
          <w:sz w:val="24"/>
          <w:szCs w:val="24"/>
          <w:vertAlign w:val="subscript"/>
        </w:rPr>
        <w:t>2</w:t>
      </w:r>
      <w:r>
        <w:rPr>
          <w:rFonts w:ascii="Times New Roman" w:hAnsi="Times New Roman" w:cs="Times New Roman"/>
          <w:sz w:val="24"/>
          <w:szCs w:val="24"/>
        </w:rPr>
        <w:t xml:space="preserve"> at the pin end and </w:t>
      </w:r>
      <m:oMath>
        <m:sSub>
          <m:sSubPr>
            <m:ctrlPr>
              <w:rPr>
                <w:rFonts w:ascii="Cambria Math" w:hAnsi="Cambria Math" w:cs="Times New Roman"/>
                <w:i/>
                <w:color w:val="FF0000"/>
                <w:sz w:val="24"/>
                <w:szCs w:val="24"/>
              </w:rPr>
            </m:ctrlPr>
          </m:sSubPr>
          <m:e>
            <m:acc>
              <m:accPr>
                <m:chr m:val="̇"/>
                <m:ctrlPr>
                  <w:rPr>
                    <w:rFonts w:ascii="Cambria Math" w:hAnsi="Cambria Math" w:cs="Times New Roman"/>
                    <w:i/>
                    <w:color w:val="FF0000"/>
                    <w:sz w:val="24"/>
                    <w:szCs w:val="24"/>
                  </w:rPr>
                </m:ctrlPr>
              </m:accPr>
              <m:e>
                <m:r>
                  <w:rPr>
                    <w:rFonts w:ascii="Cambria Math" w:hAnsi="Cambria Math" w:cs="Times New Roman"/>
                    <w:color w:val="FF0000"/>
                    <w:sz w:val="24"/>
                    <w:szCs w:val="24"/>
                  </w:rPr>
                  <m:t>x</m:t>
                </m:r>
              </m:e>
            </m:acc>
          </m:e>
          <m:sub>
            <m:r>
              <w:rPr>
                <w:rFonts w:ascii="Cambria Math" w:hAnsi="Cambria Math" w:cs="Times New Roman"/>
                <w:color w:val="FF0000"/>
                <w:sz w:val="24"/>
                <w:szCs w:val="24"/>
              </w:rPr>
              <m:t>1</m:t>
            </m:r>
          </m:sub>
        </m:sSub>
        <m:r>
          <w:rPr>
            <w:rFonts w:ascii="Cambria Math" w:hAnsi="Cambria Math" w:cs="Times New Roman"/>
            <w:color w:val="FF0000"/>
            <w:sz w:val="24"/>
            <w:szCs w:val="24"/>
          </w:rPr>
          <m:t>=</m:t>
        </m:r>
        <m:sSub>
          <m:sSubPr>
            <m:ctrlPr>
              <w:rPr>
                <w:rFonts w:ascii="Cambria Math" w:hAnsi="Cambria Math" w:cs="Times New Roman"/>
                <w:i/>
                <w:color w:val="FF0000"/>
                <w:sz w:val="24"/>
                <w:szCs w:val="24"/>
              </w:rPr>
            </m:ctrlPr>
          </m:sSubPr>
          <m:e>
            <m:r>
              <w:rPr>
                <w:rFonts w:ascii="Cambria Math" w:hAnsi="Cambria Math" w:cs="Times New Roman"/>
                <w:color w:val="FF0000"/>
                <w:sz w:val="24"/>
                <w:szCs w:val="24"/>
              </w:rPr>
              <m:t>r</m:t>
            </m:r>
          </m:e>
          <m:sub>
            <m:r>
              <w:rPr>
                <w:rFonts w:ascii="Cambria Math" w:hAnsi="Cambria Math" w:cs="Times New Roman"/>
                <w:color w:val="FF0000"/>
                <w:sz w:val="24"/>
                <w:szCs w:val="24"/>
              </w:rPr>
              <m:t>2</m:t>
            </m:r>
          </m:sub>
        </m:sSub>
        <m:sSub>
          <m:sSubPr>
            <m:ctrlPr>
              <w:rPr>
                <w:rFonts w:ascii="Cambria Math" w:hAnsi="Cambria Math" w:cs="Times New Roman"/>
                <w:i/>
                <w:color w:val="FF0000"/>
                <w:sz w:val="24"/>
                <w:szCs w:val="24"/>
              </w:rPr>
            </m:ctrlPr>
          </m:sSubPr>
          <m:e>
            <m:acc>
              <m:accPr>
                <m:chr m:val="̇"/>
                <m:ctrlPr>
                  <w:rPr>
                    <w:rFonts w:ascii="Cambria Math" w:hAnsi="Cambria Math" w:cs="Times New Roman"/>
                    <w:i/>
                    <w:color w:val="FF0000"/>
                    <w:sz w:val="24"/>
                    <w:szCs w:val="24"/>
                  </w:rPr>
                </m:ctrlPr>
              </m:accPr>
              <m:e>
                <m:r>
                  <w:rPr>
                    <w:rFonts w:ascii="Cambria Math" w:hAnsi="Cambria Math" w:cs="Times New Roman"/>
                    <w:color w:val="FF0000"/>
                    <w:sz w:val="24"/>
                    <w:szCs w:val="24"/>
                  </w:rPr>
                  <m:t>θ</m:t>
                </m:r>
              </m:e>
            </m:acc>
          </m:e>
          <m:sub>
            <m:r>
              <w:rPr>
                <w:rFonts w:ascii="Cambria Math" w:hAnsi="Cambria Math" w:cs="Times New Roman"/>
                <w:color w:val="FF0000"/>
                <w:sz w:val="24"/>
                <w:szCs w:val="24"/>
              </w:rPr>
              <m:t>1</m:t>
            </m:r>
          </m:sub>
        </m:sSub>
      </m:oMath>
      <w:r>
        <w:rPr>
          <w:rFonts w:ascii="Times New Roman" w:hAnsi="Times New Roman" w:cs="Times New Roman"/>
          <w:sz w:val="24"/>
          <w:szCs w:val="24"/>
        </w:rPr>
        <w:t xml:space="preserve"> at its connection point with Part 1, as shown below.</w:t>
      </w:r>
    </w:p>
    <w:p w14:paraId="1555F4A1" w14:textId="0FCCE299" w:rsidR="00762332" w:rsidRDefault="00B17834">
      <w:pPr>
        <w:pStyle w:val="EndNoteBibliography"/>
        <w:spacing w:line="360" w:lineRule="auto"/>
        <w:ind w:left="720" w:hanging="720"/>
        <w:jc w:val="center"/>
        <w:rPr>
          <w:rFonts w:ascii="Times New Roman" w:hAnsi="Times New Roman" w:cs="Times New Roman"/>
          <w:sz w:val="24"/>
          <w:szCs w:val="24"/>
        </w:rPr>
      </w:pPr>
      <w:r w:rsidRPr="00363424">
        <w:rPr>
          <w:noProof/>
        </w:rPr>
        <w:drawing>
          <wp:inline distT="0" distB="0" distL="0" distR="0" wp14:anchorId="421DCCAB" wp14:editId="19929026">
            <wp:extent cx="2362641" cy="849858"/>
            <wp:effectExtent l="0" t="0" r="0" b="7620"/>
            <wp:docPr id="1" name="图片 1" descr="D:\王晓翠\MSSP审稿意见\修改图文件\m2速度示意图-v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王晓翠\MSSP审稿意见\修改图文件\m2速度示意图-v16.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69003" cy="852147"/>
                    </a:xfrm>
                    <a:prstGeom prst="rect">
                      <a:avLst/>
                    </a:prstGeom>
                    <a:noFill/>
                    <a:ln>
                      <a:noFill/>
                    </a:ln>
                  </pic:spPr>
                </pic:pic>
              </a:graphicData>
            </a:graphic>
          </wp:inline>
        </w:drawing>
      </w:r>
    </w:p>
    <w:p w14:paraId="1D9686A7" w14:textId="77777777" w:rsidR="00762332" w:rsidRPr="00B17834" w:rsidRDefault="009C7D6F">
      <w:pPr>
        <w:pStyle w:val="EndNoteBibliography"/>
        <w:spacing w:line="360" w:lineRule="auto"/>
        <w:ind w:left="720" w:hanging="720"/>
        <w:jc w:val="center"/>
        <w:rPr>
          <w:rFonts w:ascii="Times New Roman" w:hAnsi="Times New Roman" w:cs="Times New Roman"/>
          <w:color w:val="FF0000"/>
          <w:sz w:val="24"/>
          <w:szCs w:val="24"/>
        </w:rPr>
      </w:pPr>
      <w:r w:rsidRPr="00B17834">
        <w:rPr>
          <w:rFonts w:ascii="Times New Roman" w:hAnsi="Times New Roman" w:cs="Times New Roman"/>
          <w:color w:val="FF0000"/>
          <w:sz w:val="24"/>
          <w:szCs w:val="24"/>
        </w:rPr>
        <w:t>Figure A1. The schematic of Part 2.</w:t>
      </w:r>
    </w:p>
    <w:p w14:paraId="0097C34D" w14:textId="77777777" w:rsidR="00B17834" w:rsidRPr="00B17834" w:rsidRDefault="00B17834" w:rsidP="00B17834">
      <w:pPr>
        <w:pStyle w:val="EndNoteBibliography"/>
        <w:spacing w:line="360" w:lineRule="auto"/>
        <w:rPr>
          <w:rFonts w:ascii="Times New Roman" w:hAnsi="Times New Roman" w:cs="Times New Roman"/>
          <w:color w:val="FF0000"/>
          <w:sz w:val="24"/>
          <w:szCs w:val="24"/>
        </w:rPr>
      </w:pPr>
      <w:r w:rsidRPr="00B17834">
        <w:rPr>
          <w:rFonts w:ascii="Times New Roman" w:hAnsi="Times New Roman" w:cs="Times New Roman"/>
          <w:color w:val="FF0000"/>
          <w:sz w:val="24"/>
          <w:szCs w:val="24"/>
        </w:rPr>
        <w:t>When the velocity distribution of Part 2 along its length is assumed to be linear, it can be expressed as</w:t>
      </w:r>
    </w:p>
    <w:p w14:paraId="592C0829" w14:textId="4D134E93" w:rsidR="00B17834" w:rsidRPr="00B17834" w:rsidRDefault="00B17834" w:rsidP="00B17834">
      <w:pPr>
        <w:tabs>
          <w:tab w:val="center" w:pos="4536"/>
          <w:tab w:val="right" w:pos="9026"/>
        </w:tabs>
        <w:spacing w:line="360" w:lineRule="auto"/>
        <w:jc w:val="center"/>
        <w:rPr>
          <w:rFonts w:ascii="Times New Roman" w:hAnsi="Times New Roman" w:cs="Times New Roman"/>
          <w:color w:val="FF0000"/>
          <w:sz w:val="24"/>
          <w:szCs w:val="24"/>
        </w:rPr>
      </w:pPr>
      <w:r w:rsidRPr="00B17834">
        <w:rPr>
          <w:rFonts w:ascii="Times New Roman" w:hAnsi="Times New Roman" w:cs="Times New Roman"/>
          <w:color w:val="FF0000"/>
          <w:sz w:val="24"/>
          <w:szCs w:val="24"/>
        </w:rPr>
        <w:tab/>
      </w:r>
      <w:r w:rsidR="00943313">
        <w:rPr>
          <w:color w:val="FF0000"/>
          <w:position w:val="-24"/>
        </w:rPr>
        <w:pict w14:anchorId="38812272">
          <v:shape id="_x0000_i1040" type="#_x0000_t75" style="width:150.75pt;height:30.75pt">
            <v:imagedata r:id="rId55" o:title=""/>
            <o:lock v:ext="edit" aspectratio="f"/>
          </v:shape>
        </w:pict>
      </w:r>
      <w:r w:rsidRPr="00B17834">
        <w:rPr>
          <w:rFonts w:ascii="Times New Roman" w:hAnsi="Times New Roman" w:cs="Times New Roman"/>
          <w:color w:val="FF0000"/>
          <w:sz w:val="24"/>
          <w:szCs w:val="24"/>
        </w:rPr>
        <w:tab/>
        <w:t>(A1)</w:t>
      </w:r>
    </w:p>
    <w:p w14:paraId="0941E6AA" w14:textId="3E634E8A" w:rsidR="00B17834" w:rsidRPr="00B17834" w:rsidRDefault="00B17834" w:rsidP="00B17834">
      <w:pPr>
        <w:tabs>
          <w:tab w:val="center" w:pos="4536"/>
          <w:tab w:val="right" w:pos="9026"/>
        </w:tabs>
        <w:spacing w:line="360" w:lineRule="auto"/>
        <w:jc w:val="both"/>
        <w:rPr>
          <w:rFonts w:ascii="Times New Roman" w:hAnsi="Times New Roman" w:cs="Times New Roman"/>
          <w:color w:val="FF0000"/>
          <w:sz w:val="24"/>
          <w:szCs w:val="24"/>
        </w:rPr>
      </w:pPr>
      <w:r w:rsidRPr="00B17834">
        <w:rPr>
          <w:rFonts w:ascii="Times New Roman" w:hAnsi="Times New Roman" w:cs="Times New Roman"/>
          <w:color w:val="FF0000"/>
          <w:sz w:val="24"/>
          <w:szCs w:val="24"/>
        </w:rPr>
        <w:t xml:space="preserve">So the kinetic energy of the whole friction subsystem </w:t>
      </w:r>
      <w:r w:rsidR="00547B43">
        <w:rPr>
          <w:rFonts w:ascii="Times New Roman" w:hAnsi="Times New Roman" w:cs="Times New Roman"/>
          <w:color w:val="FF0000"/>
          <w:sz w:val="24"/>
          <w:szCs w:val="24"/>
        </w:rPr>
        <w:t xml:space="preserve">without the disc </w:t>
      </w:r>
      <w:r w:rsidRPr="00B17834">
        <w:rPr>
          <w:rFonts w:ascii="Times New Roman" w:hAnsi="Times New Roman" w:cs="Times New Roman"/>
          <w:color w:val="FF0000"/>
          <w:sz w:val="24"/>
          <w:szCs w:val="24"/>
        </w:rPr>
        <w:t>is</w:t>
      </w:r>
    </w:p>
    <w:p w14:paraId="403AB790" w14:textId="5D2640D9" w:rsidR="00B17834" w:rsidRPr="00B17834" w:rsidRDefault="00943313" w:rsidP="00B17834">
      <w:pPr>
        <w:tabs>
          <w:tab w:val="center" w:pos="4536"/>
          <w:tab w:val="right" w:pos="9026"/>
        </w:tabs>
        <w:spacing w:line="360" w:lineRule="auto"/>
        <w:ind w:firstLine="720"/>
        <w:jc w:val="both"/>
        <w:rPr>
          <w:rFonts w:ascii="Times New Roman" w:hAnsi="Times New Roman" w:cs="Times New Roman"/>
          <w:color w:val="FF0000"/>
          <w:sz w:val="24"/>
          <w:szCs w:val="24"/>
        </w:rPr>
      </w:pPr>
      <w:r>
        <w:rPr>
          <w:color w:val="FF0000"/>
          <w:position w:val="-30"/>
        </w:rPr>
        <w:pict w14:anchorId="43DF0096">
          <v:shape id="_x0000_i1041" type="#_x0000_t75" style="width:360.75pt;height:33.75pt">
            <v:imagedata r:id="rId56" o:title=""/>
            <o:lock v:ext="edit" aspectratio="f"/>
          </v:shape>
        </w:pict>
      </w:r>
      <w:r w:rsidR="00B17834" w:rsidRPr="00B17834">
        <w:rPr>
          <w:rFonts w:ascii="Times New Roman" w:hAnsi="Times New Roman" w:cs="Times New Roman"/>
          <w:color w:val="FF0000"/>
          <w:sz w:val="24"/>
          <w:szCs w:val="24"/>
        </w:rPr>
        <w:tab/>
        <w:t>(A2)</w:t>
      </w:r>
    </w:p>
    <w:p w14:paraId="27A0E4CF" w14:textId="04D8A7D2" w:rsidR="00B17834" w:rsidRPr="00B17834" w:rsidRDefault="00B17834" w:rsidP="00B17834">
      <w:pPr>
        <w:tabs>
          <w:tab w:val="center" w:pos="4536"/>
          <w:tab w:val="right" w:pos="9026"/>
        </w:tabs>
        <w:spacing w:line="360" w:lineRule="auto"/>
        <w:jc w:val="both"/>
        <w:rPr>
          <w:rFonts w:ascii="Times New Roman" w:hAnsi="Times New Roman" w:cs="Times New Roman"/>
          <w:color w:val="FF0000"/>
          <w:sz w:val="24"/>
          <w:szCs w:val="24"/>
        </w:rPr>
      </w:pPr>
      <w:r w:rsidRPr="00B17834">
        <w:rPr>
          <w:color w:val="FF0000"/>
        </w:rPr>
        <w:tab/>
      </w:r>
      <w:r w:rsidR="00943313">
        <w:rPr>
          <w:color w:val="FF0000"/>
          <w:position w:val="-64"/>
        </w:rPr>
        <w:pict w14:anchorId="326FC4AB">
          <v:shape id="_x0000_i1042" type="#_x0000_t75" style="width:234pt;height:69pt">
            <v:imagedata r:id="rId57" o:title=""/>
            <o:lock v:ext="edit" aspectratio="f"/>
          </v:shape>
        </w:pict>
      </w:r>
      <w:r w:rsidRPr="00B17834">
        <w:rPr>
          <w:rFonts w:ascii="Times New Roman" w:hAnsi="Times New Roman" w:cs="Times New Roman"/>
          <w:color w:val="FF0000"/>
          <w:sz w:val="24"/>
          <w:szCs w:val="24"/>
        </w:rPr>
        <w:tab/>
        <w:t>(A</w:t>
      </w:r>
      <w:r w:rsidRPr="00B17834">
        <w:rPr>
          <w:rFonts w:ascii="Times New Roman" w:hAnsi="Times New Roman" w:cs="Times New Roman" w:hint="eastAsia"/>
          <w:color w:val="FF0000"/>
          <w:sz w:val="24"/>
          <w:szCs w:val="24"/>
        </w:rPr>
        <w:t>3</w:t>
      </w:r>
      <w:r w:rsidRPr="00B17834">
        <w:rPr>
          <w:rFonts w:ascii="Times New Roman" w:hAnsi="Times New Roman" w:cs="Times New Roman"/>
          <w:color w:val="FF0000"/>
          <w:sz w:val="24"/>
          <w:szCs w:val="24"/>
        </w:rPr>
        <w:t>)</w:t>
      </w:r>
    </w:p>
    <w:p w14:paraId="62769657" w14:textId="77777777" w:rsidR="00B17834" w:rsidRPr="00B17834" w:rsidRDefault="00B17834" w:rsidP="00B17834">
      <w:pPr>
        <w:spacing w:line="360" w:lineRule="auto"/>
        <w:jc w:val="both"/>
        <w:rPr>
          <w:rFonts w:ascii="Times New Roman" w:hAnsi="Times New Roman" w:cs="Times New Roman"/>
          <w:color w:val="FF0000"/>
          <w:position w:val="-24"/>
          <w:sz w:val="24"/>
          <w:szCs w:val="24"/>
        </w:rPr>
      </w:pPr>
      <w:r w:rsidRPr="00B17834">
        <w:rPr>
          <w:rFonts w:ascii="Times New Roman" w:hAnsi="Times New Roman" w:cs="Times New Roman"/>
          <w:color w:val="FF0000"/>
          <w:position w:val="-24"/>
          <w:sz w:val="24"/>
          <w:szCs w:val="24"/>
        </w:rPr>
        <w:t>One gets</w:t>
      </w:r>
    </w:p>
    <w:p w14:paraId="7A7269D5" w14:textId="0A9AF6AE" w:rsidR="00B17834" w:rsidRPr="00B17834" w:rsidRDefault="00B17834" w:rsidP="00B17834">
      <w:pPr>
        <w:tabs>
          <w:tab w:val="center" w:pos="4536"/>
          <w:tab w:val="right" w:pos="9026"/>
        </w:tabs>
        <w:spacing w:line="360" w:lineRule="auto"/>
        <w:rPr>
          <w:rFonts w:ascii="Times New Roman" w:hAnsi="Times New Roman" w:cs="Times New Roman"/>
          <w:color w:val="FF0000"/>
          <w:sz w:val="24"/>
          <w:szCs w:val="24"/>
        </w:rPr>
      </w:pPr>
      <w:r w:rsidRPr="00B17834">
        <w:rPr>
          <w:rFonts w:ascii="Times New Roman" w:hAnsi="Times New Roman" w:cs="Times New Roman"/>
          <w:color w:val="FF0000"/>
          <w:sz w:val="24"/>
          <w:szCs w:val="24"/>
        </w:rPr>
        <w:tab/>
      </w:r>
      <w:r w:rsidR="00943313">
        <w:rPr>
          <w:color w:val="FF0000"/>
          <w:position w:val="-30"/>
        </w:rPr>
        <w:pict w14:anchorId="578E568B">
          <v:shape id="_x0000_i1043" type="#_x0000_t75" style="width:234pt;height:34.5pt">
            <v:imagedata r:id="rId58" o:title=""/>
            <o:lock v:ext="edit" aspectratio="f"/>
          </v:shape>
        </w:pict>
      </w:r>
      <w:r w:rsidRPr="00B17834">
        <w:rPr>
          <w:rFonts w:ascii="Times New Roman" w:hAnsi="Times New Roman" w:cs="Times New Roman"/>
          <w:color w:val="FF0000"/>
          <w:sz w:val="24"/>
          <w:szCs w:val="24"/>
        </w:rPr>
        <w:tab/>
        <w:t>(A4)</w:t>
      </w:r>
    </w:p>
    <w:p w14:paraId="1253159B" w14:textId="77777777" w:rsidR="00B17834" w:rsidRPr="00B17834" w:rsidRDefault="00B17834" w:rsidP="00B17834">
      <w:pPr>
        <w:spacing w:line="360" w:lineRule="auto"/>
        <w:jc w:val="both"/>
        <w:rPr>
          <w:rFonts w:ascii="Times New Roman" w:hAnsi="Times New Roman" w:cs="Times New Roman"/>
          <w:color w:val="FF0000"/>
          <w:position w:val="-24"/>
          <w:sz w:val="24"/>
          <w:szCs w:val="24"/>
        </w:rPr>
      </w:pPr>
      <w:r w:rsidRPr="00B17834">
        <w:rPr>
          <w:rFonts w:ascii="Times New Roman" w:hAnsi="Times New Roman" w:cs="Times New Roman"/>
          <w:color w:val="FF0000"/>
          <w:position w:val="-24"/>
          <w:sz w:val="24"/>
          <w:szCs w:val="24"/>
        </w:rPr>
        <w:t xml:space="preserve">Similarly </w:t>
      </w:r>
    </w:p>
    <w:p w14:paraId="18708D4A" w14:textId="7845D6EB" w:rsidR="00B17834" w:rsidRPr="00B17834" w:rsidRDefault="00B17834" w:rsidP="00B17834">
      <w:pPr>
        <w:tabs>
          <w:tab w:val="center" w:pos="4536"/>
          <w:tab w:val="right" w:pos="9026"/>
        </w:tabs>
        <w:spacing w:line="360" w:lineRule="auto"/>
        <w:rPr>
          <w:rFonts w:ascii="Times New Roman" w:hAnsi="Times New Roman" w:cs="Times New Roman"/>
          <w:color w:val="FF0000"/>
          <w:sz w:val="24"/>
          <w:szCs w:val="24"/>
        </w:rPr>
      </w:pPr>
      <w:r w:rsidRPr="00B17834">
        <w:rPr>
          <w:rFonts w:ascii="Times New Roman" w:hAnsi="Times New Roman" w:cs="Times New Roman"/>
          <w:color w:val="FF0000"/>
          <w:sz w:val="24"/>
          <w:szCs w:val="24"/>
        </w:rPr>
        <w:tab/>
      </w:r>
      <w:r w:rsidR="00943313">
        <w:rPr>
          <w:color w:val="FF0000"/>
          <w:position w:val="-30"/>
        </w:rPr>
        <w:pict w14:anchorId="2F58AF32">
          <v:shape id="_x0000_i1044" type="#_x0000_t75" style="width:93.75pt;height:34.5pt">
            <v:imagedata r:id="rId59" o:title=""/>
            <o:lock v:ext="edit" aspectratio="f"/>
          </v:shape>
        </w:pict>
      </w:r>
      <w:r w:rsidRPr="00B17834">
        <w:rPr>
          <w:rFonts w:ascii="Times New Roman" w:hAnsi="Times New Roman" w:cs="Times New Roman"/>
          <w:color w:val="FF0000"/>
          <w:sz w:val="24"/>
          <w:szCs w:val="24"/>
        </w:rPr>
        <w:tab/>
        <w:t>(A5)</w:t>
      </w:r>
    </w:p>
    <w:p w14:paraId="30E90947" w14:textId="65A8B133" w:rsidR="00B17834" w:rsidRPr="00B17834" w:rsidRDefault="00B17834" w:rsidP="00B17834">
      <w:pPr>
        <w:spacing w:line="360" w:lineRule="auto"/>
        <w:rPr>
          <w:rFonts w:ascii="Times New Roman" w:hAnsi="Times New Roman" w:cs="Times New Roman"/>
          <w:color w:val="FF0000"/>
          <w:sz w:val="24"/>
          <w:szCs w:val="24"/>
        </w:rPr>
      </w:pPr>
      <w:r w:rsidRPr="00B17834">
        <w:rPr>
          <w:rFonts w:ascii="Times New Roman" w:hAnsi="Times New Roman" w:cs="Times New Roman"/>
          <w:color w:val="FF0000"/>
          <w:sz w:val="24"/>
          <w:szCs w:val="24"/>
        </w:rPr>
        <w:t xml:space="preserve">The potential energy of the whole friction subsystem </w:t>
      </w:r>
      <w:r w:rsidR="00547B43">
        <w:rPr>
          <w:rFonts w:ascii="Times New Roman" w:hAnsi="Times New Roman" w:cs="Times New Roman"/>
          <w:color w:val="FF0000"/>
          <w:sz w:val="24"/>
          <w:szCs w:val="24"/>
        </w:rPr>
        <w:t xml:space="preserve">without the disc </w:t>
      </w:r>
      <w:r w:rsidRPr="00B17834">
        <w:rPr>
          <w:rFonts w:ascii="Times New Roman" w:hAnsi="Times New Roman" w:cs="Times New Roman"/>
          <w:color w:val="FF0000"/>
          <w:sz w:val="24"/>
          <w:szCs w:val="24"/>
        </w:rPr>
        <w:t>is</w:t>
      </w:r>
    </w:p>
    <w:p w14:paraId="7715C7E0" w14:textId="04B2120C" w:rsidR="00B17834" w:rsidRPr="00B17834" w:rsidRDefault="00B17834" w:rsidP="00B17834">
      <w:pPr>
        <w:tabs>
          <w:tab w:val="center" w:pos="4536"/>
          <w:tab w:val="right" w:pos="9026"/>
        </w:tabs>
        <w:spacing w:line="360" w:lineRule="auto"/>
        <w:rPr>
          <w:rFonts w:ascii="Times New Roman" w:hAnsi="Times New Roman" w:cs="Times New Roman"/>
          <w:color w:val="FF0000"/>
          <w:sz w:val="24"/>
          <w:szCs w:val="24"/>
        </w:rPr>
      </w:pPr>
      <w:r w:rsidRPr="00B17834">
        <w:rPr>
          <w:rFonts w:ascii="Times New Roman" w:hAnsi="Times New Roman" w:cs="Times New Roman"/>
          <w:color w:val="FF0000"/>
          <w:sz w:val="24"/>
          <w:szCs w:val="24"/>
        </w:rPr>
        <w:lastRenderedPageBreak/>
        <w:tab/>
      </w:r>
      <w:r w:rsidR="00943313">
        <w:rPr>
          <w:color w:val="FF0000"/>
          <w:position w:val="-30"/>
        </w:rPr>
        <w:pict w14:anchorId="447CD988">
          <v:shape id="_x0000_i1045" type="#_x0000_t75" style="width:120.75pt;height:36pt">
            <v:imagedata r:id="rId60" o:title=""/>
            <o:lock v:ext="edit" aspectratio="f"/>
          </v:shape>
        </w:pict>
      </w:r>
      <w:r w:rsidRPr="00B17834">
        <w:rPr>
          <w:rFonts w:ascii="Times New Roman" w:hAnsi="Times New Roman" w:cs="Times New Roman"/>
          <w:color w:val="FF0000"/>
          <w:sz w:val="24"/>
          <w:szCs w:val="24"/>
        </w:rPr>
        <w:tab/>
        <w:t>(A6)</w:t>
      </w:r>
    </w:p>
    <w:p w14:paraId="19A1C979" w14:textId="77777777" w:rsidR="00B17834" w:rsidRPr="00B17834" w:rsidRDefault="00B17834" w:rsidP="00B17834">
      <w:pPr>
        <w:spacing w:line="360" w:lineRule="auto"/>
        <w:jc w:val="both"/>
        <w:rPr>
          <w:color w:val="FF0000"/>
          <w:position w:val="-32"/>
          <w:highlight w:val="yellow"/>
        </w:rPr>
      </w:pPr>
      <w:proofErr w:type="spellStart"/>
      <w:r w:rsidRPr="00B17834">
        <w:rPr>
          <w:rFonts w:ascii="Times New Roman" w:hAnsi="Times New Roman" w:cs="Times New Roman"/>
          <w:color w:val="FF0000"/>
          <w:sz w:val="24"/>
          <w:szCs w:val="24"/>
        </w:rPr>
        <w:t>Eqs</w:t>
      </w:r>
      <w:proofErr w:type="spellEnd"/>
      <w:r w:rsidRPr="00B17834">
        <w:rPr>
          <w:rFonts w:ascii="Times New Roman" w:hAnsi="Times New Roman" w:cs="Times New Roman"/>
          <w:color w:val="FF0000"/>
          <w:sz w:val="24"/>
          <w:szCs w:val="24"/>
        </w:rPr>
        <w:t>. (A7) and (A8) can be derived as</w:t>
      </w:r>
    </w:p>
    <w:p w14:paraId="6EBAEC6A" w14:textId="2D52298D" w:rsidR="00B17834" w:rsidRPr="00B17834" w:rsidRDefault="00B17834" w:rsidP="00B17834">
      <w:pPr>
        <w:tabs>
          <w:tab w:val="center" w:pos="4536"/>
          <w:tab w:val="right" w:pos="9026"/>
        </w:tabs>
        <w:spacing w:line="360" w:lineRule="auto"/>
        <w:rPr>
          <w:rFonts w:ascii="Times New Roman" w:hAnsi="Times New Roman" w:cs="Times New Roman"/>
          <w:color w:val="FF0000"/>
          <w:sz w:val="24"/>
          <w:szCs w:val="24"/>
        </w:rPr>
      </w:pPr>
      <w:r w:rsidRPr="00B17834">
        <w:rPr>
          <w:rFonts w:ascii="Times New Roman" w:hAnsi="Times New Roman" w:cs="Times New Roman"/>
          <w:color w:val="FF0000"/>
          <w:sz w:val="24"/>
          <w:szCs w:val="24"/>
        </w:rPr>
        <w:tab/>
      </w:r>
      <w:r w:rsidR="00943313">
        <w:rPr>
          <w:color w:val="FF0000"/>
          <w:position w:val="-30"/>
        </w:rPr>
        <w:pict w14:anchorId="6FDA85F6">
          <v:shape id="_x0000_i1046" type="#_x0000_t75" style="width:116.25pt;height:36pt">
            <v:imagedata r:id="rId61" o:title=""/>
            <o:lock v:ext="edit" aspectratio="f"/>
          </v:shape>
        </w:pict>
      </w:r>
      <w:r w:rsidRPr="00B17834">
        <w:rPr>
          <w:rFonts w:ascii="Times New Roman" w:hAnsi="Times New Roman" w:cs="Times New Roman"/>
          <w:color w:val="FF0000"/>
          <w:sz w:val="24"/>
          <w:szCs w:val="24"/>
        </w:rPr>
        <w:tab/>
        <w:t>(A7)</w:t>
      </w:r>
    </w:p>
    <w:p w14:paraId="140C86F6" w14:textId="3A33F437" w:rsidR="00B17834" w:rsidRPr="00B17834" w:rsidRDefault="00B17834" w:rsidP="00B17834">
      <w:pPr>
        <w:tabs>
          <w:tab w:val="center" w:pos="4536"/>
          <w:tab w:val="right" w:pos="9026"/>
        </w:tabs>
        <w:spacing w:line="360" w:lineRule="auto"/>
        <w:rPr>
          <w:rFonts w:ascii="Times New Roman" w:hAnsi="Times New Roman" w:cs="Times New Roman"/>
          <w:color w:val="FF0000"/>
          <w:sz w:val="24"/>
          <w:szCs w:val="24"/>
        </w:rPr>
      </w:pPr>
      <w:r w:rsidRPr="00B17834">
        <w:rPr>
          <w:rFonts w:ascii="Times New Roman" w:hAnsi="Times New Roman" w:cs="Times New Roman"/>
          <w:color w:val="FF0000"/>
          <w:sz w:val="24"/>
          <w:szCs w:val="24"/>
        </w:rPr>
        <w:tab/>
      </w:r>
      <w:r w:rsidR="00943313">
        <w:rPr>
          <w:color w:val="FF0000"/>
          <w:position w:val="-30"/>
        </w:rPr>
        <w:pict w14:anchorId="07FAC3BE">
          <v:shape id="_x0000_i1047" type="#_x0000_t75" style="width:84pt;height:34.5pt">
            <v:imagedata r:id="rId62" o:title=""/>
            <o:lock v:ext="edit" aspectratio="f"/>
          </v:shape>
        </w:pict>
      </w:r>
      <w:r w:rsidRPr="00B17834">
        <w:rPr>
          <w:rFonts w:ascii="Times New Roman" w:hAnsi="Times New Roman" w:cs="Times New Roman"/>
          <w:color w:val="FF0000"/>
          <w:sz w:val="24"/>
          <w:szCs w:val="24"/>
        </w:rPr>
        <w:tab/>
        <w:t>(A8)</w:t>
      </w:r>
    </w:p>
    <w:p w14:paraId="3FA246EF" w14:textId="77777777" w:rsidR="00B17834" w:rsidRPr="00B17834" w:rsidRDefault="00B17834" w:rsidP="00B17834">
      <w:pPr>
        <w:tabs>
          <w:tab w:val="center" w:pos="4536"/>
          <w:tab w:val="right" w:pos="9026"/>
        </w:tabs>
        <w:spacing w:line="360" w:lineRule="auto"/>
        <w:rPr>
          <w:rFonts w:ascii="Times New Roman" w:hAnsi="Times New Roman" w:cs="Times New Roman"/>
          <w:color w:val="FF0000"/>
          <w:sz w:val="24"/>
          <w:szCs w:val="24"/>
        </w:rPr>
      </w:pPr>
      <w:r w:rsidRPr="00B17834">
        <w:rPr>
          <w:rFonts w:ascii="Times New Roman" w:hAnsi="Times New Roman" w:cs="Times New Roman"/>
          <w:color w:val="FF0000"/>
          <w:sz w:val="24"/>
          <w:szCs w:val="24"/>
        </w:rPr>
        <w:t xml:space="preserve">The </w:t>
      </w:r>
      <w:proofErr w:type="spellStart"/>
      <w:r w:rsidRPr="00B17834">
        <w:rPr>
          <w:rFonts w:ascii="Times New Roman" w:hAnsi="Times New Roman" w:cs="Times New Roman"/>
          <w:color w:val="FF0000"/>
          <w:sz w:val="24"/>
          <w:szCs w:val="24"/>
        </w:rPr>
        <w:t>Lagrangian</w:t>
      </w:r>
      <w:proofErr w:type="spellEnd"/>
      <w:r w:rsidRPr="00B17834">
        <w:rPr>
          <w:rFonts w:ascii="Times New Roman" w:hAnsi="Times New Roman" w:cs="Times New Roman"/>
          <w:color w:val="FF0000"/>
          <w:sz w:val="24"/>
          <w:szCs w:val="24"/>
        </w:rPr>
        <w:t xml:space="preserve"> is</w:t>
      </w:r>
    </w:p>
    <w:p w14:paraId="4F88282C" w14:textId="07EE0829" w:rsidR="00B17834" w:rsidRPr="00B17834" w:rsidRDefault="00B17834" w:rsidP="00B17834">
      <w:pPr>
        <w:tabs>
          <w:tab w:val="center" w:pos="4536"/>
          <w:tab w:val="right" w:pos="9026"/>
        </w:tabs>
        <w:spacing w:line="360" w:lineRule="auto"/>
        <w:rPr>
          <w:rFonts w:ascii="Times New Roman" w:hAnsi="Times New Roman" w:cs="Times New Roman"/>
          <w:color w:val="FF0000"/>
          <w:sz w:val="24"/>
          <w:szCs w:val="24"/>
        </w:rPr>
      </w:pPr>
      <w:r w:rsidRPr="00B17834">
        <w:rPr>
          <w:rFonts w:ascii="Times New Roman" w:hAnsi="Times New Roman" w:cs="Times New Roman"/>
          <w:color w:val="FF0000"/>
          <w:sz w:val="24"/>
          <w:szCs w:val="24"/>
        </w:rPr>
        <w:tab/>
      </w:r>
      <w:r w:rsidR="00943313">
        <w:rPr>
          <w:color w:val="FF0000"/>
          <w:position w:val="-6"/>
        </w:rPr>
        <w:pict w14:anchorId="4A43039A">
          <v:shape id="_x0000_i1048" type="#_x0000_t75" style="width:48.75pt;height:14.25pt">
            <v:imagedata r:id="rId63" o:title=""/>
            <o:lock v:ext="edit" aspectratio="f"/>
          </v:shape>
        </w:pict>
      </w:r>
      <w:r w:rsidRPr="00B17834">
        <w:rPr>
          <w:rFonts w:ascii="Times New Roman" w:hAnsi="Times New Roman" w:cs="Times New Roman"/>
          <w:color w:val="FF0000"/>
          <w:sz w:val="24"/>
          <w:szCs w:val="24"/>
        </w:rPr>
        <w:tab/>
        <w:t>(A9)</w:t>
      </w:r>
    </w:p>
    <w:p w14:paraId="357A08A9" w14:textId="77777777" w:rsidR="00B17834" w:rsidRPr="00B17834" w:rsidRDefault="00B17834" w:rsidP="00B17834">
      <w:pPr>
        <w:tabs>
          <w:tab w:val="center" w:pos="4536"/>
          <w:tab w:val="right" w:pos="9026"/>
        </w:tabs>
        <w:spacing w:line="360" w:lineRule="auto"/>
        <w:rPr>
          <w:color w:val="FF0000"/>
          <w:sz w:val="16"/>
          <w:szCs w:val="16"/>
        </w:rPr>
      </w:pPr>
      <w:r w:rsidRPr="00B17834">
        <w:rPr>
          <w:rFonts w:ascii="Times New Roman" w:hAnsi="Times New Roman" w:cs="Times New Roman"/>
          <w:color w:val="FF0000"/>
          <w:sz w:val="24"/>
          <w:szCs w:val="24"/>
        </w:rPr>
        <w:t>Lagrange’s equation leads to</w:t>
      </w:r>
    </w:p>
    <w:p w14:paraId="25AB0BB8" w14:textId="35A96FED" w:rsidR="00B17834" w:rsidRPr="00B17834" w:rsidRDefault="00B17834" w:rsidP="00B17834">
      <w:pPr>
        <w:tabs>
          <w:tab w:val="center" w:pos="4536"/>
          <w:tab w:val="right" w:pos="9026"/>
        </w:tabs>
        <w:spacing w:line="360" w:lineRule="auto"/>
        <w:rPr>
          <w:rFonts w:ascii="Times New Roman" w:hAnsi="Times New Roman" w:cs="Times New Roman"/>
          <w:color w:val="FF0000"/>
          <w:sz w:val="24"/>
          <w:szCs w:val="24"/>
        </w:rPr>
      </w:pPr>
      <w:r w:rsidRPr="00B17834">
        <w:rPr>
          <w:rFonts w:ascii="Times New Roman" w:hAnsi="Times New Roman" w:cs="Times New Roman"/>
          <w:color w:val="FF0000"/>
          <w:sz w:val="24"/>
          <w:szCs w:val="24"/>
        </w:rPr>
        <w:tab/>
      </w:r>
      <w:r w:rsidR="00943313">
        <w:rPr>
          <w:color w:val="FF0000"/>
          <w:position w:val="-30"/>
        </w:rPr>
        <w:pict w14:anchorId="5958906C">
          <v:shape id="_x0000_i1049" type="#_x0000_t75" style="width:266.25pt;height:36pt">
            <v:imagedata r:id="rId64" o:title=""/>
            <o:lock v:ext="edit" aspectratio="f"/>
          </v:shape>
        </w:pict>
      </w:r>
      <w:r w:rsidRPr="00B17834">
        <w:rPr>
          <w:rFonts w:ascii="Times New Roman" w:hAnsi="Times New Roman" w:cs="Times New Roman"/>
          <w:color w:val="FF0000"/>
          <w:sz w:val="24"/>
          <w:szCs w:val="24"/>
        </w:rPr>
        <w:tab/>
        <w:t>(A10)</w:t>
      </w:r>
    </w:p>
    <w:p w14:paraId="2DED60E5" w14:textId="0B4FCDC8" w:rsidR="00B17834" w:rsidRPr="00B17834" w:rsidRDefault="00B17834" w:rsidP="00B17834">
      <w:pPr>
        <w:tabs>
          <w:tab w:val="center" w:pos="4536"/>
          <w:tab w:val="right" w:pos="9026"/>
        </w:tabs>
        <w:spacing w:line="360" w:lineRule="auto"/>
        <w:rPr>
          <w:rFonts w:ascii="Times New Roman" w:hAnsi="Times New Roman" w:cs="Times New Roman"/>
          <w:color w:val="FF0000"/>
          <w:sz w:val="24"/>
          <w:szCs w:val="24"/>
        </w:rPr>
      </w:pPr>
      <w:r w:rsidRPr="00B17834">
        <w:rPr>
          <w:rFonts w:ascii="Times New Roman" w:hAnsi="Times New Roman" w:cs="Times New Roman"/>
          <w:color w:val="FF0000"/>
          <w:sz w:val="24"/>
          <w:szCs w:val="24"/>
        </w:rPr>
        <w:tab/>
      </w:r>
      <w:r w:rsidR="00943313">
        <w:rPr>
          <w:color w:val="FF0000"/>
          <w:position w:val="-30"/>
        </w:rPr>
        <w:pict w14:anchorId="5D727718">
          <v:shape id="_x0000_i1050" type="#_x0000_t75" style="width:195.75pt;height:34.5pt">
            <v:imagedata r:id="rId65" o:title=""/>
            <o:lock v:ext="edit" aspectratio="f"/>
          </v:shape>
        </w:pict>
      </w:r>
      <w:r w:rsidRPr="00B17834">
        <w:rPr>
          <w:rFonts w:ascii="Times New Roman" w:hAnsi="Times New Roman" w:cs="Times New Roman"/>
          <w:color w:val="FF0000"/>
          <w:sz w:val="24"/>
          <w:szCs w:val="24"/>
        </w:rPr>
        <w:tab/>
        <w:t>(A11)</w:t>
      </w:r>
    </w:p>
    <w:p w14:paraId="7593C73A" w14:textId="70CF9D57" w:rsidR="00762332" w:rsidRPr="00503211" w:rsidRDefault="00B17834">
      <w:pPr>
        <w:spacing w:line="360" w:lineRule="auto"/>
        <w:jc w:val="both"/>
        <w:rPr>
          <w:rFonts w:ascii="Times New Roman" w:hAnsi="Times New Roman" w:cs="Times New Roman"/>
          <w:color w:val="FF0000"/>
          <w:sz w:val="24"/>
          <w:szCs w:val="24"/>
        </w:rPr>
      </w:pPr>
      <w:r w:rsidRPr="00B17834">
        <w:rPr>
          <w:rFonts w:ascii="Times New Roman" w:hAnsi="Times New Roman" w:cs="Times New Roman"/>
          <w:color w:val="FF0000"/>
          <w:sz w:val="24"/>
          <w:szCs w:val="24"/>
        </w:rPr>
        <w:t xml:space="preserve">When </w:t>
      </w:r>
      <w:proofErr w:type="spellStart"/>
      <w:r w:rsidRPr="00B17834">
        <w:rPr>
          <w:rFonts w:ascii="Times New Roman" w:hAnsi="Times New Roman" w:cs="Times New Roman"/>
          <w:color w:val="FF0000"/>
          <w:sz w:val="24"/>
          <w:szCs w:val="24"/>
        </w:rPr>
        <w:t>dampings</w:t>
      </w:r>
      <w:proofErr w:type="spellEnd"/>
      <w:r w:rsidRPr="00B17834">
        <w:rPr>
          <w:rFonts w:ascii="Times New Roman" w:hAnsi="Times New Roman" w:cs="Times New Roman"/>
          <w:color w:val="FF0000"/>
          <w:sz w:val="24"/>
          <w:szCs w:val="24"/>
        </w:rPr>
        <w:t xml:space="preserve"> are introduced into the above two equations, </w:t>
      </w:r>
      <w:r w:rsidRPr="00B17834">
        <w:rPr>
          <w:rFonts w:ascii="Times New Roman" w:hAnsi="Times New Roman" w:cs="Times New Roman" w:hint="eastAsia"/>
          <w:color w:val="FF0000"/>
          <w:sz w:val="24"/>
          <w:szCs w:val="24"/>
        </w:rPr>
        <w:t>E</w:t>
      </w:r>
      <w:r w:rsidRPr="00B17834">
        <w:rPr>
          <w:rFonts w:ascii="Times New Roman" w:hAnsi="Times New Roman" w:cs="Times New Roman"/>
          <w:color w:val="FF0000"/>
          <w:sz w:val="24"/>
          <w:szCs w:val="24"/>
        </w:rPr>
        <w:t>q. (1) can be derived.</w:t>
      </w:r>
    </w:p>
    <w:p w14:paraId="414EF574" w14:textId="77777777" w:rsidR="00762332" w:rsidRDefault="00762332">
      <w:pPr>
        <w:spacing w:line="360" w:lineRule="auto"/>
        <w:jc w:val="both"/>
        <w:rPr>
          <w:rFonts w:ascii="Times New Roman" w:hAnsi="Times New Roman" w:cs="Times New Roman"/>
          <w:position w:val="-24"/>
          <w:sz w:val="24"/>
          <w:szCs w:val="24"/>
        </w:rPr>
      </w:pPr>
    </w:p>
    <w:p w14:paraId="0D2B46E0" w14:textId="77777777" w:rsidR="00762332" w:rsidRDefault="009C7D6F">
      <w:pPr>
        <w:pStyle w:val="Heading2"/>
        <w:spacing w:line="360" w:lineRule="auto"/>
        <w:rPr>
          <w:rFonts w:ascii="Times New Roman" w:hAnsi="Times New Roman" w:cs="Times New Roman"/>
          <w:b/>
          <w:color w:val="auto"/>
          <w:sz w:val="24"/>
          <w:szCs w:val="24"/>
        </w:rPr>
      </w:pPr>
      <w:r>
        <w:rPr>
          <w:rFonts w:ascii="Times New Roman" w:hAnsi="Times New Roman" w:cs="Times New Roman"/>
          <w:b/>
          <w:color w:val="auto"/>
          <w:sz w:val="24"/>
          <w:szCs w:val="24"/>
        </w:rPr>
        <w:t xml:space="preserve">References </w:t>
      </w:r>
    </w:p>
    <w:p w14:paraId="5DC02972" w14:textId="77777777" w:rsidR="00CB7BC3" w:rsidRPr="00CB7BC3" w:rsidRDefault="00CB7BC3" w:rsidP="00CB7BC3"/>
    <w:p w14:paraId="1E87A1B9"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1.</w:t>
      </w:r>
      <w:r w:rsidRPr="0098741C">
        <w:rPr>
          <w:rFonts w:ascii="Times New Roman" w:hAnsi="Times New Roman" w:cs="Times New Roman"/>
          <w:noProof/>
          <w:sz w:val="24"/>
          <w:szCs w:val="24"/>
        </w:rPr>
        <w:tab/>
        <w:t>E.J. Berger, Friction modeling for dynamic system simulation. Appl. Mech. Rev. 55 (2002) 535-577.</w:t>
      </w:r>
    </w:p>
    <w:p w14:paraId="5454027C"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2.</w:t>
      </w:r>
      <w:r w:rsidRPr="0098741C">
        <w:rPr>
          <w:rFonts w:ascii="Times New Roman" w:hAnsi="Times New Roman" w:cs="Times New Roman"/>
          <w:noProof/>
          <w:sz w:val="24"/>
          <w:szCs w:val="24"/>
        </w:rPr>
        <w:tab/>
        <w:t>N.M. Kinkaid, O.M. O'reilly, and P. Papadopoulos, Automotive disc brake squeal. J. Sound Vib. 267 (2003) 105-166.</w:t>
      </w:r>
    </w:p>
    <w:p w14:paraId="35F02571"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3.</w:t>
      </w:r>
      <w:r w:rsidRPr="0098741C">
        <w:rPr>
          <w:rFonts w:ascii="Times New Roman" w:hAnsi="Times New Roman" w:cs="Times New Roman"/>
          <w:noProof/>
          <w:sz w:val="24"/>
          <w:szCs w:val="24"/>
        </w:rPr>
        <w:tab/>
        <w:t>R. Ibrahim, Friction-induced vibration, chatter, squeal, and chaos, Part I: Mechanics of contact and friction. Appl. Mech. Rev. 47 (1994) 209-226.</w:t>
      </w:r>
    </w:p>
    <w:p w14:paraId="1D4A3723" w14:textId="35C0352A"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4.</w:t>
      </w:r>
      <w:r w:rsidRPr="0098741C">
        <w:rPr>
          <w:rFonts w:ascii="Times New Roman" w:hAnsi="Times New Roman" w:cs="Times New Roman"/>
          <w:noProof/>
          <w:sz w:val="24"/>
          <w:szCs w:val="24"/>
        </w:rPr>
        <w:tab/>
        <w:t>A. Akay, Acoustics of friction</w:t>
      </w:r>
      <w:r w:rsidRPr="00D12487">
        <w:rPr>
          <w:rFonts w:ascii="Times New Roman" w:hAnsi="Times New Roman" w:cs="Times New Roman"/>
          <w:noProof/>
          <w:sz w:val="24"/>
          <w:szCs w:val="24"/>
        </w:rPr>
        <w:t xml:space="preserve">. </w:t>
      </w:r>
      <w:hyperlink r:id="rId66" w:tgtFrame="_blank" w:history="1">
        <w:r w:rsidRPr="00D12487">
          <w:rPr>
            <w:rFonts w:ascii="Times New Roman" w:hAnsi="Times New Roman" w:cs="Times New Roman"/>
            <w:sz w:val="24"/>
            <w:szCs w:val="24"/>
          </w:rPr>
          <w:t>J</w:t>
        </w:r>
        <w:r>
          <w:rPr>
            <w:rFonts w:ascii="Times New Roman" w:hAnsi="Times New Roman" w:cs="Times New Roman"/>
            <w:sz w:val="24"/>
            <w:szCs w:val="24"/>
          </w:rPr>
          <w:t>.</w:t>
        </w:r>
        <w:r w:rsidRPr="00D12487">
          <w:rPr>
            <w:rFonts w:ascii="Times New Roman" w:hAnsi="Times New Roman" w:cs="Times New Roman"/>
            <w:sz w:val="24"/>
            <w:szCs w:val="24"/>
          </w:rPr>
          <w:t xml:space="preserve"> </w:t>
        </w:r>
        <w:proofErr w:type="spellStart"/>
        <w:r w:rsidRPr="00D12487">
          <w:rPr>
            <w:rFonts w:ascii="Times New Roman" w:hAnsi="Times New Roman" w:cs="Times New Roman"/>
            <w:sz w:val="24"/>
            <w:szCs w:val="24"/>
          </w:rPr>
          <w:t>Acoust</w:t>
        </w:r>
        <w:proofErr w:type="spellEnd"/>
        <w:r>
          <w:rPr>
            <w:rFonts w:ascii="Times New Roman" w:hAnsi="Times New Roman" w:cs="Times New Roman"/>
            <w:sz w:val="24"/>
            <w:szCs w:val="24"/>
          </w:rPr>
          <w:t>.</w:t>
        </w:r>
        <w:r w:rsidRPr="00D12487">
          <w:rPr>
            <w:rFonts w:ascii="Times New Roman" w:hAnsi="Times New Roman" w:cs="Times New Roman"/>
            <w:sz w:val="24"/>
            <w:szCs w:val="24"/>
          </w:rPr>
          <w:t xml:space="preserve"> Soc</w:t>
        </w:r>
        <w:r>
          <w:rPr>
            <w:rFonts w:ascii="Times New Roman" w:hAnsi="Times New Roman" w:cs="Times New Roman"/>
            <w:sz w:val="24"/>
            <w:szCs w:val="24"/>
          </w:rPr>
          <w:t>.</w:t>
        </w:r>
        <w:r w:rsidRPr="00D12487">
          <w:rPr>
            <w:rFonts w:ascii="Times New Roman" w:hAnsi="Times New Roman" w:cs="Times New Roman"/>
            <w:sz w:val="24"/>
            <w:szCs w:val="24"/>
          </w:rPr>
          <w:t xml:space="preserve"> Am</w:t>
        </w:r>
      </w:hyperlink>
      <w:r w:rsidRPr="00D12487">
        <w:rPr>
          <w:rFonts w:ascii="Times New Roman" w:hAnsi="Times New Roman" w:cs="Times New Roman"/>
          <w:noProof/>
          <w:sz w:val="24"/>
          <w:szCs w:val="24"/>
        </w:rPr>
        <w:t xml:space="preserve">. </w:t>
      </w:r>
      <w:r w:rsidRPr="0098741C">
        <w:rPr>
          <w:rFonts w:ascii="Times New Roman" w:hAnsi="Times New Roman" w:cs="Times New Roman"/>
          <w:noProof/>
          <w:sz w:val="24"/>
          <w:szCs w:val="24"/>
        </w:rPr>
        <w:t>111 (2002) 1525-1548.</w:t>
      </w:r>
      <w:r w:rsidRPr="0098741C">
        <w:rPr>
          <w:rFonts w:ascii="Times New Roman" w:hAnsi="Times New Roman" w:cs="Times New Roman"/>
          <w:noProof/>
          <w:sz w:val="24"/>
          <w:szCs w:val="24"/>
        </w:rPr>
        <w:tab/>
      </w:r>
    </w:p>
    <w:p w14:paraId="415FD411" w14:textId="584DA502" w:rsidR="007079F6" w:rsidRPr="007079F6" w:rsidRDefault="007079F6" w:rsidP="007079F6">
      <w:pPr>
        <w:spacing w:after="0" w:line="360" w:lineRule="auto"/>
        <w:ind w:left="720" w:hanging="720"/>
        <w:jc w:val="both"/>
        <w:rPr>
          <w:rFonts w:ascii="Times New Roman" w:hAnsi="Times New Roman" w:cs="Times New Roman"/>
          <w:noProof/>
          <w:color w:val="FF0000"/>
          <w:sz w:val="24"/>
          <w:szCs w:val="24"/>
        </w:rPr>
      </w:pPr>
      <w:r w:rsidRPr="007079F6">
        <w:rPr>
          <w:rFonts w:ascii="Times New Roman" w:hAnsi="Times New Roman" w:cs="Times New Roman"/>
          <w:noProof/>
          <w:color w:val="FF0000"/>
          <w:sz w:val="24"/>
          <w:szCs w:val="24"/>
        </w:rPr>
        <w:t>5.</w:t>
      </w:r>
      <w:r w:rsidRPr="007079F6">
        <w:rPr>
          <w:rFonts w:ascii="Times New Roman" w:hAnsi="Times New Roman" w:cs="Times New Roman"/>
          <w:noProof/>
          <w:color w:val="FF0000"/>
          <w:sz w:val="24"/>
          <w:szCs w:val="24"/>
        </w:rPr>
        <w:tab/>
        <w:t xml:space="preserve">N. Hinrichs, M. Oestreich, and K. Popp, On the modelling of friction oscillators. J. Sound Vib. 216 (1998) 435-459. </w:t>
      </w:r>
    </w:p>
    <w:p w14:paraId="4331F6B5" w14:textId="502872AD" w:rsidR="007079F6" w:rsidRPr="007079F6" w:rsidRDefault="007079F6" w:rsidP="007079F6">
      <w:pPr>
        <w:spacing w:after="0" w:line="360" w:lineRule="auto"/>
        <w:ind w:left="720" w:hanging="720"/>
        <w:jc w:val="both"/>
        <w:rPr>
          <w:rFonts w:ascii="Times New Roman" w:hAnsi="Times New Roman" w:cs="Times New Roman"/>
          <w:noProof/>
          <w:color w:val="FF0000"/>
          <w:sz w:val="24"/>
          <w:szCs w:val="24"/>
        </w:rPr>
      </w:pPr>
      <w:r w:rsidRPr="007079F6">
        <w:rPr>
          <w:rFonts w:ascii="Times New Roman" w:hAnsi="Times New Roman" w:cs="Times New Roman"/>
          <w:noProof/>
          <w:color w:val="FF0000"/>
          <w:sz w:val="24"/>
          <w:szCs w:val="24"/>
        </w:rPr>
        <w:lastRenderedPageBreak/>
        <w:t>6.</w:t>
      </w:r>
      <w:r w:rsidR="00472B4D" w:rsidRPr="0098741C">
        <w:rPr>
          <w:rFonts w:ascii="Times New Roman" w:hAnsi="Times New Roman" w:cs="Times New Roman"/>
          <w:noProof/>
          <w:sz w:val="24"/>
          <w:szCs w:val="24"/>
        </w:rPr>
        <w:tab/>
      </w:r>
      <w:r w:rsidRPr="007079F6">
        <w:rPr>
          <w:rFonts w:ascii="Times New Roman" w:hAnsi="Times New Roman" w:cs="Times New Roman"/>
          <w:noProof/>
          <w:color w:val="FF0000"/>
          <w:sz w:val="24"/>
          <w:szCs w:val="24"/>
        </w:rPr>
        <w:t xml:space="preserve">J.J. Sinou, D. Lenoir, S. Besset, et al., Squeal analysis based on the laboratory experimental bench “friction-induced vibration and noise at École centrale de Lyon” (FIVE@ECL). </w:t>
      </w:r>
      <w:r w:rsidRPr="007079F6">
        <w:rPr>
          <w:rFonts w:ascii="Times New Roman" w:hAnsi="Times New Roman" w:cs="Times New Roman"/>
          <w:noProof/>
          <w:color w:val="FF0000"/>
          <w:sz w:val="24"/>
          <w:szCs w:val="24"/>
          <w:lang w:val="en-US"/>
        </w:rPr>
        <w:t>Mech. Syst. Signal Process.</w:t>
      </w:r>
      <w:r w:rsidRPr="007079F6">
        <w:rPr>
          <w:rFonts w:ascii="Times New Roman" w:hAnsi="Times New Roman" w:cs="Times New Roman"/>
          <w:noProof/>
          <w:color w:val="FF0000"/>
          <w:sz w:val="24"/>
          <w:szCs w:val="24"/>
        </w:rPr>
        <w:t xml:space="preserve"> 119 (2019) 561-588.</w:t>
      </w:r>
    </w:p>
    <w:p w14:paraId="6ED2520C"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7.</w:t>
      </w:r>
      <w:r w:rsidRPr="0098741C">
        <w:rPr>
          <w:rFonts w:ascii="Times New Roman" w:hAnsi="Times New Roman" w:cs="Times New Roman"/>
          <w:noProof/>
          <w:sz w:val="24"/>
          <w:szCs w:val="24"/>
        </w:rPr>
        <w:tab/>
        <w:t>X. Zhao, N. Gräbner, and U. Von Wagner, Avoiding creep groan: Investigation on active suppression of stick-slip limit cycle vibrations in an automotive disk brake via piezoceramic actuators. J. Sound Vib. 441 (2019) 174-186.</w:t>
      </w:r>
    </w:p>
    <w:p w14:paraId="15A27D77"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8.</w:t>
      </w:r>
      <w:r w:rsidRPr="0098741C">
        <w:rPr>
          <w:rFonts w:ascii="Times New Roman" w:hAnsi="Times New Roman" w:cs="Times New Roman"/>
          <w:noProof/>
          <w:sz w:val="24"/>
          <w:szCs w:val="24"/>
        </w:rPr>
        <w:tab/>
        <w:t>T. Butlin and J. Woodhouse, Friction-induced vibration: Model development and comparison with large-scale experimental tests. J. Sound Vib. 332 (2013) 5302-5321.</w:t>
      </w:r>
    </w:p>
    <w:p w14:paraId="15B3EF50"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9.</w:t>
      </w:r>
      <w:r w:rsidRPr="0098741C">
        <w:rPr>
          <w:rFonts w:ascii="Times New Roman" w:hAnsi="Times New Roman" w:cs="Times New Roman"/>
          <w:noProof/>
          <w:sz w:val="24"/>
          <w:szCs w:val="24"/>
        </w:rPr>
        <w:tab/>
        <w:t xml:space="preserve">D. Wang, C. Xu, X. Fan, et al., Reduced-order modeling approach for frictional stick-slip behaviors of joint interface. </w:t>
      </w:r>
      <w:r w:rsidRPr="0098741C">
        <w:rPr>
          <w:rFonts w:ascii="Times New Roman" w:hAnsi="Times New Roman" w:cs="Times New Roman"/>
          <w:noProof/>
          <w:sz w:val="24"/>
          <w:szCs w:val="24"/>
          <w:lang w:val="en-US"/>
        </w:rPr>
        <w:t>Mech. Syst. Signal Process.</w:t>
      </w:r>
      <w:r w:rsidRPr="0098741C">
        <w:rPr>
          <w:rFonts w:ascii="Times New Roman" w:hAnsi="Times New Roman" w:cs="Times New Roman"/>
          <w:noProof/>
          <w:sz w:val="24"/>
          <w:szCs w:val="24"/>
        </w:rPr>
        <w:t xml:space="preserve"> 103 (2018) 131-138.</w:t>
      </w:r>
    </w:p>
    <w:p w14:paraId="32F08291" w14:textId="7049476F"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10.</w:t>
      </w:r>
      <w:r w:rsidRPr="0098741C">
        <w:rPr>
          <w:rFonts w:ascii="Times New Roman" w:hAnsi="Times New Roman" w:cs="Times New Roman"/>
          <w:noProof/>
          <w:sz w:val="24"/>
          <w:szCs w:val="24"/>
        </w:rPr>
        <w:tab/>
        <w:t xml:space="preserve">R.T. Spurr, A theory of brake squeal. </w:t>
      </w:r>
      <w:r w:rsidRPr="00C60E17">
        <w:rPr>
          <w:rFonts w:ascii="Times New Roman" w:hAnsi="Times New Roman" w:cs="Times New Roman"/>
          <w:noProof/>
          <w:sz w:val="24"/>
          <w:szCs w:val="24"/>
        </w:rPr>
        <w:t>P. Inst. Mech Engineers: Auto. Division</w:t>
      </w:r>
      <w:r w:rsidRPr="0098741C">
        <w:rPr>
          <w:rFonts w:ascii="Times New Roman" w:hAnsi="Times New Roman" w:cs="Times New Roman"/>
          <w:noProof/>
          <w:sz w:val="24"/>
          <w:szCs w:val="24"/>
        </w:rPr>
        <w:t>. 15 (1961) 33-52.</w:t>
      </w:r>
    </w:p>
    <w:p w14:paraId="4FCDB87C"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11.</w:t>
      </w:r>
      <w:r w:rsidRPr="0098741C">
        <w:rPr>
          <w:rFonts w:ascii="Times New Roman" w:hAnsi="Times New Roman" w:cs="Times New Roman"/>
          <w:noProof/>
          <w:sz w:val="24"/>
          <w:szCs w:val="24"/>
        </w:rPr>
        <w:tab/>
        <w:t xml:space="preserve">A. Rashid, Overview of disc brakes and related phenomena - a review. </w:t>
      </w:r>
      <w:r w:rsidRPr="00C60E17">
        <w:rPr>
          <w:rFonts w:ascii="Times New Roman" w:hAnsi="Times New Roman" w:cs="Times New Roman"/>
          <w:noProof/>
          <w:sz w:val="24"/>
          <w:szCs w:val="24"/>
        </w:rPr>
        <w:t>Int. J. Vehicle Noise Vib.</w:t>
      </w:r>
      <w:r w:rsidRPr="0098741C">
        <w:rPr>
          <w:rFonts w:ascii="Times New Roman" w:hAnsi="Times New Roman" w:cs="Times New Roman"/>
          <w:noProof/>
          <w:sz w:val="24"/>
          <w:szCs w:val="24"/>
        </w:rPr>
        <w:t xml:space="preserve"> 10 (2014) 257-301.</w:t>
      </w:r>
    </w:p>
    <w:p w14:paraId="222B55A6"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12.</w:t>
      </w:r>
      <w:r w:rsidRPr="0098741C">
        <w:rPr>
          <w:rFonts w:ascii="Times New Roman" w:hAnsi="Times New Roman" w:cs="Times New Roman"/>
          <w:noProof/>
          <w:sz w:val="24"/>
          <w:szCs w:val="24"/>
        </w:rPr>
        <w:tab/>
        <w:t>X.C. Wang, J.L. Mo, H. Ouyang, et al., Squeal noise of friction material with groove-textured surface: an experimental and numerical analysis. J. Tribology. 138 (2015) 021401.</w:t>
      </w:r>
    </w:p>
    <w:p w14:paraId="73818AA8"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13.</w:t>
      </w:r>
      <w:r w:rsidRPr="0098741C">
        <w:rPr>
          <w:rFonts w:ascii="Times New Roman" w:hAnsi="Times New Roman" w:cs="Times New Roman"/>
          <w:noProof/>
          <w:sz w:val="24"/>
          <w:szCs w:val="24"/>
        </w:rPr>
        <w:tab/>
        <w:t>D. Wei, J. Ruan, W. Zhu, et al., Properties of stability, bifurcation, and chaos of the tangential motion disk brake. J. Sound Vib. 375 (2016) 353-365.</w:t>
      </w:r>
    </w:p>
    <w:p w14:paraId="4BB14891"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14.</w:t>
      </w:r>
      <w:r w:rsidRPr="0098741C">
        <w:rPr>
          <w:rFonts w:ascii="Times New Roman" w:hAnsi="Times New Roman" w:cs="Times New Roman"/>
          <w:noProof/>
          <w:sz w:val="24"/>
          <w:szCs w:val="24"/>
        </w:rPr>
        <w:tab/>
        <w:t xml:space="preserve">H. Ouyang, W. Nack, Y. Yuan, et al., Numerical analysis of automotive disc brake squeal: a review. </w:t>
      </w:r>
      <w:r w:rsidRPr="00C60E17">
        <w:rPr>
          <w:rFonts w:ascii="Times New Roman" w:hAnsi="Times New Roman" w:cs="Times New Roman"/>
          <w:noProof/>
          <w:sz w:val="24"/>
          <w:szCs w:val="24"/>
        </w:rPr>
        <w:t>Int. J. Vehicle Noise Vib.</w:t>
      </w:r>
      <w:r w:rsidRPr="0098741C">
        <w:rPr>
          <w:rFonts w:ascii="Times New Roman" w:hAnsi="Times New Roman" w:cs="Times New Roman"/>
          <w:noProof/>
          <w:sz w:val="24"/>
          <w:szCs w:val="24"/>
        </w:rPr>
        <w:t xml:space="preserve"> 1(2005) 207-231.</w:t>
      </w:r>
    </w:p>
    <w:p w14:paraId="6B39AE20"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15.</w:t>
      </w:r>
      <w:r w:rsidRPr="0098741C">
        <w:rPr>
          <w:rFonts w:ascii="Times New Roman" w:hAnsi="Times New Roman" w:cs="Times New Roman"/>
          <w:noProof/>
          <w:sz w:val="24"/>
          <w:szCs w:val="24"/>
        </w:rPr>
        <w:tab/>
        <w:t>R. Lima and R. Sampaio, Parametric analysis of the statistical model of the stick-slip process. J. Sound Vib. 397 (2017) 141-151.</w:t>
      </w:r>
    </w:p>
    <w:p w14:paraId="1ED9FE75"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16.</w:t>
      </w:r>
      <w:r w:rsidRPr="0098741C">
        <w:rPr>
          <w:rFonts w:ascii="Times New Roman" w:hAnsi="Times New Roman" w:cs="Times New Roman"/>
          <w:noProof/>
          <w:sz w:val="24"/>
          <w:szCs w:val="24"/>
        </w:rPr>
        <w:tab/>
        <w:t xml:space="preserve">R. Lima and R. Sampaio, Construction of a statistical model for the dynamics of a base-driven stick-slip oscillator. </w:t>
      </w:r>
      <w:r w:rsidRPr="0098741C">
        <w:rPr>
          <w:rFonts w:ascii="Times New Roman" w:hAnsi="Times New Roman" w:cs="Times New Roman"/>
          <w:noProof/>
          <w:sz w:val="24"/>
          <w:szCs w:val="24"/>
          <w:lang w:val="en-US"/>
        </w:rPr>
        <w:t>Mech. Syst. Signal Process.</w:t>
      </w:r>
      <w:r w:rsidRPr="0098741C">
        <w:rPr>
          <w:rFonts w:ascii="Times New Roman" w:hAnsi="Times New Roman" w:cs="Times New Roman"/>
          <w:noProof/>
          <w:sz w:val="24"/>
          <w:szCs w:val="24"/>
        </w:rPr>
        <w:t xml:space="preserve"> 91 (2017) 157-166.</w:t>
      </w:r>
    </w:p>
    <w:p w14:paraId="2C0399A9"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17.</w:t>
      </w:r>
      <w:r w:rsidRPr="0098741C">
        <w:rPr>
          <w:rFonts w:ascii="Times New Roman" w:hAnsi="Times New Roman" w:cs="Times New Roman"/>
          <w:noProof/>
          <w:sz w:val="24"/>
          <w:szCs w:val="24"/>
        </w:rPr>
        <w:tab/>
        <w:t xml:space="preserve">Z. Du, H. Fang, X. Zhan, et al., Experiments on vibration-driven stick-slip locomotion: A sliding bifurcation perspective. </w:t>
      </w:r>
      <w:r w:rsidRPr="0098741C">
        <w:rPr>
          <w:rFonts w:ascii="Times New Roman" w:hAnsi="Times New Roman" w:cs="Times New Roman"/>
          <w:noProof/>
          <w:sz w:val="24"/>
          <w:szCs w:val="24"/>
          <w:lang w:val="en-US"/>
        </w:rPr>
        <w:t>Mech. Syst. Signal Process.</w:t>
      </w:r>
      <w:r w:rsidRPr="0098741C">
        <w:rPr>
          <w:rFonts w:ascii="Times New Roman" w:hAnsi="Times New Roman" w:cs="Times New Roman"/>
          <w:noProof/>
          <w:sz w:val="24"/>
          <w:szCs w:val="24"/>
        </w:rPr>
        <w:t xml:space="preserve"> 105 (2018) 261-275.</w:t>
      </w:r>
    </w:p>
    <w:p w14:paraId="212AA2FE"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18.</w:t>
      </w:r>
      <w:r w:rsidRPr="0098741C">
        <w:rPr>
          <w:rFonts w:ascii="Times New Roman" w:hAnsi="Times New Roman" w:cs="Times New Roman"/>
          <w:noProof/>
          <w:sz w:val="24"/>
          <w:szCs w:val="24"/>
        </w:rPr>
        <w:tab/>
        <w:t xml:space="preserve">R. Capozza, S. M. Rubinstein, I. Barel, et al., </w:t>
      </w:r>
      <w:r>
        <w:rPr>
          <w:rFonts w:ascii="Times New Roman" w:hAnsi="Times New Roman" w:cs="Times New Roman"/>
          <w:noProof/>
          <w:sz w:val="24"/>
          <w:szCs w:val="24"/>
        </w:rPr>
        <w:t>Stabilizing stick-slip friction</w:t>
      </w:r>
      <w:r w:rsidRPr="0098741C">
        <w:rPr>
          <w:rFonts w:ascii="Times New Roman" w:hAnsi="Times New Roman" w:cs="Times New Roman"/>
          <w:noProof/>
          <w:sz w:val="24"/>
          <w:szCs w:val="24"/>
        </w:rPr>
        <w:t>.</w:t>
      </w:r>
      <w:r w:rsidRPr="00C60E17">
        <w:rPr>
          <w:rFonts w:ascii="Times New Roman" w:hAnsi="Times New Roman" w:cs="Times New Roman"/>
          <w:noProof/>
          <w:sz w:val="24"/>
          <w:szCs w:val="24"/>
        </w:rPr>
        <w:t xml:space="preserve"> </w:t>
      </w:r>
      <w:hyperlink r:id="rId67" w:tgtFrame="_blank" w:history="1">
        <w:r w:rsidRPr="00C60E17">
          <w:rPr>
            <w:rFonts w:ascii="Times New Roman" w:hAnsi="Times New Roman" w:cs="Times New Roman"/>
            <w:noProof/>
            <w:sz w:val="24"/>
            <w:szCs w:val="24"/>
          </w:rPr>
          <w:t>Phys</w:t>
        </w:r>
        <w:r>
          <w:rPr>
            <w:rFonts w:ascii="Times New Roman" w:hAnsi="Times New Roman" w:cs="Times New Roman"/>
            <w:noProof/>
            <w:sz w:val="24"/>
            <w:szCs w:val="24"/>
          </w:rPr>
          <w:t>.</w:t>
        </w:r>
        <w:r w:rsidRPr="00C60E17">
          <w:rPr>
            <w:rFonts w:ascii="Times New Roman" w:hAnsi="Times New Roman" w:cs="Times New Roman"/>
            <w:noProof/>
            <w:sz w:val="24"/>
            <w:szCs w:val="24"/>
          </w:rPr>
          <w:t xml:space="preserve"> Rev</w:t>
        </w:r>
        <w:r>
          <w:rPr>
            <w:rFonts w:ascii="Times New Roman" w:hAnsi="Times New Roman" w:cs="Times New Roman"/>
            <w:noProof/>
            <w:sz w:val="24"/>
            <w:szCs w:val="24"/>
          </w:rPr>
          <w:t>.</w:t>
        </w:r>
        <w:r w:rsidRPr="00C60E17">
          <w:rPr>
            <w:rFonts w:ascii="Times New Roman" w:hAnsi="Times New Roman" w:cs="Times New Roman"/>
            <w:noProof/>
            <w:sz w:val="24"/>
            <w:szCs w:val="24"/>
          </w:rPr>
          <w:t xml:space="preserve"> Lett</w:t>
        </w:r>
      </w:hyperlink>
      <w:r>
        <w:rPr>
          <w:rFonts w:ascii="Times New Roman" w:hAnsi="Times New Roman" w:cs="Times New Roman"/>
          <w:noProof/>
          <w:sz w:val="24"/>
          <w:szCs w:val="24"/>
        </w:rPr>
        <w:t>.</w:t>
      </w:r>
      <w:r w:rsidRPr="0098741C">
        <w:rPr>
          <w:rFonts w:ascii="Times New Roman" w:hAnsi="Times New Roman" w:cs="Times New Roman"/>
          <w:noProof/>
          <w:sz w:val="24"/>
          <w:szCs w:val="24"/>
        </w:rPr>
        <w:t xml:space="preserve"> 107 (2011) 024301.</w:t>
      </w:r>
    </w:p>
    <w:p w14:paraId="7BBB9F65"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19.</w:t>
      </w:r>
      <w:r w:rsidRPr="0098741C">
        <w:rPr>
          <w:rFonts w:ascii="Times New Roman" w:hAnsi="Times New Roman" w:cs="Times New Roman"/>
          <w:noProof/>
          <w:sz w:val="24"/>
          <w:szCs w:val="24"/>
        </w:rPr>
        <w:tab/>
        <w:t>M. Bettella, M.F. Harrison, and R.S. Sharp, Investigation of automotive creep groan noise with a distributed-source excitation technique. J. Sound Vib. 255 (2002) 531-547.</w:t>
      </w:r>
    </w:p>
    <w:p w14:paraId="67DEDD93"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20.</w:t>
      </w:r>
      <w:r w:rsidRPr="0098741C">
        <w:rPr>
          <w:rFonts w:ascii="Times New Roman" w:hAnsi="Times New Roman" w:cs="Times New Roman"/>
          <w:noProof/>
          <w:sz w:val="24"/>
          <w:szCs w:val="24"/>
        </w:rPr>
        <w:tab/>
        <w:t>T. Jearsiripongkul and D. Hochlenert, Disk brake squeal: modeling and active control. in 2006 IEEE Conference on Robotics, Automation and Mechatronics. 2006.</w:t>
      </w:r>
    </w:p>
    <w:p w14:paraId="6BE74237"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lastRenderedPageBreak/>
        <w:t>21.</w:t>
      </w:r>
      <w:r w:rsidRPr="0098741C">
        <w:rPr>
          <w:rFonts w:ascii="Times New Roman" w:hAnsi="Times New Roman" w:cs="Times New Roman"/>
          <w:noProof/>
          <w:sz w:val="24"/>
          <w:szCs w:val="24"/>
        </w:rPr>
        <w:tab/>
        <w:t xml:space="preserve">T. Togo, T. Shimamoto, F. Yamashita, et al., Stick–slip behavior of Indian gabbro as studied using a NIED large-scale biaxial friction apparatus. </w:t>
      </w:r>
      <w:r w:rsidRPr="00C60E17">
        <w:rPr>
          <w:rFonts w:ascii="Times New Roman" w:hAnsi="Times New Roman" w:cs="Times New Roman"/>
          <w:noProof/>
          <w:sz w:val="24"/>
          <w:szCs w:val="24"/>
        </w:rPr>
        <w:t>Earthquake Science</w:t>
      </w:r>
      <w:r w:rsidRPr="0098741C">
        <w:rPr>
          <w:rFonts w:ascii="Times New Roman" w:hAnsi="Times New Roman" w:cs="Times New Roman"/>
          <w:noProof/>
          <w:sz w:val="24"/>
          <w:szCs w:val="24"/>
        </w:rPr>
        <w:t>. 28 (2015) 97-118.</w:t>
      </w:r>
    </w:p>
    <w:p w14:paraId="21E434D0"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22.</w:t>
      </w:r>
      <w:r w:rsidRPr="0098741C">
        <w:rPr>
          <w:rFonts w:ascii="Times New Roman" w:hAnsi="Times New Roman" w:cs="Times New Roman"/>
          <w:noProof/>
          <w:sz w:val="24"/>
          <w:szCs w:val="24"/>
        </w:rPr>
        <w:tab/>
      </w:r>
      <w:r w:rsidRPr="0098741C">
        <w:rPr>
          <w:rFonts w:ascii="Times New Roman" w:hAnsi="Times New Roman" w:cs="Times New Roman"/>
          <w:noProof/>
          <w:sz w:val="24"/>
          <w:szCs w:val="24"/>
          <w:lang w:val="en-US"/>
        </w:rPr>
        <w:t>K. Popp, P. Stelter, Stick-slip vibrations and chaos, Philos. Trans. R. Soc. A Math. Phys Eng. Sci. 332 (1990) 89</w:t>
      </w:r>
      <w:r>
        <w:rPr>
          <w:rFonts w:ascii="Times New Roman" w:hAnsi="Times New Roman" w:cs="Times New Roman"/>
          <w:noProof/>
          <w:sz w:val="24"/>
          <w:szCs w:val="24"/>
          <w:lang w:val="en-US"/>
        </w:rPr>
        <w:t>-</w:t>
      </w:r>
      <w:r w:rsidRPr="0098741C">
        <w:rPr>
          <w:rFonts w:ascii="Times New Roman" w:hAnsi="Times New Roman" w:cs="Times New Roman"/>
          <w:noProof/>
          <w:sz w:val="24"/>
          <w:szCs w:val="24"/>
          <w:lang w:val="en-US"/>
        </w:rPr>
        <w:t>105.</w:t>
      </w:r>
    </w:p>
    <w:p w14:paraId="4ACADAB7"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23.</w:t>
      </w:r>
      <w:r w:rsidRPr="0098741C">
        <w:rPr>
          <w:rFonts w:ascii="Times New Roman" w:hAnsi="Times New Roman" w:cs="Times New Roman"/>
          <w:noProof/>
          <w:sz w:val="24"/>
          <w:szCs w:val="24"/>
        </w:rPr>
        <w:tab/>
        <w:t>J. Woodhouse, The acoustics of the violin: a review. Rep Prog Phys, 77</w:t>
      </w:r>
      <w:r>
        <w:rPr>
          <w:rFonts w:ascii="Times New Roman" w:hAnsi="Times New Roman" w:cs="Times New Roman"/>
          <w:noProof/>
          <w:sz w:val="24"/>
          <w:szCs w:val="24"/>
        </w:rPr>
        <w:t xml:space="preserve"> </w:t>
      </w:r>
      <w:r w:rsidRPr="0098741C">
        <w:rPr>
          <w:rFonts w:ascii="Times New Roman" w:hAnsi="Times New Roman" w:cs="Times New Roman"/>
          <w:noProof/>
          <w:sz w:val="24"/>
          <w:szCs w:val="24"/>
        </w:rPr>
        <w:t>(2014) 115901.</w:t>
      </w:r>
    </w:p>
    <w:p w14:paraId="63357F70"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24.</w:t>
      </w:r>
      <w:r w:rsidRPr="0098741C">
        <w:rPr>
          <w:rFonts w:ascii="Times New Roman" w:hAnsi="Times New Roman" w:cs="Times New Roman"/>
          <w:noProof/>
          <w:sz w:val="24"/>
          <w:szCs w:val="24"/>
        </w:rPr>
        <w:tab/>
        <w:t xml:space="preserve">B. He, H. Ouyang, S. He, et al., Dynamic analysis of integrally shrouded group blades with rubbing and impact. </w:t>
      </w:r>
      <w:r w:rsidRPr="00D37A87">
        <w:rPr>
          <w:rFonts w:ascii="Times New Roman" w:hAnsi="Times New Roman" w:cs="Times New Roman"/>
          <w:noProof/>
          <w:sz w:val="24"/>
          <w:szCs w:val="24"/>
        </w:rPr>
        <w:t>Nonlinear Dyn</w:t>
      </w:r>
      <w:r w:rsidRPr="0098741C">
        <w:rPr>
          <w:rFonts w:ascii="Times New Roman" w:hAnsi="Times New Roman" w:cs="Times New Roman"/>
          <w:noProof/>
          <w:sz w:val="24"/>
          <w:szCs w:val="24"/>
        </w:rPr>
        <w:t>. 92 (2018) 2159-2175.</w:t>
      </w:r>
    </w:p>
    <w:p w14:paraId="1666C72E"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25.</w:t>
      </w:r>
      <w:r w:rsidRPr="0098741C">
        <w:rPr>
          <w:rFonts w:ascii="Times New Roman" w:hAnsi="Times New Roman" w:cs="Times New Roman"/>
          <w:noProof/>
          <w:sz w:val="24"/>
          <w:szCs w:val="24"/>
        </w:rPr>
        <w:tab/>
        <w:t>X. Zhu and L. Tang, On the formation of limit cycle of the friction-induced stick-slip vibration in oilwell drillstring. Petroleum. 1 (2015) 63-67.</w:t>
      </w:r>
    </w:p>
    <w:p w14:paraId="7FF3DADE"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26.</w:t>
      </w:r>
      <w:r w:rsidRPr="0098741C">
        <w:rPr>
          <w:rFonts w:ascii="Times New Roman" w:hAnsi="Times New Roman" w:cs="Times New Roman"/>
          <w:noProof/>
          <w:sz w:val="24"/>
          <w:szCs w:val="24"/>
        </w:rPr>
        <w:tab/>
        <w:t xml:space="preserve">H.-I. Won and J. Chung, Stick–slip vibration of an oscillator with damping. </w:t>
      </w:r>
      <w:r w:rsidRPr="00D37A87">
        <w:rPr>
          <w:rFonts w:ascii="Times New Roman" w:hAnsi="Times New Roman" w:cs="Times New Roman"/>
          <w:noProof/>
          <w:sz w:val="24"/>
          <w:szCs w:val="24"/>
        </w:rPr>
        <w:t>Nonlinear Dyn</w:t>
      </w:r>
      <w:r w:rsidRPr="0098741C">
        <w:rPr>
          <w:rFonts w:ascii="Times New Roman" w:hAnsi="Times New Roman" w:cs="Times New Roman"/>
          <w:noProof/>
          <w:sz w:val="24"/>
          <w:szCs w:val="24"/>
        </w:rPr>
        <w:t>. 86 (2016) 257-267.</w:t>
      </w:r>
    </w:p>
    <w:p w14:paraId="49206877"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27.</w:t>
      </w:r>
      <w:r w:rsidRPr="0098741C">
        <w:rPr>
          <w:rFonts w:ascii="Times New Roman" w:hAnsi="Times New Roman" w:cs="Times New Roman"/>
          <w:noProof/>
          <w:sz w:val="24"/>
          <w:szCs w:val="24"/>
        </w:rPr>
        <w:tab/>
        <w:t>J.J. Thomsen and A. Fidlin, Analytical approximations for stick–slip vibration amplitudes. Int. J. Non-Linear Mech. 38 (2003) 389-403.</w:t>
      </w:r>
    </w:p>
    <w:p w14:paraId="7B5473C5"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28.</w:t>
      </w:r>
      <w:r w:rsidRPr="0098741C">
        <w:rPr>
          <w:rFonts w:ascii="Times New Roman" w:hAnsi="Times New Roman" w:cs="Times New Roman"/>
          <w:noProof/>
          <w:sz w:val="24"/>
          <w:szCs w:val="24"/>
        </w:rPr>
        <w:tab/>
        <w:t xml:space="preserve">A. Elmaian, F. Gautier, C. Pezerat, et al., How can automotive friction-induced noises be </w:t>
      </w:r>
      <w:r>
        <w:rPr>
          <w:rFonts w:ascii="Times New Roman" w:hAnsi="Times New Roman" w:cs="Times New Roman"/>
          <w:noProof/>
          <w:sz w:val="24"/>
          <w:szCs w:val="24"/>
        </w:rPr>
        <w:t>related to physical mechanisms?</w:t>
      </w:r>
      <w:r w:rsidRPr="000C7172">
        <w:rPr>
          <w:rFonts w:ascii="Times New Roman" w:hAnsi="Times New Roman" w:cs="Times New Roman"/>
          <w:noProof/>
          <w:sz w:val="24"/>
          <w:szCs w:val="24"/>
        </w:rPr>
        <w:t xml:space="preserve"> </w:t>
      </w:r>
      <w:hyperlink r:id="rId68" w:tgtFrame="_blank" w:history="1">
        <w:r w:rsidRPr="000C7172">
          <w:rPr>
            <w:rFonts w:ascii="Times New Roman" w:hAnsi="Times New Roman" w:cs="Times New Roman"/>
            <w:noProof/>
            <w:sz w:val="24"/>
            <w:szCs w:val="24"/>
          </w:rPr>
          <w:t>Appl. Acoust</w:t>
        </w:r>
      </w:hyperlink>
      <w:r w:rsidRPr="000C7172">
        <w:rPr>
          <w:rFonts w:ascii="Times New Roman" w:hAnsi="Times New Roman" w:cs="Times New Roman"/>
          <w:noProof/>
          <w:sz w:val="24"/>
          <w:szCs w:val="24"/>
        </w:rPr>
        <w:t>. 76 (2014</w:t>
      </w:r>
      <w:r w:rsidRPr="0098741C">
        <w:rPr>
          <w:rFonts w:ascii="Times New Roman" w:hAnsi="Times New Roman" w:cs="Times New Roman"/>
          <w:noProof/>
          <w:sz w:val="24"/>
          <w:szCs w:val="24"/>
        </w:rPr>
        <w:t>) 391-401.</w:t>
      </w:r>
    </w:p>
    <w:p w14:paraId="71EA44E6"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29.</w:t>
      </w:r>
      <w:r w:rsidRPr="0098741C">
        <w:rPr>
          <w:rFonts w:ascii="Times New Roman" w:hAnsi="Times New Roman" w:cs="Times New Roman"/>
          <w:noProof/>
          <w:sz w:val="24"/>
          <w:szCs w:val="24"/>
        </w:rPr>
        <w:tab/>
        <w:t>K. Shin, M.J. Brennan, J.E. Oh, et al., Analysis of Disc Brake Noise Using a Two-Degree-of-Freedom Model. J. Sound Vib. 254 (2002) 837-848.</w:t>
      </w:r>
    </w:p>
    <w:p w14:paraId="436220F8"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30.</w:t>
      </w:r>
      <w:r w:rsidRPr="0098741C">
        <w:rPr>
          <w:rFonts w:ascii="Times New Roman" w:hAnsi="Times New Roman" w:cs="Times New Roman"/>
          <w:noProof/>
          <w:sz w:val="24"/>
          <w:szCs w:val="24"/>
        </w:rPr>
        <w:tab/>
        <w:t xml:space="preserve">Z. Li, H. Ouyang, and Z. Guan, Friction-induced vibration of an elastic disc and a moving slider with separation and reattachment. </w:t>
      </w:r>
      <w:r w:rsidRPr="00D37A87">
        <w:rPr>
          <w:rFonts w:ascii="Times New Roman" w:hAnsi="Times New Roman" w:cs="Times New Roman"/>
          <w:noProof/>
          <w:sz w:val="24"/>
          <w:szCs w:val="24"/>
        </w:rPr>
        <w:t>Nonlinear Dyn</w:t>
      </w:r>
      <w:r w:rsidRPr="0098741C">
        <w:rPr>
          <w:rFonts w:ascii="Times New Roman" w:hAnsi="Times New Roman" w:cs="Times New Roman"/>
          <w:noProof/>
          <w:sz w:val="24"/>
          <w:szCs w:val="24"/>
        </w:rPr>
        <w:t>. 87 (2017) 1045-1067.</w:t>
      </w:r>
    </w:p>
    <w:p w14:paraId="269795D9"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31.</w:t>
      </w:r>
      <w:r w:rsidRPr="0098741C">
        <w:rPr>
          <w:rFonts w:ascii="Times New Roman" w:hAnsi="Times New Roman" w:cs="Times New Roman"/>
          <w:noProof/>
          <w:sz w:val="24"/>
          <w:szCs w:val="24"/>
        </w:rPr>
        <w:tab/>
        <w:t xml:space="preserve">M. Pascal, Sticking and nonsticking orbits for a two-degree-of-freedom oscillator excited by dry friction and harmonic loading. </w:t>
      </w:r>
      <w:r w:rsidRPr="00D37A87">
        <w:rPr>
          <w:rFonts w:ascii="Times New Roman" w:hAnsi="Times New Roman" w:cs="Times New Roman"/>
          <w:noProof/>
          <w:sz w:val="24"/>
          <w:szCs w:val="24"/>
        </w:rPr>
        <w:t>Nonlinear Dyn</w:t>
      </w:r>
      <w:r w:rsidRPr="0098741C">
        <w:rPr>
          <w:rFonts w:ascii="Times New Roman" w:hAnsi="Times New Roman" w:cs="Times New Roman"/>
          <w:noProof/>
          <w:sz w:val="24"/>
          <w:szCs w:val="24"/>
        </w:rPr>
        <w:t>. 77 (2014) 267-276.</w:t>
      </w:r>
    </w:p>
    <w:p w14:paraId="205C71D0"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32.</w:t>
      </w:r>
      <w:r w:rsidRPr="0098741C">
        <w:rPr>
          <w:rFonts w:ascii="Times New Roman" w:hAnsi="Times New Roman" w:cs="Times New Roman"/>
          <w:noProof/>
          <w:sz w:val="24"/>
          <w:szCs w:val="24"/>
        </w:rPr>
        <w:tab/>
        <w:t xml:space="preserve">M. Pascal, New events in stick-slip oscillators behaviour. </w:t>
      </w:r>
      <w:r w:rsidRPr="00C60E17">
        <w:rPr>
          <w:rFonts w:ascii="Times New Roman" w:hAnsi="Times New Roman" w:cs="Times New Roman"/>
          <w:noProof/>
          <w:sz w:val="24"/>
          <w:szCs w:val="24"/>
        </w:rPr>
        <w:t>J. App. Mathematics Mechanics</w:t>
      </w:r>
      <w:r w:rsidRPr="0098741C">
        <w:rPr>
          <w:rFonts w:ascii="Times New Roman" w:hAnsi="Times New Roman" w:cs="Times New Roman"/>
          <w:noProof/>
          <w:sz w:val="24"/>
          <w:szCs w:val="24"/>
        </w:rPr>
        <w:t>. 75 (2011) 283-288.</w:t>
      </w:r>
    </w:p>
    <w:p w14:paraId="1586F316"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33.</w:t>
      </w:r>
      <w:r w:rsidRPr="0098741C">
        <w:rPr>
          <w:rFonts w:ascii="Times New Roman" w:hAnsi="Times New Roman" w:cs="Times New Roman"/>
          <w:noProof/>
          <w:sz w:val="24"/>
          <w:szCs w:val="24"/>
        </w:rPr>
        <w:tab/>
        <w:t xml:space="preserve">F. Marín, F. Alhama, and J.A. Moreno, Modelling of stick-slip behaviour with different hypotheses on friction forces. </w:t>
      </w:r>
      <w:hyperlink r:id="rId69" w:tgtFrame="_blank" w:history="1">
        <w:r w:rsidRPr="000C7172">
          <w:rPr>
            <w:rFonts w:ascii="Times New Roman" w:hAnsi="Times New Roman" w:cs="Times New Roman"/>
            <w:noProof/>
            <w:sz w:val="24"/>
            <w:szCs w:val="24"/>
          </w:rPr>
          <w:t>Int</w:t>
        </w:r>
        <w:r>
          <w:rPr>
            <w:rFonts w:ascii="Times New Roman" w:hAnsi="Times New Roman" w:cs="Times New Roman"/>
            <w:noProof/>
            <w:sz w:val="24"/>
            <w:szCs w:val="24"/>
          </w:rPr>
          <w:t>.</w:t>
        </w:r>
        <w:r w:rsidRPr="000C7172">
          <w:rPr>
            <w:rFonts w:ascii="Times New Roman" w:hAnsi="Times New Roman" w:cs="Times New Roman"/>
            <w:noProof/>
            <w:sz w:val="24"/>
            <w:szCs w:val="24"/>
          </w:rPr>
          <w:t xml:space="preserve"> J</w:t>
        </w:r>
        <w:r>
          <w:rPr>
            <w:rFonts w:ascii="Times New Roman" w:hAnsi="Times New Roman" w:cs="Times New Roman"/>
            <w:noProof/>
            <w:sz w:val="24"/>
            <w:szCs w:val="24"/>
          </w:rPr>
          <w:t>.</w:t>
        </w:r>
        <w:r w:rsidRPr="000C7172">
          <w:rPr>
            <w:rFonts w:ascii="Times New Roman" w:hAnsi="Times New Roman" w:cs="Times New Roman"/>
            <w:noProof/>
            <w:sz w:val="24"/>
            <w:szCs w:val="24"/>
          </w:rPr>
          <w:t xml:space="preserve"> Eng</w:t>
        </w:r>
        <w:r>
          <w:rPr>
            <w:rFonts w:ascii="Times New Roman" w:hAnsi="Times New Roman" w:cs="Times New Roman"/>
            <w:noProof/>
            <w:sz w:val="24"/>
            <w:szCs w:val="24"/>
          </w:rPr>
          <w:t>.</w:t>
        </w:r>
        <w:r w:rsidRPr="000C7172">
          <w:rPr>
            <w:rFonts w:ascii="Times New Roman" w:hAnsi="Times New Roman" w:cs="Times New Roman"/>
            <w:noProof/>
            <w:sz w:val="24"/>
            <w:szCs w:val="24"/>
          </w:rPr>
          <w:t xml:space="preserve"> Sci</w:t>
        </w:r>
      </w:hyperlink>
      <w:r w:rsidRPr="000C7172">
        <w:rPr>
          <w:rFonts w:ascii="Times New Roman" w:hAnsi="Times New Roman" w:cs="Times New Roman"/>
          <w:noProof/>
          <w:sz w:val="24"/>
          <w:szCs w:val="24"/>
        </w:rPr>
        <w:t>.</w:t>
      </w:r>
      <w:r w:rsidRPr="0098741C">
        <w:rPr>
          <w:rFonts w:ascii="Times New Roman" w:hAnsi="Times New Roman" w:cs="Times New Roman"/>
          <w:noProof/>
          <w:sz w:val="24"/>
          <w:szCs w:val="24"/>
        </w:rPr>
        <w:t xml:space="preserve"> 60 (2012) 13-24.</w:t>
      </w:r>
    </w:p>
    <w:p w14:paraId="75284125"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34.</w:t>
      </w:r>
      <w:r w:rsidRPr="0098741C">
        <w:rPr>
          <w:rFonts w:ascii="Times New Roman" w:hAnsi="Times New Roman" w:cs="Times New Roman"/>
          <w:noProof/>
          <w:sz w:val="24"/>
          <w:szCs w:val="24"/>
        </w:rPr>
        <w:tab/>
        <w:t xml:space="preserve">G. Kudra and J. Awrejcewicz, Bifurcational Dynamics of a Two-Dimensional Stick-Slip System. </w:t>
      </w:r>
      <w:r w:rsidRPr="00C60E17">
        <w:rPr>
          <w:rFonts w:ascii="Times New Roman" w:hAnsi="Times New Roman" w:cs="Times New Roman"/>
          <w:noProof/>
          <w:sz w:val="24"/>
          <w:szCs w:val="24"/>
        </w:rPr>
        <w:t>Differential Equations Dyn. Syst.</w:t>
      </w:r>
      <w:r w:rsidRPr="0098741C">
        <w:rPr>
          <w:rFonts w:ascii="Times New Roman" w:hAnsi="Times New Roman" w:cs="Times New Roman"/>
          <w:noProof/>
          <w:sz w:val="24"/>
          <w:szCs w:val="24"/>
        </w:rPr>
        <w:t xml:space="preserve"> 20 (2012) 301-322.</w:t>
      </w:r>
    </w:p>
    <w:p w14:paraId="24582473"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35.</w:t>
      </w:r>
      <w:r w:rsidRPr="0098741C">
        <w:rPr>
          <w:rFonts w:ascii="Times New Roman" w:hAnsi="Times New Roman" w:cs="Times New Roman"/>
          <w:noProof/>
          <w:sz w:val="24"/>
          <w:szCs w:val="24"/>
        </w:rPr>
        <w:tab/>
        <w:t xml:space="preserve">D. Wei, J. Song, Y. Nan, et al., Analysis of the stick-slip vibration of a new brake pad with double-layer structure in automobile brake system. </w:t>
      </w:r>
      <w:r w:rsidRPr="0098741C">
        <w:rPr>
          <w:rFonts w:ascii="Times New Roman" w:hAnsi="Times New Roman" w:cs="Times New Roman"/>
          <w:noProof/>
          <w:sz w:val="24"/>
          <w:szCs w:val="24"/>
          <w:lang w:val="en-US"/>
        </w:rPr>
        <w:t>Mech. Syst. Signal Process</w:t>
      </w:r>
      <w:r w:rsidRPr="0098741C">
        <w:rPr>
          <w:rFonts w:ascii="Times New Roman" w:hAnsi="Times New Roman" w:cs="Times New Roman"/>
          <w:noProof/>
          <w:sz w:val="24"/>
          <w:szCs w:val="24"/>
        </w:rPr>
        <w:t>. 118 (2019) 305-316.</w:t>
      </w:r>
    </w:p>
    <w:p w14:paraId="647B1AEE"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36.</w:t>
      </w:r>
      <w:r w:rsidRPr="0098741C">
        <w:rPr>
          <w:rFonts w:ascii="Times New Roman" w:hAnsi="Times New Roman" w:cs="Times New Roman"/>
          <w:noProof/>
          <w:sz w:val="24"/>
          <w:szCs w:val="24"/>
        </w:rPr>
        <w:tab/>
        <w:t xml:space="preserve">A. Papangelo, M. Ciavarella, and N. Hoffmann, Subcritical bifurcation in a self-excited single-degree-of-freedom system with velocity weakening–strengthening friction law: </w:t>
      </w:r>
      <w:r w:rsidRPr="0098741C">
        <w:rPr>
          <w:rFonts w:ascii="Times New Roman" w:hAnsi="Times New Roman" w:cs="Times New Roman"/>
          <w:noProof/>
          <w:sz w:val="24"/>
          <w:szCs w:val="24"/>
        </w:rPr>
        <w:lastRenderedPageBreak/>
        <w:t xml:space="preserve">analytical results and comparison with experiments. </w:t>
      </w:r>
      <w:r w:rsidRPr="00D37A87">
        <w:rPr>
          <w:rFonts w:ascii="Times New Roman" w:hAnsi="Times New Roman" w:cs="Times New Roman"/>
          <w:noProof/>
          <w:sz w:val="24"/>
          <w:szCs w:val="24"/>
        </w:rPr>
        <w:t>Nonlinear Dyn</w:t>
      </w:r>
      <w:r w:rsidRPr="0098741C">
        <w:rPr>
          <w:rFonts w:ascii="Times New Roman" w:hAnsi="Times New Roman" w:cs="Times New Roman"/>
          <w:noProof/>
          <w:sz w:val="24"/>
          <w:szCs w:val="24"/>
        </w:rPr>
        <w:t>. 90 (2017) 2037-2046.</w:t>
      </w:r>
    </w:p>
    <w:p w14:paraId="61C4FD6B"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37.</w:t>
      </w:r>
      <w:r w:rsidRPr="0098741C">
        <w:rPr>
          <w:rFonts w:ascii="Times New Roman" w:hAnsi="Times New Roman" w:cs="Times New Roman"/>
          <w:noProof/>
          <w:sz w:val="24"/>
          <w:szCs w:val="24"/>
        </w:rPr>
        <w:tab/>
        <w:t>J.H. Gweon, B.S. Joo, and H. Jang, The effect of short glass fiber dispersion on the friction and vibration of brake friction materials. Wear. 362-363 (2016) 61-67.</w:t>
      </w:r>
    </w:p>
    <w:p w14:paraId="5D3ACD5B"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38.</w:t>
      </w:r>
      <w:r w:rsidRPr="0098741C">
        <w:rPr>
          <w:rFonts w:ascii="Times New Roman" w:hAnsi="Times New Roman" w:cs="Times New Roman"/>
          <w:noProof/>
          <w:sz w:val="24"/>
          <w:szCs w:val="24"/>
        </w:rPr>
        <w:tab/>
        <w:t>J.S. Park, S.M. Lee, B.S. Joo, et al., The effect of material properties on the stick–slip behavior of polymers: A case study with PMMA, PC, PTFE, and PVC. Wear. 378-379 (2017) 11-16.</w:t>
      </w:r>
    </w:p>
    <w:p w14:paraId="33E513F2"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39.</w:t>
      </w:r>
      <w:r w:rsidRPr="0098741C">
        <w:rPr>
          <w:rFonts w:ascii="Times New Roman" w:hAnsi="Times New Roman" w:cs="Times New Roman"/>
          <w:noProof/>
          <w:sz w:val="24"/>
          <w:szCs w:val="24"/>
        </w:rPr>
        <w:tab/>
        <w:t>S.W. Yoon, M.W. Shin, W.G. Lee, et al., Effect of surface contact conditions on the stick–slip behavior of brake friction material</w:t>
      </w:r>
      <w:r>
        <w:rPr>
          <w:rFonts w:ascii="Times New Roman" w:hAnsi="Times New Roman" w:cs="Times New Roman"/>
          <w:noProof/>
          <w:sz w:val="24"/>
          <w:szCs w:val="24"/>
        </w:rPr>
        <w:t>. Wear. 294-295 (2012) 305-312.</w:t>
      </w:r>
    </w:p>
    <w:p w14:paraId="763AF65D"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Pr>
          <w:rFonts w:ascii="Times New Roman" w:hAnsi="Times New Roman" w:cs="Times New Roman"/>
          <w:noProof/>
          <w:sz w:val="24"/>
          <w:szCs w:val="24"/>
        </w:rPr>
        <w:t>40.</w:t>
      </w:r>
      <w:r>
        <w:rPr>
          <w:rFonts w:ascii="Times New Roman" w:hAnsi="Times New Roman" w:cs="Times New Roman"/>
          <w:noProof/>
          <w:sz w:val="24"/>
          <w:szCs w:val="24"/>
        </w:rPr>
        <w:tab/>
      </w:r>
      <w:r w:rsidRPr="006B332F">
        <w:rPr>
          <w:rFonts w:ascii="Times New Roman" w:hAnsi="Times New Roman" w:cs="Times New Roman"/>
          <w:noProof/>
          <w:sz w:val="24"/>
          <w:szCs w:val="24"/>
        </w:rPr>
        <w:t>Zhang Y, Allen A W, Yi J, et al.</w:t>
      </w:r>
      <w:r>
        <w:rPr>
          <w:rFonts w:ascii="Times New Roman" w:hAnsi="Times New Roman" w:cs="Times New Roman"/>
          <w:noProof/>
          <w:sz w:val="24"/>
          <w:szCs w:val="24"/>
        </w:rPr>
        <w:t>,</w:t>
      </w:r>
      <w:r w:rsidRPr="006B332F">
        <w:rPr>
          <w:rFonts w:ascii="Times New Roman" w:hAnsi="Times New Roman" w:cs="Times New Roman"/>
          <w:noProof/>
          <w:sz w:val="24"/>
          <w:szCs w:val="24"/>
        </w:rPr>
        <w:t xml:space="preserve"> Understanding tire/road stick-slip interactions with embedded rubber force sensors</w:t>
      </w:r>
      <w:r>
        <w:rPr>
          <w:rFonts w:ascii="Times New Roman" w:hAnsi="Times New Roman" w:cs="Times New Roman"/>
          <w:noProof/>
          <w:sz w:val="24"/>
          <w:szCs w:val="24"/>
        </w:rPr>
        <w:t xml:space="preserve">. </w:t>
      </w:r>
      <w:r w:rsidRPr="006B332F">
        <w:rPr>
          <w:rFonts w:ascii="Times New Roman" w:hAnsi="Times New Roman" w:cs="Times New Roman"/>
          <w:noProof/>
          <w:sz w:val="24"/>
          <w:szCs w:val="24"/>
        </w:rPr>
        <w:t xml:space="preserve">2012 IEEE/ASME International Conference on Advanced Intelligent Mechatronics (AIM). IEEE, </w:t>
      </w:r>
      <w:r>
        <w:rPr>
          <w:rFonts w:ascii="Times New Roman" w:hAnsi="Times New Roman" w:cs="Times New Roman"/>
          <w:noProof/>
          <w:sz w:val="24"/>
          <w:szCs w:val="24"/>
        </w:rPr>
        <w:t>(</w:t>
      </w:r>
      <w:r w:rsidRPr="006B332F">
        <w:rPr>
          <w:rFonts w:ascii="Times New Roman" w:hAnsi="Times New Roman" w:cs="Times New Roman"/>
          <w:noProof/>
          <w:sz w:val="24"/>
          <w:szCs w:val="24"/>
        </w:rPr>
        <w:t>2012</w:t>
      </w:r>
      <w:r>
        <w:rPr>
          <w:rFonts w:ascii="Times New Roman" w:hAnsi="Times New Roman" w:cs="Times New Roman"/>
          <w:noProof/>
          <w:sz w:val="24"/>
          <w:szCs w:val="24"/>
        </w:rPr>
        <w:t>)</w:t>
      </w:r>
      <w:r w:rsidRPr="006B332F">
        <w:rPr>
          <w:rFonts w:ascii="Times New Roman" w:hAnsi="Times New Roman" w:cs="Times New Roman"/>
          <w:noProof/>
          <w:sz w:val="24"/>
          <w:szCs w:val="24"/>
        </w:rPr>
        <w:t xml:space="preserve"> 550-555.</w:t>
      </w:r>
    </w:p>
    <w:p w14:paraId="4F0A4A9D"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41.</w:t>
      </w:r>
      <w:r w:rsidRPr="0098741C">
        <w:rPr>
          <w:rFonts w:ascii="Times New Roman" w:hAnsi="Times New Roman" w:cs="Times New Roman"/>
          <w:noProof/>
          <w:sz w:val="24"/>
          <w:szCs w:val="24"/>
        </w:rPr>
        <w:tab/>
        <w:t>C. Dong, L. Shi, L. Li, et al., Stick-slip behaviours of water lubrication polymer materials under low speed conditions. Tribol. Int. 106 (2017) 55-61.</w:t>
      </w:r>
    </w:p>
    <w:p w14:paraId="58DD5A8D"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42.</w:t>
      </w:r>
      <w:r w:rsidRPr="0098741C">
        <w:rPr>
          <w:rFonts w:ascii="Times New Roman" w:hAnsi="Times New Roman" w:cs="Times New Roman"/>
          <w:noProof/>
          <w:sz w:val="24"/>
          <w:szCs w:val="24"/>
        </w:rPr>
        <w:tab/>
        <w:t>C. Ferrer, F. Salas, M. Pascual, et al., Discrete acoustic emission waves during stick–slip friction between steel samples. Tribol. Int. 43 (2010) 1-6.</w:t>
      </w:r>
    </w:p>
    <w:p w14:paraId="3EE7B42E"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43.</w:t>
      </w:r>
      <w:r w:rsidRPr="0098741C">
        <w:rPr>
          <w:rFonts w:ascii="Times New Roman" w:hAnsi="Times New Roman" w:cs="Times New Roman"/>
          <w:noProof/>
          <w:sz w:val="24"/>
          <w:szCs w:val="24"/>
        </w:rPr>
        <w:tab/>
        <w:t xml:space="preserve">G. Kwiatek, T.H.W. Goebel, and G. Dresen, Seismic moment tensor andbvalue variations over successive seismic cycles in laboratory stick-slip experiments. </w:t>
      </w:r>
      <w:hyperlink r:id="rId70" w:tgtFrame="_blank" w:history="1">
        <w:r w:rsidRPr="0046563A">
          <w:rPr>
            <w:rFonts w:ascii="Times New Roman" w:hAnsi="Times New Roman" w:cs="Times New Roman"/>
            <w:noProof/>
            <w:sz w:val="24"/>
            <w:szCs w:val="24"/>
          </w:rPr>
          <w:t>Geophys. Res. Lett</w:t>
        </w:r>
      </w:hyperlink>
      <w:r w:rsidRPr="0046563A">
        <w:rPr>
          <w:rFonts w:ascii="Times New Roman" w:hAnsi="Times New Roman" w:cs="Times New Roman"/>
          <w:noProof/>
          <w:sz w:val="24"/>
          <w:szCs w:val="24"/>
        </w:rPr>
        <w:t>.</w:t>
      </w:r>
      <w:r>
        <w:rPr>
          <w:rFonts w:ascii="Times New Roman" w:hAnsi="Times New Roman" w:cs="Times New Roman"/>
          <w:noProof/>
          <w:sz w:val="24"/>
          <w:szCs w:val="24"/>
        </w:rPr>
        <w:t xml:space="preserve"> </w:t>
      </w:r>
      <w:r w:rsidRPr="0098741C">
        <w:rPr>
          <w:rFonts w:ascii="Times New Roman" w:hAnsi="Times New Roman" w:cs="Times New Roman"/>
          <w:noProof/>
          <w:sz w:val="24"/>
          <w:szCs w:val="24"/>
        </w:rPr>
        <w:t xml:space="preserve"> 41 (2014) 5838-5846.</w:t>
      </w:r>
    </w:p>
    <w:p w14:paraId="59F82432"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44.</w:t>
      </w:r>
      <w:r w:rsidRPr="0098741C">
        <w:rPr>
          <w:rFonts w:ascii="Times New Roman" w:hAnsi="Times New Roman" w:cs="Times New Roman"/>
          <w:noProof/>
          <w:sz w:val="24"/>
          <w:szCs w:val="24"/>
        </w:rPr>
        <w:tab/>
        <w:t xml:space="preserve">X.C. Wang, J.L. Mo, H. Ouyang, et al., The effects of grooved rubber blocks on stick–slip and wear behaviours. </w:t>
      </w:r>
      <w:hyperlink r:id="rId71" w:tgtFrame="_blank" w:history="1">
        <w:r w:rsidRPr="00105982">
          <w:rPr>
            <w:rFonts w:ascii="Times New Roman" w:hAnsi="Times New Roman" w:cs="Times New Roman"/>
            <w:noProof/>
            <w:sz w:val="24"/>
            <w:szCs w:val="24"/>
          </w:rPr>
          <w:t>P. I. Mech. Eng. D-J. Aut</w:t>
        </w:r>
      </w:hyperlink>
      <w:r w:rsidRPr="00105982">
        <w:rPr>
          <w:rFonts w:ascii="Times New Roman" w:hAnsi="Times New Roman" w:cs="Times New Roman"/>
          <w:noProof/>
          <w:sz w:val="24"/>
          <w:szCs w:val="24"/>
        </w:rPr>
        <w:t>. (2018</w:t>
      </w:r>
      <w:r w:rsidRPr="0098741C">
        <w:rPr>
          <w:rFonts w:ascii="Times New Roman" w:hAnsi="Times New Roman" w:cs="Times New Roman"/>
          <w:noProof/>
          <w:sz w:val="24"/>
          <w:szCs w:val="24"/>
        </w:rPr>
        <w:t>) 0954407018811039.</w:t>
      </w:r>
    </w:p>
    <w:p w14:paraId="1F918A0D"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45.</w:t>
      </w:r>
      <w:r w:rsidRPr="0098741C">
        <w:rPr>
          <w:rFonts w:ascii="Times New Roman" w:hAnsi="Times New Roman" w:cs="Times New Roman"/>
          <w:noProof/>
          <w:sz w:val="24"/>
          <w:szCs w:val="24"/>
        </w:rPr>
        <w:tab/>
        <w:t>S. Maegawa, A. Suzuki, and K. Nakano, Precursors of Global Slip in a Longitudinal Line Contact Under Non-Uniform Normal Loading. Tribol. Letters,. 38 (2010) 313-323.</w:t>
      </w:r>
    </w:p>
    <w:p w14:paraId="2D69E02D"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46.</w:t>
      </w:r>
      <w:r w:rsidRPr="0098741C">
        <w:rPr>
          <w:rFonts w:ascii="Times New Roman" w:hAnsi="Times New Roman" w:cs="Times New Roman"/>
          <w:noProof/>
          <w:sz w:val="24"/>
          <w:szCs w:val="24"/>
        </w:rPr>
        <w:tab/>
        <w:t>V. Pilipchuk, P. Olejnik, and J. Awrejcewicz, Transient friction-induced vibrations in a 2-DOF model of brakes. J. Sound Vib. 344 (2015) 297-312.</w:t>
      </w:r>
    </w:p>
    <w:p w14:paraId="51C9F4D0" w14:textId="77777777" w:rsidR="007079F6" w:rsidRPr="0098741C"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47.</w:t>
      </w:r>
      <w:r w:rsidRPr="0098741C">
        <w:rPr>
          <w:rFonts w:ascii="Times New Roman" w:hAnsi="Times New Roman" w:cs="Times New Roman"/>
          <w:noProof/>
          <w:sz w:val="24"/>
          <w:szCs w:val="24"/>
        </w:rPr>
        <w:tab/>
        <w:t>M. Di Bartolomeo, F. Massi, L. Baillet, et al., Wave and rupture propagation at frictional bimaterial sliding interfaces: From local to global dynamics, from stick-slip to continuous sliding. Tribol. Int. 52 (2012) 117-131.</w:t>
      </w:r>
    </w:p>
    <w:p w14:paraId="4BC1C0EE" w14:textId="77777777" w:rsidR="007079F6" w:rsidRDefault="007079F6" w:rsidP="007079F6">
      <w:pPr>
        <w:spacing w:after="0" w:line="360" w:lineRule="auto"/>
        <w:ind w:left="720" w:hanging="720"/>
        <w:jc w:val="both"/>
        <w:rPr>
          <w:rFonts w:ascii="Times New Roman" w:hAnsi="Times New Roman" w:cs="Times New Roman"/>
          <w:noProof/>
          <w:sz w:val="24"/>
          <w:szCs w:val="24"/>
        </w:rPr>
      </w:pPr>
      <w:r w:rsidRPr="0098741C">
        <w:rPr>
          <w:rFonts w:ascii="Times New Roman" w:hAnsi="Times New Roman" w:cs="Times New Roman"/>
          <w:noProof/>
          <w:sz w:val="24"/>
          <w:szCs w:val="24"/>
        </w:rPr>
        <w:t>48.</w:t>
      </w:r>
      <w:r w:rsidRPr="0098741C">
        <w:rPr>
          <w:rFonts w:ascii="Times New Roman" w:hAnsi="Times New Roman" w:cs="Times New Roman"/>
          <w:noProof/>
          <w:sz w:val="24"/>
          <w:szCs w:val="24"/>
        </w:rPr>
        <w:tab/>
        <w:t>D. Tonazzi, F. Massi, L. Baillet, et al., Experimental and numerical analysis of frictional contact scenarios: from macro stick–slip to continuous sliding. Meccanica. 50 (2014) 649-664.</w:t>
      </w:r>
    </w:p>
    <w:p w14:paraId="504AA9C9" w14:textId="3002E856" w:rsidR="00762332" w:rsidRPr="00CB7BC3" w:rsidRDefault="00472B4D" w:rsidP="00CB7BC3">
      <w:pPr>
        <w:spacing w:after="0" w:line="360" w:lineRule="auto"/>
        <w:ind w:left="720" w:hanging="720"/>
        <w:jc w:val="both"/>
        <w:rPr>
          <w:rFonts w:ascii="Times New Roman" w:hAnsi="Times New Roman" w:cs="Times New Roman"/>
          <w:noProof/>
          <w:sz w:val="24"/>
          <w:szCs w:val="24"/>
        </w:rPr>
      </w:pPr>
      <w:r>
        <w:rPr>
          <w:rFonts w:ascii="Times New Roman" w:hAnsi="Times New Roman" w:cs="Times New Roman"/>
          <w:noProof/>
          <w:sz w:val="24"/>
          <w:szCs w:val="24"/>
        </w:rPr>
        <w:t>49.</w:t>
      </w:r>
      <w:r w:rsidRPr="0098741C">
        <w:rPr>
          <w:rFonts w:ascii="Times New Roman" w:hAnsi="Times New Roman" w:cs="Times New Roman"/>
          <w:noProof/>
          <w:sz w:val="24"/>
          <w:szCs w:val="24"/>
        </w:rPr>
        <w:tab/>
        <w:t xml:space="preserve">Leine R I, Van Campen D H, De Kraker A, et al. Stick-slip vibrations induced by alternate friction models. </w:t>
      </w:r>
      <w:r w:rsidRPr="00D37A87">
        <w:rPr>
          <w:rFonts w:ascii="Times New Roman" w:hAnsi="Times New Roman" w:cs="Times New Roman"/>
          <w:noProof/>
          <w:sz w:val="24"/>
          <w:szCs w:val="24"/>
        </w:rPr>
        <w:t>Nonlinear Dyn</w:t>
      </w:r>
      <w:r w:rsidRPr="0098741C">
        <w:rPr>
          <w:rFonts w:ascii="Times New Roman" w:hAnsi="Times New Roman" w:cs="Times New Roman"/>
          <w:noProof/>
          <w:sz w:val="24"/>
          <w:szCs w:val="24"/>
        </w:rPr>
        <w:t>. 16 (1998) 41-54.</w:t>
      </w:r>
    </w:p>
    <w:sectPr w:rsidR="00762332" w:rsidRPr="00CB7BC3">
      <w:footerReference w:type="default" r:id="rId7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0F49E6" w14:textId="77777777" w:rsidR="00F85AFC" w:rsidRDefault="00F85AFC">
      <w:pPr>
        <w:spacing w:after="0" w:line="240" w:lineRule="auto"/>
      </w:pPr>
      <w:r>
        <w:separator/>
      </w:r>
    </w:p>
  </w:endnote>
  <w:endnote w:type="continuationSeparator" w:id="0">
    <w:p w14:paraId="0F48C615" w14:textId="77777777" w:rsidR="00F85AFC" w:rsidRDefault="00F85A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imHei">
    <w:altName w:val="黑体"/>
    <w:panose1 w:val="0201060003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DengXian Light">
    <w:altName w:val="DengXian Light"/>
    <w:charset w:val="86"/>
    <w:family w:val="auto"/>
    <w:pitch w:val="variable"/>
    <w:sig w:usb0="A00002BF" w:usb1="38CF7CFA" w:usb2="00000016" w:usb3="00000000" w:csb0="0004000F" w:csb1="00000000"/>
  </w:font>
  <w:font w:name="Segoe UI">
    <w:panose1 w:val="020B0502040204020203"/>
    <w:charset w:val="00"/>
    <w:family w:val="swiss"/>
    <w:pitch w:val="variable"/>
    <w:sig w:usb0="E10022FF" w:usb1="C000E47F" w:usb2="00000029" w:usb3="00000000" w:csb0="000001D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16547080"/>
    </w:sdtPr>
    <w:sdtEndPr>
      <w:rPr>
        <w:rFonts w:ascii="Times New Roman" w:hAnsi="Times New Roman" w:cs="Times New Roman"/>
      </w:rPr>
    </w:sdtEndPr>
    <w:sdtContent>
      <w:p w14:paraId="6FEAA200" w14:textId="0ECAB501" w:rsidR="00EF0AD7" w:rsidRPr="00853422" w:rsidRDefault="00EF0AD7">
        <w:pPr>
          <w:pStyle w:val="Footer"/>
          <w:jc w:val="center"/>
          <w:rPr>
            <w:rFonts w:ascii="Times New Roman" w:hAnsi="Times New Roman" w:cs="Times New Roman"/>
          </w:rPr>
        </w:pPr>
        <w:r w:rsidRPr="00853422">
          <w:rPr>
            <w:rFonts w:ascii="Times New Roman" w:hAnsi="Times New Roman" w:cs="Times New Roman"/>
          </w:rPr>
          <w:fldChar w:fldCharType="begin"/>
        </w:r>
        <w:r w:rsidRPr="00853422">
          <w:rPr>
            <w:rFonts w:ascii="Times New Roman" w:hAnsi="Times New Roman" w:cs="Times New Roman"/>
          </w:rPr>
          <w:instrText xml:space="preserve"> PAGE   \* MERGEFORMAT </w:instrText>
        </w:r>
        <w:r w:rsidRPr="00853422">
          <w:rPr>
            <w:rFonts w:ascii="Times New Roman" w:hAnsi="Times New Roman" w:cs="Times New Roman"/>
          </w:rPr>
          <w:fldChar w:fldCharType="separate"/>
        </w:r>
        <w:r w:rsidR="00FC36C9">
          <w:rPr>
            <w:rFonts w:ascii="Times New Roman" w:hAnsi="Times New Roman" w:cs="Times New Roman"/>
            <w:noProof/>
          </w:rPr>
          <w:t>17</w:t>
        </w:r>
        <w:r w:rsidRPr="00853422">
          <w:rPr>
            <w:rFonts w:ascii="Times New Roman" w:hAnsi="Times New Roman" w:cs="Times New Roman"/>
          </w:rPr>
          <w:fldChar w:fldCharType="end"/>
        </w:r>
      </w:p>
    </w:sdtContent>
  </w:sdt>
  <w:p w14:paraId="1755DD21" w14:textId="77777777" w:rsidR="00EF0AD7" w:rsidRDefault="00EF0AD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A8FC665" w14:textId="77777777" w:rsidR="00F85AFC" w:rsidRDefault="00F85AFC">
      <w:pPr>
        <w:spacing w:after="0" w:line="240" w:lineRule="auto"/>
      </w:pPr>
      <w:r>
        <w:separator/>
      </w:r>
    </w:p>
  </w:footnote>
  <w:footnote w:type="continuationSeparator" w:id="0">
    <w:p w14:paraId="7485236E" w14:textId="77777777" w:rsidR="00F85AFC" w:rsidRDefault="00F85AF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74710C"/>
    <w:multiLevelType w:val="hybridMultilevel"/>
    <w:tmpl w:val="EB7A4D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5DB1D54"/>
    <w:multiLevelType w:val="hybridMultilevel"/>
    <w:tmpl w:val="6958F2E0"/>
    <w:lvl w:ilvl="0" w:tplc="65747AC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9E136AC"/>
    <w:multiLevelType w:val="hybridMultilevel"/>
    <w:tmpl w:val="7A707662"/>
    <w:lvl w:ilvl="0" w:tplc="4BD22908">
      <w:start w:val="1"/>
      <w:numFmt w:val="decimal"/>
      <w:lvlText w:val="%1."/>
      <w:lvlJc w:val="left"/>
      <w:pPr>
        <w:ind w:left="360" w:hanging="36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defaultTabStop w:val="2820"/>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DYzMzYxNTU2MLAwMzRR0lEKTi0uzszPAykwrAUAQsV10CwAAAA="/>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52vxdtw3eepwyeseawx20vge0zzef9r0atv&quot;&gt;wangxiaocui&lt;record-ids&gt;&lt;item&gt;69&lt;/item&gt;&lt;item&gt;80&lt;/item&gt;&lt;item&gt;87&lt;/item&gt;&lt;item&gt;179&lt;/item&gt;&lt;item&gt;180&lt;/item&gt;&lt;item&gt;187&lt;/item&gt;&lt;item&gt;190&lt;/item&gt;&lt;item&gt;196&lt;/item&gt;&lt;item&gt;197&lt;/item&gt;&lt;item&gt;201&lt;/item&gt;&lt;item&gt;275&lt;/item&gt;&lt;item&gt;361&lt;/item&gt;&lt;item&gt;376&lt;/item&gt;&lt;item&gt;397&lt;/item&gt;&lt;item&gt;435&lt;/item&gt;&lt;item&gt;437&lt;/item&gt;&lt;item&gt;453&lt;/item&gt;&lt;item&gt;485&lt;/item&gt;&lt;item&gt;581&lt;/item&gt;&lt;item&gt;582&lt;/item&gt;&lt;item&gt;584&lt;/item&gt;&lt;item&gt;587&lt;/item&gt;&lt;item&gt;599&lt;/item&gt;&lt;item&gt;601&lt;/item&gt;&lt;item&gt;604&lt;/item&gt;&lt;item&gt;608&lt;/item&gt;&lt;item&gt;612&lt;/item&gt;&lt;item&gt;615&lt;/item&gt;&lt;item&gt;631&lt;/item&gt;&lt;item&gt;649&lt;/item&gt;&lt;item&gt;653&lt;/item&gt;&lt;item&gt;677&lt;/item&gt;&lt;item&gt;682&lt;/item&gt;&lt;item&gt;689&lt;/item&gt;&lt;item&gt;690&lt;/item&gt;&lt;item&gt;691&lt;/item&gt;&lt;item&gt;692&lt;/item&gt;&lt;item&gt;695&lt;/item&gt;&lt;item&gt;696&lt;/item&gt;&lt;item&gt;697&lt;/item&gt;&lt;item&gt;698&lt;/item&gt;&lt;item&gt;704&lt;/item&gt;&lt;item&gt;706&lt;/item&gt;&lt;item&gt;707&lt;/item&gt;&lt;item&gt;710&lt;/item&gt;&lt;item&gt;713&lt;/item&gt;&lt;item&gt;714&lt;/item&gt;&lt;item&gt;715&lt;/item&gt;&lt;item&gt;716&lt;/item&gt;&lt;item&gt;717&lt;/item&gt;&lt;/record-ids&gt;&lt;/item&gt;&lt;/Libraries&gt;"/>
  </w:docVars>
  <w:rsids>
    <w:rsidRoot w:val="00CD7C71"/>
    <w:rsid w:val="00000909"/>
    <w:rsid w:val="00001960"/>
    <w:rsid w:val="00002050"/>
    <w:rsid w:val="00003854"/>
    <w:rsid w:val="00004FE7"/>
    <w:rsid w:val="0000527C"/>
    <w:rsid w:val="0000656C"/>
    <w:rsid w:val="000106ED"/>
    <w:rsid w:val="00010B2E"/>
    <w:rsid w:val="00010C04"/>
    <w:rsid w:val="00010F7A"/>
    <w:rsid w:val="000153CA"/>
    <w:rsid w:val="00016093"/>
    <w:rsid w:val="00017FFE"/>
    <w:rsid w:val="00020728"/>
    <w:rsid w:val="000218EC"/>
    <w:rsid w:val="000225BA"/>
    <w:rsid w:val="00022FEB"/>
    <w:rsid w:val="0002305B"/>
    <w:rsid w:val="000230D9"/>
    <w:rsid w:val="00023F0A"/>
    <w:rsid w:val="000251DC"/>
    <w:rsid w:val="0002529F"/>
    <w:rsid w:val="00030065"/>
    <w:rsid w:val="000303C5"/>
    <w:rsid w:val="00030515"/>
    <w:rsid w:val="00030C7C"/>
    <w:rsid w:val="000312F0"/>
    <w:rsid w:val="00031340"/>
    <w:rsid w:val="000327E9"/>
    <w:rsid w:val="00034935"/>
    <w:rsid w:val="00035723"/>
    <w:rsid w:val="00036118"/>
    <w:rsid w:val="000365A4"/>
    <w:rsid w:val="00041A48"/>
    <w:rsid w:val="00041BD0"/>
    <w:rsid w:val="000420F5"/>
    <w:rsid w:val="0004490E"/>
    <w:rsid w:val="00044E4A"/>
    <w:rsid w:val="00045387"/>
    <w:rsid w:val="0004654E"/>
    <w:rsid w:val="000522DB"/>
    <w:rsid w:val="00052C5F"/>
    <w:rsid w:val="00056B84"/>
    <w:rsid w:val="000572E1"/>
    <w:rsid w:val="00060858"/>
    <w:rsid w:val="0006113E"/>
    <w:rsid w:val="0006154B"/>
    <w:rsid w:val="000615F8"/>
    <w:rsid w:val="00061B4E"/>
    <w:rsid w:val="00061F74"/>
    <w:rsid w:val="000630D3"/>
    <w:rsid w:val="000639F1"/>
    <w:rsid w:val="00063C5F"/>
    <w:rsid w:val="00064784"/>
    <w:rsid w:val="000664E2"/>
    <w:rsid w:val="0006684D"/>
    <w:rsid w:val="00067074"/>
    <w:rsid w:val="00067914"/>
    <w:rsid w:val="000709A9"/>
    <w:rsid w:val="000709E1"/>
    <w:rsid w:val="000710AD"/>
    <w:rsid w:val="00072AA9"/>
    <w:rsid w:val="000732D5"/>
    <w:rsid w:val="00073820"/>
    <w:rsid w:val="000738C4"/>
    <w:rsid w:val="000757F8"/>
    <w:rsid w:val="00077A4E"/>
    <w:rsid w:val="000805ED"/>
    <w:rsid w:val="0008224A"/>
    <w:rsid w:val="00083AE6"/>
    <w:rsid w:val="00084058"/>
    <w:rsid w:val="0008613E"/>
    <w:rsid w:val="0008639B"/>
    <w:rsid w:val="0008795A"/>
    <w:rsid w:val="000900F8"/>
    <w:rsid w:val="00090C20"/>
    <w:rsid w:val="00091C24"/>
    <w:rsid w:val="000942DB"/>
    <w:rsid w:val="00094E04"/>
    <w:rsid w:val="00094F17"/>
    <w:rsid w:val="000959C1"/>
    <w:rsid w:val="0009682C"/>
    <w:rsid w:val="000969F1"/>
    <w:rsid w:val="00097116"/>
    <w:rsid w:val="00097571"/>
    <w:rsid w:val="000A0F05"/>
    <w:rsid w:val="000A1F4B"/>
    <w:rsid w:val="000A3454"/>
    <w:rsid w:val="000A5909"/>
    <w:rsid w:val="000A630E"/>
    <w:rsid w:val="000A66C7"/>
    <w:rsid w:val="000A7A86"/>
    <w:rsid w:val="000B0AB1"/>
    <w:rsid w:val="000B0FFE"/>
    <w:rsid w:val="000B1400"/>
    <w:rsid w:val="000B2C5E"/>
    <w:rsid w:val="000B2D5B"/>
    <w:rsid w:val="000B38B0"/>
    <w:rsid w:val="000B3FFD"/>
    <w:rsid w:val="000B410C"/>
    <w:rsid w:val="000B430C"/>
    <w:rsid w:val="000B588C"/>
    <w:rsid w:val="000B681F"/>
    <w:rsid w:val="000B75AA"/>
    <w:rsid w:val="000C0BC3"/>
    <w:rsid w:val="000C0CFD"/>
    <w:rsid w:val="000C1F51"/>
    <w:rsid w:val="000C301F"/>
    <w:rsid w:val="000C3E24"/>
    <w:rsid w:val="000D03A3"/>
    <w:rsid w:val="000D17B9"/>
    <w:rsid w:val="000D1D71"/>
    <w:rsid w:val="000D2590"/>
    <w:rsid w:val="000D3D79"/>
    <w:rsid w:val="000D3E9E"/>
    <w:rsid w:val="000D40C0"/>
    <w:rsid w:val="000D5918"/>
    <w:rsid w:val="000D6604"/>
    <w:rsid w:val="000D682D"/>
    <w:rsid w:val="000D7CD5"/>
    <w:rsid w:val="000E1D15"/>
    <w:rsid w:val="000E24DE"/>
    <w:rsid w:val="000E27CA"/>
    <w:rsid w:val="000E2A58"/>
    <w:rsid w:val="000E3828"/>
    <w:rsid w:val="000E3EAB"/>
    <w:rsid w:val="000E5660"/>
    <w:rsid w:val="000E59F2"/>
    <w:rsid w:val="000E5D25"/>
    <w:rsid w:val="000E6376"/>
    <w:rsid w:val="000F035A"/>
    <w:rsid w:val="000F0A30"/>
    <w:rsid w:val="000F2007"/>
    <w:rsid w:val="000F2179"/>
    <w:rsid w:val="000F2595"/>
    <w:rsid w:val="000F289D"/>
    <w:rsid w:val="000F2F4A"/>
    <w:rsid w:val="000F31FA"/>
    <w:rsid w:val="000F380D"/>
    <w:rsid w:val="000F65E5"/>
    <w:rsid w:val="000F6C7A"/>
    <w:rsid w:val="000F7719"/>
    <w:rsid w:val="000F7CF0"/>
    <w:rsid w:val="00100CC7"/>
    <w:rsid w:val="001020B6"/>
    <w:rsid w:val="001035E3"/>
    <w:rsid w:val="0010390A"/>
    <w:rsid w:val="00104A2F"/>
    <w:rsid w:val="00104C5D"/>
    <w:rsid w:val="00105136"/>
    <w:rsid w:val="001076C4"/>
    <w:rsid w:val="00107E11"/>
    <w:rsid w:val="0011043B"/>
    <w:rsid w:val="001111F4"/>
    <w:rsid w:val="001119B3"/>
    <w:rsid w:val="00111BB1"/>
    <w:rsid w:val="001123D7"/>
    <w:rsid w:val="00112A85"/>
    <w:rsid w:val="00113620"/>
    <w:rsid w:val="00113A00"/>
    <w:rsid w:val="00113E86"/>
    <w:rsid w:val="0011553A"/>
    <w:rsid w:val="001165CC"/>
    <w:rsid w:val="0011686F"/>
    <w:rsid w:val="00120408"/>
    <w:rsid w:val="00121A59"/>
    <w:rsid w:val="00121BEA"/>
    <w:rsid w:val="00121F7F"/>
    <w:rsid w:val="001236F8"/>
    <w:rsid w:val="00123B06"/>
    <w:rsid w:val="00123C39"/>
    <w:rsid w:val="00124E7C"/>
    <w:rsid w:val="00126604"/>
    <w:rsid w:val="00126DA6"/>
    <w:rsid w:val="00127DD8"/>
    <w:rsid w:val="001318D3"/>
    <w:rsid w:val="001331CE"/>
    <w:rsid w:val="001342F5"/>
    <w:rsid w:val="00135019"/>
    <w:rsid w:val="00136A91"/>
    <w:rsid w:val="001376D8"/>
    <w:rsid w:val="001413A5"/>
    <w:rsid w:val="00141719"/>
    <w:rsid w:val="00141CFB"/>
    <w:rsid w:val="001427D3"/>
    <w:rsid w:val="0014360E"/>
    <w:rsid w:val="001445FF"/>
    <w:rsid w:val="0014498F"/>
    <w:rsid w:val="00144ED4"/>
    <w:rsid w:val="0014520A"/>
    <w:rsid w:val="00146F58"/>
    <w:rsid w:val="0015089E"/>
    <w:rsid w:val="001509D2"/>
    <w:rsid w:val="0015197A"/>
    <w:rsid w:val="00152001"/>
    <w:rsid w:val="001522E9"/>
    <w:rsid w:val="0015289F"/>
    <w:rsid w:val="001540CD"/>
    <w:rsid w:val="00154B40"/>
    <w:rsid w:val="001552E4"/>
    <w:rsid w:val="00155F0B"/>
    <w:rsid w:val="00157C87"/>
    <w:rsid w:val="00157CCC"/>
    <w:rsid w:val="00160951"/>
    <w:rsid w:val="00160F9D"/>
    <w:rsid w:val="00161797"/>
    <w:rsid w:val="001628A0"/>
    <w:rsid w:val="00162D78"/>
    <w:rsid w:val="00167E45"/>
    <w:rsid w:val="0017118B"/>
    <w:rsid w:val="0017146F"/>
    <w:rsid w:val="00173167"/>
    <w:rsid w:val="00173264"/>
    <w:rsid w:val="00174FE3"/>
    <w:rsid w:val="001759F9"/>
    <w:rsid w:val="00175F6B"/>
    <w:rsid w:val="00176BCF"/>
    <w:rsid w:val="00180174"/>
    <w:rsid w:val="001808D2"/>
    <w:rsid w:val="00181752"/>
    <w:rsid w:val="00181E96"/>
    <w:rsid w:val="00182F7F"/>
    <w:rsid w:val="00183367"/>
    <w:rsid w:val="00184198"/>
    <w:rsid w:val="00185547"/>
    <w:rsid w:val="00185C5F"/>
    <w:rsid w:val="00185E0D"/>
    <w:rsid w:val="001866DD"/>
    <w:rsid w:val="00186F01"/>
    <w:rsid w:val="00191FEA"/>
    <w:rsid w:val="00192D64"/>
    <w:rsid w:val="001954C1"/>
    <w:rsid w:val="00195695"/>
    <w:rsid w:val="00195D96"/>
    <w:rsid w:val="00196D0B"/>
    <w:rsid w:val="0019771B"/>
    <w:rsid w:val="001A1BBC"/>
    <w:rsid w:val="001A1D79"/>
    <w:rsid w:val="001A2001"/>
    <w:rsid w:val="001A218A"/>
    <w:rsid w:val="001A24AF"/>
    <w:rsid w:val="001A37F2"/>
    <w:rsid w:val="001A44C9"/>
    <w:rsid w:val="001A4FA7"/>
    <w:rsid w:val="001A53B3"/>
    <w:rsid w:val="001A5BF0"/>
    <w:rsid w:val="001A6291"/>
    <w:rsid w:val="001A719F"/>
    <w:rsid w:val="001A777E"/>
    <w:rsid w:val="001B1166"/>
    <w:rsid w:val="001B17D3"/>
    <w:rsid w:val="001B1D93"/>
    <w:rsid w:val="001B1EA5"/>
    <w:rsid w:val="001B209D"/>
    <w:rsid w:val="001B2A38"/>
    <w:rsid w:val="001B54FD"/>
    <w:rsid w:val="001B64E0"/>
    <w:rsid w:val="001C0064"/>
    <w:rsid w:val="001C198D"/>
    <w:rsid w:val="001C1C74"/>
    <w:rsid w:val="001C3420"/>
    <w:rsid w:val="001C388C"/>
    <w:rsid w:val="001C4660"/>
    <w:rsid w:val="001C51FB"/>
    <w:rsid w:val="001C5536"/>
    <w:rsid w:val="001C57C3"/>
    <w:rsid w:val="001C58BC"/>
    <w:rsid w:val="001C5BD3"/>
    <w:rsid w:val="001C6038"/>
    <w:rsid w:val="001C772C"/>
    <w:rsid w:val="001C78EF"/>
    <w:rsid w:val="001C7DBB"/>
    <w:rsid w:val="001D0D4A"/>
    <w:rsid w:val="001D0FC7"/>
    <w:rsid w:val="001D18F2"/>
    <w:rsid w:val="001D27BE"/>
    <w:rsid w:val="001D2D0E"/>
    <w:rsid w:val="001D3A3F"/>
    <w:rsid w:val="001E068E"/>
    <w:rsid w:val="001E14A3"/>
    <w:rsid w:val="001E3936"/>
    <w:rsid w:val="001E45F0"/>
    <w:rsid w:val="001E5DDE"/>
    <w:rsid w:val="001F004C"/>
    <w:rsid w:val="001F1A79"/>
    <w:rsid w:val="001F1C3C"/>
    <w:rsid w:val="001F1DA4"/>
    <w:rsid w:val="001F2018"/>
    <w:rsid w:val="001F3A04"/>
    <w:rsid w:val="001F5A3C"/>
    <w:rsid w:val="001F68E2"/>
    <w:rsid w:val="001F6F79"/>
    <w:rsid w:val="001F707E"/>
    <w:rsid w:val="001F7D23"/>
    <w:rsid w:val="00200302"/>
    <w:rsid w:val="002034EC"/>
    <w:rsid w:val="00203812"/>
    <w:rsid w:val="00203F68"/>
    <w:rsid w:val="00204218"/>
    <w:rsid w:val="0020573B"/>
    <w:rsid w:val="0020576C"/>
    <w:rsid w:val="00205A58"/>
    <w:rsid w:val="002063B8"/>
    <w:rsid w:val="002066D8"/>
    <w:rsid w:val="00206BD2"/>
    <w:rsid w:val="00206E03"/>
    <w:rsid w:val="00207960"/>
    <w:rsid w:val="00207C3A"/>
    <w:rsid w:val="002103E1"/>
    <w:rsid w:val="00212E5D"/>
    <w:rsid w:val="00214224"/>
    <w:rsid w:val="0021571C"/>
    <w:rsid w:val="00216047"/>
    <w:rsid w:val="00216FFF"/>
    <w:rsid w:val="00217BB0"/>
    <w:rsid w:val="00220814"/>
    <w:rsid w:val="00220BAF"/>
    <w:rsid w:val="00222510"/>
    <w:rsid w:val="00222F7E"/>
    <w:rsid w:val="00224729"/>
    <w:rsid w:val="00225B7D"/>
    <w:rsid w:val="00225DD2"/>
    <w:rsid w:val="0022734F"/>
    <w:rsid w:val="00227A60"/>
    <w:rsid w:val="002307C1"/>
    <w:rsid w:val="0023153C"/>
    <w:rsid w:val="002316DA"/>
    <w:rsid w:val="00232977"/>
    <w:rsid w:val="00232DB7"/>
    <w:rsid w:val="00233BDA"/>
    <w:rsid w:val="00235FA9"/>
    <w:rsid w:val="00236BBA"/>
    <w:rsid w:val="00236BE3"/>
    <w:rsid w:val="00237874"/>
    <w:rsid w:val="0024190C"/>
    <w:rsid w:val="0024306F"/>
    <w:rsid w:val="0024376D"/>
    <w:rsid w:val="0024515F"/>
    <w:rsid w:val="002456C0"/>
    <w:rsid w:val="00245BE7"/>
    <w:rsid w:val="00247935"/>
    <w:rsid w:val="00250EE6"/>
    <w:rsid w:val="00252720"/>
    <w:rsid w:val="002537CD"/>
    <w:rsid w:val="0025390B"/>
    <w:rsid w:val="00253D07"/>
    <w:rsid w:val="0025528B"/>
    <w:rsid w:val="002566BE"/>
    <w:rsid w:val="002579B1"/>
    <w:rsid w:val="00257C07"/>
    <w:rsid w:val="00260561"/>
    <w:rsid w:val="00260564"/>
    <w:rsid w:val="00261466"/>
    <w:rsid w:val="00261607"/>
    <w:rsid w:val="00261CC1"/>
    <w:rsid w:val="002648F2"/>
    <w:rsid w:val="00264977"/>
    <w:rsid w:val="00265FE0"/>
    <w:rsid w:val="002719D8"/>
    <w:rsid w:val="00272683"/>
    <w:rsid w:val="00272FB5"/>
    <w:rsid w:val="0027322F"/>
    <w:rsid w:val="002735A0"/>
    <w:rsid w:val="002739D6"/>
    <w:rsid w:val="00274A7F"/>
    <w:rsid w:val="00275A44"/>
    <w:rsid w:val="00276143"/>
    <w:rsid w:val="00276148"/>
    <w:rsid w:val="00276E0E"/>
    <w:rsid w:val="00277B2F"/>
    <w:rsid w:val="00281A25"/>
    <w:rsid w:val="0028314C"/>
    <w:rsid w:val="00283C7D"/>
    <w:rsid w:val="00284483"/>
    <w:rsid w:val="00285A26"/>
    <w:rsid w:val="00285E66"/>
    <w:rsid w:val="00290F73"/>
    <w:rsid w:val="00291090"/>
    <w:rsid w:val="00291538"/>
    <w:rsid w:val="00292F51"/>
    <w:rsid w:val="00294647"/>
    <w:rsid w:val="00295553"/>
    <w:rsid w:val="002959A3"/>
    <w:rsid w:val="0029652E"/>
    <w:rsid w:val="002971B2"/>
    <w:rsid w:val="002974BC"/>
    <w:rsid w:val="002A07E7"/>
    <w:rsid w:val="002A0EAF"/>
    <w:rsid w:val="002A12BC"/>
    <w:rsid w:val="002A1A86"/>
    <w:rsid w:val="002A1CB3"/>
    <w:rsid w:val="002A215B"/>
    <w:rsid w:val="002A21FD"/>
    <w:rsid w:val="002A2388"/>
    <w:rsid w:val="002A33F9"/>
    <w:rsid w:val="002A37BF"/>
    <w:rsid w:val="002A45E2"/>
    <w:rsid w:val="002A47FE"/>
    <w:rsid w:val="002A5B01"/>
    <w:rsid w:val="002A5FF8"/>
    <w:rsid w:val="002A6434"/>
    <w:rsid w:val="002A696F"/>
    <w:rsid w:val="002B177D"/>
    <w:rsid w:val="002B3E50"/>
    <w:rsid w:val="002B3F8C"/>
    <w:rsid w:val="002B480B"/>
    <w:rsid w:val="002B69BB"/>
    <w:rsid w:val="002B7B61"/>
    <w:rsid w:val="002C07F6"/>
    <w:rsid w:val="002C0BC0"/>
    <w:rsid w:val="002C0D4A"/>
    <w:rsid w:val="002C11CC"/>
    <w:rsid w:val="002C3222"/>
    <w:rsid w:val="002C37A3"/>
    <w:rsid w:val="002C3B2B"/>
    <w:rsid w:val="002C3C57"/>
    <w:rsid w:val="002C516C"/>
    <w:rsid w:val="002C6B4D"/>
    <w:rsid w:val="002C7680"/>
    <w:rsid w:val="002C7B1C"/>
    <w:rsid w:val="002D17BA"/>
    <w:rsid w:val="002D1AEC"/>
    <w:rsid w:val="002D2025"/>
    <w:rsid w:val="002D22E3"/>
    <w:rsid w:val="002D2E30"/>
    <w:rsid w:val="002D3474"/>
    <w:rsid w:val="002D36D1"/>
    <w:rsid w:val="002D39EB"/>
    <w:rsid w:val="002D49DB"/>
    <w:rsid w:val="002D4D49"/>
    <w:rsid w:val="002D5166"/>
    <w:rsid w:val="002D51F0"/>
    <w:rsid w:val="002D5E09"/>
    <w:rsid w:val="002D63CC"/>
    <w:rsid w:val="002D7CA5"/>
    <w:rsid w:val="002D7F7D"/>
    <w:rsid w:val="002E0587"/>
    <w:rsid w:val="002E0BA6"/>
    <w:rsid w:val="002E140F"/>
    <w:rsid w:val="002E2014"/>
    <w:rsid w:val="002E2241"/>
    <w:rsid w:val="002E3E44"/>
    <w:rsid w:val="002E52F0"/>
    <w:rsid w:val="002E553E"/>
    <w:rsid w:val="002E66E1"/>
    <w:rsid w:val="002E6882"/>
    <w:rsid w:val="002E69A2"/>
    <w:rsid w:val="002E75CA"/>
    <w:rsid w:val="002E7684"/>
    <w:rsid w:val="002E7955"/>
    <w:rsid w:val="002F1EC0"/>
    <w:rsid w:val="002F1F54"/>
    <w:rsid w:val="002F2904"/>
    <w:rsid w:val="002F3146"/>
    <w:rsid w:val="002F3185"/>
    <w:rsid w:val="002F39C6"/>
    <w:rsid w:val="002F3A60"/>
    <w:rsid w:val="002F3CB5"/>
    <w:rsid w:val="002F4CD5"/>
    <w:rsid w:val="002F6507"/>
    <w:rsid w:val="002F66C5"/>
    <w:rsid w:val="002F7833"/>
    <w:rsid w:val="003012EB"/>
    <w:rsid w:val="0030255D"/>
    <w:rsid w:val="00302CB0"/>
    <w:rsid w:val="00303A76"/>
    <w:rsid w:val="00303DCC"/>
    <w:rsid w:val="00304959"/>
    <w:rsid w:val="00305165"/>
    <w:rsid w:val="0030536E"/>
    <w:rsid w:val="00305AE1"/>
    <w:rsid w:val="00306994"/>
    <w:rsid w:val="00311240"/>
    <w:rsid w:val="00312DB8"/>
    <w:rsid w:val="003140BA"/>
    <w:rsid w:val="00314CCB"/>
    <w:rsid w:val="003164D5"/>
    <w:rsid w:val="003172E9"/>
    <w:rsid w:val="0031742D"/>
    <w:rsid w:val="00320F6F"/>
    <w:rsid w:val="003212DA"/>
    <w:rsid w:val="0032135F"/>
    <w:rsid w:val="003229D9"/>
    <w:rsid w:val="003237B5"/>
    <w:rsid w:val="00324A24"/>
    <w:rsid w:val="00325667"/>
    <w:rsid w:val="0032577D"/>
    <w:rsid w:val="00325A91"/>
    <w:rsid w:val="003270BC"/>
    <w:rsid w:val="00327122"/>
    <w:rsid w:val="00327351"/>
    <w:rsid w:val="00330C57"/>
    <w:rsid w:val="003320A4"/>
    <w:rsid w:val="0033274C"/>
    <w:rsid w:val="00334C64"/>
    <w:rsid w:val="00334EE1"/>
    <w:rsid w:val="00336528"/>
    <w:rsid w:val="00336F24"/>
    <w:rsid w:val="00341BDF"/>
    <w:rsid w:val="003430DA"/>
    <w:rsid w:val="003430FB"/>
    <w:rsid w:val="00343FC1"/>
    <w:rsid w:val="00344458"/>
    <w:rsid w:val="00344614"/>
    <w:rsid w:val="00344E00"/>
    <w:rsid w:val="00345887"/>
    <w:rsid w:val="00345CDB"/>
    <w:rsid w:val="003477D5"/>
    <w:rsid w:val="00350307"/>
    <w:rsid w:val="00350326"/>
    <w:rsid w:val="00350519"/>
    <w:rsid w:val="00350CCF"/>
    <w:rsid w:val="003513EA"/>
    <w:rsid w:val="00351C3A"/>
    <w:rsid w:val="003525B6"/>
    <w:rsid w:val="00352FAC"/>
    <w:rsid w:val="00353430"/>
    <w:rsid w:val="003535B2"/>
    <w:rsid w:val="00354E9B"/>
    <w:rsid w:val="003556EA"/>
    <w:rsid w:val="00355FC2"/>
    <w:rsid w:val="003560C1"/>
    <w:rsid w:val="00357FF5"/>
    <w:rsid w:val="00360437"/>
    <w:rsid w:val="003617AE"/>
    <w:rsid w:val="003624F4"/>
    <w:rsid w:val="00362A53"/>
    <w:rsid w:val="00362E37"/>
    <w:rsid w:val="00363BD1"/>
    <w:rsid w:val="00364944"/>
    <w:rsid w:val="003656CB"/>
    <w:rsid w:val="003657A9"/>
    <w:rsid w:val="00365E34"/>
    <w:rsid w:val="0036640F"/>
    <w:rsid w:val="00366C03"/>
    <w:rsid w:val="00366C87"/>
    <w:rsid w:val="0036762E"/>
    <w:rsid w:val="00372329"/>
    <w:rsid w:val="00372E62"/>
    <w:rsid w:val="00372E68"/>
    <w:rsid w:val="0037309F"/>
    <w:rsid w:val="00373EC2"/>
    <w:rsid w:val="00373F5C"/>
    <w:rsid w:val="003754B1"/>
    <w:rsid w:val="00376DA4"/>
    <w:rsid w:val="00380F62"/>
    <w:rsid w:val="003842AA"/>
    <w:rsid w:val="00384636"/>
    <w:rsid w:val="003848B2"/>
    <w:rsid w:val="00384CBD"/>
    <w:rsid w:val="00384F7F"/>
    <w:rsid w:val="00386041"/>
    <w:rsid w:val="003874A6"/>
    <w:rsid w:val="0039034F"/>
    <w:rsid w:val="00391690"/>
    <w:rsid w:val="00391AED"/>
    <w:rsid w:val="00391D6D"/>
    <w:rsid w:val="00392151"/>
    <w:rsid w:val="00396AD2"/>
    <w:rsid w:val="00397839"/>
    <w:rsid w:val="00397F4F"/>
    <w:rsid w:val="003A01CD"/>
    <w:rsid w:val="003A0573"/>
    <w:rsid w:val="003A0714"/>
    <w:rsid w:val="003A1CAE"/>
    <w:rsid w:val="003A2633"/>
    <w:rsid w:val="003A39CC"/>
    <w:rsid w:val="003A42B5"/>
    <w:rsid w:val="003A492B"/>
    <w:rsid w:val="003A5199"/>
    <w:rsid w:val="003A5723"/>
    <w:rsid w:val="003A5C36"/>
    <w:rsid w:val="003A7421"/>
    <w:rsid w:val="003B0FAF"/>
    <w:rsid w:val="003B36A9"/>
    <w:rsid w:val="003B4051"/>
    <w:rsid w:val="003B46D1"/>
    <w:rsid w:val="003B578D"/>
    <w:rsid w:val="003B6252"/>
    <w:rsid w:val="003B6706"/>
    <w:rsid w:val="003C0283"/>
    <w:rsid w:val="003C0A9A"/>
    <w:rsid w:val="003C0B44"/>
    <w:rsid w:val="003C1549"/>
    <w:rsid w:val="003C185E"/>
    <w:rsid w:val="003C1B7E"/>
    <w:rsid w:val="003C1CFC"/>
    <w:rsid w:val="003C28CE"/>
    <w:rsid w:val="003C2E76"/>
    <w:rsid w:val="003C3AC7"/>
    <w:rsid w:val="003C4519"/>
    <w:rsid w:val="003C5AE7"/>
    <w:rsid w:val="003C6B01"/>
    <w:rsid w:val="003C72AA"/>
    <w:rsid w:val="003C7904"/>
    <w:rsid w:val="003D127A"/>
    <w:rsid w:val="003D152B"/>
    <w:rsid w:val="003D33C2"/>
    <w:rsid w:val="003D404C"/>
    <w:rsid w:val="003D6E2E"/>
    <w:rsid w:val="003E183E"/>
    <w:rsid w:val="003E1C18"/>
    <w:rsid w:val="003E2BE4"/>
    <w:rsid w:val="003E508C"/>
    <w:rsid w:val="003E5191"/>
    <w:rsid w:val="003E53E8"/>
    <w:rsid w:val="003E5503"/>
    <w:rsid w:val="003E6EBC"/>
    <w:rsid w:val="003E7C79"/>
    <w:rsid w:val="003F0051"/>
    <w:rsid w:val="003F0F1D"/>
    <w:rsid w:val="003F16B8"/>
    <w:rsid w:val="003F1FB7"/>
    <w:rsid w:val="003F3047"/>
    <w:rsid w:val="003F5837"/>
    <w:rsid w:val="003F71A7"/>
    <w:rsid w:val="003F79BB"/>
    <w:rsid w:val="00400D8B"/>
    <w:rsid w:val="00401AB0"/>
    <w:rsid w:val="0040464C"/>
    <w:rsid w:val="004049C0"/>
    <w:rsid w:val="00404FFC"/>
    <w:rsid w:val="0040582E"/>
    <w:rsid w:val="00407A88"/>
    <w:rsid w:val="00410415"/>
    <w:rsid w:val="004113B3"/>
    <w:rsid w:val="00412406"/>
    <w:rsid w:val="00412637"/>
    <w:rsid w:val="00413B58"/>
    <w:rsid w:val="00416BFF"/>
    <w:rsid w:val="00416D12"/>
    <w:rsid w:val="00417944"/>
    <w:rsid w:val="00417955"/>
    <w:rsid w:val="00417BD1"/>
    <w:rsid w:val="00420EA6"/>
    <w:rsid w:val="00422F9E"/>
    <w:rsid w:val="004233AA"/>
    <w:rsid w:val="00424568"/>
    <w:rsid w:val="0042480D"/>
    <w:rsid w:val="00425269"/>
    <w:rsid w:val="0043045E"/>
    <w:rsid w:val="00430934"/>
    <w:rsid w:val="00431139"/>
    <w:rsid w:val="004322D6"/>
    <w:rsid w:val="00433447"/>
    <w:rsid w:val="00433CD7"/>
    <w:rsid w:val="0043469B"/>
    <w:rsid w:val="00436040"/>
    <w:rsid w:val="0043618A"/>
    <w:rsid w:val="0043694F"/>
    <w:rsid w:val="00436A75"/>
    <w:rsid w:val="00437B30"/>
    <w:rsid w:val="00440043"/>
    <w:rsid w:val="0044016A"/>
    <w:rsid w:val="0044123F"/>
    <w:rsid w:val="0044192F"/>
    <w:rsid w:val="00441B6D"/>
    <w:rsid w:val="0044236F"/>
    <w:rsid w:val="0044239F"/>
    <w:rsid w:val="004429DD"/>
    <w:rsid w:val="004438F5"/>
    <w:rsid w:val="00443BB2"/>
    <w:rsid w:val="0044487F"/>
    <w:rsid w:val="00446EAF"/>
    <w:rsid w:val="00447C2E"/>
    <w:rsid w:val="00450265"/>
    <w:rsid w:val="004508F0"/>
    <w:rsid w:val="00450D21"/>
    <w:rsid w:val="00452AB5"/>
    <w:rsid w:val="00452BAB"/>
    <w:rsid w:val="00453247"/>
    <w:rsid w:val="004537D2"/>
    <w:rsid w:val="00453DB7"/>
    <w:rsid w:val="00454ABC"/>
    <w:rsid w:val="00454CD2"/>
    <w:rsid w:val="0045565F"/>
    <w:rsid w:val="00456D16"/>
    <w:rsid w:val="004616E1"/>
    <w:rsid w:val="004634CC"/>
    <w:rsid w:val="00464AF2"/>
    <w:rsid w:val="00464B78"/>
    <w:rsid w:val="00470A72"/>
    <w:rsid w:val="0047236B"/>
    <w:rsid w:val="00472B4D"/>
    <w:rsid w:val="00473FE7"/>
    <w:rsid w:val="00474535"/>
    <w:rsid w:val="004759A6"/>
    <w:rsid w:val="00475BD9"/>
    <w:rsid w:val="00475BEA"/>
    <w:rsid w:val="004766BF"/>
    <w:rsid w:val="00476E3A"/>
    <w:rsid w:val="0047787D"/>
    <w:rsid w:val="00477C3F"/>
    <w:rsid w:val="00480C84"/>
    <w:rsid w:val="004810B4"/>
    <w:rsid w:val="0048175F"/>
    <w:rsid w:val="00482A6B"/>
    <w:rsid w:val="00482D66"/>
    <w:rsid w:val="00482F9D"/>
    <w:rsid w:val="0048395E"/>
    <w:rsid w:val="00485813"/>
    <w:rsid w:val="0048600A"/>
    <w:rsid w:val="00486275"/>
    <w:rsid w:val="0048720D"/>
    <w:rsid w:val="00490488"/>
    <w:rsid w:val="0049069A"/>
    <w:rsid w:val="00490A23"/>
    <w:rsid w:val="00490C4C"/>
    <w:rsid w:val="004916A3"/>
    <w:rsid w:val="0049182D"/>
    <w:rsid w:val="00492483"/>
    <w:rsid w:val="004934BA"/>
    <w:rsid w:val="0049364D"/>
    <w:rsid w:val="00496646"/>
    <w:rsid w:val="004969E4"/>
    <w:rsid w:val="004970AA"/>
    <w:rsid w:val="00497370"/>
    <w:rsid w:val="004A08B8"/>
    <w:rsid w:val="004A1618"/>
    <w:rsid w:val="004A1BFB"/>
    <w:rsid w:val="004A21CA"/>
    <w:rsid w:val="004A2AC2"/>
    <w:rsid w:val="004A3EF3"/>
    <w:rsid w:val="004A49AC"/>
    <w:rsid w:val="004A62E1"/>
    <w:rsid w:val="004A6BB0"/>
    <w:rsid w:val="004A7F1F"/>
    <w:rsid w:val="004B0D6E"/>
    <w:rsid w:val="004B1100"/>
    <w:rsid w:val="004B113A"/>
    <w:rsid w:val="004B23B5"/>
    <w:rsid w:val="004B37D1"/>
    <w:rsid w:val="004B3E21"/>
    <w:rsid w:val="004B4970"/>
    <w:rsid w:val="004B5AFE"/>
    <w:rsid w:val="004B6242"/>
    <w:rsid w:val="004B7236"/>
    <w:rsid w:val="004B73CB"/>
    <w:rsid w:val="004B7542"/>
    <w:rsid w:val="004C04AF"/>
    <w:rsid w:val="004C0876"/>
    <w:rsid w:val="004C0AEE"/>
    <w:rsid w:val="004C1A9D"/>
    <w:rsid w:val="004C1B51"/>
    <w:rsid w:val="004C2869"/>
    <w:rsid w:val="004C29DB"/>
    <w:rsid w:val="004C317B"/>
    <w:rsid w:val="004C355D"/>
    <w:rsid w:val="004C3D26"/>
    <w:rsid w:val="004C4301"/>
    <w:rsid w:val="004C4EE8"/>
    <w:rsid w:val="004C7DBA"/>
    <w:rsid w:val="004C7E48"/>
    <w:rsid w:val="004D143D"/>
    <w:rsid w:val="004D3BB1"/>
    <w:rsid w:val="004D4794"/>
    <w:rsid w:val="004D5113"/>
    <w:rsid w:val="004D53CE"/>
    <w:rsid w:val="004D651F"/>
    <w:rsid w:val="004D71EC"/>
    <w:rsid w:val="004D7733"/>
    <w:rsid w:val="004D792B"/>
    <w:rsid w:val="004E00DB"/>
    <w:rsid w:val="004E1487"/>
    <w:rsid w:val="004E1C13"/>
    <w:rsid w:val="004E1C40"/>
    <w:rsid w:val="004E2AB8"/>
    <w:rsid w:val="004E365A"/>
    <w:rsid w:val="004E548C"/>
    <w:rsid w:val="004E7D30"/>
    <w:rsid w:val="004F0318"/>
    <w:rsid w:val="004F0EEC"/>
    <w:rsid w:val="004F0F39"/>
    <w:rsid w:val="004F1698"/>
    <w:rsid w:val="004F1B7C"/>
    <w:rsid w:val="004F1F68"/>
    <w:rsid w:val="004F38BB"/>
    <w:rsid w:val="004F58C1"/>
    <w:rsid w:val="004F5B86"/>
    <w:rsid w:val="004F5F40"/>
    <w:rsid w:val="004F6C03"/>
    <w:rsid w:val="004F7710"/>
    <w:rsid w:val="005004D3"/>
    <w:rsid w:val="00501F3C"/>
    <w:rsid w:val="0050287B"/>
    <w:rsid w:val="00503211"/>
    <w:rsid w:val="005035B4"/>
    <w:rsid w:val="00503CBB"/>
    <w:rsid w:val="00504552"/>
    <w:rsid w:val="005047B8"/>
    <w:rsid w:val="00505749"/>
    <w:rsid w:val="005061D9"/>
    <w:rsid w:val="00506BAF"/>
    <w:rsid w:val="00506EBC"/>
    <w:rsid w:val="005100E9"/>
    <w:rsid w:val="00512AA7"/>
    <w:rsid w:val="00515F39"/>
    <w:rsid w:val="00516EDC"/>
    <w:rsid w:val="005170E2"/>
    <w:rsid w:val="00517483"/>
    <w:rsid w:val="00517E47"/>
    <w:rsid w:val="005213EF"/>
    <w:rsid w:val="0052141D"/>
    <w:rsid w:val="0052149B"/>
    <w:rsid w:val="0052158B"/>
    <w:rsid w:val="00522014"/>
    <w:rsid w:val="005220D4"/>
    <w:rsid w:val="00522DE5"/>
    <w:rsid w:val="005233B5"/>
    <w:rsid w:val="00525342"/>
    <w:rsid w:val="00526DF2"/>
    <w:rsid w:val="0052759F"/>
    <w:rsid w:val="00530C61"/>
    <w:rsid w:val="005310DC"/>
    <w:rsid w:val="00531489"/>
    <w:rsid w:val="00534986"/>
    <w:rsid w:val="005353E4"/>
    <w:rsid w:val="005360FB"/>
    <w:rsid w:val="005369C3"/>
    <w:rsid w:val="00536E63"/>
    <w:rsid w:val="0054080B"/>
    <w:rsid w:val="005415F1"/>
    <w:rsid w:val="00542080"/>
    <w:rsid w:val="005425A4"/>
    <w:rsid w:val="005449BF"/>
    <w:rsid w:val="005451BB"/>
    <w:rsid w:val="00545EB0"/>
    <w:rsid w:val="0054631C"/>
    <w:rsid w:val="00546325"/>
    <w:rsid w:val="00546EEF"/>
    <w:rsid w:val="00547109"/>
    <w:rsid w:val="00547B43"/>
    <w:rsid w:val="005506F2"/>
    <w:rsid w:val="005508DD"/>
    <w:rsid w:val="00551EE3"/>
    <w:rsid w:val="005525A8"/>
    <w:rsid w:val="005528D2"/>
    <w:rsid w:val="00552EBF"/>
    <w:rsid w:val="00553021"/>
    <w:rsid w:val="0055394C"/>
    <w:rsid w:val="00553F65"/>
    <w:rsid w:val="00554875"/>
    <w:rsid w:val="005555C6"/>
    <w:rsid w:val="00555AE7"/>
    <w:rsid w:val="005563A5"/>
    <w:rsid w:val="00556D1F"/>
    <w:rsid w:val="00560E84"/>
    <w:rsid w:val="00560F0F"/>
    <w:rsid w:val="00561862"/>
    <w:rsid w:val="005621B3"/>
    <w:rsid w:val="005636AA"/>
    <w:rsid w:val="00563BA4"/>
    <w:rsid w:val="00563F5E"/>
    <w:rsid w:val="00564977"/>
    <w:rsid w:val="005651E0"/>
    <w:rsid w:val="00566AA1"/>
    <w:rsid w:val="00567E44"/>
    <w:rsid w:val="00571B91"/>
    <w:rsid w:val="00576522"/>
    <w:rsid w:val="0057799F"/>
    <w:rsid w:val="00577F6E"/>
    <w:rsid w:val="005811EA"/>
    <w:rsid w:val="0058140E"/>
    <w:rsid w:val="00582201"/>
    <w:rsid w:val="00582879"/>
    <w:rsid w:val="00584E3B"/>
    <w:rsid w:val="00586DC9"/>
    <w:rsid w:val="00590640"/>
    <w:rsid w:val="00591210"/>
    <w:rsid w:val="00592BDE"/>
    <w:rsid w:val="00594BAB"/>
    <w:rsid w:val="00594C13"/>
    <w:rsid w:val="005960D9"/>
    <w:rsid w:val="005966BA"/>
    <w:rsid w:val="00596D59"/>
    <w:rsid w:val="005A0A9B"/>
    <w:rsid w:val="005A155C"/>
    <w:rsid w:val="005A18D0"/>
    <w:rsid w:val="005A2156"/>
    <w:rsid w:val="005A2891"/>
    <w:rsid w:val="005A3299"/>
    <w:rsid w:val="005A43F7"/>
    <w:rsid w:val="005A4F13"/>
    <w:rsid w:val="005A5312"/>
    <w:rsid w:val="005A5731"/>
    <w:rsid w:val="005B29A8"/>
    <w:rsid w:val="005B4DBC"/>
    <w:rsid w:val="005B639A"/>
    <w:rsid w:val="005B64C4"/>
    <w:rsid w:val="005B65FE"/>
    <w:rsid w:val="005B74DC"/>
    <w:rsid w:val="005C0120"/>
    <w:rsid w:val="005C15E0"/>
    <w:rsid w:val="005C1D16"/>
    <w:rsid w:val="005C5BC7"/>
    <w:rsid w:val="005C5D02"/>
    <w:rsid w:val="005C7F96"/>
    <w:rsid w:val="005D0AB9"/>
    <w:rsid w:val="005D1EB2"/>
    <w:rsid w:val="005D285B"/>
    <w:rsid w:val="005D2896"/>
    <w:rsid w:val="005D6E28"/>
    <w:rsid w:val="005D7E11"/>
    <w:rsid w:val="005E023D"/>
    <w:rsid w:val="005E163A"/>
    <w:rsid w:val="005E1B18"/>
    <w:rsid w:val="005E1EDF"/>
    <w:rsid w:val="005E3627"/>
    <w:rsid w:val="005E37ED"/>
    <w:rsid w:val="005E44FF"/>
    <w:rsid w:val="005E5623"/>
    <w:rsid w:val="005F011C"/>
    <w:rsid w:val="005F0D6F"/>
    <w:rsid w:val="005F0FD5"/>
    <w:rsid w:val="005F19F8"/>
    <w:rsid w:val="005F1C15"/>
    <w:rsid w:val="005F1D69"/>
    <w:rsid w:val="005F36A0"/>
    <w:rsid w:val="005F3C66"/>
    <w:rsid w:val="005F4485"/>
    <w:rsid w:val="005F7CCE"/>
    <w:rsid w:val="00600C68"/>
    <w:rsid w:val="00600D9C"/>
    <w:rsid w:val="00600F5C"/>
    <w:rsid w:val="00601C49"/>
    <w:rsid w:val="00603605"/>
    <w:rsid w:val="006036A5"/>
    <w:rsid w:val="006041AA"/>
    <w:rsid w:val="006044FB"/>
    <w:rsid w:val="00604A05"/>
    <w:rsid w:val="006050AB"/>
    <w:rsid w:val="00605D38"/>
    <w:rsid w:val="00606646"/>
    <w:rsid w:val="00606969"/>
    <w:rsid w:val="00606DC3"/>
    <w:rsid w:val="00607506"/>
    <w:rsid w:val="00607826"/>
    <w:rsid w:val="00610843"/>
    <w:rsid w:val="00610DD2"/>
    <w:rsid w:val="00611F53"/>
    <w:rsid w:val="006135CC"/>
    <w:rsid w:val="00613BA9"/>
    <w:rsid w:val="006143D4"/>
    <w:rsid w:val="0061478C"/>
    <w:rsid w:val="00616458"/>
    <w:rsid w:val="006165CD"/>
    <w:rsid w:val="0061662C"/>
    <w:rsid w:val="0061705F"/>
    <w:rsid w:val="00617566"/>
    <w:rsid w:val="006213CC"/>
    <w:rsid w:val="006214DA"/>
    <w:rsid w:val="006220EF"/>
    <w:rsid w:val="00622306"/>
    <w:rsid w:val="00622CEE"/>
    <w:rsid w:val="00623DF1"/>
    <w:rsid w:val="006243AA"/>
    <w:rsid w:val="00625B22"/>
    <w:rsid w:val="0062747A"/>
    <w:rsid w:val="0062768C"/>
    <w:rsid w:val="006276D3"/>
    <w:rsid w:val="00630402"/>
    <w:rsid w:val="0063095F"/>
    <w:rsid w:val="00630FD2"/>
    <w:rsid w:val="00631329"/>
    <w:rsid w:val="0063178A"/>
    <w:rsid w:val="00633F41"/>
    <w:rsid w:val="00633F92"/>
    <w:rsid w:val="00634BC8"/>
    <w:rsid w:val="00635141"/>
    <w:rsid w:val="00635D59"/>
    <w:rsid w:val="00635E34"/>
    <w:rsid w:val="006371C8"/>
    <w:rsid w:val="006379F0"/>
    <w:rsid w:val="00640330"/>
    <w:rsid w:val="0064033D"/>
    <w:rsid w:val="00640B80"/>
    <w:rsid w:val="00640F40"/>
    <w:rsid w:val="00641BC3"/>
    <w:rsid w:val="006424C9"/>
    <w:rsid w:val="006430F3"/>
    <w:rsid w:val="006432FA"/>
    <w:rsid w:val="0064489B"/>
    <w:rsid w:val="00645CD0"/>
    <w:rsid w:val="0064703A"/>
    <w:rsid w:val="006500E7"/>
    <w:rsid w:val="006512B7"/>
    <w:rsid w:val="00651836"/>
    <w:rsid w:val="006518A1"/>
    <w:rsid w:val="006526A2"/>
    <w:rsid w:val="00653B1E"/>
    <w:rsid w:val="006545DF"/>
    <w:rsid w:val="0065526D"/>
    <w:rsid w:val="00656AC9"/>
    <w:rsid w:val="006613A3"/>
    <w:rsid w:val="00664B1A"/>
    <w:rsid w:val="006654BD"/>
    <w:rsid w:val="00665926"/>
    <w:rsid w:val="00666791"/>
    <w:rsid w:val="0067169C"/>
    <w:rsid w:val="0067199E"/>
    <w:rsid w:val="00671B63"/>
    <w:rsid w:val="0067202B"/>
    <w:rsid w:val="00672055"/>
    <w:rsid w:val="006722A1"/>
    <w:rsid w:val="006725BC"/>
    <w:rsid w:val="00672790"/>
    <w:rsid w:val="00677457"/>
    <w:rsid w:val="00677CD6"/>
    <w:rsid w:val="006802E4"/>
    <w:rsid w:val="006815ED"/>
    <w:rsid w:val="0068247B"/>
    <w:rsid w:val="006832CC"/>
    <w:rsid w:val="00683550"/>
    <w:rsid w:val="00683A53"/>
    <w:rsid w:val="00684134"/>
    <w:rsid w:val="006844AA"/>
    <w:rsid w:val="00684564"/>
    <w:rsid w:val="0068655E"/>
    <w:rsid w:val="00687122"/>
    <w:rsid w:val="0068743D"/>
    <w:rsid w:val="00687B62"/>
    <w:rsid w:val="00690D75"/>
    <w:rsid w:val="006911E4"/>
    <w:rsid w:val="0069194E"/>
    <w:rsid w:val="00691D50"/>
    <w:rsid w:val="00692515"/>
    <w:rsid w:val="006926D2"/>
    <w:rsid w:val="00692B52"/>
    <w:rsid w:val="00692B69"/>
    <w:rsid w:val="00692B89"/>
    <w:rsid w:val="0069312A"/>
    <w:rsid w:val="00693964"/>
    <w:rsid w:val="00694150"/>
    <w:rsid w:val="00695A19"/>
    <w:rsid w:val="00695F16"/>
    <w:rsid w:val="00696AA3"/>
    <w:rsid w:val="006A1402"/>
    <w:rsid w:val="006A24CB"/>
    <w:rsid w:val="006A3CEF"/>
    <w:rsid w:val="006A4748"/>
    <w:rsid w:val="006A4A89"/>
    <w:rsid w:val="006A58F9"/>
    <w:rsid w:val="006A6684"/>
    <w:rsid w:val="006A6CAF"/>
    <w:rsid w:val="006A7A53"/>
    <w:rsid w:val="006A7C11"/>
    <w:rsid w:val="006A7C4B"/>
    <w:rsid w:val="006B083E"/>
    <w:rsid w:val="006B0B3B"/>
    <w:rsid w:val="006B0FD1"/>
    <w:rsid w:val="006B2050"/>
    <w:rsid w:val="006B21E8"/>
    <w:rsid w:val="006B2816"/>
    <w:rsid w:val="006B3E74"/>
    <w:rsid w:val="006B4598"/>
    <w:rsid w:val="006B552A"/>
    <w:rsid w:val="006B573D"/>
    <w:rsid w:val="006B5D94"/>
    <w:rsid w:val="006B6440"/>
    <w:rsid w:val="006B72C9"/>
    <w:rsid w:val="006B76D2"/>
    <w:rsid w:val="006C08A6"/>
    <w:rsid w:val="006C2920"/>
    <w:rsid w:val="006C31BB"/>
    <w:rsid w:val="006C394F"/>
    <w:rsid w:val="006C3A19"/>
    <w:rsid w:val="006C3AEF"/>
    <w:rsid w:val="006C3D3E"/>
    <w:rsid w:val="006C4422"/>
    <w:rsid w:val="006C44A3"/>
    <w:rsid w:val="006C5874"/>
    <w:rsid w:val="006C5E29"/>
    <w:rsid w:val="006C61D4"/>
    <w:rsid w:val="006C68F1"/>
    <w:rsid w:val="006C7782"/>
    <w:rsid w:val="006D05E2"/>
    <w:rsid w:val="006D0E3E"/>
    <w:rsid w:val="006D2C5C"/>
    <w:rsid w:val="006D30B0"/>
    <w:rsid w:val="006D36B4"/>
    <w:rsid w:val="006D3EA3"/>
    <w:rsid w:val="006D41BF"/>
    <w:rsid w:val="006D4443"/>
    <w:rsid w:val="006D5CF6"/>
    <w:rsid w:val="006D6B28"/>
    <w:rsid w:val="006E0C48"/>
    <w:rsid w:val="006E1AB8"/>
    <w:rsid w:val="006E2001"/>
    <w:rsid w:val="006E28E1"/>
    <w:rsid w:val="006E3221"/>
    <w:rsid w:val="006E3817"/>
    <w:rsid w:val="006E3A43"/>
    <w:rsid w:val="006E444F"/>
    <w:rsid w:val="006E454D"/>
    <w:rsid w:val="006E48DD"/>
    <w:rsid w:val="006E4A1C"/>
    <w:rsid w:val="006E5236"/>
    <w:rsid w:val="006E7D64"/>
    <w:rsid w:val="006E7DE1"/>
    <w:rsid w:val="006F08EE"/>
    <w:rsid w:val="006F0E2C"/>
    <w:rsid w:val="006F1802"/>
    <w:rsid w:val="006F20A9"/>
    <w:rsid w:val="006F20D4"/>
    <w:rsid w:val="006F32AF"/>
    <w:rsid w:val="006F32CA"/>
    <w:rsid w:val="006F452B"/>
    <w:rsid w:val="006F4EC1"/>
    <w:rsid w:val="006F6CB0"/>
    <w:rsid w:val="006F74C6"/>
    <w:rsid w:val="006F79E6"/>
    <w:rsid w:val="0070220D"/>
    <w:rsid w:val="0070230F"/>
    <w:rsid w:val="00703609"/>
    <w:rsid w:val="007041FC"/>
    <w:rsid w:val="00704B0B"/>
    <w:rsid w:val="00704B1D"/>
    <w:rsid w:val="0070651F"/>
    <w:rsid w:val="0070771F"/>
    <w:rsid w:val="007079F6"/>
    <w:rsid w:val="00707C79"/>
    <w:rsid w:val="00710108"/>
    <w:rsid w:val="007108AE"/>
    <w:rsid w:val="00710BE6"/>
    <w:rsid w:val="00711707"/>
    <w:rsid w:val="00712A3F"/>
    <w:rsid w:val="00712C62"/>
    <w:rsid w:val="0071378E"/>
    <w:rsid w:val="00713E6F"/>
    <w:rsid w:val="007144EC"/>
    <w:rsid w:val="007157C2"/>
    <w:rsid w:val="00715ED8"/>
    <w:rsid w:val="00716F9A"/>
    <w:rsid w:val="007206A8"/>
    <w:rsid w:val="007234DC"/>
    <w:rsid w:val="00723816"/>
    <w:rsid w:val="00723930"/>
    <w:rsid w:val="00723EA9"/>
    <w:rsid w:val="00724187"/>
    <w:rsid w:val="007247BB"/>
    <w:rsid w:val="00724A93"/>
    <w:rsid w:val="00725055"/>
    <w:rsid w:val="007251D7"/>
    <w:rsid w:val="00726296"/>
    <w:rsid w:val="00726B81"/>
    <w:rsid w:val="00727B09"/>
    <w:rsid w:val="00734C4B"/>
    <w:rsid w:val="00735E4D"/>
    <w:rsid w:val="0073695F"/>
    <w:rsid w:val="00736DE7"/>
    <w:rsid w:val="007372F8"/>
    <w:rsid w:val="00740156"/>
    <w:rsid w:val="0074043A"/>
    <w:rsid w:val="007407B6"/>
    <w:rsid w:val="00740C65"/>
    <w:rsid w:val="00741C33"/>
    <w:rsid w:val="007421F0"/>
    <w:rsid w:val="00743CE4"/>
    <w:rsid w:val="00745168"/>
    <w:rsid w:val="0074569F"/>
    <w:rsid w:val="0074724B"/>
    <w:rsid w:val="007473EE"/>
    <w:rsid w:val="0074775E"/>
    <w:rsid w:val="0074795D"/>
    <w:rsid w:val="00750CC5"/>
    <w:rsid w:val="00750E32"/>
    <w:rsid w:val="00751313"/>
    <w:rsid w:val="007528CE"/>
    <w:rsid w:val="00753C66"/>
    <w:rsid w:val="00754DC4"/>
    <w:rsid w:val="00756CD5"/>
    <w:rsid w:val="00757111"/>
    <w:rsid w:val="00757A11"/>
    <w:rsid w:val="00761A6F"/>
    <w:rsid w:val="00762332"/>
    <w:rsid w:val="00762EC2"/>
    <w:rsid w:val="0076317F"/>
    <w:rsid w:val="00763AD4"/>
    <w:rsid w:val="00764F07"/>
    <w:rsid w:val="00770547"/>
    <w:rsid w:val="00772D91"/>
    <w:rsid w:val="00774017"/>
    <w:rsid w:val="00774827"/>
    <w:rsid w:val="00775398"/>
    <w:rsid w:val="00775E22"/>
    <w:rsid w:val="00777352"/>
    <w:rsid w:val="00780041"/>
    <w:rsid w:val="0078064F"/>
    <w:rsid w:val="00780C2C"/>
    <w:rsid w:val="007825F6"/>
    <w:rsid w:val="00783505"/>
    <w:rsid w:val="00786E86"/>
    <w:rsid w:val="00787380"/>
    <w:rsid w:val="00787BB7"/>
    <w:rsid w:val="0079056A"/>
    <w:rsid w:val="00790DB4"/>
    <w:rsid w:val="00791A44"/>
    <w:rsid w:val="00793A1B"/>
    <w:rsid w:val="00794672"/>
    <w:rsid w:val="00794ACD"/>
    <w:rsid w:val="007960A9"/>
    <w:rsid w:val="00796950"/>
    <w:rsid w:val="00796FCE"/>
    <w:rsid w:val="00797116"/>
    <w:rsid w:val="00797F53"/>
    <w:rsid w:val="007A003C"/>
    <w:rsid w:val="007A04F3"/>
    <w:rsid w:val="007A0665"/>
    <w:rsid w:val="007A1DAC"/>
    <w:rsid w:val="007A2558"/>
    <w:rsid w:val="007A2816"/>
    <w:rsid w:val="007A2A65"/>
    <w:rsid w:val="007A4068"/>
    <w:rsid w:val="007A4F6B"/>
    <w:rsid w:val="007A4FAC"/>
    <w:rsid w:val="007A565F"/>
    <w:rsid w:val="007A5AB7"/>
    <w:rsid w:val="007A6984"/>
    <w:rsid w:val="007B0320"/>
    <w:rsid w:val="007B148D"/>
    <w:rsid w:val="007B1DC8"/>
    <w:rsid w:val="007B25DB"/>
    <w:rsid w:val="007B36A2"/>
    <w:rsid w:val="007B6027"/>
    <w:rsid w:val="007B773F"/>
    <w:rsid w:val="007C06B1"/>
    <w:rsid w:val="007C145D"/>
    <w:rsid w:val="007C18E6"/>
    <w:rsid w:val="007C1AC2"/>
    <w:rsid w:val="007C2433"/>
    <w:rsid w:val="007C3149"/>
    <w:rsid w:val="007C3A9E"/>
    <w:rsid w:val="007C3BF7"/>
    <w:rsid w:val="007C4932"/>
    <w:rsid w:val="007C4CA3"/>
    <w:rsid w:val="007C591C"/>
    <w:rsid w:val="007C6892"/>
    <w:rsid w:val="007C70B8"/>
    <w:rsid w:val="007C7DE6"/>
    <w:rsid w:val="007D0BD0"/>
    <w:rsid w:val="007D2675"/>
    <w:rsid w:val="007D2DE8"/>
    <w:rsid w:val="007D3B59"/>
    <w:rsid w:val="007D4D82"/>
    <w:rsid w:val="007D6A55"/>
    <w:rsid w:val="007D6B0B"/>
    <w:rsid w:val="007E047F"/>
    <w:rsid w:val="007E1C71"/>
    <w:rsid w:val="007E2E0A"/>
    <w:rsid w:val="007E46D2"/>
    <w:rsid w:val="007E55F5"/>
    <w:rsid w:val="007E5A79"/>
    <w:rsid w:val="007E5C26"/>
    <w:rsid w:val="007E5E37"/>
    <w:rsid w:val="007E6AA5"/>
    <w:rsid w:val="007E6C91"/>
    <w:rsid w:val="007F078B"/>
    <w:rsid w:val="007F0C09"/>
    <w:rsid w:val="007F0DE9"/>
    <w:rsid w:val="007F403D"/>
    <w:rsid w:val="007F48CC"/>
    <w:rsid w:val="007F6B3E"/>
    <w:rsid w:val="007F7CDF"/>
    <w:rsid w:val="007F7D28"/>
    <w:rsid w:val="008002AF"/>
    <w:rsid w:val="008020D0"/>
    <w:rsid w:val="0080241F"/>
    <w:rsid w:val="00803B25"/>
    <w:rsid w:val="00804CAF"/>
    <w:rsid w:val="0080564F"/>
    <w:rsid w:val="00806B0B"/>
    <w:rsid w:val="00807B67"/>
    <w:rsid w:val="00807C8B"/>
    <w:rsid w:val="00807FF5"/>
    <w:rsid w:val="00812B9A"/>
    <w:rsid w:val="008131F6"/>
    <w:rsid w:val="00815023"/>
    <w:rsid w:val="0081587A"/>
    <w:rsid w:val="0081639C"/>
    <w:rsid w:val="008166D5"/>
    <w:rsid w:val="0081711B"/>
    <w:rsid w:val="0081754C"/>
    <w:rsid w:val="0081757C"/>
    <w:rsid w:val="0082034B"/>
    <w:rsid w:val="00820354"/>
    <w:rsid w:val="00821768"/>
    <w:rsid w:val="008224FD"/>
    <w:rsid w:val="00822D64"/>
    <w:rsid w:val="00823558"/>
    <w:rsid w:val="008235EC"/>
    <w:rsid w:val="00824219"/>
    <w:rsid w:val="00824AAC"/>
    <w:rsid w:val="00827437"/>
    <w:rsid w:val="008278D8"/>
    <w:rsid w:val="00827BF9"/>
    <w:rsid w:val="0083280B"/>
    <w:rsid w:val="00833CBF"/>
    <w:rsid w:val="00834044"/>
    <w:rsid w:val="0083434F"/>
    <w:rsid w:val="0083474E"/>
    <w:rsid w:val="008353ED"/>
    <w:rsid w:val="00836C7A"/>
    <w:rsid w:val="00837AD1"/>
    <w:rsid w:val="008400A2"/>
    <w:rsid w:val="00841279"/>
    <w:rsid w:val="008417FE"/>
    <w:rsid w:val="00842570"/>
    <w:rsid w:val="00842D50"/>
    <w:rsid w:val="00844B2A"/>
    <w:rsid w:val="00845122"/>
    <w:rsid w:val="00847425"/>
    <w:rsid w:val="00847D3B"/>
    <w:rsid w:val="00847F2D"/>
    <w:rsid w:val="00850767"/>
    <w:rsid w:val="008520F3"/>
    <w:rsid w:val="00853062"/>
    <w:rsid w:val="00853422"/>
    <w:rsid w:val="0085493B"/>
    <w:rsid w:val="00855B87"/>
    <w:rsid w:val="0085679D"/>
    <w:rsid w:val="00857E6A"/>
    <w:rsid w:val="0086069C"/>
    <w:rsid w:val="008606F1"/>
    <w:rsid w:val="00860EE8"/>
    <w:rsid w:val="0086110E"/>
    <w:rsid w:val="0086196E"/>
    <w:rsid w:val="00862B6C"/>
    <w:rsid w:val="00863597"/>
    <w:rsid w:val="00864205"/>
    <w:rsid w:val="00864311"/>
    <w:rsid w:val="00864563"/>
    <w:rsid w:val="00866166"/>
    <w:rsid w:val="00866503"/>
    <w:rsid w:val="00866F96"/>
    <w:rsid w:val="00867368"/>
    <w:rsid w:val="00867CDD"/>
    <w:rsid w:val="008716CD"/>
    <w:rsid w:val="00871B3D"/>
    <w:rsid w:val="008729AB"/>
    <w:rsid w:val="00873D3A"/>
    <w:rsid w:val="0087448D"/>
    <w:rsid w:val="008753EF"/>
    <w:rsid w:val="00875D59"/>
    <w:rsid w:val="0087691B"/>
    <w:rsid w:val="00876B87"/>
    <w:rsid w:val="0087700C"/>
    <w:rsid w:val="008804D5"/>
    <w:rsid w:val="00884E7E"/>
    <w:rsid w:val="00885286"/>
    <w:rsid w:val="008857F4"/>
    <w:rsid w:val="00885BD5"/>
    <w:rsid w:val="00885FA8"/>
    <w:rsid w:val="00887165"/>
    <w:rsid w:val="008901E6"/>
    <w:rsid w:val="00890BDF"/>
    <w:rsid w:val="00891323"/>
    <w:rsid w:val="00892A6E"/>
    <w:rsid w:val="008933F3"/>
    <w:rsid w:val="00893929"/>
    <w:rsid w:val="00893CA4"/>
    <w:rsid w:val="00895A9C"/>
    <w:rsid w:val="00896440"/>
    <w:rsid w:val="008A050C"/>
    <w:rsid w:val="008A13C0"/>
    <w:rsid w:val="008A1578"/>
    <w:rsid w:val="008A17E3"/>
    <w:rsid w:val="008A180B"/>
    <w:rsid w:val="008A1A29"/>
    <w:rsid w:val="008A1EB0"/>
    <w:rsid w:val="008A2A95"/>
    <w:rsid w:val="008A32A1"/>
    <w:rsid w:val="008A34DB"/>
    <w:rsid w:val="008A395C"/>
    <w:rsid w:val="008A3C35"/>
    <w:rsid w:val="008A4B27"/>
    <w:rsid w:val="008A4EE4"/>
    <w:rsid w:val="008A605F"/>
    <w:rsid w:val="008A6FBB"/>
    <w:rsid w:val="008B265B"/>
    <w:rsid w:val="008B3843"/>
    <w:rsid w:val="008B47BE"/>
    <w:rsid w:val="008B4F0C"/>
    <w:rsid w:val="008B78A3"/>
    <w:rsid w:val="008B7B64"/>
    <w:rsid w:val="008C004E"/>
    <w:rsid w:val="008C104B"/>
    <w:rsid w:val="008C2A52"/>
    <w:rsid w:val="008C2BCF"/>
    <w:rsid w:val="008C4999"/>
    <w:rsid w:val="008C7D99"/>
    <w:rsid w:val="008D1339"/>
    <w:rsid w:val="008D162A"/>
    <w:rsid w:val="008D4A6E"/>
    <w:rsid w:val="008D55CF"/>
    <w:rsid w:val="008E06D6"/>
    <w:rsid w:val="008E2060"/>
    <w:rsid w:val="008E2BDD"/>
    <w:rsid w:val="008E3656"/>
    <w:rsid w:val="008E4BDF"/>
    <w:rsid w:val="008E5045"/>
    <w:rsid w:val="008E5735"/>
    <w:rsid w:val="008E6265"/>
    <w:rsid w:val="008E6E31"/>
    <w:rsid w:val="008E6FB1"/>
    <w:rsid w:val="008F03B5"/>
    <w:rsid w:val="008F03C2"/>
    <w:rsid w:val="008F099E"/>
    <w:rsid w:val="008F0DFD"/>
    <w:rsid w:val="008F19D2"/>
    <w:rsid w:val="008F1DB5"/>
    <w:rsid w:val="008F209E"/>
    <w:rsid w:val="008F3140"/>
    <w:rsid w:val="008F3A63"/>
    <w:rsid w:val="008F4691"/>
    <w:rsid w:val="008F499E"/>
    <w:rsid w:val="008F5F8D"/>
    <w:rsid w:val="008F6199"/>
    <w:rsid w:val="008F7705"/>
    <w:rsid w:val="008F7D87"/>
    <w:rsid w:val="00900110"/>
    <w:rsid w:val="009002C8"/>
    <w:rsid w:val="0090041D"/>
    <w:rsid w:val="009004B3"/>
    <w:rsid w:val="00903006"/>
    <w:rsid w:val="00903B48"/>
    <w:rsid w:val="009055A4"/>
    <w:rsid w:val="00905690"/>
    <w:rsid w:val="00907AC6"/>
    <w:rsid w:val="00910B67"/>
    <w:rsid w:val="00911758"/>
    <w:rsid w:val="009122E2"/>
    <w:rsid w:val="00913A79"/>
    <w:rsid w:val="00914B54"/>
    <w:rsid w:val="00915556"/>
    <w:rsid w:val="00915D98"/>
    <w:rsid w:val="00916CDC"/>
    <w:rsid w:val="00917D13"/>
    <w:rsid w:val="009228E4"/>
    <w:rsid w:val="00922AD6"/>
    <w:rsid w:val="00922F4E"/>
    <w:rsid w:val="009319F9"/>
    <w:rsid w:val="009325C4"/>
    <w:rsid w:val="00934D90"/>
    <w:rsid w:val="00935334"/>
    <w:rsid w:val="00935537"/>
    <w:rsid w:val="00936D4B"/>
    <w:rsid w:val="00937F40"/>
    <w:rsid w:val="00941089"/>
    <w:rsid w:val="00941499"/>
    <w:rsid w:val="00941F6A"/>
    <w:rsid w:val="00943313"/>
    <w:rsid w:val="00943618"/>
    <w:rsid w:val="00944894"/>
    <w:rsid w:val="009465A0"/>
    <w:rsid w:val="0094707B"/>
    <w:rsid w:val="0094777D"/>
    <w:rsid w:val="009512AB"/>
    <w:rsid w:val="00951769"/>
    <w:rsid w:val="00953CD8"/>
    <w:rsid w:val="00954325"/>
    <w:rsid w:val="0095545B"/>
    <w:rsid w:val="00957108"/>
    <w:rsid w:val="00957A15"/>
    <w:rsid w:val="009631FB"/>
    <w:rsid w:val="00963FC5"/>
    <w:rsid w:val="00964AF9"/>
    <w:rsid w:val="00965362"/>
    <w:rsid w:val="00965571"/>
    <w:rsid w:val="00967F9B"/>
    <w:rsid w:val="009711B1"/>
    <w:rsid w:val="009713E2"/>
    <w:rsid w:val="00973C54"/>
    <w:rsid w:val="00973F1A"/>
    <w:rsid w:val="00974749"/>
    <w:rsid w:val="00975F3D"/>
    <w:rsid w:val="00976783"/>
    <w:rsid w:val="00977D43"/>
    <w:rsid w:val="00977FB5"/>
    <w:rsid w:val="009809E4"/>
    <w:rsid w:val="00982B28"/>
    <w:rsid w:val="00984592"/>
    <w:rsid w:val="0098471C"/>
    <w:rsid w:val="009851D2"/>
    <w:rsid w:val="0098533E"/>
    <w:rsid w:val="0098544E"/>
    <w:rsid w:val="00985F78"/>
    <w:rsid w:val="009864C6"/>
    <w:rsid w:val="00987F7F"/>
    <w:rsid w:val="00990062"/>
    <w:rsid w:val="009911D2"/>
    <w:rsid w:val="00992AE9"/>
    <w:rsid w:val="00993D5B"/>
    <w:rsid w:val="00995410"/>
    <w:rsid w:val="0099590E"/>
    <w:rsid w:val="00996D34"/>
    <w:rsid w:val="009A079F"/>
    <w:rsid w:val="009A1928"/>
    <w:rsid w:val="009A2C8C"/>
    <w:rsid w:val="009A2DF4"/>
    <w:rsid w:val="009A43D2"/>
    <w:rsid w:val="009A4DCD"/>
    <w:rsid w:val="009A67A3"/>
    <w:rsid w:val="009A6B60"/>
    <w:rsid w:val="009B05C2"/>
    <w:rsid w:val="009B0B1D"/>
    <w:rsid w:val="009B1492"/>
    <w:rsid w:val="009B160C"/>
    <w:rsid w:val="009B16FF"/>
    <w:rsid w:val="009B22B3"/>
    <w:rsid w:val="009B2994"/>
    <w:rsid w:val="009B2A87"/>
    <w:rsid w:val="009B32E3"/>
    <w:rsid w:val="009B3C7A"/>
    <w:rsid w:val="009B4322"/>
    <w:rsid w:val="009B57DA"/>
    <w:rsid w:val="009C0AAF"/>
    <w:rsid w:val="009C0DF3"/>
    <w:rsid w:val="009C2293"/>
    <w:rsid w:val="009C241F"/>
    <w:rsid w:val="009C5F2C"/>
    <w:rsid w:val="009C7D6F"/>
    <w:rsid w:val="009D02A0"/>
    <w:rsid w:val="009D0C34"/>
    <w:rsid w:val="009D0D27"/>
    <w:rsid w:val="009D0F78"/>
    <w:rsid w:val="009D3F01"/>
    <w:rsid w:val="009D418D"/>
    <w:rsid w:val="009D57FA"/>
    <w:rsid w:val="009D5811"/>
    <w:rsid w:val="009D784C"/>
    <w:rsid w:val="009E1D20"/>
    <w:rsid w:val="009E2710"/>
    <w:rsid w:val="009E288F"/>
    <w:rsid w:val="009E3BE3"/>
    <w:rsid w:val="009E5025"/>
    <w:rsid w:val="009E578C"/>
    <w:rsid w:val="009E5DD3"/>
    <w:rsid w:val="009E63CD"/>
    <w:rsid w:val="009E7990"/>
    <w:rsid w:val="009E7F08"/>
    <w:rsid w:val="009F0F20"/>
    <w:rsid w:val="009F0FE3"/>
    <w:rsid w:val="009F17D5"/>
    <w:rsid w:val="009F1BB2"/>
    <w:rsid w:val="009F1EA6"/>
    <w:rsid w:val="009F2113"/>
    <w:rsid w:val="009F35D0"/>
    <w:rsid w:val="009F3F16"/>
    <w:rsid w:val="009F512E"/>
    <w:rsid w:val="009F557D"/>
    <w:rsid w:val="009F5CE2"/>
    <w:rsid w:val="00A00079"/>
    <w:rsid w:val="00A01DC4"/>
    <w:rsid w:val="00A02FDB"/>
    <w:rsid w:val="00A03798"/>
    <w:rsid w:val="00A055C3"/>
    <w:rsid w:val="00A05ADA"/>
    <w:rsid w:val="00A069F3"/>
    <w:rsid w:val="00A06A5D"/>
    <w:rsid w:val="00A07BBE"/>
    <w:rsid w:val="00A10569"/>
    <w:rsid w:val="00A1149C"/>
    <w:rsid w:val="00A11F84"/>
    <w:rsid w:val="00A14FD7"/>
    <w:rsid w:val="00A178F3"/>
    <w:rsid w:val="00A17E49"/>
    <w:rsid w:val="00A2007A"/>
    <w:rsid w:val="00A217CF"/>
    <w:rsid w:val="00A226D7"/>
    <w:rsid w:val="00A24142"/>
    <w:rsid w:val="00A24AC7"/>
    <w:rsid w:val="00A25C24"/>
    <w:rsid w:val="00A26275"/>
    <w:rsid w:val="00A26285"/>
    <w:rsid w:val="00A263C9"/>
    <w:rsid w:val="00A269DA"/>
    <w:rsid w:val="00A275C3"/>
    <w:rsid w:val="00A310D7"/>
    <w:rsid w:val="00A3128B"/>
    <w:rsid w:val="00A31D53"/>
    <w:rsid w:val="00A33A46"/>
    <w:rsid w:val="00A35776"/>
    <w:rsid w:val="00A36622"/>
    <w:rsid w:val="00A36824"/>
    <w:rsid w:val="00A36CCD"/>
    <w:rsid w:val="00A374E8"/>
    <w:rsid w:val="00A3753E"/>
    <w:rsid w:val="00A375F6"/>
    <w:rsid w:val="00A404F5"/>
    <w:rsid w:val="00A41503"/>
    <w:rsid w:val="00A41B4D"/>
    <w:rsid w:val="00A42AA0"/>
    <w:rsid w:val="00A42B55"/>
    <w:rsid w:val="00A458FC"/>
    <w:rsid w:val="00A45A7C"/>
    <w:rsid w:val="00A46741"/>
    <w:rsid w:val="00A50471"/>
    <w:rsid w:val="00A50A29"/>
    <w:rsid w:val="00A513FD"/>
    <w:rsid w:val="00A51896"/>
    <w:rsid w:val="00A56294"/>
    <w:rsid w:val="00A56E00"/>
    <w:rsid w:val="00A571A0"/>
    <w:rsid w:val="00A57389"/>
    <w:rsid w:val="00A57EC2"/>
    <w:rsid w:val="00A637F2"/>
    <w:rsid w:val="00A64161"/>
    <w:rsid w:val="00A64388"/>
    <w:rsid w:val="00A654D9"/>
    <w:rsid w:val="00A66209"/>
    <w:rsid w:val="00A66D1F"/>
    <w:rsid w:val="00A6795B"/>
    <w:rsid w:val="00A708E0"/>
    <w:rsid w:val="00A71D0C"/>
    <w:rsid w:val="00A71FAF"/>
    <w:rsid w:val="00A73BD7"/>
    <w:rsid w:val="00A74D39"/>
    <w:rsid w:val="00A757C9"/>
    <w:rsid w:val="00A76180"/>
    <w:rsid w:val="00A7673E"/>
    <w:rsid w:val="00A80CD1"/>
    <w:rsid w:val="00A81810"/>
    <w:rsid w:val="00A82140"/>
    <w:rsid w:val="00A83B8B"/>
    <w:rsid w:val="00A85BBF"/>
    <w:rsid w:val="00A8633C"/>
    <w:rsid w:val="00A87292"/>
    <w:rsid w:val="00A90693"/>
    <w:rsid w:val="00A92C13"/>
    <w:rsid w:val="00A92E7B"/>
    <w:rsid w:val="00A94547"/>
    <w:rsid w:val="00A94AB2"/>
    <w:rsid w:val="00A9564B"/>
    <w:rsid w:val="00A95724"/>
    <w:rsid w:val="00A95FEF"/>
    <w:rsid w:val="00A9613F"/>
    <w:rsid w:val="00A96214"/>
    <w:rsid w:val="00A967FC"/>
    <w:rsid w:val="00AA0513"/>
    <w:rsid w:val="00AA080F"/>
    <w:rsid w:val="00AA133B"/>
    <w:rsid w:val="00AA144A"/>
    <w:rsid w:val="00AA3BB3"/>
    <w:rsid w:val="00AA554B"/>
    <w:rsid w:val="00AA617A"/>
    <w:rsid w:val="00AA6716"/>
    <w:rsid w:val="00AB0931"/>
    <w:rsid w:val="00AB17A9"/>
    <w:rsid w:val="00AB2377"/>
    <w:rsid w:val="00AB2AF9"/>
    <w:rsid w:val="00AB3C3B"/>
    <w:rsid w:val="00AB4B18"/>
    <w:rsid w:val="00AB59EF"/>
    <w:rsid w:val="00AB5F01"/>
    <w:rsid w:val="00AB6B4C"/>
    <w:rsid w:val="00AB791A"/>
    <w:rsid w:val="00AB79F3"/>
    <w:rsid w:val="00AC0BCC"/>
    <w:rsid w:val="00AC1293"/>
    <w:rsid w:val="00AC1822"/>
    <w:rsid w:val="00AC19DC"/>
    <w:rsid w:val="00AC2ED9"/>
    <w:rsid w:val="00AC3520"/>
    <w:rsid w:val="00AC36FB"/>
    <w:rsid w:val="00AC3FD4"/>
    <w:rsid w:val="00AC44C2"/>
    <w:rsid w:val="00AC53E7"/>
    <w:rsid w:val="00AC64C7"/>
    <w:rsid w:val="00AC720B"/>
    <w:rsid w:val="00AC7720"/>
    <w:rsid w:val="00AD0BDD"/>
    <w:rsid w:val="00AD15BA"/>
    <w:rsid w:val="00AD17F1"/>
    <w:rsid w:val="00AD3C42"/>
    <w:rsid w:val="00AD4092"/>
    <w:rsid w:val="00AD4514"/>
    <w:rsid w:val="00AD5BB3"/>
    <w:rsid w:val="00AD6116"/>
    <w:rsid w:val="00AD6824"/>
    <w:rsid w:val="00AE10FA"/>
    <w:rsid w:val="00AE153B"/>
    <w:rsid w:val="00AE217B"/>
    <w:rsid w:val="00AE2C9A"/>
    <w:rsid w:val="00AE2EE8"/>
    <w:rsid w:val="00AE2F24"/>
    <w:rsid w:val="00AE4E2E"/>
    <w:rsid w:val="00AE57E7"/>
    <w:rsid w:val="00AE6984"/>
    <w:rsid w:val="00AE6B3F"/>
    <w:rsid w:val="00AE735F"/>
    <w:rsid w:val="00AE7C9E"/>
    <w:rsid w:val="00AF039F"/>
    <w:rsid w:val="00AF0605"/>
    <w:rsid w:val="00AF0AEC"/>
    <w:rsid w:val="00AF1CD3"/>
    <w:rsid w:val="00AF24D6"/>
    <w:rsid w:val="00AF2F6F"/>
    <w:rsid w:val="00AF320D"/>
    <w:rsid w:val="00AF3E21"/>
    <w:rsid w:val="00AF4003"/>
    <w:rsid w:val="00AF43CF"/>
    <w:rsid w:val="00AF54C5"/>
    <w:rsid w:val="00AF679A"/>
    <w:rsid w:val="00AF69BC"/>
    <w:rsid w:val="00AF6AEB"/>
    <w:rsid w:val="00AF70D6"/>
    <w:rsid w:val="00AF7CAA"/>
    <w:rsid w:val="00AF7FFD"/>
    <w:rsid w:val="00B0063E"/>
    <w:rsid w:val="00B00889"/>
    <w:rsid w:val="00B01730"/>
    <w:rsid w:val="00B01A9B"/>
    <w:rsid w:val="00B02931"/>
    <w:rsid w:val="00B0524C"/>
    <w:rsid w:val="00B05E1B"/>
    <w:rsid w:val="00B05E2F"/>
    <w:rsid w:val="00B060F7"/>
    <w:rsid w:val="00B10497"/>
    <w:rsid w:val="00B113C8"/>
    <w:rsid w:val="00B11F15"/>
    <w:rsid w:val="00B11F77"/>
    <w:rsid w:val="00B12408"/>
    <w:rsid w:val="00B13773"/>
    <w:rsid w:val="00B14A9C"/>
    <w:rsid w:val="00B1619C"/>
    <w:rsid w:val="00B16730"/>
    <w:rsid w:val="00B16AD4"/>
    <w:rsid w:val="00B16BCE"/>
    <w:rsid w:val="00B17183"/>
    <w:rsid w:val="00B17834"/>
    <w:rsid w:val="00B21298"/>
    <w:rsid w:val="00B21F9D"/>
    <w:rsid w:val="00B22453"/>
    <w:rsid w:val="00B22831"/>
    <w:rsid w:val="00B23010"/>
    <w:rsid w:val="00B23372"/>
    <w:rsid w:val="00B23697"/>
    <w:rsid w:val="00B24095"/>
    <w:rsid w:val="00B240D2"/>
    <w:rsid w:val="00B24303"/>
    <w:rsid w:val="00B2473F"/>
    <w:rsid w:val="00B24747"/>
    <w:rsid w:val="00B25C94"/>
    <w:rsid w:val="00B26CF8"/>
    <w:rsid w:val="00B27088"/>
    <w:rsid w:val="00B27D68"/>
    <w:rsid w:val="00B30198"/>
    <w:rsid w:val="00B30754"/>
    <w:rsid w:val="00B307B0"/>
    <w:rsid w:val="00B30B12"/>
    <w:rsid w:val="00B3191D"/>
    <w:rsid w:val="00B33160"/>
    <w:rsid w:val="00B333CC"/>
    <w:rsid w:val="00B350AE"/>
    <w:rsid w:val="00B37702"/>
    <w:rsid w:val="00B4237B"/>
    <w:rsid w:val="00B427EF"/>
    <w:rsid w:val="00B42924"/>
    <w:rsid w:val="00B47539"/>
    <w:rsid w:val="00B479E8"/>
    <w:rsid w:val="00B50A76"/>
    <w:rsid w:val="00B53051"/>
    <w:rsid w:val="00B535A5"/>
    <w:rsid w:val="00B5508A"/>
    <w:rsid w:val="00B55388"/>
    <w:rsid w:val="00B55E52"/>
    <w:rsid w:val="00B561E3"/>
    <w:rsid w:val="00B56774"/>
    <w:rsid w:val="00B57D98"/>
    <w:rsid w:val="00B60993"/>
    <w:rsid w:val="00B63268"/>
    <w:rsid w:val="00B6365E"/>
    <w:rsid w:val="00B63B16"/>
    <w:rsid w:val="00B64615"/>
    <w:rsid w:val="00B64BEC"/>
    <w:rsid w:val="00B64E05"/>
    <w:rsid w:val="00B65049"/>
    <w:rsid w:val="00B65526"/>
    <w:rsid w:val="00B655E1"/>
    <w:rsid w:val="00B66A49"/>
    <w:rsid w:val="00B66B71"/>
    <w:rsid w:val="00B66CDC"/>
    <w:rsid w:val="00B67D83"/>
    <w:rsid w:val="00B737CC"/>
    <w:rsid w:val="00B73EB9"/>
    <w:rsid w:val="00B744ED"/>
    <w:rsid w:val="00B74F97"/>
    <w:rsid w:val="00B76071"/>
    <w:rsid w:val="00B760B4"/>
    <w:rsid w:val="00B7647A"/>
    <w:rsid w:val="00B77C33"/>
    <w:rsid w:val="00B80096"/>
    <w:rsid w:val="00B80324"/>
    <w:rsid w:val="00B82728"/>
    <w:rsid w:val="00B82E72"/>
    <w:rsid w:val="00B83B10"/>
    <w:rsid w:val="00B840E5"/>
    <w:rsid w:val="00B8418A"/>
    <w:rsid w:val="00B843CB"/>
    <w:rsid w:val="00B85564"/>
    <w:rsid w:val="00B856D4"/>
    <w:rsid w:val="00B86B1F"/>
    <w:rsid w:val="00B91159"/>
    <w:rsid w:val="00B93607"/>
    <w:rsid w:val="00B95831"/>
    <w:rsid w:val="00B958F7"/>
    <w:rsid w:val="00B97023"/>
    <w:rsid w:val="00B970C1"/>
    <w:rsid w:val="00B974B1"/>
    <w:rsid w:val="00B97F8F"/>
    <w:rsid w:val="00BA0130"/>
    <w:rsid w:val="00BA06ED"/>
    <w:rsid w:val="00BA0762"/>
    <w:rsid w:val="00BA0EE5"/>
    <w:rsid w:val="00BA1025"/>
    <w:rsid w:val="00BA1197"/>
    <w:rsid w:val="00BA16CC"/>
    <w:rsid w:val="00BA31FB"/>
    <w:rsid w:val="00BA3799"/>
    <w:rsid w:val="00BA3813"/>
    <w:rsid w:val="00BA46D3"/>
    <w:rsid w:val="00BA49F3"/>
    <w:rsid w:val="00BA55F4"/>
    <w:rsid w:val="00BA745F"/>
    <w:rsid w:val="00BA78D1"/>
    <w:rsid w:val="00BA79DE"/>
    <w:rsid w:val="00BB0678"/>
    <w:rsid w:val="00BB2A20"/>
    <w:rsid w:val="00BB467C"/>
    <w:rsid w:val="00BB488C"/>
    <w:rsid w:val="00BB5431"/>
    <w:rsid w:val="00BB5A95"/>
    <w:rsid w:val="00BB5EB2"/>
    <w:rsid w:val="00BC0171"/>
    <w:rsid w:val="00BC0912"/>
    <w:rsid w:val="00BC2562"/>
    <w:rsid w:val="00BC25CA"/>
    <w:rsid w:val="00BC379E"/>
    <w:rsid w:val="00BC52E5"/>
    <w:rsid w:val="00BC6B52"/>
    <w:rsid w:val="00BC6F4A"/>
    <w:rsid w:val="00BC7BA6"/>
    <w:rsid w:val="00BD0D5D"/>
    <w:rsid w:val="00BD1463"/>
    <w:rsid w:val="00BD341D"/>
    <w:rsid w:val="00BD3887"/>
    <w:rsid w:val="00BD39F3"/>
    <w:rsid w:val="00BD560F"/>
    <w:rsid w:val="00BD5CE5"/>
    <w:rsid w:val="00BD5D08"/>
    <w:rsid w:val="00BD60A3"/>
    <w:rsid w:val="00BD690A"/>
    <w:rsid w:val="00BE012F"/>
    <w:rsid w:val="00BE0662"/>
    <w:rsid w:val="00BE073D"/>
    <w:rsid w:val="00BE0DAE"/>
    <w:rsid w:val="00BE2595"/>
    <w:rsid w:val="00BE2619"/>
    <w:rsid w:val="00BE2797"/>
    <w:rsid w:val="00BE326F"/>
    <w:rsid w:val="00BE3B9C"/>
    <w:rsid w:val="00BE3D48"/>
    <w:rsid w:val="00BE4FEE"/>
    <w:rsid w:val="00BE5119"/>
    <w:rsid w:val="00BE5147"/>
    <w:rsid w:val="00BE6905"/>
    <w:rsid w:val="00BE6D44"/>
    <w:rsid w:val="00BE74BA"/>
    <w:rsid w:val="00BF0C1F"/>
    <w:rsid w:val="00BF1455"/>
    <w:rsid w:val="00BF19C1"/>
    <w:rsid w:val="00BF1E24"/>
    <w:rsid w:val="00BF30CC"/>
    <w:rsid w:val="00BF789E"/>
    <w:rsid w:val="00C0198B"/>
    <w:rsid w:val="00C01FF6"/>
    <w:rsid w:val="00C02A8B"/>
    <w:rsid w:val="00C02EAA"/>
    <w:rsid w:val="00C02F2D"/>
    <w:rsid w:val="00C03856"/>
    <w:rsid w:val="00C04C5F"/>
    <w:rsid w:val="00C072BA"/>
    <w:rsid w:val="00C07C2F"/>
    <w:rsid w:val="00C10B06"/>
    <w:rsid w:val="00C11922"/>
    <w:rsid w:val="00C128E7"/>
    <w:rsid w:val="00C12D0C"/>
    <w:rsid w:val="00C1537E"/>
    <w:rsid w:val="00C15AE0"/>
    <w:rsid w:val="00C17453"/>
    <w:rsid w:val="00C174D6"/>
    <w:rsid w:val="00C17853"/>
    <w:rsid w:val="00C17B06"/>
    <w:rsid w:val="00C17D1F"/>
    <w:rsid w:val="00C200A7"/>
    <w:rsid w:val="00C20A66"/>
    <w:rsid w:val="00C224D5"/>
    <w:rsid w:val="00C2256A"/>
    <w:rsid w:val="00C2438D"/>
    <w:rsid w:val="00C25CC6"/>
    <w:rsid w:val="00C260DE"/>
    <w:rsid w:val="00C26719"/>
    <w:rsid w:val="00C272B1"/>
    <w:rsid w:val="00C275C6"/>
    <w:rsid w:val="00C300C9"/>
    <w:rsid w:val="00C301E3"/>
    <w:rsid w:val="00C3185C"/>
    <w:rsid w:val="00C33CA2"/>
    <w:rsid w:val="00C33D96"/>
    <w:rsid w:val="00C3418B"/>
    <w:rsid w:val="00C34ADB"/>
    <w:rsid w:val="00C36593"/>
    <w:rsid w:val="00C36B23"/>
    <w:rsid w:val="00C36B9F"/>
    <w:rsid w:val="00C37978"/>
    <w:rsid w:val="00C41027"/>
    <w:rsid w:val="00C4108F"/>
    <w:rsid w:val="00C4340D"/>
    <w:rsid w:val="00C43748"/>
    <w:rsid w:val="00C43B20"/>
    <w:rsid w:val="00C44065"/>
    <w:rsid w:val="00C44951"/>
    <w:rsid w:val="00C45F7D"/>
    <w:rsid w:val="00C461FF"/>
    <w:rsid w:val="00C4664F"/>
    <w:rsid w:val="00C46A99"/>
    <w:rsid w:val="00C46C77"/>
    <w:rsid w:val="00C46DFC"/>
    <w:rsid w:val="00C50E7F"/>
    <w:rsid w:val="00C50F48"/>
    <w:rsid w:val="00C525A8"/>
    <w:rsid w:val="00C53AA6"/>
    <w:rsid w:val="00C53C63"/>
    <w:rsid w:val="00C5434E"/>
    <w:rsid w:val="00C57CB4"/>
    <w:rsid w:val="00C607AC"/>
    <w:rsid w:val="00C616FD"/>
    <w:rsid w:val="00C61953"/>
    <w:rsid w:val="00C636B2"/>
    <w:rsid w:val="00C63F43"/>
    <w:rsid w:val="00C660A3"/>
    <w:rsid w:val="00C672D4"/>
    <w:rsid w:val="00C67917"/>
    <w:rsid w:val="00C67E44"/>
    <w:rsid w:val="00C70011"/>
    <w:rsid w:val="00C70996"/>
    <w:rsid w:val="00C70E60"/>
    <w:rsid w:val="00C71147"/>
    <w:rsid w:val="00C71999"/>
    <w:rsid w:val="00C72865"/>
    <w:rsid w:val="00C7366B"/>
    <w:rsid w:val="00C7551B"/>
    <w:rsid w:val="00C80AA7"/>
    <w:rsid w:val="00C80AC4"/>
    <w:rsid w:val="00C80B82"/>
    <w:rsid w:val="00C82155"/>
    <w:rsid w:val="00C82457"/>
    <w:rsid w:val="00C82C2B"/>
    <w:rsid w:val="00C8491C"/>
    <w:rsid w:val="00C903D9"/>
    <w:rsid w:val="00C91087"/>
    <w:rsid w:val="00C915F0"/>
    <w:rsid w:val="00C92268"/>
    <w:rsid w:val="00C925D7"/>
    <w:rsid w:val="00C9345D"/>
    <w:rsid w:val="00C9360D"/>
    <w:rsid w:val="00C9426D"/>
    <w:rsid w:val="00C95894"/>
    <w:rsid w:val="00C95BB5"/>
    <w:rsid w:val="00C95CA5"/>
    <w:rsid w:val="00C97084"/>
    <w:rsid w:val="00CA18CA"/>
    <w:rsid w:val="00CA1BD8"/>
    <w:rsid w:val="00CA45F3"/>
    <w:rsid w:val="00CA4AD5"/>
    <w:rsid w:val="00CA5ACA"/>
    <w:rsid w:val="00CA6A9C"/>
    <w:rsid w:val="00CB00C6"/>
    <w:rsid w:val="00CB07BA"/>
    <w:rsid w:val="00CB0854"/>
    <w:rsid w:val="00CB0D42"/>
    <w:rsid w:val="00CB1196"/>
    <w:rsid w:val="00CB270A"/>
    <w:rsid w:val="00CB2F42"/>
    <w:rsid w:val="00CB3D38"/>
    <w:rsid w:val="00CB3EC3"/>
    <w:rsid w:val="00CB5122"/>
    <w:rsid w:val="00CB58B7"/>
    <w:rsid w:val="00CB5F70"/>
    <w:rsid w:val="00CB5F98"/>
    <w:rsid w:val="00CB749E"/>
    <w:rsid w:val="00CB7819"/>
    <w:rsid w:val="00CB7A4C"/>
    <w:rsid w:val="00CB7BC3"/>
    <w:rsid w:val="00CB7DBD"/>
    <w:rsid w:val="00CC0081"/>
    <w:rsid w:val="00CC02A3"/>
    <w:rsid w:val="00CC166F"/>
    <w:rsid w:val="00CC20EF"/>
    <w:rsid w:val="00CC2B04"/>
    <w:rsid w:val="00CC2E46"/>
    <w:rsid w:val="00CC320F"/>
    <w:rsid w:val="00CC395D"/>
    <w:rsid w:val="00CC5F2A"/>
    <w:rsid w:val="00CC637D"/>
    <w:rsid w:val="00CC64D5"/>
    <w:rsid w:val="00CC70AA"/>
    <w:rsid w:val="00CC740E"/>
    <w:rsid w:val="00CC74B8"/>
    <w:rsid w:val="00CC7B32"/>
    <w:rsid w:val="00CD1922"/>
    <w:rsid w:val="00CD1B7D"/>
    <w:rsid w:val="00CD21A5"/>
    <w:rsid w:val="00CD3965"/>
    <w:rsid w:val="00CD3E38"/>
    <w:rsid w:val="00CD4619"/>
    <w:rsid w:val="00CD51C8"/>
    <w:rsid w:val="00CD5C0E"/>
    <w:rsid w:val="00CD7C71"/>
    <w:rsid w:val="00CE0A91"/>
    <w:rsid w:val="00CE148F"/>
    <w:rsid w:val="00CE1E49"/>
    <w:rsid w:val="00CE3EA9"/>
    <w:rsid w:val="00CE4246"/>
    <w:rsid w:val="00CE4758"/>
    <w:rsid w:val="00CE5BAD"/>
    <w:rsid w:val="00CE7B39"/>
    <w:rsid w:val="00CF03CD"/>
    <w:rsid w:val="00CF0445"/>
    <w:rsid w:val="00CF0AA8"/>
    <w:rsid w:val="00CF1003"/>
    <w:rsid w:val="00CF148E"/>
    <w:rsid w:val="00CF1685"/>
    <w:rsid w:val="00CF3FD5"/>
    <w:rsid w:val="00CF4E21"/>
    <w:rsid w:val="00CF6336"/>
    <w:rsid w:val="00CF7ACE"/>
    <w:rsid w:val="00D0031C"/>
    <w:rsid w:val="00D00DA5"/>
    <w:rsid w:val="00D017F3"/>
    <w:rsid w:val="00D02095"/>
    <w:rsid w:val="00D02764"/>
    <w:rsid w:val="00D0315F"/>
    <w:rsid w:val="00D03D92"/>
    <w:rsid w:val="00D053D0"/>
    <w:rsid w:val="00D06CA8"/>
    <w:rsid w:val="00D07C18"/>
    <w:rsid w:val="00D11211"/>
    <w:rsid w:val="00D11A34"/>
    <w:rsid w:val="00D120ED"/>
    <w:rsid w:val="00D123C6"/>
    <w:rsid w:val="00D12CAF"/>
    <w:rsid w:val="00D140DC"/>
    <w:rsid w:val="00D14D39"/>
    <w:rsid w:val="00D16E65"/>
    <w:rsid w:val="00D20C0D"/>
    <w:rsid w:val="00D20D5E"/>
    <w:rsid w:val="00D21738"/>
    <w:rsid w:val="00D220EE"/>
    <w:rsid w:val="00D23E46"/>
    <w:rsid w:val="00D26944"/>
    <w:rsid w:val="00D27F62"/>
    <w:rsid w:val="00D30222"/>
    <w:rsid w:val="00D30446"/>
    <w:rsid w:val="00D317F2"/>
    <w:rsid w:val="00D3265B"/>
    <w:rsid w:val="00D3266F"/>
    <w:rsid w:val="00D33109"/>
    <w:rsid w:val="00D33DB1"/>
    <w:rsid w:val="00D33DFE"/>
    <w:rsid w:val="00D34575"/>
    <w:rsid w:val="00D35722"/>
    <w:rsid w:val="00D36565"/>
    <w:rsid w:val="00D36DC9"/>
    <w:rsid w:val="00D37D56"/>
    <w:rsid w:val="00D406CD"/>
    <w:rsid w:val="00D416FC"/>
    <w:rsid w:val="00D41A64"/>
    <w:rsid w:val="00D42781"/>
    <w:rsid w:val="00D431FB"/>
    <w:rsid w:val="00D454D4"/>
    <w:rsid w:val="00D473D3"/>
    <w:rsid w:val="00D50332"/>
    <w:rsid w:val="00D516F7"/>
    <w:rsid w:val="00D52D65"/>
    <w:rsid w:val="00D533F4"/>
    <w:rsid w:val="00D554F2"/>
    <w:rsid w:val="00D55683"/>
    <w:rsid w:val="00D5731C"/>
    <w:rsid w:val="00D57410"/>
    <w:rsid w:val="00D61E9E"/>
    <w:rsid w:val="00D62175"/>
    <w:rsid w:val="00D63785"/>
    <w:rsid w:val="00D643B0"/>
    <w:rsid w:val="00D646D0"/>
    <w:rsid w:val="00D64874"/>
    <w:rsid w:val="00D64DC4"/>
    <w:rsid w:val="00D65502"/>
    <w:rsid w:val="00D66487"/>
    <w:rsid w:val="00D67197"/>
    <w:rsid w:val="00D67499"/>
    <w:rsid w:val="00D67AE7"/>
    <w:rsid w:val="00D700FB"/>
    <w:rsid w:val="00D71A24"/>
    <w:rsid w:val="00D71C97"/>
    <w:rsid w:val="00D72167"/>
    <w:rsid w:val="00D72582"/>
    <w:rsid w:val="00D74BE7"/>
    <w:rsid w:val="00D74FDD"/>
    <w:rsid w:val="00D75973"/>
    <w:rsid w:val="00D7645B"/>
    <w:rsid w:val="00D7727B"/>
    <w:rsid w:val="00D81832"/>
    <w:rsid w:val="00D81EC1"/>
    <w:rsid w:val="00D826A5"/>
    <w:rsid w:val="00D82A37"/>
    <w:rsid w:val="00D833E9"/>
    <w:rsid w:val="00D84176"/>
    <w:rsid w:val="00D8426B"/>
    <w:rsid w:val="00D8443C"/>
    <w:rsid w:val="00D862BC"/>
    <w:rsid w:val="00D870AF"/>
    <w:rsid w:val="00D87389"/>
    <w:rsid w:val="00D87D96"/>
    <w:rsid w:val="00D955A9"/>
    <w:rsid w:val="00D96799"/>
    <w:rsid w:val="00D96B58"/>
    <w:rsid w:val="00D973C9"/>
    <w:rsid w:val="00DA0931"/>
    <w:rsid w:val="00DA1F31"/>
    <w:rsid w:val="00DA1FB4"/>
    <w:rsid w:val="00DA2245"/>
    <w:rsid w:val="00DA2B05"/>
    <w:rsid w:val="00DA2B06"/>
    <w:rsid w:val="00DA3C05"/>
    <w:rsid w:val="00DA4737"/>
    <w:rsid w:val="00DA4977"/>
    <w:rsid w:val="00DA5DC4"/>
    <w:rsid w:val="00DA6163"/>
    <w:rsid w:val="00DA6EFB"/>
    <w:rsid w:val="00DA75A8"/>
    <w:rsid w:val="00DA76FA"/>
    <w:rsid w:val="00DA79B4"/>
    <w:rsid w:val="00DB00FC"/>
    <w:rsid w:val="00DB0155"/>
    <w:rsid w:val="00DB118D"/>
    <w:rsid w:val="00DB19F5"/>
    <w:rsid w:val="00DB2365"/>
    <w:rsid w:val="00DB3431"/>
    <w:rsid w:val="00DB3491"/>
    <w:rsid w:val="00DB4F93"/>
    <w:rsid w:val="00DB5598"/>
    <w:rsid w:val="00DB5693"/>
    <w:rsid w:val="00DB7F02"/>
    <w:rsid w:val="00DC0D19"/>
    <w:rsid w:val="00DC161C"/>
    <w:rsid w:val="00DC2237"/>
    <w:rsid w:val="00DC699A"/>
    <w:rsid w:val="00DC69BD"/>
    <w:rsid w:val="00DC7085"/>
    <w:rsid w:val="00DC7430"/>
    <w:rsid w:val="00DC7C07"/>
    <w:rsid w:val="00DD02F1"/>
    <w:rsid w:val="00DD0E54"/>
    <w:rsid w:val="00DD125F"/>
    <w:rsid w:val="00DD14DD"/>
    <w:rsid w:val="00DD1E99"/>
    <w:rsid w:val="00DD2022"/>
    <w:rsid w:val="00DD28FD"/>
    <w:rsid w:val="00DD2992"/>
    <w:rsid w:val="00DD2FF8"/>
    <w:rsid w:val="00DD3D46"/>
    <w:rsid w:val="00DE3027"/>
    <w:rsid w:val="00DE353F"/>
    <w:rsid w:val="00DE3BBF"/>
    <w:rsid w:val="00DE4AEA"/>
    <w:rsid w:val="00DE4EA4"/>
    <w:rsid w:val="00DE55BA"/>
    <w:rsid w:val="00DE6E91"/>
    <w:rsid w:val="00DE6F9E"/>
    <w:rsid w:val="00DE75B9"/>
    <w:rsid w:val="00DE798B"/>
    <w:rsid w:val="00DF09E7"/>
    <w:rsid w:val="00DF41C4"/>
    <w:rsid w:val="00DF4AE4"/>
    <w:rsid w:val="00DF50F0"/>
    <w:rsid w:val="00DF5738"/>
    <w:rsid w:val="00DF622D"/>
    <w:rsid w:val="00DF6E52"/>
    <w:rsid w:val="00DF7BCF"/>
    <w:rsid w:val="00E0204B"/>
    <w:rsid w:val="00E03973"/>
    <w:rsid w:val="00E0487B"/>
    <w:rsid w:val="00E078FD"/>
    <w:rsid w:val="00E10DE1"/>
    <w:rsid w:val="00E111EA"/>
    <w:rsid w:val="00E11A34"/>
    <w:rsid w:val="00E13FF3"/>
    <w:rsid w:val="00E15E55"/>
    <w:rsid w:val="00E16877"/>
    <w:rsid w:val="00E16E7E"/>
    <w:rsid w:val="00E17B07"/>
    <w:rsid w:val="00E17B17"/>
    <w:rsid w:val="00E17CD7"/>
    <w:rsid w:val="00E17DA0"/>
    <w:rsid w:val="00E20902"/>
    <w:rsid w:val="00E21156"/>
    <w:rsid w:val="00E21DF0"/>
    <w:rsid w:val="00E22BED"/>
    <w:rsid w:val="00E23322"/>
    <w:rsid w:val="00E24ED9"/>
    <w:rsid w:val="00E2506A"/>
    <w:rsid w:val="00E25E97"/>
    <w:rsid w:val="00E30BF1"/>
    <w:rsid w:val="00E30C10"/>
    <w:rsid w:val="00E32821"/>
    <w:rsid w:val="00E33E1A"/>
    <w:rsid w:val="00E34936"/>
    <w:rsid w:val="00E35A7E"/>
    <w:rsid w:val="00E35F53"/>
    <w:rsid w:val="00E36233"/>
    <w:rsid w:val="00E37475"/>
    <w:rsid w:val="00E37A1D"/>
    <w:rsid w:val="00E40B70"/>
    <w:rsid w:val="00E41A3C"/>
    <w:rsid w:val="00E41A61"/>
    <w:rsid w:val="00E42D3A"/>
    <w:rsid w:val="00E43655"/>
    <w:rsid w:val="00E43DF7"/>
    <w:rsid w:val="00E44579"/>
    <w:rsid w:val="00E470A6"/>
    <w:rsid w:val="00E47A04"/>
    <w:rsid w:val="00E52128"/>
    <w:rsid w:val="00E52160"/>
    <w:rsid w:val="00E52E8E"/>
    <w:rsid w:val="00E562BF"/>
    <w:rsid w:val="00E56395"/>
    <w:rsid w:val="00E56988"/>
    <w:rsid w:val="00E56CCD"/>
    <w:rsid w:val="00E613EA"/>
    <w:rsid w:val="00E6277B"/>
    <w:rsid w:val="00E64BB2"/>
    <w:rsid w:val="00E64D1C"/>
    <w:rsid w:val="00E658AB"/>
    <w:rsid w:val="00E65D06"/>
    <w:rsid w:val="00E66BF7"/>
    <w:rsid w:val="00E70C6C"/>
    <w:rsid w:val="00E7280B"/>
    <w:rsid w:val="00E72D1E"/>
    <w:rsid w:val="00E73029"/>
    <w:rsid w:val="00E73D8B"/>
    <w:rsid w:val="00E74E9B"/>
    <w:rsid w:val="00E768DF"/>
    <w:rsid w:val="00E77162"/>
    <w:rsid w:val="00E77B71"/>
    <w:rsid w:val="00E807F6"/>
    <w:rsid w:val="00E80E01"/>
    <w:rsid w:val="00E81913"/>
    <w:rsid w:val="00E82FE2"/>
    <w:rsid w:val="00E83C4F"/>
    <w:rsid w:val="00E84061"/>
    <w:rsid w:val="00E866BB"/>
    <w:rsid w:val="00E87909"/>
    <w:rsid w:val="00E902BE"/>
    <w:rsid w:val="00E90804"/>
    <w:rsid w:val="00E9085F"/>
    <w:rsid w:val="00E920FD"/>
    <w:rsid w:val="00E92805"/>
    <w:rsid w:val="00E93B29"/>
    <w:rsid w:val="00E93BA3"/>
    <w:rsid w:val="00E94923"/>
    <w:rsid w:val="00E955E5"/>
    <w:rsid w:val="00E958A5"/>
    <w:rsid w:val="00E95BE9"/>
    <w:rsid w:val="00E97359"/>
    <w:rsid w:val="00E97ACE"/>
    <w:rsid w:val="00E97D0B"/>
    <w:rsid w:val="00E97DA5"/>
    <w:rsid w:val="00EA014E"/>
    <w:rsid w:val="00EA0687"/>
    <w:rsid w:val="00EA07DE"/>
    <w:rsid w:val="00EA1500"/>
    <w:rsid w:val="00EA27E5"/>
    <w:rsid w:val="00EA2F05"/>
    <w:rsid w:val="00EA335B"/>
    <w:rsid w:val="00EA3524"/>
    <w:rsid w:val="00EA439B"/>
    <w:rsid w:val="00EA5B25"/>
    <w:rsid w:val="00EA5EAD"/>
    <w:rsid w:val="00EA62A9"/>
    <w:rsid w:val="00EA7A82"/>
    <w:rsid w:val="00EB0C4E"/>
    <w:rsid w:val="00EB1279"/>
    <w:rsid w:val="00EB21E4"/>
    <w:rsid w:val="00EB3083"/>
    <w:rsid w:val="00EB343F"/>
    <w:rsid w:val="00EB3D17"/>
    <w:rsid w:val="00EB3D4D"/>
    <w:rsid w:val="00EB47A6"/>
    <w:rsid w:val="00EB5273"/>
    <w:rsid w:val="00EB59D2"/>
    <w:rsid w:val="00EB6BEF"/>
    <w:rsid w:val="00EC058E"/>
    <w:rsid w:val="00EC0978"/>
    <w:rsid w:val="00EC0CDA"/>
    <w:rsid w:val="00EC3280"/>
    <w:rsid w:val="00EC3A04"/>
    <w:rsid w:val="00EC4F5D"/>
    <w:rsid w:val="00EC538D"/>
    <w:rsid w:val="00EC6D3D"/>
    <w:rsid w:val="00ED00D7"/>
    <w:rsid w:val="00ED09BD"/>
    <w:rsid w:val="00ED1D82"/>
    <w:rsid w:val="00ED22E4"/>
    <w:rsid w:val="00ED2F06"/>
    <w:rsid w:val="00ED53E3"/>
    <w:rsid w:val="00ED5F7C"/>
    <w:rsid w:val="00ED7698"/>
    <w:rsid w:val="00ED797E"/>
    <w:rsid w:val="00EE0287"/>
    <w:rsid w:val="00EE083D"/>
    <w:rsid w:val="00EE0E00"/>
    <w:rsid w:val="00EE1193"/>
    <w:rsid w:val="00EE1C40"/>
    <w:rsid w:val="00EE26B3"/>
    <w:rsid w:val="00EE3279"/>
    <w:rsid w:val="00EE3D1B"/>
    <w:rsid w:val="00EE4194"/>
    <w:rsid w:val="00EE62E1"/>
    <w:rsid w:val="00EE7536"/>
    <w:rsid w:val="00EF029B"/>
    <w:rsid w:val="00EF0AD7"/>
    <w:rsid w:val="00EF0DB8"/>
    <w:rsid w:val="00EF0E46"/>
    <w:rsid w:val="00EF0EF9"/>
    <w:rsid w:val="00EF1501"/>
    <w:rsid w:val="00EF2AB7"/>
    <w:rsid w:val="00EF2FAC"/>
    <w:rsid w:val="00EF3567"/>
    <w:rsid w:val="00EF4260"/>
    <w:rsid w:val="00EF5054"/>
    <w:rsid w:val="00EF5C4E"/>
    <w:rsid w:val="00EF6DB3"/>
    <w:rsid w:val="00EF76F1"/>
    <w:rsid w:val="00EF79F7"/>
    <w:rsid w:val="00EF7A0C"/>
    <w:rsid w:val="00F00CB5"/>
    <w:rsid w:val="00F0165A"/>
    <w:rsid w:val="00F061EE"/>
    <w:rsid w:val="00F103FB"/>
    <w:rsid w:val="00F1235D"/>
    <w:rsid w:val="00F12CD5"/>
    <w:rsid w:val="00F14B10"/>
    <w:rsid w:val="00F15257"/>
    <w:rsid w:val="00F15F8F"/>
    <w:rsid w:val="00F1604D"/>
    <w:rsid w:val="00F1645A"/>
    <w:rsid w:val="00F1794A"/>
    <w:rsid w:val="00F2038E"/>
    <w:rsid w:val="00F2043D"/>
    <w:rsid w:val="00F20596"/>
    <w:rsid w:val="00F208EE"/>
    <w:rsid w:val="00F21282"/>
    <w:rsid w:val="00F21538"/>
    <w:rsid w:val="00F21549"/>
    <w:rsid w:val="00F225EE"/>
    <w:rsid w:val="00F23124"/>
    <w:rsid w:val="00F231AC"/>
    <w:rsid w:val="00F23A6F"/>
    <w:rsid w:val="00F251CD"/>
    <w:rsid w:val="00F26EFD"/>
    <w:rsid w:val="00F27529"/>
    <w:rsid w:val="00F27BCD"/>
    <w:rsid w:val="00F30231"/>
    <w:rsid w:val="00F30403"/>
    <w:rsid w:val="00F30A56"/>
    <w:rsid w:val="00F311B5"/>
    <w:rsid w:val="00F32379"/>
    <w:rsid w:val="00F32A42"/>
    <w:rsid w:val="00F32AE7"/>
    <w:rsid w:val="00F338DC"/>
    <w:rsid w:val="00F339A8"/>
    <w:rsid w:val="00F33D20"/>
    <w:rsid w:val="00F34EE7"/>
    <w:rsid w:val="00F35E0F"/>
    <w:rsid w:val="00F36C43"/>
    <w:rsid w:val="00F36C9F"/>
    <w:rsid w:val="00F36D64"/>
    <w:rsid w:val="00F375F2"/>
    <w:rsid w:val="00F40634"/>
    <w:rsid w:val="00F4181E"/>
    <w:rsid w:val="00F433CB"/>
    <w:rsid w:val="00F45B06"/>
    <w:rsid w:val="00F45E87"/>
    <w:rsid w:val="00F46897"/>
    <w:rsid w:val="00F46C28"/>
    <w:rsid w:val="00F47E4F"/>
    <w:rsid w:val="00F47F6B"/>
    <w:rsid w:val="00F5052B"/>
    <w:rsid w:val="00F53512"/>
    <w:rsid w:val="00F53CB6"/>
    <w:rsid w:val="00F54E62"/>
    <w:rsid w:val="00F55CBE"/>
    <w:rsid w:val="00F55D99"/>
    <w:rsid w:val="00F55F4D"/>
    <w:rsid w:val="00F570B2"/>
    <w:rsid w:val="00F57C7D"/>
    <w:rsid w:val="00F57E80"/>
    <w:rsid w:val="00F6085E"/>
    <w:rsid w:val="00F60C01"/>
    <w:rsid w:val="00F61131"/>
    <w:rsid w:val="00F614A1"/>
    <w:rsid w:val="00F61A65"/>
    <w:rsid w:val="00F6205D"/>
    <w:rsid w:val="00F63037"/>
    <w:rsid w:val="00F6424F"/>
    <w:rsid w:val="00F64F60"/>
    <w:rsid w:val="00F65653"/>
    <w:rsid w:val="00F66BDC"/>
    <w:rsid w:val="00F66D36"/>
    <w:rsid w:val="00F700CB"/>
    <w:rsid w:val="00F720A2"/>
    <w:rsid w:val="00F721F9"/>
    <w:rsid w:val="00F72845"/>
    <w:rsid w:val="00F72C7E"/>
    <w:rsid w:val="00F72CF6"/>
    <w:rsid w:val="00F73FE0"/>
    <w:rsid w:val="00F74708"/>
    <w:rsid w:val="00F748E0"/>
    <w:rsid w:val="00F7690B"/>
    <w:rsid w:val="00F76A1B"/>
    <w:rsid w:val="00F76D0A"/>
    <w:rsid w:val="00F80991"/>
    <w:rsid w:val="00F81A82"/>
    <w:rsid w:val="00F83236"/>
    <w:rsid w:val="00F84CE5"/>
    <w:rsid w:val="00F8515B"/>
    <w:rsid w:val="00F855A4"/>
    <w:rsid w:val="00F85AFC"/>
    <w:rsid w:val="00F8753F"/>
    <w:rsid w:val="00F876ED"/>
    <w:rsid w:val="00F87BEF"/>
    <w:rsid w:val="00F90060"/>
    <w:rsid w:val="00F90821"/>
    <w:rsid w:val="00F91C3C"/>
    <w:rsid w:val="00F91FE1"/>
    <w:rsid w:val="00F92238"/>
    <w:rsid w:val="00F92A92"/>
    <w:rsid w:val="00F935D2"/>
    <w:rsid w:val="00F93B90"/>
    <w:rsid w:val="00F9709F"/>
    <w:rsid w:val="00F9728B"/>
    <w:rsid w:val="00F975BC"/>
    <w:rsid w:val="00F97CC9"/>
    <w:rsid w:val="00FA0107"/>
    <w:rsid w:val="00FA1C24"/>
    <w:rsid w:val="00FA2D8B"/>
    <w:rsid w:val="00FA441D"/>
    <w:rsid w:val="00FA4A0E"/>
    <w:rsid w:val="00FA64B4"/>
    <w:rsid w:val="00FA6880"/>
    <w:rsid w:val="00FA738F"/>
    <w:rsid w:val="00FB0AD9"/>
    <w:rsid w:val="00FB210D"/>
    <w:rsid w:val="00FB3991"/>
    <w:rsid w:val="00FB3C1A"/>
    <w:rsid w:val="00FB48C5"/>
    <w:rsid w:val="00FB4E21"/>
    <w:rsid w:val="00FB562C"/>
    <w:rsid w:val="00FB5D09"/>
    <w:rsid w:val="00FB6C29"/>
    <w:rsid w:val="00FB79BC"/>
    <w:rsid w:val="00FC012A"/>
    <w:rsid w:val="00FC09DA"/>
    <w:rsid w:val="00FC1100"/>
    <w:rsid w:val="00FC151D"/>
    <w:rsid w:val="00FC3606"/>
    <w:rsid w:val="00FC36C9"/>
    <w:rsid w:val="00FC37E3"/>
    <w:rsid w:val="00FC419F"/>
    <w:rsid w:val="00FC507C"/>
    <w:rsid w:val="00FC551C"/>
    <w:rsid w:val="00FC6983"/>
    <w:rsid w:val="00FC6CBA"/>
    <w:rsid w:val="00FC7399"/>
    <w:rsid w:val="00FC7D66"/>
    <w:rsid w:val="00FD019E"/>
    <w:rsid w:val="00FD048E"/>
    <w:rsid w:val="00FD1343"/>
    <w:rsid w:val="00FD212B"/>
    <w:rsid w:val="00FD2B5F"/>
    <w:rsid w:val="00FD4FF6"/>
    <w:rsid w:val="00FE0DEC"/>
    <w:rsid w:val="00FE0FDD"/>
    <w:rsid w:val="00FE2A94"/>
    <w:rsid w:val="00FE2B0D"/>
    <w:rsid w:val="00FE3415"/>
    <w:rsid w:val="00FE3707"/>
    <w:rsid w:val="00FE4570"/>
    <w:rsid w:val="00FE589D"/>
    <w:rsid w:val="00FE5D33"/>
    <w:rsid w:val="00FE6C28"/>
    <w:rsid w:val="00FE792A"/>
    <w:rsid w:val="00FF0B61"/>
    <w:rsid w:val="00FF19C3"/>
    <w:rsid w:val="00FF2225"/>
    <w:rsid w:val="00FF408B"/>
    <w:rsid w:val="00FF4235"/>
    <w:rsid w:val="00FF459C"/>
    <w:rsid w:val="00FF6768"/>
    <w:rsid w:val="00FF6D6F"/>
    <w:rsid w:val="00FF7257"/>
    <w:rsid w:val="00FF7DE5"/>
    <w:rsid w:val="00FF7DE8"/>
    <w:rsid w:val="02E433DD"/>
    <w:rsid w:val="032F19BC"/>
    <w:rsid w:val="03F82873"/>
    <w:rsid w:val="04411906"/>
    <w:rsid w:val="047212F4"/>
    <w:rsid w:val="04DC03F7"/>
    <w:rsid w:val="05033E6D"/>
    <w:rsid w:val="050873F8"/>
    <w:rsid w:val="05A55C5E"/>
    <w:rsid w:val="06AA71CA"/>
    <w:rsid w:val="06E32613"/>
    <w:rsid w:val="07495638"/>
    <w:rsid w:val="074C6BEC"/>
    <w:rsid w:val="077A2FBA"/>
    <w:rsid w:val="087C32C9"/>
    <w:rsid w:val="08AF0D41"/>
    <w:rsid w:val="0A613160"/>
    <w:rsid w:val="0AFA16D1"/>
    <w:rsid w:val="0B642496"/>
    <w:rsid w:val="0B67128E"/>
    <w:rsid w:val="0CD1035F"/>
    <w:rsid w:val="0E095932"/>
    <w:rsid w:val="0E0D5787"/>
    <w:rsid w:val="0E91252F"/>
    <w:rsid w:val="0F2711A4"/>
    <w:rsid w:val="0F7B7867"/>
    <w:rsid w:val="0FB049AC"/>
    <w:rsid w:val="104D1175"/>
    <w:rsid w:val="107959F1"/>
    <w:rsid w:val="10CD5FE7"/>
    <w:rsid w:val="112E1FFE"/>
    <w:rsid w:val="119E5F12"/>
    <w:rsid w:val="11A30F14"/>
    <w:rsid w:val="11A46D6A"/>
    <w:rsid w:val="12A22E25"/>
    <w:rsid w:val="14112796"/>
    <w:rsid w:val="14D962A1"/>
    <w:rsid w:val="14E52C9C"/>
    <w:rsid w:val="15332694"/>
    <w:rsid w:val="157159B7"/>
    <w:rsid w:val="15D45E8A"/>
    <w:rsid w:val="16F90C35"/>
    <w:rsid w:val="1786321C"/>
    <w:rsid w:val="17B83F12"/>
    <w:rsid w:val="17E35687"/>
    <w:rsid w:val="18675FBB"/>
    <w:rsid w:val="186D4C3C"/>
    <w:rsid w:val="19570E0B"/>
    <w:rsid w:val="1A172C83"/>
    <w:rsid w:val="1A531445"/>
    <w:rsid w:val="1A624900"/>
    <w:rsid w:val="1ABF5644"/>
    <w:rsid w:val="1B0C1FF2"/>
    <w:rsid w:val="1C010122"/>
    <w:rsid w:val="1C59243E"/>
    <w:rsid w:val="1CF27A50"/>
    <w:rsid w:val="1D855A0F"/>
    <w:rsid w:val="1DA63D98"/>
    <w:rsid w:val="1DC31A56"/>
    <w:rsid w:val="1E3D15A7"/>
    <w:rsid w:val="1E4A338E"/>
    <w:rsid w:val="1EBE7574"/>
    <w:rsid w:val="1F042A4E"/>
    <w:rsid w:val="20156D3E"/>
    <w:rsid w:val="20304383"/>
    <w:rsid w:val="20805F2C"/>
    <w:rsid w:val="20C90B19"/>
    <w:rsid w:val="20E912C8"/>
    <w:rsid w:val="21277C10"/>
    <w:rsid w:val="216D7963"/>
    <w:rsid w:val="22DF3320"/>
    <w:rsid w:val="23387189"/>
    <w:rsid w:val="23CF3B77"/>
    <w:rsid w:val="2457295C"/>
    <w:rsid w:val="24BF21C4"/>
    <w:rsid w:val="24F96166"/>
    <w:rsid w:val="26E8188D"/>
    <w:rsid w:val="27235626"/>
    <w:rsid w:val="27D73CF6"/>
    <w:rsid w:val="28AF6737"/>
    <w:rsid w:val="28F165EC"/>
    <w:rsid w:val="29AB26D4"/>
    <w:rsid w:val="2A9F397A"/>
    <w:rsid w:val="2B1A0924"/>
    <w:rsid w:val="2BA04973"/>
    <w:rsid w:val="2C666E59"/>
    <w:rsid w:val="2D622491"/>
    <w:rsid w:val="2DB23B09"/>
    <w:rsid w:val="2E5A1B78"/>
    <w:rsid w:val="2EA85077"/>
    <w:rsid w:val="2F103FFB"/>
    <w:rsid w:val="2F3D22CD"/>
    <w:rsid w:val="2F842920"/>
    <w:rsid w:val="2F9D740C"/>
    <w:rsid w:val="31A03DE1"/>
    <w:rsid w:val="31B97980"/>
    <w:rsid w:val="332A2CF1"/>
    <w:rsid w:val="33345B1F"/>
    <w:rsid w:val="33383D65"/>
    <w:rsid w:val="338114A9"/>
    <w:rsid w:val="339E10A7"/>
    <w:rsid w:val="33EF21FA"/>
    <w:rsid w:val="349455DA"/>
    <w:rsid w:val="35965E02"/>
    <w:rsid w:val="36F22544"/>
    <w:rsid w:val="37611E36"/>
    <w:rsid w:val="383A2A82"/>
    <w:rsid w:val="388C44E7"/>
    <w:rsid w:val="38917EEB"/>
    <w:rsid w:val="38B926DD"/>
    <w:rsid w:val="394B4087"/>
    <w:rsid w:val="394F61B4"/>
    <w:rsid w:val="3979140B"/>
    <w:rsid w:val="397D1EC1"/>
    <w:rsid w:val="3A3E1A3B"/>
    <w:rsid w:val="3A523143"/>
    <w:rsid w:val="3ADE2F7D"/>
    <w:rsid w:val="3AF710C2"/>
    <w:rsid w:val="3B1074C5"/>
    <w:rsid w:val="3BB20421"/>
    <w:rsid w:val="3BC149AF"/>
    <w:rsid w:val="3D1A77D9"/>
    <w:rsid w:val="3D9D2D3D"/>
    <w:rsid w:val="3DAD18D0"/>
    <w:rsid w:val="3E2C385B"/>
    <w:rsid w:val="3EBB39B9"/>
    <w:rsid w:val="40153AC1"/>
    <w:rsid w:val="4023598F"/>
    <w:rsid w:val="409F2A6A"/>
    <w:rsid w:val="40A00860"/>
    <w:rsid w:val="424D342E"/>
    <w:rsid w:val="45F61CB5"/>
    <w:rsid w:val="468C018A"/>
    <w:rsid w:val="46CB4F34"/>
    <w:rsid w:val="47640B0F"/>
    <w:rsid w:val="481572A8"/>
    <w:rsid w:val="48235FA2"/>
    <w:rsid w:val="49D60BFB"/>
    <w:rsid w:val="49D95A08"/>
    <w:rsid w:val="49F8563C"/>
    <w:rsid w:val="4A2B22E2"/>
    <w:rsid w:val="4B087257"/>
    <w:rsid w:val="4B6F4D65"/>
    <w:rsid w:val="4BE71ED0"/>
    <w:rsid w:val="4BF07921"/>
    <w:rsid w:val="4D546A02"/>
    <w:rsid w:val="4D571BF5"/>
    <w:rsid w:val="4DAC2EDC"/>
    <w:rsid w:val="4E655A6C"/>
    <w:rsid w:val="50F802FA"/>
    <w:rsid w:val="51011C7E"/>
    <w:rsid w:val="516B1F24"/>
    <w:rsid w:val="5188418C"/>
    <w:rsid w:val="52C17340"/>
    <w:rsid w:val="5322260E"/>
    <w:rsid w:val="53D350A3"/>
    <w:rsid w:val="53E66B0C"/>
    <w:rsid w:val="54A03505"/>
    <w:rsid w:val="54C65C22"/>
    <w:rsid w:val="557814C1"/>
    <w:rsid w:val="55B918D8"/>
    <w:rsid w:val="56023C05"/>
    <w:rsid w:val="56422CB1"/>
    <w:rsid w:val="57876859"/>
    <w:rsid w:val="58B249AE"/>
    <w:rsid w:val="58D51A39"/>
    <w:rsid w:val="58F219FA"/>
    <w:rsid w:val="59912D31"/>
    <w:rsid w:val="59940A5D"/>
    <w:rsid w:val="5B9927B2"/>
    <w:rsid w:val="5BFB1CEE"/>
    <w:rsid w:val="5C4368FB"/>
    <w:rsid w:val="5C5A1517"/>
    <w:rsid w:val="5DA51847"/>
    <w:rsid w:val="5DFC1B65"/>
    <w:rsid w:val="5F22547C"/>
    <w:rsid w:val="605F7207"/>
    <w:rsid w:val="60B74E55"/>
    <w:rsid w:val="613C0112"/>
    <w:rsid w:val="61485543"/>
    <w:rsid w:val="618B30C7"/>
    <w:rsid w:val="619C52CE"/>
    <w:rsid w:val="64A80539"/>
    <w:rsid w:val="65031634"/>
    <w:rsid w:val="65196EC0"/>
    <w:rsid w:val="65D57725"/>
    <w:rsid w:val="65FA60B2"/>
    <w:rsid w:val="66920960"/>
    <w:rsid w:val="669A7E90"/>
    <w:rsid w:val="66D04723"/>
    <w:rsid w:val="67670AA0"/>
    <w:rsid w:val="679F1F1F"/>
    <w:rsid w:val="67C17C2C"/>
    <w:rsid w:val="67C21C49"/>
    <w:rsid w:val="67CF4B6B"/>
    <w:rsid w:val="68605CDF"/>
    <w:rsid w:val="68746562"/>
    <w:rsid w:val="69111C61"/>
    <w:rsid w:val="693B26B5"/>
    <w:rsid w:val="694B6FD4"/>
    <w:rsid w:val="69DB77F1"/>
    <w:rsid w:val="6A0318C2"/>
    <w:rsid w:val="6AA82967"/>
    <w:rsid w:val="6B7A5CC3"/>
    <w:rsid w:val="6BCA0F73"/>
    <w:rsid w:val="6C166D6D"/>
    <w:rsid w:val="6D2C397D"/>
    <w:rsid w:val="6D503942"/>
    <w:rsid w:val="6D521EB5"/>
    <w:rsid w:val="6E1267AE"/>
    <w:rsid w:val="6FD44CFD"/>
    <w:rsid w:val="70026854"/>
    <w:rsid w:val="700D1FF7"/>
    <w:rsid w:val="70D81C57"/>
    <w:rsid w:val="711C3949"/>
    <w:rsid w:val="71EF0A34"/>
    <w:rsid w:val="72C30BD5"/>
    <w:rsid w:val="736B3651"/>
    <w:rsid w:val="741422F1"/>
    <w:rsid w:val="751F33C6"/>
    <w:rsid w:val="76741006"/>
    <w:rsid w:val="76E9324D"/>
    <w:rsid w:val="782063F1"/>
    <w:rsid w:val="78E13B53"/>
    <w:rsid w:val="7A1A11CB"/>
    <w:rsid w:val="7AF20CA5"/>
    <w:rsid w:val="7B4441D9"/>
    <w:rsid w:val="7BC205FE"/>
    <w:rsid w:val="7C6A5002"/>
    <w:rsid w:val="7CAB14C7"/>
    <w:rsid w:val="7E2D035E"/>
    <w:rsid w:val="7E4F314F"/>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01CFCEF4"/>
  <w14:defaultImageDpi w14:val="32767"/>
  <w15:docId w15:val="{E9199A8F-22A4-4970-A782-2354928263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GB" w:eastAsia="zh-CN"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2"/>
      <w:szCs w:val="22"/>
    </w:rPr>
  </w:style>
  <w:style w:type="paragraph" w:styleId="Heading1">
    <w:name w:val="heading 1"/>
    <w:basedOn w:val="Normal"/>
    <w:next w:val="Normal"/>
    <w:link w:val="Heading1Char"/>
    <w:qFormat/>
    <w:pPr>
      <w:widowControl w:val="0"/>
      <w:tabs>
        <w:tab w:val="left" w:pos="3857"/>
      </w:tabs>
      <w:spacing w:before="100" w:beforeAutospacing="1" w:after="100" w:afterAutospacing="1" w:line="360" w:lineRule="auto"/>
      <w:jc w:val="center"/>
      <w:outlineLvl w:val="0"/>
    </w:pPr>
    <w:rPr>
      <w:rFonts w:eastAsia="SimHei"/>
      <w:kern w:val="2"/>
      <w:sz w:val="36"/>
      <w:szCs w:val="36"/>
    </w:rPr>
  </w:style>
  <w:style w:type="paragraph" w:styleId="Heading2">
    <w:name w:val="heading 2"/>
    <w:basedOn w:val="Normal"/>
    <w:next w:val="Normal"/>
    <w:link w:val="Heading2Char"/>
    <w:uiPriority w:val="9"/>
    <w:unhideWhenUsed/>
    <w:qFormat/>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color w:val="1F4E79" w:themeColor="accent1" w:themeShade="8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pPr>
      <w:spacing w:after="200" w:line="240" w:lineRule="auto"/>
    </w:pPr>
    <w:rPr>
      <w:i/>
      <w:iCs/>
      <w:color w:val="44546A" w:themeColor="text2"/>
      <w:sz w:val="18"/>
      <w:szCs w:val="18"/>
    </w:rPr>
  </w:style>
  <w:style w:type="paragraph" w:styleId="CommentText">
    <w:name w:val="annotation text"/>
    <w:basedOn w:val="Normal"/>
    <w:link w:val="CommentTextChar"/>
    <w:uiPriority w:val="99"/>
    <w:semiHidden/>
    <w:unhideWhenUsed/>
    <w:qFormat/>
    <w:pPr>
      <w:spacing w:line="240" w:lineRule="auto"/>
    </w:pPr>
    <w:rPr>
      <w:sz w:val="20"/>
      <w:szCs w:val="20"/>
    </w:rPr>
  </w:style>
  <w:style w:type="paragraph" w:styleId="BalloonText">
    <w:name w:val="Balloon Text"/>
    <w:basedOn w:val="Normal"/>
    <w:link w:val="BalloonTextChar"/>
    <w:uiPriority w:val="99"/>
    <w:semiHidden/>
    <w:unhideWhenUsed/>
    <w:qFormat/>
    <w:pPr>
      <w:spacing w:after="0" w:line="240" w:lineRule="auto"/>
    </w:pPr>
    <w:rPr>
      <w:rFonts w:ascii="Segoe UI" w:hAnsi="Segoe UI" w:cs="Segoe UI"/>
      <w:sz w:val="18"/>
      <w:szCs w:val="18"/>
    </w:rPr>
  </w:style>
  <w:style w:type="paragraph" w:styleId="Footer">
    <w:name w:val="footer"/>
    <w:basedOn w:val="Normal"/>
    <w:link w:val="FooterChar"/>
    <w:uiPriority w:val="99"/>
    <w:unhideWhenUsed/>
    <w:qFormat/>
    <w:pPr>
      <w:tabs>
        <w:tab w:val="center" w:pos="4153"/>
        <w:tab w:val="right" w:pos="8306"/>
      </w:tabs>
      <w:snapToGrid w:val="0"/>
      <w:spacing w:line="240" w:lineRule="auto"/>
    </w:pPr>
    <w:rPr>
      <w:sz w:val="18"/>
      <w:szCs w:val="18"/>
    </w:rPr>
  </w:style>
  <w:style w:type="paragraph" w:styleId="Header">
    <w:name w:val="header"/>
    <w:basedOn w:val="Normal"/>
    <w:link w:val="HeaderChar"/>
    <w:uiPriority w:val="99"/>
    <w:unhideWhenUsed/>
    <w:qFormat/>
    <w:pPr>
      <w:pBdr>
        <w:bottom w:val="single" w:sz="6" w:space="1" w:color="auto"/>
      </w:pBdr>
      <w:tabs>
        <w:tab w:val="center" w:pos="4153"/>
        <w:tab w:val="right" w:pos="8306"/>
      </w:tabs>
      <w:snapToGrid w:val="0"/>
      <w:spacing w:line="240" w:lineRule="auto"/>
      <w:jc w:val="center"/>
    </w:pPr>
    <w:rPr>
      <w:sz w:val="18"/>
      <w:szCs w:val="18"/>
    </w:rPr>
  </w:style>
  <w:style w:type="paragraph" w:styleId="NormalWeb">
    <w:name w:val="Normal (Web)"/>
    <w:basedOn w:val="Normal"/>
    <w:uiPriority w:val="99"/>
    <w:semiHidden/>
    <w:unhideWhenUsed/>
    <w:qFormat/>
    <w:pPr>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basedOn w:val="Normal"/>
    <w:next w:val="Normal"/>
    <w:link w:val="TitleChar"/>
    <w:uiPriority w:val="10"/>
    <w:qFormat/>
    <w:pPr>
      <w:spacing w:after="0" w:line="240" w:lineRule="auto"/>
      <w:contextualSpacing/>
    </w:pPr>
    <w:rPr>
      <w:rFonts w:asciiTheme="majorHAnsi" w:eastAsiaTheme="majorEastAsia" w:hAnsiTheme="majorHAnsi" w:cstheme="majorBidi"/>
      <w:spacing w:val="-10"/>
      <w:kern w:val="28"/>
      <w:sz w:val="56"/>
      <w:szCs w:val="56"/>
    </w:rPr>
  </w:style>
  <w:style w:type="paragraph" w:styleId="CommentSubject">
    <w:name w:val="annotation subject"/>
    <w:basedOn w:val="CommentText"/>
    <w:next w:val="CommentText"/>
    <w:link w:val="CommentSubjectChar"/>
    <w:uiPriority w:val="99"/>
    <w:semiHidden/>
    <w:unhideWhenUsed/>
    <w:qFormat/>
    <w:rPr>
      <w:b/>
      <w:bCs/>
    </w:rPr>
  </w:style>
  <w:style w:type="table" w:styleId="TableGrid">
    <w:name w:val="Table Grid"/>
    <w:basedOn w:val="TableNormal"/>
    <w:uiPriority w:val="39"/>
    <w:qFormat/>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qFormat/>
    <w:rPr>
      <w:color w:val="0563C1" w:themeColor="hyperlink"/>
      <w:u w:val="single"/>
    </w:rPr>
  </w:style>
  <w:style w:type="character" w:styleId="CommentReference">
    <w:name w:val="annotation reference"/>
    <w:basedOn w:val="DefaultParagraphFont"/>
    <w:uiPriority w:val="99"/>
    <w:semiHidden/>
    <w:unhideWhenUsed/>
    <w:qFormat/>
    <w:rPr>
      <w:sz w:val="16"/>
      <w:szCs w:val="16"/>
    </w:rPr>
  </w:style>
  <w:style w:type="character" w:customStyle="1" w:styleId="Heading1Char">
    <w:name w:val="Heading 1 Char"/>
    <w:link w:val="Heading1"/>
    <w:qFormat/>
    <w:rPr>
      <w:rFonts w:eastAsia="SimHei"/>
      <w:kern w:val="2"/>
      <w:sz w:val="36"/>
      <w:szCs w:val="36"/>
    </w:rPr>
  </w:style>
  <w:style w:type="character" w:customStyle="1" w:styleId="TitleChar">
    <w:name w:val="Title Char"/>
    <w:basedOn w:val="DefaultParagraphFont"/>
    <w:link w:val="Title"/>
    <w:uiPriority w:val="10"/>
    <w:qFormat/>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pPr>
      <w:ind w:left="720"/>
      <w:contextualSpacing/>
    </w:pPr>
  </w:style>
  <w:style w:type="character" w:customStyle="1" w:styleId="Heading2Char">
    <w:name w:val="Heading 2 Char"/>
    <w:basedOn w:val="DefaultParagraphFont"/>
    <w:link w:val="Heading2"/>
    <w:uiPriority w:val="9"/>
    <w:qFormat/>
    <w:rPr>
      <w:rFonts w:asciiTheme="majorHAnsi" w:eastAsiaTheme="majorEastAsia" w:hAnsiTheme="majorHAnsi" w:cstheme="majorBidi"/>
      <w:color w:val="2E74B5" w:themeColor="accent1" w:themeShade="BF"/>
      <w:sz w:val="26"/>
      <w:szCs w:val="26"/>
    </w:rPr>
  </w:style>
  <w:style w:type="paragraph" w:customStyle="1" w:styleId="EndNoteBibliographyTitle">
    <w:name w:val="EndNote Bibliography Title"/>
    <w:basedOn w:val="Normal"/>
    <w:link w:val="EndNoteBibliographyTitleChar"/>
    <w:qFormat/>
    <w:pPr>
      <w:spacing w:after="0"/>
      <w:jc w:val="center"/>
    </w:pPr>
    <w:rPr>
      <w:rFonts w:ascii="Calibri" w:hAnsi="Calibri" w:cs="Calibri"/>
    </w:rPr>
  </w:style>
  <w:style w:type="character" w:customStyle="1" w:styleId="EndNoteBibliographyTitleChar">
    <w:name w:val="EndNote Bibliography Title Char"/>
    <w:basedOn w:val="DefaultParagraphFont"/>
    <w:link w:val="EndNoteBibliographyTitle"/>
    <w:qFormat/>
    <w:rPr>
      <w:rFonts w:ascii="Calibri" w:hAnsi="Calibri" w:cs="Calibri"/>
      <w:sz w:val="22"/>
      <w:szCs w:val="22"/>
    </w:rPr>
  </w:style>
  <w:style w:type="paragraph" w:customStyle="1" w:styleId="EndNoteBibliography">
    <w:name w:val="EndNote Bibliography"/>
    <w:basedOn w:val="Normal"/>
    <w:link w:val="EndNoteBibliographyChar"/>
    <w:qFormat/>
    <w:pPr>
      <w:spacing w:line="240" w:lineRule="auto"/>
      <w:jc w:val="both"/>
    </w:pPr>
    <w:rPr>
      <w:rFonts w:ascii="Calibri" w:hAnsi="Calibri" w:cs="Calibri"/>
    </w:rPr>
  </w:style>
  <w:style w:type="character" w:customStyle="1" w:styleId="EndNoteBibliographyChar">
    <w:name w:val="EndNote Bibliography Char"/>
    <w:basedOn w:val="DefaultParagraphFont"/>
    <w:link w:val="EndNoteBibliography"/>
    <w:qFormat/>
    <w:rPr>
      <w:rFonts w:ascii="Calibri" w:hAnsi="Calibri" w:cs="Calibri"/>
      <w:sz w:val="22"/>
      <w:szCs w:val="22"/>
    </w:rPr>
  </w:style>
  <w:style w:type="character" w:customStyle="1" w:styleId="Heading3Char">
    <w:name w:val="Heading 3 Char"/>
    <w:basedOn w:val="DefaultParagraphFont"/>
    <w:link w:val="Heading3"/>
    <w:uiPriority w:val="9"/>
    <w:qFormat/>
    <w:rPr>
      <w:rFonts w:asciiTheme="majorHAnsi" w:eastAsiaTheme="majorEastAsia" w:hAnsiTheme="majorHAnsi" w:cstheme="majorBidi"/>
      <w:color w:val="1F4E79" w:themeColor="accent1" w:themeShade="80"/>
      <w:sz w:val="24"/>
      <w:szCs w:val="24"/>
    </w:rPr>
  </w:style>
  <w:style w:type="table" w:customStyle="1" w:styleId="ListTable1Light-Accent11">
    <w:name w:val="List Table 1 Light - Accent 11"/>
    <w:basedOn w:val="TableNormal"/>
    <w:uiPriority w:val="46"/>
    <w:qFormat/>
    <w:pPr>
      <w:spacing w:after="0" w:line="240" w:lineRule="auto"/>
    </w:pPr>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1Light1">
    <w:name w:val="List Table 1 Light1"/>
    <w:basedOn w:val="TableNormal"/>
    <w:uiPriority w:val="46"/>
    <w:qFormat/>
    <w:pPr>
      <w:spacing w:after="0" w:line="240" w:lineRule="auto"/>
    </w:pP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2-Accent11">
    <w:name w:val="List Table 2 - Accent 11"/>
    <w:basedOn w:val="TableNormal"/>
    <w:uiPriority w:val="47"/>
    <w:qFormat/>
    <w:pPr>
      <w:spacing w:after="0" w:line="240" w:lineRule="auto"/>
    </w:pPr>
    <w:tblPr>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CommentTextChar">
    <w:name w:val="Comment Text Char"/>
    <w:basedOn w:val="DefaultParagraphFont"/>
    <w:link w:val="CommentText"/>
    <w:uiPriority w:val="99"/>
    <w:semiHidden/>
    <w:qFormat/>
    <w:rPr>
      <w:sz w:val="20"/>
      <w:szCs w:val="20"/>
    </w:rPr>
  </w:style>
  <w:style w:type="character" w:customStyle="1" w:styleId="CommentSubjectChar">
    <w:name w:val="Comment Subject Char"/>
    <w:basedOn w:val="CommentTextChar"/>
    <w:link w:val="CommentSubject"/>
    <w:uiPriority w:val="99"/>
    <w:semiHidden/>
    <w:qFormat/>
    <w:rPr>
      <w:b/>
      <w:bCs/>
      <w:sz w:val="20"/>
      <w:szCs w:val="20"/>
    </w:rPr>
  </w:style>
  <w:style w:type="character" w:customStyle="1" w:styleId="BalloonTextChar">
    <w:name w:val="Balloon Text Char"/>
    <w:basedOn w:val="DefaultParagraphFont"/>
    <w:link w:val="BalloonText"/>
    <w:uiPriority w:val="99"/>
    <w:semiHidden/>
    <w:qFormat/>
    <w:rPr>
      <w:rFonts w:ascii="Segoe UI" w:hAnsi="Segoe UI" w:cs="Segoe UI"/>
      <w:sz w:val="18"/>
      <w:szCs w:val="18"/>
    </w:rPr>
  </w:style>
  <w:style w:type="table" w:customStyle="1" w:styleId="ListTable2-Accent12">
    <w:name w:val="List Table 2 - Accent 12"/>
    <w:basedOn w:val="TableNormal"/>
    <w:uiPriority w:val="47"/>
    <w:qFormat/>
    <w:pPr>
      <w:spacing w:after="0" w:line="240" w:lineRule="auto"/>
    </w:pPr>
    <w:tblPr>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PlaceholderText">
    <w:name w:val="Placeholder Text"/>
    <w:basedOn w:val="DefaultParagraphFont"/>
    <w:uiPriority w:val="99"/>
    <w:semiHidden/>
    <w:qFormat/>
    <w:rPr>
      <w:color w:val="808080"/>
    </w:rPr>
  </w:style>
  <w:style w:type="paragraph" w:customStyle="1" w:styleId="Revision1">
    <w:name w:val="Revision1"/>
    <w:hidden/>
    <w:uiPriority w:val="99"/>
    <w:semiHidden/>
    <w:qFormat/>
    <w:pPr>
      <w:spacing w:after="0" w:line="240" w:lineRule="auto"/>
    </w:pPr>
    <w:rPr>
      <w:sz w:val="22"/>
      <w:szCs w:val="22"/>
    </w:rPr>
  </w:style>
  <w:style w:type="character" w:customStyle="1" w:styleId="HeaderChar">
    <w:name w:val="Header Char"/>
    <w:basedOn w:val="DefaultParagraphFont"/>
    <w:link w:val="Header"/>
    <w:uiPriority w:val="99"/>
    <w:qFormat/>
    <w:rPr>
      <w:sz w:val="18"/>
      <w:szCs w:val="18"/>
    </w:rPr>
  </w:style>
  <w:style w:type="character" w:customStyle="1" w:styleId="FooterChar">
    <w:name w:val="Footer Char"/>
    <w:basedOn w:val="DefaultParagraphFont"/>
    <w:link w:val="Footer"/>
    <w:uiPriority w:val="99"/>
    <w:qFormat/>
    <w:rPr>
      <w:sz w:val="18"/>
      <w:szCs w:val="18"/>
    </w:rPr>
  </w:style>
  <w:style w:type="character" w:customStyle="1" w:styleId="MTEquationSection">
    <w:name w:val="MTEquationSection"/>
    <w:basedOn w:val="DefaultParagraphFont"/>
    <w:qFormat/>
    <w:rPr>
      <w:rFonts w:ascii="Times New Roman" w:hAnsi="Times New Roman" w:cs="Times New Roman"/>
      <w:vanish w:val="0"/>
      <w:color w:val="FF0000"/>
    </w:rPr>
  </w:style>
  <w:style w:type="paragraph" w:customStyle="1" w:styleId="MTDisplayEquation">
    <w:name w:val="MTDisplayEquation"/>
    <w:basedOn w:val="Normal"/>
    <w:next w:val="Normal"/>
    <w:link w:val="MTDisplayEquation0"/>
    <w:qFormat/>
    <w:pPr>
      <w:tabs>
        <w:tab w:val="center" w:pos="4520"/>
        <w:tab w:val="right" w:pos="9020"/>
      </w:tabs>
      <w:spacing w:after="120" w:line="360" w:lineRule="auto"/>
      <w:jc w:val="both"/>
    </w:pPr>
    <w:rPr>
      <w:rFonts w:ascii="Times New Roman" w:hAnsi="Times New Roman" w:cs="Times New Roman"/>
    </w:rPr>
  </w:style>
  <w:style w:type="character" w:customStyle="1" w:styleId="MTDisplayEquation0">
    <w:name w:val="MTDisplayEquation 字符"/>
    <w:basedOn w:val="DefaultParagraphFont"/>
    <w:link w:val="MTDisplayEquation"/>
    <w:qFormat/>
    <w:rPr>
      <w:rFonts w:ascii="Times New Roman" w:hAnsi="Times New Roman" w:cs="Times New Roman"/>
      <w:sz w:val="22"/>
      <w:szCs w:val="22"/>
    </w:rPr>
  </w:style>
  <w:style w:type="paragraph" w:customStyle="1" w:styleId="Fheader">
    <w:name w:val="F header"/>
    <w:basedOn w:val="Heading1"/>
    <w:qFormat/>
    <w:pPr>
      <w:spacing w:before="120"/>
    </w:pPr>
    <w:rPr>
      <w:rFonts w:ascii="Times New Roman" w:eastAsia="MS Mincho" w:hAnsi="Times New Roman" w:cs="Times New Roman"/>
      <w:b/>
      <w:bCs/>
      <w:sz w:val="20"/>
      <w:szCs w:val="20"/>
    </w:rPr>
  </w:style>
  <w:style w:type="table" w:customStyle="1" w:styleId="ListTable6Colorful-Accent11">
    <w:name w:val="List Table 6 Colorful - Accent 11"/>
    <w:basedOn w:val="TableNormal"/>
    <w:uiPriority w:val="51"/>
    <w:qFormat/>
    <w:pPr>
      <w:spacing w:after="0" w:line="240" w:lineRule="auto"/>
    </w:pPr>
    <w:rPr>
      <w:color w:val="2E74B5" w:themeColor="accent1" w:themeShade="BF"/>
    </w:rPr>
    <w:tblPr>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6Colorful-Accent1">
    <w:name w:val="List Table 6 Colorful Accent 1"/>
    <w:basedOn w:val="TableNormal"/>
    <w:uiPriority w:val="51"/>
    <w:rsid w:val="007C591C"/>
    <w:pPr>
      <w:spacing w:after="0" w:line="240" w:lineRule="auto"/>
    </w:pPr>
    <w:rPr>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wmf"/><Relationship Id="rId21" Type="http://schemas.openxmlformats.org/officeDocument/2006/relationships/image" Target="media/image13.jpeg"/><Relationship Id="rId42" Type="http://schemas.openxmlformats.org/officeDocument/2006/relationships/image" Target="media/image31.jpeg"/><Relationship Id="rId47" Type="http://schemas.openxmlformats.org/officeDocument/2006/relationships/image" Target="media/image36.png"/><Relationship Id="rId63" Type="http://schemas.openxmlformats.org/officeDocument/2006/relationships/image" Target="media/image52.wmf"/><Relationship Id="rId68" Type="http://schemas.openxmlformats.org/officeDocument/2006/relationships/hyperlink" Target="https://www.medsci.cn/sci/submit.do?id=7141566" TargetMode="Externa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0.wmf"/><Relationship Id="rId11" Type="http://schemas.openxmlformats.org/officeDocument/2006/relationships/image" Target="media/image3.jpeg"/><Relationship Id="rId24" Type="http://schemas.openxmlformats.org/officeDocument/2006/relationships/image" Target="media/image16.wmf"/><Relationship Id="rId32" Type="http://schemas.openxmlformats.org/officeDocument/2006/relationships/image" Target="media/image23.wmf"/><Relationship Id="rId37" Type="http://schemas.openxmlformats.org/officeDocument/2006/relationships/image" Target="media/image27.wmf"/><Relationship Id="rId40" Type="http://schemas.openxmlformats.org/officeDocument/2006/relationships/image" Target="media/image29.wmf"/><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wmf"/><Relationship Id="rId66" Type="http://schemas.openxmlformats.org/officeDocument/2006/relationships/hyperlink" Target="http://www.medsci.cn/sci/submit.do?id=444f3336" TargetMode="External"/><Relationship Id="rId74"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0.wmf"/><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oleObject" Target="embeddings/oleObject1.bin"/><Relationship Id="rId30" Type="http://schemas.openxmlformats.org/officeDocument/2006/relationships/image" Target="media/image21.wmf"/><Relationship Id="rId35" Type="http://schemas.openxmlformats.org/officeDocument/2006/relationships/image" Target="media/image25.wmf"/><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5.wmf"/><Relationship Id="rId64" Type="http://schemas.openxmlformats.org/officeDocument/2006/relationships/image" Target="media/image53.wmf"/><Relationship Id="rId69" Type="http://schemas.openxmlformats.org/officeDocument/2006/relationships/hyperlink" Target="https://www.medsci.cn/sci/submit.do?id=26ad1862" TargetMode="External"/><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footer" Target="footer1.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wmf"/><Relationship Id="rId33" Type="http://schemas.openxmlformats.org/officeDocument/2006/relationships/oleObject" Target="embeddings/oleObject2.bin"/><Relationship Id="rId38" Type="http://schemas.openxmlformats.org/officeDocument/2006/relationships/image" Target="media/image28.wmf"/><Relationship Id="rId46" Type="http://schemas.openxmlformats.org/officeDocument/2006/relationships/image" Target="media/image35.png"/><Relationship Id="rId59" Type="http://schemas.openxmlformats.org/officeDocument/2006/relationships/image" Target="media/image48.wmf"/><Relationship Id="rId67" Type="http://schemas.openxmlformats.org/officeDocument/2006/relationships/hyperlink" Target="https://www.medsci.cn/sci/submit.do?id=9f706161" TargetMode="External"/><Relationship Id="rId20" Type="http://schemas.openxmlformats.org/officeDocument/2006/relationships/image" Target="media/image12.pn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wmf"/><Relationship Id="rId70" Type="http://schemas.openxmlformats.org/officeDocument/2006/relationships/hyperlink" Target="https://www.medsci.cn/sci/submit.do?id=049d2602"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wmf"/><Relationship Id="rId28" Type="http://schemas.openxmlformats.org/officeDocument/2006/relationships/image" Target="media/image19.wmf"/><Relationship Id="rId36" Type="http://schemas.openxmlformats.org/officeDocument/2006/relationships/image" Target="media/image26.wmf"/><Relationship Id="rId49" Type="http://schemas.openxmlformats.org/officeDocument/2006/relationships/image" Target="media/image38.png"/><Relationship Id="rId57" Type="http://schemas.openxmlformats.org/officeDocument/2006/relationships/image" Target="media/image46.wmf"/><Relationship Id="rId10" Type="http://schemas.openxmlformats.org/officeDocument/2006/relationships/image" Target="media/image2.jpeg"/><Relationship Id="rId31" Type="http://schemas.openxmlformats.org/officeDocument/2006/relationships/image" Target="media/image22.wmf"/><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wmf"/><Relationship Id="rId65" Type="http://schemas.openxmlformats.org/officeDocument/2006/relationships/image" Target="media/image54.wmf"/><Relationship Id="rId73"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oleObject" Target="embeddings/oleObject3.bin"/><Relationship Id="rId34" Type="http://schemas.openxmlformats.org/officeDocument/2006/relationships/image" Target="media/image24.wmf"/><Relationship Id="rId50" Type="http://schemas.openxmlformats.org/officeDocument/2006/relationships/image" Target="media/image39.jpeg"/><Relationship Id="rId55" Type="http://schemas.openxmlformats.org/officeDocument/2006/relationships/image" Target="media/image44.wmf"/><Relationship Id="rId7" Type="http://schemas.openxmlformats.org/officeDocument/2006/relationships/footnotes" Target="footnotes.xml"/><Relationship Id="rId71" Type="http://schemas.openxmlformats.org/officeDocument/2006/relationships/hyperlink" Target="https://www.medsci.cn/sci/submit.do?id=5100547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55A8A9D-4473-41C7-BB11-EDDE3247E3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8013</Words>
  <Characters>45677</Characters>
  <Application>Microsoft Office Word</Application>
  <DocSecurity>0</DocSecurity>
  <Lines>380</Lines>
  <Paragraphs>107</Paragraphs>
  <ScaleCrop>false</ScaleCrop>
  <HeadingPairs>
    <vt:vector size="2" baseType="variant">
      <vt:variant>
        <vt:lpstr>Title</vt:lpstr>
      </vt:variant>
      <vt:variant>
        <vt:i4>1</vt:i4>
      </vt:variant>
    </vt:vector>
  </HeadingPairs>
  <TitlesOfParts>
    <vt:vector size="1" baseType="lpstr">
      <vt:lpstr/>
    </vt:vector>
  </TitlesOfParts>
  <Company>The University of Liverpool</Company>
  <LinksUpToDate>false</LinksUpToDate>
  <CharactersWithSpaces>53583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Wang, Xiaocui</dc:creator>
  <cp:lastModifiedBy>Ouyang, Huajiang</cp:lastModifiedBy>
  <cp:revision>2</cp:revision>
  <cp:lastPrinted>2020-01-06T07:52:00Z</cp:lastPrinted>
  <dcterms:created xsi:type="dcterms:W3CDTF">2020-01-06T23:08:00Z</dcterms:created>
  <dcterms:modified xsi:type="dcterms:W3CDTF">2020-01-06T23:08:00Z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2052-11.1.0.8976</vt:lpwstr>
  </property>
  <property fmtid="{D5CDD505-2E9C-101B-9397-08002B2CF9AE}" pid="3" name="MTEquationSection">
    <vt:lpwstr>1</vt:lpwstr>
  </property>
  <property fmtid="{D5CDD505-2E9C-101B-9397-08002B2CF9AE}" pid="4" name="MTWinEqns">
    <vt:bool>true</vt:bool>
  </property>
  <property fmtid="{D5CDD505-2E9C-101B-9397-08002B2CF9AE}" pid="5" name="MTEquationNumber2">
    <vt:lpwstr>(#E1)</vt:lpwstr>
  </property>
</Properties>
</file>