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5E5D" w14:textId="6B056E5A" w:rsidR="00535DEA" w:rsidRDefault="00535DEA" w:rsidP="008420CC">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B501804" w14:textId="39240B30" w:rsidR="008420CC" w:rsidRDefault="0034285C" w:rsidP="008420CC">
      <w:pPr>
        <w:spacing w:before="240" w:line="480" w:lineRule="auto"/>
        <w:jc w:val="both"/>
        <w:rPr>
          <w:rFonts w:ascii="Times New Roman" w:hAnsi="Times New Roman" w:cs="Times New Roman"/>
          <w:sz w:val="24"/>
          <w:szCs w:val="24"/>
        </w:rPr>
      </w:pPr>
      <w:r w:rsidRPr="00EC3856">
        <w:rPr>
          <w:rFonts w:ascii="Times New Roman" w:hAnsi="Times New Roman" w:cs="Times New Roman"/>
          <w:b/>
          <w:sz w:val="24"/>
          <w:szCs w:val="24"/>
        </w:rPr>
        <w:t>Background:</w:t>
      </w:r>
      <w:r w:rsidRPr="00EC3856">
        <w:rPr>
          <w:rFonts w:ascii="Times New Roman" w:hAnsi="Times New Roman" w:cs="Times New Roman"/>
          <w:sz w:val="24"/>
          <w:szCs w:val="24"/>
        </w:rPr>
        <w:t xml:space="preserve"> </w:t>
      </w:r>
      <w:r w:rsidR="00A847C5">
        <w:rPr>
          <w:rFonts w:ascii="Times New Roman" w:hAnsi="Times New Roman" w:cs="Times New Roman"/>
          <w:sz w:val="24"/>
          <w:szCs w:val="24"/>
        </w:rPr>
        <w:t>S</w:t>
      </w:r>
      <w:r w:rsidR="00A847C5" w:rsidRPr="00B73B57">
        <w:rPr>
          <w:rFonts w:ascii="Times New Roman" w:hAnsi="Times New Roman" w:cs="Times New Roman"/>
          <w:sz w:val="24"/>
          <w:szCs w:val="24"/>
        </w:rPr>
        <w:t xml:space="preserve">hared reading interventions </w:t>
      </w:r>
      <w:r w:rsidR="00315C57">
        <w:rPr>
          <w:rFonts w:ascii="Times New Roman" w:hAnsi="Times New Roman" w:cs="Times New Roman"/>
          <w:sz w:val="24"/>
          <w:szCs w:val="24"/>
        </w:rPr>
        <w:t>can</w:t>
      </w:r>
      <w:r w:rsidR="00A847C5" w:rsidRPr="00B73B57">
        <w:rPr>
          <w:rFonts w:ascii="Times New Roman" w:hAnsi="Times New Roman" w:cs="Times New Roman"/>
          <w:sz w:val="24"/>
          <w:szCs w:val="24"/>
        </w:rPr>
        <w:t xml:space="preserve"> impact </w:t>
      </w:r>
      <w:r w:rsidR="008051B2">
        <w:rPr>
          <w:rFonts w:ascii="Times New Roman" w:hAnsi="Times New Roman" w:cs="Times New Roman"/>
          <w:sz w:val="24"/>
          <w:szCs w:val="24"/>
        </w:rPr>
        <w:t xml:space="preserve">positively on </w:t>
      </w:r>
      <w:r w:rsidR="00D06BCD">
        <w:rPr>
          <w:rFonts w:ascii="Times New Roman" w:hAnsi="Times New Roman" w:cs="Times New Roman"/>
          <w:sz w:val="24"/>
          <w:szCs w:val="24"/>
        </w:rPr>
        <w:t xml:space="preserve">preschool </w:t>
      </w:r>
      <w:r w:rsidR="008051B2">
        <w:rPr>
          <w:rFonts w:ascii="Times New Roman" w:hAnsi="Times New Roman" w:cs="Times New Roman"/>
          <w:sz w:val="24"/>
          <w:szCs w:val="24"/>
        </w:rPr>
        <w:t>ch</w:t>
      </w:r>
      <w:r w:rsidR="00ED0CA2">
        <w:rPr>
          <w:rFonts w:ascii="Times New Roman" w:hAnsi="Times New Roman" w:cs="Times New Roman"/>
          <w:sz w:val="24"/>
          <w:szCs w:val="24"/>
        </w:rPr>
        <w:t>il</w:t>
      </w:r>
      <w:r w:rsidR="008051B2">
        <w:rPr>
          <w:rFonts w:ascii="Times New Roman" w:hAnsi="Times New Roman" w:cs="Times New Roman"/>
          <w:sz w:val="24"/>
          <w:szCs w:val="24"/>
        </w:rPr>
        <w:t xml:space="preserve">dren’s </w:t>
      </w:r>
      <w:r w:rsidR="00A847C5" w:rsidRPr="00562190">
        <w:rPr>
          <w:rFonts w:ascii="Times New Roman" w:hAnsi="Times New Roman" w:cs="Times New Roman"/>
          <w:sz w:val="24"/>
          <w:szCs w:val="24"/>
        </w:rPr>
        <w:t>language deve</w:t>
      </w:r>
      <w:r w:rsidR="00F7203D" w:rsidRPr="00562190">
        <w:rPr>
          <w:rFonts w:ascii="Times New Roman" w:hAnsi="Times New Roman" w:cs="Times New Roman"/>
          <w:sz w:val="24"/>
          <w:szCs w:val="24"/>
        </w:rPr>
        <w:t xml:space="preserve">lopment and </w:t>
      </w:r>
      <w:r w:rsidR="008051B2">
        <w:rPr>
          <w:rFonts w:ascii="Times New Roman" w:hAnsi="Times New Roman" w:cs="Times New Roman"/>
          <w:sz w:val="24"/>
          <w:szCs w:val="24"/>
        </w:rPr>
        <w:t xml:space="preserve">on their </w:t>
      </w:r>
      <w:r w:rsidR="00F7203D" w:rsidRPr="00562190">
        <w:rPr>
          <w:rFonts w:ascii="Times New Roman" w:hAnsi="Times New Roman" w:cs="Times New Roman"/>
          <w:sz w:val="24"/>
          <w:szCs w:val="24"/>
        </w:rPr>
        <w:t>caregiver’s attitudes/behaviours</w:t>
      </w:r>
      <w:r w:rsidR="00D06BCD">
        <w:rPr>
          <w:rFonts w:ascii="Times New Roman" w:hAnsi="Times New Roman" w:cs="Times New Roman"/>
          <w:sz w:val="24"/>
          <w:szCs w:val="24"/>
        </w:rPr>
        <w:t xml:space="preserve"> towards reading</w:t>
      </w:r>
      <w:r w:rsidR="00F7203D" w:rsidRPr="00BF2037">
        <w:rPr>
          <w:rFonts w:ascii="Times New Roman" w:hAnsi="Times New Roman" w:cs="Times New Roman"/>
          <w:sz w:val="24"/>
          <w:szCs w:val="24"/>
        </w:rPr>
        <w:t xml:space="preserve">. However, </w:t>
      </w:r>
      <w:r w:rsidR="00DB47BF" w:rsidRPr="00BF2037">
        <w:rPr>
          <w:rFonts w:ascii="Times New Roman" w:hAnsi="Times New Roman" w:cs="Times New Roman"/>
          <w:sz w:val="24"/>
          <w:szCs w:val="24"/>
        </w:rPr>
        <w:t xml:space="preserve">a </w:t>
      </w:r>
      <w:r w:rsidR="007F1B80">
        <w:rPr>
          <w:rFonts w:ascii="Times New Roman" w:hAnsi="Times New Roman" w:cs="Times New Roman"/>
          <w:sz w:val="24"/>
          <w:szCs w:val="24"/>
        </w:rPr>
        <w:t xml:space="preserve">number of barriers may discourage families from engaging with these interventions, particularly </w:t>
      </w:r>
      <w:r w:rsidR="009B5AF1">
        <w:rPr>
          <w:rFonts w:ascii="Times New Roman" w:hAnsi="Times New Roman" w:cs="Times New Roman"/>
          <w:sz w:val="24"/>
          <w:szCs w:val="24"/>
        </w:rPr>
        <w:t>families</w:t>
      </w:r>
      <w:r w:rsidR="009B5AF1" w:rsidRPr="00562190">
        <w:rPr>
          <w:rFonts w:ascii="Times New Roman" w:hAnsi="Times New Roman" w:cs="Times New Roman"/>
          <w:sz w:val="24"/>
          <w:szCs w:val="24"/>
        </w:rPr>
        <w:t xml:space="preserve"> </w:t>
      </w:r>
      <w:r w:rsidR="00F7203D" w:rsidRPr="00562190">
        <w:rPr>
          <w:rFonts w:ascii="Times New Roman" w:hAnsi="Times New Roman" w:cs="Times New Roman"/>
          <w:sz w:val="24"/>
          <w:szCs w:val="24"/>
        </w:rPr>
        <w:t xml:space="preserve">from lower socioeconomic (SES) backgrounds. </w:t>
      </w:r>
      <w:r w:rsidR="00EE6FBF" w:rsidRPr="00562190">
        <w:rPr>
          <w:rFonts w:ascii="Times New Roman" w:hAnsi="Times New Roman" w:cs="Times New Roman"/>
          <w:sz w:val="24"/>
          <w:szCs w:val="24"/>
          <w:lang w:val="en-US"/>
        </w:rPr>
        <w:t xml:space="preserve">We investigated </w:t>
      </w:r>
      <w:r w:rsidR="00562190" w:rsidRPr="00562190">
        <w:rPr>
          <w:rFonts w:ascii="Times New Roman" w:hAnsi="Times New Roman" w:cs="Times New Roman"/>
          <w:sz w:val="24"/>
          <w:szCs w:val="24"/>
          <w:lang w:val="en-US"/>
        </w:rPr>
        <w:t>how</w:t>
      </w:r>
      <w:r w:rsidR="00EE6FBF" w:rsidRPr="00562190">
        <w:rPr>
          <w:rFonts w:ascii="Times New Roman" w:hAnsi="Times New Roman" w:cs="Times New Roman"/>
          <w:sz w:val="24"/>
          <w:szCs w:val="24"/>
          <w:lang w:val="en-US"/>
        </w:rPr>
        <w:t xml:space="preserve"> families from </w:t>
      </w:r>
      <w:r w:rsidR="00DC1DDF">
        <w:rPr>
          <w:rFonts w:ascii="Times New Roman" w:hAnsi="Times New Roman" w:cs="Times New Roman"/>
          <w:sz w:val="24"/>
          <w:szCs w:val="24"/>
          <w:lang w:val="en-US"/>
        </w:rPr>
        <w:t>such</w:t>
      </w:r>
      <w:r w:rsidR="00EE6FBF" w:rsidRPr="00562190">
        <w:rPr>
          <w:rFonts w:ascii="Times New Roman" w:hAnsi="Times New Roman" w:cs="Times New Roman"/>
          <w:sz w:val="24"/>
          <w:szCs w:val="24"/>
          <w:lang w:val="en-US"/>
        </w:rPr>
        <w:t xml:space="preserve"> backgrounds </w:t>
      </w:r>
      <w:r w:rsidR="00562190" w:rsidRPr="00562190">
        <w:rPr>
          <w:rFonts w:ascii="Times New Roman" w:hAnsi="Times New Roman" w:cs="Times New Roman"/>
          <w:sz w:val="24"/>
          <w:szCs w:val="24"/>
        </w:rPr>
        <w:t>responded to an intervention</w:t>
      </w:r>
      <w:r w:rsidR="0032004C">
        <w:rPr>
          <w:rFonts w:ascii="Times New Roman" w:hAnsi="Times New Roman" w:cs="Times New Roman"/>
          <w:sz w:val="24"/>
          <w:szCs w:val="24"/>
        </w:rPr>
        <w:t xml:space="preserve"> designed </w:t>
      </w:r>
      <w:r w:rsidR="00DC1DDF">
        <w:rPr>
          <w:rFonts w:ascii="Times New Roman" w:hAnsi="Times New Roman" w:cs="Times New Roman"/>
          <w:sz w:val="24"/>
          <w:szCs w:val="24"/>
        </w:rPr>
        <w:t xml:space="preserve">explicitly </w:t>
      </w:r>
      <w:r w:rsidR="0032004C">
        <w:rPr>
          <w:rFonts w:ascii="Times New Roman" w:hAnsi="Times New Roman" w:cs="Times New Roman"/>
          <w:sz w:val="24"/>
          <w:szCs w:val="24"/>
        </w:rPr>
        <w:t>to overcome these barriers</w:t>
      </w:r>
      <w:r w:rsidR="00F80F35">
        <w:rPr>
          <w:rFonts w:ascii="Times New Roman" w:hAnsi="Times New Roman" w:cs="Times New Roman"/>
          <w:sz w:val="24"/>
          <w:szCs w:val="24"/>
        </w:rPr>
        <w:t xml:space="preserve">. </w:t>
      </w:r>
      <w:r w:rsidRPr="00562190">
        <w:rPr>
          <w:rFonts w:ascii="Times New Roman" w:hAnsi="Times New Roman" w:cs="Times New Roman"/>
          <w:b/>
          <w:sz w:val="24"/>
          <w:szCs w:val="24"/>
        </w:rPr>
        <w:t>Methods:</w:t>
      </w:r>
      <w:r w:rsidRPr="00562190">
        <w:rPr>
          <w:rFonts w:ascii="Times New Roman" w:hAnsi="Times New Roman" w:cs="Times New Roman"/>
          <w:sz w:val="24"/>
          <w:szCs w:val="24"/>
        </w:rPr>
        <w:t xml:space="preserve"> In a</w:t>
      </w:r>
      <w:r w:rsidR="007F1B80">
        <w:rPr>
          <w:rFonts w:ascii="Times New Roman" w:hAnsi="Times New Roman" w:cs="Times New Roman"/>
          <w:sz w:val="24"/>
          <w:szCs w:val="24"/>
        </w:rPr>
        <w:t xml:space="preserve"> pre-registered</w:t>
      </w:r>
      <w:r w:rsidRPr="00562190">
        <w:rPr>
          <w:rFonts w:ascii="Times New Roman" w:hAnsi="Times New Roman" w:cs="Times New Roman"/>
          <w:sz w:val="24"/>
          <w:szCs w:val="24"/>
        </w:rPr>
        <w:t xml:space="preserve"> </w:t>
      </w:r>
      <w:r w:rsidR="007F2FB0" w:rsidRPr="00562190">
        <w:rPr>
          <w:rFonts w:ascii="Times New Roman" w:hAnsi="Times New Roman" w:cs="Times New Roman"/>
          <w:sz w:val="24"/>
          <w:szCs w:val="24"/>
        </w:rPr>
        <w:t xml:space="preserve">cluster </w:t>
      </w:r>
      <w:r w:rsidRPr="00562190">
        <w:rPr>
          <w:rFonts w:ascii="Times New Roman" w:hAnsi="Times New Roman" w:cs="Times New Roman"/>
          <w:sz w:val="24"/>
          <w:szCs w:val="24"/>
        </w:rPr>
        <w:t>randomised control</w:t>
      </w:r>
      <w:r w:rsidR="00A17603" w:rsidRPr="00562190">
        <w:rPr>
          <w:rFonts w:ascii="Times New Roman" w:hAnsi="Times New Roman" w:cs="Times New Roman"/>
          <w:sz w:val="24"/>
          <w:szCs w:val="24"/>
        </w:rPr>
        <w:t>led</w:t>
      </w:r>
      <w:r w:rsidRPr="00562190">
        <w:rPr>
          <w:rFonts w:ascii="Times New Roman" w:hAnsi="Times New Roman" w:cs="Times New Roman"/>
          <w:sz w:val="24"/>
          <w:szCs w:val="24"/>
        </w:rPr>
        <w:t xml:space="preserve"> trial, 85 lower SES families and their 3- to 4-year old children </w:t>
      </w:r>
      <w:r w:rsidR="007F2FB0" w:rsidRPr="00562190">
        <w:rPr>
          <w:rFonts w:ascii="Times New Roman" w:hAnsi="Times New Roman" w:cs="Times New Roman"/>
          <w:sz w:val="24"/>
          <w:szCs w:val="24"/>
        </w:rPr>
        <w:t xml:space="preserve">from 10 different </w:t>
      </w:r>
      <w:r w:rsidR="00DC0011">
        <w:rPr>
          <w:rFonts w:ascii="Times New Roman" w:hAnsi="Times New Roman" w:cs="Times New Roman"/>
          <w:sz w:val="24"/>
          <w:szCs w:val="24"/>
        </w:rPr>
        <w:t>preschools</w:t>
      </w:r>
      <w:r w:rsidR="007F2FB0" w:rsidRPr="00562190">
        <w:rPr>
          <w:rFonts w:ascii="Times New Roman" w:hAnsi="Times New Roman" w:cs="Times New Roman"/>
          <w:sz w:val="24"/>
          <w:szCs w:val="24"/>
        </w:rPr>
        <w:t xml:space="preserve"> </w:t>
      </w:r>
      <w:r w:rsidRPr="00562190">
        <w:rPr>
          <w:rFonts w:ascii="Times New Roman" w:hAnsi="Times New Roman" w:cs="Times New Roman"/>
          <w:sz w:val="24"/>
          <w:szCs w:val="24"/>
        </w:rPr>
        <w:t>were randomly allocated to take part in The Reader’s Shared Reading programme (intervention) or an existing ‘Story Time’ group</w:t>
      </w:r>
      <w:r w:rsidR="007F2FB0" w:rsidRPr="00562190">
        <w:rPr>
          <w:rFonts w:ascii="Times New Roman" w:hAnsi="Times New Roman" w:cs="Times New Roman"/>
          <w:sz w:val="24"/>
          <w:szCs w:val="24"/>
        </w:rPr>
        <w:t xml:space="preserve"> at a library </w:t>
      </w:r>
      <w:r w:rsidRPr="00562190">
        <w:rPr>
          <w:rFonts w:ascii="Times New Roman" w:hAnsi="Times New Roman" w:cs="Times New Roman"/>
          <w:sz w:val="24"/>
          <w:szCs w:val="24"/>
        </w:rPr>
        <w:t xml:space="preserve">(control), once a week for eight weeks. </w:t>
      </w:r>
      <w:r w:rsidR="008C5E81">
        <w:rPr>
          <w:rFonts w:ascii="Times New Roman" w:hAnsi="Times New Roman" w:cs="Times New Roman"/>
          <w:sz w:val="24"/>
          <w:szCs w:val="24"/>
        </w:rPr>
        <w:t xml:space="preserve">Three outcome measures </w:t>
      </w:r>
      <w:r w:rsidR="005F46A8" w:rsidRPr="00EC3856">
        <w:rPr>
          <w:rFonts w:ascii="Times New Roman" w:hAnsi="Times New Roman" w:cs="Times New Roman"/>
          <w:sz w:val="24"/>
          <w:szCs w:val="24"/>
        </w:rPr>
        <w:t>were assessed at baseline and post-intervention</w:t>
      </w:r>
      <w:r w:rsidR="005F46A8">
        <w:rPr>
          <w:rFonts w:ascii="Times New Roman" w:hAnsi="Times New Roman" w:cs="Times New Roman"/>
          <w:sz w:val="24"/>
          <w:szCs w:val="24"/>
        </w:rPr>
        <w:t xml:space="preserve">: </w:t>
      </w:r>
      <w:r w:rsidR="008C5E81">
        <w:rPr>
          <w:rFonts w:ascii="Times New Roman" w:hAnsi="Times New Roman" w:cs="Times New Roman"/>
          <w:sz w:val="24"/>
          <w:szCs w:val="24"/>
        </w:rPr>
        <w:t>(i) attendance, (ii) enjoyment of the reading groups, and (iii) caregivers’</w:t>
      </w:r>
      <w:r w:rsidR="008C5E81" w:rsidRPr="00EC3856">
        <w:rPr>
          <w:rFonts w:ascii="Times New Roman" w:hAnsi="Times New Roman" w:cs="Times New Roman"/>
          <w:sz w:val="24"/>
          <w:szCs w:val="24"/>
        </w:rPr>
        <w:t xml:space="preserve"> </w:t>
      </w:r>
      <w:r w:rsidR="008C5E81" w:rsidRPr="00B73B57">
        <w:rPr>
          <w:rFonts w:ascii="Times New Roman" w:hAnsi="Times New Roman" w:cs="Times New Roman"/>
          <w:sz w:val="24"/>
          <w:szCs w:val="24"/>
        </w:rPr>
        <w:t>knowledge</w:t>
      </w:r>
      <w:r w:rsidR="008C5E81">
        <w:rPr>
          <w:rFonts w:ascii="Times New Roman" w:hAnsi="Times New Roman" w:cs="Times New Roman"/>
          <w:sz w:val="24"/>
          <w:szCs w:val="24"/>
        </w:rPr>
        <w:t xml:space="preserve"> of, </w:t>
      </w:r>
      <w:r w:rsidR="008C5E81" w:rsidRPr="00B73B57">
        <w:rPr>
          <w:rFonts w:ascii="Times New Roman" w:hAnsi="Times New Roman" w:cs="Times New Roman"/>
          <w:sz w:val="24"/>
          <w:szCs w:val="24"/>
        </w:rPr>
        <w:t>attitudes and behaviours</w:t>
      </w:r>
      <w:r w:rsidR="008C5E81" w:rsidRPr="00EC3856">
        <w:rPr>
          <w:rFonts w:ascii="Times New Roman" w:hAnsi="Times New Roman" w:cs="Times New Roman"/>
          <w:sz w:val="24"/>
          <w:szCs w:val="24"/>
        </w:rPr>
        <w:t xml:space="preserve"> </w:t>
      </w:r>
      <w:r w:rsidR="008C5E81">
        <w:rPr>
          <w:rFonts w:ascii="Times New Roman" w:hAnsi="Times New Roman" w:cs="Times New Roman"/>
          <w:sz w:val="24"/>
          <w:szCs w:val="24"/>
        </w:rPr>
        <w:t>towards</w:t>
      </w:r>
      <w:r w:rsidR="008C5E81" w:rsidRPr="00EC3856">
        <w:rPr>
          <w:rFonts w:ascii="Times New Roman" w:hAnsi="Times New Roman" w:cs="Times New Roman"/>
          <w:sz w:val="24"/>
          <w:szCs w:val="24"/>
        </w:rPr>
        <w:t xml:space="preserve"> reading</w:t>
      </w:r>
      <w:r w:rsidR="005F46A8">
        <w:rPr>
          <w:rFonts w:ascii="Times New Roman" w:hAnsi="Times New Roman" w:cs="Times New Roman"/>
          <w:sz w:val="24"/>
          <w:szCs w:val="24"/>
        </w:rPr>
        <w:t xml:space="preserve">. </w:t>
      </w:r>
      <w:r w:rsidR="00865E20">
        <w:rPr>
          <w:rFonts w:ascii="Times New Roman" w:hAnsi="Times New Roman" w:cs="Times New Roman"/>
          <w:sz w:val="24"/>
          <w:szCs w:val="24"/>
        </w:rPr>
        <w:t xml:space="preserve">A </w:t>
      </w:r>
      <w:r w:rsidR="008C5E81">
        <w:rPr>
          <w:rFonts w:ascii="Times New Roman" w:hAnsi="Times New Roman" w:cs="Times New Roman"/>
          <w:sz w:val="24"/>
          <w:szCs w:val="24"/>
        </w:rPr>
        <w:t xml:space="preserve">fourth,  - </w:t>
      </w:r>
      <w:r w:rsidR="007F2FB0" w:rsidRPr="00562190">
        <w:rPr>
          <w:rFonts w:ascii="Times New Roman" w:hAnsi="Times New Roman" w:cs="Times New Roman"/>
          <w:sz w:val="24"/>
          <w:szCs w:val="24"/>
        </w:rPr>
        <w:t>c</w:t>
      </w:r>
      <w:r w:rsidRPr="00562190">
        <w:rPr>
          <w:rFonts w:ascii="Times New Roman" w:hAnsi="Times New Roman" w:cs="Times New Roman"/>
          <w:sz w:val="24"/>
          <w:szCs w:val="24"/>
        </w:rPr>
        <w:t>hildren’s vocabulary</w:t>
      </w:r>
      <w:r w:rsidR="008C5E81">
        <w:rPr>
          <w:rFonts w:ascii="Times New Roman" w:hAnsi="Times New Roman" w:cs="Times New Roman"/>
          <w:sz w:val="24"/>
          <w:szCs w:val="24"/>
        </w:rPr>
        <w:t xml:space="preserve"> -</w:t>
      </w:r>
      <w:r w:rsidRPr="00562190">
        <w:rPr>
          <w:rFonts w:ascii="Times New Roman" w:hAnsi="Times New Roman" w:cs="Times New Roman"/>
          <w:sz w:val="24"/>
          <w:szCs w:val="24"/>
        </w:rPr>
        <w:t xml:space="preserve"> was assessed at baseline</w:t>
      </w:r>
      <w:r>
        <w:rPr>
          <w:rFonts w:ascii="Times New Roman" w:hAnsi="Times New Roman" w:cs="Times New Roman"/>
          <w:sz w:val="24"/>
          <w:szCs w:val="24"/>
        </w:rPr>
        <w:t xml:space="preserve"> and four</w:t>
      </w:r>
      <w:r w:rsidRPr="00EC3856">
        <w:rPr>
          <w:rFonts w:ascii="Times New Roman" w:hAnsi="Times New Roman" w:cs="Times New Roman"/>
          <w:sz w:val="24"/>
          <w:szCs w:val="24"/>
        </w:rPr>
        <w:t xml:space="preserve"> weeks post-intervention.</w:t>
      </w:r>
      <w:r w:rsidR="00DC1DDF">
        <w:rPr>
          <w:rFonts w:ascii="Times New Roman" w:hAnsi="Times New Roman" w:cs="Times New Roman"/>
          <w:sz w:val="24"/>
          <w:szCs w:val="24"/>
        </w:rPr>
        <w:t xml:space="preserve"> </w:t>
      </w:r>
      <w:r w:rsidRPr="00EC3856">
        <w:rPr>
          <w:rFonts w:ascii="Times New Roman" w:hAnsi="Times New Roman" w:cs="Times New Roman"/>
          <w:b/>
          <w:sz w:val="24"/>
          <w:szCs w:val="24"/>
        </w:rPr>
        <w:t>Results:</w:t>
      </w:r>
      <w:r w:rsidRPr="00EC3856">
        <w:rPr>
          <w:rFonts w:ascii="Times New Roman" w:hAnsi="Times New Roman" w:cs="Times New Roman"/>
          <w:sz w:val="24"/>
          <w:szCs w:val="24"/>
        </w:rPr>
        <w:t xml:space="preserve"> </w:t>
      </w:r>
      <w:r w:rsidR="00DC1DDF">
        <w:rPr>
          <w:rFonts w:ascii="Times New Roman" w:hAnsi="Times New Roman" w:cs="Times New Roman"/>
          <w:sz w:val="24"/>
          <w:szCs w:val="24"/>
        </w:rPr>
        <w:t>F</w:t>
      </w:r>
      <w:r w:rsidRPr="00EC3856">
        <w:rPr>
          <w:rFonts w:ascii="Times New Roman" w:hAnsi="Times New Roman" w:cs="Times New Roman"/>
          <w:sz w:val="24"/>
          <w:szCs w:val="24"/>
        </w:rPr>
        <w:t xml:space="preserve">amilies were significantly more likely to attend </w:t>
      </w:r>
      <w:r w:rsidR="00E60116">
        <w:rPr>
          <w:rFonts w:ascii="Times New Roman" w:hAnsi="Times New Roman" w:cs="Times New Roman"/>
          <w:sz w:val="24"/>
          <w:szCs w:val="24"/>
        </w:rPr>
        <w:t xml:space="preserve">the intervention </w:t>
      </w:r>
      <w:r w:rsidR="007A7DFC">
        <w:rPr>
          <w:rFonts w:ascii="Times New Roman" w:hAnsi="Times New Roman" w:cs="Times New Roman"/>
          <w:sz w:val="24"/>
          <w:szCs w:val="24"/>
        </w:rPr>
        <w:t xml:space="preserve">group </w:t>
      </w:r>
      <w:r w:rsidR="00E60116">
        <w:rPr>
          <w:rFonts w:ascii="Times New Roman" w:hAnsi="Times New Roman" w:cs="Times New Roman"/>
          <w:sz w:val="24"/>
          <w:szCs w:val="24"/>
        </w:rPr>
        <w:t xml:space="preserve">and rated </w:t>
      </w:r>
      <w:r w:rsidR="0002194E">
        <w:rPr>
          <w:rFonts w:ascii="Times New Roman" w:hAnsi="Times New Roman" w:cs="Times New Roman"/>
          <w:sz w:val="24"/>
          <w:szCs w:val="24"/>
        </w:rPr>
        <w:t xml:space="preserve">it </w:t>
      </w:r>
      <w:r w:rsidR="00E60116">
        <w:rPr>
          <w:rFonts w:ascii="Times New Roman" w:hAnsi="Times New Roman" w:cs="Times New Roman"/>
          <w:sz w:val="24"/>
          <w:szCs w:val="24"/>
        </w:rPr>
        <w:t>more favourably, compared to the control group</w:t>
      </w:r>
      <w:r w:rsidRPr="00EC3856">
        <w:rPr>
          <w:rFonts w:ascii="Times New Roman" w:hAnsi="Times New Roman" w:cs="Times New Roman"/>
          <w:sz w:val="24"/>
          <w:szCs w:val="24"/>
        </w:rPr>
        <w:t xml:space="preserve">. </w:t>
      </w:r>
      <w:r w:rsidR="00DC1DDF">
        <w:rPr>
          <w:rFonts w:ascii="Times New Roman" w:hAnsi="Times New Roman" w:cs="Times New Roman"/>
          <w:sz w:val="24"/>
          <w:szCs w:val="24"/>
        </w:rPr>
        <w:t xml:space="preserve">However, there were no significant effects on caregivers’ </w:t>
      </w:r>
      <w:r w:rsidR="00865E20">
        <w:rPr>
          <w:rFonts w:ascii="Times New Roman" w:hAnsi="Times New Roman" w:cs="Times New Roman"/>
          <w:sz w:val="24"/>
          <w:szCs w:val="24"/>
        </w:rPr>
        <w:t xml:space="preserve">knowledge, </w:t>
      </w:r>
      <w:r w:rsidR="00DC1DDF">
        <w:rPr>
          <w:rFonts w:ascii="Times New Roman" w:hAnsi="Times New Roman" w:cs="Times New Roman"/>
          <w:sz w:val="24"/>
          <w:szCs w:val="24"/>
        </w:rPr>
        <w:t>attitudes and behaviours, or on children’s language</w:t>
      </w:r>
      <w:r w:rsidR="00DC1DDF" w:rsidRPr="00EC3856">
        <w:rPr>
          <w:rFonts w:ascii="Times New Roman" w:hAnsi="Times New Roman" w:cs="Times New Roman"/>
          <w:sz w:val="24"/>
          <w:szCs w:val="24"/>
        </w:rPr>
        <w:t>.</w:t>
      </w:r>
      <w:r w:rsidR="00DC1DDF">
        <w:rPr>
          <w:rFonts w:ascii="Times New Roman" w:hAnsi="Times New Roman" w:cs="Times New Roman"/>
          <w:sz w:val="24"/>
          <w:szCs w:val="24"/>
        </w:rPr>
        <w:t xml:space="preserve"> </w:t>
      </w:r>
      <w:r w:rsidRPr="00EC3856">
        <w:rPr>
          <w:rFonts w:ascii="Times New Roman" w:hAnsi="Times New Roman" w:cs="Times New Roman"/>
          <w:b/>
          <w:sz w:val="24"/>
          <w:szCs w:val="24"/>
        </w:rPr>
        <w:t>Conclusion:</w:t>
      </w:r>
      <w:r w:rsidRPr="00EC3856">
        <w:rPr>
          <w:rFonts w:ascii="Times New Roman" w:hAnsi="Times New Roman" w:cs="Times New Roman"/>
          <w:sz w:val="24"/>
          <w:szCs w:val="24"/>
        </w:rPr>
        <w:t xml:space="preserve"> The intervention was </w:t>
      </w:r>
      <w:r w:rsidR="00865E20">
        <w:rPr>
          <w:rFonts w:ascii="Times New Roman" w:hAnsi="Times New Roman" w:cs="Times New Roman"/>
          <w:sz w:val="24"/>
          <w:szCs w:val="24"/>
        </w:rPr>
        <w:t xml:space="preserve">only </w:t>
      </w:r>
      <w:r w:rsidRPr="00EC3856">
        <w:rPr>
          <w:rFonts w:ascii="Times New Roman" w:hAnsi="Times New Roman" w:cs="Times New Roman"/>
          <w:sz w:val="24"/>
          <w:szCs w:val="24"/>
        </w:rPr>
        <w:t xml:space="preserve">successful in engaging </w:t>
      </w:r>
      <w:r>
        <w:rPr>
          <w:rFonts w:ascii="Times New Roman" w:hAnsi="Times New Roman" w:cs="Times New Roman"/>
          <w:sz w:val="24"/>
          <w:szCs w:val="24"/>
        </w:rPr>
        <w:t>families</w:t>
      </w:r>
      <w:r w:rsidRPr="00EC3856">
        <w:rPr>
          <w:rFonts w:ascii="Times New Roman" w:hAnsi="Times New Roman" w:cs="Times New Roman"/>
          <w:sz w:val="24"/>
          <w:szCs w:val="24"/>
        </w:rPr>
        <w:t xml:space="preserve"> from disadvantaged backgrounds in shared reading. </w:t>
      </w:r>
      <w:r>
        <w:rPr>
          <w:rFonts w:ascii="Times New Roman" w:hAnsi="Times New Roman" w:cs="Times New Roman"/>
          <w:sz w:val="24"/>
          <w:szCs w:val="24"/>
        </w:rPr>
        <w:t>Implications for the use, duration and intensity of shared readin</w:t>
      </w:r>
      <w:r w:rsidR="00A17603">
        <w:rPr>
          <w:rFonts w:ascii="Times New Roman" w:hAnsi="Times New Roman" w:cs="Times New Roman"/>
          <w:sz w:val="24"/>
          <w:szCs w:val="24"/>
        </w:rPr>
        <w:t>g interventions are discussed.</w:t>
      </w:r>
    </w:p>
    <w:p w14:paraId="78837CD0" w14:textId="623589C3" w:rsidR="00515221" w:rsidRPr="00E3546E" w:rsidRDefault="00515221" w:rsidP="0051522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Keywords: intervent</w:t>
      </w:r>
      <w:r w:rsidR="007775D6">
        <w:rPr>
          <w:rFonts w:ascii="Times New Roman" w:hAnsi="Times New Roman" w:cs="Times New Roman"/>
          <w:sz w:val="24"/>
          <w:szCs w:val="24"/>
        </w:rPr>
        <w:t>ion; shared reading; socioeconomic status; vocabulary</w:t>
      </w:r>
    </w:p>
    <w:p w14:paraId="05CBDA54" w14:textId="77777777" w:rsidR="00515221" w:rsidRPr="008420CC" w:rsidRDefault="00515221" w:rsidP="008420CC">
      <w:pPr>
        <w:spacing w:before="240" w:line="480" w:lineRule="auto"/>
        <w:jc w:val="both"/>
        <w:rPr>
          <w:rFonts w:ascii="Times New Roman" w:hAnsi="Times New Roman" w:cs="Times New Roman"/>
          <w:sz w:val="24"/>
          <w:szCs w:val="24"/>
        </w:rPr>
      </w:pPr>
    </w:p>
    <w:p w14:paraId="7A4C173C" w14:textId="77777777" w:rsidR="00C139A2" w:rsidRDefault="00C139A2">
      <w:pPr>
        <w:rPr>
          <w:rFonts w:ascii="Times New Roman" w:hAnsi="Times New Roman" w:cs="Times New Roman"/>
          <w:b/>
          <w:sz w:val="24"/>
          <w:szCs w:val="24"/>
        </w:rPr>
      </w:pPr>
      <w:r>
        <w:rPr>
          <w:rFonts w:ascii="Times New Roman" w:hAnsi="Times New Roman" w:cs="Times New Roman"/>
          <w:b/>
          <w:sz w:val="24"/>
          <w:szCs w:val="24"/>
        </w:rPr>
        <w:br w:type="page"/>
      </w:r>
    </w:p>
    <w:p w14:paraId="6AF5DF1A" w14:textId="77777777" w:rsidR="00120F16" w:rsidRDefault="00120F16" w:rsidP="00120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Implications for practice</w:t>
      </w:r>
    </w:p>
    <w:p w14:paraId="757CEB7E" w14:textId="77777777" w:rsidR="00120F16" w:rsidRDefault="00120F16" w:rsidP="00120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p>
    <w:p w14:paraId="546340AD" w14:textId="77777777" w:rsidR="00120F16" w:rsidRPr="002E4421" w:rsidRDefault="00120F16" w:rsidP="00120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2E4421">
        <w:rPr>
          <w:rFonts w:ascii="Times New Roman" w:hAnsi="Times New Roman" w:cs="Times New Roman"/>
          <w:sz w:val="24"/>
          <w:szCs w:val="24"/>
        </w:rPr>
        <w:t>What is already known about this topic</w:t>
      </w:r>
      <w:r>
        <w:rPr>
          <w:rFonts w:ascii="Times New Roman" w:hAnsi="Times New Roman" w:cs="Times New Roman"/>
          <w:sz w:val="24"/>
          <w:szCs w:val="24"/>
        </w:rPr>
        <w:t>:</w:t>
      </w:r>
    </w:p>
    <w:p w14:paraId="7EB50915" w14:textId="60316376" w:rsidR="00120F16" w:rsidRPr="002E4421" w:rsidRDefault="00120F16" w:rsidP="00120F16">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2E4421">
        <w:rPr>
          <w:rFonts w:ascii="Times New Roman" w:hAnsi="Times New Roman" w:cs="Times New Roman"/>
          <w:sz w:val="24"/>
          <w:szCs w:val="24"/>
        </w:rPr>
        <w:t xml:space="preserve">Shared reading interventions have the potential to impact positively on </w:t>
      </w:r>
      <w:r w:rsidR="005D4D40" w:rsidRPr="002E4421">
        <w:rPr>
          <w:rFonts w:ascii="Times New Roman" w:hAnsi="Times New Roman" w:cs="Times New Roman"/>
          <w:sz w:val="24"/>
          <w:szCs w:val="24"/>
        </w:rPr>
        <w:t>child</w:t>
      </w:r>
      <w:r w:rsidR="005D4D40">
        <w:rPr>
          <w:rFonts w:ascii="Times New Roman" w:hAnsi="Times New Roman" w:cs="Times New Roman"/>
          <w:sz w:val="24"/>
          <w:szCs w:val="24"/>
        </w:rPr>
        <w:t xml:space="preserve"> </w:t>
      </w:r>
      <w:r w:rsidRPr="002E4421">
        <w:rPr>
          <w:rFonts w:ascii="Times New Roman" w:hAnsi="Times New Roman" w:cs="Times New Roman"/>
          <w:sz w:val="24"/>
          <w:szCs w:val="24"/>
        </w:rPr>
        <w:t xml:space="preserve">language and on their caregivers attitudes/behaviours. </w:t>
      </w:r>
    </w:p>
    <w:p w14:paraId="022A5B7A" w14:textId="77777777" w:rsidR="00120F16" w:rsidRPr="002E4421" w:rsidRDefault="00120F16" w:rsidP="00120F16">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2E4421">
        <w:rPr>
          <w:rFonts w:ascii="Times New Roman" w:hAnsi="Times New Roman" w:cs="Times New Roman"/>
          <w:sz w:val="24"/>
          <w:szCs w:val="24"/>
        </w:rPr>
        <w:t xml:space="preserve">However, a number of barriers may discourage families from participating or engaging with these interventions, particularly families from lower socioeconomic (SES) backgrounds. </w:t>
      </w:r>
    </w:p>
    <w:p w14:paraId="2E03F9B7" w14:textId="77777777" w:rsidR="00120F16" w:rsidRPr="002E4421" w:rsidRDefault="00120F16" w:rsidP="00120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2E4421">
        <w:rPr>
          <w:rFonts w:ascii="Times New Roman" w:hAnsi="Times New Roman" w:cs="Times New Roman"/>
          <w:sz w:val="24"/>
          <w:szCs w:val="24"/>
        </w:rPr>
        <w:t>What this paper adds</w:t>
      </w:r>
      <w:r>
        <w:rPr>
          <w:rFonts w:ascii="Times New Roman" w:hAnsi="Times New Roman" w:cs="Times New Roman"/>
          <w:sz w:val="24"/>
          <w:szCs w:val="24"/>
        </w:rPr>
        <w:t>:</w:t>
      </w:r>
    </w:p>
    <w:p w14:paraId="698FA345" w14:textId="77777777" w:rsidR="00120F16" w:rsidRDefault="00120F16" w:rsidP="00120F16">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562190">
        <w:rPr>
          <w:rFonts w:ascii="Times New Roman" w:hAnsi="Times New Roman" w:cs="Times New Roman"/>
          <w:sz w:val="24"/>
          <w:szCs w:val="24"/>
          <w:lang w:val="en-US"/>
        </w:rPr>
        <w:t xml:space="preserve">We investigated how families from lower SES backgrounds </w:t>
      </w:r>
      <w:r w:rsidRPr="00562190">
        <w:rPr>
          <w:rFonts w:ascii="Times New Roman" w:hAnsi="Times New Roman" w:cs="Times New Roman"/>
          <w:sz w:val="24"/>
          <w:szCs w:val="24"/>
        </w:rPr>
        <w:t>responded to an intervention</w:t>
      </w:r>
      <w:r>
        <w:rPr>
          <w:rFonts w:ascii="Times New Roman" w:hAnsi="Times New Roman" w:cs="Times New Roman"/>
          <w:sz w:val="24"/>
          <w:szCs w:val="24"/>
        </w:rPr>
        <w:t xml:space="preserve"> designed to overcome these barriers by, in particular, emphasising </w:t>
      </w:r>
      <w:r w:rsidRPr="00562190">
        <w:rPr>
          <w:rFonts w:ascii="Times New Roman" w:hAnsi="Times New Roman" w:cs="Times New Roman"/>
          <w:sz w:val="24"/>
          <w:szCs w:val="24"/>
        </w:rPr>
        <w:t>the enjoyment of reading</w:t>
      </w:r>
      <w:r>
        <w:rPr>
          <w:rFonts w:ascii="Times New Roman" w:hAnsi="Times New Roman" w:cs="Times New Roman"/>
          <w:sz w:val="24"/>
          <w:szCs w:val="24"/>
        </w:rPr>
        <w:t>, rather than its educational value.</w:t>
      </w:r>
      <w:r w:rsidRPr="00C63690">
        <w:rPr>
          <w:rFonts w:ascii="Times New Roman" w:hAnsi="Times New Roman" w:cs="Times New Roman"/>
          <w:sz w:val="24"/>
          <w:szCs w:val="24"/>
        </w:rPr>
        <w:t xml:space="preserve"> </w:t>
      </w:r>
    </w:p>
    <w:p w14:paraId="46776AFA" w14:textId="77777777" w:rsidR="00120F16" w:rsidRPr="00B8243B" w:rsidRDefault="00120F16" w:rsidP="00120F16">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 evaluates a real-world</w:t>
      </w:r>
      <w:r w:rsidRPr="00BF2037">
        <w:rPr>
          <w:rFonts w:ascii="Times New Roman" w:hAnsi="Times New Roman" w:cs="Times New Roman"/>
          <w:sz w:val="24"/>
          <w:szCs w:val="24"/>
        </w:rPr>
        <w:t xml:space="preserve"> </w:t>
      </w:r>
      <w:r>
        <w:rPr>
          <w:rFonts w:ascii="Times New Roman" w:hAnsi="Times New Roman" w:cs="Times New Roman"/>
          <w:sz w:val="24"/>
          <w:szCs w:val="24"/>
        </w:rPr>
        <w:t xml:space="preserve">intervention programme designed and developed by a third sector organisation, </w:t>
      </w:r>
      <w:r w:rsidRPr="00BF2037">
        <w:rPr>
          <w:rFonts w:ascii="Times New Roman" w:hAnsi="Times New Roman" w:cs="Times New Roman"/>
          <w:sz w:val="24"/>
          <w:szCs w:val="24"/>
        </w:rPr>
        <w:t xml:space="preserve">as opposed to </w:t>
      </w:r>
      <w:r>
        <w:rPr>
          <w:rFonts w:ascii="Times New Roman" w:hAnsi="Times New Roman" w:cs="Times New Roman"/>
          <w:sz w:val="24"/>
          <w:szCs w:val="24"/>
        </w:rPr>
        <w:t>a</w:t>
      </w:r>
      <w:r w:rsidRPr="00BF2037">
        <w:rPr>
          <w:rFonts w:ascii="Times New Roman" w:hAnsi="Times New Roman" w:cs="Times New Roman"/>
          <w:sz w:val="24"/>
          <w:szCs w:val="24"/>
        </w:rPr>
        <w:t xml:space="preserve"> researcher-designed shared reading </w:t>
      </w:r>
      <w:r>
        <w:rPr>
          <w:rFonts w:ascii="Times New Roman" w:hAnsi="Times New Roman" w:cs="Times New Roman"/>
          <w:sz w:val="24"/>
          <w:szCs w:val="24"/>
        </w:rPr>
        <w:t>intervention.</w:t>
      </w:r>
    </w:p>
    <w:p w14:paraId="6E4FDBA6" w14:textId="5FFAC24F" w:rsidR="00120F16" w:rsidRDefault="00120F16" w:rsidP="00120F16">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C63690">
        <w:rPr>
          <w:rFonts w:ascii="Times New Roman" w:hAnsi="Times New Roman" w:cs="Times New Roman"/>
          <w:sz w:val="24"/>
          <w:szCs w:val="24"/>
        </w:rPr>
        <w:t xml:space="preserve">Families were significantly more likely to attend the intervention group and rated </w:t>
      </w:r>
      <w:r w:rsidR="001F476F">
        <w:rPr>
          <w:rFonts w:ascii="Times New Roman" w:hAnsi="Times New Roman" w:cs="Times New Roman"/>
          <w:sz w:val="24"/>
          <w:szCs w:val="24"/>
        </w:rPr>
        <w:t xml:space="preserve">it </w:t>
      </w:r>
      <w:r w:rsidRPr="00C63690">
        <w:rPr>
          <w:rFonts w:ascii="Times New Roman" w:hAnsi="Times New Roman" w:cs="Times New Roman"/>
          <w:sz w:val="24"/>
          <w:szCs w:val="24"/>
        </w:rPr>
        <w:t>more favourably, compared to the control group</w:t>
      </w:r>
      <w:r>
        <w:rPr>
          <w:rFonts w:ascii="Times New Roman" w:hAnsi="Times New Roman" w:cs="Times New Roman"/>
          <w:sz w:val="24"/>
          <w:szCs w:val="24"/>
        </w:rPr>
        <w:t>.</w:t>
      </w:r>
    </w:p>
    <w:p w14:paraId="08AA5F8D" w14:textId="77777777" w:rsidR="00120F16" w:rsidRPr="00C63690" w:rsidRDefault="00120F16" w:rsidP="00120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C63690">
        <w:rPr>
          <w:rFonts w:ascii="Times New Roman" w:hAnsi="Times New Roman" w:cs="Times New Roman"/>
          <w:sz w:val="24"/>
          <w:szCs w:val="24"/>
        </w:rPr>
        <w:t>Implications for theory, policy or practice:</w:t>
      </w:r>
    </w:p>
    <w:p w14:paraId="0B205B99" w14:textId="77777777" w:rsidR="00120F16" w:rsidRPr="00C63690" w:rsidRDefault="00120F16" w:rsidP="00120F16">
      <w:pPr>
        <w:pStyle w:val="ListParagraph"/>
        <w:numPr>
          <w:ilvl w:val="0"/>
          <w:numId w:val="15"/>
        </w:numPr>
        <w:spacing w:before="240" w:line="480" w:lineRule="auto"/>
        <w:jc w:val="both"/>
        <w:rPr>
          <w:rFonts w:ascii="Times New Roman" w:hAnsi="Times New Roman" w:cs="Times New Roman"/>
          <w:sz w:val="24"/>
          <w:szCs w:val="24"/>
        </w:rPr>
      </w:pPr>
      <w:r w:rsidRPr="00C63690">
        <w:rPr>
          <w:rFonts w:ascii="Times New Roman" w:hAnsi="Times New Roman" w:cs="Times New Roman"/>
          <w:sz w:val="24"/>
          <w:szCs w:val="24"/>
        </w:rPr>
        <w:t xml:space="preserve">These findings highlight the importance of evaluating the effectiveness of real-world interventions which have been designed outside of the research community. </w:t>
      </w:r>
    </w:p>
    <w:p w14:paraId="7366B8F9" w14:textId="2204824E" w:rsidR="00120F16" w:rsidRDefault="00120F16" w:rsidP="00120F16">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Pr="00C63690">
        <w:rPr>
          <w:rFonts w:ascii="Times New Roman" w:hAnsi="Times New Roman" w:cs="Times New Roman"/>
          <w:sz w:val="24"/>
          <w:szCs w:val="24"/>
        </w:rPr>
        <w:t>the intervention using evidence based interactive reading techniques, which have been shown to positively impact on child language, this shared reading intervention did not have a significant effect on caregivers’ home literacy practices, or on chil</w:t>
      </w:r>
      <w:r w:rsidR="005D4D40">
        <w:rPr>
          <w:rFonts w:ascii="Times New Roman" w:hAnsi="Times New Roman" w:cs="Times New Roman"/>
          <w:sz w:val="24"/>
          <w:szCs w:val="24"/>
        </w:rPr>
        <w:t xml:space="preserve">d </w:t>
      </w:r>
      <w:r w:rsidRPr="00C63690">
        <w:rPr>
          <w:rFonts w:ascii="Times New Roman" w:hAnsi="Times New Roman" w:cs="Times New Roman"/>
          <w:sz w:val="24"/>
          <w:szCs w:val="24"/>
        </w:rPr>
        <w:t xml:space="preserve">language. </w:t>
      </w:r>
    </w:p>
    <w:p w14:paraId="46D311BB" w14:textId="77777777" w:rsidR="00120F16" w:rsidRPr="00C63690" w:rsidRDefault="00120F16" w:rsidP="00120F16">
      <w:pPr>
        <w:pStyle w:val="ListParagraph"/>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Testing longer/more intensive interventions or interventions which engage teachers and other practitioners, as well as families, would be a fruitful avenue for future research.</w:t>
      </w:r>
    </w:p>
    <w:p w14:paraId="2A5C14B7" w14:textId="77777777" w:rsidR="00120F16" w:rsidRDefault="00120F16" w:rsidP="001E1355">
      <w:pPr>
        <w:spacing w:before="240" w:line="480" w:lineRule="auto"/>
        <w:rPr>
          <w:rFonts w:ascii="Times New Roman" w:hAnsi="Times New Roman" w:cs="Times New Roman"/>
          <w:b/>
          <w:sz w:val="24"/>
          <w:szCs w:val="24"/>
        </w:rPr>
      </w:pPr>
    </w:p>
    <w:p w14:paraId="29938BE5" w14:textId="77777777" w:rsidR="00120F16" w:rsidRDefault="00120F16" w:rsidP="001E1355">
      <w:pPr>
        <w:spacing w:before="240" w:line="480" w:lineRule="auto"/>
        <w:rPr>
          <w:rFonts w:ascii="Times New Roman" w:hAnsi="Times New Roman" w:cs="Times New Roman"/>
          <w:b/>
          <w:sz w:val="24"/>
          <w:szCs w:val="24"/>
        </w:rPr>
      </w:pPr>
    </w:p>
    <w:p w14:paraId="1C6A9ABF" w14:textId="77777777" w:rsidR="00120F16" w:rsidRDefault="00120F16" w:rsidP="001E1355">
      <w:pPr>
        <w:spacing w:before="240" w:line="480" w:lineRule="auto"/>
        <w:rPr>
          <w:rFonts w:ascii="Times New Roman" w:hAnsi="Times New Roman" w:cs="Times New Roman"/>
          <w:b/>
          <w:sz w:val="24"/>
          <w:szCs w:val="24"/>
        </w:rPr>
      </w:pPr>
    </w:p>
    <w:p w14:paraId="40BF60F6" w14:textId="77777777" w:rsidR="00120F16" w:rsidRDefault="00120F16" w:rsidP="001E1355">
      <w:pPr>
        <w:spacing w:before="240" w:line="480" w:lineRule="auto"/>
        <w:rPr>
          <w:rFonts w:ascii="Times New Roman" w:hAnsi="Times New Roman" w:cs="Times New Roman"/>
          <w:b/>
          <w:sz w:val="24"/>
          <w:szCs w:val="24"/>
        </w:rPr>
      </w:pPr>
    </w:p>
    <w:p w14:paraId="08F79377" w14:textId="77777777" w:rsidR="00120F16" w:rsidRDefault="00120F16" w:rsidP="001E1355">
      <w:pPr>
        <w:spacing w:before="240" w:line="480" w:lineRule="auto"/>
        <w:rPr>
          <w:rFonts w:ascii="Times New Roman" w:hAnsi="Times New Roman" w:cs="Times New Roman"/>
          <w:b/>
          <w:sz w:val="24"/>
          <w:szCs w:val="24"/>
        </w:rPr>
      </w:pPr>
    </w:p>
    <w:p w14:paraId="1CE0E465" w14:textId="77777777" w:rsidR="00120F16" w:rsidRDefault="00120F16" w:rsidP="001E1355">
      <w:pPr>
        <w:spacing w:before="240" w:line="480" w:lineRule="auto"/>
        <w:rPr>
          <w:rFonts w:ascii="Times New Roman" w:hAnsi="Times New Roman" w:cs="Times New Roman"/>
          <w:b/>
          <w:sz w:val="24"/>
          <w:szCs w:val="24"/>
        </w:rPr>
      </w:pPr>
    </w:p>
    <w:p w14:paraId="7AA6B7F3" w14:textId="77777777" w:rsidR="00120F16" w:rsidRDefault="00120F16" w:rsidP="001E1355">
      <w:pPr>
        <w:spacing w:before="240" w:line="480" w:lineRule="auto"/>
        <w:rPr>
          <w:rFonts w:ascii="Times New Roman" w:hAnsi="Times New Roman" w:cs="Times New Roman"/>
          <w:b/>
          <w:sz w:val="24"/>
          <w:szCs w:val="24"/>
        </w:rPr>
      </w:pPr>
    </w:p>
    <w:p w14:paraId="68EBED7F" w14:textId="77777777" w:rsidR="00120F16" w:rsidRDefault="00120F16" w:rsidP="001E1355">
      <w:pPr>
        <w:spacing w:before="240" w:line="480" w:lineRule="auto"/>
        <w:rPr>
          <w:rFonts w:ascii="Times New Roman" w:hAnsi="Times New Roman" w:cs="Times New Roman"/>
          <w:b/>
          <w:sz w:val="24"/>
          <w:szCs w:val="24"/>
        </w:rPr>
      </w:pPr>
    </w:p>
    <w:p w14:paraId="3E0303AB" w14:textId="77777777" w:rsidR="00120F16" w:rsidRDefault="00120F16" w:rsidP="001E1355">
      <w:pPr>
        <w:spacing w:before="240" w:line="480" w:lineRule="auto"/>
        <w:rPr>
          <w:rFonts w:ascii="Times New Roman" w:hAnsi="Times New Roman" w:cs="Times New Roman"/>
          <w:b/>
          <w:sz w:val="24"/>
          <w:szCs w:val="24"/>
        </w:rPr>
      </w:pPr>
    </w:p>
    <w:p w14:paraId="14B08B7E" w14:textId="77777777" w:rsidR="00120F16" w:rsidRDefault="00120F16" w:rsidP="001E1355">
      <w:pPr>
        <w:spacing w:before="240" w:line="480" w:lineRule="auto"/>
        <w:rPr>
          <w:rFonts w:ascii="Times New Roman" w:hAnsi="Times New Roman" w:cs="Times New Roman"/>
          <w:b/>
          <w:sz w:val="24"/>
          <w:szCs w:val="24"/>
        </w:rPr>
      </w:pPr>
    </w:p>
    <w:p w14:paraId="53E4287B" w14:textId="77777777" w:rsidR="00120F16" w:rsidRDefault="00120F16" w:rsidP="001E1355">
      <w:pPr>
        <w:spacing w:before="240" w:line="480" w:lineRule="auto"/>
        <w:rPr>
          <w:rFonts w:ascii="Times New Roman" w:hAnsi="Times New Roman" w:cs="Times New Roman"/>
          <w:b/>
          <w:sz w:val="24"/>
          <w:szCs w:val="24"/>
        </w:rPr>
      </w:pPr>
    </w:p>
    <w:p w14:paraId="72F1CA00" w14:textId="77777777" w:rsidR="00120F16" w:rsidRDefault="00120F16" w:rsidP="001E1355">
      <w:pPr>
        <w:spacing w:before="240" w:line="480" w:lineRule="auto"/>
        <w:rPr>
          <w:rFonts w:ascii="Times New Roman" w:hAnsi="Times New Roman" w:cs="Times New Roman"/>
          <w:b/>
          <w:sz w:val="24"/>
          <w:szCs w:val="24"/>
        </w:rPr>
      </w:pPr>
    </w:p>
    <w:p w14:paraId="40DF619A" w14:textId="77777777" w:rsidR="00120F16" w:rsidRDefault="00120F16" w:rsidP="001E1355">
      <w:pPr>
        <w:spacing w:before="240" w:line="480" w:lineRule="auto"/>
        <w:rPr>
          <w:rFonts w:ascii="Times New Roman" w:hAnsi="Times New Roman" w:cs="Times New Roman"/>
          <w:b/>
          <w:sz w:val="24"/>
          <w:szCs w:val="24"/>
        </w:rPr>
      </w:pPr>
    </w:p>
    <w:p w14:paraId="54B037AC" w14:textId="77777777" w:rsidR="00120F16" w:rsidRDefault="00120F16" w:rsidP="001E1355">
      <w:pPr>
        <w:spacing w:before="240" w:line="480" w:lineRule="auto"/>
        <w:rPr>
          <w:rFonts w:ascii="Times New Roman" w:hAnsi="Times New Roman" w:cs="Times New Roman"/>
          <w:b/>
          <w:sz w:val="24"/>
          <w:szCs w:val="24"/>
        </w:rPr>
      </w:pPr>
    </w:p>
    <w:p w14:paraId="07549C73" w14:textId="77777777" w:rsidR="00120F16" w:rsidRDefault="00120F16" w:rsidP="001E1355">
      <w:pPr>
        <w:spacing w:before="240" w:line="480" w:lineRule="auto"/>
        <w:rPr>
          <w:rFonts w:ascii="Times New Roman" w:hAnsi="Times New Roman" w:cs="Times New Roman"/>
          <w:b/>
          <w:sz w:val="24"/>
          <w:szCs w:val="24"/>
        </w:rPr>
      </w:pPr>
    </w:p>
    <w:p w14:paraId="257078EA" w14:textId="77777777" w:rsidR="00F1283F" w:rsidRDefault="00F1283F" w:rsidP="001E1355">
      <w:pPr>
        <w:spacing w:before="240" w:line="480" w:lineRule="auto"/>
        <w:rPr>
          <w:rFonts w:ascii="Times New Roman" w:hAnsi="Times New Roman" w:cs="Times New Roman"/>
          <w:b/>
          <w:sz w:val="24"/>
          <w:szCs w:val="24"/>
        </w:rPr>
      </w:pPr>
    </w:p>
    <w:p w14:paraId="1BC8EC09" w14:textId="2B743DB8" w:rsidR="002030ED" w:rsidRPr="00B73B57" w:rsidRDefault="002030ED" w:rsidP="001E1355">
      <w:pPr>
        <w:spacing w:before="240" w:line="480" w:lineRule="auto"/>
        <w:rPr>
          <w:rFonts w:ascii="Times New Roman" w:hAnsi="Times New Roman" w:cs="Times New Roman"/>
          <w:b/>
          <w:sz w:val="24"/>
          <w:szCs w:val="24"/>
        </w:rPr>
      </w:pPr>
      <w:r w:rsidRPr="00B73B57">
        <w:rPr>
          <w:rFonts w:ascii="Times New Roman" w:hAnsi="Times New Roman" w:cs="Times New Roman"/>
          <w:b/>
          <w:sz w:val="24"/>
          <w:szCs w:val="24"/>
        </w:rPr>
        <w:lastRenderedPageBreak/>
        <w:t>Introduction</w:t>
      </w:r>
    </w:p>
    <w:p w14:paraId="4B6E8FE8" w14:textId="1CB7828B" w:rsidR="005F46A8" w:rsidRDefault="00CA027B" w:rsidP="00862C3D">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An effective</w:t>
      </w:r>
      <w:r w:rsidR="009B5AF1">
        <w:rPr>
          <w:rFonts w:ascii="Times New Roman" w:hAnsi="Times New Roman" w:cs="Times New Roman"/>
          <w:sz w:val="24"/>
          <w:szCs w:val="24"/>
        </w:rPr>
        <w:t xml:space="preserve"> method</w:t>
      </w:r>
      <w:r>
        <w:rPr>
          <w:rFonts w:ascii="Times New Roman" w:hAnsi="Times New Roman" w:cs="Times New Roman"/>
          <w:sz w:val="24"/>
          <w:szCs w:val="24"/>
        </w:rPr>
        <w:t xml:space="preserve"> </w:t>
      </w:r>
      <w:r w:rsidRPr="00B73B57">
        <w:rPr>
          <w:rFonts w:ascii="Times New Roman" w:hAnsi="Times New Roman" w:cs="Times New Roman"/>
          <w:sz w:val="24"/>
          <w:szCs w:val="24"/>
        </w:rPr>
        <w:t xml:space="preserve">to promote </w:t>
      </w:r>
      <w:r w:rsidR="003E3A01">
        <w:rPr>
          <w:rFonts w:ascii="Times New Roman" w:hAnsi="Times New Roman" w:cs="Times New Roman"/>
          <w:sz w:val="24"/>
          <w:szCs w:val="24"/>
        </w:rPr>
        <w:t xml:space="preserve">preschool </w:t>
      </w:r>
      <w:r w:rsidRPr="00B73B57">
        <w:rPr>
          <w:rFonts w:ascii="Times New Roman" w:hAnsi="Times New Roman" w:cs="Times New Roman"/>
          <w:sz w:val="24"/>
          <w:szCs w:val="24"/>
        </w:rPr>
        <w:t xml:space="preserve">children’s language development </w:t>
      </w:r>
      <w:r w:rsidR="00E126AD">
        <w:rPr>
          <w:rFonts w:ascii="Times New Roman" w:hAnsi="Times New Roman" w:cs="Times New Roman"/>
          <w:sz w:val="24"/>
          <w:szCs w:val="24"/>
        </w:rPr>
        <w:t xml:space="preserve">is shared book </w:t>
      </w:r>
      <w:r w:rsidR="00974A7E">
        <w:rPr>
          <w:rFonts w:ascii="Times New Roman" w:hAnsi="Times New Roman" w:cs="Times New Roman"/>
          <w:sz w:val="24"/>
          <w:szCs w:val="24"/>
        </w:rPr>
        <w:t>reading</w:t>
      </w:r>
      <w:r w:rsidR="00E126AD">
        <w:rPr>
          <w:rFonts w:ascii="Times New Roman" w:hAnsi="Times New Roman" w:cs="Times New Roman"/>
          <w:sz w:val="24"/>
          <w:szCs w:val="24"/>
        </w:rPr>
        <w:t>.</w:t>
      </w:r>
      <w:r w:rsidR="00E77D9E">
        <w:rPr>
          <w:rFonts w:ascii="Times New Roman" w:hAnsi="Times New Roman" w:cs="Times New Roman"/>
          <w:sz w:val="24"/>
          <w:szCs w:val="24"/>
        </w:rPr>
        <w:t xml:space="preserve"> </w:t>
      </w:r>
      <w:r w:rsidR="009A1F43">
        <w:rPr>
          <w:rFonts w:ascii="Times New Roman" w:hAnsi="Times New Roman" w:cs="Times New Roman"/>
          <w:sz w:val="24"/>
          <w:szCs w:val="24"/>
        </w:rPr>
        <w:t>Preschool c</w:t>
      </w:r>
      <w:r w:rsidR="00C11665" w:rsidRPr="00B73B57">
        <w:rPr>
          <w:rFonts w:ascii="Times New Roman" w:hAnsi="Times New Roman" w:cs="Times New Roman"/>
          <w:sz w:val="24"/>
          <w:szCs w:val="24"/>
        </w:rPr>
        <w:t>hildren whose parents read with them regularly tend to develop a larger vocabulary</w:t>
      </w:r>
      <w:r w:rsidR="009A1F43">
        <w:rPr>
          <w:rFonts w:ascii="Times New Roman" w:hAnsi="Times New Roman" w:cs="Times New Roman"/>
          <w:sz w:val="24"/>
          <w:szCs w:val="24"/>
        </w:rPr>
        <w:t>,</w:t>
      </w:r>
      <w:r w:rsidR="00C11665" w:rsidRPr="00B73B57">
        <w:rPr>
          <w:rFonts w:ascii="Times New Roman" w:hAnsi="Times New Roman" w:cs="Times New Roman"/>
          <w:sz w:val="24"/>
          <w:szCs w:val="24"/>
        </w:rPr>
        <w:t xml:space="preserve"> </w:t>
      </w:r>
      <w:r w:rsidR="00890FA4">
        <w:rPr>
          <w:rFonts w:ascii="Times New Roman" w:hAnsi="Times New Roman" w:cs="Times New Roman"/>
          <w:sz w:val="24"/>
          <w:szCs w:val="24"/>
        </w:rPr>
        <w:t xml:space="preserve">which has </w:t>
      </w:r>
      <w:r w:rsidR="007E3F18">
        <w:rPr>
          <w:rFonts w:ascii="Times New Roman" w:hAnsi="Times New Roman" w:cs="Times New Roman"/>
          <w:sz w:val="24"/>
          <w:szCs w:val="24"/>
        </w:rPr>
        <w:t xml:space="preserve">a </w:t>
      </w:r>
      <w:r w:rsidR="00890FA4">
        <w:rPr>
          <w:rFonts w:ascii="Times New Roman" w:hAnsi="Times New Roman" w:cs="Times New Roman"/>
          <w:sz w:val="24"/>
          <w:szCs w:val="24"/>
        </w:rPr>
        <w:t>positive effect on</w:t>
      </w:r>
      <w:r w:rsidR="00C11665" w:rsidRPr="00B73B57">
        <w:rPr>
          <w:rFonts w:ascii="Times New Roman" w:hAnsi="Times New Roman" w:cs="Times New Roman"/>
          <w:sz w:val="24"/>
          <w:szCs w:val="24"/>
        </w:rPr>
        <w:t xml:space="preserve"> later </w:t>
      </w:r>
      <w:r w:rsidR="00862C3D">
        <w:rPr>
          <w:rFonts w:ascii="Times New Roman" w:hAnsi="Times New Roman" w:cs="Times New Roman"/>
          <w:sz w:val="24"/>
          <w:szCs w:val="24"/>
        </w:rPr>
        <w:t>literacy</w:t>
      </w:r>
      <w:r w:rsidR="00862C3D" w:rsidRPr="00B73B57">
        <w:rPr>
          <w:rFonts w:ascii="Times New Roman" w:hAnsi="Times New Roman" w:cs="Times New Roman"/>
          <w:sz w:val="24"/>
          <w:szCs w:val="24"/>
        </w:rPr>
        <w:t xml:space="preserve"> </w:t>
      </w:r>
      <w:r w:rsidR="00C11665" w:rsidRPr="00B73B57">
        <w:rPr>
          <w:rFonts w:ascii="Times New Roman" w:hAnsi="Times New Roman" w:cs="Times New Roman"/>
          <w:sz w:val="24"/>
          <w:szCs w:val="24"/>
        </w:rPr>
        <w:t>attainment</w:t>
      </w:r>
      <w:r w:rsidR="00536CB6">
        <w:rPr>
          <w:rFonts w:ascii="Times New Roman" w:hAnsi="Times New Roman" w:cs="Times New Roman"/>
          <w:sz w:val="24"/>
          <w:szCs w:val="24"/>
        </w:rPr>
        <w:t xml:space="preserve"> (</w:t>
      </w:r>
      <w:r w:rsidR="00DE1ABF">
        <w:rPr>
          <w:rFonts w:ascii="Times New Roman" w:hAnsi="Times New Roman" w:cs="Times New Roman"/>
          <w:sz w:val="24"/>
          <w:szCs w:val="24"/>
        </w:rPr>
        <w:t>Blanden, 2006</w:t>
      </w:r>
      <w:r w:rsidR="00536CB6">
        <w:rPr>
          <w:rFonts w:ascii="Times New Roman" w:hAnsi="Times New Roman" w:cs="Times New Roman"/>
          <w:sz w:val="24"/>
          <w:szCs w:val="24"/>
        </w:rPr>
        <w:t>)</w:t>
      </w:r>
      <w:r w:rsidR="00C11665">
        <w:rPr>
          <w:rFonts w:ascii="Times New Roman" w:hAnsi="Times New Roman" w:cs="Times New Roman"/>
          <w:sz w:val="24"/>
          <w:szCs w:val="24"/>
        </w:rPr>
        <w:t xml:space="preserve">. </w:t>
      </w:r>
      <w:r w:rsidR="00B22BD0">
        <w:rPr>
          <w:rFonts w:ascii="Times New Roman" w:hAnsi="Times New Roman" w:cs="Times New Roman"/>
          <w:sz w:val="24"/>
          <w:szCs w:val="24"/>
        </w:rPr>
        <w:t xml:space="preserve">Similarly, reading interventions </w:t>
      </w:r>
      <w:r w:rsidR="009A1F43">
        <w:rPr>
          <w:rFonts w:ascii="Times New Roman" w:hAnsi="Times New Roman" w:cs="Times New Roman"/>
          <w:sz w:val="24"/>
          <w:szCs w:val="24"/>
        </w:rPr>
        <w:t>can be</w:t>
      </w:r>
      <w:r w:rsidR="00B22BD0">
        <w:rPr>
          <w:rFonts w:ascii="Times New Roman" w:hAnsi="Times New Roman" w:cs="Times New Roman"/>
          <w:sz w:val="24"/>
          <w:szCs w:val="24"/>
        </w:rPr>
        <w:t xml:space="preserve"> effective </w:t>
      </w:r>
      <w:r w:rsidR="00F43053">
        <w:rPr>
          <w:rFonts w:ascii="Times New Roman" w:hAnsi="Times New Roman" w:cs="Times New Roman"/>
          <w:sz w:val="24"/>
          <w:szCs w:val="24"/>
        </w:rPr>
        <w:t>at boosting children’s language</w:t>
      </w:r>
      <w:r w:rsidR="00B22BD0">
        <w:rPr>
          <w:rFonts w:ascii="Times New Roman" w:hAnsi="Times New Roman" w:cs="Times New Roman"/>
          <w:sz w:val="24"/>
          <w:szCs w:val="24"/>
        </w:rPr>
        <w:t>, particularly</w:t>
      </w:r>
      <w:r w:rsidR="00F43053">
        <w:rPr>
          <w:rFonts w:ascii="Times New Roman" w:hAnsi="Times New Roman" w:cs="Times New Roman"/>
          <w:sz w:val="24"/>
          <w:szCs w:val="24"/>
        </w:rPr>
        <w:t xml:space="preserve"> </w:t>
      </w:r>
      <w:r w:rsidR="009A1F43">
        <w:rPr>
          <w:rFonts w:ascii="Times New Roman" w:hAnsi="Times New Roman" w:cs="Times New Roman"/>
          <w:sz w:val="24"/>
          <w:szCs w:val="24"/>
        </w:rPr>
        <w:t xml:space="preserve">shared </w:t>
      </w:r>
      <w:r w:rsidR="00F43053">
        <w:rPr>
          <w:rFonts w:ascii="Times New Roman" w:hAnsi="Times New Roman" w:cs="Times New Roman"/>
          <w:sz w:val="24"/>
          <w:szCs w:val="24"/>
        </w:rPr>
        <w:t xml:space="preserve">reading interventions </w:t>
      </w:r>
      <w:r w:rsidR="00315C57">
        <w:rPr>
          <w:rFonts w:ascii="Times New Roman" w:hAnsi="Times New Roman" w:cs="Times New Roman"/>
          <w:sz w:val="24"/>
          <w:szCs w:val="24"/>
        </w:rPr>
        <w:t>that</w:t>
      </w:r>
      <w:r w:rsidR="009A1F43">
        <w:rPr>
          <w:rFonts w:ascii="Times New Roman" w:hAnsi="Times New Roman" w:cs="Times New Roman"/>
          <w:sz w:val="24"/>
          <w:szCs w:val="24"/>
        </w:rPr>
        <w:t xml:space="preserve"> teach caregivers </w:t>
      </w:r>
      <w:r w:rsidR="00F43053">
        <w:rPr>
          <w:rFonts w:ascii="Times New Roman" w:hAnsi="Times New Roman" w:cs="Times New Roman"/>
          <w:sz w:val="24"/>
          <w:szCs w:val="24"/>
        </w:rPr>
        <w:t>to hold conversations about</w:t>
      </w:r>
      <w:r w:rsidR="0002194E">
        <w:rPr>
          <w:rFonts w:ascii="Times New Roman" w:hAnsi="Times New Roman" w:cs="Times New Roman"/>
          <w:sz w:val="24"/>
          <w:szCs w:val="24"/>
        </w:rPr>
        <w:t xml:space="preserve"> what might be happening in the </w:t>
      </w:r>
      <w:r w:rsidR="00F43053">
        <w:rPr>
          <w:rFonts w:ascii="Times New Roman" w:hAnsi="Times New Roman" w:cs="Times New Roman"/>
          <w:sz w:val="24"/>
          <w:szCs w:val="24"/>
        </w:rPr>
        <w:t>book, rather than simply reading the text</w:t>
      </w:r>
      <w:r w:rsidR="00B22BD0">
        <w:rPr>
          <w:rFonts w:ascii="Times New Roman" w:hAnsi="Times New Roman" w:cs="Times New Roman"/>
          <w:sz w:val="24"/>
          <w:szCs w:val="24"/>
        </w:rPr>
        <w:t xml:space="preserve"> (e.g.</w:t>
      </w:r>
      <w:r w:rsidR="00CA4628">
        <w:rPr>
          <w:rFonts w:ascii="Times New Roman" w:hAnsi="Times New Roman" w:cs="Times New Roman"/>
          <w:sz w:val="24"/>
          <w:szCs w:val="24"/>
        </w:rPr>
        <w:t>,</w:t>
      </w:r>
      <w:r w:rsidR="00B22BD0">
        <w:rPr>
          <w:rFonts w:ascii="Times New Roman" w:hAnsi="Times New Roman" w:cs="Times New Roman"/>
          <w:sz w:val="24"/>
          <w:szCs w:val="24"/>
        </w:rPr>
        <w:t xml:space="preserve"> see </w:t>
      </w:r>
      <w:r w:rsidR="00310D09">
        <w:rPr>
          <w:rFonts w:ascii="Times New Roman" w:hAnsi="Times New Roman" w:cs="Times New Roman"/>
          <w:sz w:val="24"/>
          <w:szCs w:val="24"/>
        </w:rPr>
        <w:t xml:space="preserve">Bus, </w:t>
      </w:r>
      <w:r w:rsidR="00310D09" w:rsidRPr="00FD2C52">
        <w:rPr>
          <w:rFonts w:ascii="Times New Roman" w:hAnsi="Times New Roman" w:cs="Times New Roman"/>
          <w:noProof/>
          <w:sz w:val="24"/>
          <w:szCs w:val="24"/>
        </w:rPr>
        <w:t xml:space="preserve">Van Ijzendoorn, </w:t>
      </w:r>
      <w:r w:rsidR="00310D09">
        <w:rPr>
          <w:rFonts w:ascii="Times New Roman" w:hAnsi="Times New Roman" w:cs="Times New Roman"/>
          <w:noProof/>
          <w:sz w:val="24"/>
          <w:szCs w:val="24"/>
        </w:rPr>
        <w:t xml:space="preserve">&amp; </w:t>
      </w:r>
      <w:r w:rsidR="00310D09" w:rsidRPr="00FD2C52">
        <w:rPr>
          <w:rFonts w:ascii="Times New Roman" w:hAnsi="Times New Roman" w:cs="Times New Roman"/>
          <w:noProof/>
          <w:sz w:val="24"/>
          <w:szCs w:val="24"/>
        </w:rPr>
        <w:t>Pellegrini,</w:t>
      </w:r>
      <w:r w:rsidR="00310D09">
        <w:rPr>
          <w:rFonts w:ascii="Times New Roman" w:hAnsi="Times New Roman" w:cs="Times New Roman"/>
          <w:noProof/>
          <w:sz w:val="24"/>
          <w:szCs w:val="24"/>
        </w:rPr>
        <w:t xml:space="preserve"> 1995</w:t>
      </w:r>
      <w:r w:rsidR="00310D09">
        <w:rPr>
          <w:rFonts w:ascii="Times New Roman" w:hAnsi="Times New Roman" w:cs="Times New Roman"/>
          <w:sz w:val="24"/>
          <w:szCs w:val="24"/>
        </w:rPr>
        <w:t xml:space="preserve">; Mol, Bus, </w:t>
      </w:r>
      <w:r w:rsidR="00310D09">
        <w:rPr>
          <w:rFonts w:ascii="Times New Roman" w:hAnsi="Times New Roman" w:cs="Times New Roman"/>
          <w:noProof/>
          <w:sz w:val="24"/>
          <w:szCs w:val="24"/>
        </w:rPr>
        <w:t>de Jong</w:t>
      </w:r>
      <w:r w:rsidR="00D55738">
        <w:rPr>
          <w:rFonts w:ascii="Times New Roman" w:hAnsi="Times New Roman" w:cs="Times New Roman"/>
          <w:noProof/>
          <w:sz w:val="24"/>
          <w:szCs w:val="24"/>
        </w:rPr>
        <w:t>,</w:t>
      </w:r>
      <w:r w:rsidR="00310D09">
        <w:rPr>
          <w:rFonts w:ascii="Times New Roman" w:hAnsi="Times New Roman" w:cs="Times New Roman"/>
          <w:noProof/>
          <w:sz w:val="24"/>
          <w:szCs w:val="24"/>
        </w:rPr>
        <w:t xml:space="preserve"> </w:t>
      </w:r>
      <w:r w:rsidR="00310D09" w:rsidRPr="00FD2C52">
        <w:rPr>
          <w:rFonts w:ascii="Times New Roman" w:hAnsi="Times New Roman" w:cs="Times New Roman"/>
          <w:noProof/>
          <w:sz w:val="24"/>
          <w:szCs w:val="24"/>
        </w:rPr>
        <w:t>&amp; Smeets,</w:t>
      </w:r>
      <w:r w:rsidR="00B22BD0">
        <w:rPr>
          <w:rFonts w:ascii="Times New Roman" w:hAnsi="Times New Roman" w:cs="Times New Roman"/>
          <w:sz w:val="24"/>
          <w:szCs w:val="24"/>
        </w:rPr>
        <w:t xml:space="preserve"> 2008)</w:t>
      </w:r>
      <w:r w:rsidR="00536CB6">
        <w:rPr>
          <w:rFonts w:ascii="Times New Roman" w:hAnsi="Times New Roman" w:cs="Times New Roman"/>
          <w:sz w:val="24"/>
          <w:szCs w:val="24"/>
        </w:rPr>
        <w:t xml:space="preserve">. </w:t>
      </w:r>
      <w:r w:rsidR="00B22BD0">
        <w:rPr>
          <w:rFonts w:ascii="Times New Roman" w:hAnsi="Times New Roman" w:cs="Times New Roman"/>
          <w:sz w:val="24"/>
          <w:szCs w:val="24"/>
        </w:rPr>
        <w:t xml:space="preserve">It is thought that such interventions boost children’s language not only because they encourage parents to model rare vocabulary and complex sentence structures that rarely occur in everyday speech </w:t>
      </w:r>
      <w:r w:rsidR="007F018D">
        <w:rPr>
          <w:rFonts w:ascii="Times New Roman" w:hAnsi="Times New Roman" w:cs="Times New Roman"/>
          <w:sz w:val="24"/>
          <w:szCs w:val="24"/>
        </w:rPr>
        <w:t>(Cameron-Faulkner &amp; Noble, 2013</w:t>
      </w:r>
      <w:r w:rsidR="00B22BD0">
        <w:rPr>
          <w:rFonts w:ascii="Times New Roman" w:hAnsi="Times New Roman" w:cs="Times New Roman"/>
          <w:sz w:val="24"/>
          <w:szCs w:val="24"/>
        </w:rPr>
        <w:t>), but because they encourage conver</w:t>
      </w:r>
      <w:r w:rsidR="00F43053">
        <w:rPr>
          <w:rFonts w:ascii="Times New Roman" w:hAnsi="Times New Roman" w:cs="Times New Roman"/>
          <w:sz w:val="24"/>
          <w:szCs w:val="24"/>
        </w:rPr>
        <w:t xml:space="preserve">sation between parent and child. This gives the </w:t>
      </w:r>
      <w:r w:rsidR="00B22BD0">
        <w:rPr>
          <w:rFonts w:ascii="Times New Roman" w:hAnsi="Times New Roman" w:cs="Times New Roman"/>
          <w:sz w:val="24"/>
          <w:szCs w:val="24"/>
        </w:rPr>
        <w:t xml:space="preserve">child an opportunity to practice using language, which </w:t>
      </w:r>
      <w:r w:rsidR="00315C57">
        <w:rPr>
          <w:rFonts w:ascii="Times New Roman" w:hAnsi="Times New Roman" w:cs="Times New Roman"/>
          <w:sz w:val="24"/>
          <w:szCs w:val="24"/>
        </w:rPr>
        <w:t>also has</w:t>
      </w:r>
      <w:r w:rsidR="00B22BD0">
        <w:rPr>
          <w:rFonts w:ascii="Times New Roman" w:hAnsi="Times New Roman" w:cs="Times New Roman"/>
          <w:sz w:val="24"/>
          <w:szCs w:val="24"/>
        </w:rPr>
        <w:t xml:space="preserve"> a positive effect on </w:t>
      </w:r>
      <w:r w:rsidR="00F43053">
        <w:rPr>
          <w:rFonts w:ascii="Times New Roman" w:hAnsi="Times New Roman" w:cs="Times New Roman"/>
          <w:sz w:val="24"/>
          <w:szCs w:val="24"/>
        </w:rPr>
        <w:t>language</w:t>
      </w:r>
      <w:r w:rsidR="00B22BD0">
        <w:rPr>
          <w:rFonts w:ascii="Times New Roman" w:hAnsi="Times New Roman" w:cs="Times New Roman"/>
          <w:sz w:val="24"/>
          <w:szCs w:val="24"/>
        </w:rPr>
        <w:t xml:space="preserve"> development (</w:t>
      </w:r>
      <w:r w:rsidR="000F4BC4">
        <w:rPr>
          <w:rFonts w:ascii="Times New Roman" w:hAnsi="Times New Roman" w:cs="Times New Roman"/>
          <w:sz w:val="24"/>
          <w:szCs w:val="24"/>
        </w:rPr>
        <w:t>Hoff, 2006</w:t>
      </w:r>
      <w:r w:rsidR="00B22BD0">
        <w:rPr>
          <w:rFonts w:ascii="Times New Roman" w:hAnsi="Times New Roman" w:cs="Times New Roman"/>
          <w:sz w:val="24"/>
          <w:szCs w:val="24"/>
        </w:rPr>
        <w:t>).</w:t>
      </w:r>
    </w:p>
    <w:p w14:paraId="02BDCF86" w14:textId="4258664C" w:rsidR="00A0608D" w:rsidRPr="00F1283F" w:rsidRDefault="002724D7" w:rsidP="00862C3D">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However,</w:t>
      </w:r>
      <w:r w:rsidR="00514204">
        <w:rPr>
          <w:rFonts w:ascii="Times New Roman" w:hAnsi="Times New Roman" w:cs="Times New Roman"/>
          <w:sz w:val="24"/>
          <w:szCs w:val="24"/>
        </w:rPr>
        <w:t xml:space="preserve"> </w:t>
      </w:r>
      <w:r w:rsidR="009B5AF1">
        <w:rPr>
          <w:rFonts w:ascii="Times New Roman" w:hAnsi="Times New Roman" w:cs="Times New Roman"/>
          <w:sz w:val="24"/>
          <w:szCs w:val="24"/>
        </w:rPr>
        <w:t xml:space="preserve">reading </w:t>
      </w:r>
      <w:r w:rsidR="00DC30AF" w:rsidRPr="00B73B57">
        <w:rPr>
          <w:rFonts w:ascii="Times New Roman" w:hAnsi="Times New Roman" w:cs="Times New Roman"/>
          <w:sz w:val="24"/>
          <w:szCs w:val="24"/>
        </w:rPr>
        <w:t>interventions</w:t>
      </w:r>
      <w:r w:rsidR="0032004C">
        <w:rPr>
          <w:rFonts w:ascii="Times New Roman" w:hAnsi="Times New Roman" w:cs="Times New Roman"/>
          <w:sz w:val="24"/>
          <w:szCs w:val="24"/>
        </w:rPr>
        <w:t xml:space="preserve"> </w:t>
      </w:r>
      <w:r w:rsidR="00A0608D">
        <w:rPr>
          <w:rFonts w:ascii="Times New Roman" w:hAnsi="Times New Roman" w:cs="Times New Roman"/>
          <w:sz w:val="24"/>
          <w:szCs w:val="24"/>
        </w:rPr>
        <w:t xml:space="preserve">seem to have a </w:t>
      </w:r>
      <w:r w:rsidR="00A15BF6" w:rsidRPr="00B73B57">
        <w:rPr>
          <w:rFonts w:ascii="Times New Roman" w:hAnsi="Times New Roman" w:cs="Times New Roman"/>
          <w:sz w:val="24"/>
          <w:szCs w:val="24"/>
        </w:rPr>
        <w:t>sma</w:t>
      </w:r>
      <w:r w:rsidR="00A15BF6">
        <w:rPr>
          <w:rFonts w:ascii="Times New Roman" w:hAnsi="Times New Roman" w:cs="Times New Roman"/>
          <w:sz w:val="24"/>
          <w:szCs w:val="24"/>
        </w:rPr>
        <w:t>ller</w:t>
      </w:r>
      <w:r w:rsidR="001F580F">
        <w:rPr>
          <w:rFonts w:ascii="Times New Roman" w:hAnsi="Times New Roman" w:cs="Times New Roman"/>
          <w:sz w:val="24"/>
          <w:szCs w:val="24"/>
        </w:rPr>
        <w:t>, or no,</w:t>
      </w:r>
      <w:r w:rsidR="00A15BF6">
        <w:rPr>
          <w:rFonts w:ascii="Times New Roman" w:hAnsi="Times New Roman" w:cs="Times New Roman"/>
          <w:sz w:val="24"/>
          <w:szCs w:val="24"/>
        </w:rPr>
        <w:t xml:space="preserve"> effect</w:t>
      </w:r>
      <w:r w:rsidR="00315C57">
        <w:rPr>
          <w:rFonts w:ascii="Times New Roman" w:hAnsi="Times New Roman" w:cs="Times New Roman"/>
          <w:sz w:val="24"/>
          <w:szCs w:val="24"/>
        </w:rPr>
        <w:t xml:space="preserve"> with</w:t>
      </w:r>
      <w:r w:rsidR="00A0608D">
        <w:rPr>
          <w:rFonts w:ascii="Times New Roman" w:hAnsi="Times New Roman" w:cs="Times New Roman"/>
          <w:sz w:val="24"/>
          <w:szCs w:val="24"/>
        </w:rPr>
        <w:t xml:space="preserve"> </w:t>
      </w:r>
      <w:r w:rsidR="00043D5B" w:rsidRPr="00B73B57">
        <w:rPr>
          <w:rFonts w:ascii="Times New Roman" w:hAnsi="Times New Roman" w:cs="Times New Roman"/>
          <w:sz w:val="24"/>
          <w:szCs w:val="24"/>
        </w:rPr>
        <w:t>children from low</w:t>
      </w:r>
      <w:r w:rsidR="00043D5B">
        <w:rPr>
          <w:rFonts w:ascii="Times New Roman" w:hAnsi="Times New Roman" w:cs="Times New Roman"/>
          <w:sz w:val="24"/>
          <w:szCs w:val="24"/>
        </w:rPr>
        <w:t>er</w:t>
      </w:r>
      <w:r w:rsidR="00043D5B" w:rsidRPr="00B73B57">
        <w:rPr>
          <w:rFonts w:ascii="Times New Roman" w:hAnsi="Times New Roman" w:cs="Times New Roman"/>
          <w:sz w:val="24"/>
          <w:szCs w:val="24"/>
        </w:rPr>
        <w:t xml:space="preserve"> SES </w:t>
      </w:r>
      <w:r w:rsidR="00DC30AF">
        <w:rPr>
          <w:rFonts w:ascii="Times New Roman" w:hAnsi="Times New Roman" w:cs="Times New Roman"/>
          <w:sz w:val="24"/>
          <w:szCs w:val="24"/>
        </w:rPr>
        <w:t xml:space="preserve">(socioeconomic status) </w:t>
      </w:r>
      <w:r w:rsidR="00043D5B" w:rsidRPr="00B73B57">
        <w:rPr>
          <w:rFonts w:ascii="Times New Roman" w:hAnsi="Times New Roman" w:cs="Times New Roman"/>
          <w:sz w:val="24"/>
          <w:szCs w:val="24"/>
        </w:rPr>
        <w:t>backgrounds</w:t>
      </w:r>
      <w:r w:rsidR="00CA027B">
        <w:rPr>
          <w:rFonts w:ascii="Times New Roman" w:hAnsi="Times New Roman" w:cs="Times New Roman"/>
          <w:sz w:val="24"/>
          <w:szCs w:val="24"/>
        </w:rPr>
        <w:t xml:space="preserve"> </w:t>
      </w:r>
      <w:r w:rsidR="007E3F18">
        <w:rPr>
          <w:rFonts w:ascii="Times New Roman" w:hAnsi="Times New Roman" w:cs="Times New Roman"/>
          <w:sz w:val="24"/>
          <w:szCs w:val="24"/>
        </w:rPr>
        <w:t xml:space="preserve">(Manz et al., 2010; Mol et al., 2008). </w:t>
      </w:r>
      <w:r w:rsidR="0032004C">
        <w:rPr>
          <w:rFonts w:ascii="Times New Roman" w:hAnsi="Times New Roman" w:cs="Times New Roman"/>
          <w:sz w:val="24"/>
          <w:szCs w:val="24"/>
        </w:rPr>
        <w:t xml:space="preserve">This means that </w:t>
      </w:r>
      <w:r w:rsidR="00315C57">
        <w:rPr>
          <w:rFonts w:ascii="Times New Roman" w:hAnsi="Times New Roman" w:cs="Times New Roman"/>
          <w:sz w:val="24"/>
          <w:szCs w:val="24"/>
        </w:rPr>
        <w:t xml:space="preserve">they </w:t>
      </w:r>
      <w:r w:rsidR="00A0608D">
        <w:rPr>
          <w:rFonts w:ascii="Times New Roman" w:hAnsi="Times New Roman" w:cs="Times New Roman"/>
          <w:sz w:val="24"/>
          <w:szCs w:val="24"/>
        </w:rPr>
        <w:t xml:space="preserve">may actually </w:t>
      </w:r>
      <w:r w:rsidR="008051B2">
        <w:rPr>
          <w:rFonts w:ascii="Times New Roman" w:hAnsi="Times New Roman" w:cs="Times New Roman"/>
          <w:sz w:val="24"/>
          <w:szCs w:val="24"/>
        </w:rPr>
        <w:t>increase, rather than decrease, the language achievement gap between children from higher and lower SES backgrounds</w:t>
      </w:r>
      <w:r w:rsidR="00AD0A23">
        <w:rPr>
          <w:rFonts w:ascii="Times New Roman" w:hAnsi="Times New Roman" w:cs="Times New Roman"/>
          <w:sz w:val="24"/>
          <w:szCs w:val="24"/>
        </w:rPr>
        <w:t xml:space="preserve"> </w:t>
      </w:r>
      <w:r w:rsidR="00EC1764">
        <w:rPr>
          <w:rFonts w:ascii="Times New Roman" w:hAnsi="Times New Roman" w:cs="Times New Roman"/>
          <w:sz w:val="24"/>
          <w:szCs w:val="24"/>
        </w:rPr>
        <w:t>(Roberts, Jurgens, &amp; Burchinal, 2005</w:t>
      </w:r>
      <w:r w:rsidR="00692BD2">
        <w:rPr>
          <w:rFonts w:ascii="Times New Roman" w:hAnsi="Times New Roman" w:cs="Times New Roman"/>
          <w:sz w:val="24"/>
          <w:szCs w:val="24"/>
        </w:rPr>
        <w:t>)</w:t>
      </w:r>
      <w:r w:rsidR="00536CB6">
        <w:rPr>
          <w:rFonts w:ascii="Times New Roman" w:hAnsi="Times New Roman" w:cs="Times New Roman"/>
          <w:sz w:val="24"/>
          <w:szCs w:val="24"/>
        </w:rPr>
        <w:t xml:space="preserve">. </w:t>
      </w:r>
      <w:r w:rsidR="009302D0">
        <w:rPr>
          <w:rFonts w:ascii="Times New Roman" w:hAnsi="Times New Roman" w:cs="Times New Roman"/>
          <w:sz w:val="24"/>
          <w:szCs w:val="24"/>
        </w:rPr>
        <w:t>Thus, b</w:t>
      </w:r>
      <w:r w:rsidR="00AD0A23">
        <w:rPr>
          <w:rFonts w:ascii="Times New Roman" w:hAnsi="Times New Roman" w:cs="Times New Roman"/>
          <w:sz w:val="24"/>
          <w:szCs w:val="24"/>
        </w:rPr>
        <w:t xml:space="preserve">efore </w:t>
      </w:r>
      <w:r w:rsidR="009B5AF1">
        <w:rPr>
          <w:rFonts w:ascii="Times New Roman" w:hAnsi="Times New Roman" w:cs="Times New Roman"/>
          <w:sz w:val="24"/>
          <w:szCs w:val="24"/>
        </w:rPr>
        <w:t>implement</w:t>
      </w:r>
      <w:r w:rsidR="00536CB6">
        <w:rPr>
          <w:rFonts w:ascii="Times New Roman" w:hAnsi="Times New Roman" w:cs="Times New Roman"/>
          <w:sz w:val="24"/>
          <w:szCs w:val="24"/>
        </w:rPr>
        <w:t>ing</w:t>
      </w:r>
      <w:r w:rsidR="009B5AF1">
        <w:rPr>
          <w:rFonts w:ascii="Times New Roman" w:hAnsi="Times New Roman" w:cs="Times New Roman"/>
          <w:sz w:val="24"/>
          <w:szCs w:val="24"/>
        </w:rPr>
        <w:t xml:space="preserve"> s</w:t>
      </w:r>
      <w:r w:rsidR="00AD0A23">
        <w:rPr>
          <w:rFonts w:ascii="Times New Roman" w:hAnsi="Times New Roman" w:cs="Times New Roman"/>
          <w:sz w:val="24"/>
          <w:szCs w:val="24"/>
        </w:rPr>
        <w:t xml:space="preserve">hared reading interventions, </w:t>
      </w:r>
      <w:r w:rsidR="009A2263">
        <w:rPr>
          <w:rFonts w:ascii="Times New Roman" w:hAnsi="Times New Roman" w:cs="Times New Roman"/>
          <w:sz w:val="24"/>
          <w:szCs w:val="24"/>
        </w:rPr>
        <w:t>w</w:t>
      </w:r>
      <w:r w:rsidR="00692BD2">
        <w:rPr>
          <w:rFonts w:ascii="Times New Roman" w:hAnsi="Times New Roman" w:cs="Times New Roman"/>
          <w:sz w:val="24"/>
          <w:szCs w:val="24"/>
        </w:rPr>
        <w:t>e</w:t>
      </w:r>
      <w:r w:rsidR="00F4668D">
        <w:rPr>
          <w:rFonts w:ascii="Times New Roman" w:hAnsi="Times New Roman" w:cs="Times New Roman"/>
          <w:sz w:val="24"/>
          <w:szCs w:val="24"/>
        </w:rPr>
        <w:t xml:space="preserve"> must</w:t>
      </w:r>
      <w:r w:rsidR="00CA027B">
        <w:rPr>
          <w:rFonts w:ascii="Times New Roman" w:hAnsi="Times New Roman" w:cs="Times New Roman"/>
          <w:sz w:val="24"/>
          <w:szCs w:val="24"/>
        </w:rPr>
        <w:t xml:space="preserve"> </w:t>
      </w:r>
      <w:r w:rsidR="00AD0A23">
        <w:rPr>
          <w:rFonts w:ascii="Times New Roman" w:hAnsi="Times New Roman" w:cs="Times New Roman"/>
          <w:sz w:val="24"/>
          <w:szCs w:val="24"/>
        </w:rPr>
        <w:t>address the issue of</w:t>
      </w:r>
      <w:r w:rsidR="00692BD2">
        <w:rPr>
          <w:rFonts w:ascii="Times New Roman" w:hAnsi="Times New Roman" w:cs="Times New Roman"/>
          <w:sz w:val="24"/>
          <w:szCs w:val="24"/>
        </w:rPr>
        <w:t xml:space="preserve"> why </w:t>
      </w:r>
      <w:r w:rsidR="009A2263">
        <w:rPr>
          <w:rFonts w:ascii="Times New Roman" w:hAnsi="Times New Roman" w:cs="Times New Roman"/>
          <w:sz w:val="24"/>
          <w:szCs w:val="24"/>
        </w:rPr>
        <w:t xml:space="preserve">shared reading </w:t>
      </w:r>
      <w:r w:rsidR="00692BD2">
        <w:rPr>
          <w:rFonts w:ascii="Times New Roman" w:hAnsi="Times New Roman" w:cs="Times New Roman"/>
          <w:sz w:val="24"/>
          <w:szCs w:val="24"/>
        </w:rPr>
        <w:t xml:space="preserve">interventions </w:t>
      </w:r>
      <w:r w:rsidR="00551B96">
        <w:rPr>
          <w:rFonts w:ascii="Times New Roman" w:hAnsi="Times New Roman" w:cs="Times New Roman"/>
          <w:sz w:val="24"/>
          <w:szCs w:val="24"/>
        </w:rPr>
        <w:t xml:space="preserve">do not work equally well across the </w:t>
      </w:r>
      <w:r w:rsidR="007F1B80">
        <w:rPr>
          <w:rFonts w:ascii="Times New Roman" w:hAnsi="Times New Roman" w:cs="Times New Roman"/>
          <w:sz w:val="24"/>
          <w:szCs w:val="24"/>
        </w:rPr>
        <w:t>SES</w:t>
      </w:r>
      <w:r w:rsidR="00551B96">
        <w:rPr>
          <w:rFonts w:ascii="Times New Roman" w:hAnsi="Times New Roman" w:cs="Times New Roman"/>
          <w:sz w:val="24"/>
          <w:szCs w:val="24"/>
        </w:rPr>
        <w:t xml:space="preserve"> </w:t>
      </w:r>
      <w:r w:rsidR="00551B96" w:rsidRPr="00F1283F">
        <w:rPr>
          <w:rFonts w:ascii="Times New Roman" w:hAnsi="Times New Roman" w:cs="Times New Roman"/>
          <w:sz w:val="24"/>
          <w:szCs w:val="24"/>
        </w:rPr>
        <w:t>spectrum</w:t>
      </w:r>
      <w:r w:rsidR="00AD0A23" w:rsidRPr="00F1283F">
        <w:rPr>
          <w:rFonts w:ascii="Times New Roman" w:hAnsi="Times New Roman" w:cs="Times New Roman"/>
          <w:sz w:val="24"/>
          <w:szCs w:val="24"/>
        </w:rPr>
        <w:t xml:space="preserve"> </w:t>
      </w:r>
      <w:r w:rsidR="00290F59" w:rsidRPr="00F1283F">
        <w:rPr>
          <w:rFonts w:ascii="Times New Roman" w:hAnsi="Times New Roman" w:cs="Times New Roman"/>
          <w:sz w:val="24"/>
          <w:szCs w:val="24"/>
        </w:rPr>
        <w:t>(</w:t>
      </w:r>
      <w:r w:rsidR="00B04628" w:rsidRPr="00F1283F">
        <w:rPr>
          <w:rFonts w:ascii="Times New Roman" w:hAnsi="Times New Roman" w:cs="Times New Roman"/>
          <w:sz w:val="24"/>
          <w:szCs w:val="24"/>
        </w:rPr>
        <w:t>Manz et al., 2010</w:t>
      </w:r>
      <w:r w:rsidR="00135846" w:rsidRPr="00F1283F">
        <w:rPr>
          <w:rFonts w:ascii="Times New Roman" w:hAnsi="Times New Roman" w:cs="Times New Roman"/>
          <w:sz w:val="24"/>
          <w:szCs w:val="24"/>
        </w:rPr>
        <w:t>; s</w:t>
      </w:r>
      <w:r w:rsidR="005D0942" w:rsidRPr="00F1283F">
        <w:rPr>
          <w:rFonts w:ascii="Times New Roman" w:hAnsi="Times New Roman" w:cs="Times New Roman"/>
          <w:sz w:val="24"/>
          <w:szCs w:val="24"/>
        </w:rPr>
        <w:t>ee also Bus et al., 1995; Flack, Field, &amp; Horst, 2018; Mol et al., 2008; Noble et al</w:t>
      </w:r>
      <w:r w:rsidR="00D55738">
        <w:rPr>
          <w:rFonts w:ascii="Times New Roman" w:hAnsi="Times New Roman" w:cs="Times New Roman"/>
          <w:sz w:val="24"/>
          <w:szCs w:val="24"/>
        </w:rPr>
        <w:t>.</w:t>
      </w:r>
      <w:r w:rsidR="005D0942" w:rsidRPr="00F1283F">
        <w:rPr>
          <w:rFonts w:ascii="Times New Roman" w:hAnsi="Times New Roman" w:cs="Times New Roman"/>
          <w:sz w:val="24"/>
          <w:szCs w:val="24"/>
        </w:rPr>
        <w:t xml:space="preserve">, </w:t>
      </w:r>
      <w:r w:rsidR="005A4747">
        <w:rPr>
          <w:rFonts w:ascii="Times New Roman" w:hAnsi="Times New Roman" w:cs="Times New Roman"/>
          <w:sz w:val="24"/>
          <w:szCs w:val="24"/>
        </w:rPr>
        <w:t>2019</w:t>
      </w:r>
      <w:r w:rsidR="005D0942" w:rsidRPr="00F1283F">
        <w:rPr>
          <w:rFonts w:ascii="Times New Roman" w:hAnsi="Times New Roman" w:cs="Times New Roman"/>
          <w:sz w:val="24"/>
          <w:szCs w:val="24"/>
        </w:rPr>
        <w:t xml:space="preserve"> for additional references on shared reading interventions.</w:t>
      </w:r>
      <w:r w:rsidR="00B725E5" w:rsidRPr="00F1283F">
        <w:rPr>
          <w:rFonts w:ascii="Times New Roman" w:hAnsi="Times New Roman" w:cs="Times New Roman"/>
          <w:sz w:val="24"/>
          <w:szCs w:val="24"/>
        </w:rPr>
        <w:t>)</w:t>
      </w:r>
    </w:p>
    <w:p w14:paraId="7150B2CF" w14:textId="1C440257" w:rsidR="00315C57" w:rsidRDefault="00315C57" w:rsidP="00862C3D">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For an intervention programme to succeed, families must sign up and complete the programme (attendance),</w:t>
      </w:r>
      <w:r w:rsidR="00427F72">
        <w:rPr>
          <w:rFonts w:ascii="Times New Roman" w:hAnsi="Times New Roman" w:cs="Times New Roman"/>
          <w:sz w:val="24"/>
          <w:szCs w:val="24"/>
        </w:rPr>
        <w:t xml:space="preserve"> </w:t>
      </w:r>
      <w:r>
        <w:rPr>
          <w:rFonts w:ascii="Times New Roman" w:hAnsi="Times New Roman" w:cs="Times New Roman"/>
          <w:sz w:val="24"/>
          <w:szCs w:val="24"/>
        </w:rPr>
        <w:t xml:space="preserve">and engage with the intervention materials (fidelity; Moray et al., </w:t>
      </w:r>
      <w:r w:rsidRPr="009A0053">
        <w:rPr>
          <w:rFonts w:ascii="Times New Roman" w:hAnsi="Times New Roman" w:cs="Times New Roman"/>
          <w:sz w:val="24"/>
          <w:szCs w:val="24"/>
        </w:rPr>
        <w:t>2004</w:t>
      </w:r>
      <w:r w:rsidR="00B5008B">
        <w:rPr>
          <w:rFonts w:ascii="Times New Roman" w:hAnsi="Times New Roman" w:cs="Times New Roman"/>
          <w:sz w:val="24"/>
          <w:szCs w:val="24"/>
        </w:rPr>
        <w:t xml:space="preserve">; Lingwood, Levy, Billington, &amp; Rowland, </w:t>
      </w:r>
      <w:r w:rsidR="005A4747">
        <w:rPr>
          <w:rFonts w:ascii="Times New Roman" w:hAnsi="Times New Roman" w:cs="Times New Roman"/>
          <w:sz w:val="24"/>
          <w:szCs w:val="24"/>
        </w:rPr>
        <w:t>2019</w:t>
      </w:r>
      <w:r>
        <w:rPr>
          <w:rFonts w:ascii="Times New Roman" w:hAnsi="Times New Roman" w:cs="Times New Roman"/>
          <w:sz w:val="24"/>
          <w:szCs w:val="24"/>
        </w:rPr>
        <w:t xml:space="preserve">). However, low participation rates are </w:t>
      </w:r>
      <w:r>
        <w:rPr>
          <w:rFonts w:ascii="Times New Roman" w:hAnsi="Times New Roman" w:cs="Times New Roman"/>
          <w:sz w:val="24"/>
          <w:szCs w:val="24"/>
        </w:rPr>
        <w:lastRenderedPageBreak/>
        <w:t xml:space="preserve">common, particularly with interventions involving </w:t>
      </w:r>
      <w:r w:rsidRPr="00F1283F">
        <w:rPr>
          <w:rFonts w:ascii="Times New Roman" w:hAnsi="Times New Roman" w:cs="Times New Roman"/>
          <w:sz w:val="24"/>
          <w:szCs w:val="24"/>
        </w:rPr>
        <w:t>families (</w:t>
      </w:r>
      <w:r w:rsidR="002E75CB" w:rsidRPr="00F1283F">
        <w:rPr>
          <w:rFonts w:ascii="Times New Roman" w:hAnsi="Times New Roman" w:cs="Times New Roman"/>
          <w:sz w:val="24"/>
          <w:szCs w:val="24"/>
        </w:rPr>
        <w:t xml:space="preserve">Janes &amp; Kermani, 2001; </w:t>
      </w:r>
      <w:r>
        <w:rPr>
          <w:rFonts w:ascii="Times New Roman" w:hAnsi="Times New Roman" w:cs="Times New Roman"/>
          <w:sz w:val="24"/>
          <w:szCs w:val="24"/>
        </w:rPr>
        <w:t xml:space="preserve">Neuhauser et al., 2015; Whittaker &amp; Cowley, 2012). This is </w:t>
      </w:r>
      <w:r w:rsidR="002251F3">
        <w:rPr>
          <w:rFonts w:ascii="Times New Roman" w:hAnsi="Times New Roman" w:cs="Times New Roman"/>
          <w:sz w:val="24"/>
          <w:szCs w:val="24"/>
        </w:rPr>
        <w:t>especially</w:t>
      </w:r>
      <w:r>
        <w:rPr>
          <w:rFonts w:ascii="Times New Roman" w:hAnsi="Times New Roman" w:cs="Times New Roman"/>
          <w:sz w:val="24"/>
          <w:szCs w:val="24"/>
        </w:rPr>
        <w:t xml:space="preserve"> the case with reading interventions, since reading is sometimes viewed as an alien, “middle class” activity that only highly educated parents enjoy (McCarthey, 1997). Since participation is</w:t>
      </w:r>
      <w:r w:rsidRPr="00B73B57">
        <w:rPr>
          <w:rFonts w:ascii="Times New Roman" w:hAnsi="Times New Roman" w:cs="Times New Roman"/>
          <w:sz w:val="24"/>
          <w:szCs w:val="24"/>
        </w:rPr>
        <w:t xml:space="preserve"> central to the effectiveness of emergent literacy interventions (Reese, Sparks, &amp; Levya, 2010)</w:t>
      </w:r>
      <w:r>
        <w:rPr>
          <w:rFonts w:ascii="Times New Roman" w:hAnsi="Times New Roman" w:cs="Times New Roman"/>
          <w:sz w:val="24"/>
          <w:szCs w:val="24"/>
        </w:rPr>
        <w:t xml:space="preserve">, </w:t>
      </w:r>
      <w:r w:rsidRPr="00B73B57">
        <w:rPr>
          <w:rFonts w:ascii="Times New Roman" w:hAnsi="Times New Roman" w:cs="Times New Roman"/>
          <w:sz w:val="24"/>
          <w:szCs w:val="24"/>
        </w:rPr>
        <w:t xml:space="preserve">reduced attendance is likely to hamper any intervention gains </w:t>
      </w:r>
      <w:r w:rsidRPr="00B73B57">
        <w:rPr>
          <w:rFonts w:ascii="Times New Roman" w:hAnsi="Times New Roman" w:cs="Times New Roman"/>
          <w:sz w:val="24"/>
          <w:szCs w:val="24"/>
        </w:rPr>
        <w:fldChar w:fldCharType="begin" w:fldLock="1"/>
      </w:r>
      <w:r w:rsidRPr="00B73B57">
        <w:rPr>
          <w:rFonts w:ascii="Times New Roman" w:hAnsi="Times New Roman" w:cs="Times New Roman"/>
          <w:sz w:val="24"/>
          <w:szCs w:val="24"/>
        </w:rPr>
        <w:instrText>ADDIN CSL_CITATION { "citationItems" : [ { "id" : "ITEM-1", "itemData" : { "DOI" : "10.1177/1468798413491975", "ISBN" : "1468798413", "ISSN" : "1468-7984", "abstract" : "Dialogic Reading (DR) is a form of interactive shared book reading which promotes children\u2019s active participation in reading. Previous studies have demonstrated that DR positively affects young children\u2019s literacy development. This small-scale study extends existing DR research to all-male dyads to examine whether DR has a greater impact on boys\u2019 literacy development than traditional styles of shared book reading. The sample comprised 18 boys between the ages of five and eight years and their adult male reading partners. Participants were randomly allocated to either the DR condition or regular shared reading (SR) condition. Adults were trained in the two approaches using a self-instruction training DVD. Children were pre- and post-tested on measures of receptive vocabulary, reading attainment and reading fluency. Intervention effects were assessed after six weeks by comparing the extent of pre- to post-test change in the DR and SR groups\u2019 standardised language scores. No statistically significant differences between the DR and SR groups were found. However, effect sizes indicated that experience of DR accounted for 15% of the variance in receptive vocabulary growth. Exposure to SR accounted for 13% growth in reading attainment and 12% change in reading fluency over the course of the intervention. The practical and theoretical implications of these findings are discussed in relation to further research evaluating the use of SR methods with all male dyads.", "author" : [ { "dropping-particle" : "", "family" : "Pillinger", "given" : "Claire", "non-dropping-particle" : "", "parse-names" : false, "suffix" : "" }, { "dropping-particle" : "", "family" : "Wood", "given" : "Clare", "non-dropping-particle" : "", "parse-names" : false, "suffix" : "" } ], "container-title" : "Journal of Early Childhood Literacy", "id" : "ITEM-1", "issue" : "4", "issued" : { "date-parts" : [ [ "2013" ] ] }, "page" : "555-572", "title" : "A small-scale comparison of the relative impact of dialogic and shared book reading with an adult male on boys\u2019 literacy skills", "type" : "article-journal", "volume" : "13" }, "uris" : [ "http://www.mendeley.com/documents/?uuid=d538745c-a7e5-462a-9186-ebef3a00d6b4" ] }, { "id" : "ITEM-2", "itemData" : { "DOI" : "10.1037/0012-1649.24.4.552", "ISBN" : "00121649 (ISSN)", "ISSN" : "1939-0599(Electronic);0012-1649(Print)", "abstract" : "We experimentally assessed a 1-month, home-based intervention, designed to optimize parental reading of picture books to young children. Parents in the experimental group received instructions to increase their rates of open-ended questions, function/attribute questions, and expansions; to respond appropriately to children's attempts to answer these questions; and to decrease their fre-quency of straight reading and questions that could be answered by pointing. Control-group parents were instructed to read in their customary fashion. All families audiotaped their reading sessions at home. Analysis of these tapes demonstrated that the experimental-group parents complied with the intervention instructions. Children in the experimental group scored significantly higher than children in the control group on standardized posttests of expressive language ability. On the basis of analysis of audiotapes, children in the experimental group also had a higher mean length of utterance (MLU), a higher frequency of phrases, and a lower frequency of single words. Follow-up 9 months after the completion of treatment disclosed continued, although statistically diminished, differences between the two groups. Picture book story time offers a potentially rich opportunity for young children to learn language. Wells (1985a) found that approximately 5% of the daily speech of a sample of 24-month-olds occurred in story-time settings. In addition to being a set-ting in which children are prone to talk, story time also appears to evoke tutorial behavior from mothers that varies across di-mensions such as social class. Ninio and Bruner (1978) studied a single middle-class mother-child pair over a 10-month pe-riod, with no special instructions given with regard to book reading. The mother labeled objects most frequently during picture book reading, with 75.6% of all instances of labeling occurring in that context. In addition, the mother provided con-sistent and informative feedback for the child's attempts at la-beling (all incorrect labels were corrected, and 81% of the child's correct labels were reinforced). Similar effects have been found in case studies by Snow and Goldfield (1983) and Moerk and Moerk (1979). Ninio (1980) examined social class differ-ences and found that lower-class mothers were less likely than middle-class mothers to engage in a number of potentially in-structive behaviors during story time. Correspondingly, lower-class children had smaller productive voca\u2026", "author" : [ { "dropping-particle" : "", "family" : "Whitehurst", "given" : "G J", "non-dropping-particle" : "", "parse-names" : false, "suffix" : "" }, { "dropping-particle" : "", "family" : "Falco", "given" : "F L", "non-dropping-particle" : "", "parse-names" : false, "suffix" : "" }, { "dropping-particle" : "", "family" : "Lonigan", "given" : "C J", "non-dropping-particle" : "", "parse-names" : false, "suffix" : "" }, { "dropping-particle" : "", "family" : "Fischel", "given" : "J E", "non-dropping-particle" : "", "parse-names" : false, "suffix" : "" }, { "dropping-particle" : "", "family" : "DeBaryshe", "given" : "B D", "non-dropping-particle" : "", "parse-names" : false, "suffix" : "" }, { "dropping-particle" : "", "family" : "Valdez-Menchaca", "given" : "M C", "non-dropping-particle" : "", "parse-names" : false, "suffix" : "" }, { "dropping-particle" : "", "family" : "Caulfield", "given" : "M", "non-dropping-particle" : "", "parse-names" : false, "suffix" : "" } ], "container-title" : "Developmental Psychology", "id" : "ITEM-2", "issue" : "4", "issued" : { "date-parts" : [ [ "1988" ] ] }, "page" : "552-559", "title" : "Accelerating Language Development Through Picture Book Reading", "type" : "article-journal", "volume" : "24" }, "uris" : [ "http://www.mendeley.com/documents/?uuid=10bf7507-5610-48a5-946e-51264f03b616" ] } ], "mendeley" : { "formattedCitation" : "(Pillinger &amp; Wood, 2013; Whitehurst et al., 1988)", "plainTextFormattedCitation" : "(Pillinger &amp; Wood, 2013; Whitehurst et al., 1988)", "previouslyFormattedCitation" : "(Pillinger &amp; Wood, 2013; Whitehurst et al., 1988)" }, "properties" : { "noteIndex" : 0 }, "schema" : "https://github.com/citation-style-language/schema/raw/master/csl-citation.json" }</w:instrText>
      </w:r>
      <w:r w:rsidRPr="00B73B57">
        <w:rPr>
          <w:rFonts w:ascii="Times New Roman" w:hAnsi="Times New Roman" w:cs="Times New Roman"/>
          <w:sz w:val="24"/>
          <w:szCs w:val="24"/>
        </w:rPr>
        <w:fldChar w:fldCharType="separate"/>
      </w:r>
      <w:r w:rsidRPr="00B73B57">
        <w:rPr>
          <w:rFonts w:ascii="Times New Roman" w:hAnsi="Times New Roman" w:cs="Times New Roman"/>
          <w:sz w:val="24"/>
          <w:szCs w:val="24"/>
        </w:rPr>
        <w:t>(Pillinger &amp; Wood, 2013; Whitehurst et al., 1988)</w:t>
      </w:r>
      <w:r w:rsidRPr="00B73B57">
        <w:rPr>
          <w:rFonts w:ascii="Times New Roman" w:hAnsi="Times New Roman" w:cs="Times New Roman"/>
          <w:sz w:val="24"/>
          <w:szCs w:val="24"/>
        </w:rPr>
        <w:fldChar w:fldCharType="end"/>
      </w:r>
      <w:r>
        <w:rPr>
          <w:rFonts w:ascii="Times New Roman" w:hAnsi="Times New Roman" w:cs="Times New Roman"/>
          <w:sz w:val="24"/>
          <w:szCs w:val="24"/>
        </w:rPr>
        <w:t xml:space="preserve">. Thus, overcoming the barriers that prevent parents attending and engaging is </w:t>
      </w:r>
      <w:r w:rsidR="002251F3">
        <w:rPr>
          <w:rFonts w:ascii="Times New Roman" w:hAnsi="Times New Roman" w:cs="Times New Roman"/>
          <w:sz w:val="24"/>
          <w:szCs w:val="24"/>
        </w:rPr>
        <w:t xml:space="preserve">the </w:t>
      </w:r>
      <w:r>
        <w:rPr>
          <w:rFonts w:ascii="Times New Roman" w:hAnsi="Times New Roman" w:cs="Times New Roman"/>
          <w:sz w:val="24"/>
          <w:szCs w:val="24"/>
        </w:rPr>
        <w:t>first step in designing a successful intervention</w:t>
      </w:r>
      <w:r w:rsidR="00B5008B">
        <w:rPr>
          <w:rFonts w:ascii="Times New Roman" w:hAnsi="Times New Roman" w:cs="Times New Roman"/>
          <w:sz w:val="24"/>
          <w:szCs w:val="24"/>
        </w:rPr>
        <w:t xml:space="preserve"> (Lingwood et al., </w:t>
      </w:r>
      <w:r w:rsidR="005A4747">
        <w:rPr>
          <w:rFonts w:ascii="Times New Roman" w:hAnsi="Times New Roman" w:cs="Times New Roman"/>
          <w:sz w:val="24"/>
          <w:szCs w:val="24"/>
        </w:rPr>
        <w:t>2019</w:t>
      </w:r>
      <w:r w:rsidR="00B5008B">
        <w:rPr>
          <w:rFonts w:ascii="Times New Roman" w:hAnsi="Times New Roman" w:cs="Times New Roman"/>
          <w:sz w:val="24"/>
          <w:szCs w:val="24"/>
        </w:rPr>
        <w:t>)</w:t>
      </w:r>
      <w:r>
        <w:rPr>
          <w:rFonts w:ascii="Times New Roman" w:hAnsi="Times New Roman" w:cs="Times New Roman"/>
          <w:sz w:val="24"/>
          <w:szCs w:val="24"/>
        </w:rPr>
        <w:t>.</w:t>
      </w:r>
    </w:p>
    <w:p w14:paraId="2BCDC19A" w14:textId="31FEB346" w:rsidR="00B22BD0" w:rsidRPr="00742505" w:rsidRDefault="004B1AC0" w:rsidP="00862C3D">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00B22BD0">
        <w:rPr>
          <w:rFonts w:ascii="Times New Roman" w:hAnsi="Times New Roman" w:cs="Times New Roman"/>
          <w:sz w:val="24"/>
          <w:szCs w:val="24"/>
        </w:rPr>
        <w:t xml:space="preserve">he </w:t>
      </w:r>
      <w:r w:rsidR="0032004C">
        <w:rPr>
          <w:rFonts w:ascii="Times New Roman" w:hAnsi="Times New Roman" w:cs="Times New Roman"/>
          <w:sz w:val="24"/>
          <w:szCs w:val="24"/>
        </w:rPr>
        <w:t>goal</w:t>
      </w:r>
      <w:r w:rsidR="00B22BD0">
        <w:rPr>
          <w:rFonts w:ascii="Times New Roman" w:hAnsi="Times New Roman" w:cs="Times New Roman"/>
          <w:sz w:val="24"/>
          <w:szCs w:val="24"/>
        </w:rPr>
        <w:t xml:space="preserve"> of the present study was </w:t>
      </w:r>
      <w:bookmarkStart w:id="0" w:name="_Hlk536188057"/>
      <w:r w:rsidR="00B22BD0">
        <w:rPr>
          <w:rFonts w:ascii="Times New Roman" w:hAnsi="Times New Roman" w:cs="Times New Roman"/>
          <w:sz w:val="24"/>
          <w:szCs w:val="24"/>
        </w:rPr>
        <w:t xml:space="preserve">to determine whether </w:t>
      </w:r>
      <w:r w:rsidR="00536CB6">
        <w:rPr>
          <w:rFonts w:ascii="Times New Roman" w:hAnsi="Times New Roman" w:cs="Times New Roman"/>
          <w:sz w:val="24"/>
          <w:szCs w:val="24"/>
        </w:rPr>
        <w:t>we can</w:t>
      </w:r>
      <w:r w:rsidR="00B22BD0">
        <w:rPr>
          <w:rFonts w:ascii="Times New Roman" w:hAnsi="Times New Roman" w:cs="Times New Roman"/>
          <w:sz w:val="24"/>
          <w:szCs w:val="24"/>
        </w:rPr>
        <w:t xml:space="preserve"> increase the success of a family</w:t>
      </w:r>
      <w:r>
        <w:rPr>
          <w:rFonts w:ascii="Times New Roman" w:hAnsi="Times New Roman" w:cs="Times New Roman"/>
          <w:sz w:val="24"/>
          <w:szCs w:val="24"/>
        </w:rPr>
        <w:t>-focussed</w:t>
      </w:r>
      <w:r w:rsidR="00B22BD0">
        <w:rPr>
          <w:rFonts w:ascii="Times New Roman" w:hAnsi="Times New Roman" w:cs="Times New Roman"/>
          <w:sz w:val="24"/>
          <w:szCs w:val="24"/>
        </w:rPr>
        <w:t xml:space="preserve"> shared reading intervention by reducing physical and psychological barriers to engagement</w:t>
      </w:r>
      <w:r w:rsidR="00B22BD0" w:rsidRPr="00742505">
        <w:rPr>
          <w:rFonts w:ascii="Times New Roman" w:hAnsi="Times New Roman" w:cs="Times New Roman"/>
          <w:sz w:val="24"/>
          <w:szCs w:val="24"/>
        </w:rPr>
        <w:t xml:space="preserve">. </w:t>
      </w:r>
      <w:bookmarkEnd w:id="0"/>
      <w:r w:rsidR="00B22BD0" w:rsidRPr="00742505">
        <w:rPr>
          <w:rFonts w:ascii="Times New Roman" w:hAnsi="Times New Roman" w:cs="Times New Roman"/>
          <w:sz w:val="24"/>
          <w:szCs w:val="24"/>
        </w:rPr>
        <w:t xml:space="preserve">We </w:t>
      </w:r>
      <w:r w:rsidRPr="00742505">
        <w:rPr>
          <w:rFonts w:ascii="Times New Roman" w:hAnsi="Times New Roman" w:cs="Times New Roman"/>
          <w:sz w:val="24"/>
          <w:szCs w:val="24"/>
        </w:rPr>
        <w:t xml:space="preserve">assessed </w:t>
      </w:r>
      <w:r w:rsidR="002251F3" w:rsidRPr="00742505">
        <w:rPr>
          <w:rFonts w:ascii="Times New Roman" w:hAnsi="Times New Roman" w:cs="Times New Roman"/>
          <w:sz w:val="24"/>
          <w:szCs w:val="24"/>
        </w:rPr>
        <w:t>a preschool</w:t>
      </w:r>
      <w:r w:rsidR="00B22BD0" w:rsidRPr="00742505">
        <w:rPr>
          <w:rFonts w:ascii="Times New Roman" w:hAnsi="Times New Roman" w:cs="Times New Roman"/>
          <w:sz w:val="24"/>
          <w:szCs w:val="24"/>
        </w:rPr>
        <w:t xml:space="preserve"> shared reading </w:t>
      </w:r>
      <w:r w:rsidRPr="00742505">
        <w:rPr>
          <w:rFonts w:ascii="Times New Roman" w:hAnsi="Times New Roman" w:cs="Times New Roman"/>
          <w:sz w:val="24"/>
          <w:szCs w:val="24"/>
        </w:rPr>
        <w:t>programme that had</w:t>
      </w:r>
      <w:r w:rsidR="00B22BD0" w:rsidRPr="00742505">
        <w:rPr>
          <w:rFonts w:ascii="Times New Roman" w:hAnsi="Times New Roman" w:cs="Times New Roman"/>
          <w:sz w:val="24"/>
          <w:szCs w:val="24"/>
        </w:rPr>
        <w:t xml:space="preserve"> been explicitly designed </w:t>
      </w:r>
      <w:r w:rsidR="00DB47BF" w:rsidRPr="00742505">
        <w:rPr>
          <w:rFonts w:ascii="Times New Roman" w:hAnsi="Times New Roman" w:cs="Times New Roman"/>
          <w:sz w:val="24"/>
          <w:szCs w:val="24"/>
        </w:rPr>
        <w:t xml:space="preserve">by </w:t>
      </w:r>
      <w:r w:rsidR="00113671" w:rsidRPr="00742505">
        <w:rPr>
          <w:rFonts w:ascii="Times New Roman" w:hAnsi="Times New Roman" w:cs="Times New Roman"/>
          <w:sz w:val="24"/>
          <w:szCs w:val="24"/>
        </w:rPr>
        <w:t xml:space="preserve">a charity </w:t>
      </w:r>
      <w:r w:rsidR="002251F3" w:rsidRPr="00742505">
        <w:rPr>
          <w:rFonts w:ascii="Times New Roman" w:hAnsi="Times New Roman" w:cs="Times New Roman"/>
          <w:sz w:val="24"/>
          <w:szCs w:val="24"/>
        </w:rPr>
        <w:t>(</w:t>
      </w:r>
      <w:r w:rsidR="00DB47BF" w:rsidRPr="00742505">
        <w:rPr>
          <w:rFonts w:ascii="Times New Roman" w:hAnsi="Times New Roman" w:cs="Times New Roman"/>
          <w:sz w:val="24"/>
          <w:szCs w:val="24"/>
        </w:rPr>
        <w:t>The Read</w:t>
      </w:r>
      <w:r w:rsidR="00197561" w:rsidRPr="00742505">
        <w:rPr>
          <w:rFonts w:ascii="Times New Roman" w:hAnsi="Times New Roman" w:cs="Times New Roman"/>
          <w:sz w:val="24"/>
          <w:szCs w:val="24"/>
        </w:rPr>
        <w:t>er</w:t>
      </w:r>
      <w:r w:rsidR="002251F3" w:rsidRPr="00742505">
        <w:rPr>
          <w:rFonts w:ascii="Times New Roman" w:hAnsi="Times New Roman" w:cs="Times New Roman"/>
          <w:sz w:val="24"/>
          <w:szCs w:val="24"/>
        </w:rPr>
        <w:t>)</w:t>
      </w:r>
      <w:r w:rsidR="00536CB6" w:rsidRPr="00742505">
        <w:rPr>
          <w:rFonts w:ascii="Times New Roman" w:hAnsi="Times New Roman" w:cs="Times New Roman"/>
          <w:sz w:val="24"/>
          <w:szCs w:val="24"/>
        </w:rPr>
        <w:t xml:space="preserve"> to </w:t>
      </w:r>
      <w:r w:rsidR="00DB47BF" w:rsidRPr="00742505">
        <w:rPr>
          <w:rFonts w:ascii="Times New Roman" w:hAnsi="Times New Roman" w:cs="Times New Roman"/>
          <w:sz w:val="24"/>
          <w:szCs w:val="24"/>
        </w:rPr>
        <w:t>engage families by promoting the</w:t>
      </w:r>
      <w:r w:rsidR="0032004C" w:rsidRPr="00742505">
        <w:rPr>
          <w:rFonts w:ascii="Times New Roman" w:hAnsi="Times New Roman" w:cs="Times New Roman"/>
          <w:sz w:val="24"/>
          <w:szCs w:val="24"/>
        </w:rPr>
        <w:t xml:space="preserve"> enjoyment of shared reading between parents an</w:t>
      </w:r>
      <w:r w:rsidR="00197561" w:rsidRPr="00742505">
        <w:rPr>
          <w:rFonts w:ascii="Times New Roman" w:hAnsi="Times New Roman" w:cs="Times New Roman"/>
          <w:sz w:val="24"/>
          <w:szCs w:val="24"/>
        </w:rPr>
        <w:t>d preschool children</w:t>
      </w:r>
      <w:r w:rsidR="00536CB6" w:rsidRPr="00742505">
        <w:rPr>
          <w:rFonts w:ascii="Times New Roman" w:hAnsi="Times New Roman" w:cs="Times New Roman"/>
          <w:sz w:val="24"/>
          <w:szCs w:val="24"/>
        </w:rPr>
        <w:t xml:space="preserve">. </w:t>
      </w:r>
      <w:r w:rsidR="00C56FED" w:rsidRPr="00742505">
        <w:rPr>
          <w:rFonts w:ascii="Times New Roman" w:hAnsi="Times New Roman" w:cs="Times New Roman"/>
          <w:sz w:val="24"/>
          <w:szCs w:val="24"/>
        </w:rPr>
        <w:t xml:space="preserve">We compared The Reader’s shared reading programme with </w:t>
      </w:r>
      <w:r w:rsidR="007775D6" w:rsidRPr="00742505">
        <w:rPr>
          <w:rFonts w:ascii="Times New Roman" w:hAnsi="Times New Roman" w:cs="Times New Roman"/>
          <w:sz w:val="24"/>
          <w:szCs w:val="24"/>
        </w:rPr>
        <w:t>an existing shared reading programme run by Liverpool City Council, called</w:t>
      </w:r>
      <w:r w:rsidR="00C56FED" w:rsidRPr="00742505">
        <w:rPr>
          <w:rFonts w:ascii="Times New Roman" w:hAnsi="Times New Roman" w:cs="Times New Roman"/>
          <w:sz w:val="24"/>
          <w:szCs w:val="24"/>
        </w:rPr>
        <w:t xml:space="preserve"> ‘Story Time’. </w:t>
      </w:r>
      <w:r w:rsidR="00B22BD0" w:rsidRPr="00742505">
        <w:rPr>
          <w:rFonts w:ascii="Times New Roman" w:hAnsi="Times New Roman" w:cs="Times New Roman"/>
          <w:sz w:val="24"/>
          <w:szCs w:val="24"/>
        </w:rPr>
        <w:t>In the remainder of this introduction, we discuss some of the barriers to engagement that such parents f</w:t>
      </w:r>
      <w:r w:rsidR="00113671" w:rsidRPr="00742505">
        <w:rPr>
          <w:rFonts w:ascii="Times New Roman" w:hAnsi="Times New Roman" w:cs="Times New Roman"/>
          <w:sz w:val="24"/>
          <w:szCs w:val="24"/>
        </w:rPr>
        <w:t>ace, and how T</w:t>
      </w:r>
      <w:r w:rsidR="0032004C" w:rsidRPr="00742505">
        <w:rPr>
          <w:rFonts w:ascii="Times New Roman" w:hAnsi="Times New Roman" w:cs="Times New Roman"/>
          <w:sz w:val="24"/>
          <w:szCs w:val="24"/>
        </w:rPr>
        <w:t xml:space="preserve">he Reader’s </w:t>
      </w:r>
      <w:r w:rsidR="00B22BD0" w:rsidRPr="00742505">
        <w:rPr>
          <w:rFonts w:ascii="Times New Roman" w:hAnsi="Times New Roman" w:cs="Times New Roman"/>
          <w:sz w:val="24"/>
          <w:szCs w:val="24"/>
        </w:rPr>
        <w:t xml:space="preserve">programme attempts to overcome these barriers, before summarising the </w:t>
      </w:r>
      <w:r w:rsidR="0032004C" w:rsidRPr="00742505">
        <w:rPr>
          <w:rFonts w:ascii="Times New Roman" w:hAnsi="Times New Roman" w:cs="Times New Roman"/>
          <w:sz w:val="24"/>
          <w:szCs w:val="24"/>
        </w:rPr>
        <w:t xml:space="preserve">aims of the </w:t>
      </w:r>
      <w:r w:rsidR="00B22BD0" w:rsidRPr="00742505">
        <w:rPr>
          <w:rFonts w:ascii="Times New Roman" w:hAnsi="Times New Roman" w:cs="Times New Roman"/>
          <w:sz w:val="24"/>
          <w:szCs w:val="24"/>
        </w:rPr>
        <w:t>present study.</w:t>
      </w:r>
    </w:p>
    <w:p w14:paraId="55854618" w14:textId="1B74D1C5" w:rsidR="00E53564" w:rsidRDefault="00E53564" w:rsidP="002251F3">
      <w:pPr>
        <w:spacing w:before="240" w:line="480" w:lineRule="auto"/>
        <w:jc w:val="both"/>
        <w:rPr>
          <w:rFonts w:ascii="Times New Roman" w:hAnsi="Times New Roman" w:cs="Times New Roman"/>
          <w:b/>
          <w:sz w:val="24"/>
          <w:szCs w:val="24"/>
        </w:rPr>
      </w:pPr>
      <w:r w:rsidRPr="00E53564">
        <w:rPr>
          <w:rFonts w:ascii="Times New Roman" w:hAnsi="Times New Roman" w:cs="Times New Roman"/>
          <w:b/>
          <w:sz w:val="24"/>
          <w:szCs w:val="24"/>
        </w:rPr>
        <w:t>Barriers to engagement</w:t>
      </w:r>
    </w:p>
    <w:p w14:paraId="0F15DFD6" w14:textId="7DD5C88C" w:rsidR="00AE37F1" w:rsidRPr="00742505" w:rsidRDefault="00315C57" w:rsidP="00862C3D">
      <w:pPr>
        <w:autoSpaceDE w:val="0"/>
        <w:autoSpaceDN w:val="0"/>
        <w:adjustRightInd w:val="0"/>
        <w:spacing w:before="240"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Three factors </w:t>
      </w:r>
      <w:r w:rsidR="002251F3">
        <w:rPr>
          <w:rFonts w:ascii="Times New Roman" w:hAnsi="Times New Roman" w:cs="Times New Roman"/>
          <w:sz w:val="24"/>
          <w:szCs w:val="24"/>
        </w:rPr>
        <w:t xml:space="preserve">have been implicated in </w:t>
      </w:r>
      <w:r w:rsidR="00B22BD0">
        <w:rPr>
          <w:rFonts w:ascii="Times New Roman" w:hAnsi="Times New Roman" w:cs="Times New Roman"/>
          <w:sz w:val="24"/>
          <w:szCs w:val="24"/>
        </w:rPr>
        <w:t xml:space="preserve">poor </w:t>
      </w:r>
      <w:r w:rsidR="000C1302">
        <w:rPr>
          <w:rFonts w:ascii="Times New Roman" w:hAnsi="Times New Roman" w:cs="Times New Roman"/>
          <w:sz w:val="24"/>
          <w:szCs w:val="24"/>
        </w:rPr>
        <w:t>engagement</w:t>
      </w:r>
      <w:r w:rsidR="002251F3">
        <w:rPr>
          <w:rFonts w:ascii="Times New Roman" w:hAnsi="Times New Roman" w:cs="Times New Roman"/>
          <w:sz w:val="24"/>
          <w:szCs w:val="24"/>
        </w:rPr>
        <w:t xml:space="preserve"> with</w:t>
      </w:r>
      <w:r>
        <w:rPr>
          <w:rFonts w:ascii="Times New Roman" w:hAnsi="Times New Roman" w:cs="Times New Roman"/>
          <w:sz w:val="24"/>
          <w:szCs w:val="24"/>
        </w:rPr>
        <w:t xml:space="preserve"> intervention programmes </w:t>
      </w:r>
      <w:r w:rsidR="00B22BD0">
        <w:rPr>
          <w:rFonts w:ascii="Times New Roman" w:hAnsi="Times New Roman" w:cs="Times New Roman"/>
          <w:sz w:val="24"/>
          <w:szCs w:val="24"/>
        </w:rPr>
        <w:t xml:space="preserve">(see Whittaker and Cowley, </w:t>
      </w:r>
      <w:r w:rsidR="00B22BD0" w:rsidRPr="00A31127">
        <w:rPr>
          <w:rFonts w:ascii="Times New Roman" w:hAnsi="Times New Roman" w:cs="Times New Roman"/>
          <w:sz w:val="24"/>
          <w:szCs w:val="24"/>
        </w:rPr>
        <w:t>2012</w:t>
      </w:r>
      <w:r w:rsidR="00B22BD0">
        <w:rPr>
          <w:rFonts w:ascii="Times New Roman" w:hAnsi="Times New Roman" w:cs="Times New Roman"/>
          <w:sz w:val="24"/>
          <w:szCs w:val="24"/>
        </w:rPr>
        <w:t>, for a review</w:t>
      </w:r>
      <w:r w:rsidR="00B22BD0" w:rsidRPr="00A31127">
        <w:rPr>
          <w:rFonts w:ascii="Times New Roman" w:hAnsi="Times New Roman" w:cs="Times New Roman"/>
          <w:sz w:val="24"/>
          <w:szCs w:val="24"/>
        </w:rPr>
        <w:t>)</w:t>
      </w:r>
      <w:r w:rsidR="00B22BD0">
        <w:rPr>
          <w:rFonts w:ascii="Times New Roman" w:hAnsi="Times New Roman" w:cs="Times New Roman"/>
          <w:sz w:val="24"/>
          <w:szCs w:val="24"/>
        </w:rPr>
        <w:t xml:space="preserve">. </w:t>
      </w:r>
      <w:r>
        <w:rPr>
          <w:rFonts w:ascii="Times New Roman" w:hAnsi="Times New Roman" w:cs="Times New Roman"/>
          <w:sz w:val="24"/>
          <w:szCs w:val="24"/>
        </w:rPr>
        <w:t xml:space="preserve">The first is </w:t>
      </w:r>
      <w:r w:rsidR="007F696C" w:rsidRPr="00A31127">
        <w:rPr>
          <w:rFonts w:ascii="Times New Roman" w:hAnsi="Times New Roman" w:cs="Times New Roman"/>
          <w:sz w:val="24"/>
          <w:szCs w:val="24"/>
        </w:rPr>
        <w:t>‘personal life</w:t>
      </w:r>
      <w:r w:rsidR="00925932" w:rsidRPr="00A31127">
        <w:rPr>
          <w:rFonts w:ascii="Times New Roman" w:hAnsi="Times New Roman" w:cs="Times New Roman"/>
          <w:sz w:val="24"/>
          <w:szCs w:val="24"/>
        </w:rPr>
        <w:t>/practical</w:t>
      </w:r>
      <w:r w:rsidR="007F696C" w:rsidRPr="00A31127">
        <w:rPr>
          <w:rFonts w:ascii="Times New Roman" w:hAnsi="Times New Roman" w:cs="Times New Roman"/>
          <w:sz w:val="24"/>
          <w:szCs w:val="24"/>
        </w:rPr>
        <w:t xml:space="preserve"> factors’</w:t>
      </w:r>
      <w:r w:rsidR="009302D0" w:rsidRPr="00A31127">
        <w:rPr>
          <w:rFonts w:ascii="Times New Roman" w:hAnsi="Times New Roman" w:cs="Times New Roman"/>
          <w:sz w:val="24"/>
          <w:szCs w:val="24"/>
        </w:rPr>
        <w:t>,</w:t>
      </w:r>
      <w:r w:rsidR="007F696C" w:rsidRPr="00A31127">
        <w:rPr>
          <w:rFonts w:ascii="Times New Roman" w:hAnsi="Times New Roman" w:cs="Times New Roman"/>
          <w:sz w:val="24"/>
          <w:szCs w:val="24"/>
        </w:rPr>
        <w:t xml:space="preserve"> such as la</w:t>
      </w:r>
      <w:r w:rsidR="00925932" w:rsidRPr="00A31127">
        <w:rPr>
          <w:rFonts w:ascii="Times New Roman" w:hAnsi="Times New Roman" w:cs="Times New Roman"/>
          <w:sz w:val="24"/>
          <w:szCs w:val="24"/>
        </w:rPr>
        <w:t xml:space="preserve">ck of </w:t>
      </w:r>
      <w:r w:rsidR="002251F3">
        <w:rPr>
          <w:rFonts w:ascii="Times New Roman" w:hAnsi="Times New Roman" w:cs="Times New Roman"/>
          <w:sz w:val="24"/>
          <w:szCs w:val="24"/>
        </w:rPr>
        <w:t>support in the home</w:t>
      </w:r>
      <w:r w:rsidR="00925932" w:rsidRPr="00A31127">
        <w:rPr>
          <w:rFonts w:ascii="Times New Roman" w:hAnsi="Times New Roman" w:cs="Times New Roman"/>
          <w:sz w:val="24"/>
          <w:szCs w:val="24"/>
        </w:rPr>
        <w:t xml:space="preserve"> and </w:t>
      </w:r>
      <w:r w:rsidR="002251F3">
        <w:rPr>
          <w:rFonts w:ascii="Times New Roman" w:hAnsi="Times New Roman" w:cs="Times New Roman"/>
          <w:sz w:val="24"/>
          <w:szCs w:val="24"/>
        </w:rPr>
        <w:t xml:space="preserve">long working hours, </w:t>
      </w:r>
      <w:r>
        <w:rPr>
          <w:rFonts w:ascii="Times New Roman" w:hAnsi="Times New Roman" w:cs="Times New Roman"/>
          <w:sz w:val="24"/>
          <w:szCs w:val="24"/>
        </w:rPr>
        <w:t xml:space="preserve">which can disproportionately affect </w:t>
      </w:r>
      <w:r w:rsidR="00CF0805" w:rsidRPr="00A31127">
        <w:rPr>
          <w:rFonts w:ascii="Times New Roman" w:hAnsi="Times New Roman" w:cs="Times New Roman"/>
          <w:sz w:val="24"/>
          <w:szCs w:val="24"/>
        </w:rPr>
        <w:t>l</w:t>
      </w:r>
      <w:r w:rsidR="00551B96" w:rsidRPr="00A31127">
        <w:rPr>
          <w:rFonts w:ascii="Times New Roman" w:hAnsi="Times New Roman" w:cs="Times New Roman"/>
          <w:sz w:val="24"/>
          <w:szCs w:val="24"/>
        </w:rPr>
        <w:t xml:space="preserve">ower SES families </w:t>
      </w:r>
      <w:r w:rsidR="00D72641" w:rsidRPr="00A31127">
        <w:rPr>
          <w:rFonts w:ascii="Times New Roman" w:hAnsi="Times New Roman" w:cs="Times New Roman"/>
          <w:sz w:val="24"/>
          <w:szCs w:val="24"/>
        </w:rPr>
        <w:t>(</w:t>
      </w:r>
      <w:r w:rsidR="00224985" w:rsidRPr="00A31127">
        <w:rPr>
          <w:rFonts w:ascii="Times New Roman" w:hAnsi="Times New Roman" w:cs="Times New Roman"/>
          <w:sz w:val="24"/>
          <w:szCs w:val="24"/>
        </w:rPr>
        <w:t>Day, 2013)</w:t>
      </w:r>
      <w:r w:rsidR="002251F3">
        <w:rPr>
          <w:rFonts w:ascii="Times New Roman" w:hAnsi="Times New Roman" w:cs="Times New Roman"/>
          <w:sz w:val="24"/>
          <w:szCs w:val="24"/>
        </w:rPr>
        <w:t xml:space="preserve">, and </w:t>
      </w:r>
      <w:r w:rsidR="00551B96" w:rsidRPr="00A31127">
        <w:rPr>
          <w:rFonts w:ascii="Times New Roman" w:hAnsi="Times New Roman" w:cs="Times New Roman"/>
          <w:sz w:val="24"/>
          <w:szCs w:val="24"/>
        </w:rPr>
        <w:t>leave</w:t>
      </w:r>
      <w:r w:rsidR="00FA1879" w:rsidRPr="00A31127">
        <w:rPr>
          <w:rFonts w:ascii="Times New Roman" w:hAnsi="Times New Roman" w:cs="Times New Roman"/>
          <w:sz w:val="24"/>
          <w:szCs w:val="24"/>
        </w:rPr>
        <w:t xml:space="preserve"> caregivers with less time </w:t>
      </w:r>
      <w:r>
        <w:rPr>
          <w:rFonts w:ascii="Times New Roman" w:hAnsi="Times New Roman" w:cs="Times New Roman"/>
          <w:sz w:val="24"/>
          <w:szCs w:val="24"/>
        </w:rPr>
        <w:t>and</w:t>
      </w:r>
      <w:r w:rsidRPr="00A31127">
        <w:rPr>
          <w:rFonts w:ascii="Times New Roman" w:hAnsi="Times New Roman" w:cs="Times New Roman"/>
          <w:sz w:val="24"/>
          <w:szCs w:val="24"/>
        </w:rPr>
        <w:t xml:space="preserve"> </w:t>
      </w:r>
      <w:r w:rsidR="00FA1879" w:rsidRPr="00A31127">
        <w:rPr>
          <w:rFonts w:ascii="Times New Roman" w:hAnsi="Times New Roman" w:cs="Times New Roman"/>
          <w:sz w:val="24"/>
          <w:szCs w:val="24"/>
        </w:rPr>
        <w:t xml:space="preserve">energy </w:t>
      </w:r>
      <w:r w:rsidR="009302D0" w:rsidRPr="00A31127">
        <w:rPr>
          <w:rFonts w:ascii="Times New Roman" w:hAnsi="Times New Roman" w:cs="Times New Roman"/>
          <w:sz w:val="24"/>
          <w:szCs w:val="24"/>
        </w:rPr>
        <w:t xml:space="preserve">to devote </w:t>
      </w:r>
      <w:r w:rsidR="00DD42D0" w:rsidRPr="00A31127">
        <w:rPr>
          <w:rFonts w:ascii="Times New Roman" w:hAnsi="Times New Roman" w:cs="Times New Roman"/>
          <w:sz w:val="24"/>
          <w:szCs w:val="24"/>
        </w:rPr>
        <w:t>to reading</w:t>
      </w:r>
      <w:r w:rsidR="00FA1879" w:rsidRPr="00A31127">
        <w:rPr>
          <w:rFonts w:ascii="Times New Roman" w:hAnsi="Times New Roman" w:cs="Times New Roman"/>
          <w:sz w:val="24"/>
          <w:szCs w:val="24"/>
        </w:rPr>
        <w:t xml:space="preserve"> activities (Snow, Dubber, &amp; de Blauw, 1982)</w:t>
      </w:r>
      <w:r w:rsidR="00536CB6">
        <w:rPr>
          <w:rFonts w:ascii="Times New Roman" w:hAnsi="Times New Roman" w:cs="Times New Roman"/>
          <w:sz w:val="24"/>
          <w:szCs w:val="24"/>
        </w:rPr>
        <w:t xml:space="preserve">. </w:t>
      </w:r>
      <w:r w:rsidR="002251F3">
        <w:rPr>
          <w:rFonts w:ascii="Times New Roman" w:hAnsi="Times New Roman" w:cs="Times New Roman"/>
          <w:sz w:val="24"/>
          <w:szCs w:val="24"/>
        </w:rPr>
        <w:t>T</w:t>
      </w:r>
      <w:r>
        <w:rPr>
          <w:rFonts w:ascii="Times New Roman" w:hAnsi="Times New Roman" w:cs="Times New Roman"/>
          <w:sz w:val="24"/>
          <w:szCs w:val="24"/>
        </w:rPr>
        <w:t>he second factor is the</w:t>
      </w:r>
      <w:r w:rsidR="0006479C" w:rsidRPr="00374F54">
        <w:rPr>
          <w:rFonts w:ascii="Times New Roman" w:hAnsi="Times New Roman" w:cs="Times New Roman"/>
          <w:sz w:val="24"/>
          <w:szCs w:val="24"/>
        </w:rPr>
        <w:t xml:space="preserve"> </w:t>
      </w:r>
      <w:r w:rsidR="00A31127" w:rsidRPr="00374F54">
        <w:rPr>
          <w:rFonts w:ascii="Times New Roman" w:hAnsi="Times New Roman" w:cs="Times New Roman"/>
          <w:sz w:val="24"/>
          <w:szCs w:val="24"/>
        </w:rPr>
        <w:t xml:space="preserve">location and </w:t>
      </w:r>
      <w:r w:rsidR="002251F3">
        <w:rPr>
          <w:rFonts w:ascii="Times New Roman" w:hAnsi="Times New Roman" w:cs="Times New Roman"/>
          <w:sz w:val="24"/>
          <w:szCs w:val="24"/>
        </w:rPr>
        <w:t>timing</w:t>
      </w:r>
      <w:r w:rsidR="002251F3" w:rsidRPr="00374F54">
        <w:rPr>
          <w:rFonts w:ascii="Times New Roman" w:hAnsi="Times New Roman" w:cs="Times New Roman"/>
          <w:sz w:val="24"/>
          <w:szCs w:val="24"/>
        </w:rPr>
        <w:t xml:space="preserve"> </w:t>
      </w:r>
      <w:r w:rsidR="00A31127" w:rsidRPr="00374F54">
        <w:rPr>
          <w:rFonts w:ascii="Times New Roman" w:hAnsi="Times New Roman" w:cs="Times New Roman"/>
          <w:sz w:val="24"/>
          <w:szCs w:val="24"/>
        </w:rPr>
        <w:t xml:space="preserve">of the programme. </w:t>
      </w:r>
      <w:r w:rsidR="00B22BD0" w:rsidRPr="00374F54">
        <w:rPr>
          <w:rFonts w:ascii="Times New Roman" w:hAnsi="Times New Roman" w:cs="Times New Roman"/>
          <w:sz w:val="24"/>
          <w:szCs w:val="24"/>
        </w:rPr>
        <w:t xml:space="preserve">Most directly, programmes </w:t>
      </w:r>
      <w:r w:rsidR="0032004C" w:rsidRPr="00374F54">
        <w:rPr>
          <w:rFonts w:ascii="Times New Roman" w:hAnsi="Times New Roman" w:cs="Times New Roman"/>
          <w:sz w:val="24"/>
          <w:szCs w:val="24"/>
        </w:rPr>
        <w:t xml:space="preserve">held </w:t>
      </w:r>
      <w:r w:rsidR="00B22BD0" w:rsidRPr="00374F54">
        <w:rPr>
          <w:rFonts w:ascii="Times New Roman" w:hAnsi="Times New Roman" w:cs="Times New Roman"/>
          <w:sz w:val="24"/>
          <w:szCs w:val="24"/>
        </w:rPr>
        <w:t>at inconvenient times or locations</w:t>
      </w:r>
      <w:r w:rsidR="0032004C" w:rsidRPr="00374F54">
        <w:rPr>
          <w:rFonts w:ascii="Times New Roman" w:hAnsi="Times New Roman" w:cs="Times New Roman"/>
          <w:sz w:val="24"/>
          <w:szCs w:val="24"/>
        </w:rPr>
        <w:t xml:space="preserve"> </w:t>
      </w:r>
      <w:r w:rsidR="0032004C" w:rsidRPr="00374F54">
        <w:rPr>
          <w:rFonts w:ascii="Times New Roman" w:hAnsi="Times New Roman" w:cs="Times New Roman"/>
          <w:sz w:val="24"/>
          <w:szCs w:val="24"/>
        </w:rPr>
        <w:lastRenderedPageBreak/>
        <w:t>will be poorly attended</w:t>
      </w:r>
      <w:r w:rsidR="00B22BD0" w:rsidRPr="00374F54">
        <w:rPr>
          <w:rFonts w:ascii="Times New Roman" w:hAnsi="Times New Roman" w:cs="Times New Roman"/>
          <w:sz w:val="24"/>
          <w:szCs w:val="24"/>
        </w:rPr>
        <w:t xml:space="preserve"> (Smith et al., 2014), but</w:t>
      </w:r>
      <w:r w:rsidR="002251F3">
        <w:rPr>
          <w:rFonts w:ascii="Times New Roman" w:hAnsi="Times New Roman" w:cs="Times New Roman"/>
          <w:sz w:val="24"/>
          <w:szCs w:val="24"/>
        </w:rPr>
        <w:t xml:space="preserve"> in addition, a requirement to travel t</w:t>
      </w:r>
      <w:r>
        <w:rPr>
          <w:rFonts w:ascii="Times New Roman" w:hAnsi="Times New Roman" w:cs="Times New Roman"/>
          <w:sz w:val="24"/>
          <w:szCs w:val="24"/>
        </w:rPr>
        <w:t xml:space="preserve">o potentially unfamiliar </w:t>
      </w:r>
      <w:r w:rsidR="00A31127" w:rsidRPr="00374F54">
        <w:rPr>
          <w:rFonts w:ascii="Times New Roman" w:hAnsi="Times New Roman" w:cs="Times New Roman"/>
          <w:sz w:val="24"/>
          <w:szCs w:val="24"/>
        </w:rPr>
        <w:t>‘third spaces’ like libraries/community centres (where</w:t>
      </w:r>
      <w:r w:rsidR="009F05D5" w:rsidRPr="00374F54">
        <w:rPr>
          <w:rFonts w:ascii="Times New Roman" w:hAnsi="Times New Roman" w:cs="Times New Roman"/>
          <w:sz w:val="24"/>
          <w:szCs w:val="24"/>
        </w:rPr>
        <w:t xml:space="preserve"> many interventions</w:t>
      </w:r>
      <w:r w:rsidR="00A31127" w:rsidRPr="00374F54">
        <w:rPr>
          <w:rFonts w:ascii="Times New Roman" w:hAnsi="Times New Roman" w:cs="Times New Roman"/>
          <w:sz w:val="24"/>
          <w:szCs w:val="24"/>
        </w:rPr>
        <w:t xml:space="preserve"> take </w:t>
      </w:r>
      <w:r w:rsidR="00A31127" w:rsidRPr="00BF2037">
        <w:rPr>
          <w:rFonts w:ascii="Times New Roman" w:hAnsi="Times New Roman" w:cs="Times New Roman"/>
          <w:sz w:val="24"/>
          <w:szCs w:val="24"/>
        </w:rPr>
        <w:t xml:space="preserve">place) </w:t>
      </w:r>
      <w:r>
        <w:rPr>
          <w:rFonts w:ascii="Times New Roman" w:hAnsi="Times New Roman" w:cs="Times New Roman"/>
          <w:sz w:val="24"/>
          <w:szCs w:val="24"/>
        </w:rPr>
        <w:t xml:space="preserve">can also be daunting for </w:t>
      </w:r>
      <w:r w:rsidR="00C050AC">
        <w:rPr>
          <w:rFonts w:ascii="Times New Roman" w:hAnsi="Times New Roman" w:cs="Times New Roman"/>
          <w:sz w:val="24"/>
          <w:szCs w:val="24"/>
        </w:rPr>
        <w:t>parents</w:t>
      </w:r>
      <w:r w:rsidR="00B22BD0" w:rsidRPr="00BF2037">
        <w:rPr>
          <w:rFonts w:ascii="Times New Roman" w:hAnsi="Times New Roman" w:cs="Times New Roman"/>
          <w:sz w:val="24"/>
          <w:szCs w:val="24"/>
        </w:rPr>
        <w:t xml:space="preserve"> </w:t>
      </w:r>
      <w:r w:rsidR="00A31127" w:rsidRPr="00BF2037">
        <w:rPr>
          <w:rFonts w:ascii="Times New Roman" w:hAnsi="Times New Roman" w:cs="Times New Roman"/>
          <w:sz w:val="24"/>
          <w:szCs w:val="24"/>
        </w:rPr>
        <w:t>(Coe et al., 2008; Smith et al., 2014).</w:t>
      </w:r>
      <w:r w:rsidR="00A31127" w:rsidRPr="00BF2037">
        <w:rPr>
          <w:rFonts w:ascii="Times New Roman" w:hAnsi="Times New Roman" w:cs="Times New Roman"/>
        </w:rPr>
        <w:t xml:space="preserve"> </w:t>
      </w:r>
      <w:r w:rsidR="0006479C" w:rsidRPr="00BF2037">
        <w:rPr>
          <w:rFonts w:ascii="Times New Roman" w:hAnsi="Times New Roman" w:cs="Times New Roman"/>
          <w:sz w:val="24"/>
          <w:szCs w:val="24"/>
        </w:rPr>
        <w:t xml:space="preserve">Third, </w:t>
      </w:r>
      <w:r w:rsidR="002251F3" w:rsidRPr="00742505">
        <w:rPr>
          <w:rFonts w:ascii="Times New Roman" w:hAnsi="Times New Roman" w:cs="Times New Roman"/>
          <w:sz w:val="24"/>
          <w:szCs w:val="24"/>
        </w:rPr>
        <w:t xml:space="preserve">engagement </w:t>
      </w:r>
      <w:r w:rsidR="004D4513" w:rsidRPr="00742505">
        <w:rPr>
          <w:rFonts w:ascii="Times New Roman" w:hAnsi="Times New Roman" w:cs="Times New Roman"/>
          <w:sz w:val="24"/>
          <w:szCs w:val="24"/>
        </w:rPr>
        <w:t>is likely to be a</w:t>
      </w:r>
      <w:r w:rsidR="007E3F18" w:rsidRPr="00742505">
        <w:rPr>
          <w:rFonts w:ascii="Times New Roman" w:hAnsi="Times New Roman" w:cs="Times New Roman"/>
          <w:sz w:val="24"/>
          <w:szCs w:val="24"/>
        </w:rPr>
        <w:t>ffected by caregivers’</w:t>
      </w:r>
      <w:r w:rsidR="00224985" w:rsidRPr="00742505">
        <w:rPr>
          <w:rFonts w:ascii="Times New Roman" w:hAnsi="Times New Roman" w:cs="Times New Roman"/>
          <w:sz w:val="24"/>
          <w:szCs w:val="24"/>
        </w:rPr>
        <w:t xml:space="preserve"> own experiences </w:t>
      </w:r>
      <w:r w:rsidR="00126568" w:rsidRPr="00742505">
        <w:rPr>
          <w:rFonts w:ascii="Times New Roman" w:hAnsi="Times New Roman" w:cs="Times New Roman"/>
          <w:sz w:val="24"/>
          <w:szCs w:val="24"/>
        </w:rPr>
        <w:t>of</w:t>
      </w:r>
      <w:r w:rsidR="00B22BD0" w:rsidRPr="00742505">
        <w:rPr>
          <w:rFonts w:ascii="Times New Roman" w:hAnsi="Times New Roman" w:cs="Times New Roman"/>
          <w:sz w:val="24"/>
          <w:szCs w:val="24"/>
        </w:rPr>
        <w:t xml:space="preserve"> education in general, and literacy education in particular</w:t>
      </w:r>
      <w:r w:rsidR="00224985" w:rsidRPr="00742505">
        <w:rPr>
          <w:rFonts w:ascii="Times New Roman" w:hAnsi="Times New Roman" w:cs="Times New Roman"/>
          <w:sz w:val="24"/>
          <w:szCs w:val="24"/>
        </w:rPr>
        <w:t xml:space="preserve">. </w:t>
      </w:r>
      <w:r w:rsidR="00703AE6" w:rsidRPr="00742505">
        <w:rPr>
          <w:rFonts w:ascii="Times New Roman" w:hAnsi="Times New Roman" w:cs="Times New Roman"/>
          <w:sz w:val="24"/>
          <w:szCs w:val="24"/>
        </w:rPr>
        <w:t xml:space="preserve">Caregivers who have had negative experiences with education </w:t>
      </w:r>
      <w:r w:rsidRPr="00742505">
        <w:rPr>
          <w:rFonts w:ascii="Times New Roman" w:hAnsi="Times New Roman" w:cs="Times New Roman"/>
          <w:sz w:val="24"/>
          <w:szCs w:val="24"/>
        </w:rPr>
        <w:t xml:space="preserve">are likely to </w:t>
      </w:r>
      <w:r w:rsidR="00703AE6" w:rsidRPr="00742505">
        <w:rPr>
          <w:rFonts w:ascii="Times New Roman" w:hAnsi="Times New Roman" w:cs="Times New Roman"/>
          <w:sz w:val="24"/>
          <w:szCs w:val="24"/>
        </w:rPr>
        <w:t>view schoo</w:t>
      </w:r>
      <w:r w:rsidR="002251F3" w:rsidRPr="00742505">
        <w:rPr>
          <w:rFonts w:ascii="Times New Roman" w:hAnsi="Times New Roman" w:cs="Times New Roman"/>
          <w:sz w:val="24"/>
          <w:szCs w:val="24"/>
        </w:rPr>
        <w:t xml:space="preserve">l, and education-linked establishments like libraries, as </w:t>
      </w:r>
      <w:r w:rsidR="00703AE6" w:rsidRPr="00742505">
        <w:rPr>
          <w:rFonts w:ascii="Times New Roman" w:hAnsi="Times New Roman" w:cs="Times New Roman"/>
          <w:sz w:val="24"/>
          <w:szCs w:val="24"/>
        </w:rPr>
        <w:t>place</w:t>
      </w:r>
      <w:r w:rsidR="002251F3" w:rsidRPr="00742505">
        <w:rPr>
          <w:rFonts w:ascii="Times New Roman" w:hAnsi="Times New Roman" w:cs="Times New Roman"/>
          <w:sz w:val="24"/>
          <w:szCs w:val="24"/>
        </w:rPr>
        <w:t>s</w:t>
      </w:r>
      <w:r w:rsidR="00703AE6" w:rsidRPr="00742505">
        <w:rPr>
          <w:rFonts w:ascii="Times New Roman" w:hAnsi="Times New Roman" w:cs="Times New Roman"/>
          <w:sz w:val="24"/>
          <w:szCs w:val="24"/>
        </w:rPr>
        <w:t xml:space="preserve"> where they experienced failure (Harris &amp; Goodall, 2007)</w:t>
      </w:r>
      <w:r w:rsidR="002251F3" w:rsidRPr="00742505">
        <w:rPr>
          <w:rFonts w:ascii="Times New Roman" w:hAnsi="Times New Roman" w:cs="Times New Roman"/>
          <w:sz w:val="24"/>
          <w:szCs w:val="24"/>
        </w:rPr>
        <w:t>.</w:t>
      </w:r>
    </w:p>
    <w:p w14:paraId="4AC5AB03" w14:textId="3F1B2BDF" w:rsidR="00C56FED" w:rsidRPr="00742505" w:rsidRDefault="00AE37F1" w:rsidP="003F0854">
      <w:pPr>
        <w:autoSpaceDE w:val="0"/>
        <w:autoSpaceDN w:val="0"/>
        <w:adjustRightInd w:val="0"/>
        <w:spacing w:before="240" w:after="0" w:line="480" w:lineRule="auto"/>
        <w:ind w:firstLine="284"/>
        <w:jc w:val="both"/>
        <w:rPr>
          <w:rFonts w:ascii="Times New Roman" w:hAnsi="Times New Roman" w:cs="Times New Roman"/>
          <w:sz w:val="24"/>
          <w:szCs w:val="24"/>
        </w:rPr>
      </w:pPr>
      <w:r w:rsidRPr="00742505">
        <w:rPr>
          <w:rFonts w:ascii="Times New Roman" w:hAnsi="Times New Roman" w:cs="Times New Roman"/>
          <w:sz w:val="24"/>
          <w:szCs w:val="24"/>
        </w:rPr>
        <w:t>The Reader</w:t>
      </w:r>
      <w:r w:rsidR="00383050" w:rsidRPr="00742505">
        <w:rPr>
          <w:rFonts w:ascii="Times New Roman" w:hAnsi="Times New Roman" w:cs="Times New Roman"/>
          <w:sz w:val="24"/>
          <w:szCs w:val="24"/>
        </w:rPr>
        <w:t xml:space="preserve">’s </w:t>
      </w:r>
      <w:r w:rsidRPr="00742505">
        <w:rPr>
          <w:rFonts w:ascii="Times New Roman" w:hAnsi="Times New Roman" w:cs="Times New Roman"/>
          <w:sz w:val="24"/>
          <w:szCs w:val="24"/>
        </w:rPr>
        <w:t xml:space="preserve">Shared Reading programme </w:t>
      </w:r>
      <w:r w:rsidR="00877AE8" w:rsidRPr="00742505">
        <w:rPr>
          <w:rFonts w:ascii="Times New Roman" w:hAnsi="Times New Roman" w:cs="Times New Roman"/>
          <w:sz w:val="24"/>
          <w:szCs w:val="24"/>
        </w:rPr>
        <w:t xml:space="preserve">is </w:t>
      </w:r>
      <w:r w:rsidRPr="00742505">
        <w:rPr>
          <w:rFonts w:ascii="Times New Roman" w:hAnsi="Times New Roman" w:cs="Times New Roman"/>
          <w:sz w:val="24"/>
          <w:szCs w:val="24"/>
        </w:rPr>
        <w:t>designed to overcome, or at least reduce</w:t>
      </w:r>
      <w:r w:rsidR="00877AE8" w:rsidRPr="00742505">
        <w:rPr>
          <w:rFonts w:ascii="Times New Roman" w:hAnsi="Times New Roman" w:cs="Times New Roman"/>
          <w:sz w:val="24"/>
          <w:szCs w:val="24"/>
        </w:rPr>
        <w:t>,</w:t>
      </w:r>
      <w:r w:rsidRPr="00742505">
        <w:rPr>
          <w:rFonts w:ascii="Times New Roman" w:hAnsi="Times New Roman" w:cs="Times New Roman"/>
          <w:sz w:val="24"/>
          <w:szCs w:val="24"/>
        </w:rPr>
        <w:t xml:space="preserve"> these physical and psychological </w:t>
      </w:r>
      <w:r w:rsidR="00DE7FF1" w:rsidRPr="00742505">
        <w:rPr>
          <w:rFonts w:ascii="Times New Roman" w:hAnsi="Times New Roman" w:cs="Times New Roman"/>
          <w:sz w:val="24"/>
          <w:szCs w:val="24"/>
        </w:rPr>
        <w:t xml:space="preserve">barriers. </w:t>
      </w:r>
      <w:r w:rsidR="00523B9F" w:rsidRPr="00742505">
        <w:rPr>
          <w:rFonts w:ascii="Times New Roman" w:hAnsi="Times New Roman" w:cs="Times New Roman"/>
          <w:sz w:val="24"/>
          <w:szCs w:val="24"/>
        </w:rPr>
        <w:t>To addre</w:t>
      </w:r>
      <w:r w:rsidR="00000EB3" w:rsidRPr="00742505">
        <w:rPr>
          <w:rFonts w:ascii="Times New Roman" w:hAnsi="Times New Roman" w:cs="Times New Roman"/>
          <w:sz w:val="24"/>
          <w:szCs w:val="24"/>
        </w:rPr>
        <w:t>s</w:t>
      </w:r>
      <w:r w:rsidR="00523B9F" w:rsidRPr="00742505">
        <w:rPr>
          <w:rFonts w:ascii="Times New Roman" w:hAnsi="Times New Roman" w:cs="Times New Roman"/>
          <w:sz w:val="24"/>
          <w:szCs w:val="24"/>
        </w:rPr>
        <w:t xml:space="preserve">s the first and second points above - </w:t>
      </w:r>
      <w:r w:rsidR="00862C3D" w:rsidRPr="00742505">
        <w:rPr>
          <w:rFonts w:ascii="Times New Roman" w:hAnsi="Times New Roman" w:cs="Times New Roman"/>
          <w:sz w:val="24"/>
          <w:szCs w:val="24"/>
        </w:rPr>
        <w:t>lack of time and working commitments</w:t>
      </w:r>
      <w:r w:rsidR="00B22BD0" w:rsidRPr="00742505">
        <w:rPr>
          <w:rFonts w:ascii="Times New Roman" w:hAnsi="Times New Roman" w:cs="Times New Roman"/>
          <w:sz w:val="24"/>
          <w:szCs w:val="24"/>
        </w:rPr>
        <w:t>,</w:t>
      </w:r>
      <w:r w:rsidR="00523B9F" w:rsidRPr="00742505">
        <w:rPr>
          <w:rFonts w:ascii="Times New Roman" w:hAnsi="Times New Roman" w:cs="Times New Roman"/>
          <w:sz w:val="24"/>
          <w:szCs w:val="24"/>
        </w:rPr>
        <w:t xml:space="preserve"> and the barriers that can be raised by inconvenient times and locations - </w:t>
      </w:r>
      <w:r w:rsidRPr="00742505">
        <w:rPr>
          <w:rFonts w:ascii="Times New Roman" w:hAnsi="Times New Roman" w:cs="Times New Roman"/>
          <w:sz w:val="24"/>
          <w:szCs w:val="24"/>
        </w:rPr>
        <w:t>the programme</w:t>
      </w:r>
      <w:r w:rsidR="00B22BD0" w:rsidRPr="00742505">
        <w:rPr>
          <w:rFonts w:ascii="Times New Roman" w:hAnsi="Times New Roman" w:cs="Times New Roman"/>
          <w:sz w:val="24"/>
          <w:szCs w:val="24"/>
        </w:rPr>
        <w:t xml:space="preserve"> is designed to make participation as easy as possible</w:t>
      </w:r>
      <w:r w:rsidR="00536CB6" w:rsidRPr="00742505">
        <w:rPr>
          <w:rFonts w:ascii="Times New Roman" w:hAnsi="Times New Roman" w:cs="Times New Roman"/>
          <w:sz w:val="24"/>
          <w:szCs w:val="24"/>
        </w:rPr>
        <w:t xml:space="preserve">. </w:t>
      </w:r>
      <w:r w:rsidR="00523B9F" w:rsidRPr="00742505">
        <w:rPr>
          <w:rFonts w:ascii="Times New Roman" w:hAnsi="Times New Roman" w:cs="Times New Roman"/>
          <w:sz w:val="24"/>
          <w:szCs w:val="24"/>
        </w:rPr>
        <w:t>The</w:t>
      </w:r>
      <w:r w:rsidR="003F055D" w:rsidRPr="00742505">
        <w:rPr>
          <w:rFonts w:ascii="Times New Roman" w:hAnsi="Times New Roman" w:cs="Times New Roman"/>
          <w:sz w:val="24"/>
          <w:szCs w:val="24"/>
        </w:rPr>
        <w:t xml:space="preserve"> </w:t>
      </w:r>
      <w:r w:rsidR="00B22BD0" w:rsidRPr="00742505">
        <w:rPr>
          <w:rFonts w:ascii="Times New Roman" w:hAnsi="Times New Roman" w:cs="Times New Roman"/>
          <w:sz w:val="24"/>
          <w:szCs w:val="24"/>
        </w:rPr>
        <w:t>intervention takes place in the child’s preschool</w:t>
      </w:r>
      <w:r w:rsidR="00877AE8" w:rsidRPr="00742505">
        <w:rPr>
          <w:rFonts w:ascii="Times New Roman" w:hAnsi="Times New Roman" w:cs="Times New Roman"/>
          <w:sz w:val="24"/>
          <w:szCs w:val="24"/>
        </w:rPr>
        <w:t xml:space="preserve"> or nursery</w:t>
      </w:r>
      <w:r w:rsidR="00B22BD0" w:rsidRPr="00742505">
        <w:rPr>
          <w:rFonts w:ascii="Times New Roman" w:hAnsi="Times New Roman" w:cs="Times New Roman"/>
          <w:sz w:val="24"/>
          <w:szCs w:val="24"/>
        </w:rPr>
        <w:t xml:space="preserve">, where </w:t>
      </w:r>
      <w:r w:rsidR="00383050" w:rsidRPr="00742505">
        <w:rPr>
          <w:rFonts w:ascii="Times New Roman" w:hAnsi="Times New Roman" w:cs="Times New Roman"/>
          <w:sz w:val="24"/>
          <w:szCs w:val="24"/>
        </w:rPr>
        <w:t>caregivers</w:t>
      </w:r>
      <w:r w:rsidR="00B22BD0" w:rsidRPr="00742505">
        <w:rPr>
          <w:rFonts w:ascii="Times New Roman" w:hAnsi="Times New Roman" w:cs="Times New Roman"/>
          <w:sz w:val="24"/>
          <w:szCs w:val="24"/>
        </w:rPr>
        <w:t xml:space="preserve"> go every day to drop off and pick up</w:t>
      </w:r>
      <w:r w:rsidR="00877AE8" w:rsidRPr="00742505">
        <w:rPr>
          <w:rFonts w:ascii="Times New Roman" w:hAnsi="Times New Roman" w:cs="Times New Roman"/>
          <w:sz w:val="24"/>
          <w:szCs w:val="24"/>
        </w:rPr>
        <w:t xml:space="preserve"> their children</w:t>
      </w:r>
      <w:r w:rsidR="00862C3D" w:rsidRPr="00742505">
        <w:rPr>
          <w:rFonts w:ascii="Times New Roman" w:hAnsi="Times New Roman" w:cs="Times New Roman"/>
          <w:sz w:val="24"/>
          <w:szCs w:val="24"/>
        </w:rPr>
        <w:t xml:space="preserve">. </w:t>
      </w:r>
      <w:r w:rsidR="002C7DAC" w:rsidRPr="00742505">
        <w:rPr>
          <w:rFonts w:ascii="Times New Roman" w:hAnsi="Times New Roman" w:cs="Times New Roman"/>
          <w:sz w:val="24"/>
          <w:szCs w:val="24"/>
        </w:rPr>
        <w:t>Sessions take</w:t>
      </w:r>
      <w:r w:rsidR="002251F3" w:rsidRPr="00742505">
        <w:rPr>
          <w:rFonts w:ascii="Times New Roman" w:hAnsi="Times New Roman" w:cs="Times New Roman"/>
          <w:sz w:val="24"/>
          <w:szCs w:val="24"/>
        </w:rPr>
        <w:t xml:space="preserve"> place as soon as the children arrive at preschool/nursery, so that parents arrive, with their children, at the normal time and simply stay for an extra hour. </w:t>
      </w:r>
      <w:r w:rsidR="003F0854" w:rsidRPr="00742505">
        <w:rPr>
          <w:rFonts w:ascii="Times New Roman" w:hAnsi="Times New Roman" w:cs="Times New Roman"/>
          <w:sz w:val="24"/>
          <w:szCs w:val="24"/>
        </w:rPr>
        <w:t xml:space="preserve">Conversely, in many other </w:t>
      </w:r>
      <w:r w:rsidR="007775D6" w:rsidRPr="00742505">
        <w:rPr>
          <w:rFonts w:ascii="Times New Roman" w:hAnsi="Times New Roman" w:cs="Times New Roman"/>
          <w:sz w:val="24"/>
          <w:szCs w:val="24"/>
        </w:rPr>
        <w:t>existing</w:t>
      </w:r>
      <w:r w:rsidR="003F0854" w:rsidRPr="00742505">
        <w:rPr>
          <w:rFonts w:ascii="Times New Roman" w:hAnsi="Times New Roman" w:cs="Times New Roman"/>
          <w:sz w:val="24"/>
          <w:szCs w:val="24"/>
        </w:rPr>
        <w:t xml:space="preserve"> reading groups such as </w:t>
      </w:r>
      <w:r w:rsidR="003F0854" w:rsidRPr="00742505">
        <w:rPr>
          <w:rFonts w:ascii="Times New Roman" w:eastAsia="Times New Roman" w:hAnsi="Times New Roman" w:cs="Times New Roman"/>
          <w:sz w:val="24"/>
          <w:szCs w:val="24"/>
        </w:rPr>
        <w:t>Liverpool City Council’s ‘Story Time’</w:t>
      </w:r>
      <w:r w:rsidR="007775D6" w:rsidRPr="00742505">
        <w:rPr>
          <w:rFonts w:ascii="Times New Roman" w:eastAsia="Times New Roman" w:hAnsi="Times New Roman" w:cs="Times New Roman"/>
          <w:sz w:val="24"/>
          <w:szCs w:val="24"/>
        </w:rPr>
        <w:t>, families have to travel to a library to participate,</w:t>
      </w:r>
      <w:r w:rsidR="00C37D51" w:rsidRPr="00742505">
        <w:rPr>
          <w:rFonts w:ascii="Times New Roman" w:eastAsia="Times New Roman" w:hAnsi="Times New Roman" w:cs="Times New Roman"/>
          <w:sz w:val="24"/>
          <w:szCs w:val="24"/>
        </w:rPr>
        <w:t xml:space="preserve"> </w:t>
      </w:r>
      <w:r w:rsidR="007775D6" w:rsidRPr="00742505">
        <w:rPr>
          <w:rFonts w:ascii="Times New Roman" w:eastAsia="Times New Roman" w:hAnsi="Times New Roman" w:cs="Times New Roman"/>
          <w:sz w:val="24"/>
          <w:szCs w:val="24"/>
        </w:rPr>
        <w:t xml:space="preserve">and </w:t>
      </w:r>
      <w:r w:rsidR="003F0854" w:rsidRPr="00742505">
        <w:rPr>
          <w:rFonts w:ascii="Times New Roman" w:hAnsi="Times New Roman" w:cs="Times New Roman"/>
          <w:sz w:val="24"/>
          <w:szCs w:val="24"/>
        </w:rPr>
        <w:t>reading groups run at fixed times and locations</w:t>
      </w:r>
      <w:r w:rsidR="00030730" w:rsidRPr="00742505">
        <w:rPr>
          <w:rFonts w:ascii="Times New Roman" w:hAnsi="Times New Roman" w:cs="Times New Roman"/>
          <w:sz w:val="24"/>
          <w:szCs w:val="24"/>
        </w:rPr>
        <w:t xml:space="preserve"> that may not be convenient for parents to attend</w:t>
      </w:r>
      <w:r w:rsidR="003F0854" w:rsidRPr="00742505">
        <w:rPr>
          <w:rFonts w:ascii="Times New Roman" w:hAnsi="Times New Roman" w:cs="Times New Roman"/>
          <w:sz w:val="24"/>
          <w:szCs w:val="24"/>
        </w:rPr>
        <w:t xml:space="preserve">. </w:t>
      </w:r>
    </w:p>
    <w:p w14:paraId="5D9FD7F7" w14:textId="4717E0C4" w:rsidR="00FD6322" w:rsidRPr="00742505" w:rsidRDefault="002251F3" w:rsidP="003F0854">
      <w:pPr>
        <w:autoSpaceDE w:val="0"/>
        <w:autoSpaceDN w:val="0"/>
        <w:adjustRightInd w:val="0"/>
        <w:spacing w:before="240" w:after="0" w:line="480" w:lineRule="auto"/>
        <w:ind w:firstLine="284"/>
        <w:jc w:val="both"/>
        <w:rPr>
          <w:rFonts w:ascii="Times New Roman" w:hAnsi="Times New Roman" w:cs="Times New Roman"/>
          <w:sz w:val="24"/>
          <w:szCs w:val="24"/>
        </w:rPr>
      </w:pPr>
      <w:r w:rsidRPr="00742505">
        <w:rPr>
          <w:rFonts w:ascii="Times New Roman" w:hAnsi="Times New Roman" w:cs="Times New Roman"/>
          <w:sz w:val="24"/>
          <w:szCs w:val="24"/>
        </w:rPr>
        <w:t xml:space="preserve">The </w:t>
      </w:r>
      <w:r w:rsidR="00C37D51" w:rsidRPr="00742505">
        <w:rPr>
          <w:rFonts w:ascii="Times New Roman" w:hAnsi="Times New Roman" w:cs="Times New Roman"/>
          <w:sz w:val="24"/>
          <w:szCs w:val="24"/>
        </w:rPr>
        <w:t xml:space="preserve">Reader’s </w:t>
      </w:r>
      <w:r w:rsidRPr="00742505">
        <w:rPr>
          <w:rFonts w:ascii="Times New Roman" w:hAnsi="Times New Roman" w:cs="Times New Roman"/>
          <w:sz w:val="24"/>
          <w:szCs w:val="24"/>
        </w:rPr>
        <w:t>programme is also flexible. Children whose parents work, and who are looked after by other family members (e.g.</w:t>
      </w:r>
      <w:r w:rsidR="00CA4628">
        <w:rPr>
          <w:rFonts w:ascii="Times New Roman" w:hAnsi="Times New Roman" w:cs="Times New Roman"/>
          <w:sz w:val="24"/>
          <w:szCs w:val="24"/>
        </w:rPr>
        <w:t>,</w:t>
      </w:r>
      <w:r w:rsidRPr="00742505">
        <w:rPr>
          <w:rFonts w:ascii="Times New Roman" w:hAnsi="Times New Roman" w:cs="Times New Roman"/>
          <w:sz w:val="24"/>
          <w:szCs w:val="24"/>
        </w:rPr>
        <w:t xml:space="preserve"> grandparents), can attend with these carers instead, and though carers are encouraged to attend all sessions, they are not censored if they cannot make some. To encourage parents to feel comfortable, </w:t>
      </w:r>
      <w:r w:rsidR="00C56FED" w:rsidRPr="00742505">
        <w:rPr>
          <w:rFonts w:ascii="Times New Roman" w:hAnsi="Times New Roman" w:cs="Times New Roman"/>
          <w:sz w:val="24"/>
          <w:szCs w:val="24"/>
        </w:rPr>
        <w:t xml:space="preserve">unlike the ‘Story Time’ groups, </w:t>
      </w:r>
      <w:r w:rsidRPr="00742505">
        <w:rPr>
          <w:rFonts w:ascii="Times New Roman" w:hAnsi="Times New Roman" w:cs="Times New Roman"/>
          <w:sz w:val="24"/>
          <w:szCs w:val="24"/>
        </w:rPr>
        <w:t>t</w:t>
      </w:r>
      <w:r w:rsidR="00862C3D" w:rsidRPr="00742505">
        <w:rPr>
          <w:rFonts w:ascii="Times New Roman" w:hAnsi="Times New Roman" w:cs="Times New Roman"/>
          <w:sz w:val="24"/>
          <w:szCs w:val="24"/>
        </w:rPr>
        <w:t>he</w:t>
      </w:r>
      <w:r w:rsidR="00B22BD0" w:rsidRPr="00742505">
        <w:rPr>
          <w:rFonts w:ascii="Times New Roman" w:hAnsi="Times New Roman" w:cs="Times New Roman"/>
          <w:sz w:val="24"/>
          <w:szCs w:val="24"/>
        </w:rPr>
        <w:t xml:space="preserve"> child’s teacher is heavily involved in </w:t>
      </w:r>
      <w:r w:rsidR="00974A7E" w:rsidRPr="00742505">
        <w:rPr>
          <w:rFonts w:ascii="Times New Roman" w:hAnsi="Times New Roman" w:cs="Times New Roman"/>
          <w:sz w:val="24"/>
          <w:szCs w:val="24"/>
        </w:rPr>
        <w:t>recruiting parents</w:t>
      </w:r>
      <w:r w:rsidR="00862C3D" w:rsidRPr="00742505">
        <w:rPr>
          <w:rFonts w:ascii="Times New Roman" w:hAnsi="Times New Roman" w:cs="Times New Roman"/>
          <w:sz w:val="24"/>
          <w:szCs w:val="24"/>
        </w:rPr>
        <w:t xml:space="preserve"> and</w:t>
      </w:r>
      <w:r w:rsidR="00722AA5" w:rsidRPr="00742505">
        <w:rPr>
          <w:rFonts w:ascii="Times New Roman" w:hAnsi="Times New Roman" w:cs="Times New Roman"/>
          <w:sz w:val="24"/>
          <w:szCs w:val="24"/>
        </w:rPr>
        <w:t xml:space="preserve"> all parents are invited t</w:t>
      </w:r>
      <w:r w:rsidR="00974A7E" w:rsidRPr="00742505">
        <w:rPr>
          <w:rFonts w:ascii="Times New Roman" w:hAnsi="Times New Roman" w:cs="Times New Roman"/>
          <w:sz w:val="24"/>
          <w:szCs w:val="24"/>
        </w:rPr>
        <w:t>o attend a short taster session</w:t>
      </w:r>
      <w:r w:rsidR="00722AA5" w:rsidRPr="00742505">
        <w:rPr>
          <w:rFonts w:ascii="Times New Roman" w:hAnsi="Times New Roman" w:cs="Times New Roman"/>
          <w:sz w:val="24"/>
          <w:szCs w:val="24"/>
        </w:rPr>
        <w:t xml:space="preserve">, </w:t>
      </w:r>
      <w:r w:rsidR="00877AE8" w:rsidRPr="00742505">
        <w:rPr>
          <w:rFonts w:ascii="Times New Roman" w:hAnsi="Times New Roman" w:cs="Times New Roman"/>
          <w:sz w:val="24"/>
          <w:szCs w:val="24"/>
        </w:rPr>
        <w:t>where they</w:t>
      </w:r>
      <w:r w:rsidR="00722AA5" w:rsidRPr="00742505">
        <w:rPr>
          <w:rFonts w:ascii="Times New Roman" w:hAnsi="Times New Roman" w:cs="Times New Roman"/>
          <w:sz w:val="24"/>
          <w:szCs w:val="24"/>
        </w:rPr>
        <w:t xml:space="preserve"> meet the </w:t>
      </w:r>
      <w:r w:rsidR="006D5911" w:rsidRPr="00742505">
        <w:rPr>
          <w:rFonts w:ascii="Times New Roman" w:hAnsi="Times New Roman" w:cs="Times New Roman"/>
          <w:sz w:val="24"/>
          <w:szCs w:val="24"/>
        </w:rPr>
        <w:t>project</w:t>
      </w:r>
      <w:r w:rsidR="00722AA5" w:rsidRPr="00742505">
        <w:rPr>
          <w:rFonts w:ascii="Times New Roman" w:hAnsi="Times New Roman" w:cs="Times New Roman"/>
          <w:sz w:val="24"/>
          <w:szCs w:val="24"/>
        </w:rPr>
        <w:t xml:space="preserve"> worker who will run the </w:t>
      </w:r>
      <w:r w:rsidR="006D5911" w:rsidRPr="00742505">
        <w:rPr>
          <w:rFonts w:ascii="Times New Roman" w:hAnsi="Times New Roman" w:cs="Times New Roman"/>
          <w:sz w:val="24"/>
          <w:szCs w:val="24"/>
        </w:rPr>
        <w:t>programme</w:t>
      </w:r>
      <w:r w:rsidR="00974A7E" w:rsidRPr="00742505">
        <w:rPr>
          <w:rFonts w:ascii="Times New Roman" w:hAnsi="Times New Roman" w:cs="Times New Roman"/>
          <w:sz w:val="24"/>
          <w:szCs w:val="24"/>
        </w:rPr>
        <w:t xml:space="preserve"> and</w:t>
      </w:r>
      <w:r w:rsidR="00722AA5" w:rsidRPr="00742505">
        <w:rPr>
          <w:rFonts w:ascii="Times New Roman" w:hAnsi="Times New Roman" w:cs="Times New Roman"/>
          <w:sz w:val="24"/>
          <w:szCs w:val="24"/>
        </w:rPr>
        <w:t xml:space="preserve"> experience the </w:t>
      </w:r>
      <w:r w:rsidR="006D5911" w:rsidRPr="00742505">
        <w:rPr>
          <w:rFonts w:ascii="Times New Roman" w:hAnsi="Times New Roman" w:cs="Times New Roman"/>
          <w:sz w:val="24"/>
          <w:szCs w:val="24"/>
        </w:rPr>
        <w:t>programme</w:t>
      </w:r>
      <w:r w:rsidR="00974A7E" w:rsidRPr="00742505">
        <w:rPr>
          <w:rFonts w:ascii="Times New Roman" w:hAnsi="Times New Roman" w:cs="Times New Roman"/>
          <w:sz w:val="24"/>
          <w:szCs w:val="24"/>
        </w:rPr>
        <w:t xml:space="preserve"> first hand. </w:t>
      </w:r>
      <w:r w:rsidR="00722AA5" w:rsidRPr="00742505">
        <w:rPr>
          <w:rFonts w:ascii="Times New Roman" w:hAnsi="Times New Roman" w:cs="Times New Roman"/>
          <w:sz w:val="24"/>
          <w:szCs w:val="24"/>
        </w:rPr>
        <w:t xml:space="preserve">Only then are they asked if they </w:t>
      </w:r>
      <w:r w:rsidR="00383050" w:rsidRPr="00742505">
        <w:rPr>
          <w:rFonts w:ascii="Times New Roman" w:hAnsi="Times New Roman" w:cs="Times New Roman"/>
          <w:sz w:val="24"/>
          <w:szCs w:val="24"/>
        </w:rPr>
        <w:t>wish</w:t>
      </w:r>
      <w:r w:rsidR="00722AA5" w:rsidRPr="00742505">
        <w:rPr>
          <w:rFonts w:ascii="Times New Roman" w:hAnsi="Times New Roman" w:cs="Times New Roman"/>
          <w:sz w:val="24"/>
          <w:szCs w:val="24"/>
        </w:rPr>
        <w:t xml:space="preserve"> to sign up. </w:t>
      </w:r>
      <w:r w:rsidRPr="00742505">
        <w:rPr>
          <w:rFonts w:ascii="Times New Roman" w:hAnsi="Times New Roman" w:cs="Times New Roman"/>
          <w:sz w:val="24"/>
          <w:szCs w:val="24"/>
        </w:rPr>
        <w:t xml:space="preserve">In addition, all </w:t>
      </w:r>
      <w:r w:rsidRPr="00742505">
        <w:rPr>
          <w:rFonts w:ascii="Times New Roman" w:hAnsi="Times New Roman" w:cs="Times New Roman"/>
          <w:sz w:val="24"/>
          <w:szCs w:val="24"/>
        </w:rPr>
        <w:lastRenderedPageBreak/>
        <w:t>sessions are run by only one project worker, which allows her/him to start to build relationship with the familie</w:t>
      </w:r>
      <w:r w:rsidR="00135A0C" w:rsidRPr="00742505">
        <w:rPr>
          <w:rFonts w:ascii="Times New Roman" w:hAnsi="Times New Roman" w:cs="Times New Roman"/>
          <w:sz w:val="24"/>
          <w:szCs w:val="24"/>
        </w:rPr>
        <w:t xml:space="preserve">s, whereas ‘Story Time’ groups rely on volunteers and are therefore more likely to be run by different project workers each week. </w:t>
      </w:r>
    </w:p>
    <w:p w14:paraId="5F8514D5" w14:textId="68117907" w:rsidR="00862C3D" w:rsidRPr="00742505" w:rsidRDefault="00B22BD0" w:rsidP="00862C3D">
      <w:pPr>
        <w:autoSpaceDE w:val="0"/>
        <w:autoSpaceDN w:val="0"/>
        <w:adjustRightInd w:val="0"/>
        <w:spacing w:before="240" w:after="0" w:line="480" w:lineRule="auto"/>
        <w:ind w:firstLine="284"/>
        <w:jc w:val="both"/>
        <w:rPr>
          <w:rFonts w:ascii="Times New Roman" w:hAnsi="Times New Roman" w:cs="Times New Roman"/>
          <w:sz w:val="24"/>
          <w:szCs w:val="24"/>
        </w:rPr>
      </w:pPr>
      <w:r w:rsidRPr="00742505">
        <w:rPr>
          <w:rFonts w:ascii="Times New Roman" w:hAnsi="Times New Roman" w:cs="Times New Roman"/>
          <w:sz w:val="24"/>
          <w:szCs w:val="24"/>
        </w:rPr>
        <w:t>Third, to address the</w:t>
      </w:r>
      <w:r w:rsidR="00375FCE" w:rsidRPr="00742505">
        <w:rPr>
          <w:rFonts w:ascii="Times New Roman" w:hAnsi="Times New Roman" w:cs="Times New Roman"/>
          <w:sz w:val="24"/>
          <w:szCs w:val="24"/>
        </w:rPr>
        <w:t xml:space="preserve"> </w:t>
      </w:r>
      <w:r w:rsidR="00722AA5" w:rsidRPr="00742505">
        <w:rPr>
          <w:rFonts w:ascii="Times New Roman" w:hAnsi="Times New Roman" w:cs="Times New Roman"/>
          <w:sz w:val="24"/>
          <w:szCs w:val="24"/>
        </w:rPr>
        <w:t>problem</w:t>
      </w:r>
      <w:r w:rsidRPr="00742505">
        <w:rPr>
          <w:rFonts w:ascii="Times New Roman" w:hAnsi="Times New Roman" w:cs="Times New Roman"/>
          <w:sz w:val="24"/>
          <w:szCs w:val="24"/>
        </w:rPr>
        <w:t xml:space="preserve"> that parents may have negative feelings towards reading</w:t>
      </w:r>
      <w:r w:rsidR="00862C3D" w:rsidRPr="00742505">
        <w:rPr>
          <w:rFonts w:ascii="Times New Roman" w:hAnsi="Times New Roman" w:cs="Times New Roman"/>
          <w:sz w:val="24"/>
          <w:szCs w:val="24"/>
        </w:rPr>
        <w:t xml:space="preserve"> and school</w:t>
      </w:r>
      <w:r w:rsidRPr="00742505">
        <w:rPr>
          <w:rFonts w:ascii="Times New Roman" w:hAnsi="Times New Roman" w:cs="Times New Roman"/>
          <w:sz w:val="24"/>
          <w:szCs w:val="24"/>
        </w:rPr>
        <w:t xml:space="preserve">, the </w:t>
      </w:r>
      <w:r w:rsidR="006D5911" w:rsidRPr="00742505">
        <w:rPr>
          <w:rFonts w:ascii="Times New Roman" w:hAnsi="Times New Roman" w:cs="Times New Roman"/>
          <w:sz w:val="24"/>
          <w:szCs w:val="24"/>
        </w:rPr>
        <w:t>programme</w:t>
      </w:r>
      <w:r w:rsidRPr="00742505">
        <w:rPr>
          <w:rFonts w:ascii="Times New Roman" w:hAnsi="Times New Roman" w:cs="Times New Roman"/>
          <w:sz w:val="24"/>
          <w:szCs w:val="24"/>
        </w:rPr>
        <w:t xml:space="preserve"> is </w:t>
      </w:r>
      <w:r w:rsidR="00722AA5" w:rsidRPr="00742505">
        <w:rPr>
          <w:rFonts w:ascii="Times New Roman" w:hAnsi="Times New Roman" w:cs="Times New Roman"/>
          <w:sz w:val="24"/>
          <w:szCs w:val="24"/>
        </w:rPr>
        <w:t>e</w:t>
      </w:r>
      <w:r w:rsidRPr="00742505">
        <w:rPr>
          <w:rFonts w:ascii="Times New Roman" w:hAnsi="Times New Roman" w:cs="Times New Roman"/>
          <w:sz w:val="24"/>
          <w:szCs w:val="24"/>
        </w:rPr>
        <w:t xml:space="preserve">xplicitly tailored to emphasise the enjoyment </w:t>
      </w:r>
      <w:r w:rsidR="00722AA5" w:rsidRPr="00742505">
        <w:rPr>
          <w:rFonts w:ascii="Times New Roman" w:hAnsi="Times New Roman" w:cs="Times New Roman"/>
          <w:sz w:val="24"/>
          <w:szCs w:val="24"/>
        </w:rPr>
        <w:t>of reading, rather than the impor</w:t>
      </w:r>
      <w:r w:rsidRPr="00742505">
        <w:rPr>
          <w:rFonts w:ascii="Times New Roman" w:hAnsi="Times New Roman" w:cs="Times New Roman"/>
          <w:sz w:val="24"/>
          <w:szCs w:val="24"/>
        </w:rPr>
        <w:t xml:space="preserve">tance of reading for </w:t>
      </w:r>
      <w:r w:rsidR="00206703" w:rsidRPr="00742505">
        <w:rPr>
          <w:rFonts w:ascii="Times New Roman" w:hAnsi="Times New Roman" w:cs="Times New Roman"/>
          <w:sz w:val="24"/>
          <w:szCs w:val="24"/>
        </w:rPr>
        <w:t>literacy</w:t>
      </w:r>
      <w:r w:rsidRPr="00742505">
        <w:rPr>
          <w:rFonts w:ascii="Times New Roman" w:hAnsi="Times New Roman" w:cs="Times New Roman"/>
          <w:sz w:val="24"/>
          <w:szCs w:val="24"/>
        </w:rPr>
        <w:t xml:space="preserve">. </w:t>
      </w:r>
      <w:r w:rsidR="00606C59" w:rsidRPr="00742505">
        <w:rPr>
          <w:rFonts w:ascii="Times New Roman" w:hAnsi="Times New Roman" w:cs="Times New Roman"/>
          <w:sz w:val="24"/>
          <w:szCs w:val="24"/>
        </w:rPr>
        <w:t xml:space="preserve">Facilitators </w:t>
      </w:r>
      <w:r w:rsidR="005C0486" w:rsidRPr="00742505">
        <w:rPr>
          <w:rFonts w:ascii="Times New Roman" w:hAnsi="Times New Roman" w:cs="Times New Roman"/>
          <w:sz w:val="24"/>
          <w:szCs w:val="24"/>
        </w:rPr>
        <w:t>use</w:t>
      </w:r>
      <w:r w:rsidR="00000EB3" w:rsidRPr="00742505">
        <w:rPr>
          <w:rFonts w:ascii="Times New Roman" w:hAnsi="Times New Roman" w:cs="Times New Roman"/>
          <w:sz w:val="24"/>
          <w:szCs w:val="24"/>
        </w:rPr>
        <w:t>d</w:t>
      </w:r>
      <w:r w:rsidR="005C0486" w:rsidRPr="00742505">
        <w:rPr>
          <w:rFonts w:ascii="Times New Roman" w:hAnsi="Times New Roman" w:cs="Times New Roman"/>
          <w:sz w:val="24"/>
          <w:szCs w:val="24"/>
        </w:rPr>
        <w:t xml:space="preserve"> an interactive reading style in which they and the children are encouraged to talk about, and round, the book. They also encouraged the children and parents to play an active role in the reading session by asking open questions and prompting them to talk about the story. </w:t>
      </w:r>
      <w:r w:rsidR="00030730" w:rsidRPr="00742505">
        <w:rPr>
          <w:rFonts w:ascii="Times New Roman" w:hAnsi="Times New Roman" w:cs="Times New Roman"/>
          <w:sz w:val="24"/>
          <w:szCs w:val="24"/>
        </w:rPr>
        <w:t xml:space="preserve">In contrast, </w:t>
      </w:r>
      <w:r w:rsidR="00030730" w:rsidRPr="00742505">
        <w:rPr>
          <w:rFonts w:ascii="Times New Roman" w:eastAsia="Times New Roman" w:hAnsi="Times New Roman" w:cs="Times New Roman"/>
          <w:sz w:val="24"/>
          <w:szCs w:val="24"/>
        </w:rPr>
        <w:t xml:space="preserve"> </w:t>
      </w:r>
      <w:r w:rsidR="003F0854" w:rsidRPr="00742505">
        <w:rPr>
          <w:rFonts w:ascii="Times New Roman" w:eastAsia="Times New Roman" w:hAnsi="Times New Roman" w:cs="Times New Roman"/>
          <w:sz w:val="24"/>
          <w:szCs w:val="24"/>
        </w:rPr>
        <w:t xml:space="preserve">'Story Time' </w:t>
      </w:r>
      <w:r w:rsidR="00C56FED" w:rsidRPr="00742505">
        <w:rPr>
          <w:rFonts w:ascii="Times New Roman" w:eastAsia="Times New Roman" w:hAnsi="Times New Roman" w:cs="Times New Roman"/>
          <w:sz w:val="24"/>
          <w:szCs w:val="24"/>
        </w:rPr>
        <w:t>groups are</w:t>
      </w:r>
      <w:r w:rsidR="003F0854" w:rsidRPr="00742505">
        <w:rPr>
          <w:rFonts w:ascii="Times New Roman" w:eastAsia="Times New Roman" w:hAnsi="Times New Roman" w:cs="Times New Roman"/>
          <w:sz w:val="24"/>
          <w:szCs w:val="24"/>
        </w:rPr>
        <w:t xml:space="preserve"> closer to a 'quiet time', especially within a library setting</w:t>
      </w:r>
      <w:r w:rsidR="001B2D59">
        <w:rPr>
          <w:rFonts w:ascii="Times New Roman" w:eastAsia="Times New Roman" w:hAnsi="Times New Roman" w:cs="Times New Roman"/>
          <w:sz w:val="24"/>
          <w:szCs w:val="24"/>
        </w:rPr>
        <w:t xml:space="preserve">. </w:t>
      </w:r>
      <w:r w:rsidR="00383050" w:rsidRPr="00742505">
        <w:rPr>
          <w:rFonts w:ascii="Times New Roman" w:hAnsi="Times New Roman" w:cs="Times New Roman"/>
          <w:sz w:val="24"/>
          <w:szCs w:val="24"/>
        </w:rPr>
        <w:t>We know that c</w:t>
      </w:r>
      <w:r w:rsidR="00FA2892" w:rsidRPr="00742505">
        <w:rPr>
          <w:rFonts w:ascii="Times New Roman" w:hAnsi="Times New Roman" w:cs="Times New Roman"/>
          <w:sz w:val="24"/>
          <w:szCs w:val="24"/>
        </w:rPr>
        <w:t>aregivers who enjoy reading are more likely to raise children who also enjoy reading (Duursma, Augustyn, &amp; Zuckerman, 2008)</w:t>
      </w:r>
      <w:r w:rsidR="00862C3D" w:rsidRPr="00742505">
        <w:rPr>
          <w:rFonts w:ascii="Times New Roman" w:hAnsi="Times New Roman" w:cs="Times New Roman"/>
          <w:sz w:val="24"/>
          <w:szCs w:val="24"/>
        </w:rPr>
        <w:t>. C</w:t>
      </w:r>
      <w:r w:rsidR="00FA2892" w:rsidRPr="00742505">
        <w:rPr>
          <w:rFonts w:ascii="Times New Roman" w:hAnsi="Times New Roman" w:cs="Times New Roman"/>
          <w:sz w:val="24"/>
          <w:szCs w:val="24"/>
        </w:rPr>
        <w:t xml:space="preserve">onversely, when caregivers do not feel familiar with books, or do not find books a source of pleasure in themselves, shared book reading is less likely to become embedded in family practice, less likely to be sustained, and less likely to be enjoyed by children (Bus, </w:t>
      </w:r>
      <w:r w:rsidR="00FA2892" w:rsidRPr="00742505">
        <w:rPr>
          <w:rFonts w:ascii="Times New Roman" w:hAnsi="Times New Roman" w:cs="Times New Roman"/>
          <w:noProof/>
          <w:sz w:val="24"/>
          <w:szCs w:val="24"/>
        </w:rPr>
        <w:t>Leseman, &amp; Keultjes, 2000</w:t>
      </w:r>
      <w:r w:rsidR="00FA2892" w:rsidRPr="00742505">
        <w:rPr>
          <w:rFonts w:ascii="Times New Roman" w:hAnsi="Times New Roman" w:cs="Times New Roman"/>
          <w:sz w:val="24"/>
          <w:szCs w:val="24"/>
        </w:rPr>
        <w:t xml:space="preserve">). </w:t>
      </w:r>
      <w:r w:rsidR="00206703" w:rsidRPr="00742505">
        <w:rPr>
          <w:rFonts w:ascii="Times New Roman" w:hAnsi="Times New Roman" w:cs="Times New Roman"/>
          <w:sz w:val="24"/>
          <w:szCs w:val="24"/>
        </w:rPr>
        <w:t>Thus, e</w:t>
      </w:r>
      <w:r w:rsidR="00FA2892" w:rsidRPr="00742505">
        <w:rPr>
          <w:rFonts w:ascii="Times New Roman" w:hAnsi="Times New Roman" w:cs="Times New Roman"/>
          <w:sz w:val="24"/>
          <w:szCs w:val="24"/>
        </w:rPr>
        <w:t>njoyment of readin</w:t>
      </w:r>
      <w:r w:rsidR="00974A7E" w:rsidRPr="00742505">
        <w:rPr>
          <w:rFonts w:ascii="Times New Roman" w:hAnsi="Times New Roman" w:cs="Times New Roman"/>
          <w:sz w:val="24"/>
          <w:szCs w:val="24"/>
        </w:rPr>
        <w:t>g is at the heart of T</w:t>
      </w:r>
      <w:r w:rsidR="00383050" w:rsidRPr="00742505">
        <w:rPr>
          <w:rFonts w:ascii="Times New Roman" w:hAnsi="Times New Roman" w:cs="Times New Roman"/>
          <w:sz w:val="24"/>
          <w:szCs w:val="24"/>
        </w:rPr>
        <w:t xml:space="preserve">he Reader’s </w:t>
      </w:r>
      <w:r w:rsidR="00FA2892" w:rsidRPr="00742505">
        <w:rPr>
          <w:rFonts w:ascii="Times New Roman" w:hAnsi="Times New Roman" w:cs="Times New Roman"/>
          <w:sz w:val="24"/>
          <w:szCs w:val="24"/>
        </w:rPr>
        <w:t xml:space="preserve">strategy to engage people who do not usually read for pleasure (see </w:t>
      </w:r>
      <w:r w:rsidR="00383050" w:rsidRPr="00742505">
        <w:rPr>
          <w:rFonts w:ascii="Times New Roman" w:hAnsi="Times New Roman" w:cs="Times New Roman"/>
          <w:sz w:val="24"/>
          <w:szCs w:val="24"/>
        </w:rPr>
        <w:t>Billington, Longden, &amp; Robinson, 2016</w:t>
      </w:r>
      <w:r w:rsidR="00307909" w:rsidRPr="00742505">
        <w:rPr>
          <w:rFonts w:ascii="Times New Roman" w:hAnsi="Times New Roman" w:cs="Times New Roman"/>
          <w:sz w:val="24"/>
          <w:szCs w:val="24"/>
        </w:rPr>
        <w:t>a</w:t>
      </w:r>
      <w:r w:rsidR="00880F32" w:rsidRPr="00742505">
        <w:rPr>
          <w:rFonts w:ascii="Times New Roman" w:hAnsi="Times New Roman" w:cs="Times New Roman"/>
          <w:sz w:val="24"/>
          <w:szCs w:val="24"/>
        </w:rPr>
        <w:t>)</w:t>
      </w:r>
      <w:r w:rsidR="0033257A" w:rsidRPr="00742505">
        <w:rPr>
          <w:rFonts w:ascii="Times New Roman" w:hAnsi="Times New Roman" w:cs="Times New Roman"/>
          <w:sz w:val="24"/>
          <w:szCs w:val="24"/>
        </w:rPr>
        <w:t>. F</w:t>
      </w:r>
      <w:r w:rsidR="005D0942" w:rsidRPr="00742505">
        <w:rPr>
          <w:rFonts w:ascii="Times New Roman" w:hAnsi="Times New Roman" w:cs="Times New Roman"/>
          <w:sz w:val="24"/>
          <w:szCs w:val="24"/>
        </w:rPr>
        <w:t xml:space="preserve">or more details on the research on The Reader’s programme see also </w:t>
      </w:r>
      <w:r w:rsidR="005D0942" w:rsidRPr="00742505">
        <w:rPr>
          <w:rFonts w:ascii="Times New Roman" w:hAnsi="Times New Roman" w:cs="Times New Roman"/>
          <w:sz w:val="24"/>
          <w:szCs w:val="24"/>
          <w:lang w:eastAsia="en-GB"/>
        </w:rPr>
        <w:t>Billington</w:t>
      </w:r>
      <w:r w:rsidR="003F1A2E" w:rsidRPr="00742505">
        <w:rPr>
          <w:rFonts w:ascii="Times New Roman" w:hAnsi="Times New Roman" w:cs="Times New Roman"/>
          <w:sz w:val="24"/>
          <w:szCs w:val="24"/>
          <w:lang w:eastAsia="en-GB"/>
        </w:rPr>
        <w:t xml:space="preserve"> et al., 2016</w:t>
      </w:r>
      <w:r w:rsidR="00307909" w:rsidRPr="00742505">
        <w:rPr>
          <w:rFonts w:ascii="Times New Roman" w:hAnsi="Times New Roman" w:cs="Times New Roman"/>
          <w:sz w:val="24"/>
          <w:szCs w:val="24"/>
          <w:lang w:eastAsia="en-GB"/>
        </w:rPr>
        <w:t>b</w:t>
      </w:r>
      <w:r w:rsidR="003F1A2E" w:rsidRPr="00742505">
        <w:rPr>
          <w:rFonts w:ascii="Times New Roman" w:hAnsi="Times New Roman" w:cs="Times New Roman"/>
          <w:sz w:val="24"/>
          <w:szCs w:val="24"/>
          <w:lang w:eastAsia="en-GB"/>
        </w:rPr>
        <w:t>; Longden et al., 201</w:t>
      </w:r>
      <w:r w:rsidR="00123371" w:rsidRPr="00742505">
        <w:rPr>
          <w:rFonts w:ascii="Times New Roman" w:hAnsi="Times New Roman" w:cs="Times New Roman"/>
          <w:sz w:val="24"/>
          <w:szCs w:val="24"/>
          <w:lang w:eastAsia="en-GB"/>
        </w:rPr>
        <w:t>6</w:t>
      </w:r>
      <w:r w:rsidR="003F1A2E" w:rsidRPr="00742505">
        <w:rPr>
          <w:rFonts w:ascii="Times New Roman" w:hAnsi="Times New Roman" w:cs="Times New Roman"/>
          <w:sz w:val="24"/>
          <w:szCs w:val="24"/>
          <w:lang w:eastAsia="en-GB"/>
        </w:rPr>
        <w:t>.</w:t>
      </w:r>
    </w:p>
    <w:p w14:paraId="53A436C6" w14:textId="196ED272" w:rsidR="002C7DAC" w:rsidRDefault="00197561" w:rsidP="002C7DAC">
      <w:pPr>
        <w:autoSpaceDE w:val="0"/>
        <w:autoSpaceDN w:val="0"/>
        <w:adjustRightInd w:val="0"/>
        <w:spacing w:before="240" w:after="0" w:line="480" w:lineRule="auto"/>
        <w:ind w:firstLine="284"/>
        <w:jc w:val="both"/>
        <w:rPr>
          <w:rFonts w:ascii="Times New Roman" w:hAnsi="Times New Roman" w:cs="Times New Roman"/>
          <w:sz w:val="24"/>
          <w:szCs w:val="24"/>
        </w:rPr>
      </w:pPr>
      <w:r w:rsidRPr="00742505">
        <w:rPr>
          <w:rFonts w:ascii="Times New Roman" w:hAnsi="Times New Roman" w:cs="Times New Roman"/>
          <w:sz w:val="24"/>
          <w:szCs w:val="24"/>
        </w:rPr>
        <w:t xml:space="preserve">The </w:t>
      </w:r>
      <w:r w:rsidR="00206703" w:rsidRPr="00742505">
        <w:rPr>
          <w:rFonts w:ascii="Times New Roman" w:hAnsi="Times New Roman" w:cs="Times New Roman"/>
          <w:sz w:val="24"/>
          <w:szCs w:val="24"/>
        </w:rPr>
        <w:t>logic</w:t>
      </w:r>
      <w:r w:rsidR="00383050" w:rsidRPr="00742505">
        <w:rPr>
          <w:rFonts w:ascii="Times New Roman" w:hAnsi="Times New Roman" w:cs="Times New Roman"/>
          <w:sz w:val="24"/>
          <w:szCs w:val="24"/>
        </w:rPr>
        <w:t xml:space="preserve"> behind the programme</w:t>
      </w:r>
      <w:r w:rsidR="007F0977" w:rsidRPr="00742505">
        <w:rPr>
          <w:rFonts w:ascii="Times New Roman" w:hAnsi="Times New Roman" w:cs="Times New Roman"/>
          <w:sz w:val="24"/>
          <w:szCs w:val="24"/>
        </w:rPr>
        <w:t xml:space="preserve"> is that once parents and children learn how to enjoy shared reading together, this will engender a </w:t>
      </w:r>
      <w:r w:rsidR="00FA2892" w:rsidRPr="00742505">
        <w:rPr>
          <w:rFonts w:ascii="Times New Roman" w:hAnsi="Times New Roman" w:cs="Times New Roman"/>
          <w:sz w:val="24"/>
          <w:szCs w:val="24"/>
        </w:rPr>
        <w:t xml:space="preserve">positive change in </w:t>
      </w:r>
      <w:r w:rsidR="007F0977" w:rsidRPr="00742505">
        <w:rPr>
          <w:rFonts w:ascii="Times New Roman" w:hAnsi="Times New Roman" w:cs="Times New Roman"/>
          <w:sz w:val="24"/>
          <w:szCs w:val="24"/>
        </w:rPr>
        <w:t>their</w:t>
      </w:r>
      <w:r w:rsidR="00FA2892" w:rsidRPr="00742505">
        <w:rPr>
          <w:rFonts w:ascii="Times New Roman" w:hAnsi="Times New Roman" w:cs="Times New Roman"/>
          <w:sz w:val="24"/>
          <w:szCs w:val="24"/>
        </w:rPr>
        <w:t xml:space="preserve"> </w:t>
      </w:r>
      <w:r w:rsidR="00E61CAA" w:rsidRPr="00742505">
        <w:rPr>
          <w:rFonts w:ascii="Times New Roman" w:hAnsi="Times New Roman" w:cs="Times New Roman"/>
          <w:sz w:val="24"/>
          <w:szCs w:val="24"/>
        </w:rPr>
        <w:t xml:space="preserve">attitude </w:t>
      </w:r>
      <w:r w:rsidR="00FA2892" w:rsidRPr="00742505">
        <w:rPr>
          <w:rFonts w:ascii="Times New Roman" w:hAnsi="Times New Roman" w:cs="Times New Roman"/>
          <w:sz w:val="24"/>
          <w:szCs w:val="24"/>
        </w:rPr>
        <w:t>towards reading, which should then lead to increased shared book reading at home in the long-term</w:t>
      </w:r>
      <w:r w:rsidR="00536CB6" w:rsidRPr="00742505">
        <w:rPr>
          <w:rFonts w:ascii="Times New Roman" w:hAnsi="Times New Roman" w:cs="Times New Roman"/>
          <w:sz w:val="24"/>
          <w:szCs w:val="24"/>
        </w:rPr>
        <w:t xml:space="preserve">. </w:t>
      </w:r>
      <w:r w:rsidR="007F0977" w:rsidRPr="00742505">
        <w:rPr>
          <w:rFonts w:ascii="Times New Roman" w:hAnsi="Times New Roman" w:cs="Times New Roman"/>
          <w:sz w:val="24"/>
          <w:szCs w:val="24"/>
        </w:rPr>
        <w:t>To support this assertion, a</w:t>
      </w:r>
      <w:r w:rsidR="00FA2892" w:rsidRPr="00742505">
        <w:rPr>
          <w:rFonts w:ascii="Times New Roman" w:hAnsi="Times New Roman" w:cs="Times New Roman"/>
          <w:sz w:val="24"/>
          <w:szCs w:val="24"/>
        </w:rPr>
        <w:t xml:space="preserve"> number of studies have shown that interventions designed to promote reading for pleasure can positively impact on caregivers’ and children’s attitudes towards reading. </w:t>
      </w:r>
      <w:r w:rsidR="00383050" w:rsidRPr="00742505">
        <w:rPr>
          <w:rFonts w:ascii="Times New Roman" w:hAnsi="Times New Roman" w:cs="Times New Roman"/>
          <w:sz w:val="24"/>
          <w:szCs w:val="24"/>
        </w:rPr>
        <w:t>For example, i</w:t>
      </w:r>
      <w:r w:rsidR="00FA2892" w:rsidRPr="00742505">
        <w:rPr>
          <w:rFonts w:ascii="Times New Roman" w:hAnsi="Times New Roman" w:cs="Times New Roman"/>
          <w:sz w:val="24"/>
          <w:szCs w:val="24"/>
        </w:rPr>
        <w:t xml:space="preserve">n a large sample of 608 families, Meyer et al. (2016) found that parents who </w:t>
      </w:r>
      <w:r w:rsidR="00FA2892" w:rsidRPr="00742505">
        <w:rPr>
          <w:rFonts w:ascii="Times New Roman" w:hAnsi="Times New Roman" w:cs="Times New Roman"/>
          <w:sz w:val="24"/>
          <w:szCs w:val="24"/>
        </w:rPr>
        <w:lastRenderedPageBreak/>
        <w:t>participated in a book lending scheme designed to encourage shared reading at home reported positive experiences at the end of the six</w:t>
      </w:r>
      <w:r w:rsidR="005D4D40">
        <w:rPr>
          <w:rFonts w:ascii="Times New Roman" w:hAnsi="Times New Roman" w:cs="Times New Roman"/>
          <w:sz w:val="24"/>
          <w:szCs w:val="24"/>
        </w:rPr>
        <w:t>-</w:t>
      </w:r>
      <w:r w:rsidR="00FA2892" w:rsidRPr="00742505">
        <w:rPr>
          <w:rFonts w:ascii="Times New Roman" w:hAnsi="Times New Roman" w:cs="Times New Roman"/>
          <w:sz w:val="24"/>
          <w:szCs w:val="24"/>
        </w:rPr>
        <w:t>week intervention. Additionally, Goux, Gurgand, and Maurin (2017) showed that</w:t>
      </w:r>
      <w:r w:rsidR="00862C3D" w:rsidRPr="00742505">
        <w:rPr>
          <w:rFonts w:ascii="Times New Roman" w:hAnsi="Times New Roman" w:cs="Times New Roman"/>
          <w:sz w:val="24"/>
          <w:szCs w:val="24"/>
        </w:rPr>
        <w:t xml:space="preserve"> an</w:t>
      </w:r>
      <w:r w:rsidR="00FA2892" w:rsidRPr="00742505">
        <w:rPr>
          <w:rFonts w:ascii="Times New Roman" w:hAnsi="Times New Roman" w:cs="Times New Roman"/>
          <w:sz w:val="24"/>
          <w:szCs w:val="24"/>
        </w:rPr>
        <w:t xml:space="preserve"> intensive seven</w:t>
      </w:r>
      <w:r w:rsidR="005D4D40">
        <w:rPr>
          <w:rFonts w:ascii="Times New Roman" w:hAnsi="Times New Roman" w:cs="Times New Roman"/>
          <w:sz w:val="24"/>
          <w:szCs w:val="24"/>
        </w:rPr>
        <w:t>-</w:t>
      </w:r>
      <w:r w:rsidR="00FA2892" w:rsidRPr="00742505">
        <w:rPr>
          <w:rFonts w:ascii="Times New Roman" w:hAnsi="Times New Roman" w:cs="Times New Roman"/>
          <w:sz w:val="24"/>
          <w:szCs w:val="24"/>
        </w:rPr>
        <w:t>month reading intervention</w:t>
      </w:r>
      <w:r w:rsidR="00862C3D" w:rsidRPr="00742505">
        <w:rPr>
          <w:rFonts w:ascii="Times New Roman" w:hAnsi="Times New Roman" w:cs="Times New Roman"/>
          <w:sz w:val="24"/>
          <w:szCs w:val="24"/>
        </w:rPr>
        <w:t xml:space="preserve"> </w:t>
      </w:r>
      <w:r w:rsidR="00636C1B" w:rsidRPr="00742505">
        <w:rPr>
          <w:rFonts w:ascii="Times New Roman" w:hAnsi="Times New Roman" w:cs="Times New Roman"/>
          <w:sz w:val="24"/>
          <w:szCs w:val="24"/>
        </w:rPr>
        <w:t xml:space="preserve">designed to promote reading enjoyment </w:t>
      </w:r>
      <w:r w:rsidR="00862C3D" w:rsidRPr="00742505">
        <w:rPr>
          <w:rFonts w:ascii="Times New Roman" w:hAnsi="Times New Roman" w:cs="Times New Roman"/>
          <w:sz w:val="24"/>
          <w:szCs w:val="24"/>
        </w:rPr>
        <w:t xml:space="preserve">engendered a significant improvement in low performing preschool </w:t>
      </w:r>
      <w:r w:rsidR="00FA2892" w:rsidRPr="00742505">
        <w:rPr>
          <w:rFonts w:ascii="Times New Roman" w:hAnsi="Times New Roman" w:cs="Times New Roman"/>
          <w:sz w:val="24"/>
          <w:szCs w:val="24"/>
        </w:rPr>
        <w:t xml:space="preserve">children’s attitude to </w:t>
      </w:r>
      <w:r w:rsidR="00862C3D" w:rsidRPr="00742505">
        <w:rPr>
          <w:rFonts w:ascii="Times New Roman" w:hAnsi="Times New Roman" w:cs="Times New Roman"/>
          <w:sz w:val="24"/>
          <w:szCs w:val="24"/>
        </w:rPr>
        <w:t>reading</w:t>
      </w:r>
      <w:r w:rsidR="00FA2892" w:rsidRPr="00742505">
        <w:rPr>
          <w:rFonts w:ascii="Times New Roman" w:hAnsi="Times New Roman" w:cs="Times New Roman"/>
          <w:sz w:val="24"/>
          <w:szCs w:val="24"/>
        </w:rPr>
        <w:t>, relative to a control group. Promoting reading for pleasure can also lead to increases in caregivers’ book reading with children (Huebner, 2010)</w:t>
      </w:r>
      <w:r w:rsidR="0028338F" w:rsidRPr="00742505">
        <w:rPr>
          <w:rFonts w:ascii="Times New Roman" w:hAnsi="Times New Roman" w:cs="Times New Roman"/>
          <w:sz w:val="24"/>
          <w:szCs w:val="24"/>
        </w:rPr>
        <w:t xml:space="preserve"> </w:t>
      </w:r>
      <w:r w:rsidR="00FA2892" w:rsidRPr="00742505">
        <w:rPr>
          <w:rFonts w:ascii="Times New Roman" w:hAnsi="Times New Roman" w:cs="Times New Roman"/>
          <w:sz w:val="24"/>
          <w:szCs w:val="24"/>
        </w:rPr>
        <w:t>and children’s interest in books (Chow, McBride-Chang, Cheung, &amp; Chow, 2008)</w:t>
      </w:r>
      <w:r w:rsidR="00862C3D" w:rsidRPr="00742505">
        <w:rPr>
          <w:rFonts w:ascii="Times New Roman" w:hAnsi="Times New Roman" w:cs="Times New Roman"/>
          <w:sz w:val="24"/>
          <w:szCs w:val="24"/>
        </w:rPr>
        <w:t xml:space="preserve">. </w:t>
      </w:r>
      <w:r w:rsidR="00007F17" w:rsidRPr="00742505">
        <w:rPr>
          <w:rFonts w:ascii="Times New Roman" w:hAnsi="Times New Roman" w:cs="Times New Roman"/>
          <w:sz w:val="24"/>
          <w:szCs w:val="24"/>
        </w:rPr>
        <w:t>T</w:t>
      </w:r>
      <w:r w:rsidR="006D5911" w:rsidRPr="00742505">
        <w:rPr>
          <w:rFonts w:ascii="Times New Roman" w:hAnsi="Times New Roman" w:cs="Times New Roman"/>
          <w:sz w:val="24"/>
          <w:szCs w:val="24"/>
        </w:rPr>
        <w:t>he first goal of the present paper was, thus, to evaluate the success of the programme at overcoming three b</w:t>
      </w:r>
      <w:r w:rsidR="00DF2465" w:rsidRPr="00742505">
        <w:rPr>
          <w:rFonts w:ascii="Times New Roman" w:hAnsi="Times New Roman" w:cs="Times New Roman"/>
          <w:sz w:val="24"/>
          <w:szCs w:val="24"/>
        </w:rPr>
        <w:t>arriers to intervention success</w:t>
      </w:r>
      <w:r w:rsidR="00862C3D" w:rsidRPr="00742505">
        <w:rPr>
          <w:rFonts w:ascii="Times New Roman" w:hAnsi="Times New Roman" w:cs="Times New Roman"/>
          <w:sz w:val="24"/>
          <w:szCs w:val="24"/>
        </w:rPr>
        <w:t xml:space="preserve">: </w:t>
      </w:r>
      <w:r w:rsidR="00FA2892">
        <w:rPr>
          <w:rFonts w:ascii="Times New Roman" w:hAnsi="Times New Roman" w:cs="Times New Roman"/>
          <w:sz w:val="24"/>
          <w:szCs w:val="24"/>
        </w:rPr>
        <w:t xml:space="preserve">by focussing on making it easy for parents to attend sessions, on making families feel comfortable attending sessions, and on </w:t>
      </w:r>
      <w:r w:rsidR="00383050">
        <w:rPr>
          <w:rFonts w:ascii="Times New Roman" w:hAnsi="Times New Roman" w:cs="Times New Roman"/>
          <w:sz w:val="24"/>
          <w:szCs w:val="24"/>
        </w:rPr>
        <w:t>helping</w:t>
      </w:r>
      <w:r w:rsidR="00FA2892">
        <w:rPr>
          <w:rFonts w:ascii="Times New Roman" w:hAnsi="Times New Roman" w:cs="Times New Roman"/>
          <w:sz w:val="24"/>
          <w:szCs w:val="24"/>
        </w:rPr>
        <w:t xml:space="preserve"> families to enjoy shared reading</w:t>
      </w:r>
      <w:r w:rsidR="00206703">
        <w:rPr>
          <w:rFonts w:ascii="Times New Roman" w:hAnsi="Times New Roman" w:cs="Times New Roman"/>
          <w:sz w:val="24"/>
          <w:szCs w:val="24"/>
        </w:rPr>
        <w:t xml:space="preserve">. </w:t>
      </w:r>
    </w:p>
    <w:p w14:paraId="3FF3754D" w14:textId="7A16A9F9" w:rsidR="002C7DAC" w:rsidRPr="00742505" w:rsidRDefault="006D5911" w:rsidP="002C7DAC">
      <w:pPr>
        <w:autoSpaceDE w:val="0"/>
        <w:autoSpaceDN w:val="0"/>
        <w:adjustRightInd w:val="0"/>
        <w:spacing w:before="240"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second goal was to evaluate whether </w:t>
      </w:r>
      <w:r w:rsidR="00C56FED">
        <w:rPr>
          <w:rFonts w:ascii="Times New Roman" w:hAnsi="Times New Roman" w:cs="Times New Roman"/>
          <w:sz w:val="24"/>
          <w:szCs w:val="24"/>
        </w:rPr>
        <w:t xml:space="preserve">The Reader </w:t>
      </w:r>
      <w:r>
        <w:rPr>
          <w:rFonts w:ascii="Times New Roman" w:hAnsi="Times New Roman" w:cs="Times New Roman"/>
          <w:sz w:val="24"/>
          <w:szCs w:val="24"/>
        </w:rPr>
        <w:t>intervention was successful at boosting the children’s language development</w:t>
      </w:r>
      <w:r w:rsidR="00536CB6">
        <w:rPr>
          <w:rFonts w:ascii="Times New Roman" w:hAnsi="Times New Roman" w:cs="Times New Roman"/>
          <w:sz w:val="24"/>
          <w:szCs w:val="24"/>
        </w:rPr>
        <w:t xml:space="preserve">. </w:t>
      </w:r>
      <w:r w:rsidR="00722AA5" w:rsidRPr="00AB1315">
        <w:rPr>
          <w:rFonts w:ascii="Times New Roman" w:hAnsi="Times New Roman" w:cs="Times New Roman"/>
          <w:sz w:val="24"/>
          <w:szCs w:val="24"/>
        </w:rPr>
        <w:t xml:space="preserve">During the </w:t>
      </w:r>
      <w:r w:rsidR="0028338F">
        <w:rPr>
          <w:rFonts w:ascii="Times New Roman" w:hAnsi="Times New Roman" w:cs="Times New Roman"/>
          <w:sz w:val="24"/>
          <w:szCs w:val="24"/>
        </w:rPr>
        <w:t>sessions</w:t>
      </w:r>
      <w:r w:rsidR="00206703">
        <w:rPr>
          <w:rFonts w:ascii="Times New Roman" w:hAnsi="Times New Roman" w:cs="Times New Roman"/>
          <w:sz w:val="24"/>
          <w:szCs w:val="24"/>
        </w:rPr>
        <w:t>,</w:t>
      </w:r>
      <w:r w:rsidR="00722AA5" w:rsidRPr="00AB1315">
        <w:rPr>
          <w:rFonts w:ascii="Times New Roman" w:hAnsi="Times New Roman" w:cs="Times New Roman"/>
          <w:sz w:val="24"/>
          <w:szCs w:val="24"/>
        </w:rPr>
        <w:t xml:space="preserve"> project worker</w:t>
      </w:r>
      <w:r w:rsidR="00206703">
        <w:rPr>
          <w:rFonts w:ascii="Times New Roman" w:hAnsi="Times New Roman" w:cs="Times New Roman"/>
          <w:sz w:val="24"/>
          <w:szCs w:val="24"/>
        </w:rPr>
        <w:t>s</w:t>
      </w:r>
      <w:r w:rsidR="00722AA5" w:rsidRPr="00AB1315">
        <w:rPr>
          <w:rFonts w:ascii="Times New Roman" w:hAnsi="Times New Roman" w:cs="Times New Roman"/>
          <w:sz w:val="24"/>
          <w:szCs w:val="24"/>
        </w:rPr>
        <w:t xml:space="preserve"> </w:t>
      </w:r>
      <w:r w:rsidR="00383050">
        <w:rPr>
          <w:rFonts w:ascii="Times New Roman" w:hAnsi="Times New Roman" w:cs="Times New Roman"/>
          <w:sz w:val="24"/>
          <w:szCs w:val="24"/>
        </w:rPr>
        <w:t>re</w:t>
      </w:r>
      <w:r w:rsidR="00206703">
        <w:rPr>
          <w:rFonts w:ascii="Times New Roman" w:hAnsi="Times New Roman" w:cs="Times New Roman"/>
          <w:sz w:val="24"/>
          <w:szCs w:val="24"/>
        </w:rPr>
        <w:t>ad</w:t>
      </w:r>
      <w:r w:rsidR="00007F17">
        <w:rPr>
          <w:rFonts w:ascii="Times New Roman" w:hAnsi="Times New Roman" w:cs="Times New Roman"/>
          <w:sz w:val="24"/>
          <w:szCs w:val="24"/>
        </w:rPr>
        <w:t xml:space="preserve"> with children using</w:t>
      </w:r>
      <w:r>
        <w:rPr>
          <w:rFonts w:ascii="Times New Roman" w:hAnsi="Times New Roman" w:cs="Times New Roman"/>
          <w:sz w:val="24"/>
          <w:szCs w:val="24"/>
        </w:rPr>
        <w:t xml:space="preserve"> techniques shown to be successful at boosting children’s language development</w:t>
      </w:r>
      <w:r w:rsidR="00536CB6">
        <w:rPr>
          <w:rFonts w:ascii="Times New Roman" w:hAnsi="Times New Roman" w:cs="Times New Roman"/>
          <w:sz w:val="24"/>
          <w:szCs w:val="24"/>
        </w:rPr>
        <w:t xml:space="preserve">. </w:t>
      </w:r>
      <w:r w:rsidR="00206703">
        <w:rPr>
          <w:rFonts w:ascii="Times New Roman" w:hAnsi="Times New Roman" w:cs="Times New Roman"/>
          <w:sz w:val="24"/>
          <w:szCs w:val="24"/>
        </w:rPr>
        <w:t xml:space="preserve">For example, </w:t>
      </w:r>
      <w:r>
        <w:rPr>
          <w:rFonts w:ascii="Times New Roman" w:hAnsi="Times New Roman" w:cs="Times New Roman"/>
          <w:sz w:val="24"/>
          <w:szCs w:val="24"/>
        </w:rPr>
        <w:t>they use</w:t>
      </w:r>
      <w:r w:rsidR="00862C3D">
        <w:rPr>
          <w:rFonts w:ascii="Times New Roman" w:hAnsi="Times New Roman" w:cs="Times New Roman"/>
          <w:sz w:val="24"/>
          <w:szCs w:val="24"/>
        </w:rPr>
        <w:t>d</w:t>
      </w:r>
      <w:r>
        <w:rPr>
          <w:rFonts w:ascii="Times New Roman" w:hAnsi="Times New Roman" w:cs="Times New Roman"/>
          <w:sz w:val="24"/>
          <w:szCs w:val="24"/>
        </w:rPr>
        <w:t xml:space="preserve"> </w:t>
      </w:r>
      <w:r w:rsidR="00722AA5" w:rsidRPr="00AB1315">
        <w:rPr>
          <w:rFonts w:ascii="Times New Roman" w:hAnsi="Times New Roman" w:cs="Times New Roman"/>
          <w:sz w:val="24"/>
          <w:szCs w:val="24"/>
        </w:rPr>
        <w:t xml:space="preserve">an interactive reading style in which they and the children </w:t>
      </w:r>
      <w:r w:rsidR="00030730">
        <w:rPr>
          <w:rFonts w:ascii="Times New Roman" w:hAnsi="Times New Roman" w:cs="Times New Roman"/>
          <w:sz w:val="24"/>
          <w:szCs w:val="24"/>
        </w:rPr>
        <w:t>were</w:t>
      </w:r>
      <w:r w:rsidR="00030730" w:rsidRPr="00AB1315">
        <w:rPr>
          <w:rFonts w:ascii="Times New Roman" w:hAnsi="Times New Roman" w:cs="Times New Roman"/>
          <w:sz w:val="24"/>
          <w:szCs w:val="24"/>
        </w:rPr>
        <w:t xml:space="preserve"> </w:t>
      </w:r>
      <w:r w:rsidR="00722AA5" w:rsidRPr="00AB1315">
        <w:rPr>
          <w:rFonts w:ascii="Times New Roman" w:hAnsi="Times New Roman" w:cs="Times New Roman"/>
          <w:sz w:val="24"/>
          <w:szCs w:val="24"/>
        </w:rPr>
        <w:t>encouraged to talk about</w:t>
      </w:r>
      <w:r w:rsidR="0002194E">
        <w:rPr>
          <w:rFonts w:ascii="Times New Roman" w:hAnsi="Times New Roman" w:cs="Times New Roman"/>
          <w:sz w:val="24"/>
          <w:szCs w:val="24"/>
        </w:rPr>
        <w:t xml:space="preserve"> the story, </w:t>
      </w:r>
      <w:r w:rsidR="0028338F">
        <w:rPr>
          <w:rFonts w:ascii="Times New Roman" w:hAnsi="Times New Roman" w:cs="Times New Roman"/>
          <w:sz w:val="24"/>
          <w:szCs w:val="24"/>
        </w:rPr>
        <w:t xml:space="preserve">which </w:t>
      </w:r>
      <w:r w:rsidR="00CC16F5">
        <w:rPr>
          <w:rFonts w:ascii="Times New Roman" w:hAnsi="Times New Roman" w:cs="Times New Roman"/>
          <w:sz w:val="24"/>
          <w:szCs w:val="24"/>
        </w:rPr>
        <w:t xml:space="preserve">has </w:t>
      </w:r>
      <w:r w:rsidR="00FA2892">
        <w:rPr>
          <w:rFonts w:ascii="Times New Roman" w:hAnsi="Times New Roman" w:cs="Times New Roman"/>
          <w:sz w:val="24"/>
          <w:szCs w:val="24"/>
        </w:rPr>
        <w:t>been shown to be effective at boosting vocabulary development in a number of studies (see</w:t>
      </w:r>
      <w:r w:rsidR="00FA2892" w:rsidRPr="00AB1315">
        <w:rPr>
          <w:rFonts w:ascii="Times New Roman" w:hAnsi="Times New Roman" w:cs="Times New Roman"/>
          <w:sz w:val="24"/>
          <w:szCs w:val="24"/>
        </w:rPr>
        <w:t xml:space="preserve"> Bus et al</w:t>
      </w:r>
      <w:r w:rsidR="00AA6D69">
        <w:rPr>
          <w:rFonts w:ascii="Times New Roman" w:hAnsi="Times New Roman" w:cs="Times New Roman"/>
          <w:sz w:val="24"/>
          <w:szCs w:val="24"/>
        </w:rPr>
        <w:t>.</w:t>
      </w:r>
      <w:r w:rsidR="00FA2892" w:rsidRPr="00AB1315">
        <w:rPr>
          <w:rFonts w:ascii="Times New Roman" w:hAnsi="Times New Roman" w:cs="Times New Roman"/>
          <w:sz w:val="24"/>
          <w:szCs w:val="24"/>
        </w:rPr>
        <w:t>, 1995; Mol et al</w:t>
      </w:r>
      <w:r w:rsidR="00AA6D69">
        <w:rPr>
          <w:rFonts w:ascii="Times New Roman" w:hAnsi="Times New Roman" w:cs="Times New Roman"/>
          <w:sz w:val="24"/>
          <w:szCs w:val="24"/>
        </w:rPr>
        <w:t>.</w:t>
      </w:r>
      <w:r w:rsidR="00FA2892" w:rsidRPr="00AB1315">
        <w:rPr>
          <w:rFonts w:ascii="Times New Roman" w:hAnsi="Times New Roman" w:cs="Times New Roman"/>
          <w:sz w:val="24"/>
          <w:szCs w:val="24"/>
        </w:rPr>
        <w:t>, 2008</w:t>
      </w:r>
      <w:r w:rsidR="00FA2892">
        <w:rPr>
          <w:rFonts w:ascii="Times New Roman" w:hAnsi="Times New Roman" w:cs="Times New Roman"/>
          <w:sz w:val="24"/>
          <w:szCs w:val="24"/>
        </w:rPr>
        <w:t>, for reviews</w:t>
      </w:r>
      <w:r w:rsidR="00FA2892" w:rsidRPr="00AB1315">
        <w:rPr>
          <w:rFonts w:ascii="Times New Roman" w:hAnsi="Times New Roman" w:cs="Times New Roman"/>
          <w:sz w:val="24"/>
          <w:szCs w:val="24"/>
        </w:rPr>
        <w:t>).</w:t>
      </w:r>
      <w:r w:rsidR="00FA2892">
        <w:rPr>
          <w:rFonts w:ascii="Times New Roman" w:hAnsi="Times New Roman" w:cs="Times New Roman"/>
          <w:sz w:val="24"/>
          <w:szCs w:val="24"/>
        </w:rPr>
        <w:t xml:space="preserve"> </w:t>
      </w:r>
      <w:r w:rsidR="00722AA5" w:rsidRPr="00AB1315">
        <w:rPr>
          <w:rFonts w:ascii="Times New Roman" w:hAnsi="Times New Roman" w:cs="Times New Roman"/>
          <w:sz w:val="24"/>
          <w:szCs w:val="24"/>
        </w:rPr>
        <w:t>The</w:t>
      </w:r>
      <w:r w:rsidR="00206703">
        <w:rPr>
          <w:rFonts w:ascii="Times New Roman" w:hAnsi="Times New Roman" w:cs="Times New Roman"/>
          <w:sz w:val="24"/>
          <w:szCs w:val="24"/>
        </w:rPr>
        <w:t>y also encourage</w:t>
      </w:r>
      <w:r w:rsidR="00862C3D">
        <w:rPr>
          <w:rFonts w:ascii="Times New Roman" w:hAnsi="Times New Roman" w:cs="Times New Roman"/>
          <w:sz w:val="24"/>
          <w:szCs w:val="24"/>
        </w:rPr>
        <w:t>d</w:t>
      </w:r>
      <w:r w:rsidR="00722AA5" w:rsidRPr="00AB1315">
        <w:rPr>
          <w:rFonts w:ascii="Times New Roman" w:hAnsi="Times New Roman" w:cs="Times New Roman"/>
          <w:sz w:val="24"/>
          <w:szCs w:val="24"/>
        </w:rPr>
        <w:t xml:space="preserve"> the children</w:t>
      </w:r>
      <w:r w:rsidR="00722AA5">
        <w:rPr>
          <w:rFonts w:ascii="Times New Roman" w:hAnsi="Times New Roman" w:cs="Times New Roman"/>
          <w:sz w:val="24"/>
          <w:szCs w:val="24"/>
        </w:rPr>
        <w:t xml:space="preserve"> and parents</w:t>
      </w:r>
      <w:r w:rsidR="00722AA5" w:rsidRPr="00AB1315">
        <w:rPr>
          <w:rFonts w:ascii="Times New Roman" w:hAnsi="Times New Roman" w:cs="Times New Roman"/>
          <w:sz w:val="24"/>
          <w:szCs w:val="24"/>
        </w:rPr>
        <w:t xml:space="preserve"> to play an active role in the reading session by asking </w:t>
      </w:r>
      <w:r>
        <w:rPr>
          <w:rFonts w:ascii="Times New Roman" w:hAnsi="Times New Roman" w:cs="Times New Roman"/>
          <w:sz w:val="24"/>
          <w:szCs w:val="24"/>
        </w:rPr>
        <w:t xml:space="preserve">open </w:t>
      </w:r>
      <w:r w:rsidR="00722AA5" w:rsidRPr="00AB1315">
        <w:rPr>
          <w:rFonts w:ascii="Times New Roman" w:hAnsi="Times New Roman" w:cs="Times New Roman"/>
          <w:sz w:val="24"/>
          <w:szCs w:val="24"/>
        </w:rPr>
        <w:t>questions and prompting them to talk about the story</w:t>
      </w:r>
      <w:r w:rsidR="00206703">
        <w:rPr>
          <w:rFonts w:ascii="Times New Roman" w:hAnsi="Times New Roman" w:cs="Times New Roman"/>
          <w:sz w:val="24"/>
          <w:szCs w:val="24"/>
        </w:rPr>
        <w:t xml:space="preserve"> (see Hoff, 2006</w:t>
      </w:r>
      <w:r>
        <w:rPr>
          <w:rFonts w:ascii="Times New Roman" w:hAnsi="Times New Roman" w:cs="Times New Roman"/>
          <w:sz w:val="24"/>
          <w:szCs w:val="24"/>
        </w:rPr>
        <w:t>)</w:t>
      </w:r>
      <w:r w:rsidR="00722AA5" w:rsidRPr="00AB1315">
        <w:rPr>
          <w:rFonts w:ascii="Times New Roman" w:hAnsi="Times New Roman" w:cs="Times New Roman"/>
          <w:sz w:val="24"/>
          <w:szCs w:val="24"/>
        </w:rPr>
        <w:t xml:space="preserve">. </w:t>
      </w:r>
      <w:r>
        <w:rPr>
          <w:rFonts w:ascii="Times New Roman" w:hAnsi="Times New Roman" w:cs="Times New Roman"/>
          <w:sz w:val="24"/>
          <w:szCs w:val="24"/>
        </w:rPr>
        <w:t xml:space="preserve">Books </w:t>
      </w:r>
      <w:r w:rsidR="00030730">
        <w:rPr>
          <w:rFonts w:ascii="Times New Roman" w:hAnsi="Times New Roman" w:cs="Times New Roman"/>
          <w:sz w:val="24"/>
          <w:szCs w:val="24"/>
        </w:rPr>
        <w:t xml:space="preserve">were </w:t>
      </w:r>
      <w:r w:rsidRPr="00742505">
        <w:rPr>
          <w:rFonts w:ascii="Times New Roman" w:hAnsi="Times New Roman" w:cs="Times New Roman"/>
          <w:sz w:val="24"/>
          <w:szCs w:val="24"/>
        </w:rPr>
        <w:t xml:space="preserve">chosen carefully to model new vocabulary appropriate to the children’s age range, and new words </w:t>
      </w:r>
      <w:r w:rsidR="00030730" w:rsidRPr="00742505">
        <w:rPr>
          <w:rFonts w:ascii="Times New Roman" w:hAnsi="Times New Roman" w:cs="Times New Roman"/>
          <w:sz w:val="24"/>
          <w:szCs w:val="24"/>
        </w:rPr>
        <w:t xml:space="preserve">were </w:t>
      </w:r>
      <w:r w:rsidRPr="00742505">
        <w:rPr>
          <w:rFonts w:ascii="Times New Roman" w:hAnsi="Times New Roman" w:cs="Times New Roman"/>
          <w:sz w:val="24"/>
          <w:szCs w:val="24"/>
        </w:rPr>
        <w:t>explained using words and gestures (e.g.</w:t>
      </w:r>
      <w:r w:rsidR="00CA4628">
        <w:rPr>
          <w:rFonts w:ascii="Times New Roman" w:hAnsi="Times New Roman" w:cs="Times New Roman"/>
          <w:sz w:val="24"/>
          <w:szCs w:val="24"/>
        </w:rPr>
        <w:t>,</w:t>
      </w:r>
      <w:r w:rsidRPr="00742505">
        <w:rPr>
          <w:rFonts w:ascii="Times New Roman" w:hAnsi="Times New Roman" w:cs="Times New Roman"/>
          <w:sz w:val="24"/>
          <w:szCs w:val="24"/>
        </w:rPr>
        <w:t xml:space="preserve"> to demonstrate the di</w:t>
      </w:r>
      <w:r w:rsidR="00206703" w:rsidRPr="00742505">
        <w:rPr>
          <w:rFonts w:ascii="Times New Roman" w:hAnsi="Times New Roman" w:cs="Times New Roman"/>
          <w:sz w:val="24"/>
          <w:szCs w:val="24"/>
        </w:rPr>
        <w:t xml:space="preserve">fference between </w:t>
      </w:r>
      <w:r w:rsidR="00206703" w:rsidRPr="00742505">
        <w:rPr>
          <w:rFonts w:ascii="Times New Roman" w:hAnsi="Times New Roman" w:cs="Times New Roman"/>
          <w:i/>
          <w:sz w:val="24"/>
          <w:szCs w:val="24"/>
        </w:rPr>
        <w:t>big</w:t>
      </w:r>
      <w:r w:rsidR="00206703" w:rsidRPr="00742505">
        <w:rPr>
          <w:rFonts w:ascii="Times New Roman" w:hAnsi="Times New Roman" w:cs="Times New Roman"/>
          <w:sz w:val="24"/>
          <w:szCs w:val="24"/>
        </w:rPr>
        <w:t xml:space="preserve"> and </w:t>
      </w:r>
      <w:r w:rsidR="00206703" w:rsidRPr="00742505">
        <w:rPr>
          <w:rFonts w:ascii="Times New Roman" w:hAnsi="Times New Roman" w:cs="Times New Roman"/>
          <w:i/>
          <w:sz w:val="24"/>
          <w:szCs w:val="24"/>
        </w:rPr>
        <w:t>small</w:t>
      </w:r>
      <w:r w:rsidR="00206703" w:rsidRPr="00742505">
        <w:rPr>
          <w:rFonts w:ascii="Times New Roman" w:hAnsi="Times New Roman" w:cs="Times New Roman"/>
          <w:sz w:val="24"/>
          <w:szCs w:val="24"/>
        </w:rPr>
        <w:t xml:space="preserve">). </w:t>
      </w:r>
      <w:r w:rsidR="00383050" w:rsidRPr="00742505">
        <w:rPr>
          <w:rFonts w:ascii="Times New Roman" w:hAnsi="Times New Roman" w:cs="Times New Roman"/>
          <w:sz w:val="24"/>
          <w:szCs w:val="24"/>
        </w:rPr>
        <w:t xml:space="preserve">Then, in the final few sessions, the parents </w:t>
      </w:r>
      <w:r w:rsidR="00030730" w:rsidRPr="00742505">
        <w:rPr>
          <w:rFonts w:ascii="Times New Roman" w:hAnsi="Times New Roman" w:cs="Times New Roman"/>
          <w:sz w:val="24"/>
          <w:szCs w:val="24"/>
        </w:rPr>
        <w:t xml:space="preserve">were </w:t>
      </w:r>
      <w:r w:rsidR="00383050" w:rsidRPr="00742505">
        <w:rPr>
          <w:rFonts w:ascii="Times New Roman" w:hAnsi="Times New Roman" w:cs="Times New Roman"/>
          <w:sz w:val="24"/>
          <w:szCs w:val="24"/>
        </w:rPr>
        <w:t xml:space="preserve">taught to use these techniques </w:t>
      </w:r>
      <w:r w:rsidR="00206703" w:rsidRPr="00742505">
        <w:rPr>
          <w:rFonts w:ascii="Times New Roman" w:hAnsi="Times New Roman" w:cs="Times New Roman"/>
          <w:sz w:val="24"/>
          <w:szCs w:val="24"/>
        </w:rPr>
        <w:t>during shared reading themselves</w:t>
      </w:r>
      <w:r w:rsidR="00C37D51" w:rsidRPr="00742505">
        <w:rPr>
          <w:rFonts w:ascii="Times New Roman" w:hAnsi="Times New Roman" w:cs="Times New Roman"/>
          <w:sz w:val="24"/>
          <w:szCs w:val="24"/>
        </w:rPr>
        <w:t>, which again, parents are not explicitly taught at ‘Story Time’ reading sessions</w:t>
      </w:r>
      <w:r w:rsidR="00536CB6" w:rsidRPr="00742505">
        <w:rPr>
          <w:rFonts w:ascii="Times New Roman" w:hAnsi="Times New Roman" w:cs="Times New Roman"/>
          <w:sz w:val="24"/>
          <w:szCs w:val="24"/>
        </w:rPr>
        <w:t xml:space="preserve">. </w:t>
      </w:r>
      <w:r w:rsidR="00206703" w:rsidRPr="00742505">
        <w:rPr>
          <w:rFonts w:ascii="Times New Roman" w:hAnsi="Times New Roman" w:cs="Times New Roman"/>
          <w:sz w:val="24"/>
          <w:szCs w:val="24"/>
        </w:rPr>
        <w:t>Note that all</w:t>
      </w:r>
      <w:r w:rsidRPr="00742505">
        <w:rPr>
          <w:rFonts w:ascii="Times New Roman" w:hAnsi="Times New Roman" w:cs="Times New Roman"/>
          <w:sz w:val="24"/>
          <w:szCs w:val="24"/>
        </w:rPr>
        <w:t xml:space="preserve"> these techniques </w:t>
      </w:r>
      <w:r w:rsidR="00206703" w:rsidRPr="00742505">
        <w:rPr>
          <w:rFonts w:ascii="Times New Roman" w:hAnsi="Times New Roman" w:cs="Times New Roman"/>
          <w:sz w:val="24"/>
          <w:szCs w:val="24"/>
        </w:rPr>
        <w:t xml:space="preserve">have been shown to affect children’s vocabulary but </w:t>
      </w:r>
      <w:r w:rsidR="00DF2465" w:rsidRPr="00742505">
        <w:rPr>
          <w:rFonts w:ascii="Times New Roman" w:hAnsi="Times New Roman" w:cs="Times New Roman"/>
          <w:sz w:val="24"/>
          <w:szCs w:val="24"/>
        </w:rPr>
        <w:t xml:space="preserve">some </w:t>
      </w:r>
      <w:r w:rsidR="00007F17" w:rsidRPr="00742505">
        <w:rPr>
          <w:rFonts w:ascii="Times New Roman" w:hAnsi="Times New Roman" w:cs="Times New Roman"/>
          <w:sz w:val="24"/>
          <w:szCs w:val="24"/>
        </w:rPr>
        <w:t xml:space="preserve">of this evidence is based on adults reading one-to-one with a single child. There is less </w:t>
      </w:r>
      <w:r w:rsidR="00007F17" w:rsidRPr="00742505">
        <w:rPr>
          <w:rFonts w:ascii="Times New Roman" w:hAnsi="Times New Roman" w:cs="Times New Roman"/>
          <w:sz w:val="24"/>
          <w:szCs w:val="24"/>
        </w:rPr>
        <w:lastRenderedPageBreak/>
        <w:t xml:space="preserve">evidence demonstrating its effectiveness when one adult reads with a group of children. Thus, </w:t>
      </w:r>
      <w:r w:rsidR="001F6754" w:rsidRPr="00742505">
        <w:rPr>
          <w:rFonts w:ascii="Times New Roman" w:hAnsi="Times New Roman" w:cs="Times New Roman"/>
          <w:sz w:val="24"/>
          <w:szCs w:val="24"/>
        </w:rPr>
        <w:t xml:space="preserve">in the current study we assessed </w:t>
      </w:r>
      <w:r w:rsidR="00007F17" w:rsidRPr="00742505">
        <w:rPr>
          <w:rFonts w:ascii="Times New Roman" w:hAnsi="Times New Roman" w:cs="Times New Roman"/>
          <w:sz w:val="24"/>
          <w:szCs w:val="24"/>
        </w:rPr>
        <w:t xml:space="preserve">whether </w:t>
      </w:r>
      <w:r w:rsidR="00312882" w:rsidRPr="00742505">
        <w:rPr>
          <w:rFonts w:ascii="Times New Roman" w:hAnsi="Times New Roman" w:cs="Times New Roman"/>
          <w:sz w:val="24"/>
          <w:szCs w:val="24"/>
        </w:rPr>
        <w:t xml:space="preserve">this group-based </w:t>
      </w:r>
      <w:r w:rsidR="00007F17" w:rsidRPr="00742505">
        <w:rPr>
          <w:rFonts w:ascii="Times New Roman" w:hAnsi="Times New Roman" w:cs="Times New Roman"/>
          <w:sz w:val="24"/>
          <w:szCs w:val="24"/>
        </w:rPr>
        <w:t xml:space="preserve">programme </w:t>
      </w:r>
      <w:r w:rsidR="00862C3D" w:rsidRPr="00742505">
        <w:rPr>
          <w:rFonts w:ascii="Times New Roman" w:hAnsi="Times New Roman" w:cs="Times New Roman"/>
          <w:sz w:val="24"/>
          <w:szCs w:val="24"/>
        </w:rPr>
        <w:t xml:space="preserve">had </w:t>
      </w:r>
      <w:r w:rsidR="00007F17" w:rsidRPr="00742505">
        <w:rPr>
          <w:rFonts w:ascii="Times New Roman" w:hAnsi="Times New Roman" w:cs="Times New Roman"/>
          <w:sz w:val="24"/>
          <w:szCs w:val="24"/>
        </w:rPr>
        <w:t>a significant effect on children’s language development.</w:t>
      </w:r>
    </w:p>
    <w:p w14:paraId="628B406E" w14:textId="5283AF71" w:rsidR="00457F06" w:rsidRDefault="00457F06" w:rsidP="00457F0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892" w:rsidRPr="00742505">
        <w:rPr>
          <w:rFonts w:ascii="Times New Roman" w:hAnsi="Times New Roman" w:cs="Times New Roman"/>
          <w:sz w:val="24"/>
          <w:szCs w:val="24"/>
        </w:rPr>
        <w:t>Finally, this paper evaluate</w:t>
      </w:r>
      <w:r w:rsidR="0028338F" w:rsidRPr="00742505">
        <w:rPr>
          <w:rFonts w:ascii="Times New Roman" w:hAnsi="Times New Roman" w:cs="Times New Roman"/>
          <w:sz w:val="24"/>
          <w:szCs w:val="24"/>
        </w:rPr>
        <w:t>d</w:t>
      </w:r>
      <w:r w:rsidR="00FA2892" w:rsidRPr="00742505">
        <w:rPr>
          <w:rFonts w:ascii="Times New Roman" w:hAnsi="Times New Roman" w:cs="Times New Roman"/>
          <w:sz w:val="24"/>
          <w:szCs w:val="24"/>
        </w:rPr>
        <w:t xml:space="preserve"> an intervention </w:t>
      </w:r>
      <w:r w:rsidR="00291031" w:rsidRPr="00742505">
        <w:rPr>
          <w:rFonts w:ascii="Times New Roman" w:hAnsi="Times New Roman" w:cs="Times New Roman"/>
          <w:sz w:val="24"/>
          <w:szCs w:val="24"/>
        </w:rPr>
        <w:t xml:space="preserve">that was </w:t>
      </w:r>
      <w:r w:rsidR="00FA2892" w:rsidRPr="00742505">
        <w:rPr>
          <w:rFonts w:ascii="Times New Roman" w:hAnsi="Times New Roman" w:cs="Times New Roman"/>
          <w:sz w:val="24"/>
          <w:szCs w:val="24"/>
        </w:rPr>
        <w:t xml:space="preserve">designed and developed by a </w:t>
      </w:r>
      <w:r w:rsidR="00101BB7" w:rsidRPr="00742505">
        <w:rPr>
          <w:rFonts w:ascii="Times New Roman" w:hAnsi="Times New Roman" w:cs="Times New Roman"/>
          <w:sz w:val="24"/>
          <w:szCs w:val="24"/>
        </w:rPr>
        <w:t xml:space="preserve">third </w:t>
      </w:r>
      <w:r w:rsidR="00FA2892" w:rsidRPr="00742505">
        <w:rPr>
          <w:rFonts w:ascii="Times New Roman" w:hAnsi="Times New Roman" w:cs="Times New Roman"/>
          <w:sz w:val="24"/>
          <w:szCs w:val="24"/>
        </w:rPr>
        <w:t>sector organisation, not by the research community</w:t>
      </w:r>
      <w:r w:rsidR="00BF2727" w:rsidRPr="00742505">
        <w:rPr>
          <w:rFonts w:ascii="Times New Roman" w:hAnsi="Times New Roman" w:cs="Times New Roman"/>
          <w:sz w:val="24"/>
          <w:szCs w:val="24"/>
        </w:rPr>
        <w:t xml:space="preserve"> (i.e. a real world intervention:  an intervention programme that is already being used in the community, not one created specifically for the study by the researchers)</w:t>
      </w:r>
      <w:r w:rsidR="00536CB6" w:rsidRPr="00742505">
        <w:rPr>
          <w:rFonts w:ascii="Times New Roman" w:hAnsi="Times New Roman" w:cs="Times New Roman"/>
          <w:sz w:val="24"/>
          <w:szCs w:val="24"/>
        </w:rPr>
        <w:t xml:space="preserve">. </w:t>
      </w:r>
      <w:r w:rsidR="00FA2892" w:rsidRPr="00742505">
        <w:rPr>
          <w:rFonts w:ascii="Times New Roman" w:hAnsi="Times New Roman" w:cs="Times New Roman"/>
          <w:sz w:val="24"/>
          <w:szCs w:val="24"/>
        </w:rPr>
        <w:t xml:space="preserve">Most studies on shared reading interventions have focused on evaluating researcher-designed </w:t>
      </w:r>
      <w:r w:rsidR="00FA2892" w:rsidRPr="00BF2037">
        <w:rPr>
          <w:rFonts w:ascii="Times New Roman" w:hAnsi="Times New Roman" w:cs="Times New Roman"/>
          <w:sz w:val="24"/>
          <w:szCs w:val="24"/>
        </w:rPr>
        <w:t>shared reading interventions</w:t>
      </w:r>
      <w:r w:rsidR="0028338F">
        <w:rPr>
          <w:rFonts w:ascii="Times New Roman" w:hAnsi="Times New Roman" w:cs="Times New Roman"/>
          <w:sz w:val="24"/>
          <w:szCs w:val="24"/>
        </w:rPr>
        <w:t xml:space="preserve">, which means that </w:t>
      </w:r>
      <w:r w:rsidR="002C7DAC">
        <w:rPr>
          <w:rFonts w:ascii="Times New Roman" w:hAnsi="Times New Roman" w:cs="Times New Roman"/>
          <w:sz w:val="24"/>
          <w:szCs w:val="24"/>
        </w:rPr>
        <w:t>“</w:t>
      </w:r>
      <w:r w:rsidR="0028338F">
        <w:rPr>
          <w:rFonts w:ascii="Times New Roman" w:hAnsi="Times New Roman" w:cs="Times New Roman"/>
          <w:sz w:val="24"/>
          <w:szCs w:val="24"/>
        </w:rPr>
        <w:t>there is</w:t>
      </w:r>
      <w:r w:rsidR="0028338F" w:rsidRPr="0028338F">
        <w:rPr>
          <w:rFonts w:ascii="Times New Roman" w:hAnsi="Times New Roman" w:cs="Times New Roman"/>
          <w:sz w:val="24"/>
          <w:szCs w:val="24"/>
        </w:rPr>
        <w:t xml:space="preserve"> </w:t>
      </w:r>
      <w:r w:rsidR="0028338F" w:rsidRPr="00BF2037">
        <w:rPr>
          <w:rFonts w:ascii="Times New Roman" w:hAnsi="Times New Roman" w:cs="Times New Roman"/>
          <w:sz w:val="24"/>
          <w:szCs w:val="24"/>
        </w:rPr>
        <w:t>decidedly little evidence regarding the nature, quality, and impact of real-world professional development offerings and the value-added of such investments” (Piasta</w:t>
      </w:r>
      <w:r w:rsidR="001E466A">
        <w:rPr>
          <w:rFonts w:ascii="Times New Roman" w:hAnsi="Times New Roman" w:cs="Times New Roman"/>
          <w:sz w:val="24"/>
          <w:szCs w:val="24"/>
        </w:rPr>
        <w:t>,</w:t>
      </w:r>
      <w:r w:rsidR="0028338F" w:rsidRPr="00BF2037">
        <w:rPr>
          <w:rFonts w:ascii="Times New Roman" w:hAnsi="Times New Roman" w:cs="Times New Roman"/>
          <w:sz w:val="24"/>
          <w:szCs w:val="24"/>
        </w:rPr>
        <w:t xml:space="preserve"> Ju</w:t>
      </w:r>
      <w:r w:rsidR="00EA476B">
        <w:rPr>
          <w:rFonts w:ascii="Times New Roman" w:hAnsi="Times New Roman" w:cs="Times New Roman"/>
          <w:sz w:val="24"/>
          <w:szCs w:val="24"/>
        </w:rPr>
        <w:t xml:space="preserve">stice, &amp; O’Connell, 2017: 356). </w:t>
      </w:r>
      <w:r w:rsidR="00054534" w:rsidRPr="00F1283F">
        <w:rPr>
          <w:rFonts w:ascii="Times New Roman" w:hAnsi="Times New Roman" w:cs="Times New Roman"/>
          <w:sz w:val="24"/>
          <w:szCs w:val="24"/>
        </w:rPr>
        <w:t>Most studies with lower SES groups focus on researchers training parents directly not via an independent organisation (e.g.</w:t>
      </w:r>
      <w:r w:rsidR="00CA4628">
        <w:rPr>
          <w:rFonts w:ascii="Times New Roman" w:hAnsi="Times New Roman" w:cs="Times New Roman"/>
          <w:sz w:val="24"/>
          <w:szCs w:val="24"/>
        </w:rPr>
        <w:t>,</w:t>
      </w:r>
      <w:r w:rsidR="00054534" w:rsidRPr="00F1283F">
        <w:rPr>
          <w:rFonts w:ascii="Times New Roman" w:hAnsi="Times New Roman" w:cs="Times New Roman"/>
          <w:sz w:val="24"/>
          <w:szCs w:val="24"/>
        </w:rPr>
        <w:t xml:space="preserve"> </w:t>
      </w:r>
      <w:r w:rsidR="00D540F1" w:rsidRPr="00F1283F">
        <w:rPr>
          <w:rFonts w:ascii="Times New Roman" w:hAnsi="Times New Roman" w:cs="Times New Roman"/>
          <w:sz w:val="24"/>
          <w:szCs w:val="24"/>
        </w:rPr>
        <w:t xml:space="preserve">Murray et al., 2016; </w:t>
      </w:r>
      <w:r w:rsidR="00054534" w:rsidRPr="00F1283F">
        <w:rPr>
          <w:rFonts w:ascii="Times New Roman" w:hAnsi="Times New Roman" w:cs="Times New Roman"/>
          <w:sz w:val="24"/>
          <w:szCs w:val="24"/>
          <w:shd w:val="clear" w:color="auto" w:fill="FFFFFF"/>
        </w:rPr>
        <w:t>Vally, Murray, Tomlinson &amp; Cooper, 2015</w:t>
      </w:r>
      <w:r w:rsidR="00054534" w:rsidRPr="00F1283F">
        <w:rPr>
          <w:rFonts w:ascii="Times New Roman" w:hAnsi="Times New Roman" w:cs="Times New Roman"/>
          <w:sz w:val="24"/>
          <w:szCs w:val="24"/>
        </w:rPr>
        <w:t>).</w:t>
      </w:r>
      <w:r w:rsidR="00D7550E" w:rsidRPr="00F1283F">
        <w:rPr>
          <w:rFonts w:ascii="Segoe UI" w:hAnsi="Segoe UI" w:cs="Segoe UI"/>
        </w:rPr>
        <w:t xml:space="preserve"> </w:t>
      </w:r>
      <w:r w:rsidR="00C56FED">
        <w:rPr>
          <w:rFonts w:ascii="Times New Roman" w:hAnsi="Times New Roman" w:cs="Times New Roman"/>
          <w:sz w:val="24"/>
          <w:szCs w:val="24"/>
        </w:rPr>
        <w:t>Additionally, m</w:t>
      </w:r>
      <w:r w:rsidR="00D7550E">
        <w:rPr>
          <w:rFonts w:ascii="Times New Roman" w:hAnsi="Times New Roman" w:cs="Times New Roman"/>
          <w:sz w:val="24"/>
          <w:szCs w:val="24"/>
        </w:rPr>
        <w:t>ost</w:t>
      </w:r>
      <w:r w:rsidR="00FA2892" w:rsidRPr="00BF2037">
        <w:rPr>
          <w:rFonts w:ascii="Times New Roman" w:hAnsi="Times New Roman" w:cs="Times New Roman"/>
          <w:sz w:val="24"/>
          <w:szCs w:val="24"/>
        </w:rPr>
        <w:t xml:space="preserve"> intervention programmes run in schools are not designed by researchers, and there is evidence that these </w:t>
      </w:r>
      <w:r w:rsidR="00FA2892" w:rsidRPr="00723774">
        <w:rPr>
          <w:rFonts w:ascii="Times New Roman" w:hAnsi="Times New Roman" w:cs="Times New Roman"/>
          <w:sz w:val="24"/>
          <w:szCs w:val="24"/>
        </w:rPr>
        <w:t>are likely to be less effective than researcher-devised programmes</w:t>
      </w:r>
      <w:r w:rsidR="00536CB6" w:rsidRPr="00723774">
        <w:rPr>
          <w:rFonts w:ascii="Times New Roman" w:hAnsi="Times New Roman" w:cs="Times New Roman"/>
          <w:sz w:val="24"/>
          <w:szCs w:val="24"/>
        </w:rPr>
        <w:t xml:space="preserve">. </w:t>
      </w:r>
      <w:r w:rsidR="00383050" w:rsidRPr="00723774">
        <w:rPr>
          <w:rFonts w:ascii="Times New Roman" w:hAnsi="Times New Roman" w:cs="Times New Roman"/>
          <w:sz w:val="24"/>
          <w:szCs w:val="24"/>
        </w:rPr>
        <w:t>R</w:t>
      </w:r>
      <w:r w:rsidR="00FA2892" w:rsidRPr="00723774">
        <w:rPr>
          <w:rFonts w:ascii="Times New Roman" w:hAnsi="Times New Roman" w:cs="Times New Roman"/>
          <w:sz w:val="24"/>
          <w:szCs w:val="24"/>
        </w:rPr>
        <w:t>esearcher-devised programmes are often delivered on a smaller</w:t>
      </w:r>
      <w:r w:rsidR="00A57CD3">
        <w:rPr>
          <w:rFonts w:ascii="Times New Roman" w:hAnsi="Times New Roman" w:cs="Times New Roman"/>
          <w:sz w:val="24"/>
          <w:szCs w:val="24"/>
        </w:rPr>
        <w:t xml:space="preserve"> </w:t>
      </w:r>
      <w:r w:rsidR="00FA2892" w:rsidRPr="00723774">
        <w:rPr>
          <w:rFonts w:ascii="Times New Roman" w:hAnsi="Times New Roman" w:cs="Times New Roman"/>
          <w:sz w:val="24"/>
          <w:szCs w:val="24"/>
        </w:rPr>
        <w:t xml:space="preserve">scale and are more intensive than real-world programmes; both of which </w:t>
      </w:r>
      <w:r w:rsidR="000B325D" w:rsidRPr="00723774">
        <w:rPr>
          <w:rFonts w:ascii="Times New Roman" w:hAnsi="Times New Roman" w:cs="Times New Roman"/>
          <w:sz w:val="24"/>
          <w:szCs w:val="24"/>
        </w:rPr>
        <w:t>can</w:t>
      </w:r>
      <w:r w:rsidR="005D0D3A" w:rsidRPr="00723774">
        <w:rPr>
          <w:rFonts w:ascii="Times New Roman" w:hAnsi="Times New Roman" w:cs="Times New Roman"/>
          <w:sz w:val="24"/>
          <w:szCs w:val="24"/>
        </w:rPr>
        <w:t xml:space="preserve"> </w:t>
      </w:r>
      <w:r w:rsidR="00FA2892" w:rsidRPr="00723774">
        <w:rPr>
          <w:rFonts w:ascii="Times New Roman" w:hAnsi="Times New Roman" w:cs="Times New Roman"/>
          <w:sz w:val="24"/>
          <w:szCs w:val="24"/>
        </w:rPr>
        <w:t xml:space="preserve">inflate effect </w:t>
      </w:r>
      <w:r w:rsidR="00FA2892" w:rsidRPr="00F1283F">
        <w:rPr>
          <w:rFonts w:ascii="Times New Roman" w:hAnsi="Times New Roman" w:cs="Times New Roman"/>
          <w:sz w:val="24"/>
          <w:szCs w:val="24"/>
        </w:rPr>
        <w:t>sizes</w:t>
      </w:r>
      <w:r w:rsidR="00291031">
        <w:rPr>
          <w:rFonts w:ascii="Times New Roman" w:hAnsi="Times New Roman" w:cs="Times New Roman"/>
          <w:sz w:val="24"/>
          <w:szCs w:val="24"/>
        </w:rPr>
        <w:t xml:space="preserve">. In addition, </w:t>
      </w:r>
      <w:r w:rsidR="00723774" w:rsidRPr="00F1283F">
        <w:rPr>
          <w:rFonts w:ascii="Times New Roman" w:hAnsi="Times New Roman" w:cs="Times New Roman"/>
          <w:sz w:val="24"/>
          <w:szCs w:val="24"/>
        </w:rPr>
        <w:t xml:space="preserve">when they are </w:t>
      </w:r>
      <w:r w:rsidR="00BF2727" w:rsidRPr="00F1283F">
        <w:rPr>
          <w:rFonts w:ascii="Times New Roman" w:hAnsi="Times New Roman" w:cs="Times New Roman"/>
          <w:sz w:val="24"/>
          <w:szCs w:val="24"/>
        </w:rPr>
        <w:t>adopted by the community, they are almost always modified in order to fit in with the constraints of the curriculum and the working day</w:t>
      </w:r>
      <w:r w:rsidR="00723774" w:rsidRPr="00F1283F">
        <w:rPr>
          <w:rFonts w:ascii="Times New Roman" w:hAnsi="Times New Roman" w:cs="Times New Roman"/>
          <w:sz w:val="24"/>
          <w:szCs w:val="24"/>
        </w:rPr>
        <w:t xml:space="preserve"> but are rarely re-evaluated after adoption </w:t>
      </w:r>
      <w:r w:rsidR="00723774" w:rsidRPr="00F1283F">
        <w:rPr>
          <w:rFonts w:ascii="Times New Roman" w:hAnsi="Times New Roman" w:cs="Times New Roman"/>
          <w:sz w:val="24"/>
          <w:szCs w:val="24"/>
        </w:rPr>
        <w:fldChar w:fldCharType="begin" w:fldLock="1"/>
      </w:r>
      <w:r w:rsidR="00723774" w:rsidRPr="00F1283F">
        <w:rPr>
          <w:rFonts w:ascii="Times New Roman" w:hAnsi="Times New Roman" w:cs="Times New Roman"/>
          <w:sz w:val="24"/>
          <w:szCs w:val="24"/>
        </w:rPr>
        <w:instrText>ADDIN CSL_CITATION { "citationItems" : [ { "id" : "ITEM-1", "itemData" : { "DOI" : "10.1016/j.ecresq.2016.07.002", "ISSN" : "08852006", "abstract" : "Professional development (PD) is increasingly used to improve early childhood educators\u2019 skills and knowledge in providing quality language and emergent literacy environments for children. However, the literature does not clearly indicate the extent to which such efforts reach their goals, or whether improvements in educator outcomes translate to learning gains for children. In the current synthesis, we conducted meta-analyses to evaluate the effects of language- and literacy-focused PD on process quality, structural quality, and educator knowledge as primary outcomes. Furthermore, we estimated effects for three child outcomes: receptive vocabulary, phonological awareness, and alphabet knowledge. PD produced a medium effect for process quality and a large effect for structural quality but no effect for educator knowledge. PD also produced a small to medium effect for phonological awareness and a small effect for alphabet knowledge, but these were not predicted by gains in educator outcomes. Although course and coaching intensity and duration were related to effect sizes, the total number of PD components was the strongest predictor of process quality. The results suggested that PD is a viable method of improving language and literacy processes and structures in preschools, but effects may need to be substantial if they are to translate into higher child outcomes.", "author" : [ { "dropping-particle" : "", "family" : "Markussen-Brown", "given" : "Justin", "non-dropping-particle" : "", "parse-names" : false, "suffix" : "" }, { "dropping-particle" : "", "family" : "Juhl", "given" : "Carsten B.", "non-dropping-particle" : "", "parse-names" : false, "suffix" : "" }, { "dropping-particle" : "", "family" : "Piasta", "given" : "Shayne B.", "non-dropping-particle" : "", "parse-names" : false, "suffix" : "" }, { "dropping-particle" : "", "family" : "Bleses", "given" : "Dorthe", "non-dropping-particle" : "", "parse-names" : false, "suffix" : "" }, { "dropping-particle" : "", "family" : "H\u00f8jen", "given" : "Anders", "non-dropping-particle" : "", "parse-names" : false, "suffix" : "" }, { "dropping-particle" : "", "family" : "Justice", "given" : "Laura M.", "non-dropping-particle" : "", "parse-names" : false, "suffix" : "" } ], "container-title" : "Early Childhood Research Quarterly", "id" : "ITEM-1", "issued" : { "date-parts" : [ [ "2017" ] ] }, "page" : "97-115", "title" : "The effects of language- and literacy-focused professional development on early educators and children: A best-evidence meta-analysis", "type" : "article-journal", "volume" : "38" }, "uris" : [ "http://www.mendeley.com/documents/?uuid=900ae9de-bc91-4833-ab59-a64cc78a7e5f" ] } ], "mendeley" : { "formattedCitation" : "(Markussen-Brown et al., 2017)", "plainTextFormattedCitation" : "(Markussen-Brown et al., 2017)", "previouslyFormattedCitation" : "(Markussen-Brown et al., 2017)" }, "properties" : { "noteIndex" : 0 }, "schema" : "https://github.com/citation-style-language/schema/raw/master/csl-citation.json" }</w:instrText>
      </w:r>
      <w:r w:rsidR="00723774" w:rsidRPr="00F1283F">
        <w:rPr>
          <w:rFonts w:ascii="Times New Roman" w:hAnsi="Times New Roman" w:cs="Times New Roman"/>
          <w:sz w:val="24"/>
          <w:szCs w:val="24"/>
        </w:rPr>
        <w:fldChar w:fldCharType="separate"/>
      </w:r>
      <w:r w:rsidR="00723774" w:rsidRPr="00F1283F">
        <w:rPr>
          <w:rFonts w:ascii="Times New Roman" w:hAnsi="Times New Roman" w:cs="Times New Roman"/>
          <w:sz w:val="24"/>
          <w:szCs w:val="24"/>
        </w:rPr>
        <w:t>(Markussen-Brown, Juhl, &amp; Piasta, 2017)</w:t>
      </w:r>
      <w:r w:rsidR="00723774" w:rsidRPr="00F1283F">
        <w:rPr>
          <w:rFonts w:ascii="Times New Roman" w:hAnsi="Times New Roman" w:cs="Times New Roman"/>
          <w:sz w:val="24"/>
          <w:szCs w:val="24"/>
        </w:rPr>
        <w:fldChar w:fldCharType="end"/>
      </w:r>
      <w:r w:rsidR="00723774" w:rsidRPr="00F1283F">
        <w:rPr>
          <w:rFonts w:ascii="Times New Roman" w:hAnsi="Times New Roman" w:cs="Times New Roman"/>
          <w:sz w:val="24"/>
          <w:szCs w:val="24"/>
        </w:rPr>
        <w:t>.</w:t>
      </w:r>
      <w:r w:rsidR="0033257A" w:rsidRPr="00F1283F">
        <w:rPr>
          <w:rFonts w:ascii="Times New Roman" w:hAnsi="Times New Roman" w:cs="Times New Roman"/>
          <w:sz w:val="24"/>
          <w:szCs w:val="24"/>
        </w:rPr>
        <w:t xml:space="preserve"> </w:t>
      </w:r>
      <w:r w:rsidR="00723774" w:rsidRPr="00F1283F">
        <w:rPr>
          <w:rFonts w:ascii="Times New Roman" w:hAnsi="Times New Roman" w:cs="Times New Roman"/>
          <w:sz w:val="24"/>
          <w:szCs w:val="24"/>
        </w:rPr>
        <w:t>Thus</w:t>
      </w:r>
      <w:r w:rsidR="00C56FED">
        <w:rPr>
          <w:rFonts w:ascii="Times New Roman" w:hAnsi="Times New Roman" w:cs="Times New Roman"/>
          <w:sz w:val="24"/>
          <w:szCs w:val="24"/>
        </w:rPr>
        <w:t>,</w:t>
      </w:r>
      <w:r w:rsidR="00BF2727" w:rsidRPr="00F1283F">
        <w:rPr>
          <w:rFonts w:ascii="Times New Roman" w:hAnsi="Times New Roman" w:cs="Times New Roman"/>
          <w:sz w:val="24"/>
          <w:szCs w:val="24"/>
        </w:rPr>
        <w:t xml:space="preserve"> it is crucial to assess intervention programmes as they are currently being used in the community</w:t>
      </w:r>
      <w:r w:rsidR="00723774" w:rsidRPr="00F1283F">
        <w:rPr>
          <w:rFonts w:ascii="Times New Roman" w:hAnsi="Times New Roman" w:cs="Times New Roman"/>
          <w:sz w:val="24"/>
          <w:szCs w:val="24"/>
        </w:rPr>
        <w:t>.</w:t>
      </w:r>
    </w:p>
    <w:p w14:paraId="7E11AC99" w14:textId="77777777" w:rsidR="00457F06" w:rsidRDefault="00457F06" w:rsidP="00457F0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892" w:rsidRPr="00BF2037">
        <w:rPr>
          <w:rFonts w:ascii="Times New Roman" w:hAnsi="Times New Roman" w:cs="Times New Roman"/>
          <w:sz w:val="24"/>
          <w:szCs w:val="24"/>
        </w:rPr>
        <w:t>In summary, shared reading intervention</w:t>
      </w:r>
      <w:r w:rsidR="000B325D">
        <w:rPr>
          <w:rFonts w:ascii="Times New Roman" w:hAnsi="Times New Roman" w:cs="Times New Roman"/>
          <w:sz w:val="24"/>
          <w:szCs w:val="24"/>
        </w:rPr>
        <w:t>s</w:t>
      </w:r>
      <w:r w:rsidR="00BE1984">
        <w:rPr>
          <w:rFonts w:ascii="Times New Roman" w:hAnsi="Times New Roman" w:cs="Times New Roman"/>
          <w:sz w:val="24"/>
          <w:szCs w:val="24"/>
        </w:rPr>
        <w:t xml:space="preserve"> can</w:t>
      </w:r>
      <w:r w:rsidR="00FA2892" w:rsidRPr="00BF2037">
        <w:rPr>
          <w:rFonts w:ascii="Times New Roman" w:hAnsi="Times New Roman" w:cs="Times New Roman"/>
          <w:sz w:val="24"/>
          <w:szCs w:val="24"/>
        </w:rPr>
        <w:t xml:space="preserve"> </w:t>
      </w:r>
      <w:r w:rsidR="000B325D">
        <w:rPr>
          <w:rFonts w:ascii="Times New Roman" w:hAnsi="Times New Roman" w:cs="Times New Roman"/>
          <w:sz w:val="24"/>
          <w:szCs w:val="24"/>
        </w:rPr>
        <w:t xml:space="preserve">impact positively </w:t>
      </w:r>
      <w:r w:rsidR="00FA2892" w:rsidRPr="00BF2037">
        <w:rPr>
          <w:rFonts w:ascii="Times New Roman" w:hAnsi="Times New Roman" w:cs="Times New Roman"/>
          <w:sz w:val="24"/>
          <w:szCs w:val="24"/>
        </w:rPr>
        <w:t xml:space="preserve">on caregivers’ attitudes and behaviours towards reading, and on children’s language. However, many barriers can </w:t>
      </w:r>
      <w:r w:rsidR="00BE1984">
        <w:rPr>
          <w:rFonts w:ascii="Times New Roman" w:hAnsi="Times New Roman" w:cs="Times New Roman"/>
          <w:sz w:val="24"/>
          <w:szCs w:val="24"/>
        </w:rPr>
        <w:t>stop</w:t>
      </w:r>
      <w:r w:rsidR="00BE1984" w:rsidRPr="00BF2037">
        <w:rPr>
          <w:rFonts w:ascii="Times New Roman" w:hAnsi="Times New Roman" w:cs="Times New Roman"/>
          <w:sz w:val="24"/>
          <w:szCs w:val="24"/>
        </w:rPr>
        <w:t xml:space="preserve"> </w:t>
      </w:r>
      <w:r w:rsidR="00007F17" w:rsidRPr="00BF2037">
        <w:rPr>
          <w:rFonts w:ascii="Times New Roman" w:hAnsi="Times New Roman" w:cs="Times New Roman"/>
          <w:sz w:val="24"/>
          <w:szCs w:val="24"/>
        </w:rPr>
        <w:t xml:space="preserve">families, especially families from lower SES backgrounds, engaging in </w:t>
      </w:r>
      <w:r w:rsidR="00FA2892" w:rsidRPr="00BF2037">
        <w:rPr>
          <w:rFonts w:ascii="Times New Roman" w:hAnsi="Times New Roman" w:cs="Times New Roman"/>
          <w:sz w:val="24"/>
          <w:szCs w:val="24"/>
        </w:rPr>
        <w:t>such programmes</w:t>
      </w:r>
      <w:r w:rsidR="00536CB6">
        <w:rPr>
          <w:rFonts w:ascii="Times New Roman" w:hAnsi="Times New Roman" w:cs="Times New Roman"/>
          <w:sz w:val="24"/>
          <w:szCs w:val="24"/>
        </w:rPr>
        <w:t xml:space="preserve">. </w:t>
      </w:r>
      <w:r w:rsidR="00FA2892" w:rsidRPr="00BF2037">
        <w:rPr>
          <w:rFonts w:ascii="Times New Roman" w:hAnsi="Times New Roman" w:cs="Times New Roman"/>
          <w:sz w:val="24"/>
          <w:szCs w:val="24"/>
        </w:rPr>
        <w:t>In the present study we evaluate</w:t>
      </w:r>
      <w:r w:rsidR="00383050" w:rsidRPr="00BF2037">
        <w:rPr>
          <w:rFonts w:ascii="Times New Roman" w:hAnsi="Times New Roman" w:cs="Times New Roman"/>
          <w:sz w:val="24"/>
          <w:szCs w:val="24"/>
        </w:rPr>
        <w:t>d</w:t>
      </w:r>
      <w:r w:rsidR="00FA2892" w:rsidRPr="00BF2037">
        <w:rPr>
          <w:rFonts w:ascii="Times New Roman" w:hAnsi="Times New Roman" w:cs="Times New Roman"/>
          <w:sz w:val="24"/>
          <w:szCs w:val="24"/>
        </w:rPr>
        <w:t xml:space="preserve"> the success of </w:t>
      </w:r>
      <w:r w:rsidR="00007F17" w:rsidRPr="00BF2037">
        <w:rPr>
          <w:rFonts w:ascii="Times New Roman" w:hAnsi="Times New Roman" w:cs="Times New Roman"/>
          <w:sz w:val="24"/>
          <w:szCs w:val="24"/>
        </w:rPr>
        <w:t>one</w:t>
      </w:r>
      <w:r w:rsidR="00FA2892" w:rsidRPr="00BF2037">
        <w:rPr>
          <w:rFonts w:ascii="Times New Roman" w:hAnsi="Times New Roman" w:cs="Times New Roman"/>
          <w:sz w:val="24"/>
          <w:szCs w:val="24"/>
        </w:rPr>
        <w:t xml:space="preserve"> programme </w:t>
      </w:r>
      <w:r w:rsidR="00007F17" w:rsidRPr="00BF2037">
        <w:rPr>
          <w:rFonts w:ascii="Times New Roman" w:hAnsi="Times New Roman" w:cs="Times New Roman"/>
          <w:sz w:val="24"/>
          <w:szCs w:val="24"/>
        </w:rPr>
        <w:t>designed to overcome</w:t>
      </w:r>
      <w:r w:rsidR="00176FB3" w:rsidRPr="00BF2037">
        <w:rPr>
          <w:rFonts w:ascii="Times New Roman" w:hAnsi="Times New Roman" w:cs="Times New Roman"/>
          <w:sz w:val="24"/>
          <w:szCs w:val="24"/>
        </w:rPr>
        <w:t xml:space="preserve"> some of</w:t>
      </w:r>
      <w:r w:rsidR="00007F17" w:rsidRPr="00BF2037">
        <w:rPr>
          <w:rFonts w:ascii="Times New Roman" w:hAnsi="Times New Roman" w:cs="Times New Roman"/>
          <w:sz w:val="24"/>
          <w:szCs w:val="24"/>
        </w:rPr>
        <w:t xml:space="preserve"> </w:t>
      </w:r>
      <w:r w:rsidR="00176FB3" w:rsidRPr="00BF2037">
        <w:rPr>
          <w:rFonts w:ascii="Times New Roman" w:hAnsi="Times New Roman" w:cs="Times New Roman"/>
          <w:sz w:val="24"/>
          <w:szCs w:val="24"/>
        </w:rPr>
        <w:lastRenderedPageBreak/>
        <w:t>these barriers</w:t>
      </w:r>
      <w:r w:rsidR="00007F17" w:rsidRPr="00BF2037">
        <w:rPr>
          <w:rFonts w:ascii="Times New Roman" w:hAnsi="Times New Roman" w:cs="Times New Roman"/>
          <w:sz w:val="24"/>
          <w:szCs w:val="24"/>
        </w:rPr>
        <w:t>. This</w:t>
      </w:r>
      <w:r w:rsidR="00472C90">
        <w:rPr>
          <w:rFonts w:ascii="Times New Roman" w:hAnsi="Times New Roman" w:cs="Times New Roman"/>
          <w:sz w:val="24"/>
          <w:szCs w:val="24"/>
        </w:rPr>
        <w:t xml:space="preserve"> - </w:t>
      </w:r>
      <w:r w:rsidR="00007F17" w:rsidRPr="00BF2037">
        <w:rPr>
          <w:rFonts w:ascii="Times New Roman" w:hAnsi="Times New Roman" w:cs="Times New Roman"/>
          <w:sz w:val="24"/>
          <w:szCs w:val="24"/>
        </w:rPr>
        <w:t xml:space="preserve">The </w:t>
      </w:r>
      <w:r w:rsidR="00383050" w:rsidRPr="00BF2037">
        <w:rPr>
          <w:rFonts w:ascii="Times New Roman" w:hAnsi="Times New Roman" w:cs="Times New Roman"/>
          <w:sz w:val="24"/>
          <w:szCs w:val="24"/>
        </w:rPr>
        <w:t xml:space="preserve">Reader’s Shared Reading programme - </w:t>
      </w:r>
      <w:r w:rsidR="00007F17" w:rsidRPr="00BF2037">
        <w:rPr>
          <w:rFonts w:ascii="Times New Roman" w:hAnsi="Times New Roman" w:cs="Times New Roman"/>
          <w:sz w:val="24"/>
          <w:szCs w:val="24"/>
        </w:rPr>
        <w:t xml:space="preserve">is based </w:t>
      </w:r>
      <w:r w:rsidR="00176FB3" w:rsidRPr="00BF2037">
        <w:rPr>
          <w:rFonts w:ascii="Times New Roman" w:hAnsi="Times New Roman" w:cs="Times New Roman"/>
          <w:sz w:val="24"/>
          <w:szCs w:val="24"/>
        </w:rPr>
        <w:t>around</w:t>
      </w:r>
      <w:r w:rsidR="00007F17" w:rsidRPr="00BF2037">
        <w:rPr>
          <w:rFonts w:ascii="Times New Roman" w:hAnsi="Times New Roman" w:cs="Times New Roman"/>
          <w:sz w:val="24"/>
          <w:szCs w:val="24"/>
        </w:rPr>
        <w:t xml:space="preserve"> small groups</w:t>
      </w:r>
      <w:r w:rsidR="00176FB3" w:rsidRPr="00BF2037">
        <w:rPr>
          <w:rFonts w:ascii="Times New Roman" w:hAnsi="Times New Roman" w:cs="Times New Roman"/>
          <w:sz w:val="24"/>
          <w:szCs w:val="24"/>
        </w:rPr>
        <w:t xml:space="preserve"> </w:t>
      </w:r>
      <w:r w:rsidR="00007F17" w:rsidRPr="00BF2037">
        <w:rPr>
          <w:rFonts w:ascii="Times New Roman" w:hAnsi="Times New Roman" w:cs="Times New Roman"/>
          <w:sz w:val="24"/>
          <w:szCs w:val="24"/>
        </w:rPr>
        <w:t xml:space="preserve">led </w:t>
      </w:r>
      <w:r w:rsidR="00007F17" w:rsidRPr="00AB1315">
        <w:rPr>
          <w:rFonts w:ascii="Times New Roman" w:hAnsi="Times New Roman" w:cs="Times New Roman"/>
          <w:sz w:val="24"/>
          <w:szCs w:val="24"/>
        </w:rPr>
        <w:t xml:space="preserve">by trained project workers, coming together weekly to read aloud. It has </w:t>
      </w:r>
      <w:r w:rsidR="00BE1984">
        <w:rPr>
          <w:rFonts w:ascii="Times New Roman" w:hAnsi="Times New Roman" w:cs="Times New Roman"/>
          <w:sz w:val="24"/>
          <w:szCs w:val="24"/>
        </w:rPr>
        <w:t>successfully promoted</w:t>
      </w:r>
      <w:r w:rsidR="00007F17" w:rsidRPr="00AB1315">
        <w:rPr>
          <w:rFonts w:ascii="Times New Roman" w:hAnsi="Times New Roman" w:cs="Times New Roman"/>
          <w:sz w:val="24"/>
          <w:szCs w:val="24"/>
        </w:rPr>
        <w:t xml:space="preserve"> reading among groups who do not</w:t>
      </w:r>
      <w:r w:rsidR="00974A7E">
        <w:rPr>
          <w:rFonts w:ascii="Times New Roman" w:hAnsi="Times New Roman" w:cs="Times New Roman"/>
          <w:sz w:val="24"/>
          <w:szCs w:val="24"/>
        </w:rPr>
        <w:t xml:space="preserve"> normally read (see</w:t>
      </w:r>
      <w:r w:rsidR="00C4634D">
        <w:rPr>
          <w:rFonts w:ascii="Times New Roman" w:hAnsi="Times New Roman" w:cs="Times New Roman"/>
          <w:sz w:val="24"/>
          <w:szCs w:val="24"/>
        </w:rPr>
        <w:t xml:space="preserve"> Billington et al.,</w:t>
      </w:r>
      <w:r w:rsidR="00007F17" w:rsidRPr="00AB1315">
        <w:rPr>
          <w:rFonts w:ascii="Times New Roman" w:hAnsi="Times New Roman" w:cs="Times New Roman"/>
          <w:sz w:val="24"/>
          <w:szCs w:val="24"/>
        </w:rPr>
        <w:t xml:space="preserve"> 2016), and has recently been extended to families with young children in areas of deprivation, to encourage shared reading between caregivers and children. </w:t>
      </w:r>
    </w:p>
    <w:p w14:paraId="62F97775" w14:textId="4CCFF7FB" w:rsidR="00007F17" w:rsidRDefault="00457F06" w:rsidP="00457F0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F17" w:rsidRPr="00AB1315">
        <w:rPr>
          <w:rFonts w:ascii="Times New Roman" w:hAnsi="Times New Roman" w:cs="Times New Roman"/>
          <w:sz w:val="24"/>
          <w:szCs w:val="24"/>
        </w:rPr>
        <w:t>In the present study, across two school terms, 3- to 4-year old children and their caregiver</w:t>
      </w:r>
      <w:r w:rsidR="00271A31">
        <w:rPr>
          <w:rFonts w:ascii="Times New Roman" w:hAnsi="Times New Roman" w:cs="Times New Roman"/>
          <w:sz w:val="24"/>
          <w:szCs w:val="24"/>
        </w:rPr>
        <w:t>s</w:t>
      </w:r>
      <w:r w:rsidR="00007F17" w:rsidRPr="00AB1315">
        <w:rPr>
          <w:rFonts w:ascii="Times New Roman" w:hAnsi="Times New Roman" w:cs="Times New Roman"/>
          <w:sz w:val="24"/>
          <w:szCs w:val="24"/>
        </w:rPr>
        <w:t xml:space="preserve"> were randomly allocated to either The Reader’s Shared Reading programme (intervention) or an active control group. </w:t>
      </w:r>
      <w:r w:rsidR="009367F1">
        <w:rPr>
          <w:rFonts w:ascii="Times New Roman" w:hAnsi="Times New Roman" w:cs="Times New Roman"/>
          <w:sz w:val="24"/>
          <w:szCs w:val="24"/>
        </w:rPr>
        <w:t xml:space="preserve">Because </w:t>
      </w:r>
      <w:r w:rsidR="00291031">
        <w:rPr>
          <w:rFonts w:ascii="Times New Roman" w:hAnsi="Times New Roman" w:cs="Times New Roman"/>
          <w:sz w:val="24"/>
          <w:szCs w:val="24"/>
        </w:rPr>
        <w:t>our goal was to</w:t>
      </w:r>
      <w:r w:rsidR="000B325D">
        <w:rPr>
          <w:rFonts w:ascii="Times New Roman" w:hAnsi="Times New Roman" w:cs="Times New Roman"/>
          <w:sz w:val="24"/>
          <w:szCs w:val="24"/>
        </w:rPr>
        <w:t xml:space="preserve"> evaluate </w:t>
      </w:r>
      <w:r w:rsidR="009367F1">
        <w:rPr>
          <w:rFonts w:ascii="Times New Roman" w:hAnsi="Times New Roman" w:cs="Times New Roman"/>
          <w:sz w:val="24"/>
          <w:szCs w:val="24"/>
        </w:rPr>
        <w:t xml:space="preserve">whether The Shared Reading programme added value over and above a standard reading group, our control group families </w:t>
      </w:r>
      <w:r w:rsidR="000B325D">
        <w:rPr>
          <w:rFonts w:ascii="Times New Roman" w:hAnsi="Times New Roman" w:cs="Times New Roman"/>
          <w:sz w:val="24"/>
          <w:szCs w:val="24"/>
        </w:rPr>
        <w:t>attended</w:t>
      </w:r>
      <w:r w:rsidR="002C7DAC">
        <w:rPr>
          <w:rFonts w:ascii="Times New Roman" w:hAnsi="Times New Roman" w:cs="Times New Roman"/>
          <w:sz w:val="24"/>
          <w:szCs w:val="24"/>
        </w:rPr>
        <w:t xml:space="preserve"> an existing </w:t>
      </w:r>
      <w:r w:rsidR="00007F17" w:rsidRPr="00AB1315">
        <w:rPr>
          <w:rFonts w:ascii="Times New Roman" w:hAnsi="Times New Roman" w:cs="Times New Roman"/>
          <w:sz w:val="24"/>
          <w:szCs w:val="24"/>
        </w:rPr>
        <w:t>‘Story Time’ group at their local library</w:t>
      </w:r>
      <w:r w:rsidR="00383050">
        <w:rPr>
          <w:rFonts w:ascii="Times New Roman" w:hAnsi="Times New Roman" w:cs="Times New Roman"/>
          <w:sz w:val="24"/>
          <w:szCs w:val="24"/>
        </w:rPr>
        <w:t xml:space="preserve">, where </w:t>
      </w:r>
      <w:r w:rsidR="00007F17" w:rsidRPr="00AB1315">
        <w:rPr>
          <w:rFonts w:ascii="Times New Roman" w:hAnsi="Times New Roman" w:cs="Times New Roman"/>
          <w:sz w:val="24"/>
          <w:szCs w:val="24"/>
        </w:rPr>
        <w:t xml:space="preserve">reading sessions were similar in length to the intervention reading groups. We predicted that families </w:t>
      </w:r>
      <w:r w:rsidR="00291031" w:rsidRPr="00AB1315">
        <w:rPr>
          <w:rFonts w:ascii="Times New Roman" w:hAnsi="Times New Roman" w:cs="Times New Roman"/>
          <w:sz w:val="24"/>
          <w:szCs w:val="24"/>
        </w:rPr>
        <w:t xml:space="preserve">in the intervention </w:t>
      </w:r>
      <w:r w:rsidR="00291031">
        <w:rPr>
          <w:rFonts w:ascii="Times New Roman" w:hAnsi="Times New Roman" w:cs="Times New Roman"/>
          <w:sz w:val="24"/>
          <w:szCs w:val="24"/>
        </w:rPr>
        <w:t xml:space="preserve">group </w:t>
      </w:r>
      <w:r w:rsidR="00007F17" w:rsidRPr="00AB1315">
        <w:rPr>
          <w:rFonts w:ascii="Times New Roman" w:hAnsi="Times New Roman" w:cs="Times New Roman"/>
          <w:sz w:val="24"/>
          <w:szCs w:val="24"/>
        </w:rPr>
        <w:t xml:space="preserve">would </w:t>
      </w:r>
      <w:r w:rsidR="00291031" w:rsidRPr="00AB1315">
        <w:rPr>
          <w:rFonts w:ascii="Times New Roman" w:hAnsi="Times New Roman" w:cs="Times New Roman"/>
          <w:sz w:val="24"/>
          <w:szCs w:val="24"/>
        </w:rPr>
        <w:t xml:space="preserve">(i) </w:t>
      </w:r>
      <w:r w:rsidR="00007F17" w:rsidRPr="00AB1315">
        <w:rPr>
          <w:rFonts w:ascii="Times New Roman" w:hAnsi="Times New Roman" w:cs="Times New Roman"/>
          <w:sz w:val="24"/>
          <w:szCs w:val="24"/>
        </w:rPr>
        <w:t xml:space="preserve">attend more reading groups than families in the control group and </w:t>
      </w:r>
      <w:r w:rsidR="008C5E81">
        <w:rPr>
          <w:rFonts w:ascii="Times New Roman" w:hAnsi="Times New Roman" w:cs="Times New Roman"/>
          <w:sz w:val="24"/>
          <w:szCs w:val="24"/>
        </w:rPr>
        <w:t xml:space="preserve">(ii) </w:t>
      </w:r>
      <w:r w:rsidR="00007F17" w:rsidRPr="00AB1315">
        <w:rPr>
          <w:rFonts w:ascii="Times New Roman" w:hAnsi="Times New Roman" w:cs="Times New Roman"/>
          <w:sz w:val="24"/>
          <w:szCs w:val="24"/>
        </w:rPr>
        <w:t xml:space="preserve">rate the reading groups in the intervention more favourably; </w:t>
      </w:r>
      <w:r w:rsidR="00291031">
        <w:rPr>
          <w:rFonts w:ascii="Times New Roman" w:hAnsi="Times New Roman" w:cs="Times New Roman"/>
          <w:sz w:val="24"/>
          <w:szCs w:val="24"/>
        </w:rPr>
        <w:t xml:space="preserve">that </w:t>
      </w:r>
      <w:r w:rsidR="00007F17" w:rsidRPr="00AB1315">
        <w:rPr>
          <w:rFonts w:ascii="Times New Roman" w:hAnsi="Times New Roman" w:cs="Times New Roman"/>
          <w:sz w:val="24"/>
          <w:szCs w:val="24"/>
        </w:rPr>
        <w:t>(ii</w:t>
      </w:r>
      <w:r w:rsidR="008C5E81">
        <w:rPr>
          <w:rFonts w:ascii="Times New Roman" w:hAnsi="Times New Roman" w:cs="Times New Roman"/>
          <w:sz w:val="24"/>
          <w:szCs w:val="24"/>
        </w:rPr>
        <w:t>i</w:t>
      </w:r>
      <w:r w:rsidR="00007F17" w:rsidRPr="00AB1315">
        <w:rPr>
          <w:rFonts w:ascii="Times New Roman" w:hAnsi="Times New Roman" w:cs="Times New Roman"/>
          <w:sz w:val="24"/>
          <w:szCs w:val="24"/>
        </w:rPr>
        <w:t>) caregivers’ knowledge of</w:t>
      </w:r>
      <w:r w:rsidR="00CB6793">
        <w:rPr>
          <w:rFonts w:ascii="Times New Roman" w:hAnsi="Times New Roman" w:cs="Times New Roman"/>
          <w:sz w:val="24"/>
          <w:szCs w:val="24"/>
        </w:rPr>
        <w:t>,</w:t>
      </w:r>
      <w:r w:rsidR="00007F17" w:rsidRPr="00AB1315">
        <w:rPr>
          <w:rFonts w:ascii="Times New Roman" w:hAnsi="Times New Roman" w:cs="Times New Roman"/>
          <w:sz w:val="24"/>
          <w:szCs w:val="24"/>
        </w:rPr>
        <w:t xml:space="preserve"> attitudes and behaviours towards reading would </w:t>
      </w:r>
      <w:r w:rsidR="00CB6793">
        <w:rPr>
          <w:rFonts w:ascii="Times New Roman" w:hAnsi="Times New Roman" w:cs="Times New Roman"/>
          <w:sz w:val="24"/>
          <w:szCs w:val="24"/>
        </w:rPr>
        <w:t xml:space="preserve">become more positive </w:t>
      </w:r>
      <w:r w:rsidR="00007F17" w:rsidRPr="00AB1315">
        <w:rPr>
          <w:rFonts w:ascii="Times New Roman" w:hAnsi="Times New Roman" w:cs="Times New Roman"/>
          <w:sz w:val="24"/>
          <w:szCs w:val="24"/>
        </w:rPr>
        <w:t>in the intervention group, relative to the control group</w:t>
      </w:r>
      <w:r w:rsidR="008C5E81">
        <w:rPr>
          <w:rFonts w:ascii="Times New Roman" w:hAnsi="Times New Roman" w:cs="Times New Roman"/>
          <w:sz w:val="24"/>
          <w:szCs w:val="24"/>
        </w:rPr>
        <w:t>, and that (iv</w:t>
      </w:r>
      <w:r w:rsidR="00007F17">
        <w:rPr>
          <w:rFonts w:ascii="Times New Roman" w:hAnsi="Times New Roman" w:cs="Times New Roman"/>
          <w:sz w:val="24"/>
          <w:szCs w:val="24"/>
        </w:rPr>
        <w:t xml:space="preserve">) </w:t>
      </w:r>
      <w:r w:rsidR="00007F17" w:rsidRPr="00AB1315">
        <w:rPr>
          <w:rFonts w:ascii="Times New Roman" w:hAnsi="Times New Roman" w:cs="Times New Roman"/>
          <w:sz w:val="24"/>
          <w:szCs w:val="24"/>
        </w:rPr>
        <w:t>children in the intervention group would have larger language gains tha</w:t>
      </w:r>
      <w:r w:rsidR="00E522C1">
        <w:rPr>
          <w:rFonts w:ascii="Times New Roman" w:hAnsi="Times New Roman" w:cs="Times New Roman"/>
          <w:sz w:val="24"/>
          <w:szCs w:val="24"/>
        </w:rPr>
        <w:t>n children in the control group.</w:t>
      </w:r>
    </w:p>
    <w:p w14:paraId="7A592B0B" w14:textId="5DDD44DC" w:rsidR="002A14E1" w:rsidRDefault="002A14E1" w:rsidP="008420CC">
      <w:pPr>
        <w:spacing w:before="240" w:line="480" w:lineRule="auto"/>
        <w:jc w:val="both"/>
        <w:rPr>
          <w:rFonts w:ascii="Times New Roman" w:hAnsi="Times New Roman" w:cs="Times New Roman"/>
          <w:b/>
          <w:sz w:val="24"/>
          <w:szCs w:val="24"/>
        </w:rPr>
      </w:pPr>
      <w:r w:rsidRPr="00B73B57">
        <w:rPr>
          <w:rFonts w:ascii="Times New Roman" w:hAnsi="Times New Roman" w:cs="Times New Roman"/>
          <w:b/>
          <w:sz w:val="24"/>
          <w:szCs w:val="24"/>
        </w:rPr>
        <w:t>Method</w:t>
      </w:r>
    </w:p>
    <w:p w14:paraId="4E9DB3AA" w14:textId="616937B7" w:rsidR="00D544A3" w:rsidRPr="00C8050E" w:rsidRDefault="00457F06" w:rsidP="00457F0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50E" w:rsidRPr="00C8050E">
        <w:rPr>
          <w:rFonts w:ascii="Times New Roman" w:hAnsi="Times New Roman" w:cs="Times New Roman"/>
          <w:sz w:val="24"/>
          <w:szCs w:val="24"/>
        </w:rPr>
        <w:t xml:space="preserve">Supplementary materials, including </w:t>
      </w:r>
      <w:r w:rsidR="00C8050E">
        <w:rPr>
          <w:rFonts w:ascii="Times New Roman" w:hAnsi="Times New Roman" w:cs="Times New Roman"/>
          <w:sz w:val="24"/>
          <w:szCs w:val="24"/>
        </w:rPr>
        <w:t xml:space="preserve">more </w:t>
      </w:r>
      <w:r w:rsidR="00C8050E" w:rsidRPr="00C8050E">
        <w:rPr>
          <w:rFonts w:ascii="Times New Roman" w:hAnsi="Times New Roman" w:cs="Times New Roman"/>
          <w:sz w:val="24"/>
          <w:szCs w:val="24"/>
        </w:rPr>
        <w:t>details of study design</w:t>
      </w:r>
      <w:r w:rsidR="00291031">
        <w:rPr>
          <w:rFonts w:ascii="Times New Roman" w:hAnsi="Times New Roman" w:cs="Times New Roman"/>
          <w:sz w:val="24"/>
          <w:szCs w:val="24"/>
        </w:rPr>
        <w:t>,</w:t>
      </w:r>
      <w:r w:rsidR="00C8050E">
        <w:rPr>
          <w:rFonts w:ascii="Times New Roman" w:hAnsi="Times New Roman" w:cs="Times New Roman"/>
          <w:sz w:val="24"/>
          <w:szCs w:val="24"/>
        </w:rPr>
        <w:t xml:space="preserve"> </w:t>
      </w:r>
      <w:r w:rsidR="00472C90">
        <w:rPr>
          <w:rFonts w:ascii="Times New Roman" w:hAnsi="Times New Roman" w:cs="Times New Roman"/>
          <w:sz w:val="24"/>
          <w:szCs w:val="24"/>
        </w:rPr>
        <w:t>which will f</w:t>
      </w:r>
      <w:r w:rsidR="00C8050E">
        <w:rPr>
          <w:rFonts w:ascii="Times New Roman" w:hAnsi="Times New Roman" w:cs="Times New Roman"/>
          <w:sz w:val="24"/>
          <w:szCs w:val="24"/>
        </w:rPr>
        <w:t>acilitate replication</w:t>
      </w:r>
      <w:r w:rsidR="00C8050E" w:rsidRPr="00C8050E">
        <w:rPr>
          <w:rFonts w:ascii="Times New Roman" w:hAnsi="Times New Roman" w:cs="Times New Roman"/>
          <w:sz w:val="24"/>
          <w:szCs w:val="24"/>
        </w:rPr>
        <w:t xml:space="preserve">, are available at </w:t>
      </w:r>
      <w:hyperlink r:id="rId8" w:history="1">
        <w:r w:rsidR="00D544A3" w:rsidRPr="00026002">
          <w:rPr>
            <w:rStyle w:val="Hyperlink"/>
            <w:rFonts w:ascii="Times New Roman" w:hAnsi="Times New Roman" w:cs="Times New Roman"/>
            <w:sz w:val="24"/>
            <w:szCs w:val="24"/>
          </w:rPr>
          <w:t>https://osf.io/suy8h/</w:t>
        </w:r>
      </w:hyperlink>
      <w:r w:rsidR="00D544A3">
        <w:rPr>
          <w:rFonts w:ascii="Times New Roman" w:hAnsi="Times New Roman" w:cs="Times New Roman"/>
          <w:sz w:val="24"/>
          <w:szCs w:val="24"/>
        </w:rPr>
        <w:t>.</w:t>
      </w:r>
    </w:p>
    <w:p w14:paraId="49D54F04" w14:textId="2A4471D7" w:rsidR="00BD2B7E" w:rsidRPr="00B73B57" w:rsidRDefault="00BD2B7E" w:rsidP="008420CC">
      <w:pPr>
        <w:spacing w:before="240" w:line="480" w:lineRule="auto"/>
        <w:jc w:val="both"/>
        <w:rPr>
          <w:rFonts w:ascii="Times New Roman" w:hAnsi="Times New Roman" w:cs="Times New Roman"/>
          <w:b/>
          <w:i/>
          <w:sz w:val="24"/>
          <w:szCs w:val="24"/>
        </w:rPr>
      </w:pPr>
      <w:r w:rsidRPr="00B73B57">
        <w:rPr>
          <w:rFonts w:ascii="Times New Roman" w:hAnsi="Times New Roman" w:cs="Times New Roman"/>
          <w:b/>
          <w:i/>
          <w:sz w:val="24"/>
          <w:szCs w:val="24"/>
        </w:rPr>
        <w:t xml:space="preserve">Participants </w:t>
      </w:r>
    </w:p>
    <w:p w14:paraId="5F0A4BF0" w14:textId="5B943C93" w:rsidR="00054DC7" w:rsidRPr="00B73B57" w:rsidRDefault="00457F06" w:rsidP="008420C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CB6">
        <w:rPr>
          <w:rFonts w:ascii="Times New Roman" w:hAnsi="Times New Roman" w:cs="Times New Roman"/>
          <w:sz w:val="24"/>
          <w:szCs w:val="24"/>
        </w:rPr>
        <w:t>T</w:t>
      </w:r>
      <w:r w:rsidR="0065332D" w:rsidRPr="00B73B57">
        <w:rPr>
          <w:rFonts w:ascii="Times New Roman" w:hAnsi="Times New Roman" w:cs="Times New Roman"/>
          <w:sz w:val="24"/>
          <w:szCs w:val="24"/>
        </w:rPr>
        <w:t xml:space="preserve">his was a </w:t>
      </w:r>
      <w:r w:rsidR="00C761A0">
        <w:rPr>
          <w:rFonts w:ascii="Times New Roman" w:hAnsi="Times New Roman" w:cs="Times New Roman"/>
          <w:sz w:val="24"/>
          <w:szCs w:val="24"/>
        </w:rPr>
        <w:t>parallel 1:1,</w:t>
      </w:r>
      <w:r w:rsidR="0044186A">
        <w:rPr>
          <w:rFonts w:ascii="Times New Roman" w:hAnsi="Times New Roman" w:cs="Times New Roman"/>
          <w:sz w:val="24"/>
          <w:szCs w:val="24"/>
        </w:rPr>
        <w:t xml:space="preserve"> double-blind study,</w:t>
      </w:r>
      <w:r w:rsidR="000C3C4A">
        <w:rPr>
          <w:rFonts w:ascii="Times New Roman" w:hAnsi="Times New Roman" w:cs="Times New Roman"/>
          <w:sz w:val="24"/>
          <w:szCs w:val="24"/>
        </w:rPr>
        <w:t xml:space="preserve"> </w:t>
      </w:r>
      <w:r w:rsidR="000D3EDA">
        <w:rPr>
          <w:rFonts w:ascii="Times New Roman" w:hAnsi="Times New Roman" w:cs="Times New Roman"/>
          <w:sz w:val="24"/>
          <w:szCs w:val="24"/>
        </w:rPr>
        <w:t xml:space="preserve">conducted according to CONSORT guidelines and </w:t>
      </w:r>
      <w:r w:rsidR="000C3C4A">
        <w:rPr>
          <w:rFonts w:ascii="Times New Roman" w:hAnsi="Times New Roman" w:cs="Times New Roman"/>
          <w:sz w:val="24"/>
          <w:szCs w:val="24"/>
        </w:rPr>
        <w:t>pre-</w:t>
      </w:r>
      <w:r w:rsidR="00693F21">
        <w:rPr>
          <w:rFonts w:ascii="Times New Roman" w:hAnsi="Times New Roman" w:cs="Times New Roman"/>
          <w:sz w:val="24"/>
          <w:szCs w:val="24"/>
        </w:rPr>
        <w:t>registered at clinicalt</w:t>
      </w:r>
      <w:r w:rsidR="009A2EC4" w:rsidRPr="00B73B57">
        <w:rPr>
          <w:rFonts w:ascii="Times New Roman" w:hAnsi="Times New Roman" w:cs="Times New Roman"/>
          <w:sz w:val="24"/>
          <w:szCs w:val="24"/>
        </w:rPr>
        <w:t>rials.gov</w:t>
      </w:r>
      <w:r w:rsidR="00CB6793">
        <w:rPr>
          <w:rFonts w:ascii="Times New Roman" w:hAnsi="Times New Roman" w:cs="Times New Roman"/>
          <w:sz w:val="24"/>
          <w:szCs w:val="24"/>
        </w:rPr>
        <w:t xml:space="preserve"> (</w:t>
      </w:r>
      <w:r w:rsidR="009A2EC4" w:rsidRPr="00B73B57">
        <w:rPr>
          <w:rFonts w:ascii="Times New Roman" w:hAnsi="Times New Roman" w:cs="Times New Roman"/>
          <w:sz w:val="24"/>
          <w:szCs w:val="24"/>
        </w:rPr>
        <w:t>NCT02659579</w:t>
      </w:r>
      <w:r w:rsidR="00CB6793">
        <w:rPr>
          <w:rFonts w:ascii="Times New Roman" w:hAnsi="Times New Roman" w:cs="Times New Roman"/>
          <w:sz w:val="24"/>
          <w:szCs w:val="24"/>
        </w:rPr>
        <w:t>)</w:t>
      </w:r>
      <w:r w:rsidR="009A2EC4" w:rsidRPr="00B73B57">
        <w:rPr>
          <w:rFonts w:ascii="Times New Roman" w:hAnsi="Times New Roman" w:cs="Times New Roman"/>
          <w:sz w:val="24"/>
          <w:szCs w:val="24"/>
        </w:rPr>
        <w:t>. To detect a medium</w:t>
      </w:r>
      <w:r w:rsidR="00CA4D28">
        <w:rPr>
          <w:rFonts w:ascii="Times New Roman" w:hAnsi="Times New Roman" w:cs="Times New Roman"/>
          <w:sz w:val="24"/>
          <w:szCs w:val="24"/>
        </w:rPr>
        <w:t>/</w:t>
      </w:r>
      <w:r w:rsidR="009A2EC4" w:rsidRPr="00B73B57">
        <w:rPr>
          <w:rFonts w:ascii="Times New Roman" w:hAnsi="Times New Roman" w:cs="Times New Roman"/>
          <w:sz w:val="24"/>
          <w:szCs w:val="24"/>
        </w:rPr>
        <w:t>large effect size with a two-sided 5% significa</w:t>
      </w:r>
      <w:r w:rsidR="00693F21">
        <w:rPr>
          <w:rFonts w:ascii="Times New Roman" w:hAnsi="Times New Roman" w:cs="Times New Roman"/>
          <w:sz w:val="24"/>
          <w:szCs w:val="24"/>
        </w:rPr>
        <w:t xml:space="preserve">nce level and a power of 80%, </w:t>
      </w:r>
      <w:r w:rsidR="00C761A0">
        <w:rPr>
          <w:rFonts w:ascii="Times New Roman" w:hAnsi="Times New Roman" w:cs="Times New Roman"/>
          <w:sz w:val="24"/>
          <w:szCs w:val="24"/>
        </w:rPr>
        <w:t xml:space="preserve">85 </w:t>
      </w:r>
      <w:r w:rsidR="00943195" w:rsidRPr="00B73B57">
        <w:rPr>
          <w:rFonts w:ascii="Times New Roman" w:hAnsi="Times New Roman" w:cs="Times New Roman"/>
          <w:sz w:val="24"/>
          <w:szCs w:val="24"/>
        </w:rPr>
        <w:t>caregivers</w:t>
      </w:r>
      <w:r w:rsidR="00262909" w:rsidRPr="00B73B57">
        <w:rPr>
          <w:rFonts w:ascii="Times New Roman" w:hAnsi="Times New Roman" w:cs="Times New Roman"/>
          <w:sz w:val="24"/>
          <w:szCs w:val="24"/>
        </w:rPr>
        <w:t xml:space="preserve"> and their 3- to 4-</w:t>
      </w:r>
      <w:r w:rsidR="00262909" w:rsidRPr="00B73B57">
        <w:rPr>
          <w:rFonts w:ascii="Times New Roman" w:hAnsi="Times New Roman" w:cs="Times New Roman"/>
          <w:sz w:val="24"/>
          <w:szCs w:val="24"/>
        </w:rPr>
        <w:lastRenderedPageBreak/>
        <w:t>year-olds (</w:t>
      </w:r>
      <w:r w:rsidR="00262909" w:rsidRPr="00C94100">
        <w:rPr>
          <w:rFonts w:ascii="Times New Roman" w:hAnsi="Times New Roman" w:cs="Times New Roman"/>
          <w:i/>
          <w:iCs/>
          <w:sz w:val="24"/>
          <w:szCs w:val="24"/>
        </w:rPr>
        <w:t>M</w:t>
      </w:r>
      <w:r w:rsidR="00262909" w:rsidRPr="00B73B57">
        <w:rPr>
          <w:rFonts w:ascii="Times New Roman" w:hAnsi="Times New Roman" w:cs="Times New Roman"/>
          <w:sz w:val="24"/>
          <w:szCs w:val="24"/>
        </w:rPr>
        <w:t xml:space="preserve"> = 3;8, SD = 0;4</w:t>
      </w:r>
      <w:r w:rsidR="00CB6793">
        <w:rPr>
          <w:rFonts w:ascii="Times New Roman" w:hAnsi="Times New Roman" w:cs="Times New Roman"/>
          <w:sz w:val="24"/>
          <w:szCs w:val="24"/>
        </w:rPr>
        <w:t xml:space="preserve">; range </w:t>
      </w:r>
      <w:r w:rsidR="00262909" w:rsidRPr="00B73B57">
        <w:rPr>
          <w:rFonts w:ascii="Times New Roman" w:hAnsi="Times New Roman" w:cs="Times New Roman"/>
          <w:sz w:val="24"/>
          <w:szCs w:val="24"/>
        </w:rPr>
        <w:t>2;11</w:t>
      </w:r>
      <w:r w:rsidR="00CB6793">
        <w:rPr>
          <w:rFonts w:ascii="Times New Roman" w:hAnsi="Times New Roman" w:cs="Times New Roman"/>
          <w:sz w:val="24"/>
          <w:szCs w:val="24"/>
        </w:rPr>
        <w:t>-</w:t>
      </w:r>
      <w:r w:rsidR="00262909" w:rsidRPr="00B73B57">
        <w:rPr>
          <w:rFonts w:ascii="Times New Roman" w:hAnsi="Times New Roman" w:cs="Times New Roman"/>
          <w:sz w:val="24"/>
          <w:szCs w:val="24"/>
        </w:rPr>
        <w:t>4;6</w:t>
      </w:r>
      <w:r w:rsidR="00CB6793">
        <w:rPr>
          <w:rFonts w:ascii="Times New Roman" w:hAnsi="Times New Roman" w:cs="Times New Roman"/>
          <w:sz w:val="24"/>
          <w:szCs w:val="24"/>
        </w:rPr>
        <w:t>)</w:t>
      </w:r>
      <w:r w:rsidR="00262909" w:rsidRPr="00B73B57">
        <w:rPr>
          <w:rFonts w:ascii="Times New Roman" w:hAnsi="Times New Roman" w:cs="Times New Roman"/>
          <w:sz w:val="24"/>
          <w:szCs w:val="24"/>
        </w:rPr>
        <w:t xml:space="preserve"> were recruited from </w:t>
      </w:r>
      <w:r w:rsidR="00BD2B7E" w:rsidRPr="00B73B57">
        <w:rPr>
          <w:rFonts w:ascii="Times New Roman" w:hAnsi="Times New Roman" w:cs="Times New Roman"/>
          <w:sz w:val="24"/>
          <w:szCs w:val="24"/>
        </w:rPr>
        <w:t xml:space="preserve">ten </w:t>
      </w:r>
      <w:r w:rsidR="00DC0011">
        <w:rPr>
          <w:rFonts w:ascii="Times New Roman" w:hAnsi="Times New Roman" w:cs="Times New Roman"/>
          <w:sz w:val="24"/>
          <w:szCs w:val="24"/>
        </w:rPr>
        <w:t>preschools</w:t>
      </w:r>
      <w:r w:rsidR="009A2EC4" w:rsidRPr="00B73B57">
        <w:rPr>
          <w:rFonts w:ascii="Times New Roman" w:hAnsi="Times New Roman" w:cs="Times New Roman"/>
          <w:sz w:val="24"/>
          <w:szCs w:val="24"/>
        </w:rPr>
        <w:t xml:space="preserve"> in Liverpool, UK. </w:t>
      </w:r>
      <w:r w:rsidR="00722169" w:rsidRPr="00FD2C52">
        <w:rPr>
          <w:rFonts w:ascii="Times New Roman" w:hAnsi="Times New Roman" w:cs="Times New Roman"/>
          <w:sz w:val="24"/>
          <w:szCs w:val="24"/>
        </w:rPr>
        <w:t>We based the expectation of medium</w:t>
      </w:r>
      <w:r w:rsidR="00CA4D28">
        <w:rPr>
          <w:rFonts w:ascii="Times New Roman" w:hAnsi="Times New Roman" w:cs="Times New Roman"/>
          <w:sz w:val="24"/>
          <w:szCs w:val="24"/>
        </w:rPr>
        <w:t>/</w:t>
      </w:r>
      <w:r w:rsidR="00722169" w:rsidRPr="00FD2C52">
        <w:rPr>
          <w:rFonts w:ascii="Times New Roman" w:hAnsi="Times New Roman" w:cs="Times New Roman"/>
          <w:sz w:val="24"/>
          <w:szCs w:val="24"/>
        </w:rPr>
        <w:t xml:space="preserve">large </w:t>
      </w:r>
      <w:r w:rsidR="00CA4D28">
        <w:rPr>
          <w:rFonts w:ascii="Times New Roman" w:hAnsi="Times New Roman" w:cs="Times New Roman"/>
          <w:sz w:val="24"/>
          <w:szCs w:val="24"/>
        </w:rPr>
        <w:t xml:space="preserve">effect </w:t>
      </w:r>
      <w:r w:rsidR="00722169" w:rsidRPr="00FD2C52">
        <w:rPr>
          <w:rFonts w:ascii="Times New Roman" w:hAnsi="Times New Roman" w:cs="Times New Roman"/>
          <w:sz w:val="24"/>
          <w:szCs w:val="24"/>
        </w:rPr>
        <w:t xml:space="preserve">sizes on the </w:t>
      </w:r>
      <w:r w:rsidR="00CA4D28">
        <w:rPr>
          <w:rFonts w:ascii="Times New Roman" w:hAnsi="Times New Roman" w:cs="Times New Roman"/>
          <w:sz w:val="24"/>
          <w:szCs w:val="24"/>
        </w:rPr>
        <w:t>literature</w:t>
      </w:r>
      <w:r w:rsidR="004E51C6" w:rsidRPr="00FD2C52">
        <w:rPr>
          <w:rFonts w:ascii="Times New Roman" w:hAnsi="Times New Roman" w:cs="Times New Roman"/>
          <w:sz w:val="24"/>
          <w:szCs w:val="24"/>
        </w:rPr>
        <w:t xml:space="preserve"> </w:t>
      </w:r>
      <w:r w:rsidR="00722169" w:rsidRPr="00FD2C52">
        <w:rPr>
          <w:rFonts w:ascii="Times New Roman" w:hAnsi="Times New Roman" w:cs="Times New Roman"/>
          <w:sz w:val="24"/>
          <w:szCs w:val="24"/>
        </w:rPr>
        <w:t>(see Bus et al., 1995; Mol et al., 2008)</w:t>
      </w:r>
      <w:r w:rsidR="00A04136" w:rsidRPr="00FD2C52">
        <w:rPr>
          <w:rFonts w:ascii="Times New Roman" w:hAnsi="Times New Roman" w:cs="Times New Roman"/>
          <w:sz w:val="24"/>
          <w:szCs w:val="24"/>
        </w:rPr>
        <w:t xml:space="preserve">, </w:t>
      </w:r>
      <w:r w:rsidR="00CA4D28">
        <w:rPr>
          <w:rFonts w:ascii="Times New Roman" w:hAnsi="Times New Roman" w:cs="Times New Roman"/>
          <w:sz w:val="24"/>
          <w:szCs w:val="24"/>
        </w:rPr>
        <w:t>and</w:t>
      </w:r>
      <w:r w:rsidR="00A04136" w:rsidRPr="00FD2C52">
        <w:rPr>
          <w:rFonts w:ascii="Times New Roman" w:hAnsi="Times New Roman" w:cs="Times New Roman"/>
          <w:sz w:val="24"/>
          <w:szCs w:val="24"/>
        </w:rPr>
        <w:t xml:space="preserve"> </w:t>
      </w:r>
      <w:r w:rsidR="00F4723E">
        <w:rPr>
          <w:rFonts w:ascii="Times New Roman" w:hAnsi="Times New Roman" w:cs="Times New Roman"/>
          <w:sz w:val="24"/>
          <w:szCs w:val="24"/>
        </w:rPr>
        <w:t>The Reader’s</w:t>
      </w:r>
      <w:r w:rsidR="00A04136" w:rsidRPr="00FD2C52">
        <w:rPr>
          <w:rFonts w:ascii="Times New Roman" w:hAnsi="Times New Roman" w:cs="Times New Roman"/>
          <w:sz w:val="24"/>
          <w:szCs w:val="24"/>
        </w:rPr>
        <w:t xml:space="preserve"> desire to assess cost-effectiveness; a small effect size would mean that </w:t>
      </w:r>
      <w:r w:rsidR="005709C3">
        <w:rPr>
          <w:rFonts w:ascii="Times New Roman" w:hAnsi="Times New Roman" w:cs="Times New Roman"/>
          <w:sz w:val="24"/>
          <w:szCs w:val="24"/>
        </w:rPr>
        <w:t>the programme</w:t>
      </w:r>
      <w:r w:rsidR="00A04136" w:rsidRPr="00FD2C52">
        <w:rPr>
          <w:rFonts w:ascii="Times New Roman" w:hAnsi="Times New Roman" w:cs="Times New Roman"/>
          <w:sz w:val="24"/>
          <w:szCs w:val="24"/>
        </w:rPr>
        <w:t xml:space="preserve"> </w:t>
      </w:r>
      <w:r w:rsidR="00472C90">
        <w:rPr>
          <w:rFonts w:ascii="Times New Roman" w:hAnsi="Times New Roman" w:cs="Times New Roman"/>
          <w:sz w:val="24"/>
          <w:szCs w:val="24"/>
        </w:rPr>
        <w:t>would</w:t>
      </w:r>
      <w:r w:rsidR="00472C90" w:rsidRPr="00FD2C52">
        <w:rPr>
          <w:rFonts w:ascii="Times New Roman" w:hAnsi="Times New Roman" w:cs="Times New Roman"/>
          <w:sz w:val="24"/>
          <w:szCs w:val="24"/>
        </w:rPr>
        <w:t xml:space="preserve"> </w:t>
      </w:r>
      <w:r w:rsidR="00A04136" w:rsidRPr="00FD2C52">
        <w:rPr>
          <w:rFonts w:ascii="Times New Roman" w:hAnsi="Times New Roman" w:cs="Times New Roman"/>
          <w:sz w:val="24"/>
          <w:szCs w:val="24"/>
        </w:rPr>
        <w:t>not be cost-effective to</w:t>
      </w:r>
      <w:r w:rsidR="005709C3">
        <w:rPr>
          <w:rFonts w:ascii="Times New Roman" w:hAnsi="Times New Roman" w:cs="Times New Roman"/>
          <w:sz w:val="24"/>
          <w:szCs w:val="24"/>
        </w:rPr>
        <w:t xml:space="preserve"> implement</w:t>
      </w:r>
      <w:r w:rsidR="00A04136" w:rsidRPr="00FD2C52">
        <w:rPr>
          <w:rFonts w:ascii="Times New Roman" w:hAnsi="Times New Roman" w:cs="Times New Roman"/>
          <w:sz w:val="24"/>
          <w:szCs w:val="24"/>
        </w:rPr>
        <w:t xml:space="preserve">. </w:t>
      </w:r>
      <w:r w:rsidR="00A04136">
        <w:rPr>
          <w:rFonts w:ascii="Times New Roman" w:hAnsi="Times New Roman" w:cs="Times New Roman"/>
          <w:sz w:val="24"/>
          <w:szCs w:val="24"/>
        </w:rPr>
        <w:t>N</w:t>
      </w:r>
      <w:r w:rsidR="00262909" w:rsidRPr="00B73B57">
        <w:rPr>
          <w:rFonts w:ascii="Times New Roman" w:hAnsi="Times New Roman" w:cs="Times New Roman"/>
          <w:sz w:val="24"/>
          <w:szCs w:val="24"/>
        </w:rPr>
        <w:t>u</w:t>
      </w:r>
      <w:r w:rsidR="008E3063" w:rsidRPr="00B73B57">
        <w:rPr>
          <w:rFonts w:ascii="Times New Roman" w:hAnsi="Times New Roman" w:cs="Times New Roman"/>
          <w:sz w:val="24"/>
          <w:szCs w:val="24"/>
        </w:rPr>
        <w:t>rs</w:t>
      </w:r>
      <w:r w:rsidR="00262909" w:rsidRPr="00B73B57">
        <w:rPr>
          <w:rFonts w:ascii="Times New Roman" w:hAnsi="Times New Roman" w:cs="Times New Roman"/>
          <w:sz w:val="24"/>
          <w:szCs w:val="24"/>
        </w:rPr>
        <w:t xml:space="preserve">eries were in socially deprived areas </w:t>
      </w:r>
      <w:r w:rsidR="00ED1BDE">
        <w:rPr>
          <w:rFonts w:ascii="Times New Roman" w:hAnsi="Times New Roman" w:cs="Times New Roman"/>
          <w:sz w:val="24"/>
          <w:szCs w:val="24"/>
        </w:rPr>
        <w:t xml:space="preserve">and were matched </w:t>
      </w:r>
      <w:r w:rsidR="001C5B73">
        <w:rPr>
          <w:rFonts w:ascii="Times New Roman" w:hAnsi="Times New Roman" w:cs="Times New Roman"/>
          <w:sz w:val="24"/>
          <w:szCs w:val="24"/>
        </w:rPr>
        <w:t>based on</w:t>
      </w:r>
      <w:r w:rsidR="00751046" w:rsidRPr="00B73B57">
        <w:rPr>
          <w:rFonts w:ascii="Times New Roman" w:hAnsi="Times New Roman" w:cs="Times New Roman"/>
          <w:sz w:val="24"/>
          <w:szCs w:val="24"/>
        </w:rPr>
        <w:t xml:space="preserve"> English Indices of </w:t>
      </w:r>
      <w:r w:rsidR="008E3063" w:rsidRPr="00B73B57">
        <w:rPr>
          <w:rFonts w:ascii="Times New Roman" w:hAnsi="Times New Roman" w:cs="Times New Roman"/>
          <w:sz w:val="24"/>
          <w:szCs w:val="24"/>
        </w:rPr>
        <w:t>Deprivation</w:t>
      </w:r>
      <w:r w:rsidR="0083150D" w:rsidRPr="00B73B57">
        <w:rPr>
          <w:rFonts w:ascii="Times New Roman" w:hAnsi="Times New Roman" w:cs="Times New Roman"/>
          <w:sz w:val="24"/>
          <w:szCs w:val="24"/>
        </w:rPr>
        <w:t xml:space="preserve"> (IMD)</w:t>
      </w:r>
      <w:r w:rsidR="00ED1BDE">
        <w:rPr>
          <w:rFonts w:ascii="Times New Roman" w:hAnsi="Times New Roman" w:cs="Times New Roman"/>
          <w:sz w:val="24"/>
          <w:szCs w:val="24"/>
        </w:rPr>
        <w:t xml:space="preserve">, </w:t>
      </w:r>
      <w:r w:rsidR="00DC0011">
        <w:rPr>
          <w:rFonts w:ascii="Times New Roman" w:hAnsi="Times New Roman" w:cs="Times New Roman"/>
          <w:sz w:val="24"/>
          <w:szCs w:val="24"/>
        </w:rPr>
        <w:t>preschool</w:t>
      </w:r>
      <w:r w:rsidR="00ED1BDE">
        <w:rPr>
          <w:rFonts w:ascii="Times New Roman" w:hAnsi="Times New Roman" w:cs="Times New Roman"/>
          <w:sz w:val="24"/>
          <w:szCs w:val="24"/>
        </w:rPr>
        <w:t xml:space="preserve"> size and </w:t>
      </w:r>
      <w:r w:rsidR="001C5B73">
        <w:rPr>
          <w:rFonts w:ascii="Times New Roman" w:hAnsi="Times New Roman" w:cs="Times New Roman"/>
          <w:sz w:val="24"/>
          <w:szCs w:val="24"/>
        </w:rPr>
        <w:t>Ofsted</w:t>
      </w:r>
      <w:r w:rsidR="00ED1BDE">
        <w:rPr>
          <w:rFonts w:ascii="Times New Roman" w:hAnsi="Times New Roman" w:cs="Times New Roman"/>
          <w:sz w:val="24"/>
          <w:szCs w:val="24"/>
        </w:rPr>
        <w:t xml:space="preserve"> </w:t>
      </w:r>
      <w:r w:rsidR="00F6021D">
        <w:rPr>
          <w:rFonts w:ascii="Times New Roman" w:hAnsi="Times New Roman" w:cs="Times New Roman"/>
          <w:sz w:val="24"/>
          <w:szCs w:val="24"/>
        </w:rPr>
        <w:t xml:space="preserve">inspection and regulation </w:t>
      </w:r>
      <w:r w:rsidR="00473C0A">
        <w:rPr>
          <w:rFonts w:ascii="Times New Roman" w:hAnsi="Times New Roman" w:cs="Times New Roman"/>
          <w:sz w:val="24"/>
          <w:szCs w:val="24"/>
        </w:rPr>
        <w:t>rating</w:t>
      </w:r>
      <w:r w:rsidR="00F6021D">
        <w:rPr>
          <w:rFonts w:ascii="Times New Roman" w:hAnsi="Times New Roman" w:cs="Times New Roman"/>
          <w:sz w:val="24"/>
          <w:szCs w:val="24"/>
        </w:rPr>
        <w:t>s</w:t>
      </w:r>
      <w:r w:rsidR="003C50D1">
        <w:rPr>
          <w:rFonts w:ascii="Times New Roman" w:hAnsi="Times New Roman" w:cs="Times New Roman"/>
          <w:sz w:val="24"/>
          <w:szCs w:val="24"/>
        </w:rPr>
        <w:t xml:space="preserve">, prior to random assignment. </w:t>
      </w:r>
      <w:r w:rsidR="003C50D1" w:rsidRPr="00F1283F">
        <w:rPr>
          <w:rFonts w:ascii="Times New Roman" w:hAnsi="Times New Roman" w:cs="Times New Roman"/>
          <w:sz w:val="24"/>
          <w:szCs w:val="24"/>
        </w:rPr>
        <w:t>Five nurseries (50%) were in the first decile, three nurseries were in the second decile (30%), and two nurseries were in the third decile (20%).</w:t>
      </w:r>
      <w:r w:rsidR="003C50D1" w:rsidRPr="00F1283F">
        <w:rPr>
          <w:rFonts w:ascii="Segoe UI" w:hAnsi="Segoe UI" w:cs="Segoe UI"/>
        </w:rPr>
        <w:t xml:space="preserve"> </w:t>
      </w:r>
      <w:r w:rsidR="00EB4A1F" w:rsidRPr="00F1283F">
        <w:rPr>
          <w:rFonts w:ascii="Times New Roman" w:hAnsi="Times New Roman" w:cs="Times New Roman"/>
          <w:sz w:val="24"/>
          <w:szCs w:val="24"/>
        </w:rPr>
        <w:t>Across two school terms,</w:t>
      </w:r>
      <w:r w:rsidR="00F4042B" w:rsidRPr="00F1283F">
        <w:rPr>
          <w:rFonts w:ascii="Times New Roman" w:hAnsi="Times New Roman" w:cs="Times New Roman"/>
          <w:sz w:val="24"/>
          <w:szCs w:val="24"/>
        </w:rPr>
        <w:t xml:space="preserve"> lasting approximately </w:t>
      </w:r>
      <w:r w:rsidR="00307909" w:rsidRPr="00F1283F">
        <w:rPr>
          <w:rFonts w:ascii="Times New Roman" w:hAnsi="Times New Roman" w:cs="Times New Roman"/>
          <w:sz w:val="24"/>
          <w:szCs w:val="24"/>
        </w:rPr>
        <w:t xml:space="preserve">three </w:t>
      </w:r>
      <w:r w:rsidR="00F4042B" w:rsidRPr="00F1283F">
        <w:rPr>
          <w:rFonts w:ascii="Times New Roman" w:hAnsi="Times New Roman" w:cs="Times New Roman"/>
          <w:sz w:val="24"/>
          <w:szCs w:val="24"/>
        </w:rPr>
        <w:t>months each,</w:t>
      </w:r>
      <w:r w:rsidR="00EB4A1F" w:rsidRPr="00F1283F">
        <w:rPr>
          <w:rFonts w:ascii="Times New Roman" w:hAnsi="Times New Roman" w:cs="Times New Roman"/>
          <w:sz w:val="24"/>
          <w:szCs w:val="24"/>
        </w:rPr>
        <w:t xml:space="preserve"> p</w:t>
      </w:r>
      <w:r w:rsidR="00182705" w:rsidRPr="00F1283F">
        <w:rPr>
          <w:rFonts w:ascii="Times New Roman" w:hAnsi="Times New Roman" w:cs="Times New Roman"/>
          <w:sz w:val="24"/>
          <w:szCs w:val="24"/>
        </w:rPr>
        <w:t xml:space="preserve">articipating </w:t>
      </w:r>
      <w:r w:rsidR="00126568" w:rsidRPr="00F1283F">
        <w:rPr>
          <w:rFonts w:ascii="Times New Roman" w:hAnsi="Times New Roman" w:cs="Times New Roman"/>
          <w:sz w:val="24"/>
          <w:szCs w:val="24"/>
        </w:rPr>
        <w:t>preschools</w:t>
      </w:r>
      <w:r w:rsidR="0048298B" w:rsidRPr="00F1283F">
        <w:rPr>
          <w:rFonts w:ascii="Times New Roman" w:hAnsi="Times New Roman" w:cs="Times New Roman"/>
          <w:sz w:val="24"/>
          <w:szCs w:val="24"/>
        </w:rPr>
        <w:t xml:space="preserve"> were </w:t>
      </w:r>
      <w:r w:rsidR="00182705" w:rsidRPr="00F1283F">
        <w:rPr>
          <w:rFonts w:ascii="Times New Roman" w:hAnsi="Times New Roman" w:cs="Times New Roman"/>
          <w:sz w:val="24"/>
          <w:szCs w:val="24"/>
        </w:rPr>
        <w:t xml:space="preserve">randomly </w:t>
      </w:r>
      <w:r w:rsidR="0048298B" w:rsidRPr="00F1283F">
        <w:rPr>
          <w:rFonts w:ascii="Times New Roman" w:hAnsi="Times New Roman" w:cs="Times New Roman"/>
          <w:sz w:val="24"/>
          <w:szCs w:val="24"/>
        </w:rPr>
        <w:t>allocated to</w:t>
      </w:r>
      <w:r w:rsidR="00182705" w:rsidRPr="00F1283F">
        <w:rPr>
          <w:rFonts w:ascii="Times New Roman" w:hAnsi="Times New Roman" w:cs="Times New Roman"/>
          <w:sz w:val="24"/>
          <w:szCs w:val="24"/>
        </w:rPr>
        <w:t xml:space="preserve"> interventio</w:t>
      </w:r>
      <w:r w:rsidR="00182705" w:rsidRPr="00B73B57">
        <w:rPr>
          <w:rFonts w:ascii="Times New Roman" w:hAnsi="Times New Roman" w:cs="Times New Roman"/>
          <w:sz w:val="24"/>
          <w:szCs w:val="24"/>
        </w:rPr>
        <w:t>n and control group</w:t>
      </w:r>
      <w:r w:rsidR="009A2EC4" w:rsidRPr="00B73B57">
        <w:rPr>
          <w:rFonts w:ascii="Times New Roman" w:hAnsi="Times New Roman" w:cs="Times New Roman"/>
          <w:sz w:val="24"/>
          <w:szCs w:val="24"/>
        </w:rPr>
        <w:t xml:space="preserve"> using simple</w:t>
      </w:r>
      <w:r w:rsidR="001C5B73">
        <w:rPr>
          <w:rFonts w:ascii="Times New Roman" w:hAnsi="Times New Roman" w:cs="Times New Roman"/>
          <w:sz w:val="24"/>
          <w:szCs w:val="24"/>
        </w:rPr>
        <w:t xml:space="preserve"> cluster</w:t>
      </w:r>
      <w:r w:rsidR="009A2EC4" w:rsidRPr="00B73B57">
        <w:rPr>
          <w:rFonts w:ascii="Times New Roman" w:hAnsi="Times New Roman" w:cs="Times New Roman"/>
          <w:sz w:val="24"/>
          <w:szCs w:val="24"/>
        </w:rPr>
        <w:t xml:space="preserve"> randomisation</w:t>
      </w:r>
      <w:r w:rsidR="003527BF">
        <w:rPr>
          <w:rFonts w:ascii="Times New Roman" w:hAnsi="Times New Roman" w:cs="Times New Roman"/>
          <w:sz w:val="24"/>
          <w:szCs w:val="24"/>
        </w:rPr>
        <w:t xml:space="preserve"> </w:t>
      </w:r>
      <w:r w:rsidR="009A2EC4" w:rsidRPr="00B73B57">
        <w:rPr>
          <w:rFonts w:ascii="Times New Roman" w:hAnsi="Times New Roman" w:cs="Times New Roman"/>
          <w:sz w:val="24"/>
          <w:szCs w:val="24"/>
        </w:rPr>
        <w:t xml:space="preserve">conducted by the </w:t>
      </w:r>
      <w:r w:rsidR="00BC5A55">
        <w:rPr>
          <w:rFonts w:ascii="Times New Roman" w:hAnsi="Times New Roman" w:cs="Times New Roman"/>
          <w:sz w:val="24"/>
          <w:szCs w:val="24"/>
        </w:rPr>
        <w:t>third</w:t>
      </w:r>
      <w:r w:rsidR="00BC5A55" w:rsidRPr="00B73B57">
        <w:rPr>
          <w:rFonts w:ascii="Times New Roman" w:hAnsi="Times New Roman" w:cs="Times New Roman"/>
          <w:sz w:val="24"/>
          <w:szCs w:val="24"/>
        </w:rPr>
        <w:t xml:space="preserve"> </w:t>
      </w:r>
      <w:r w:rsidR="009A2EC4" w:rsidRPr="00B73B57">
        <w:rPr>
          <w:rFonts w:ascii="Times New Roman" w:hAnsi="Times New Roman" w:cs="Times New Roman"/>
          <w:sz w:val="24"/>
          <w:szCs w:val="24"/>
        </w:rPr>
        <w:t>autho</w:t>
      </w:r>
      <w:r w:rsidR="005709C3">
        <w:rPr>
          <w:rFonts w:ascii="Times New Roman" w:hAnsi="Times New Roman" w:cs="Times New Roman"/>
          <w:sz w:val="24"/>
          <w:szCs w:val="24"/>
        </w:rPr>
        <w:t>r</w:t>
      </w:r>
      <w:r w:rsidR="009A2EC4" w:rsidRPr="00B73B57">
        <w:rPr>
          <w:rFonts w:ascii="Times New Roman" w:hAnsi="Times New Roman" w:cs="Times New Roman"/>
          <w:sz w:val="24"/>
          <w:szCs w:val="24"/>
        </w:rPr>
        <w:t>.</w:t>
      </w:r>
      <w:r w:rsidR="00182705" w:rsidRPr="00B73B57">
        <w:rPr>
          <w:rFonts w:ascii="Times New Roman" w:hAnsi="Times New Roman" w:cs="Times New Roman"/>
          <w:sz w:val="24"/>
          <w:szCs w:val="24"/>
        </w:rPr>
        <w:t xml:space="preserve"> </w:t>
      </w:r>
      <w:r w:rsidR="00FB2810" w:rsidRPr="00B73B57">
        <w:rPr>
          <w:rFonts w:ascii="Times New Roman" w:hAnsi="Times New Roman" w:cs="Times New Roman"/>
          <w:sz w:val="24"/>
          <w:szCs w:val="24"/>
        </w:rPr>
        <w:t>Overall, t</w:t>
      </w:r>
      <w:r w:rsidR="00A56FA9" w:rsidRPr="00B73B57">
        <w:rPr>
          <w:rFonts w:ascii="Times New Roman" w:hAnsi="Times New Roman" w:cs="Times New Roman"/>
          <w:sz w:val="24"/>
          <w:szCs w:val="24"/>
        </w:rPr>
        <w:t xml:space="preserve">he </w:t>
      </w:r>
      <w:r w:rsidR="00FB2810" w:rsidRPr="00B73B57">
        <w:rPr>
          <w:rFonts w:ascii="Times New Roman" w:hAnsi="Times New Roman" w:cs="Times New Roman"/>
          <w:sz w:val="24"/>
          <w:szCs w:val="24"/>
        </w:rPr>
        <w:t>intervention and control groups</w:t>
      </w:r>
      <w:r w:rsidR="00A56FA9" w:rsidRPr="00B73B57">
        <w:rPr>
          <w:rFonts w:ascii="Times New Roman" w:hAnsi="Times New Roman" w:cs="Times New Roman"/>
          <w:sz w:val="24"/>
          <w:szCs w:val="24"/>
        </w:rPr>
        <w:t xml:space="preserve"> were similar with regard to demographic characteristics (see </w:t>
      </w:r>
      <w:r w:rsidR="00B43B28">
        <w:rPr>
          <w:rFonts w:ascii="Times New Roman" w:hAnsi="Times New Roman" w:cs="Times New Roman"/>
          <w:sz w:val="24"/>
          <w:szCs w:val="24"/>
        </w:rPr>
        <w:t>T</w:t>
      </w:r>
      <w:r w:rsidR="00A56FA9" w:rsidRPr="00B73B57">
        <w:rPr>
          <w:rFonts w:ascii="Times New Roman" w:hAnsi="Times New Roman" w:cs="Times New Roman"/>
          <w:sz w:val="24"/>
          <w:szCs w:val="24"/>
        </w:rPr>
        <w:t xml:space="preserve">able 1). </w:t>
      </w:r>
      <w:r w:rsidR="00CA4D28">
        <w:rPr>
          <w:rFonts w:ascii="Times New Roman" w:hAnsi="Times New Roman" w:cs="Times New Roman"/>
          <w:sz w:val="24"/>
          <w:szCs w:val="24"/>
        </w:rPr>
        <w:t>In a change</w:t>
      </w:r>
      <w:r w:rsidR="000D3EDA">
        <w:rPr>
          <w:rFonts w:ascii="Times New Roman" w:hAnsi="Times New Roman" w:cs="Times New Roman"/>
          <w:sz w:val="24"/>
          <w:szCs w:val="24"/>
        </w:rPr>
        <w:t xml:space="preserve"> t</w:t>
      </w:r>
      <w:r w:rsidR="00CA4D28">
        <w:rPr>
          <w:rFonts w:ascii="Times New Roman" w:hAnsi="Times New Roman" w:cs="Times New Roman"/>
          <w:sz w:val="24"/>
          <w:szCs w:val="24"/>
        </w:rPr>
        <w:t>o the pre-registration protocol,</w:t>
      </w:r>
      <w:r w:rsidR="000D3EDA">
        <w:rPr>
          <w:rFonts w:ascii="Times New Roman" w:hAnsi="Times New Roman" w:cs="Times New Roman"/>
          <w:sz w:val="24"/>
          <w:szCs w:val="24"/>
        </w:rPr>
        <w:t xml:space="preserve"> the planned exclusion </w:t>
      </w:r>
      <w:r w:rsidR="000D3EDA" w:rsidRPr="00B443C7">
        <w:rPr>
          <w:rFonts w:ascii="Times New Roman" w:hAnsi="Times New Roman" w:cs="Times New Roman"/>
          <w:sz w:val="24"/>
          <w:szCs w:val="24"/>
        </w:rPr>
        <w:t>criteria</w:t>
      </w:r>
      <w:r w:rsidR="00994E0C" w:rsidRPr="00B443C7">
        <w:rPr>
          <w:rFonts w:ascii="Times New Roman" w:hAnsi="Times New Roman" w:cs="Times New Roman"/>
          <w:sz w:val="24"/>
          <w:szCs w:val="24"/>
        </w:rPr>
        <w:t xml:space="preserve"> (namely, children born less than 37 weeks, </w:t>
      </w:r>
      <w:r w:rsidR="00F056DB" w:rsidRPr="00B443C7">
        <w:rPr>
          <w:rFonts w:ascii="Times New Roman" w:hAnsi="Times New Roman" w:cs="Times New Roman"/>
          <w:sz w:val="24"/>
          <w:szCs w:val="24"/>
        </w:rPr>
        <w:t xml:space="preserve">who </w:t>
      </w:r>
      <w:r w:rsidR="00994E0C" w:rsidRPr="00B443C7">
        <w:rPr>
          <w:rFonts w:ascii="Times New Roman" w:hAnsi="Times New Roman" w:cs="Times New Roman"/>
          <w:sz w:val="24"/>
          <w:szCs w:val="24"/>
        </w:rPr>
        <w:t xml:space="preserve">weighed less than </w:t>
      </w:r>
      <w:r w:rsidR="00994E0C" w:rsidRPr="00B443C7">
        <w:rPr>
          <w:rFonts w:ascii="Times New Roman" w:eastAsia="Calibri" w:hAnsi="Times New Roman" w:cs="Times New Roman"/>
          <w:spacing w:val="-4"/>
          <w:sz w:val="24"/>
          <w:szCs w:val="24"/>
        </w:rPr>
        <w:t>5lb 9oz at birth</w:t>
      </w:r>
      <w:r w:rsidR="00994E0C" w:rsidRPr="00B443C7">
        <w:rPr>
          <w:rFonts w:ascii="Times New Roman" w:hAnsi="Times New Roman" w:cs="Times New Roman"/>
          <w:sz w:val="24"/>
          <w:szCs w:val="24"/>
        </w:rPr>
        <w:t xml:space="preserve">) </w:t>
      </w:r>
      <w:r w:rsidR="000D3EDA" w:rsidRPr="00B443C7">
        <w:rPr>
          <w:rFonts w:ascii="Times New Roman" w:hAnsi="Times New Roman" w:cs="Times New Roman"/>
          <w:sz w:val="24"/>
          <w:szCs w:val="24"/>
        </w:rPr>
        <w:t xml:space="preserve">were </w:t>
      </w:r>
      <w:r w:rsidR="000D3EDA">
        <w:rPr>
          <w:rFonts w:ascii="Times New Roman" w:hAnsi="Times New Roman" w:cs="Times New Roman"/>
          <w:sz w:val="24"/>
          <w:szCs w:val="24"/>
        </w:rPr>
        <w:t>not applied</w:t>
      </w:r>
      <w:r w:rsidR="005709C3">
        <w:rPr>
          <w:rFonts w:ascii="Times New Roman" w:hAnsi="Times New Roman" w:cs="Times New Roman"/>
          <w:sz w:val="24"/>
          <w:szCs w:val="24"/>
        </w:rPr>
        <w:t xml:space="preserve"> because t</w:t>
      </w:r>
      <w:r w:rsidR="000D3EDA">
        <w:rPr>
          <w:rFonts w:ascii="Times New Roman" w:hAnsi="Times New Roman" w:cs="Times New Roman"/>
          <w:sz w:val="24"/>
          <w:szCs w:val="24"/>
        </w:rPr>
        <w:t>his would have excluded 33% of the participants</w:t>
      </w:r>
      <w:r w:rsidR="005709C3">
        <w:rPr>
          <w:rFonts w:ascii="Times New Roman" w:hAnsi="Times New Roman" w:cs="Times New Roman"/>
          <w:sz w:val="24"/>
          <w:szCs w:val="24"/>
        </w:rPr>
        <w:t xml:space="preserve">. This is because </w:t>
      </w:r>
      <w:r w:rsidR="00CA4D28">
        <w:rPr>
          <w:rFonts w:ascii="Times New Roman" w:hAnsi="Times New Roman" w:cs="Times New Roman"/>
          <w:sz w:val="24"/>
          <w:szCs w:val="24"/>
        </w:rPr>
        <w:t xml:space="preserve">our families were from disadvantaged communities, where such issues tend to be more common </w:t>
      </w:r>
      <w:r w:rsidR="000D3EDA">
        <w:rPr>
          <w:rFonts w:ascii="Times New Roman" w:hAnsi="Times New Roman" w:cs="Times New Roman"/>
          <w:sz w:val="24"/>
          <w:szCs w:val="24"/>
        </w:rPr>
        <w:t>(supplementary analyses showed that applying the exclusion criteria makes no difference to the pattern of results).</w:t>
      </w:r>
      <w:r w:rsidR="005709C3">
        <w:rPr>
          <w:rFonts w:ascii="Times New Roman" w:hAnsi="Times New Roman" w:cs="Times New Roman"/>
          <w:sz w:val="24"/>
          <w:szCs w:val="24"/>
        </w:rPr>
        <w:t xml:space="preserve"> </w:t>
      </w:r>
      <w:r w:rsidR="00262909" w:rsidRPr="00B73B57">
        <w:rPr>
          <w:rFonts w:ascii="Times New Roman" w:hAnsi="Times New Roman" w:cs="Times New Roman"/>
          <w:sz w:val="24"/>
          <w:szCs w:val="24"/>
        </w:rPr>
        <w:t xml:space="preserve">Ethical approval was granted by the University of </w:t>
      </w:r>
      <w:r w:rsidR="00B443C7">
        <w:rPr>
          <w:rFonts w:ascii="Times New Roman" w:hAnsi="Times New Roman" w:cs="Times New Roman"/>
          <w:sz w:val="24"/>
          <w:szCs w:val="24"/>
        </w:rPr>
        <w:t xml:space="preserve">Liverpool </w:t>
      </w:r>
      <w:r w:rsidR="00262909" w:rsidRPr="00B73B57">
        <w:rPr>
          <w:rFonts w:ascii="Times New Roman" w:hAnsi="Times New Roman" w:cs="Times New Roman"/>
          <w:sz w:val="24"/>
          <w:szCs w:val="24"/>
        </w:rPr>
        <w:t>ethics committee.</w:t>
      </w:r>
      <w:r w:rsidR="0073336D" w:rsidRPr="00B73B57">
        <w:rPr>
          <w:rFonts w:ascii="Times New Roman" w:hAnsi="Times New Roman" w:cs="Times New Roman"/>
          <w:sz w:val="24"/>
          <w:szCs w:val="24"/>
        </w:rPr>
        <w:t xml:space="preserve"> All </w:t>
      </w:r>
      <w:r w:rsidR="00A0685E" w:rsidRPr="00B73B57">
        <w:rPr>
          <w:rFonts w:ascii="Times New Roman" w:hAnsi="Times New Roman" w:cs="Times New Roman"/>
          <w:sz w:val="24"/>
          <w:szCs w:val="24"/>
        </w:rPr>
        <w:t>caregivers</w:t>
      </w:r>
      <w:r w:rsidR="0073336D" w:rsidRPr="00B73B57">
        <w:rPr>
          <w:rFonts w:ascii="Times New Roman" w:hAnsi="Times New Roman" w:cs="Times New Roman"/>
          <w:sz w:val="24"/>
          <w:szCs w:val="24"/>
        </w:rPr>
        <w:t xml:space="preserve"> gave informed consent</w:t>
      </w:r>
      <w:r w:rsidR="005D0D3A">
        <w:rPr>
          <w:rFonts w:ascii="Times New Roman" w:hAnsi="Times New Roman" w:cs="Times New Roman"/>
          <w:sz w:val="24"/>
          <w:szCs w:val="24"/>
        </w:rPr>
        <w:t xml:space="preserve"> and were </w:t>
      </w:r>
      <w:r w:rsidR="0073336D" w:rsidRPr="00B73B57">
        <w:rPr>
          <w:rFonts w:ascii="Times New Roman" w:hAnsi="Times New Roman" w:cs="Times New Roman"/>
          <w:sz w:val="24"/>
          <w:szCs w:val="24"/>
        </w:rPr>
        <w:t xml:space="preserve">reimbursed </w:t>
      </w:r>
      <w:r w:rsidR="000C3C4A">
        <w:rPr>
          <w:rFonts w:ascii="Times New Roman" w:hAnsi="Times New Roman" w:cs="Times New Roman"/>
          <w:sz w:val="24"/>
          <w:szCs w:val="24"/>
        </w:rPr>
        <w:t xml:space="preserve">with vouchers and </w:t>
      </w:r>
      <w:r w:rsidR="007B2679">
        <w:rPr>
          <w:rFonts w:ascii="Times New Roman" w:hAnsi="Times New Roman" w:cs="Times New Roman"/>
          <w:sz w:val="24"/>
          <w:szCs w:val="24"/>
        </w:rPr>
        <w:t xml:space="preserve">three </w:t>
      </w:r>
      <w:r w:rsidR="000C3C4A">
        <w:rPr>
          <w:rFonts w:ascii="Times New Roman" w:hAnsi="Times New Roman" w:cs="Times New Roman"/>
          <w:sz w:val="24"/>
          <w:szCs w:val="24"/>
        </w:rPr>
        <w:t>books</w:t>
      </w:r>
      <w:r w:rsidR="00536CB6">
        <w:rPr>
          <w:rFonts w:ascii="Times New Roman" w:hAnsi="Times New Roman" w:cs="Times New Roman"/>
          <w:sz w:val="24"/>
          <w:szCs w:val="24"/>
        </w:rPr>
        <w:t xml:space="preserve">. </w:t>
      </w:r>
    </w:p>
    <w:p w14:paraId="5E1C2AD8" w14:textId="26731BC0" w:rsidR="00FE0F9E" w:rsidRPr="00FE0F9E" w:rsidRDefault="00FE0F9E" w:rsidP="00FE0F9E">
      <w:pPr>
        <w:autoSpaceDE w:val="0"/>
        <w:autoSpaceDN w:val="0"/>
        <w:adjustRightInd w:val="0"/>
        <w:spacing w:after="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w:t>
      </w:r>
      <w:r w:rsidR="00C76082">
        <w:rPr>
          <w:rFonts w:ascii="Times New Roman" w:hAnsi="Times New Roman" w:cs="Times New Roman"/>
          <w:sz w:val="24"/>
          <w:szCs w:val="24"/>
        </w:rPr>
        <w:t>T</w:t>
      </w:r>
      <w:r w:rsidRPr="00FE0F9E">
        <w:rPr>
          <w:rFonts w:ascii="Times New Roman" w:hAnsi="Times New Roman" w:cs="Times New Roman"/>
          <w:sz w:val="24"/>
          <w:szCs w:val="24"/>
        </w:rPr>
        <w:t>able 1 here--------------------</w:t>
      </w:r>
    </w:p>
    <w:p w14:paraId="1E6B4CD3" w14:textId="77777777" w:rsidR="00FE0F9E" w:rsidRPr="00B73B57" w:rsidRDefault="00FE0F9E" w:rsidP="00FE0F9E">
      <w:pPr>
        <w:spacing w:before="240" w:line="480" w:lineRule="auto"/>
        <w:jc w:val="both"/>
        <w:rPr>
          <w:rFonts w:ascii="Times New Roman" w:hAnsi="Times New Roman" w:cs="Times New Roman"/>
          <w:b/>
          <w:sz w:val="24"/>
          <w:szCs w:val="24"/>
        </w:rPr>
      </w:pPr>
      <w:r w:rsidRPr="00B73B57">
        <w:rPr>
          <w:rFonts w:ascii="Times New Roman" w:hAnsi="Times New Roman" w:cs="Times New Roman"/>
          <w:b/>
          <w:sz w:val="24"/>
          <w:szCs w:val="24"/>
        </w:rPr>
        <w:t>Measures</w:t>
      </w:r>
    </w:p>
    <w:p w14:paraId="4DCA1446" w14:textId="6B77EF74" w:rsidR="00596FC8" w:rsidRPr="00D544A3" w:rsidRDefault="00457F06" w:rsidP="007221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11C5">
        <w:rPr>
          <w:rFonts w:ascii="Times New Roman" w:hAnsi="Times New Roman" w:cs="Times New Roman"/>
          <w:sz w:val="24"/>
          <w:szCs w:val="24"/>
        </w:rPr>
        <w:t xml:space="preserve">We compared outcomes </w:t>
      </w:r>
      <w:r w:rsidR="00BC5A55">
        <w:rPr>
          <w:rFonts w:ascii="Times New Roman" w:hAnsi="Times New Roman" w:cs="Times New Roman"/>
          <w:sz w:val="24"/>
          <w:szCs w:val="24"/>
        </w:rPr>
        <w:t>(</w:t>
      </w:r>
      <w:r w:rsidR="009649B2" w:rsidRPr="00B73B57">
        <w:rPr>
          <w:rFonts w:ascii="Times New Roman" w:hAnsi="Times New Roman" w:cs="Times New Roman"/>
          <w:sz w:val="24"/>
          <w:szCs w:val="24"/>
        </w:rPr>
        <w:t xml:space="preserve">attendance at </w:t>
      </w:r>
      <w:r w:rsidR="00596FC8" w:rsidRPr="00B73B57">
        <w:rPr>
          <w:rFonts w:ascii="Times New Roman" w:hAnsi="Times New Roman" w:cs="Times New Roman"/>
          <w:sz w:val="24"/>
          <w:szCs w:val="24"/>
        </w:rPr>
        <w:t xml:space="preserve">the </w:t>
      </w:r>
      <w:r w:rsidR="009649B2" w:rsidRPr="00B73B57">
        <w:rPr>
          <w:rFonts w:ascii="Times New Roman" w:hAnsi="Times New Roman" w:cs="Times New Roman"/>
          <w:sz w:val="24"/>
          <w:szCs w:val="24"/>
        </w:rPr>
        <w:t>reading group</w:t>
      </w:r>
      <w:r w:rsidR="00F40715" w:rsidRPr="00B73B57">
        <w:rPr>
          <w:rFonts w:ascii="Times New Roman" w:hAnsi="Times New Roman" w:cs="Times New Roman"/>
          <w:sz w:val="24"/>
          <w:szCs w:val="24"/>
        </w:rPr>
        <w:t>s</w:t>
      </w:r>
      <w:r w:rsidR="005C11C5">
        <w:rPr>
          <w:rFonts w:ascii="Times New Roman" w:hAnsi="Times New Roman" w:cs="Times New Roman"/>
          <w:sz w:val="24"/>
          <w:szCs w:val="24"/>
        </w:rPr>
        <w:t xml:space="preserve">; </w:t>
      </w:r>
      <w:r w:rsidR="00BC5A55">
        <w:rPr>
          <w:rFonts w:ascii="Times New Roman" w:hAnsi="Times New Roman" w:cs="Times New Roman"/>
          <w:sz w:val="24"/>
          <w:szCs w:val="24"/>
        </w:rPr>
        <w:t xml:space="preserve">change in </w:t>
      </w:r>
      <w:r w:rsidR="00943195" w:rsidRPr="00B73B57">
        <w:rPr>
          <w:rFonts w:ascii="Times New Roman" w:hAnsi="Times New Roman" w:cs="Times New Roman"/>
          <w:sz w:val="24"/>
          <w:szCs w:val="24"/>
        </w:rPr>
        <w:t xml:space="preserve">caregivers’ </w:t>
      </w:r>
      <w:r w:rsidR="00596FC8" w:rsidRPr="00B73B57">
        <w:rPr>
          <w:rFonts w:ascii="Times New Roman" w:hAnsi="Times New Roman" w:cs="Times New Roman"/>
          <w:sz w:val="24"/>
          <w:szCs w:val="24"/>
        </w:rPr>
        <w:t>knowledge, attitudes</w:t>
      </w:r>
      <w:r w:rsidR="00FB2810" w:rsidRPr="00B73B57">
        <w:rPr>
          <w:rFonts w:ascii="Times New Roman" w:hAnsi="Times New Roman" w:cs="Times New Roman"/>
          <w:sz w:val="24"/>
          <w:szCs w:val="24"/>
        </w:rPr>
        <w:t>,</w:t>
      </w:r>
      <w:r w:rsidR="00596FC8" w:rsidRPr="00B73B57">
        <w:rPr>
          <w:rFonts w:ascii="Times New Roman" w:hAnsi="Times New Roman" w:cs="Times New Roman"/>
          <w:sz w:val="24"/>
          <w:szCs w:val="24"/>
        </w:rPr>
        <w:t xml:space="preserve"> and behaviours towards reading</w:t>
      </w:r>
      <w:r w:rsidR="005C11C5">
        <w:rPr>
          <w:rFonts w:ascii="Times New Roman" w:hAnsi="Times New Roman" w:cs="Times New Roman"/>
          <w:sz w:val="24"/>
          <w:szCs w:val="24"/>
        </w:rPr>
        <w:t>;</w:t>
      </w:r>
      <w:r w:rsidR="00383050">
        <w:rPr>
          <w:rFonts w:ascii="Times New Roman" w:hAnsi="Times New Roman" w:cs="Times New Roman"/>
          <w:sz w:val="24"/>
          <w:szCs w:val="24"/>
        </w:rPr>
        <w:t xml:space="preserve"> child language gains</w:t>
      </w:r>
      <w:r w:rsidR="00BC5A55">
        <w:rPr>
          <w:rFonts w:ascii="Times New Roman" w:hAnsi="Times New Roman" w:cs="Times New Roman"/>
          <w:sz w:val="24"/>
          <w:szCs w:val="24"/>
        </w:rPr>
        <w:t>) across intervention and control groups</w:t>
      </w:r>
      <w:r w:rsidR="00960163">
        <w:rPr>
          <w:rFonts w:ascii="Times New Roman" w:hAnsi="Times New Roman" w:cs="Times New Roman"/>
          <w:sz w:val="24"/>
          <w:szCs w:val="24"/>
        </w:rPr>
        <w:t>.</w:t>
      </w:r>
      <w:r w:rsidR="00335756">
        <w:rPr>
          <w:rFonts w:ascii="Times New Roman" w:hAnsi="Times New Roman" w:cs="Times New Roman"/>
          <w:sz w:val="24"/>
          <w:szCs w:val="24"/>
        </w:rPr>
        <w:t xml:space="preserve"> </w:t>
      </w:r>
      <w:r w:rsidR="00271A31">
        <w:rPr>
          <w:rFonts w:ascii="Times New Roman" w:hAnsi="Times New Roman" w:cs="Times New Roman"/>
          <w:sz w:val="24"/>
          <w:szCs w:val="24"/>
        </w:rPr>
        <w:t>C</w:t>
      </w:r>
      <w:r w:rsidR="00335756" w:rsidRPr="00B73B57">
        <w:rPr>
          <w:rFonts w:ascii="Times New Roman" w:hAnsi="Times New Roman" w:cs="Times New Roman"/>
          <w:sz w:val="24"/>
          <w:szCs w:val="24"/>
        </w:rPr>
        <w:t xml:space="preserve">aregivers’ </w:t>
      </w:r>
      <w:r w:rsidR="00335756" w:rsidRPr="00722169">
        <w:rPr>
          <w:rFonts w:ascii="Times New Roman" w:hAnsi="Times New Roman" w:cs="Times New Roman"/>
          <w:sz w:val="24"/>
          <w:szCs w:val="24"/>
        </w:rPr>
        <w:t>knowledge, attitudes, and behaviours towards reading wer</w:t>
      </w:r>
      <w:r w:rsidR="008C2B34">
        <w:rPr>
          <w:rFonts w:ascii="Times New Roman" w:hAnsi="Times New Roman" w:cs="Times New Roman"/>
          <w:sz w:val="24"/>
          <w:szCs w:val="24"/>
        </w:rPr>
        <w:t xml:space="preserve">e assessed at baseline and post </w:t>
      </w:r>
      <w:r w:rsidR="00335756" w:rsidRPr="00722169">
        <w:rPr>
          <w:rFonts w:ascii="Times New Roman" w:hAnsi="Times New Roman" w:cs="Times New Roman"/>
          <w:sz w:val="24"/>
          <w:szCs w:val="24"/>
        </w:rPr>
        <w:t xml:space="preserve">intervention. </w:t>
      </w:r>
      <w:r w:rsidR="00C62F34">
        <w:rPr>
          <w:rFonts w:ascii="Times New Roman" w:hAnsi="Times New Roman" w:cs="Times New Roman"/>
          <w:sz w:val="24"/>
          <w:szCs w:val="24"/>
        </w:rPr>
        <w:t xml:space="preserve">All of these materials are available at: </w:t>
      </w:r>
      <w:hyperlink r:id="rId9" w:history="1">
        <w:r w:rsidR="00D544A3" w:rsidRPr="00026002">
          <w:rPr>
            <w:rStyle w:val="Hyperlink"/>
            <w:rFonts w:ascii="Times New Roman" w:hAnsi="Times New Roman" w:cs="Times New Roman"/>
            <w:sz w:val="24"/>
            <w:szCs w:val="24"/>
          </w:rPr>
          <w:t>https://osf.io/suy8h/</w:t>
        </w:r>
      </w:hyperlink>
      <w:r w:rsidR="00D544A3">
        <w:rPr>
          <w:rFonts w:ascii="Times New Roman" w:hAnsi="Times New Roman" w:cs="Times New Roman"/>
          <w:sz w:val="24"/>
          <w:szCs w:val="24"/>
        </w:rPr>
        <w:t xml:space="preserve">. </w:t>
      </w:r>
      <w:r w:rsidR="00335756" w:rsidRPr="00722169">
        <w:rPr>
          <w:rFonts w:ascii="Times New Roman" w:hAnsi="Times New Roman" w:cs="Times New Roman"/>
          <w:sz w:val="24"/>
          <w:szCs w:val="24"/>
        </w:rPr>
        <w:t>Language gains</w:t>
      </w:r>
      <w:r w:rsidR="00EE6BBE" w:rsidRPr="00722169">
        <w:rPr>
          <w:rFonts w:ascii="Times New Roman" w:hAnsi="Times New Roman" w:cs="Times New Roman"/>
          <w:sz w:val="24"/>
          <w:szCs w:val="24"/>
        </w:rPr>
        <w:t xml:space="preserve"> were assessed at baseline and four </w:t>
      </w:r>
      <w:r w:rsidR="00335756" w:rsidRPr="00722169">
        <w:rPr>
          <w:rFonts w:ascii="Times New Roman" w:hAnsi="Times New Roman" w:cs="Times New Roman"/>
          <w:sz w:val="24"/>
          <w:szCs w:val="24"/>
        </w:rPr>
        <w:t>weeks post intervention</w:t>
      </w:r>
      <w:r w:rsidR="005C11C5">
        <w:rPr>
          <w:rFonts w:ascii="Times New Roman" w:hAnsi="Times New Roman" w:cs="Times New Roman"/>
          <w:sz w:val="24"/>
          <w:szCs w:val="24"/>
        </w:rPr>
        <w:t xml:space="preserve">, </w:t>
      </w:r>
      <w:r w:rsidR="00292CE2" w:rsidRPr="00722169">
        <w:rPr>
          <w:rFonts w:ascii="Times New Roman" w:hAnsi="Times New Roman" w:cs="Times New Roman"/>
          <w:sz w:val="24"/>
          <w:szCs w:val="24"/>
        </w:rPr>
        <w:t xml:space="preserve">to </w:t>
      </w:r>
      <w:r w:rsidR="00292CE2" w:rsidRPr="00FD2C52">
        <w:rPr>
          <w:rFonts w:ascii="Times New Roman" w:hAnsi="Times New Roman" w:cs="Times New Roman"/>
          <w:sz w:val="24"/>
          <w:szCs w:val="24"/>
        </w:rPr>
        <w:t>ensure</w:t>
      </w:r>
      <w:r w:rsidR="004C2A7B" w:rsidRPr="00FD2C52">
        <w:rPr>
          <w:rFonts w:ascii="Times New Roman" w:hAnsi="Times New Roman" w:cs="Times New Roman"/>
          <w:sz w:val="24"/>
          <w:szCs w:val="24"/>
        </w:rPr>
        <w:t xml:space="preserve"> </w:t>
      </w:r>
      <w:r w:rsidR="00DC3D02" w:rsidRPr="00FD2C52">
        <w:rPr>
          <w:rFonts w:ascii="Times New Roman" w:hAnsi="Times New Roman" w:cs="Times New Roman"/>
          <w:sz w:val="24"/>
          <w:szCs w:val="24"/>
        </w:rPr>
        <w:t>enough</w:t>
      </w:r>
      <w:r w:rsidR="00292CE2" w:rsidRPr="00FD2C52">
        <w:rPr>
          <w:rFonts w:ascii="Times New Roman" w:hAnsi="Times New Roman" w:cs="Times New Roman"/>
          <w:sz w:val="24"/>
          <w:szCs w:val="24"/>
        </w:rPr>
        <w:t xml:space="preserve"> time for </w:t>
      </w:r>
      <w:r w:rsidR="004E51C6" w:rsidRPr="00FD2C52">
        <w:rPr>
          <w:rFonts w:ascii="Times New Roman" w:hAnsi="Times New Roman" w:cs="Times New Roman"/>
          <w:sz w:val="24"/>
          <w:szCs w:val="24"/>
        </w:rPr>
        <w:t>caregivers</w:t>
      </w:r>
      <w:r w:rsidR="00722169" w:rsidRPr="00FD2C52">
        <w:rPr>
          <w:rFonts w:ascii="Times New Roman" w:hAnsi="Times New Roman" w:cs="Times New Roman"/>
          <w:sz w:val="24"/>
          <w:szCs w:val="24"/>
        </w:rPr>
        <w:t xml:space="preserve"> to implement what they had learned in the </w:t>
      </w:r>
      <w:r w:rsidR="00731443" w:rsidRPr="00FD2C52">
        <w:rPr>
          <w:rFonts w:ascii="Times New Roman" w:hAnsi="Times New Roman" w:cs="Times New Roman"/>
          <w:sz w:val="24"/>
          <w:szCs w:val="24"/>
        </w:rPr>
        <w:t xml:space="preserve">final </w:t>
      </w:r>
      <w:r w:rsidR="00971196" w:rsidRPr="00FD2C52">
        <w:rPr>
          <w:rFonts w:ascii="Times New Roman" w:hAnsi="Times New Roman" w:cs="Times New Roman"/>
          <w:sz w:val="24"/>
          <w:szCs w:val="24"/>
        </w:rPr>
        <w:t>training sessions</w:t>
      </w:r>
      <w:r w:rsidR="005C11C5">
        <w:rPr>
          <w:rFonts w:ascii="Times New Roman" w:hAnsi="Times New Roman" w:cs="Times New Roman"/>
          <w:sz w:val="24"/>
          <w:szCs w:val="24"/>
        </w:rPr>
        <w:t>.</w:t>
      </w:r>
    </w:p>
    <w:p w14:paraId="7EAADAE9" w14:textId="573EC8B8" w:rsidR="004E6197" w:rsidRPr="009A2EC4" w:rsidRDefault="00335587" w:rsidP="008420CC">
      <w:pPr>
        <w:shd w:val="clear" w:color="auto" w:fill="FFFFFF"/>
        <w:spacing w:before="240" w:after="60" w:line="480" w:lineRule="auto"/>
        <w:jc w:val="both"/>
        <w:rPr>
          <w:rFonts w:ascii="Times New Roman" w:eastAsia="Times New Roman" w:hAnsi="Times New Roman" w:cs="Times New Roman"/>
          <w:color w:val="000000"/>
          <w:sz w:val="24"/>
          <w:szCs w:val="24"/>
          <w:lang w:eastAsia="en-GB"/>
        </w:rPr>
      </w:pPr>
      <w:r w:rsidRPr="009A2EC4">
        <w:rPr>
          <w:rFonts w:ascii="Times New Roman" w:eastAsia="Times New Roman" w:hAnsi="Times New Roman" w:cs="Times New Roman"/>
          <w:i/>
          <w:color w:val="000000"/>
          <w:sz w:val="24"/>
          <w:szCs w:val="24"/>
          <w:lang w:eastAsia="en-GB"/>
        </w:rPr>
        <w:t>Attenda</w:t>
      </w:r>
      <w:r w:rsidR="00596FC8" w:rsidRPr="009A2EC4">
        <w:rPr>
          <w:rFonts w:ascii="Times New Roman" w:eastAsia="Times New Roman" w:hAnsi="Times New Roman" w:cs="Times New Roman"/>
          <w:i/>
          <w:color w:val="000000"/>
          <w:sz w:val="24"/>
          <w:szCs w:val="24"/>
          <w:lang w:eastAsia="en-GB"/>
        </w:rPr>
        <w:t>nce</w:t>
      </w:r>
      <w:r w:rsidR="008C5E81">
        <w:rPr>
          <w:rFonts w:ascii="Times New Roman" w:eastAsia="Times New Roman" w:hAnsi="Times New Roman" w:cs="Times New Roman"/>
          <w:i/>
          <w:color w:val="000000"/>
          <w:sz w:val="24"/>
          <w:szCs w:val="24"/>
          <w:lang w:eastAsia="en-GB"/>
        </w:rPr>
        <w:t xml:space="preserve"> and enjoyment</w:t>
      </w:r>
    </w:p>
    <w:p w14:paraId="7B9D2A08" w14:textId="2637C227" w:rsidR="004E6197" w:rsidRPr="009A2EC4" w:rsidRDefault="00457F06" w:rsidP="008C5E81">
      <w:pPr>
        <w:shd w:val="clear" w:color="auto" w:fill="FFFFFF"/>
        <w:spacing w:before="240" w:after="6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BC5A55">
        <w:rPr>
          <w:rFonts w:ascii="Times New Roman" w:eastAsia="Times New Roman" w:hAnsi="Times New Roman" w:cs="Times New Roman"/>
          <w:color w:val="000000"/>
          <w:sz w:val="24"/>
          <w:szCs w:val="24"/>
          <w:lang w:eastAsia="en-GB"/>
        </w:rPr>
        <w:t xml:space="preserve">The </w:t>
      </w:r>
      <w:r w:rsidR="005709C3">
        <w:rPr>
          <w:rFonts w:ascii="Times New Roman" w:eastAsia="Times New Roman" w:hAnsi="Times New Roman" w:cs="Times New Roman"/>
          <w:color w:val="000000"/>
          <w:sz w:val="24"/>
          <w:szCs w:val="24"/>
          <w:lang w:eastAsia="en-GB"/>
        </w:rPr>
        <w:t xml:space="preserve">facilitators </w:t>
      </w:r>
      <w:r w:rsidR="00BC5A55">
        <w:rPr>
          <w:rFonts w:ascii="Times New Roman" w:eastAsia="Times New Roman" w:hAnsi="Times New Roman" w:cs="Times New Roman"/>
          <w:color w:val="000000"/>
          <w:sz w:val="24"/>
          <w:szCs w:val="24"/>
          <w:lang w:eastAsia="en-GB"/>
        </w:rPr>
        <w:t xml:space="preserve">running the reading groups collected </w:t>
      </w:r>
      <w:r w:rsidR="005709C3">
        <w:rPr>
          <w:rFonts w:ascii="Times New Roman" w:eastAsia="Times New Roman" w:hAnsi="Times New Roman" w:cs="Times New Roman"/>
          <w:color w:val="000000"/>
          <w:sz w:val="24"/>
          <w:szCs w:val="24"/>
          <w:lang w:eastAsia="en-GB"/>
        </w:rPr>
        <w:t>attendance information</w:t>
      </w:r>
      <w:r w:rsidR="004E6197" w:rsidRPr="009A2EC4">
        <w:rPr>
          <w:rFonts w:ascii="Times New Roman" w:eastAsia="Times New Roman" w:hAnsi="Times New Roman" w:cs="Times New Roman"/>
          <w:color w:val="000000"/>
          <w:sz w:val="24"/>
          <w:szCs w:val="24"/>
          <w:lang w:eastAsia="en-GB"/>
        </w:rPr>
        <w:t xml:space="preserve"> </w:t>
      </w:r>
      <w:r w:rsidR="009649B2" w:rsidRPr="009A2EC4">
        <w:rPr>
          <w:rFonts w:ascii="Times New Roman" w:eastAsia="Times New Roman" w:hAnsi="Times New Roman" w:cs="Times New Roman"/>
          <w:color w:val="000000"/>
          <w:sz w:val="24"/>
          <w:szCs w:val="24"/>
          <w:lang w:eastAsia="en-GB"/>
        </w:rPr>
        <w:t xml:space="preserve">across the </w:t>
      </w:r>
      <w:r w:rsidR="00F40715">
        <w:rPr>
          <w:rFonts w:ascii="Times New Roman" w:eastAsia="Times New Roman" w:hAnsi="Times New Roman" w:cs="Times New Roman"/>
          <w:color w:val="000000"/>
          <w:sz w:val="24"/>
          <w:szCs w:val="24"/>
          <w:lang w:eastAsia="en-GB"/>
        </w:rPr>
        <w:t>eight</w:t>
      </w:r>
      <w:r w:rsidR="009649B2" w:rsidRPr="009A2EC4">
        <w:rPr>
          <w:rFonts w:ascii="Times New Roman" w:eastAsia="Times New Roman" w:hAnsi="Times New Roman" w:cs="Times New Roman"/>
          <w:color w:val="000000"/>
          <w:sz w:val="24"/>
          <w:szCs w:val="24"/>
          <w:lang w:eastAsia="en-GB"/>
        </w:rPr>
        <w:t xml:space="preserve"> weeks</w:t>
      </w:r>
      <w:r w:rsidR="004E6197" w:rsidRPr="009A2EC4">
        <w:rPr>
          <w:rFonts w:ascii="Times New Roman" w:eastAsia="Times New Roman" w:hAnsi="Times New Roman" w:cs="Times New Roman"/>
          <w:color w:val="000000"/>
          <w:sz w:val="24"/>
          <w:szCs w:val="24"/>
          <w:lang w:eastAsia="en-GB"/>
        </w:rPr>
        <w:t>.</w:t>
      </w:r>
      <w:r w:rsidR="008C5E81">
        <w:rPr>
          <w:rFonts w:ascii="Times New Roman" w:eastAsia="Times New Roman" w:hAnsi="Times New Roman" w:cs="Times New Roman"/>
          <w:color w:val="000000"/>
          <w:sz w:val="24"/>
          <w:szCs w:val="24"/>
          <w:lang w:eastAsia="en-GB"/>
        </w:rPr>
        <w:t xml:space="preserve"> </w:t>
      </w:r>
      <w:r w:rsidR="005709C3">
        <w:rPr>
          <w:rFonts w:ascii="Times New Roman" w:eastAsia="Times New Roman" w:hAnsi="Times New Roman" w:cs="Times New Roman"/>
          <w:color w:val="000000"/>
          <w:sz w:val="24"/>
          <w:szCs w:val="24"/>
          <w:lang w:eastAsia="en-GB"/>
        </w:rPr>
        <w:t>A</w:t>
      </w:r>
      <w:r w:rsidR="008C5E81">
        <w:rPr>
          <w:rFonts w:ascii="Times New Roman" w:eastAsia="Times New Roman" w:hAnsi="Times New Roman" w:cs="Times New Roman"/>
          <w:color w:val="000000"/>
          <w:sz w:val="24"/>
          <w:szCs w:val="24"/>
          <w:lang w:eastAsia="en-GB"/>
        </w:rPr>
        <w:t>fter the reading groups had finished</w:t>
      </w:r>
      <w:r w:rsidR="008C5E81" w:rsidRPr="009A2EC4">
        <w:rPr>
          <w:rFonts w:ascii="Times New Roman" w:eastAsia="Times New Roman" w:hAnsi="Times New Roman" w:cs="Times New Roman"/>
          <w:color w:val="000000"/>
          <w:sz w:val="24"/>
          <w:szCs w:val="24"/>
          <w:lang w:eastAsia="en-GB"/>
        </w:rPr>
        <w:t>, we asked caregivers to evaluate how much they and their children enjoyed the reading project</w:t>
      </w:r>
      <w:r w:rsidR="00C031A6">
        <w:rPr>
          <w:rFonts w:ascii="Times New Roman" w:eastAsia="Times New Roman" w:hAnsi="Times New Roman" w:cs="Times New Roman"/>
          <w:color w:val="000000"/>
          <w:sz w:val="24"/>
          <w:szCs w:val="24"/>
          <w:lang w:eastAsia="en-GB"/>
        </w:rPr>
        <w:t>.</w:t>
      </w:r>
    </w:p>
    <w:p w14:paraId="244E6C62" w14:textId="77777777" w:rsidR="005709C3" w:rsidRDefault="00383050" w:rsidP="008420CC">
      <w:pPr>
        <w:spacing w:before="240" w:line="480" w:lineRule="auto"/>
        <w:jc w:val="both"/>
        <w:rPr>
          <w:rFonts w:ascii="Times New Roman" w:hAnsi="Times New Roman" w:cs="Times New Roman"/>
          <w:sz w:val="24"/>
          <w:szCs w:val="24"/>
        </w:rPr>
      </w:pPr>
      <w:r w:rsidRPr="003D57C0">
        <w:rPr>
          <w:rFonts w:ascii="Times New Roman" w:hAnsi="Times New Roman" w:cs="Times New Roman"/>
          <w:i/>
          <w:sz w:val="24"/>
          <w:szCs w:val="24"/>
        </w:rPr>
        <w:t>Knowledge, attitudes, and behaviours towards reading</w:t>
      </w:r>
      <w:r w:rsidR="005709C3">
        <w:rPr>
          <w:rFonts w:ascii="Times New Roman" w:hAnsi="Times New Roman" w:cs="Times New Roman"/>
          <w:i/>
          <w:sz w:val="24"/>
          <w:szCs w:val="24"/>
        </w:rPr>
        <w:t>.</w:t>
      </w:r>
      <w:r w:rsidRPr="00B73B57">
        <w:rPr>
          <w:rFonts w:ascii="Times New Roman" w:hAnsi="Times New Roman" w:cs="Times New Roman"/>
          <w:sz w:val="24"/>
          <w:szCs w:val="24"/>
        </w:rPr>
        <w:t xml:space="preserve"> </w:t>
      </w:r>
    </w:p>
    <w:p w14:paraId="75CF14F4" w14:textId="72EEC10B" w:rsidR="009649B2" w:rsidRPr="009A2EC4" w:rsidRDefault="00457F06" w:rsidP="008420CC">
      <w:pPr>
        <w:spacing w:before="24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35587" w:rsidRPr="009A2EC4">
        <w:rPr>
          <w:rFonts w:ascii="Times New Roman" w:eastAsia="Times New Roman" w:hAnsi="Times New Roman" w:cs="Times New Roman"/>
          <w:color w:val="000000"/>
          <w:sz w:val="24"/>
          <w:szCs w:val="24"/>
          <w:lang w:eastAsia="en-GB"/>
        </w:rPr>
        <w:t xml:space="preserve">We assessed </w:t>
      </w:r>
      <w:r w:rsidR="007E26A4" w:rsidRPr="009A2EC4">
        <w:rPr>
          <w:rFonts w:ascii="Times New Roman" w:eastAsia="Times New Roman" w:hAnsi="Times New Roman" w:cs="Times New Roman"/>
          <w:color w:val="000000"/>
          <w:sz w:val="24"/>
          <w:szCs w:val="24"/>
          <w:lang w:eastAsia="en-GB"/>
        </w:rPr>
        <w:t>caregivers'</w:t>
      </w:r>
      <w:r w:rsidR="00335587" w:rsidRPr="009A2EC4">
        <w:rPr>
          <w:rFonts w:ascii="Times New Roman" w:eastAsia="Times New Roman" w:hAnsi="Times New Roman" w:cs="Times New Roman"/>
          <w:color w:val="000000"/>
          <w:sz w:val="24"/>
          <w:szCs w:val="24"/>
          <w:lang w:eastAsia="en-GB"/>
        </w:rPr>
        <w:t xml:space="preserve"> knowledge</w:t>
      </w:r>
      <w:r w:rsidR="00BE201E">
        <w:rPr>
          <w:rFonts w:ascii="Times New Roman" w:eastAsia="Times New Roman" w:hAnsi="Times New Roman" w:cs="Times New Roman"/>
          <w:color w:val="000000"/>
          <w:sz w:val="24"/>
          <w:szCs w:val="24"/>
          <w:lang w:eastAsia="en-GB"/>
        </w:rPr>
        <w:t xml:space="preserve"> of</w:t>
      </w:r>
      <w:r w:rsidR="00335587" w:rsidRPr="009A2EC4">
        <w:rPr>
          <w:rFonts w:ascii="Times New Roman" w:eastAsia="Times New Roman" w:hAnsi="Times New Roman" w:cs="Times New Roman"/>
          <w:color w:val="000000"/>
          <w:sz w:val="24"/>
          <w:szCs w:val="24"/>
          <w:lang w:eastAsia="en-GB"/>
        </w:rPr>
        <w:t>, attitudes and behaviours towards reading through several questionnaires.</w:t>
      </w:r>
      <w:r w:rsidR="00A15BF6">
        <w:rPr>
          <w:rFonts w:ascii="Times New Roman" w:eastAsia="Times New Roman" w:hAnsi="Times New Roman" w:cs="Times New Roman"/>
          <w:color w:val="000000"/>
          <w:sz w:val="24"/>
          <w:szCs w:val="24"/>
          <w:lang w:eastAsia="en-GB"/>
        </w:rPr>
        <w:t xml:space="preserve"> </w:t>
      </w:r>
      <w:r w:rsidR="00F40715">
        <w:rPr>
          <w:rFonts w:ascii="Times New Roman" w:eastAsia="Times New Roman" w:hAnsi="Times New Roman" w:cs="Times New Roman"/>
          <w:color w:val="000000"/>
          <w:sz w:val="24"/>
          <w:szCs w:val="24"/>
          <w:lang w:eastAsia="en-GB"/>
        </w:rPr>
        <w:t xml:space="preserve">The </w:t>
      </w:r>
      <w:r w:rsidR="00C8050E">
        <w:rPr>
          <w:rFonts w:ascii="Times New Roman" w:eastAsia="Times New Roman" w:hAnsi="Times New Roman" w:cs="Times New Roman"/>
          <w:color w:val="000000"/>
          <w:sz w:val="24"/>
          <w:szCs w:val="24"/>
          <w:lang w:eastAsia="en-GB"/>
        </w:rPr>
        <w:t>F</w:t>
      </w:r>
      <w:r w:rsidR="00F40715">
        <w:rPr>
          <w:rFonts w:ascii="Times New Roman" w:eastAsia="Times New Roman" w:hAnsi="Times New Roman" w:cs="Times New Roman"/>
          <w:color w:val="000000"/>
          <w:sz w:val="24"/>
          <w:szCs w:val="24"/>
          <w:lang w:eastAsia="en-GB"/>
        </w:rPr>
        <w:t xml:space="preserve">amily </w:t>
      </w:r>
      <w:r w:rsidR="00C8050E">
        <w:rPr>
          <w:rFonts w:ascii="Times New Roman" w:eastAsia="Times New Roman" w:hAnsi="Times New Roman" w:cs="Times New Roman"/>
          <w:color w:val="000000"/>
          <w:sz w:val="24"/>
          <w:szCs w:val="24"/>
          <w:lang w:eastAsia="en-GB"/>
        </w:rPr>
        <w:t>Q</w:t>
      </w:r>
      <w:r w:rsidR="00F40715">
        <w:rPr>
          <w:rFonts w:ascii="Times New Roman" w:eastAsia="Times New Roman" w:hAnsi="Times New Roman" w:cs="Times New Roman"/>
          <w:color w:val="000000"/>
          <w:sz w:val="24"/>
          <w:szCs w:val="24"/>
          <w:lang w:eastAsia="en-GB"/>
        </w:rPr>
        <w:t>uestionnaire was completed at baseline.</w:t>
      </w:r>
      <w:r w:rsidR="00C8050E" w:rsidRPr="00C8050E">
        <w:rPr>
          <w:rFonts w:ascii="Times New Roman" w:eastAsia="Times New Roman" w:hAnsi="Times New Roman" w:cs="Times New Roman"/>
          <w:color w:val="000000"/>
          <w:sz w:val="24"/>
          <w:szCs w:val="24"/>
          <w:lang w:eastAsia="en-GB"/>
        </w:rPr>
        <w:t xml:space="preserve"> </w:t>
      </w:r>
      <w:r w:rsidR="00C8050E">
        <w:rPr>
          <w:rFonts w:ascii="Times New Roman" w:eastAsia="Times New Roman" w:hAnsi="Times New Roman" w:cs="Times New Roman"/>
          <w:color w:val="000000"/>
          <w:sz w:val="24"/>
          <w:szCs w:val="24"/>
          <w:lang w:eastAsia="en-GB"/>
        </w:rPr>
        <w:t>Other</w:t>
      </w:r>
      <w:r w:rsidR="00C8050E" w:rsidRPr="009A2EC4">
        <w:rPr>
          <w:rFonts w:ascii="Times New Roman" w:eastAsia="Times New Roman" w:hAnsi="Times New Roman" w:cs="Times New Roman"/>
          <w:color w:val="000000"/>
          <w:sz w:val="24"/>
          <w:szCs w:val="24"/>
          <w:lang w:eastAsia="en-GB"/>
        </w:rPr>
        <w:t xml:space="preserve"> questionnaires were completed by the same </w:t>
      </w:r>
      <w:r w:rsidR="00C8050E">
        <w:rPr>
          <w:rFonts w:ascii="Times New Roman" w:eastAsia="Times New Roman" w:hAnsi="Times New Roman" w:cs="Times New Roman"/>
          <w:color w:val="000000"/>
          <w:sz w:val="24"/>
          <w:szCs w:val="24"/>
          <w:lang w:eastAsia="en-GB"/>
        </w:rPr>
        <w:t xml:space="preserve">caregiver at baseline and </w:t>
      </w:r>
      <w:r w:rsidR="00C8050E" w:rsidRPr="009A2EC4">
        <w:rPr>
          <w:rFonts w:ascii="Times New Roman" w:eastAsia="Times New Roman" w:hAnsi="Times New Roman" w:cs="Times New Roman"/>
          <w:color w:val="000000"/>
          <w:sz w:val="24"/>
          <w:szCs w:val="24"/>
          <w:lang w:eastAsia="en-GB"/>
        </w:rPr>
        <w:t xml:space="preserve">after the </w:t>
      </w:r>
      <w:r w:rsidR="00C8050E">
        <w:rPr>
          <w:rFonts w:ascii="Times New Roman" w:eastAsia="Times New Roman" w:hAnsi="Times New Roman" w:cs="Times New Roman"/>
          <w:color w:val="000000"/>
          <w:sz w:val="24"/>
          <w:szCs w:val="24"/>
          <w:lang w:eastAsia="en-GB"/>
        </w:rPr>
        <w:t>final reading group</w:t>
      </w:r>
      <w:r w:rsidR="00C8050E" w:rsidRPr="009A2EC4">
        <w:rPr>
          <w:rFonts w:ascii="Times New Roman" w:eastAsia="Times New Roman" w:hAnsi="Times New Roman" w:cs="Times New Roman"/>
          <w:color w:val="000000"/>
          <w:sz w:val="24"/>
          <w:szCs w:val="24"/>
          <w:lang w:eastAsia="en-GB"/>
        </w:rPr>
        <w:t xml:space="preserve"> had finished</w:t>
      </w:r>
      <w:r w:rsidR="00C8050E">
        <w:rPr>
          <w:rFonts w:ascii="Times New Roman" w:eastAsia="Times New Roman" w:hAnsi="Times New Roman" w:cs="Times New Roman"/>
          <w:color w:val="000000"/>
          <w:sz w:val="24"/>
          <w:szCs w:val="24"/>
          <w:lang w:eastAsia="en-GB"/>
        </w:rPr>
        <w:t>.</w:t>
      </w:r>
    </w:p>
    <w:p w14:paraId="72027565" w14:textId="5F3AE0F1" w:rsidR="000C3C4A" w:rsidRPr="00F1283F" w:rsidRDefault="00457F06" w:rsidP="008420CC">
      <w:pPr>
        <w:spacing w:before="24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FD2CA9" w:rsidRPr="00580C80">
        <w:rPr>
          <w:rFonts w:ascii="Times New Roman" w:eastAsia="Times New Roman" w:hAnsi="Times New Roman" w:cs="Times New Roman"/>
          <w:color w:val="000000"/>
          <w:sz w:val="24"/>
          <w:szCs w:val="24"/>
          <w:lang w:eastAsia="en-GB"/>
        </w:rPr>
        <w:t>Family Questionnaire</w:t>
      </w:r>
      <w:r w:rsidR="00EE0984" w:rsidRPr="00580C80">
        <w:rPr>
          <w:rFonts w:ascii="Times New Roman" w:eastAsia="Times New Roman" w:hAnsi="Times New Roman" w:cs="Times New Roman"/>
          <w:color w:val="000000"/>
          <w:sz w:val="24"/>
          <w:szCs w:val="24"/>
          <w:lang w:eastAsia="en-GB"/>
        </w:rPr>
        <w:t>:</w:t>
      </w:r>
      <w:r w:rsidR="005709C3">
        <w:rPr>
          <w:rFonts w:ascii="Times New Roman" w:eastAsia="Times New Roman" w:hAnsi="Times New Roman" w:cs="Times New Roman"/>
          <w:color w:val="000000"/>
          <w:sz w:val="24"/>
          <w:szCs w:val="24"/>
          <w:lang w:eastAsia="en-GB"/>
        </w:rPr>
        <w:t xml:space="preserve"> This a</w:t>
      </w:r>
      <w:r w:rsidR="00C97D73" w:rsidRPr="009A2EC4">
        <w:rPr>
          <w:rFonts w:ascii="Times New Roman" w:eastAsia="Times New Roman" w:hAnsi="Times New Roman" w:cs="Times New Roman"/>
          <w:color w:val="000000"/>
          <w:sz w:val="24"/>
          <w:szCs w:val="24"/>
          <w:lang w:eastAsia="en-GB"/>
        </w:rPr>
        <w:t>ssessed</w:t>
      </w:r>
      <w:r w:rsidR="00FD2CA9" w:rsidRPr="009A2EC4">
        <w:rPr>
          <w:rFonts w:ascii="Times New Roman" w:eastAsia="Times New Roman" w:hAnsi="Times New Roman" w:cs="Times New Roman"/>
          <w:color w:val="000000"/>
          <w:sz w:val="24"/>
          <w:szCs w:val="24"/>
          <w:lang w:eastAsia="en-GB"/>
        </w:rPr>
        <w:t xml:space="preserve"> </w:t>
      </w:r>
      <w:r w:rsidR="00010CCA" w:rsidRPr="009A2EC4">
        <w:rPr>
          <w:rFonts w:ascii="Times New Roman" w:hAnsi="Times New Roman" w:cs="Times New Roman"/>
          <w:sz w:val="24"/>
          <w:szCs w:val="24"/>
        </w:rPr>
        <w:t>demographic information including maternal education and</w:t>
      </w:r>
      <w:r w:rsidR="004E6197" w:rsidRPr="009A2EC4">
        <w:rPr>
          <w:rFonts w:ascii="Times New Roman" w:hAnsi="Times New Roman" w:cs="Times New Roman"/>
          <w:sz w:val="24"/>
          <w:szCs w:val="24"/>
        </w:rPr>
        <w:t xml:space="preserve"> monthly household income before tax. </w:t>
      </w:r>
      <w:r w:rsidR="005709C3">
        <w:rPr>
          <w:rFonts w:ascii="Times New Roman" w:hAnsi="Times New Roman" w:cs="Times New Roman"/>
          <w:sz w:val="24"/>
          <w:szCs w:val="24"/>
        </w:rPr>
        <w:t xml:space="preserve">It </w:t>
      </w:r>
      <w:r w:rsidR="00413EAF">
        <w:rPr>
          <w:rFonts w:ascii="Times New Roman" w:hAnsi="Times New Roman" w:cs="Times New Roman"/>
          <w:sz w:val="24"/>
          <w:szCs w:val="24"/>
        </w:rPr>
        <w:t xml:space="preserve">was </w:t>
      </w:r>
      <w:r w:rsidR="002778BB">
        <w:rPr>
          <w:rFonts w:ascii="Times New Roman" w:hAnsi="Times New Roman" w:cs="Times New Roman"/>
          <w:sz w:val="24"/>
          <w:szCs w:val="24"/>
        </w:rPr>
        <w:t>originally</w:t>
      </w:r>
      <w:r w:rsidR="00413EAF">
        <w:rPr>
          <w:rFonts w:ascii="Times New Roman" w:hAnsi="Times New Roman" w:cs="Times New Roman"/>
          <w:sz w:val="24"/>
          <w:szCs w:val="24"/>
        </w:rPr>
        <w:t xml:space="preserve"> devised for the norming sample of the UK-CDI </w:t>
      </w:r>
      <w:r w:rsidR="00807F93">
        <w:rPr>
          <w:rFonts w:ascii="Times New Roman" w:hAnsi="Times New Roman" w:cs="Times New Roman"/>
          <w:sz w:val="24"/>
          <w:szCs w:val="24"/>
        </w:rPr>
        <w:t xml:space="preserve">(see </w:t>
      </w:r>
      <w:r w:rsidR="00807F93">
        <w:rPr>
          <w:rFonts w:ascii="Times New Roman" w:eastAsia="Times New Roman" w:hAnsi="Times New Roman" w:cs="Times New Roman"/>
          <w:color w:val="000000"/>
          <w:sz w:val="24"/>
          <w:szCs w:val="24"/>
          <w:lang w:eastAsia="en-GB"/>
        </w:rPr>
        <w:t>Alcock</w:t>
      </w:r>
      <w:r w:rsidR="00291031">
        <w:rPr>
          <w:rFonts w:ascii="Times New Roman" w:eastAsia="Times New Roman" w:hAnsi="Times New Roman" w:cs="Times New Roman"/>
          <w:color w:val="000000"/>
          <w:sz w:val="24"/>
          <w:szCs w:val="24"/>
          <w:lang w:eastAsia="en-GB"/>
        </w:rPr>
        <w:t>, Meints, Rowland, Brelsford, Christopher</w:t>
      </w:r>
      <w:r w:rsidR="00D55738">
        <w:rPr>
          <w:rFonts w:ascii="Times New Roman" w:eastAsia="Times New Roman" w:hAnsi="Times New Roman" w:cs="Times New Roman"/>
          <w:color w:val="000000"/>
          <w:sz w:val="24"/>
          <w:szCs w:val="24"/>
          <w:lang w:eastAsia="en-GB"/>
        </w:rPr>
        <w:t>,</w:t>
      </w:r>
      <w:r w:rsidR="00291031">
        <w:rPr>
          <w:rFonts w:ascii="Times New Roman" w:eastAsia="Times New Roman" w:hAnsi="Times New Roman" w:cs="Times New Roman"/>
          <w:color w:val="000000"/>
          <w:sz w:val="24"/>
          <w:szCs w:val="24"/>
          <w:lang w:eastAsia="en-GB"/>
        </w:rPr>
        <w:t xml:space="preserve"> &amp; Just,</w:t>
      </w:r>
      <w:r w:rsidR="00533AA5">
        <w:rPr>
          <w:rFonts w:ascii="Times New Roman" w:eastAsia="Times New Roman" w:hAnsi="Times New Roman" w:cs="Times New Roman"/>
          <w:color w:val="000000"/>
          <w:sz w:val="24"/>
          <w:szCs w:val="24"/>
          <w:lang w:eastAsia="en-GB"/>
        </w:rPr>
        <w:t xml:space="preserve"> </w:t>
      </w:r>
      <w:r w:rsidR="00291031">
        <w:rPr>
          <w:rFonts w:ascii="Times New Roman" w:eastAsia="Times New Roman" w:hAnsi="Times New Roman" w:cs="Times New Roman"/>
          <w:color w:val="000000"/>
          <w:sz w:val="24"/>
          <w:szCs w:val="24"/>
          <w:lang w:eastAsia="en-GB"/>
        </w:rPr>
        <w:t>2019</w:t>
      </w:r>
      <w:r w:rsidR="00473C0A">
        <w:rPr>
          <w:rFonts w:ascii="Times New Roman" w:eastAsia="Times New Roman" w:hAnsi="Times New Roman" w:cs="Times New Roman"/>
          <w:color w:val="000000"/>
          <w:sz w:val="24"/>
          <w:szCs w:val="24"/>
          <w:lang w:eastAsia="en-GB"/>
        </w:rPr>
        <w:t>,</w:t>
      </w:r>
      <w:r w:rsidR="00807F93">
        <w:rPr>
          <w:rFonts w:ascii="Times New Roman" w:eastAsia="Times New Roman" w:hAnsi="Times New Roman" w:cs="Times New Roman"/>
          <w:color w:val="000000"/>
          <w:sz w:val="24"/>
          <w:szCs w:val="24"/>
          <w:lang w:eastAsia="en-GB"/>
        </w:rPr>
        <w:t xml:space="preserve"> </w:t>
      </w:r>
      <w:r w:rsidR="00807F93">
        <w:rPr>
          <w:rFonts w:ascii="Times New Roman" w:hAnsi="Times New Roman" w:cs="Times New Roman"/>
          <w:sz w:val="24"/>
          <w:szCs w:val="24"/>
        </w:rPr>
        <w:t>for details about construction)</w:t>
      </w:r>
      <w:r w:rsidR="00807F93">
        <w:rPr>
          <w:rFonts w:ascii="Times New Roman" w:eastAsia="Times New Roman" w:hAnsi="Times New Roman" w:cs="Times New Roman"/>
          <w:color w:val="000000"/>
          <w:sz w:val="24"/>
          <w:szCs w:val="24"/>
          <w:lang w:eastAsia="en-GB"/>
        </w:rPr>
        <w:t xml:space="preserve">. </w:t>
      </w:r>
      <w:r w:rsidR="0056460E">
        <w:rPr>
          <w:rFonts w:ascii="Times New Roman" w:eastAsia="Times New Roman" w:hAnsi="Times New Roman" w:cs="Times New Roman"/>
          <w:color w:val="000000"/>
          <w:sz w:val="24"/>
          <w:szCs w:val="24"/>
          <w:lang w:eastAsia="en-GB"/>
        </w:rPr>
        <w:t>I</w:t>
      </w:r>
      <w:r w:rsidR="00433992">
        <w:rPr>
          <w:rFonts w:ascii="Times New Roman" w:eastAsia="Times New Roman" w:hAnsi="Times New Roman" w:cs="Times New Roman"/>
          <w:color w:val="000000"/>
          <w:sz w:val="24"/>
          <w:szCs w:val="24"/>
          <w:lang w:eastAsia="en-GB"/>
        </w:rPr>
        <w:t xml:space="preserve">tems </w:t>
      </w:r>
      <w:r w:rsidR="0056460E">
        <w:rPr>
          <w:rFonts w:ascii="Times New Roman" w:eastAsia="Times New Roman" w:hAnsi="Times New Roman" w:cs="Times New Roman"/>
          <w:color w:val="000000"/>
          <w:sz w:val="24"/>
          <w:szCs w:val="24"/>
          <w:lang w:eastAsia="en-GB"/>
        </w:rPr>
        <w:t>relating to marriage/work status and child sleeping habits were omitted.</w:t>
      </w:r>
      <w:r w:rsidR="009B4432">
        <w:rPr>
          <w:rFonts w:ascii="Times New Roman" w:eastAsia="Times New Roman" w:hAnsi="Times New Roman" w:cs="Times New Roman"/>
          <w:color w:val="000000"/>
          <w:sz w:val="24"/>
          <w:szCs w:val="24"/>
          <w:lang w:eastAsia="en-GB"/>
        </w:rPr>
        <w:t xml:space="preserve"> </w:t>
      </w:r>
      <w:r w:rsidR="00C97D73" w:rsidRPr="009A2EC4">
        <w:rPr>
          <w:rFonts w:ascii="Times New Roman" w:eastAsia="Times New Roman" w:hAnsi="Times New Roman" w:cs="Times New Roman"/>
          <w:color w:val="000000"/>
          <w:sz w:val="24"/>
          <w:szCs w:val="24"/>
          <w:lang w:eastAsia="en-GB"/>
        </w:rPr>
        <w:t>Home Life Questionnaire</w:t>
      </w:r>
      <w:r w:rsidR="00EE0984">
        <w:rPr>
          <w:rFonts w:ascii="Times New Roman" w:eastAsia="Times New Roman" w:hAnsi="Times New Roman" w:cs="Times New Roman"/>
          <w:color w:val="000000"/>
          <w:sz w:val="24"/>
          <w:szCs w:val="24"/>
          <w:lang w:eastAsia="en-GB"/>
        </w:rPr>
        <w:t>:</w:t>
      </w:r>
      <w:r w:rsidR="00C65A84">
        <w:rPr>
          <w:rFonts w:ascii="Times New Roman" w:eastAsia="Times New Roman" w:hAnsi="Times New Roman" w:cs="Times New Roman"/>
          <w:color w:val="000000"/>
          <w:sz w:val="24"/>
          <w:szCs w:val="24"/>
          <w:lang w:eastAsia="en-GB"/>
        </w:rPr>
        <w:t xml:space="preserve"> </w:t>
      </w:r>
      <w:r w:rsidR="005709C3">
        <w:rPr>
          <w:rFonts w:ascii="Times New Roman" w:eastAsia="Times New Roman" w:hAnsi="Times New Roman" w:cs="Times New Roman"/>
          <w:color w:val="000000"/>
          <w:sz w:val="24"/>
          <w:szCs w:val="24"/>
          <w:lang w:eastAsia="en-GB"/>
        </w:rPr>
        <w:t>This a</w:t>
      </w:r>
      <w:r w:rsidR="00C8050E">
        <w:rPr>
          <w:rFonts w:ascii="Times New Roman" w:eastAsia="Times New Roman" w:hAnsi="Times New Roman" w:cs="Times New Roman"/>
          <w:color w:val="000000"/>
          <w:sz w:val="24"/>
          <w:szCs w:val="24"/>
          <w:lang w:eastAsia="en-GB"/>
        </w:rPr>
        <w:t>ssessed</w:t>
      </w:r>
      <w:r w:rsidR="00C97D73" w:rsidRPr="009A2EC4">
        <w:rPr>
          <w:rFonts w:ascii="Times New Roman" w:eastAsia="Times New Roman" w:hAnsi="Times New Roman" w:cs="Times New Roman"/>
          <w:color w:val="000000"/>
          <w:sz w:val="24"/>
          <w:szCs w:val="24"/>
          <w:lang w:eastAsia="en-GB"/>
        </w:rPr>
        <w:t xml:space="preserve"> </w:t>
      </w:r>
      <w:r w:rsidR="00AF3F66" w:rsidRPr="009A2EC4">
        <w:rPr>
          <w:rFonts w:ascii="Times New Roman" w:eastAsia="Times New Roman" w:hAnsi="Times New Roman" w:cs="Times New Roman"/>
          <w:color w:val="000000"/>
          <w:sz w:val="24"/>
          <w:szCs w:val="24"/>
          <w:lang w:eastAsia="en-GB"/>
        </w:rPr>
        <w:t>home li</w:t>
      </w:r>
      <w:r w:rsidR="004C2A7B">
        <w:rPr>
          <w:rFonts w:ascii="Times New Roman" w:eastAsia="Times New Roman" w:hAnsi="Times New Roman" w:cs="Times New Roman"/>
          <w:color w:val="000000"/>
          <w:sz w:val="24"/>
          <w:szCs w:val="24"/>
          <w:lang w:eastAsia="en-GB"/>
        </w:rPr>
        <w:t xml:space="preserve">teracy </w:t>
      </w:r>
      <w:r w:rsidR="00671811">
        <w:rPr>
          <w:rFonts w:ascii="Times New Roman" w:eastAsia="Times New Roman" w:hAnsi="Times New Roman" w:cs="Times New Roman"/>
          <w:color w:val="000000"/>
          <w:sz w:val="24"/>
          <w:szCs w:val="24"/>
          <w:lang w:eastAsia="en-GB"/>
        </w:rPr>
        <w:t xml:space="preserve">related </w:t>
      </w:r>
      <w:r w:rsidR="004C2A7B">
        <w:rPr>
          <w:rFonts w:ascii="Times New Roman" w:eastAsia="Times New Roman" w:hAnsi="Times New Roman" w:cs="Times New Roman"/>
          <w:color w:val="000000"/>
          <w:sz w:val="24"/>
          <w:szCs w:val="24"/>
          <w:lang w:eastAsia="en-GB"/>
        </w:rPr>
        <w:t>behaviours and attitudes</w:t>
      </w:r>
      <w:r w:rsidR="00A03ECE"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 xml:space="preserve">There were 9 </w:t>
      </w:r>
      <w:r w:rsidR="000036FB">
        <w:rPr>
          <w:rFonts w:ascii="Times New Roman" w:eastAsia="Times New Roman" w:hAnsi="Times New Roman" w:cs="Times New Roman"/>
          <w:sz w:val="24"/>
          <w:szCs w:val="24"/>
          <w:lang w:eastAsia="en-GB"/>
        </w:rPr>
        <w:t>L</w:t>
      </w:r>
      <w:r w:rsidR="00A03ECE" w:rsidRPr="00F1283F">
        <w:rPr>
          <w:rFonts w:ascii="Times New Roman" w:eastAsia="Times New Roman" w:hAnsi="Times New Roman" w:cs="Times New Roman"/>
          <w:sz w:val="24"/>
          <w:szCs w:val="24"/>
          <w:lang w:eastAsia="en-GB"/>
        </w:rPr>
        <w:t>ikert</w:t>
      </w:r>
      <w:r w:rsidR="000036FB">
        <w:rPr>
          <w:rFonts w:ascii="Times New Roman" w:eastAsia="Times New Roman" w:hAnsi="Times New Roman" w:cs="Times New Roman"/>
          <w:sz w:val="24"/>
          <w:szCs w:val="24"/>
          <w:lang w:eastAsia="en-GB"/>
        </w:rPr>
        <w:t xml:space="preserve"> scale</w:t>
      </w:r>
      <w:r w:rsidR="00A03ECE"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questions, some of which b</w:t>
      </w:r>
      <w:r w:rsidR="00A03ECE" w:rsidRPr="00F1283F">
        <w:rPr>
          <w:rFonts w:ascii="Times New Roman" w:eastAsia="Times New Roman" w:hAnsi="Times New Roman" w:cs="Times New Roman"/>
          <w:sz w:val="24"/>
          <w:szCs w:val="24"/>
          <w:lang w:eastAsia="en-GB"/>
        </w:rPr>
        <w:t>r</w:t>
      </w:r>
      <w:r w:rsidR="000A3596" w:rsidRPr="00F1283F">
        <w:rPr>
          <w:rFonts w:ascii="Times New Roman" w:eastAsia="Times New Roman" w:hAnsi="Times New Roman" w:cs="Times New Roman"/>
          <w:sz w:val="24"/>
          <w:szCs w:val="24"/>
          <w:lang w:eastAsia="en-GB"/>
        </w:rPr>
        <w:t xml:space="preserve">oadly assessed reading </w:t>
      </w:r>
      <w:r w:rsidR="004C2A7B" w:rsidRPr="00F1283F">
        <w:rPr>
          <w:rFonts w:ascii="Times New Roman" w:eastAsia="Times New Roman" w:hAnsi="Times New Roman" w:cs="Times New Roman"/>
          <w:sz w:val="24"/>
          <w:szCs w:val="24"/>
          <w:lang w:eastAsia="en-GB"/>
        </w:rPr>
        <w:t>behaviours</w:t>
      </w:r>
      <w:r w:rsidR="000A3596" w:rsidRPr="00F1283F">
        <w:rPr>
          <w:rFonts w:ascii="Times New Roman" w:eastAsia="Times New Roman" w:hAnsi="Times New Roman" w:cs="Times New Roman"/>
          <w:sz w:val="24"/>
          <w:szCs w:val="24"/>
          <w:lang w:eastAsia="en-GB"/>
        </w:rPr>
        <w:t xml:space="preserve"> (</w:t>
      </w:r>
      <w:r w:rsidR="00A03ECE" w:rsidRPr="00F1283F">
        <w:rPr>
          <w:rFonts w:ascii="Times New Roman" w:eastAsia="Times New Roman" w:hAnsi="Times New Roman" w:cs="Times New Roman"/>
          <w:sz w:val="24"/>
          <w:szCs w:val="24"/>
          <w:lang w:eastAsia="en-GB"/>
        </w:rPr>
        <w:t>n</w:t>
      </w:r>
      <w:r w:rsidR="000A3596" w:rsidRPr="00F1283F">
        <w:rPr>
          <w:rFonts w:ascii="Times New Roman" w:eastAsia="Times New Roman" w:hAnsi="Times New Roman" w:cs="Times New Roman"/>
          <w:sz w:val="24"/>
          <w:szCs w:val="24"/>
          <w:lang w:eastAsia="en-GB"/>
        </w:rPr>
        <w:t xml:space="preserve">umber of questions = </w:t>
      </w:r>
      <w:r w:rsidR="00A03ECE" w:rsidRPr="00F1283F">
        <w:rPr>
          <w:rFonts w:ascii="Times New Roman" w:eastAsia="Times New Roman" w:hAnsi="Times New Roman" w:cs="Times New Roman"/>
          <w:sz w:val="24"/>
          <w:szCs w:val="24"/>
          <w:lang w:eastAsia="en-GB"/>
        </w:rPr>
        <w:t>4</w:t>
      </w:r>
      <w:r w:rsidR="00205524" w:rsidRPr="00F1283F">
        <w:rPr>
          <w:rFonts w:ascii="Times New Roman" w:eastAsia="Times New Roman" w:hAnsi="Times New Roman" w:cs="Times New Roman"/>
          <w:sz w:val="24"/>
          <w:szCs w:val="24"/>
          <w:lang w:eastAsia="en-GB"/>
        </w:rPr>
        <w:t xml:space="preserve">, </w:t>
      </w:r>
      <w:r w:rsidR="000036FB">
        <w:rPr>
          <w:rFonts w:ascii="Times New Roman" w:eastAsia="Times New Roman" w:hAnsi="Times New Roman" w:cs="Times New Roman"/>
          <w:sz w:val="24"/>
          <w:szCs w:val="24"/>
          <w:lang w:eastAsia="en-GB"/>
        </w:rPr>
        <w:t xml:space="preserve">score </w:t>
      </w:r>
      <w:r w:rsidR="00205524" w:rsidRPr="00F1283F">
        <w:rPr>
          <w:rFonts w:ascii="Times New Roman" w:eastAsia="Times New Roman" w:hAnsi="Times New Roman" w:cs="Times New Roman"/>
          <w:sz w:val="24"/>
          <w:szCs w:val="24"/>
          <w:lang w:eastAsia="en-GB"/>
        </w:rPr>
        <w:t>range = 1 to 5</w:t>
      </w:r>
      <w:r w:rsidR="00A03ECE"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 xml:space="preserve">including </w:t>
      </w:r>
      <w:r w:rsidR="000036FB">
        <w:rPr>
          <w:rFonts w:ascii="Times New Roman" w:eastAsia="Times New Roman" w:hAnsi="Times New Roman" w:cs="Times New Roman"/>
          <w:sz w:val="24"/>
          <w:szCs w:val="24"/>
          <w:lang w:eastAsia="en-GB"/>
        </w:rPr>
        <w:t>questions on</w:t>
      </w:r>
      <w:r w:rsidR="000036FB" w:rsidRPr="00F1283F">
        <w:rPr>
          <w:rFonts w:ascii="Times New Roman" w:eastAsia="Times New Roman" w:hAnsi="Times New Roman" w:cs="Times New Roman"/>
          <w:sz w:val="24"/>
          <w:szCs w:val="24"/>
          <w:lang w:eastAsia="en-GB"/>
        </w:rPr>
        <w:t xml:space="preserve"> </w:t>
      </w:r>
      <w:r w:rsidR="001B382F" w:rsidRPr="00F1283F">
        <w:rPr>
          <w:rFonts w:ascii="Times New Roman" w:eastAsia="Times New Roman" w:hAnsi="Times New Roman" w:cs="Times New Roman"/>
          <w:sz w:val="24"/>
          <w:szCs w:val="24"/>
          <w:lang w:eastAsia="en-GB"/>
        </w:rPr>
        <w:t>how often they or family members read with their child in a typical week (</w:t>
      </w:r>
      <w:r w:rsidR="00A53562" w:rsidRPr="00F1283F">
        <w:rPr>
          <w:rFonts w:ascii="Times New Roman" w:eastAsia="Times New Roman" w:hAnsi="Times New Roman" w:cs="Times New Roman"/>
          <w:sz w:val="24"/>
          <w:szCs w:val="24"/>
          <w:lang w:eastAsia="en-GB"/>
        </w:rPr>
        <w:t xml:space="preserve">at bed times </w:t>
      </w:r>
      <w:r w:rsidR="00B57F0A" w:rsidRPr="00F1283F">
        <w:rPr>
          <w:rFonts w:ascii="Times New Roman" w:eastAsia="Times New Roman" w:hAnsi="Times New Roman" w:cs="Times New Roman"/>
          <w:sz w:val="24"/>
          <w:szCs w:val="24"/>
          <w:lang w:eastAsia="en-GB"/>
        </w:rPr>
        <w:t>and</w:t>
      </w:r>
      <w:r w:rsidR="00A53562" w:rsidRPr="00F1283F">
        <w:rPr>
          <w:rFonts w:ascii="Times New Roman" w:eastAsia="Times New Roman" w:hAnsi="Times New Roman" w:cs="Times New Roman"/>
          <w:sz w:val="24"/>
          <w:szCs w:val="24"/>
          <w:lang w:eastAsia="en-GB"/>
        </w:rPr>
        <w:t xml:space="preserve"> other times</w:t>
      </w:r>
      <w:r w:rsidR="001B382F" w:rsidRPr="00F1283F">
        <w:rPr>
          <w:rFonts w:ascii="Times New Roman" w:eastAsia="Times New Roman" w:hAnsi="Times New Roman" w:cs="Times New Roman"/>
          <w:sz w:val="24"/>
          <w:szCs w:val="24"/>
          <w:lang w:eastAsia="en-GB"/>
        </w:rPr>
        <w:t>); how many hours caregivers th</w:t>
      </w:r>
      <w:r w:rsidR="00A53562" w:rsidRPr="00F1283F">
        <w:rPr>
          <w:rFonts w:ascii="Times New Roman" w:eastAsia="Times New Roman" w:hAnsi="Times New Roman" w:cs="Times New Roman"/>
          <w:sz w:val="24"/>
          <w:szCs w:val="24"/>
          <w:lang w:eastAsia="en-GB"/>
        </w:rPr>
        <w:t xml:space="preserve">emselves read in a typical day; </w:t>
      </w:r>
      <w:r w:rsidR="00671811" w:rsidRPr="00F1283F">
        <w:rPr>
          <w:rFonts w:ascii="Times New Roman" w:eastAsia="Times New Roman" w:hAnsi="Times New Roman" w:cs="Times New Roman"/>
          <w:sz w:val="24"/>
          <w:szCs w:val="24"/>
          <w:lang w:eastAsia="en-GB"/>
        </w:rPr>
        <w:t>a</w:t>
      </w:r>
      <w:r w:rsidR="001B382F" w:rsidRPr="00F1283F">
        <w:rPr>
          <w:rFonts w:ascii="Times New Roman" w:eastAsia="Times New Roman" w:hAnsi="Times New Roman" w:cs="Times New Roman"/>
          <w:sz w:val="24"/>
          <w:szCs w:val="24"/>
          <w:lang w:eastAsia="en-GB"/>
        </w:rPr>
        <w:t>nd number of non-children’s books in the home</w:t>
      </w:r>
      <w:r w:rsidR="000A3596" w:rsidRPr="00F1283F">
        <w:rPr>
          <w:rFonts w:ascii="Times New Roman" w:eastAsia="Times New Roman" w:hAnsi="Times New Roman" w:cs="Times New Roman"/>
          <w:sz w:val="24"/>
          <w:szCs w:val="24"/>
          <w:lang w:eastAsia="en-GB"/>
        </w:rPr>
        <w:t>); other</w:t>
      </w:r>
      <w:r w:rsidR="000036FB">
        <w:rPr>
          <w:rFonts w:ascii="Times New Roman" w:eastAsia="Times New Roman" w:hAnsi="Times New Roman" w:cs="Times New Roman"/>
          <w:sz w:val="24"/>
          <w:szCs w:val="24"/>
          <w:lang w:eastAsia="en-GB"/>
        </w:rPr>
        <w:t>s</w:t>
      </w:r>
      <w:r w:rsidR="000A3596" w:rsidRPr="00F1283F">
        <w:rPr>
          <w:rFonts w:ascii="Times New Roman" w:eastAsia="Times New Roman" w:hAnsi="Times New Roman" w:cs="Times New Roman"/>
          <w:sz w:val="24"/>
          <w:szCs w:val="24"/>
          <w:lang w:eastAsia="en-GB"/>
        </w:rPr>
        <w:t xml:space="preserve"> which assessed attitudes (</w:t>
      </w:r>
      <w:r w:rsidR="00A03ECE" w:rsidRPr="00F1283F">
        <w:rPr>
          <w:rFonts w:ascii="Times New Roman" w:eastAsia="Times New Roman" w:hAnsi="Times New Roman" w:cs="Times New Roman"/>
          <w:sz w:val="24"/>
          <w:szCs w:val="24"/>
          <w:lang w:eastAsia="en-GB"/>
        </w:rPr>
        <w:t>n</w:t>
      </w:r>
      <w:r w:rsidR="000A3596" w:rsidRPr="00F1283F">
        <w:rPr>
          <w:rFonts w:ascii="Times New Roman" w:eastAsia="Times New Roman" w:hAnsi="Times New Roman" w:cs="Times New Roman"/>
          <w:sz w:val="24"/>
          <w:szCs w:val="24"/>
          <w:lang w:eastAsia="en-GB"/>
        </w:rPr>
        <w:t xml:space="preserve">umber of questions </w:t>
      </w:r>
      <w:r w:rsidR="00A03ECE" w:rsidRPr="00F1283F">
        <w:rPr>
          <w:rFonts w:ascii="Times New Roman" w:eastAsia="Times New Roman" w:hAnsi="Times New Roman" w:cs="Times New Roman"/>
          <w:sz w:val="24"/>
          <w:szCs w:val="24"/>
          <w:lang w:eastAsia="en-GB"/>
        </w:rPr>
        <w:t>= 4,</w:t>
      </w:r>
      <w:r w:rsidR="00205524" w:rsidRPr="00F1283F">
        <w:rPr>
          <w:rFonts w:ascii="Times New Roman" w:eastAsia="Times New Roman" w:hAnsi="Times New Roman" w:cs="Times New Roman"/>
          <w:sz w:val="24"/>
          <w:szCs w:val="24"/>
          <w:lang w:eastAsia="en-GB"/>
        </w:rPr>
        <w:t xml:space="preserve"> range = 1 to 4),</w:t>
      </w:r>
      <w:r w:rsidR="00A03ECE"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 xml:space="preserve">including </w:t>
      </w:r>
      <w:r w:rsidR="000036FB">
        <w:rPr>
          <w:rFonts w:ascii="Times New Roman" w:eastAsia="Times New Roman" w:hAnsi="Times New Roman" w:cs="Times New Roman"/>
          <w:sz w:val="24"/>
          <w:szCs w:val="24"/>
          <w:lang w:eastAsia="en-GB"/>
        </w:rPr>
        <w:t xml:space="preserve">questions on </w:t>
      </w:r>
      <w:r w:rsidR="001B382F" w:rsidRPr="00F1283F">
        <w:rPr>
          <w:rFonts w:ascii="Times New Roman" w:eastAsia="Times New Roman" w:hAnsi="Times New Roman" w:cs="Times New Roman"/>
          <w:sz w:val="24"/>
          <w:szCs w:val="24"/>
          <w:lang w:eastAsia="en-GB"/>
        </w:rPr>
        <w:t>caregivers</w:t>
      </w:r>
      <w:r w:rsidR="005D4D40">
        <w:rPr>
          <w:rFonts w:ascii="Times New Roman" w:eastAsia="Times New Roman" w:hAnsi="Times New Roman" w:cs="Times New Roman"/>
          <w:sz w:val="24"/>
          <w:szCs w:val="24"/>
          <w:lang w:eastAsia="en-GB"/>
        </w:rPr>
        <w:t>’</w:t>
      </w:r>
      <w:r w:rsidR="00671811"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own</w:t>
      </w:r>
      <w:r w:rsidR="00BB6E78" w:rsidRPr="00F1283F">
        <w:rPr>
          <w:rFonts w:ascii="Times New Roman" w:eastAsia="Times New Roman" w:hAnsi="Times New Roman" w:cs="Times New Roman"/>
          <w:sz w:val="24"/>
          <w:szCs w:val="24"/>
          <w:lang w:eastAsia="en-GB"/>
        </w:rPr>
        <w:t xml:space="preserve"> reading</w:t>
      </w:r>
      <w:r w:rsidR="000268DD" w:rsidRPr="00F1283F">
        <w:rPr>
          <w:rFonts w:ascii="Times New Roman" w:eastAsia="Times New Roman" w:hAnsi="Times New Roman" w:cs="Times New Roman"/>
          <w:sz w:val="24"/>
          <w:szCs w:val="24"/>
          <w:lang w:eastAsia="en-GB"/>
        </w:rPr>
        <w:t xml:space="preserve"> habits</w:t>
      </w:r>
      <w:r w:rsidR="001B382F" w:rsidRPr="00F1283F">
        <w:rPr>
          <w:rFonts w:ascii="Times New Roman" w:eastAsia="Times New Roman" w:hAnsi="Times New Roman" w:cs="Times New Roman"/>
          <w:sz w:val="24"/>
          <w:szCs w:val="24"/>
          <w:lang w:eastAsia="en-GB"/>
        </w:rPr>
        <w:t>:</w:t>
      </w:r>
      <w:r w:rsidR="00BB6E78" w:rsidRPr="00F1283F">
        <w:rPr>
          <w:rFonts w:ascii="Times New Roman" w:eastAsia="Times New Roman" w:hAnsi="Times New Roman" w:cs="Times New Roman"/>
          <w:sz w:val="24"/>
          <w:szCs w:val="24"/>
          <w:lang w:eastAsia="en-GB"/>
        </w:rPr>
        <w:t xml:space="preserve"> whether they were confide</w:t>
      </w:r>
      <w:r w:rsidR="001B382F" w:rsidRPr="00F1283F">
        <w:rPr>
          <w:rFonts w:ascii="Times New Roman" w:eastAsia="Times New Roman" w:hAnsi="Times New Roman" w:cs="Times New Roman"/>
          <w:sz w:val="24"/>
          <w:szCs w:val="24"/>
          <w:lang w:eastAsia="en-GB"/>
        </w:rPr>
        <w:t xml:space="preserve">nt in their </w:t>
      </w:r>
      <w:r w:rsidR="001B382F" w:rsidRPr="00F1283F">
        <w:rPr>
          <w:rFonts w:ascii="Times New Roman" w:eastAsia="Times New Roman" w:hAnsi="Times New Roman" w:cs="Times New Roman"/>
          <w:sz w:val="24"/>
          <w:szCs w:val="24"/>
          <w:lang w:eastAsia="en-GB"/>
        </w:rPr>
        <w:lastRenderedPageBreak/>
        <w:t xml:space="preserve">own reading ability; how relaxing they found reading; how </w:t>
      </w:r>
      <w:r w:rsidR="00BB6E78" w:rsidRPr="00F1283F">
        <w:rPr>
          <w:rFonts w:ascii="Times New Roman" w:eastAsia="Times New Roman" w:hAnsi="Times New Roman" w:cs="Times New Roman"/>
          <w:sz w:val="24"/>
          <w:szCs w:val="24"/>
          <w:lang w:eastAsia="en-GB"/>
        </w:rPr>
        <w:t>enjoyable they found reading</w:t>
      </w:r>
      <w:r w:rsidR="001B382F" w:rsidRPr="00F1283F">
        <w:rPr>
          <w:rFonts w:ascii="Times New Roman" w:eastAsia="Times New Roman" w:hAnsi="Times New Roman" w:cs="Times New Roman"/>
          <w:sz w:val="24"/>
          <w:szCs w:val="24"/>
          <w:lang w:eastAsia="en-GB"/>
        </w:rPr>
        <w:t>;</w:t>
      </w:r>
      <w:r w:rsidR="00BB6E78" w:rsidRPr="00F1283F">
        <w:rPr>
          <w:rFonts w:ascii="Times New Roman" w:eastAsia="Times New Roman" w:hAnsi="Times New Roman" w:cs="Times New Roman"/>
          <w:sz w:val="24"/>
          <w:szCs w:val="24"/>
          <w:lang w:eastAsia="en-GB"/>
        </w:rPr>
        <w:t xml:space="preserve"> whether they found the time to read for themselves</w:t>
      </w:r>
      <w:r w:rsidR="000A3596" w:rsidRPr="00F1283F">
        <w:rPr>
          <w:rFonts w:ascii="Times New Roman" w:eastAsia="Times New Roman" w:hAnsi="Times New Roman" w:cs="Times New Roman"/>
          <w:sz w:val="24"/>
          <w:szCs w:val="24"/>
          <w:lang w:eastAsia="en-GB"/>
        </w:rPr>
        <w:t>); and others which assessed child interest (</w:t>
      </w:r>
      <w:r w:rsidR="00A03ECE" w:rsidRPr="00F1283F">
        <w:rPr>
          <w:rFonts w:ascii="Times New Roman" w:eastAsia="Times New Roman" w:hAnsi="Times New Roman" w:cs="Times New Roman"/>
          <w:sz w:val="24"/>
          <w:szCs w:val="24"/>
          <w:lang w:eastAsia="en-GB"/>
        </w:rPr>
        <w:t>n</w:t>
      </w:r>
      <w:r w:rsidR="000A3596" w:rsidRPr="00F1283F">
        <w:rPr>
          <w:rFonts w:ascii="Times New Roman" w:eastAsia="Times New Roman" w:hAnsi="Times New Roman" w:cs="Times New Roman"/>
          <w:sz w:val="24"/>
          <w:szCs w:val="24"/>
          <w:lang w:eastAsia="en-GB"/>
        </w:rPr>
        <w:t xml:space="preserve">umber of questions = </w:t>
      </w:r>
      <w:r w:rsidR="00A03ECE" w:rsidRPr="00F1283F">
        <w:rPr>
          <w:rFonts w:ascii="Times New Roman" w:eastAsia="Times New Roman" w:hAnsi="Times New Roman" w:cs="Times New Roman"/>
          <w:sz w:val="24"/>
          <w:szCs w:val="24"/>
          <w:lang w:eastAsia="en-GB"/>
        </w:rPr>
        <w:t>1</w:t>
      </w:r>
      <w:r w:rsidR="00205524" w:rsidRPr="00F1283F">
        <w:rPr>
          <w:rFonts w:ascii="Times New Roman" w:eastAsia="Times New Roman" w:hAnsi="Times New Roman" w:cs="Times New Roman"/>
          <w:sz w:val="24"/>
          <w:szCs w:val="24"/>
          <w:lang w:eastAsia="en-GB"/>
        </w:rPr>
        <w:t xml:space="preserve">, range = 1 to </w:t>
      </w:r>
      <w:r w:rsidR="00806391" w:rsidRPr="00F1283F">
        <w:rPr>
          <w:rFonts w:ascii="Times New Roman" w:eastAsia="Times New Roman" w:hAnsi="Times New Roman" w:cs="Times New Roman"/>
          <w:sz w:val="24"/>
          <w:szCs w:val="24"/>
          <w:lang w:eastAsia="en-GB"/>
        </w:rPr>
        <w:t>4</w:t>
      </w:r>
      <w:r w:rsidR="000036FB">
        <w:rPr>
          <w:rFonts w:ascii="Times New Roman" w:eastAsia="Times New Roman" w:hAnsi="Times New Roman" w:cs="Times New Roman"/>
          <w:sz w:val="24"/>
          <w:szCs w:val="24"/>
          <w:lang w:eastAsia="en-GB"/>
        </w:rPr>
        <w:t xml:space="preserve">)) which asked </w:t>
      </w:r>
      <w:r w:rsidR="000A3596" w:rsidRPr="00F1283F">
        <w:rPr>
          <w:rFonts w:ascii="Times New Roman" w:eastAsia="Times New Roman" w:hAnsi="Times New Roman" w:cs="Times New Roman"/>
          <w:sz w:val="24"/>
          <w:szCs w:val="24"/>
          <w:lang w:eastAsia="en-GB"/>
        </w:rPr>
        <w:t>how</w:t>
      </w:r>
      <w:r w:rsidR="00F12E04" w:rsidRPr="00F1283F">
        <w:rPr>
          <w:rFonts w:ascii="Times New Roman" w:eastAsia="Times New Roman" w:hAnsi="Times New Roman" w:cs="Times New Roman"/>
          <w:sz w:val="24"/>
          <w:szCs w:val="24"/>
          <w:lang w:eastAsia="en-GB"/>
        </w:rPr>
        <w:t xml:space="preserve"> interested children were during shared book reading</w:t>
      </w:r>
      <w:r w:rsidR="000A3596" w:rsidRPr="00F1283F">
        <w:rPr>
          <w:rFonts w:ascii="Times New Roman" w:eastAsia="Times New Roman" w:hAnsi="Times New Roman" w:cs="Times New Roman"/>
          <w:sz w:val="24"/>
          <w:szCs w:val="24"/>
          <w:lang w:eastAsia="en-GB"/>
        </w:rPr>
        <w:t>)</w:t>
      </w:r>
      <w:r w:rsidR="00F12E04" w:rsidRPr="00F1283F">
        <w:rPr>
          <w:rFonts w:ascii="Times New Roman" w:eastAsia="Times New Roman" w:hAnsi="Times New Roman" w:cs="Times New Roman"/>
          <w:sz w:val="24"/>
          <w:szCs w:val="24"/>
          <w:lang w:eastAsia="en-GB"/>
        </w:rPr>
        <w:t xml:space="preserve"> </w:t>
      </w:r>
      <w:r w:rsidR="000A3596" w:rsidRPr="00F1283F">
        <w:rPr>
          <w:rFonts w:ascii="Times New Roman" w:eastAsia="Times New Roman" w:hAnsi="Times New Roman" w:cs="Times New Roman"/>
          <w:sz w:val="24"/>
          <w:szCs w:val="24"/>
          <w:lang w:eastAsia="en-GB"/>
        </w:rPr>
        <w:t xml:space="preserve"> The maximum possible score was </w:t>
      </w:r>
      <w:r w:rsidR="00806391" w:rsidRPr="00F1283F">
        <w:rPr>
          <w:rFonts w:ascii="Times New Roman" w:eastAsia="Times New Roman" w:hAnsi="Times New Roman" w:cs="Times New Roman"/>
          <w:sz w:val="24"/>
          <w:szCs w:val="24"/>
          <w:lang w:eastAsia="en-GB"/>
        </w:rPr>
        <w:t>40</w:t>
      </w:r>
      <w:r w:rsidR="00205524" w:rsidRPr="00F1283F">
        <w:rPr>
          <w:rFonts w:ascii="Times New Roman" w:eastAsia="Times New Roman" w:hAnsi="Times New Roman" w:cs="Times New Roman"/>
          <w:sz w:val="24"/>
          <w:szCs w:val="24"/>
          <w:lang w:eastAsia="en-GB"/>
        </w:rPr>
        <w:t>.</w:t>
      </w:r>
    </w:p>
    <w:p w14:paraId="0C7D58EF" w14:textId="54A229C6" w:rsidR="0064402F" w:rsidRPr="0064402F" w:rsidRDefault="00457F06" w:rsidP="008420CC">
      <w:pPr>
        <w:spacing w:before="240" w:line="48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n-GB"/>
        </w:rPr>
        <w:t xml:space="preserve">     </w:t>
      </w:r>
      <w:r w:rsidR="00EE0984" w:rsidRPr="009A2EC4">
        <w:rPr>
          <w:rFonts w:ascii="Times New Roman" w:eastAsia="Times New Roman" w:hAnsi="Times New Roman" w:cs="Times New Roman"/>
          <w:color w:val="000000"/>
          <w:sz w:val="24"/>
          <w:szCs w:val="24"/>
          <w:lang w:eastAsia="en-GB"/>
        </w:rPr>
        <w:t>Children's Title and Author Checklists</w:t>
      </w:r>
      <w:r w:rsidR="00EE0984">
        <w:rPr>
          <w:rFonts w:ascii="Times New Roman" w:eastAsia="Times New Roman" w:hAnsi="Times New Roman" w:cs="Times New Roman"/>
          <w:color w:val="000000"/>
          <w:sz w:val="24"/>
          <w:szCs w:val="24"/>
          <w:lang w:eastAsia="en-GB"/>
        </w:rPr>
        <w:t xml:space="preserve">: </w:t>
      </w:r>
      <w:r w:rsidR="0064402F">
        <w:rPr>
          <w:rFonts w:ascii="Times New Roman" w:eastAsia="Times New Roman" w:hAnsi="Times New Roman" w:cs="Times New Roman"/>
          <w:color w:val="000000"/>
          <w:sz w:val="24"/>
          <w:szCs w:val="24"/>
          <w:lang w:eastAsia="en-GB"/>
        </w:rPr>
        <w:t xml:space="preserve">Questioning parents directly about their reading habits can lead to inflated scores because reading is seen as a socially desirable </w:t>
      </w:r>
      <w:r w:rsidR="0064402F" w:rsidRPr="0045522C">
        <w:rPr>
          <w:rFonts w:ascii="Times New Roman" w:eastAsia="Times New Roman" w:hAnsi="Times New Roman" w:cs="Times New Roman"/>
          <w:sz w:val="24"/>
          <w:szCs w:val="24"/>
          <w:lang w:eastAsia="en-GB"/>
        </w:rPr>
        <w:t>activity (</w:t>
      </w:r>
      <w:r w:rsidR="0064402F" w:rsidRPr="0045522C">
        <w:rPr>
          <w:rFonts w:ascii="Times New Roman" w:hAnsi="Times New Roman" w:cs="Times New Roman"/>
          <w:sz w:val="24"/>
          <w:szCs w:val="24"/>
          <w:shd w:val="clear" w:color="auto" w:fill="FFFFFF"/>
        </w:rPr>
        <w:t>Hamilton, 2013; </w:t>
      </w:r>
      <w:hyperlink r:id="rId10" w:anchor="R12" w:history="1">
        <w:r w:rsidR="0064402F" w:rsidRPr="0045522C">
          <w:rPr>
            <w:rStyle w:val="Hyperlink"/>
            <w:rFonts w:ascii="Times New Roman" w:hAnsi="Times New Roman" w:cs="Times New Roman"/>
            <w:color w:val="auto"/>
            <w:sz w:val="24"/>
            <w:szCs w:val="24"/>
            <w:u w:val="none"/>
            <w:shd w:val="clear" w:color="auto" w:fill="FFFFFF"/>
          </w:rPr>
          <w:t>Sénéchal et al., 1996</w:t>
        </w:r>
      </w:hyperlink>
      <w:r w:rsidR="0064402F" w:rsidRPr="0045522C">
        <w:rPr>
          <w:rFonts w:ascii="Times New Roman" w:hAnsi="Times New Roman" w:cs="Times New Roman"/>
          <w:sz w:val="24"/>
          <w:szCs w:val="24"/>
          <w:shd w:val="clear" w:color="auto" w:fill="FFFFFF"/>
        </w:rPr>
        <w:t>)</w:t>
      </w:r>
      <w:r w:rsidR="0064402F" w:rsidRPr="0045522C">
        <w:rPr>
          <w:rFonts w:ascii="Times New Roman" w:eastAsia="Times New Roman" w:hAnsi="Times New Roman" w:cs="Times New Roman"/>
          <w:sz w:val="24"/>
          <w:szCs w:val="24"/>
          <w:lang w:eastAsia="en-GB"/>
        </w:rPr>
        <w:t>. Thus</w:t>
      </w:r>
      <w:r w:rsidR="0064402F">
        <w:rPr>
          <w:rFonts w:ascii="Times New Roman" w:eastAsia="Times New Roman" w:hAnsi="Times New Roman" w:cs="Times New Roman"/>
          <w:color w:val="000000"/>
          <w:sz w:val="24"/>
          <w:szCs w:val="24"/>
          <w:lang w:eastAsia="en-GB"/>
        </w:rPr>
        <w:t xml:space="preserve">, we administered an </w:t>
      </w:r>
      <w:r w:rsidR="00440320">
        <w:rPr>
          <w:rFonts w:ascii="Times New Roman" w:eastAsia="Times New Roman" w:hAnsi="Times New Roman" w:cs="Times New Roman"/>
          <w:color w:val="000000"/>
          <w:sz w:val="24"/>
          <w:szCs w:val="24"/>
          <w:lang w:eastAsia="en-GB"/>
        </w:rPr>
        <w:t xml:space="preserve">adaptation of Sénéchal et al.’s </w:t>
      </w:r>
      <w:r w:rsidR="00580C80">
        <w:rPr>
          <w:rFonts w:ascii="Times New Roman" w:eastAsia="Times New Roman" w:hAnsi="Times New Roman" w:cs="Times New Roman"/>
          <w:color w:val="000000"/>
          <w:sz w:val="24"/>
          <w:szCs w:val="24"/>
          <w:lang w:eastAsia="en-GB"/>
        </w:rPr>
        <w:t>(1996) i</w:t>
      </w:r>
      <w:r w:rsidR="0064402F">
        <w:rPr>
          <w:rFonts w:ascii="Times New Roman" w:eastAsia="Times New Roman" w:hAnsi="Times New Roman" w:cs="Times New Roman"/>
          <w:color w:val="000000"/>
          <w:sz w:val="24"/>
          <w:szCs w:val="24"/>
          <w:lang w:eastAsia="en-GB"/>
        </w:rPr>
        <w:t>ndirect measure</w:t>
      </w:r>
      <w:r w:rsidR="005709C3">
        <w:rPr>
          <w:rFonts w:ascii="Times New Roman" w:eastAsia="Times New Roman" w:hAnsi="Times New Roman" w:cs="Times New Roman"/>
          <w:color w:val="000000"/>
          <w:sz w:val="24"/>
          <w:szCs w:val="24"/>
          <w:lang w:eastAsia="en-GB"/>
        </w:rPr>
        <w:t>s</w:t>
      </w:r>
      <w:r w:rsidR="0064402F">
        <w:rPr>
          <w:rFonts w:ascii="Times New Roman" w:eastAsia="Times New Roman" w:hAnsi="Times New Roman" w:cs="Times New Roman"/>
          <w:color w:val="000000"/>
          <w:sz w:val="24"/>
          <w:szCs w:val="24"/>
          <w:lang w:eastAsia="en-GB"/>
        </w:rPr>
        <w:t xml:space="preserve"> of storybook exposure</w:t>
      </w:r>
      <w:r w:rsidR="005709C3">
        <w:rPr>
          <w:rFonts w:ascii="Times New Roman" w:eastAsia="Times New Roman" w:hAnsi="Times New Roman" w:cs="Times New Roman"/>
          <w:color w:val="000000"/>
          <w:sz w:val="24"/>
          <w:szCs w:val="24"/>
          <w:lang w:eastAsia="en-GB"/>
        </w:rPr>
        <w:t xml:space="preserve"> - </w:t>
      </w:r>
      <w:r w:rsidR="005709C3">
        <w:rPr>
          <w:rFonts w:ascii="Times New Roman" w:hAnsi="Times New Roman" w:cs="Times New Roman"/>
          <w:color w:val="000000"/>
          <w:sz w:val="24"/>
          <w:szCs w:val="24"/>
          <w:shd w:val="clear" w:color="auto" w:fill="FFFFFF"/>
        </w:rPr>
        <w:t>t</w:t>
      </w:r>
      <w:r w:rsidR="0064402F" w:rsidRPr="008E605A">
        <w:rPr>
          <w:rFonts w:ascii="Times New Roman" w:hAnsi="Times New Roman" w:cs="Times New Roman"/>
          <w:color w:val="000000"/>
          <w:sz w:val="24"/>
          <w:szCs w:val="24"/>
          <w:shd w:val="clear" w:color="auto" w:fill="FFFFFF"/>
        </w:rPr>
        <w:t>itle/author checklists</w:t>
      </w:r>
      <w:r w:rsidR="005709C3">
        <w:rPr>
          <w:rFonts w:ascii="Times New Roman" w:hAnsi="Times New Roman" w:cs="Times New Roman"/>
          <w:color w:val="000000"/>
          <w:sz w:val="24"/>
          <w:szCs w:val="24"/>
          <w:shd w:val="clear" w:color="auto" w:fill="FFFFFF"/>
        </w:rPr>
        <w:t xml:space="preserve"> - that</w:t>
      </w:r>
      <w:r w:rsidR="0064402F" w:rsidRPr="008E605A">
        <w:rPr>
          <w:rFonts w:ascii="Times New Roman" w:hAnsi="Times New Roman" w:cs="Times New Roman"/>
          <w:color w:val="000000"/>
          <w:sz w:val="24"/>
          <w:szCs w:val="24"/>
          <w:shd w:val="clear" w:color="auto" w:fill="FFFFFF"/>
        </w:rPr>
        <w:t xml:space="preserve"> represent a reliable and valid alternative </w:t>
      </w:r>
      <w:r w:rsidR="0024039E">
        <w:rPr>
          <w:rFonts w:ascii="Times New Roman" w:hAnsi="Times New Roman" w:cs="Times New Roman"/>
          <w:color w:val="000000"/>
          <w:sz w:val="24"/>
          <w:szCs w:val="24"/>
          <w:shd w:val="clear" w:color="auto" w:fill="FFFFFF"/>
        </w:rPr>
        <w:t>proxy for</w:t>
      </w:r>
      <w:r w:rsidR="0064402F" w:rsidRPr="008E605A">
        <w:rPr>
          <w:rFonts w:ascii="Times New Roman" w:hAnsi="Times New Roman" w:cs="Times New Roman"/>
          <w:color w:val="000000"/>
          <w:sz w:val="24"/>
          <w:szCs w:val="24"/>
          <w:shd w:val="clear" w:color="auto" w:fill="FFFFFF"/>
        </w:rPr>
        <w:t xml:space="preserve"> measuring children’s storybook </w:t>
      </w:r>
      <w:r w:rsidR="0064402F" w:rsidRPr="005B0A99">
        <w:rPr>
          <w:rFonts w:ascii="Times New Roman" w:hAnsi="Times New Roman" w:cs="Times New Roman"/>
          <w:sz w:val="24"/>
          <w:szCs w:val="24"/>
          <w:shd w:val="clear" w:color="auto" w:fill="FFFFFF"/>
        </w:rPr>
        <w:t>exposure</w:t>
      </w:r>
      <w:r w:rsidR="0024039E">
        <w:rPr>
          <w:rFonts w:ascii="Times New Roman" w:hAnsi="Times New Roman" w:cs="Times New Roman"/>
          <w:sz w:val="24"/>
          <w:szCs w:val="24"/>
          <w:shd w:val="clear" w:color="auto" w:fill="FFFFFF"/>
        </w:rPr>
        <w:t xml:space="preserve"> </w:t>
      </w:r>
      <w:r w:rsidR="0064402F" w:rsidRPr="005B0A99">
        <w:rPr>
          <w:rFonts w:ascii="Times New Roman" w:hAnsi="Times New Roman" w:cs="Times New Roman"/>
          <w:sz w:val="24"/>
          <w:szCs w:val="24"/>
          <w:shd w:val="clear" w:color="auto" w:fill="FFFFFF"/>
        </w:rPr>
        <w:t>(</w:t>
      </w:r>
      <w:r w:rsidR="0064402F" w:rsidRPr="005B0A99">
        <w:rPr>
          <w:rFonts w:ascii="Times New Roman" w:hAnsi="Times New Roman" w:cs="Times New Roman"/>
          <w:sz w:val="24"/>
          <w:szCs w:val="24"/>
        </w:rPr>
        <w:t>Hamilton</w:t>
      </w:r>
      <w:r w:rsidR="0064402F" w:rsidRPr="0064402F">
        <w:rPr>
          <w:rFonts w:ascii="Times New Roman" w:hAnsi="Times New Roman" w:cs="Times New Roman"/>
          <w:sz w:val="24"/>
          <w:szCs w:val="24"/>
        </w:rPr>
        <w:t>, 2014</w:t>
      </w:r>
      <w:r w:rsidR="005B0A99" w:rsidRPr="00F67F46">
        <w:rPr>
          <w:rFonts w:ascii="Times New Roman" w:hAnsi="Times New Roman" w:cs="Times New Roman"/>
          <w:sz w:val="24"/>
          <w:szCs w:val="24"/>
        </w:rPr>
        <w:t xml:space="preserve">; </w:t>
      </w:r>
      <w:hyperlink r:id="rId11" w:anchor="R13" w:history="1">
        <w:r w:rsidR="005B0A99" w:rsidRPr="00F67F46">
          <w:rPr>
            <w:rStyle w:val="Hyperlink"/>
            <w:rFonts w:ascii="Times New Roman" w:hAnsi="Times New Roman" w:cs="Times New Roman"/>
            <w:color w:val="auto"/>
            <w:sz w:val="24"/>
            <w:szCs w:val="24"/>
            <w:u w:val="none"/>
            <w:shd w:val="clear" w:color="auto" w:fill="FFFFFF"/>
          </w:rPr>
          <w:t>Stanovich &amp; West, 1989</w:t>
        </w:r>
      </w:hyperlink>
      <w:r w:rsidR="0033257A">
        <w:rPr>
          <w:rFonts w:ascii="Times New Roman" w:hAnsi="Times New Roman" w:cs="Times New Roman"/>
          <w:color w:val="000000"/>
          <w:sz w:val="24"/>
          <w:szCs w:val="24"/>
          <w:shd w:val="clear" w:color="auto" w:fill="FFFFFF"/>
        </w:rPr>
        <w:t xml:space="preserve">). </w:t>
      </w:r>
      <w:r w:rsidR="0064402F" w:rsidRPr="00F67F46">
        <w:rPr>
          <w:rFonts w:ascii="Times New Roman" w:hAnsi="Times New Roman" w:cs="Times New Roman"/>
          <w:color w:val="000000"/>
          <w:sz w:val="24"/>
          <w:szCs w:val="24"/>
          <w:shd w:val="clear" w:color="auto" w:fill="FFFFFF"/>
        </w:rPr>
        <w:t>Parents</w:t>
      </w:r>
      <w:r w:rsidR="0064402F" w:rsidRPr="0064402F">
        <w:rPr>
          <w:rFonts w:ascii="Times New Roman" w:hAnsi="Times New Roman" w:cs="Times New Roman"/>
          <w:color w:val="000000"/>
          <w:sz w:val="24"/>
          <w:szCs w:val="24"/>
          <w:shd w:val="clear" w:color="auto" w:fill="FFFFFF"/>
        </w:rPr>
        <w:t xml:space="preserve"> </w:t>
      </w:r>
      <w:r w:rsidR="005709C3">
        <w:rPr>
          <w:rFonts w:ascii="Times New Roman" w:hAnsi="Times New Roman" w:cs="Times New Roman"/>
          <w:color w:val="000000"/>
          <w:sz w:val="24"/>
          <w:szCs w:val="24"/>
          <w:shd w:val="clear" w:color="auto" w:fill="FFFFFF"/>
        </w:rPr>
        <w:t>were</w:t>
      </w:r>
      <w:r w:rsidR="005709C3" w:rsidRPr="0064402F">
        <w:rPr>
          <w:rFonts w:ascii="Times New Roman" w:hAnsi="Times New Roman" w:cs="Times New Roman"/>
          <w:color w:val="000000"/>
          <w:sz w:val="24"/>
          <w:szCs w:val="24"/>
          <w:shd w:val="clear" w:color="auto" w:fill="FFFFFF"/>
        </w:rPr>
        <w:t xml:space="preserve"> </w:t>
      </w:r>
      <w:r w:rsidR="0064402F" w:rsidRPr="0064402F">
        <w:rPr>
          <w:rFonts w:ascii="Times New Roman" w:hAnsi="Times New Roman" w:cs="Times New Roman"/>
          <w:color w:val="000000"/>
          <w:sz w:val="24"/>
          <w:szCs w:val="24"/>
          <w:shd w:val="clear" w:color="auto" w:fill="FFFFFF"/>
        </w:rPr>
        <w:t xml:space="preserve">presented with a list of titles </w:t>
      </w:r>
      <w:r w:rsidR="005709C3">
        <w:rPr>
          <w:rFonts w:ascii="Times New Roman" w:hAnsi="Times New Roman" w:cs="Times New Roman"/>
          <w:color w:val="000000"/>
          <w:sz w:val="24"/>
          <w:szCs w:val="24"/>
          <w:shd w:val="clear" w:color="auto" w:fill="FFFFFF"/>
        </w:rPr>
        <w:t>and</w:t>
      </w:r>
      <w:r w:rsidR="0064402F" w:rsidRPr="0064402F">
        <w:rPr>
          <w:rFonts w:ascii="Times New Roman" w:hAnsi="Times New Roman" w:cs="Times New Roman"/>
          <w:color w:val="000000"/>
          <w:sz w:val="24"/>
          <w:szCs w:val="24"/>
          <w:shd w:val="clear" w:color="auto" w:fill="FFFFFF"/>
        </w:rPr>
        <w:t xml:space="preserve"> authors of children’s storybooks, intermixed with foils, and asked to indicate those which they recognise. </w:t>
      </w:r>
    </w:p>
    <w:p w14:paraId="33BDECBF" w14:textId="20EE50CD" w:rsidR="009649B2" w:rsidRPr="00F1283F" w:rsidRDefault="00457F06" w:rsidP="008420CC">
      <w:pPr>
        <w:spacing w:before="24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C679E0">
        <w:rPr>
          <w:rFonts w:ascii="Times New Roman" w:eastAsia="Times New Roman" w:hAnsi="Times New Roman" w:cs="Times New Roman"/>
          <w:color w:val="000000"/>
          <w:sz w:val="24"/>
          <w:szCs w:val="24"/>
          <w:lang w:eastAsia="en-GB"/>
        </w:rPr>
        <w:t xml:space="preserve">Sénéchal et al.’s (1996) </w:t>
      </w:r>
      <w:r w:rsidR="005709C3">
        <w:rPr>
          <w:rFonts w:ascii="Times New Roman" w:eastAsia="Times New Roman" w:hAnsi="Times New Roman" w:cs="Times New Roman"/>
          <w:color w:val="000000"/>
          <w:sz w:val="24"/>
          <w:szCs w:val="24"/>
          <w:lang w:eastAsia="en-GB"/>
        </w:rPr>
        <w:t>checklists were</w:t>
      </w:r>
      <w:r w:rsidR="00440320">
        <w:rPr>
          <w:rFonts w:ascii="Times New Roman" w:eastAsia="Times New Roman" w:hAnsi="Times New Roman" w:cs="Times New Roman"/>
          <w:color w:val="000000"/>
          <w:sz w:val="24"/>
          <w:szCs w:val="24"/>
          <w:lang w:eastAsia="en-GB"/>
        </w:rPr>
        <w:t xml:space="preserve"> </w:t>
      </w:r>
      <w:r w:rsidR="00C679E0">
        <w:rPr>
          <w:rFonts w:ascii="Times New Roman" w:eastAsia="Times New Roman" w:hAnsi="Times New Roman" w:cs="Times New Roman"/>
          <w:color w:val="000000"/>
          <w:sz w:val="24"/>
          <w:szCs w:val="24"/>
          <w:lang w:eastAsia="en-GB"/>
        </w:rPr>
        <w:t xml:space="preserve">adapted </w:t>
      </w:r>
      <w:r w:rsidR="00440320">
        <w:rPr>
          <w:rFonts w:ascii="Times New Roman" w:eastAsia="Times New Roman" w:hAnsi="Times New Roman" w:cs="Times New Roman"/>
          <w:color w:val="000000"/>
          <w:sz w:val="24"/>
          <w:szCs w:val="24"/>
          <w:lang w:eastAsia="en-GB"/>
        </w:rPr>
        <w:t>by</w:t>
      </w:r>
      <w:r w:rsidR="0056460E">
        <w:rPr>
          <w:rFonts w:ascii="Times New Roman" w:eastAsia="Times New Roman" w:hAnsi="Times New Roman" w:cs="Times New Roman"/>
          <w:color w:val="000000"/>
          <w:sz w:val="24"/>
          <w:szCs w:val="24"/>
          <w:lang w:eastAsia="en-GB"/>
        </w:rPr>
        <w:t xml:space="preserve"> Noble</w:t>
      </w:r>
      <w:r w:rsidR="00126568">
        <w:rPr>
          <w:rFonts w:ascii="Times New Roman" w:eastAsia="Times New Roman" w:hAnsi="Times New Roman" w:cs="Times New Roman"/>
          <w:color w:val="000000"/>
          <w:sz w:val="24"/>
          <w:szCs w:val="24"/>
          <w:lang w:eastAsia="en-GB"/>
        </w:rPr>
        <w:t>, Cameron-Faulkner</w:t>
      </w:r>
      <w:r w:rsidR="00D55738">
        <w:rPr>
          <w:rFonts w:ascii="Times New Roman" w:eastAsia="Times New Roman" w:hAnsi="Times New Roman" w:cs="Times New Roman"/>
          <w:color w:val="000000"/>
          <w:sz w:val="24"/>
          <w:szCs w:val="24"/>
          <w:lang w:eastAsia="en-GB"/>
        </w:rPr>
        <w:t>,</w:t>
      </w:r>
      <w:r w:rsidR="0056460E">
        <w:rPr>
          <w:rFonts w:ascii="Times New Roman" w:eastAsia="Times New Roman" w:hAnsi="Times New Roman" w:cs="Times New Roman"/>
          <w:color w:val="000000"/>
          <w:sz w:val="24"/>
          <w:szCs w:val="24"/>
          <w:lang w:eastAsia="en-GB"/>
        </w:rPr>
        <w:t xml:space="preserve"> and Rowland (in prep)</w:t>
      </w:r>
      <w:r w:rsidR="00C679E0">
        <w:rPr>
          <w:rFonts w:ascii="Times New Roman" w:eastAsia="Times New Roman" w:hAnsi="Times New Roman" w:cs="Times New Roman"/>
          <w:color w:val="000000"/>
          <w:sz w:val="24"/>
          <w:szCs w:val="24"/>
          <w:lang w:eastAsia="en-GB"/>
        </w:rPr>
        <w:t>,</w:t>
      </w:r>
      <w:r w:rsidR="0056460E">
        <w:rPr>
          <w:rFonts w:ascii="Times New Roman" w:eastAsia="Times New Roman" w:hAnsi="Times New Roman" w:cs="Times New Roman"/>
          <w:color w:val="000000"/>
          <w:sz w:val="24"/>
          <w:szCs w:val="24"/>
          <w:lang w:eastAsia="en-GB"/>
        </w:rPr>
        <w:t xml:space="preserve"> who</w:t>
      </w:r>
      <w:r w:rsidR="004B6876" w:rsidRPr="009A2EC4">
        <w:rPr>
          <w:rFonts w:ascii="Times New Roman" w:eastAsia="Times New Roman" w:hAnsi="Times New Roman" w:cs="Times New Roman"/>
          <w:color w:val="000000"/>
          <w:sz w:val="24"/>
          <w:szCs w:val="24"/>
          <w:lang w:eastAsia="en-GB"/>
        </w:rPr>
        <w:t xml:space="preserve"> </w:t>
      </w:r>
      <w:r w:rsidR="00B255A8">
        <w:rPr>
          <w:rFonts w:ascii="Times New Roman" w:eastAsia="Times New Roman" w:hAnsi="Times New Roman" w:cs="Times New Roman"/>
          <w:color w:val="000000"/>
          <w:sz w:val="24"/>
          <w:szCs w:val="24"/>
          <w:lang w:eastAsia="en-GB"/>
        </w:rPr>
        <w:t xml:space="preserve">updated </w:t>
      </w:r>
      <w:r w:rsidR="005709C3">
        <w:rPr>
          <w:rFonts w:ascii="Times New Roman" w:eastAsia="Times New Roman" w:hAnsi="Times New Roman" w:cs="Times New Roman"/>
          <w:color w:val="000000"/>
          <w:sz w:val="24"/>
          <w:szCs w:val="24"/>
          <w:lang w:eastAsia="en-GB"/>
        </w:rPr>
        <w:t xml:space="preserve">them via </w:t>
      </w:r>
      <w:r w:rsidR="00B255A8">
        <w:rPr>
          <w:rFonts w:ascii="Times New Roman" w:eastAsia="Times New Roman" w:hAnsi="Times New Roman" w:cs="Times New Roman"/>
          <w:color w:val="000000"/>
          <w:sz w:val="24"/>
          <w:szCs w:val="24"/>
          <w:lang w:eastAsia="en-GB"/>
        </w:rPr>
        <w:t>i</w:t>
      </w:r>
      <w:r w:rsidR="00010CCA" w:rsidRPr="009A2EC4">
        <w:rPr>
          <w:rFonts w:ascii="Times New Roman" w:eastAsia="Times New Roman" w:hAnsi="Times New Roman" w:cs="Times New Roman"/>
          <w:color w:val="000000"/>
          <w:sz w:val="24"/>
          <w:szCs w:val="24"/>
          <w:lang w:eastAsia="en-GB"/>
        </w:rPr>
        <w:t>nterviews</w:t>
      </w:r>
      <w:r w:rsidR="00E7409C" w:rsidRPr="009A2EC4">
        <w:rPr>
          <w:rFonts w:ascii="Times New Roman" w:hAnsi="Times New Roman" w:cs="Times New Roman"/>
          <w:color w:val="000000"/>
          <w:sz w:val="24"/>
          <w:szCs w:val="24"/>
          <w:shd w:val="clear" w:color="auto" w:fill="FFFFFF"/>
        </w:rPr>
        <w:t xml:space="preserve"> wi</w:t>
      </w:r>
      <w:r w:rsidR="0056460E">
        <w:rPr>
          <w:rFonts w:ascii="Times New Roman" w:hAnsi="Times New Roman" w:cs="Times New Roman"/>
          <w:color w:val="000000"/>
          <w:sz w:val="24"/>
          <w:szCs w:val="24"/>
          <w:shd w:val="clear" w:color="auto" w:fill="FFFFFF"/>
        </w:rPr>
        <w:t xml:space="preserve">th local librarians and </w:t>
      </w:r>
      <w:r w:rsidR="004B6876" w:rsidRPr="009A2EC4">
        <w:rPr>
          <w:rFonts w:ascii="Times New Roman" w:hAnsi="Times New Roman" w:cs="Times New Roman"/>
          <w:color w:val="000000"/>
          <w:sz w:val="24"/>
          <w:szCs w:val="24"/>
          <w:shd w:val="clear" w:color="auto" w:fill="FFFFFF"/>
        </w:rPr>
        <w:t xml:space="preserve">current </w:t>
      </w:r>
      <w:r w:rsidR="003527BF">
        <w:rPr>
          <w:rFonts w:ascii="Times New Roman" w:hAnsi="Times New Roman" w:cs="Times New Roman"/>
          <w:color w:val="000000"/>
          <w:sz w:val="24"/>
          <w:szCs w:val="24"/>
          <w:shd w:val="clear" w:color="auto" w:fill="FFFFFF"/>
        </w:rPr>
        <w:t xml:space="preserve">UK </w:t>
      </w:r>
      <w:r w:rsidR="004B6876" w:rsidRPr="009A2EC4">
        <w:rPr>
          <w:rFonts w:ascii="Times New Roman" w:hAnsi="Times New Roman" w:cs="Times New Roman"/>
          <w:color w:val="000000"/>
          <w:sz w:val="24"/>
          <w:szCs w:val="24"/>
          <w:shd w:val="clear" w:color="auto" w:fill="FFFFFF"/>
        </w:rPr>
        <w:t>bestseller lists (e.g.</w:t>
      </w:r>
      <w:r w:rsidR="00CA4628">
        <w:rPr>
          <w:rFonts w:ascii="Times New Roman" w:hAnsi="Times New Roman" w:cs="Times New Roman"/>
          <w:color w:val="000000"/>
          <w:sz w:val="24"/>
          <w:szCs w:val="24"/>
          <w:shd w:val="clear" w:color="auto" w:fill="FFFFFF"/>
        </w:rPr>
        <w:t>,</w:t>
      </w:r>
      <w:r w:rsidR="004B6876" w:rsidRPr="009A2EC4">
        <w:rPr>
          <w:rFonts w:ascii="Times New Roman" w:hAnsi="Times New Roman" w:cs="Times New Roman"/>
          <w:color w:val="000000"/>
          <w:sz w:val="24"/>
          <w:szCs w:val="24"/>
          <w:shd w:val="clear" w:color="auto" w:fill="FFFFFF"/>
        </w:rPr>
        <w:t xml:space="preserve"> A</w:t>
      </w:r>
      <w:r w:rsidR="00E7409C" w:rsidRPr="009A2EC4">
        <w:rPr>
          <w:rFonts w:ascii="Times New Roman" w:hAnsi="Times New Roman" w:cs="Times New Roman"/>
          <w:color w:val="000000"/>
          <w:sz w:val="24"/>
          <w:szCs w:val="24"/>
          <w:shd w:val="clear" w:color="auto" w:fill="FFFFFF"/>
        </w:rPr>
        <w:t>mazon, Waterstones)</w:t>
      </w:r>
      <w:r w:rsidR="00C679E0">
        <w:rPr>
          <w:rFonts w:ascii="Times New Roman" w:hAnsi="Times New Roman" w:cs="Times New Roman"/>
          <w:color w:val="000000"/>
          <w:sz w:val="24"/>
          <w:szCs w:val="24"/>
          <w:shd w:val="clear" w:color="auto" w:fill="FFFFFF"/>
        </w:rPr>
        <w:t xml:space="preserve"> to represent the books most likely to be ready by families with children in the age range</w:t>
      </w:r>
      <w:r w:rsidR="00E7409C" w:rsidRPr="009A2EC4">
        <w:rPr>
          <w:rFonts w:ascii="Times New Roman" w:hAnsi="Times New Roman" w:cs="Times New Roman"/>
          <w:color w:val="000000"/>
          <w:sz w:val="24"/>
          <w:szCs w:val="24"/>
          <w:shd w:val="clear" w:color="auto" w:fill="FFFFFF"/>
        </w:rPr>
        <w:t xml:space="preserve">. </w:t>
      </w:r>
      <w:r w:rsidR="00B759E2">
        <w:rPr>
          <w:rFonts w:ascii="Times New Roman" w:eastAsia="Times New Roman" w:hAnsi="Times New Roman" w:cs="Times New Roman"/>
          <w:color w:val="000000"/>
          <w:sz w:val="24"/>
          <w:szCs w:val="24"/>
          <w:lang w:eastAsia="en-GB"/>
        </w:rPr>
        <w:t>Real</w:t>
      </w:r>
      <w:r w:rsidR="00D24B5D" w:rsidRPr="009A2EC4">
        <w:rPr>
          <w:rFonts w:ascii="Times New Roman" w:eastAsia="Times New Roman" w:hAnsi="Times New Roman" w:cs="Times New Roman"/>
          <w:color w:val="000000"/>
          <w:sz w:val="24"/>
          <w:szCs w:val="24"/>
          <w:lang w:eastAsia="en-GB"/>
        </w:rPr>
        <w:t xml:space="preserve"> titles</w:t>
      </w:r>
      <w:r w:rsidR="00580C80">
        <w:rPr>
          <w:rFonts w:ascii="Times New Roman" w:eastAsia="Times New Roman" w:hAnsi="Times New Roman" w:cs="Times New Roman"/>
          <w:color w:val="000000"/>
          <w:sz w:val="24"/>
          <w:szCs w:val="24"/>
          <w:lang w:eastAsia="en-GB"/>
        </w:rPr>
        <w:t xml:space="preserve"> (27</w:t>
      </w:r>
      <w:r w:rsidR="00B759E2">
        <w:rPr>
          <w:rFonts w:ascii="Times New Roman" w:eastAsia="Times New Roman" w:hAnsi="Times New Roman" w:cs="Times New Roman"/>
          <w:color w:val="000000"/>
          <w:sz w:val="24"/>
          <w:szCs w:val="24"/>
          <w:lang w:eastAsia="en-GB"/>
        </w:rPr>
        <w:t xml:space="preserve">) </w:t>
      </w:r>
      <w:r w:rsidR="00D24B5D" w:rsidRPr="009A2EC4">
        <w:rPr>
          <w:rFonts w:ascii="Times New Roman" w:eastAsia="Times New Roman" w:hAnsi="Times New Roman" w:cs="Times New Roman"/>
          <w:color w:val="000000"/>
          <w:sz w:val="24"/>
          <w:szCs w:val="24"/>
          <w:lang w:eastAsia="en-GB"/>
        </w:rPr>
        <w:t>and author</w:t>
      </w:r>
      <w:r w:rsidR="00580C80">
        <w:rPr>
          <w:rFonts w:ascii="Times New Roman" w:eastAsia="Times New Roman" w:hAnsi="Times New Roman" w:cs="Times New Roman"/>
          <w:color w:val="000000"/>
          <w:sz w:val="24"/>
          <w:szCs w:val="24"/>
          <w:lang w:eastAsia="en-GB"/>
        </w:rPr>
        <w:t xml:space="preserve"> names (28)</w:t>
      </w:r>
      <w:r w:rsidR="00D24B5D" w:rsidRPr="009A2EC4">
        <w:rPr>
          <w:rFonts w:ascii="Times New Roman" w:eastAsia="Times New Roman" w:hAnsi="Times New Roman" w:cs="Times New Roman"/>
          <w:color w:val="000000"/>
          <w:sz w:val="24"/>
          <w:szCs w:val="24"/>
          <w:lang w:eastAsia="en-GB"/>
        </w:rPr>
        <w:t xml:space="preserve"> were </w:t>
      </w:r>
      <w:r w:rsidR="0052097D" w:rsidRPr="009A2EC4">
        <w:rPr>
          <w:rFonts w:ascii="Times New Roman" w:eastAsia="Times New Roman" w:hAnsi="Times New Roman" w:cs="Times New Roman"/>
          <w:color w:val="000000"/>
          <w:sz w:val="24"/>
          <w:szCs w:val="24"/>
          <w:lang w:eastAsia="en-GB"/>
        </w:rPr>
        <w:t>interspersed with</w:t>
      </w:r>
      <w:r w:rsidR="00FD2CA9" w:rsidRPr="009A2EC4">
        <w:rPr>
          <w:rFonts w:ascii="Times New Roman" w:eastAsia="Times New Roman" w:hAnsi="Times New Roman" w:cs="Times New Roman"/>
          <w:color w:val="000000"/>
          <w:sz w:val="24"/>
          <w:szCs w:val="24"/>
          <w:lang w:eastAsia="en-GB"/>
        </w:rPr>
        <w:t xml:space="preserve"> foils</w:t>
      </w:r>
      <w:r w:rsidR="00580C80">
        <w:rPr>
          <w:rFonts w:ascii="Times New Roman" w:eastAsia="Times New Roman" w:hAnsi="Times New Roman" w:cs="Times New Roman"/>
          <w:color w:val="000000"/>
          <w:sz w:val="24"/>
          <w:szCs w:val="24"/>
          <w:lang w:eastAsia="en-GB"/>
        </w:rPr>
        <w:t xml:space="preserve"> (27 and 28 respectively</w:t>
      </w:r>
      <w:r w:rsidR="00B759E2">
        <w:rPr>
          <w:rFonts w:ascii="Times New Roman" w:eastAsia="Times New Roman" w:hAnsi="Times New Roman" w:cs="Times New Roman"/>
          <w:color w:val="000000"/>
          <w:sz w:val="24"/>
          <w:szCs w:val="24"/>
          <w:lang w:eastAsia="en-GB"/>
        </w:rPr>
        <w:t>)</w:t>
      </w:r>
      <w:r w:rsidR="00FD2CA9" w:rsidRPr="009A2EC4">
        <w:rPr>
          <w:rFonts w:ascii="Times New Roman" w:eastAsia="Times New Roman" w:hAnsi="Times New Roman" w:cs="Times New Roman"/>
          <w:color w:val="000000"/>
          <w:sz w:val="24"/>
          <w:szCs w:val="24"/>
          <w:lang w:eastAsia="en-GB"/>
        </w:rPr>
        <w:t>.</w:t>
      </w:r>
      <w:r w:rsidR="0052097D" w:rsidRPr="009A2EC4">
        <w:rPr>
          <w:rFonts w:ascii="Times New Roman" w:eastAsia="Times New Roman" w:hAnsi="Times New Roman" w:cs="Times New Roman"/>
          <w:color w:val="000000"/>
          <w:sz w:val="24"/>
          <w:szCs w:val="24"/>
          <w:lang w:eastAsia="en-GB"/>
        </w:rPr>
        <w:t xml:space="preserve"> </w:t>
      </w:r>
      <w:r w:rsidR="00271A31">
        <w:rPr>
          <w:rFonts w:ascii="Times New Roman" w:eastAsia="Times New Roman" w:hAnsi="Times New Roman" w:cs="Times New Roman"/>
          <w:color w:val="000000"/>
          <w:sz w:val="24"/>
          <w:szCs w:val="24"/>
          <w:lang w:eastAsia="en-GB"/>
        </w:rPr>
        <w:t>C</w:t>
      </w:r>
      <w:r w:rsidR="00D24B5D" w:rsidRPr="009A2EC4">
        <w:rPr>
          <w:rFonts w:ascii="Times New Roman" w:eastAsia="Times New Roman" w:hAnsi="Times New Roman" w:cs="Times New Roman"/>
          <w:color w:val="000000"/>
          <w:sz w:val="24"/>
          <w:szCs w:val="24"/>
          <w:lang w:eastAsia="en-GB"/>
        </w:rPr>
        <w:t>aregivers</w:t>
      </w:r>
      <w:r w:rsidR="0052097D" w:rsidRPr="009A2EC4">
        <w:rPr>
          <w:rFonts w:ascii="Times New Roman" w:eastAsia="Times New Roman" w:hAnsi="Times New Roman" w:cs="Times New Roman"/>
          <w:color w:val="000000"/>
          <w:sz w:val="24"/>
          <w:szCs w:val="24"/>
          <w:lang w:eastAsia="en-GB"/>
        </w:rPr>
        <w:t xml:space="preserve"> were asked to tick </w:t>
      </w:r>
      <w:r w:rsidR="004B6876" w:rsidRPr="009A2EC4">
        <w:rPr>
          <w:rFonts w:ascii="Times New Roman" w:eastAsia="Times New Roman" w:hAnsi="Times New Roman" w:cs="Times New Roman"/>
          <w:color w:val="000000"/>
          <w:sz w:val="24"/>
          <w:szCs w:val="24"/>
          <w:lang w:eastAsia="en-GB"/>
        </w:rPr>
        <w:t xml:space="preserve">any </w:t>
      </w:r>
      <w:r w:rsidR="0052097D" w:rsidRPr="009A2EC4">
        <w:rPr>
          <w:rFonts w:ascii="Times New Roman" w:eastAsia="Times New Roman" w:hAnsi="Times New Roman" w:cs="Times New Roman"/>
          <w:color w:val="000000"/>
          <w:sz w:val="24"/>
          <w:szCs w:val="24"/>
          <w:lang w:eastAsia="en-GB"/>
        </w:rPr>
        <w:t>title</w:t>
      </w:r>
      <w:r w:rsidR="004B6876" w:rsidRPr="009A2EC4">
        <w:rPr>
          <w:rFonts w:ascii="Times New Roman" w:eastAsia="Times New Roman" w:hAnsi="Times New Roman" w:cs="Times New Roman"/>
          <w:color w:val="000000"/>
          <w:sz w:val="24"/>
          <w:szCs w:val="24"/>
          <w:lang w:eastAsia="en-GB"/>
        </w:rPr>
        <w:t>s</w:t>
      </w:r>
      <w:r w:rsidR="0052097D" w:rsidRPr="009A2EC4">
        <w:rPr>
          <w:rFonts w:ascii="Times New Roman" w:eastAsia="Times New Roman" w:hAnsi="Times New Roman" w:cs="Times New Roman"/>
          <w:color w:val="000000"/>
          <w:sz w:val="24"/>
          <w:szCs w:val="24"/>
          <w:lang w:eastAsia="en-GB"/>
        </w:rPr>
        <w:t xml:space="preserve"> or author</w:t>
      </w:r>
      <w:r w:rsidR="004B6876" w:rsidRPr="009A2EC4">
        <w:rPr>
          <w:rFonts w:ascii="Times New Roman" w:eastAsia="Times New Roman" w:hAnsi="Times New Roman" w:cs="Times New Roman"/>
          <w:color w:val="000000"/>
          <w:sz w:val="24"/>
          <w:szCs w:val="24"/>
          <w:lang w:eastAsia="en-GB"/>
        </w:rPr>
        <w:t>s</w:t>
      </w:r>
      <w:r w:rsidR="0052097D" w:rsidRPr="009A2EC4">
        <w:rPr>
          <w:rFonts w:ascii="Times New Roman" w:eastAsia="Times New Roman" w:hAnsi="Times New Roman" w:cs="Times New Roman"/>
          <w:color w:val="000000"/>
          <w:sz w:val="24"/>
          <w:szCs w:val="24"/>
          <w:lang w:eastAsia="en-GB"/>
        </w:rPr>
        <w:t xml:space="preserve"> they recognised</w:t>
      </w:r>
      <w:r w:rsidR="00D24B5D" w:rsidRPr="009A2EC4">
        <w:rPr>
          <w:rFonts w:ascii="Times New Roman" w:eastAsia="Times New Roman" w:hAnsi="Times New Roman" w:cs="Times New Roman"/>
          <w:color w:val="000000"/>
          <w:sz w:val="24"/>
          <w:szCs w:val="24"/>
          <w:lang w:eastAsia="en-GB"/>
        </w:rPr>
        <w:t xml:space="preserve">. </w:t>
      </w:r>
      <w:r w:rsidR="00B759E2">
        <w:rPr>
          <w:rFonts w:ascii="Times New Roman" w:eastAsia="Times New Roman" w:hAnsi="Times New Roman" w:cs="Times New Roman"/>
          <w:color w:val="000000"/>
          <w:sz w:val="24"/>
          <w:szCs w:val="24"/>
          <w:lang w:eastAsia="en-GB"/>
        </w:rPr>
        <w:t>They</w:t>
      </w:r>
      <w:r w:rsidR="00B759E2" w:rsidRPr="009A2EC4">
        <w:rPr>
          <w:rFonts w:ascii="Times New Roman" w:eastAsia="Times New Roman" w:hAnsi="Times New Roman" w:cs="Times New Roman"/>
          <w:color w:val="000000"/>
          <w:sz w:val="24"/>
          <w:szCs w:val="24"/>
          <w:lang w:eastAsia="en-GB"/>
        </w:rPr>
        <w:t xml:space="preserve"> </w:t>
      </w:r>
      <w:r w:rsidR="0052097D" w:rsidRPr="009A2EC4">
        <w:rPr>
          <w:rFonts w:ascii="Times New Roman" w:eastAsia="Times New Roman" w:hAnsi="Times New Roman" w:cs="Times New Roman"/>
          <w:color w:val="000000"/>
          <w:sz w:val="24"/>
          <w:szCs w:val="24"/>
          <w:lang w:eastAsia="en-GB"/>
        </w:rPr>
        <w:t>were told</w:t>
      </w:r>
      <w:r w:rsidR="003527BF">
        <w:rPr>
          <w:rFonts w:ascii="Times New Roman" w:eastAsia="Times New Roman" w:hAnsi="Times New Roman" w:cs="Times New Roman"/>
          <w:color w:val="000000"/>
          <w:sz w:val="24"/>
          <w:szCs w:val="24"/>
          <w:lang w:eastAsia="en-GB"/>
        </w:rPr>
        <w:t xml:space="preserve"> </w:t>
      </w:r>
      <w:r w:rsidR="0052097D" w:rsidRPr="009A2EC4">
        <w:rPr>
          <w:rFonts w:ascii="Times New Roman" w:eastAsia="Times New Roman" w:hAnsi="Times New Roman" w:cs="Times New Roman"/>
          <w:color w:val="000000"/>
          <w:sz w:val="24"/>
          <w:szCs w:val="24"/>
          <w:lang w:eastAsia="en-GB"/>
        </w:rPr>
        <w:t xml:space="preserve">they did not have to have read </w:t>
      </w:r>
      <w:r w:rsidR="00B255A8">
        <w:rPr>
          <w:rFonts w:ascii="Times New Roman" w:eastAsia="Times New Roman" w:hAnsi="Times New Roman" w:cs="Times New Roman"/>
          <w:color w:val="000000"/>
          <w:sz w:val="24"/>
          <w:szCs w:val="24"/>
          <w:lang w:eastAsia="en-GB"/>
        </w:rPr>
        <w:t>the books to tick them, and</w:t>
      </w:r>
      <w:r w:rsidR="009F37C4">
        <w:rPr>
          <w:rFonts w:ascii="Times New Roman" w:eastAsia="Times New Roman" w:hAnsi="Times New Roman" w:cs="Times New Roman"/>
          <w:color w:val="000000"/>
          <w:sz w:val="24"/>
          <w:szCs w:val="24"/>
          <w:lang w:eastAsia="en-GB"/>
        </w:rPr>
        <w:t xml:space="preserve"> </w:t>
      </w:r>
      <w:r w:rsidR="0052097D" w:rsidRPr="009A2EC4">
        <w:rPr>
          <w:rFonts w:ascii="Times New Roman" w:eastAsia="Times New Roman" w:hAnsi="Times New Roman" w:cs="Times New Roman"/>
          <w:color w:val="000000"/>
          <w:sz w:val="24"/>
          <w:szCs w:val="24"/>
          <w:lang w:eastAsia="en-GB"/>
        </w:rPr>
        <w:t xml:space="preserve">were instructed to refrain from guessing. Separate title and author </w:t>
      </w:r>
      <w:r w:rsidR="00E708C5" w:rsidRPr="009A2EC4">
        <w:rPr>
          <w:rFonts w:ascii="Times New Roman" w:eastAsia="Times New Roman" w:hAnsi="Times New Roman" w:cs="Times New Roman"/>
          <w:color w:val="000000"/>
          <w:sz w:val="24"/>
          <w:szCs w:val="24"/>
          <w:lang w:eastAsia="en-GB"/>
        </w:rPr>
        <w:t>checklist</w:t>
      </w:r>
      <w:r w:rsidR="0052097D" w:rsidRPr="009A2EC4">
        <w:rPr>
          <w:rFonts w:ascii="Times New Roman" w:eastAsia="Times New Roman" w:hAnsi="Times New Roman" w:cs="Times New Roman"/>
          <w:color w:val="000000"/>
          <w:sz w:val="24"/>
          <w:szCs w:val="24"/>
          <w:lang w:eastAsia="en-GB"/>
        </w:rPr>
        <w:t xml:space="preserve"> scores were calculated by subtracting the number of incorrectly </w:t>
      </w:r>
      <w:r w:rsidR="00283CA1">
        <w:rPr>
          <w:rFonts w:ascii="Times New Roman" w:eastAsia="Times New Roman" w:hAnsi="Times New Roman" w:cs="Times New Roman"/>
          <w:color w:val="000000"/>
          <w:sz w:val="24"/>
          <w:szCs w:val="24"/>
          <w:lang w:eastAsia="en-GB"/>
        </w:rPr>
        <w:t>recognised</w:t>
      </w:r>
      <w:r w:rsidR="0052097D" w:rsidRPr="009A2EC4">
        <w:rPr>
          <w:rFonts w:ascii="Times New Roman" w:eastAsia="Times New Roman" w:hAnsi="Times New Roman" w:cs="Times New Roman"/>
          <w:color w:val="000000"/>
          <w:sz w:val="24"/>
          <w:szCs w:val="24"/>
          <w:lang w:eastAsia="en-GB"/>
        </w:rPr>
        <w:t xml:space="preserve"> authors and titles (foils) from the number of correctly </w:t>
      </w:r>
      <w:r w:rsidR="00283CA1">
        <w:rPr>
          <w:rFonts w:ascii="Times New Roman" w:eastAsia="Times New Roman" w:hAnsi="Times New Roman" w:cs="Times New Roman"/>
          <w:color w:val="000000"/>
          <w:sz w:val="24"/>
          <w:szCs w:val="24"/>
          <w:lang w:eastAsia="en-GB"/>
        </w:rPr>
        <w:t>recognised</w:t>
      </w:r>
      <w:r w:rsidR="0052097D" w:rsidRPr="009A2EC4">
        <w:rPr>
          <w:rFonts w:ascii="Times New Roman" w:eastAsia="Times New Roman" w:hAnsi="Times New Roman" w:cs="Times New Roman"/>
          <w:color w:val="000000"/>
          <w:sz w:val="24"/>
          <w:szCs w:val="24"/>
          <w:lang w:eastAsia="en-GB"/>
        </w:rPr>
        <w:t xml:space="preserve"> </w:t>
      </w:r>
      <w:r w:rsidR="0052097D" w:rsidRPr="00F1283F">
        <w:rPr>
          <w:rFonts w:ascii="Times New Roman" w:eastAsia="Times New Roman" w:hAnsi="Times New Roman" w:cs="Times New Roman"/>
          <w:sz w:val="24"/>
          <w:szCs w:val="24"/>
          <w:lang w:eastAsia="en-GB"/>
        </w:rPr>
        <w:t>authors</w:t>
      </w:r>
      <w:r w:rsidR="00205524" w:rsidRPr="00F1283F">
        <w:rPr>
          <w:rFonts w:ascii="Times New Roman" w:eastAsia="Times New Roman" w:hAnsi="Times New Roman" w:cs="Times New Roman"/>
          <w:sz w:val="24"/>
          <w:szCs w:val="24"/>
          <w:lang w:eastAsia="en-GB"/>
        </w:rPr>
        <w:t xml:space="preserve"> </w:t>
      </w:r>
      <w:r w:rsidR="00723774" w:rsidRPr="00F1283F">
        <w:rPr>
          <w:rFonts w:ascii="Times New Roman" w:eastAsia="Times New Roman" w:hAnsi="Times New Roman" w:cs="Times New Roman"/>
          <w:sz w:val="24"/>
          <w:szCs w:val="24"/>
          <w:lang w:eastAsia="en-GB"/>
        </w:rPr>
        <w:t>(</w:t>
      </w:r>
      <w:r w:rsidR="00205524" w:rsidRPr="00F1283F">
        <w:rPr>
          <w:rFonts w:ascii="Times New Roman" w:eastAsia="Times New Roman" w:hAnsi="Times New Roman" w:cs="Times New Roman"/>
          <w:sz w:val="24"/>
          <w:szCs w:val="24"/>
          <w:lang w:eastAsia="en-GB"/>
        </w:rPr>
        <w:t>m</w:t>
      </w:r>
      <w:r w:rsidR="00723774" w:rsidRPr="00F1283F">
        <w:rPr>
          <w:rFonts w:ascii="Times New Roman" w:eastAsia="Times New Roman" w:hAnsi="Times New Roman" w:cs="Times New Roman"/>
          <w:sz w:val="24"/>
          <w:szCs w:val="24"/>
          <w:lang w:eastAsia="en-GB"/>
        </w:rPr>
        <w:t xml:space="preserve">aximum score = </w:t>
      </w:r>
      <w:r w:rsidR="00205524" w:rsidRPr="00F1283F">
        <w:rPr>
          <w:rFonts w:ascii="Times New Roman" w:eastAsia="Times New Roman" w:hAnsi="Times New Roman" w:cs="Times New Roman"/>
          <w:sz w:val="24"/>
          <w:szCs w:val="24"/>
          <w:lang w:eastAsia="en-GB"/>
        </w:rPr>
        <w:t>28</w:t>
      </w:r>
      <w:r w:rsidR="00723774" w:rsidRPr="00F1283F">
        <w:rPr>
          <w:rFonts w:ascii="Times New Roman" w:eastAsia="Times New Roman" w:hAnsi="Times New Roman" w:cs="Times New Roman"/>
          <w:sz w:val="24"/>
          <w:szCs w:val="24"/>
          <w:lang w:eastAsia="en-GB"/>
        </w:rPr>
        <w:t xml:space="preserve">; minimum scores = </w:t>
      </w:r>
      <w:r w:rsidR="00205524" w:rsidRPr="00F1283F">
        <w:rPr>
          <w:rFonts w:ascii="Times New Roman" w:eastAsia="Times New Roman" w:hAnsi="Times New Roman" w:cs="Times New Roman"/>
          <w:sz w:val="24"/>
          <w:szCs w:val="24"/>
          <w:lang w:eastAsia="en-GB"/>
        </w:rPr>
        <w:t>-28</w:t>
      </w:r>
      <w:r w:rsidR="00723774" w:rsidRPr="00F1283F">
        <w:rPr>
          <w:rFonts w:ascii="Times New Roman" w:eastAsia="Times New Roman" w:hAnsi="Times New Roman" w:cs="Times New Roman"/>
          <w:sz w:val="24"/>
          <w:szCs w:val="24"/>
          <w:lang w:eastAsia="en-GB"/>
        </w:rPr>
        <w:t>)</w:t>
      </w:r>
      <w:r w:rsidR="00205524" w:rsidRPr="00F1283F">
        <w:rPr>
          <w:rFonts w:ascii="Times New Roman" w:eastAsia="Times New Roman" w:hAnsi="Times New Roman" w:cs="Times New Roman"/>
          <w:sz w:val="24"/>
          <w:szCs w:val="24"/>
          <w:lang w:eastAsia="en-GB"/>
        </w:rPr>
        <w:t xml:space="preserve"> and titles (maximum score = 27; minimum scores = -27).</w:t>
      </w:r>
    </w:p>
    <w:p w14:paraId="340D0BF9" w14:textId="33013BAE" w:rsidR="007609BC" w:rsidRDefault="00457F06" w:rsidP="008420CC">
      <w:pPr>
        <w:spacing w:before="24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     </w:t>
      </w:r>
      <w:r w:rsidR="007609BC" w:rsidRPr="00F1283F">
        <w:rPr>
          <w:rFonts w:ascii="Times New Roman" w:eastAsia="Times New Roman" w:hAnsi="Times New Roman" w:cs="Times New Roman"/>
          <w:sz w:val="24"/>
          <w:szCs w:val="24"/>
          <w:lang w:eastAsia="en-GB"/>
        </w:rPr>
        <w:t xml:space="preserve">Parent Child Relationship Inventory </w:t>
      </w:r>
      <w:r w:rsidR="007609BC">
        <w:rPr>
          <w:rFonts w:ascii="Times New Roman" w:eastAsia="Times New Roman" w:hAnsi="Times New Roman" w:cs="Times New Roman"/>
          <w:color w:val="000000"/>
          <w:sz w:val="24"/>
          <w:szCs w:val="24"/>
          <w:lang w:eastAsia="en-GB"/>
        </w:rPr>
        <w:t>(Gerard, 1994)</w:t>
      </w:r>
      <w:r w:rsidR="00EE0984">
        <w:rPr>
          <w:rFonts w:ascii="Times New Roman" w:eastAsia="Times New Roman" w:hAnsi="Times New Roman" w:cs="Times New Roman"/>
          <w:color w:val="000000"/>
          <w:sz w:val="24"/>
          <w:szCs w:val="24"/>
          <w:lang w:eastAsia="en-GB"/>
        </w:rPr>
        <w:t xml:space="preserve">: </w:t>
      </w:r>
      <w:r w:rsidR="005709C3">
        <w:rPr>
          <w:rFonts w:ascii="Times New Roman" w:eastAsia="Times New Roman" w:hAnsi="Times New Roman" w:cs="Times New Roman"/>
          <w:color w:val="000000"/>
          <w:sz w:val="24"/>
          <w:szCs w:val="24"/>
          <w:lang w:eastAsia="en-GB"/>
        </w:rPr>
        <w:t>This assessed</w:t>
      </w:r>
      <w:r w:rsidR="007609BC">
        <w:rPr>
          <w:rFonts w:ascii="Times New Roman" w:eastAsia="Times New Roman" w:hAnsi="Times New Roman" w:cs="Times New Roman"/>
          <w:color w:val="000000"/>
          <w:sz w:val="24"/>
          <w:szCs w:val="24"/>
          <w:lang w:eastAsia="en-GB"/>
        </w:rPr>
        <w:t xml:space="preserve"> parents</w:t>
      </w:r>
      <w:r w:rsidR="005D4D40">
        <w:rPr>
          <w:rFonts w:ascii="Times New Roman" w:eastAsia="Times New Roman" w:hAnsi="Times New Roman" w:cs="Times New Roman"/>
          <w:color w:val="000000"/>
          <w:sz w:val="24"/>
          <w:szCs w:val="24"/>
          <w:lang w:eastAsia="en-GB"/>
        </w:rPr>
        <w:t>’</w:t>
      </w:r>
      <w:r w:rsidR="007609BC">
        <w:rPr>
          <w:rFonts w:ascii="Times New Roman" w:eastAsia="Times New Roman" w:hAnsi="Times New Roman" w:cs="Times New Roman"/>
          <w:color w:val="000000"/>
          <w:sz w:val="24"/>
          <w:szCs w:val="24"/>
          <w:lang w:eastAsia="en-GB"/>
        </w:rPr>
        <w:t xml:space="preserve"> </w:t>
      </w:r>
      <w:r w:rsidR="0056460E">
        <w:rPr>
          <w:rFonts w:ascii="Times New Roman" w:eastAsia="Times New Roman" w:hAnsi="Times New Roman" w:cs="Times New Roman"/>
          <w:color w:val="000000"/>
          <w:sz w:val="24"/>
          <w:szCs w:val="24"/>
          <w:lang w:eastAsia="en-GB"/>
        </w:rPr>
        <w:t>attitudes</w:t>
      </w:r>
      <w:r w:rsidR="007609BC">
        <w:rPr>
          <w:rFonts w:ascii="Times New Roman" w:eastAsia="Times New Roman" w:hAnsi="Times New Roman" w:cs="Times New Roman"/>
          <w:color w:val="000000"/>
          <w:sz w:val="24"/>
          <w:szCs w:val="24"/>
          <w:lang w:eastAsia="en-GB"/>
        </w:rPr>
        <w:t xml:space="preserve"> toward parenting and their children. However, </w:t>
      </w:r>
      <w:r w:rsidR="0056460E">
        <w:rPr>
          <w:rFonts w:ascii="Times New Roman" w:eastAsia="Times New Roman" w:hAnsi="Times New Roman" w:cs="Times New Roman"/>
          <w:color w:val="000000"/>
          <w:sz w:val="24"/>
          <w:szCs w:val="24"/>
          <w:lang w:eastAsia="en-GB"/>
        </w:rPr>
        <w:t xml:space="preserve">following protocol validity guidelines, </w:t>
      </w:r>
      <w:r w:rsidR="007609BC">
        <w:rPr>
          <w:rFonts w:ascii="Times New Roman" w:eastAsia="Times New Roman" w:hAnsi="Times New Roman" w:cs="Times New Roman"/>
          <w:color w:val="000000"/>
          <w:sz w:val="24"/>
          <w:szCs w:val="24"/>
          <w:lang w:eastAsia="en-GB"/>
        </w:rPr>
        <w:t xml:space="preserve">we did not obtain enough </w:t>
      </w:r>
      <w:r w:rsidR="00E314E6">
        <w:rPr>
          <w:rFonts w:ascii="Times New Roman" w:eastAsia="Times New Roman" w:hAnsi="Times New Roman" w:cs="Times New Roman"/>
          <w:color w:val="000000"/>
          <w:sz w:val="24"/>
          <w:szCs w:val="24"/>
          <w:lang w:eastAsia="en-GB"/>
        </w:rPr>
        <w:t>responses</w:t>
      </w:r>
      <w:r w:rsidR="007609BC">
        <w:rPr>
          <w:rFonts w:ascii="Times New Roman" w:eastAsia="Times New Roman" w:hAnsi="Times New Roman" w:cs="Times New Roman"/>
          <w:color w:val="000000"/>
          <w:sz w:val="24"/>
          <w:szCs w:val="24"/>
          <w:lang w:eastAsia="en-GB"/>
        </w:rPr>
        <w:t xml:space="preserve"> to include it.</w:t>
      </w:r>
    </w:p>
    <w:p w14:paraId="23A34876" w14:textId="77777777" w:rsidR="00383050" w:rsidRPr="00B73B57" w:rsidRDefault="00383050" w:rsidP="00383050">
      <w:pPr>
        <w:spacing w:before="240" w:line="480" w:lineRule="auto"/>
        <w:jc w:val="both"/>
        <w:rPr>
          <w:rFonts w:ascii="Times New Roman" w:hAnsi="Times New Roman" w:cs="Times New Roman"/>
          <w:i/>
          <w:sz w:val="24"/>
          <w:szCs w:val="24"/>
        </w:rPr>
      </w:pPr>
      <w:r w:rsidRPr="00B73B57">
        <w:rPr>
          <w:rFonts w:ascii="Times New Roman" w:hAnsi="Times New Roman" w:cs="Times New Roman"/>
          <w:i/>
          <w:sz w:val="24"/>
          <w:szCs w:val="24"/>
        </w:rPr>
        <w:lastRenderedPageBreak/>
        <w:t>Children’s language</w:t>
      </w:r>
    </w:p>
    <w:p w14:paraId="4A1F8A0B" w14:textId="42A99FDD" w:rsidR="00383050" w:rsidRPr="00B73B57" w:rsidRDefault="00457F06" w:rsidP="0038305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050" w:rsidRPr="00B73B57">
        <w:rPr>
          <w:rFonts w:ascii="Times New Roman" w:hAnsi="Times New Roman" w:cs="Times New Roman"/>
          <w:sz w:val="24"/>
          <w:szCs w:val="24"/>
        </w:rPr>
        <w:t xml:space="preserve">The Clinical Evaluation of Language Fundamentals - Preschool 2 UK (CELF Preschool-2) (Wiig, Secord, &amp; Semel, 2004) measures a broad range of expressive and receptive language </w:t>
      </w:r>
      <w:r w:rsidR="00383050">
        <w:rPr>
          <w:rFonts w:ascii="Times New Roman" w:hAnsi="Times New Roman" w:cs="Times New Roman"/>
          <w:sz w:val="24"/>
          <w:szCs w:val="24"/>
        </w:rPr>
        <w:t>abilities</w:t>
      </w:r>
      <w:r w:rsidR="00383050" w:rsidRPr="00B73B57">
        <w:rPr>
          <w:rFonts w:ascii="Times New Roman" w:hAnsi="Times New Roman" w:cs="Times New Roman"/>
          <w:sz w:val="24"/>
          <w:szCs w:val="24"/>
        </w:rPr>
        <w:t xml:space="preserve">. </w:t>
      </w:r>
      <w:r w:rsidR="00383050">
        <w:rPr>
          <w:rFonts w:ascii="Times New Roman" w:hAnsi="Times New Roman" w:cs="Times New Roman"/>
          <w:sz w:val="24"/>
          <w:szCs w:val="24"/>
        </w:rPr>
        <w:t>We</w:t>
      </w:r>
      <w:r w:rsidR="00383050" w:rsidRPr="00B73B57">
        <w:rPr>
          <w:rFonts w:ascii="Times New Roman" w:hAnsi="Times New Roman" w:cs="Times New Roman"/>
          <w:sz w:val="24"/>
          <w:szCs w:val="24"/>
        </w:rPr>
        <w:t xml:space="preserve"> used all three subtests from the CELF Preschool-2 core language score scale: sentence structure, word structure, and expressive vocabulary. </w:t>
      </w:r>
      <w:r w:rsidR="00383050">
        <w:rPr>
          <w:rFonts w:ascii="Times New Roman" w:hAnsi="Times New Roman" w:cs="Times New Roman"/>
          <w:sz w:val="24"/>
          <w:szCs w:val="24"/>
        </w:rPr>
        <w:t>A core language standardised score which accounts for children’s age</w:t>
      </w:r>
      <w:r w:rsidR="00A205B3">
        <w:rPr>
          <w:rFonts w:ascii="Times New Roman" w:hAnsi="Times New Roman" w:cs="Times New Roman"/>
          <w:sz w:val="24"/>
          <w:szCs w:val="24"/>
        </w:rPr>
        <w:t xml:space="preserve"> wa</w:t>
      </w:r>
      <w:r w:rsidR="00383050">
        <w:rPr>
          <w:rFonts w:ascii="Times New Roman" w:hAnsi="Times New Roman" w:cs="Times New Roman"/>
          <w:sz w:val="24"/>
          <w:szCs w:val="24"/>
        </w:rPr>
        <w:t>s generated from the three raw scores. Core language standardised scores range from 45 to 155</w:t>
      </w:r>
      <w:r w:rsidR="00536CB6">
        <w:rPr>
          <w:rFonts w:ascii="Times New Roman" w:hAnsi="Times New Roman" w:cs="Times New Roman"/>
          <w:sz w:val="24"/>
          <w:szCs w:val="24"/>
        </w:rPr>
        <w:t xml:space="preserve">. </w:t>
      </w:r>
    </w:p>
    <w:p w14:paraId="4DA72240" w14:textId="0AEAF66D" w:rsidR="00383050" w:rsidRPr="009A2EC4" w:rsidRDefault="00457F06" w:rsidP="006060A1">
      <w:pPr>
        <w:shd w:val="clear" w:color="auto" w:fill="FFFFFF"/>
        <w:spacing w:before="240" w:after="6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83050" w:rsidRPr="009A2EC4">
        <w:rPr>
          <w:rFonts w:ascii="Times New Roman" w:eastAsia="Times New Roman" w:hAnsi="Times New Roman" w:cs="Times New Roman"/>
          <w:color w:val="000000"/>
          <w:sz w:val="24"/>
          <w:szCs w:val="24"/>
          <w:lang w:eastAsia="en-GB"/>
        </w:rPr>
        <w:t>The British Picture Vocabulary Scale Third Edition (BPVS3) (Dunn, Dunn, Styles, &amp; Sewell, 2009) assesses children’s receptive vocabulary from the age of 3-16</w:t>
      </w:r>
      <w:r w:rsidR="00383050">
        <w:rPr>
          <w:rFonts w:ascii="Times New Roman" w:eastAsia="Times New Roman" w:hAnsi="Times New Roman" w:cs="Times New Roman"/>
          <w:color w:val="000000"/>
          <w:sz w:val="24"/>
          <w:szCs w:val="24"/>
          <w:lang w:eastAsia="en-GB"/>
        </w:rPr>
        <w:t xml:space="preserve"> years</w:t>
      </w:r>
      <w:r w:rsidR="00383050" w:rsidRPr="009A2EC4">
        <w:rPr>
          <w:rFonts w:ascii="Times New Roman" w:eastAsia="Times New Roman" w:hAnsi="Times New Roman" w:cs="Times New Roman"/>
          <w:color w:val="000000"/>
          <w:sz w:val="24"/>
          <w:szCs w:val="24"/>
          <w:lang w:eastAsia="en-GB"/>
        </w:rPr>
        <w:t>.</w:t>
      </w:r>
      <w:r w:rsidR="00383050">
        <w:rPr>
          <w:rFonts w:ascii="Times New Roman" w:eastAsia="Times New Roman" w:hAnsi="Times New Roman" w:cs="Times New Roman"/>
          <w:color w:val="000000"/>
          <w:sz w:val="24"/>
          <w:szCs w:val="24"/>
          <w:lang w:eastAsia="en-GB"/>
        </w:rPr>
        <w:t xml:space="preserve"> Standardised scores range from 70 to 139+.</w:t>
      </w:r>
    </w:p>
    <w:p w14:paraId="183032AE" w14:textId="77777777" w:rsidR="00C97D73" w:rsidRPr="009A2EC4" w:rsidRDefault="00877163" w:rsidP="008420CC">
      <w:pPr>
        <w:spacing w:before="240" w:line="480" w:lineRule="auto"/>
        <w:jc w:val="both"/>
        <w:rPr>
          <w:rFonts w:ascii="Times New Roman" w:hAnsi="Times New Roman" w:cs="Times New Roman"/>
          <w:b/>
          <w:i/>
          <w:sz w:val="24"/>
          <w:szCs w:val="24"/>
        </w:rPr>
      </w:pPr>
      <w:r w:rsidRPr="009A2EC4">
        <w:rPr>
          <w:rFonts w:ascii="Times New Roman" w:hAnsi="Times New Roman" w:cs="Times New Roman"/>
          <w:b/>
          <w:i/>
          <w:sz w:val="24"/>
          <w:szCs w:val="24"/>
        </w:rPr>
        <w:t>Procedure</w:t>
      </w:r>
      <w:r w:rsidR="00C97D73" w:rsidRPr="009A2EC4">
        <w:rPr>
          <w:rFonts w:ascii="Times New Roman" w:hAnsi="Times New Roman" w:cs="Times New Roman"/>
          <w:b/>
          <w:i/>
          <w:sz w:val="24"/>
          <w:szCs w:val="24"/>
        </w:rPr>
        <w:t xml:space="preserve"> </w:t>
      </w:r>
    </w:p>
    <w:p w14:paraId="64D0D0F1" w14:textId="467FC59B" w:rsidR="00A205B3" w:rsidRDefault="00457F06" w:rsidP="008420C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2CBE" w:rsidRPr="009A2EC4">
        <w:rPr>
          <w:rFonts w:ascii="Times New Roman" w:hAnsi="Times New Roman" w:cs="Times New Roman"/>
          <w:sz w:val="24"/>
          <w:szCs w:val="24"/>
        </w:rPr>
        <w:t xml:space="preserve">Eligible children and their </w:t>
      </w:r>
      <w:r w:rsidR="00C97D73" w:rsidRPr="009A2EC4">
        <w:rPr>
          <w:rFonts w:ascii="Times New Roman" w:hAnsi="Times New Roman" w:cs="Times New Roman"/>
          <w:sz w:val="24"/>
          <w:szCs w:val="24"/>
        </w:rPr>
        <w:t>caregiver</w:t>
      </w:r>
      <w:r w:rsidR="00EC2CBE" w:rsidRPr="009A2EC4">
        <w:rPr>
          <w:rFonts w:ascii="Times New Roman" w:hAnsi="Times New Roman" w:cs="Times New Roman"/>
          <w:sz w:val="24"/>
          <w:szCs w:val="24"/>
        </w:rPr>
        <w:t xml:space="preserve"> were invited to a ‘taster’ session in the</w:t>
      </w:r>
      <w:r w:rsidR="00EE0984">
        <w:rPr>
          <w:rFonts w:ascii="Times New Roman" w:hAnsi="Times New Roman" w:cs="Times New Roman"/>
          <w:sz w:val="24"/>
          <w:szCs w:val="24"/>
        </w:rPr>
        <w:t>ir</w:t>
      </w:r>
      <w:r w:rsidR="00EC2CBE" w:rsidRPr="009A2EC4">
        <w:rPr>
          <w:rFonts w:ascii="Times New Roman" w:hAnsi="Times New Roman" w:cs="Times New Roman"/>
          <w:sz w:val="24"/>
          <w:szCs w:val="24"/>
        </w:rPr>
        <w:t xml:space="preserve"> child’s </w:t>
      </w:r>
      <w:r w:rsidR="00DC0011">
        <w:rPr>
          <w:rFonts w:ascii="Times New Roman" w:hAnsi="Times New Roman" w:cs="Times New Roman"/>
          <w:sz w:val="24"/>
          <w:szCs w:val="24"/>
        </w:rPr>
        <w:t>preschool</w:t>
      </w:r>
      <w:r w:rsidR="001415C8" w:rsidRPr="009A2EC4">
        <w:rPr>
          <w:rFonts w:ascii="Times New Roman" w:hAnsi="Times New Roman" w:cs="Times New Roman"/>
          <w:sz w:val="24"/>
          <w:szCs w:val="24"/>
        </w:rPr>
        <w:t>.</w:t>
      </w:r>
      <w:r w:rsidR="00EC2CBE" w:rsidRPr="009A2EC4">
        <w:rPr>
          <w:rFonts w:ascii="Times New Roman" w:hAnsi="Times New Roman" w:cs="Times New Roman"/>
          <w:sz w:val="24"/>
          <w:szCs w:val="24"/>
        </w:rPr>
        <w:t xml:space="preserve"> </w:t>
      </w:r>
      <w:r w:rsidR="00094E12">
        <w:rPr>
          <w:rFonts w:ascii="Times New Roman" w:eastAsia="Times New Roman" w:hAnsi="Times New Roman" w:cs="Times New Roman"/>
          <w:color w:val="000000"/>
          <w:sz w:val="24"/>
          <w:szCs w:val="24"/>
          <w:lang w:eastAsia="en-GB"/>
        </w:rPr>
        <w:t>At the end of this</w:t>
      </w:r>
      <w:r w:rsidR="001415C8" w:rsidRPr="009A2EC4">
        <w:rPr>
          <w:rFonts w:ascii="Times New Roman" w:eastAsia="Times New Roman" w:hAnsi="Times New Roman" w:cs="Times New Roman"/>
          <w:color w:val="000000"/>
          <w:sz w:val="24"/>
          <w:szCs w:val="24"/>
          <w:lang w:eastAsia="en-GB"/>
        </w:rPr>
        <w:t xml:space="preserve"> session, </w:t>
      </w:r>
      <w:r w:rsidR="007E26A4" w:rsidRPr="009A2EC4">
        <w:rPr>
          <w:rFonts w:ascii="Times New Roman" w:eastAsia="Times New Roman" w:hAnsi="Times New Roman" w:cs="Times New Roman"/>
          <w:color w:val="000000"/>
          <w:sz w:val="24"/>
          <w:szCs w:val="24"/>
          <w:lang w:eastAsia="en-GB"/>
        </w:rPr>
        <w:t>caregivers</w:t>
      </w:r>
      <w:r w:rsidR="00EC2CBE" w:rsidRPr="009A2EC4">
        <w:rPr>
          <w:rFonts w:ascii="Times New Roman" w:hAnsi="Times New Roman" w:cs="Times New Roman"/>
          <w:sz w:val="24"/>
          <w:szCs w:val="24"/>
        </w:rPr>
        <w:t xml:space="preserve"> were invited to </w:t>
      </w:r>
      <w:r w:rsidR="00EE0984">
        <w:rPr>
          <w:rFonts w:ascii="Times New Roman" w:hAnsi="Times New Roman" w:cs="Times New Roman"/>
          <w:sz w:val="24"/>
          <w:szCs w:val="24"/>
        </w:rPr>
        <w:t>enrol</w:t>
      </w:r>
      <w:r w:rsidR="00EC2CBE" w:rsidRPr="009A2EC4">
        <w:rPr>
          <w:rFonts w:ascii="Times New Roman" w:hAnsi="Times New Roman" w:cs="Times New Roman"/>
          <w:sz w:val="24"/>
          <w:szCs w:val="24"/>
        </w:rPr>
        <w:t xml:space="preserve"> in the research</w:t>
      </w:r>
      <w:r w:rsidR="00094E12">
        <w:rPr>
          <w:rFonts w:ascii="Times New Roman" w:hAnsi="Times New Roman" w:cs="Times New Roman"/>
          <w:sz w:val="24"/>
          <w:szCs w:val="24"/>
        </w:rPr>
        <w:t xml:space="preserve"> by a </w:t>
      </w:r>
      <w:r w:rsidR="009A2EC4">
        <w:rPr>
          <w:rFonts w:ascii="Times New Roman" w:hAnsi="Times New Roman" w:cs="Times New Roman"/>
          <w:sz w:val="24"/>
          <w:szCs w:val="24"/>
        </w:rPr>
        <w:t>trained resear</w:t>
      </w:r>
      <w:r w:rsidR="00135DE2">
        <w:rPr>
          <w:rFonts w:ascii="Times New Roman" w:hAnsi="Times New Roman" w:cs="Times New Roman"/>
          <w:sz w:val="24"/>
          <w:szCs w:val="24"/>
        </w:rPr>
        <w:t xml:space="preserve">ch assistant. </w:t>
      </w:r>
      <w:r w:rsidR="00E314E6">
        <w:rPr>
          <w:rFonts w:ascii="Times New Roman" w:hAnsi="Times New Roman" w:cs="Times New Roman"/>
          <w:sz w:val="24"/>
          <w:szCs w:val="24"/>
        </w:rPr>
        <w:t>After</w:t>
      </w:r>
      <w:r w:rsidR="00010CCA" w:rsidRPr="009A2EC4">
        <w:rPr>
          <w:rFonts w:ascii="Times New Roman" w:hAnsi="Times New Roman" w:cs="Times New Roman"/>
          <w:sz w:val="24"/>
          <w:szCs w:val="24"/>
        </w:rPr>
        <w:t xml:space="preserve"> </w:t>
      </w:r>
      <w:r w:rsidR="0048298B" w:rsidRPr="009A2EC4">
        <w:rPr>
          <w:rFonts w:ascii="Times New Roman" w:hAnsi="Times New Roman" w:cs="Times New Roman"/>
          <w:sz w:val="24"/>
          <w:szCs w:val="24"/>
        </w:rPr>
        <w:t>consent</w:t>
      </w:r>
      <w:r w:rsidR="003527BF">
        <w:rPr>
          <w:rFonts w:ascii="Times New Roman" w:hAnsi="Times New Roman" w:cs="Times New Roman"/>
          <w:sz w:val="24"/>
          <w:szCs w:val="24"/>
        </w:rPr>
        <w:t>ing</w:t>
      </w:r>
      <w:r w:rsidR="00010CCA" w:rsidRPr="009A2EC4">
        <w:rPr>
          <w:rFonts w:ascii="Times New Roman" w:hAnsi="Times New Roman" w:cs="Times New Roman"/>
          <w:sz w:val="24"/>
          <w:szCs w:val="24"/>
        </w:rPr>
        <w:t xml:space="preserve">, </w:t>
      </w:r>
      <w:r w:rsidR="003527BF">
        <w:rPr>
          <w:rFonts w:ascii="Times New Roman" w:hAnsi="Times New Roman" w:cs="Times New Roman"/>
          <w:sz w:val="24"/>
          <w:szCs w:val="24"/>
        </w:rPr>
        <w:t>caregivers</w:t>
      </w:r>
      <w:r w:rsidR="00135DE2">
        <w:rPr>
          <w:rFonts w:ascii="Times New Roman" w:hAnsi="Times New Roman" w:cs="Times New Roman"/>
          <w:sz w:val="24"/>
          <w:szCs w:val="24"/>
        </w:rPr>
        <w:t xml:space="preserve"> were</w:t>
      </w:r>
      <w:r w:rsidR="00D470DB">
        <w:rPr>
          <w:rFonts w:ascii="Times New Roman" w:hAnsi="Times New Roman" w:cs="Times New Roman"/>
          <w:sz w:val="24"/>
          <w:szCs w:val="24"/>
        </w:rPr>
        <w:t xml:space="preserve"> </w:t>
      </w:r>
      <w:r w:rsidR="00D470DB" w:rsidRPr="009A2EC4">
        <w:rPr>
          <w:rFonts w:ascii="Times New Roman" w:hAnsi="Times New Roman" w:cs="Times New Roman"/>
          <w:sz w:val="24"/>
          <w:szCs w:val="24"/>
        </w:rPr>
        <w:t>asked to fill out a baseline questionnaire pack</w:t>
      </w:r>
      <w:r w:rsidR="00D470DB">
        <w:rPr>
          <w:rFonts w:ascii="Times New Roman" w:hAnsi="Times New Roman" w:cs="Times New Roman"/>
          <w:sz w:val="24"/>
          <w:szCs w:val="24"/>
        </w:rPr>
        <w:t>, then asked to attend groups held</w:t>
      </w:r>
      <w:r w:rsidR="00A205B3">
        <w:rPr>
          <w:rFonts w:ascii="Times New Roman" w:hAnsi="Times New Roman" w:cs="Times New Roman"/>
          <w:sz w:val="24"/>
          <w:szCs w:val="24"/>
        </w:rPr>
        <w:t xml:space="preserve"> either</w:t>
      </w:r>
      <w:r w:rsidR="00D470DB">
        <w:rPr>
          <w:rFonts w:ascii="Times New Roman" w:hAnsi="Times New Roman" w:cs="Times New Roman"/>
          <w:sz w:val="24"/>
          <w:szCs w:val="24"/>
        </w:rPr>
        <w:t xml:space="preserve"> </w:t>
      </w:r>
      <w:r w:rsidR="0048298B" w:rsidRPr="009A2EC4">
        <w:rPr>
          <w:rFonts w:ascii="Times New Roman" w:hAnsi="Times New Roman" w:cs="Times New Roman"/>
          <w:sz w:val="24"/>
          <w:szCs w:val="24"/>
        </w:rPr>
        <w:t xml:space="preserve">in the </w:t>
      </w:r>
      <w:r w:rsidR="00DC0011">
        <w:rPr>
          <w:rFonts w:ascii="Times New Roman" w:hAnsi="Times New Roman" w:cs="Times New Roman"/>
          <w:sz w:val="24"/>
          <w:szCs w:val="24"/>
        </w:rPr>
        <w:t>preschool</w:t>
      </w:r>
      <w:r w:rsidR="0048298B" w:rsidRPr="009A2EC4">
        <w:rPr>
          <w:rFonts w:ascii="Times New Roman" w:hAnsi="Times New Roman" w:cs="Times New Roman"/>
          <w:sz w:val="24"/>
          <w:szCs w:val="24"/>
        </w:rPr>
        <w:t xml:space="preserve"> (The Reader’s Shared Reading programme) or their local library (‘Story Time’ groups). </w:t>
      </w:r>
    </w:p>
    <w:p w14:paraId="1DE61922" w14:textId="3B572077" w:rsidR="0014798C" w:rsidRPr="009A2EC4" w:rsidRDefault="00457F06" w:rsidP="00457F0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163" w:rsidRPr="009A2EC4">
        <w:rPr>
          <w:rFonts w:ascii="Times New Roman" w:hAnsi="Times New Roman" w:cs="Times New Roman"/>
          <w:sz w:val="24"/>
          <w:szCs w:val="24"/>
        </w:rPr>
        <w:t>Trained research assistants</w:t>
      </w:r>
      <w:r w:rsidR="00D470DB">
        <w:rPr>
          <w:rFonts w:ascii="Times New Roman" w:hAnsi="Times New Roman" w:cs="Times New Roman"/>
          <w:sz w:val="24"/>
          <w:szCs w:val="24"/>
        </w:rPr>
        <w:t>, blind to group allocation,</w:t>
      </w:r>
      <w:r w:rsidR="00AA2163" w:rsidRPr="009A2EC4">
        <w:rPr>
          <w:rFonts w:ascii="Times New Roman" w:hAnsi="Times New Roman" w:cs="Times New Roman"/>
          <w:sz w:val="24"/>
          <w:szCs w:val="24"/>
        </w:rPr>
        <w:t xml:space="preserve"> completed the </w:t>
      </w:r>
      <w:r w:rsidR="00AA2163" w:rsidRPr="009A2EC4">
        <w:rPr>
          <w:rFonts w:ascii="Times New Roman" w:eastAsia="Times New Roman" w:hAnsi="Times New Roman" w:cs="Times New Roman"/>
          <w:sz w:val="24"/>
          <w:szCs w:val="24"/>
          <w:lang w:eastAsia="en-GB"/>
        </w:rPr>
        <w:t xml:space="preserve">CELF Preschool-2 and BPVS3 </w:t>
      </w:r>
      <w:r w:rsidR="001415C8" w:rsidRPr="009A2EC4">
        <w:rPr>
          <w:rFonts w:ascii="Times New Roman" w:hAnsi="Times New Roman" w:cs="Times New Roman"/>
          <w:sz w:val="24"/>
          <w:szCs w:val="24"/>
        </w:rPr>
        <w:t>language tests with children</w:t>
      </w:r>
      <w:r w:rsidR="005B7A4E">
        <w:rPr>
          <w:rFonts w:ascii="Times New Roman" w:hAnsi="Times New Roman" w:cs="Times New Roman"/>
          <w:sz w:val="24"/>
          <w:szCs w:val="24"/>
        </w:rPr>
        <w:t xml:space="preserve"> in their nursery</w:t>
      </w:r>
      <w:r w:rsidR="001415C8" w:rsidRPr="009A2EC4">
        <w:rPr>
          <w:rFonts w:ascii="Times New Roman" w:hAnsi="Times New Roman" w:cs="Times New Roman"/>
          <w:sz w:val="24"/>
          <w:szCs w:val="24"/>
        </w:rPr>
        <w:t xml:space="preserve"> prior to the intervention (</w:t>
      </w:r>
      <w:r w:rsidR="00AA2163" w:rsidRPr="009A2EC4">
        <w:rPr>
          <w:rFonts w:ascii="Times New Roman" w:hAnsi="Times New Roman" w:cs="Times New Roman"/>
          <w:sz w:val="24"/>
          <w:szCs w:val="24"/>
        </w:rPr>
        <w:t>baseline</w:t>
      </w:r>
      <w:r w:rsidR="001415C8" w:rsidRPr="009A2EC4">
        <w:rPr>
          <w:rFonts w:ascii="Times New Roman" w:hAnsi="Times New Roman" w:cs="Times New Roman"/>
          <w:sz w:val="24"/>
          <w:szCs w:val="24"/>
        </w:rPr>
        <w:t>)</w:t>
      </w:r>
      <w:r w:rsidR="003D6E46">
        <w:rPr>
          <w:rFonts w:ascii="Times New Roman" w:hAnsi="Times New Roman" w:cs="Times New Roman"/>
          <w:sz w:val="24"/>
          <w:szCs w:val="24"/>
        </w:rPr>
        <w:t>.</w:t>
      </w:r>
      <w:r w:rsidR="003D6E46" w:rsidRPr="00416C42">
        <w:rPr>
          <w:rFonts w:ascii="Times New Roman" w:hAnsi="Times New Roman" w:cs="Times New Roman"/>
          <w:sz w:val="24"/>
          <w:szCs w:val="24"/>
        </w:rPr>
        <w:t xml:space="preserve"> Post-testing began </w:t>
      </w:r>
      <w:r w:rsidR="00EE6BBE" w:rsidRPr="00416C42">
        <w:rPr>
          <w:rFonts w:ascii="Times New Roman" w:hAnsi="Times New Roman" w:cs="Times New Roman"/>
          <w:sz w:val="24"/>
          <w:szCs w:val="24"/>
        </w:rPr>
        <w:t xml:space="preserve">four </w:t>
      </w:r>
      <w:r w:rsidR="00AA2163" w:rsidRPr="00416C42">
        <w:rPr>
          <w:rFonts w:ascii="Times New Roman" w:hAnsi="Times New Roman" w:cs="Times New Roman"/>
          <w:sz w:val="24"/>
          <w:szCs w:val="24"/>
        </w:rPr>
        <w:t xml:space="preserve">weeks after </w:t>
      </w:r>
      <w:r w:rsidR="003D6E46" w:rsidRPr="00416C42">
        <w:rPr>
          <w:rFonts w:ascii="Times New Roman" w:hAnsi="Times New Roman" w:cs="Times New Roman"/>
          <w:sz w:val="24"/>
          <w:szCs w:val="24"/>
        </w:rPr>
        <w:t>the final reading group</w:t>
      </w:r>
      <w:r w:rsidR="00D470DB" w:rsidRPr="00416C42">
        <w:rPr>
          <w:rFonts w:ascii="Times New Roman" w:hAnsi="Times New Roman" w:cs="Times New Roman"/>
          <w:sz w:val="24"/>
          <w:szCs w:val="24"/>
        </w:rPr>
        <w:t>,</w:t>
      </w:r>
      <w:r w:rsidR="00A75735" w:rsidRPr="00416C42">
        <w:rPr>
          <w:rFonts w:ascii="Times New Roman" w:hAnsi="Times New Roman" w:cs="Times New Roman"/>
          <w:sz w:val="24"/>
          <w:szCs w:val="24"/>
        </w:rPr>
        <w:t xml:space="preserve"> </w:t>
      </w:r>
      <w:r w:rsidR="00D470DB" w:rsidRPr="00416C42">
        <w:rPr>
          <w:rFonts w:ascii="Times New Roman" w:hAnsi="Times New Roman" w:cs="Times New Roman"/>
          <w:sz w:val="24"/>
          <w:szCs w:val="24"/>
        </w:rPr>
        <w:t>since we wanted to give parents time to implement</w:t>
      </w:r>
      <w:r w:rsidR="00580C80" w:rsidRPr="00416C42">
        <w:rPr>
          <w:rFonts w:ascii="Times New Roman" w:hAnsi="Times New Roman" w:cs="Times New Roman"/>
          <w:sz w:val="24"/>
          <w:szCs w:val="24"/>
        </w:rPr>
        <w:t xml:space="preserve"> the techniques they had learnt</w:t>
      </w:r>
      <w:r w:rsidR="00D11CDF" w:rsidRPr="00416C42">
        <w:rPr>
          <w:rFonts w:ascii="Times New Roman" w:hAnsi="Times New Roman" w:cs="Times New Roman"/>
          <w:sz w:val="24"/>
          <w:szCs w:val="24"/>
        </w:rPr>
        <w:t>, as described in the introduction</w:t>
      </w:r>
      <w:r w:rsidR="00AA2163" w:rsidRPr="00416C42">
        <w:rPr>
          <w:rFonts w:ascii="Times New Roman" w:hAnsi="Times New Roman" w:cs="Times New Roman"/>
          <w:sz w:val="24"/>
          <w:szCs w:val="24"/>
        </w:rPr>
        <w:t xml:space="preserve">. </w:t>
      </w:r>
      <w:r w:rsidR="00AA2163" w:rsidRPr="002D5559">
        <w:rPr>
          <w:rFonts w:ascii="Times New Roman" w:hAnsi="Times New Roman" w:cs="Times New Roman"/>
          <w:sz w:val="24"/>
          <w:szCs w:val="24"/>
        </w:rPr>
        <w:t xml:space="preserve">All testing </w:t>
      </w:r>
      <w:r w:rsidR="00EE6BBE" w:rsidRPr="002D5559">
        <w:rPr>
          <w:rFonts w:ascii="Times New Roman" w:hAnsi="Times New Roman" w:cs="Times New Roman"/>
          <w:sz w:val="24"/>
          <w:szCs w:val="24"/>
        </w:rPr>
        <w:t xml:space="preserve">took place within a </w:t>
      </w:r>
      <w:r w:rsidR="00925E3C" w:rsidRPr="002D5559">
        <w:rPr>
          <w:rFonts w:ascii="Times New Roman" w:hAnsi="Times New Roman" w:cs="Times New Roman"/>
          <w:sz w:val="24"/>
          <w:szCs w:val="24"/>
        </w:rPr>
        <w:t>three-week</w:t>
      </w:r>
      <w:r w:rsidR="00AA2163" w:rsidRPr="002D5559">
        <w:rPr>
          <w:rFonts w:ascii="Times New Roman" w:hAnsi="Times New Roman" w:cs="Times New Roman"/>
          <w:sz w:val="24"/>
          <w:szCs w:val="24"/>
        </w:rPr>
        <w:t xml:space="preserve"> window</w:t>
      </w:r>
      <w:r w:rsidR="00925E3C" w:rsidRPr="002D5559">
        <w:rPr>
          <w:rFonts w:ascii="Times New Roman" w:hAnsi="Times New Roman" w:cs="Times New Roman"/>
          <w:sz w:val="24"/>
          <w:szCs w:val="24"/>
        </w:rPr>
        <w:t>.</w:t>
      </w:r>
    </w:p>
    <w:p w14:paraId="1F5EEED7" w14:textId="77777777" w:rsidR="0014798C" w:rsidRPr="009A2EC4" w:rsidRDefault="0014798C" w:rsidP="008420CC">
      <w:pPr>
        <w:spacing w:before="240" w:line="480" w:lineRule="auto"/>
        <w:jc w:val="both"/>
        <w:rPr>
          <w:rFonts w:ascii="Times New Roman" w:hAnsi="Times New Roman" w:cs="Times New Roman"/>
          <w:i/>
          <w:sz w:val="24"/>
          <w:szCs w:val="24"/>
        </w:rPr>
      </w:pPr>
      <w:r w:rsidRPr="009A2EC4">
        <w:rPr>
          <w:rFonts w:ascii="Times New Roman" w:hAnsi="Times New Roman" w:cs="Times New Roman"/>
          <w:i/>
          <w:sz w:val="24"/>
          <w:szCs w:val="24"/>
        </w:rPr>
        <w:t>Reading groups</w:t>
      </w:r>
    </w:p>
    <w:p w14:paraId="48567CAC" w14:textId="376CC91F" w:rsidR="00A9146E" w:rsidRPr="00742505" w:rsidRDefault="00457F06" w:rsidP="004B457C">
      <w:pPr>
        <w:spacing w:line="48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lastRenderedPageBreak/>
        <w:t xml:space="preserve">     </w:t>
      </w:r>
      <w:r w:rsidR="00271A31">
        <w:rPr>
          <w:rFonts w:ascii="Times New Roman" w:eastAsia="Times New Roman" w:hAnsi="Times New Roman" w:cs="Times New Roman"/>
          <w:color w:val="000000"/>
          <w:sz w:val="24"/>
          <w:szCs w:val="24"/>
          <w:lang w:eastAsia="en-GB"/>
        </w:rPr>
        <w:t>C</w:t>
      </w:r>
      <w:r w:rsidR="007E26A4" w:rsidRPr="009A2EC4">
        <w:rPr>
          <w:rFonts w:ascii="Times New Roman" w:eastAsia="Times New Roman" w:hAnsi="Times New Roman" w:cs="Times New Roman"/>
          <w:color w:val="000000"/>
          <w:sz w:val="24"/>
          <w:szCs w:val="24"/>
          <w:lang w:eastAsia="en-GB"/>
        </w:rPr>
        <w:t>aregivers</w:t>
      </w:r>
      <w:r w:rsidR="00916B11" w:rsidRPr="009A2EC4">
        <w:rPr>
          <w:rFonts w:ascii="Times New Roman" w:hAnsi="Times New Roman" w:cs="Times New Roman"/>
          <w:sz w:val="24"/>
          <w:szCs w:val="24"/>
        </w:rPr>
        <w:t xml:space="preserve"> and their </w:t>
      </w:r>
      <w:r w:rsidR="00916B11" w:rsidRPr="00742505">
        <w:rPr>
          <w:rFonts w:ascii="Times New Roman" w:hAnsi="Times New Roman" w:cs="Times New Roman"/>
          <w:sz w:val="24"/>
          <w:szCs w:val="24"/>
        </w:rPr>
        <w:t>children were asked to attend a weekly reading group</w:t>
      </w:r>
      <w:r w:rsidR="007521FF" w:rsidRPr="00742505">
        <w:rPr>
          <w:rFonts w:ascii="Times New Roman" w:hAnsi="Times New Roman" w:cs="Times New Roman"/>
          <w:sz w:val="24"/>
          <w:szCs w:val="24"/>
        </w:rPr>
        <w:t xml:space="preserve"> run by a facilitator</w:t>
      </w:r>
      <w:r w:rsidR="0056667F" w:rsidRPr="00742505">
        <w:rPr>
          <w:rFonts w:ascii="Times New Roman" w:hAnsi="Times New Roman" w:cs="Times New Roman"/>
          <w:sz w:val="24"/>
          <w:szCs w:val="24"/>
        </w:rPr>
        <w:t>,</w:t>
      </w:r>
      <w:r w:rsidR="00916B11" w:rsidRPr="00742505">
        <w:rPr>
          <w:rFonts w:ascii="Times New Roman" w:hAnsi="Times New Roman" w:cs="Times New Roman"/>
          <w:sz w:val="24"/>
          <w:szCs w:val="24"/>
        </w:rPr>
        <w:t xml:space="preserve"> for </w:t>
      </w:r>
      <w:r w:rsidR="00F40715" w:rsidRPr="00742505">
        <w:rPr>
          <w:rFonts w:ascii="Times New Roman" w:hAnsi="Times New Roman" w:cs="Times New Roman"/>
          <w:sz w:val="24"/>
          <w:szCs w:val="24"/>
        </w:rPr>
        <w:t>eight</w:t>
      </w:r>
      <w:r w:rsidR="00916B11" w:rsidRPr="00742505">
        <w:rPr>
          <w:rFonts w:ascii="Times New Roman" w:hAnsi="Times New Roman" w:cs="Times New Roman"/>
          <w:sz w:val="24"/>
          <w:szCs w:val="24"/>
        </w:rPr>
        <w:t xml:space="preserve"> weeks. The Reader’s Shared Reading </w:t>
      </w:r>
      <w:r w:rsidR="007521FF" w:rsidRPr="00742505">
        <w:rPr>
          <w:rFonts w:ascii="Times New Roman" w:hAnsi="Times New Roman" w:cs="Times New Roman"/>
          <w:sz w:val="24"/>
          <w:szCs w:val="24"/>
        </w:rPr>
        <w:t xml:space="preserve">groups </w:t>
      </w:r>
      <w:r w:rsidR="00A9146E" w:rsidRPr="00742505">
        <w:rPr>
          <w:rFonts w:ascii="Times New Roman" w:hAnsi="Times New Roman" w:cs="Times New Roman"/>
          <w:sz w:val="24"/>
          <w:szCs w:val="24"/>
        </w:rPr>
        <w:t xml:space="preserve">took place in </w:t>
      </w:r>
      <w:r w:rsidR="00DC0011" w:rsidRPr="00742505">
        <w:rPr>
          <w:rFonts w:ascii="Times New Roman" w:hAnsi="Times New Roman" w:cs="Times New Roman"/>
          <w:sz w:val="24"/>
          <w:szCs w:val="24"/>
        </w:rPr>
        <w:t>preschools</w:t>
      </w:r>
      <w:r w:rsidR="00DE041F" w:rsidRPr="00742505">
        <w:rPr>
          <w:rFonts w:ascii="Times New Roman" w:hAnsi="Times New Roman" w:cs="Times New Roman"/>
          <w:sz w:val="24"/>
          <w:szCs w:val="24"/>
        </w:rPr>
        <w:t>, at the beginning of the day</w:t>
      </w:r>
      <w:r w:rsidR="00A9146E" w:rsidRPr="00742505">
        <w:rPr>
          <w:rFonts w:ascii="Times New Roman" w:hAnsi="Times New Roman" w:cs="Times New Roman"/>
          <w:sz w:val="24"/>
          <w:szCs w:val="24"/>
        </w:rPr>
        <w:t xml:space="preserve">. </w:t>
      </w:r>
      <w:r w:rsidR="00416C42" w:rsidRPr="00742505">
        <w:rPr>
          <w:rFonts w:ascii="Times New Roman" w:hAnsi="Times New Roman" w:cs="Times New Roman"/>
          <w:sz w:val="24"/>
          <w:szCs w:val="24"/>
        </w:rPr>
        <w:t xml:space="preserve">The facilitator had a University degree and had previously participated in an intensive three-day ‘Read to Lead’ course based on developing reading, facilitation and communication skills. </w:t>
      </w:r>
      <w:r w:rsidR="00A9146E" w:rsidRPr="00742505">
        <w:rPr>
          <w:rFonts w:ascii="Times New Roman" w:hAnsi="Times New Roman" w:cs="Times New Roman"/>
          <w:sz w:val="24"/>
          <w:szCs w:val="24"/>
        </w:rPr>
        <w:t xml:space="preserve">The Reader </w:t>
      </w:r>
      <w:r w:rsidR="009F37C4" w:rsidRPr="00742505">
        <w:rPr>
          <w:rFonts w:ascii="Times New Roman" w:hAnsi="Times New Roman" w:cs="Times New Roman"/>
          <w:sz w:val="24"/>
          <w:szCs w:val="24"/>
        </w:rPr>
        <w:t>delivers</w:t>
      </w:r>
      <w:r w:rsidR="00A9146E" w:rsidRPr="00742505">
        <w:rPr>
          <w:rFonts w:ascii="Times New Roman" w:hAnsi="Times New Roman" w:cs="Times New Roman"/>
          <w:sz w:val="24"/>
          <w:szCs w:val="24"/>
        </w:rPr>
        <w:t xml:space="preserve"> a number of shared reading groups for adults across Liverpool</w:t>
      </w:r>
      <w:r w:rsidR="007521FF" w:rsidRPr="00742505">
        <w:rPr>
          <w:rFonts w:ascii="Times New Roman" w:hAnsi="Times New Roman" w:cs="Times New Roman"/>
          <w:sz w:val="24"/>
          <w:szCs w:val="24"/>
        </w:rPr>
        <w:t xml:space="preserve"> where, t</w:t>
      </w:r>
      <w:r w:rsidR="00A9146E" w:rsidRPr="00742505">
        <w:rPr>
          <w:rFonts w:ascii="Times New Roman" w:hAnsi="Times New Roman" w:cs="Times New Roman"/>
          <w:sz w:val="24"/>
          <w:szCs w:val="24"/>
        </w:rPr>
        <w:t>ypically, a trained project worker facilitates spontaneous discussion of both the book (e.g.</w:t>
      </w:r>
      <w:r w:rsidR="00CA4628">
        <w:rPr>
          <w:rFonts w:ascii="Times New Roman" w:hAnsi="Times New Roman" w:cs="Times New Roman"/>
          <w:sz w:val="24"/>
          <w:szCs w:val="24"/>
        </w:rPr>
        <w:t>,</w:t>
      </w:r>
      <w:r w:rsidR="00A9146E" w:rsidRPr="00742505">
        <w:rPr>
          <w:rFonts w:ascii="Times New Roman" w:hAnsi="Times New Roman" w:cs="Times New Roman"/>
          <w:sz w:val="24"/>
          <w:szCs w:val="24"/>
        </w:rPr>
        <w:t xml:space="preserve"> characters, narrative, language, themes) and subjective responses to it (e.g.</w:t>
      </w:r>
      <w:r w:rsidR="00CA4628">
        <w:rPr>
          <w:rFonts w:ascii="Times New Roman" w:hAnsi="Times New Roman" w:cs="Times New Roman"/>
          <w:sz w:val="24"/>
          <w:szCs w:val="24"/>
        </w:rPr>
        <w:t>,</w:t>
      </w:r>
      <w:r w:rsidR="00A9146E" w:rsidRPr="00742505">
        <w:rPr>
          <w:rFonts w:ascii="Times New Roman" w:hAnsi="Times New Roman" w:cs="Times New Roman"/>
          <w:sz w:val="24"/>
          <w:szCs w:val="24"/>
        </w:rPr>
        <w:t xml:space="preserve"> thoughts, emotions, personal reflection). These reading groups </w:t>
      </w:r>
      <w:r w:rsidR="00514B9B" w:rsidRPr="00742505">
        <w:rPr>
          <w:rFonts w:ascii="Times New Roman" w:hAnsi="Times New Roman" w:cs="Times New Roman"/>
          <w:sz w:val="24"/>
          <w:szCs w:val="24"/>
        </w:rPr>
        <w:t xml:space="preserve">had recently been </w:t>
      </w:r>
      <w:r w:rsidR="00A9146E" w:rsidRPr="00742505">
        <w:rPr>
          <w:rFonts w:ascii="Times New Roman" w:hAnsi="Times New Roman" w:cs="Times New Roman"/>
          <w:sz w:val="24"/>
          <w:szCs w:val="24"/>
        </w:rPr>
        <w:t xml:space="preserve">adapted for early </w:t>
      </w:r>
      <w:r w:rsidR="009F37C4" w:rsidRPr="00742505">
        <w:rPr>
          <w:rFonts w:ascii="Times New Roman" w:hAnsi="Times New Roman" w:cs="Times New Roman"/>
          <w:sz w:val="24"/>
          <w:szCs w:val="24"/>
        </w:rPr>
        <w:t>years</w:t>
      </w:r>
      <w:r w:rsidR="00D470DB" w:rsidRPr="00742505">
        <w:rPr>
          <w:rFonts w:ascii="Times New Roman" w:hAnsi="Times New Roman" w:cs="Times New Roman"/>
          <w:sz w:val="24"/>
          <w:szCs w:val="24"/>
        </w:rPr>
        <w:t>’</w:t>
      </w:r>
      <w:r w:rsidR="00A9146E" w:rsidRPr="00742505">
        <w:rPr>
          <w:rFonts w:ascii="Times New Roman" w:hAnsi="Times New Roman" w:cs="Times New Roman"/>
          <w:sz w:val="24"/>
          <w:szCs w:val="24"/>
        </w:rPr>
        <w:t xml:space="preserve"> settings</w:t>
      </w:r>
      <w:r w:rsidR="00A205B3" w:rsidRPr="00742505">
        <w:rPr>
          <w:rFonts w:ascii="Times New Roman" w:hAnsi="Times New Roman" w:cs="Times New Roman"/>
          <w:sz w:val="24"/>
          <w:szCs w:val="24"/>
        </w:rPr>
        <w:t xml:space="preserve"> in the following way</w:t>
      </w:r>
      <w:r w:rsidR="00A9146E" w:rsidRPr="00742505">
        <w:rPr>
          <w:rFonts w:ascii="Times New Roman" w:hAnsi="Times New Roman" w:cs="Times New Roman"/>
          <w:sz w:val="24"/>
          <w:szCs w:val="24"/>
        </w:rPr>
        <w:t xml:space="preserve">. </w:t>
      </w:r>
      <w:r w:rsidR="007521FF" w:rsidRPr="00742505">
        <w:rPr>
          <w:rFonts w:ascii="Times New Roman" w:hAnsi="Times New Roman" w:cs="Times New Roman"/>
          <w:sz w:val="24"/>
          <w:szCs w:val="24"/>
        </w:rPr>
        <w:t>F</w:t>
      </w:r>
      <w:r w:rsidR="00916B11" w:rsidRPr="00742505">
        <w:rPr>
          <w:rFonts w:ascii="Times New Roman" w:hAnsi="Times New Roman" w:cs="Times New Roman"/>
          <w:sz w:val="24"/>
          <w:szCs w:val="24"/>
        </w:rPr>
        <w:t xml:space="preserve">or </w:t>
      </w:r>
      <w:r w:rsidR="00F40715" w:rsidRPr="00742505">
        <w:rPr>
          <w:rFonts w:ascii="Times New Roman" w:hAnsi="Times New Roman" w:cs="Times New Roman"/>
          <w:sz w:val="24"/>
          <w:szCs w:val="24"/>
        </w:rPr>
        <w:t>five</w:t>
      </w:r>
      <w:r w:rsidR="00916B11" w:rsidRPr="00742505">
        <w:rPr>
          <w:rFonts w:ascii="Times New Roman" w:hAnsi="Times New Roman" w:cs="Times New Roman"/>
          <w:sz w:val="24"/>
          <w:szCs w:val="24"/>
        </w:rPr>
        <w:t xml:space="preserve"> weeks, the project worker ran ‘Magical Storytimes’</w:t>
      </w:r>
      <w:r w:rsidR="00D470DB" w:rsidRPr="00742505">
        <w:rPr>
          <w:rFonts w:ascii="Times New Roman" w:hAnsi="Times New Roman" w:cs="Times New Roman"/>
          <w:sz w:val="24"/>
          <w:szCs w:val="24"/>
        </w:rPr>
        <w:t>;</w:t>
      </w:r>
      <w:r w:rsidR="00A205B3" w:rsidRPr="00742505">
        <w:rPr>
          <w:rFonts w:ascii="Times New Roman" w:hAnsi="Times New Roman" w:cs="Times New Roman"/>
          <w:sz w:val="24"/>
          <w:szCs w:val="24"/>
        </w:rPr>
        <w:t xml:space="preserve"> </w:t>
      </w:r>
      <w:r w:rsidR="00916B11" w:rsidRPr="00742505">
        <w:rPr>
          <w:rFonts w:ascii="Times New Roman" w:hAnsi="Times New Roman" w:cs="Times New Roman"/>
          <w:sz w:val="24"/>
          <w:szCs w:val="24"/>
        </w:rPr>
        <w:t>interactive shared book reading</w:t>
      </w:r>
      <w:r w:rsidR="00416C42" w:rsidRPr="00742505">
        <w:rPr>
          <w:rFonts w:ascii="Times New Roman" w:hAnsi="Times New Roman" w:cs="Times New Roman"/>
          <w:sz w:val="24"/>
          <w:szCs w:val="24"/>
        </w:rPr>
        <w:t xml:space="preserve">, </w:t>
      </w:r>
      <w:r w:rsidR="00916B11" w:rsidRPr="00742505">
        <w:rPr>
          <w:rFonts w:ascii="Times New Roman" w:hAnsi="Times New Roman" w:cs="Times New Roman"/>
          <w:sz w:val="24"/>
          <w:szCs w:val="24"/>
        </w:rPr>
        <w:t>nursery rhymes and craft activit</w:t>
      </w:r>
      <w:r w:rsidR="00D470DB" w:rsidRPr="00742505">
        <w:rPr>
          <w:rFonts w:ascii="Times New Roman" w:hAnsi="Times New Roman" w:cs="Times New Roman"/>
          <w:sz w:val="24"/>
          <w:szCs w:val="24"/>
        </w:rPr>
        <w:t>y sessions (one hour approximately)</w:t>
      </w:r>
      <w:r w:rsidR="001A65B2" w:rsidRPr="00742505">
        <w:rPr>
          <w:rFonts w:ascii="Times New Roman" w:hAnsi="Times New Roman" w:cs="Times New Roman"/>
          <w:sz w:val="24"/>
          <w:szCs w:val="24"/>
        </w:rPr>
        <w:t xml:space="preserve">. </w:t>
      </w:r>
      <w:r w:rsidR="00D11CDF" w:rsidRPr="00742505">
        <w:rPr>
          <w:rFonts w:ascii="Times New Roman" w:hAnsi="Times New Roman" w:cs="Times New Roman"/>
          <w:sz w:val="24"/>
          <w:szCs w:val="24"/>
        </w:rPr>
        <w:t xml:space="preserve">During the sessions, project workers read with children using techniques shown to be successful at boosting children’s language development. For example, they used an interactive reading style in which they and the children </w:t>
      </w:r>
      <w:r w:rsidR="0029522A" w:rsidRPr="00742505">
        <w:rPr>
          <w:rFonts w:ascii="Times New Roman" w:hAnsi="Times New Roman" w:cs="Times New Roman"/>
          <w:sz w:val="24"/>
          <w:szCs w:val="24"/>
        </w:rPr>
        <w:t xml:space="preserve">were </w:t>
      </w:r>
      <w:r w:rsidR="00D11CDF" w:rsidRPr="00742505">
        <w:rPr>
          <w:rFonts w:ascii="Times New Roman" w:hAnsi="Times New Roman" w:cs="Times New Roman"/>
          <w:sz w:val="24"/>
          <w:szCs w:val="24"/>
        </w:rPr>
        <w:t xml:space="preserve">encouraged to talk about, and round, the book, rather than focus on the text. </w:t>
      </w:r>
      <w:r w:rsidR="00416C42" w:rsidRPr="00742505">
        <w:rPr>
          <w:rFonts w:ascii="Times New Roman" w:hAnsi="Times New Roman" w:cs="Times New Roman"/>
          <w:sz w:val="24"/>
          <w:szCs w:val="24"/>
        </w:rPr>
        <w:t xml:space="preserve">They also encouraged the children and parents to play an active role in the reading session by asking open questions and prompting them to talk about the story. Books </w:t>
      </w:r>
      <w:r w:rsidR="00000EB3" w:rsidRPr="00742505">
        <w:rPr>
          <w:rFonts w:ascii="Times New Roman" w:hAnsi="Times New Roman" w:cs="Times New Roman"/>
          <w:sz w:val="24"/>
          <w:szCs w:val="24"/>
        </w:rPr>
        <w:t>we</w:t>
      </w:r>
      <w:r w:rsidR="00416C42" w:rsidRPr="00742505">
        <w:rPr>
          <w:rFonts w:ascii="Times New Roman" w:hAnsi="Times New Roman" w:cs="Times New Roman"/>
          <w:sz w:val="24"/>
          <w:szCs w:val="24"/>
        </w:rPr>
        <w:t xml:space="preserve">re chosen carefully to model new vocabulary appropriate to the children’s age range, and new words </w:t>
      </w:r>
      <w:r w:rsidR="0029522A" w:rsidRPr="00742505">
        <w:rPr>
          <w:rFonts w:ascii="Times New Roman" w:hAnsi="Times New Roman" w:cs="Times New Roman"/>
          <w:sz w:val="24"/>
          <w:szCs w:val="24"/>
        </w:rPr>
        <w:t xml:space="preserve">were </w:t>
      </w:r>
      <w:r w:rsidR="00416C42" w:rsidRPr="00742505">
        <w:rPr>
          <w:rFonts w:ascii="Times New Roman" w:hAnsi="Times New Roman" w:cs="Times New Roman"/>
          <w:sz w:val="24"/>
          <w:szCs w:val="24"/>
        </w:rPr>
        <w:t>explained using words and gestures (e.g.</w:t>
      </w:r>
      <w:r w:rsidR="00CA4628">
        <w:rPr>
          <w:rFonts w:ascii="Times New Roman" w:hAnsi="Times New Roman" w:cs="Times New Roman"/>
          <w:sz w:val="24"/>
          <w:szCs w:val="24"/>
        </w:rPr>
        <w:t>,</w:t>
      </w:r>
      <w:r w:rsidR="00416C42" w:rsidRPr="00742505">
        <w:rPr>
          <w:rFonts w:ascii="Times New Roman" w:hAnsi="Times New Roman" w:cs="Times New Roman"/>
          <w:sz w:val="24"/>
          <w:szCs w:val="24"/>
        </w:rPr>
        <w:t xml:space="preserve"> to demonstrate the difference between </w:t>
      </w:r>
      <w:r w:rsidR="00416C42" w:rsidRPr="00742505">
        <w:rPr>
          <w:rFonts w:ascii="Times New Roman" w:hAnsi="Times New Roman" w:cs="Times New Roman"/>
          <w:i/>
          <w:sz w:val="24"/>
          <w:szCs w:val="24"/>
        </w:rPr>
        <w:t>big</w:t>
      </w:r>
      <w:r w:rsidR="00416C42" w:rsidRPr="00742505">
        <w:rPr>
          <w:rFonts w:ascii="Times New Roman" w:hAnsi="Times New Roman" w:cs="Times New Roman"/>
          <w:sz w:val="24"/>
          <w:szCs w:val="24"/>
        </w:rPr>
        <w:t xml:space="preserve"> and </w:t>
      </w:r>
      <w:r w:rsidR="00416C42" w:rsidRPr="00742505">
        <w:rPr>
          <w:rFonts w:ascii="Times New Roman" w:hAnsi="Times New Roman" w:cs="Times New Roman"/>
          <w:i/>
          <w:sz w:val="24"/>
          <w:szCs w:val="24"/>
        </w:rPr>
        <w:t>small</w:t>
      </w:r>
      <w:r w:rsidR="00416C42" w:rsidRPr="00742505">
        <w:rPr>
          <w:rFonts w:ascii="Times New Roman" w:hAnsi="Times New Roman" w:cs="Times New Roman"/>
          <w:sz w:val="24"/>
          <w:szCs w:val="24"/>
        </w:rPr>
        <w:t xml:space="preserve">). </w:t>
      </w:r>
      <w:r w:rsidR="00F40715" w:rsidRPr="00742505">
        <w:rPr>
          <w:rFonts w:ascii="Times New Roman" w:hAnsi="Times New Roman" w:cs="Times New Roman"/>
          <w:sz w:val="24"/>
          <w:szCs w:val="24"/>
        </w:rPr>
        <w:t>For the final three</w:t>
      </w:r>
      <w:r w:rsidR="00916B11" w:rsidRPr="00742505">
        <w:rPr>
          <w:rFonts w:ascii="Times New Roman" w:hAnsi="Times New Roman" w:cs="Times New Roman"/>
          <w:sz w:val="24"/>
          <w:szCs w:val="24"/>
        </w:rPr>
        <w:t xml:space="preserve"> weeks, the project worker supplemented ‘Magical Storytimes’ with ‘Stories for </w:t>
      </w:r>
      <w:r w:rsidR="00DF74F2" w:rsidRPr="00742505">
        <w:rPr>
          <w:rFonts w:ascii="Times New Roman" w:hAnsi="Times New Roman" w:cs="Times New Roman"/>
          <w:sz w:val="24"/>
          <w:szCs w:val="24"/>
        </w:rPr>
        <w:t>Y</w:t>
      </w:r>
      <w:r w:rsidR="00916B11" w:rsidRPr="00742505">
        <w:rPr>
          <w:rFonts w:ascii="Times New Roman" w:hAnsi="Times New Roman" w:cs="Times New Roman"/>
          <w:sz w:val="24"/>
          <w:szCs w:val="24"/>
        </w:rPr>
        <w:t xml:space="preserve">ou and Yours’, in which </w:t>
      </w:r>
      <w:r w:rsidR="007E26A4" w:rsidRPr="00742505">
        <w:rPr>
          <w:rFonts w:ascii="Times New Roman" w:eastAsia="Times New Roman" w:hAnsi="Times New Roman" w:cs="Times New Roman"/>
          <w:sz w:val="24"/>
          <w:szCs w:val="24"/>
          <w:lang w:eastAsia="en-GB"/>
        </w:rPr>
        <w:t>caregivers</w:t>
      </w:r>
      <w:r w:rsidR="00916B11" w:rsidRPr="00742505">
        <w:rPr>
          <w:rFonts w:ascii="Times New Roman" w:hAnsi="Times New Roman" w:cs="Times New Roman"/>
          <w:sz w:val="24"/>
          <w:szCs w:val="24"/>
        </w:rPr>
        <w:t xml:space="preserve"> were </w:t>
      </w:r>
      <w:r w:rsidR="00DF74F2" w:rsidRPr="00742505">
        <w:rPr>
          <w:rFonts w:ascii="Times New Roman" w:hAnsi="Times New Roman" w:cs="Times New Roman"/>
          <w:sz w:val="24"/>
          <w:szCs w:val="24"/>
        </w:rPr>
        <w:t>offered models of</w:t>
      </w:r>
      <w:r w:rsidR="007521FF" w:rsidRPr="00742505">
        <w:rPr>
          <w:rFonts w:ascii="Times New Roman" w:hAnsi="Times New Roman" w:cs="Times New Roman"/>
          <w:sz w:val="24"/>
          <w:szCs w:val="24"/>
        </w:rPr>
        <w:t>,</w:t>
      </w:r>
      <w:r w:rsidR="00DF74F2" w:rsidRPr="00742505">
        <w:rPr>
          <w:rFonts w:ascii="Times New Roman" w:hAnsi="Times New Roman" w:cs="Times New Roman"/>
          <w:sz w:val="24"/>
          <w:szCs w:val="24"/>
        </w:rPr>
        <w:t xml:space="preserve"> and practice in</w:t>
      </w:r>
      <w:r w:rsidR="007521FF" w:rsidRPr="00742505">
        <w:rPr>
          <w:rFonts w:ascii="Times New Roman" w:hAnsi="Times New Roman" w:cs="Times New Roman"/>
          <w:sz w:val="24"/>
          <w:szCs w:val="24"/>
        </w:rPr>
        <w:t>,</w:t>
      </w:r>
      <w:r w:rsidR="00DF74F2" w:rsidRPr="00742505">
        <w:rPr>
          <w:rFonts w:ascii="Times New Roman" w:hAnsi="Times New Roman" w:cs="Times New Roman"/>
          <w:sz w:val="24"/>
          <w:szCs w:val="24"/>
        </w:rPr>
        <w:t xml:space="preserve"> </w:t>
      </w:r>
      <w:r w:rsidR="00916B11" w:rsidRPr="00742505">
        <w:rPr>
          <w:rFonts w:ascii="Times New Roman" w:hAnsi="Times New Roman" w:cs="Times New Roman"/>
          <w:sz w:val="24"/>
          <w:szCs w:val="24"/>
        </w:rPr>
        <w:t xml:space="preserve">how to read interactively </w:t>
      </w:r>
      <w:r w:rsidR="00DF74F2" w:rsidRPr="00742505">
        <w:rPr>
          <w:rFonts w:ascii="Times New Roman" w:hAnsi="Times New Roman" w:cs="Times New Roman"/>
          <w:sz w:val="24"/>
          <w:szCs w:val="24"/>
        </w:rPr>
        <w:t xml:space="preserve">for enjoyment </w:t>
      </w:r>
      <w:r w:rsidR="00916B11" w:rsidRPr="00742505">
        <w:rPr>
          <w:rFonts w:ascii="Times New Roman" w:hAnsi="Times New Roman" w:cs="Times New Roman"/>
          <w:sz w:val="24"/>
          <w:szCs w:val="24"/>
        </w:rPr>
        <w:t xml:space="preserve">with their child, and read aloud with other </w:t>
      </w:r>
      <w:r w:rsidR="007E26A4" w:rsidRPr="00742505">
        <w:rPr>
          <w:rFonts w:ascii="Times New Roman" w:eastAsia="Times New Roman" w:hAnsi="Times New Roman" w:cs="Times New Roman"/>
          <w:sz w:val="24"/>
          <w:szCs w:val="24"/>
          <w:lang w:eastAsia="en-GB"/>
        </w:rPr>
        <w:t>caregivers</w:t>
      </w:r>
      <w:r w:rsidR="00D470DB" w:rsidRPr="00742505">
        <w:rPr>
          <w:rFonts w:ascii="Times New Roman" w:eastAsia="Times New Roman" w:hAnsi="Times New Roman" w:cs="Times New Roman"/>
          <w:sz w:val="24"/>
          <w:szCs w:val="24"/>
          <w:lang w:eastAsia="en-GB"/>
        </w:rPr>
        <w:t xml:space="preserve"> (an additional 30 minutes)</w:t>
      </w:r>
      <w:r w:rsidR="00916B11" w:rsidRPr="00742505">
        <w:rPr>
          <w:rFonts w:ascii="Times New Roman" w:hAnsi="Times New Roman" w:cs="Times New Roman"/>
          <w:sz w:val="24"/>
          <w:szCs w:val="24"/>
        </w:rPr>
        <w:t>.</w:t>
      </w:r>
      <w:r w:rsidR="001A65B2" w:rsidRPr="00742505">
        <w:rPr>
          <w:rFonts w:ascii="Times New Roman" w:hAnsi="Times New Roman" w:cs="Times New Roman"/>
          <w:sz w:val="24"/>
          <w:szCs w:val="24"/>
        </w:rPr>
        <w:t xml:space="preserve"> </w:t>
      </w:r>
      <w:r w:rsidR="00416C42" w:rsidRPr="00742505">
        <w:rPr>
          <w:rFonts w:ascii="Times New Roman" w:hAnsi="Times New Roman" w:cs="Times New Roman"/>
          <w:sz w:val="24"/>
          <w:szCs w:val="24"/>
        </w:rPr>
        <w:t xml:space="preserve">Therefore, in ‘Stories for You and Yours’ </w:t>
      </w:r>
      <w:r w:rsidR="00D11CDF" w:rsidRPr="00742505">
        <w:rPr>
          <w:rFonts w:ascii="Times New Roman" w:hAnsi="Times New Roman" w:cs="Times New Roman"/>
          <w:sz w:val="24"/>
          <w:szCs w:val="24"/>
        </w:rPr>
        <w:t xml:space="preserve">the parents </w:t>
      </w:r>
      <w:r w:rsidR="0029522A" w:rsidRPr="00742505">
        <w:rPr>
          <w:rFonts w:ascii="Times New Roman" w:hAnsi="Times New Roman" w:cs="Times New Roman"/>
          <w:sz w:val="24"/>
          <w:szCs w:val="24"/>
        </w:rPr>
        <w:t xml:space="preserve">were </w:t>
      </w:r>
      <w:r w:rsidR="00D11CDF" w:rsidRPr="00742505">
        <w:rPr>
          <w:rFonts w:ascii="Times New Roman" w:hAnsi="Times New Roman" w:cs="Times New Roman"/>
          <w:sz w:val="24"/>
          <w:szCs w:val="24"/>
        </w:rPr>
        <w:t xml:space="preserve">taught to use these techniques during shared reading themselves. </w:t>
      </w:r>
      <w:r w:rsidR="00AA6F14" w:rsidRPr="00742505">
        <w:rPr>
          <w:rFonts w:ascii="Times New Roman" w:hAnsi="Times New Roman" w:cs="Times New Roman"/>
          <w:sz w:val="24"/>
          <w:szCs w:val="24"/>
        </w:rPr>
        <w:t xml:space="preserve"> </w:t>
      </w:r>
    </w:p>
    <w:p w14:paraId="4B25B454" w14:textId="233AF41E" w:rsidR="00304807" w:rsidRPr="00742505" w:rsidRDefault="00457F06" w:rsidP="002D5559">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67F" w:rsidRPr="00742505">
        <w:rPr>
          <w:rFonts w:ascii="Times New Roman" w:hAnsi="Times New Roman" w:cs="Times New Roman"/>
          <w:sz w:val="24"/>
          <w:szCs w:val="24"/>
        </w:rPr>
        <w:t>The</w:t>
      </w:r>
      <w:r w:rsidR="001A65B2" w:rsidRPr="00742505">
        <w:rPr>
          <w:rFonts w:ascii="Times New Roman" w:hAnsi="Times New Roman" w:cs="Times New Roman"/>
          <w:sz w:val="24"/>
          <w:szCs w:val="24"/>
        </w:rPr>
        <w:t xml:space="preserve"> ‘Story Time’ </w:t>
      </w:r>
      <w:r w:rsidR="0056667F" w:rsidRPr="00742505">
        <w:rPr>
          <w:rFonts w:ascii="Times New Roman" w:hAnsi="Times New Roman" w:cs="Times New Roman"/>
          <w:sz w:val="24"/>
          <w:szCs w:val="24"/>
        </w:rPr>
        <w:t xml:space="preserve">reading </w:t>
      </w:r>
      <w:r w:rsidR="001A65B2" w:rsidRPr="00742505">
        <w:rPr>
          <w:rFonts w:ascii="Times New Roman" w:hAnsi="Times New Roman" w:cs="Times New Roman"/>
          <w:sz w:val="24"/>
          <w:szCs w:val="24"/>
        </w:rPr>
        <w:t xml:space="preserve">groups </w:t>
      </w:r>
      <w:r w:rsidR="00916B11" w:rsidRPr="00742505">
        <w:rPr>
          <w:rFonts w:ascii="Times New Roman" w:hAnsi="Times New Roman" w:cs="Times New Roman"/>
          <w:sz w:val="24"/>
          <w:szCs w:val="24"/>
        </w:rPr>
        <w:t>took place in local libraries across Liverpool</w:t>
      </w:r>
      <w:r w:rsidR="00E469D3" w:rsidRPr="00742505">
        <w:rPr>
          <w:rFonts w:ascii="Times New Roman" w:hAnsi="Times New Roman" w:cs="Times New Roman"/>
          <w:sz w:val="24"/>
          <w:szCs w:val="24"/>
        </w:rPr>
        <w:t xml:space="preserve"> and were run by local library staff and volunteers</w:t>
      </w:r>
      <w:r w:rsidR="003A2662" w:rsidRPr="00742505">
        <w:rPr>
          <w:rFonts w:ascii="Times New Roman" w:hAnsi="Times New Roman" w:cs="Times New Roman"/>
          <w:sz w:val="24"/>
          <w:szCs w:val="24"/>
        </w:rPr>
        <w:t xml:space="preserve">. </w:t>
      </w:r>
      <w:r w:rsidR="00FF5E61" w:rsidRPr="00742505">
        <w:rPr>
          <w:rFonts w:ascii="Times New Roman" w:hAnsi="Times New Roman" w:cs="Times New Roman"/>
          <w:sz w:val="24"/>
          <w:szCs w:val="24"/>
        </w:rPr>
        <w:t xml:space="preserve">The staff and volunteers had varying levels of education </w:t>
      </w:r>
      <w:r w:rsidR="00FF5E61" w:rsidRPr="00742505">
        <w:rPr>
          <w:rFonts w:ascii="Times New Roman" w:hAnsi="Times New Roman" w:cs="Times New Roman"/>
          <w:sz w:val="24"/>
          <w:szCs w:val="24"/>
        </w:rPr>
        <w:lastRenderedPageBreak/>
        <w:t>and all had received training from Liverpool libraries in reading aloud</w:t>
      </w:r>
      <w:r w:rsidR="00135A0C" w:rsidRPr="00742505">
        <w:rPr>
          <w:rFonts w:ascii="Times New Roman" w:hAnsi="Times New Roman" w:cs="Times New Roman"/>
          <w:sz w:val="24"/>
          <w:szCs w:val="24"/>
        </w:rPr>
        <w:t xml:space="preserve">. </w:t>
      </w:r>
      <w:r w:rsidR="00CC1643" w:rsidRPr="00742505">
        <w:rPr>
          <w:rFonts w:ascii="Times New Roman" w:hAnsi="Times New Roman" w:cs="Times New Roman"/>
          <w:sz w:val="24"/>
          <w:szCs w:val="24"/>
        </w:rPr>
        <w:t>Similar to the The Reader’s Shared Reading</w:t>
      </w:r>
      <w:r w:rsidR="002D5559" w:rsidRPr="00742505">
        <w:rPr>
          <w:rFonts w:ascii="Times New Roman" w:hAnsi="Times New Roman" w:cs="Times New Roman"/>
          <w:sz w:val="24"/>
          <w:szCs w:val="24"/>
        </w:rPr>
        <w:t xml:space="preserve"> groups</w:t>
      </w:r>
      <w:r w:rsidR="00CC1643" w:rsidRPr="00742505">
        <w:rPr>
          <w:rFonts w:ascii="Times New Roman" w:hAnsi="Times New Roman" w:cs="Times New Roman"/>
          <w:sz w:val="24"/>
          <w:szCs w:val="24"/>
        </w:rPr>
        <w:t>, the ‘Story Tim</w:t>
      </w:r>
      <w:r w:rsidR="00416C42" w:rsidRPr="00742505">
        <w:rPr>
          <w:rFonts w:ascii="Times New Roman" w:hAnsi="Times New Roman" w:cs="Times New Roman"/>
          <w:sz w:val="24"/>
          <w:szCs w:val="24"/>
        </w:rPr>
        <w:t xml:space="preserve">e’ reading groups consisted of </w:t>
      </w:r>
      <w:r w:rsidR="00916B11" w:rsidRPr="00742505">
        <w:rPr>
          <w:rFonts w:ascii="Times New Roman" w:hAnsi="Times New Roman" w:cs="Times New Roman"/>
          <w:sz w:val="24"/>
          <w:szCs w:val="24"/>
        </w:rPr>
        <w:t>shared reading, nursery rhymes, songs and crafts suitable for children under the age of 5 years</w:t>
      </w:r>
      <w:r w:rsidR="007521FF" w:rsidRPr="00742505">
        <w:rPr>
          <w:rFonts w:ascii="Times New Roman" w:hAnsi="Times New Roman" w:cs="Times New Roman"/>
          <w:sz w:val="24"/>
          <w:szCs w:val="24"/>
        </w:rPr>
        <w:t xml:space="preserve">, </w:t>
      </w:r>
      <w:r w:rsidR="00D470DB" w:rsidRPr="00742505">
        <w:rPr>
          <w:rFonts w:ascii="Times New Roman" w:hAnsi="Times New Roman" w:cs="Times New Roman"/>
          <w:sz w:val="24"/>
          <w:szCs w:val="24"/>
        </w:rPr>
        <w:t>(approximately one hour)</w:t>
      </w:r>
      <w:r w:rsidR="00AD1B74" w:rsidRPr="00742505">
        <w:rPr>
          <w:rFonts w:ascii="Times New Roman" w:hAnsi="Times New Roman" w:cs="Times New Roman"/>
          <w:sz w:val="24"/>
          <w:szCs w:val="24"/>
        </w:rPr>
        <w:t>.</w:t>
      </w:r>
      <w:r w:rsidR="00CC1643" w:rsidRPr="00742505">
        <w:rPr>
          <w:rFonts w:ascii="Times New Roman" w:hAnsi="Times New Roman" w:cs="Times New Roman"/>
          <w:sz w:val="24"/>
          <w:szCs w:val="24"/>
        </w:rPr>
        <w:t xml:space="preserve"> </w:t>
      </w:r>
      <w:r w:rsidR="002D5559" w:rsidRPr="00742505">
        <w:rPr>
          <w:rFonts w:ascii="Times New Roman" w:hAnsi="Times New Roman" w:cs="Times New Roman"/>
          <w:sz w:val="24"/>
          <w:szCs w:val="24"/>
        </w:rPr>
        <w:t xml:space="preserve">However, </w:t>
      </w:r>
      <w:r w:rsidR="002D5559" w:rsidRPr="00742505">
        <w:rPr>
          <w:rFonts w:ascii="Times New Roman" w:eastAsia="Times New Roman" w:hAnsi="Times New Roman" w:cs="Times New Roman"/>
          <w:sz w:val="24"/>
          <w:szCs w:val="24"/>
        </w:rPr>
        <w:t>the reading sessions were markedly different in so far as the group leader was a librarian</w:t>
      </w:r>
      <w:r w:rsidR="00314167" w:rsidRPr="00742505">
        <w:rPr>
          <w:rFonts w:ascii="Times New Roman" w:eastAsia="Times New Roman" w:hAnsi="Times New Roman" w:cs="Times New Roman"/>
          <w:sz w:val="24"/>
          <w:szCs w:val="24"/>
        </w:rPr>
        <w:t xml:space="preserve"> who had received on</w:t>
      </w:r>
      <w:r w:rsidR="00745DBC" w:rsidRPr="00742505">
        <w:rPr>
          <w:rFonts w:ascii="Times New Roman" w:eastAsia="Times New Roman" w:hAnsi="Times New Roman" w:cs="Times New Roman"/>
          <w:sz w:val="24"/>
          <w:szCs w:val="24"/>
        </w:rPr>
        <w:t>-</w:t>
      </w:r>
      <w:r w:rsidR="00314167" w:rsidRPr="00742505">
        <w:rPr>
          <w:rFonts w:ascii="Times New Roman" w:eastAsia="Times New Roman" w:hAnsi="Times New Roman" w:cs="Times New Roman"/>
          <w:sz w:val="24"/>
          <w:szCs w:val="24"/>
        </w:rPr>
        <w:t>the</w:t>
      </w:r>
      <w:r w:rsidR="00745DBC" w:rsidRPr="00742505">
        <w:rPr>
          <w:rFonts w:ascii="Times New Roman" w:eastAsia="Times New Roman" w:hAnsi="Times New Roman" w:cs="Times New Roman"/>
          <w:sz w:val="24"/>
          <w:szCs w:val="24"/>
        </w:rPr>
        <w:t>-</w:t>
      </w:r>
      <w:r w:rsidR="00314167" w:rsidRPr="00742505">
        <w:rPr>
          <w:rFonts w:ascii="Times New Roman" w:eastAsia="Times New Roman" w:hAnsi="Times New Roman" w:cs="Times New Roman"/>
          <w:sz w:val="24"/>
          <w:szCs w:val="24"/>
        </w:rPr>
        <w:t>job training</w:t>
      </w:r>
      <w:r w:rsidR="002D5559" w:rsidRPr="00742505">
        <w:rPr>
          <w:rFonts w:ascii="Times New Roman" w:eastAsia="Times New Roman" w:hAnsi="Times New Roman" w:cs="Times New Roman"/>
          <w:sz w:val="24"/>
          <w:szCs w:val="24"/>
        </w:rPr>
        <w:t xml:space="preserve"> (rather than a trained </w:t>
      </w:r>
      <w:r w:rsidR="00AA6F14" w:rsidRPr="00742505">
        <w:rPr>
          <w:rFonts w:ascii="Times New Roman" w:eastAsia="Times New Roman" w:hAnsi="Times New Roman" w:cs="Times New Roman"/>
          <w:sz w:val="24"/>
          <w:szCs w:val="24"/>
        </w:rPr>
        <w:t>‘</w:t>
      </w:r>
      <w:r w:rsidR="002D5559" w:rsidRPr="00742505">
        <w:rPr>
          <w:rFonts w:ascii="Times New Roman" w:eastAsia="Times New Roman" w:hAnsi="Times New Roman" w:cs="Times New Roman"/>
          <w:sz w:val="24"/>
          <w:szCs w:val="24"/>
        </w:rPr>
        <w:t>Reader Leader</w:t>
      </w:r>
      <w:r w:rsidR="00AA6F14" w:rsidRPr="00742505">
        <w:rPr>
          <w:rFonts w:ascii="Times New Roman" w:eastAsia="Times New Roman" w:hAnsi="Times New Roman" w:cs="Times New Roman"/>
          <w:sz w:val="24"/>
          <w:szCs w:val="24"/>
        </w:rPr>
        <w:t>’</w:t>
      </w:r>
      <w:r w:rsidR="002D5559" w:rsidRPr="00742505">
        <w:rPr>
          <w:rFonts w:ascii="Times New Roman" w:eastAsia="Times New Roman" w:hAnsi="Times New Roman" w:cs="Times New Roman"/>
          <w:sz w:val="24"/>
          <w:szCs w:val="24"/>
        </w:rPr>
        <w:t>, skilled in storytelling) and there was considerably less emphasis on interactive responses from the children. 'Story Time' is</w:t>
      </w:r>
      <w:r w:rsidR="00745DBC" w:rsidRPr="00742505">
        <w:rPr>
          <w:rFonts w:ascii="Times New Roman" w:eastAsia="Times New Roman" w:hAnsi="Times New Roman" w:cs="Times New Roman"/>
          <w:sz w:val="24"/>
          <w:szCs w:val="24"/>
        </w:rPr>
        <w:t>, thus,</w:t>
      </w:r>
      <w:r w:rsidR="002D5559" w:rsidRPr="00742505">
        <w:rPr>
          <w:rFonts w:ascii="Times New Roman" w:eastAsia="Times New Roman" w:hAnsi="Times New Roman" w:cs="Times New Roman"/>
          <w:sz w:val="24"/>
          <w:szCs w:val="24"/>
        </w:rPr>
        <w:t xml:space="preserve"> closer to a 'quiet time', especially within a library setting, so calm, relaxed, passive listening </w:t>
      </w:r>
      <w:r w:rsidR="00745DBC" w:rsidRPr="00742505">
        <w:rPr>
          <w:rFonts w:ascii="Times New Roman" w:eastAsia="Times New Roman" w:hAnsi="Times New Roman" w:cs="Times New Roman"/>
          <w:sz w:val="24"/>
          <w:szCs w:val="24"/>
        </w:rPr>
        <w:t xml:space="preserve">was </w:t>
      </w:r>
      <w:r w:rsidR="002D5559" w:rsidRPr="00742505">
        <w:rPr>
          <w:rFonts w:ascii="Times New Roman" w:eastAsia="Times New Roman" w:hAnsi="Times New Roman" w:cs="Times New Roman"/>
          <w:sz w:val="24"/>
          <w:szCs w:val="24"/>
        </w:rPr>
        <w:t xml:space="preserve">both the norm and aim of the session. Additionally, unlike The Reader’s shared reading groups where </w:t>
      </w:r>
      <w:r w:rsidR="002D5559" w:rsidRPr="00742505">
        <w:rPr>
          <w:rFonts w:ascii="Times New Roman" w:hAnsi="Times New Roman" w:cs="Times New Roman"/>
          <w:sz w:val="24"/>
          <w:szCs w:val="24"/>
        </w:rPr>
        <w:t xml:space="preserve">sessions </w:t>
      </w:r>
      <w:r w:rsidR="00745DBC" w:rsidRPr="00742505">
        <w:rPr>
          <w:rFonts w:ascii="Times New Roman" w:hAnsi="Times New Roman" w:cs="Times New Roman"/>
          <w:sz w:val="24"/>
          <w:szCs w:val="24"/>
        </w:rPr>
        <w:t xml:space="preserve">took </w:t>
      </w:r>
      <w:r w:rsidR="002D5559" w:rsidRPr="00742505">
        <w:rPr>
          <w:rFonts w:ascii="Times New Roman" w:hAnsi="Times New Roman" w:cs="Times New Roman"/>
          <w:sz w:val="24"/>
          <w:szCs w:val="24"/>
        </w:rPr>
        <w:t xml:space="preserve">place as soon as the children arrive at preschool/nursery, sessions </w:t>
      </w:r>
      <w:r w:rsidR="00745DBC" w:rsidRPr="00742505">
        <w:rPr>
          <w:rFonts w:ascii="Times New Roman" w:hAnsi="Times New Roman" w:cs="Times New Roman"/>
          <w:sz w:val="24"/>
          <w:szCs w:val="24"/>
        </w:rPr>
        <w:t xml:space="preserve">took </w:t>
      </w:r>
      <w:r w:rsidR="002D5559" w:rsidRPr="00742505">
        <w:rPr>
          <w:rFonts w:ascii="Times New Roman" w:hAnsi="Times New Roman" w:cs="Times New Roman"/>
          <w:sz w:val="24"/>
          <w:szCs w:val="24"/>
        </w:rPr>
        <w:t xml:space="preserve">place </w:t>
      </w:r>
      <w:r w:rsidR="00135A0C" w:rsidRPr="00742505">
        <w:rPr>
          <w:rFonts w:ascii="Times New Roman" w:hAnsi="Times New Roman" w:cs="Times New Roman"/>
          <w:sz w:val="24"/>
          <w:szCs w:val="24"/>
        </w:rPr>
        <w:t>in local libraries</w:t>
      </w:r>
      <w:r w:rsidR="002D5559" w:rsidRPr="00742505">
        <w:rPr>
          <w:rFonts w:ascii="Times New Roman" w:hAnsi="Times New Roman" w:cs="Times New Roman"/>
          <w:sz w:val="24"/>
          <w:szCs w:val="24"/>
        </w:rPr>
        <w:t xml:space="preserve">. </w:t>
      </w:r>
      <w:r w:rsidR="00283CA1" w:rsidRPr="00742505">
        <w:rPr>
          <w:rFonts w:ascii="Times New Roman" w:hAnsi="Times New Roman" w:cs="Times New Roman"/>
          <w:sz w:val="24"/>
          <w:szCs w:val="24"/>
        </w:rPr>
        <w:t>All ‘Story Time’ reading groups</w:t>
      </w:r>
      <w:r w:rsidR="002D5559" w:rsidRPr="00742505">
        <w:rPr>
          <w:rFonts w:ascii="Times New Roman" w:hAnsi="Times New Roman" w:cs="Times New Roman"/>
          <w:sz w:val="24"/>
          <w:szCs w:val="24"/>
        </w:rPr>
        <w:t xml:space="preserve"> therefore</w:t>
      </w:r>
      <w:r w:rsidR="00283CA1" w:rsidRPr="00742505">
        <w:rPr>
          <w:rFonts w:ascii="Times New Roman" w:hAnsi="Times New Roman" w:cs="Times New Roman"/>
          <w:sz w:val="24"/>
          <w:szCs w:val="24"/>
        </w:rPr>
        <w:t xml:space="preserve"> ran at </w:t>
      </w:r>
      <w:r w:rsidR="002D5559" w:rsidRPr="00742505">
        <w:rPr>
          <w:rFonts w:ascii="Times New Roman" w:hAnsi="Times New Roman" w:cs="Times New Roman"/>
          <w:sz w:val="24"/>
          <w:szCs w:val="24"/>
        </w:rPr>
        <w:t>fixed</w:t>
      </w:r>
      <w:r w:rsidR="00283CA1" w:rsidRPr="00742505">
        <w:rPr>
          <w:rFonts w:ascii="Times New Roman" w:hAnsi="Times New Roman" w:cs="Times New Roman"/>
          <w:sz w:val="24"/>
          <w:szCs w:val="24"/>
        </w:rPr>
        <w:t xml:space="preserve"> times and were held within easy walking distance of the child’s school.</w:t>
      </w:r>
    </w:p>
    <w:p w14:paraId="12CD6F78" w14:textId="71297133" w:rsidR="00304807" w:rsidRPr="00B443C7" w:rsidRDefault="00457F06" w:rsidP="008420CC">
      <w:pPr>
        <w:autoSpaceDE w:val="0"/>
        <w:autoSpaceDN w:val="0"/>
        <w:adjustRightInd w:val="0"/>
        <w:spacing w:before="240"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304807" w:rsidRPr="00B443C7">
        <w:rPr>
          <w:rFonts w:ascii="Times New Roman" w:hAnsi="Times New Roman" w:cs="Times New Roman"/>
          <w:sz w:val="24"/>
          <w:szCs w:val="24"/>
        </w:rPr>
        <w:t>Group size for both groups was typically between 3 and 10 dyads.</w:t>
      </w:r>
      <w:r w:rsidR="00690C34" w:rsidRPr="00B443C7">
        <w:rPr>
          <w:rFonts w:ascii="Times New Roman" w:hAnsi="Times New Roman" w:cs="Times New Roman"/>
          <w:sz w:val="24"/>
          <w:szCs w:val="24"/>
        </w:rPr>
        <w:t xml:space="preserve"> In both reading groups, families received a text message reminding them of the </w:t>
      </w:r>
      <w:r w:rsidR="00F056DB" w:rsidRPr="00B443C7">
        <w:rPr>
          <w:rFonts w:ascii="Times New Roman" w:hAnsi="Times New Roman" w:cs="Times New Roman"/>
          <w:sz w:val="24"/>
          <w:szCs w:val="24"/>
        </w:rPr>
        <w:t xml:space="preserve">time and location of the </w:t>
      </w:r>
      <w:r w:rsidR="00690C34" w:rsidRPr="00B443C7">
        <w:rPr>
          <w:rFonts w:ascii="Times New Roman" w:hAnsi="Times New Roman" w:cs="Times New Roman"/>
          <w:sz w:val="24"/>
          <w:szCs w:val="24"/>
        </w:rPr>
        <w:t xml:space="preserve">reading group at the start of every week. All children in both reading groups were given a ‘Young Reader’s library card’ at the start of the project and every time they attended a reading </w:t>
      </w:r>
      <w:r w:rsidR="00F056DB" w:rsidRPr="00B443C7">
        <w:rPr>
          <w:rFonts w:ascii="Times New Roman" w:hAnsi="Times New Roman" w:cs="Times New Roman"/>
          <w:sz w:val="24"/>
          <w:szCs w:val="24"/>
        </w:rPr>
        <w:t>group,</w:t>
      </w:r>
      <w:r w:rsidR="00690C34" w:rsidRPr="00B443C7">
        <w:rPr>
          <w:rFonts w:ascii="Times New Roman" w:hAnsi="Times New Roman" w:cs="Times New Roman"/>
          <w:sz w:val="24"/>
          <w:szCs w:val="24"/>
        </w:rPr>
        <w:t xml:space="preserve"> they received a sticker.</w:t>
      </w:r>
    </w:p>
    <w:p w14:paraId="69653553" w14:textId="77777777" w:rsidR="009F18DC" w:rsidRPr="00B443C7" w:rsidRDefault="009F18DC" w:rsidP="008420CC">
      <w:pPr>
        <w:spacing w:before="240" w:line="480" w:lineRule="auto"/>
        <w:jc w:val="both"/>
        <w:rPr>
          <w:rFonts w:ascii="Times New Roman" w:hAnsi="Times New Roman" w:cs="Times New Roman"/>
          <w:b/>
          <w:i/>
          <w:sz w:val="24"/>
          <w:szCs w:val="24"/>
        </w:rPr>
      </w:pPr>
      <w:r w:rsidRPr="00B443C7">
        <w:rPr>
          <w:rFonts w:ascii="Times New Roman" w:hAnsi="Times New Roman" w:cs="Times New Roman"/>
          <w:b/>
          <w:i/>
          <w:sz w:val="24"/>
          <w:szCs w:val="24"/>
        </w:rPr>
        <w:t>Data analysis</w:t>
      </w:r>
    </w:p>
    <w:p w14:paraId="7C64AE56" w14:textId="6BEDCDCD" w:rsidR="009A65BB" w:rsidRDefault="00457F06" w:rsidP="003D57C0">
      <w:pPr>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9F18DC" w:rsidRPr="00B443C7">
        <w:rPr>
          <w:rFonts w:ascii="Times New Roman" w:hAnsi="Times New Roman" w:cs="Times New Roman"/>
          <w:sz w:val="24"/>
          <w:szCs w:val="24"/>
        </w:rPr>
        <w:t xml:space="preserve">SPSS version 22 (SPSS Inc, 2006) </w:t>
      </w:r>
      <w:r w:rsidR="003E644B" w:rsidRPr="00B443C7">
        <w:rPr>
          <w:rFonts w:ascii="Times New Roman" w:hAnsi="Times New Roman" w:cs="Times New Roman"/>
          <w:sz w:val="24"/>
          <w:szCs w:val="24"/>
        </w:rPr>
        <w:t xml:space="preserve">was used </w:t>
      </w:r>
      <w:r w:rsidR="009F18DC" w:rsidRPr="00B443C7">
        <w:rPr>
          <w:rFonts w:ascii="Times New Roman" w:hAnsi="Times New Roman" w:cs="Times New Roman"/>
          <w:sz w:val="24"/>
          <w:szCs w:val="24"/>
        </w:rPr>
        <w:t>for</w:t>
      </w:r>
      <w:r w:rsidR="009A65BB" w:rsidRPr="00B443C7">
        <w:rPr>
          <w:rFonts w:ascii="Times New Roman" w:hAnsi="Times New Roman" w:cs="Times New Roman"/>
          <w:sz w:val="24"/>
          <w:szCs w:val="24"/>
        </w:rPr>
        <w:t xml:space="preserve"> the main</w:t>
      </w:r>
      <w:r w:rsidR="009F18DC" w:rsidRPr="00B443C7">
        <w:rPr>
          <w:rFonts w:ascii="Times New Roman" w:hAnsi="Times New Roman" w:cs="Times New Roman"/>
          <w:sz w:val="24"/>
          <w:szCs w:val="24"/>
        </w:rPr>
        <w:t xml:space="preserve"> statistical analyses</w:t>
      </w:r>
      <w:r w:rsidR="009235EC" w:rsidRPr="00B443C7">
        <w:rPr>
          <w:rFonts w:ascii="Times New Roman" w:hAnsi="Times New Roman" w:cs="Times New Roman"/>
          <w:sz w:val="24"/>
          <w:szCs w:val="24"/>
        </w:rPr>
        <w:t xml:space="preserve"> and </w:t>
      </w:r>
      <w:r w:rsidR="009235EC" w:rsidRPr="00B443C7">
        <w:rPr>
          <w:rFonts w:ascii="Times New Roman" w:hAnsi="Times New Roman" w:cs="Times New Roman"/>
          <w:i/>
          <w:sz w:val="24"/>
          <w:szCs w:val="24"/>
        </w:rPr>
        <w:t>R</w:t>
      </w:r>
      <w:r w:rsidR="009235EC" w:rsidRPr="00B443C7">
        <w:rPr>
          <w:rFonts w:ascii="Times New Roman" w:hAnsi="Times New Roman" w:cs="Times New Roman"/>
          <w:sz w:val="24"/>
          <w:szCs w:val="24"/>
        </w:rPr>
        <w:t xml:space="preserve"> version 3.6.0 (R Core Team, 2018) and Studio version 1.1.456 (RStudio Team, 2019) were used for exploratory analyses. Data, scripts and output files are available in a project folder: </w:t>
      </w:r>
      <w:hyperlink r:id="rId12" w:history="1">
        <w:r w:rsidR="009235EC" w:rsidRPr="00B443C7">
          <w:rPr>
            <w:rStyle w:val="Hyperlink"/>
            <w:rFonts w:ascii="Times New Roman" w:hAnsi="Times New Roman" w:cs="Times New Roman"/>
            <w:color w:val="auto"/>
            <w:sz w:val="24"/>
            <w:szCs w:val="24"/>
          </w:rPr>
          <w:t>https://osf.io/suy8h/</w:t>
        </w:r>
      </w:hyperlink>
      <w:r w:rsidR="009235EC" w:rsidRPr="00B443C7">
        <w:rPr>
          <w:rFonts w:ascii="Times New Roman" w:hAnsi="Times New Roman" w:cs="Times New Roman"/>
          <w:sz w:val="24"/>
          <w:szCs w:val="24"/>
        </w:rPr>
        <w:t xml:space="preserve">. </w:t>
      </w:r>
      <w:r w:rsidR="003E644B" w:rsidRPr="00B443C7">
        <w:rPr>
          <w:rFonts w:ascii="Times New Roman" w:hAnsi="Times New Roman" w:cs="Times New Roman"/>
          <w:sz w:val="24"/>
          <w:szCs w:val="24"/>
        </w:rPr>
        <w:t>Attendance at the groups w</w:t>
      </w:r>
      <w:r w:rsidR="00473C0A" w:rsidRPr="00B443C7">
        <w:rPr>
          <w:rFonts w:ascii="Times New Roman" w:hAnsi="Times New Roman" w:cs="Times New Roman"/>
          <w:sz w:val="24"/>
          <w:szCs w:val="24"/>
        </w:rPr>
        <w:t>as</w:t>
      </w:r>
      <w:r w:rsidR="003E644B" w:rsidRPr="00B443C7">
        <w:rPr>
          <w:rFonts w:ascii="Times New Roman" w:hAnsi="Times New Roman" w:cs="Times New Roman"/>
          <w:sz w:val="24"/>
          <w:szCs w:val="24"/>
        </w:rPr>
        <w:t xml:space="preserve"> analysed using </w:t>
      </w:r>
      <w:r w:rsidR="00473C0A" w:rsidRPr="00B443C7">
        <w:rPr>
          <w:rFonts w:ascii="Times New Roman" w:hAnsi="Times New Roman" w:cs="Times New Roman"/>
          <w:sz w:val="24"/>
          <w:szCs w:val="24"/>
        </w:rPr>
        <w:t xml:space="preserve">an </w:t>
      </w:r>
      <w:r w:rsidR="003E644B" w:rsidRPr="00B443C7">
        <w:rPr>
          <w:rFonts w:ascii="Times New Roman" w:hAnsi="Times New Roman" w:cs="Times New Roman"/>
          <w:sz w:val="24"/>
          <w:szCs w:val="24"/>
        </w:rPr>
        <w:t>independent t-test with group (intervention, control) as the independent var</w:t>
      </w:r>
      <w:r w:rsidR="0069098F" w:rsidRPr="00B443C7">
        <w:rPr>
          <w:rFonts w:ascii="Times New Roman" w:hAnsi="Times New Roman" w:cs="Times New Roman"/>
          <w:sz w:val="24"/>
          <w:szCs w:val="24"/>
        </w:rPr>
        <w:t xml:space="preserve">iable </w:t>
      </w:r>
      <w:r w:rsidR="0069098F" w:rsidRPr="00742505">
        <w:rPr>
          <w:rFonts w:ascii="Times New Roman" w:hAnsi="Times New Roman" w:cs="Times New Roman"/>
          <w:sz w:val="24"/>
          <w:szCs w:val="24"/>
        </w:rPr>
        <w:t xml:space="preserve">and number of </w:t>
      </w:r>
      <w:r w:rsidR="00D470DB" w:rsidRPr="00742505">
        <w:rPr>
          <w:rFonts w:ascii="Times New Roman" w:hAnsi="Times New Roman" w:cs="Times New Roman"/>
          <w:sz w:val="24"/>
          <w:szCs w:val="24"/>
        </w:rPr>
        <w:t xml:space="preserve">sessions attended </w:t>
      </w:r>
      <w:r w:rsidR="009F37C4" w:rsidRPr="00742505">
        <w:rPr>
          <w:rFonts w:ascii="Times New Roman" w:hAnsi="Times New Roman" w:cs="Times New Roman"/>
          <w:sz w:val="24"/>
          <w:szCs w:val="24"/>
        </w:rPr>
        <w:t xml:space="preserve">as the dependent variable. </w:t>
      </w:r>
      <w:r w:rsidR="007D41DE" w:rsidRPr="00742505">
        <w:rPr>
          <w:rFonts w:ascii="Times New Roman" w:hAnsi="Times New Roman" w:cs="Times New Roman"/>
          <w:sz w:val="24"/>
          <w:szCs w:val="24"/>
        </w:rPr>
        <w:t xml:space="preserve">A principal component analysis (PCA) was conducted </w:t>
      </w:r>
      <w:r w:rsidR="00D470DB">
        <w:rPr>
          <w:rFonts w:ascii="Times New Roman" w:hAnsi="Times New Roman" w:cs="Times New Roman"/>
          <w:sz w:val="24"/>
          <w:szCs w:val="24"/>
        </w:rPr>
        <w:t>on the</w:t>
      </w:r>
      <w:r w:rsidR="007D41DE" w:rsidRPr="00200619">
        <w:rPr>
          <w:rFonts w:ascii="Times New Roman" w:hAnsi="Times New Roman" w:cs="Times New Roman"/>
          <w:sz w:val="24"/>
          <w:szCs w:val="24"/>
        </w:rPr>
        <w:t xml:space="preserve"> Home Life Questionnaire </w:t>
      </w:r>
      <w:r w:rsidR="00D470DB">
        <w:rPr>
          <w:rFonts w:ascii="Times New Roman" w:hAnsi="Times New Roman" w:cs="Times New Roman"/>
          <w:sz w:val="24"/>
          <w:szCs w:val="24"/>
        </w:rPr>
        <w:t xml:space="preserve">data </w:t>
      </w:r>
      <w:r w:rsidR="007D41DE" w:rsidRPr="00200619">
        <w:rPr>
          <w:rFonts w:ascii="Times New Roman" w:hAnsi="Times New Roman" w:cs="Times New Roman"/>
          <w:sz w:val="24"/>
          <w:szCs w:val="24"/>
        </w:rPr>
        <w:t>at baseline</w:t>
      </w:r>
      <w:r w:rsidR="007D41DE">
        <w:rPr>
          <w:rFonts w:ascii="Times New Roman" w:hAnsi="Times New Roman" w:cs="Times New Roman"/>
          <w:sz w:val="24"/>
          <w:szCs w:val="24"/>
        </w:rPr>
        <w:t xml:space="preserve"> to observe how the questions loaded to specific factors. </w:t>
      </w:r>
      <w:r>
        <w:rPr>
          <w:rFonts w:ascii="Times New Roman" w:hAnsi="Times New Roman" w:cs="Times New Roman"/>
          <w:sz w:val="24"/>
          <w:szCs w:val="24"/>
        </w:rPr>
        <w:t xml:space="preserve">     </w:t>
      </w:r>
      <w:r w:rsidR="003E644B">
        <w:rPr>
          <w:rFonts w:ascii="Times New Roman" w:hAnsi="Times New Roman" w:cs="Times New Roman"/>
          <w:sz w:val="24"/>
          <w:szCs w:val="24"/>
        </w:rPr>
        <w:lastRenderedPageBreak/>
        <w:t xml:space="preserve">Variables relating to </w:t>
      </w:r>
      <w:r w:rsidR="009F18DC" w:rsidRPr="00B73B57">
        <w:rPr>
          <w:rFonts w:ascii="Times New Roman" w:hAnsi="Times New Roman" w:cs="Times New Roman"/>
          <w:sz w:val="24"/>
          <w:szCs w:val="24"/>
        </w:rPr>
        <w:t>caregivers’ knowledge</w:t>
      </w:r>
      <w:r w:rsidR="009F18DC">
        <w:rPr>
          <w:rFonts w:ascii="Times New Roman" w:hAnsi="Times New Roman" w:cs="Times New Roman"/>
          <w:sz w:val="24"/>
          <w:szCs w:val="24"/>
        </w:rPr>
        <w:t xml:space="preserve"> of</w:t>
      </w:r>
      <w:r w:rsidR="003E644B">
        <w:rPr>
          <w:rFonts w:ascii="Times New Roman" w:hAnsi="Times New Roman" w:cs="Times New Roman"/>
          <w:sz w:val="24"/>
          <w:szCs w:val="24"/>
        </w:rPr>
        <w:t xml:space="preserve"> books</w:t>
      </w:r>
      <w:r w:rsidR="009F18DC">
        <w:rPr>
          <w:rFonts w:ascii="Times New Roman" w:hAnsi="Times New Roman" w:cs="Times New Roman"/>
          <w:sz w:val="24"/>
          <w:szCs w:val="24"/>
        </w:rPr>
        <w:t xml:space="preserve">, </w:t>
      </w:r>
      <w:r w:rsidR="009F18DC" w:rsidRPr="00B73B57">
        <w:rPr>
          <w:rFonts w:ascii="Times New Roman" w:hAnsi="Times New Roman" w:cs="Times New Roman"/>
          <w:sz w:val="24"/>
          <w:szCs w:val="24"/>
        </w:rPr>
        <w:t xml:space="preserve">attitudes and behaviours towards reading </w:t>
      </w:r>
      <w:r w:rsidR="003E644B">
        <w:rPr>
          <w:rFonts w:ascii="Times New Roman" w:hAnsi="Times New Roman" w:cs="Times New Roman"/>
          <w:sz w:val="24"/>
          <w:szCs w:val="24"/>
        </w:rPr>
        <w:t xml:space="preserve">were analysed using mixed ANOVAs with group (intervention, control) as the independent variable and </w:t>
      </w:r>
      <w:r w:rsidR="003E644B" w:rsidRPr="00B73B57">
        <w:rPr>
          <w:rFonts w:ascii="Times New Roman" w:hAnsi="Times New Roman" w:cs="Times New Roman"/>
          <w:sz w:val="24"/>
          <w:szCs w:val="24"/>
        </w:rPr>
        <w:t>knowledge</w:t>
      </w:r>
      <w:r w:rsidR="003E644B">
        <w:rPr>
          <w:rFonts w:ascii="Times New Roman" w:hAnsi="Times New Roman" w:cs="Times New Roman"/>
          <w:sz w:val="24"/>
          <w:szCs w:val="24"/>
        </w:rPr>
        <w:t xml:space="preserve"> of books, </w:t>
      </w:r>
      <w:r w:rsidR="003E644B" w:rsidRPr="00B73B57">
        <w:rPr>
          <w:rFonts w:ascii="Times New Roman" w:hAnsi="Times New Roman" w:cs="Times New Roman"/>
          <w:sz w:val="24"/>
          <w:szCs w:val="24"/>
        </w:rPr>
        <w:t xml:space="preserve">attitudes and behaviours </w:t>
      </w:r>
      <w:r w:rsidR="003E644B">
        <w:rPr>
          <w:rFonts w:ascii="Times New Roman" w:hAnsi="Times New Roman" w:cs="Times New Roman"/>
          <w:sz w:val="24"/>
          <w:szCs w:val="24"/>
        </w:rPr>
        <w:t>from questionnaire scores (pre, post) as the dependent variables.</w:t>
      </w:r>
      <w:r w:rsidR="007D41DE">
        <w:rPr>
          <w:rFonts w:ascii="Times New Roman" w:hAnsi="Times New Roman" w:cs="Times New Roman"/>
          <w:sz w:val="24"/>
          <w:szCs w:val="24"/>
        </w:rPr>
        <w:t xml:space="preserve"> </w:t>
      </w:r>
      <w:r w:rsidR="003D57C0">
        <w:rPr>
          <w:rFonts w:ascii="Times New Roman" w:hAnsi="Times New Roman" w:cs="Times New Roman"/>
          <w:sz w:val="24"/>
          <w:szCs w:val="24"/>
        </w:rPr>
        <w:t>To test</w:t>
      </w:r>
      <w:r w:rsidR="003D57C0" w:rsidRPr="00B73B57">
        <w:rPr>
          <w:rFonts w:ascii="Times New Roman" w:hAnsi="Times New Roman" w:cs="Times New Roman"/>
          <w:sz w:val="24"/>
          <w:szCs w:val="24"/>
        </w:rPr>
        <w:t xml:space="preserve"> </w:t>
      </w:r>
      <w:r w:rsidR="003D57C0">
        <w:rPr>
          <w:rFonts w:ascii="Times New Roman" w:hAnsi="Times New Roman" w:cs="Times New Roman"/>
          <w:sz w:val="24"/>
          <w:szCs w:val="24"/>
        </w:rPr>
        <w:t>language gains we ran mixed analysis of variance tests (ANOVAs) with group (intervention, control) as the independent variable and standardised scores (pre, post) as the dependent variables. To test whether group or attendance predicted change scores, we ran linear regressions.</w:t>
      </w:r>
      <w:r w:rsidR="009A65BB">
        <w:rPr>
          <w:rFonts w:ascii="Times New Roman" w:hAnsi="Times New Roman" w:cs="Times New Roman"/>
          <w:sz w:val="24"/>
          <w:szCs w:val="24"/>
        </w:rPr>
        <w:t xml:space="preserve"> </w:t>
      </w:r>
    </w:p>
    <w:p w14:paraId="253C79DB" w14:textId="49D58A74" w:rsidR="00681909" w:rsidRPr="00764EEA" w:rsidRDefault="00681909" w:rsidP="008420CC">
      <w:pPr>
        <w:spacing w:before="240" w:line="480" w:lineRule="auto"/>
        <w:jc w:val="both"/>
        <w:rPr>
          <w:rFonts w:ascii="Times New Roman" w:hAnsi="Times New Roman" w:cs="Times New Roman"/>
          <w:sz w:val="24"/>
          <w:szCs w:val="24"/>
        </w:rPr>
      </w:pPr>
      <w:r w:rsidRPr="009A2EC4">
        <w:rPr>
          <w:rFonts w:ascii="Times New Roman" w:hAnsi="Times New Roman" w:cs="Times New Roman"/>
          <w:b/>
          <w:sz w:val="24"/>
          <w:szCs w:val="24"/>
        </w:rPr>
        <w:t>Results</w:t>
      </w:r>
    </w:p>
    <w:p w14:paraId="1124A13F" w14:textId="7CA0E165" w:rsidR="00916691" w:rsidRPr="009A2EC4" w:rsidRDefault="00916691" w:rsidP="00011556">
      <w:pPr>
        <w:spacing w:line="480" w:lineRule="auto"/>
        <w:jc w:val="both"/>
        <w:rPr>
          <w:rFonts w:ascii="Times New Roman" w:eastAsia="Times New Roman" w:hAnsi="Times New Roman" w:cs="Times New Roman"/>
          <w:b/>
          <w:i/>
          <w:sz w:val="24"/>
          <w:szCs w:val="24"/>
        </w:rPr>
      </w:pPr>
      <w:r w:rsidRPr="009A2EC4">
        <w:rPr>
          <w:rFonts w:ascii="Times New Roman" w:eastAsia="Times New Roman" w:hAnsi="Times New Roman" w:cs="Times New Roman"/>
          <w:b/>
          <w:i/>
          <w:sz w:val="24"/>
          <w:szCs w:val="24"/>
        </w:rPr>
        <w:t>Attendance</w:t>
      </w:r>
    </w:p>
    <w:p w14:paraId="77F055AA" w14:textId="6CE1F4C2" w:rsidR="00FE0F9E" w:rsidRDefault="00457F06" w:rsidP="00FE0F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28F8">
        <w:rPr>
          <w:rFonts w:ascii="Times New Roman" w:hAnsi="Times New Roman" w:cs="Times New Roman"/>
          <w:sz w:val="24"/>
          <w:szCs w:val="24"/>
        </w:rPr>
        <w:t xml:space="preserve">As predicted, </w:t>
      </w:r>
      <w:r w:rsidR="001B3B82">
        <w:rPr>
          <w:rFonts w:ascii="Times New Roman" w:hAnsi="Times New Roman" w:cs="Times New Roman"/>
          <w:sz w:val="24"/>
          <w:szCs w:val="24"/>
        </w:rPr>
        <w:t>f</w:t>
      </w:r>
      <w:r w:rsidR="008D2C66" w:rsidRPr="009A2EC4">
        <w:rPr>
          <w:rFonts w:ascii="Times New Roman" w:hAnsi="Times New Roman" w:cs="Times New Roman"/>
          <w:sz w:val="24"/>
          <w:szCs w:val="24"/>
        </w:rPr>
        <w:t>amilies who took part in The Reader’s Shared Reading programme attended</w:t>
      </w:r>
      <w:r w:rsidR="00C428F8">
        <w:rPr>
          <w:rFonts w:ascii="Times New Roman" w:hAnsi="Times New Roman" w:cs="Times New Roman"/>
          <w:sz w:val="24"/>
          <w:szCs w:val="24"/>
        </w:rPr>
        <w:t xml:space="preserve"> </w:t>
      </w:r>
      <w:r w:rsidR="007521FF">
        <w:rPr>
          <w:rFonts w:ascii="Times New Roman" w:hAnsi="Times New Roman" w:cs="Times New Roman"/>
          <w:sz w:val="24"/>
          <w:szCs w:val="24"/>
        </w:rPr>
        <w:t xml:space="preserve">significantly </w:t>
      </w:r>
      <w:r w:rsidR="00C428F8">
        <w:rPr>
          <w:rFonts w:ascii="Times New Roman" w:hAnsi="Times New Roman" w:cs="Times New Roman"/>
          <w:sz w:val="24"/>
          <w:szCs w:val="24"/>
        </w:rPr>
        <w:t>more sessions (</w:t>
      </w:r>
      <w:r w:rsidR="00C94100" w:rsidRPr="00C94100">
        <w:rPr>
          <w:rFonts w:ascii="Times New Roman" w:hAnsi="Times New Roman" w:cs="Times New Roman"/>
          <w:i/>
          <w:iCs/>
          <w:sz w:val="24"/>
          <w:szCs w:val="24"/>
        </w:rPr>
        <w:t>M</w:t>
      </w:r>
      <w:r w:rsidR="008D2C66" w:rsidRPr="009A2EC4">
        <w:rPr>
          <w:rFonts w:ascii="Times New Roman" w:hAnsi="Times New Roman" w:cs="Times New Roman"/>
          <w:sz w:val="24"/>
          <w:szCs w:val="24"/>
        </w:rPr>
        <w:t xml:space="preserve"> </w:t>
      </w:r>
      <w:r w:rsidR="00AD1B74">
        <w:rPr>
          <w:rFonts w:ascii="Times New Roman" w:hAnsi="Times New Roman" w:cs="Times New Roman"/>
          <w:sz w:val="24"/>
          <w:szCs w:val="24"/>
        </w:rPr>
        <w:t xml:space="preserve">= </w:t>
      </w:r>
      <w:r w:rsidR="008D2C66" w:rsidRPr="009A2EC4">
        <w:rPr>
          <w:rFonts w:ascii="Times New Roman" w:hAnsi="Times New Roman" w:cs="Times New Roman"/>
          <w:sz w:val="24"/>
          <w:szCs w:val="24"/>
        </w:rPr>
        <w:t>4.23</w:t>
      </w:r>
      <w:r w:rsidR="00AD1B74">
        <w:rPr>
          <w:rFonts w:ascii="Times New Roman" w:hAnsi="Times New Roman" w:cs="Times New Roman"/>
          <w:sz w:val="24"/>
          <w:szCs w:val="24"/>
        </w:rPr>
        <w:t xml:space="preserve">, </w:t>
      </w:r>
      <w:r w:rsidR="008D2C66" w:rsidRPr="00C94100">
        <w:rPr>
          <w:rFonts w:ascii="Times New Roman" w:hAnsi="Times New Roman" w:cs="Times New Roman"/>
          <w:i/>
          <w:iCs/>
          <w:sz w:val="24"/>
          <w:szCs w:val="24"/>
        </w:rPr>
        <w:t>SD</w:t>
      </w:r>
      <w:r w:rsidR="008D2C66" w:rsidRPr="009A2EC4">
        <w:rPr>
          <w:rFonts w:ascii="Times New Roman" w:hAnsi="Times New Roman" w:cs="Times New Roman"/>
          <w:sz w:val="24"/>
          <w:szCs w:val="24"/>
        </w:rPr>
        <w:t xml:space="preserve"> = 2.94</w:t>
      </w:r>
      <w:r w:rsidR="00C428F8">
        <w:rPr>
          <w:rFonts w:ascii="Times New Roman" w:hAnsi="Times New Roman" w:cs="Times New Roman"/>
          <w:sz w:val="24"/>
          <w:szCs w:val="24"/>
        </w:rPr>
        <w:t>;</w:t>
      </w:r>
      <w:r w:rsidR="007521FF">
        <w:rPr>
          <w:rFonts w:ascii="Times New Roman" w:hAnsi="Times New Roman" w:cs="Times New Roman"/>
          <w:sz w:val="24"/>
          <w:szCs w:val="24"/>
        </w:rPr>
        <w:t xml:space="preserve"> </w:t>
      </w:r>
      <w:r w:rsidR="008D2C66" w:rsidRPr="009A2EC4">
        <w:rPr>
          <w:rFonts w:ascii="Times New Roman" w:hAnsi="Times New Roman" w:cs="Times New Roman"/>
          <w:sz w:val="24"/>
          <w:szCs w:val="24"/>
        </w:rPr>
        <w:t xml:space="preserve">53% attendance) </w:t>
      </w:r>
      <w:r w:rsidR="007521FF">
        <w:rPr>
          <w:rFonts w:ascii="Times New Roman" w:hAnsi="Times New Roman" w:cs="Times New Roman"/>
          <w:sz w:val="24"/>
          <w:szCs w:val="24"/>
        </w:rPr>
        <w:t>than</w:t>
      </w:r>
      <w:r w:rsidR="00C428F8" w:rsidRPr="009A2EC4">
        <w:rPr>
          <w:rFonts w:ascii="Times New Roman" w:hAnsi="Times New Roman" w:cs="Times New Roman"/>
          <w:sz w:val="24"/>
          <w:szCs w:val="24"/>
        </w:rPr>
        <w:t xml:space="preserve"> </w:t>
      </w:r>
      <w:r w:rsidR="008D2C66" w:rsidRPr="009A2EC4">
        <w:rPr>
          <w:rFonts w:ascii="Times New Roman" w:hAnsi="Times New Roman" w:cs="Times New Roman"/>
          <w:sz w:val="24"/>
          <w:szCs w:val="24"/>
        </w:rPr>
        <w:t xml:space="preserve">families in the ‘Story Time’ group </w:t>
      </w:r>
      <w:r w:rsidR="00C428F8">
        <w:rPr>
          <w:rFonts w:ascii="Times New Roman" w:hAnsi="Times New Roman" w:cs="Times New Roman"/>
          <w:sz w:val="24"/>
          <w:szCs w:val="24"/>
        </w:rPr>
        <w:t>(</w:t>
      </w:r>
      <w:r w:rsidR="00C94100" w:rsidRPr="00C94100">
        <w:rPr>
          <w:rFonts w:ascii="Times New Roman" w:hAnsi="Times New Roman" w:cs="Times New Roman"/>
          <w:i/>
          <w:iCs/>
          <w:sz w:val="24"/>
          <w:szCs w:val="24"/>
        </w:rPr>
        <w:t>M</w:t>
      </w:r>
      <w:r w:rsidR="007521FF">
        <w:rPr>
          <w:rFonts w:ascii="Times New Roman" w:hAnsi="Times New Roman" w:cs="Times New Roman"/>
          <w:sz w:val="24"/>
          <w:szCs w:val="24"/>
        </w:rPr>
        <w:t xml:space="preserve"> </w:t>
      </w:r>
      <w:r w:rsidR="00AD1B74">
        <w:rPr>
          <w:rFonts w:ascii="Times New Roman" w:hAnsi="Times New Roman" w:cs="Times New Roman"/>
          <w:sz w:val="24"/>
          <w:szCs w:val="24"/>
        </w:rPr>
        <w:t xml:space="preserve">= </w:t>
      </w:r>
      <w:r w:rsidR="008D2C66" w:rsidRPr="009A2EC4">
        <w:rPr>
          <w:rFonts w:ascii="Times New Roman" w:hAnsi="Times New Roman" w:cs="Times New Roman"/>
          <w:sz w:val="24"/>
          <w:szCs w:val="24"/>
        </w:rPr>
        <w:t>0.69</w:t>
      </w:r>
      <w:r w:rsidR="00AD1B74">
        <w:rPr>
          <w:rFonts w:ascii="Times New Roman" w:hAnsi="Times New Roman" w:cs="Times New Roman"/>
          <w:sz w:val="24"/>
          <w:szCs w:val="24"/>
        </w:rPr>
        <w:t xml:space="preserve">, </w:t>
      </w:r>
      <w:r w:rsidR="008D2C66" w:rsidRPr="00C94100">
        <w:rPr>
          <w:rFonts w:ascii="Times New Roman" w:hAnsi="Times New Roman" w:cs="Times New Roman"/>
          <w:i/>
          <w:iCs/>
          <w:sz w:val="24"/>
          <w:szCs w:val="24"/>
        </w:rPr>
        <w:t>SD</w:t>
      </w:r>
      <w:r w:rsidR="008D2C66" w:rsidRPr="009A2EC4">
        <w:rPr>
          <w:rFonts w:ascii="Times New Roman" w:hAnsi="Times New Roman" w:cs="Times New Roman"/>
          <w:sz w:val="24"/>
          <w:szCs w:val="24"/>
        </w:rPr>
        <w:t xml:space="preserve"> = 1.35</w:t>
      </w:r>
      <w:r w:rsidR="00C428F8">
        <w:rPr>
          <w:rFonts w:ascii="Times New Roman" w:hAnsi="Times New Roman" w:cs="Times New Roman"/>
          <w:sz w:val="24"/>
          <w:szCs w:val="24"/>
        </w:rPr>
        <w:t xml:space="preserve">; </w:t>
      </w:r>
      <w:r w:rsidR="008D2C66" w:rsidRPr="009A2EC4">
        <w:rPr>
          <w:rFonts w:ascii="Times New Roman" w:hAnsi="Times New Roman" w:cs="Times New Roman"/>
          <w:sz w:val="24"/>
          <w:szCs w:val="24"/>
        </w:rPr>
        <w:t>9% attendance</w:t>
      </w:r>
      <w:r w:rsidR="007521FF">
        <w:rPr>
          <w:rFonts w:ascii="Times New Roman" w:hAnsi="Times New Roman" w:cs="Times New Roman"/>
          <w:sz w:val="24"/>
          <w:szCs w:val="24"/>
        </w:rPr>
        <w:t xml:space="preserve">; </w:t>
      </w:r>
      <w:r w:rsidR="008D2C66" w:rsidRPr="00C94100">
        <w:rPr>
          <w:rFonts w:ascii="Times New Roman" w:hAnsi="Times New Roman" w:cs="Times New Roman"/>
          <w:i/>
          <w:iCs/>
          <w:sz w:val="24"/>
          <w:szCs w:val="24"/>
        </w:rPr>
        <w:t>t</w:t>
      </w:r>
      <w:r w:rsidR="008D2C66" w:rsidRPr="009A2EC4">
        <w:rPr>
          <w:rFonts w:ascii="Times New Roman" w:hAnsi="Times New Roman" w:cs="Times New Roman"/>
          <w:sz w:val="24"/>
          <w:szCs w:val="24"/>
        </w:rPr>
        <w:t xml:space="preserve">(59.29) = -7.16, </w:t>
      </w:r>
      <w:r w:rsidR="008D2C66" w:rsidRPr="009A2EC4">
        <w:rPr>
          <w:rFonts w:ascii="Times New Roman" w:hAnsi="Times New Roman" w:cs="Times New Roman"/>
          <w:i/>
          <w:sz w:val="24"/>
          <w:szCs w:val="24"/>
        </w:rPr>
        <w:t>p</w:t>
      </w:r>
      <w:r w:rsidR="00373990">
        <w:rPr>
          <w:rFonts w:ascii="Times New Roman" w:hAnsi="Times New Roman" w:cs="Times New Roman"/>
          <w:sz w:val="24"/>
          <w:szCs w:val="24"/>
        </w:rPr>
        <w:t xml:space="preserve"> &lt; .001, </w:t>
      </w:r>
      <w:r w:rsidR="00373990" w:rsidRPr="00C94100">
        <w:rPr>
          <w:rFonts w:ascii="Times New Roman" w:hAnsi="Times New Roman" w:cs="Times New Roman"/>
          <w:i/>
          <w:iCs/>
          <w:sz w:val="24"/>
          <w:szCs w:val="24"/>
        </w:rPr>
        <w:t xml:space="preserve">d </w:t>
      </w:r>
      <w:r w:rsidR="00373990">
        <w:rPr>
          <w:rFonts w:ascii="Times New Roman" w:hAnsi="Times New Roman" w:cs="Times New Roman"/>
          <w:sz w:val="24"/>
          <w:szCs w:val="24"/>
        </w:rPr>
        <w:t xml:space="preserve">= 1.55). </w:t>
      </w:r>
      <w:r w:rsidR="007521FF">
        <w:rPr>
          <w:rFonts w:ascii="Times New Roman" w:hAnsi="Times New Roman" w:cs="Times New Roman"/>
          <w:sz w:val="24"/>
          <w:szCs w:val="24"/>
        </w:rPr>
        <w:t>A</w:t>
      </w:r>
      <w:r w:rsidR="008D2C66" w:rsidRPr="009A2EC4">
        <w:rPr>
          <w:rFonts w:ascii="Times New Roman" w:hAnsi="Times New Roman" w:cs="Times New Roman"/>
          <w:sz w:val="24"/>
          <w:szCs w:val="24"/>
        </w:rPr>
        <w:t xml:space="preserve">lthough attendance dropped off after week 1, </w:t>
      </w:r>
      <w:r w:rsidR="00071392">
        <w:rPr>
          <w:rFonts w:ascii="Times New Roman" w:hAnsi="Times New Roman" w:cs="Times New Roman"/>
          <w:sz w:val="24"/>
          <w:szCs w:val="24"/>
        </w:rPr>
        <w:t>it</w:t>
      </w:r>
      <w:r w:rsidR="00071392" w:rsidRPr="009A2EC4">
        <w:rPr>
          <w:rFonts w:ascii="Times New Roman" w:hAnsi="Times New Roman" w:cs="Times New Roman"/>
          <w:sz w:val="24"/>
          <w:szCs w:val="24"/>
        </w:rPr>
        <w:t xml:space="preserve"> </w:t>
      </w:r>
      <w:r w:rsidR="008D2C66" w:rsidRPr="009A2EC4">
        <w:rPr>
          <w:rFonts w:ascii="Times New Roman" w:hAnsi="Times New Roman" w:cs="Times New Roman"/>
          <w:sz w:val="24"/>
          <w:szCs w:val="24"/>
        </w:rPr>
        <w:t>remained stable across weeks 2-8</w:t>
      </w:r>
      <w:r w:rsidR="00CE2EA3">
        <w:rPr>
          <w:rFonts w:ascii="Times New Roman" w:hAnsi="Times New Roman" w:cs="Times New Roman"/>
          <w:sz w:val="24"/>
          <w:szCs w:val="24"/>
        </w:rPr>
        <w:t xml:space="preserve"> in both groups</w:t>
      </w:r>
      <w:r w:rsidR="007521FF">
        <w:rPr>
          <w:rFonts w:ascii="Times New Roman" w:hAnsi="Times New Roman" w:cs="Times New Roman"/>
          <w:sz w:val="24"/>
          <w:szCs w:val="24"/>
        </w:rPr>
        <w:t xml:space="preserve"> (figure </w:t>
      </w:r>
      <w:r w:rsidR="00FE0F9E">
        <w:rPr>
          <w:rFonts w:ascii="Times New Roman" w:hAnsi="Times New Roman" w:cs="Times New Roman"/>
          <w:sz w:val="24"/>
          <w:szCs w:val="24"/>
        </w:rPr>
        <w:t>1</w:t>
      </w:r>
      <w:r w:rsidR="007521FF">
        <w:rPr>
          <w:rFonts w:ascii="Times New Roman" w:hAnsi="Times New Roman" w:cs="Times New Roman"/>
          <w:sz w:val="24"/>
          <w:szCs w:val="24"/>
        </w:rPr>
        <w:t>)</w:t>
      </w:r>
      <w:r w:rsidR="00B535D7">
        <w:rPr>
          <w:rFonts w:ascii="Times New Roman" w:hAnsi="Times New Roman" w:cs="Times New Roman"/>
          <w:sz w:val="24"/>
          <w:szCs w:val="24"/>
        </w:rPr>
        <w:t>.</w:t>
      </w:r>
    </w:p>
    <w:p w14:paraId="3367632F" w14:textId="77777777" w:rsidR="00FE0F9E" w:rsidRDefault="00FE0F9E" w:rsidP="00FE0F9E">
      <w:pPr>
        <w:autoSpaceDE w:val="0"/>
        <w:autoSpaceDN w:val="0"/>
        <w:adjustRightInd w:val="0"/>
        <w:spacing w:before="24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figure </w:t>
      </w:r>
      <w:r>
        <w:rPr>
          <w:rFonts w:ascii="Times New Roman" w:hAnsi="Times New Roman" w:cs="Times New Roman"/>
          <w:sz w:val="24"/>
          <w:szCs w:val="24"/>
        </w:rPr>
        <w:t>1</w:t>
      </w:r>
      <w:r w:rsidRPr="00FE0F9E">
        <w:rPr>
          <w:rFonts w:ascii="Times New Roman" w:hAnsi="Times New Roman" w:cs="Times New Roman"/>
          <w:sz w:val="24"/>
          <w:szCs w:val="24"/>
        </w:rPr>
        <w:t xml:space="preserve"> here-------------------</w:t>
      </w:r>
    </w:p>
    <w:p w14:paraId="56F20AD7" w14:textId="2054D7A5" w:rsidR="001B3B82" w:rsidRPr="00FE0F9E" w:rsidRDefault="001B3B82" w:rsidP="00FE0F9E">
      <w:pPr>
        <w:autoSpaceDE w:val="0"/>
        <w:autoSpaceDN w:val="0"/>
        <w:adjustRightInd w:val="0"/>
        <w:spacing w:before="240" w:line="480" w:lineRule="auto"/>
        <w:rPr>
          <w:rFonts w:ascii="Times New Roman" w:hAnsi="Times New Roman" w:cs="Times New Roman"/>
          <w:sz w:val="24"/>
          <w:szCs w:val="24"/>
        </w:rPr>
      </w:pPr>
      <w:r>
        <w:rPr>
          <w:rFonts w:ascii="Times New Roman" w:hAnsi="Times New Roman" w:cs="Times New Roman"/>
          <w:i/>
          <w:sz w:val="24"/>
          <w:szCs w:val="24"/>
        </w:rPr>
        <w:t>Enjoyment of the reading groups</w:t>
      </w:r>
    </w:p>
    <w:p w14:paraId="204E3DE2" w14:textId="62EA8AA4" w:rsidR="00E35C73" w:rsidRDefault="00457F06" w:rsidP="001B3B82">
      <w:pPr>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B82" w:rsidRPr="009A2EC4">
        <w:rPr>
          <w:rFonts w:ascii="Times New Roman" w:hAnsi="Times New Roman" w:cs="Times New Roman"/>
          <w:sz w:val="24"/>
          <w:szCs w:val="24"/>
        </w:rPr>
        <w:t>A</w:t>
      </w:r>
      <w:r w:rsidR="001B3B82">
        <w:rPr>
          <w:rFonts w:ascii="Times New Roman" w:hAnsi="Times New Roman" w:cs="Times New Roman"/>
          <w:sz w:val="24"/>
          <w:szCs w:val="24"/>
        </w:rPr>
        <w:t>s predicted</w:t>
      </w:r>
      <w:r w:rsidR="0025566E">
        <w:rPr>
          <w:rFonts w:ascii="Times New Roman" w:hAnsi="Times New Roman" w:cs="Times New Roman"/>
          <w:sz w:val="24"/>
          <w:szCs w:val="24"/>
        </w:rPr>
        <w:t>,</w:t>
      </w:r>
      <w:r w:rsidR="001B3B82">
        <w:rPr>
          <w:rFonts w:ascii="Times New Roman" w:hAnsi="Times New Roman" w:cs="Times New Roman"/>
          <w:sz w:val="24"/>
          <w:szCs w:val="24"/>
        </w:rPr>
        <w:t xml:space="preserve"> </w:t>
      </w:r>
      <w:r w:rsidR="001B3B82" w:rsidRPr="009A2EC4">
        <w:rPr>
          <w:rFonts w:ascii="Times New Roman" w:hAnsi="Times New Roman" w:cs="Times New Roman"/>
          <w:sz w:val="24"/>
          <w:szCs w:val="24"/>
        </w:rPr>
        <w:t xml:space="preserve">caregivers </w:t>
      </w:r>
      <w:r w:rsidR="007B6508" w:rsidRPr="009A2EC4">
        <w:rPr>
          <w:rFonts w:ascii="Times New Roman" w:hAnsi="Times New Roman" w:cs="Times New Roman"/>
          <w:sz w:val="24"/>
          <w:szCs w:val="24"/>
        </w:rPr>
        <w:t>in The Reader’s Shared Reading groups</w:t>
      </w:r>
      <w:r w:rsidR="007B6508">
        <w:rPr>
          <w:rFonts w:ascii="Times New Roman" w:hAnsi="Times New Roman" w:cs="Times New Roman"/>
          <w:sz w:val="24"/>
          <w:szCs w:val="24"/>
        </w:rPr>
        <w:t xml:space="preserve"> rated their, and their children’s, enjoyment of the sessions</w:t>
      </w:r>
      <w:r w:rsidR="001B3B82" w:rsidRPr="009A2EC4">
        <w:rPr>
          <w:rFonts w:ascii="Times New Roman" w:hAnsi="Times New Roman" w:cs="Times New Roman"/>
          <w:sz w:val="24"/>
          <w:szCs w:val="24"/>
        </w:rPr>
        <w:t xml:space="preserve"> </w:t>
      </w:r>
      <w:r w:rsidR="001B3B82">
        <w:rPr>
          <w:rFonts w:ascii="Times New Roman" w:hAnsi="Times New Roman" w:cs="Times New Roman"/>
          <w:sz w:val="24"/>
          <w:szCs w:val="24"/>
        </w:rPr>
        <w:t xml:space="preserve">significantly </w:t>
      </w:r>
      <w:r w:rsidR="001B3B82" w:rsidRPr="009A2EC4">
        <w:rPr>
          <w:rFonts w:ascii="Times New Roman" w:hAnsi="Times New Roman" w:cs="Times New Roman"/>
          <w:sz w:val="24"/>
          <w:szCs w:val="24"/>
        </w:rPr>
        <w:t xml:space="preserve">more </w:t>
      </w:r>
      <w:r w:rsidR="007B6508">
        <w:rPr>
          <w:rFonts w:ascii="Times New Roman" w:hAnsi="Times New Roman" w:cs="Times New Roman"/>
          <w:sz w:val="24"/>
          <w:szCs w:val="24"/>
        </w:rPr>
        <w:t>highly</w:t>
      </w:r>
      <w:r w:rsidR="007B6508" w:rsidRPr="009A2EC4">
        <w:rPr>
          <w:rFonts w:ascii="Times New Roman" w:hAnsi="Times New Roman" w:cs="Times New Roman"/>
          <w:sz w:val="24"/>
          <w:szCs w:val="24"/>
        </w:rPr>
        <w:t xml:space="preserve"> </w:t>
      </w:r>
      <w:r w:rsidR="001B3B82" w:rsidRPr="009A2EC4">
        <w:rPr>
          <w:rFonts w:ascii="Times New Roman" w:hAnsi="Times New Roman" w:cs="Times New Roman"/>
          <w:sz w:val="24"/>
          <w:szCs w:val="24"/>
        </w:rPr>
        <w:t>than caregivers in the</w:t>
      </w:r>
      <w:r w:rsidR="001B3B82">
        <w:rPr>
          <w:rFonts w:ascii="Times New Roman" w:hAnsi="Times New Roman" w:cs="Times New Roman"/>
          <w:sz w:val="24"/>
          <w:szCs w:val="24"/>
        </w:rPr>
        <w:t xml:space="preserve"> ‘Story Time’ group</w:t>
      </w:r>
      <w:r w:rsidR="007B6508">
        <w:rPr>
          <w:rFonts w:ascii="Times New Roman" w:hAnsi="Times New Roman" w:cs="Times New Roman"/>
          <w:sz w:val="24"/>
          <w:szCs w:val="24"/>
        </w:rPr>
        <w:t xml:space="preserve"> </w:t>
      </w:r>
      <w:r w:rsidR="007B6508" w:rsidRPr="009A2EC4">
        <w:rPr>
          <w:rFonts w:ascii="Times New Roman" w:hAnsi="Times New Roman" w:cs="Times New Roman"/>
          <w:sz w:val="24"/>
          <w:szCs w:val="24"/>
        </w:rPr>
        <w:t>(</w:t>
      </w:r>
      <w:r w:rsidR="007B6508">
        <w:rPr>
          <w:rFonts w:ascii="Times New Roman" w:hAnsi="Times New Roman" w:cs="Times New Roman"/>
          <w:sz w:val="24"/>
          <w:szCs w:val="24"/>
        </w:rPr>
        <w:t xml:space="preserve">figure 2; caregivers’ enjoyment: </w:t>
      </w:r>
      <w:r w:rsidR="007B6508" w:rsidRPr="00C94100">
        <w:rPr>
          <w:rFonts w:ascii="Times New Roman" w:hAnsi="Times New Roman" w:cs="Times New Roman"/>
          <w:i/>
          <w:iCs/>
          <w:sz w:val="24"/>
          <w:szCs w:val="24"/>
        </w:rPr>
        <w:t>t</w:t>
      </w:r>
      <w:r w:rsidR="007B6508" w:rsidRPr="009A2EC4">
        <w:rPr>
          <w:rFonts w:ascii="Times New Roman" w:hAnsi="Times New Roman" w:cs="Times New Roman"/>
          <w:sz w:val="24"/>
          <w:szCs w:val="24"/>
        </w:rPr>
        <w:t xml:space="preserve">(23.50) = -3.40, </w:t>
      </w:r>
      <w:r w:rsidR="007B6508" w:rsidRPr="009A2EC4">
        <w:rPr>
          <w:rFonts w:ascii="Times New Roman" w:hAnsi="Times New Roman" w:cs="Times New Roman"/>
          <w:i/>
          <w:sz w:val="24"/>
          <w:szCs w:val="24"/>
        </w:rPr>
        <w:t>p</w:t>
      </w:r>
      <w:r w:rsidR="007B6508" w:rsidRPr="009A2EC4">
        <w:rPr>
          <w:rFonts w:ascii="Times New Roman" w:hAnsi="Times New Roman" w:cs="Times New Roman"/>
          <w:sz w:val="24"/>
          <w:szCs w:val="24"/>
        </w:rPr>
        <w:t xml:space="preserve"> &lt; 0.01, </w:t>
      </w:r>
      <w:r w:rsidR="007B6508" w:rsidRPr="00C94100">
        <w:rPr>
          <w:rFonts w:ascii="Times New Roman" w:hAnsi="Times New Roman" w:cs="Times New Roman"/>
          <w:i/>
          <w:iCs/>
          <w:sz w:val="24"/>
          <w:szCs w:val="24"/>
        </w:rPr>
        <w:t>d</w:t>
      </w:r>
      <w:r w:rsidR="007B6508" w:rsidRPr="009A2EC4">
        <w:rPr>
          <w:rFonts w:ascii="Times New Roman" w:hAnsi="Times New Roman" w:cs="Times New Roman"/>
          <w:sz w:val="24"/>
          <w:szCs w:val="24"/>
        </w:rPr>
        <w:t xml:space="preserve"> = 1.08</w:t>
      </w:r>
      <w:r w:rsidR="007B6508">
        <w:rPr>
          <w:rFonts w:ascii="Times New Roman" w:hAnsi="Times New Roman" w:cs="Times New Roman"/>
          <w:sz w:val="24"/>
          <w:szCs w:val="24"/>
        </w:rPr>
        <w:t xml:space="preserve">; children’s enjoyment; </w:t>
      </w:r>
      <w:r w:rsidR="007B6508" w:rsidRPr="00C94100">
        <w:rPr>
          <w:rFonts w:ascii="Times New Roman" w:hAnsi="Times New Roman" w:cs="Times New Roman"/>
          <w:i/>
          <w:iCs/>
          <w:sz w:val="24"/>
          <w:szCs w:val="24"/>
        </w:rPr>
        <w:t>t</w:t>
      </w:r>
      <w:r w:rsidR="007B6508" w:rsidRPr="009A2EC4">
        <w:rPr>
          <w:rFonts w:ascii="Times New Roman" w:hAnsi="Times New Roman" w:cs="Times New Roman"/>
          <w:sz w:val="24"/>
          <w:szCs w:val="24"/>
        </w:rPr>
        <w:t xml:space="preserve">(43) = -3.26, </w:t>
      </w:r>
      <w:r w:rsidR="007B6508" w:rsidRPr="009A2EC4">
        <w:rPr>
          <w:rFonts w:ascii="Times New Roman" w:hAnsi="Times New Roman" w:cs="Times New Roman"/>
          <w:i/>
          <w:sz w:val="24"/>
          <w:szCs w:val="24"/>
        </w:rPr>
        <w:t>p</w:t>
      </w:r>
      <w:r w:rsidR="007B6508">
        <w:rPr>
          <w:rFonts w:ascii="Times New Roman" w:hAnsi="Times New Roman" w:cs="Times New Roman"/>
          <w:sz w:val="24"/>
          <w:szCs w:val="24"/>
        </w:rPr>
        <w:t xml:space="preserve"> &lt; 0.01, </w:t>
      </w:r>
      <w:r w:rsidR="007B6508" w:rsidRPr="00C94100">
        <w:rPr>
          <w:rFonts w:ascii="Times New Roman" w:hAnsi="Times New Roman" w:cs="Times New Roman"/>
          <w:i/>
          <w:iCs/>
          <w:sz w:val="24"/>
          <w:szCs w:val="24"/>
        </w:rPr>
        <w:t>d</w:t>
      </w:r>
      <w:r w:rsidR="007B6508">
        <w:rPr>
          <w:rFonts w:ascii="Times New Roman" w:hAnsi="Times New Roman" w:cs="Times New Roman"/>
          <w:sz w:val="24"/>
          <w:szCs w:val="24"/>
        </w:rPr>
        <w:t xml:space="preserve"> = 0.95</w:t>
      </w:r>
      <w:r w:rsidR="007B6508" w:rsidRPr="009A2EC4">
        <w:rPr>
          <w:rFonts w:ascii="Times New Roman" w:hAnsi="Times New Roman" w:cs="Times New Roman"/>
          <w:sz w:val="24"/>
          <w:szCs w:val="24"/>
        </w:rPr>
        <w:t>)</w:t>
      </w:r>
      <w:r w:rsidR="001B3B82">
        <w:rPr>
          <w:rFonts w:ascii="Times New Roman" w:hAnsi="Times New Roman" w:cs="Times New Roman"/>
          <w:sz w:val="24"/>
          <w:szCs w:val="24"/>
        </w:rPr>
        <w:t>.</w:t>
      </w:r>
    </w:p>
    <w:p w14:paraId="5F88E278" w14:textId="38FA3EB8" w:rsidR="00E35C73" w:rsidRDefault="00E35C73" w:rsidP="00E35C73">
      <w:pPr>
        <w:autoSpaceDE w:val="0"/>
        <w:autoSpaceDN w:val="0"/>
        <w:adjustRightInd w:val="0"/>
        <w:spacing w:before="24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figure </w:t>
      </w:r>
      <w:r>
        <w:rPr>
          <w:rFonts w:ascii="Times New Roman" w:hAnsi="Times New Roman" w:cs="Times New Roman"/>
          <w:sz w:val="24"/>
          <w:szCs w:val="24"/>
        </w:rPr>
        <w:t>2</w:t>
      </w:r>
      <w:r w:rsidRPr="00FE0F9E">
        <w:rPr>
          <w:rFonts w:ascii="Times New Roman" w:hAnsi="Times New Roman" w:cs="Times New Roman"/>
          <w:sz w:val="24"/>
          <w:szCs w:val="24"/>
        </w:rPr>
        <w:t xml:space="preserve"> here-------------------</w:t>
      </w:r>
    </w:p>
    <w:p w14:paraId="0EE94286" w14:textId="7FBD7793" w:rsidR="008D2C66" w:rsidRPr="009A2EC4" w:rsidRDefault="003D57C0" w:rsidP="008420CC">
      <w:pPr>
        <w:spacing w:before="240" w:line="480" w:lineRule="auto"/>
        <w:jc w:val="both"/>
        <w:rPr>
          <w:rFonts w:ascii="Times New Roman" w:hAnsi="Times New Roman" w:cs="Times New Roman"/>
          <w:sz w:val="24"/>
          <w:szCs w:val="24"/>
        </w:rPr>
      </w:pPr>
      <w:r w:rsidRPr="003D57C0">
        <w:rPr>
          <w:rFonts w:ascii="Times New Roman" w:hAnsi="Times New Roman" w:cs="Times New Roman"/>
          <w:i/>
          <w:sz w:val="24"/>
          <w:szCs w:val="24"/>
        </w:rPr>
        <w:t>Knowledge, attitudes, and behaviours towards reading</w:t>
      </w:r>
      <w:r w:rsidRPr="00B73B57">
        <w:rPr>
          <w:rFonts w:ascii="Times New Roman" w:hAnsi="Times New Roman" w:cs="Times New Roman"/>
          <w:sz w:val="24"/>
          <w:szCs w:val="24"/>
        </w:rPr>
        <w:t xml:space="preserve"> </w:t>
      </w:r>
    </w:p>
    <w:p w14:paraId="7B7376BF" w14:textId="77777777" w:rsidR="00E215FB" w:rsidRDefault="00E215FB" w:rsidP="008420CC">
      <w:pPr>
        <w:autoSpaceDE w:val="0"/>
        <w:autoSpaceDN w:val="0"/>
        <w:adjustRightInd w:val="0"/>
        <w:spacing w:before="240" w:line="480" w:lineRule="auto"/>
        <w:jc w:val="both"/>
        <w:rPr>
          <w:rFonts w:ascii="Times New Roman" w:hAnsi="Times New Roman" w:cs="Times New Roman"/>
          <w:i/>
          <w:sz w:val="24"/>
          <w:szCs w:val="24"/>
        </w:rPr>
      </w:pPr>
      <w:r w:rsidRPr="009A2EC4">
        <w:rPr>
          <w:rFonts w:ascii="Times New Roman" w:hAnsi="Times New Roman" w:cs="Times New Roman"/>
          <w:i/>
          <w:sz w:val="24"/>
          <w:szCs w:val="24"/>
        </w:rPr>
        <w:lastRenderedPageBreak/>
        <w:t>Home Life Questionnaire</w:t>
      </w:r>
    </w:p>
    <w:p w14:paraId="5DD785ED" w14:textId="4AB6DD51" w:rsidR="00AB1315" w:rsidRPr="00FE0F9E" w:rsidRDefault="00457F06" w:rsidP="00FE0F9E">
      <w:pPr>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42A" w:rsidRPr="00200619">
        <w:rPr>
          <w:rFonts w:ascii="Times New Roman" w:hAnsi="Times New Roman" w:cs="Times New Roman"/>
          <w:sz w:val="24"/>
          <w:szCs w:val="24"/>
        </w:rPr>
        <w:t xml:space="preserve">A </w:t>
      </w:r>
      <w:r w:rsidR="007D41DE">
        <w:rPr>
          <w:rFonts w:ascii="Times New Roman" w:hAnsi="Times New Roman" w:cs="Times New Roman"/>
          <w:sz w:val="24"/>
          <w:szCs w:val="24"/>
        </w:rPr>
        <w:t>PCA</w:t>
      </w:r>
      <w:r w:rsidR="00E2742A" w:rsidRPr="00200619">
        <w:rPr>
          <w:rFonts w:ascii="Times New Roman" w:hAnsi="Times New Roman" w:cs="Times New Roman"/>
          <w:sz w:val="24"/>
          <w:szCs w:val="24"/>
        </w:rPr>
        <w:t xml:space="preserve"> </w:t>
      </w:r>
      <w:r w:rsidR="00C07CBD">
        <w:rPr>
          <w:rFonts w:ascii="Times New Roman" w:hAnsi="Times New Roman" w:cs="Times New Roman"/>
          <w:sz w:val="24"/>
          <w:szCs w:val="24"/>
        </w:rPr>
        <w:t xml:space="preserve">using </w:t>
      </w:r>
      <w:r w:rsidR="00522FDB">
        <w:rPr>
          <w:rFonts w:ascii="Times New Roman" w:hAnsi="Times New Roman" w:cs="Times New Roman"/>
          <w:sz w:val="24"/>
          <w:szCs w:val="24"/>
        </w:rPr>
        <w:t>direct oblim</w:t>
      </w:r>
      <w:r w:rsidR="000D7FAA">
        <w:rPr>
          <w:rFonts w:ascii="Times New Roman" w:hAnsi="Times New Roman" w:cs="Times New Roman"/>
          <w:sz w:val="24"/>
          <w:szCs w:val="24"/>
        </w:rPr>
        <w:t xml:space="preserve"> rotation</w:t>
      </w:r>
      <w:r w:rsidR="00C07CBD">
        <w:rPr>
          <w:rFonts w:ascii="Times New Roman" w:hAnsi="Times New Roman" w:cs="Times New Roman"/>
          <w:sz w:val="24"/>
          <w:szCs w:val="24"/>
        </w:rPr>
        <w:t xml:space="preserve"> </w:t>
      </w:r>
      <w:r w:rsidR="00E2742A" w:rsidRPr="00200619">
        <w:rPr>
          <w:rFonts w:ascii="Times New Roman" w:hAnsi="Times New Roman" w:cs="Times New Roman"/>
          <w:sz w:val="24"/>
          <w:szCs w:val="24"/>
        </w:rPr>
        <w:t>was conducted using data from all participants who completed the Home Life Questionnaire at baseline (</w:t>
      </w:r>
      <w:r w:rsidR="00E2742A" w:rsidRPr="00200619">
        <w:rPr>
          <w:rFonts w:ascii="Times New Roman" w:hAnsi="Times New Roman" w:cs="Times New Roman"/>
          <w:i/>
          <w:sz w:val="24"/>
          <w:szCs w:val="24"/>
        </w:rPr>
        <w:t>n</w:t>
      </w:r>
      <w:r w:rsidR="00E2742A" w:rsidRPr="00200619">
        <w:rPr>
          <w:rFonts w:ascii="Times New Roman" w:hAnsi="Times New Roman" w:cs="Times New Roman"/>
          <w:sz w:val="24"/>
          <w:szCs w:val="24"/>
        </w:rPr>
        <w:t xml:space="preserve"> = 71)</w:t>
      </w:r>
      <w:r w:rsidR="00070819">
        <w:rPr>
          <w:rFonts w:ascii="Times New Roman" w:hAnsi="Times New Roman" w:cs="Times New Roman"/>
          <w:sz w:val="24"/>
          <w:szCs w:val="24"/>
        </w:rPr>
        <w:t xml:space="preserve"> </w:t>
      </w:r>
      <w:r w:rsidR="00070819" w:rsidRPr="00F1283F">
        <w:rPr>
          <w:rFonts w:ascii="Times New Roman" w:hAnsi="Times New Roman" w:cs="Times New Roman"/>
          <w:sz w:val="24"/>
          <w:szCs w:val="24"/>
        </w:rPr>
        <w:t xml:space="preserve">to examine whether the items would associate with or attach to specific factors. </w:t>
      </w:r>
      <w:bookmarkStart w:id="1" w:name="_Hlk534970840"/>
      <w:r w:rsidR="00E544D1" w:rsidRPr="00F1283F">
        <w:rPr>
          <w:rFonts w:ascii="Times New Roman" w:hAnsi="Times New Roman" w:cs="Times New Roman"/>
          <w:sz w:val="24"/>
          <w:szCs w:val="24"/>
        </w:rPr>
        <w:t>Based on a combination of statistical tests: the results of t</w:t>
      </w:r>
      <w:r w:rsidR="00200619" w:rsidRPr="00F1283F">
        <w:rPr>
          <w:rFonts w:ascii="Times New Roman" w:hAnsi="Times New Roman" w:cs="Times New Roman"/>
          <w:sz w:val="24"/>
          <w:szCs w:val="24"/>
        </w:rPr>
        <w:t>he scree-test (Eigenvalues &gt; 1)</w:t>
      </w:r>
      <w:r w:rsidR="00070819" w:rsidRPr="00F1283F">
        <w:rPr>
          <w:rFonts w:ascii="Times New Roman" w:hAnsi="Times New Roman" w:cs="Times New Roman"/>
          <w:sz w:val="24"/>
          <w:szCs w:val="24"/>
        </w:rPr>
        <w:t xml:space="preserve">, the point of inflexion and </w:t>
      </w:r>
      <w:r w:rsidR="004270E5" w:rsidRPr="00F1283F">
        <w:rPr>
          <w:rFonts w:ascii="Times New Roman" w:hAnsi="Times New Roman" w:cs="Times New Roman"/>
          <w:sz w:val="24"/>
          <w:szCs w:val="24"/>
        </w:rPr>
        <w:t>including loadings above the 0.</w:t>
      </w:r>
      <w:r w:rsidR="00200619" w:rsidRPr="00F1283F">
        <w:rPr>
          <w:rFonts w:ascii="Times New Roman" w:hAnsi="Times New Roman" w:cs="Times New Roman"/>
          <w:sz w:val="24"/>
          <w:szCs w:val="24"/>
        </w:rPr>
        <w:t>4</w:t>
      </w:r>
      <w:r w:rsidR="004270E5" w:rsidRPr="00F1283F">
        <w:rPr>
          <w:rFonts w:ascii="Times New Roman" w:hAnsi="Times New Roman" w:cs="Times New Roman"/>
          <w:sz w:val="24"/>
          <w:szCs w:val="24"/>
        </w:rPr>
        <w:t xml:space="preserve"> threshold (Fie</w:t>
      </w:r>
      <w:r w:rsidR="00B57F0A" w:rsidRPr="00F1283F">
        <w:rPr>
          <w:rFonts w:ascii="Times New Roman" w:hAnsi="Times New Roman" w:cs="Times New Roman"/>
          <w:sz w:val="24"/>
          <w:szCs w:val="24"/>
        </w:rPr>
        <w:t>l</w:t>
      </w:r>
      <w:r w:rsidR="004270E5" w:rsidRPr="00F1283F">
        <w:rPr>
          <w:rFonts w:ascii="Times New Roman" w:hAnsi="Times New Roman" w:cs="Times New Roman"/>
          <w:sz w:val="24"/>
          <w:szCs w:val="24"/>
        </w:rPr>
        <w:t>d, 2005)</w:t>
      </w:r>
      <w:r w:rsidR="00070819" w:rsidRPr="00F1283F">
        <w:rPr>
          <w:rFonts w:ascii="Times New Roman" w:hAnsi="Times New Roman" w:cs="Times New Roman"/>
          <w:sz w:val="24"/>
          <w:szCs w:val="24"/>
        </w:rPr>
        <w:t xml:space="preserve">; </w:t>
      </w:r>
      <w:bookmarkEnd w:id="1"/>
      <w:r w:rsidR="006257D4" w:rsidRPr="00F1283F">
        <w:rPr>
          <w:rFonts w:ascii="Times New Roman" w:hAnsi="Times New Roman" w:cs="Times New Roman"/>
          <w:sz w:val="24"/>
          <w:szCs w:val="24"/>
        </w:rPr>
        <w:t xml:space="preserve">all </w:t>
      </w:r>
      <w:r w:rsidR="001E3D4E">
        <w:rPr>
          <w:rFonts w:ascii="Times New Roman" w:hAnsi="Times New Roman" w:cs="Times New Roman"/>
          <w:sz w:val="24"/>
          <w:szCs w:val="24"/>
        </w:rPr>
        <w:t>nine</w:t>
      </w:r>
      <w:r w:rsidR="00E2742A" w:rsidRPr="00200619">
        <w:rPr>
          <w:rFonts w:ascii="Times New Roman" w:hAnsi="Times New Roman" w:cs="Times New Roman"/>
          <w:sz w:val="24"/>
          <w:szCs w:val="24"/>
        </w:rPr>
        <w:t xml:space="preserve"> items were initially examined</w:t>
      </w:r>
      <w:r w:rsidR="00E544D1" w:rsidRPr="00200619">
        <w:rPr>
          <w:rFonts w:ascii="Times New Roman" w:hAnsi="Times New Roman" w:cs="Times New Roman"/>
          <w:sz w:val="24"/>
          <w:szCs w:val="24"/>
        </w:rPr>
        <w:t xml:space="preserve"> and successfully loaded to three factors</w:t>
      </w:r>
      <w:r w:rsidR="00B57F0A">
        <w:rPr>
          <w:rFonts w:ascii="Times New Roman" w:hAnsi="Times New Roman" w:cs="Times New Roman"/>
          <w:sz w:val="24"/>
          <w:szCs w:val="24"/>
        </w:rPr>
        <w:t xml:space="preserve">. However, the items </w:t>
      </w:r>
      <w:r w:rsidR="004270E5" w:rsidRPr="00200619">
        <w:rPr>
          <w:rFonts w:ascii="Times New Roman" w:hAnsi="Times New Roman" w:cs="Times New Roman"/>
          <w:sz w:val="24"/>
          <w:szCs w:val="24"/>
        </w:rPr>
        <w:t>“I find</w:t>
      </w:r>
      <w:r w:rsidR="00B57F0A">
        <w:rPr>
          <w:rFonts w:ascii="Times New Roman" w:hAnsi="Times New Roman" w:cs="Times New Roman"/>
          <w:sz w:val="24"/>
          <w:szCs w:val="24"/>
        </w:rPr>
        <w:t xml:space="preserve"> reading enjoyable” and </w:t>
      </w:r>
      <w:r w:rsidR="004270E5" w:rsidRPr="00200619">
        <w:rPr>
          <w:rFonts w:ascii="Times New Roman" w:hAnsi="Times New Roman" w:cs="Times New Roman"/>
          <w:sz w:val="24"/>
          <w:szCs w:val="24"/>
        </w:rPr>
        <w:t xml:space="preserve">“I feel relaxed when I am reading” </w:t>
      </w:r>
      <w:r w:rsidR="00E544D1" w:rsidRPr="00200619">
        <w:rPr>
          <w:rFonts w:ascii="Times New Roman" w:hAnsi="Times New Roman" w:cs="Times New Roman"/>
          <w:sz w:val="24"/>
          <w:szCs w:val="24"/>
        </w:rPr>
        <w:t>showed</w:t>
      </w:r>
      <w:r w:rsidR="004270E5" w:rsidRPr="00200619">
        <w:rPr>
          <w:rFonts w:ascii="Times New Roman" w:hAnsi="Times New Roman" w:cs="Times New Roman"/>
          <w:sz w:val="24"/>
          <w:szCs w:val="24"/>
        </w:rPr>
        <w:t xml:space="preserve"> high</w:t>
      </w:r>
      <w:r w:rsidR="00E544D1" w:rsidRPr="00200619">
        <w:rPr>
          <w:rFonts w:ascii="Times New Roman" w:hAnsi="Times New Roman" w:cs="Times New Roman"/>
          <w:sz w:val="24"/>
          <w:szCs w:val="24"/>
        </w:rPr>
        <w:t xml:space="preserve"> </w:t>
      </w:r>
      <w:r w:rsidR="00E544D1" w:rsidRPr="00200619">
        <w:rPr>
          <w:rFonts w:ascii="Times New Roman" w:hAnsi="Times New Roman" w:cs="Times New Roman"/>
          <w:sz w:val="24"/>
          <w:szCs w:val="24"/>
          <w:shd w:val="clear" w:color="auto" w:fill="FFFFFF"/>
        </w:rPr>
        <w:t>multicollinearity</w:t>
      </w:r>
      <w:r w:rsidR="00200619" w:rsidRPr="00200619">
        <w:rPr>
          <w:rFonts w:ascii="Times New Roman" w:hAnsi="Times New Roman" w:cs="Times New Roman"/>
          <w:sz w:val="24"/>
          <w:szCs w:val="24"/>
          <w:shd w:val="clear" w:color="auto" w:fill="FFFFFF"/>
        </w:rPr>
        <w:t xml:space="preserve"> with one </w:t>
      </w:r>
      <w:r w:rsidR="004270E5" w:rsidRPr="00200619">
        <w:rPr>
          <w:rFonts w:ascii="Times New Roman" w:hAnsi="Times New Roman" w:cs="Times New Roman"/>
          <w:sz w:val="24"/>
          <w:szCs w:val="24"/>
          <w:shd w:val="clear" w:color="auto" w:fill="FFFFFF"/>
        </w:rPr>
        <w:t>another (</w:t>
      </w:r>
      <w:r w:rsidR="004270E5" w:rsidRPr="00CE2EA3">
        <w:rPr>
          <w:rFonts w:ascii="Times New Roman" w:hAnsi="Times New Roman" w:cs="Times New Roman"/>
          <w:i/>
          <w:sz w:val="24"/>
          <w:szCs w:val="24"/>
          <w:shd w:val="clear" w:color="auto" w:fill="FFFFFF"/>
        </w:rPr>
        <w:t>r</w:t>
      </w:r>
      <w:r w:rsidR="004270E5" w:rsidRPr="00200619">
        <w:rPr>
          <w:rFonts w:ascii="Times New Roman" w:hAnsi="Times New Roman" w:cs="Times New Roman"/>
          <w:sz w:val="24"/>
          <w:szCs w:val="24"/>
          <w:shd w:val="clear" w:color="auto" w:fill="FFFFFF"/>
        </w:rPr>
        <w:t xml:space="preserve"> = 0.94)</w:t>
      </w:r>
      <w:r w:rsidR="00200619" w:rsidRPr="00200619">
        <w:rPr>
          <w:rFonts w:ascii="Times New Roman" w:hAnsi="Times New Roman" w:cs="Times New Roman"/>
          <w:sz w:val="24"/>
          <w:szCs w:val="24"/>
          <w:shd w:val="clear" w:color="auto" w:fill="FFFFFF"/>
        </w:rPr>
        <w:t>. T</w:t>
      </w:r>
      <w:r w:rsidR="004270E5" w:rsidRPr="00200619">
        <w:rPr>
          <w:rFonts w:ascii="Times New Roman" w:hAnsi="Times New Roman" w:cs="Times New Roman"/>
          <w:sz w:val="24"/>
          <w:szCs w:val="24"/>
          <w:shd w:val="clear" w:color="auto" w:fill="FFFFFF"/>
        </w:rPr>
        <w:t xml:space="preserve">herefore </w:t>
      </w:r>
      <w:r w:rsidR="00200619" w:rsidRPr="00200619">
        <w:rPr>
          <w:rFonts w:ascii="Times New Roman" w:hAnsi="Times New Roman" w:cs="Times New Roman"/>
          <w:sz w:val="24"/>
          <w:szCs w:val="24"/>
          <w:shd w:val="clear" w:color="auto" w:fill="FFFFFF"/>
        </w:rPr>
        <w:t xml:space="preserve">one item </w:t>
      </w:r>
      <w:r w:rsidR="00B57F0A">
        <w:rPr>
          <w:rFonts w:ascii="Times New Roman" w:hAnsi="Times New Roman" w:cs="Times New Roman"/>
          <w:sz w:val="24"/>
          <w:szCs w:val="24"/>
          <w:shd w:val="clear" w:color="auto" w:fill="FFFFFF"/>
        </w:rPr>
        <w:t>(</w:t>
      </w:r>
      <w:r w:rsidR="00B57F0A" w:rsidRPr="00200619">
        <w:rPr>
          <w:rFonts w:ascii="Times New Roman" w:hAnsi="Times New Roman" w:cs="Times New Roman"/>
          <w:sz w:val="24"/>
          <w:szCs w:val="24"/>
        </w:rPr>
        <w:t>“I feel relaxed when I am reading”</w:t>
      </w:r>
      <w:r w:rsidR="00B57F0A">
        <w:rPr>
          <w:rFonts w:ascii="Times New Roman" w:hAnsi="Times New Roman" w:cs="Times New Roman"/>
          <w:sz w:val="24"/>
          <w:szCs w:val="24"/>
        </w:rPr>
        <w:t>) was randomly</w:t>
      </w:r>
      <w:r w:rsidR="004270E5" w:rsidRPr="00200619">
        <w:rPr>
          <w:rFonts w:ascii="Times New Roman" w:hAnsi="Times New Roman" w:cs="Times New Roman"/>
          <w:sz w:val="24"/>
          <w:szCs w:val="24"/>
          <w:shd w:val="clear" w:color="auto" w:fill="FFFFFF"/>
        </w:rPr>
        <w:t xml:space="preserve"> eliminated</w:t>
      </w:r>
      <w:r w:rsidR="00200619" w:rsidRPr="00200619">
        <w:rPr>
          <w:rFonts w:ascii="Times New Roman" w:hAnsi="Times New Roman" w:cs="Times New Roman"/>
          <w:sz w:val="24"/>
          <w:szCs w:val="24"/>
          <w:shd w:val="clear" w:color="auto" w:fill="FFFFFF"/>
        </w:rPr>
        <w:t xml:space="preserve"> and t</w:t>
      </w:r>
      <w:r w:rsidR="00CE2EA3">
        <w:rPr>
          <w:rFonts w:ascii="Times New Roman" w:hAnsi="Times New Roman" w:cs="Times New Roman"/>
          <w:sz w:val="24"/>
          <w:szCs w:val="24"/>
          <w:shd w:val="clear" w:color="auto" w:fill="FFFFFF"/>
        </w:rPr>
        <w:t>he PCA was re-</w:t>
      </w:r>
      <w:r w:rsidR="004270E5" w:rsidRPr="00200619">
        <w:rPr>
          <w:rFonts w:ascii="Times New Roman" w:hAnsi="Times New Roman" w:cs="Times New Roman"/>
          <w:sz w:val="24"/>
          <w:szCs w:val="24"/>
          <w:shd w:val="clear" w:color="auto" w:fill="FFFFFF"/>
        </w:rPr>
        <w:t>run</w:t>
      </w:r>
      <w:r w:rsidR="00200619" w:rsidRPr="00200619">
        <w:rPr>
          <w:rFonts w:ascii="Times New Roman" w:hAnsi="Times New Roman" w:cs="Times New Roman"/>
          <w:sz w:val="24"/>
          <w:szCs w:val="24"/>
          <w:shd w:val="clear" w:color="auto" w:fill="FFFFFF"/>
        </w:rPr>
        <w:t xml:space="preserve"> with </w:t>
      </w:r>
      <w:r w:rsidR="00B57F0A">
        <w:rPr>
          <w:rFonts w:ascii="Times New Roman" w:hAnsi="Times New Roman" w:cs="Times New Roman"/>
          <w:sz w:val="24"/>
          <w:szCs w:val="24"/>
          <w:shd w:val="clear" w:color="auto" w:fill="FFFFFF"/>
        </w:rPr>
        <w:t xml:space="preserve">this </w:t>
      </w:r>
      <w:r w:rsidR="00CE2EA3">
        <w:rPr>
          <w:rFonts w:ascii="Times New Roman" w:hAnsi="Times New Roman" w:cs="Times New Roman"/>
          <w:sz w:val="24"/>
          <w:szCs w:val="24"/>
          <w:shd w:val="clear" w:color="auto" w:fill="FFFFFF"/>
        </w:rPr>
        <w:t xml:space="preserve">item </w:t>
      </w:r>
      <w:r w:rsidR="00200619" w:rsidRPr="00200619">
        <w:rPr>
          <w:rFonts w:ascii="Times New Roman" w:hAnsi="Times New Roman" w:cs="Times New Roman"/>
          <w:sz w:val="24"/>
          <w:szCs w:val="24"/>
          <w:shd w:val="clear" w:color="auto" w:fill="FFFFFF"/>
        </w:rPr>
        <w:t>omitted.</w:t>
      </w:r>
      <w:r w:rsidR="00B57F0A">
        <w:rPr>
          <w:rFonts w:ascii="Times New Roman" w:hAnsi="Times New Roman" w:cs="Times New Roman"/>
          <w:sz w:val="24"/>
          <w:szCs w:val="24"/>
          <w:shd w:val="clear" w:color="auto" w:fill="FFFFFF"/>
        </w:rPr>
        <w:t xml:space="preserve"> </w:t>
      </w:r>
      <w:r w:rsidR="00E65A75">
        <w:rPr>
          <w:rFonts w:ascii="Times New Roman" w:hAnsi="Times New Roman" w:cs="Times New Roman"/>
          <w:sz w:val="24"/>
          <w:szCs w:val="24"/>
        </w:rPr>
        <w:t>This PCA showed that s</w:t>
      </w:r>
      <w:r w:rsidR="00B57F0A">
        <w:rPr>
          <w:rFonts w:ascii="Times New Roman" w:hAnsi="Times New Roman" w:cs="Times New Roman"/>
          <w:sz w:val="24"/>
          <w:szCs w:val="24"/>
        </w:rPr>
        <w:t xml:space="preserve">ampling adequacy for the </w:t>
      </w:r>
      <w:r w:rsidR="001E3D4E">
        <w:rPr>
          <w:rFonts w:ascii="Times New Roman" w:hAnsi="Times New Roman" w:cs="Times New Roman"/>
          <w:sz w:val="24"/>
          <w:szCs w:val="24"/>
        </w:rPr>
        <w:t>8</w:t>
      </w:r>
      <w:r w:rsidR="00B57F0A">
        <w:rPr>
          <w:rFonts w:ascii="Times New Roman" w:hAnsi="Times New Roman" w:cs="Times New Roman"/>
          <w:sz w:val="24"/>
          <w:szCs w:val="24"/>
        </w:rPr>
        <w:t>-</w:t>
      </w:r>
      <w:r w:rsidR="00200619" w:rsidRPr="00200619">
        <w:rPr>
          <w:rFonts w:ascii="Times New Roman" w:hAnsi="Times New Roman" w:cs="Times New Roman"/>
          <w:sz w:val="24"/>
          <w:szCs w:val="24"/>
        </w:rPr>
        <w:t>item scale was ade</w:t>
      </w:r>
      <w:r w:rsidR="00E54B58">
        <w:rPr>
          <w:rFonts w:ascii="Times New Roman" w:hAnsi="Times New Roman" w:cs="Times New Roman"/>
          <w:sz w:val="24"/>
          <w:szCs w:val="24"/>
        </w:rPr>
        <w:t>quate (Kaiser-Meyer-Olkin = 0.63</w:t>
      </w:r>
      <w:r w:rsidR="00200619" w:rsidRPr="00200619">
        <w:rPr>
          <w:rFonts w:ascii="Times New Roman" w:hAnsi="Times New Roman" w:cs="Times New Roman"/>
          <w:sz w:val="24"/>
          <w:szCs w:val="24"/>
        </w:rPr>
        <w:t>) and above the recommended 0.5 threshold (Field, 2005)</w:t>
      </w:r>
      <w:r w:rsidR="00A211DA">
        <w:rPr>
          <w:rFonts w:ascii="Times New Roman" w:hAnsi="Times New Roman" w:cs="Times New Roman"/>
          <w:sz w:val="24"/>
          <w:szCs w:val="24"/>
        </w:rPr>
        <w:t>,</w:t>
      </w:r>
      <w:r w:rsidR="00200619" w:rsidRPr="00200619">
        <w:rPr>
          <w:rFonts w:ascii="Times New Roman" w:hAnsi="Times New Roman" w:cs="Times New Roman"/>
          <w:sz w:val="24"/>
          <w:szCs w:val="24"/>
        </w:rPr>
        <w:t xml:space="preserve"> and Bartlett’s test of sphericity demonstrated that correlations between items were large enough for PCA (</w:t>
      </w:r>
      <w:r w:rsidR="00200619" w:rsidRPr="00C94100">
        <w:rPr>
          <w:rFonts w:ascii="Times New Roman" w:hAnsi="Times New Roman" w:cs="Times New Roman"/>
          <w:i/>
          <w:iCs/>
          <w:sz w:val="24"/>
          <w:szCs w:val="24"/>
        </w:rPr>
        <w:t>X</w:t>
      </w:r>
      <w:r w:rsidR="00200619" w:rsidRPr="00200619">
        <w:rPr>
          <w:rFonts w:ascii="Times New Roman" w:hAnsi="Times New Roman" w:cs="Times New Roman"/>
          <w:sz w:val="24"/>
          <w:szCs w:val="24"/>
          <w:vertAlign w:val="superscript"/>
        </w:rPr>
        <w:t>2</w:t>
      </w:r>
      <w:r w:rsidR="00200619" w:rsidRPr="00200619">
        <w:rPr>
          <w:rFonts w:ascii="Times New Roman" w:hAnsi="Times New Roman" w:cs="Times New Roman"/>
          <w:sz w:val="24"/>
          <w:szCs w:val="24"/>
        </w:rPr>
        <w:t xml:space="preserve"> (</w:t>
      </w:r>
      <w:r w:rsidR="00200619">
        <w:rPr>
          <w:rFonts w:ascii="Times New Roman" w:hAnsi="Times New Roman" w:cs="Times New Roman"/>
          <w:sz w:val="24"/>
          <w:szCs w:val="24"/>
        </w:rPr>
        <w:t>36</w:t>
      </w:r>
      <w:r w:rsidR="00200619" w:rsidRPr="00200619">
        <w:rPr>
          <w:rFonts w:ascii="Times New Roman" w:hAnsi="Times New Roman" w:cs="Times New Roman"/>
          <w:sz w:val="24"/>
          <w:szCs w:val="24"/>
        </w:rPr>
        <w:t xml:space="preserve">) = </w:t>
      </w:r>
      <w:r w:rsidR="006B717F">
        <w:rPr>
          <w:rFonts w:ascii="Times New Roman" w:hAnsi="Times New Roman" w:cs="Times New Roman"/>
          <w:sz w:val="24"/>
          <w:szCs w:val="24"/>
        </w:rPr>
        <w:t>98.18</w:t>
      </w:r>
      <w:r w:rsidR="00200619" w:rsidRPr="00200619">
        <w:rPr>
          <w:rFonts w:ascii="Times New Roman" w:hAnsi="Times New Roman" w:cs="Times New Roman"/>
          <w:sz w:val="24"/>
          <w:szCs w:val="24"/>
        </w:rPr>
        <w:t xml:space="preserve">, </w:t>
      </w:r>
      <w:r w:rsidR="00200619" w:rsidRPr="00DE557D">
        <w:rPr>
          <w:rFonts w:ascii="Times New Roman" w:hAnsi="Times New Roman" w:cs="Times New Roman"/>
          <w:i/>
          <w:sz w:val="24"/>
          <w:szCs w:val="24"/>
        </w:rPr>
        <w:t>p</w:t>
      </w:r>
      <w:r w:rsidR="00200619" w:rsidRPr="00200619">
        <w:rPr>
          <w:rFonts w:ascii="Times New Roman" w:hAnsi="Times New Roman" w:cs="Times New Roman"/>
          <w:sz w:val="24"/>
          <w:szCs w:val="24"/>
        </w:rPr>
        <w:t xml:space="preserve"> &lt; .001). The PCA revealed three</w:t>
      </w:r>
      <w:r w:rsidR="00200619">
        <w:rPr>
          <w:rFonts w:ascii="Times New Roman" w:hAnsi="Times New Roman" w:cs="Times New Roman"/>
          <w:sz w:val="24"/>
          <w:szCs w:val="24"/>
        </w:rPr>
        <w:t xml:space="preserve"> factors, which </w:t>
      </w:r>
      <w:r w:rsidR="006B717F">
        <w:rPr>
          <w:rFonts w:ascii="Times New Roman" w:hAnsi="Times New Roman" w:cs="Times New Roman"/>
          <w:sz w:val="24"/>
          <w:szCs w:val="24"/>
        </w:rPr>
        <w:t>cumulatively explained 67.44</w:t>
      </w:r>
      <w:r w:rsidR="00200619" w:rsidRPr="00200619">
        <w:rPr>
          <w:rFonts w:ascii="Times New Roman" w:hAnsi="Times New Roman" w:cs="Times New Roman"/>
          <w:sz w:val="24"/>
          <w:szCs w:val="24"/>
        </w:rPr>
        <w:t>% of the variance.</w:t>
      </w:r>
      <w:r w:rsidR="00200619">
        <w:rPr>
          <w:rFonts w:ascii="Times New Roman" w:hAnsi="Times New Roman" w:cs="Times New Roman"/>
          <w:sz w:val="24"/>
          <w:szCs w:val="24"/>
        </w:rPr>
        <w:t xml:space="preserve"> </w:t>
      </w:r>
      <w:r w:rsidR="00FE14F0">
        <w:rPr>
          <w:rFonts w:ascii="Times New Roman" w:hAnsi="Times New Roman" w:cs="Times New Roman"/>
          <w:sz w:val="24"/>
          <w:szCs w:val="24"/>
        </w:rPr>
        <w:t>Fac</w:t>
      </w:r>
      <w:r w:rsidR="00200619">
        <w:rPr>
          <w:rFonts w:ascii="Times New Roman" w:hAnsi="Times New Roman" w:cs="Times New Roman"/>
          <w:sz w:val="24"/>
          <w:szCs w:val="24"/>
        </w:rPr>
        <w:t>tor</w:t>
      </w:r>
      <w:r w:rsidR="0065342D">
        <w:rPr>
          <w:rFonts w:ascii="Times New Roman" w:hAnsi="Times New Roman" w:cs="Times New Roman"/>
          <w:sz w:val="24"/>
          <w:szCs w:val="24"/>
        </w:rPr>
        <w:t xml:space="preserve"> loadings are shown in </w:t>
      </w:r>
      <w:r w:rsidR="00B43B28">
        <w:rPr>
          <w:rFonts w:ascii="Times New Roman" w:hAnsi="Times New Roman" w:cs="Times New Roman"/>
          <w:sz w:val="24"/>
          <w:szCs w:val="24"/>
        </w:rPr>
        <w:t>T</w:t>
      </w:r>
      <w:r w:rsidR="0065342D">
        <w:rPr>
          <w:rFonts w:ascii="Times New Roman" w:hAnsi="Times New Roman" w:cs="Times New Roman"/>
          <w:sz w:val="24"/>
          <w:szCs w:val="24"/>
        </w:rPr>
        <w:t xml:space="preserve">able </w:t>
      </w:r>
      <w:r w:rsidR="003E5B22">
        <w:rPr>
          <w:rFonts w:ascii="Times New Roman" w:hAnsi="Times New Roman" w:cs="Times New Roman"/>
          <w:sz w:val="24"/>
          <w:szCs w:val="24"/>
        </w:rPr>
        <w:t>2</w:t>
      </w:r>
      <w:r w:rsidR="00FE14F0">
        <w:rPr>
          <w:rFonts w:ascii="Times New Roman" w:hAnsi="Times New Roman" w:cs="Times New Roman"/>
          <w:sz w:val="24"/>
          <w:szCs w:val="24"/>
        </w:rPr>
        <w:t xml:space="preserve">. </w:t>
      </w:r>
    </w:p>
    <w:p w14:paraId="45C96A7D" w14:textId="771A294D" w:rsidR="00FE0F9E" w:rsidRDefault="00FE0F9E" w:rsidP="00FE0F9E">
      <w:pPr>
        <w:autoSpaceDE w:val="0"/>
        <w:autoSpaceDN w:val="0"/>
        <w:adjustRightInd w:val="0"/>
        <w:spacing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w:t>
      </w:r>
      <w:r w:rsidR="00C76082">
        <w:rPr>
          <w:rFonts w:ascii="Times New Roman" w:hAnsi="Times New Roman" w:cs="Times New Roman"/>
          <w:sz w:val="24"/>
          <w:szCs w:val="24"/>
        </w:rPr>
        <w:t>T</w:t>
      </w:r>
      <w:r>
        <w:rPr>
          <w:rFonts w:ascii="Times New Roman" w:hAnsi="Times New Roman" w:cs="Times New Roman"/>
          <w:sz w:val="24"/>
          <w:szCs w:val="24"/>
        </w:rPr>
        <w:t>able 2 here--------------------</w:t>
      </w:r>
    </w:p>
    <w:p w14:paraId="648F82FB" w14:textId="2ABC49E8" w:rsidR="00FE0F9E" w:rsidRPr="00FE0F9E" w:rsidRDefault="00457F06" w:rsidP="00FE0F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EA3" w:rsidRPr="00F1283F">
        <w:rPr>
          <w:rFonts w:ascii="Times New Roman" w:hAnsi="Times New Roman" w:cs="Times New Roman"/>
          <w:sz w:val="24"/>
          <w:szCs w:val="24"/>
        </w:rPr>
        <w:t>To examine</w:t>
      </w:r>
      <w:r w:rsidR="008D38E2" w:rsidRPr="00F1283F">
        <w:rPr>
          <w:rFonts w:ascii="Times New Roman" w:hAnsi="Times New Roman" w:cs="Times New Roman"/>
          <w:sz w:val="24"/>
          <w:szCs w:val="24"/>
        </w:rPr>
        <w:t xml:space="preserve"> pre- to post-intervention change</w:t>
      </w:r>
      <w:r w:rsidR="00CE2EA3" w:rsidRPr="00F1283F">
        <w:rPr>
          <w:rFonts w:ascii="Times New Roman" w:hAnsi="Times New Roman" w:cs="Times New Roman"/>
          <w:sz w:val="24"/>
          <w:szCs w:val="24"/>
        </w:rPr>
        <w:t>s between groups</w:t>
      </w:r>
      <w:r w:rsidR="00AA6F8E">
        <w:rPr>
          <w:rFonts w:ascii="Times New Roman" w:hAnsi="Times New Roman" w:cs="Times New Roman"/>
          <w:sz w:val="24"/>
          <w:szCs w:val="24"/>
        </w:rPr>
        <w:t>,</w:t>
      </w:r>
      <w:r w:rsidR="00CE2EA3" w:rsidRPr="00F1283F">
        <w:rPr>
          <w:rFonts w:ascii="Times New Roman" w:hAnsi="Times New Roman" w:cs="Times New Roman"/>
          <w:sz w:val="24"/>
          <w:szCs w:val="24"/>
        </w:rPr>
        <w:t xml:space="preserve"> </w:t>
      </w:r>
      <w:r w:rsidR="00E65A75" w:rsidRPr="00F1283F">
        <w:rPr>
          <w:rFonts w:ascii="Times New Roman" w:hAnsi="Times New Roman" w:cs="Times New Roman"/>
          <w:sz w:val="24"/>
          <w:szCs w:val="24"/>
        </w:rPr>
        <w:t xml:space="preserve">three </w:t>
      </w:r>
      <w:r w:rsidR="008D38E2" w:rsidRPr="00F1283F">
        <w:rPr>
          <w:rFonts w:ascii="Times New Roman" w:hAnsi="Times New Roman" w:cs="Times New Roman"/>
          <w:sz w:val="24"/>
          <w:szCs w:val="24"/>
        </w:rPr>
        <w:t>composite mea</w:t>
      </w:r>
      <w:r w:rsidR="00E65A75" w:rsidRPr="00F1283F">
        <w:rPr>
          <w:rFonts w:ascii="Times New Roman" w:hAnsi="Times New Roman" w:cs="Times New Roman"/>
          <w:sz w:val="24"/>
          <w:szCs w:val="24"/>
        </w:rPr>
        <w:t xml:space="preserve">sures </w:t>
      </w:r>
      <w:r w:rsidR="00CE2EA3" w:rsidRPr="00F1283F">
        <w:rPr>
          <w:rFonts w:ascii="Times New Roman" w:hAnsi="Times New Roman" w:cs="Times New Roman"/>
          <w:sz w:val="24"/>
          <w:szCs w:val="24"/>
        </w:rPr>
        <w:t>were created</w:t>
      </w:r>
      <w:r w:rsidR="009D1574" w:rsidRPr="00F1283F">
        <w:rPr>
          <w:rFonts w:ascii="Times New Roman" w:hAnsi="Times New Roman" w:cs="Times New Roman"/>
          <w:sz w:val="24"/>
          <w:szCs w:val="24"/>
        </w:rPr>
        <w:t xml:space="preserve"> and named using the three factors identified from the PCA.</w:t>
      </w:r>
      <w:r w:rsidR="009D1574" w:rsidRPr="009D1574">
        <w:rPr>
          <w:rFonts w:ascii="Times New Roman" w:hAnsi="Times New Roman" w:cs="Times New Roman"/>
          <w:color w:val="FF0000"/>
          <w:sz w:val="24"/>
          <w:szCs w:val="24"/>
        </w:rPr>
        <w:t xml:space="preserve"> </w:t>
      </w:r>
      <w:r w:rsidR="000F3ADE">
        <w:rPr>
          <w:rFonts w:ascii="Times New Roman" w:hAnsi="Times New Roman" w:cs="Times New Roman"/>
          <w:sz w:val="24"/>
          <w:szCs w:val="24"/>
        </w:rPr>
        <w:t xml:space="preserve">Descriptive statistics </w:t>
      </w:r>
      <w:r w:rsidR="0065342D">
        <w:rPr>
          <w:rFonts w:ascii="Times New Roman" w:hAnsi="Times New Roman" w:cs="Times New Roman"/>
          <w:sz w:val="24"/>
          <w:szCs w:val="24"/>
        </w:rPr>
        <w:t xml:space="preserve">are presented in </w:t>
      </w:r>
      <w:r w:rsidR="00B43B28">
        <w:rPr>
          <w:rFonts w:ascii="Times New Roman" w:hAnsi="Times New Roman" w:cs="Times New Roman"/>
          <w:sz w:val="24"/>
          <w:szCs w:val="24"/>
        </w:rPr>
        <w:t>T</w:t>
      </w:r>
      <w:r w:rsidR="0065342D">
        <w:rPr>
          <w:rFonts w:ascii="Times New Roman" w:hAnsi="Times New Roman" w:cs="Times New Roman"/>
          <w:sz w:val="24"/>
          <w:szCs w:val="24"/>
        </w:rPr>
        <w:t xml:space="preserve">able </w:t>
      </w:r>
      <w:r w:rsidR="003E5B22">
        <w:rPr>
          <w:rFonts w:ascii="Times New Roman" w:hAnsi="Times New Roman" w:cs="Times New Roman"/>
          <w:sz w:val="24"/>
          <w:szCs w:val="24"/>
        </w:rPr>
        <w:t>3</w:t>
      </w:r>
      <w:r w:rsidR="00CE2EA3">
        <w:rPr>
          <w:rFonts w:ascii="Times New Roman" w:hAnsi="Times New Roman" w:cs="Times New Roman"/>
          <w:sz w:val="24"/>
          <w:szCs w:val="24"/>
        </w:rPr>
        <w:t>.</w:t>
      </w:r>
      <w:r w:rsidR="00A6060D">
        <w:rPr>
          <w:rFonts w:ascii="Times New Roman" w:hAnsi="Times New Roman" w:cs="Times New Roman"/>
          <w:sz w:val="24"/>
          <w:szCs w:val="24"/>
        </w:rPr>
        <w:t xml:space="preserve"> Maximum scores </w:t>
      </w:r>
      <w:r w:rsidR="003E5B22">
        <w:rPr>
          <w:rFonts w:ascii="Times New Roman" w:hAnsi="Times New Roman" w:cs="Times New Roman"/>
          <w:sz w:val="24"/>
          <w:szCs w:val="24"/>
        </w:rPr>
        <w:t>were:</w:t>
      </w:r>
      <w:r w:rsidR="00D82A9E">
        <w:rPr>
          <w:rFonts w:ascii="Times New Roman" w:hAnsi="Times New Roman" w:cs="Times New Roman"/>
          <w:sz w:val="24"/>
          <w:szCs w:val="24"/>
        </w:rPr>
        <w:t xml:space="preserve"> factor 1: 12, factor 2: 10, and factor 3: 14.</w:t>
      </w:r>
      <w:r w:rsidR="0025566E">
        <w:rPr>
          <w:rFonts w:ascii="Times New Roman" w:hAnsi="Times New Roman" w:cs="Times New Roman"/>
          <w:sz w:val="24"/>
          <w:szCs w:val="24"/>
        </w:rPr>
        <w:t xml:space="preserve"> </w:t>
      </w:r>
      <w:r w:rsidR="008F40B1">
        <w:rPr>
          <w:rFonts w:ascii="Times New Roman" w:hAnsi="Times New Roman" w:cs="Times New Roman"/>
          <w:sz w:val="24"/>
          <w:szCs w:val="24"/>
        </w:rPr>
        <w:t>Contrary to predictions, the scores did not differ between intervention and control groups.</w:t>
      </w:r>
      <w:r w:rsidR="0025566E">
        <w:rPr>
          <w:rFonts w:ascii="Times New Roman" w:hAnsi="Times New Roman" w:cs="Times New Roman"/>
          <w:sz w:val="24"/>
          <w:szCs w:val="24"/>
        </w:rPr>
        <w:t xml:space="preserve"> </w:t>
      </w:r>
      <w:r w:rsidR="008D38E2">
        <w:rPr>
          <w:rFonts w:ascii="Times New Roman" w:hAnsi="Times New Roman" w:cs="Times New Roman"/>
          <w:sz w:val="24"/>
          <w:szCs w:val="24"/>
        </w:rPr>
        <w:t xml:space="preserve">Factor 1 </w:t>
      </w:r>
      <w:r w:rsidR="008377C7">
        <w:rPr>
          <w:rFonts w:ascii="Times New Roman" w:hAnsi="Times New Roman" w:cs="Times New Roman"/>
          <w:sz w:val="24"/>
          <w:szCs w:val="24"/>
        </w:rPr>
        <w:t>(caregiver/child reading enjoyment)</w:t>
      </w:r>
      <w:r w:rsidR="008377C7" w:rsidRPr="009A2EC4">
        <w:rPr>
          <w:rFonts w:ascii="Times New Roman" w:hAnsi="Times New Roman" w:cs="Times New Roman"/>
          <w:sz w:val="24"/>
          <w:szCs w:val="24"/>
        </w:rPr>
        <w:t xml:space="preserve"> </w:t>
      </w:r>
      <w:r w:rsidR="008D38E2" w:rsidRPr="009A2EC4">
        <w:rPr>
          <w:rFonts w:ascii="Times New Roman" w:hAnsi="Times New Roman" w:cs="Times New Roman"/>
          <w:sz w:val="24"/>
          <w:szCs w:val="24"/>
        </w:rPr>
        <w:t>score</w:t>
      </w:r>
      <w:r w:rsidR="008D38E2">
        <w:rPr>
          <w:rFonts w:ascii="Times New Roman" w:hAnsi="Times New Roman" w:cs="Times New Roman"/>
          <w:sz w:val="24"/>
          <w:szCs w:val="24"/>
        </w:rPr>
        <w:t>s</w:t>
      </w:r>
      <w:r w:rsidR="008D38E2" w:rsidRPr="009A2EC4">
        <w:rPr>
          <w:rFonts w:ascii="Times New Roman" w:hAnsi="Times New Roman" w:cs="Times New Roman"/>
          <w:sz w:val="24"/>
          <w:szCs w:val="24"/>
        </w:rPr>
        <w:t xml:space="preserve"> </w:t>
      </w:r>
      <w:r w:rsidR="008D38E2">
        <w:rPr>
          <w:rFonts w:ascii="Times New Roman" w:hAnsi="Times New Roman" w:cs="Times New Roman"/>
          <w:sz w:val="24"/>
          <w:szCs w:val="24"/>
        </w:rPr>
        <w:t>did not significantly change from</w:t>
      </w:r>
      <w:r w:rsidR="008D38E2" w:rsidRPr="009A2EC4">
        <w:rPr>
          <w:rFonts w:ascii="Times New Roman" w:hAnsi="Times New Roman" w:cs="Times New Roman"/>
          <w:sz w:val="24"/>
          <w:szCs w:val="24"/>
        </w:rPr>
        <w:t xml:space="preserve"> </w:t>
      </w:r>
      <w:r w:rsidR="008D38E2">
        <w:rPr>
          <w:rFonts w:ascii="Times New Roman" w:hAnsi="Times New Roman" w:cs="Times New Roman"/>
          <w:sz w:val="24"/>
          <w:szCs w:val="24"/>
        </w:rPr>
        <w:t>pre-</w:t>
      </w:r>
      <w:r w:rsidR="008D38E2" w:rsidRPr="009A2EC4">
        <w:rPr>
          <w:rFonts w:ascii="Times New Roman" w:hAnsi="Times New Roman" w:cs="Times New Roman"/>
          <w:sz w:val="24"/>
          <w:szCs w:val="24"/>
        </w:rPr>
        <w:t xml:space="preserve"> to post-</w:t>
      </w:r>
      <w:r w:rsidR="008D38E2">
        <w:rPr>
          <w:rFonts w:ascii="Times New Roman" w:hAnsi="Times New Roman" w:cs="Times New Roman"/>
          <w:sz w:val="24"/>
          <w:szCs w:val="24"/>
        </w:rPr>
        <w:t xml:space="preserve">intervention </w:t>
      </w:r>
      <w:r w:rsidR="008D38E2" w:rsidRPr="009A2EC4">
        <w:rPr>
          <w:rFonts w:ascii="Times New Roman" w:hAnsi="Times New Roman" w:cs="Times New Roman"/>
          <w:sz w:val="24"/>
          <w:szCs w:val="24"/>
        </w:rPr>
        <w:t>(</w:t>
      </w:r>
      <w:r w:rsidR="008D38E2" w:rsidRPr="00C94100">
        <w:rPr>
          <w:rFonts w:ascii="Times New Roman" w:hAnsi="Times New Roman" w:cs="Times New Roman"/>
          <w:i/>
          <w:iCs/>
          <w:sz w:val="24"/>
          <w:szCs w:val="24"/>
        </w:rPr>
        <w:t>F</w:t>
      </w:r>
      <w:r w:rsidR="008D38E2" w:rsidRPr="009A2EC4">
        <w:rPr>
          <w:rFonts w:ascii="Times New Roman" w:hAnsi="Times New Roman" w:cs="Times New Roman"/>
          <w:sz w:val="24"/>
          <w:szCs w:val="24"/>
        </w:rPr>
        <w:t xml:space="preserve">(1, </w:t>
      </w:r>
      <w:r w:rsidR="008D38E2">
        <w:rPr>
          <w:rFonts w:ascii="Times New Roman" w:hAnsi="Times New Roman" w:cs="Times New Roman"/>
          <w:sz w:val="24"/>
          <w:szCs w:val="24"/>
        </w:rPr>
        <w:t>33) = 1.58</w:t>
      </w:r>
      <w:r w:rsidR="008D38E2" w:rsidRPr="009A2EC4">
        <w:rPr>
          <w:rFonts w:ascii="Times New Roman" w:hAnsi="Times New Roman" w:cs="Times New Roman"/>
          <w:sz w:val="24"/>
          <w:szCs w:val="24"/>
        </w:rPr>
        <w:t>,</w:t>
      </w:r>
      <w:r w:rsidR="008D38E2">
        <w:rPr>
          <w:rFonts w:ascii="Times New Roman" w:hAnsi="Times New Roman" w:cs="Times New Roman"/>
          <w:sz w:val="24"/>
          <w:szCs w:val="24"/>
        </w:rPr>
        <w:t xml:space="preserve"> p = 0.22</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Pr>
          <w:rFonts w:ascii="Times New Roman" w:hAnsi="Times New Roman" w:cs="Times New Roman"/>
          <w:sz w:val="24"/>
          <w:szCs w:val="24"/>
        </w:rPr>
        <w:t xml:space="preserve"> = 0.05), </w:t>
      </w:r>
      <w:r w:rsidR="008D38E2" w:rsidRPr="009A2EC4">
        <w:rPr>
          <w:rFonts w:ascii="Times New Roman" w:hAnsi="Times New Roman" w:cs="Times New Roman"/>
          <w:sz w:val="24"/>
          <w:szCs w:val="24"/>
        </w:rPr>
        <w:t>or</w:t>
      </w:r>
      <w:r w:rsidR="008D38E2">
        <w:rPr>
          <w:rFonts w:ascii="Times New Roman" w:hAnsi="Times New Roman" w:cs="Times New Roman"/>
          <w:sz w:val="24"/>
          <w:szCs w:val="24"/>
        </w:rPr>
        <w:t xml:space="preserve"> between groups (</w:t>
      </w:r>
      <w:r w:rsidR="008D38E2" w:rsidRPr="00C94100">
        <w:rPr>
          <w:rFonts w:ascii="Times New Roman" w:hAnsi="Times New Roman" w:cs="Times New Roman"/>
          <w:i/>
          <w:iCs/>
          <w:sz w:val="24"/>
          <w:szCs w:val="24"/>
        </w:rPr>
        <w:t>F</w:t>
      </w:r>
      <w:r w:rsidR="008D38E2">
        <w:rPr>
          <w:rFonts w:ascii="Times New Roman" w:hAnsi="Times New Roman" w:cs="Times New Roman"/>
          <w:sz w:val="24"/>
          <w:szCs w:val="24"/>
        </w:rPr>
        <w:t>(1, 33) = 1.36</w:t>
      </w:r>
      <w:r w:rsidR="008D38E2" w:rsidRPr="009A2EC4">
        <w:rPr>
          <w:rFonts w:ascii="Times New Roman" w:hAnsi="Times New Roman" w:cs="Times New Roman"/>
          <w:sz w:val="24"/>
          <w:szCs w:val="24"/>
        </w:rPr>
        <w:t>,</w:t>
      </w:r>
      <w:r w:rsidR="008D38E2">
        <w:rPr>
          <w:rFonts w:ascii="Times New Roman" w:hAnsi="Times New Roman" w:cs="Times New Roman"/>
          <w:sz w:val="24"/>
          <w:szCs w:val="24"/>
        </w:rPr>
        <w:t xml:space="preserve"> </w:t>
      </w:r>
      <w:r w:rsidR="008D38E2" w:rsidRPr="00C94100">
        <w:rPr>
          <w:rFonts w:ascii="Times New Roman" w:hAnsi="Times New Roman" w:cs="Times New Roman"/>
          <w:i/>
          <w:iCs/>
          <w:sz w:val="24"/>
          <w:szCs w:val="24"/>
        </w:rPr>
        <w:t>p</w:t>
      </w:r>
      <w:r w:rsidR="008D38E2">
        <w:rPr>
          <w:rFonts w:ascii="Times New Roman" w:hAnsi="Times New Roman" w:cs="Times New Roman"/>
          <w:sz w:val="24"/>
          <w:szCs w:val="24"/>
        </w:rPr>
        <w:t xml:space="preserve"> = 0.25</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Pr>
          <w:rFonts w:ascii="Times New Roman" w:hAnsi="Times New Roman" w:cs="Times New Roman"/>
          <w:sz w:val="24"/>
          <w:szCs w:val="24"/>
        </w:rPr>
        <w:t xml:space="preserve"> = 0.04</w:t>
      </w:r>
      <w:r w:rsidR="008D38E2" w:rsidRPr="009A2EC4">
        <w:rPr>
          <w:rFonts w:ascii="Times New Roman" w:hAnsi="Times New Roman" w:cs="Times New Roman"/>
          <w:sz w:val="24"/>
          <w:szCs w:val="24"/>
        </w:rPr>
        <w:t>)</w:t>
      </w:r>
      <w:r w:rsidR="008F40B1">
        <w:rPr>
          <w:rFonts w:ascii="Times New Roman" w:hAnsi="Times New Roman" w:cs="Times New Roman"/>
          <w:sz w:val="24"/>
          <w:szCs w:val="24"/>
        </w:rPr>
        <w:t>, and there</w:t>
      </w:r>
      <w:r w:rsidR="005B0A99">
        <w:rPr>
          <w:rFonts w:ascii="Times New Roman" w:hAnsi="Times New Roman" w:cs="Times New Roman"/>
          <w:sz w:val="24"/>
          <w:szCs w:val="24"/>
        </w:rPr>
        <w:t xml:space="preserve"> </w:t>
      </w:r>
      <w:r w:rsidR="008D38E2" w:rsidRPr="009A2EC4">
        <w:rPr>
          <w:rFonts w:ascii="Times New Roman" w:hAnsi="Times New Roman" w:cs="Times New Roman"/>
          <w:sz w:val="24"/>
          <w:szCs w:val="24"/>
        </w:rPr>
        <w:t>was no interaction between time and group</w:t>
      </w:r>
      <w:r w:rsidR="008D38E2">
        <w:rPr>
          <w:rFonts w:ascii="Times New Roman" w:hAnsi="Times New Roman" w:cs="Times New Roman"/>
          <w:sz w:val="24"/>
          <w:szCs w:val="24"/>
        </w:rPr>
        <w:t xml:space="preserve"> (</w:t>
      </w:r>
      <w:r w:rsidR="008D38E2" w:rsidRPr="00C94100">
        <w:rPr>
          <w:rFonts w:ascii="Times New Roman" w:hAnsi="Times New Roman" w:cs="Times New Roman"/>
          <w:i/>
          <w:iCs/>
          <w:sz w:val="24"/>
          <w:szCs w:val="24"/>
        </w:rPr>
        <w:t>F</w:t>
      </w:r>
      <w:r w:rsidR="008D38E2">
        <w:rPr>
          <w:rFonts w:ascii="Times New Roman" w:hAnsi="Times New Roman" w:cs="Times New Roman"/>
          <w:sz w:val="24"/>
          <w:szCs w:val="24"/>
        </w:rPr>
        <w:t xml:space="preserve">(1, 33) = 0.23, </w:t>
      </w:r>
      <w:r w:rsidR="008D38E2" w:rsidRPr="00C94100">
        <w:rPr>
          <w:rFonts w:ascii="Times New Roman" w:hAnsi="Times New Roman" w:cs="Times New Roman"/>
          <w:i/>
          <w:iCs/>
          <w:sz w:val="24"/>
          <w:szCs w:val="24"/>
        </w:rPr>
        <w:t>p</w:t>
      </w:r>
      <w:r w:rsidR="008D38E2">
        <w:rPr>
          <w:rFonts w:ascii="Times New Roman" w:hAnsi="Times New Roman" w:cs="Times New Roman"/>
          <w:sz w:val="24"/>
          <w:szCs w:val="24"/>
        </w:rPr>
        <w:t xml:space="preserve"> = 0.63</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sidRPr="009A2EC4">
        <w:rPr>
          <w:rFonts w:ascii="Times New Roman" w:hAnsi="Times New Roman" w:cs="Times New Roman"/>
          <w:sz w:val="24"/>
          <w:szCs w:val="24"/>
        </w:rPr>
        <w:t xml:space="preserve"> = 0.01).</w:t>
      </w:r>
      <w:r w:rsidR="00B535D7">
        <w:rPr>
          <w:rFonts w:ascii="Times New Roman" w:hAnsi="Times New Roman" w:cs="Times New Roman"/>
          <w:sz w:val="24"/>
          <w:szCs w:val="24"/>
        </w:rPr>
        <w:t xml:space="preserve"> </w:t>
      </w:r>
      <w:r w:rsidR="008D38E2">
        <w:rPr>
          <w:rFonts w:ascii="Times New Roman" w:hAnsi="Times New Roman" w:cs="Times New Roman"/>
          <w:sz w:val="24"/>
          <w:szCs w:val="24"/>
        </w:rPr>
        <w:t>Factor 2 (reading with children) scores</w:t>
      </w:r>
      <w:r w:rsidR="008D38E2" w:rsidRPr="009A2EC4">
        <w:rPr>
          <w:rFonts w:ascii="Times New Roman" w:hAnsi="Times New Roman" w:cs="Times New Roman"/>
          <w:sz w:val="24"/>
          <w:szCs w:val="24"/>
        </w:rPr>
        <w:t xml:space="preserve"> </w:t>
      </w:r>
      <w:r w:rsidR="00BB1792">
        <w:rPr>
          <w:rFonts w:ascii="Times New Roman" w:hAnsi="Times New Roman" w:cs="Times New Roman"/>
          <w:sz w:val="24"/>
          <w:szCs w:val="24"/>
        </w:rPr>
        <w:t xml:space="preserve">also </w:t>
      </w:r>
      <w:r w:rsidR="008D38E2">
        <w:rPr>
          <w:rFonts w:ascii="Times New Roman" w:hAnsi="Times New Roman" w:cs="Times New Roman"/>
          <w:sz w:val="24"/>
          <w:szCs w:val="24"/>
        </w:rPr>
        <w:t>did not significantly change from</w:t>
      </w:r>
      <w:r w:rsidR="008D38E2" w:rsidRPr="009A2EC4">
        <w:rPr>
          <w:rFonts w:ascii="Times New Roman" w:hAnsi="Times New Roman" w:cs="Times New Roman"/>
          <w:sz w:val="24"/>
          <w:szCs w:val="24"/>
        </w:rPr>
        <w:t xml:space="preserve"> </w:t>
      </w:r>
      <w:r w:rsidR="008D38E2">
        <w:rPr>
          <w:rFonts w:ascii="Times New Roman" w:hAnsi="Times New Roman" w:cs="Times New Roman"/>
          <w:sz w:val="24"/>
          <w:szCs w:val="24"/>
        </w:rPr>
        <w:t>pre-</w:t>
      </w:r>
      <w:r w:rsidR="008D38E2" w:rsidRPr="009A2EC4">
        <w:rPr>
          <w:rFonts w:ascii="Times New Roman" w:hAnsi="Times New Roman" w:cs="Times New Roman"/>
          <w:sz w:val="24"/>
          <w:szCs w:val="24"/>
        </w:rPr>
        <w:t xml:space="preserve"> to post-</w:t>
      </w:r>
      <w:r w:rsidR="00F04A76">
        <w:rPr>
          <w:rFonts w:ascii="Times New Roman" w:hAnsi="Times New Roman" w:cs="Times New Roman"/>
          <w:sz w:val="24"/>
          <w:szCs w:val="24"/>
        </w:rPr>
        <w:t>intervention (</w:t>
      </w:r>
      <w:r w:rsidR="00F04A76" w:rsidRPr="00C94100">
        <w:rPr>
          <w:rFonts w:ascii="Times New Roman" w:hAnsi="Times New Roman" w:cs="Times New Roman"/>
          <w:i/>
          <w:iCs/>
          <w:sz w:val="24"/>
          <w:szCs w:val="24"/>
        </w:rPr>
        <w:t>F</w:t>
      </w:r>
      <w:r w:rsidR="00F04A76">
        <w:rPr>
          <w:rFonts w:ascii="Times New Roman" w:hAnsi="Times New Roman" w:cs="Times New Roman"/>
          <w:sz w:val="24"/>
          <w:szCs w:val="24"/>
        </w:rPr>
        <w:t>(1, 30</w:t>
      </w:r>
      <w:r w:rsidR="008D38E2">
        <w:rPr>
          <w:rFonts w:ascii="Times New Roman" w:hAnsi="Times New Roman" w:cs="Times New Roman"/>
          <w:sz w:val="24"/>
          <w:szCs w:val="24"/>
        </w:rPr>
        <w:t>) = 0.</w:t>
      </w:r>
      <w:r w:rsidR="00F04A76">
        <w:rPr>
          <w:rFonts w:ascii="Times New Roman" w:hAnsi="Times New Roman" w:cs="Times New Roman"/>
          <w:sz w:val="24"/>
          <w:szCs w:val="24"/>
        </w:rPr>
        <w:t>02</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p</w:t>
      </w:r>
      <w:r w:rsidR="008D38E2">
        <w:rPr>
          <w:rFonts w:ascii="Times New Roman" w:hAnsi="Times New Roman" w:cs="Times New Roman"/>
          <w:sz w:val="24"/>
          <w:szCs w:val="24"/>
        </w:rPr>
        <w:t xml:space="preserve"> = 0</w:t>
      </w:r>
      <w:r w:rsidR="00F04A76">
        <w:rPr>
          <w:rFonts w:ascii="Times New Roman" w:hAnsi="Times New Roman" w:cs="Times New Roman"/>
          <w:sz w:val="24"/>
          <w:szCs w:val="24"/>
        </w:rPr>
        <w:t>.89</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Pr>
          <w:rFonts w:ascii="Times New Roman" w:hAnsi="Times New Roman" w:cs="Times New Roman"/>
          <w:sz w:val="24"/>
          <w:szCs w:val="24"/>
        </w:rPr>
        <w:t xml:space="preserve"> = 0.</w:t>
      </w:r>
      <w:r w:rsidR="00F04A76">
        <w:rPr>
          <w:rFonts w:ascii="Times New Roman" w:hAnsi="Times New Roman" w:cs="Times New Roman"/>
          <w:sz w:val="24"/>
          <w:szCs w:val="24"/>
        </w:rPr>
        <w:t>0</w:t>
      </w:r>
      <w:r w:rsidR="008D38E2">
        <w:rPr>
          <w:rFonts w:ascii="Times New Roman" w:hAnsi="Times New Roman" w:cs="Times New Roman"/>
          <w:sz w:val="24"/>
          <w:szCs w:val="24"/>
        </w:rPr>
        <w:t>0</w:t>
      </w:r>
      <w:r w:rsidR="008D38E2" w:rsidRPr="009A2EC4">
        <w:rPr>
          <w:rFonts w:ascii="Times New Roman" w:hAnsi="Times New Roman" w:cs="Times New Roman"/>
          <w:sz w:val="24"/>
          <w:szCs w:val="24"/>
        </w:rPr>
        <w:t xml:space="preserve">1) </w:t>
      </w:r>
      <w:r w:rsidR="00CE2EA3">
        <w:rPr>
          <w:rFonts w:ascii="Times New Roman" w:hAnsi="Times New Roman" w:cs="Times New Roman"/>
          <w:sz w:val="24"/>
          <w:szCs w:val="24"/>
        </w:rPr>
        <w:t>or</w:t>
      </w:r>
      <w:r w:rsidR="008D38E2" w:rsidRPr="009A2EC4">
        <w:rPr>
          <w:rFonts w:ascii="Times New Roman" w:hAnsi="Times New Roman" w:cs="Times New Roman"/>
          <w:sz w:val="24"/>
          <w:szCs w:val="24"/>
        </w:rPr>
        <w:t xml:space="preserve"> between groups (</w:t>
      </w:r>
      <w:r w:rsidR="008D38E2" w:rsidRPr="00C94100">
        <w:rPr>
          <w:rFonts w:ascii="Times New Roman" w:hAnsi="Times New Roman" w:cs="Times New Roman"/>
          <w:i/>
          <w:iCs/>
          <w:sz w:val="24"/>
          <w:szCs w:val="24"/>
        </w:rPr>
        <w:t>F</w:t>
      </w:r>
      <w:r w:rsidR="008D38E2" w:rsidRPr="009A2EC4">
        <w:rPr>
          <w:rFonts w:ascii="Times New Roman" w:hAnsi="Times New Roman" w:cs="Times New Roman"/>
          <w:sz w:val="24"/>
          <w:szCs w:val="24"/>
        </w:rPr>
        <w:t xml:space="preserve">(1, 30) = </w:t>
      </w:r>
      <w:r w:rsidR="00F04A76">
        <w:rPr>
          <w:rFonts w:ascii="Times New Roman" w:hAnsi="Times New Roman" w:cs="Times New Roman"/>
          <w:sz w:val="24"/>
          <w:szCs w:val="24"/>
        </w:rPr>
        <w:lastRenderedPageBreak/>
        <w:t>0.92</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p</w:t>
      </w:r>
      <w:r w:rsidR="00F04A76">
        <w:rPr>
          <w:rFonts w:ascii="Times New Roman" w:hAnsi="Times New Roman" w:cs="Times New Roman"/>
          <w:sz w:val="24"/>
          <w:szCs w:val="24"/>
        </w:rPr>
        <w:t xml:space="preserve"> = 0.34</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F04A76">
        <w:rPr>
          <w:rFonts w:ascii="Times New Roman" w:hAnsi="Times New Roman" w:cs="Times New Roman"/>
          <w:sz w:val="24"/>
          <w:szCs w:val="24"/>
        </w:rPr>
        <w:t xml:space="preserve"> = 0.03</w:t>
      </w:r>
      <w:r w:rsidR="008D38E2" w:rsidRPr="009A2EC4">
        <w:rPr>
          <w:rFonts w:ascii="Times New Roman" w:hAnsi="Times New Roman" w:cs="Times New Roman"/>
          <w:sz w:val="24"/>
          <w:szCs w:val="24"/>
        </w:rPr>
        <w:t>)</w:t>
      </w:r>
      <w:r w:rsidR="00BB1792">
        <w:rPr>
          <w:rFonts w:ascii="Times New Roman" w:hAnsi="Times New Roman" w:cs="Times New Roman"/>
          <w:sz w:val="24"/>
          <w:szCs w:val="24"/>
        </w:rPr>
        <w:t xml:space="preserve">, </w:t>
      </w:r>
      <w:r w:rsidR="00604559">
        <w:rPr>
          <w:rFonts w:ascii="Times New Roman" w:hAnsi="Times New Roman" w:cs="Times New Roman"/>
          <w:sz w:val="24"/>
          <w:szCs w:val="24"/>
        </w:rPr>
        <w:t>n</w:t>
      </w:r>
      <w:r w:rsidR="00BB1792">
        <w:rPr>
          <w:rFonts w:ascii="Times New Roman" w:hAnsi="Times New Roman" w:cs="Times New Roman"/>
          <w:sz w:val="24"/>
          <w:szCs w:val="24"/>
        </w:rPr>
        <w:t xml:space="preserve">or was there an interaction </w:t>
      </w:r>
      <w:r w:rsidR="008D38E2" w:rsidRPr="009A2EC4">
        <w:rPr>
          <w:rFonts w:ascii="Times New Roman" w:hAnsi="Times New Roman" w:cs="Times New Roman"/>
          <w:sz w:val="24"/>
          <w:szCs w:val="24"/>
        </w:rPr>
        <w:t xml:space="preserve"> (</w:t>
      </w:r>
      <w:r w:rsidR="008D38E2" w:rsidRPr="00C94100">
        <w:rPr>
          <w:rFonts w:ascii="Times New Roman" w:hAnsi="Times New Roman" w:cs="Times New Roman"/>
          <w:i/>
          <w:iCs/>
          <w:sz w:val="24"/>
          <w:szCs w:val="24"/>
        </w:rPr>
        <w:t>F</w:t>
      </w:r>
      <w:r w:rsidR="008D38E2" w:rsidRPr="009A2EC4">
        <w:rPr>
          <w:rFonts w:ascii="Times New Roman" w:hAnsi="Times New Roman" w:cs="Times New Roman"/>
          <w:sz w:val="24"/>
          <w:szCs w:val="24"/>
        </w:rPr>
        <w:t xml:space="preserve">(1, 30) = </w:t>
      </w:r>
      <w:r w:rsidR="00F04A76">
        <w:rPr>
          <w:rFonts w:ascii="Times New Roman" w:hAnsi="Times New Roman" w:cs="Times New Roman"/>
          <w:sz w:val="24"/>
          <w:szCs w:val="24"/>
        </w:rPr>
        <w:t>1.08</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p</w:t>
      </w:r>
      <w:r w:rsidR="00F04A76">
        <w:rPr>
          <w:rFonts w:ascii="Times New Roman" w:hAnsi="Times New Roman" w:cs="Times New Roman"/>
          <w:sz w:val="24"/>
          <w:szCs w:val="24"/>
        </w:rPr>
        <w:t xml:space="preserve"> = 0.31</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F04A76">
        <w:rPr>
          <w:rFonts w:ascii="Times New Roman" w:hAnsi="Times New Roman" w:cs="Times New Roman"/>
          <w:sz w:val="24"/>
          <w:szCs w:val="24"/>
        </w:rPr>
        <w:t xml:space="preserve"> = 0.04</w:t>
      </w:r>
      <w:r w:rsidR="005F7D3C">
        <w:rPr>
          <w:rFonts w:ascii="Times New Roman" w:hAnsi="Times New Roman" w:cs="Times New Roman"/>
          <w:sz w:val="24"/>
          <w:szCs w:val="24"/>
        </w:rPr>
        <w:t xml:space="preserve">. </w:t>
      </w:r>
      <w:r w:rsidR="00AC3F26" w:rsidRPr="009A2EC4">
        <w:rPr>
          <w:rFonts w:ascii="Times New Roman" w:hAnsi="Times New Roman" w:cs="Times New Roman"/>
          <w:sz w:val="24"/>
          <w:szCs w:val="24"/>
        </w:rPr>
        <w:t xml:space="preserve">However, we note that there was a </w:t>
      </w:r>
      <w:r w:rsidR="00AC3F26">
        <w:rPr>
          <w:rFonts w:ascii="Times New Roman" w:hAnsi="Times New Roman" w:cs="Times New Roman"/>
          <w:sz w:val="24"/>
          <w:szCs w:val="24"/>
        </w:rPr>
        <w:t xml:space="preserve">non-significant </w:t>
      </w:r>
      <w:r w:rsidR="00AC3F26" w:rsidRPr="009A2EC4">
        <w:rPr>
          <w:rFonts w:ascii="Times New Roman" w:hAnsi="Times New Roman" w:cs="Times New Roman"/>
          <w:sz w:val="24"/>
          <w:szCs w:val="24"/>
        </w:rPr>
        <w:t xml:space="preserve">numerical increase </w:t>
      </w:r>
      <w:r w:rsidR="00AC3F26">
        <w:rPr>
          <w:rFonts w:ascii="Times New Roman" w:hAnsi="Times New Roman" w:cs="Times New Roman"/>
          <w:sz w:val="24"/>
          <w:szCs w:val="24"/>
        </w:rPr>
        <w:t xml:space="preserve">in the </w:t>
      </w:r>
      <w:r w:rsidR="00AC3F26" w:rsidRPr="009A2EC4">
        <w:rPr>
          <w:rFonts w:ascii="Times New Roman" w:hAnsi="Times New Roman" w:cs="Times New Roman"/>
          <w:sz w:val="24"/>
          <w:szCs w:val="24"/>
        </w:rPr>
        <w:t>read</w:t>
      </w:r>
      <w:r w:rsidR="00AC3F26">
        <w:rPr>
          <w:rFonts w:ascii="Times New Roman" w:hAnsi="Times New Roman" w:cs="Times New Roman"/>
          <w:sz w:val="24"/>
          <w:szCs w:val="24"/>
        </w:rPr>
        <w:t xml:space="preserve">ing with </w:t>
      </w:r>
      <w:r w:rsidR="00AC3F26" w:rsidRPr="009A2EC4">
        <w:rPr>
          <w:rFonts w:ascii="Times New Roman" w:hAnsi="Times New Roman" w:cs="Times New Roman"/>
          <w:sz w:val="24"/>
          <w:szCs w:val="24"/>
        </w:rPr>
        <w:t>children</w:t>
      </w:r>
      <w:r w:rsidR="0002194E">
        <w:rPr>
          <w:rFonts w:ascii="Times New Roman" w:hAnsi="Times New Roman" w:cs="Times New Roman"/>
          <w:sz w:val="24"/>
          <w:szCs w:val="24"/>
        </w:rPr>
        <w:t>’s</w:t>
      </w:r>
      <w:r w:rsidR="00AC3F26">
        <w:rPr>
          <w:rFonts w:ascii="Times New Roman" w:hAnsi="Times New Roman" w:cs="Times New Roman"/>
          <w:sz w:val="24"/>
          <w:szCs w:val="24"/>
        </w:rPr>
        <w:t xml:space="preserve"> scores</w:t>
      </w:r>
      <w:r w:rsidR="008F40B1">
        <w:rPr>
          <w:rFonts w:ascii="Times New Roman" w:hAnsi="Times New Roman" w:cs="Times New Roman"/>
          <w:sz w:val="24"/>
          <w:szCs w:val="24"/>
        </w:rPr>
        <w:t xml:space="preserve"> </w:t>
      </w:r>
      <w:r w:rsidR="00AC3F26" w:rsidRPr="009A2EC4">
        <w:rPr>
          <w:rFonts w:ascii="Times New Roman" w:hAnsi="Times New Roman" w:cs="Times New Roman"/>
          <w:sz w:val="24"/>
          <w:szCs w:val="24"/>
        </w:rPr>
        <w:t>in the intervention group</w:t>
      </w:r>
      <w:r w:rsidR="00AC3F26">
        <w:rPr>
          <w:rFonts w:ascii="Times New Roman" w:hAnsi="Times New Roman" w:cs="Times New Roman"/>
          <w:sz w:val="24"/>
          <w:szCs w:val="24"/>
        </w:rPr>
        <w:t xml:space="preserve">, from baseline to post-test. </w:t>
      </w:r>
      <w:r w:rsidR="008D38E2">
        <w:rPr>
          <w:rFonts w:ascii="Times New Roman" w:hAnsi="Times New Roman" w:cs="Times New Roman"/>
          <w:sz w:val="24"/>
          <w:szCs w:val="24"/>
        </w:rPr>
        <w:t>Factor 3 (r</w:t>
      </w:r>
      <w:r w:rsidR="008D38E2" w:rsidRPr="009A2EC4">
        <w:rPr>
          <w:rFonts w:ascii="Times New Roman" w:hAnsi="Times New Roman" w:cs="Times New Roman"/>
          <w:sz w:val="24"/>
          <w:szCs w:val="24"/>
        </w:rPr>
        <w:t>eading for pleasure</w:t>
      </w:r>
      <w:r w:rsidR="008D38E2">
        <w:rPr>
          <w:rFonts w:ascii="Times New Roman" w:hAnsi="Times New Roman" w:cs="Times New Roman"/>
          <w:sz w:val="24"/>
          <w:szCs w:val="24"/>
        </w:rPr>
        <w:t xml:space="preserve">) scores </w:t>
      </w:r>
      <w:r w:rsidR="00BB1792">
        <w:rPr>
          <w:rFonts w:ascii="Times New Roman" w:hAnsi="Times New Roman" w:cs="Times New Roman"/>
          <w:sz w:val="24"/>
          <w:szCs w:val="24"/>
        </w:rPr>
        <w:t>di</w:t>
      </w:r>
      <w:r w:rsidR="00AC3F26">
        <w:rPr>
          <w:rFonts w:ascii="Times New Roman" w:hAnsi="Times New Roman" w:cs="Times New Roman"/>
          <w:sz w:val="24"/>
          <w:szCs w:val="24"/>
        </w:rPr>
        <w:t>d not change significantly</w:t>
      </w:r>
      <w:r w:rsidR="008D38E2">
        <w:rPr>
          <w:rFonts w:ascii="Times New Roman" w:hAnsi="Times New Roman" w:cs="Times New Roman"/>
          <w:sz w:val="24"/>
          <w:szCs w:val="24"/>
        </w:rPr>
        <w:t xml:space="preserve"> from pre-</w:t>
      </w:r>
      <w:r w:rsidR="008D38E2" w:rsidRPr="009A2EC4">
        <w:rPr>
          <w:rFonts w:ascii="Times New Roman" w:hAnsi="Times New Roman" w:cs="Times New Roman"/>
          <w:sz w:val="24"/>
          <w:szCs w:val="24"/>
        </w:rPr>
        <w:t xml:space="preserve"> to post-</w:t>
      </w:r>
      <w:r w:rsidR="008D38E2">
        <w:rPr>
          <w:rFonts w:ascii="Times New Roman" w:hAnsi="Times New Roman" w:cs="Times New Roman"/>
          <w:sz w:val="24"/>
          <w:szCs w:val="24"/>
        </w:rPr>
        <w:t>intervention</w:t>
      </w:r>
      <w:r w:rsidR="00604559">
        <w:rPr>
          <w:rFonts w:ascii="Times New Roman" w:hAnsi="Times New Roman" w:cs="Times New Roman"/>
          <w:sz w:val="24"/>
          <w:szCs w:val="24"/>
        </w:rPr>
        <w:t xml:space="preserve">, </w:t>
      </w:r>
      <w:r w:rsidR="00BB1792">
        <w:rPr>
          <w:rFonts w:ascii="Times New Roman" w:hAnsi="Times New Roman" w:cs="Times New Roman"/>
          <w:sz w:val="24"/>
          <w:szCs w:val="24"/>
        </w:rPr>
        <w:t xml:space="preserve">though </w:t>
      </w:r>
      <w:r w:rsidR="00604559">
        <w:rPr>
          <w:rFonts w:ascii="Times New Roman" w:hAnsi="Times New Roman" w:cs="Times New Roman"/>
          <w:sz w:val="24"/>
          <w:szCs w:val="24"/>
        </w:rPr>
        <w:t xml:space="preserve">in this case, </w:t>
      </w:r>
      <w:r w:rsidR="00473C0A">
        <w:rPr>
          <w:rFonts w:ascii="Times New Roman" w:hAnsi="Times New Roman" w:cs="Times New Roman"/>
          <w:sz w:val="24"/>
          <w:szCs w:val="24"/>
        </w:rPr>
        <w:t xml:space="preserve">p was exactly equal to .05 and </w:t>
      </w:r>
      <w:r w:rsidR="00604559">
        <w:rPr>
          <w:rFonts w:ascii="Times New Roman" w:hAnsi="Times New Roman" w:cs="Times New Roman"/>
          <w:sz w:val="24"/>
          <w:szCs w:val="24"/>
        </w:rPr>
        <w:t>there was a medium effect size (</w:t>
      </w:r>
      <w:r w:rsidR="008D38E2" w:rsidRPr="00C94100">
        <w:rPr>
          <w:rFonts w:ascii="Times New Roman" w:hAnsi="Times New Roman" w:cs="Times New Roman"/>
          <w:i/>
          <w:iCs/>
          <w:sz w:val="24"/>
          <w:szCs w:val="24"/>
        </w:rPr>
        <w:t>F</w:t>
      </w:r>
      <w:r w:rsidR="008D38E2" w:rsidRPr="009A2EC4">
        <w:rPr>
          <w:rFonts w:ascii="Times New Roman" w:hAnsi="Times New Roman" w:cs="Times New Roman"/>
          <w:sz w:val="24"/>
          <w:szCs w:val="24"/>
        </w:rPr>
        <w:t xml:space="preserve">(1, </w:t>
      </w:r>
      <w:r w:rsidR="008D38E2">
        <w:rPr>
          <w:rFonts w:ascii="Times New Roman" w:hAnsi="Times New Roman" w:cs="Times New Roman"/>
          <w:sz w:val="24"/>
          <w:szCs w:val="24"/>
        </w:rPr>
        <w:t>31</w:t>
      </w:r>
      <w:r w:rsidR="008D38E2" w:rsidRPr="009A2EC4">
        <w:rPr>
          <w:rFonts w:ascii="Times New Roman" w:hAnsi="Times New Roman" w:cs="Times New Roman"/>
          <w:sz w:val="24"/>
          <w:szCs w:val="24"/>
        </w:rPr>
        <w:t xml:space="preserve">) = </w:t>
      </w:r>
      <w:r w:rsidR="008D38E2">
        <w:rPr>
          <w:rFonts w:ascii="Times New Roman" w:hAnsi="Times New Roman" w:cs="Times New Roman"/>
          <w:sz w:val="24"/>
          <w:szCs w:val="24"/>
        </w:rPr>
        <w:t>4.20</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p</w:t>
      </w:r>
      <w:r w:rsidR="008D38E2">
        <w:rPr>
          <w:rFonts w:ascii="Times New Roman" w:hAnsi="Times New Roman" w:cs="Times New Roman"/>
          <w:sz w:val="24"/>
          <w:szCs w:val="24"/>
        </w:rPr>
        <w:t xml:space="preserve"> =</w:t>
      </w:r>
      <w:r w:rsidR="008D38E2" w:rsidRPr="009A2EC4">
        <w:rPr>
          <w:rFonts w:ascii="Times New Roman" w:hAnsi="Times New Roman" w:cs="Times New Roman"/>
          <w:sz w:val="24"/>
          <w:szCs w:val="24"/>
        </w:rPr>
        <w:t xml:space="preserve"> 0.</w:t>
      </w:r>
      <w:r w:rsidR="008D38E2">
        <w:rPr>
          <w:rFonts w:ascii="Times New Roman" w:hAnsi="Times New Roman" w:cs="Times New Roman"/>
          <w:sz w:val="24"/>
          <w:szCs w:val="24"/>
        </w:rPr>
        <w:t>05</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sidRPr="009A2EC4">
        <w:rPr>
          <w:rFonts w:ascii="Times New Roman" w:hAnsi="Times New Roman" w:cs="Times New Roman"/>
          <w:sz w:val="24"/>
          <w:szCs w:val="24"/>
        </w:rPr>
        <w:t xml:space="preserve"> = 0.</w:t>
      </w:r>
      <w:r w:rsidR="008D38E2">
        <w:rPr>
          <w:rFonts w:ascii="Times New Roman" w:hAnsi="Times New Roman" w:cs="Times New Roman"/>
          <w:sz w:val="24"/>
          <w:szCs w:val="24"/>
        </w:rPr>
        <w:t>12)</w:t>
      </w:r>
      <w:r w:rsidR="00604559">
        <w:rPr>
          <w:rFonts w:ascii="Times New Roman" w:hAnsi="Times New Roman" w:cs="Times New Roman"/>
          <w:sz w:val="24"/>
          <w:szCs w:val="24"/>
        </w:rPr>
        <w:t xml:space="preserve">. </w:t>
      </w:r>
      <w:r w:rsidR="008F40B1">
        <w:rPr>
          <w:rFonts w:ascii="Times New Roman" w:hAnsi="Times New Roman" w:cs="Times New Roman"/>
          <w:sz w:val="24"/>
          <w:szCs w:val="24"/>
        </w:rPr>
        <w:t xml:space="preserve">However, there </w:t>
      </w:r>
      <w:r w:rsidR="008D38E2" w:rsidRPr="009A2EC4">
        <w:rPr>
          <w:rFonts w:ascii="Times New Roman" w:hAnsi="Times New Roman" w:cs="Times New Roman"/>
          <w:sz w:val="24"/>
          <w:szCs w:val="24"/>
        </w:rPr>
        <w:t xml:space="preserve">was no difference </w:t>
      </w:r>
      <w:r w:rsidR="00604559">
        <w:rPr>
          <w:rFonts w:ascii="Times New Roman" w:hAnsi="Times New Roman" w:cs="Times New Roman"/>
          <w:sz w:val="24"/>
          <w:szCs w:val="24"/>
        </w:rPr>
        <w:t>between</w:t>
      </w:r>
      <w:r w:rsidR="00604559" w:rsidRPr="009A2EC4">
        <w:rPr>
          <w:rFonts w:ascii="Times New Roman" w:hAnsi="Times New Roman" w:cs="Times New Roman"/>
          <w:sz w:val="24"/>
          <w:szCs w:val="24"/>
        </w:rPr>
        <w:t xml:space="preserve"> </w:t>
      </w:r>
      <w:r w:rsidR="008D38E2" w:rsidRPr="009A2EC4">
        <w:rPr>
          <w:rFonts w:ascii="Times New Roman" w:hAnsi="Times New Roman" w:cs="Times New Roman"/>
          <w:sz w:val="24"/>
          <w:szCs w:val="24"/>
        </w:rPr>
        <w:t xml:space="preserve">caregivers </w:t>
      </w:r>
      <w:r w:rsidR="00604559">
        <w:rPr>
          <w:rFonts w:ascii="Times New Roman" w:hAnsi="Times New Roman" w:cs="Times New Roman"/>
          <w:sz w:val="24"/>
          <w:szCs w:val="24"/>
        </w:rPr>
        <w:t>across</w:t>
      </w:r>
      <w:r w:rsidR="00604559" w:rsidRPr="009A2EC4">
        <w:rPr>
          <w:rFonts w:ascii="Times New Roman" w:hAnsi="Times New Roman" w:cs="Times New Roman"/>
          <w:sz w:val="24"/>
          <w:szCs w:val="24"/>
        </w:rPr>
        <w:t xml:space="preserve"> </w:t>
      </w:r>
      <w:r w:rsidR="008D38E2" w:rsidRPr="009A2EC4">
        <w:rPr>
          <w:rFonts w:ascii="Times New Roman" w:hAnsi="Times New Roman" w:cs="Times New Roman"/>
          <w:sz w:val="24"/>
          <w:szCs w:val="24"/>
        </w:rPr>
        <w:t>groups (</w:t>
      </w:r>
      <w:r w:rsidR="008D38E2" w:rsidRPr="00C94100">
        <w:rPr>
          <w:rFonts w:ascii="Times New Roman" w:hAnsi="Times New Roman" w:cs="Times New Roman"/>
          <w:i/>
          <w:iCs/>
          <w:sz w:val="24"/>
          <w:szCs w:val="24"/>
        </w:rPr>
        <w:t>F</w:t>
      </w:r>
      <w:r w:rsidR="008D38E2" w:rsidRPr="009A2EC4">
        <w:rPr>
          <w:rFonts w:ascii="Times New Roman" w:hAnsi="Times New Roman" w:cs="Times New Roman"/>
          <w:sz w:val="24"/>
          <w:szCs w:val="24"/>
        </w:rPr>
        <w:t xml:space="preserve">(1, 40) = </w:t>
      </w:r>
      <w:r w:rsidR="008D38E2">
        <w:rPr>
          <w:rFonts w:ascii="Times New Roman" w:hAnsi="Times New Roman" w:cs="Times New Roman"/>
          <w:sz w:val="24"/>
          <w:szCs w:val="24"/>
        </w:rPr>
        <w:t xml:space="preserve">2.82, </w:t>
      </w:r>
      <w:r w:rsidR="008D38E2" w:rsidRPr="00C94100">
        <w:rPr>
          <w:rFonts w:ascii="Times New Roman" w:hAnsi="Times New Roman" w:cs="Times New Roman"/>
          <w:i/>
          <w:iCs/>
          <w:sz w:val="24"/>
          <w:szCs w:val="24"/>
        </w:rPr>
        <w:t xml:space="preserve">p </w:t>
      </w:r>
      <w:r w:rsidR="008D38E2">
        <w:rPr>
          <w:rFonts w:ascii="Times New Roman" w:hAnsi="Times New Roman" w:cs="Times New Roman"/>
          <w:sz w:val="24"/>
          <w:szCs w:val="24"/>
        </w:rPr>
        <w:t>= 0.10</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Pr>
          <w:rFonts w:ascii="Times New Roman" w:hAnsi="Times New Roman" w:cs="Times New Roman"/>
          <w:sz w:val="24"/>
          <w:szCs w:val="24"/>
        </w:rPr>
        <w:t xml:space="preserve"> = 0.08</w:t>
      </w:r>
      <w:r w:rsidR="008D38E2" w:rsidRPr="009A2EC4">
        <w:rPr>
          <w:rFonts w:ascii="Times New Roman" w:hAnsi="Times New Roman" w:cs="Times New Roman"/>
          <w:sz w:val="24"/>
          <w:szCs w:val="24"/>
        </w:rPr>
        <w:t xml:space="preserve">), and no interaction </w:t>
      </w:r>
      <w:r w:rsidR="008D38E2">
        <w:rPr>
          <w:rFonts w:ascii="Times New Roman" w:hAnsi="Times New Roman" w:cs="Times New Roman"/>
          <w:sz w:val="24"/>
          <w:szCs w:val="24"/>
        </w:rPr>
        <w:t>(</w:t>
      </w:r>
      <w:r w:rsidR="008D38E2" w:rsidRPr="00C94100">
        <w:rPr>
          <w:rFonts w:ascii="Times New Roman" w:hAnsi="Times New Roman" w:cs="Times New Roman"/>
          <w:i/>
          <w:iCs/>
          <w:sz w:val="24"/>
          <w:szCs w:val="24"/>
        </w:rPr>
        <w:t>F</w:t>
      </w:r>
      <w:r w:rsidR="008D38E2">
        <w:rPr>
          <w:rFonts w:ascii="Times New Roman" w:hAnsi="Times New Roman" w:cs="Times New Roman"/>
          <w:sz w:val="24"/>
          <w:szCs w:val="24"/>
        </w:rPr>
        <w:t>(1, 31) = 0.10</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p</w:t>
      </w:r>
      <w:r w:rsidR="008D38E2">
        <w:rPr>
          <w:rFonts w:ascii="Times New Roman" w:hAnsi="Times New Roman" w:cs="Times New Roman"/>
          <w:sz w:val="24"/>
          <w:szCs w:val="24"/>
        </w:rPr>
        <w:t xml:space="preserve"> = 0.76</w:t>
      </w:r>
      <w:r w:rsidR="008D38E2" w:rsidRPr="009A2EC4">
        <w:rPr>
          <w:rFonts w:ascii="Times New Roman" w:hAnsi="Times New Roman" w:cs="Times New Roman"/>
          <w:sz w:val="24"/>
          <w:szCs w:val="24"/>
        </w:rPr>
        <w:t xml:space="preserve">, </w:t>
      </w:r>
      <w:r w:rsidR="008D38E2" w:rsidRPr="009A2EC4">
        <w:rPr>
          <w:rFonts w:ascii="Times New Roman" w:hAnsi="Times New Roman" w:cs="Times New Roman"/>
          <w:i/>
          <w:sz w:val="24"/>
          <w:szCs w:val="24"/>
        </w:rPr>
        <w:t>n</w:t>
      </w:r>
      <w:r w:rsidR="008D38E2" w:rsidRPr="009A2EC4">
        <w:rPr>
          <w:rFonts w:ascii="Times New Roman" w:hAnsi="Times New Roman" w:cs="Times New Roman"/>
          <w:sz w:val="24"/>
          <w:szCs w:val="24"/>
          <w:vertAlign w:val="subscript"/>
        </w:rPr>
        <w:t>p</w:t>
      </w:r>
      <w:r w:rsidR="008D38E2" w:rsidRPr="009A2EC4">
        <w:rPr>
          <w:rFonts w:ascii="Times New Roman" w:hAnsi="Times New Roman" w:cs="Times New Roman"/>
          <w:sz w:val="24"/>
          <w:szCs w:val="24"/>
          <w:vertAlign w:val="superscript"/>
        </w:rPr>
        <w:t>2</w:t>
      </w:r>
      <w:r w:rsidR="008D38E2" w:rsidRPr="009A2EC4">
        <w:rPr>
          <w:rFonts w:ascii="Times New Roman" w:hAnsi="Times New Roman" w:cs="Times New Roman"/>
          <w:sz w:val="24"/>
          <w:szCs w:val="24"/>
        </w:rPr>
        <w:t xml:space="preserve"> = </w:t>
      </w:r>
      <w:r w:rsidR="008D38E2">
        <w:rPr>
          <w:rFonts w:ascii="Times New Roman" w:hAnsi="Times New Roman" w:cs="Times New Roman"/>
          <w:sz w:val="24"/>
          <w:szCs w:val="24"/>
        </w:rPr>
        <w:t>0.01</w:t>
      </w:r>
      <w:r w:rsidR="008D38E2" w:rsidRPr="009A2EC4">
        <w:rPr>
          <w:rFonts w:ascii="Times New Roman" w:hAnsi="Times New Roman" w:cs="Times New Roman"/>
          <w:sz w:val="24"/>
          <w:szCs w:val="24"/>
        </w:rPr>
        <w:t xml:space="preserve">). </w:t>
      </w:r>
    </w:p>
    <w:p w14:paraId="7E919484" w14:textId="002C7B69" w:rsidR="009A3818" w:rsidRPr="008420CC" w:rsidRDefault="00FE0F9E" w:rsidP="00FE0F9E">
      <w:pPr>
        <w:autoSpaceDE w:val="0"/>
        <w:autoSpaceDN w:val="0"/>
        <w:adjustRightInd w:val="0"/>
        <w:spacing w:after="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w:t>
      </w:r>
      <w:r w:rsidR="00C76082">
        <w:rPr>
          <w:rFonts w:ascii="Times New Roman" w:hAnsi="Times New Roman" w:cs="Times New Roman"/>
          <w:sz w:val="24"/>
          <w:szCs w:val="24"/>
        </w:rPr>
        <w:t>T</w:t>
      </w:r>
      <w:r w:rsidRPr="00FE0F9E">
        <w:rPr>
          <w:rFonts w:ascii="Times New Roman" w:hAnsi="Times New Roman" w:cs="Times New Roman"/>
          <w:sz w:val="24"/>
          <w:szCs w:val="24"/>
        </w:rPr>
        <w:t>able 3 here--------------</w:t>
      </w:r>
    </w:p>
    <w:p w14:paraId="24B96818" w14:textId="77777777" w:rsidR="00C461F8" w:rsidRPr="009A2EC4" w:rsidRDefault="00CB4D32" w:rsidP="008420CC">
      <w:pPr>
        <w:autoSpaceDE w:val="0"/>
        <w:autoSpaceDN w:val="0"/>
        <w:adjustRightInd w:val="0"/>
        <w:spacing w:before="240" w:line="480" w:lineRule="auto"/>
        <w:jc w:val="both"/>
        <w:rPr>
          <w:rFonts w:ascii="Times New Roman" w:hAnsi="Times New Roman" w:cs="Times New Roman"/>
          <w:i/>
          <w:sz w:val="24"/>
          <w:szCs w:val="24"/>
        </w:rPr>
      </w:pPr>
      <w:r w:rsidRPr="009A2EC4">
        <w:rPr>
          <w:rFonts w:ascii="Times New Roman" w:hAnsi="Times New Roman" w:cs="Times New Roman"/>
          <w:i/>
          <w:sz w:val="24"/>
          <w:szCs w:val="24"/>
        </w:rPr>
        <w:t>Title and autho</w:t>
      </w:r>
      <w:r w:rsidR="00C461F8" w:rsidRPr="009A2EC4">
        <w:rPr>
          <w:rFonts w:ascii="Times New Roman" w:hAnsi="Times New Roman" w:cs="Times New Roman"/>
          <w:i/>
          <w:sz w:val="24"/>
          <w:szCs w:val="24"/>
        </w:rPr>
        <w:t>r checklists</w:t>
      </w:r>
    </w:p>
    <w:p w14:paraId="77DB2BB8" w14:textId="0175FEC7" w:rsidR="00CB4D32" w:rsidRPr="009A2EC4" w:rsidRDefault="00457F06" w:rsidP="008420CC">
      <w:pPr>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A75">
        <w:rPr>
          <w:rFonts w:ascii="Times New Roman" w:hAnsi="Times New Roman" w:cs="Times New Roman"/>
          <w:sz w:val="24"/>
          <w:szCs w:val="24"/>
        </w:rPr>
        <w:t xml:space="preserve">Descriptive statistics </w:t>
      </w:r>
      <w:r w:rsidR="00FD143D">
        <w:rPr>
          <w:rFonts w:ascii="Times New Roman" w:hAnsi="Times New Roman" w:cs="Times New Roman"/>
          <w:sz w:val="24"/>
          <w:szCs w:val="24"/>
        </w:rPr>
        <w:t xml:space="preserve">are presented in </w:t>
      </w:r>
      <w:r w:rsidR="00B43B28">
        <w:rPr>
          <w:rFonts w:ascii="Times New Roman" w:hAnsi="Times New Roman" w:cs="Times New Roman"/>
          <w:sz w:val="24"/>
          <w:szCs w:val="24"/>
        </w:rPr>
        <w:t>T</w:t>
      </w:r>
      <w:r w:rsidR="00FD143D">
        <w:rPr>
          <w:rFonts w:ascii="Times New Roman" w:hAnsi="Times New Roman" w:cs="Times New Roman"/>
          <w:sz w:val="24"/>
          <w:szCs w:val="24"/>
        </w:rPr>
        <w:t xml:space="preserve">able </w:t>
      </w:r>
      <w:r w:rsidR="003E5B22">
        <w:rPr>
          <w:rFonts w:ascii="Times New Roman" w:hAnsi="Times New Roman" w:cs="Times New Roman"/>
          <w:sz w:val="24"/>
          <w:szCs w:val="24"/>
        </w:rPr>
        <w:t>3</w:t>
      </w:r>
      <w:r w:rsidR="004C5F2A">
        <w:rPr>
          <w:rFonts w:ascii="Times New Roman" w:hAnsi="Times New Roman" w:cs="Times New Roman"/>
          <w:sz w:val="24"/>
          <w:szCs w:val="24"/>
        </w:rPr>
        <w:t>. C</w:t>
      </w:r>
      <w:r w:rsidR="00242C0A" w:rsidRPr="009A2EC4">
        <w:rPr>
          <w:rFonts w:ascii="Times New Roman" w:hAnsi="Times New Roman" w:cs="Times New Roman"/>
          <w:sz w:val="24"/>
          <w:szCs w:val="24"/>
        </w:rPr>
        <w:t>aregivers</w:t>
      </w:r>
      <w:r w:rsidR="00CB4D32" w:rsidRPr="009A2EC4">
        <w:rPr>
          <w:rFonts w:ascii="Times New Roman" w:hAnsi="Times New Roman" w:cs="Times New Roman"/>
          <w:sz w:val="24"/>
          <w:szCs w:val="24"/>
        </w:rPr>
        <w:t xml:space="preserve"> correctly </w:t>
      </w:r>
      <w:r w:rsidR="009D1574" w:rsidRPr="00F1283F">
        <w:rPr>
          <w:rFonts w:ascii="Times New Roman" w:hAnsi="Times New Roman" w:cs="Times New Roman"/>
          <w:sz w:val="24"/>
          <w:szCs w:val="24"/>
        </w:rPr>
        <w:t>recognised</w:t>
      </w:r>
      <w:r w:rsidR="00CB4D32" w:rsidRPr="00F1283F">
        <w:rPr>
          <w:rFonts w:ascii="Times New Roman" w:hAnsi="Times New Roman" w:cs="Times New Roman"/>
          <w:sz w:val="24"/>
          <w:szCs w:val="24"/>
        </w:rPr>
        <w:t xml:space="preserve"> significantly more book titles (</w:t>
      </w:r>
      <w:r w:rsidR="00CB4D32" w:rsidRPr="00F1283F">
        <w:rPr>
          <w:rFonts w:ascii="Times New Roman" w:hAnsi="Times New Roman" w:cs="Times New Roman"/>
          <w:i/>
          <w:sz w:val="24"/>
          <w:szCs w:val="24"/>
        </w:rPr>
        <w:t>M</w:t>
      </w:r>
      <w:r w:rsidR="00CB4D32" w:rsidRPr="00F1283F">
        <w:rPr>
          <w:rFonts w:ascii="Times New Roman" w:hAnsi="Times New Roman" w:cs="Times New Roman"/>
          <w:sz w:val="24"/>
          <w:szCs w:val="24"/>
        </w:rPr>
        <w:t xml:space="preserve"> = 3.11, </w:t>
      </w:r>
      <w:r w:rsidR="00CB4D32" w:rsidRPr="00C94100">
        <w:rPr>
          <w:rFonts w:ascii="Times New Roman" w:hAnsi="Times New Roman" w:cs="Times New Roman"/>
          <w:i/>
          <w:iCs/>
          <w:sz w:val="24"/>
          <w:szCs w:val="24"/>
        </w:rPr>
        <w:t xml:space="preserve">SD </w:t>
      </w:r>
      <w:r w:rsidR="00CB4D32" w:rsidRPr="00F1283F">
        <w:rPr>
          <w:rFonts w:ascii="Times New Roman" w:hAnsi="Times New Roman" w:cs="Times New Roman"/>
          <w:sz w:val="24"/>
          <w:szCs w:val="24"/>
        </w:rPr>
        <w:t>= 3.31) than authors (</w:t>
      </w:r>
      <w:r w:rsidR="00CB4D32" w:rsidRPr="00F1283F">
        <w:rPr>
          <w:rFonts w:ascii="Times New Roman" w:hAnsi="Times New Roman" w:cs="Times New Roman"/>
          <w:i/>
          <w:sz w:val="24"/>
          <w:szCs w:val="24"/>
        </w:rPr>
        <w:t>M</w:t>
      </w:r>
      <w:r w:rsidR="00DE557D" w:rsidRPr="00F1283F">
        <w:rPr>
          <w:rFonts w:ascii="Times New Roman" w:hAnsi="Times New Roman" w:cs="Times New Roman"/>
          <w:sz w:val="24"/>
          <w:szCs w:val="24"/>
        </w:rPr>
        <w:t xml:space="preserve"> = 1.76</w:t>
      </w:r>
      <w:r w:rsidR="00CB4D32" w:rsidRPr="00F1283F">
        <w:rPr>
          <w:rFonts w:ascii="Times New Roman" w:hAnsi="Times New Roman" w:cs="Times New Roman"/>
          <w:sz w:val="24"/>
          <w:szCs w:val="24"/>
        </w:rPr>
        <w:t xml:space="preserve">, </w:t>
      </w:r>
      <w:r w:rsidR="00CB4D32" w:rsidRPr="00C94100">
        <w:rPr>
          <w:rFonts w:ascii="Times New Roman" w:hAnsi="Times New Roman" w:cs="Times New Roman"/>
          <w:i/>
          <w:iCs/>
          <w:sz w:val="24"/>
          <w:szCs w:val="24"/>
        </w:rPr>
        <w:t>SD</w:t>
      </w:r>
      <w:r w:rsidR="00CB4D32" w:rsidRPr="00F1283F">
        <w:rPr>
          <w:rFonts w:ascii="Times New Roman" w:hAnsi="Times New Roman" w:cs="Times New Roman"/>
          <w:sz w:val="24"/>
          <w:szCs w:val="24"/>
        </w:rPr>
        <w:t xml:space="preserve"> = 3.27) (</w:t>
      </w:r>
      <w:r w:rsidR="00CB4D32" w:rsidRPr="00C94100">
        <w:rPr>
          <w:rFonts w:ascii="Times New Roman" w:hAnsi="Times New Roman" w:cs="Times New Roman"/>
          <w:i/>
          <w:iCs/>
          <w:sz w:val="24"/>
          <w:szCs w:val="24"/>
        </w:rPr>
        <w:t>F</w:t>
      </w:r>
      <w:r w:rsidR="00CB4D32" w:rsidRPr="00F1283F">
        <w:rPr>
          <w:rFonts w:ascii="Times New Roman" w:hAnsi="Times New Roman" w:cs="Times New Roman"/>
          <w:sz w:val="24"/>
          <w:szCs w:val="24"/>
        </w:rPr>
        <w:t xml:space="preserve">(1, 39) = 18.55, </w:t>
      </w:r>
      <w:r w:rsidR="00CB4D32" w:rsidRPr="00F1283F">
        <w:rPr>
          <w:rFonts w:ascii="Times New Roman" w:hAnsi="Times New Roman" w:cs="Times New Roman"/>
          <w:i/>
          <w:sz w:val="24"/>
          <w:szCs w:val="24"/>
        </w:rPr>
        <w:t>p</w:t>
      </w:r>
      <w:r w:rsidR="00CB4D32" w:rsidRPr="00F1283F">
        <w:rPr>
          <w:rFonts w:ascii="Times New Roman" w:hAnsi="Times New Roman" w:cs="Times New Roman"/>
          <w:sz w:val="24"/>
          <w:szCs w:val="24"/>
        </w:rPr>
        <w:t xml:space="preserve"> &lt; 0.001, </w:t>
      </w:r>
      <w:r w:rsidR="00CB4D32" w:rsidRPr="00F1283F">
        <w:rPr>
          <w:rFonts w:ascii="Times New Roman" w:hAnsi="Times New Roman" w:cs="Times New Roman"/>
          <w:i/>
          <w:sz w:val="24"/>
          <w:szCs w:val="24"/>
        </w:rPr>
        <w:t>n</w:t>
      </w:r>
      <w:r w:rsidR="00CB4D32" w:rsidRPr="00F1283F">
        <w:rPr>
          <w:rFonts w:ascii="Times New Roman" w:hAnsi="Times New Roman" w:cs="Times New Roman"/>
          <w:sz w:val="24"/>
          <w:szCs w:val="24"/>
          <w:vertAlign w:val="subscript"/>
        </w:rPr>
        <w:t>p</w:t>
      </w:r>
      <w:r w:rsidR="00CB4D32" w:rsidRPr="00F1283F">
        <w:rPr>
          <w:rFonts w:ascii="Times New Roman" w:hAnsi="Times New Roman" w:cs="Times New Roman"/>
          <w:sz w:val="24"/>
          <w:szCs w:val="24"/>
          <w:vertAlign w:val="superscript"/>
        </w:rPr>
        <w:t>2</w:t>
      </w:r>
      <w:r w:rsidR="00CB4D32" w:rsidRPr="00F1283F">
        <w:rPr>
          <w:rFonts w:ascii="Times New Roman" w:hAnsi="Times New Roman" w:cs="Times New Roman"/>
          <w:sz w:val="24"/>
          <w:szCs w:val="24"/>
        </w:rPr>
        <w:t xml:space="preserve"> = 0.32)</w:t>
      </w:r>
      <w:r w:rsidR="008C5E81" w:rsidRPr="00F1283F">
        <w:rPr>
          <w:rFonts w:ascii="Times New Roman" w:hAnsi="Times New Roman" w:cs="Times New Roman"/>
          <w:sz w:val="24"/>
          <w:szCs w:val="24"/>
        </w:rPr>
        <w:t>, and overall</w:t>
      </w:r>
      <w:r w:rsidR="00CB4D32" w:rsidRPr="00F1283F">
        <w:rPr>
          <w:rFonts w:ascii="Times New Roman" w:hAnsi="Times New Roman" w:cs="Times New Roman"/>
          <w:sz w:val="24"/>
          <w:szCs w:val="24"/>
        </w:rPr>
        <w:t xml:space="preserve">, </w:t>
      </w:r>
      <w:r w:rsidR="00C461F8" w:rsidRPr="00F1283F">
        <w:rPr>
          <w:rFonts w:ascii="Times New Roman" w:hAnsi="Times New Roman" w:cs="Times New Roman"/>
          <w:sz w:val="24"/>
          <w:szCs w:val="24"/>
        </w:rPr>
        <w:t>caregivers’</w:t>
      </w:r>
      <w:r w:rsidR="00CB4D32" w:rsidRPr="00F1283F">
        <w:rPr>
          <w:rFonts w:ascii="Times New Roman" w:hAnsi="Times New Roman" w:cs="Times New Roman"/>
          <w:sz w:val="24"/>
          <w:szCs w:val="24"/>
        </w:rPr>
        <w:t xml:space="preserve"> </w:t>
      </w:r>
      <w:r w:rsidR="009D1574" w:rsidRPr="00F1283F">
        <w:rPr>
          <w:rFonts w:ascii="Times New Roman" w:hAnsi="Times New Roman" w:cs="Times New Roman"/>
          <w:sz w:val="24"/>
          <w:szCs w:val="24"/>
        </w:rPr>
        <w:t>recognition of titles and authors</w:t>
      </w:r>
      <w:r w:rsidR="00CB4D32" w:rsidRPr="00F1283F">
        <w:rPr>
          <w:rFonts w:ascii="Times New Roman" w:hAnsi="Times New Roman" w:cs="Times New Roman"/>
          <w:sz w:val="24"/>
          <w:szCs w:val="24"/>
        </w:rPr>
        <w:t xml:space="preserve"> increased from </w:t>
      </w:r>
      <w:r w:rsidR="00E65A01" w:rsidRPr="00F1283F">
        <w:rPr>
          <w:rFonts w:ascii="Times New Roman" w:hAnsi="Times New Roman" w:cs="Times New Roman"/>
          <w:sz w:val="24"/>
          <w:szCs w:val="24"/>
        </w:rPr>
        <w:t>baseline to post-test</w:t>
      </w:r>
      <w:r w:rsidR="00CB4D32" w:rsidRPr="00F1283F">
        <w:rPr>
          <w:rFonts w:ascii="Times New Roman" w:hAnsi="Times New Roman" w:cs="Times New Roman"/>
          <w:sz w:val="24"/>
          <w:szCs w:val="24"/>
        </w:rPr>
        <w:t xml:space="preserve"> (</w:t>
      </w:r>
      <w:r w:rsidR="00A6060D" w:rsidRPr="00C94100">
        <w:rPr>
          <w:rFonts w:ascii="Times New Roman" w:hAnsi="Times New Roman" w:cs="Times New Roman"/>
          <w:i/>
          <w:iCs/>
          <w:sz w:val="24"/>
          <w:szCs w:val="24"/>
        </w:rPr>
        <w:t>F</w:t>
      </w:r>
      <w:r w:rsidR="00A6060D" w:rsidRPr="00F1283F">
        <w:rPr>
          <w:rFonts w:ascii="Times New Roman" w:hAnsi="Times New Roman" w:cs="Times New Roman"/>
          <w:sz w:val="24"/>
          <w:szCs w:val="24"/>
        </w:rPr>
        <w:t>(</w:t>
      </w:r>
      <w:r w:rsidR="00CB4D32" w:rsidRPr="00F1283F">
        <w:rPr>
          <w:rFonts w:ascii="Times New Roman" w:hAnsi="Times New Roman" w:cs="Times New Roman"/>
          <w:sz w:val="24"/>
          <w:szCs w:val="24"/>
        </w:rPr>
        <w:t xml:space="preserve">1, 39) = 9.93, </w:t>
      </w:r>
      <w:r w:rsidR="00CB4D32" w:rsidRPr="00F1283F">
        <w:rPr>
          <w:rFonts w:ascii="Times New Roman" w:hAnsi="Times New Roman" w:cs="Times New Roman"/>
          <w:i/>
          <w:sz w:val="24"/>
          <w:szCs w:val="24"/>
        </w:rPr>
        <w:t>p</w:t>
      </w:r>
      <w:r w:rsidR="00CB4D32" w:rsidRPr="00F1283F">
        <w:rPr>
          <w:rFonts w:ascii="Times New Roman" w:hAnsi="Times New Roman" w:cs="Times New Roman"/>
          <w:sz w:val="24"/>
          <w:szCs w:val="24"/>
        </w:rPr>
        <w:t xml:space="preserve"> &lt; 0.01, </w:t>
      </w:r>
      <w:r w:rsidR="00CB4D32" w:rsidRPr="00F1283F">
        <w:rPr>
          <w:rFonts w:ascii="Times New Roman" w:hAnsi="Times New Roman" w:cs="Times New Roman"/>
          <w:i/>
          <w:sz w:val="24"/>
          <w:szCs w:val="24"/>
        </w:rPr>
        <w:t>n</w:t>
      </w:r>
      <w:r w:rsidR="00CB4D32" w:rsidRPr="00F1283F">
        <w:rPr>
          <w:rFonts w:ascii="Times New Roman" w:hAnsi="Times New Roman" w:cs="Times New Roman"/>
          <w:sz w:val="24"/>
          <w:szCs w:val="24"/>
          <w:vertAlign w:val="subscript"/>
        </w:rPr>
        <w:t>p</w:t>
      </w:r>
      <w:r w:rsidR="00CB4D32" w:rsidRPr="00F1283F">
        <w:rPr>
          <w:rFonts w:ascii="Times New Roman" w:hAnsi="Times New Roman" w:cs="Times New Roman"/>
          <w:sz w:val="24"/>
          <w:szCs w:val="24"/>
          <w:vertAlign w:val="superscript"/>
        </w:rPr>
        <w:t>2</w:t>
      </w:r>
      <w:r w:rsidR="00CB4D32" w:rsidRPr="00F1283F">
        <w:rPr>
          <w:rFonts w:ascii="Times New Roman" w:hAnsi="Times New Roman" w:cs="Times New Roman"/>
          <w:sz w:val="24"/>
          <w:szCs w:val="24"/>
        </w:rPr>
        <w:t xml:space="preserve"> = 0.20). </w:t>
      </w:r>
      <w:r w:rsidR="008C5E81" w:rsidRPr="00F1283F">
        <w:rPr>
          <w:rFonts w:ascii="Times New Roman" w:hAnsi="Times New Roman" w:cs="Times New Roman"/>
          <w:sz w:val="24"/>
          <w:szCs w:val="24"/>
        </w:rPr>
        <w:t xml:space="preserve">However, there </w:t>
      </w:r>
      <w:r w:rsidR="00CB4D32" w:rsidRPr="00F1283F">
        <w:rPr>
          <w:rFonts w:ascii="Times New Roman" w:hAnsi="Times New Roman" w:cs="Times New Roman"/>
          <w:sz w:val="24"/>
          <w:szCs w:val="24"/>
        </w:rPr>
        <w:t xml:space="preserve">were no differences in </w:t>
      </w:r>
      <w:r w:rsidR="00C461F8" w:rsidRPr="00F1283F">
        <w:rPr>
          <w:rFonts w:ascii="Times New Roman" w:hAnsi="Times New Roman" w:cs="Times New Roman"/>
          <w:sz w:val="24"/>
          <w:szCs w:val="24"/>
        </w:rPr>
        <w:t>caregivers</w:t>
      </w:r>
      <w:r w:rsidR="00CB4D32" w:rsidRPr="00F1283F">
        <w:rPr>
          <w:rFonts w:ascii="Times New Roman" w:hAnsi="Times New Roman" w:cs="Times New Roman"/>
          <w:sz w:val="24"/>
          <w:szCs w:val="24"/>
        </w:rPr>
        <w:t xml:space="preserve">’ </w:t>
      </w:r>
      <w:r w:rsidR="009D1574" w:rsidRPr="00F1283F">
        <w:rPr>
          <w:rFonts w:ascii="Times New Roman" w:hAnsi="Times New Roman" w:cs="Times New Roman"/>
          <w:sz w:val="24"/>
          <w:szCs w:val="24"/>
        </w:rPr>
        <w:t>recognition</w:t>
      </w:r>
      <w:r w:rsidR="00CB4D32" w:rsidRPr="00F1283F">
        <w:rPr>
          <w:rFonts w:ascii="Times New Roman" w:hAnsi="Times New Roman" w:cs="Times New Roman"/>
          <w:sz w:val="24"/>
          <w:szCs w:val="24"/>
        </w:rPr>
        <w:t xml:space="preserve"> </w:t>
      </w:r>
      <w:r w:rsidR="00CB4D32" w:rsidRPr="009A2EC4">
        <w:rPr>
          <w:rFonts w:ascii="Times New Roman" w:hAnsi="Times New Roman" w:cs="Times New Roman"/>
          <w:sz w:val="24"/>
          <w:szCs w:val="24"/>
        </w:rPr>
        <w:t xml:space="preserve">of children’s book titles and authors between the </w:t>
      </w:r>
      <w:r w:rsidR="00CE4490">
        <w:rPr>
          <w:rFonts w:ascii="Times New Roman" w:hAnsi="Times New Roman" w:cs="Times New Roman"/>
          <w:sz w:val="24"/>
          <w:szCs w:val="24"/>
        </w:rPr>
        <w:t xml:space="preserve">two </w:t>
      </w:r>
      <w:r w:rsidR="00CB4D32" w:rsidRPr="009A2EC4">
        <w:rPr>
          <w:rFonts w:ascii="Times New Roman" w:hAnsi="Times New Roman" w:cs="Times New Roman"/>
          <w:sz w:val="24"/>
          <w:szCs w:val="24"/>
        </w:rPr>
        <w:t>groups (</w:t>
      </w:r>
      <w:r w:rsidR="00CB4D32" w:rsidRPr="00C94100">
        <w:rPr>
          <w:rFonts w:ascii="Times New Roman" w:hAnsi="Times New Roman" w:cs="Times New Roman"/>
          <w:i/>
          <w:iCs/>
          <w:sz w:val="24"/>
          <w:szCs w:val="24"/>
        </w:rPr>
        <w:t>F</w:t>
      </w:r>
      <w:r w:rsidR="00CB4D32" w:rsidRPr="009A2EC4">
        <w:rPr>
          <w:rFonts w:ascii="Times New Roman" w:hAnsi="Times New Roman" w:cs="Times New Roman"/>
          <w:sz w:val="24"/>
          <w:szCs w:val="24"/>
        </w:rPr>
        <w:t xml:space="preserve">(1, 39) = 2.01, </w:t>
      </w:r>
      <w:r w:rsidR="00CB4D32" w:rsidRPr="00C94100">
        <w:rPr>
          <w:rFonts w:ascii="Times New Roman" w:hAnsi="Times New Roman" w:cs="Times New Roman"/>
          <w:i/>
          <w:iCs/>
          <w:sz w:val="24"/>
          <w:szCs w:val="24"/>
        </w:rPr>
        <w:t xml:space="preserve">p </w:t>
      </w:r>
      <w:r w:rsidR="00CB4D32" w:rsidRPr="009A2EC4">
        <w:rPr>
          <w:rFonts w:ascii="Times New Roman" w:hAnsi="Times New Roman" w:cs="Times New Roman"/>
          <w:sz w:val="24"/>
          <w:szCs w:val="24"/>
        </w:rPr>
        <w:t xml:space="preserve">= 0.16, </w:t>
      </w:r>
      <w:r w:rsidR="00CB4D32" w:rsidRPr="009A2EC4">
        <w:rPr>
          <w:rFonts w:ascii="Times New Roman" w:hAnsi="Times New Roman" w:cs="Times New Roman"/>
          <w:i/>
          <w:sz w:val="24"/>
          <w:szCs w:val="24"/>
        </w:rPr>
        <w:t>n</w:t>
      </w:r>
      <w:r w:rsidR="00CB4D32" w:rsidRPr="009A2EC4">
        <w:rPr>
          <w:rFonts w:ascii="Times New Roman" w:hAnsi="Times New Roman" w:cs="Times New Roman"/>
          <w:sz w:val="24"/>
          <w:szCs w:val="24"/>
          <w:vertAlign w:val="subscript"/>
        </w:rPr>
        <w:t>p</w:t>
      </w:r>
      <w:r w:rsidR="00CB4D32" w:rsidRPr="009A2EC4">
        <w:rPr>
          <w:rFonts w:ascii="Times New Roman" w:hAnsi="Times New Roman" w:cs="Times New Roman"/>
          <w:sz w:val="24"/>
          <w:szCs w:val="24"/>
          <w:vertAlign w:val="superscript"/>
        </w:rPr>
        <w:t>2</w:t>
      </w:r>
      <w:r w:rsidR="000F3ADE">
        <w:rPr>
          <w:rFonts w:ascii="Times New Roman" w:hAnsi="Times New Roman" w:cs="Times New Roman"/>
          <w:sz w:val="24"/>
          <w:szCs w:val="24"/>
        </w:rPr>
        <w:t xml:space="preserve"> = 0.05), nor was there an interaction </w:t>
      </w:r>
      <w:r w:rsidR="00CB4D32" w:rsidRPr="009A2EC4">
        <w:rPr>
          <w:rFonts w:ascii="Times New Roman" w:hAnsi="Times New Roman" w:cs="Times New Roman"/>
          <w:sz w:val="24"/>
          <w:szCs w:val="24"/>
        </w:rPr>
        <w:t>(</w:t>
      </w:r>
      <w:r w:rsidR="00CB4D32" w:rsidRPr="00C94100">
        <w:rPr>
          <w:rFonts w:ascii="Times New Roman" w:hAnsi="Times New Roman" w:cs="Times New Roman"/>
          <w:i/>
          <w:iCs/>
          <w:sz w:val="24"/>
          <w:szCs w:val="24"/>
        </w:rPr>
        <w:t>F</w:t>
      </w:r>
      <w:r w:rsidR="00CB4D32" w:rsidRPr="009A2EC4">
        <w:rPr>
          <w:rFonts w:ascii="Times New Roman" w:hAnsi="Times New Roman" w:cs="Times New Roman"/>
          <w:sz w:val="24"/>
          <w:szCs w:val="24"/>
        </w:rPr>
        <w:t xml:space="preserve">(1, 39) = 2.53, </w:t>
      </w:r>
      <w:r w:rsidR="00CB4D32" w:rsidRPr="00C94100">
        <w:rPr>
          <w:rFonts w:ascii="Times New Roman" w:hAnsi="Times New Roman" w:cs="Times New Roman"/>
          <w:i/>
          <w:iCs/>
          <w:sz w:val="24"/>
          <w:szCs w:val="24"/>
        </w:rPr>
        <w:t>p</w:t>
      </w:r>
      <w:r w:rsidR="00CB4D32" w:rsidRPr="009A2EC4">
        <w:rPr>
          <w:rFonts w:ascii="Times New Roman" w:hAnsi="Times New Roman" w:cs="Times New Roman"/>
          <w:sz w:val="24"/>
          <w:szCs w:val="24"/>
        </w:rPr>
        <w:t xml:space="preserve"> = 0.12, </w:t>
      </w:r>
      <w:r w:rsidR="00CB4D32" w:rsidRPr="009A2EC4">
        <w:rPr>
          <w:rFonts w:ascii="Times New Roman" w:hAnsi="Times New Roman" w:cs="Times New Roman"/>
          <w:i/>
          <w:sz w:val="24"/>
          <w:szCs w:val="24"/>
        </w:rPr>
        <w:t>n</w:t>
      </w:r>
      <w:r w:rsidR="00CB4D32" w:rsidRPr="009A2EC4">
        <w:rPr>
          <w:rFonts w:ascii="Times New Roman" w:hAnsi="Times New Roman" w:cs="Times New Roman"/>
          <w:sz w:val="24"/>
          <w:szCs w:val="24"/>
          <w:vertAlign w:val="subscript"/>
        </w:rPr>
        <w:t>p</w:t>
      </w:r>
      <w:r w:rsidR="00CB4D32" w:rsidRPr="009A2EC4">
        <w:rPr>
          <w:rFonts w:ascii="Times New Roman" w:hAnsi="Times New Roman" w:cs="Times New Roman"/>
          <w:sz w:val="24"/>
          <w:szCs w:val="24"/>
          <w:vertAlign w:val="superscript"/>
        </w:rPr>
        <w:t>2</w:t>
      </w:r>
      <w:r w:rsidR="00CB4D32" w:rsidRPr="009A2EC4">
        <w:rPr>
          <w:rFonts w:ascii="Times New Roman" w:hAnsi="Times New Roman" w:cs="Times New Roman"/>
          <w:sz w:val="24"/>
          <w:szCs w:val="24"/>
        </w:rPr>
        <w:t xml:space="preserve"> = 0.06)</w:t>
      </w:r>
      <w:r w:rsidR="003E5B22">
        <w:rPr>
          <w:rFonts w:ascii="Times New Roman" w:hAnsi="Times New Roman" w:cs="Times New Roman"/>
          <w:sz w:val="24"/>
          <w:szCs w:val="24"/>
        </w:rPr>
        <w:t>, contrary to our prediction</w:t>
      </w:r>
      <w:r w:rsidR="00CB4D32" w:rsidRPr="009A2EC4">
        <w:rPr>
          <w:rFonts w:ascii="Times New Roman" w:hAnsi="Times New Roman" w:cs="Times New Roman"/>
          <w:sz w:val="24"/>
          <w:szCs w:val="24"/>
        </w:rPr>
        <w:t>.</w:t>
      </w:r>
      <w:r w:rsidR="00CB4D32" w:rsidRPr="009A2EC4">
        <w:rPr>
          <w:rFonts w:ascii="Times New Roman" w:hAnsi="Times New Roman" w:cs="Times New Roman"/>
          <w:noProof/>
          <w:sz w:val="24"/>
          <w:szCs w:val="24"/>
          <w:lang w:eastAsia="en-GB"/>
        </w:rPr>
        <w:t xml:space="preserve"> </w:t>
      </w:r>
    </w:p>
    <w:p w14:paraId="12E6123E" w14:textId="77777777" w:rsidR="003D57C0" w:rsidRPr="009171CE" w:rsidRDefault="003D57C0" w:rsidP="003D57C0">
      <w:pPr>
        <w:spacing w:before="240" w:line="480" w:lineRule="auto"/>
        <w:jc w:val="both"/>
        <w:rPr>
          <w:rFonts w:ascii="Times New Roman" w:eastAsia="Times New Roman" w:hAnsi="Times New Roman" w:cs="Times New Roman"/>
          <w:b/>
          <w:i/>
          <w:sz w:val="24"/>
          <w:szCs w:val="24"/>
          <w:lang w:eastAsia="en-GB"/>
        </w:rPr>
      </w:pPr>
      <w:r w:rsidRPr="009171CE">
        <w:rPr>
          <w:rFonts w:ascii="Times New Roman" w:eastAsia="Times New Roman" w:hAnsi="Times New Roman" w:cs="Times New Roman"/>
          <w:b/>
          <w:i/>
          <w:sz w:val="24"/>
          <w:szCs w:val="24"/>
          <w:lang w:eastAsia="en-GB"/>
        </w:rPr>
        <w:t>Children’s language</w:t>
      </w:r>
    </w:p>
    <w:p w14:paraId="44309E8F" w14:textId="004A8D82" w:rsidR="00FE0F9E" w:rsidRPr="00452D58" w:rsidRDefault="00457F06" w:rsidP="00FE0F9E">
      <w:pPr>
        <w:spacing w:before="24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D57C0" w:rsidRPr="009171CE">
        <w:rPr>
          <w:rFonts w:ascii="Times New Roman" w:hAnsi="Times New Roman" w:cs="Times New Roman"/>
          <w:sz w:val="24"/>
          <w:szCs w:val="24"/>
        </w:rPr>
        <w:t>There were no differences in baseline scores between groups for CELF</w:t>
      </w:r>
      <w:r w:rsidR="00AA6F8E" w:rsidRPr="009171CE">
        <w:rPr>
          <w:rFonts w:ascii="Times New Roman" w:hAnsi="Times New Roman" w:cs="Times New Roman"/>
          <w:sz w:val="24"/>
          <w:szCs w:val="24"/>
        </w:rPr>
        <w:t xml:space="preserve"> Preschool-2</w:t>
      </w:r>
      <w:r w:rsidR="003D57C0" w:rsidRPr="009171CE">
        <w:rPr>
          <w:rFonts w:ascii="Times New Roman" w:hAnsi="Times New Roman" w:cs="Times New Roman"/>
          <w:sz w:val="24"/>
          <w:szCs w:val="24"/>
        </w:rPr>
        <w:t xml:space="preserve"> standardised scores (</w:t>
      </w:r>
      <w:r w:rsidR="003D57C0" w:rsidRPr="009171CE">
        <w:rPr>
          <w:rFonts w:ascii="Times New Roman" w:hAnsi="Times New Roman" w:cs="Times New Roman"/>
          <w:i/>
          <w:iCs/>
          <w:sz w:val="24"/>
          <w:szCs w:val="24"/>
        </w:rPr>
        <w:t>t</w:t>
      </w:r>
      <w:r w:rsidR="003D57C0" w:rsidRPr="009171CE">
        <w:rPr>
          <w:rFonts w:ascii="Times New Roman" w:hAnsi="Times New Roman" w:cs="Times New Roman"/>
          <w:sz w:val="24"/>
          <w:szCs w:val="24"/>
        </w:rPr>
        <w:t xml:space="preserve">(78) = 0.51,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0.61, </w:t>
      </w:r>
      <w:r w:rsidR="003D57C0" w:rsidRPr="009171CE">
        <w:rPr>
          <w:rFonts w:ascii="Times New Roman" w:hAnsi="Times New Roman" w:cs="Times New Roman"/>
          <w:i/>
          <w:iCs/>
          <w:sz w:val="24"/>
          <w:szCs w:val="24"/>
        </w:rPr>
        <w:t>d</w:t>
      </w:r>
      <w:r w:rsidR="003D57C0" w:rsidRPr="009171CE">
        <w:rPr>
          <w:rFonts w:ascii="Times New Roman" w:hAnsi="Times New Roman" w:cs="Times New Roman"/>
          <w:sz w:val="24"/>
          <w:szCs w:val="24"/>
        </w:rPr>
        <w:t xml:space="preserve"> = 0.11) and BPVS</w:t>
      </w:r>
      <w:r w:rsidR="00AA6F8E" w:rsidRPr="009171CE">
        <w:rPr>
          <w:rFonts w:ascii="Times New Roman" w:hAnsi="Times New Roman" w:cs="Times New Roman"/>
          <w:sz w:val="24"/>
          <w:szCs w:val="24"/>
        </w:rPr>
        <w:t>3</w:t>
      </w:r>
      <w:r w:rsidR="003D57C0" w:rsidRPr="009171CE">
        <w:rPr>
          <w:rFonts w:ascii="Times New Roman" w:hAnsi="Times New Roman" w:cs="Times New Roman"/>
          <w:sz w:val="24"/>
          <w:szCs w:val="24"/>
        </w:rPr>
        <w:t xml:space="preserve"> standardised scores (</w:t>
      </w:r>
      <w:r w:rsidR="003D57C0" w:rsidRPr="009171CE">
        <w:rPr>
          <w:rFonts w:ascii="Times New Roman" w:hAnsi="Times New Roman" w:cs="Times New Roman"/>
          <w:i/>
          <w:iCs/>
          <w:sz w:val="24"/>
          <w:szCs w:val="24"/>
        </w:rPr>
        <w:t>t</w:t>
      </w:r>
      <w:r w:rsidR="003D57C0" w:rsidRPr="009171CE">
        <w:rPr>
          <w:rFonts w:ascii="Times New Roman" w:hAnsi="Times New Roman" w:cs="Times New Roman"/>
          <w:sz w:val="24"/>
          <w:szCs w:val="24"/>
        </w:rPr>
        <w:t xml:space="preserve">(76) = 0.62,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0.54, </w:t>
      </w:r>
      <w:r w:rsidR="003D57C0" w:rsidRPr="009171CE">
        <w:rPr>
          <w:rFonts w:ascii="Times New Roman" w:hAnsi="Times New Roman" w:cs="Times New Roman"/>
          <w:i/>
          <w:iCs/>
          <w:sz w:val="24"/>
          <w:szCs w:val="24"/>
        </w:rPr>
        <w:t xml:space="preserve">d </w:t>
      </w:r>
      <w:r w:rsidR="003D57C0" w:rsidRPr="009171CE">
        <w:rPr>
          <w:rFonts w:ascii="Times New Roman" w:hAnsi="Times New Roman" w:cs="Times New Roman"/>
          <w:sz w:val="24"/>
          <w:szCs w:val="24"/>
        </w:rPr>
        <w:t>= 0.13</w:t>
      </w:r>
      <w:r w:rsidR="00AD43D7" w:rsidRPr="009171CE">
        <w:rPr>
          <w:rFonts w:ascii="Times New Roman" w:hAnsi="Times New Roman" w:cs="Times New Roman"/>
          <w:sz w:val="24"/>
          <w:szCs w:val="24"/>
        </w:rPr>
        <w:t>), suggesting that the</w:t>
      </w:r>
      <w:r w:rsidR="0025566E" w:rsidRPr="009171CE">
        <w:rPr>
          <w:rFonts w:ascii="Times New Roman" w:hAnsi="Times New Roman" w:cs="Times New Roman"/>
          <w:sz w:val="24"/>
          <w:szCs w:val="24"/>
        </w:rPr>
        <w:t xml:space="preserve"> </w:t>
      </w:r>
      <w:r w:rsidR="00AD43D7" w:rsidRPr="009171CE">
        <w:rPr>
          <w:rFonts w:ascii="Times New Roman" w:hAnsi="Times New Roman" w:cs="Times New Roman"/>
          <w:sz w:val="24"/>
          <w:szCs w:val="24"/>
        </w:rPr>
        <w:t>children in our groups did not differ significantly in their language at baseline</w:t>
      </w:r>
      <w:r w:rsidR="003E5B22" w:rsidRPr="009171CE">
        <w:rPr>
          <w:rFonts w:ascii="Times New Roman" w:hAnsi="Times New Roman" w:cs="Times New Roman"/>
          <w:sz w:val="24"/>
          <w:szCs w:val="24"/>
        </w:rPr>
        <w:t xml:space="preserve"> (</w:t>
      </w:r>
      <w:r w:rsidR="00B43B28">
        <w:rPr>
          <w:rFonts w:ascii="Times New Roman" w:hAnsi="Times New Roman" w:cs="Times New Roman"/>
          <w:sz w:val="24"/>
          <w:szCs w:val="24"/>
        </w:rPr>
        <w:t>T</w:t>
      </w:r>
      <w:r w:rsidR="003E5B22" w:rsidRPr="009171CE">
        <w:rPr>
          <w:rFonts w:ascii="Times New Roman" w:hAnsi="Times New Roman" w:cs="Times New Roman"/>
          <w:sz w:val="24"/>
          <w:szCs w:val="24"/>
        </w:rPr>
        <w:t>able 4)</w:t>
      </w:r>
      <w:r w:rsidR="00AD43D7" w:rsidRPr="009171CE">
        <w:rPr>
          <w:rFonts w:ascii="Times New Roman" w:hAnsi="Times New Roman" w:cs="Times New Roman"/>
          <w:sz w:val="24"/>
          <w:szCs w:val="24"/>
        </w:rPr>
        <w:t>. To test the effect of the intervention, we c</w:t>
      </w:r>
      <w:r w:rsidR="003D57C0" w:rsidRPr="009171CE">
        <w:rPr>
          <w:rFonts w:ascii="Times New Roman" w:hAnsi="Times New Roman" w:cs="Times New Roman"/>
          <w:sz w:val="24"/>
          <w:szCs w:val="24"/>
        </w:rPr>
        <w:t xml:space="preserve">ompared how much children’s vocabulary had improved from baseline to </w:t>
      </w:r>
      <w:r w:rsidR="0002194E" w:rsidRPr="009171CE">
        <w:rPr>
          <w:rFonts w:ascii="Times New Roman" w:hAnsi="Times New Roman" w:cs="Times New Roman"/>
          <w:sz w:val="24"/>
          <w:szCs w:val="24"/>
        </w:rPr>
        <w:t>four-week</w:t>
      </w:r>
      <w:r w:rsidR="003D57C0" w:rsidRPr="009171CE">
        <w:rPr>
          <w:rFonts w:ascii="Times New Roman" w:hAnsi="Times New Roman" w:cs="Times New Roman"/>
          <w:sz w:val="24"/>
          <w:szCs w:val="24"/>
        </w:rPr>
        <w:t xml:space="preserve"> follow-up across the two reading groups</w:t>
      </w:r>
      <w:r w:rsidR="003E5B22" w:rsidRPr="009171CE">
        <w:rPr>
          <w:rFonts w:ascii="Times New Roman" w:hAnsi="Times New Roman" w:cs="Times New Roman"/>
          <w:sz w:val="24"/>
          <w:szCs w:val="24"/>
        </w:rPr>
        <w:t xml:space="preserve">. </w:t>
      </w:r>
      <w:r w:rsidR="00AD43D7" w:rsidRPr="009171CE">
        <w:rPr>
          <w:rFonts w:ascii="Times New Roman" w:hAnsi="Times New Roman" w:cs="Times New Roman"/>
          <w:sz w:val="24"/>
          <w:szCs w:val="24"/>
        </w:rPr>
        <w:t>Contrary to our prediction, t</w:t>
      </w:r>
      <w:r w:rsidR="003D57C0" w:rsidRPr="009171CE">
        <w:rPr>
          <w:rFonts w:ascii="Times New Roman" w:hAnsi="Times New Roman" w:cs="Times New Roman"/>
          <w:sz w:val="24"/>
          <w:szCs w:val="24"/>
        </w:rPr>
        <w:t xml:space="preserve">here was no difference in vocabulary growth </w:t>
      </w:r>
      <w:r w:rsidR="003D57C0" w:rsidRPr="009171CE">
        <w:rPr>
          <w:rFonts w:ascii="Times New Roman" w:hAnsi="Times New Roman" w:cs="Times New Roman"/>
          <w:sz w:val="24"/>
          <w:szCs w:val="24"/>
        </w:rPr>
        <w:lastRenderedPageBreak/>
        <w:t>between the two groups. For the CELF Preschool</w:t>
      </w:r>
      <w:r w:rsidR="007625E9" w:rsidRPr="009171CE">
        <w:rPr>
          <w:rFonts w:ascii="Times New Roman" w:hAnsi="Times New Roman" w:cs="Times New Roman"/>
          <w:sz w:val="24"/>
          <w:szCs w:val="24"/>
        </w:rPr>
        <w:t>-</w:t>
      </w:r>
      <w:r w:rsidR="003D57C0" w:rsidRPr="009171CE">
        <w:rPr>
          <w:rFonts w:ascii="Times New Roman" w:hAnsi="Times New Roman" w:cs="Times New Roman"/>
          <w:sz w:val="24"/>
          <w:szCs w:val="24"/>
        </w:rPr>
        <w:t>2 scores, there was no main effect of time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73) = 0.23, </w:t>
      </w:r>
      <w:r w:rsidR="003D57C0" w:rsidRPr="009171CE">
        <w:rPr>
          <w:rFonts w:ascii="Times New Roman" w:hAnsi="Times New Roman" w:cs="Times New Roman"/>
          <w:i/>
          <w:sz w:val="24"/>
          <w:szCs w:val="24"/>
        </w:rPr>
        <w:t>p</w:t>
      </w:r>
      <w:r w:rsidR="003D57C0" w:rsidRPr="009171CE">
        <w:rPr>
          <w:rFonts w:ascii="Times New Roman" w:hAnsi="Times New Roman" w:cs="Times New Roman"/>
          <w:sz w:val="24"/>
          <w:szCs w:val="24"/>
        </w:rPr>
        <w:t xml:space="preserve"> = 0.64,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0.01), or group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73) = 0.01, </w:t>
      </w:r>
      <w:r w:rsidR="003D57C0" w:rsidRPr="009171CE">
        <w:rPr>
          <w:rFonts w:ascii="Times New Roman" w:hAnsi="Times New Roman" w:cs="Times New Roman"/>
          <w:i/>
          <w:iCs/>
          <w:sz w:val="24"/>
          <w:szCs w:val="24"/>
        </w:rPr>
        <w:t xml:space="preserve">p </w:t>
      </w:r>
      <w:r w:rsidR="003D57C0" w:rsidRPr="009171CE">
        <w:rPr>
          <w:rFonts w:ascii="Times New Roman" w:hAnsi="Times New Roman" w:cs="Times New Roman"/>
          <w:sz w:val="24"/>
          <w:szCs w:val="24"/>
        </w:rPr>
        <w:t xml:space="preserve">= 0.97,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0.01)</w:t>
      </w:r>
      <w:r w:rsidR="00AD43D7" w:rsidRPr="009171CE">
        <w:rPr>
          <w:rFonts w:ascii="Times New Roman" w:hAnsi="Times New Roman" w:cs="Times New Roman"/>
          <w:sz w:val="24"/>
          <w:szCs w:val="24"/>
        </w:rPr>
        <w:t xml:space="preserve"> and</w:t>
      </w:r>
      <w:r w:rsidR="003D57C0" w:rsidRPr="009171CE">
        <w:rPr>
          <w:rFonts w:ascii="Times New Roman" w:hAnsi="Times New Roman" w:cs="Times New Roman"/>
          <w:sz w:val="24"/>
          <w:szCs w:val="24"/>
        </w:rPr>
        <w:t xml:space="preserve"> no interaction between group and time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73) = 0.66,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0.42,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0.01). For the BPVS3 scores, there was no main effect of time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71) = 2.48,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0.12,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0.03</w:t>
      </w:r>
      <w:r w:rsidR="00AD43D7" w:rsidRPr="009171CE">
        <w:rPr>
          <w:rFonts w:ascii="Times New Roman" w:hAnsi="Times New Roman" w:cs="Times New Roman"/>
          <w:sz w:val="24"/>
          <w:szCs w:val="24"/>
        </w:rPr>
        <w:t xml:space="preserve">), </w:t>
      </w:r>
      <w:r w:rsidR="003D57C0" w:rsidRPr="009171CE">
        <w:rPr>
          <w:rFonts w:ascii="Times New Roman" w:hAnsi="Times New Roman" w:cs="Times New Roman"/>
          <w:sz w:val="24"/>
          <w:szCs w:val="24"/>
        </w:rPr>
        <w:t>no main effect of group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71) = 1.11,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0.30,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0.02</w:t>
      </w:r>
      <w:r w:rsidR="00AD43D7" w:rsidRPr="009171CE">
        <w:rPr>
          <w:rFonts w:ascii="Times New Roman" w:hAnsi="Times New Roman" w:cs="Times New Roman"/>
          <w:sz w:val="24"/>
          <w:szCs w:val="24"/>
        </w:rPr>
        <w:t xml:space="preserve">), and </w:t>
      </w:r>
      <w:r w:rsidR="003D57C0" w:rsidRPr="009171CE">
        <w:rPr>
          <w:rFonts w:ascii="Times New Roman" w:hAnsi="Times New Roman" w:cs="Times New Roman"/>
          <w:sz w:val="24"/>
          <w:szCs w:val="24"/>
        </w:rPr>
        <w:t>no interaction between group and time (</w:t>
      </w:r>
      <w:r w:rsidR="003D57C0" w:rsidRPr="009171CE">
        <w:rPr>
          <w:rFonts w:ascii="Times New Roman" w:hAnsi="Times New Roman" w:cs="Times New Roman"/>
          <w:i/>
          <w:iCs/>
          <w:sz w:val="24"/>
          <w:szCs w:val="24"/>
        </w:rPr>
        <w:t>F</w:t>
      </w:r>
      <w:r w:rsidR="003D57C0" w:rsidRPr="009171CE">
        <w:rPr>
          <w:rFonts w:ascii="Times New Roman" w:hAnsi="Times New Roman" w:cs="Times New Roman"/>
          <w:sz w:val="24"/>
          <w:szCs w:val="24"/>
        </w:rPr>
        <w:t xml:space="preserve">(1, 71) = 0.50, </w:t>
      </w:r>
      <w:r w:rsidR="003D57C0" w:rsidRPr="009171CE">
        <w:rPr>
          <w:rFonts w:ascii="Times New Roman" w:hAnsi="Times New Roman" w:cs="Times New Roman"/>
          <w:i/>
          <w:iCs/>
          <w:sz w:val="24"/>
          <w:szCs w:val="24"/>
        </w:rPr>
        <w:t>p</w:t>
      </w:r>
      <w:r w:rsidR="003D57C0" w:rsidRPr="009171CE">
        <w:rPr>
          <w:rFonts w:ascii="Times New Roman" w:hAnsi="Times New Roman" w:cs="Times New Roman"/>
          <w:sz w:val="24"/>
          <w:szCs w:val="24"/>
        </w:rPr>
        <w:t xml:space="preserve"> = 0.48, </w:t>
      </w:r>
      <w:r w:rsidR="003D57C0" w:rsidRPr="009171CE">
        <w:rPr>
          <w:rFonts w:ascii="Times New Roman" w:hAnsi="Times New Roman" w:cs="Times New Roman"/>
          <w:i/>
          <w:sz w:val="24"/>
          <w:szCs w:val="24"/>
        </w:rPr>
        <w:t>n</w:t>
      </w:r>
      <w:r w:rsidR="003D57C0" w:rsidRPr="009171CE">
        <w:rPr>
          <w:rFonts w:ascii="Times New Roman" w:hAnsi="Times New Roman" w:cs="Times New Roman"/>
          <w:sz w:val="24"/>
          <w:szCs w:val="24"/>
          <w:vertAlign w:val="subscript"/>
        </w:rPr>
        <w:t>p</w:t>
      </w:r>
      <w:r w:rsidR="003D57C0" w:rsidRPr="009171CE">
        <w:rPr>
          <w:rFonts w:ascii="Times New Roman" w:hAnsi="Times New Roman" w:cs="Times New Roman"/>
          <w:sz w:val="24"/>
          <w:szCs w:val="24"/>
          <w:vertAlign w:val="superscript"/>
        </w:rPr>
        <w:t>2</w:t>
      </w:r>
      <w:r w:rsidR="003D57C0" w:rsidRPr="009171CE">
        <w:rPr>
          <w:rFonts w:ascii="Times New Roman" w:hAnsi="Times New Roman" w:cs="Times New Roman"/>
          <w:sz w:val="24"/>
          <w:szCs w:val="24"/>
        </w:rPr>
        <w:t xml:space="preserve"> = 0.01).</w:t>
      </w:r>
      <w:r w:rsidR="00AD43D7" w:rsidRPr="009171CE">
        <w:rPr>
          <w:rFonts w:ascii="Times New Roman" w:hAnsi="Times New Roman" w:cs="Times New Roman"/>
          <w:sz w:val="24"/>
          <w:szCs w:val="24"/>
        </w:rPr>
        <w:t xml:space="preserve"> </w:t>
      </w:r>
    </w:p>
    <w:p w14:paraId="037F60DA" w14:textId="62122F07" w:rsidR="00FE0F9E" w:rsidRPr="00FE0F9E" w:rsidRDefault="00FE0F9E" w:rsidP="00FE0F9E">
      <w:pPr>
        <w:autoSpaceDE w:val="0"/>
        <w:autoSpaceDN w:val="0"/>
        <w:adjustRightInd w:val="0"/>
        <w:spacing w:after="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w:t>
      </w:r>
      <w:r w:rsidR="00B43B28">
        <w:rPr>
          <w:rFonts w:ascii="Times New Roman" w:hAnsi="Times New Roman" w:cs="Times New Roman"/>
          <w:sz w:val="24"/>
          <w:szCs w:val="24"/>
        </w:rPr>
        <w:t>T</w:t>
      </w:r>
      <w:r w:rsidRPr="00FE0F9E">
        <w:rPr>
          <w:rFonts w:ascii="Times New Roman" w:hAnsi="Times New Roman" w:cs="Times New Roman"/>
          <w:sz w:val="24"/>
          <w:szCs w:val="24"/>
        </w:rPr>
        <w:t>able 4----------------</w:t>
      </w:r>
    </w:p>
    <w:p w14:paraId="5C6E0215" w14:textId="22B9AAFC" w:rsidR="003D57C0" w:rsidRDefault="00457F06" w:rsidP="00181292">
      <w:pPr>
        <w:autoSpaceDE w:val="0"/>
        <w:autoSpaceDN w:val="0"/>
        <w:adjustRightInd w:val="0"/>
        <w:spacing w:before="240" w:line="48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     </w:t>
      </w:r>
      <w:r w:rsidR="0058699F">
        <w:rPr>
          <w:rFonts w:ascii="Times New Roman" w:hAnsi="Times New Roman" w:cs="Times New Roman"/>
          <w:bCs/>
          <w:sz w:val="24"/>
          <w:szCs w:val="24"/>
        </w:rPr>
        <w:t xml:space="preserve">Finally, </w:t>
      </w:r>
      <w:r w:rsidR="008933E3">
        <w:rPr>
          <w:rFonts w:ascii="Times New Roman" w:hAnsi="Times New Roman" w:cs="Times New Roman"/>
          <w:bCs/>
          <w:sz w:val="24"/>
          <w:szCs w:val="24"/>
        </w:rPr>
        <w:t xml:space="preserve">we used linear regression to determine whether there was an effect of </w:t>
      </w:r>
      <w:r w:rsidR="0058699F" w:rsidRPr="009A2EC4">
        <w:rPr>
          <w:rFonts w:ascii="Times New Roman" w:hAnsi="Times New Roman" w:cs="Times New Roman"/>
          <w:bCs/>
          <w:sz w:val="24"/>
          <w:szCs w:val="24"/>
        </w:rPr>
        <w:t>attendance on</w:t>
      </w:r>
      <w:r w:rsidR="008933E3">
        <w:rPr>
          <w:rFonts w:ascii="Times New Roman" w:hAnsi="Times New Roman" w:cs="Times New Roman"/>
          <w:bCs/>
          <w:sz w:val="24"/>
          <w:szCs w:val="24"/>
        </w:rPr>
        <w:t xml:space="preserve"> language gains</w:t>
      </w:r>
      <w:r w:rsidR="00536CB6">
        <w:rPr>
          <w:rFonts w:ascii="Times New Roman" w:hAnsi="Times New Roman" w:cs="Times New Roman"/>
          <w:bCs/>
          <w:sz w:val="24"/>
          <w:szCs w:val="24"/>
        </w:rPr>
        <w:t xml:space="preserve">. </w:t>
      </w:r>
      <w:r w:rsidR="008933E3">
        <w:rPr>
          <w:rFonts w:ascii="Times New Roman" w:hAnsi="Times New Roman" w:cs="Times New Roman"/>
          <w:bCs/>
          <w:sz w:val="24"/>
          <w:szCs w:val="24"/>
        </w:rPr>
        <w:t>The first model analysed the effect of group and attendance on</w:t>
      </w:r>
      <w:r w:rsidR="0058699F" w:rsidRPr="009A2EC4">
        <w:rPr>
          <w:rFonts w:ascii="Times New Roman" w:hAnsi="Times New Roman" w:cs="Times New Roman"/>
          <w:bCs/>
          <w:sz w:val="24"/>
          <w:szCs w:val="24"/>
        </w:rPr>
        <w:t xml:space="preserve"> </w:t>
      </w:r>
      <w:r w:rsidR="0058699F">
        <w:rPr>
          <w:rFonts w:ascii="Times New Roman" w:hAnsi="Times New Roman" w:cs="Times New Roman"/>
          <w:bCs/>
          <w:sz w:val="24"/>
          <w:szCs w:val="24"/>
        </w:rPr>
        <w:t>standardised CELF Preschool 2 change scores (</w:t>
      </w:r>
      <w:r w:rsidR="0058699F" w:rsidRPr="00364DDD">
        <w:rPr>
          <w:rFonts w:ascii="Times New Roman" w:hAnsi="Times New Roman" w:cs="Times New Roman"/>
          <w:bCs/>
          <w:i/>
          <w:sz w:val="24"/>
          <w:szCs w:val="24"/>
        </w:rPr>
        <w:t>n</w:t>
      </w:r>
      <w:r w:rsidR="0058699F">
        <w:rPr>
          <w:rFonts w:ascii="Times New Roman" w:hAnsi="Times New Roman" w:cs="Times New Roman"/>
          <w:bCs/>
          <w:sz w:val="24"/>
          <w:szCs w:val="24"/>
        </w:rPr>
        <w:t xml:space="preserve"> = 75)</w:t>
      </w:r>
      <w:r w:rsidR="0058699F" w:rsidRPr="009A2EC4">
        <w:rPr>
          <w:rFonts w:ascii="Times New Roman" w:hAnsi="Times New Roman" w:cs="Times New Roman"/>
          <w:bCs/>
          <w:sz w:val="24"/>
          <w:szCs w:val="24"/>
        </w:rPr>
        <w:t xml:space="preserve">. The model predicted only </w:t>
      </w:r>
      <w:r w:rsidR="0058699F">
        <w:rPr>
          <w:rFonts w:ascii="Times New Roman" w:hAnsi="Times New Roman" w:cs="Times New Roman"/>
          <w:bCs/>
          <w:sz w:val="24"/>
          <w:szCs w:val="24"/>
        </w:rPr>
        <w:t>2% of variance in</w:t>
      </w:r>
      <w:r w:rsidR="0058699F" w:rsidRPr="00A579A6">
        <w:rPr>
          <w:rFonts w:ascii="Times New Roman" w:hAnsi="Times New Roman" w:cs="Times New Roman"/>
          <w:bCs/>
          <w:sz w:val="24"/>
          <w:szCs w:val="24"/>
        </w:rPr>
        <w:t xml:space="preserve"> </w:t>
      </w:r>
      <w:r w:rsidR="0058699F">
        <w:rPr>
          <w:rFonts w:ascii="Times New Roman" w:hAnsi="Times New Roman" w:cs="Times New Roman"/>
          <w:bCs/>
          <w:sz w:val="24"/>
          <w:szCs w:val="24"/>
        </w:rPr>
        <w:t>standardised</w:t>
      </w:r>
      <w:r w:rsidR="0058699F" w:rsidRPr="009A2EC4">
        <w:rPr>
          <w:rFonts w:ascii="Times New Roman" w:hAnsi="Times New Roman" w:cs="Times New Roman"/>
          <w:bCs/>
          <w:sz w:val="24"/>
          <w:szCs w:val="24"/>
        </w:rPr>
        <w:t xml:space="preserve"> CELF change scores and was not significant (</w:t>
      </w:r>
      <w:r w:rsidR="0058699F" w:rsidRPr="00C94100">
        <w:rPr>
          <w:rFonts w:ascii="Times New Roman" w:hAnsi="Times New Roman" w:cs="Times New Roman"/>
          <w:bCs/>
          <w:i/>
          <w:iCs/>
          <w:sz w:val="24"/>
          <w:szCs w:val="24"/>
        </w:rPr>
        <w:t>R</w:t>
      </w:r>
      <w:r w:rsidR="0058699F" w:rsidRPr="009A2EC4">
        <w:rPr>
          <w:rFonts w:ascii="Times New Roman" w:hAnsi="Times New Roman" w:cs="Times New Roman"/>
          <w:bCs/>
          <w:sz w:val="24"/>
          <w:szCs w:val="24"/>
          <w:vertAlign w:val="superscript"/>
        </w:rPr>
        <w:t>2</w:t>
      </w:r>
      <w:r w:rsidR="0058699F">
        <w:rPr>
          <w:rFonts w:ascii="Times New Roman" w:hAnsi="Times New Roman" w:cs="Times New Roman"/>
          <w:bCs/>
          <w:sz w:val="24"/>
          <w:szCs w:val="24"/>
        </w:rPr>
        <w:t xml:space="preserve"> = 0.02, </w:t>
      </w:r>
      <w:r w:rsidR="0058699F" w:rsidRPr="00C94100">
        <w:rPr>
          <w:rFonts w:ascii="Times New Roman" w:hAnsi="Times New Roman" w:cs="Times New Roman"/>
          <w:bCs/>
          <w:i/>
          <w:iCs/>
          <w:sz w:val="24"/>
          <w:szCs w:val="24"/>
        </w:rPr>
        <w:t>F</w:t>
      </w:r>
      <w:r w:rsidR="0058699F">
        <w:rPr>
          <w:rFonts w:ascii="Times New Roman" w:hAnsi="Times New Roman" w:cs="Times New Roman"/>
          <w:bCs/>
          <w:sz w:val="24"/>
          <w:szCs w:val="24"/>
        </w:rPr>
        <w:t>(2, 72) = 0.58</w:t>
      </w:r>
      <w:r w:rsidR="0058699F" w:rsidRPr="009A2EC4">
        <w:rPr>
          <w:rFonts w:ascii="Times New Roman" w:hAnsi="Times New Roman" w:cs="Times New Roman"/>
          <w:bCs/>
          <w:sz w:val="24"/>
          <w:szCs w:val="24"/>
        </w:rPr>
        <w:t>,</w:t>
      </w:r>
      <w:r w:rsidR="0058699F">
        <w:rPr>
          <w:rFonts w:ascii="Times New Roman" w:hAnsi="Times New Roman" w:cs="Times New Roman"/>
          <w:bCs/>
          <w:sz w:val="24"/>
          <w:szCs w:val="24"/>
        </w:rPr>
        <w:t xml:space="preserve"> </w:t>
      </w:r>
      <w:r w:rsidR="0058699F" w:rsidRPr="00C94100">
        <w:rPr>
          <w:rFonts w:ascii="Times New Roman" w:hAnsi="Times New Roman" w:cs="Times New Roman"/>
          <w:bCs/>
          <w:i/>
          <w:iCs/>
          <w:sz w:val="24"/>
          <w:szCs w:val="24"/>
        </w:rPr>
        <w:t>p</w:t>
      </w:r>
      <w:r w:rsidR="0058699F">
        <w:rPr>
          <w:rFonts w:ascii="Times New Roman" w:hAnsi="Times New Roman" w:cs="Times New Roman"/>
          <w:bCs/>
          <w:sz w:val="24"/>
          <w:szCs w:val="24"/>
        </w:rPr>
        <w:t xml:space="preserve"> = 0.57</w:t>
      </w:r>
      <w:r w:rsidR="0058699F" w:rsidRPr="009A2EC4">
        <w:rPr>
          <w:rFonts w:ascii="Times New Roman" w:hAnsi="Times New Roman" w:cs="Times New Roman"/>
          <w:bCs/>
          <w:sz w:val="24"/>
          <w:szCs w:val="24"/>
        </w:rPr>
        <w:t>)</w:t>
      </w:r>
      <w:r w:rsidR="008933E3">
        <w:rPr>
          <w:rFonts w:ascii="Times New Roman" w:hAnsi="Times New Roman" w:cs="Times New Roman"/>
          <w:bCs/>
          <w:sz w:val="24"/>
          <w:szCs w:val="24"/>
        </w:rPr>
        <w:t xml:space="preserve">, with neither group </w:t>
      </w:r>
      <w:r w:rsidR="0058699F">
        <w:rPr>
          <w:rFonts w:ascii="Times New Roman" w:hAnsi="Times New Roman" w:cs="Times New Roman"/>
          <w:sz w:val="24"/>
          <w:szCs w:val="24"/>
          <w:shd w:val="clear" w:color="auto" w:fill="FFFFFF"/>
        </w:rPr>
        <w:t>(</w:t>
      </w:r>
      <w:r w:rsidR="0058699F" w:rsidRPr="00C94100">
        <w:rPr>
          <w:rFonts w:ascii="Times New Roman" w:hAnsi="Times New Roman" w:cs="Times New Roman"/>
          <w:i/>
          <w:iCs/>
          <w:sz w:val="24"/>
          <w:szCs w:val="24"/>
          <w:shd w:val="clear" w:color="auto" w:fill="FFFFFF"/>
        </w:rPr>
        <w:t>Beta</w:t>
      </w:r>
      <w:r w:rsidR="0058699F">
        <w:rPr>
          <w:rFonts w:ascii="Times New Roman" w:hAnsi="Times New Roman" w:cs="Times New Roman"/>
          <w:sz w:val="24"/>
          <w:szCs w:val="24"/>
          <w:shd w:val="clear" w:color="auto" w:fill="FFFFFF"/>
        </w:rPr>
        <w:t xml:space="preserve"> = 0.02, </w:t>
      </w:r>
      <w:r w:rsidR="0058699F" w:rsidRPr="00C94100">
        <w:rPr>
          <w:rFonts w:ascii="Times New Roman" w:hAnsi="Times New Roman" w:cs="Times New Roman"/>
          <w:i/>
          <w:iCs/>
          <w:sz w:val="24"/>
          <w:szCs w:val="24"/>
          <w:shd w:val="clear" w:color="auto" w:fill="FFFFFF"/>
        </w:rPr>
        <w:t>p</w:t>
      </w:r>
      <w:r w:rsidR="0058699F">
        <w:rPr>
          <w:rFonts w:ascii="Times New Roman" w:hAnsi="Times New Roman" w:cs="Times New Roman"/>
          <w:sz w:val="24"/>
          <w:szCs w:val="24"/>
          <w:shd w:val="clear" w:color="auto" w:fill="FFFFFF"/>
        </w:rPr>
        <w:t xml:space="preserve"> = 0.90) </w:t>
      </w:r>
      <w:r w:rsidR="008933E3">
        <w:rPr>
          <w:rFonts w:ascii="Times New Roman" w:hAnsi="Times New Roman" w:cs="Times New Roman"/>
          <w:sz w:val="24"/>
          <w:szCs w:val="24"/>
          <w:shd w:val="clear" w:color="auto" w:fill="FFFFFF"/>
        </w:rPr>
        <w:t>nor</w:t>
      </w:r>
      <w:r w:rsidR="0058699F">
        <w:rPr>
          <w:rFonts w:ascii="Times New Roman" w:hAnsi="Times New Roman" w:cs="Times New Roman"/>
          <w:sz w:val="24"/>
          <w:szCs w:val="24"/>
          <w:shd w:val="clear" w:color="auto" w:fill="FFFFFF"/>
        </w:rPr>
        <w:t xml:space="preserve"> attendance (</w:t>
      </w:r>
      <w:r w:rsidR="0058699F" w:rsidRPr="00C94100">
        <w:rPr>
          <w:rFonts w:ascii="Times New Roman" w:hAnsi="Times New Roman" w:cs="Times New Roman"/>
          <w:i/>
          <w:iCs/>
          <w:sz w:val="24"/>
          <w:szCs w:val="24"/>
          <w:shd w:val="clear" w:color="auto" w:fill="FFFFFF"/>
        </w:rPr>
        <w:t>Beta</w:t>
      </w:r>
      <w:r w:rsidR="0058699F">
        <w:rPr>
          <w:rFonts w:ascii="Times New Roman" w:hAnsi="Times New Roman" w:cs="Times New Roman"/>
          <w:sz w:val="24"/>
          <w:szCs w:val="24"/>
          <w:shd w:val="clear" w:color="auto" w:fill="FFFFFF"/>
        </w:rPr>
        <w:t xml:space="preserve"> = 0.11, </w:t>
      </w:r>
      <w:r w:rsidR="0058699F" w:rsidRPr="00C94100">
        <w:rPr>
          <w:rFonts w:ascii="Times New Roman" w:hAnsi="Times New Roman" w:cs="Times New Roman"/>
          <w:i/>
          <w:iCs/>
          <w:sz w:val="24"/>
          <w:szCs w:val="24"/>
          <w:shd w:val="clear" w:color="auto" w:fill="FFFFFF"/>
        </w:rPr>
        <w:t>p</w:t>
      </w:r>
      <w:r w:rsidR="0058699F">
        <w:rPr>
          <w:rFonts w:ascii="Times New Roman" w:hAnsi="Times New Roman" w:cs="Times New Roman"/>
          <w:sz w:val="24"/>
          <w:szCs w:val="24"/>
          <w:shd w:val="clear" w:color="auto" w:fill="FFFFFF"/>
        </w:rPr>
        <w:t xml:space="preserve"> = 0.48</w:t>
      </w:r>
      <w:r w:rsidR="0058699F" w:rsidRPr="009A2EC4">
        <w:rPr>
          <w:rFonts w:ascii="Times New Roman" w:hAnsi="Times New Roman" w:cs="Times New Roman"/>
          <w:sz w:val="24"/>
          <w:szCs w:val="24"/>
          <w:shd w:val="clear" w:color="auto" w:fill="FFFFFF"/>
        </w:rPr>
        <w:t xml:space="preserve">) </w:t>
      </w:r>
      <w:r w:rsidR="008933E3">
        <w:rPr>
          <w:rFonts w:ascii="Times New Roman" w:hAnsi="Times New Roman" w:cs="Times New Roman"/>
          <w:sz w:val="24"/>
          <w:szCs w:val="24"/>
          <w:shd w:val="clear" w:color="auto" w:fill="FFFFFF"/>
        </w:rPr>
        <w:t>as</w:t>
      </w:r>
      <w:r w:rsidR="0058699F" w:rsidRPr="009A2EC4">
        <w:rPr>
          <w:rFonts w:ascii="Times New Roman" w:hAnsi="Times New Roman" w:cs="Times New Roman"/>
          <w:sz w:val="24"/>
          <w:szCs w:val="24"/>
          <w:shd w:val="clear" w:color="auto" w:fill="FFFFFF"/>
        </w:rPr>
        <w:t xml:space="preserve"> significant predictors.</w:t>
      </w:r>
      <w:r w:rsidR="0058699F">
        <w:rPr>
          <w:rFonts w:ascii="Times New Roman" w:hAnsi="Times New Roman" w:cs="Times New Roman"/>
          <w:sz w:val="24"/>
          <w:szCs w:val="24"/>
          <w:shd w:val="clear" w:color="auto" w:fill="FFFFFF"/>
        </w:rPr>
        <w:t xml:space="preserve"> Similarly, a linear </w:t>
      </w:r>
      <w:r w:rsidR="0058699F">
        <w:rPr>
          <w:rFonts w:ascii="Times New Roman" w:hAnsi="Times New Roman" w:cs="Times New Roman"/>
          <w:bCs/>
          <w:sz w:val="24"/>
          <w:szCs w:val="24"/>
        </w:rPr>
        <w:t>regression analysis</w:t>
      </w:r>
      <w:r w:rsidR="0058699F" w:rsidRPr="009A2EC4">
        <w:rPr>
          <w:rFonts w:ascii="Times New Roman" w:hAnsi="Times New Roman" w:cs="Times New Roman"/>
          <w:bCs/>
          <w:sz w:val="24"/>
          <w:szCs w:val="24"/>
        </w:rPr>
        <w:t xml:space="preserve"> analys</w:t>
      </w:r>
      <w:r w:rsidR="0058699F">
        <w:rPr>
          <w:rFonts w:ascii="Times New Roman" w:hAnsi="Times New Roman" w:cs="Times New Roman"/>
          <w:bCs/>
          <w:sz w:val="24"/>
          <w:szCs w:val="24"/>
        </w:rPr>
        <w:t>ing</w:t>
      </w:r>
      <w:r w:rsidR="0058699F" w:rsidRPr="009A2EC4">
        <w:rPr>
          <w:rFonts w:ascii="Times New Roman" w:hAnsi="Times New Roman" w:cs="Times New Roman"/>
          <w:bCs/>
          <w:sz w:val="24"/>
          <w:szCs w:val="24"/>
        </w:rPr>
        <w:t xml:space="preserve"> the effect </w:t>
      </w:r>
      <w:r w:rsidR="0058699F">
        <w:rPr>
          <w:rFonts w:ascii="Times New Roman" w:hAnsi="Times New Roman" w:cs="Times New Roman"/>
          <w:bCs/>
          <w:sz w:val="24"/>
          <w:szCs w:val="24"/>
        </w:rPr>
        <w:t xml:space="preserve">of group and attendance on BPVS3 </w:t>
      </w:r>
      <w:r w:rsidR="0058699F" w:rsidRPr="009A2EC4">
        <w:rPr>
          <w:rFonts w:ascii="Times New Roman" w:hAnsi="Times New Roman" w:cs="Times New Roman"/>
          <w:bCs/>
          <w:sz w:val="24"/>
          <w:szCs w:val="24"/>
        </w:rPr>
        <w:t>change scores</w:t>
      </w:r>
      <w:r w:rsidR="0058699F">
        <w:rPr>
          <w:rFonts w:ascii="Times New Roman" w:hAnsi="Times New Roman" w:cs="Times New Roman"/>
          <w:bCs/>
          <w:sz w:val="24"/>
          <w:szCs w:val="24"/>
        </w:rPr>
        <w:t xml:space="preserve"> (</w:t>
      </w:r>
      <w:r w:rsidR="0058699F" w:rsidRPr="00364DDD">
        <w:rPr>
          <w:rFonts w:ascii="Times New Roman" w:hAnsi="Times New Roman" w:cs="Times New Roman"/>
          <w:bCs/>
          <w:i/>
          <w:sz w:val="24"/>
          <w:szCs w:val="24"/>
        </w:rPr>
        <w:t>n</w:t>
      </w:r>
      <w:r w:rsidR="0058699F">
        <w:rPr>
          <w:rFonts w:ascii="Times New Roman" w:hAnsi="Times New Roman" w:cs="Times New Roman"/>
          <w:bCs/>
          <w:sz w:val="24"/>
          <w:szCs w:val="24"/>
        </w:rPr>
        <w:t xml:space="preserve"> = 73) </w:t>
      </w:r>
      <w:r w:rsidR="0058699F" w:rsidRPr="009A2EC4">
        <w:rPr>
          <w:rFonts w:ascii="Times New Roman" w:hAnsi="Times New Roman" w:cs="Times New Roman"/>
          <w:bCs/>
          <w:sz w:val="24"/>
          <w:szCs w:val="24"/>
        </w:rPr>
        <w:t xml:space="preserve">predicted only 1% of </w:t>
      </w:r>
      <w:r w:rsidR="0058699F">
        <w:rPr>
          <w:rFonts w:ascii="Times New Roman" w:hAnsi="Times New Roman" w:cs="Times New Roman"/>
          <w:bCs/>
          <w:sz w:val="24"/>
          <w:szCs w:val="24"/>
        </w:rPr>
        <w:t xml:space="preserve">the </w:t>
      </w:r>
      <w:r w:rsidR="0058699F" w:rsidRPr="009A2EC4">
        <w:rPr>
          <w:rFonts w:ascii="Times New Roman" w:hAnsi="Times New Roman" w:cs="Times New Roman"/>
          <w:bCs/>
          <w:sz w:val="24"/>
          <w:szCs w:val="24"/>
        </w:rPr>
        <w:t>variance and was not significant (</w:t>
      </w:r>
      <w:r w:rsidR="0058699F" w:rsidRPr="00C94100">
        <w:rPr>
          <w:rFonts w:ascii="Times New Roman" w:hAnsi="Times New Roman" w:cs="Times New Roman"/>
          <w:bCs/>
          <w:i/>
          <w:iCs/>
          <w:sz w:val="24"/>
          <w:szCs w:val="24"/>
        </w:rPr>
        <w:t>R</w:t>
      </w:r>
      <w:r w:rsidR="0058699F" w:rsidRPr="009A2EC4">
        <w:rPr>
          <w:rFonts w:ascii="Times New Roman" w:hAnsi="Times New Roman" w:cs="Times New Roman"/>
          <w:bCs/>
          <w:sz w:val="24"/>
          <w:szCs w:val="24"/>
          <w:vertAlign w:val="superscript"/>
        </w:rPr>
        <w:t>2</w:t>
      </w:r>
      <w:r w:rsidR="0058699F">
        <w:rPr>
          <w:rFonts w:ascii="Times New Roman" w:hAnsi="Times New Roman" w:cs="Times New Roman"/>
          <w:bCs/>
          <w:sz w:val="24"/>
          <w:szCs w:val="24"/>
        </w:rPr>
        <w:t xml:space="preserve"> = 0.01, </w:t>
      </w:r>
      <w:r w:rsidR="0058699F" w:rsidRPr="00C94100">
        <w:rPr>
          <w:rFonts w:ascii="Times New Roman" w:hAnsi="Times New Roman" w:cs="Times New Roman"/>
          <w:bCs/>
          <w:i/>
          <w:iCs/>
          <w:sz w:val="24"/>
          <w:szCs w:val="24"/>
        </w:rPr>
        <w:t>F</w:t>
      </w:r>
      <w:r w:rsidR="0058699F">
        <w:rPr>
          <w:rFonts w:ascii="Times New Roman" w:hAnsi="Times New Roman" w:cs="Times New Roman"/>
          <w:bCs/>
          <w:sz w:val="24"/>
          <w:szCs w:val="24"/>
        </w:rPr>
        <w:t>(2, 70</w:t>
      </w:r>
      <w:r w:rsidR="0058699F" w:rsidRPr="009A2EC4">
        <w:rPr>
          <w:rFonts w:ascii="Times New Roman" w:hAnsi="Times New Roman" w:cs="Times New Roman"/>
          <w:bCs/>
          <w:sz w:val="24"/>
          <w:szCs w:val="24"/>
        </w:rPr>
        <w:t>) = 0.</w:t>
      </w:r>
      <w:r w:rsidR="0058699F">
        <w:rPr>
          <w:rFonts w:ascii="Times New Roman" w:hAnsi="Times New Roman" w:cs="Times New Roman"/>
          <w:bCs/>
          <w:sz w:val="24"/>
          <w:szCs w:val="24"/>
        </w:rPr>
        <w:t>28</w:t>
      </w:r>
      <w:r w:rsidR="0058699F" w:rsidRPr="009A2EC4">
        <w:rPr>
          <w:rFonts w:ascii="Times New Roman" w:hAnsi="Times New Roman" w:cs="Times New Roman"/>
          <w:bCs/>
          <w:sz w:val="24"/>
          <w:szCs w:val="24"/>
        </w:rPr>
        <w:t>,</w:t>
      </w:r>
      <w:r w:rsidR="0058699F">
        <w:rPr>
          <w:rFonts w:ascii="Times New Roman" w:hAnsi="Times New Roman" w:cs="Times New Roman"/>
          <w:bCs/>
          <w:sz w:val="24"/>
          <w:szCs w:val="24"/>
        </w:rPr>
        <w:t xml:space="preserve"> </w:t>
      </w:r>
      <w:r w:rsidR="0058699F" w:rsidRPr="00C94100">
        <w:rPr>
          <w:rFonts w:ascii="Times New Roman" w:hAnsi="Times New Roman" w:cs="Times New Roman"/>
          <w:bCs/>
          <w:i/>
          <w:iCs/>
          <w:sz w:val="24"/>
          <w:szCs w:val="24"/>
        </w:rPr>
        <w:t>p</w:t>
      </w:r>
      <w:r w:rsidR="0058699F" w:rsidRPr="009A2EC4">
        <w:rPr>
          <w:rFonts w:ascii="Times New Roman" w:hAnsi="Times New Roman" w:cs="Times New Roman"/>
          <w:bCs/>
          <w:sz w:val="24"/>
          <w:szCs w:val="24"/>
        </w:rPr>
        <w:t xml:space="preserve"> = 0.</w:t>
      </w:r>
      <w:r w:rsidR="0058699F">
        <w:rPr>
          <w:rFonts w:ascii="Times New Roman" w:hAnsi="Times New Roman" w:cs="Times New Roman"/>
          <w:bCs/>
          <w:sz w:val="24"/>
          <w:szCs w:val="24"/>
        </w:rPr>
        <w:t>76</w:t>
      </w:r>
      <w:r w:rsidR="0058699F" w:rsidRPr="009A2EC4">
        <w:rPr>
          <w:rFonts w:ascii="Times New Roman" w:hAnsi="Times New Roman" w:cs="Times New Roman"/>
          <w:bCs/>
          <w:sz w:val="24"/>
          <w:szCs w:val="24"/>
        </w:rPr>
        <w:t>)</w:t>
      </w:r>
      <w:r w:rsidR="008933E3">
        <w:rPr>
          <w:rFonts w:ascii="Times New Roman" w:hAnsi="Times New Roman" w:cs="Times New Roman"/>
          <w:sz w:val="24"/>
          <w:szCs w:val="24"/>
          <w:shd w:val="clear" w:color="auto" w:fill="FFFFFF"/>
        </w:rPr>
        <w:t>, with neither</w:t>
      </w:r>
      <w:r w:rsidR="00C64E92">
        <w:rPr>
          <w:rFonts w:ascii="Times New Roman" w:hAnsi="Times New Roman" w:cs="Times New Roman"/>
          <w:sz w:val="24"/>
          <w:szCs w:val="24"/>
          <w:shd w:val="clear" w:color="auto" w:fill="FFFFFF"/>
        </w:rPr>
        <w:t xml:space="preserve"> </w:t>
      </w:r>
      <w:r w:rsidR="0058699F">
        <w:rPr>
          <w:rFonts w:ascii="Times New Roman" w:hAnsi="Times New Roman" w:cs="Times New Roman"/>
          <w:sz w:val="24"/>
          <w:szCs w:val="24"/>
          <w:shd w:val="clear" w:color="auto" w:fill="FFFFFF"/>
        </w:rPr>
        <w:t>group (</w:t>
      </w:r>
      <w:r w:rsidR="0058699F" w:rsidRPr="00C94100">
        <w:rPr>
          <w:rFonts w:ascii="Times New Roman" w:hAnsi="Times New Roman" w:cs="Times New Roman"/>
          <w:i/>
          <w:iCs/>
          <w:sz w:val="24"/>
          <w:szCs w:val="24"/>
          <w:shd w:val="clear" w:color="auto" w:fill="FFFFFF"/>
        </w:rPr>
        <w:t>Beta</w:t>
      </w:r>
      <w:r w:rsidR="0058699F">
        <w:rPr>
          <w:rFonts w:ascii="Times New Roman" w:hAnsi="Times New Roman" w:cs="Times New Roman"/>
          <w:sz w:val="24"/>
          <w:szCs w:val="24"/>
          <w:shd w:val="clear" w:color="auto" w:fill="FFFFFF"/>
        </w:rPr>
        <w:t xml:space="preserve"> = -0.05</w:t>
      </w:r>
      <w:r w:rsidR="0058699F" w:rsidRPr="009A2EC4">
        <w:rPr>
          <w:rFonts w:ascii="Times New Roman" w:hAnsi="Times New Roman" w:cs="Times New Roman"/>
          <w:sz w:val="24"/>
          <w:szCs w:val="24"/>
          <w:shd w:val="clear" w:color="auto" w:fill="FFFFFF"/>
        </w:rPr>
        <w:t xml:space="preserve">, </w:t>
      </w:r>
      <w:r w:rsidR="0058699F" w:rsidRPr="00C94100">
        <w:rPr>
          <w:rFonts w:ascii="Times New Roman" w:hAnsi="Times New Roman" w:cs="Times New Roman"/>
          <w:i/>
          <w:iCs/>
          <w:sz w:val="24"/>
          <w:szCs w:val="24"/>
          <w:shd w:val="clear" w:color="auto" w:fill="FFFFFF"/>
        </w:rPr>
        <w:t>p</w:t>
      </w:r>
      <w:r w:rsidR="0058699F" w:rsidRPr="009A2EC4">
        <w:rPr>
          <w:rFonts w:ascii="Times New Roman" w:hAnsi="Times New Roman" w:cs="Times New Roman"/>
          <w:sz w:val="24"/>
          <w:szCs w:val="24"/>
          <w:shd w:val="clear" w:color="auto" w:fill="FFFFFF"/>
        </w:rPr>
        <w:t xml:space="preserve"> = 0.</w:t>
      </w:r>
      <w:r w:rsidR="0058699F">
        <w:rPr>
          <w:rFonts w:ascii="Times New Roman" w:hAnsi="Times New Roman" w:cs="Times New Roman"/>
          <w:sz w:val="24"/>
          <w:szCs w:val="24"/>
          <w:shd w:val="clear" w:color="auto" w:fill="FFFFFF"/>
        </w:rPr>
        <w:t>76</w:t>
      </w:r>
      <w:r w:rsidR="0058699F" w:rsidRPr="009A2EC4">
        <w:rPr>
          <w:rFonts w:ascii="Times New Roman" w:hAnsi="Times New Roman" w:cs="Times New Roman"/>
          <w:sz w:val="24"/>
          <w:szCs w:val="24"/>
          <w:shd w:val="clear" w:color="auto" w:fill="FFFFFF"/>
        </w:rPr>
        <w:t xml:space="preserve">) </w:t>
      </w:r>
      <w:r w:rsidR="0058699F">
        <w:rPr>
          <w:rFonts w:ascii="Times New Roman" w:hAnsi="Times New Roman" w:cs="Times New Roman"/>
          <w:sz w:val="24"/>
          <w:szCs w:val="24"/>
          <w:shd w:val="clear" w:color="auto" w:fill="FFFFFF"/>
        </w:rPr>
        <w:t>nor</w:t>
      </w:r>
      <w:r w:rsidR="0058699F" w:rsidRPr="009A2EC4">
        <w:rPr>
          <w:rFonts w:ascii="Times New Roman" w:hAnsi="Times New Roman" w:cs="Times New Roman"/>
          <w:sz w:val="24"/>
          <w:szCs w:val="24"/>
          <w:shd w:val="clear" w:color="auto" w:fill="FFFFFF"/>
        </w:rPr>
        <w:t xml:space="preserve"> attendance (</w:t>
      </w:r>
      <w:r w:rsidR="0058699F" w:rsidRPr="00C94100">
        <w:rPr>
          <w:rFonts w:ascii="Times New Roman" w:hAnsi="Times New Roman" w:cs="Times New Roman"/>
          <w:i/>
          <w:iCs/>
          <w:sz w:val="24"/>
          <w:szCs w:val="24"/>
          <w:shd w:val="clear" w:color="auto" w:fill="FFFFFF"/>
        </w:rPr>
        <w:t>Beta</w:t>
      </w:r>
      <w:r w:rsidR="0058699F" w:rsidRPr="009A2EC4">
        <w:rPr>
          <w:rFonts w:ascii="Times New Roman" w:hAnsi="Times New Roman" w:cs="Times New Roman"/>
          <w:sz w:val="24"/>
          <w:szCs w:val="24"/>
          <w:shd w:val="clear" w:color="auto" w:fill="FFFFFF"/>
        </w:rPr>
        <w:t xml:space="preserve"> = </w:t>
      </w:r>
      <w:r w:rsidR="0058699F">
        <w:rPr>
          <w:rFonts w:ascii="Times New Roman" w:hAnsi="Times New Roman" w:cs="Times New Roman"/>
          <w:sz w:val="24"/>
          <w:szCs w:val="24"/>
          <w:shd w:val="clear" w:color="auto" w:fill="FFFFFF"/>
        </w:rPr>
        <w:t xml:space="preserve">-0.04, </w:t>
      </w:r>
      <w:r w:rsidR="0058699F" w:rsidRPr="00C94100">
        <w:rPr>
          <w:rFonts w:ascii="Times New Roman" w:hAnsi="Times New Roman" w:cs="Times New Roman"/>
          <w:i/>
          <w:iCs/>
          <w:sz w:val="24"/>
          <w:szCs w:val="24"/>
          <w:shd w:val="clear" w:color="auto" w:fill="FFFFFF"/>
        </w:rPr>
        <w:t>p</w:t>
      </w:r>
      <w:r w:rsidR="0058699F">
        <w:rPr>
          <w:rFonts w:ascii="Times New Roman" w:hAnsi="Times New Roman" w:cs="Times New Roman"/>
          <w:sz w:val="24"/>
          <w:szCs w:val="24"/>
          <w:shd w:val="clear" w:color="auto" w:fill="FFFFFF"/>
        </w:rPr>
        <w:t xml:space="preserve"> = 0.79</w:t>
      </w:r>
      <w:r w:rsidR="0058699F" w:rsidRPr="009A2EC4">
        <w:rPr>
          <w:rFonts w:ascii="Times New Roman" w:hAnsi="Times New Roman" w:cs="Times New Roman"/>
          <w:sz w:val="24"/>
          <w:szCs w:val="24"/>
          <w:shd w:val="clear" w:color="auto" w:fill="FFFFFF"/>
        </w:rPr>
        <w:t xml:space="preserve">) </w:t>
      </w:r>
      <w:r w:rsidR="008933E3">
        <w:rPr>
          <w:rFonts w:ascii="Times New Roman" w:hAnsi="Times New Roman" w:cs="Times New Roman"/>
          <w:sz w:val="24"/>
          <w:szCs w:val="24"/>
          <w:shd w:val="clear" w:color="auto" w:fill="FFFFFF"/>
        </w:rPr>
        <w:t>as</w:t>
      </w:r>
      <w:r w:rsidR="00C64E92">
        <w:rPr>
          <w:rFonts w:ascii="Times New Roman" w:hAnsi="Times New Roman" w:cs="Times New Roman"/>
          <w:sz w:val="24"/>
          <w:szCs w:val="24"/>
          <w:shd w:val="clear" w:color="auto" w:fill="FFFFFF"/>
        </w:rPr>
        <w:t xml:space="preserve"> significant predictors.</w:t>
      </w:r>
    </w:p>
    <w:p w14:paraId="70315485" w14:textId="0A68B55F" w:rsidR="000678F8" w:rsidRDefault="00B361A3" w:rsidP="000678F8">
      <w:pPr>
        <w:spacing w:before="240" w:line="480" w:lineRule="auto"/>
        <w:jc w:val="both"/>
        <w:rPr>
          <w:rFonts w:ascii="Times New Roman" w:hAnsi="Times New Roman" w:cs="Times New Roman"/>
          <w:sz w:val="24"/>
          <w:szCs w:val="24"/>
        </w:rPr>
      </w:pPr>
      <w:bookmarkStart w:id="2" w:name="_Hlk536185132"/>
      <w:r>
        <w:rPr>
          <w:rFonts w:ascii="Times New Roman" w:hAnsi="Times New Roman" w:cs="Times New Roman"/>
          <w:sz w:val="24"/>
          <w:szCs w:val="24"/>
          <w:shd w:val="clear" w:color="auto" w:fill="FFFFFF"/>
        </w:rPr>
        <w:t xml:space="preserve">     </w:t>
      </w:r>
      <w:r w:rsidR="000678F8">
        <w:rPr>
          <w:rFonts w:ascii="Times New Roman" w:hAnsi="Times New Roman" w:cs="Times New Roman"/>
          <w:sz w:val="24"/>
          <w:szCs w:val="24"/>
          <w:shd w:val="clear" w:color="auto" w:fill="FFFFFF"/>
        </w:rPr>
        <w:t>I</w:t>
      </w:r>
      <w:r w:rsidR="00717A93" w:rsidRPr="00F1283F">
        <w:rPr>
          <w:rFonts w:ascii="Times New Roman" w:hAnsi="Times New Roman" w:cs="Times New Roman"/>
          <w:sz w:val="24"/>
          <w:szCs w:val="24"/>
          <w:shd w:val="clear" w:color="auto" w:fill="FFFFFF"/>
        </w:rPr>
        <w:t>n a post-hoc exploratory analysis</w:t>
      </w:r>
      <w:r w:rsidR="008E1A02" w:rsidRPr="00F1283F">
        <w:rPr>
          <w:rFonts w:ascii="Times New Roman" w:hAnsi="Times New Roman" w:cs="Times New Roman"/>
          <w:sz w:val="24"/>
          <w:szCs w:val="24"/>
          <w:shd w:val="clear" w:color="auto" w:fill="FFFFFF"/>
        </w:rPr>
        <w:t>, which was not pre-registered</w:t>
      </w:r>
      <w:r w:rsidR="00717A93" w:rsidRPr="00F1283F">
        <w:rPr>
          <w:rFonts w:ascii="Times New Roman" w:hAnsi="Times New Roman" w:cs="Times New Roman"/>
          <w:sz w:val="24"/>
          <w:szCs w:val="24"/>
          <w:shd w:val="clear" w:color="auto" w:fill="FFFFFF"/>
        </w:rPr>
        <w:t>, we examined the effects of the intervention on children with lower and higher language skills separately, using a median split.</w:t>
      </w:r>
      <w:r w:rsidR="001D6EFD" w:rsidRPr="00F1283F">
        <w:rPr>
          <w:rFonts w:ascii="Times New Roman" w:hAnsi="Times New Roman" w:cs="Times New Roman"/>
          <w:sz w:val="24"/>
          <w:szCs w:val="24"/>
          <w:shd w:val="clear" w:color="auto" w:fill="FFFFFF"/>
        </w:rPr>
        <w:t xml:space="preserve"> Mean scores are presented in </w:t>
      </w:r>
      <w:r w:rsidR="00B43B28">
        <w:rPr>
          <w:rFonts w:ascii="Times New Roman" w:hAnsi="Times New Roman" w:cs="Times New Roman"/>
          <w:sz w:val="24"/>
          <w:szCs w:val="24"/>
          <w:shd w:val="clear" w:color="auto" w:fill="FFFFFF"/>
        </w:rPr>
        <w:t>T</w:t>
      </w:r>
      <w:r w:rsidR="001D6EFD" w:rsidRPr="00F1283F">
        <w:rPr>
          <w:rFonts w:ascii="Times New Roman" w:hAnsi="Times New Roman" w:cs="Times New Roman"/>
          <w:sz w:val="24"/>
          <w:szCs w:val="24"/>
          <w:shd w:val="clear" w:color="auto" w:fill="FFFFFF"/>
        </w:rPr>
        <w:t xml:space="preserve">able 5. </w:t>
      </w:r>
      <w:r w:rsidR="001D6EFD" w:rsidRPr="00F1283F">
        <w:rPr>
          <w:rFonts w:ascii="Times New Roman" w:hAnsi="Times New Roman" w:cs="Times New Roman"/>
          <w:sz w:val="24"/>
          <w:szCs w:val="24"/>
        </w:rPr>
        <w:t>Lower vocabulary scores tended to</w:t>
      </w:r>
      <w:r w:rsidR="00E07E72" w:rsidRPr="00F1283F">
        <w:rPr>
          <w:rFonts w:ascii="Times New Roman" w:hAnsi="Times New Roman" w:cs="Times New Roman"/>
          <w:sz w:val="24"/>
          <w:szCs w:val="24"/>
        </w:rPr>
        <w:t xml:space="preserve"> </w:t>
      </w:r>
      <w:r w:rsidR="001D6EFD" w:rsidRPr="00F1283F">
        <w:rPr>
          <w:rFonts w:ascii="Times New Roman" w:hAnsi="Times New Roman" w:cs="Times New Roman"/>
          <w:sz w:val="24"/>
          <w:szCs w:val="24"/>
        </w:rPr>
        <w:t>increase from time 1 to time 2 for both the intervention and control groups, whereas h</w:t>
      </w:r>
      <w:r w:rsidR="003737E2" w:rsidRPr="00F1283F">
        <w:rPr>
          <w:rFonts w:ascii="Times New Roman" w:hAnsi="Times New Roman" w:cs="Times New Roman"/>
          <w:sz w:val="24"/>
          <w:szCs w:val="24"/>
        </w:rPr>
        <w:t>igher</w:t>
      </w:r>
      <w:r w:rsidR="00E07E72" w:rsidRPr="00F1283F">
        <w:rPr>
          <w:rFonts w:ascii="Times New Roman" w:hAnsi="Times New Roman" w:cs="Times New Roman"/>
          <w:sz w:val="24"/>
          <w:szCs w:val="24"/>
        </w:rPr>
        <w:t xml:space="preserve"> </w:t>
      </w:r>
      <w:r w:rsidR="001D6EFD" w:rsidRPr="00F1283F">
        <w:rPr>
          <w:rFonts w:ascii="Times New Roman" w:hAnsi="Times New Roman" w:cs="Times New Roman"/>
          <w:sz w:val="24"/>
          <w:szCs w:val="24"/>
        </w:rPr>
        <w:t>vocabulary</w:t>
      </w:r>
      <w:r w:rsidR="00E07E72" w:rsidRPr="00F1283F">
        <w:rPr>
          <w:rFonts w:ascii="Times New Roman" w:hAnsi="Times New Roman" w:cs="Times New Roman"/>
          <w:sz w:val="24"/>
          <w:szCs w:val="24"/>
        </w:rPr>
        <w:t xml:space="preserve"> scores </w:t>
      </w:r>
      <w:r w:rsidR="001D6EFD" w:rsidRPr="00F1283F">
        <w:rPr>
          <w:rFonts w:ascii="Times New Roman" w:hAnsi="Times New Roman" w:cs="Times New Roman"/>
          <w:sz w:val="24"/>
          <w:szCs w:val="24"/>
        </w:rPr>
        <w:t>remained more stable over time for both groups.</w:t>
      </w:r>
    </w:p>
    <w:p w14:paraId="5C41F623" w14:textId="2FA68107" w:rsidR="000678F8" w:rsidRPr="00FE0F9E" w:rsidRDefault="000678F8" w:rsidP="000678F8">
      <w:pPr>
        <w:autoSpaceDE w:val="0"/>
        <w:autoSpaceDN w:val="0"/>
        <w:adjustRightInd w:val="0"/>
        <w:spacing w:after="0" w:line="480" w:lineRule="auto"/>
        <w:jc w:val="center"/>
        <w:rPr>
          <w:rFonts w:ascii="Times New Roman" w:hAnsi="Times New Roman" w:cs="Times New Roman"/>
          <w:sz w:val="24"/>
          <w:szCs w:val="24"/>
        </w:rPr>
      </w:pPr>
      <w:r w:rsidRPr="00FE0F9E">
        <w:rPr>
          <w:rFonts w:ascii="Times New Roman" w:hAnsi="Times New Roman" w:cs="Times New Roman"/>
          <w:sz w:val="24"/>
          <w:szCs w:val="24"/>
        </w:rPr>
        <w:t xml:space="preserve">---------------Insert </w:t>
      </w:r>
      <w:r w:rsidR="00B43B28">
        <w:rPr>
          <w:rFonts w:ascii="Times New Roman" w:hAnsi="Times New Roman" w:cs="Times New Roman"/>
          <w:sz w:val="24"/>
          <w:szCs w:val="24"/>
        </w:rPr>
        <w:t>T</w:t>
      </w:r>
      <w:r w:rsidRPr="00FE0F9E">
        <w:rPr>
          <w:rFonts w:ascii="Times New Roman" w:hAnsi="Times New Roman" w:cs="Times New Roman"/>
          <w:sz w:val="24"/>
          <w:szCs w:val="24"/>
        </w:rPr>
        <w:t xml:space="preserve">able </w:t>
      </w:r>
      <w:r>
        <w:rPr>
          <w:rFonts w:ascii="Times New Roman" w:hAnsi="Times New Roman" w:cs="Times New Roman"/>
          <w:sz w:val="24"/>
          <w:szCs w:val="24"/>
        </w:rPr>
        <w:t>5</w:t>
      </w:r>
      <w:r w:rsidRPr="00FE0F9E">
        <w:rPr>
          <w:rFonts w:ascii="Times New Roman" w:hAnsi="Times New Roman" w:cs="Times New Roman"/>
          <w:sz w:val="24"/>
          <w:szCs w:val="24"/>
        </w:rPr>
        <w:t>----------------</w:t>
      </w:r>
    </w:p>
    <w:p w14:paraId="65696701" w14:textId="71233EE9" w:rsidR="000678F8" w:rsidRPr="00B443C7" w:rsidRDefault="000678F8" w:rsidP="000678F8">
      <w:pPr>
        <w:spacing w:before="240" w:line="480" w:lineRule="auto"/>
        <w:jc w:val="both"/>
        <w:rPr>
          <w:rFonts w:ascii="Times New Roman" w:hAnsi="Times New Roman" w:cs="Times New Roman"/>
          <w:sz w:val="24"/>
          <w:szCs w:val="24"/>
        </w:rPr>
      </w:pPr>
      <w:r w:rsidRPr="00B443C7">
        <w:rPr>
          <w:rFonts w:ascii="Times New Roman" w:hAnsi="Times New Roman" w:cs="Times New Roman"/>
          <w:b/>
          <w:i/>
          <w:iCs/>
          <w:sz w:val="24"/>
          <w:szCs w:val="24"/>
        </w:rPr>
        <w:t>Exploratory Analyses</w:t>
      </w:r>
    </w:p>
    <w:p w14:paraId="17A1777E" w14:textId="70E4BD9D" w:rsidR="000678F8" w:rsidRPr="00B443C7" w:rsidRDefault="00B361A3" w:rsidP="000678F8">
      <w:pPr>
        <w:spacing w:line="480" w:lineRule="auto"/>
        <w:contextualSpacing/>
        <w:jc w:val="both"/>
        <w:rPr>
          <w:rFonts w:ascii="Times New Roman" w:hAnsi="Times New Roman" w:cs="Times New Roman"/>
          <w:sz w:val="24"/>
          <w:szCs w:val="24"/>
        </w:rPr>
      </w:pPr>
      <w:r w:rsidRPr="00B443C7">
        <w:rPr>
          <w:rFonts w:ascii="Times New Roman" w:hAnsi="Times New Roman" w:cs="Times New Roman"/>
          <w:sz w:val="24"/>
          <w:szCs w:val="24"/>
        </w:rPr>
        <w:lastRenderedPageBreak/>
        <w:t xml:space="preserve">     </w:t>
      </w:r>
      <w:r w:rsidR="000678F8" w:rsidRPr="00B443C7">
        <w:rPr>
          <w:rFonts w:ascii="Times New Roman" w:hAnsi="Times New Roman" w:cs="Times New Roman"/>
          <w:sz w:val="24"/>
          <w:szCs w:val="24"/>
        </w:rPr>
        <w:t xml:space="preserve">Above we concluded that there was no effect of intervention group on either language outcomes. </w:t>
      </w:r>
      <w:r w:rsidR="00961836" w:rsidRPr="00B443C7">
        <w:rPr>
          <w:rFonts w:ascii="Times New Roman" w:hAnsi="Times New Roman" w:cs="Times New Roman"/>
          <w:sz w:val="24"/>
          <w:szCs w:val="24"/>
        </w:rPr>
        <w:t>The next step was to</w:t>
      </w:r>
      <w:r w:rsidR="000678F8" w:rsidRPr="00B443C7">
        <w:rPr>
          <w:rFonts w:ascii="Times New Roman" w:hAnsi="Times New Roman" w:cs="Times New Roman"/>
          <w:sz w:val="24"/>
          <w:szCs w:val="24"/>
        </w:rPr>
        <w:t xml:space="preserve"> perform additional analyses to determine whether we can confidently state that the effects of the intervention group on language outcomes are, indeed, absent. It is important to establish whether the results can, with a certain level of confidence, be attributed to a real lack of an effect, or whether the most likely explanation is a statistical confound such as lack of power (Lakens, McLatchie, Isager, Scheel &amp; Dienes, 2018). Thus, in accordance with Lakens et al., we used </w:t>
      </w:r>
      <w:r w:rsidR="00340809" w:rsidRPr="00B443C7">
        <w:rPr>
          <w:rFonts w:ascii="Times New Roman" w:hAnsi="Times New Roman" w:cs="Times New Roman"/>
          <w:sz w:val="24"/>
          <w:szCs w:val="24"/>
        </w:rPr>
        <w:t xml:space="preserve">posthoc power </w:t>
      </w:r>
      <w:r w:rsidR="00961836" w:rsidRPr="00B443C7">
        <w:rPr>
          <w:rFonts w:ascii="Times New Roman" w:hAnsi="Times New Roman" w:cs="Times New Roman"/>
          <w:sz w:val="24"/>
          <w:szCs w:val="24"/>
        </w:rPr>
        <w:t xml:space="preserve">analysis and </w:t>
      </w:r>
      <w:r w:rsidR="00340809" w:rsidRPr="00B443C7">
        <w:rPr>
          <w:rFonts w:ascii="Times New Roman" w:hAnsi="Times New Roman" w:cs="Times New Roman"/>
          <w:sz w:val="24"/>
          <w:szCs w:val="24"/>
        </w:rPr>
        <w:t xml:space="preserve">simulations </w:t>
      </w:r>
      <w:r w:rsidR="000678F8" w:rsidRPr="00B443C7">
        <w:rPr>
          <w:rFonts w:ascii="Times New Roman" w:hAnsi="Times New Roman" w:cs="Times New Roman"/>
          <w:sz w:val="24"/>
          <w:szCs w:val="24"/>
        </w:rPr>
        <w:t xml:space="preserve">to determine the likelihood of detecting a significant effect with the observed effect size and the collected sample size. </w:t>
      </w:r>
    </w:p>
    <w:p w14:paraId="2871E65B" w14:textId="1BF44E0F" w:rsidR="000678F8" w:rsidRPr="00B443C7" w:rsidRDefault="00B361A3" w:rsidP="00B361A3">
      <w:pPr>
        <w:pStyle w:val="FirstParagraph"/>
        <w:spacing w:line="480" w:lineRule="auto"/>
        <w:contextualSpacing/>
        <w:jc w:val="both"/>
        <w:rPr>
          <w:rFonts w:ascii="Times New Roman" w:hAnsi="Times New Roman" w:cs="Times New Roman"/>
          <w:color w:val="auto"/>
          <w:sz w:val="24"/>
          <w:szCs w:val="24"/>
        </w:rPr>
      </w:pPr>
      <w:r w:rsidRPr="00B443C7">
        <w:rPr>
          <w:rFonts w:ascii="Times New Roman" w:hAnsi="Times New Roman" w:cs="Times New Roman"/>
          <w:color w:val="auto"/>
          <w:sz w:val="24"/>
          <w:szCs w:val="24"/>
        </w:rPr>
        <w:t xml:space="preserve">     </w:t>
      </w:r>
      <w:r w:rsidR="004C4638" w:rsidRPr="00B443C7">
        <w:rPr>
          <w:rFonts w:ascii="Times New Roman" w:hAnsi="Times New Roman" w:cs="Times New Roman"/>
          <w:color w:val="auto"/>
          <w:sz w:val="24"/>
          <w:szCs w:val="24"/>
        </w:rPr>
        <w:t xml:space="preserve">We </w:t>
      </w:r>
      <w:r w:rsidR="000678F8" w:rsidRPr="00B443C7">
        <w:rPr>
          <w:rFonts w:ascii="Times New Roman" w:hAnsi="Times New Roman" w:cs="Times New Roman"/>
          <w:color w:val="auto"/>
          <w:sz w:val="24"/>
          <w:szCs w:val="24"/>
        </w:rPr>
        <w:t xml:space="preserve">performed </w:t>
      </w:r>
      <w:r w:rsidR="00E1128A">
        <w:rPr>
          <w:rFonts w:ascii="Times New Roman" w:hAnsi="Times New Roman" w:cs="Times New Roman"/>
          <w:color w:val="auto"/>
          <w:sz w:val="24"/>
          <w:szCs w:val="24"/>
        </w:rPr>
        <w:t>p</w:t>
      </w:r>
      <w:r w:rsidR="00961836" w:rsidRPr="00B443C7">
        <w:rPr>
          <w:rFonts w:ascii="Times New Roman" w:hAnsi="Times New Roman" w:cs="Times New Roman"/>
          <w:color w:val="auto"/>
          <w:sz w:val="24"/>
          <w:szCs w:val="24"/>
        </w:rPr>
        <w:t xml:space="preserve">osthoc </w:t>
      </w:r>
      <w:r w:rsidR="000678F8" w:rsidRPr="00B443C7">
        <w:rPr>
          <w:rFonts w:ascii="Times New Roman" w:hAnsi="Times New Roman" w:cs="Times New Roman"/>
          <w:color w:val="auto"/>
          <w:sz w:val="24"/>
          <w:szCs w:val="24"/>
        </w:rPr>
        <w:t>power simulations to assess whether the sample sizes in the present study provided sufficient power to detect effects in our data, if such effects exist. This involved</w:t>
      </w:r>
      <w:r w:rsidR="00340809" w:rsidRPr="00B443C7">
        <w:rPr>
          <w:rFonts w:ascii="Times New Roman" w:hAnsi="Times New Roman" w:cs="Times New Roman"/>
          <w:color w:val="auto"/>
          <w:sz w:val="24"/>
          <w:szCs w:val="24"/>
        </w:rPr>
        <w:t xml:space="preserve"> </w:t>
      </w:r>
      <w:r w:rsidR="000678F8" w:rsidRPr="00B443C7">
        <w:rPr>
          <w:rFonts w:ascii="Times New Roman" w:hAnsi="Times New Roman" w:cs="Times New Roman"/>
          <w:color w:val="auto"/>
          <w:sz w:val="24"/>
          <w:szCs w:val="24"/>
        </w:rPr>
        <w:t>resampling the data with replacement and refitting the models used in the main analysis (</w:t>
      </w:r>
      <w:r w:rsidR="000678F8" w:rsidRPr="00B443C7">
        <w:rPr>
          <w:rFonts w:ascii="Times New Roman" w:hAnsi="Times New Roman" w:cs="Times New Roman"/>
          <w:i/>
          <w:color w:val="auto"/>
          <w:sz w:val="24"/>
          <w:szCs w:val="24"/>
        </w:rPr>
        <w:t>R</w:t>
      </w:r>
      <w:r w:rsidR="000678F8" w:rsidRPr="00B443C7">
        <w:rPr>
          <w:rFonts w:ascii="Times New Roman" w:hAnsi="Times New Roman" w:cs="Times New Roman"/>
          <w:color w:val="auto"/>
          <w:sz w:val="24"/>
          <w:szCs w:val="24"/>
        </w:rPr>
        <w:t xml:space="preserve"> = 1000 simulations), and then performing further power simulations to identify the sample size that would be necessary to reach 80% power with the effect sizes we observed. simulations were set to terminate at 10,000 participants, so this is the upper bound. </w:t>
      </w:r>
      <w:r w:rsidR="00340809" w:rsidRPr="00B443C7">
        <w:rPr>
          <w:rFonts w:ascii="Times New Roman" w:hAnsi="Times New Roman" w:cs="Times New Roman"/>
          <w:color w:val="auto"/>
          <w:sz w:val="24"/>
          <w:szCs w:val="24"/>
        </w:rPr>
        <w:t xml:space="preserve">In order to be able to perform these analyses, the ANOVA models were rewritten as mixed-effects models (see project folder for code). </w:t>
      </w:r>
      <w:r w:rsidR="000678F8" w:rsidRPr="00B443C7">
        <w:rPr>
          <w:rFonts w:ascii="Times New Roman" w:hAnsi="Times New Roman" w:cs="Times New Roman"/>
          <w:color w:val="auto"/>
          <w:sz w:val="24"/>
          <w:szCs w:val="24"/>
        </w:rPr>
        <w:t>Table 6 reports the power (</w:t>
      </w:r>
      <w:r w:rsidR="000678F8" w:rsidRPr="00B443C7">
        <w:rPr>
          <w:rFonts w:ascii="Times New Roman" w:hAnsi="Times New Roman" w:cs="Times New Roman"/>
          <w:i/>
          <w:color w:val="auto"/>
          <w:sz w:val="24"/>
          <w:szCs w:val="24"/>
        </w:rPr>
        <w:t>β</w:t>
      </w:r>
      <w:r w:rsidR="000678F8" w:rsidRPr="00B443C7">
        <w:rPr>
          <w:rFonts w:ascii="Times New Roman" w:hAnsi="Times New Roman" w:cs="Times New Roman"/>
          <w:color w:val="auto"/>
          <w:sz w:val="24"/>
          <w:szCs w:val="24"/>
        </w:rPr>
        <w:t xml:space="preserve">) levels for the main effects of interest in the regression models (intervention vs control group) at the sample sizes collected in the present research. It also reports the sample sizes that would be needed for us to observe significant effects with the observed effect sizes 80% of the time. </w:t>
      </w:r>
    </w:p>
    <w:p w14:paraId="1A194957" w14:textId="77777777" w:rsidR="000678F8" w:rsidRPr="00B443C7" w:rsidRDefault="000678F8" w:rsidP="000678F8">
      <w:pPr>
        <w:autoSpaceDE w:val="0"/>
        <w:autoSpaceDN w:val="0"/>
        <w:adjustRightInd w:val="0"/>
        <w:spacing w:after="0" w:line="480" w:lineRule="auto"/>
        <w:jc w:val="center"/>
        <w:rPr>
          <w:rFonts w:ascii="Times New Roman" w:hAnsi="Times New Roman" w:cs="Times New Roman"/>
          <w:sz w:val="24"/>
          <w:szCs w:val="24"/>
        </w:rPr>
      </w:pPr>
    </w:p>
    <w:p w14:paraId="6E1B6C0D" w14:textId="4579909F" w:rsidR="000678F8" w:rsidRPr="00B443C7" w:rsidRDefault="000678F8" w:rsidP="000678F8">
      <w:pPr>
        <w:autoSpaceDE w:val="0"/>
        <w:autoSpaceDN w:val="0"/>
        <w:adjustRightInd w:val="0"/>
        <w:spacing w:after="0" w:line="480" w:lineRule="auto"/>
        <w:jc w:val="center"/>
        <w:rPr>
          <w:rFonts w:ascii="Times New Roman" w:hAnsi="Times New Roman" w:cs="Times New Roman"/>
          <w:sz w:val="24"/>
          <w:szCs w:val="24"/>
        </w:rPr>
      </w:pPr>
      <w:r w:rsidRPr="00B443C7">
        <w:rPr>
          <w:rFonts w:ascii="Times New Roman" w:hAnsi="Times New Roman" w:cs="Times New Roman"/>
          <w:sz w:val="24"/>
          <w:szCs w:val="24"/>
        </w:rPr>
        <w:t xml:space="preserve">---------------Insert </w:t>
      </w:r>
      <w:r w:rsidR="00B43B28" w:rsidRPr="00B443C7">
        <w:rPr>
          <w:rFonts w:ascii="Times New Roman" w:hAnsi="Times New Roman" w:cs="Times New Roman"/>
          <w:sz w:val="24"/>
          <w:szCs w:val="24"/>
        </w:rPr>
        <w:t>T</w:t>
      </w:r>
      <w:r w:rsidRPr="00B443C7">
        <w:rPr>
          <w:rFonts w:ascii="Times New Roman" w:hAnsi="Times New Roman" w:cs="Times New Roman"/>
          <w:sz w:val="24"/>
          <w:szCs w:val="24"/>
        </w:rPr>
        <w:t>able 6----------------</w:t>
      </w:r>
    </w:p>
    <w:p w14:paraId="69C61A32" w14:textId="77777777" w:rsidR="000678F8" w:rsidRPr="00B443C7" w:rsidRDefault="000678F8" w:rsidP="000678F8">
      <w:pPr>
        <w:autoSpaceDE w:val="0"/>
        <w:autoSpaceDN w:val="0"/>
        <w:adjustRightInd w:val="0"/>
        <w:spacing w:after="0" w:line="480" w:lineRule="auto"/>
        <w:jc w:val="center"/>
        <w:rPr>
          <w:rFonts w:ascii="Times New Roman" w:hAnsi="Times New Roman" w:cs="Times New Roman"/>
          <w:sz w:val="24"/>
          <w:szCs w:val="24"/>
        </w:rPr>
      </w:pPr>
    </w:p>
    <w:p w14:paraId="6AB0F095" w14:textId="51BFF036" w:rsidR="00B361A3" w:rsidRPr="00B443C7" w:rsidRDefault="00B361A3" w:rsidP="00340809">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0678F8" w:rsidRPr="00B443C7">
        <w:rPr>
          <w:rFonts w:ascii="Times New Roman" w:hAnsi="Times New Roman" w:cs="Times New Roman"/>
          <w:sz w:val="24"/>
          <w:szCs w:val="24"/>
        </w:rPr>
        <w:t xml:space="preserve">These data suggest that our study was not underpowered (i.e. that we did have enough power to detect the predicted effects if they existed). For all contrasts reported in </w:t>
      </w:r>
      <w:r w:rsidR="00B43B28" w:rsidRPr="00B443C7">
        <w:rPr>
          <w:rFonts w:ascii="Times New Roman" w:hAnsi="Times New Roman" w:cs="Times New Roman"/>
          <w:sz w:val="24"/>
          <w:szCs w:val="24"/>
        </w:rPr>
        <w:t>T</w:t>
      </w:r>
      <w:r w:rsidR="000678F8" w:rsidRPr="00B443C7">
        <w:rPr>
          <w:rFonts w:ascii="Times New Roman" w:hAnsi="Times New Roman" w:cs="Times New Roman"/>
          <w:sz w:val="24"/>
          <w:szCs w:val="24"/>
        </w:rPr>
        <w:t xml:space="preserve">able 4 , the </w:t>
      </w:r>
      <w:r w:rsidR="000678F8" w:rsidRPr="00B443C7">
        <w:rPr>
          <w:rFonts w:ascii="Times New Roman" w:hAnsi="Times New Roman" w:cs="Times New Roman"/>
          <w:sz w:val="24"/>
          <w:szCs w:val="24"/>
        </w:rPr>
        <w:lastRenderedPageBreak/>
        <w:t>proportion of simulations that yielded a p value of less than 0.05 at the recruited sample sizes were low (b</w:t>
      </w:r>
      <w:r w:rsidR="00264E53" w:rsidRPr="00B443C7">
        <w:rPr>
          <w:rFonts w:ascii="Times New Roman" w:hAnsi="Times New Roman" w:cs="Times New Roman"/>
          <w:sz w:val="24"/>
          <w:szCs w:val="24"/>
        </w:rPr>
        <w:t xml:space="preserve">elow </w:t>
      </w:r>
      <w:r w:rsidR="00F7083B" w:rsidRPr="00B443C7">
        <w:rPr>
          <w:rFonts w:ascii="Times New Roman" w:hAnsi="Times New Roman" w:cs="Times New Roman"/>
          <w:sz w:val="24"/>
          <w:szCs w:val="24"/>
        </w:rPr>
        <w:t>10</w:t>
      </w:r>
      <w:r w:rsidR="000678F8" w:rsidRPr="00B443C7">
        <w:rPr>
          <w:rFonts w:ascii="Times New Roman" w:hAnsi="Times New Roman" w:cs="Times New Roman"/>
          <w:sz w:val="24"/>
          <w:szCs w:val="24"/>
        </w:rPr>
        <w:t xml:space="preserve">% in </w:t>
      </w:r>
      <w:r w:rsidR="00264E53" w:rsidRPr="00B443C7">
        <w:rPr>
          <w:rFonts w:ascii="Times New Roman" w:hAnsi="Times New Roman" w:cs="Times New Roman"/>
          <w:sz w:val="24"/>
          <w:szCs w:val="24"/>
        </w:rPr>
        <w:t>both</w:t>
      </w:r>
      <w:r w:rsidR="000678F8" w:rsidRPr="00B443C7">
        <w:rPr>
          <w:rFonts w:ascii="Times New Roman" w:hAnsi="Times New Roman" w:cs="Times New Roman"/>
          <w:sz w:val="24"/>
          <w:szCs w:val="24"/>
        </w:rPr>
        <w:t xml:space="preserve"> cases), and for all contrasts, we would need substantially larger sample sizes for significant differences to be observed 80% of the time. </w:t>
      </w:r>
    </w:p>
    <w:p w14:paraId="6CF7C2F4" w14:textId="411D98C4" w:rsidR="00961836" w:rsidRPr="00B443C7" w:rsidRDefault="00B361A3" w:rsidP="00961836">
      <w:pPr>
        <w:autoSpaceDE w:val="0"/>
        <w:autoSpaceDN w:val="0"/>
        <w:adjustRightInd w:val="0"/>
        <w:spacing w:before="240"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944402" w:rsidRPr="00B443C7">
        <w:rPr>
          <w:rFonts w:ascii="Times New Roman" w:hAnsi="Times New Roman" w:cs="Times New Roman"/>
          <w:sz w:val="24"/>
          <w:szCs w:val="24"/>
        </w:rPr>
        <w:t xml:space="preserve">However, </w:t>
      </w:r>
      <w:r w:rsidR="00961836" w:rsidRPr="00B443C7">
        <w:rPr>
          <w:rFonts w:ascii="Times New Roman" w:hAnsi="Times New Roman" w:cs="Times New Roman"/>
          <w:sz w:val="24"/>
          <w:szCs w:val="24"/>
        </w:rPr>
        <w:t>we also want to know</w:t>
      </w:r>
      <w:r w:rsidR="00944402" w:rsidRPr="00B443C7">
        <w:rPr>
          <w:rFonts w:ascii="Times New Roman" w:hAnsi="Times New Roman" w:cs="Times New Roman"/>
          <w:sz w:val="24"/>
          <w:szCs w:val="24"/>
        </w:rPr>
        <w:t xml:space="preserve"> whether our study is powered to detect meaningful effects </w:t>
      </w:r>
      <w:r w:rsidR="00961836" w:rsidRPr="00B443C7">
        <w:rPr>
          <w:rFonts w:ascii="Times New Roman" w:hAnsi="Times New Roman" w:cs="Times New Roman"/>
          <w:sz w:val="24"/>
          <w:szCs w:val="24"/>
        </w:rPr>
        <w:t xml:space="preserve">and so </w:t>
      </w:r>
      <w:r w:rsidR="00944402" w:rsidRPr="00B443C7">
        <w:rPr>
          <w:rFonts w:ascii="Times New Roman" w:hAnsi="Times New Roman" w:cs="Times New Roman"/>
          <w:sz w:val="24"/>
          <w:szCs w:val="24"/>
        </w:rPr>
        <w:t xml:space="preserve">for our second analysis, </w:t>
      </w:r>
      <w:bookmarkStart w:id="3" w:name="_Hlk33518631"/>
      <w:r w:rsidR="00944402" w:rsidRPr="00B443C7">
        <w:rPr>
          <w:rFonts w:ascii="Times New Roman" w:hAnsi="Times New Roman" w:cs="Times New Roman"/>
          <w:sz w:val="24"/>
          <w:szCs w:val="24"/>
        </w:rPr>
        <w:t xml:space="preserve">we ran equivalence tests using the two one-sided test (TOSTs) procedure (Lakens et al., 2018). Equivalence tests provide a robust way of examining whether there are no meaningful differences across </w:t>
      </w:r>
      <w:r w:rsidR="00574858" w:rsidRPr="00B443C7">
        <w:rPr>
          <w:rFonts w:ascii="Times New Roman" w:hAnsi="Times New Roman" w:cs="Times New Roman"/>
          <w:sz w:val="24"/>
          <w:szCs w:val="24"/>
        </w:rPr>
        <w:t>groups</w:t>
      </w:r>
      <w:r w:rsidR="00944402" w:rsidRPr="00B443C7">
        <w:rPr>
          <w:rFonts w:ascii="Times New Roman" w:hAnsi="Times New Roman" w:cs="Times New Roman"/>
          <w:sz w:val="24"/>
          <w:szCs w:val="24"/>
        </w:rPr>
        <w:t xml:space="preserve">. </w:t>
      </w:r>
      <w:r w:rsidR="00961836" w:rsidRPr="00B443C7">
        <w:rPr>
          <w:rFonts w:ascii="Times New Roman" w:hAnsi="Times New Roman" w:cs="Times New Roman"/>
          <w:sz w:val="24"/>
          <w:szCs w:val="24"/>
        </w:rPr>
        <w:t>Therefore, they</w:t>
      </w:r>
      <w:r w:rsidR="00944402" w:rsidRPr="00B443C7">
        <w:rPr>
          <w:rFonts w:ascii="Times New Roman" w:hAnsi="Times New Roman" w:cs="Times New Roman"/>
          <w:sz w:val="24"/>
          <w:szCs w:val="24"/>
        </w:rPr>
        <w:t xml:space="preserve"> allow us to determine whether we can reject the presence of effects as large as, or larger than, a minimal effect size of interest, and accept the null hypothesis of equivalence. For the purpose of these analyses, we specified a Cohen’s </w:t>
      </w:r>
      <w:r w:rsidR="00944402" w:rsidRPr="00427F72">
        <w:rPr>
          <w:rFonts w:ascii="Times New Roman" w:hAnsi="Times New Roman" w:cs="Times New Roman"/>
          <w:i/>
          <w:iCs/>
          <w:sz w:val="24"/>
          <w:szCs w:val="24"/>
        </w:rPr>
        <w:t>d</w:t>
      </w:r>
      <w:r w:rsidR="00944402" w:rsidRPr="00B443C7">
        <w:rPr>
          <w:rFonts w:ascii="Times New Roman" w:hAnsi="Times New Roman" w:cs="Times New Roman"/>
          <w:sz w:val="24"/>
          <w:szCs w:val="24"/>
        </w:rPr>
        <w:t xml:space="preserve"> of 0.5 as the minimal effect size of interest, given the previous </w:t>
      </w:r>
      <w:r w:rsidR="00961836" w:rsidRPr="00B443C7">
        <w:rPr>
          <w:rFonts w:ascii="Times New Roman" w:hAnsi="Times New Roman" w:cs="Times New Roman"/>
          <w:sz w:val="24"/>
          <w:szCs w:val="24"/>
        </w:rPr>
        <w:t xml:space="preserve">shared book reading </w:t>
      </w:r>
      <w:r w:rsidR="00944402" w:rsidRPr="00B443C7">
        <w:rPr>
          <w:rFonts w:ascii="Times New Roman" w:hAnsi="Times New Roman" w:cs="Times New Roman"/>
          <w:sz w:val="24"/>
          <w:szCs w:val="24"/>
        </w:rPr>
        <w:t>literature (Mol et al., 2008; Manz et al.</w:t>
      </w:r>
      <w:r w:rsidR="00AA6D69">
        <w:rPr>
          <w:rFonts w:ascii="Times New Roman" w:hAnsi="Times New Roman" w:cs="Times New Roman"/>
          <w:sz w:val="24"/>
          <w:szCs w:val="24"/>
        </w:rPr>
        <w:t>,</w:t>
      </w:r>
      <w:r w:rsidR="00944402" w:rsidRPr="00B443C7">
        <w:rPr>
          <w:rFonts w:ascii="Times New Roman" w:hAnsi="Times New Roman" w:cs="Times New Roman"/>
          <w:sz w:val="24"/>
          <w:szCs w:val="24"/>
        </w:rPr>
        <w:t xml:space="preserve"> 2010</w:t>
      </w:r>
      <w:r w:rsidR="002D6F1B" w:rsidRPr="00B443C7">
        <w:rPr>
          <w:rFonts w:ascii="Times New Roman" w:hAnsi="Times New Roman" w:cs="Times New Roman"/>
          <w:sz w:val="24"/>
          <w:szCs w:val="24"/>
        </w:rPr>
        <w:t>).</w:t>
      </w:r>
      <w:r w:rsidR="00944402" w:rsidRPr="00B443C7">
        <w:rPr>
          <w:rFonts w:ascii="Times New Roman" w:hAnsi="Times New Roman" w:cs="Times New Roman"/>
          <w:sz w:val="24"/>
          <w:szCs w:val="24"/>
        </w:rPr>
        <w:t xml:space="preserve"> </w:t>
      </w:r>
      <w:bookmarkEnd w:id="3"/>
    </w:p>
    <w:p w14:paraId="7B158E6C" w14:textId="1DBF5EC5" w:rsidR="00961836" w:rsidRPr="00B443C7" w:rsidRDefault="00961836" w:rsidP="00961836">
      <w:pPr>
        <w:autoSpaceDE w:val="0"/>
        <w:autoSpaceDN w:val="0"/>
        <w:adjustRightInd w:val="0"/>
        <w:spacing w:before="240" w:after="0" w:line="480" w:lineRule="auto"/>
        <w:jc w:val="center"/>
        <w:rPr>
          <w:rFonts w:ascii="Times New Roman" w:hAnsi="Times New Roman" w:cs="Times New Roman"/>
          <w:sz w:val="24"/>
          <w:szCs w:val="24"/>
        </w:rPr>
      </w:pPr>
      <w:r w:rsidRPr="00B443C7">
        <w:rPr>
          <w:rFonts w:ascii="Times New Roman" w:hAnsi="Times New Roman" w:cs="Times New Roman"/>
          <w:sz w:val="24"/>
          <w:szCs w:val="24"/>
        </w:rPr>
        <w:t xml:space="preserve">---------------Insert </w:t>
      </w:r>
      <w:r w:rsidR="00B43B28" w:rsidRPr="00B443C7">
        <w:rPr>
          <w:rFonts w:ascii="Times New Roman" w:hAnsi="Times New Roman" w:cs="Times New Roman"/>
          <w:sz w:val="24"/>
          <w:szCs w:val="24"/>
        </w:rPr>
        <w:t>T</w:t>
      </w:r>
      <w:r w:rsidRPr="00B443C7">
        <w:rPr>
          <w:rFonts w:ascii="Times New Roman" w:hAnsi="Times New Roman" w:cs="Times New Roman"/>
          <w:sz w:val="24"/>
          <w:szCs w:val="24"/>
        </w:rPr>
        <w:t>able 7----------------</w:t>
      </w:r>
    </w:p>
    <w:p w14:paraId="696D7D0B" w14:textId="77777777" w:rsidR="00E00190" w:rsidRPr="00B443C7" w:rsidRDefault="00B361A3" w:rsidP="00E00190">
      <w:pPr>
        <w:autoSpaceDE w:val="0"/>
        <w:autoSpaceDN w:val="0"/>
        <w:adjustRightInd w:val="0"/>
        <w:spacing w:before="240"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CA76CF" w:rsidRPr="00B443C7">
        <w:rPr>
          <w:rFonts w:ascii="Times New Roman" w:hAnsi="Times New Roman" w:cs="Times New Roman"/>
          <w:sz w:val="24"/>
          <w:szCs w:val="24"/>
        </w:rPr>
        <w:t>Table 7 reports the results for the main contrast of interest (intervention vs. control group</w:t>
      </w:r>
      <w:r w:rsidR="00574858" w:rsidRPr="00B443C7">
        <w:rPr>
          <w:rFonts w:ascii="Times New Roman" w:hAnsi="Times New Roman" w:cs="Times New Roman"/>
          <w:sz w:val="24"/>
          <w:szCs w:val="24"/>
        </w:rPr>
        <w:t>)</w:t>
      </w:r>
      <w:r w:rsidR="00CA76CF" w:rsidRPr="00B443C7">
        <w:rPr>
          <w:rFonts w:ascii="Times New Roman" w:hAnsi="Times New Roman" w:cs="Times New Roman"/>
          <w:sz w:val="24"/>
          <w:szCs w:val="24"/>
        </w:rPr>
        <w:t>.</w:t>
      </w:r>
      <w:bookmarkStart w:id="4" w:name="_Hlk33518748"/>
      <w:r w:rsidR="00CA76CF" w:rsidRPr="00B443C7">
        <w:rPr>
          <w:rFonts w:ascii="Times New Roman" w:hAnsi="Times New Roman" w:cs="Times New Roman"/>
          <w:sz w:val="24"/>
          <w:szCs w:val="24"/>
        </w:rPr>
        <w:t xml:space="preserve"> For standardised CELF scores, the probability of detecting the presence of effects as large as, or larger than, Cohen's </w:t>
      </w:r>
      <w:r w:rsidR="00CA76CF" w:rsidRPr="00427F72">
        <w:rPr>
          <w:rFonts w:ascii="Times New Roman" w:hAnsi="Times New Roman" w:cs="Times New Roman"/>
          <w:i/>
          <w:iCs/>
          <w:sz w:val="24"/>
          <w:szCs w:val="24"/>
        </w:rPr>
        <w:t>d</w:t>
      </w:r>
      <w:r w:rsidR="00CA76CF" w:rsidRPr="00B443C7">
        <w:rPr>
          <w:rFonts w:ascii="Times New Roman" w:hAnsi="Times New Roman" w:cs="Times New Roman"/>
          <w:sz w:val="24"/>
          <w:szCs w:val="24"/>
        </w:rPr>
        <w:t xml:space="preserve"> = 0.5 is extremely low (below 5%) and so we can be reasonably confident that we have enough power to detect/reject effects of </w:t>
      </w:r>
      <w:r w:rsidR="00CA76CF" w:rsidRPr="00427F72">
        <w:rPr>
          <w:rFonts w:ascii="Times New Roman" w:hAnsi="Times New Roman" w:cs="Times New Roman"/>
          <w:i/>
          <w:iCs/>
          <w:sz w:val="24"/>
          <w:szCs w:val="24"/>
        </w:rPr>
        <w:t>d</w:t>
      </w:r>
      <w:r w:rsidR="00CA76CF" w:rsidRPr="00B443C7">
        <w:rPr>
          <w:rFonts w:ascii="Times New Roman" w:hAnsi="Times New Roman" w:cs="Times New Roman"/>
          <w:sz w:val="24"/>
          <w:szCs w:val="24"/>
        </w:rPr>
        <w:t xml:space="preserve"> = 0.5 or higher.  For standardised BPVS scores, detecting the presence of effects as large as, or larger than, Cohen's </w:t>
      </w:r>
      <w:r w:rsidR="00CA76CF" w:rsidRPr="00427F72">
        <w:rPr>
          <w:rFonts w:ascii="Times New Roman" w:hAnsi="Times New Roman" w:cs="Times New Roman"/>
          <w:i/>
          <w:iCs/>
          <w:sz w:val="24"/>
          <w:szCs w:val="24"/>
        </w:rPr>
        <w:t>d</w:t>
      </w:r>
      <w:r w:rsidR="00CA76CF" w:rsidRPr="00B443C7">
        <w:rPr>
          <w:rFonts w:ascii="Times New Roman" w:hAnsi="Times New Roman" w:cs="Times New Roman"/>
          <w:sz w:val="24"/>
          <w:szCs w:val="24"/>
        </w:rPr>
        <w:t xml:space="preserve"> = 0.5 is low (below 30%), but not high enough for us to detect/reject the effect confidently. </w:t>
      </w:r>
      <w:bookmarkEnd w:id="2"/>
      <w:bookmarkEnd w:id="4"/>
    </w:p>
    <w:p w14:paraId="754538A6" w14:textId="6B424C14" w:rsidR="0025566E" w:rsidRPr="00B443C7" w:rsidRDefault="00B21737" w:rsidP="00E00190">
      <w:pPr>
        <w:autoSpaceDE w:val="0"/>
        <w:autoSpaceDN w:val="0"/>
        <w:adjustRightInd w:val="0"/>
        <w:spacing w:before="240" w:after="0" w:line="480" w:lineRule="auto"/>
        <w:jc w:val="both"/>
        <w:rPr>
          <w:rFonts w:ascii="Times New Roman" w:hAnsi="Times New Roman" w:cs="Times New Roman"/>
          <w:sz w:val="24"/>
          <w:szCs w:val="24"/>
        </w:rPr>
      </w:pPr>
      <w:r w:rsidRPr="00B443C7">
        <w:rPr>
          <w:rFonts w:ascii="Times New Roman" w:hAnsi="Times New Roman" w:cs="Times New Roman"/>
          <w:b/>
          <w:sz w:val="24"/>
          <w:szCs w:val="24"/>
        </w:rPr>
        <w:t>Discussion</w:t>
      </w:r>
    </w:p>
    <w:p w14:paraId="37396EDE" w14:textId="6C8AC7B8" w:rsidR="00A80C24" w:rsidRPr="00B443C7" w:rsidRDefault="00B361A3" w:rsidP="00EA476B">
      <w:pPr>
        <w:autoSpaceDE w:val="0"/>
        <w:autoSpaceDN w:val="0"/>
        <w:adjustRightInd w:val="0"/>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06654D" w:rsidRPr="00B443C7">
        <w:rPr>
          <w:rFonts w:ascii="Times New Roman" w:hAnsi="Times New Roman" w:cs="Times New Roman"/>
          <w:sz w:val="24"/>
          <w:szCs w:val="24"/>
        </w:rPr>
        <w:t>Many</w:t>
      </w:r>
      <w:r w:rsidR="008933E3" w:rsidRPr="00B443C7">
        <w:rPr>
          <w:rFonts w:ascii="Times New Roman" w:hAnsi="Times New Roman" w:cs="Times New Roman"/>
          <w:sz w:val="24"/>
          <w:szCs w:val="24"/>
        </w:rPr>
        <w:t xml:space="preserve"> barriers can prevent families, especially families from lower SES backgrounds, </w:t>
      </w:r>
      <w:r w:rsidR="0006654D" w:rsidRPr="00B443C7">
        <w:rPr>
          <w:rFonts w:ascii="Times New Roman" w:hAnsi="Times New Roman" w:cs="Times New Roman"/>
          <w:sz w:val="24"/>
          <w:szCs w:val="24"/>
        </w:rPr>
        <w:t>from</w:t>
      </w:r>
      <w:r w:rsidR="0025566E" w:rsidRPr="00B443C7">
        <w:rPr>
          <w:rFonts w:ascii="Times New Roman" w:hAnsi="Times New Roman" w:cs="Times New Roman"/>
          <w:sz w:val="24"/>
          <w:szCs w:val="24"/>
        </w:rPr>
        <w:t xml:space="preserve"> </w:t>
      </w:r>
      <w:r w:rsidR="008933E3" w:rsidRPr="00B443C7">
        <w:rPr>
          <w:rFonts w:ascii="Times New Roman" w:hAnsi="Times New Roman" w:cs="Times New Roman"/>
          <w:sz w:val="24"/>
          <w:szCs w:val="24"/>
        </w:rPr>
        <w:t xml:space="preserve">engaging in </w:t>
      </w:r>
      <w:r w:rsidR="0006654D" w:rsidRPr="00B443C7">
        <w:rPr>
          <w:rFonts w:ascii="Times New Roman" w:hAnsi="Times New Roman" w:cs="Times New Roman"/>
          <w:sz w:val="24"/>
          <w:szCs w:val="24"/>
        </w:rPr>
        <w:t xml:space="preserve">shared reading intervention </w:t>
      </w:r>
      <w:r w:rsidR="008933E3" w:rsidRPr="00B443C7">
        <w:rPr>
          <w:rFonts w:ascii="Times New Roman" w:hAnsi="Times New Roman" w:cs="Times New Roman"/>
          <w:sz w:val="24"/>
          <w:szCs w:val="24"/>
        </w:rPr>
        <w:t>programmes</w:t>
      </w:r>
      <w:r w:rsidR="00536CB6" w:rsidRPr="00B443C7">
        <w:rPr>
          <w:rFonts w:ascii="Times New Roman" w:hAnsi="Times New Roman" w:cs="Times New Roman"/>
          <w:sz w:val="24"/>
          <w:szCs w:val="24"/>
        </w:rPr>
        <w:t xml:space="preserve">. </w:t>
      </w:r>
      <w:r w:rsidR="008933E3" w:rsidRPr="00B443C7">
        <w:rPr>
          <w:rFonts w:ascii="Times New Roman" w:hAnsi="Times New Roman" w:cs="Times New Roman"/>
          <w:sz w:val="24"/>
          <w:szCs w:val="24"/>
        </w:rPr>
        <w:t xml:space="preserve">In the present study we evaluated the success of one programme </w:t>
      </w:r>
      <w:r w:rsidR="0006654D" w:rsidRPr="00B443C7">
        <w:rPr>
          <w:rFonts w:ascii="Times New Roman" w:hAnsi="Times New Roman" w:cs="Times New Roman"/>
          <w:sz w:val="24"/>
          <w:szCs w:val="24"/>
        </w:rPr>
        <w:t xml:space="preserve">- The Reader’s Shared Reading - </w:t>
      </w:r>
      <w:r w:rsidR="008933E3" w:rsidRPr="00B443C7">
        <w:rPr>
          <w:rFonts w:ascii="Times New Roman" w:hAnsi="Times New Roman" w:cs="Times New Roman"/>
          <w:sz w:val="24"/>
          <w:szCs w:val="24"/>
        </w:rPr>
        <w:t xml:space="preserve">designed to overcome some of these barriers. </w:t>
      </w:r>
    </w:p>
    <w:p w14:paraId="510E96A1" w14:textId="1AAD7895" w:rsidR="008933E3" w:rsidRPr="005E75DE" w:rsidRDefault="00B361A3" w:rsidP="00B361A3">
      <w:pPr>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lastRenderedPageBreak/>
        <w:t xml:space="preserve">     </w:t>
      </w:r>
      <w:r w:rsidR="0006654D" w:rsidRPr="00B443C7">
        <w:rPr>
          <w:rFonts w:ascii="Times New Roman" w:hAnsi="Times New Roman" w:cs="Times New Roman"/>
          <w:sz w:val="24"/>
          <w:szCs w:val="24"/>
        </w:rPr>
        <w:t xml:space="preserve">The </w:t>
      </w:r>
      <w:r w:rsidR="008933E3" w:rsidRPr="00B443C7">
        <w:rPr>
          <w:rFonts w:ascii="Times New Roman" w:hAnsi="Times New Roman" w:cs="Times New Roman"/>
          <w:sz w:val="24"/>
          <w:szCs w:val="24"/>
        </w:rPr>
        <w:t>programme</w:t>
      </w:r>
      <w:r w:rsidR="008933E3" w:rsidRPr="00B443C7">
        <w:rPr>
          <w:rStyle w:val="eop"/>
          <w:rFonts w:ascii="Times New Roman" w:hAnsi="Times New Roman" w:cs="Times New Roman"/>
          <w:sz w:val="24"/>
          <w:szCs w:val="24"/>
        </w:rPr>
        <w:t xml:space="preserve"> </w:t>
      </w:r>
      <w:r w:rsidR="00A40B68" w:rsidRPr="00B443C7">
        <w:rPr>
          <w:rStyle w:val="eop"/>
          <w:rFonts w:ascii="Times New Roman" w:hAnsi="Times New Roman" w:cs="Times New Roman"/>
          <w:sz w:val="24"/>
          <w:szCs w:val="24"/>
        </w:rPr>
        <w:t xml:space="preserve">had </w:t>
      </w:r>
      <w:r w:rsidR="008933E3" w:rsidRPr="00B443C7">
        <w:rPr>
          <w:rStyle w:val="eop"/>
          <w:rFonts w:ascii="Times New Roman" w:hAnsi="Times New Roman" w:cs="Times New Roman"/>
          <w:sz w:val="24"/>
          <w:szCs w:val="24"/>
        </w:rPr>
        <w:t>a significant</w:t>
      </w:r>
      <w:r w:rsidR="008933E3" w:rsidRPr="00B443C7">
        <w:rPr>
          <w:rFonts w:ascii="Times New Roman" w:hAnsi="Times New Roman" w:cs="Times New Roman"/>
          <w:sz w:val="24"/>
          <w:szCs w:val="24"/>
        </w:rPr>
        <w:t xml:space="preserve"> positive effect on attendance</w:t>
      </w:r>
      <w:r w:rsidR="00DC5D85" w:rsidRPr="00B443C7">
        <w:rPr>
          <w:rFonts w:ascii="Times New Roman" w:hAnsi="Times New Roman" w:cs="Times New Roman"/>
          <w:sz w:val="24"/>
          <w:szCs w:val="24"/>
        </w:rPr>
        <w:t>,</w:t>
      </w:r>
      <w:r w:rsidR="008933E3" w:rsidRPr="00B443C7">
        <w:rPr>
          <w:rFonts w:ascii="Times New Roman" w:hAnsi="Times New Roman" w:cs="Times New Roman"/>
          <w:sz w:val="24"/>
          <w:szCs w:val="24"/>
        </w:rPr>
        <w:t xml:space="preserve"> and on </w:t>
      </w:r>
      <w:r w:rsidR="00A80C24" w:rsidRPr="00B443C7">
        <w:rPr>
          <w:rFonts w:ascii="Times New Roman" w:hAnsi="Times New Roman" w:cs="Times New Roman"/>
          <w:sz w:val="24"/>
          <w:szCs w:val="24"/>
        </w:rPr>
        <w:t xml:space="preserve">caregivers’ </w:t>
      </w:r>
      <w:r w:rsidR="008933E3" w:rsidRPr="00B443C7">
        <w:rPr>
          <w:rFonts w:ascii="Times New Roman" w:hAnsi="Times New Roman" w:cs="Times New Roman"/>
          <w:sz w:val="24"/>
          <w:szCs w:val="24"/>
        </w:rPr>
        <w:t>reports of their, and their children’s</w:t>
      </w:r>
      <w:r w:rsidR="00A40B68" w:rsidRPr="00B443C7">
        <w:rPr>
          <w:rFonts w:ascii="Times New Roman" w:hAnsi="Times New Roman" w:cs="Times New Roman"/>
          <w:sz w:val="24"/>
          <w:szCs w:val="24"/>
        </w:rPr>
        <w:t xml:space="preserve">, enjoyment of the </w:t>
      </w:r>
      <w:r w:rsidR="00A40B68">
        <w:rPr>
          <w:rFonts w:ascii="Times New Roman" w:hAnsi="Times New Roman" w:cs="Times New Roman"/>
          <w:sz w:val="24"/>
          <w:szCs w:val="24"/>
        </w:rPr>
        <w:t>sessions</w:t>
      </w:r>
      <w:r w:rsidR="008933E3" w:rsidRPr="005E75DE">
        <w:rPr>
          <w:rFonts w:ascii="Times New Roman" w:hAnsi="Times New Roman" w:cs="Times New Roman"/>
          <w:sz w:val="24"/>
          <w:szCs w:val="24"/>
        </w:rPr>
        <w:t xml:space="preserve">. Families were significantly more likely to attend The Reader’s Shared Reading groups than the ‘Story Time’ groups, with attendance rates slightly higher than those reported in previous studies </w:t>
      </w:r>
      <w:r w:rsidR="00A80C24">
        <w:rPr>
          <w:rFonts w:ascii="Times New Roman" w:hAnsi="Times New Roman" w:cs="Times New Roman"/>
          <w:sz w:val="24"/>
          <w:szCs w:val="24"/>
        </w:rPr>
        <w:t>with</w:t>
      </w:r>
      <w:r w:rsidR="008933E3" w:rsidRPr="005E75DE">
        <w:rPr>
          <w:rFonts w:ascii="Times New Roman" w:hAnsi="Times New Roman" w:cs="Times New Roman"/>
          <w:sz w:val="24"/>
          <w:szCs w:val="24"/>
        </w:rPr>
        <w:t xml:space="preserve"> families from similar backgrounds</w:t>
      </w:r>
      <w:r w:rsidR="00794C65">
        <w:rPr>
          <w:rFonts w:ascii="Times New Roman" w:hAnsi="Times New Roman" w:cs="Times New Roman"/>
          <w:sz w:val="24"/>
          <w:szCs w:val="24"/>
        </w:rPr>
        <w:t xml:space="preserve"> </w:t>
      </w:r>
      <w:r w:rsidR="008933E3" w:rsidRPr="005E75DE">
        <w:rPr>
          <w:rFonts w:ascii="Times New Roman" w:hAnsi="Times New Roman" w:cs="Times New Roman"/>
          <w:sz w:val="24"/>
          <w:szCs w:val="24"/>
        </w:rPr>
        <w:fldChar w:fldCharType="begin" w:fldLock="1"/>
      </w:r>
      <w:r w:rsidR="008933E3" w:rsidRPr="005E75DE">
        <w:rPr>
          <w:rFonts w:ascii="Times New Roman" w:hAnsi="Times New Roman" w:cs="Times New Roman"/>
          <w:sz w:val="24"/>
          <w:szCs w:val="24"/>
        </w:rPr>
        <w:instrText>ADDIN CSL_CITATION { "citationItems" : [ { "id" : "ITEM-1", "itemData" : { "DOI" : "10.1177/105381519902200406", "ISSN" : "1053-8151", "abstract" : "The effects of 2 preschool-based shared-reading interventions were evaluated with 95 children, ages 2-to 5-years, from low-income families. Language skills of the children were below age-level as measured by standardized tests. Children were pretested and randomly assigned to 1 of 3 conditions: (a) no-treatment control, (b) typical shared-reading condition, and (c) dialogic (interactive) shared-reading condition. For both intervention conditions, undergraduate volunteers read to children in small groups. Following the 6-week intervention, children were posttested on measures of oral language, listening comprehension, and phonological sensitivity. Both interventions produced positive effects. Results favoring dialogic reading were found on a measure of descriptive use of language, whereas results favoring typical shared-reading were found on measures of listening comprehension and alliteration detection.", "author" : [ { "dropping-particle" : "", "family" : "Lonigan", "given" : "Christopher J", "non-dropping-particle" : "", "parse-names" : false, "suffix" : "" }, { "dropping-particle" : "", "family" : "Anthony", "given" : "Jason L", "non-dropping-particle" : "", "parse-names" : false, "suffix" : "" }, { "dropping-particle" : "", "family" : "Bloomfield", "given" : "Brenlee G", "non-dropping-particle" : "", "parse-names" : false, "suffix" : "" }, { "dropping-particle" : "", "family" : "Dyer", "given" : "Sarah M", "non-dropping-particle" : "", "parse-names" : false, "suffix" : "" }, { "dropping-particle" : "", "family" : "Samwel", "given" : "Corine S", "non-dropping-particle" : "", "parse-names" : false, "suffix" : "" } ], "container-title" : "Journal of Early Intervention", "id" : "ITEM-1", "issue" : "4", "issued" : { "date-parts" : [ [ "1999" ] ] }, "page" : "306-322", "title" : "Effects of Two Shared-Reading Interventions on Emergent Literacy Skills of At-Risk Preschoolers", "type" : "article-journal", "volume" : "22" }, "uris" : [ "http://www.mendeley.com/documents/?uuid=5766c292-be17-4be0-b120-d7d145555e35" ] }, { "id" : "ITEM-2", "itemData" : { "DOI" : "10.1037/0012-1649.24.4.552", "ISBN" : "00121649 (ISSN)", "ISSN" : "1939-0599(Electronic);0012-1649(Print)", "abstract" : "We experimentally assessed a 1-month, home-based intervention, designed to optimize parental reading of picture books to young children. Parents in the experimental group received instructions to increase their rates of open-ended questions, function/attribute questions, and expansions; to respond appropriately to children's attempts to answer these questions; and to decrease their fre-quency of straight reading and questions that could be answered by pointing. Control-group parents were instructed to read in their customary fashion. All families audiotaped their reading sessions at home. Analysis of these tapes demonstrated that the experimental-group parents complied with the intervention instructions. Children in the experimental group scored significantly higher than children in the control group on standardized posttests of expressive language ability. On the basis of analysis of audiotapes, children in the experimental group also had a higher mean length of utterance (MLU), a higher frequency of phrases, and a lower frequency of single words. Follow-up 9 months after the completion of treatment disclosed continued, although statistically diminished, differences between the two groups. Picture book story time offers a potentially rich opportunity for young children to learn language. Wells (1985a) found that approximately 5% of the daily speech of a sample of 24-month-olds occurred in story-time settings. In addition to being a set-ting in which children are prone to talk, story time also appears to evoke tutorial behavior from mothers that varies across di-mensions such as social class. Ninio and Bruner (1978) studied a single middle-class mother-child pair over a 10-month pe-riod, with no special instructions given with regard to book reading. The mother labeled objects most frequently during picture book reading, with 75.6% of all instances of labeling occurring in that context. In addition, the mother provided con-sistent and informative feedback for the child's attempts at la-beling (all incorrect labels were corrected, and 81% of the child's correct labels were reinforced). Similar effects have been found in case studies by Snow and Goldfield (1983) and Moerk and Moerk (1979). Ninio (1980) examined social class differ-ences and found that lower-class mothers were less likely than middle-class mothers to engage in a number of potentially in-structive behaviors during story time. Correspondingly, lower-class children had smaller productive voca\u2026", "author" : [ { "dropping-particle" : "", "family" : "Whitehurst", "given" : "G J", "non-dropping-particle" : "", "parse-names" : false, "suffix" : "" }, { "dropping-particle" : "", "family" : "Falco", "given" : "F L", "non-dropping-particle" : "", "parse-names" : false, "suffix" : "" }, { "dropping-particle" : "", "family" : "Lonigan", "given" : "C J", "non-dropping-particle" : "", "parse-names" : false, "suffix" : "" }, { "dropping-particle" : "", "family" : "Fischel", "given" : "J E", "non-dropping-particle" : "", "parse-names" : false, "suffix" : "" }, { "dropping-particle" : "", "family" : "DeBaryshe", "given" : "B D", "non-dropping-particle" : "", "parse-names" : false, "suffix" : "" }, { "dropping-particle" : "", "family" : "Valdez-Menchaca", "given" : "M C", "non-dropping-particle" : "", "parse-names" : false, "suffix" : "" }, { "dropping-particle" : "", "family" : "Caulfield", "given" : "M", "non-dropping-particle" : "", "parse-names" : false, "suffix" : "" } ], "container-title" : "Developmental Psychology", "id" : "ITEM-2", "issue" : "4", "issued" : { "date-parts" : [ [ "1988" ] ] }, "page" : "552-559", "title" : "Accelerating Language Development Through Picture Book Reading", "type" : "article-journal", "volume" : "24" }, "uris" : [ "http://www.mendeley.com/documents/?uuid=10bf7507-5610-48a5-946e-51264f03b616" ] } ], "mendeley" : { "formattedCitation" : "(Lonigan et al., 1999; Whitehurst et al., 1988)", "plainTextFormattedCitation" : "(Lonigan et al., 1999; Whitehurst et al., 1988)", "previouslyFormattedCitation" : "(Lonigan et al., 1999; Whitehurst et al., 1988)" }, "properties" : { "noteIndex" : 0 }, "schema" : "https://github.com/citation-style-language/schema/raw/master/csl-citation.json" }</w:instrText>
      </w:r>
      <w:r w:rsidR="008933E3" w:rsidRPr="005E75DE">
        <w:rPr>
          <w:rFonts w:ascii="Times New Roman" w:hAnsi="Times New Roman" w:cs="Times New Roman"/>
          <w:sz w:val="24"/>
          <w:szCs w:val="24"/>
        </w:rPr>
        <w:fldChar w:fldCharType="separate"/>
      </w:r>
      <w:r w:rsidR="008933E3" w:rsidRPr="005E75DE">
        <w:rPr>
          <w:rFonts w:ascii="Times New Roman" w:hAnsi="Times New Roman" w:cs="Times New Roman"/>
          <w:noProof/>
          <w:sz w:val="24"/>
          <w:szCs w:val="24"/>
        </w:rPr>
        <w:t>(Lonigan</w:t>
      </w:r>
      <w:r w:rsidR="00794C65">
        <w:rPr>
          <w:rFonts w:ascii="Times New Roman" w:hAnsi="Times New Roman" w:cs="Times New Roman"/>
          <w:noProof/>
          <w:sz w:val="24"/>
          <w:szCs w:val="24"/>
        </w:rPr>
        <w:t xml:space="preserve">, Blomfield, Dyer, &amp; Samwel, </w:t>
      </w:r>
      <w:r w:rsidR="008933E3" w:rsidRPr="005E75DE">
        <w:rPr>
          <w:rFonts w:ascii="Times New Roman" w:hAnsi="Times New Roman" w:cs="Times New Roman"/>
          <w:noProof/>
          <w:sz w:val="24"/>
          <w:szCs w:val="24"/>
        </w:rPr>
        <w:t>1999; Whitehurst et al., 1988)</w:t>
      </w:r>
      <w:r w:rsidR="008933E3" w:rsidRPr="005E75DE">
        <w:rPr>
          <w:rFonts w:ascii="Times New Roman" w:hAnsi="Times New Roman" w:cs="Times New Roman"/>
          <w:sz w:val="24"/>
          <w:szCs w:val="24"/>
        </w:rPr>
        <w:fldChar w:fldCharType="end"/>
      </w:r>
      <w:r w:rsidR="008933E3" w:rsidRPr="005E75DE">
        <w:rPr>
          <w:rFonts w:ascii="Times New Roman" w:hAnsi="Times New Roman" w:cs="Times New Roman"/>
          <w:sz w:val="24"/>
          <w:szCs w:val="24"/>
        </w:rPr>
        <w:t xml:space="preserve">. In addition, the </w:t>
      </w:r>
      <w:r w:rsidR="00A80C24">
        <w:rPr>
          <w:rFonts w:ascii="Times New Roman" w:hAnsi="Times New Roman" w:cs="Times New Roman"/>
          <w:sz w:val="24"/>
          <w:szCs w:val="24"/>
        </w:rPr>
        <w:t>Shared Reading</w:t>
      </w:r>
      <w:r w:rsidR="008933E3" w:rsidRPr="005E75DE">
        <w:rPr>
          <w:rFonts w:ascii="Times New Roman" w:hAnsi="Times New Roman" w:cs="Times New Roman"/>
          <w:sz w:val="24"/>
          <w:szCs w:val="24"/>
        </w:rPr>
        <w:t xml:space="preserve"> groups were rated </w:t>
      </w:r>
      <w:r w:rsidR="00DC5D85">
        <w:rPr>
          <w:rFonts w:ascii="Times New Roman" w:hAnsi="Times New Roman" w:cs="Times New Roman"/>
          <w:sz w:val="24"/>
          <w:szCs w:val="24"/>
        </w:rPr>
        <w:t>more favourably</w:t>
      </w:r>
      <w:r w:rsidR="008933E3" w:rsidRPr="005E75DE">
        <w:rPr>
          <w:rFonts w:ascii="Times New Roman" w:hAnsi="Times New Roman" w:cs="Times New Roman"/>
          <w:sz w:val="24"/>
          <w:szCs w:val="24"/>
        </w:rPr>
        <w:t xml:space="preserve"> than the </w:t>
      </w:r>
      <w:r w:rsidR="00A80C24" w:rsidRPr="005E75DE">
        <w:rPr>
          <w:rFonts w:ascii="Times New Roman" w:hAnsi="Times New Roman" w:cs="Times New Roman"/>
          <w:sz w:val="24"/>
          <w:szCs w:val="24"/>
        </w:rPr>
        <w:t>‘Story Time’</w:t>
      </w:r>
      <w:r w:rsidR="00A80C24">
        <w:rPr>
          <w:rFonts w:ascii="Times New Roman" w:hAnsi="Times New Roman" w:cs="Times New Roman"/>
          <w:sz w:val="24"/>
          <w:szCs w:val="24"/>
        </w:rPr>
        <w:t xml:space="preserve"> </w:t>
      </w:r>
      <w:r w:rsidR="0025566E">
        <w:rPr>
          <w:rFonts w:ascii="Times New Roman" w:hAnsi="Times New Roman" w:cs="Times New Roman"/>
          <w:sz w:val="24"/>
          <w:szCs w:val="24"/>
        </w:rPr>
        <w:t>groups</w:t>
      </w:r>
      <w:r w:rsidR="00A80C24">
        <w:rPr>
          <w:rFonts w:ascii="Times New Roman" w:hAnsi="Times New Roman" w:cs="Times New Roman"/>
          <w:sz w:val="24"/>
          <w:szCs w:val="24"/>
        </w:rPr>
        <w:t xml:space="preserve">. </w:t>
      </w:r>
      <w:r w:rsidR="008933E3" w:rsidRPr="005E75DE">
        <w:rPr>
          <w:rFonts w:ascii="Times New Roman" w:hAnsi="Times New Roman" w:cs="Times New Roman"/>
          <w:sz w:val="24"/>
          <w:szCs w:val="24"/>
        </w:rPr>
        <w:t>These findings suggest that The Reader</w:t>
      </w:r>
      <w:r w:rsidR="00A80C24">
        <w:rPr>
          <w:rFonts w:ascii="Times New Roman" w:hAnsi="Times New Roman" w:cs="Times New Roman"/>
          <w:sz w:val="24"/>
          <w:szCs w:val="24"/>
        </w:rPr>
        <w:t xml:space="preserve"> successfully encouraged attendance, </w:t>
      </w:r>
      <w:r w:rsidR="008933E3" w:rsidRPr="005E75DE">
        <w:rPr>
          <w:rFonts w:ascii="Times New Roman" w:hAnsi="Times New Roman" w:cs="Times New Roman"/>
          <w:sz w:val="24"/>
          <w:szCs w:val="24"/>
        </w:rPr>
        <w:t>and that caregivers</w:t>
      </w:r>
      <w:r w:rsidR="00DC5D85">
        <w:rPr>
          <w:rFonts w:ascii="Times New Roman" w:hAnsi="Times New Roman" w:cs="Times New Roman"/>
          <w:sz w:val="24"/>
          <w:szCs w:val="24"/>
        </w:rPr>
        <w:t>’</w:t>
      </w:r>
      <w:r w:rsidR="008933E3" w:rsidRPr="005E75DE">
        <w:rPr>
          <w:rFonts w:ascii="Times New Roman" w:hAnsi="Times New Roman" w:cs="Times New Roman"/>
          <w:sz w:val="24"/>
          <w:szCs w:val="24"/>
        </w:rPr>
        <w:t xml:space="preserve"> </w:t>
      </w:r>
      <w:r w:rsidR="00DC5D85">
        <w:rPr>
          <w:rFonts w:ascii="Times New Roman" w:hAnsi="Times New Roman" w:cs="Times New Roman"/>
          <w:sz w:val="24"/>
          <w:szCs w:val="24"/>
        </w:rPr>
        <w:t xml:space="preserve">and children’s </w:t>
      </w:r>
      <w:r w:rsidR="00A80C24">
        <w:rPr>
          <w:rFonts w:ascii="Times New Roman" w:hAnsi="Times New Roman" w:cs="Times New Roman"/>
          <w:sz w:val="24"/>
          <w:szCs w:val="24"/>
        </w:rPr>
        <w:t>enjoyment</w:t>
      </w:r>
      <w:r w:rsidR="00DC5D85">
        <w:rPr>
          <w:rFonts w:ascii="Times New Roman" w:hAnsi="Times New Roman" w:cs="Times New Roman"/>
          <w:sz w:val="24"/>
          <w:szCs w:val="24"/>
        </w:rPr>
        <w:t xml:space="preserve"> was maintained to the end</w:t>
      </w:r>
      <w:r w:rsidR="008933E3" w:rsidRPr="005E75DE">
        <w:rPr>
          <w:rFonts w:ascii="Times New Roman" w:hAnsi="Times New Roman" w:cs="Times New Roman"/>
          <w:sz w:val="24"/>
          <w:szCs w:val="24"/>
        </w:rPr>
        <w:t>. This is not a trivial achievement</w:t>
      </w:r>
      <w:r w:rsidR="00A80C24">
        <w:rPr>
          <w:rFonts w:ascii="Times New Roman" w:hAnsi="Times New Roman" w:cs="Times New Roman"/>
          <w:sz w:val="24"/>
          <w:szCs w:val="24"/>
        </w:rPr>
        <w:t>: recruiting</w:t>
      </w:r>
      <w:r w:rsidR="00643A25">
        <w:rPr>
          <w:rFonts w:ascii="Times New Roman" w:hAnsi="Times New Roman" w:cs="Times New Roman"/>
          <w:sz w:val="24"/>
          <w:szCs w:val="24"/>
        </w:rPr>
        <w:t>, retaining</w:t>
      </w:r>
      <w:r w:rsidR="008933E3" w:rsidRPr="005E75DE">
        <w:rPr>
          <w:rFonts w:ascii="Times New Roman" w:hAnsi="Times New Roman" w:cs="Times New Roman"/>
          <w:sz w:val="24"/>
          <w:szCs w:val="24"/>
        </w:rPr>
        <w:t xml:space="preserve">, and engaging families with </w:t>
      </w:r>
      <w:r w:rsidR="00643A25">
        <w:rPr>
          <w:rFonts w:ascii="Times New Roman" w:hAnsi="Times New Roman" w:cs="Times New Roman"/>
          <w:sz w:val="24"/>
          <w:szCs w:val="24"/>
        </w:rPr>
        <w:t>an</w:t>
      </w:r>
      <w:r w:rsidR="00643A25" w:rsidRPr="005E75DE">
        <w:rPr>
          <w:rFonts w:ascii="Times New Roman" w:hAnsi="Times New Roman" w:cs="Times New Roman"/>
          <w:sz w:val="24"/>
          <w:szCs w:val="24"/>
        </w:rPr>
        <w:t xml:space="preserve"> </w:t>
      </w:r>
      <w:r w:rsidR="008933E3" w:rsidRPr="005E75DE">
        <w:rPr>
          <w:rFonts w:ascii="Times New Roman" w:hAnsi="Times New Roman" w:cs="Times New Roman"/>
          <w:sz w:val="24"/>
          <w:szCs w:val="24"/>
        </w:rPr>
        <w:t xml:space="preserve">intervention </w:t>
      </w:r>
      <w:r w:rsidR="00643A25">
        <w:rPr>
          <w:rFonts w:ascii="Times New Roman" w:hAnsi="Times New Roman" w:cs="Times New Roman"/>
          <w:sz w:val="24"/>
          <w:szCs w:val="24"/>
        </w:rPr>
        <w:t>are</w:t>
      </w:r>
      <w:r w:rsidR="00643A25" w:rsidRPr="005E75DE">
        <w:rPr>
          <w:rFonts w:ascii="Times New Roman" w:hAnsi="Times New Roman" w:cs="Times New Roman"/>
          <w:sz w:val="24"/>
          <w:szCs w:val="24"/>
        </w:rPr>
        <w:t xml:space="preserve"> </w:t>
      </w:r>
      <w:r w:rsidR="008933E3" w:rsidRPr="005E75DE">
        <w:rPr>
          <w:rFonts w:ascii="Times New Roman" w:hAnsi="Times New Roman" w:cs="Times New Roman"/>
          <w:sz w:val="24"/>
          <w:szCs w:val="24"/>
        </w:rPr>
        <w:t>important first step</w:t>
      </w:r>
      <w:r w:rsidR="00643A25">
        <w:rPr>
          <w:rFonts w:ascii="Times New Roman" w:hAnsi="Times New Roman" w:cs="Times New Roman"/>
          <w:sz w:val="24"/>
          <w:szCs w:val="24"/>
        </w:rPr>
        <w:t>s</w:t>
      </w:r>
      <w:r w:rsidR="008933E3" w:rsidRPr="005E75DE">
        <w:rPr>
          <w:rFonts w:ascii="Times New Roman" w:hAnsi="Times New Roman" w:cs="Times New Roman"/>
          <w:sz w:val="24"/>
          <w:szCs w:val="24"/>
        </w:rPr>
        <w:t xml:space="preserve"> in promoting a shared reading culture (Moray et al., 2004)</w:t>
      </w:r>
      <w:r w:rsidR="00536CB6">
        <w:rPr>
          <w:rFonts w:ascii="Times New Roman" w:hAnsi="Times New Roman" w:cs="Times New Roman"/>
          <w:sz w:val="24"/>
          <w:szCs w:val="24"/>
        </w:rPr>
        <w:t xml:space="preserve">. </w:t>
      </w:r>
    </w:p>
    <w:p w14:paraId="1E75486C" w14:textId="24917BDB" w:rsidR="005166BD" w:rsidRPr="00742505" w:rsidRDefault="00B361A3" w:rsidP="00B361A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59E">
        <w:rPr>
          <w:rFonts w:ascii="Times New Roman" w:hAnsi="Times New Roman" w:cs="Times New Roman"/>
          <w:sz w:val="24"/>
          <w:szCs w:val="24"/>
        </w:rPr>
        <w:t>In sum</w:t>
      </w:r>
      <w:r w:rsidR="00A5559E" w:rsidRPr="00FD2C52">
        <w:rPr>
          <w:rFonts w:ascii="Times New Roman" w:hAnsi="Times New Roman" w:cs="Times New Roman"/>
          <w:sz w:val="24"/>
          <w:szCs w:val="24"/>
        </w:rPr>
        <w:t xml:space="preserve">, our findings </w:t>
      </w:r>
      <w:r w:rsidR="00A5559E" w:rsidRPr="005E75DE">
        <w:rPr>
          <w:rFonts w:ascii="Times New Roman" w:hAnsi="Times New Roman" w:cs="Times New Roman"/>
          <w:sz w:val="24"/>
          <w:szCs w:val="24"/>
        </w:rPr>
        <w:t>suggest that by focusing on reading as a pleasurable activity</w:t>
      </w:r>
      <w:r w:rsidR="00A5559E">
        <w:rPr>
          <w:rFonts w:ascii="Times New Roman" w:hAnsi="Times New Roman" w:cs="Times New Roman"/>
          <w:sz w:val="24"/>
          <w:szCs w:val="24"/>
        </w:rPr>
        <w:t>, w</w:t>
      </w:r>
      <w:r w:rsidR="00A5559E" w:rsidRPr="005E75DE">
        <w:rPr>
          <w:rFonts w:ascii="Times New Roman" w:hAnsi="Times New Roman" w:cs="Times New Roman"/>
          <w:sz w:val="24"/>
          <w:szCs w:val="24"/>
        </w:rPr>
        <w:t>e can encourage families to attend</w:t>
      </w:r>
      <w:r w:rsidR="00A5559E">
        <w:rPr>
          <w:rFonts w:ascii="Times New Roman" w:hAnsi="Times New Roman" w:cs="Times New Roman"/>
          <w:sz w:val="24"/>
          <w:szCs w:val="24"/>
        </w:rPr>
        <w:t xml:space="preserve">, and </w:t>
      </w:r>
      <w:r w:rsidR="00A5559E" w:rsidRPr="00742505">
        <w:rPr>
          <w:rFonts w:ascii="Times New Roman" w:hAnsi="Times New Roman" w:cs="Times New Roman"/>
          <w:sz w:val="24"/>
          <w:szCs w:val="24"/>
        </w:rPr>
        <w:t xml:space="preserve">enjoy, reading groups. </w:t>
      </w:r>
      <w:r w:rsidR="00A154D9" w:rsidRPr="00742505">
        <w:rPr>
          <w:rFonts w:ascii="Times New Roman" w:hAnsi="Times New Roman" w:cs="Times New Roman"/>
          <w:sz w:val="24"/>
          <w:szCs w:val="24"/>
        </w:rPr>
        <w:t xml:space="preserve">Please note, however, that the differences may also be partially attributable to the </w:t>
      </w:r>
      <w:r w:rsidR="005166BD" w:rsidRPr="00742505">
        <w:rPr>
          <w:rFonts w:ascii="Times New Roman" w:hAnsi="Times New Roman" w:cs="Times New Roman"/>
          <w:sz w:val="24"/>
          <w:szCs w:val="24"/>
        </w:rPr>
        <w:t>differences</w:t>
      </w:r>
      <w:r w:rsidR="00A2761A" w:rsidRPr="00742505">
        <w:rPr>
          <w:rFonts w:ascii="Times New Roman" w:hAnsi="Times New Roman" w:cs="Times New Roman"/>
          <w:sz w:val="24"/>
          <w:szCs w:val="24"/>
        </w:rPr>
        <w:t xml:space="preserve"> in the content, timing, and location of</w:t>
      </w:r>
      <w:r w:rsidR="005166BD" w:rsidRPr="00742505">
        <w:rPr>
          <w:rFonts w:ascii="Times New Roman" w:hAnsi="Times New Roman" w:cs="Times New Roman"/>
          <w:sz w:val="24"/>
          <w:szCs w:val="24"/>
        </w:rPr>
        <w:t xml:space="preserve"> The Reader’s Shared Reading groups and the ‘Story Time’ groups. We consider the role th</w:t>
      </w:r>
      <w:r w:rsidR="00A2761A" w:rsidRPr="00742505">
        <w:rPr>
          <w:rFonts w:ascii="Times New Roman" w:hAnsi="Times New Roman" w:cs="Times New Roman"/>
          <w:sz w:val="24"/>
          <w:szCs w:val="24"/>
        </w:rPr>
        <w:t xml:space="preserve">at these factors </w:t>
      </w:r>
      <w:r w:rsidR="005166BD" w:rsidRPr="00742505">
        <w:rPr>
          <w:rFonts w:ascii="Times New Roman" w:hAnsi="Times New Roman" w:cs="Times New Roman"/>
          <w:sz w:val="24"/>
          <w:szCs w:val="24"/>
        </w:rPr>
        <w:t xml:space="preserve">may have played in </w:t>
      </w:r>
      <w:r w:rsidR="001D39FE" w:rsidRPr="00742505">
        <w:rPr>
          <w:rFonts w:ascii="Times New Roman" w:hAnsi="Times New Roman" w:cs="Times New Roman"/>
          <w:sz w:val="24"/>
          <w:szCs w:val="24"/>
        </w:rPr>
        <w:t>encouraging families to attend and engage</w:t>
      </w:r>
      <w:r w:rsidR="00590621" w:rsidRPr="00742505">
        <w:rPr>
          <w:rFonts w:ascii="Times New Roman" w:hAnsi="Times New Roman" w:cs="Times New Roman"/>
          <w:sz w:val="24"/>
          <w:szCs w:val="24"/>
        </w:rPr>
        <w:t xml:space="preserve"> with</w:t>
      </w:r>
      <w:r w:rsidR="001D39FE" w:rsidRPr="00742505">
        <w:rPr>
          <w:rFonts w:ascii="Times New Roman" w:hAnsi="Times New Roman" w:cs="Times New Roman"/>
          <w:sz w:val="24"/>
          <w:szCs w:val="24"/>
        </w:rPr>
        <w:t xml:space="preserve"> the reading groups</w:t>
      </w:r>
      <w:r w:rsidR="00A2761A" w:rsidRPr="00742505">
        <w:rPr>
          <w:rFonts w:ascii="Times New Roman" w:hAnsi="Times New Roman" w:cs="Times New Roman"/>
          <w:sz w:val="24"/>
          <w:szCs w:val="24"/>
        </w:rPr>
        <w:t>.</w:t>
      </w:r>
    </w:p>
    <w:p w14:paraId="46959C1D" w14:textId="6A974128" w:rsidR="008933E3" w:rsidRPr="00742505" w:rsidRDefault="00B361A3" w:rsidP="005166B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6BD" w:rsidRPr="00742505">
        <w:rPr>
          <w:rFonts w:ascii="Times New Roman" w:hAnsi="Times New Roman" w:cs="Times New Roman"/>
          <w:sz w:val="24"/>
          <w:szCs w:val="24"/>
        </w:rPr>
        <w:t>We</w:t>
      </w:r>
      <w:r w:rsidR="00A40B68" w:rsidRPr="00742505">
        <w:rPr>
          <w:rFonts w:ascii="Times New Roman" w:hAnsi="Times New Roman" w:cs="Times New Roman"/>
          <w:sz w:val="24"/>
          <w:szCs w:val="24"/>
        </w:rPr>
        <w:t xml:space="preserve"> know that some p</w:t>
      </w:r>
      <w:r w:rsidR="008933E3" w:rsidRPr="00742505">
        <w:rPr>
          <w:rFonts w:ascii="Times New Roman" w:hAnsi="Times New Roman" w:cs="Times New Roman"/>
          <w:sz w:val="24"/>
          <w:szCs w:val="24"/>
        </w:rPr>
        <w:t>arents may not feel confident in accessing certain services (Coe et al., 2008)</w:t>
      </w:r>
      <w:r w:rsidR="00A40B68" w:rsidRPr="00742505">
        <w:rPr>
          <w:rFonts w:ascii="Times New Roman" w:hAnsi="Times New Roman" w:cs="Times New Roman"/>
          <w:sz w:val="24"/>
          <w:szCs w:val="24"/>
        </w:rPr>
        <w:t>, and in v</w:t>
      </w:r>
      <w:r w:rsidR="008933E3" w:rsidRPr="00742505">
        <w:rPr>
          <w:rFonts w:ascii="Times New Roman" w:hAnsi="Times New Roman" w:cs="Times New Roman"/>
          <w:sz w:val="24"/>
          <w:szCs w:val="24"/>
        </w:rPr>
        <w:t>isiting ‘third spaces’ like libraries/community centres</w:t>
      </w:r>
      <w:r w:rsidR="00A40B68" w:rsidRPr="00742505">
        <w:rPr>
          <w:rFonts w:ascii="Times New Roman" w:hAnsi="Times New Roman" w:cs="Times New Roman"/>
          <w:sz w:val="24"/>
          <w:szCs w:val="24"/>
        </w:rPr>
        <w:t>. Thus, holding the sessions</w:t>
      </w:r>
      <w:r w:rsidR="00A5559E" w:rsidRPr="00742505">
        <w:rPr>
          <w:rFonts w:ascii="Times New Roman" w:hAnsi="Times New Roman" w:cs="Times New Roman"/>
          <w:sz w:val="24"/>
          <w:szCs w:val="24"/>
        </w:rPr>
        <w:t xml:space="preserve"> at a convenient time, </w:t>
      </w:r>
      <w:r w:rsidR="00A40B68" w:rsidRPr="00742505">
        <w:rPr>
          <w:rFonts w:ascii="Times New Roman" w:hAnsi="Times New Roman" w:cs="Times New Roman"/>
          <w:sz w:val="24"/>
          <w:szCs w:val="24"/>
        </w:rPr>
        <w:t>in a familiar space – their child’s preschool –</w:t>
      </w:r>
      <w:r w:rsidR="00A5559E" w:rsidRPr="00742505">
        <w:rPr>
          <w:rFonts w:ascii="Times New Roman" w:hAnsi="Times New Roman" w:cs="Times New Roman"/>
          <w:sz w:val="24"/>
          <w:szCs w:val="24"/>
        </w:rPr>
        <w:t xml:space="preserve"> is important</w:t>
      </w:r>
      <w:r w:rsidR="00590621" w:rsidRPr="00742505">
        <w:rPr>
          <w:rFonts w:ascii="Times New Roman" w:hAnsi="Times New Roman" w:cs="Times New Roman"/>
          <w:sz w:val="24"/>
          <w:szCs w:val="24"/>
        </w:rPr>
        <w:t xml:space="preserve"> (Lingwood et al., </w:t>
      </w:r>
      <w:r w:rsidR="005A4747">
        <w:rPr>
          <w:rFonts w:ascii="Times New Roman" w:hAnsi="Times New Roman" w:cs="Times New Roman"/>
          <w:sz w:val="24"/>
          <w:szCs w:val="24"/>
        </w:rPr>
        <w:t>2019</w:t>
      </w:r>
      <w:r w:rsidR="00590621" w:rsidRPr="00742505">
        <w:rPr>
          <w:rFonts w:ascii="Times New Roman" w:hAnsi="Times New Roman" w:cs="Times New Roman"/>
          <w:sz w:val="24"/>
          <w:szCs w:val="24"/>
        </w:rPr>
        <w:t>)</w:t>
      </w:r>
      <w:r w:rsidR="00A5559E" w:rsidRPr="00742505">
        <w:rPr>
          <w:rFonts w:ascii="Times New Roman" w:hAnsi="Times New Roman" w:cs="Times New Roman"/>
          <w:sz w:val="24"/>
          <w:szCs w:val="24"/>
        </w:rPr>
        <w:t xml:space="preserve">. </w:t>
      </w:r>
      <w:r w:rsidR="003656E5" w:rsidRPr="00742505">
        <w:rPr>
          <w:rFonts w:ascii="Times New Roman" w:hAnsi="Times New Roman" w:cs="Times New Roman"/>
          <w:sz w:val="24"/>
          <w:szCs w:val="24"/>
        </w:rPr>
        <w:t>P</w:t>
      </w:r>
      <w:r w:rsidR="00A40B68" w:rsidRPr="00742505">
        <w:rPr>
          <w:rFonts w:ascii="Times New Roman" w:hAnsi="Times New Roman" w:cs="Times New Roman"/>
          <w:sz w:val="24"/>
          <w:szCs w:val="24"/>
        </w:rPr>
        <w:t xml:space="preserve">reschools may be attached to schools in the UK, </w:t>
      </w:r>
      <w:r w:rsidR="003656E5" w:rsidRPr="00742505">
        <w:rPr>
          <w:rFonts w:ascii="Times New Roman" w:hAnsi="Times New Roman" w:cs="Times New Roman"/>
          <w:sz w:val="24"/>
          <w:szCs w:val="24"/>
        </w:rPr>
        <w:t xml:space="preserve">but </w:t>
      </w:r>
      <w:r w:rsidR="00A40B68" w:rsidRPr="00742505">
        <w:rPr>
          <w:rFonts w:ascii="Times New Roman" w:hAnsi="Times New Roman" w:cs="Times New Roman"/>
          <w:sz w:val="24"/>
          <w:szCs w:val="24"/>
        </w:rPr>
        <w:t>they do not have the same education</w:t>
      </w:r>
      <w:r w:rsidR="008A6A19">
        <w:rPr>
          <w:rFonts w:ascii="Times New Roman" w:hAnsi="Times New Roman" w:cs="Times New Roman"/>
          <w:sz w:val="24"/>
          <w:szCs w:val="24"/>
        </w:rPr>
        <w:t xml:space="preserve"> </w:t>
      </w:r>
      <w:r w:rsidR="009A3A38" w:rsidRPr="00742505">
        <w:rPr>
          <w:rFonts w:ascii="Times New Roman" w:hAnsi="Times New Roman" w:cs="Times New Roman"/>
          <w:sz w:val="24"/>
          <w:szCs w:val="24"/>
        </w:rPr>
        <w:t>focus</w:t>
      </w:r>
      <w:r w:rsidR="00A40B68" w:rsidRPr="00742505">
        <w:rPr>
          <w:rFonts w:ascii="Times New Roman" w:hAnsi="Times New Roman" w:cs="Times New Roman"/>
          <w:sz w:val="24"/>
          <w:szCs w:val="24"/>
        </w:rPr>
        <w:t xml:space="preserve"> as school</w:t>
      </w:r>
      <w:r w:rsidR="00A5559E" w:rsidRPr="00742505">
        <w:rPr>
          <w:rFonts w:ascii="Times New Roman" w:hAnsi="Times New Roman" w:cs="Times New Roman"/>
          <w:sz w:val="24"/>
          <w:szCs w:val="24"/>
        </w:rPr>
        <w:t>s</w:t>
      </w:r>
      <w:r w:rsidR="00A40B68" w:rsidRPr="00742505">
        <w:rPr>
          <w:rFonts w:ascii="Times New Roman" w:hAnsi="Times New Roman" w:cs="Times New Roman"/>
          <w:sz w:val="24"/>
          <w:szCs w:val="24"/>
        </w:rPr>
        <w:t>, and are not laid out in the same way. Instead, the</w:t>
      </w:r>
      <w:r w:rsidR="003656E5" w:rsidRPr="00742505">
        <w:rPr>
          <w:rFonts w:ascii="Times New Roman" w:hAnsi="Times New Roman" w:cs="Times New Roman"/>
          <w:sz w:val="24"/>
          <w:szCs w:val="24"/>
        </w:rPr>
        <w:t xml:space="preserve">y emphasise </w:t>
      </w:r>
      <w:r w:rsidR="00A40B68" w:rsidRPr="00742505">
        <w:rPr>
          <w:rFonts w:ascii="Times New Roman" w:hAnsi="Times New Roman" w:cs="Times New Roman"/>
          <w:sz w:val="24"/>
          <w:szCs w:val="24"/>
        </w:rPr>
        <w:t>learning through play, and a</w:t>
      </w:r>
      <w:r w:rsidR="00794C65" w:rsidRPr="00742505">
        <w:rPr>
          <w:rFonts w:ascii="Times New Roman" w:hAnsi="Times New Roman" w:cs="Times New Roman"/>
          <w:sz w:val="24"/>
          <w:szCs w:val="24"/>
        </w:rPr>
        <w:t xml:space="preserve">re designed with play in mind. </w:t>
      </w:r>
      <w:r w:rsidR="00A40B68" w:rsidRPr="00742505">
        <w:rPr>
          <w:rFonts w:ascii="Times New Roman" w:hAnsi="Times New Roman" w:cs="Times New Roman"/>
          <w:sz w:val="24"/>
          <w:szCs w:val="24"/>
        </w:rPr>
        <w:t>Thus,</w:t>
      </w:r>
      <w:r w:rsidR="008933E3" w:rsidRPr="00742505">
        <w:rPr>
          <w:rFonts w:ascii="Times New Roman" w:hAnsi="Times New Roman" w:cs="Times New Roman"/>
          <w:sz w:val="24"/>
          <w:szCs w:val="24"/>
        </w:rPr>
        <w:t xml:space="preserve"> families may be more comfortable attending </w:t>
      </w:r>
      <w:r w:rsidR="00A5559E" w:rsidRPr="00742505">
        <w:rPr>
          <w:rFonts w:ascii="Times New Roman" w:hAnsi="Times New Roman" w:cs="Times New Roman"/>
          <w:sz w:val="24"/>
          <w:szCs w:val="24"/>
        </w:rPr>
        <w:t>their</w:t>
      </w:r>
      <w:r w:rsidR="008933E3" w:rsidRPr="00742505">
        <w:rPr>
          <w:rFonts w:ascii="Times New Roman" w:hAnsi="Times New Roman" w:cs="Times New Roman"/>
          <w:sz w:val="24"/>
          <w:szCs w:val="24"/>
        </w:rPr>
        <w:t xml:space="preserve"> child’s preschool</w:t>
      </w:r>
      <w:r w:rsidR="00A5559E" w:rsidRPr="00742505">
        <w:rPr>
          <w:rFonts w:ascii="Times New Roman" w:hAnsi="Times New Roman" w:cs="Times New Roman"/>
          <w:sz w:val="24"/>
          <w:szCs w:val="24"/>
        </w:rPr>
        <w:t xml:space="preserve"> than an</w:t>
      </w:r>
      <w:r w:rsidR="009A3A38" w:rsidRPr="00742505">
        <w:rPr>
          <w:rFonts w:ascii="Times New Roman" w:hAnsi="Times New Roman" w:cs="Times New Roman"/>
          <w:sz w:val="24"/>
          <w:szCs w:val="24"/>
        </w:rPr>
        <w:t xml:space="preserve"> unfamiliar </w:t>
      </w:r>
      <w:r w:rsidR="008933E3" w:rsidRPr="00742505">
        <w:rPr>
          <w:rFonts w:ascii="Times New Roman" w:hAnsi="Times New Roman" w:cs="Times New Roman"/>
          <w:sz w:val="24"/>
          <w:szCs w:val="24"/>
        </w:rPr>
        <w:t xml:space="preserve">public setting such as a library. </w:t>
      </w:r>
    </w:p>
    <w:p w14:paraId="2D38A532" w14:textId="35FC1E1D" w:rsidR="002E14A0" w:rsidRPr="00B443C7" w:rsidRDefault="004C5955" w:rsidP="004C5955">
      <w:pPr>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lastRenderedPageBreak/>
        <w:t xml:space="preserve">     </w:t>
      </w:r>
      <w:r w:rsidR="002E14A0" w:rsidRPr="00B443C7">
        <w:rPr>
          <w:rFonts w:ascii="Times New Roman" w:hAnsi="Times New Roman" w:cs="Times New Roman"/>
          <w:sz w:val="24"/>
          <w:szCs w:val="24"/>
        </w:rPr>
        <w:t xml:space="preserve">Additionally, </w:t>
      </w:r>
      <w:r w:rsidR="00F056DB" w:rsidRPr="00B443C7">
        <w:rPr>
          <w:rFonts w:ascii="Times New Roman" w:hAnsi="Times New Roman" w:cs="Times New Roman"/>
          <w:sz w:val="24"/>
          <w:szCs w:val="24"/>
        </w:rPr>
        <w:t>The Reader groups</w:t>
      </w:r>
      <w:r w:rsidR="002E14A0" w:rsidRPr="00B443C7">
        <w:rPr>
          <w:rFonts w:ascii="Times New Roman" w:hAnsi="Times New Roman" w:cs="Times New Roman"/>
          <w:sz w:val="24"/>
          <w:szCs w:val="24"/>
        </w:rPr>
        <w:t xml:space="preserve"> took place in the child’s preschool or nursery, where caregivers go every day to drop off and pick up their children. Sessions took place as soon as the children arrived at preschool/nursery, so that parents arrive, with their children, at the normal time and simply stay for an extra hour. Conversely, in the</w:t>
      </w:r>
      <w:r w:rsidR="002E14A0" w:rsidRPr="00B443C7">
        <w:rPr>
          <w:rFonts w:ascii="Times New Roman" w:eastAsia="Times New Roman" w:hAnsi="Times New Roman" w:cs="Times New Roman"/>
          <w:sz w:val="24"/>
          <w:szCs w:val="24"/>
        </w:rPr>
        <w:t xml:space="preserve"> ‘Story Time’ groups, families had to travel to a library to participate</w:t>
      </w:r>
      <w:r w:rsidR="00A12A42" w:rsidRPr="00B443C7">
        <w:rPr>
          <w:rFonts w:ascii="Times New Roman" w:eastAsia="Times New Roman" w:hAnsi="Times New Roman" w:cs="Times New Roman"/>
          <w:sz w:val="24"/>
          <w:szCs w:val="24"/>
        </w:rPr>
        <w:t xml:space="preserve"> (albeit within a maximum one mile radius of their child’s school)</w:t>
      </w:r>
      <w:r w:rsidR="002E14A0" w:rsidRPr="00B443C7">
        <w:rPr>
          <w:rFonts w:ascii="Times New Roman" w:eastAsia="Times New Roman" w:hAnsi="Times New Roman" w:cs="Times New Roman"/>
          <w:sz w:val="24"/>
          <w:szCs w:val="24"/>
        </w:rPr>
        <w:t xml:space="preserve">, and </w:t>
      </w:r>
      <w:r w:rsidR="002E14A0" w:rsidRPr="00B443C7">
        <w:rPr>
          <w:rFonts w:ascii="Times New Roman" w:hAnsi="Times New Roman" w:cs="Times New Roman"/>
          <w:sz w:val="24"/>
          <w:szCs w:val="24"/>
        </w:rPr>
        <w:t xml:space="preserve">reading groups ran at fixed times and locations that may not have been convenient for parents to attend. </w:t>
      </w:r>
      <w:r w:rsidR="00A12A42" w:rsidRPr="00B443C7">
        <w:rPr>
          <w:rFonts w:ascii="Times New Roman" w:hAnsi="Times New Roman" w:cs="Times New Roman"/>
          <w:sz w:val="24"/>
          <w:szCs w:val="24"/>
        </w:rPr>
        <w:t>Th</w:t>
      </w:r>
      <w:r w:rsidR="00F056DB" w:rsidRPr="00B443C7">
        <w:rPr>
          <w:rFonts w:ascii="Times New Roman" w:hAnsi="Times New Roman" w:cs="Times New Roman"/>
          <w:sz w:val="24"/>
          <w:szCs w:val="24"/>
        </w:rPr>
        <w:t>ese factors</w:t>
      </w:r>
      <w:r w:rsidR="002E14A0" w:rsidRPr="00B443C7">
        <w:rPr>
          <w:rFonts w:ascii="Times New Roman" w:hAnsi="Times New Roman" w:cs="Times New Roman"/>
          <w:sz w:val="24"/>
          <w:szCs w:val="24"/>
        </w:rPr>
        <w:t xml:space="preserve"> may have discouraged families </w:t>
      </w:r>
      <w:r w:rsidR="00DC36A5" w:rsidRPr="00B443C7">
        <w:rPr>
          <w:rFonts w:ascii="Times New Roman" w:hAnsi="Times New Roman" w:cs="Times New Roman"/>
          <w:sz w:val="24"/>
          <w:szCs w:val="24"/>
        </w:rPr>
        <w:t>from attending</w:t>
      </w:r>
      <w:r w:rsidR="002E14A0" w:rsidRPr="00B443C7">
        <w:rPr>
          <w:rFonts w:ascii="Times New Roman" w:hAnsi="Times New Roman" w:cs="Times New Roman"/>
          <w:sz w:val="24"/>
          <w:szCs w:val="24"/>
        </w:rPr>
        <w:t xml:space="preserve"> (Smith et al., 2014)</w:t>
      </w:r>
      <w:r w:rsidR="00A12A42" w:rsidRPr="00B443C7">
        <w:rPr>
          <w:rFonts w:ascii="Times New Roman" w:hAnsi="Times New Roman" w:cs="Times New Roman"/>
          <w:sz w:val="24"/>
          <w:szCs w:val="24"/>
        </w:rPr>
        <w:t>.</w:t>
      </w:r>
    </w:p>
    <w:p w14:paraId="3CD497F9" w14:textId="420F6D6E" w:rsidR="008F53F5" w:rsidRPr="00742505" w:rsidRDefault="00684289" w:rsidP="008F53F5">
      <w:pPr>
        <w:spacing w:before="240" w:line="480" w:lineRule="auto"/>
        <w:ind w:firstLine="284"/>
        <w:jc w:val="both"/>
        <w:rPr>
          <w:rFonts w:ascii="Times New Roman" w:hAnsi="Times New Roman" w:cs="Times New Roman"/>
          <w:sz w:val="24"/>
          <w:szCs w:val="24"/>
        </w:rPr>
      </w:pPr>
      <w:r w:rsidRPr="00742505">
        <w:rPr>
          <w:rFonts w:ascii="Times New Roman" w:hAnsi="Times New Roman" w:cs="Times New Roman"/>
          <w:sz w:val="24"/>
          <w:szCs w:val="24"/>
        </w:rPr>
        <w:t xml:space="preserve">Additionally, in The Reader groups, </w:t>
      </w:r>
      <w:r w:rsidR="00590621" w:rsidRPr="00742505">
        <w:rPr>
          <w:rFonts w:ascii="Times New Roman" w:hAnsi="Times New Roman" w:cs="Times New Roman"/>
          <w:sz w:val="24"/>
          <w:szCs w:val="24"/>
        </w:rPr>
        <w:t>the</w:t>
      </w:r>
      <w:r w:rsidR="00A2761A" w:rsidRPr="00742505">
        <w:rPr>
          <w:rFonts w:ascii="Times New Roman" w:hAnsi="Times New Roman" w:cs="Times New Roman"/>
          <w:sz w:val="24"/>
          <w:szCs w:val="24"/>
        </w:rPr>
        <w:t xml:space="preserve"> group facilitator was educated to degree level, and specifically trained in storytelling</w:t>
      </w:r>
      <w:r w:rsidR="0085468D">
        <w:rPr>
          <w:rFonts w:ascii="Times New Roman" w:hAnsi="Times New Roman" w:cs="Times New Roman"/>
          <w:sz w:val="24"/>
          <w:szCs w:val="24"/>
        </w:rPr>
        <w:t>-</w:t>
      </w:r>
      <w:r w:rsidR="00A2761A" w:rsidRPr="00742505">
        <w:rPr>
          <w:rFonts w:ascii="Times New Roman" w:hAnsi="Times New Roman" w:cs="Times New Roman"/>
          <w:sz w:val="24"/>
          <w:szCs w:val="24"/>
        </w:rPr>
        <w:t>related reading, facilitation and communication skills</w:t>
      </w:r>
      <w:r w:rsidR="00A2761A" w:rsidRPr="00742505">
        <w:rPr>
          <w:rFonts w:ascii="Times New Roman" w:eastAsia="Times New Roman" w:hAnsi="Times New Roman" w:cs="Times New Roman"/>
          <w:sz w:val="24"/>
          <w:szCs w:val="24"/>
        </w:rPr>
        <w:t xml:space="preserve">. </w:t>
      </w:r>
      <w:r w:rsidR="00590621" w:rsidRPr="00742505">
        <w:rPr>
          <w:rFonts w:ascii="Times New Roman" w:eastAsia="Times New Roman" w:hAnsi="Times New Roman" w:cs="Times New Roman"/>
          <w:sz w:val="24"/>
          <w:szCs w:val="24"/>
        </w:rPr>
        <w:t xml:space="preserve">As a result, </w:t>
      </w:r>
      <w:r w:rsidR="00590621" w:rsidRPr="00742505">
        <w:rPr>
          <w:rFonts w:ascii="Times New Roman" w:hAnsi="Times New Roman" w:cs="Times New Roman"/>
          <w:sz w:val="24"/>
          <w:szCs w:val="24"/>
        </w:rPr>
        <w:t xml:space="preserve">the children </w:t>
      </w:r>
      <w:r w:rsidR="00A154D9" w:rsidRPr="00742505">
        <w:rPr>
          <w:rFonts w:ascii="Times New Roman" w:hAnsi="Times New Roman" w:cs="Times New Roman"/>
          <w:sz w:val="24"/>
          <w:szCs w:val="24"/>
        </w:rPr>
        <w:t xml:space="preserve">were </w:t>
      </w:r>
      <w:r w:rsidR="00590621" w:rsidRPr="00742505">
        <w:rPr>
          <w:rFonts w:ascii="Times New Roman" w:hAnsi="Times New Roman" w:cs="Times New Roman"/>
          <w:sz w:val="24"/>
          <w:szCs w:val="24"/>
        </w:rPr>
        <w:t xml:space="preserve">encouraged to talk </w:t>
      </w:r>
      <w:r w:rsidR="00734E33">
        <w:rPr>
          <w:rFonts w:ascii="Times New Roman" w:hAnsi="Times New Roman" w:cs="Times New Roman"/>
          <w:sz w:val="24"/>
          <w:szCs w:val="24"/>
        </w:rPr>
        <w:t xml:space="preserve">about what was happening in the story. </w:t>
      </w:r>
      <w:r w:rsidR="00590621" w:rsidRPr="00742505">
        <w:rPr>
          <w:rFonts w:ascii="Times New Roman" w:hAnsi="Times New Roman" w:cs="Times New Roman"/>
          <w:sz w:val="24"/>
          <w:szCs w:val="24"/>
        </w:rPr>
        <w:t xml:space="preserve">Children and parents </w:t>
      </w:r>
      <w:r w:rsidR="00A154D9" w:rsidRPr="00742505">
        <w:rPr>
          <w:rFonts w:ascii="Times New Roman" w:hAnsi="Times New Roman" w:cs="Times New Roman"/>
          <w:sz w:val="24"/>
          <w:szCs w:val="24"/>
        </w:rPr>
        <w:t xml:space="preserve">were </w:t>
      </w:r>
      <w:r w:rsidR="00590621" w:rsidRPr="00742505">
        <w:rPr>
          <w:rFonts w:ascii="Times New Roman" w:hAnsi="Times New Roman" w:cs="Times New Roman"/>
          <w:sz w:val="24"/>
          <w:szCs w:val="24"/>
        </w:rPr>
        <w:t>also encouraged to play an active role in the reading session by asking open questions</w:t>
      </w:r>
      <w:r w:rsidR="00734E33">
        <w:rPr>
          <w:rFonts w:ascii="Times New Roman" w:hAnsi="Times New Roman" w:cs="Times New Roman"/>
          <w:sz w:val="24"/>
          <w:szCs w:val="24"/>
        </w:rPr>
        <w:t xml:space="preserve"> which prompted </w:t>
      </w:r>
      <w:r w:rsidR="00590621" w:rsidRPr="00742505">
        <w:rPr>
          <w:rFonts w:ascii="Times New Roman" w:hAnsi="Times New Roman" w:cs="Times New Roman"/>
          <w:sz w:val="24"/>
          <w:szCs w:val="24"/>
        </w:rPr>
        <w:t xml:space="preserve">them to talk about the story. </w:t>
      </w:r>
      <w:r w:rsidR="00A154D9" w:rsidRPr="00742505">
        <w:rPr>
          <w:rFonts w:ascii="Times New Roman" w:eastAsia="Times New Roman" w:hAnsi="Times New Roman" w:cs="Times New Roman"/>
          <w:sz w:val="24"/>
          <w:szCs w:val="24"/>
        </w:rPr>
        <w:t xml:space="preserve">In contrast, </w:t>
      </w:r>
      <w:r w:rsidRPr="00742505">
        <w:rPr>
          <w:rFonts w:ascii="Times New Roman" w:hAnsi="Times New Roman" w:cs="Times New Roman"/>
          <w:sz w:val="24"/>
          <w:szCs w:val="24"/>
        </w:rPr>
        <w:t>in the ‘Story Time’</w:t>
      </w:r>
      <w:r w:rsidR="00A2761A" w:rsidRPr="00742505">
        <w:rPr>
          <w:rFonts w:ascii="Times New Roman" w:hAnsi="Times New Roman" w:cs="Times New Roman"/>
          <w:sz w:val="24"/>
          <w:szCs w:val="24"/>
        </w:rPr>
        <w:t xml:space="preserve"> groups</w:t>
      </w:r>
      <w:r w:rsidRPr="00742505">
        <w:rPr>
          <w:rFonts w:ascii="Times New Roman" w:hAnsi="Times New Roman" w:cs="Times New Roman"/>
          <w:sz w:val="24"/>
          <w:szCs w:val="24"/>
        </w:rPr>
        <w:t xml:space="preserve"> </w:t>
      </w:r>
      <w:r w:rsidR="00590621" w:rsidRPr="00742505">
        <w:rPr>
          <w:rFonts w:ascii="Times New Roman" w:eastAsia="Times New Roman" w:hAnsi="Times New Roman" w:cs="Times New Roman"/>
          <w:sz w:val="24"/>
          <w:szCs w:val="24"/>
        </w:rPr>
        <w:t xml:space="preserve">the library staff had varying levels of education and did not receive specific training in storytelling. Therefore, </w:t>
      </w:r>
      <w:r w:rsidRPr="00742505">
        <w:rPr>
          <w:rFonts w:ascii="Times New Roman" w:eastAsia="Times New Roman" w:hAnsi="Times New Roman" w:cs="Times New Roman"/>
          <w:sz w:val="24"/>
          <w:szCs w:val="24"/>
        </w:rPr>
        <w:t>there was considerably less emphasis on interactive responses from the children</w:t>
      </w:r>
      <w:r w:rsidR="00A2761A" w:rsidRPr="00742505">
        <w:rPr>
          <w:rFonts w:ascii="Times New Roman" w:eastAsia="Times New Roman" w:hAnsi="Times New Roman" w:cs="Times New Roman"/>
          <w:sz w:val="24"/>
          <w:szCs w:val="24"/>
        </w:rPr>
        <w:t xml:space="preserve"> and parents, which might have been less engaging for families</w:t>
      </w:r>
      <w:r w:rsidRPr="00742505">
        <w:rPr>
          <w:rFonts w:ascii="Times New Roman" w:eastAsia="Times New Roman" w:hAnsi="Times New Roman" w:cs="Times New Roman"/>
          <w:sz w:val="24"/>
          <w:szCs w:val="24"/>
        </w:rPr>
        <w:t>.</w:t>
      </w:r>
      <w:r w:rsidR="00590621" w:rsidRPr="00742505">
        <w:rPr>
          <w:rFonts w:ascii="Times New Roman" w:eastAsia="Times New Roman" w:hAnsi="Times New Roman" w:cs="Times New Roman"/>
          <w:sz w:val="24"/>
          <w:szCs w:val="24"/>
        </w:rPr>
        <w:t xml:space="preserve"> Identifying</w:t>
      </w:r>
      <w:r w:rsidR="001D39FE" w:rsidRPr="00742505">
        <w:rPr>
          <w:rFonts w:ascii="Times New Roman" w:eastAsia="Times New Roman" w:hAnsi="Times New Roman" w:cs="Times New Roman"/>
          <w:sz w:val="24"/>
          <w:szCs w:val="24"/>
        </w:rPr>
        <w:t xml:space="preserve"> the factors which enc</w:t>
      </w:r>
      <w:r w:rsidR="00590621" w:rsidRPr="00742505">
        <w:rPr>
          <w:rFonts w:ascii="Times New Roman" w:eastAsia="Times New Roman" w:hAnsi="Times New Roman" w:cs="Times New Roman"/>
          <w:sz w:val="24"/>
          <w:szCs w:val="24"/>
        </w:rPr>
        <w:t xml:space="preserve">ourage or discourage attendance at and </w:t>
      </w:r>
      <w:r w:rsidR="001D39FE" w:rsidRPr="00742505">
        <w:rPr>
          <w:rFonts w:ascii="Times New Roman" w:eastAsia="Times New Roman" w:hAnsi="Times New Roman" w:cs="Times New Roman"/>
          <w:sz w:val="24"/>
          <w:szCs w:val="24"/>
        </w:rPr>
        <w:t>engagement</w:t>
      </w:r>
      <w:r w:rsidR="00590621" w:rsidRPr="00742505">
        <w:rPr>
          <w:rFonts w:ascii="Times New Roman" w:eastAsia="Times New Roman" w:hAnsi="Times New Roman" w:cs="Times New Roman"/>
          <w:sz w:val="24"/>
          <w:szCs w:val="24"/>
        </w:rPr>
        <w:t xml:space="preserve"> in interventions</w:t>
      </w:r>
      <w:r w:rsidR="00A2761A" w:rsidRPr="00742505">
        <w:rPr>
          <w:rFonts w:ascii="Times New Roman" w:eastAsia="Times New Roman" w:hAnsi="Times New Roman" w:cs="Times New Roman"/>
          <w:sz w:val="24"/>
          <w:szCs w:val="24"/>
        </w:rPr>
        <w:t xml:space="preserve"> </w:t>
      </w:r>
      <w:r w:rsidR="00590621" w:rsidRPr="00742505">
        <w:rPr>
          <w:rFonts w:ascii="Times New Roman" w:hAnsi="Times New Roman" w:cs="Times New Roman"/>
          <w:sz w:val="24"/>
          <w:szCs w:val="24"/>
        </w:rPr>
        <w:t>is an important challenge for future studies.</w:t>
      </w:r>
    </w:p>
    <w:p w14:paraId="6F1471A8" w14:textId="2BC67F79" w:rsidR="0025566E" w:rsidRPr="008F53F5" w:rsidRDefault="0025566E" w:rsidP="008F53F5">
      <w:pPr>
        <w:spacing w:before="240" w:line="480" w:lineRule="auto"/>
        <w:ind w:firstLine="284"/>
        <w:jc w:val="both"/>
        <w:rPr>
          <w:rFonts w:ascii="Times New Roman" w:hAnsi="Times New Roman" w:cs="Times New Roman"/>
          <w:color w:val="FF0000"/>
          <w:sz w:val="24"/>
          <w:szCs w:val="24"/>
        </w:rPr>
      </w:pPr>
      <w:r w:rsidRPr="00742505">
        <w:rPr>
          <w:rFonts w:ascii="Times New Roman" w:hAnsi="Times New Roman" w:cs="Times New Roman"/>
          <w:sz w:val="24"/>
          <w:szCs w:val="24"/>
        </w:rPr>
        <w:t>Contrary to our second prediction</w:t>
      </w:r>
      <w:r w:rsidR="008933E3" w:rsidRPr="00742505">
        <w:rPr>
          <w:rFonts w:ascii="Times New Roman" w:hAnsi="Times New Roman" w:cs="Times New Roman"/>
          <w:sz w:val="24"/>
          <w:szCs w:val="24"/>
        </w:rPr>
        <w:t xml:space="preserve">, </w:t>
      </w:r>
      <w:r w:rsidR="00A5559E" w:rsidRPr="00742505">
        <w:rPr>
          <w:rFonts w:ascii="Times New Roman" w:hAnsi="Times New Roman" w:cs="Times New Roman"/>
          <w:sz w:val="24"/>
          <w:szCs w:val="24"/>
        </w:rPr>
        <w:t>we</w:t>
      </w:r>
      <w:r w:rsidR="000C308F" w:rsidRPr="00742505">
        <w:rPr>
          <w:rFonts w:ascii="Times New Roman" w:hAnsi="Times New Roman" w:cs="Times New Roman"/>
          <w:sz w:val="24"/>
          <w:szCs w:val="24"/>
        </w:rPr>
        <w:t xml:space="preserve"> found no effect of the intervention </w:t>
      </w:r>
      <w:r w:rsidR="00A5559E" w:rsidRPr="00742505">
        <w:rPr>
          <w:rFonts w:ascii="Times New Roman" w:hAnsi="Times New Roman" w:cs="Times New Roman"/>
          <w:sz w:val="24"/>
          <w:szCs w:val="24"/>
        </w:rPr>
        <w:t>on</w:t>
      </w:r>
      <w:r w:rsidR="009B2E4B" w:rsidRPr="00742505">
        <w:rPr>
          <w:rFonts w:ascii="Times New Roman" w:hAnsi="Times New Roman" w:cs="Times New Roman"/>
          <w:sz w:val="24"/>
          <w:szCs w:val="24"/>
        </w:rPr>
        <w:t xml:space="preserve"> </w:t>
      </w:r>
      <w:r w:rsidR="00A5559E" w:rsidRPr="00742505">
        <w:rPr>
          <w:rFonts w:ascii="Times New Roman" w:hAnsi="Times New Roman" w:cs="Times New Roman"/>
          <w:sz w:val="24"/>
          <w:szCs w:val="24"/>
        </w:rPr>
        <w:t>families’ knowledge, attitude and behaviour</w:t>
      </w:r>
      <w:r w:rsidRPr="00742505">
        <w:rPr>
          <w:rFonts w:ascii="Times New Roman" w:hAnsi="Times New Roman" w:cs="Times New Roman"/>
          <w:sz w:val="24"/>
          <w:szCs w:val="24"/>
        </w:rPr>
        <w:t xml:space="preserve">, neither </w:t>
      </w:r>
      <w:r w:rsidR="00920208">
        <w:rPr>
          <w:rFonts w:ascii="Times New Roman" w:hAnsi="Times New Roman" w:cs="Times New Roman"/>
          <w:sz w:val="24"/>
          <w:szCs w:val="24"/>
        </w:rPr>
        <w:t xml:space="preserve">with </w:t>
      </w:r>
      <w:r>
        <w:rPr>
          <w:rFonts w:ascii="Times New Roman" w:hAnsi="Times New Roman" w:cs="Times New Roman"/>
          <w:sz w:val="24"/>
          <w:szCs w:val="24"/>
        </w:rPr>
        <w:t>our indirect measures (Title and Author checklist), nor our direct measure (</w:t>
      </w:r>
      <w:r w:rsidR="00A15F5F">
        <w:rPr>
          <w:rFonts w:ascii="Times New Roman" w:hAnsi="Times New Roman" w:cs="Times New Roman"/>
          <w:sz w:val="24"/>
          <w:szCs w:val="24"/>
        </w:rPr>
        <w:t>Home Life questionnaire</w:t>
      </w:r>
      <w:r>
        <w:rPr>
          <w:rFonts w:ascii="Times New Roman" w:hAnsi="Times New Roman" w:cs="Times New Roman"/>
          <w:sz w:val="24"/>
          <w:szCs w:val="24"/>
        </w:rPr>
        <w:t>)</w:t>
      </w:r>
      <w:r w:rsidR="00A15F5F">
        <w:rPr>
          <w:rFonts w:ascii="Times New Roman" w:hAnsi="Times New Roman" w:cs="Times New Roman"/>
          <w:sz w:val="24"/>
          <w:szCs w:val="24"/>
        </w:rPr>
        <w:t xml:space="preserve">, which measured </w:t>
      </w:r>
      <w:r w:rsidR="00A7442C" w:rsidRPr="00EA476B">
        <w:rPr>
          <w:rFonts w:ascii="Times New Roman" w:hAnsi="Times New Roman" w:cs="Times New Roman"/>
          <w:i/>
          <w:sz w:val="24"/>
          <w:szCs w:val="24"/>
        </w:rPr>
        <w:t>caregiver/child reading enjoyment, reading with children in a typical week</w:t>
      </w:r>
      <w:r w:rsidR="00A7442C" w:rsidRPr="004C4928">
        <w:rPr>
          <w:rFonts w:ascii="Times New Roman" w:hAnsi="Times New Roman" w:cs="Times New Roman"/>
          <w:sz w:val="24"/>
          <w:szCs w:val="24"/>
        </w:rPr>
        <w:t xml:space="preserve">, and </w:t>
      </w:r>
      <w:r w:rsidR="000C308F" w:rsidRPr="00EA476B">
        <w:rPr>
          <w:rFonts w:ascii="Times New Roman" w:hAnsi="Times New Roman" w:cs="Times New Roman"/>
          <w:i/>
          <w:sz w:val="24"/>
          <w:szCs w:val="24"/>
        </w:rPr>
        <w:t>caregiver reading for pleasure</w:t>
      </w:r>
      <w:r w:rsidR="000C308F">
        <w:rPr>
          <w:rFonts w:ascii="Times New Roman" w:hAnsi="Times New Roman" w:cs="Times New Roman"/>
          <w:sz w:val="24"/>
          <w:szCs w:val="24"/>
        </w:rPr>
        <w:t xml:space="preserve">. </w:t>
      </w:r>
      <w:r w:rsidR="00CF6793">
        <w:rPr>
          <w:rFonts w:ascii="Times New Roman" w:hAnsi="Times New Roman" w:cs="Times New Roman"/>
          <w:sz w:val="24"/>
          <w:szCs w:val="24"/>
        </w:rPr>
        <w:t xml:space="preserve">In terms of </w:t>
      </w:r>
      <w:r w:rsidR="00CF6793" w:rsidRPr="00EA476B">
        <w:rPr>
          <w:rFonts w:ascii="Times New Roman" w:hAnsi="Times New Roman" w:cs="Times New Roman"/>
          <w:i/>
          <w:sz w:val="24"/>
          <w:szCs w:val="24"/>
        </w:rPr>
        <w:t>caregiver/child reading enjoyment</w:t>
      </w:r>
      <w:r w:rsidR="00CF6793">
        <w:rPr>
          <w:rFonts w:ascii="Times New Roman" w:hAnsi="Times New Roman" w:cs="Times New Roman"/>
          <w:sz w:val="24"/>
          <w:szCs w:val="24"/>
        </w:rPr>
        <w:t>, it could be argued that there was little scope for improvement, since the factor rating score was already close to ceiling at pre-test (10.42</w:t>
      </w:r>
      <w:r w:rsidR="00911F74">
        <w:rPr>
          <w:rFonts w:ascii="Times New Roman" w:hAnsi="Times New Roman" w:cs="Times New Roman"/>
          <w:sz w:val="24"/>
          <w:szCs w:val="24"/>
        </w:rPr>
        <w:t>/</w:t>
      </w:r>
      <w:r w:rsidR="00CF6793">
        <w:rPr>
          <w:rFonts w:ascii="Times New Roman" w:hAnsi="Times New Roman" w:cs="Times New Roman"/>
          <w:sz w:val="24"/>
          <w:szCs w:val="24"/>
        </w:rPr>
        <w:t>12)</w:t>
      </w:r>
      <w:r w:rsidR="00DB3EEE">
        <w:rPr>
          <w:rFonts w:ascii="Times New Roman" w:hAnsi="Times New Roman" w:cs="Times New Roman"/>
          <w:sz w:val="24"/>
          <w:szCs w:val="24"/>
        </w:rPr>
        <w:t xml:space="preserve">, </w:t>
      </w:r>
      <w:r w:rsidR="00DB3EEE">
        <w:rPr>
          <w:rFonts w:ascii="Times New Roman" w:hAnsi="Times New Roman" w:cs="Times New Roman"/>
          <w:sz w:val="24"/>
          <w:szCs w:val="24"/>
        </w:rPr>
        <w:lastRenderedPageBreak/>
        <w:t>though</w:t>
      </w:r>
      <w:r w:rsidR="00CF6793">
        <w:rPr>
          <w:rFonts w:ascii="Times New Roman" w:hAnsi="Times New Roman" w:cs="Times New Roman"/>
          <w:sz w:val="24"/>
          <w:szCs w:val="24"/>
        </w:rPr>
        <w:t xml:space="preserve"> there was more scope for change in the </w:t>
      </w:r>
      <w:r w:rsidR="00CF6793" w:rsidRPr="00EA476B">
        <w:rPr>
          <w:rFonts w:ascii="Times New Roman" w:hAnsi="Times New Roman" w:cs="Times New Roman"/>
          <w:i/>
          <w:sz w:val="24"/>
          <w:szCs w:val="24"/>
        </w:rPr>
        <w:t>reading with children in a typical week</w:t>
      </w:r>
      <w:r w:rsidR="00CF6793">
        <w:rPr>
          <w:rFonts w:ascii="Times New Roman" w:hAnsi="Times New Roman" w:cs="Times New Roman"/>
          <w:sz w:val="24"/>
          <w:szCs w:val="24"/>
        </w:rPr>
        <w:t xml:space="preserve"> (intervention pre-test score =</w:t>
      </w:r>
      <w:r w:rsidR="009A0DD5">
        <w:rPr>
          <w:rFonts w:ascii="Times New Roman" w:hAnsi="Times New Roman" w:cs="Times New Roman"/>
          <w:sz w:val="24"/>
          <w:szCs w:val="24"/>
        </w:rPr>
        <w:t xml:space="preserve"> </w:t>
      </w:r>
      <w:r w:rsidR="00CF6793">
        <w:rPr>
          <w:rFonts w:ascii="Times New Roman" w:hAnsi="Times New Roman" w:cs="Times New Roman"/>
          <w:sz w:val="24"/>
          <w:szCs w:val="24"/>
        </w:rPr>
        <w:t xml:space="preserve">6.65/10), and in the </w:t>
      </w:r>
      <w:r w:rsidR="00CF6793" w:rsidRPr="00EA476B">
        <w:rPr>
          <w:rFonts w:ascii="Times New Roman" w:hAnsi="Times New Roman" w:cs="Times New Roman"/>
          <w:i/>
          <w:sz w:val="24"/>
          <w:szCs w:val="24"/>
        </w:rPr>
        <w:t>caregiver reading for pleasure</w:t>
      </w:r>
      <w:r w:rsidR="00CF6793">
        <w:rPr>
          <w:rFonts w:ascii="Times New Roman" w:hAnsi="Times New Roman" w:cs="Times New Roman"/>
          <w:sz w:val="24"/>
          <w:szCs w:val="24"/>
        </w:rPr>
        <w:t xml:space="preserve"> scores (8.21/14)</w:t>
      </w:r>
      <w:r>
        <w:rPr>
          <w:rFonts w:ascii="Times New Roman" w:hAnsi="Times New Roman" w:cs="Times New Roman"/>
          <w:sz w:val="24"/>
          <w:szCs w:val="24"/>
        </w:rPr>
        <w:t>.</w:t>
      </w:r>
    </w:p>
    <w:p w14:paraId="28EFF4AE" w14:textId="1C2581C0" w:rsidR="008933E3" w:rsidRDefault="00A7442C" w:rsidP="00717BEA">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However, </w:t>
      </w:r>
      <w:r w:rsidR="009B2E4B">
        <w:rPr>
          <w:rFonts w:ascii="Times New Roman" w:hAnsi="Times New Roman" w:cs="Times New Roman"/>
          <w:sz w:val="24"/>
          <w:szCs w:val="24"/>
        </w:rPr>
        <w:t>there were</w:t>
      </w:r>
      <w:r>
        <w:rPr>
          <w:rFonts w:ascii="Times New Roman" w:hAnsi="Times New Roman" w:cs="Times New Roman"/>
          <w:sz w:val="24"/>
          <w:szCs w:val="24"/>
        </w:rPr>
        <w:t xml:space="preserve"> some </w:t>
      </w:r>
      <w:r w:rsidR="004736E5">
        <w:rPr>
          <w:rFonts w:ascii="Times New Roman" w:hAnsi="Times New Roman" w:cs="Times New Roman"/>
          <w:sz w:val="24"/>
          <w:szCs w:val="24"/>
        </w:rPr>
        <w:t xml:space="preserve">potentially </w:t>
      </w:r>
      <w:r>
        <w:rPr>
          <w:rFonts w:ascii="Times New Roman" w:hAnsi="Times New Roman" w:cs="Times New Roman"/>
          <w:sz w:val="24"/>
          <w:szCs w:val="24"/>
        </w:rPr>
        <w:t xml:space="preserve">promising </w:t>
      </w:r>
      <w:r w:rsidR="004736E5">
        <w:rPr>
          <w:rFonts w:ascii="Times New Roman" w:hAnsi="Times New Roman" w:cs="Times New Roman"/>
          <w:sz w:val="24"/>
          <w:szCs w:val="24"/>
        </w:rPr>
        <w:t xml:space="preserve">results. </w:t>
      </w:r>
      <w:r w:rsidR="000C308F">
        <w:rPr>
          <w:rFonts w:ascii="Times New Roman" w:hAnsi="Times New Roman" w:cs="Times New Roman"/>
          <w:sz w:val="24"/>
          <w:szCs w:val="24"/>
        </w:rPr>
        <w:t xml:space="preserve">In particular, we </w:t>
      </w:r>
      <w:r w:rsidR="00615D83">
        <w:rPr>
          <w:rFonts w:ascii="Times New Roman" w:hAnsi="Times New Roman" w:cs="Times New Roman"/>
          <w:sz w:val="24"/>
          <w:szCs w:val="24"/>
        </w:rPr>
        <w:t>found</w:t>
      </w:r>
      <w:r>
        <w:rPr>
          <w:rFonts w:ascii="Times New Roman" w:hAnsi="Times New Roman" w:cs="Times New Roman"/>
          <w:sz w:val="24"/>
          <w:szCs w:val="24"/>
        </w:rPr>
        <w:t xml:space="preserve"> </w:t>
      </w:r>
      <w:r w:rsidRPr="004C4928">
        <w:rPr>
          <w:rFonts w:ascii="Times New Roman" w:hAnsi="Times New Roman" w:cs="Times New Roman"/>
          <w:sz w:val="24"/>
          <w:szCs w:val="24"/>
        </w:rPr>
        <w:t xml:space="preserve">numerical increases in </w:t>
      </w:r>
      <w:r w:rsidRPr="00EA476B">
        <w:rPr>
          <w:rFonts w:ascii="Times New Roman" w:hAnsi="Times New Roman" w:cs="Times New Roman"/>
          <w:i/>
          <w:sz w:val="24"/>
          <w:szCs w:val="24"/>
        </w:rPr>
        <w:t>reading with children in a typical week</w:t>
      </w:r>
      <w:r w:rsidRPr="004C4928">
        <w:rPr>
          <w:rFonts w:ascii="Times New Roman" w:hAnsi="Times New Roman" w:cs="Times New Roman"/>
          <w:sz w:val="24"/>
          <w:szCs w:val="24"/>
        </w:rPr>
        <w:t xml:space="preserve"> in the intervention group,</w:t>
      </w:r>
      <w:r>
        <w:rPr>
          <w:rFonts w:ascii="Times New Roman" w:hAnsi="Times New Roman" w:cs="Times New Roman"/>
          <w:sz w:val="24"/>
          <w:szCs w:val="24"/>
        </w:rPr>
        <w:t xml:space="preserve"> relative to the control group</w:t>
      </w:r>
      <w:r w:rsidR="000C308F">
        <w:rPr>
          <w:rFonts w:ascii="Times New Roman" w:hAnsi="Times New Roman" w:cs="Times New Roman"/>
          <w:sz w:val="24"/>
          <w:szCs w:val="24"/>
        </w:rPr>
        <w:t xml:space="preserve">, as well as </w:t>
      </w:r>
      <w:r w:rsidRPr="004C4928">
        <w:rPr>
          <w:rFonts w:ascii="Times New Roman" w:hAnsi="Times New Roman" w:cs="Times New Roman"/>
          <w:sz w:val="24"/>
          <w:szCs w:val="24"/>
        </w:rPr>
        <w:t xml:space="preserve">numerical increases in </w:t>
      </w:r>
      <w:r w:rsidRPr="00EA476B">
        <w:rPr>
          <w:rFonts w:ascii="Times New Roman" w:hAnsi="Times New Roman" w:cs="Times New Roman"/>
          <w:i/>
          <w:sz w:val="24"/>
          <w:szCs w:val="24"/>
        </w:rPr>
        <w:t>reading for pleasure</w:t>
      </w:r>
      <w:r w:rsidR="00B65917" w:rsidRPr="00EA476B">
        <w:rPr>
          <w:rFonts w:ascii="Times New Roman" w:hAnsi="Times New Roman" w:cs="Times New Roman"/>
          <w:i/>
          <w:sz w:val="24"/>
          <w:szCs w:val="24"/>
        </w:rPr>
        <w:t xml:space="preserve"> </w:t>
      </w:r>
      <w:r w:rsidRPr="004C4928">
        <w:rPr>
          <w:rFonts w:ascii="Times New Roman" w:hAnsi="Times New Roman" w:cs="Times New Roman"/>
          <w:sz w:val="24"/>
          <w:szCs w:val="24"/>
        </w:rPr>
        <w:t xml:space="preserve">when </w:t>
      </w:r>
      <w:r>
        <w:rPr>
          <w:rFonts w:ascii="Times New Roman" w:hAnsi="Times New Roman" w:cs="Times New Roman"/>
          <w:sz w:val="24"/>
          <w:szCs w:val="24"/>
        </w:rPr>
        <w:t>the means were collapsed across group</w:t>
      </w:r>
      <w:r w:rsidR="00FD2C52">
        <w:rPr>
          <w:rFonts w:ascii="Times New Roman" w:hAnsi="Times New Roman" w:cs="Times New Roman"/>
          <w:sz w:val="24"/>
          <w:szCs w:val="24"/>
        </w:rPr>
        <w:t>.</w:t>
      </w:r>
      <w:r w:rsidR="00E87862">
        <w:rPr>
          <w:rFonts w:ascii="Times New Roman" w:hAnsi="Times New Roman" w:cs="Times New Roman"/>
          <w:sz w:val="24"/>
          <w:szCs w:val="24"/>
        </w:rPr>
        <w:t xml:space="preserve"> </w:t>
      </w:r>
      <w:r w:rsidR="0025566E">
        <w:rPr>
          <w:rFonts w:ascii="Times New Roman" w:hAnsi="Times New Roman" w:cs="Times New Roman"/>
          <w:sz w:val="24"/>
          <w:szCs w:val="24"/>
        </w:rPr>
        <w:t xml:space="preserve">Thus, it may be that a longer, more intensive, intervention would have yielded bigger effect sizes. </w:t>
      </w:r>
      <w:r w:rsidR="00325EFC">
        <w:rPr>
          <w:rFonts w:ascii="Times New Roman" w:hAnsi="Times New Roman" w:cs="Times New Roman"/>
          <w:sz w:val="24"/>
          <w:szCs w:val="24"/>
        </w:rPr>
        <w:t>Consistent with this</w:t>
      </w:r>
      <w:r w:rsidR="00E87862">
        <w:rPr>
          <w:rFonts w:ascii="Times New Roman" w:hAnsi="Times New Roman" w:cs="Times New Roman"/>
          <w:sz w:val="24"/>
          <w:szCs w:val="24"/>
        </w:rPr>
        <w:t xml:space="preserve">, studies </w:t>
      </w:r>
      <w:r w:rsidR="000C308F">
        <w:rPr>
          <w:rFonts w:ascii="Times New Roman" w:hAnsi="Times New Roman" w:cs="Times New Roman"/>
          <w:sz w:val="24"/>
          <w:szCs w:val="24"/>
        </w:rPr>
        <w:t>that tested</w:t>
      </w:r>
      <w:r w:rsidR="00E87862">
        <w:rPr>
          <w:rFonts w:ascii="Times New Roman" w:hAnsi="Times New Roman" w:cs="Times New Roman"/>
          <w:sz w:val="24"/>
          <w:szCs w:val="24"/>
        </w:rPr>
        <w:t xml:space="preserve"> </w:t>
      </w:r>
      <w:r>
        <w:rPr>
          <w:rFonts w:ascii="Times New Roman" w:hAnsi="Times New Roman" w:cs="Times New Roman"/>
          <w:sz w:val="24"/>
          <w:szCs w:val="24"/>
        </w:rPr>
        <w:t>longer interventions,</w:t>
      </w:r>
      <w:r w:rsidR="00E87862">
        <w:rPr>
          <w:rFonts w:ascii="Times New Roman" w:hAnsi="Times New Roman" w:cs="Times New Roman"/>
          <w:sz w:val="24"/>
          <w:szCs w:val="24"/>
        </w:rPr>
        <w:t xml:space="preserve"> and</w:t>
      </w:r>
      <w:r w:rsidR="000C308F">
        <w:rPr>
          <w:rFonts w:ascii="Times New Roman" w:hAnsi="Times New Roman" w:cs="Times New Roman"/>
          <w:sz w:val="24"/>
          <w:szCs w:val="24"/>
        </w:rPr>
        <w:t xml:space="preserve"> implemented</w:t>
      </w:r>
      <w:r w:rsidR="00E87862">
        <w:rPr>
          <w:rFonts w:ascii="Times New Roman" w:hAnsi="Times New Roman" w:cs="Times New Roman"/>
          <w:sz w:val="24"/>
          <w:szCs w:val="24"/>
        </w:rPr>
        <w:t xml:space="preserve"> later follow up measures,</w:t>
      </w:r>
      <w:r w:rsidRPr="004C4928">
        <w:rPr>
          <w:rFonts w:ascii="Times New Roman" w:hAnsi="Times New Roman" w:cs="Times New Roman"/>
          <w:sz w:val="24"/>
          <w:szCs w:val="24"/>
        </w:rPr>
        <w:t xml:space="preserve"> have </w:t>
      </w:r>
      <w:r w:rsidR="00911F74">
        <w:rPr>
          <w:rFonts w:ascii="Times New Roman" w:hAnsi="Times New Roman" w:cs="Times New Roman"/>
          <w:sz w:val="24"/>
          <w:szCs w:val="24"/>
        </w:rPr>
        <w:t>reported</w:t>
      </w:r>
      <w:r w:rsidR="00911F74" w:rsidRPr="004C4928">
        <w:rPr>
          <w:rFonts w:ascii="Times New Roman" w:hAnsi="Times New Roman" w:cs="Times New Roman"/>
          <w:sz w:val="24"/>
          <w:szCs w:val="24"/>
        </w:rPr>
        <w:t xml:space="preserve"> </w:t>
      </w:r>
      <w:r w:rsidRPr="004C4928">
        <w:rPr>
          <w:rFonts w:ascii="Times New Roman" w:hAnsi="Times New Roman" w:cs="Times New Roman"/>
          <w:sz w:val="24"/>
          <w:szCs w:val="24"/>
        </w:rPr>
        <w:t xml:space="preserve">gains </w:t>
      </w:r>
      <w:r w:rsidR="00911F74">
        <w:rPr>
          <w:rFonts w:ascii="Times New Roman" w:hAnsi="Times New Roman" w:cs="Times New Roman"/>
          <w:sz w:val="24"/>
          <w:szCs w:val="24"/>
        </w:rPr>
        <w:t xml:space="preserve">in </w:t>
      </w:r>
      <w:r w:rsidRPr="004C4928">
        <w:rPr>
          <w:rFonts w:ascii="Times New Roman" w:hAnsi="Times New Roman" w:cs="Times New Roman"/>
          <w:sz w:val="24"/>
          <w:szCs w:val="24"/>
        </w:rPr>
        <w:t>both caregivers’ frequency/duration of reading with children, and number of hours spent reading with children (Huebner, 2</w:t>
      </w:r>
      <w:r>
        <w:rPr>
          <w:rFonts w:ascii="Times New Roman" w:hAnsi="Times New Roman" w:cs="Times New Roman"/>
          <w:sz w:val="24"/>
          <w:szCs w:val="24"/>
        </w:rPr>
        <w:t>010)</w:t>
      </w:r>
      <w:r w:rsidR="00536CB6">
        <w:rPr>
          <w:rFonts w:ascii="Times New Roman" w:hAnsi="Times New Roman" w:cs="Times New Roman"/>
          <w:sz w:val="24"/>
          <w:szCs w:val="24"/>
        </w:rPr>
        <w:t xml:space="preserve">. </w:t>
      </w:r>
      <w:r w:rsidR="000C308F">
        <w:rPr>
          <w:rFonts w:ascii="Times New Roman" w:hAnsi="Times New Roman" w:cs="Times New Roman"/>
          <w:sz w:val="24"/>
          <w:szCs w:val="24"/>
        </w:rPr>
        <w:t xml:space="preserve">In addition, there is evidence that children </w:t>
      </w:r>
      <w:r w:rsidR="000C308F" w:rsidRPr="009A2EC4">
        <w:rPr>
          <w:rFonts w:ascii="Times New Roman" w:hAnsi="Times New Roman" w:cs="Times New Roman"/>
          <w:sz w:val="24"/>
          <w:szCs w:val="24"/>
        </w:rPr>
        <w:t xml:space="preserve">from lower SES families </w:t>
      </w:r>
      <w:r w:rsidR="00F25CEC">
        <w:rPr>
          <w:rFonts w:ascii="Times New Roman" w:hAnsi="Times New Roman" w:cs="Times New Roman"/>
          <w:sz w:val="24"/>
          <w:szCs w:val="24"/>
        </w:rPr>
        <w:t>require</w:t>
      </w:r>
      <w:r w:rsidR="000C308F">
        <w:rPr>
          <w:rFonts w:ascii="Times New Roman" w:hAnsi="Times New Roman" w:cs="Times New Roman"/>
          <w:sz w:val="24"/>
          <w:szCs w:val="24"/>
        </w:rPr>
        <w:t xml:space="preserve"> more intensive interventions</w:t>
      </w:r>
      <w:r w:rsidR="000C308F" w:rsidRPr="009A2EC4">
        <w:rPr>
          <w:rFonts w:ascii="Times New Roman" w:hAnsi="Times New Roman" w:cs="Times New Roman"/>
          <w:sz w:val="24"/>
          <w:szCs w:val="24"/>
        </w:rPr>
        <w:t xml:space="preserve"> than</w:t>
      </w:r>
      <w:r w:rsidR="000C308F">
        <w:rPr>
          <w:rFonts w:ascii="Times New Roman" w:hAnsi="Times New Roman" w:cs="Times New Roman"/>
          <w:sz w:val="24"/>
          <w:szCs w:val="24"/>
        </w:rPr>
        <w:t xml:space="preserve"> children from</w:t>
      </w:r>
      <w:r w:rsidR="000C308F" w:rsidRPr="009A2EC4">
        <w:rPr>
          <w:rFonts w:ascii="Times New Roman" w:hAnsi="Times New Roman" w:cs="Times New Roman"/>
          <w:sz w:val="24"/>
          <w:szCs w:val="24"/>
        </w:rPr>
        <w:t xml:space="preserve"> higher SES families. Indeed, L</w:t>
      </w:r>
      <w:r w:rsidR="000C308F">
        <w:rPr>
          <w:rFonts w:ascii="Times New Roman" w:hAnsi="Times New Roman" w:cs="Times New Roman"/>
          <w:sz w:val="24"/>
          <w:szCs w:val="24"/>
        </w:rPr>
        <w:t xml:space="preserve">onigan, </w:t>
      </w:r>
      <w:r w:rsidR="000C308F">
        <w:rPr>
          <w:rFonts w:ascii="Times New Roman" w:hAnsi="Times New Roman" w:cs="Times New Roman"/>
          <w:noProof/>
          <w:sz w:val="24"/>
          <w:szCs w:val="24"/>
        </w:rPr>
        <w:t>Purpura</w:t>
      </w:r>
      <w:r w:rsidR="000C308F" w:rsidRPr="00BE1E19">
        <w:rPr>
          <w:rFonts w:ascii="Times New Roman" w:hAnsi="Times New Roman" w:cs="Times New Roman"/>
          <w:noProof/>
          <w:sz w:val="24"/>
          <w:szCs w:val="24"/>
        </w:rPr>
        <w:t>,</w:t>
      </w:r>
      <w:r w:rsidR="000C308F">
        <w:rPr>
          <w:rFonts w:ascii="Times New Roman" w:hAnsi="Times New Roman" w:cs="Times New Roman"/>
          <w:noProof/>
          <w:sz w:val="24"/>
          <w:szCs w:val="24"/>
        </w:rPr>
        <w:t xml:space="preserve"> </w:t>
      </w:r>
      <w:r w:rsidR="000C308F" w:rsidRPr="00BE1E19">
        <w:rPr>
          <w:rFonts w:ascii="Times New Roman" w:hAnsi="Times New Roman" w:cs="Times New Roman"/>
          <w:noProof/>
          <w:sz w:val="24"/>
          <w:szCs w:val="24"/>
        </w:rPr>
        <w:t>Wilson</w:t>
      </w:r>
      <w:r w:rsidR="000C308F">
        <w:rPr>
          <w:rFonts w:ascii="Times New Roman" w:hAnsi="Times New Roman" w:cs="Times New Roman"/>
          <w:noProof/>
          <w:sz w:val="24"/>
          <w:szCs w:val="24"/>
        </w:rPr>
        <w:t xml:space="preserve">, Walker, and </w:t>
      </w:r>
      <w:r w:rsidR="000C308F" w:rsidRPr="00BE1E19">
        <w:rPr>
          <w:rFonts w:ascii="Times New Roman" w:hAnsi="Times New Roman" w:cs="Times New Roman"/>
          <w:noProof/>
          <w:sz w:val="24"/>
          <w:szCs w:val="24"/>
        </w:rPr>
        <w:t>Clancy-Menchetti</w:t>
      </w:r>
      <w:r w:rsidR="000C308F">
        <w:rPr>
          <w:rFonts w:ascii="Times New Roman" w:hAnsi="Times New Roman" w:cs="Times New Roman"/>
          <w:noProof/>
          <w:sz w:val="24"/>
          <w:szCs w:val="24"/>
        </w:rPr>
        <w:t xml:space="preserve"> </w:t>
      </w:r>
      <w:r w:rsidR="000C308F" w:rsidRPr="009A2EC4">
        <w:rPr>
          <w:rFonts w:ascii="Times New Roman" w:hAnsi="Times New Roman" w:cs="Times New Roman"/>
          <w:sz w:val="24"/>
          <w:szCs w:val="24"/>
        </w:rPr>
        <w:t xml:space="preserve">(2013) found that </w:t>
      </w:r>
      <w:r w:rsidR="00DB3EEE">
        <w:rPr>
          <w:rFonts w:ascii="Times New Roman" w:hAnsi="Times New Roman" w:cs="Times New Roman"/>
          <w:sz w:val="24"/>
          <w:szCs w:val="24"/>
        </w:rPr>
        <w:t xml:space="preserve">a </w:t>
      </w:r>
      <w:r w:rsidR="000C308F" w:rsidRPr="009A2EC4">
        <w:rPr>
          <w:rFonts w:ascii="Times New Roman" w:hAnsi="Times New Roman" w:cs="Times New Roman"/>
          <w:sz w:val="24"/>
          <w:szCs w:val="24"/>
        </w:rPr>
        <w:t>10 to 20</w:t>
      </w:r>
      <w:r w:rsidR="000C308F">
        <w:rPr>
          <w:rFonts w:ascii="Times New Roman" w:hAnsi="Times New Roman" w:cs="Times New Roman"/>
          <w:sz w:val="24"/>
          <w:szCs w:val="24"/>
        </w:rPr>
        <w:t xml:space="preserve"> min</w:t>
      </w:r>
      <w:r w:rsidR="00DB3EEE">
        <w:rPr>
          <w:rFonts w:ascii="Times New Roman" w:hAnsi="Times New Roman" w:cs="Times New Roman"/>
          <w:sz w:val="24"/>
          <w:szCs w:val="24"/>
        </w:rPr>
        <w:t>ute</w:t>
      </w:r>
      <w:r w:rsidR="000C308F">
        <w:rPr>
          <w:rFonts w:ascii="Times New Roman" w:hAnsi="Times New Roman" w:cs="Times New Roman"/>
          <w:sz w:val="24"/>
          <w:szCs w:val="24"/>
        </w:rPr>
        <w:t xml:space="preserve"> </w:t>
      </w:r>
      <w:r w:rsidR="00DB3EEE">
        <w:rPr>
          <w:rFonts w:ascii="Times New Roman" w:hAnsi="Times New Roman" w:cs="Times New Roman"/>
          <w:sz w:val="24"/>
          <w:szCs w:val="24"/>
        </w:rPr>
        <w:t>per</w:t>
      </w:r>
      <w:r w:rsidR="000C308F">
        <w:rPr>
          <w:rFonts w:ascii="Times New Roman" w:hAnsi="Times New Roman" w:cs="Times New Roman"/>
          <w:sz w:val="24"/>
          <w:szCs w:val="24"/>
        </w:rPr>
        <w:t xml:space="preserve"> day, five</w:t>
      </w:r>
      <w:r w:rsidR="000C308F" w:rsidRPr="009A2EC4">
        <w:rPr>
          <w:rFonts w:ascii="Times New Roman" w:hAnsi="Times New Roman" w:cs="Times New Roman"/>
          <w:sz w:val="24"/>
          <w:szCs w:val="24"/>
        </w:rPr>
        <w:t xml:space="preserve"> days a week</w:t>
      </w:r>
      <w:r w:rsidR="00911F74">
        <w:rPr>
          <w:rFonts w:ascii="Times New Roman" w:hAnsi="Times New Roman" w:cs="Times New Roman"/>
          <w:sz w:val="24"/>
          <w:szCs w:val="24"/>
        </w:rPr>
        <w:t>, year-long</w:t>
      </w:r>
      <w:r w:rsidR="000C308F" w:rsidRPr="009A2EC4">
        <w:rPr>
          <w:rFonts w:ascii="Times New Roman" w:hAnsi="Times New Roman" w:cs="Times New Roman"/>
          <w:sz w:val="24"/>
          <w:szCs w:val="24"/>
        </w:rPr>
        <w:t xml:space="preserve"> s</w:t>
      </w:r>
      <w:r w:rsidR="000C308F">
        <w:rPr>
          <w:rFonts w:ascii="Times New Roman" w:hAnsi="Times New Roman" w:cs="Times New Roman"/>
          <w:sz w:val="24"/>
          <w:szCs w:val="24"/>
        </w:rPr>
        <w:t>hared book reading intervention</w:t>
      </w:r>
      <w:r w:rsidR="00911F74">
        <w:rPr>
          <w:rFonts w:ascii="Times New Roman" w:hAnsi="Times New Roman" w:cs="Times New Roman"/>
          <w:sz w:val="24"/>
          <w:szCs w:val="24"/>
        </w:rPr>
        <w:t xml:space="preserve"> </w:t>
      </w:r>
      <w:r w:rsidR="000C308F" w:rsidRPr="009A2EC4">
        <w:rPr>
          <w:rFonts w:ascii="Times New Roman" w:hAnsi="Times New Roman" w:cs="Times New Roman"/>
          <w:sz w:val="24"/>
          <w:szCs w:val="24"/>
        </w:rPr>
        <w:t xml:space="preserve">increased vocabulary gains in pre-schoolers at risk for reading difficulties. </w:t>
      </w:r>
      <w:r w:rsidR="0025566E">
        <w:rPr>
          <w:rFonts w:ascii="Times New Roman" w:hAnsi="Times New Roman" w:cs="Times New Roman"/>
          <w:sz w:val="24"/>
          <w:szCs w:val="24"/>
        </w:rPr>
        <w:t>Thus, w</w:t>
      </w:r>
      <w:r w:rsidR="004736E5">
        <w:rPr>
          <w:rFonts w:ascii="Times New Roman" w:hAnsi="Times New Roman" w:cs="Times New Roman"/>
          <w:sz w:val="24"/>
          <w:szCs w:val="24"/>
        </w:rPr>
        <w:t xml:space="preserve">e suggest that </w:t>
      </w:r>
      <w:r w:rsidR="00E87862">
        <w:rPr>
          <w:rFonts w:ascii="Times New Roman" w:hAnsi="Times New Roman" w:cs="Times New Roman"/>
          <w:sz w:val="24"/>
          <w:szCs w:val="24"/>
        </w:rPr>
        <w:t>our intervention was too short</w:t>
      </w:r>
      <w:r w:rsidR="00794C65">
        <w:rPr>
          <w:rFonts w:ascii="Times New Roman" w:hAnsi="Times New Roman" w:cs="Times New Roman"/>
          <w:sz w:val="24"/>
          <w:szCs w:val="24"/>
        </w:rPr>
        <w:t xml:space="preserve"> to instil</w:t>
      </w:r>
      <w:r w:rsidR="00350554">
        <w:rPr>
          <w:rFonts w:ascii="Times New Roman" w:hAnsi="Times New Roman" w:cs="Times New Roman"/>
          <w:sz w:val="24"/>
          <w:szCs w:val="24"/>
        </w:rPr>
        <w:t xml:space="preserve"> </w:t>
      </w:r>
      <w:r>
        <w:rPr>
          <w:rFonts w:ascii="Times New Roman" w:hAnsi="Times New Roman" w:cs="Times New Roman"/>
          <w:sz w:val="24"/>
          <w:szCs w:val="24"/>
        </w:rPr>
        <w:t xml:space="preserve">substantial </w:t>
      </w:r>
      <w:r w:rsidRPr="004C4928">
        <w:rPr>
          <w:rFonts w:ascii="Times New Roman" w:hAnsi="Times New Roman" w:cs="Times New Roman"/>
          <w:sz w:val="24"/>
          <w:szCs w:val="24"/>
        </w:rPr>
        <w:t>changes</w:t>
      </w:r>
      <w:r w:rsidR="0025566E">
        <w:rPr>
          <w:rFonts w:ascii="Times New Roman" w:hAnsi="Times New Roman" w:cs="Times New Roman"/>
          <w:sz w:val="24"/>
          <w:szCs w:val="24"/>
        </w:rPr>
        <w:t xml:space="preserve"> and that further</w:t>
      </w:r>
      <w:r w:rsidR="00424763">
        <w:rPr>
          <w:rFonts w:ascii="Times New Roman" w:hAnsi="Times New Roman" w:cs="Times New Roman"/>
          <w:sz w:val="24"/>
          <w:szCs w:val="24"/>
        </w:rPr>
        <w:t xml:space="preserve"> work is needed to determine the minimum length and </w:t>
      </w:r>
      <w:r w:rsidR="00911F74">
        <w:rPr>
          <w:rFonts w:ascii="Times New Roman" w:hAnsi="Times New Roman" w:cs="Times New Roman"/>
          <w:sz w:val="24"/>
          <w:szCs w:val="24"/>
        </w:rPr>
        <w:t>intensity</w:t>
      </w:r>
      <w:r w:rsidR="00424763">
        <w:rPr>
          <w:rFonts w:ascii="Times New Roman" w:hAnsi="Times New Roman" w:cs="Times New Roman"/>
          <w:sz w:val="24"/>
          <w:szCs w:val="24"/>
        </w:rPr>
        <w:t xml:space="preserve"> </w:t>
      </w:r>
      <w:r w:rsidR="004736E5">
        <w:rPr>
          <w:rFonts w:ascii="Times New Roman" w:hAnsi="Times New Roman" w:cs="Times New Roman"/>
          <w:sz w:val="24"/>
          <w:szCs w:val="24"/>
        </w:rPr>
        <w:t xml:space="preserve">required </w:t>
      </w:r>
      <w:r w:rsidR="00424763">
        <w:rPr>
          <w:rFonts w:ascii="Times New Roman" w:hAnsi="Times New Roman" w:cs="Times New Roman"/>
          <w:sz w:val="24"/>
          <w:szCs w:val="24"/>
        </w:rPr>
        <w:t>to engender significant change</w:t>
      </w:r>
      <w:r w:rsidR="00536CB6">
        <w:rPr>
          <w:rFonts w:ascii="Times New Roman" w:hAnsi="Times New Roman" w:cs="Times New Roman"/>
          <w:sz w:val="24"/>
          <w:szCs w:val="24"/>
        </w:rPr>
        <w:t xml:space="preserve">. </w:t>
      </w:r>
    </w:p>
    <w:p w14:paraId="76B49E44" w14:textId="321521E1" w:rsidR="00912D6D" w:rsidRPr="00B443C7" w:rsidRDefault="008933E3" w:rsidP="00912D6D">
      <w:pPr>
        <w:spacing w:before="240" w:line="480" w:lineRule="auto"/>
        <w:ind w:firstLine="284"/>
        <w:jc w:val="both"/>
        <w:rPr>
          <w:rFonts w:ascii="Times New Roman" w:hAnsi="Times New Roman" w:cs="Times New Roman"/>
          <w:sz w:val="24"/>
          <w:szCs w:val="24"/>
        </w:rPr>
      </w:pPr>
      <w:r w:rsidRPr="00B443C7">
        <w:rPr>
          <w:rFonts w:ascii="Times New Roman" w:hAnsi="Times New Roman" w:cs="Times New Roman"/>
          <w:sz w:val="24"/>
          <w:szCs w:val="24"/>
        </w:rPr>
        <w:t xml:space="preserve">Finally, </w:t>
      </w:r>
      <w:r w:rsidR="0025566E" w:rsidRPr="00B443C7">
        <w:rPr>
          <w:rFonts w:ascii="Times New Roman" w:hAnsi="Times New Roman" w:cs="Times New Roman"/>
          <w:sz w:val="24"/>
          <w:szCs w:val="24"/>
        </w:rPr>
        <w:t xml:space="preserve">contrary to our third prediction, </w:t>
      </w:r>
      <w:r w:rsidRPr="00B443C7">
        <w:rPr>
          <w:rFonts w:ascii="Times New Roman" w:hAnsi="Times New Roman" w:cs="Times New Roman"/>
          <w:sz w:val="24"/>
          <w:szCs w:val="24"/>
        </w:rPr>
        <w:t xml:space="preserve">the intervention </w:t>
      </w:r>
      <w:r w:rsidR="004736E5" w:rsidRPr="00B443C7">
        <w:rPr>
          <w:rFonts w:ascii="Times New Roman" w:hAnsi="Times New Roman" w:cs="Times New Roman"/>
          <w:sz w:val="24"/>
          <w:szCs w:val="24"/>
        </w:rPr>
        <w:t xml:space="preserve">group did not show </w:t>
      </w:r>
      <w:r w:rsidRPr="00B443C7">
        <w:rPr>
          <w:rFonts w:ascii="Times New Roman" w:hAnsi="Times New Roman" w:cs="Times New Roman"/>
          <w:sz w:val="24"/>
          <w:szCs w:val="24"/>
        </w:rPr>
        <w:t xml:space="preserve">significant vocabulary gains compared </w:t>
      </w:r>
      <w:r w:rsidR="004736E5" w:rsidRPr="00B443C7">
        <w:rPr>
          <w:rFonts w:ascii="Times New Roman" w:hAnsi="Times New Roman" w:cs="Times New Roman"/>
          <w:sz w:val="24"/>
          <w:szCs w:val="24"/>
        </w:rPr>
        <w:t xml:space="preserve">with </w:t>
      </w:r>
      <w:r w:rsidR="00AC6FFA" w:rsidRPr="00B443C7">
        <w:rPr>
          <w:rFonts w:ascii="Times New Roman" w:hAnsi="Times New Roman" w:cs="Times New Roman"/>
          <w:sz w:val="24"/>
          <w:szCs w:val="24"/>
        </w:rPr>
        <w:t xml:space="preserve">the control group. </w:t>
      </w:r>
      <w:r w:rsidR="00912D6D" w:rsidRPr="00B443C7">
        <w:rPr>
          <w:rFonts w:ascii="Times New Roman" w:hAnsi="Times New Roman" w:cs="Times New Roman"/>
          <w:sz w:val="24"/>
          <w:szCs w:val="24"/>
        </w:rPr>
        <w:t>Posthoc power</w:t>
      </w:r>
      <w:r w:rsidR="00233986" w:rsidRPr="00B443C7">
        <w:rPr>
          <w:rFonts w:ascii="Times New Roman" w:hAnsi="Times New Roman" w:cs="Times New Roman"/>
          <w:sz w:val="24"/>
          <w:szCs w:val="24"/>
        </w:rPr>
        <w:t xml:space="preserve"> </w:t>
      </w:r>
      <w:r w:rsidR="00C717AB" w:rsidRPr="00B443C7">
        <w:rPr>
          <w:rFonts w:ascii="Times New Roman" w:hAnsi="Times New Roman" w:cs="Times New Roman"/>
          <w:sz w:val="24"/>
          <w:szCs w:val="24"/>
        </w:rPr>
        <w:t>simulations</w:t>
      </w:r>
      <w:r w:rsidR="00912D6D" w:rsidRPr="00B443C7">
        <w:rPr>
          <w:rFonts w:ascii="Times New Roman" w:hAnsi="Times New Roman" w:cs="Times New Roman"/>
          <w:sz w:val="24"/>
          <w:szCs w:val="24"/>
        </w:rPr>
        <w:t xml:space="preserve"> and equivalence tests</w:t>
      </w:r>
      <w:r w:rsidR="00233986" w:rsidRPr="00B443C7">
        <w:rPr>
          <w:rFonts w:ascii="Times New Roman" w:hAnsi="Times New Roman" w:cs="Times New Roman"/>
          <w:sz w:val="24"/>
          <w:szCs w:val="24"/>
        </w:rPr>
        <w:t xml:space="preserve"> confirmed that these are likely to be true null effects for </w:t>
      </w:r>
      <w:r w:rsidR="00912D6D" w:rsidRPr="00B443C7">
        <w:rPr>
          <w:rFonts w:ascii="Times New Roman" w:hAnsi="Times New Roman" w:cs="Times New Roman"/>
          <w:sz w:val="24"/>
          <w:szCs w:val="24"/>
        </w:rPr>
        <w:t>our CELF-Preschool2</w:t>
      </w:r>
      <w:r w:rsidR="00233986" w:rsidRPr="00B443C7">
        <w:rPr>
          <w:rFonts w:ascii="Times New Roman" w:hAnsi="Times New Roman" w:cs="Times New Roman"/>
          <w:sz w:val="24"/>
          <w:szCs w:val="24"/>
        </w:rPr>
        <w:t xml:space="preserve"> language measure</w:t>
      </w:r>
      <w:r w:rsidR="009D2CEA" w:rsidRPr="00B443C7">
        <w:rPr>
          <w:rFonts w:ascii="Times New Roman" w:hAnsi="Times New Roman" w:cs="Times New Roman"/>
          <w:sz w:val="24"/>
          <w:szCs w:val="24"/>
        </w:rPr>
        <w:t>. However, t</w:t>
      </w:r>
      <w:r w:rsidR="00912D6D" w:rsidRPr="00B443C7">
        <w:rPr>
          <w:rFonts w:ascii="Times New Roman" w:hAnsi="Times New Roman" w:cs="Times New Roman"/>
          <w:sz w:val="24"/>
          <w:szCs w:val="24"/>
        </w:rPr>
        <w:t xml:space="preserve">he equivalence test result for the BPVS-3 measure was </w:t>
      </w:r>
      <w:r w:rsidR="00E00190" w:rsidRPr="00B443C7">
        <w:rPr>
          <w:rFonts w:ascii="Times New Roman" w:hAnsi="Times New Roman" w:cs="Times New Roman"/>
          <w:sz w:val="24"/>
          <w:szCs w:val="24"/>
        </w:rPr>
        <w:t>not as clear</w:t>
      </w:r>
      <w:r w:rsidR="00912D6D" w:rsidRPr="00B443C7">
        <w:rPr>
          <w:rFonts w:ascii="Times New Roman" w:hAnsi="Times New Roman" w:cs="Times New Roman"/>
          <w:sz w:val="24"/>
          <w:szCs w:val="24"/>
        </w:rPr>
        <w:t xml:space="preserve">, so we cannot determine whether meaningful differences (defined as Cohen’s </w:t>
      </w:r>
      <w:r w:rsidR="00912D6D" w:rsidRPr="00427F72">
        <w:rPr>
          <w:rFonts w:ascii="Times New Roman" w:hAnsi="Times New Roman" w:cs="Times New Roman"/>
          <w:i/>
          <w:iCs/>
          <w:sz w:val="24"/>
          <w:szCs w:val="24"/>
        </w:rPr>
        <w:t>d</w:t>
      </w:r>
      <w:r w:rsidR="00912D6D" w:rsidRPr="00B443C7">
        <w:rPr>
          <w:rFonts w:ascii="Times New Roman" w:hAnsi="Times New Roman" w:cs="Times New Roman"/>
          <w:sz w:val="24"/>
          <w:szCs w:val="24"/>
        </w:rPr>
        <w:t xml:space="preserve"> of .05 or above) exist between the groups in terms of their impact on </w:t>
      </w:r>
      <w:r w:rsidR="009D2CEA" w:rsidRPr="00B443C7">
        <w:rPr>
          <w:rFonts w:ascii="Times New Roman" w:hAnsi="Times New Roman" w:cs="Times New Roman"/>
          <w:sz w:val="24"/>
          <w:szCs w:val="24"/>
        </w:rPr>
        <w:t>receptive vocabulary</w:t>
      </w:r>
      <w:r w:rsidR="00912D6D" w:rsidRPr="00B443C7">
        <w:rPr>
          <w:rFonts w:ascii="Times New Roman" w:hAnsi="Times New Roman" w:cs="Times New Roman"/>
          <w:sz w:val="24"/>
          <w:szCs w:val="24"/>
        </w:rPr>
        <w:t xml:space="preserve">. </w:t>
      </w:r>
      <w:r w:rsidR="00E00190" w:rsidRPr="00B443C7">
        <w:rPr>
          <w:rFonts w:ascii="Times New Roman" w:hAnsi="Times New Roman" w:cs="Times New Roman"/>
          <w:sz w:val="24"/>
          <w:szCs w:val="24"/>
        </w:rPr>
        <w:t>Nonetheless,</w:t>
      </w:r>
      <w:r w:rsidR="00912D6D" w:rsidRPr="00B443C7">
        <w:rPr>
          <w:rFonts w:ascii="Times New Roman" w:hAnsi="Times New Roman" w:cs="Times New Roman"/>
          <w:sz w:val="24"/>
          <w:szCs w:val="24"/>
        </w:rPr>
        <w:t xml:space="preserve"> our power analyses showed that these effects on BPVS-3 scores are small</w:t>
      </w:r>
      <w:r w:rsidR="009D2CEA" w:rsidRPr="00B443C7">
        <w:rPr>
          <w:rFonts w:ascii="Times New Roman" w:hAnsi="Times New Roman" w:cs="Times New Roman"/>
          <w:sz w:val="24"/>
          <w:szCs w:val="24"/>
        </w:rPr>
        <w:t xml:space="preserve"> and so</w:t>
      </w:r>
      <w:r w:rsidR="00912D6D" w:rsidRPr="00B443C7">
        <w:rPr>
          <w:rFonts w:ascii="Times New Roman" w:hAnsi="Times New Roman" w:cs="Times New Roman"/>
          <w:sz w:val="24"/>
          <w:szCs w:val="24"/>
        </w:rPr>
        <w:t xml:space="preserve"> we would need larger </w:t>
      </w:r>
      <w:r w:rsidR="00912D6D" w:rsidRPr="00B443C7">
        <w:rPr>
          <w:rFonts w:ascii="Times New Roman" w:hAnsi="Times New Roman" w:cs="Times New Roman"/>
          <w:sz w:val="24"/>
          <w:szCs w:val="24"/>
        </w:rPr>
        <w:lastRenderedPageBreak/>
        <w:t xml:space="preserve">sample sizes to have enough power to detect significant effects at 80% power. </w:t>
      </w:r>
      <w:r w:rsidR="00E00190" w:rsidRPr="00B443C7">
        <w:rPr>
          <w:rFonts w:ascii="Times New Roman" w:hAnsi="Times New Roman" w:cs="Times New Roman"/>
          <w:sz w:val="24"/>
          <w:szCs w:val="24"/>
        </w:rPr>
        <w:t>In conclusion</w:t>
      </w:r>
      <w:r w:rsidR="009D2CEA" w:rsidRPr="00B443C7">
        <w:rPr>
          <w:rFonts w:ascii="Times New Roman" w:hAnsi="Times New Roman" w:cs="Times New Roman"/>
          <w:sz w:val="24"/>
          <w:szCs w:val="24"/>
        </w:rPr>
        <w:t xml:space="preserve">, further research with a larger sample size is needed to draw robust conclusions about </w:t>
      </w:r>
      <w:r w:rsidR="00DC36A5" w:rsidRPr="00B443C7">
        <w:rPr>
          <w:rFonts w:ascii="Times New Roman" w:hAnsi="Times New Roman" w:cs="Times New Roman"/>
          <w:sz w:val="24"/>
          <w:szCs w:val="24"/>
        </w:rPr>
        <w:t xml:space="preserve">the effect of the intervention on children’s </w:t>
      </w:r>
      <w:r w:rsidR="009D2CEA" w:rsidRPr="00B443C7">
        <w:rPr>
          <w:rFonts w:ascii="Times New Roman" w:hAnsi="Times New Roman" w:cs="Times New Roman"/>
          <w:sz w:val="24"/>
          <w:szCs w:val="24"/>
        </w:rPr>
        <w:t>BPVS-3 scores, but even then, we expect effect sizes to be small.</w:t>
      </w:r>
    </w:p>
    <w:p w14:paraId="5D3E2A3C" w14:textId="636C6D2C" w:rsidR="000F4BC4" w:rsidRPr="00912D6D" w:rsidRDefault="00AC6FFA" w:rsidP="00912D6D">
      <w:pPr>
        <w:spacing w:before="240" w:line="480" w:lineRule="auto"/>
        <w:ind w:firstLine="284"/>
        <w:jc w:val="both"/>
        <w:rPr>
          <w:rFonts w:ascii="Times New Roman" w:hAnsi="Times New Roman" w:cs="Times New Roman"/>
          <w:color w:val="FF0000"/>
          <w:sz w:val="24"/>
          <w:szCs w:val="24"/>
        </w:rPr>
      </w:pPr>
      <w:r w:rsidRPr="00B443C7">
        <w:rPr>
          <w:rFonts w:ascii="Times New Roman" w:hAnsi="Times New Roman" w:cs="Times New Roman"/>
          <w:sz w:val="24"/>
          <w:szCs w:val="24"/>
        </w:rPr>
        <w:t xml:space="preserve">There are </w:t>
      </w:r>
      <w:r w:rsidR="004057F6" w:rsidRPr="00B443C7">
        <w:rPr>
          <w:rFonts w:ascii="Times New Roman" w:hAnsi="Times New Roman" w:cs="Times New Roman"/>
          <w:sz w:val="24"/>
          <w:szCs w:val="24"/>
        </w:rPr>
        <w:t>three</w:t>
      </w:r>
      <w:r w:rsidR="008933E3" w:rsidRPr="00B443C7">
        <w:rPr>
          <w:rFonts w:ascii="Times New Roman" w:hAnsi="Times New Roman" w:cs="Times New Roman"/>
          <w:sz w:val="24"/>
          <w:szCs w:val="24"/>
        </w:rPr>
        <w:t xml:space="preserve"> possible </w:t>
      </w:r>
      <w:r w:rsidR="004057F6" w:rsidRPr="00B443C7">
        <w:rPr>
          <w:rFonts w:ascii="Times New Roman" w:hAnsi="Times New Roman" w:cs="Times New Roman"/>
          <w:sz w:val="24"/>
          <w:szCs w:val="24"/>
        </w:rPr>
        <w:t>explanations</w:t>
      </w:r>
      <w:r w:rsidR="00233986" w:rsidRPr="00B443C7">
        <w:rPr>
          <w:rFonts w:ascii="Times New Roman" w:hAnsi="Times New Roman" w:cs="Times New Roman"/>
          <w:sz w:val="24"/>
          <w:szCs w:val="24"/>
        </w:rPr>
        <w:t xml:space="preserve"> why the intervention group did not show significant vocabulary gains compared with the control group</w:t>
      </w:r>
      <w:r w:rsidR="008933E3" w:rsidRPr="00B443C7">
        <w:rPr>
          <w:rFonts w:ascii="Times New Roman" w:hAnsi="Times New Roman" w:cs="Times New Roman"/>
          <w:sz w:val="24"/>
          <w:szCs w:val="24"/>
        </w:rPr>
        <w:t xml:space="preserve">. The first – that shared reading does not </w:t>
      </w:r>
      <w:r w:rsidR="004057F6" w:rsidRPr="00B443C7">
        <w:rPr>
          <w:rFonts w:ascii="Times New Roman" w:hAnsi="Times New Roman" w:cs="Times New Roman"/>
          <w:sz w:val="24"/>
          <w:szCs w:val="24"/>
        </w:rPr>
        <w:t xml:space="preserve">affect language </w:t>
      </w:r>
      <w:r w:rsidR="008933E3" w:rsidRPr="00B443C7">
        <w:rPr>
          <w:rFonts w:ascii="Times New Roman" w:hAnsi="Times New Roman" w:cs="Times New Roman"/>
          <w:sz w:val="24"/>
          <w:szCs w:val="24"/>
        </w:rPr>
        <w:t xml:space="preserve">– is not our favoured conclusion given the </w:t>
      </w:r>
      <w:r w:rsidR="004736E5" w:rsidRPr="00B443C7">
        <w:rPr>
          <w:rFonts w:ascii="Times New Roman" w:hAnsi="Times New Roman" w:cs="Times New Roman"/>
          <w:sz w:val="24"/>
          <w:szCs w:val="24"/>
        </w:rPr>
        <w:t xml:space="preserve">amount </w:t>
      </w:r>
      <w:r w:rsidR="008933E3" w:rsidRPr="00B443C7">
        <w:rPr>
          <w:rFonts w:ascii="Times New Roman" w:hAnsi="Times New Roman" w:cs="Times New Roman"/>
          <w:sz w:val="24"/>
          <w:szCs w:val="24"/>
        </w:rPr>
        <w:t xml:space="preserve">of literature demonstrating </w:t>
      </w:r>
      <w:r w:rsidR="004057F6" w:rsidRPr="00B443C7">
        <w:rPr>
          <w:rFonts w:ascii="Times New Roman" w:hAnsi="Times New Roman" w:cs="Times New Roman"/>
          <w:sz w:val="24"/>
          <w:szCs w:val="24"/>
        </w:rPr>
        <w:t xml:space="preserve">its </w:t>
      </w:r>
      <w:r w:rsidR="008933E3" w:rsidRPr="00B443C7">
        <w:rPr>
          <w:rFonts w:ascii="Times New Roman" w:hAnsi="Times New Roman" w:cs="Times New Roman"/>
          <w:sz w:val="24"/>
          <w:szCs w:val="24"/>
        </w:rPr>
        <w:t>effect (e.g.</w:t>
      </w:r>
      <w:r w:rsidR="00CA4628">
        <w:rPr>
          <w:rFonts w:ascii="Times New Roman" w:hAnsi="Times New Roman" w:cs="Times New Roman"/>
          <w:sz w:val="24"/>
          <w:szCs w:val="24"/>
        </w:rPr>
        <w:t>,</w:t>
      </w:r>
      <w:r w:rsidR="008933E3" w:rsidRPr="00B443C7">
        <w:rPr>
          <w:rFonts w:ascii="Times New Roman" w:hAnsi="Times New Roman" w:cs="Times New Roman"/>
          <w:sz w:val="24"/>
          <w:szCs w:val="24"/>
        </w:rPr>
        <w:t xml:space="preserve"> Bus et al., 1995; Mol et al., 2008). </w:t>
      </w:r>
      <w:r w:rsidR="004057F6" w:rsidRPr="00B443C7">
        <w:rPr>
          <w:rFonts w:ascii="Times New Roman" w:hAnsi="Times New Roman" w:cs="Times New Roman"/>
          <w:sz w:val="24"/>
          <w:szCs w:val="24"/>
        </w:rPr>
        <w:t>A second</w:t>
      </w:r>
      <w:r w:rsidR="00397EB4" w:rsidRPr="00B443C7">
        <w:rPr>
          <w:rFonts w:ascii="Times New Roman" w:hAnsi="Times New Roman" w:cs="Times New Roman"/>
          <w:sz w:val="24"/>
          <w:szCs w:val="24"/>
        </w:rPr>
        <w:t xml:space="preserve"> explanation</w:t>
      </w:r>
      <w:r w:rsidR="004057F6" w:rsidRPr="00B443C7">
        <w:rPr>
          <w:rFonts w:ascii="Times New Roman" w:hAnsi="Times New Roman" w:cs="Times New Roman"/>
          <w:sz w:val="24"/>
          <w:szCs w:val="24"/>
        </w:rPr>
        <w:t xml:space="preserve"> </w:t>
      </w:r>
      <w:r w:rsidR="00206703" w:rsidRPr="00B443C7">
        <w:rPr>
          <w:rFonts w:ascii="Times New Roman" w:hAnsi="Times New Roman" w:cs="Times New Roman"/>
          <w:sz w:val="24"/>
          <w:szCs w:val="24"/>
        </w:rPr>
        <w:t xml:space="preserve">is that shared reading is less effective when an adult reads with a group than with </w:t>
      </w:r>
      <w:r w:rsidR="00424763" w:rsidRPr="00B443C7">
        <w:rPr>
          <w:rFonts w:ascii="Times New Roman" w:hAnsi="Times New Roman" w:cs="Times New Roman"/>
          <w:sz w:val="24"/>
          <w:szCs w:val="24"/>
        </w:rPr>
        <w:t>individual children</w:t>
      </w:r>
      <w:r w:rsidR="004057F6" w:rsidRPr="00B443C7">
        <w:rPr>
          <w:rFonts w:ascii="Times New Roman" w:hAnsi="Times New Roman" w:cs="Times New Roman"/>
          <w:sz w:val="24"/>
          <w:szCs w:val="24"/>
        </w:rPr>
        <w:t xml:space="preserve"> </w:t>
      </w:r>
      <w:r w:rsidR="006327F1" w:rsidRPr="00B443C7">
        <w:rPr>
          <w:rFonts w:ascii="Times New Roman" w:hAnsi="Times New Roman" w:cs="Times New Roman"/>
          <w:sz w:val="24"/>
          <w:szCs w:val="24"/>
        </w:rPr>
        <w:t>(Wasik &amp; Slavin, 1993)</w:t>
      </w:r>
      <w:r w:rsidR="00987B00" w:rsidRPr="00B443C7">
        <w:rPr>
          <w:rFonts w:ascii="Times New Roman" w:hAnsi="Times New Roman" w:cs="Times New Roman"/>
          <w:sz w:val="24"/>
          <w:szCs w:val="24"/>
        </w:rPr>
        <w:t>.</w:t>
      </w:r>
      <w:r w:rsidR="001B71FE" w:rsidRPr="00B443C7">
        <w:rPr>
          <w:rFonts w:ascii="Times New Roman" w:hAnsi="Times New Roman" w:cs="Times New Roman"/>
          <w:sz w:val="24"/>
          <w:szCs w:val="24"/>
        </w:rPr>
        <w:t xml:space="preserve"> </w:t>
      </w:r>
      <w:r w:rsidR="004057F6" w:rsidRPr="00B443C7">
        <w:rPr>
          <w:rFonts w:ascii="Times New Roman" w:hAnsi="Times New Roman" w:cs="Times New Roman"/>
          <w:sz w:val="24"/>
          <w:szCs w:val="24"/>
        </w:rPr>
        <w:t xml:space="preserve">The literature here is mixed. </w:t>
      </w:r>
      <w:r w:rsidR="006327F1" w:rsidRPr="00B443C7">
        <w:rPr>
          <w:rFonts w:ascii="Times New Roman" w:hAnsi="Times New Roman" w:cs="Times New Roman"/>
          <w:sz w:val="24"/>
          <w:szCs w:val="24"/>
        </w:rPr>
        <w:t>Elbaum, Vaughn, Hughes</w:t>
      </w:r>
      <w:r w:rsidR="00D55738" w:rsidRPr="00B443C7">
        <w:rPr>
          <w:rFonts w:ascii="Times New Roman" w:hAnsi="Times New Roman" w:cs="Times New Roman"/>
          <w:sz w:val="24"/>
          <w:szCs w:val="24"/>
        </w:rPr>
        <w:t>,</w:t>
      </w:r>
      <w:r w:rsidR="006327F1" w:rsidRPr="00B443C7">
        <w:rPr>
          <w:rFonts w:ascii="Times New Roman" w:hAnsi="Times New Roman" w:cs="Times New Roman"/>
          <w:sz w:val="24"/>
          <w:szCs w:val="24"/>
        </w:rPr>
        <w:t xml:space="preserve"> and Moody’s (2000) meta-a</w:t>
      </w:r>
      <w:r w:rsidR="001B71FE" w:rsidRPr="00B443C7">
        <w:rPr>
          <w:rFonts w:ascii="Times New Roman" w:hAnsi="Times New Roman" w:cs="Times New Roman"/>
          <w:sz w:val="24"/>
          <w:szCs w:val="24"/>
        </w:rPr>
        <w:t>nalysis showed that at</w:t>
      </w:r>
      <w:r w:rsidR="004057F6" w:rsidRPr="00B443C7">
        <w:rPr>
          <w:rFonts w:ascii="Times New Roman" w:hAnsi="Times New Roman" w:cs="Times New Roman"/>
          <w:sz w:val="24"/>
          <w:szCs w:val="24"/>
        </w:rPr>
        <w:t>-</w:t>
      </w:r>
      <w:r w:rsidR="001B71FE" w:rsidRPr="00B443C7">
        <w:rPr>
          <w:rFonts w:ascii="Times New Roman" w:hAnsi="Times New Roman" w:cs="Times New Roman"/>
          <w:sz w:val="24"/>
          <w:szCs w:val="24"/>
        </w:rPr>
        <w:t xml:space="preserve">risk </w:t>
      </w:r>
      <w:r w:rsidR="006327F1" w:rsidRPr="00B443C7">
        <w:rPr>
          <w:rFonts w:ascii="Times New Roman" w:hAnsi="Times New Roman" w:cs="Times New Roman"/>
          <w:sz w:val="24"/>
          <w:szCs w:val="24"/>
        </w:rPr>
        <w:t xml:space="preserve">children who received </w:t>
      </w:r>
      <w:r w:rsidR="00181636" w:rsidRPr="00B443C7">
        <w:rPr>
          <w:rFonts w:ascii="Times New Roman" w:hAnsi="Times New Roman" w:cs="Times New Roman"/>
          <w:sz w:val="24"/>
          <w:szCs w:val="24"/>
        </w:rPr>
        <w:t xml:space="preserve">a one-to-one reading intervention </w:t>
      </w:r>
      <w:r w:rsidR="006327F1" w:rsidRPr="00B443C7">
        <w:rPr>
          <w:rFonts w:ascii="Times New Roman" w:hAnsi="Times New Roman" w:cs="Times New Roman"/>
          <w:sz w:val="24"/>
          <w:szCs w:val="24"/>
        </w:rPr>
        <w:t xml:space="preserve">performed </w:t>
      </w:r>
      <w:r w:rsidR="00720E0B" w:rsidRPr="00B443C7">
        <w:rPr>
          <w:rFonts w:ascii="Times New Roman" w:hAnsi="Times New Roman" w:cs="Times New Roman"/>
          <w:sz w:val="24"/>
          <w:szCs w:val="24"/>
        </w:rPr>
        <w:t xml:space="preserve">similarly </w:t>
      </w:r>
      <w:r w:rsidR="00C031A6" w:rsidRPr="00B443C7">
        <w:rPr>
          <w:rFonts w:ascii="Times New Roman" w:hAnsi="Times New Roman" w:cs="Times New Roman"/>
          <w:sz w:val="24"/>
          <w:szCs w:val="24"/>
        </w:rPr>
        <w:t xml:space="preserve">on language outcome measures </w:t>
      </w:r>
      <w:r w:rsidR="00720E0B" w:rsidRPr="00B443C7">
        <w:rPr>
          <w:rFonts w:ascii="Times New Roman" w:hAnsi="Times New Roman" w:cs="Times New Roman"/>
          <w:sz w:val="24"/>
          <w:szCs w:val="24"/>
        </w:rPr>
        <w:t>to</w:t>
      </w:r>
      <w:r w:rsidR="006327F1" w:rsidRPr="00B443C7">
        <w:rPr>
          <w:rFonts w:ascii="Times New Roman" w:hAnsi="Times New Roman" w:cs="Times New Roman"/>
          <w:sz w:val="24"/>
          <w:szCs w:val="24"/>
        </w:rPr>
        <w:t xml:space="preserve"> children who participated in </w:t>
      </w:r>
      <w:r w:rsidR="00794C65" w:rsidRPr="00B443C7">
        <w:rPr>
          <w:rFonts w:ascii="Times New Roman" w:hAnsi="Times New Roman" w:cs="Times New Roman"/>
          <w:sz w:val="24"/>
          <w:szCs w:val="24"/>
        </w:rPr>
        <w:t xml:space="preserve">a small </w:t>
      </w:r>
      <w:r w:rsidR="00181636" w:rsidRPr="00B443C7">
        <w:rPr>
          <w:rFonts w:ascii="Times New Roman" w:hAnsi="Times New Roman" w:cs="Times New Roman"/>
          <w:sz w:val="24"/>
          <w:szCs w:val="24"/>
        </w:rPr>
        <w:t>group intervention</w:t>
      </w:r>
      <w:r w:rsidR="00AB7D68" w:rsidRPr="00B443C7">
        <w:rPr>
          <w:rFonts w:ascii="Times New Roman" w:hAnsi="Times New Roman" w:cs="Times New Roman"/>
          <w:sz w:val="24"/>
          <w:szCs w:val="24"/>
        </w:rPr>
        <w:t>,</w:t>
      </w:r>
      <w:r w:rsidR="00C031A6" w:rsidRPr="00B443C7">
        <w:rPr>
          <w:rFonts w:ascii="Times New Roman" w:hAnsi="Times New Roman" w:cs="Times New Roman"/>
          <w:sz w:val="24"/>
          <w:szCs w:val="24"/>
        </w:rPr>
        <w:t xml:space="preserve"> whereas </w:t>
      </w:r>
      <w:r w:rsidR="004736E5" w:rsidRPr="00B443C7">
        <w:rPr>
          <w:rFonts w:ascii="Times New Roman" w:hAnsi="Times New Roman" w:cs="Times New Roman"/>
          <w:sz w:val="24"/>
          <w:szCs w:val="24"/>
        </w:rPr>
        <w:t xml:space="preserve">Marulis </w:t>
      </w:r>
      <w:r w:rsidR="0002194E" w:rsidRPr="00B443C7">
        <w:rPr>
          <w:rFonts w:ascii="Times New Roman" w:hAnsi="Times New Roman" w:cs="Times New Roman"/>
          <w:sz w:val="24"/>
          <w:szCs w:val="24"/>
        </w:rPr>
        <w:t>and</w:t>
      </w:r>
      <w:r w:rsidR="004736E5" w:rsidRPr="00B443C7">
        <w:rPr>
          <w:rFonts w:ascii="Times New Roman" w:hAnsi="Times New Roman" w:cs="Times New Roman"/>
          <w:sz w:val="24"/>
          <w:szCs w:val="24"/>
        </w:rPr>
        <w:t xml:space="preserve"> Neuman (2010) reported a similar lack of </w:t>
      </w:r>
      <w:r w:rsidR="0025566E" w:rsidRPr="00B443C7">
        <w:rPr>
          <w:rFonts w:ascii="Times New Roman" w:hAnsi="Times New Roman" w:cs="Times New Roman"/>
          <w:sz w:val="24"/>
          <w:szCs w:val="24"/>
        </w:rPr>
        <w:t>difference</w:t>
      </w:r>
      <w:r w:rsidR="004736E5" w:rsidRPr="00B443C7">
        <w:rPr>
          <w:rFonts w:ascii="Times New Roman" w:hAnsi="Times New Roman" w:cs="Times New Roman"/>
          <w:sz w:val="24"/>
          <w:szCs w:val="24"/>
        </w:rPr>
        <w:t xml:space="preserve"> when comparing large and small groups. However, others h</w:t>
      </w:r>
      <w:r w:rsidR="00794C65" w:rsidRPr="00B443C7">
        <w:rPr>
          <w:rFonts w:ascii="Times New Roman" w:hAnsi="Times New Roman" w:cs="Times New Roman"/>
          <w:sz w:val="24"/>
          <w:szCs w:val="24"/>
        </w:rPr>
        <w:t xml:space="preserve">ave </w:t>
      </w:r>
      <w:r w:rsidR="004057F6" w:rsidRPr="00B443C7">
        <w:rPr>
          <w:rFonts w:ascii="Times New Roman" w:hAnsi="Times New Roman" w:cs="Times New Roman"/>
          <w:sz w:val="24"/>
          <w:szCs w:val="24"/>
        </w:rPr>
        <w:t>reported</w:t>
      </w:r>
      <w:r w:rsidR="00794C65" w:rsidRPr="00B443C7">
        <w:rPr>
          <w:rFonts w:ascii="Times New Roman" w:hAnsi="Times New Roman" w:cs="Times New Roman"/>
          <w:sz w:val="24"/>
          <w:szCs w:val="24"/>
        </w:rPr>
        <w:t xml:space="preserve"> </w:t>
      </w:r>
      <w:r w:rsidR="004057F6" w:rsidRPr="00B443C7">
        <w:rPr>
          <w:rFonts w:ascii="Times New Roman" w:hAnsi="Times New Roman" w:cs="Times New Roman"/>
          <w:sz w:val="24"/>
          <w:szCs w:val="24"/>
        </w:rPr>
        <w:t xml:space="preserve">bigger </w:t>
      </w:r>
      <w:r w:rsidR="00794C65" w:rsidRPr="00B443C7">
        <w:rPr>
          <w:rFonts w:ascii="Times New Roman" w:hAnsi="Times New Roman" w:cs="Times New Roman"/>
          <w:sz w:val="24"/>
          <w:szCs w:val="24"/>
        </w:rPr>
        <w:t>effect sizes on language outcomes for children in larger versus smaller groups (Mol, Bus, &amp; de Jong, 2009)</w:t>
      </w:r>
      <w:r w:rsidR="004736E5" w:rsidRPr="00B443C7">
        <w:rPr>
          <w:rFonts w:ascii="Times New Roman" w:hAnsi="Times New Roman" w:cs="Times New Roman"/>
          <w:sz w:val="24"/>
          <w:szCs w:val="24"/>
        </w:rPr>
        <w:t xml:space="preserve">. </w:t>
      </w:r>
      <w:r w:rsidR="0025566E" w:rsidRPr="00B443C7">
        <w:rPr>
          <w:rFonts w:ascii="Times New Roman" w:hAnsi="Times New Roman" w:cs="Times New Roman"/>
          <w:sz w:val="24"/>
          <w:szCs w:val="24"/>
        </w:rPr>
        <w:t>It is likely that</w:t>
      </w:r>
      <w:r w:rsidR="004057F6" w:rsidRPr="00B443C7">
        <w:rPr>
          <w:rFonts w:ascii="Times New Roman" w:hAnsi="Times New Roman" w:cs="Times New Roman"/>
          <w:sz w:val="24"/>
          <w:szCs w:val="24"/>
        </w:rPr>
        <w:t xml:space="preserve"> </w:t>
      </w:r>
      <w:r w:rsidR="0043232E" w:rsidRPr="00B443C7">
        <w:rPr>
          <w:rFonts w:ascii="Times New Roman" w:hAnsi="Times New Roman" w:cs="Times New Roman"/>
          <w:sz w:val="24"/>
          <w:szCs w:val="24"/>
        </w:rPr>
        <w:t xml:space="preserve">different interventions </w:t>
      </w:r>
      <w:r w:rsidR="00A2237C" w:rsidRPr="00B443C7">
        <w:rPr>
          <w:rFonts w:ascii="Times New Roman" w:hAnsi="Times New Roman" w:cs="Times New Roman"/>
          <w:sz w:val="24"/>
          <w:szCs w:val="24"/>
        </w:rPr>
        <w:t>favour different group sizes</w:t>
      </w:r>
      <w:r w:rsidR="004057F6" w:rsidRPr="00B443C7">
        <w:rPr>
          <w:rFonts w:ascii="Times New Roman" w:hAnsi="Times New Roman" w:cs="Times New Roman"/>
          <w:sz w:val="24"/>
          <w:szCs w:val="24"/>
        </w:rPr>
        <w:t xml:space="preserve">; for example, </w:t>
      </w:r>
      <w:r w:rsidR="004057F6" w:rsidRPr="00B443C7">
        <w:rPr>
          <w:rFonts w:ascii="Times New Roman" w:hAnsi="Times New Roman" w:cs="Times New Roman"/>
          <w:noProof/>
          <w:sz w:val="24"/>
          <w:szCs w:val="24"/>
        </w:rPr>
        <w:t>P</w:t>
      </w:r>
      <w:r w:rsidR="00A2237C" w:rsidRPr="00B443C7">
        <w:rPr>
          <w:rFonts w:ascii="Times New Roman" w:hAnsi="Times New Roman" w:cs="Times New Roman"/>
          <w:noProof/>
          <w:sz w:val="24"/>
          <w:szCs w:val="24"/>
        </w:rPr>
        <w:t>owell, Burchinal, File, and Kontos (2008)</w:t>
      </w:r>
      <w:r w:rsidR="0043232E" w:rsidRPr="00B443C7">
        <w:rPr>
          <w:rFonts w:ascii="Times New Roman" w:hAnsi="Times New Roman" w:cs="Times New Roman"/>
          <w:sz w:val="24"/>
          <w:szCs w:val="24"/>
        </w:rPr>
        <w:t xml:space="preserve"> </w:t>
      </w:r>
      <w:r w:rsidR="004736E5" w:rsidRPr="00B443C7">
        <w:rPr>
          <w:rFonts w:ascii="Times New Roman" w:hAnsi="Times New Roman" w:cs="Times New Roman"/>
          <w:sz w:val="24"/>
          <w:szCs w:val="24"/>
        </w:rPr>
        <w:t xml:space="preserve">reported that children are more engaged in academic activities in smaller group, but more engaged </w:t>
      </w:r>
      <w:r w:rsidR="004736E5">
        <w:rPr>
          <w:rFonts w:ascii="Times New Roman" w:hAnsi="Times New Roman" w:cs="Times New Roman"/>
          <w:sz w:val="24"/>
          <w:szCs w:val="24"/>
        </w:rPr>
        <w:t>in play activities when alone.</w:t>
      </w:r>
      <w:r w:rsidR="004057F6" w:rsidRPr="004057F6">
        <w:rPr>
          <w:rFonts w:ascii="Times New Roman" w:hAnsi="Times New Roman" w:cs="Times New Roman"/>
          <w:sz w:val="24"/>
          <w:szCs w:val="24"/>
        </w:rPr>
        <w:t xml:space="preserve"> The effect of group size </w:t>
      </w:r>
      <w:r w:rsidR="0025566E">
        <w:rPr>
          <w:rFonts w:ascii="Times New Roman" w:hAnsi="Times New Roman" w:cs="Times New Roman"/>
          <w:sz w:val="24"/>
          <w:szCs w:val="24"/>
        </w:rPr>
        <w:t>should be</w:t>
      </w:r>
      <w:r w:rsidR="004057F6" w:rsidRPr="004057F6">
        <w:rPr>
          <w:rFonts w:ascii="Times New Roman" w:hAnsi="Times New Roman" w:cs="Times New Roman"/>
          <w:sz w:val="24"/>
          <w:szCs w:val="24"/>
        </w:rPr>
        <w:t xml:space="preserve"> investigated further.</w:t>
      </w:r>
    </w:p>
    <w:p w14:paraId="41CCE0A1" w14:textId="76136201" w:rsidR="008933E3" w:rsidRDefault="004C5955" w:rsidP="004C595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E3">
        <w:rPr>
          <w:rFonts w:ascii="Times New Roman" w:hAnsi="Times New Roman" w:cs="Times New Roman"/>
          <w:sz w:val="24"/>
          <w:szCs w:val="24"/>
        </w:rPr>
        <w:t xml:space="preserve">The </w:t>
      </w:r>
      <w:r w:rsidR="000F4BC4" w:rsidRPr="00BF2037">
        <w:rPr>
          <w:rFonts w:ascii="Times New Roman" w:hAnsi="Times New Roman" w:cs="Times New Roman"/>
          <w:sz w:val="24"/>
          <w:szCs w:val="24"/>
        </w:rPr>
        <w:t>third</w:t>
      </w:r>
      <w:r w:rsidR="004057F6">
        <w:rPr>
          <w:rFonts w:ascii="Times New Roman" w:hAnsi="Times New Roman" w:cs="Times New Roman"/>
          <w:sz w:val="24"/>
          <w:szCs w:val="24"/>
        </w:rPr>
        <w:t xml:space="preserve"> </w:t>
      </w:r>
      <w:r w:rsidR="008933E3" w:rsidRPr="00BF2037">
        <w:rPr>
          <w:rFonts w:ascii="Times New Roman" w:hAnsi="Times New Roman" w:cs="Times New Roman"/>
          <w:sz w:val="24"/>
          <w:szCs w:val="24"/>
        </w:rPr>
        <w:t xml:space="preserve">explanation </w:t>
      </w:r>
      <w:r w:rsidR="00A40368">
        <w:rPr>
          <w:rFonts w:ascii="Times New Roman" w:hAnsi="Times New Roman" w:cs="Times New Roman"/>
          <w:sz w:val="24"/>
          <w:szCs w:val="24"/>
        </w:rPr>
        <w:t xml:space="preserve">concerns </w:t>
      </w:r>
      <w:r w:rsidR="008933E3" w:rsidRPr="00BF2037">
        <w:rPr>
          <w:rFonts w:ascii="Times New Roman" w:hAnsi="Times New Roman" w:cs="Times New Roman"/>
          <w:sz w:val="24"/>
          <w:szCs w:val="24"/>
        </w:rPr>
        <w:t xml:space="preserve">lack of </w:t>
      </w:r>
      <w:r w:rsidR="00A40368">
        <w:rPr>
          <w:rFonts w:ascii="Times New Roman" w:hAnsi="Times New Roman" w:cs="Times New Roman"/>
          <w:sz w:val="24"/>
          <w:szCs w:val="24"/>
        </w:rPr>
        <w:t>attendance</w:t>
      </w:r>
      <w:r w:rsidR="008933E3" w:rsidRPr="00BF2037">
        <w:rPr>
          <w:rFonts w:ascii="Times New Roman" w:hAnsi="Times New Roman" w:cs="Times New Roman"/>
          <w:sz w:val="24"/>
          <w:szCs w:val="24"/>
        </w:rPr>
        <w:t xml:space="preserve">. Although the intervention group families attended significantly more sessions than the control group families, they still only attended 53% of the groups on average. Thus, despite </w:t>
      </w:r>
      <w:r w:rsidR="0025566E">
        <w:rPr>
          <w:rFonts w:ascii="Times New Roman" w:hAnsi="Times New Roman" w:cs="Times New Roman"/>
          <w:sz w:val="24"/>
          <w:szCs w:val="24"/>
        </w:rPr>
        <w:t>our</w:t>
      </w:r>
      <w:r w:rsidR="008933E3" w:rsidRPr="00BF2037">
        <w:rPr>
          <w:rFonts w:ascii="Times New Roman" w:hAnsi="Times New Roman" w:cs="Times New Roman"/>
          <w:sz w:val="24"/>
          <w:szCs w:val="24"/>
        </w:rPr>
        <w:t xml:space="preserve"> efforts to encourage attendance and engagement, the </w:t>
      </w:r>
      <w:r w:rsidR="00A40368">
        <w:rPr>
          <w:rFonts w:ascii="Times New Roman" w:hAnsi="Times New Roman" w:cs="Times New Roman"/>
          <w:sz w:val="24"/>
          <w:szCs w:val="24"/>
        </w:rPr>
        <w:t>children</w:t>
      </w:r>
      <w:r w:rsidR="00A40368" w:rsidRPr="00BF2037">
        <w:rPr>
          <w:rFonts w:ascii="Times New Roman" w:hAnsi="Times New Roman" w:cs="Times New Roman"/>
          <w:sz w:val="24"/>
          <w:szCs w:val="24"/>
        </w:rPr>
        <w:t xml:space="preserve"> </w:t>
      </w:r>
      <w:r w:rsidR="008933E3" w:rsidRPr="00BF2037">
        <w:rPr>
          <w:rFonts w:ascii="Times New Roman" w:hAnsi="Times New Roman" w:cs="Times New Roman"/>
          <w:sz w:val="24"/>
          <w:szCs w:val="24"/>
        </w:rPr>
        <w:t xml:space="preserve">may not have </w:t>
      </w:r>
      <w:r w:rsidR="00A40368">
        <w:rPr>
          <w:rFonts w:ascii="Times New Roman" w:hAnsi="Times New Roman" w:cs="Times New Roman"/>
          <w:sz w:val="24"/>
          <w:szCs w:val="24"/>
        </w:rPr>
        <w:t>taken part</w:t>
      </w:r>
      <w:r w:rsidR="008933E3" w:rsidRPr="00BF2037">
        <w:rPr>
          <w:rFonts w:ascii="Times New Roman" w:hAnsi="Times New Roman" w:cs="Times New Roman"/>
          <w:sz w:val="24"/>
          <w:szCs w:val="24"/>
        </w:rPr>
        <w:t xml:space="preserve"> in enough </w:t>
      </w:r>
      <w:r w:rsidR="00A40368">
        <w:rPr>
          <w:rFonts w:ascii="Times New Roman" w:hAnsi="Times New Roman" w:cs="Times New Roman"/>
          <w:sz w:val="24"/>
          <w:szCs w:val="24"/>
        </w:rPr>
        <w:t xml:space="preserve">sessions to affect their </w:t>
      </w:r>
      <w:r w:rsidR="008933E3" w:rsidRPr="00BF2037">
        <w:rPr>
          <w:rFonts w:ascii="Times New Roman" w:hAnsi="Times New Roman" w:cs="Times New Roman"/>
          <w:sz w:val="24"/>
          <w:szCs w:val="24"/>
        </w:rPr>
        <w:t xml:space="preserve">language. This is crucial because the degree to which families engage or participate has been </w:t>
      </w:r>
      <w:r w:rsidR="008933E3" w:rsidRPr="00301F53">
        <w:rPr>
          <w:rFonts w:ascii="Times New Roman" w:hAnsi="Times New Roman" w:cs="Times New Roman"/>
          <w:sz w:val="24"/>
          <w:szCs w:val="24"/>
        </w:rPr>
        <w:t xml:space="preserve">shown to </w:t>
      </w:r>
      <w:r w:rsidR="008933E3" w:rsidRPr="00301F53">
        <w:rPr>
          <w:rFonts w:ascii="Times New Roman" w:hAnsi="Times New Roman" w:cs="Times New Roman"/>
          <w:sz w:val="24"/>
          <w:szCs w:val="24"/>
        </w:rPr>
        <w:lastRenderedPageBreak/>
        <w:t xml:space="preserve">be important </w:t>
      </w:r>
      <w:r w:rsidR="00A40368">
        <w:rPr>
          <w:rFonts w:ascii="Times New Roman" w:hAnsi="Times New Roman" w:cs="Times New Roman"/>
          <w:sz w:val="24"/>
          <w:szCs w:val="24"/>
        </w:rPr>
        <w:t>in the</w:t>
      </w:r>
      <w:r w:rsidR="008933E3" w:rsidRPr="00301F53">
        <w:rPr>
          <w:rFonts w:ascii="Times New Roman" w:hAnsi="Times New Roman" w:cs="Times New Roman"/>
          <w:sz w:val="24"/>
          <w:szCs w:val="24"/>
        </w:rPr>
        <w:t xml:space="preserve"> effectiveness of emergent li</w:t>
      </w:r>
      <w:r w:rsidR="008933E3">
        <w:rPr>
          <w:rFonts w:ascii="Times New Roman" w:hAnsi="Times New Roman" w:cs="Times New Roman"/>
          <w:sz w:val="24"/>
          <w:szCs w:val="24"/>
        </w:rPr>
        <w:t xml:space="preserve">teracy interventions (Reese et al., </w:t>
      </w:r>
      <w:r w:rsidR="008933E3" w:rsidRPr="00301F53">
        <w:rPr>
          <w:rFonts w:ascii="Times New Roman" w:hAnsi="Times New Roman" w:cs="Times New Roman"/>
          <w:sz w:val="24"/>
          <w:szCs w:val="24"/>
        </w:rPr>
        <w:t>2010</w:t>
      </w:r>
      <w:r w:rsidR="008933E3">
        <w:rPr>
          <w:rFonts w:ascii="Times New Roman" w:hAnsi="Times New Roman" w:cs="Times New Roman"/>
          <w:sz w:val="24"/>
          <w:szCs w:val="24"/>
        </w:rPr>
        <w:t>; Whittaker &amp; Cowley, 2012</w:t>
      </w:r>
      <w:r w:rsidR="008933E3" w:rsidRPr="00301F53">
        <w:rPr>
          <w:rFonts w:ascii="Times New Roman" w:hAnsi="Times New Roman" w:cs="Times New Roman"/>
          <w:sz w:val="24"/>
          <w:szCs w:val="24"/>
        </w:rPr>
        <w:t xml:space="preserve">). For example, Pillinger and Wood (2013) </w:t>
      </w:r>
      <w:r w:rsidR="008933E3">
        <w:rPr>
          <w:rFonts w:ascii="Times New Roman" w:hAnsi="Times New Roman" w:cs="Times New Roman"/>
          <w:sz w:val="24"/>
          <w:szCs w:val="24"/>
        </w:rPr>
        <w:t xml:space="preserve">found that a </w:t>
      </w:r>
      <w:r w:rsidR="008933E3" w:rsidRPr="00301F53">
        <w:rPr>
          <w:rFonts w:ascii="Times New Roman" w:hAnsi="Times New Roman" w:cs="Times New Roman"/>
          <w:sz w:val="24"/>
          <w:szCs w:val="24"/>
        </w:rPr>
        <w:t>six</w:t>
      </w:r>
      <w:r w:rsidR="00736492">
        <w:rPr>
          <w:rFonts w:ascii="Times New Roman" w:hAnsi="Times New Roman" w:cs="Times New Roman"/>
          <w:sz w:val="24"/>
          <w:szCs w:val="24"/>
        </w:rPr>
        <w:t>-</w:t>
      </w:r>
      <w:r w:rsidR="008933E3" w:rsidRPr="00301F53">
        <w:rPr>
          <w:rFonts w:ascii="Times New Roman" w:hAnsi="Times New Roman" w:cs="Times New Roman"/>
          <w:sz w:val="24"/>
          <w:szCs w:val="24"/>
        </w:rPr>
        <w:t>week dialogic reading intervention failed to significantly improve children’s language gains relative to a control group</w:t>
      </w:r>
      <w:r w:rsidR="008933E3">
        <w:rPr>
          <w:rFonts w:ascii="Times New Roman" w:hAnsi="Times New Roman" w:cs="Times New Roman"/>
          <w:sz w:val="24"/>
          <w:szCs w:val="24"/>
        </w:rPr>
        <w:t>, and argued that</w:t>
      </w:r>
      <w:r w:rsidR="008933E3" w:rsidRPr="00301F53">
        <w:rPr>
          <w:rFonts w:ascii="Times New Roman" w:hAnsi="Times New Roman" w:cs="Times New Roman"/>
          <w:sz w:val="24"/>
          <w:szCs w:val="24"/>
        </w:rPr>
        <w:t xml:space="preserve"> lack of parental engagement</w:t>
      </w:r>
      <w:r w:rsidR="008933E3">
        <w:rPr>
          <w:rFonts w:ascii="Times New Roman" w:hAnsi="Times New Roman" w:cs="Times New Roman"/>
          <w:sz w:val="24"/>
          <w:szCs w:val="24"/>
        </w:rPr>
        <w:t>, as measured by log books and tape recordings of reading sessions,</w:t>
      </w:r>
      <w:r w:rsidR="008933E3" w:rsidRPr="00301F53">
        <w:rPr>
          <w:rFonts w:ascii="Times New Roman" w:hAnsi="Times New Roman" w:cs="Times New Roman"/>
          <w:sz w:val="24"/>
          <w:szCs w:val="24"/>
        </w:rPr>
        <w:t xml:space="preserve"> </w:t>
      </w:r>
      <w:r w:rsidR="008933E3">
        <w:rPr>
          <w:rFonts w:ascii="Times New Roman" w:hAnsi="Times New Roman" w:cs="Times New Roman"/>
          <w:sz w:val="24"/>
          <w:szCs w:val="24"/>
        </w:rPr>
        <w:t>may have contributed to this null result</w:t>
      </w:r>
      <w:r w:rsidR="008933E3" w:rsidRPr="00301F53">
        <w:rPr>
          <w:rFonts w:ascii="Times New Roman" w:hAnsi="Times New Roman" w:cs="Times New Roman"/>
          <w:sz w:val="24"/>
          <w:szCs w:val="24"/>
        </w:rPr>
        <w:t>.</w:t>
      </w:r>
      <w:r w:rsidR="00350554">
        <w:rPr>
          <w:rFonts w:ascii="Times New Roman" w:hAnsi="Times New Roman" w:cs="Times New Roman"/>
          <w:sz w:val="24"/>
          <w:szCs w:val="24"/>
        </w:rPr>
        <w:t xml:space="preserve"> Further work is</w:t>
      </w:r>
      <w:r w:rsidR="0025566E">
        <w:rPr>
          <w:rFonts w:ascii="Times New Roman" w:hAnsi="Times New Roman" w:cs="Times New Roman"/>
          <w:sz w:val="24"/>
          <w:szCs w:val="24"/>
        </w:rPr>
        <w:t>, thus,</w:t>
      </w:r>
      <w:r w:rsidR="00350554">
        <w:rPr>
          <w:rFonts w:ascii="Times New Roman" w:hAnsi="Times New Roman" w:cs="Times New Roman"/>
          <w:sz w:val="24"/>
          <w:szCs w:val="24"/>
        </w:rPr>
        <w:t xml:space="preserve"> necessary to determine how much engagement is required before we see substantial gains in children’s language.</w:t>
      </w:r>
    </w:p>
    <w:p w14:paraId="0F61006B" w14:textId="5F28A055" w:rsidR="001911A8" w:rsidRPr="00DD5DE4" w:rsidRDefault="001911A8" w:rsidP="008420CC">
      <w:pPr>
        <w:spacing w:before="240" w:line="480" w:lineRule="auto"/>
        <w:jc w:val="both"/>
        <w:rPr>
          <w:rFonts w:ascii="Times New Roman" w:hAnsi="Times New Roman" w:cs="Times New Roman"/>
          <w:b/>
          <w:i/>
          <w:color w:val="FF0000"/>
          <w:sz w:val="24"/>
          <w:szCs w:val="24"/>
        </w:rPr>
      </w:pPr>
      <w:r w:rsidRPr="00DD5DE4">
        <w:rPr>
          <w:rFonts w:ascii="Times New Roman" w:hAnsi="Times New Roman" w:cs="Times New Roman"/>
          <w:b/>
          <w:i/>
          <w:sz w:val="24"/>
          <w:szCs w:val="24"/>
        </w:rPr>
        <w:t>Practical Implications</w:t>
      </w:r>
    </w:p>
    <w:p w14:paraId="26940F4F" w14:textId="51A512B1" w:rsidR="00690C34" w:rsidRDefault="004C5955" w:rsidP="00690C3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86C" w:rsidRPr="00BF2037">
        <w:rPr>
          <w:rFonts w:ascii="Times New Roman" w:hAnsi="Times New Roman" w:cs="Times New Roman"/>
          <w:sz w:val="24"/>
          <w:szCs w:val="24"/>
        </w:rPr>
        <w:t>These findings highlight the importance of evaluating the effectiveness of real-world interventions</w:t>
      </w:r>
      <w:r w:rsidR="00E650B8">
        <w:rPr>
          <w:rFonts w:ascii="Times New Roman" w:hAnsi="Times New Roman" w:cs="Times New Roman"/>
          <w:sz w:val="24"/>
          <w:szCs w:val="24"/>
        </w:rPr>
        <w:t xml:space="preserve">, </w:t>
      </w:r>
      <w:r w:rsidR="00F7586C" w:rsidRPr="00BF2037">
        <w:rPr>
          <w:rFonts w:ascii="Times New Roman" w:hAnsi="Times New Roman" w:cs="Times New Roman"/>
          <w:sz w:val="24"/>
          <w:szCs w:val="24"/>
        </w:rPr>
        <w:t xml:space="preserve">designed outside of the research community. The Reader’s Shared Reading </w:t>
      </w:r>
      <w:r w:rsidR="007A7CA1" w:rsidRPr="00BF2037">
        <w:rPr>
          <w:rFonts w:ascii="Times New Roman" w:hAnsi="Times New Roman" w:cs="Times New Roman"/>
          <w:sz w:val="24"/>
          <w:szCs w:val="24"/>
        </w:rPr>
        <w:t xml:space="preserve">was successful at encouraging </w:t>
      </w:r>
      <w:r w:rsidR="00B26AA8" w:rsidRPr="00BF2037">
        <w:rPr>
          <w:rFonts w:ascii="Times New Roman" w:hAnsi="Times New Roman" w:cs="Times New Roman"/>
          <w:sz w:val="24"/>
          <w:szCs w:val="24"/>
        </w:rPr>
        <w:t>attendance and engagement with the intervention</w:t>
      </w:r>
      <w:r w:rsidR="008919AA" w:rsidRPr="00BF2037">
        <w:rPr>
          <w:rFonts w:ascii="Times New Roman" w:hAnsi="Times New Roman" w:cs="Times New Roman"/>
          <w:sz w:val="24"/>
          <w:szCs w:val="24"/>
        </w:rPr>
        <w:t xml:space="preserve"> using evidence</w:t>
      </w:r>
      <w:r w:rsidR="00E650B8">
        <w:rPr>
          <w:rFonts w:ascii="Times New Roman" w:hAnsi="Times New Roman" w:cs="Times New Roman"/>
          <w:sz w:val="24"/>
          <w:szCs w:val="24"/>
        </w:rPr>
        <w:t>-</w:t>
      </w:r>
      <w:r w:rsidR="008919AA" w:rsidRPr="00BF2037">
        <w:rPr>
          <w:rFonts w:ascii="Times New Roman" w:hAnsi="Times New Roman" w:cs="Times New Roman"/>
          <w:sz w:val="24"/>
          <w:szCs w:val="24"/>
        </w:rPr>
        <w:t xml:space="preserve">based solutions </w:t>
      </w:r>
      <w:r w:rsidR="00F35A5D">
        <w:rPr>
          <w:rFonts w:ascii="Times New Roman" w:hAnsi="Times New Roman" w:cs="Times New Roman"/>
          <w:sz w:val="24"/>
          <w:szCs w:val="24"/>
        </w:rPr>
        <w:t>(</w:t>
      </w:r>
      <w:r w:rsidR="008919AA" w:rsidRPr="00BF2037">
        <w:rPr>
          <w:rFonts w:ascii="Times New Roman" w:hAnsi="Times New Roman" w:cs="Times New Roman"/>
          <w:sz w:val="24"/>
          <w:szCs w:val="24"/>
        </w:rPr>
        <w:t>e.g.</w:t>
      </w:r>
      <w:r w:rsidR="00CA4628">
        <w:rPr>
          <w:rFonts w:ascii="Times New Roman" w:hAnsi="Times New Roman" w:cs="Times New Roman"/>
          <w:sz w:val="24"/>
          <w:szCs w:val="24"/>
        </w:rPr>
        <w:t>,</w:t>
      </w:r>
      <w:r w:rsidR="008919AA" w:rsidRPr="00BF2037">
        <w:rPr>
          <w:rFonts w:ascii="Times New Roman" w:hAnsi="Times New Roman" w:cs="Times New Roman"/>
          <w:sz w:val="24"/>
          <w:szCs w:val="24"/>
        </w:rPr>
        <w:t xml:space="preserve"> by building relationships with families through book reading ‘taster’ sessions, and by </w:t>
      </w:r>
      <w:r w:rsidR="00E650B8">
        <w:rPr>
          <w:rFonts w:ascii="Times New Roman" w:hAnsi="Times New Roman" w:cs="Times New Roman"/>
          <w:sz w:val="24"/>
          <w:szCs w:val="24"/>
        </w:rPr>
        <w:t>holding</w:t>
      </w:r>
      <w:r w:rsidR="00E650B8" w:rsidRPr="00BF2037">
        <w:rPr>
          <w:rFonts w:ascii="Times New Roman" w:hAnsi="Times New Roman" w:cs="Times New Roman"/>
          <w:sz w:val="24"/>
          <w:szCs w:val="24"/>
        </w:rPr>
        <w:t xml:space="preserve"> </w:t>
      </w:r>
      <w:r w:rsidR="008919AA" w:rsidRPr="00BF2037">
        <w:rPr>
          <w:rFonts w:ascii="Times New Roman" w:hAnsi="Times New Roman" w:cs="Times New Roman"/>
          <w:sz w:val="24"/>
          <w:szCs w:val="24"/>
        </w:rPr>
        <w:t>groups in familiar and local locations and at a time of day convenient for families</w:t>
      </w:r>
      <w:r w:rsidR="00F35A5D">
        <w:rPr>
          <w:rFonts w:ascii="Times New Roman" w:hAnsi="Times New Roman" w:cs="Times New Roman"/>
          <w:sz w:val="24"/>
          <w:szCs w:val="24"/>
        </w:rPr>
        <w:t>)</w:t>
      </w:r>
      <w:r w:rsidR="008919AA" w:rsidRPr="00BF2037">
        <w:rPr>
          <w:rFonts w:ascii="Times New Roman" w:hAnsi="Times New Roman" w:cs="Times New Roman"/>
          <w:sz w:val="24"/>
          <w:szCs w:val="24"/>
        </w:rPr>
        <w:t>.</w:t>
      </w:r>
      <w:r w:rsidR="00F7586C" w:rsidRPr="00BF2037">
        <w:rPr>
          <w:rFonts w:ascii="Times New Roman" w:hAnsi="Times New Roman" w:cs="Times New Roman"/>
          <w:sz w:val="24"/>
          <w:szCs w:val="24"/>
        </w:rPr>
        <w:t xml:space="preserve"> </w:t>
      </w:r>
      <w:r w:rsidR="008919AA" w:rsidRPr="00BF2037">
        <w:rPr>
          <w:rFonts w:ascii="Times New Roman" w:hAnsi="Times New Roman" w:cs="Times New Roman"/>
          <w:sz w:val="24"/>
          <w:szCs w:val="24"/>
        </w:rPr>
        <w:t>Despite this,</w:t>
      </w:r>
      <w:r w:rsidR="00F7586C" w:rsidRPr="00BF2037">
        <w:rPr>
          <w:rFonts w:ascii="Times New Roman" w:hAnsi="Times New Roman" w:cs="Times New Roman"/>
          <w:sz w:val="24"/>
          <w:szCs w:val="24"/>
        </w:rPr>
        <w:t xml:space="preserve"> </w:t>
      </w:r>
      <w:r w:rsidR="00112FE3" w:rsidRPr="00BF2037">
        <w:rPr>
          <w:rFonts w:ascii="Times New Roman" w:hAnsi="Times New Roman" w:cs="Times New Roman"/>
          <w:sz w:val="24"/>
          <w:szCs w:val="24"/>
        </w:rPr>
        <w:t>th</w:t>
      </w:r>
      <w:r w:rsidR="00E650B8">
        <w:rPr>
          <w:rFonts w:ascii="Times New Roman" w:hAnsi="Times New Roman" w:cs="Times New Roman"/>
          <w:sz w:val="24"/>
          <w:szCs w:val="24"/>
        </w:rPr>
        <w:t>e</w:t>
      </w:r>
      <w:r w:rsidR="00112FE3" w:rsidRPr="00BF2037">
        <w:rPr>
          <w:rFonts w:ascii="Times New Roman" w:hAnsi="Times New Roman" w:cs="Times New Roman"/>
          <w:sz w:val="24"/>
          <w:szCs w:val="24"/>
        </w:rPr>
        <w:t xml:space="preserve"> intervention </w:t>
      </w:r>
      <w:r w:rsidR="008919AA" w:rsidRPr="00BF2037">
        <w:rPr>
          <w:rFonts w:ascii="Times New Roman" w:hAnsi="Times New Roman" w:cs="Times New Roman"/>
          <w:sz w:val="24"/>
          <w:szCs w:val="24"/>
        </w:rPr>
        <w:t>did not</w:t>
      </w:r>
      <w:r w:rsidR="007A7CA1" w:rsidRPr="00BF2037">
        <w:rPr>
          <w:rFonts w:ascii="Times New Roman" w:hAnsi="Times New Roman" w:cs="Times New Roman"/>
          <w:sz w:val="24"/>
          <w:szCs w:val="24"/>
        </w:rPr>
        <w:t xml:space="preserve"> have a significant effect on caregivers’ home literacy practices, or on children’s language development</w:t>
      </w:r>
      <w:r w:rsidR="00814F17">
        <w:rPr>
          <w:rFonts w:ascii="Times New Roman" w:hAnsi="Times New Roman" w:cs="Times New Roman"/>
          <w:sz w:val="24"/>
          <w:szCs w:val="24"/>
        </w:rPr>
        <w:t xml:space="preserve">. </w:t>
      </w:r>
    </w:p>
    <w:p w14:paraId="68669E12" w14:textId="5D079688" w:rsidR="009D1302" w:rsidRPr="00BC745C" w:rsidRDefault="004C5955" w:rsidP="004C5955">
      <w:pPr>
        <w:spacing w:before="24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00A00" w:rsidRPr="009A2EC4">
        <w:rPr>
          <w:rFonts w:ascii="Times New Roman" w:hAnsi="Times New Roman" w:cs="Times New Roman"/>
          <w:sz w:val="24"/>
          <w:szCs w:val="24"/>
        </w:rPr>
        <w:t xml:space="preserve">In future, programme design should take into account the fact that </w:t>
      </w:r>
      <w:r w:rsidR="00B73B57">
        <w:rPr>
          <w:rFonts w:ascii="Times New Roman" w:hAnsi="Times New Roman" w:cs="Times New Roman"/>
          <w:sz w:val="24"/>
          <w:szCs w:val="24"/>
        </w:rPr>
        <w:t>caregivers</w:t>
      </w:r>
      <w:r w:rsidR="00700A00" w:rsidRPr="009A2EC4">
        <w:rPr>
          <w:rFonts w:ascii="Times New Roman" w:hAnsi="Times New Roman" w:cs="Times New Roman"/>
          <w:sz w:val="24"/>
          <w:szCs w:val="24"/>
        </w:rPr>
        <w:t xml:space="preserve"> </w:t>
      </w:r>
      <w:r w:rsidR="00F234F8">
        <w:rPr>
          <w:rFonts w:ascii="Times New Roman" w:hAnsi="Times New Roman" w:cs="Times New Roman"/>
          <w:sz w:val="24"/>
          <w:szCs w:val="24"/>
        </w:rPr>
        <w:t>with busy lives</w:t>
      </w:r>
      <w:r w:rsidR="00700A00" w:rsidRPr="009A2EC4">
        <w:rPr>
          <w:rFonts w:ascii="Times New Roman" w:hAnsi="Times New Roman" w:cs="Times New Roman"/>
          <w:sz w:val="24"/>
          <w:szCs w:val="24"/>
        </w:rPr>
        <w:t xml:space="preserve"> are unlikely to attend every session</w:t>
      </w:r>
      <w:r w:rsidR="00700A00">
        <w:rPr>
          <w:rFonts w:ascii="Times New Roman" w:hAnsi="Times New Roman" w:cs="Times New Roman"/>
          <w:sz w:val="24"/>
          <w:szCs w:val="24"/>
        </w:rPr>
        <w:t xml:space="preserve">. </w:t>
      </w:r>
      <w:r w:rsidR="002F1356">
        <w:rPr>
          <w:rFonts w:ascii="Times New Roman" w:hAnsi="Times New Roman" w:cs="Times New Roman"/>
          <w:sz w:val="24"/>
          <w:szCs w:val="24"/>
        </w:rPr>
        <w:t>Although caregivers</w:t>
      </w:r>
      <w:r w:rsidR="002F1356" w:rsidRPr="009A2EC4">
        <w:rPr>
          <w:rFonts w:ascii="Times New Roman" w:hAnsi="Times New Roman" w:cs="Times New Roman"/>
          <w:sz w:val="24"/>
          <w:szCs w:val="24"/>
        </w:rPr>
        <w:t xml:space="preserve"> </w:t>
      </w:r>
      <w:r w:rsidR="002F1356">
        <w:rPr>
          <w:rFonts w:ascii="Times New Roman" w:hAnsi="Times New Roman" w:cs="Times New Roman"/>
          <w:sz w:val="24"/>
          <w:szCs w:val="24"/>
        </w:rPr>
        <w:t xml:space="preserve">committed to, and enjoyed </w:t>
      </w:r>
      <w:r w:rsidR="009E5519">
        <w:rPr>
          <w:rFonts w:ascii="Times New Roman" w:hAnsi="Times New Roman" w:cs="Times New Roman"/>
          <w:sz w:val="24"/>
          <w:szCs w:val="24"/>
        </w:rPr>
        <w:t>T</w:t>
      </w:r>
      <w:r w:rsidR="002F1356" w:rsidRPr="009A2EC4">
        <w:rPr>
          <w:rFonts w:ascii="Times New Roman" w:hAnsi="Times New Roman" w:cs="Times New Roman"/>
          <w:sz w:val="24"/>
          <w:szCs w:val="24"/>
        </w:rPr>
        <w:t xml:space="preserve">he </w:t>
      </w:r>
      <w:r w:rsidR="009E5519">
        <w:rPr>
          <w:rFonts w:ascii="Times New Roman" w:hAnsi="Times New Roman" w:cs="Times New Roman"/>
          <w:sz w:val="24"/>
          <w:szCs w:val="24"/>
        </w:rPr>
        <w:t xml:space="preserve">Reader’s Shared Reading </w:t>
      </w:r>
      <w:r w:rsidR="002F1356" w:rsidRPr="009A2EC4">
        <w:rPr>
          <w:rFonts w:ascii="Times New Roman" w:hAnsi="Times New Roman" w:cs="Times New Roman"/>
          <w:sz w:val="24"/>
          <w:szCs w:val="24"/>
        </w:rPr>
        <w:t xml:space="preserve">programme, they </w:t>
      </w:r>
      <w:r w:rsidR="002F1356">
        <w:rPr>
          <w:rFonts w:ascii="Times New Roman" w:hAnsi="Times New Roman" w:cs="Times New Roman"/>
          <w:sz w:val="24"/>
          <w:szCs w:val="24"/>
        </w:rPr>
        <w:t>missed about</w:t>
      </w:r>
      <w:r w:rsidR="002F1356" w:rsidRPr="009A2EC4">
        <w:rPr>
          <w:rFonts w:ascii="Times New Roman" w:hAnsi="Times New Roman" w:cs="Times New Roman"/>
          <w:sz w:val="24"/>
          <w:szCs w:val="24"/>
        </w:rPr>
        <w:t xml:space="preserve"> half of the reading </w:t>
      </w:r>
      <w:r w:rsidR="007A7CA1">
        <w:rPr>
          <w:rFonts w:ascii="Times New Roman" w:hAnsi="Times New Roman" w:cs="Times New Roman"/>
          <w:sz w:val="24"/>
          <w:szCs w:val="24"/>
        </w:rPr>
        <w:t>sessions</w:t>
      </w:r>
      <w:r w:rsidR="00E650B8">
        <w:rPr>
          <w:rFonts w:ascii="Times New Roman" w:hAnsi="Times New Roman" w:cs="Times New Roman"/>
          <w:sz w:val="24"/>
          <w:szCs w:val="24"/>
        </w:rPr>
        <w:t xml:space="preserve"> on average</w:t>
      </w:r>
      <w:r w:rsidR="00585CA1">
        <w:rPr>
          <w:rFonts w:ascii="Times New Roman" w:hAnsi="Times New Roman" w:cs="Times New Roman"/>
          <w:sz w:val="24"/>
          <w:szCs w:val="24"/>
        </w:rPr>
        <w:t xml:space="preserve">. This </w:t>
      </w:r>
      <w:r w:rsidR="007A7CA1">
        <w:rPr>
          <w:rFonts w:ascii="Times New Roman" w:hAnsi="Times New Roman" w:cs="Times New Roman"/>
          <w:sz w:val="24"/>
          <w:szCs w:val="24"/>
        </w:rPr>
        <w:t>likely</w:t>
      </w:r>
      <w:r w:rsidR="007A7CA1" w:rsidRPr="009A2EC4">
        <w:rPr>
          <w:rFonts w:ascii="Times New Roman" w:hAnsi="Times New Roman" w:cs="Times New Roman"/>
          <w:sz w:val="24"/>
          <w:szCs w:val="24"/>
        </w:rPr>
        <w:t xml:space="preserve"> </w:t>
      </w:r>
      <w:r w:rsidR="0080753F" w:rsidRPr="009A2EC4">
        <w:rPr>
          <w:rFonts w:ascii="Times New Roman" w:hAnsi="Times New Roman" w:cs="Times New Roman"/>
          <w:sz w:val="24"/>
          <w:szCs w:val="24"/>
        </w:rPr>
        <w:t>reflect</w:t>
      </w:r>
      <w:r w:rsidR="007A7CA1">
        <w:rPr>
          <w:rFonts w:ascii="Times New Roman" w:hAnsi="Times New Roman" w:cs="Times New Roman"/>
          <w:sz w:val="24"/>
          <w:szCs w:val="24"/>
        </w:rPr>
        <w:t>s</w:t>
      </w:r>
      <w:r w:rsidR="0080753F" w:rsidRPr="009A2EC4">
        <w:rPr>
          <w:rFonts w:ascii="Times New Roman" w:hAnsi="Times New Roman" w:cs="Times New Roman"/>
          <w:sz w:val="24"/>
          <w:szCs w:val="24"/>
        </w:rPr>
        <w:t xml:space="preserve"> </w:t>
      </w:r>
      <w:r w:rsidR="009F19AC" w:rsidRPr="009A2EC4">
        <w:rPr>
          <w:rFonts w:ascii="Times New Roman" w:hAnsi="Times New Roman" w:cs="Times New Roman"/>
          <w:sz w:val="24"/>
          <w:szCs w:val="24"/>
        </w:rPr>
        <w:t xml:space="preserve">the fact that </w:t>
      </w:r>
      <w:r w:rsidR="00F234F8">
        <w:rPr>
          <w:rFonts w:ascii="Times New Roman" w:hAnsi="Times New Roman" w:cs="Times New Roman"/>
          <w:sz w:val="24"/>
          <w:szCs w:val="24"/>
        </w:rPr>
        <w:t>families with young children have a number of s</w:t>
      </w:r>
      <w:r w:rsidR="0080753F" w:rsidRPr="009A2EC4">
        <w:rPr>
          <w:rFonts w:ascii="Times New Roman" w:hAnsi="Times New Roman" w:cs="Times New Roman"/>
          <w:sz w:val="24"/>
          <w:szCs w:val="24"/>
        </w:rPr>
        <w:t>tresses in their ever</w:t>
      </w:r>
      <w:r w:rsidR="00700A00">
        <w:rPr>
          <w:rFonts w:ascii="Times New Roman" w:hAnsi="Times New Roman" w:cs="Times New Roman"/>
          <w:sz w:val="24"/>
          <w:szCs w:val="24"/>
        </w:rPr>
        <w:t>yday lives, which leave</w:t>
      </w:r>
      <w:r w:rsidR="005D2199">
        <w:rPr>
          <w:rFonts w:ascii="Times New Roman" w:hAnsi="Times New Roman" w:cs="Times New Roman"/>
          <w:sz w:val="24"/>
          <w:szCs w:val="24"/>
        </w:rPr>
        <w:t xml:space="preserve"> </w:t>
      </w:r>
      <w:r w:rsidR="00700A00">
        <w:rPr>
          <w:rFonts w:ascii="Times New Roman" w:hAnsi="Times New Roman" w:cs="Times New Roman"/>
          <w:sz w:val="24"/>
          <w:szCs w:val="24"/>
        </w:rPr>
        <w:t>caregivers</w:t>
      </w:r>
      <w:r w:rsidR="0080753F" w:rsidRPr="009A2EC4">
        <w:rPr>
          <w:rFonts w:ascii="Times New Roman" w:hAnsi="Times New Roman" w:cs="Times New Roman"/>
          <w:sz w:val="24"/>
          <w:szCs w:val="24"/>
        </w:rPr>
        <w:t xml:space="preserve"> with </w:t>
      </w:r>
      <w:r w:rsidR="002C5FDE">
        <w:rPr>
          <w:rFonts w:ascii="Times New Roman" w:hAnsi="Times New Roman" w:cs="Times New Roman"/>
          <w:sz w:val="24"/>
          <w:szCs w:val="24"/>
        </w:rPr>
        <w:t xml:space="preserve">less </w:t>
      </w:r>
      <w:r w:rsidR="00700A00">
        <w:rPr>
          <w:rFonts w:ascii="Times New Roman" w:hAnsi="Times New Roman" w:cs="Times New Roman"/>
          <w:sz w:val="24"/>
          <w:szCs w:val="24"/>
        </w:rPr>
        <w:t xml:space="preserve">time or energy with which </w:t>
      </w:r>
      <w:r w:rsidR="0080753F" w:rsidRPr="009A2EC4">
        <w:rPr>
          <w:rFonts w:ascii="Times New Roman" w:hAnsi="Times New Roman" w:cs="Times New Roman"/>
          <w:sz w:val="24"/>
          <w:szCs w:val="24"/>
        </w:rPr>
        <w:t xml:space="preserve">to </w:t>
      </w:r>
      <w:r w:rsidR="002C5FDE">
        <w:rPr>
          <w:rFonts w:ascii="Times New Roman" w:hAnsi="Times New Roman" w:cs="Times New Roman"/>
          <w:sz w:val="24"/>
          <w:szCs w:val="24"/>
        </w:rPr>
        <w:t xml:space="preserve">engage in </w:t>
      </w:r>
      <w:r w:rsidR="00E650B8">
        <w:rPr>
          <w:rFonts w:ascii="Times New Roman" w:hAnsi="Times New Roman" w:cs="Times New Roman"/>
          <w:sz w:val="24"/>
          <w:szCs w:val="24"/>
        </w:rPr>
        <w:t>such</w:t>
      </w:r>
      <w:r w:rsidR="002C5FDE">
        <w:rPr>
          <w:rFonts w:ascii="Times New Roman" w:hAnsi="Times New Roman" w:cs="Times New Roman"/>
          <w:sz w:val="24"/>
          <w:szCs w:val="24"/>
        </w:rPr>
        <w:t xml:space="preserve"> activities</w:t>
      </w:r>
      <w:r w:rsidR="0080753F" w:rsidRPr="009A2EC4">
        <w:rPr>
          <w:rFonts w:ascii="Times New Roman" w:hAnsi="Times New Roman" w:cs="Times New Roman"/>
          <w:sz w:val="24"/>
          <w:szCs w:val="24"/>
        </w:rPr>
        <w:t xml:space="preserve"> (Snow</w:t>
      </w:r>
      <w:r w:rsidR="0036725F">
        <w:rPr>
          <w:rFonts w:ascii="Times New Roman" w:hAnsi="Times New Roman" w:cs="Times New Roman"/>
          <w:sz w:val="24"/>
          <w:szCs w:val="24"/>
        </w:rPr>
        <w:t xml:space="preserve"> et al.,</w:t>
      </w:r>
      <w:r w:rsidR="0080753F" w:rsidRPr="009A2EC4">
        <w:rPr>
          <w:rFonts w:ascii="Times New Roman" w:hAnsi="Times New Roman" w:cs="Times New Roman"/>
          <w:sz w:val="24"/>
          <w:szCs w:val="24"/>
        </w:rPr>
        <w:t xml:space="preserve"> </w:t>
      </w:r>
      <w:r w:rsidR="00C709F5" w:rsidRPr="009A2EC4">
        <w:rPr>
          <w:rFonts w:ascii="Times New Roman" w:hAnsi="Times New Roman" w:cs="Times New Roman"/>
          <w:sz w:val="24"/>
          <w:szCs w:val="24"/>
        </w:rPr>
        <w:t>1982)</w:t>
      </w:r>
      <w:r w:rsidR="00EB683F">
        <w:rPr>
          <w:rFonts w:ascii="Times New Roman" w:hAnsi="Times New Roman" w:cs="Times New Roman"/>
          <w:sz w:val="24"/>
          <w:szCs w:val="24"/>
        </w:rPr>
        <w:t xml:space="preserve">. </w:t>
      </w:r>
      <w:r w:rsidR="00F234F8">
        <w:rPr>
          <w:rFonts w:ascii="Times New Roman" w:hAnsi="Times New Roman" w:cs="Times New Roman"/>
          <w:sz w:val="24"/>
          <w:szCs w:val="24"/>
        </w:rPr>
        <w:t xml:space="preserve">That said, there is some evidence that </w:t>
      </w:r>
      <w:r w:rsidR="00FD2C52">
        <w:rPr>
          <w:rFonts w:ascii="Times New Roman" w:hAnsi="Times New Roman" w:cs="Times New Roman"/>
          <w:sz w:val="24"/>
          <w:szCs w:val="24"/>
        </w:rPr>
        <w:t>p</w:t>
      </w:r>
      <w:r w:rsidR="002C5FDE">
        <w:rPr>
          <w:rFonts w:ascii="Times New Roman" w:hAnsi="Times New Roman" w:cs="Times New Roman"/>
          <w:sz w:val="24"/>
          <w:szCs w:val="24"/>
        </w:rPr>
        <w:t xml:space="preserve">articipating in </w:t>
      </w:r>
      <w:r w:rsidR="00706453" w:rsidRPr="009A2EC4">
        <w:rPr>
          <w:rFonts w:ascii="Times New Roman" w:hAnsi="Times New Roman" w:cs="Times New Roman"/>
          <w:sz w:val="24"/>
          <w:szCs w:val="24"/>
        </w:rPr>
        <w:t>intervention</w:t>
      </w:r>
      <w:r w:rsidR="002C5FDE">
        <w:rPr>
          <w:rFonts w:ascii="Times New Roman" w:hAnsi="Times New Roman" w:cs="Times New Roman"/>
          <w:sz w:val="24"/>
          <w:szCs w:val="24"/>
        </w:rPr>
        <w:t>s</w:t>
      </w:r>
      <w:r w:rsidR="0080753F" w:rsidRPr="009A2EC4">
        <w:rPr>
          <w:rFonts w:ascii="Times New Roman" w:hAnsi="Times New Roman" w:cs="Times New Roman"/>
          <w:sz w:val="24"/>
          <w:szCs w:val="24"/>
        </w:rPr>
        <w:t xml:space="preserve"> which emphasise </w:t>
      </w:r>
      <w:r w:rsidR="00706453" w:rsidRPr="009A2EC4">
        <w:rPr>
          <w:rFonts w:ascii="Times New Roman" w:hAnsi="Times New Roman" w:cs="Times New Roman"/>
          <w:sz w:val="24"/>
          <w:szCs w:val="24"/>
        </w:rPr>
        <w:t>parent-child</w:t>
      </w:r>
      <w:r w:rsidR="0080753F" w:rsidRPr="009A2EC4">
        <w:rPr>
          <w:rFonts w:ascii="Times New Roman" w:hAnsi="Times New Roman" w:cs="Times New Roman"/>
          <w:sz w:val="24"/>
          <w:szCs w:val="24"/>
        </w:rPr>
        <w:t xml:space="preserve"> interactions </w:t>
      </w:r>
      <w:r w:rsidR="00C709F5" w:rsidRPr="009A2EC4">
        <w:rPr>
          <w:rFonts w:ascii="Times New Roman" w:hAnsi="Times New Roman" w:cs="Times New Roman"/>
          <w:sz w:val="24"/>
          <w:szCs w:val="24"/>
        </w:rPr>
        <w:t xml:space="preserve">can </w:t>
      </w:r>
      <w:r w:rsidR="0080753F" w:rsidRPr="009A2EC4">
        <w:rPr>
          <w:rFonts w:ascii="Times New Roman" w:hAnsi="Times New Roman" w:cs="Times New Roman"/>
          <w:sz w:val="24"/>
          <w:szCs w:val="24"/>
        </w:rPr>
        <w:t>alleviate</w:t>
      </w:r>
      <w:r w:rsidR="00C709F5" w:rsidRPr="009A2EC4">
        <w:rPr>
          <w:rFonts w:ascii="Times New Roman" w:hAnsi="Times New Roman" w:cs="Times New Roman"/>
          <w:sz w:val="24"/>
          <w:szCs w:val="24"/>
        </w:rPr>
        <w:t xml:space="preserve"> some of this stress</w:t>
      </w:r>
      <w:r w:rsidR="002C5FDE">
        <w:rPr>
          <w:rFonts w:ascii="Times New Roman" w:hAnsi="Times New Roman" w:cs="Times New Roman"/>
          <w:sz w:val="24"/>
          <w:szCs w:val="24"/>
        </w:rPr>
        <w:t xml:space="preserve"> </w:t>
      </w:r>
      <w:r w:rsidR="00C709F5" w:rsidRPr="009A2EC4">
        <w:rPr>
          <w:rFonts w:ascii="Times New Roman" w:hAnsi="Times New Roman" w:cs="Times New Roman"/>
          <w:sz w:val="24"/>
          <w:szCs w:val="24"/>
        </w:rPr>
        <w:t>(Huebner, 2000).</w:t>
      </w:r>
      <w:r w:rsidR="00700A00">
        <w:rPr>
          <w:rFonts w:ascii="Times New Roman" w:hAnsi="Times New Roman" w:cs="Times New Roman"/>
          <w:sz w:val="24"/>
          <w:szCs w:val="24"/>
        </w:rPr>
        <w:t xml:space="preserve"> </w:t>
      </w:r>
      <w:r w:rsidR="00D92E35" w:rsidRPr="00F1283F">
        <w:rPr>
          <w:rFonts w:ascii="Times New Roman" w:hAnsi="Times New Roman" w:cs="Times New Roman"/>
          <w:sz w:val="24"/>
          <w:szCs w:val="24"/>
        </w:rPr>
        <w:t xml:space="preserve">These themes are currently being explored in other papers from this project </w:t>
      </w:r>
      <w:r w:rsidR="00D92E35" w:rsidRPr="00F1283F">
        <w:rPr>
          <w:rFonts w:ascii="Times New Roman" w:hAnsi="Times New Roman" w:cs="Times New Roman"/>
          <w:sz w:val="24"/>
          <w:szCs w:val="24"/>
        </w:rPr>
        <w:lastRenderedPageBreak/>
        <w:t>(see Hall, Levy, &amp; Preece, 2018; Lingwood</w:t>
      </w:r>
      <w:r w:rsidR="00D92E35">
        <w:rPr>
          <w:rFonts w:ascii="Times New Roman" w:hAnsi="Times New Roman" w:cs="Times New Roman"/>
          <w:sz w:val="24"/>
          <w:szCs w:val="24"/>
        </w:rPr>
        <w:t xml:space="preserve"> et al., 2019</w:t>
      </w:r>
      <w:r w:rsidR="00D92E35" w:rsidRPr="00F1283F">
        <w:rPr>
          <w:rFonts w:ascii="Times New Roman" w:hAnsi="Times New Roman" w:cs="Times New Roman"/>
          <w:sz w:val="24"/>
          <w:szCs w:val="24"/>
        </w:rPr>
        <w:t>).</w:t>
      </w:r>
      <w:r w:rsidR="00D92E35">
        <w:rPr>
          <w:rFonts w:ascii="Times New Roman" w:hAnsi="Times New Roman" w:cs="Times New Roman"/>
          <w:sz w:val="24"/>
          <w:szCs w:val="24"/>
        </w:rPr>
        <w:t xml:space="preserve"> </w:t>
      </w:r>
      <w:r w:rsidR="00251048" w:rsidRPr="00251048">
        <w:rPr>
          <w:rFonts w:ascii="Times New Roman" w:hAnsi="Times New Roman" w:cs="Times New Roman"/>
          <w:sz w:val="24"/>
          <w:szCs w:val="24"/>
        </w:rPr>
        <w:t xml:space="preserve">Therefore, it is </w:t>
      </w:r>
      <w:r w:rsidR="00E650B8">
        <w:rPr>
          <w:rFonts w:ascii="Times New Roman" w:hAnsi="Times New Roman" w:cs="Times New Roman"/>
          <w:sz w:val="24"/>
          <w:szCs w:val="24"/>
        </w:rPr>
        <w:t>important</w:t>
      </w:r>
      <w:r w:rsidR="00E650B8" w:rsidRPr="00251048">
        <w:rPr>
          <w:rFonts w:ascii="Times New Roman" w:hAnsi="Times New Roman" w:cs="Times New Roman"/>
          <w:sz w:val="24"/>
          <w:szCs w:val="24"/>
        </w:rPr>
        <w:t xml:space="preserve"> </w:t>
      </w:r>
      <w:r w:rsidR="00F61DDD">
        <w:rPr>
          <w:rFonts w:ascii="Times New Roman" w:hAnsi="Times New Roman" w:cs="Times New Roman"/>
          <w:sz w:val="24"/>
          <w:szCs w:val="24"/>
        </w:rPr>
        <w:t xml:space="preserve">to </w:t>
      </w:r>
      <w:r w:rsidR="00251048" w:rsidRPr="00251048">
        <w:rPr>
          <w:rFonts w:ascii="Times New Roman" w:hAnsi="Times New Roman" w:cs="Times New Roman"/>
          <w:sz w:val="24"/>
          <w:szCs w:val="24"/>
        </w:rPr>
        <w:t xml:space="preserve">provide </w:t>
      </w:r>
      <w:r w:rsidR="00F61DDD">
        <w:rPr>
          <w:rFonts w:ascii="Times New Roman" w:hAnsi="Times New Roman" w:cs="Times New Roman"/>
          <w:sz w:val="24"/>
          <w:szCs w:val="24"/>
        </w:rPr>
        <w:t xml:space="preserve">the kind of </w:t>
      </w:r>
      <w:r w:rsidR="00251048" w:rsidRPr="00251048">
        <w:rPr>
          <w:rFonts w:ascii="Times New Roman" w:hAnsi="Times New Roman" w:cs="Times New Roman"/>
          <w:sz w:val="24"/>
          <w:szCs w:val="24"/>
        </w:rPr>
        <w:t xml:space="preserve">support </w:t>
      </w:r>
      <w:r w:rsidR="00F61DDD">
        <w:rPr>
          <w:rFonts w:ascii="Times New Roman" w:hAnsi="Times New Roman" w:cs="Times New Roman"/>
          <w:sz w:val="24"/>
          <w:szCs w:val="24"/>
        </w:rPr>
        <w:t xml:space="preserve">that motivates </w:t>
      </w:r>
      <w:r w:rsidR="00251048" w:rsidRPr="00251048">
        <w:rPr>
          <w:rFonts w:ascii="Times New Roman" w:hAnsi="Times New Roman" w:cs="Times New Roman"/>
          <w:sz w:val="24"/>
          <w:szCs w:val="24"/>
        </w:rPr>
        <w:t>families</w:t>
      </w:r>
      <w:r w:rsidR="00F61DDD">
        <w:rPr>
          <w:rFonts w:ascii="Times New Roman" w:hAnsi="Times New Roman" w:cs="Times New Roman"/>
          <w:sz w:val="24"/>
          <w:szCs w:val="24"/>
        </w:rPr>
        <w:t xml:space="preserve"> </w:t>
      </w:r>
      <w:r w:rsidR="00251048" w:rsidRPr="00251048">
        <w:rPr>
          <w:rFonts w:ascii="Times New Roman" w:hAnsi="Times New Roman" w:cs="Times New Roman"/>
          <w:sz w:val="24"/>
          <w:szCs w:val="24"/>
        </w:rPr>
        <w:t>to attend interventions.</w:t>
      </w:r>
      <w:r w:rsidR="00251048" w:rsidRPr="00F1283F">
        <w:rPr>
          <w:rFonts w:ascii="Times New Roman" w:hAnsi="Times New Roman" w:cs="Times New Roman"/>
          <w:sz w:val="24"/>
          <w:szCs w:val="24"/>
        </w:rPr>
        <w:t xml:space="preserve"> </w:t>
      </w:r>
    </w:p>
    <w:p w14:paraId="3FE7EB46" w14:textId="36B64210" w:rsidR="00690C34" w:rsidRPr="00B443C7" w:rsidRDefault="004C5955" w:rsidP="004C5955">
      <w:pPr>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690C34" w:rsidRPr="00B443C7">
        <w:rPr>
          <w:rFonts w:ascii="Times New Roman" w:hAnsi="Times New Roman" w:cs="Times New Roman"/>
          <w:sz w:val="24"/>
          <w:szCs w:val="24"/>
        </w:rPr>
        <w:t xml:space="preserve">Mayer, Kalil, Oreopoulos, and Gallegos (2018) </w:t>
      </w:r>
      <w:r w:rsidR="00AB0D40" w:rsidRPr="00B443C7">
        <w:rPr>
          <w:rFonts w:ascii="Times New Roman" w:hAnsi="Times New Roman" w:cs="Times New Roman"/>
          <w:sz w:val="24"/>
          <w:szCs w:val="24"/>
        </w:rPr>
        <w:t>argue</w:t>
      </w:r>
      <w:r w:rsidR="002562CB" w:rsidRPr="00B443C7">
        <w:rPr>
          <w:rFonts w:ascii="Times New Roman" w:hAnsi="Times New Roman" w:cs="Times New Roman"/>
          <w:sz w:val="24"/>
          <w:szCs w:val="24"/>
        </w:rPr>
        <w:t>d</w:t>
      </w:r>
      <w:r w:rsidR="00AB0D40" w:rsidRPr="00B443C7">
        <w:rPr>
          <w:rFonts w:ascii="Times New Roman" w:hAnsi="Times New Roman" w:cs="Times New Roman"/>
          <w:sz w:val="24"/>
          <w:szCs w:val="24"/>
        </w:rPr>
        <w:t xml:space="preserve"> that </w:t>
      </w:r>
      <w:r w:rsidR="002562CB" w:rsidRPr="00B443C7">
        <w:rPr>
          <w:rFonts w:ascii="Times New Roman" w:hAnsi="Times New Roman" w:cs="Times New Roman"/>
          <w:sz w:val="24"/>
          <w:szCs w:val="24"/>
        </w:rPr>
        <w:t xml:space="preserve">the </w:t>
      </w:r>
      <w:r w:rsidR="00F056DB" w:rsidRPr="00B443C7">
        <w:rPr>
          <w:rFonts w:ascii="Times New Roman" w:hAnsi="Times New Roman" w:cs="Times New Roman"/>
          <w:sz w:val="24"/>
          <w:szCs w:val="24"/>
        </w:rPr>
        <w:t>financial and practical stressors</w:t>
      </w:r>
      <w:r w:rsidR="002562CB" w:rsidRPr="00B443C7">
        <w:rPr>
          <w:rFonts w:ascii="Times New Roman" w:hAnsi="Times New Roman" w:cs="Times New Roman"/>
          <w:sz w:val="24"/>
          <w:szCs w:val="24"/>
        </w:rPr>
        <w:t xml:space="preserve"> that </w:t>
      </w:r>
      <w:r w:rsidR="00AB0D40" w:rsidRPr="00B443C7">
        <w:rPr>
          <w:rFonts w:ascii="Times New Roman" w:hAnsi="Times New Roman" w:cs="Times New Roman"/>
          <w:sz w:val="24"/>
          <w:szCs w:val="24"/>
        </w:rPr>
        <w:t xml:space="preserve">disadvantaged parents </w:t>
      </w:r>
      <w:r w:rsidR="002562CB" w:rsidRPr="00B443C7">
        <w:rPr>
          <w:rFonts w:ascii="Times New Roman" w:hAnsi="Times New Roman" w:cs="Times New Roman"/>
          <w:sz w:val="24"/>
          <w:szCs w:val="24"/>
        </w:rPr>
        <w:t>face mean</w:t>
      </w:r>
      <w:r w:rsidR="00D92E35" w:rsidRPr="00B443C7">
        <w:rPr>
          <w:rFonts w:ascii="Times New Roman" w:hAnsi="Times New Roman" w:cs="Times New Roman"/>
          <w:sz w:val="24"/>
          <w:szCs w:val="24"/>
        </w:rPr>
        <w:t xml:space="preserve"> that disadvantaged parents </w:t>
      </w:r>
      <w:r w:rsidR="00F056DB" w:rsidRPr="00B443C7">
        <w:rPr>
          <w:rFonts w:ascii="Times New Roman" w:hAnsi="Times New Roman" w:cs="Times New Roman"/>
          <w:sz w:val="24"/>
          <w:szCs w:val="24"/>
        </w:rPr>
        <w:t>are more likely to</w:t>
      </w:r>
      <w:r w:rsidR="00AB0D40" w:rsidRPr="00B443C7">
        <w:rPr>
          <w:rFonts w:ascii="Times New Roman" w:hAnsi="Times New Roman" w:cs="Times New Roman"/>
          <w:sz w:val="24"/>
          <w:szCs w:val="24"/>
        </w:rPr>
        <w:t xml:space="preserve"> discount the future</w:t>
      </w:r>
      <w:r w:rsidR="00D92E35" w:rsidRPr="00B443C7">
        <w:rPr>
          <w:rFonts w:ascii="Times New Roman" w:hAnsi="Times New Roman" w:cs="Times New Roman"/>
          <w:sz w:val="24"/>
          <w:szCs w:val="24"/>
        </w:rPr>
        <w:t xml:space="preserve"> more than advantaged parents</w:t>
      </w:r>
      <w:r w:rsidR="00AB0D40" w:rsidRPr="00B443C7">
        <w:rPr>
          <w:rFonts w:ascii="Times New Roman" w:hAnsi="Times New Roman" w:cs="Times New Roman"/>
          <w:sz w:val="24"/>
          <w:szCs w:val="24"/>
        </w:rPr>
        <w:t xml:space="preserve">. </w:t>
      </w:r>
      <w:r w:rsidR="00452D58" w:rsidRPr="00B443C7">
        <w:rPr>
          <w:rFonts w:ascii="Times New Roman" w:hAnsi="Times New Roman" w:cs="Times New Roman"/>
          <w:sz w:val="24"/>
          <w:szCs w:val="24"/>
        </w:rPr>
        <w:t>This is because these stressors fo</w:t>
      </w:r>
      <w:r w:rsidR="009428DE" w:rsidRPr="00B443C7">
        <w:rPr>
          <w:rFonts w:ascii="Times New Roman" w:hAnsi="Times New Roman" w:cs="Times New Roman"/>
          <w:sz w:val="24"/>
          <w:szCs w:val="24"/>
        </w:rPr>
        <w:t>r</w:t>
      </w:r>
      <w:r w:rsidR="00452D58" w:rsidRPr="00B443C7">
        <w:rPr>
          <w:rFonts w:ascii="Times New Roman" w:hAnsi="Times New Roman" w:cs="Times New Roman"/>
          <w:sz w:val="24"/>
          <w:szCs w:val="24"/>
        </w:rPr>
        <w:t xml:space="preserve">ce parents to </w:t>
      </w:r>
      <w:r w:rsidR="00AC6B2E" w:rsidRPr="00B443C7">
        <w:rPr>
          <w:rFonts w:ascii="Times New Roman" w:hAnsi="Times New Roman" w:cs="Times New Roman"/>
          <w:sz w:val="24"/>
          <w:szCs w:val="24"/>
        </w:rPr>
        <w:t xml:space="preserve">deal </w:t>
      </w:r>
      <w:r w:rsidR="00452D58" w:rsidRPr="00B443C7">
        <w:rPr>
          <w:rFonts w:ascii="Times New Roman" w:hAnsi="Times New Roman" w:cs="Times New Roman"/>
          <w:sz w:val="24"/>
          <w:szCs w:val="24"/>
        </w:rPr>
        <w:t xml:space="preserve">only </w:t>
      </w:r>
      <w:r w:rsidR="00AC6B2E" w:rsidRPr="00B443C7">
        <w:rPr>
          <w:rFonts w:ascii="Times New Roman" w:hAnsi="Times New Roman" w:cs="Times New Roman"/>
          <w:sz w:val="24"/>
          <w:szCs w:val="24"/>
        </w:rPr>
        <w:t>with the present</w:t>
      </w:r>
      <w:r w:rsidR="00D92E35" w:rsidRPr="00B443C7">
        <w:rPr>
          <w:rFonts w:ascii="Times New Roman" w:hAnsi="Times New Roman" w:cs="Times New Roman"/>
          <w:sz w:val="24"/>
          <w:szCs w:val="24"/>
        </w:rPr>
        <w:t xml:space="preserve">, </w:t>
      </w:r>
      <w:r w:rsidR="00AC6B2E" w:rsidRPr="00B443C7">
        <w:rPr>
          <w:rFonts w:ascii="Times New Roman" w:hAnsi="Times New Roman" w:cs="Times New Roman"/>
          <w:sz w:val="24"/>
          <w:szCs w:val="24"/>
        </w:rPr>
        <w:t xml:space="preserve">leaving little time or energy for </w:t>
      </w:r>
      <w:r w:rsidR="00D92E35" w:rsidRPr="00B443C7">
        <w:rPr>
          <w:rFonts w:ascii="Times New Roman" w:hAnsi="Times New Roman" w:cs="Times New Roman"/>
          <w:sz w:val="24"/>
          <w:szCs w:val="24"/>
        </w:rPr>
        <w:t xml:space="preserve">parents </w:t>
      </w:r>
      <w:r w:rsidR="00AC6B2E" w:rsidRPr="00B443C7">
        <w:rPr>
          <w:rFonts w:ascii="Times New Roman" w:hAnsi="Times New Roman" w:cs="Times New Roman"/>
          <w:sz w:val="24"/>
          <w:szCs w:val="24"/>
        </w:rPr>
        <w:t xml:space="preserve">to think about the future. </w:t>
      </w:r>
      <w:r w:rsidR="002562CB" w:rsidRPr="00B443C7">
        <w:rPr>
          <w:rFonts w:ascii="Times New Roman" w:hAnsi="Times New Roman" w:cs="Times New Roman"/>
          <w:sz w:val="24"/>
          <w:szCs w:val="24"/>
        </w:rPr>
        <w:t xml:space="preserve">However, </w:t>
      </w:r>
      <w:r w:rsidR="00D92E35" w:rsidRPr="00B443C7">
        <w:rPr>
          <w:rFonts w:ascii="Times New Roman" w:hAnsi="Times New Roman" w:cs="Times New Roman"/>
          <w:sz w:val="24"/>
          <w:szCs w:val="24"/>
        </w:rPr>
        <w:t xml:space="preserve">encouragingly, </w:t>
      </w:r>
      <w:r w:rsidR="00AB0D40" w:rsidRPr="00B443C7">
        <w:rPr>
          <w:rFonts w:ascii="Times New Roman" w:hAnsi="Times New Roman" w:cs="Times New Roman"/>
          <w:sz w:val="24"/>
          <w:szCs w:val="24"/>
        </w:rPr>
        <w:t>Mayer et al. showed that behavioural tools such as weekly text reminders, goal setting (e.g.</w:t>
      </w:r>
      <w:r w:rsidR="00CA4628">
        <w:rPr>
          <w:rFonts w:ascii="Times New Roman" w:hAnsi="Times New Roman" w:cs="Times New Roman"/>
          <w:sz w:val="24"/>
          <w:szCs w:val="24"/>
        </w:rPr>
        <w:t>,</w:t>
      </w:r>
      <w:r w:rsidR="00AB0D40" w:rsidRPr="00B443C7">
        <w:rPr>
          <w:rFonts w:ascii="Times New Roman" w:hAnsi="Times New Roman" w:cs="Times New Roman"/>
          <w:sz w:val="24"/>
          <w:szCs w:val="24"/>
        </w:rPr>
        <w:t xml:space="preserve"> committing to reading a book a day with my child) and social rewards (e.g.</w:t>
      </w:r>
      <w:r w:rsidR="00CA4628">
        <w:rPr>
          <w:rFonts w:ascii="Times New Roman" w:hAnsi="Times New Roman" w:cs="Times New Roman"/>
          <w:sz w:val="24"/>
          <w:szCs w:val="24"/>
        </w:rPr>
        <w:t>,</w:t>
      </w:r>
      <w:r w:rsidR="00AB0D40" w:rsidRPr="00B443C7">
        <w:rPr>
          <w:rFonts w:ascii="Times New Roman" w:hAnsi="Times New Roman" w:cs="Times New Roman"/>
          <w:sz w:val="24"/>
          <w:szCs w:val="24"/>
        </w:rPr>
        <w:t xml:space="preserve"> monetary incentives)</w:t>
      </w:r>
      <w:r w:rsidR="002562CB" w:rsidRPr="00B443C7">
        <w:rPr>
          <w:rFonts w:ascii="Times New Roman" w:hAnsi="Times New Roman" w:cs="Times New Roman"/>
          <w:sz w:val="24"/>
          <w:szCs w:val="24"/>
        </w:rPr>
        <w:t xml:space="preserve"> encouraged disadvantaged families to think about the future benefit of engaging </w:t>
      </w:r>
      <w:r w:rsidR="00D92E35" w:rsidRPr="00B443C7">
        <w:rPr>
          <w:rFonts w:ascii="Times New Roman" w:hAnsi="Times New Roman" w:cs="Times New Roman"/>
          <w:sz w:val="24"/>
          <w:szCs w:val="24"/>
        </w:rPr>
        <w:t>in a reading intervention</w:t>
      </w:r>
      <w:r w:rsidR="002562CB" w:rsidRPr="00B443C7">
        <w:rPr>
          <w:rFonts w:ascii="Times New Roman" w:hAnsi="Times New Roman" w:cs="Times New Roman"/>
          <w:sz w:val="24"/>
          <w:szCs w:val="24"/>
        </w:rPr>
        <w:t>. These tools</w:t>
      </w:r>
      <w:r w:rsidR="00AB0D40" w:rsidRPr="00B443C7">
        <w:rPr>
          <w:rFonts w:ascii="Times New Roman" w:hAnsi="Times New Roman" w:cs="Times New Roman"/>
          <w:sz w:val="24"/>
          <w:szCs w:val="24"/>
        </w:rPr>
        <w:t xml:space="preserve"> more than doubled the amount of time that disadvantaged families spent reading with their children, relative to a control group who did not receive these behavioural tools.</w:t>
      </w:r>
      <w:r w:rsidR="00AC6B2E" w:rsidRPr="00B443C7">
        <w:rPr>
          <w:rFonts w:ascii="Times New Roman" w:hAnsi="Times New Roman" w:cs="Times New Roman"/>
          <w:sz w:val="24"/>
          <w:szCs w:val="24"/>
        </w:rPr>
        <w:t xml:space="preserve"> </w:t>
      </w:r>
      <w:r w:rsidR="006737EC" w:rsidRPr="00B443C7">
        <w:rPr>
          <w:rFonts w:ascii="Times New Roman" w:hAnsi="Times New Roman" w:cs="Times New Roman"/>
          <w:sz w:val="24"/>
          <w:szCs w:val="24"/>
        </w:rPr>
        <w:t>Note that in the current study, both weekly text reminders, and social rewards (monetary incentives and library card incentives) were used to encourage families to attend and engage with both the intervention and the control group. Nonetheless</w:t>
      </w:r>
      <w:r w:rsidR="004776EB" w:rsidRPr="00B443C7">
        <w:rPr>
          <w:rFonts w:ascii="Times New Roman" w:hAnsi="Times New Roman" w:cs="Times New Roman"/>
          <w:sz w:val="24"/>
          <w:szCs w:val="24"/>
        </w:rPr>
        <w:t xml:space="preserve">, future studies should explore how behavioural tools </w:t>
      </w:r>
      <w:r w:rsidR="006737EC" w:rsidRPr="00B443C7">
        <w:rPr>
          <w:rFonts w:ascii="Times New Roman" w:hAnsi="Times New Roman" w:cs="Times New Roman"/>
          <w:sz w:val="24"/>
          <w:szCs w:val="24"/>
        </w:rPr>
        <w:t xml:space="preserve">might mediate engagement and attendance by </w:t>
      </w:r>
      <w:r w:rsidR="004776EB" w:rsidRPr="00B443C7">
        <w:rPr>
          <w:rFonts w:ascii="Times New Roman" w:hAnsi="Times New Roman" w:cs="Times New Roman"/>
          <w:sz w:val="24"/>
          <w:szCs w:val="24"/>
        </w:rPr>
        <w:t>encourag</w:t>
      </w:r>
      <w:r w:rsidR="006737EC" w:rsidRPr="00B443C7">
        <w:rPr>
          <w:rFonts w:ascii="Times New Roman" w:hAnsi="Times New Roman" w:cs="Times New Roman"/>
          <w:sz w:val="24"/>
          <w:szCs w:val="24"/>
        </w:rPr>
        <w:t>ing</w:t>
      </w:r>
      <w:r w:rsidR="004776EB" w:rsidRPr="00B443C7">
        <w:rPr>
          <w:rFonts w:ascii="Times New Roman" w:hAnsi="Times New Roman" w:cs="Times New Roman"/>
          <w:sz w:val="24"/>
          <w:szCs w:val="24"/>
        </w:rPr>
        <w:t xml:space="preserve"> families to think about the </w:t>
      </w:r>
      <w:r w:rsidR="006737EC" w:rsidRPr="00B443C7">
        <w:rPr>
          <w:rFonts w:ascii="Times New Roman" w:hAnsi="Times New Roman" w:cs="Times New Roman"/>
          <w:sz w:val="24"/>
          <w:szCs w:val="24"/>
        </w:rPr>
        <w:t>future</w:t>
      </w:r>
      <w:r w:rsidR="003A2400" w:rsidRPr="00B443C7">
        <w:rPr>
          <w:rFonts w:ascii="Times New Roman" w:hAnsi="Times New Roman" w:cs="Times New Roman"/>
          <w:sz w:val="24"/>
          <w:szCs w:val="24"/>
        </w:rPr>
        <w:t xml:space="preserve"> gains of an intervention.</w:t>
      </w:r>
    </w:p>
    <w:p w14:paraId="5B8AF86F" w14:textId="77777777" w:rsidR="004C5955" w:rsidRDefault="004C5955" w:rsidP="004C5955">
      <w:pPr>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r w:rsidR="00BE5C54" w:rsidRPr="00B443C7">
        <w:rPr>
          <w:rFonts w:ascii="Times New Roman" w:hAnsi="Times New Roman" w:cs="Times New Roman"/>
          <w:sz w:val="24"/>
          <w:szCs w:val="24"/>
        </w:rPr>
        <w:t xml:space="preserve">We also suggested above that the </w:t>
      </w:r>
      <w:r w:rsidR="005D2199" w:rsidRPr="00B443C7">
        <w:rPr>
          <w:rFonts w:ascii="Times New Roman" w:hAnsi="Times New Roman" w:cs="Times New Roman"/>
          <w:sz w:val="24"/>
          <w:szCs w:val="24"/>
        </w:rPr>
        <w:t xml:space="preserve">programme </w:t>
      </w:r>
      <w:r w:rsidR="00BE5C54" w:rsidRPr="00B443C7">
        <w:rPr>
          <w:rFonts w:ascii="Times New Roman" w:hAnsi="Times New Roman" w:cs="Times New Roman"/>
          <w:sz w:val="24"/>
          <w:szCs w:val="24"/>
        </w:rPr>
        <w:t xml:space="preserve">may not have been long enough to have a significant effect on family reading habits. </w:t>
      </w:r>
      <w:r w:rsidR="00F13304" w:rsidRPr="00B443C7">
        <w:rPr>
          <w:rFonts w:ascii="Times New Roman" w:hAnsi="Times New Roman" w:cs="Times New Roman"/>
          <w:sz w:val="24"/>
          <w:szCs w:val="24"/>
        </w:rPr>
        <w:t>Notwithstanding this point,</w:t>
      </w:r>
      <w:r w:rsidR="00BE5C54" w:rsidRPr="00B443C7">
        <w:rPr>
          <w:rFonts w:ascii="Times New Roman" w:hAnsi="Times New Roman" w:cs="Times New Roman"/>
          <w:sz w:val="24"/>
          <w:szCs w:val="24"/>
        </w:rPr>
        <w:t xml:space="preserve"> t</w:t>
      </w:r>
      <w:r w:rsidR="00A63B5C" w:rsidRPr="00B443C7">
        <w:rPr>
          <w:rFonts w:ascii="Times New Roman" w:hAnsi="Times New Roman" w:cs="Times New Roman"/>
          <w:sz w:val="24"/>
          <w:szCs w:val="24"/>
        </w:rPr>
        <w:t xml:space="preserve">he danger </w:t>
      </w:r>
      <w:r w:rsidR="00A63B5C" w:rsidRPr="00846486">
        <w:rPr>
          <w:rFonts w:ascii="Times New Roman" w:hAnsi="Times New Roman" w:cs="Times New Roman"/>
          <w:sz w:val="24"/>
          <w:szCs w:val="24"/>
        </w:rPr>
        <w:t>of significantly intensifying or lengthening an intervention is</w:t>
      </w:r>
      <w:r w:rsidR="005E1026" w:rsidRPr="00846486">
        <w:rPr>
          <w:rFonts w:ascii="Times New Roman" w:hAnsi="Times New Roman" w:cs="Times New Roman"/>
          <w:sz w:val="24"/>
          <w:szCs w:val="24"/>
        </w:rPr>
        <w:t xml:space="preserve"> that it may discourage caregivers</w:t>
      </w:r>
      <w:r w:rsidR="004C5F2A">
        <w:rPr>
          <w:rFonts w:ascii="Times New Roman" w:hAnsi="Times New Roman" w:cs="Times New Roman"/>
          <w:sz w:val="24"/>
          <w:szCs w:val="24"/>
        </w:rPr>
        <w:t xml:space="preserve"> from attending</w:t>
      </w:r>
      <w:r w:rsidR="00706453" w:rsidRPr="00846486">
        <w:rPr>
          <w:rFonts w:ascii="Times New Roman" w:hAnsi="Times New Roman" w:cs="Times New Roman"/>
          <w:sz w:val="24"/>
          <w:szCs w:val="24"/>
        </w:rPr>
        <w:t xml:space="preserve">. </w:t>
      </w:r>
      <w:r w:rsidR="00E650B8">
        <w:rPr>
          <w:rFonts w:ascii="Times New Roman" w:hAnsi="Times New Roman" w:cs="Times New Roman"/>
          <w:sz w:val="24"/>
          <w:szCs w:val="24"/>
        </w:rPr>
        <w:t>It</w:t>
      </w:r>
      <w:r w:rsidR="00E33379">
        <w:rPr>
          <w:rFonts w:ascii="Times New Roman" w:hAnsi="Times New Roman" w:cs="Times New Roman"/>
          <w:sz w:val="24"/>
          <w:szCs w:val="24"/>
        </w:rPr>
        <w:t xml:space="preserve"> may be hard to find a happy medium between an intervention long </w:t>
      </w:r>
      <w:r w:rsidR="00E92BD6">
        <w:rPr>
          <w:rFonts w:ascii="Times New Roman" w:hAnsi="Times New Roman" w:cs="Times New Roman"/>
          <w:sz w:val="24"/>
          <w:szCs w:val="24"/>
        </w:rPr>
        <w:t xml:space="preserve">and intensive enough </w:t>
      </w:r>
      <w:r w:rsidR="00E33379">
        <w:rPr>
          <w:rFonts w:ascii="Times New Roman" w:hAnsi="Times New Roman" w:cs="Times New Roman"/>
          <w:sz w:val="24"/>
          <w:szCs w:val="24"/>
        </w:rPr>
        <w:t xml:space="preserve">to have </w:t>
      </w:r>
      <w:r w:rsidR="00E650B8">
        <w:rPr>
          <w:rFonts w:ascii="Times New Roman" w:hAnsi="Times New Roman" w:cs="Times New Roman"/>
          <w:sz w:val="24"/>
          <w:szCs w:val="24"/>
        </w:rPr>
        <w:t xml:space="preserve">an </w:t>
      </w:r>
      <w:r w:rsidR="00E33379">
        <w:rPr>
          <w:rFonts w:ascii="Times New Roman" w:hAnsi="Times New Roman" w:cs="Times New Roman"/>
          <w:sz w:val="24"/>
          <w:szCs w:val="24"/>
        </w:rPr>
        <w:t xml:space="preserve">effect </w:t>
      </w:r>
      <w:r w:rsidR="00E92BD6">
        <w:rPr>
          <w:rFonts w:ascii="Times New Roman" w:hAnsi="Times New Roman" w:cs="Times New Roman"/>
          <w:sz w:val="24"/>
          <w:szCs w:val="24"/>
        </w:rPr>
        <w:t>and</w:t>
      </w:r>
      <w:r w:rsidR="00E33379">
        <w:rPr>
          <w:rFonts w:ascii="Times New Roman" w:hAnsi="Times New Roman" w:cs="Times New Roman"/>
          <w:sz w:val="24"/>
          <w:szCs w:val="24"/>
        </w:rPr>
        <w:t xml:space="preserve"> one that is flexible enough to fit into</w:t>
      </w:r>
      <w:r w:rsidR="00E92BD6">
        <w:rPr>
          <w:rFonts w:ascii="Times New Roman" w:hAnsi="Times New Roman" w:cs="Times New Roman"/>
          <w:sz w:val="24"/>
          <w:szCs w:val="24"/>
        </w:rPr>
        <w:t xml:space="preserve"> </w:t>
      </w:r>
      <w:r w:rsidR="00F25CEC">
        <w:rPr>
          <w:rFonts w:ascii="Times New Roman" w:hAnsi="Times New Roman" w:cs="Times New Roman"/>
          <w:sz w:val="24"/>
          <w:szCs w:val="24"/>
        </w:rPr>
        <w:t xml:space="preserve">caregivers’ lifestyles. </w:t>
      </w:r>
      <w:r w:rsidR="00E650B8">
        <w:rPr>
          <w:rFonts w:ascii="Times New Roman" w:hAnsi="Times New Roman" w:cs="Times New Roman"/>
          <w:sz w:val="24"/>
          <w:szCs w:val="24"/>
        </w:rPr>
        <w:t xml:space="preserve">One solution may be to </w:t>
      </w:r>
      <w:r w:rsidR="00E33379">
        <w:rPr>
          <w:rFonts w:ascii="Times New Roman" w:hAnsi="Times New Roman" w:cs="Times New Roman"/>
          <w:sz w:val="24"/>
          <w:szCs w:val="24"/>
        </w:rPr>
        <w:t xml:space="preserve">run the </w:t>
      </w:r>
      <w:r w:rsidR="00A63B5C" w:rsidRPr="009A2EC4">
        <w:rPr>
          <w:rFonts w:ascii="Times New Roman" w:hAnsi="Times New Roman" w:cs="Times New Roman"/>
          <w:sz w:val="24"/>
          <w:szCs w:val="24"/>
        </w:rPr>
        <w:t>weekly session</w:t>
      </w:r>
      <w:r w:rsidR="005E1026">
        <w:rPr>
          <w:rFonts w:ascii="Times New Roman" w:hAnsi="Times New Roman" w:cs="Times New Roman"/>
          <w:sz w:val="24"/>
          <w:szCs w:val="24"/>
        </w:rPr>
        <w:t>s with children even when caregiver</w:t>
      </w:r>
      <w:r w:rsidR="00A63B5C" w:rsidRPr="009A2EC4">
        <w:rPr>
          <w:rFonts w:ascii="Times New Roman" w:hAnsi="Times New Roman" w:cs="Times New Roman"/>
          <w:sz w:val="24"/>
          <w:szCs w:val="24"/>
        </w:rPr>
        <w:t xml:space="preserve">s </w:t>
      </w:r>
      <w:r w:rsidR="00E92BD6">
        <w:rPr>
          <w:rFonts w:ascii="Times New Roman" w:hAnsi="Times New Roman" w:cs="Times New Roman"/>
          <w:sz w:val="24"/>
          <w:szCs w:val="24"/>
        </w:rPr>
        <w:t>do not</w:t>
      </w:r>
      <w:r w:rsidR="00E92BD6" w:rsidRPr="009A2EC4">
        <w:rPr>
          <w:rFonts w:ascii="Times New Roman" w:hAnsi="Times New Roman" w:cs="Times New Roman"/>
          <w:sz w:val="24"/>
          <w:szCs w:val="24"/>
        </w:rPr>
        <w:t xml:space="preserve"> </w:t>
      </w:r>
      <w:r w:rsidR="00A63B5C" w:rsidRPr="009A2EC4">
        <w:rPr>
          <w:rFonts w:ascii="Times New Roman" w:hAnsi="Times New Roman" w:cs="Times New Roman"/>
          <w:sz w:val="24"/>
          <w:szCs w:val="24"/>
        </w:rPr>
        <w:t xml:space="preserve">attend. This would ensure that children </w:t>
      </w:r>
      <w:r w:rsidR="00E650B8">
        <w:rPr>
          <w:rFonts w:ascii="Times New Roman" w:hAnsi="Times New Roman" w:cs="Times New Roman"/>
          <w:sz w:val="24"/>
          <w:szCs w:val="24"/>
        </w:rPr>
        <w:t>benefit from</w:t>
      </w:r>
      <w:r w:rsidR="00A63B5C" w:rsidRPr="009A2EC4">
        <w:rPr>
          <w:rFonts w:ascii="Times New Roman" w:hAnsi="Times New Roman" w:cs="Times New Roman"/>
          <w:sz w:val="24"/>
          <w:szCs w:val="24"/>
        </w:rPr>
        <w:t xml:space="preserve"> </w:t>
      </w:r>
      <w:r w:rsidR="00E33379">
        <w:rPr>
          <w:rFonts w:ascii="Times New Roman" w:hAnsi="Times New Roman" w:cs="Times New Roman"/>
          <w:sz w:val="24"/>
          <w:szCs w:val="24"/>
        </w:rPr>
        <w:t>weekly reading sessions</w:t>
      </w:r>
      <w:r w:rsidR="005E1026">
        <w:rPr>
          <w:rFonts w:ascii="Times New Roman" w:hAnsi="Times New Roman" w:cs="Times New Roman"/>
          <w:sz w:val="24"/>
          <w:szCs w:val="24"/>
        </w:rPr>
        <w:t xml:space="preserve"> even when caregivers are </w:t>
      </w:r>
      <w:r w:rsidR="00BE5C54">
        <w:rPr>
          <w:rFonts w:ascii="Times New Roman" w:hAnsi="Times New Roman" w:cs="Times New Roman"/>
          <w:sz w:val="24"/>
          <w:szCs w:val="24"/>
        </w:rPr>
        <w:t>not present</w:t>
      </w:r>
      <w:r w:rsidR="00CF6793">
        <w:rPr>
          <w:rFonts w:ascii="Times New Roman" w:hAnsi="Times New Roman" w:cs="Times New Roman"/>
          <w:sz w:val="24"/>
          <w:szCs w:val="24"/>
        </w:rPr>
        <w:t xml:space="preserve">, </w:t>
      </w:r>
      <w:r w:rsidR="00E92BD6">
        <w:rPr>
          <w:rFonts w:ascii="Times New Roman" w:hAnsi="Times New Roman" w:cs="Times New Roman"/>
          <w:sz w:val="24"/>
          <w:szCs w:val="24"/>
        </w:rPr>
        <w:t xml:space="preserve">or when attendance </w:t>
      </w:r>
      <w:r w:rsidR="00CF6793">
        <w:rPr>
          <w:rFonts w:ascii="Times New Roman" w:hAnsi="Times New Roman" w:cs="Times New Roman"/>
          <w:sz w:val="24"/>
          <w:szCs w:val="24"/>
        </w:rPr>
        <w:t xml:space="preserve">does not translate into changed literacy practices </w:t>
      </w:r>
      <w:r w:rsidR="00CF6793">
        <w:rPr>
          <w:rFonts w:ascii="Times New Roman" w:hAnsi="Times New Roman" w:cs="Times New Roman"/>
          <w:sz w:val="24"/>
          <w:szCs w:val="24"/>
        </w:rPr>
        <w:lastRenderedPageBreak/>
        <w:t>in the home</w:t>
      </w:r>
      <w:r w:rsidR="00F25CEC">
        <w:rPr>
          <w:rFonts w:ascii="Times New Roman" w:hAnsi="Times New Roman" w:cs="Times New Roman"/>
          <w:sz w:val="24"/>
          <w:szCs w:val="24"/>
        </w:rPr>
        <w:t xml:space="preserve">. </w:t>
      </w:r>
      <w:r w:rsidR="00A63B5C" w:rsidRPr="009A2EC4">
        <w:rPr>
          <w:rFonts w:ascii="Times New Roman" w:hAnsi="Times New Roman" w:cs="Times New Roman"/>
          <w:sz w:val="24"/>
          <w:szCs w:val="24"/>
        </w:rPr>
        <w:t xml:space="preserve">Additionally, </w:t>
      </w:r>
      <w:r w:rsidR="005D2199">
        <w:rPr>
          <w:rFonts w:ascii="Times New Roman" w:hAnsi="Times New Roman" w:cs="Times New Roman"/>
          <w:sz w:val="24"/>
          <w:szCs w:val="24"/>
        </w:rPr>
        <w:t>The Reader</w:t>
      </w:r>
      <w:r w:rsidR="00A63B5C" w:rsidRPr="009A2EC4">
        <w:rPr>
          <w:rFonts w:ascii="Times New Roman" w:hAnsi="Times New Roman" w:cs="Times New Roman"/>
          <w:sz w:val="24"/>
          <w:szCs w:val="24"/>
        </w:rPr>
        <w:t xml:space="preserve"> co</w:t>
      </w:r>
      <w:r w:rsidR="005E1026">
        <w:rPr>
          <w:rFonts w:ascii="Times New Roman" w:hAnsi="Times New Roman" w:cs="Times New Roman"/>
          <w:sz w:val="24"/>
          <w:szCs w:val="24"/>
        </w:rPr>
        <w:t xml:space="preserve">uld run </w:t>
      </w:r>
      <w:r w:rsidR="00E650B8">
        <w:rPr>
          <w:rFonts w:ascii="Times New Roman" w:hAnsi="Times New Roman" w:cs="Times New Roman"/>
          <w:sz w:val="24"/>
          <w:szCs w:val="24"/>
        </w:rPr>
        <w:t xml:space="preserve">occasional </w:t>
      </w:r>
      <w:r w:rsidR="005E1026">
        <w:rPr>
          <w:rFonts w:ascii="Times New Roman" w:hAnsi="Times New Roman" w:cs="Times New Roman"/>
          <w:sz w:val="24"/>
          <w:szCs w:val="24"/>
        </w:rPr>
        <w:t>caregiver</w:t>
      </w:r>
      <w:r w:rsidR="00A63B5C" w:rsidRPr="009A2EC4">
        <w:rPr>
          <w:rFonts w:ascii="Times New Roman" w:hAnsi="Times New Roman" w:cs="Times New Roman"/>
          <w:sz w:val="24"/>
          <w:szCs w:val="24"/>
        </w:rPr>
        <w:t xml:space="preserve">-focussed sessions, alongside the weekly sessions. This </w:t>
      </w:r>
      <w:r w:rsidR="00E650B8">
        <w:rPr>
          <w:rFonts w:ascii="Times New Roman" w:hAnsi="Times New Roman" w:cs="Times New Roman"/>
          <w:sz w:val="24"/>
          <w:szCs w:val="24"/>
        </w:rPr>
        <w:t xml:space="preserve">would increase </w:t>
      </w:r>
      <w:r w:rsidR="00A63B5C" w:rsidRPr="009A2EC4">
        <w:rPr>
          <w:rFonts w:ascii="Times New Roman" w:hAnsi="Times New Roman" w:cs="Times New Roman"/>
          <w:sz w:val="24"/>
          <w:szCs w:val="24"/>
        </w:rPr>
        <w:t>intensity without jeopardising momentum.</w:t>
      </w:r>
    </w:p>
    <w:p w14:paraId="31BA99B8" w14:textId="363D44CE" w:rsidR="00A63B5C" w:rsidRPr="004C5955" w:rsidRDefault="004C5955" w:rsidP="004C595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B5C" w:rsidRPr="009A2EC4">
        <w:rPr>
          <w:rFonts w:ascii="Times New Roman" w:hAnsi="Times New Roman" w:cs="Times New Roman"/>
          <w:sz w:val="24"/>
          <w:szCs w:val="24"/>
        </w:rPr>
        <w:t xml:space="preserve">Finally, </w:t>
      </w:r>
      <w:r w:rsidR="005D2199">
        <w:rPr>
          <w:rFonts w:ascii="Times New Roman" w:hAnsi="Times New Roman" w:cs="Times New Roman"/>
          <w:sz w:val="24"/>
          <w:szCs w:val="24"/>
        </w:rPr>
        <w:t>organisations</w:t>
      </w:r>
      <w:r w:rsidR="00A63B5C" w:rsidRPr="009A2EC4">
        <w:rPr>
          <w:rFonts w:ascii="Times New Roman" w:hAnsi="Times New Roman" w:cs="Times New Roman"/>
          <w:sz w:val="24"/>
          <w:szCs w:val="24"/>
        </w:rPr>
        <w:t xml:space="preserve"> could </w:t>
      </w:r>
      <w:r w:rsidR="00E650B8">
        <w:rPr>
          <w:rFonts w:ascii="Times New Roman" w:hAnsi="Times New Roman" w:cs="Times New Roman"/>
          <w:sz w:val="24"/>
          <w:szCs w:val="24"/>
        </w:rPr>
        <w:t xml:space="preserve">train </w:t>
      </w:r>
      <w:r w:rsidR="00A63B5C" w:rsidRPr="009A2EC4">
        <w:rPr>
          <w:rFonts w:ascii="Times New Roman" w:hAnsi="Times New Roman" w:cs="Times New Roman"/>
          <w:sz w:val="24"/>
          <w:szCs w:val="24"/>
        </w:rPr>
        <w:t xml:space="preserve">practitioners such as teachers, </w:t>
      </w:r>
      <w:r w:rsidR="00DC0011">
        <w:rPr>
          <w:rFonts w:ascii="Times New Roman" w:hAnsi="Times New Roman" w:cs="Times New Roman"/>
          <w:sz w:val="24"/>
          <w:szCs w:val="24"/>
        </w:rPr>
        <w:t xml:space="preserve">preschool </w:t>
      </w:r>
      <w:r w:rsidR="00A63B5C" w:rsidRPr="009A2EC4">
        <w:rPr>
          <w:rFonts w:ascii="Times New Roman" w:hAnsi="Times New Roman" w:cs="Times New Roman"/>
          <w:sz w:val="24"/>
          <w:szCs w:val="24"/>
        </w:rPr>
        <w:t>staff, volunteers, and library staff, as facilitators</w:t>
      </w:r>
      <w:r w:rsidR="00E650B8">
        <w:rPr>
          <w:rFonts w:ascii="Times New Roman" w:hAnsi="Times New Roman" w:cs="Times New Roman"/>
          <w:sz w:val="24"/>
          <w:szCs w:val="24"/>
        </w:rPr>
        <w:t xml:space="preserve">, especially </w:t>
      </w:r>
      <w:r w:rsidR="00CF4B07">
        <w:rPr>
          <w:rFonts w:ascii="Times New Roman" w:hAnsi="Times New Roman" w:cs="Times New Roman"/>
          <w:sz w:val="24"/>
          <w:szCs w:val="24"/>
        </w:rPr>
        <w:t>since practitioner</w:t>
      </w:r>
      <w:r w:rsidR="006022C6">
        <w:rPr>
          <w:rFonts w:ascii="Times New Roman" w:hAnsi="Times New Roman" w:cs="Times New Roman"/>
          <w:sz w:val="24"/>
          <w:szCs w:val="24"/>
        </w:rPr>
        <w:t>-</w:t>
      </w:r>
      <w:r w:rsidR="00A63B5C" w:rsidRPr="009A2EC4">
        <w:rPr>
          <w:rFonts w:ascii="Times New Roman" w:hAnsi="Times New Roman" w:cs="Times New Roman"/>
          <w:sz w:val="24"/>
          <w:szCs w:val="24"/>
        </w:rPr>
        <w:t xml:space="preserve">focussed interventions may </w:t>
      </w:r>
      <w:r w:rsidR="00E650B8">
        <w:rPr>
          <w:rFonts w:ascii="Times New Roman" w:hAnsi="Times New Roman" w:cs="Times New Roman"/>
          <w:sz w:val="24"/>
          <w:szCs w:val="24"/>
        </w:rPr>
        <w:t xml:space="preserve">be more effective than </w:t>
      </w:r>
      <w:r w:rsidR="005E1026">
        <w:rPr>
          <w:rFonts w:ascii="Times New Roman" w:hAnsi="Times New Roman" w:cs="Times New Roman"/>
          <w:sz w:val="24"/>
          <w:szCs w:val="24"/>
        </w:rPr>
        <w:t>caregiver</w:t>
      </w:r>
      <w:r w:rsidR="00E650B8">
        <w:rPr>
          <w:rFonts w:ascii="Times New Roman" w:hAnsi="Times New Roman" w:cs="Times New Roman"/>
          <w:sz w:val="24"/>
          <w:szCs w:val="24"/>
        </w:rPr>
        <w:t>-</w:t>
      </w:r>
      <w:r w:rsidR="00A63B5C" w:rsidRPr="009A2EC4">
        <w:rPr>
          <w:rFonts w:ascii="Times New Roman" w:hAnsi="Times New Roman" w:cs="Times New Roman"/>
          <w:sz w:val="24"/>
          <w:szCs w:val="24"/>
        </w:rPr>
        <w:t>focussed ones</w:t>
      </w:r>
      <w:r w:rsidR="00C726BA" w:rsidRPr="009A2EC4">
        <w:rPr>
          <w:rFonts w:ascii="Times New Roman" w:hAnsi="Times New Roman" w:cs="Times New Roman"/>
          <w:sz w:val="24"/>
          <w:szCs w:val="24"/>
        </w:rPr>
        <w:t xml:space="preserve"> (</w:t>
      </w:r>
      <w:r w:rsidR="005C0C89" w:rsidRPr="009A2EC4">
        <w:rPr>
          <w:rFonts w:ascii="Times New Roman" w:hAnsi="Times New Roman" w:cs="Times New Roman"/>
          <w:sz w:val="24"/>
          <w:szCs w:val="24"/>
        </w:rPr>
        <w:t>Marulis &amp; Neuman, 2010</w:t>
      </w:r>
      <w:r w:rsidR="00C726BA" w:rsidRPr="009A2EC4">
        <w:rPr>
          <w:rFonts w:ascii="Times New Roman" w:hAnsi="Times New Roman" w:cs="Times New Roman"/>
          <w:sz w:val="24"/>
          <w:szCs w:val="24"/>
        </w:rPr>
        <w:t>)</w:t>
      </w:r>
      <w:r w:rsidR="00A63B5C" w:rsidRPr="009A2EC4">
        <w:rPr>
          <w:rFonts w:ascii="Times New Roman" w:hAnsi="Times New Roman" w:cs="Times New Roman"/>
          <w:sz w:val="24"/>
          <w:szCs w:val="24"/>
        </w:rPr>
        <w:t xml:space="preserve">. </w:t>
      </w:r>
      <w:r w:rsidR="005D2199">
        <w:rPr>
          <w:rFonts w:ascii="Times New Roman" w:hAnsi="Times New Roman" w:cs="Times New Roman"/>
          <w:sz w:val="24"/>
          <w:szCs w:val="24"/>
        </w:rPr>
        <w:t>A</w:t>
      </w:r>
      <w:r w:rsidR="005E1026">
        <w:rPr>
          <w:rFonts w:ascii="Times New Roman" w:hAnsi="Times New Roman" w:cs="Times New Roman"/>
          <w:sz w:val="24"/>
          <w:szCs w:val="24"/>
        </w:rPr>
        <w:t xml:space="preserve"> dual practitioner-caregiver</w:t>
      </w:r>
      <w:r w:rsidR="00A63B5C" w:rsidRPr="009A2EC4">
        <w:rPr>
          <w:rFonts w:ascii="Times New Roman" w:hAnsi="Times New Roman" w:cs="Times New Roman"/>
          <w:sz w:val="24"/>
          <w:szCs w:val="24"/>
        </w:rPr>
        <w:t xml:space="preserve"> approach</w:t>
      </w:r>
      <w:r w:rsidR="005D2199">
        <w:rPr>
          <w:rFonts w:ascii="Times New Roman" w:hAnsi="Times New Roman" w:cs="Times New Roman"/>
          <w:sz w:val="24"/>
          <w:szCs w:val="24"/>
        </w:rPr>
        <w:t xml:space="preserve"> would allow practitioners to undertake training that enables them to run shared reading sessions in the preschool</w:t>
      </w:r>
      <w:r w:rsidR="00E650B8">
        <w:rPr>
          <w:rFonts w:ascii="Times New Roman" w:hAnsi="Times New Roman" w:cs="Times New Roman"/>
          <w:sz w:val="24"/>
          <w:szCs w:val="24"/>
        </w:rPr>
        <w:t>,</w:t>
      </w:r>
      <w:r w:rsidR="005E1026">
        <w:rPr>
          <w:rFonts w:ascii="Times New Roman" w:hAnsi="Times New Roman" w:cs="Times New Roman"/>
          <w:sz w:val="24"/>
          <w:szCs w:val="24"/>
        </w:rPr>
        <w:t xml:space="preserve"> and caregiver</w:t>
      </w:r>
      <w:r w:rsidR="005D2199">
        <w:rPr>
          <w:rFonts w:ascii="Times New Roman" w:hAnsi="Times New Roman" w:cs="Times New Roman"/>
          <w:sz w:val="24"/>
          <w:szCs w:val="24"/>
        </w:rPr>
        <w:t xml:space="preserve">s to undertake training that allowed them to </w:t>
      </w:r>
      <w:r w:rsidR="00A63B5C" w:rsidRPr="009A2EC4">
        <w:rPr>
          <w:rFonts w:ascii="Times New Roman" w:hAnsi="Times New Roman" w:cs="Times New Roman"/>
          <w:sz w:val="24"/>
          <w:szCs w:val="24"/>
        </w:rPr>
        <w:t>implement what they</w:t>
      </w:r>
      <w:r w:rsidR="007A7CA1">
        <w:rPr>
          <w:rFonts w:ascii="Times New Roman" w:hAnsi="Times New Roman" w:cs="Times New Roman"/>
          <w:sz w:val="24"/>
          <w:szCs w:val="24"/>
        </w:rPr>
        <w:t xml:space="preserve"> have</w:t>
      </w:r>
      <w:r w:rsidR="00A63B5C" w:rsidRPr="009A2EC4">
        <w:rPr>
          <w:rFonts w:ascii="Times New Roman" w:hAnsi="Times New Roman" w:cs="Times New Roman"/>
          <w:sz w:val="24"/>
          <w:szCs w:val="24"/>
        </w:rPr>
        <w:t xml:space="preserve"> learned in the home.</w:t>
      </w:r>
      <w:r w:rsidR="00D60FD9">
        <w:rPr>
          <w:rFonts w:ascii="Times New Roman" w:hAnsi="Times New Roman" w:cs="Times New Roman"/>
          <w:sz w:val="24"/>
          <w:szCs w:val="24"/>
        </w:rPr>
        <w:t xml:space="preserve"> </w:t>
      </w:r>
      <w:r w:rsidR="00D60FD9" w:rsidRPr="00F1283F">
        <w:rPr>
          <w:rFonts w:ascii="Times New Roman" w:hAnsi="Times New Roman" w:cs="Times New Roman"/>
          <w:sz w:val="24"/>
          <w:szCs w:val="24"/>
        </w:rPr>
        <w:t xml:space="preserve">Additionally, </w:t>
      </w:r>
      <w:r w:rsidR="00D60FD9" w:rsidRPr="00F1283F">
        <w:rPr>
          <w:rFonts w:ascii="Times New Roman" w:hAnsi="Times New Roman" w:cs="Times New Roman"/>
          <w:sz w:val="24"/>
          <w:szCs w:val="24"/>
          <w:shd w:val="clear" w:color="auto" w:fill="FFFFFF"/>
        </w:rPr>
        <w:t>assessments that link directly to the intervention often have more positive outcomes than those that do not (</w:t>
      </w:r>
      <w:r w:rsidR="00D60FD9" w:rsidRPr="00F1283F">
        <w:rPr>
          <w:rFonts w:ascii="Times New Roman" w:hAnsi="Times New Roman" w:cs="Times New Roman"/>
          <w:sz w:val="24"/>
          <w:szCs w:val="24"/>
        </w:rPr>
        <w:t>Marulis &amp; Neuman</w:t>
      </w:r>
      <w:r w:rsidR="0002194E">
        <w:rPr>
          <w:rFonts w:ascii="Times New Roman" w:hAnsi="Times New Roman" w:cs="Times New Roman"/>
          <w:sz w:val="24"/>
          <w:szCs w:val="24"/>
        </w:rPr>
        <w:t>, 2010</w:t>
      </w:r>
      <w:r w:rsidR="00D60FD9" w:rsidRPr="00F1283F">
        <w:rPr>
          <w:rFonts w:ascii="Times New Roman" w:hAnsi="Times New Roman" w:cs="Times New Roman"/>
          <w:sz w:val="24"/>
          <w:szCs w:val="24"/>
        </w:rPr>
        <w:t>). Therefore, preschool education policy makers and practitioners should be looking more favourably at explicit instruction interventions than they are currently. A comparison of the effectiveness of explicit and implicit methods is crucial to improve vocabulary for very young children</w:t>
      </w:r>
      <w:r w:rsidR="002A6C5A" w:rsidRPr="00F1283F">
        <w:rPr>
          <w:rFonts w:ascii="Times New Roman" w:hAnsi="Times New Roman" w:cs="Times New Roman"/>
          <w:sz w:val="24"/>
          <w:szCs w:val="24"/>
        </w:rPr>
        <w:t>.</w:t>
      </w:r>
    </w:p>
    <w:p w14:paraId="49EF2D78" w14:textId="6DB221E6" w:rsidR="003D36F1" w:rsidRPr="00DD5DE4" w:rsidRDefault="00DD5DE4" w:rsidP="008420CC">
      <w:pPr>
        <w:spacing w:before="240" w:line="480" w:lineRule="auto"/>
        <w:jc w:val="both"/>
        <w:rPr>
          <w:rFonts w:ascii="Times New Roman" w:hAnsi="Times New Roman" w:cs="Times New Roman"/>
          <w:b/>
          <w:i/>
          <w:sz w:val="24"/>
          <w:szCs w:val="24"/>
        </w:rPr>
      </w:pPr>
      <w:r w:rsidRPr="00DD5DE4">
        <w:rPr>
          <w:rFonts w:ascii="Times New Roman" w:hAnsi="Times New Roman" w:cs="Times New Roman"/>
          <w:b/>
          <w:i/>
          <w:sz w:val="24"/>
          <w:szCs w:val="24"/>
        </w:rPr>
        <w:t>Summary</w:t>
      </w:r>
    </w:p>
    <w:p w14:paraId="194BF41D" w14:textId="77777777" w:rsidR="00DD2B7D" w:rsidRDefault="004C5955" w:rsidP="009B443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37F9">
        <w:rPr>
          <w:rFonts w:ascii="Times New Roman" w:hAnsi="Times New Roman" w:cs="Times New Roman"/>
          <w:sz w:val="24"/>
          <w:szCs w:val="24"/>
        </w:rPr>
        <w:t>F</w:t>
      </w:r>
      <w:r w:rsidR="00DC1EFE" w:rsidRPr="00EC3856">
        <w:rPr>
          <w:rFonts w:ascii="Times New Roman" w:hAnsi="Times New Roman" w:cs="Times New Roman"/>
          <w:sz w:val="24"/>
          <w:szCs w:val="24"/>
        </w:rPr>
        <w:t>amilies were significantly more likely to attend The Reader’s</w:t>
      </w:r>
      <w:r w:rsidR="00EB626A">
        <w:rPr>
          <w:rFonts w:ascii="Times New Roman" w:hAnsi="Times New Roman" w:cs="Times New Roman"/>
          <w:sz w:val="24"/>
          <w:szCs w:val="24"/>
        </w:rPr>
        <w:t xml:space="preserve"> Shared Reading </w:t>
      </w:r>
      <w:r w:rsidR="00E650B8">
        <w:rPr>
          <w:rFonts w:ascii="Times New Roman" w:hAnsi="Times New Roman" w:cs="Times New Roman"/>
          <w:sz w:val="24"/>
          <w:szCs w:val="24"/>
        </w:rPr>
        <w:t xml:space="preserve">programme </w:t>
      </w:r>
      <w:r w:rsidR="00EB626A">
        <w:rPr>
          <w:rFonts w:ascii="Times New Roman" w:hAnsi="Times New Roman" w:cs="Times New Roman"/>
          <w:sz w:val="24"/>
          <w:szCs w:val="24"/>
        </w:rPr>
        <w:t>than the</w:t>
      </w:r>
      <w:r w:rsidR="00B155AF">
        <w:rPr>
          <w:rFonts w:ascii="Times New Roman" w:hAnsi="Times New Roman" w:cs="Times New Roman"/>
          <w:sz w:val="24"/>
          <w:szCs w:val="24"/>
        </w:rPr>
        <w:t xml:space="preserve"> </w:t>
      </w:r>
      <w:r w:rsidR="00DC1EFE" w:rsidRPr="00EC3856">
        <w:rPr>
          <w:rFonts w:ascii="Times New Roman" w:hAnsi="Times New Roman" w:cs="Times New Roman"/>
          <w:sz w:val="24"/>
          <w:szCs w:val="24"/>
        </w:rPr>
        <w:t>‘Story Time’ groups</w:t>
      </w:r>
      <w:r w:rsidR="00DC1EFE">
        <w:rPr>
          <w:rFonts w:ascii="Times New Roman" w:hAnsi="Times New Roman" w:cs="Times New Roman"/>
          <w:sz w:val="24"/>
          <w:szCs w:val="24"/>
        </w:rPr>
        <w:t xml:space="preserve"> and rated </w:t>
      </w:r>
      <w:r w:rsidR="00DC1EFE" w:rsidRPr="00EC3856">
        <w:rPr>
          <w:rFonts w:ascii="Times New Roman" w:hAnsi="Times New Roman" w:cs="Times New Roman"/>
          <w:sz w:val="24"/>
          <w:szCs w:val="24"/>
        </w:rPr>
        <w:t xml:space="preserve">The Reader’s </w:t>
      </w:r>
      <w:r w:rsidR="00E650B8">
        <w:rPr>
          <w:rFonts w:ascii="Times New Roman" w:hAnsi="Times New Roman" w:cs="Times New Roman"/>
          <w:sz w:val="24"/>
          <w:szCs w:val="24"/>
        </w:rPr>
        <w:t>programme</w:t>
      </w:r>
      <w:r w:rsidR="00E650B8" w:rsidRPr="00EC3856">
        <w:rPr>
          <w:rFonts w:ascii="Times New Roman" w:hAnsi="Times New Roman" w:cs="Times New Roman"/>
          <w:sz w:val="24"/>
          <w:szCs w:val="24"/>
        </w:rPr>
        <w:t xml:space="preserve"> </w:t>
      </w:r>
      <w:r w:rsidR="00DC1EFE" w:rsidRPr="00EC3856">
        <w:rPr>
          <w:rFonts w:ascii="Times New Roman" w:hAnsi="Times New Roman" w:cs="Times New Roman"/>
          <w:sz w:val="24"/>
          <w:szCs w:val="24"/>
        </w:rPr>
        <w:t xml:space="preserve">more favourably than the </w:t>
      </w:r>
      <w:r w:rsidR="00DC1EFE">
        <w:rPr>
          <w:rFonts w:ascii="Times New Roman" w:hAnsi="Times New Roman" w:cs="Times New Roman"/>
          <w:sz w:val="24"/>
          <w:szCs w:val="24"/>
        </w:rPr>
        <w:t>‘Story Time’ groups</w:t>
      </w:r>
      <w:r w:rsidR="00DC1EFE" w:rsidRPr="00EC3856">
        <w:rPr>
          <w:rFonts w:ascii="Times New Roman" w:hAnsi="Times New Roman" w:cs="Times New Roman"/>
          <w:sz w:val="24"/>
          <w:szCs w:val="24"/>
        </w:rPr>
        <w:t xml:space="preserve">. </w:t>
      </w:r>
      <w:r w:rsidR="004C37F9">
        <w:rPr>
          <w:rFonts w:ascii="Times New Roman" w:hAnsi="Times New Roman" w:cs="Times New Roman"/>
          <w:sz w:val="24"/>
          <w:szCs w:val="24"/>
        </w:rPr>
        <w:t>However, the programme did not have a significant effect on home literacy practices, nor did it improve children’s vocabulary</w:t>
      </w:r>
      <w:r w:rsidR="004C37F9" w:rsidRPr="00EC3856">
        <w:rPr>
          <w:rFonts w:ascii="Times New Roman" w:hAnsi="Times New Roman" w:cs="Times New Roman"/>
          <w:sz w:val="24"/>
          <w:szCs w:val="24"/>
        </w:rPr>
        <w:t xml:space="preserve">. </w:t>
      </w:r>
      <w:r w:rsidR="00814F17" w:rsidRPr="00F1283F">
        <w:rPr>
          <w:rFonts w:ascii="Times New Roman" w:hAnsi="Times New Roman" w:cs="Times New Roman"/>
          <w:sz w:val="24"/>
          <w:szCs w:val="24"/>
        </w:rPr>
        <w:t xml:space="preserve">Nonetheless, the intervention may or may not have had a significant effect on other language measures and behaviours </w:t>
      </w:r>
      <w:r w:rsidR="00814F17" w:rsidRPr="00F1283F">
        <w:rPr>
          <w:rFonts w:ascii="Times New Roman" w:hAnsi="Times New Roman" w:cs="Times New Roman"/>
          <w:i/>
          <w:sz w:val="24"/>
          <w:szCs w:val="24"/>
        </w:rPr>
        <w:t>during</w:t>
      </w:r>
      <w:r w:rsidR="00814F17" w:rsidRPr="00F1283F">
        <w:rPr>
          <w:rFonts w:ascii="Times New Roman" w:hAnsi="Times New Roman" w:cs="Times New Roman"/>
          <w:sz w:val="24"/>
          <w:szCs w:val="24"/>
        </w:rPr>
        <w:t xml:space="preserve"> shared book reading. Although beyond the scope of the current paper, we are also investigating this in Lingwood, Lampropoulou, de Bezenac, Billington, and Rowland (in prep). </w:t>
      </w:r>
      <w:r w:rsidR="00DC1EFE">
        <w:rPr>
          <w:rFonts w:ascii="Times New Roman" w:hAnsi="Times New Roman" w:cs="Times New Roman"/>
          <w:sz w:val="24"/>
          <w:szCs w:val="24"/>
        </w:rPr>
        <w:t>Testing longer/more intensive</w:t>
      </w:r>
      <w:r w:rsidR="004C37F9">
        <w:rPr>
          <w:rFonts w:ascii="Times New Roman" w:hAnsi="Times New Roman" w:cs="Times New Roman"/>
          <w:sz w:val="24"/>
          <w:szCs w:val="24"/>
        </w:rPr>
        <w:t xml:space="preserve"> </w:t>
      </w:r>
      <w:r w:rsidR="00DC1EFE">
        <w:rPr>
          <w:rFonts w:ascii="Times New Roman" w:hAnsi="Times New Roman" w:cs="Times New Roman"/>
          <w:sz w:val="24"/>
          <w:szCs w:val="24"/>
        </w:rPr>
        <w:t xml:space="preserve">interventions </w:t>
      </w:r>
      <w:r w:rsidR="004C37F9">
        <w:rPr>
          <w:rFonts w:ascii="Times New Roman" w:hAnsi="Times New Roman" w:cs="Times New Roman"/>
          <w:sz w:val="24"/>
          <w:szCs w:val="24"/>
        </w:rPr>
        <w:t>or interventions</w:t>
      </w:r>
      <w:r w:rsidR="00AB7D68">
        <w:rPr>
          <w:rFonts w:ascii="Times New Roman" w:hAnsi="Times New Roman" w:cs="Times New Roman"/>
          <w:sz w:val="24"/>
          <w:szCs w:val="24"/>
        </w:rPr>
        <w:t>,</w:t>
      </w:r>
      <w:r w:rsidR="004C37F9">
        <w:rPr>
          <w:rFonts w:ascii="Times New Roman" w:hAnsi="Times New Roman" w:cs="Times New Roman"/>
          <w:sz w:val="24"/>
          <w:szCs w:val="24"/>
        </w:rPr>
        <w:t xml:space="preserve"> which engage </w:t>
      </w:r>
      <w:r w:rsidR="00450C37">
        <w:rPr>
          <w:rFonts w:ascii="Times New Roman" w:hAnsi="Times New Roman" w:cs="Times New Roman"/>
          <w:sz w:val="24"/>
          <w:szCs w:val="24"/>
        </w:rPr>
        <w:t>early years</w:t>
      </w:r>
      <w:r w:rsidR="004C37F9">
        <w:rPr>
          <w:rFonts w:ascii="Times New Roman" w:hAnsi="Times New Roman" w:cs="Times New Roman"/>
          <w:sz w:val="24"/>
          <w:szCs w:val="24"/>
        </w:rPr>
        <w:t xml:space="preserve"> practitioners, as well as families, </w:t>
      </w:r>
      <w:r w:rsidR="00CF4B07">
        <w:rPr>
          <w:rFonts w:ascii="Times New Roman" w:hAnsi="Times New Roman" w:cs="Times New Roman"/>
          <w:sz w:val="24"/>
          <w:szCs w:val="24"/>
        </w:rPr>
        <w:t>would be</w:t>
      </w:r>
      <w:r w:rsidR="00DC1EFE">
        <w:rPr>
          <w:rFonts w:ascii="Times New Roman" w:hAnsi="Times New Roman" w:cs="Times New Roman"/>
          <w:sz w:val="24"/>
          <w:szCs w:val="24"/>
        </w:rPr>
        <w:t xml:space="preserve"> a fruitful avenue for </w:t>
      </w:r>
      <w:r w:rsidR="00C621A6">
        <w:rPr>
          <w:rFonts w:ascii="Times New Roman" w:hAnsi="Times New Roman" w:cs="Times New Roman"/>
          <w:sz w:val="24"/>
          <w:szCs w:val="24"/>
        </w:rPr>
        <w:t>future</w:t>
      </w:r>
      <w:r w:rsidR="00DC1EFE">
        <w:rPr>
          <w:rFonts w:ascii="Times New Roman" w:hAnsi="Times New Roman" w:cs="Times New Roman"/>
          <w:sz w:val="24"/>
          <w:szCs w:val="24"/>
        </w:rPr>
        <w:t xml:space="preserve"> research </w:t>
      </w:r>
      <w:r w:rsidR="00E650B8">
        <w:rPr>
          <w:rFonts w:ascii="Times New Roman" w:hAnsi="Times New Roman" w:cs="Times New Roman"/>
          <w:sz w:val="24"/>
          <w:szCs w:val="24"/>
        </w:rPr>
        <w:t xml:space="preserve">on </w:t>
      </w:r>
      <w:r w:rsidR="00DC1EFE">
        <w:rPr>
          <w:rFonts w:ascii="Times New Roman" w:hAnsi="Times New Roman" w:cs="Times New Roman"/>
          <w:sz w:val="24"/>
          <w:szCs w:val="24"/>
        </w:rPr>
        <w:t>improv</w:t>
      </w:r>
      <w:r w:rsidR="00E650B8">
        <w:rPr>
          <w:rFonts w:ascii="Times New Roman" w:hAnsi="Times New Roman" w:cs="Times New Roman"/>
          <w:sz w:val="24"/>
          <w:szCs w:val="24"/>
        </w:rPr>
        <w:t>ing</w:t>
      </w:r>
      <w:r w:rsidR="00DC1EFE">
        <w:rPr>
          <w:rFonts w:ascii="Times New Roman" w:hAnsi="Times New Roman" w:cs="Times New Roman"/>
          <w:sz w:val="24"/>
          <w:szCs w:val="24"/>
        </w:rPr>
        <w:t xml:space="preserve"> </w:t>
      </w:r>
      <w:r w:rsidR="00C621A6">
        <w:rPr>
          <w:rFonts w:ascii="Times New Roman" w:hAnsi="Times New Roman" w:cs="Times New Roman"/>
          <w:sz w:val="24"/>
          <w:szCs w:val="24"/>
        </w:rPr>
        <w:t xml:space="preserve">children’s </w:t>
      </w:r>
      <w:r w:rsidR="00DC1EFE" w:rsidRPr="00DC1EFE">
        <w:rPr>
          <w:rFonts w:ascii="Times New Roman" w:hAnsi="Times New Roman" w:cs="Times New Roman"/>
          <w:sz w:val="24"/>
          <w:szCs w:val="24"/>
        </w:rPr>
        <w:t xml:space="preserve">language development across the </w:t>
      </w:r>
      <w:r w:rsidR="00DC1EFE">
        <w:rPr>
          <w:rFonts w:ascii="Times New Roman" w:hAnsi="Times New Roman" w:cs="Times New Roman"/>
          <w:sz w:val="24"/>
          <w:szCs w:val="24"/>
        </w:rPr>
        <w:t xml:space="preserve">whole </w:t>
      </w:r>
      <w:r w:rsidR="00DC1EFE" w:rsidRPr="00DC1EFE">
        <w:rPr>
          <w:rFonts w:ascii="Times New Roman" w:hAnsi="Times New Roman" w:cs="Times New Roman"/>
          <w:sz w:val="24"/>
          <w:szCs w:val="24"/>
        </w:rPr>
        <w:t>SES spectrum.</w:t>
      </w:r>
    </w:p>
    <w:p w14:paraId="2543F67E" w14:textId="33853B98" w:rsidR="009B4432" w:rsidRPr="00DD2B7D" w:rsidRDefault="005166BD" w:rsidP="009B4432">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w:t>
      </w:r>
      <w:r w:rsidR="00553D65" w:rsidRPr="009A2EC4">
        <w:rPr>
          <w:rFonts w:ascii="Times New Roman" w:hAnsi="Times New Roman" w:cs="Times New Roman"/>
          <w:b/>
          <w:sz w:val="24"/>
          <w:szCs w:val="24"/>
        </w:rPr>
        <w:t>eferences</w:t>
      </w:r>
      <w:r w:rsidR="008C4D52" w:rsidRPr="009A2EC4">
        <w:rPr>
          <w:rFonts w:ascii="Times New Roman" w:hAnsi="Times New Roman" w:cs="Times New Roman"/>
          <w:b/>
          <w:sz w:val="24"/>
          <w:szCs w:val="24"/>
        </w:rPr>
        <w:t xml:space="preserve"> </w:t>
      </w:r>
    </w:p>
    <w:p w14:paraId="5E73A953" w14:textId="50DCCE1C" w:rsidR="00291031" w:rsidRPr="006658A5" w:rsidRDefault="00291031" w:rsidP="009B4432">
      <w:pPr>
        <w:spacing w:before="240" w:line="480" w:lineRule="auto"/>
        <w:jc w:val="both"/>
        <w:rPr>
          <w:rFonts w:ascii="Times New Roman" w:hAnsi="Times New Roman" w:cs="Times New Roman"/>
          <w:b/>
          <w:sz w:val="24"/>
          <w:szCs w:val="24"/>
        </w:rPr>
      </w:pPr>
      <w:r w:rsidRPr="006658A5">
        <w:rPr>
          <w:rFonts w:ascii="Times New Roman" w:hAnsi="Times New Roman" w:cs="Times New Roman"/>
          <w:sz w:val="24"/>
          <w:szCs w:val="24"/>
        </w:rPr>
        <w:t>Alcock, K.J., Meints, K., Rowland, C. F., Brelsford, V., Christopher, A., &amp;</w:t>
      </w:r>
      <w:r w:rsidRPr="006658A5">
        <w:rPr>
          <w:rFonts w:ascii="Times New Roman" w:hAnsi="Times New Roman" w:cs="Times New Roman"/>
          <w:spacing w:val="-25"/>
          <w:sz w:val="24"/>
          <w:szCs w:val="24"/>
        </w:rPr>
        <w:t xml:space="preserve"> </w:t>
      </w:r>
      <w:r w:rsidRPr="006658A5">
        <w:rPr>
          <w:rFonts w:ascii="Times New Roman" w:hAnsi="Times New Roman" w:cs="Times New Roman"/>
          <w:sz w:val="24"/>
          <w:szCs w:val="24"/>
        </w:rPr>
        <w:t>Just,</w:t>
      </w:r>
      <w:r w:rsidR="009B4432" w:rsidRPr="006658A5">
        <w:rPr>
          <w:rFonts w:ascii="Times New Roman" w:hAnsi="Times New Roman" w:cs="Times New Roman"/>
          <w:sz w:val="24"/>
          <w:szCs w:val="24"/>
        </w:rPr>
        <w:t xml:space="preserve"> </w:t>
      </w:r>
      <w:r w:rsidRPr="006658A5">
        <w:rPr>
          <w:rFonts w:ascii="Times New Roman" w:hAnsi="Times New Roman" w:cs="Times New Roman"/>
          <w:sz w:val="24"/>
          <w:szCs w:val="24"/>
        </w:rPr>
        <w:t xml:space="preserve">J. (2019). </w:t>
      </w:r>
      <w:r w:rsidRPr="006658A5">
        <w:rPr>
          <w:rFonts w:ascii="Times New Roman" w:hAnsi="Times New Roman" w:cs="Times New Roman"/>
          <w:i/>
          <w:sz w:val="24"/>
          <w:szCs w:val="24"/>
        </w:rPr>
        <w:t xml:space="preserve">The UK </w:t>
      </w:r>
      <w:r w:rsidR="009B4432" w:rsidRPr="006658A5">
        <w:rPr>
          <w:rFonts w:ascii="Times New Roman" w:hAnsi="Times New Roman" w:cs="Times New Roman"/>
          <w:i/>
          <w:sz w:val="24"/>
          <w:szCs w:val="24"/>
        </w:rPr>
        <w:t xml:space="preserve">  </w:t>
      </w:r>
      <w:r w:rsidRPr="006658A5">
        <w:rPr>
          <w:rFonts w:ascii="Times New Roman" w:hAnsi="Times New Roman" w:cs="Times New Roman"/>
          <w:i/>
          <w:sz w:val="24"/>
          <w:szCs w:val="24"/>
        </w:rPr>
        <w:t>Communicative Development Inventory: Words</w:t>
      </w:r>
      <w:r w:rsidRPr="006658A5">
        <w:rPr>
          <w:rFonts w:ascii="Times New Roman" w:hAnsi="Times New Roman" w:cs="Times New Roman"/>
          <w:i/>
          <w:spacing w:val="-27"/>
          <w:sz w:val="24"/>
          <w:szCs w:val="24"/>
        </w:rPr>
        <w:t xml:space="preserve"> </w:t>
      </w:r>
      <w:r w:rsidRPr="006658A5">
        <w:rPr>
          <w:rFonts w:ascii="Times New Roman" w:hAnsi="Times New Roman" w:cs="Times New Roman"/>
          <w:i/>
          <w:sz w:val="24"/>
          <w:szCs w:val="24"/>
        </w:rPr>
        <w:t>and Gestures</w:t>
      </w:r>
      <w:r w:rsidRPr="006658A5">
        <w:rPr>
          <w:rFonts w:ascii="Times New Roman" w:hAnsi="Times New Roman" w:cs="Times New Roman"/>
          <w:sz w:val="24"/>
          <w:szCs w:val="24"/>
        </w:rPr>
        <w:t>. Guildford: J&amp;R Press</w:t>
      </w:r>
      <w:r w:rsidRPr="006658A5">
        <w:rPr>
          <w:rFonts w:ascii="Times New Roman" w:hAnsi="Times New Roman" w:cs="Times New Roman"/>
          <w:spacing w:val="-6"/>
          <w:sz w:val="24"/>
          <w:szCs w:val="24"/>
        </w:rPr>
        <w:t xml:space="preserve"> </w:t>
      </w:r>
      <w:r w:rsidRPr="006658A5">
        <w:rPr>
          <w:rFonts w:ascii="Times New Roman" w:hAnsi="Times New Roman" w:cs="Times New Roman"/>
          <w:sz w:val="24"/>
          <w:szCs w:val="24"/>
        </w:rPr>
        <w:t>Ltd.</w:t>
      </w:r>
    </w:p>
    <w:p w14:paraId="0C914BC4" w14:textId="3AB2F641" w:rsidR="005C2DE2" w:rsidRDefault="009C45D6" w:rsidP="005C2DE2">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9C45D6">
        <w:rPr>
          <w:rFonts w:ascii="Times New Roman" w:hAnsi="Times New Roman" w:cs="Times New Roman"/>
          <w:sz w:val="24"/>
          <w:szCs w:val="24"/>
        </w:rPr>
        <w:t>Billington, J., Lo</w:t>
      </w:r>
      <w:r>
        <w:rPr>
          <w:rFonts w:ascii="Times New Roman" w:hAnsi="Times New Roman" w:cs="Times New Roman"/>
          <w:sz w:val="24"/>
          <w:szCs w:val="24"/>
        </w:rPr>
        <w:t>ngden, E., &amp; Robinson, J. (2016</w:t>
      </w:r>
      <w:r w:rsidR="00307909">
        <w:rPr>
          <w:rFonts w:ascii="Times New Roman" w:hAnsi="Times New Roman" w:cs="Times New Roman"/>
          <w:sz w:val="24"/>
          <w:szCs w:val="24"/>
        </w:rPr>
        <w:t>a</w:t>
      </w:r>
      <w:r>
        <w:rPr>
          <w:rFonts w:ascii="Times New Roman" w:hAnsi="Times New Roman" w:cs="Times New Roman"/>
          <w:sz w:val="24"/>
          <w:szCs w:val="24"/>
        </w:rPr>
        <w:t xml:space="preserve">). </w:t>
      </w:r>
      <w:r w:rsidRPr="009C45D6">
        <w:rPr>
          <w:rFonts w:ascii="Times New Roman" w:hAnsi="Times New Roman" w:cs="Times New Roman"/>
          <w:sz w:val="24"/>
          <w:szCs w:val="24"/>
        </w:rPr>
        <w:t xml:space="preserve">A </w:t>
      </w:r>
      <w:r w:rsidR="00126568">
        <w:rPr>
          <w:rFonts w:ascii="Times New Roman" w:hAnsi="Times New Roman" w:cs="Times New Roman"/>
          <w:sz w:val="24"/>
          <w:szCs w:val="24"/>
        </w:rPr>
        <w:t>l</w:t>
      </w:r>
      <w:r w:rsidR="00126568" w:rsidRPr="009C45D6">
        <w:rPr>
          <w:rFonts w:ascii="Times New Roman" w:hAnsi="Times New Roman" w:cs="Times New Roman"/>
          <w:sz w:val="24"/>
          <w:szCs w:val="24"/>
        </w:rPr>
        <w:t>iterature</w:t>
      </w:r>
      <w:r w:rsidRPr="009C45D6">
        <w:rPr>
          <w:rFonts w:ascii="Times New Roman" w:hAnsi="Times New Roman" w:cs="Times New Roman"/>
          <w:sz w:val="24"/>
          <w:szCs w:val="24"/>
        </w:rPr>
        <w:t>-</w:t>
      </w:r>
      <w:r w:rsidR="00126568">
        <w:rPr>
          <w:rFonts w:ascii="Times New Roman" w:hAnsi="Times New Roman" w:cs="Times New Roman"/>
          <w:sz w:val="24"/>
          <w:szCs w:val="24"/>
        </w:rPr>
        <w:t>b</w:t>
      </w:r>
      <w:r w:rsidR="00126568" w:rsidRPr="009C45D6">
        <w:rPr>
          <w:rFonts w:ascii="Times New Roman" w:hAnsi="Times New Roman" w:cs="Times New Roman"/>
          <w:sz w:val="24"/>
          <w:szCs w:val="24"/>
        </w:rPr>
        <w:t xml:space="preserve">ased </w:t>
      </w:r>
      <w:r w:rsidR="00126568">
        <w:rPr>
          <w:rFonts w:ascii="Times New Roman" w:hAnsi="Times New Roman" w:cs="Times New Roman"/>
          <w:sz w:val="24"/>
          <w:szCs w:val="24"/>
        </w:rPr>
        <w:t>i</w:t>
      </w:r>
      <w:r w:rsidR="00126568" w:rsidRPr="009C45D6">
        <w:rPr>
          <w:rFonts w:ascii="Times New Roman" w:hAnsi="Times New Roman" w:cs="Times New Roman"/>
          <w:sz w:val="24"/>
          <w:szCs w:val="24"/>
        </w:rPr>
        <w:t xml:space="preserve">ntervention </w:t>
      </w:r>
      <w:r w:rsidRPr="009C45D6">
        <w:rPr>
          <w:rFonts w:ascii="Times New Roman" w:hAnsi="Times New Roman" w:cs="Times New Roman"/>
          <w:sz w:val="24"/>
          <w:szCs w:val="24"/>
        </w:rPr>
        <w:t xml:space="preserve">for </w:t>
      </w:r>
      <w:r w:rsidR="00126568">
        <w:rPr>
          <w:rFonts w:ascii="Times New Roman" w:hAnsi="Times New Roman" w:cs="Times New Roman"/>
          <w:sz w:val="24"/>
          <w:szCs w:val="24"/>
        </w:rPr>
        <w:t>w</w:t>
      </w:r>
      <w:r w:rsidRPr="009C45D6">
        <w:rPr>
          <w:rFonts w:ascii="Times New Roman" w:hAnsi="Times New Roman" w:cs="Times New Roman"/>
          <w:sz w:val="24"/>
          <w:szCs w:val="24"/>
        </w:rPr>
        <w:t xml:space="preserve">omen </w:t>
      </w:r>
      <w:r w:rsidR="00126568">
        <w:rPr>
          <w:rFonts w:ascii="Times New Roman" w:hAnsi="Times New Roman" w:cs="Times New Roman"/>
          <w:sz w:val="24"/>
          <w:szCs w:val="24"/>
        </w:rPr>
        <w:t>p</w:t>
      </w:r>
      <w:r w:rsidRPr="009C45D6">
        <w:rPr>
          <w:rFonts w:ascii="Times New Roman" w:hAnsi="Times New Roman" w:cs="Times New Roman"/>
          <w:sz w:val="24"/>
          <w:szCs w:val="24"/>
        </w:rPr>
        <w:t>risoners: Prel</w:t>
      </w:r>
      <w:r>
        <w:rPr>
          <w:rFonts w:ascii="Times New Roman" w:hAnsi="Times New Roman" w:cs="Times New Roman"/>
          <w:sz w:val="24"/>
          <w:szCs w:val="24"/>
        </w:rPr>
        <w:t xml:space="preserve">iminary </w:t>
      </w:r>
      <w:r w:rsidR="00126568">
        <w:rPr>
          <w:rFonts w:ascii="Times New Roman" w:hAnsi="Times New Roman" w:cs="Times New Roman"/>
          <w:sz w:val="24"/>
          <w:szCs w:val="24"/>
        </w:rPr>
        <w:t>f</w:t>
      </w:r>
      <w:r>
        <w:rPr>
          <w:rFonts w:ascii="Times New Roman" w:hAnsi="Times New Roman" w:cs="Times New Roman"/>
          <w:sz w:val="24"/>
          <w:szCs w:val="24"/>
        </w:rPr>
        <w:t xml:space="preserve">indings. </w:t>
      </w:r>
      <w:r w:rsidRPr="009C45D6">
        <w:rPr>
          <w:rFonts w:ascii="Times New Roman" w:hAnsi="Times New Roman" w:cs="Times New Roman"/>
          <w:i/>
          <w:sz w:val="24"/>
          <w:szCs w:val="24"/>
        </w:rPr>
        <w:t xml:space="preserve">International Journal of Prisoner Health, International Journal of Prisoner Health, 12, </w:t>
      </w:r>
      <w:r w:rsidRPr="009C45D6">
        <w:rPr>
          <w:rFonts w:ascii="Times New Roman" w:hAnsi="Times New Roman" w:cs="Times New Roman"/>
          <w:sz w:val="24"/>
          <w:szCs w:val="24"/>
        </w:rPr>
        <w:t>230-243.</w:t>
      </w:r>
      <w:r w:rsidR="004876CE">
        <w:rPr>
          <w:rFonts w:ascii="Times New Roman" w:hAnsi="Times New Roman" w:cs="Times New Roman"/>
          <w:sz w:val="24"/>
          <w:szCs w:val="24"/>
        </w:rPr>
        <w:t xml:space="preserve"> doi: </w:t>
      </w:r>
      <w:r w:rsidR="004876CE" w:rsidRPr="004876CE">
        <w:rPr>
          <w:rFonts w:ascii="Times New Roman" w:hAnsi="Times New Roman" w:cs="Times New Roman"/>
          <w:sz w:val="24"/>
          <w:szCs w:val="24"/>
        </w:rPr>
        <w:t>10.1108/IJPH-09-2015-0031</w:t>
      </w:r>
      <w:bookmarkStart w:id="5" w:name="_Hlk534983251"/>
    </w:p>
    <w:p w14:paraId="73F6321E" w14:textId="7E9DF24D" w:rsidR="005C2DE2" w:rsidRPr="00F1283F" w:rsidRDefault="005C2DE2" w:rsidP="005C2DE2">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F1283F">
        <w:rPr>
          <w:rFonts w:ascii="Times New Roman" w:hAnsi="Times New Roman" w:cs="Times New Roman"/>
          <w:sz w:val="24"/>
          <w:szCs w:val="24"/>
          <w:lang w:eastAsia="en-GB"/>
        </w:rPr>
        <w:t xml:space="preserve">Billington, J., Farrington, G., Lampropoulou, S., McDonnell, K., Jones, A., Ledson, J., Humphreys, A. L., Lingwood, J., &amp; Duirs, N. </w:t>
      </w:r>
      <w:bookmarkEnd w:id="5"/>
      <w:r w:rsidRPr="00F1283F">
        <w:rPr>
          <w:rStyle w:val="Emphasis"/>
          <w:rFonts w:ascii="Times New Roman" w:hAnsi="Times New Roman" w:cs="Times New Roman"/>
          <w:bCs/>
          <w:i w:val="0"/>
          <w:sz w:val="24"/>
          <w:szCs w:val="24"/>
        </w:rPr>
        <w:t>A. (2016</w:t>
      </w:r>
      <w:r w:rsidR="00307909" w:rsidRPr="00F1283F">
        <w:rPr>
          <w:rStyle w:val="Emphasis"/>
          <w:rFonts w:ascii="Times New Roman" w:hAnsi="Times New Roman" w:cs="Times New Roman"/>
          <w:bCs/>
          <w:i w:val="0"/>
          <w:sz w:val="24"/>
          <w:szCs w:val="24"/>
        </w:rPr>
        <w:t>b</w:t>
      </w:r>
      <w:r w:rsidRPr="00F1283F">
        <w:rPr>
          <w:rStyle w:val="Emphasis"/>
          <w:rFonts w:ascii="Times New Roman" w:hAnsi="Times New Roman" w:cs="Times New Roman"/>
          <w:bCs/>
          <w:i w:val="0"/>
          <w:sz w:val="24"/>
          <w:szCs w:val="24"/>
        </w:rPr>
        <w:t>). A comparative study of cognitive behavioural therapy and shared reading for chronic pain</w:t>
      </w:r>
      <w:r w:rsidRPr="00F1283F">
        <w:rPr>
          <w:rFonts w:ascii="Times New Roman" w:hAnsi="Times New Roman" w:cs="Times New Roman"/>
          <w:i/>
          <w:sz w:val="24"/>
          <w:szCs w:val="24"/>
          <w:shd w:val="clear" w:color="auto" w:fill="FFFFFF"/>
        </w:rPr>
        <w:t>.</w:t>
      </w:r>
      <w:r w:rsidRPr="00F1283F">
        <w:rPr>
          <w:rFonts w:ascii="Times New Roman" w:hAnsi="Times New Roman" w:cs="Times New Roman"/>
          <w:sz w:val="24"/>
          <w:szCs w:val="24"/>
          <w:shd w:val="clear" w:color="auto" w:fill="FFFFFF"/>
        </w:rPr>
        <w:t xml:space="preserve"> </w:t>
      </w:r>
      <w:r w:rsidRPr="00F1283F">
        <w:rPr>
          <w:rFonts w:ascii="Times New Roman" w:hAnsi="Times New Roman" w:cs="Times New Roman"/>
          <w:i/>
          <w:sz w:val="24"/>
          <w:szCs w:val="24"/>
          <w:shd w:val="clear" w:color="auto" w:fill="FFFFFF"/>
        </w:rPr>
        <w:t>Journal of Medical Humanities, 43,</w:t>
      </w:r>
      <w:r w:rsidRPr="00F1283F">
        <w:rPr>
          <w:rFonts w:ascii="Times New Roman" w:hAnsi="Times New Roman" w:cs="Times New Roman"/>
          <w:sz w:val="24"/>
          <w:szCs w:val="24"/>
          <w:shd w:val="clear" w:color="auto" w:fill="FFFFFF"/>
        </w:rPr>
        <w:t xml:space="preserve"> 155-165. doi:  </w:t>
      </w:r>
      <w:r w:rsidRPr="00F1283F">
        <w:rPr>
          <w:rStyle w:val="Hyperlink"/>
          <w:rFonts w:ascii="Times New Roman" w:hAnsi="Times New Roman" w:cs="Times New Roman"/>
          <w:color w:val="auto"/>
          <w:sz w:val="24"/>
          <w:szCs w:val="24"/>
          <w:u w:val="none"/>
        </w:rPr>
        <w:t>10.1136/medhum-2016-011047</w:t>
      </w:r>
    </w:p>
    <w:p w14:paraId="75E48923" w14:textId="0326F135" w:rsidR="000B55EB" w:rsidRPr="00B443C7" w:rsidRDefault="008C4D52"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b/>
          <w:sz w:val="24"/>
          <w:szCs w:val="24"/>
        </w:rPr>
        <w:fldChar w:fldCharType="begin" w:fldLock="1"/>
      </w:r>
      <w:r w:rsidRPr="00B443C7">
        <w:rPr>
          <w:rFonts w:ascii="Times New Roman" w:hAnsi="Times New Roman" w:cs="Times New Roman"/>
          <w:b/>
          <w:sz w:val="24"/>
          <w:szCs w:val="24"/>
        </w:rPr>
        <w:instrText xml:space="preserve">ADDIN Mendeley Bibliography CSL_BIBLIOGRAPHY </w:instrText>
      </w:r>
      <w:r w:rsidRPr="00B443C7">
        <w:rPr>
          <w:rFonts w:ascii="Times New Roman" w:hAnsi="Times New Roman" w:cs="Times New Roman"/>
          <w:b/>
          <w:sz w:val="24"/>
          <w:szCs w:val="24"/>
        </w:rPr>
        <w:fldChar w:fldCharType="separate"/>
      </w:r>
      <w:r w:rsidR="000B55EB" w:rsidRPr="00B443C7">
        <w:rPr>
          <w:rFonts w:ascii="Times New Roman" w:hAnsi="Times New Roman" w:cs="Times New Roman"/>
          <w:noProof/>
          <w:sz w:val="24"/>
          <w:szCs w:val="24"/>
        </w:rPr>
        <w:t xml:space="preserve">Blanden, J. (2006). </w:t>
      </w:r>
      <w:r w:rsidR="000B55EB" w:rsidRPr="00B443C7">
        <w:rPr>
          <w:rFonts w:ascii="Times New Roman" w:hAnsi="Times New Roman" w:cs="Times New Roman"/>
          <w:i/>
          <w:noProof/>
          <w:sz w:val="24"/>
          <w:szCs w:val="24"/>
        </w:rPr>
        <w:t xml:space="preserve">“Bucking the trend”: What enables those who are disadvantaged in childhood to succeed later in life? </w:t>
      </w:r>
      <w:r w:rsidR="00C732D7" w:rsidRPr="00B443C7">
        <w:rPr>
          <w:rFonts w:ascii="Times New Roman" w:hAnsi="Times New Roman" w:cs="Times New Roman"/>
          <w:noProof/>
          <w:sz w:val="24"/>
          <w:szCs w:val="24"/>
        </w:rPr>
        <w:t xml:space="preserve">Department for Work and </w:t>
      </w:r>
      <w:r w:rsidR="00C732D7" w:rsidRPr="00B443C7">
        <w:rPr>
          <w:rFonts w:ascii="Times New Roman" w:hAnsi="Times New Roman" w:cs="Times New Roman"/>
          <w:iCs/>
          <w:noProof/>
          <w:sz w:val="24"/>
          <w:szCs w:val="24"/>
        </w:rPr>
        <w:t>P</w:t>
      </w:r>
      <w:r w:rsidR="000B55EB" w:rsidRPr="00B443C7">
        <w:rPr>
          <w:rFonts w:ascii="Times New Roman" w:hAnsi="Times New Roman" w:cs="Times New Roman"/>
          <w:iCs/>
          <w:noProof/>
          <w:sz w:val="24"/>
          <w:szCs w:val="24"/>
        </w:rPr>
        <w:t>ensions</w:t>
      </w:r>
      <w:r w:rsidR="00C732D7" w:rsidRPr="00B443C7">
        <w:rPr>
          <w:rFonts w:ascii="Times New Roman" w:hAnsi="Times New Roman" w:cs="Times New Roman"/>
          <w:iCs/>
          <w:noProof/>
          <w:sz w:val="24"/>
          <w:szCs w:val="24"/>
        </w:rPr>
        <w:t>: London</w:t>
      </w:r>
      <w:r w:rsidR="00C732D7" w:rsidRPr="00B443C7">
        <w:rPr>
          <w:rFonts w:ascii="Times New Roman" w:hAnsi="Times New Roman" w:cs="Times New Roman"/>
          <w:noProof/>
          <w:sz w:val="24"/>
          <w:szCs w:val="24"/>
        </w:rPr>
        <w:t>. Retrieved from: http://dera.ioe.ac.uk/7729/1/WP31.pdf</w:t>
      </w:r>
    </w:p>
    <w:p w14:paraId="5B6E050A" w14:textId="7811C952" w:rsidR="00C732D7"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lang w:val="nl-NL"/>
        </w:rPr>
        <w:t xml:space="preserve">Bus, A. G., Leseman, P., &amp; Keultjes, P. (2000). </w:t>
      </w:r>
      <w:r w:rsidRPr="00B443C7">
        <w:rPr>
          <w:rFonts w:ascii="Times New Roman" w:hAnsi="Times New Roman" w:cs="Times New Roman"/>
          <w:noProof/>
          <w:sz w:val="24"/>
          <w:szCs w:val="24"/>
        </w:rPr>
        <w:t xml:space="preserve">Joint book reading across cultures: A comparison of Surinamese-Dutch, Turkish-Dutch, and Dutch parent-child dyads. </w:t>
      </w:r>
      <w:r w:rsidRPr="00B443C7">
        <w:rPr>
          <w:rFonts w:ascii="Times New Roman" w:hAnsi="Times New Roman" w:cs="Times New Roman"/>
          <w:i/>
          <w:iCs/>
          <w:noProof/>
          <w:sz w:val="24"/>
          <w:szCs w:val="24"/>
        </w:rPr>
        <w:t>Journal of Literacy Research</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32</w:t>
      </w:r>
      <w:r w:rsidR="004876CE" w:rsidRPr="00B443C7">
        <w:rPr>
          <w:rFonts w:ascii="Times New Roman" w:hAnsi="Times New Roman" w:cs="Times New Roman"/>
          <w:noProof/>
          <w:sz w:val="24"/>
          <w:szCs w:val="24"/>
        </w:rPr>
        <w:t>, 53–76. doi: 10.1080/10862960009548064</w:t>
      </w:r>
    </w:p>
    <w:p w14:paraId="26C43E41" w14:textId="2E54A3F7" w:rsidR="000B55EB"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Bus, A. G., Van Ijzendoorn, M. H., &amp; P</w:t>
      </w:r>
      <w:r w:rsidR="00822947" w:rsidRPr="00B443C7">
        <w:rPr>
          <w:rFonts w:ascii="Times New Roman" w:hAnsi="Times New Roman" w:cs="Times New Roman"/>
          <w:noProof/>
          <w:sz w:val="24"/>
          <w:szCs w:val="24"/>
        </w:rPr>
        <w:t>ellegrini, A. D. (1995). Joint book reading makes for success in learning to read: A meta-analysis on intergenerational transmission of l</w:t>
      </w:r>
      <w:r w:rsidRPr="00B443C7">
        <w:rPr>
          <w:rFonts w:ascii="Times New Roman" w:hAnsi="Times New Roman" w:cs="Times New Roman"/>
          <w:noProof/>
          <w:sz w:val="24"/>
          <w:szCs w:val="24"/>
        </w:rPr>
        <w:t xml:space="preserve">iteracy. </w:t>
      </w:r>
      <w:r w:rsidRPr="00B443C7">
        <w:rPr>
          <w:rFonts w:ascii="Times New Roman" w:hAnsi="Times New Roman" w:cs="Times New Roman"/>
          <w:i/>
          <w:iCs/>
          <w:noProof/>
          <w:sz w:val="24"/>
          <w:szCs w:val="24"/>
        </w:rPr>
        <w:t>Review of Educational Research Spring</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65</w:t>
      </w:r>
      <w:r w:rsidR="00C732D7"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1–21. </w:t>
      </w:r>
      <w:r w:rsidR="004B3872" w:rsidRPr="00B443C7">
        <w:rPr>
          <w:rFonts w:ascii="Times New Roman" w:hAnsi="Times New Roman" w:cs="Times New Roman"/>
          <w:noProof/>
          <w:sz w:val="24"/>
          <w:szCs w:val="24"/>
        </w:rPr>
        <w:t xml:space="preserve">doi: </w:t>
      </w:r>
      <w:r w:rsidR="004B3872" w:rsidRPr="00B443C7">
        <w:rPr>
          <w:rFonts w:ascii="Times New Roman" w:hAnsi="Times New Roman" w:cs="Times New Roman"/>
          <w:sz w:val="24"/>
          <w:szCs w:val="24"/>
          <w:shd w:val="clear" w:color="auto" w:fill="FFFFFF"/>
        </w:rPr>
        <w:t>10.3102/00346543065001001</w:t>
      </w:r>
    </w:p>
    <w:p w14:paraId="0FAF6F4D" w14:textId="77777777" w:rsidR="00EB626A" w:rsidRPr="00B443C7" w:rsidRDefault="007F018D"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Cameron-Faulkner, T., &amp; Noble, C. (2013). A comparison of book text and child directed speech. </w:t>
      </w:r>
      <w:r w:rsidRPr="00B443C7">
        <w:rPr>
          <w:rFonts w:ascii="Times New Roman" w:hAnsi="Times New Roman" w:cs="Times New Roman"/>
          <w:i/>
          <w:sz w:val="24"/>
          <w:szCs w:val="24"/>
        </w:rPr>
        <w:t>First Language, 33,</w:t>
      </w:r>
      <w:r w:rsidRPr="00B443C7">
        <w:rPr>
          <w:rFonts w:ascii="Times New Roman" w:hAnsi="Times New Roman" w:cs="Times New Roman"/>
          <w:sz w:val="24"/>
          <w:szCs w:val="24"/>
        </w:rPr>
        <w:t xml:space="preserve"> 268–79. doi: 10.1177/0142723713487613</w:t>
      </w:r>
    </w:p>
    <w:p w14:paraId="4FB9B1F3" w14:textId="77777777" w:rsidR="00EB626A" w:rsidRPr="00B443C7" w:rsidRDefault="00E71EDC" w:rsidP="00EB626A">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Chow, B. W., McBride-Chang, C., Cheung, H., &amp; Chow, C. S. (2008). </w:t>
      </w:r>
      <w:r w:rsidRPr="00B443C7">
        <w:rPr>
          <w:rFonts w:ascii="Times New Roman" w:hAnsi="Times New Roman" w:cs="Times New Roman"/>
          <w:noProof/>
          <w:sz w:val="24"/>
          <w:szCs w:val="24"/>
        </w:rPr>
        <w:t xml:space="preserve">Dialogic reading and </w:t>
      </w:r>
      <w:r w:rsidRPr="00B443C7">
        <w:rPr>
          <w:rFonts w:ascii="Times New Roman" w:hAnsi="Times New Roman" w:cs="Times New Roman"/>
          <w:noProof/>
          <w:sz w:val="24"/>
          <w:szCs w:val="24"/>
        </w:rPr>
        <w:lastRenderedPageBreak/>
        <w:t xml:space="preserve">morphology training in Chinese children: Effects on language and literacy. </w:t>
      </w:r>
      <w:r w:rsidRPr="00B443C7">
        <w:rPr>
          <w:rFonts w:ascii="Times New Roman" w:hAnsi="Times New Roman" w:cs="Times New Roman"/>
          <w:i/>
          <w:noProof/>
          <w:sz w:val="24"/>
          <w:szCs w:val="24"/>
        </w:rPr>
        <w:t xml:space="preserve">Developmental Psychology, </w:t>
      </w:r>
      <w:r w:rsidRPr="00B443C7">
        <w:rPr>
          <w:rFonts w:ascii="Times New Roman" w:hAnsi="Times New Roman" w:cs="Times New Roman"/>
          <w:i/>
          <w:sz w:val="24"/>
          <w:szCs w:val="24"/>
        </w:rPr>
        <w:t xml:space="preserve">44, </w:t>
      </w:r>
      <w:r w:rsidRPr="00B443C7">
        <w:rPr>
          <w:rFonts w:ascii="Times New Roman" w:hAnsi="Times New Roman" w:cs="Times New Roman"/>
          <w:sz w:val="24"/>
          <w:szCs w:val="24"/>
        </w:rPr>
        <w:t>233–244.</w:t>
      </w:r>
      <w:r w:rsidR="004B3872" w:rsidRPr="00B443C7">
        <w:rPr>
          <w:rFonts w:ascii="Times New Roman" w:hAnsi="Times New Roman" w:cs="Times New Roman"/>
          <w:sz w:val="24"/>
          <w:szCs w:val="24"/>
        </w:rPr>
        <w:t xml:space="preserve"> doi: 10.1037/0012-1649.44.1.233</w:t>
      </w:r>
    </w:p>
    <w:p w14:paraId="5B6E2103" w14:textId="21EC8641" w:rsidR="005E75DE" w:rsidRPr="00B443C7" w:rsidRDefault="005E75DE" w:rsidP="00EB626A">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Coe, C., Gibson, A., Spencer, N., &amp; Stuttaford, M. (2008). Sure Start: voices of the ‘hard-to-reach’. </w:t>
      </w:r>
      <w:r w:rsidRPr="00B443C7">
        <w:rPr>
          <w:rFonts w:ascii="Times New Roman" w:hAnsi="Times New Roman" w:cs="Times New Roman"/>
          <w:i/>
          <w:sz w:val="24"/>
          <w:szCs w:val="24"/>
        </w:rPr>
        <w:t xml:space="preserve">Child: Care, Health and Development, 34, </w:t>
      </w:r>
      <w:r w:rsidRPr="00B443C7">
        <w:rPr>
          <w:rFonts w:ascii="Times New Roman" w:hAnsi="Times New Roman" w:cs="Times New Roman"/>
          <w:sz w:val="24"/>
          <w:szCs w:val="24"/>
        </w:rPr>
        <w:t xml:space="preserve">447-453. doi: 10.1111/j.1365-2214.2008.00816.x  </w:t>
      </w:r>
    </w:p>
    <w:p w14:paraId="76C6876B" w14:textId="37A21C38" w:rsidR="00B54B88" w:rsidRPr="00B443C7" w:rsidRDefault="00B54B88"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Day, S. (2013). "Terms of engagement" not "hard to reach parents". </w:t>
      </w:r>
      <w:r w:rsidRPr="00B443C7">
        <w:rPr>
          <w:rFonts w:ascii="Times New Roman" w:hAnsi="Times New Roman" w:cs="Times New Roman"/>
          <w:i/>
          <w:noProof/>
          <w:sz w:val="24"/>
          <w:szCs w:val="24"/>
        </w:rPr>
        <w:t xml:space="preserve">Educational Psychology in Practice, 29, </w:t>
      </w:r>
      <w:r w:rsidRPr="00B443C7">
        <w:rPr>
          <w:rFonts w:ascii="Times New Roman" w:hAnsi="Times New Roman" w:cs="Times New Roman"/>
          <w:noProof/>
          <w:sz w:val="24"/>
          <w:szCs w:val="24"/>
        </w:rPr>
        <w:t>36-53.</w:t>
      </w:r>
      <w:r w:rsidR="004B3872" w:rsidRPr="00B443C7">
        <w:rPr>
          <w:rFonts w:ascii="Times New Roman" w:hAnsi="Times New Roman" w:cs="Times New Roman"/>
          <w:noProof/>
          <w:sz w:val="24"/>
          <w:szCs w:val="24"/>
        </w:rPr>
        <w:t xml:space="preserve"> doi: 10.1080/02667363.2012.748649</w:t>
      </w:r>
    </w:p>
    <w:p w14:paraId="6D9E4D7E" w14:textId="16F8E1D3" w:rsidR="00C00764" w:rsidRPr="00B443C7" w:rsidRDefault="00C00764"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lang w:val="nl-NL"/>
        </w:rPr>
      </w:pPr>
      <w:r w:rsidRPr="00B443C7">
        <w:rPr>
          <w:rFonts w:ascii="Times New Roman" w:hAnsi="Times New Roman" w:cs="Times New Roman"/>
          <w:noProof/>
          <w:sz w:val="24"/>
          <w:szCs w:val="24"/>
        </w:rPr>
        <w:t xml:space="preserve">Dunn, L. M., Dunn, D. M., Styles, B., &amp; Sewell, J. (2009). </w:t>
      </w:r>
      <w:r w:rsidRPr="00B443C7">
        <w:rPr>
          <w:rFonts w:ascii="Times New Roman" w:hAnsi="Times New Roman" w:cs="Times New Roman"/>
          <w:i/>
          <w:noProof/>
          <w:sz w:val="24"/>
          <w:szCs w:val="24"/>
        </w:rPr>
        <w:t>British Picture Vocabulary Scale III</w:t>
      </w:r>
      <w:r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lang w:val="nl-NL"/>
        </w:rPr>
        <w:t>Windsor, UK: NFER-Nelson.</w:t>
      </w:r>
    </w:p>
    <w:p w14:paraId="6D0FC3E5" w14:textId="77777777" w:rsidR="00245D5A" w:rsidRPr="00B443C7" w:rsidRDefault="00245D5A" w:rsidP="008420CC">
      <w:pPr>
        <w:autoSpaceDE w:val="0"/>
        <w:autoSpaceDN w:val="0"/>
        <w:adjustRightInd w:val="0"/>
        <w:spacing w:before="240" w:after="0" w:line="480" w:lineRule="auto"/>
        <w:jc w:val="both"/>
        <w:rPr>
          <w:rFonts w:ascii="Times New Roman" w:hAnsi="Times New Roman" w:cs="Times New Roman"/>
          <w:sz w:val="24"/>
          <w:szCs w:val="24"/>
        </w:rPr>
      </w:pPr>
      <w:r w:rsidRPr="00B443C7">
        <w:rPr>
          <w:rFonts w:ascii="Times New Roman" w:hAnsi="Times New Roman" w:cs="Times New Roman"/>
          <w:sz w:val="24"/>
          <w:szCs w:val="24"/>
          <w:lang w:val="nl-NL"/>
        </w:rPr>
        <w:t>Duursma, E., Augustyn, M., &amp; Zuckerman, B. (200</w:t>
      </w:r>
      <w:r w:rsidR="00822947" w:rsidRPr="00B443C7">
        <w:rPr>
          <w:rFonts w:ascii="Times New Roman" w:hAnsi="Times New Roman" w:cs="Times New Roman"/>
          <w:sz w:val="24"/>
          <w:szCs w:val="24"/>
          <w:lang w:val="nl-NL"/>
        </w:rPr>
        <w:t xml:space="preserve">8). </w:t>
      </w:r>
      <w:r w:rsidR="00822947" w:rsidRPr="00B443C7">
        <w:rPr>
          <w:rFonts w:ascii="Times New Roman" w:hAnsi="Times New Roman" w:cs="Times New Roman"/>
          <w:sz w:val="24"/>
          <w:szCs w:val="24"/>
        </w:rPr>
        <w:t>Reading aloud to children: T</w:t>
      </w:r>
      <w:r w:rsidRPr="00B443C7">
        <w:rPr>
          <w:rFonts w:ascii="Times New Roman" w:hAnsi="Times New Roman" w:cs="Times New Roman"/>
          <w:sz w:val="24"/>
          <w:szCs w:val="24"/>
        </w:rPr>
        <w:t>he</w:t>
      </w:r>
    </w:p>
    <w:p w14:paraId="0535A949" w14:textId="77777777" w:rsidR="00EB626A" w:rsidRPr="00B443C7" w:rsidRDefault="00245D5A" w:rsidP="00EB626A">
      <w:pPr>
        <w:widowControl w:val="0"/>
        <w:autoSpaceDE w:val="0"/>
        <w:autoSpaceDN w:val="0"/>
        <w:adjustRightInd w:val="0"/>
        <w:spacing w:before="240" w:line="480" w:lineRule="auto"/>
        <w:ind w:left="480"/>
        <w:jc w:val="both"/>
        <w:rPr>
          <w:rFonts w:ascii="Times New Roman" w:hAnsi="Times New Roman" w:cs="Times New Roman"/>
          <w:sz w:val="24"/>
          <w:szCs w:val="24"/>
        </w:rPr>
      </w:pPr>
      <w:r w:rsidRPr="00B443C7">
        <w:rPr>
          <w:rFonts w:ascii="Times New Roman" w:hAnsi="Times New Roman" w:cs="Times New Roman"/>
          <w:sz w:val="24"/>
          <w:szCs w:val="24"/>
        </w:rPr>
        <w:t xml:space="preserve">evidence. </w:t>
      </w:r>
      <w:r w:rsidRPr="00B443C7">
        <w:rPr>
          <w:rFonts w:ascii="Times New Roman" w:hAnsi="Times New Roman" w:cs="Times New Roman"/>
          <w:i/>
          <w:sz w:val="24"/>
          <w:szCs w:val="24"/>
        </w:rPr>
        <w:t xml:space="preserve">Archives of </w:t>
      </w:r>
      <w:r w:rsidR="00126568" w:rsidRPr="00B443C7">
        <w:rPr>
          <w:rFonts w:ascii="Times New Roman" w:hAnsi="Times New Roman" w:cs="Times New Roman"/>
          <w:i/>
          <w:sz w:val="24"/>
          <w:szCs w:val="24"/>
        </w:rPr>
        <w:t xml:space="preserve">Disease </w:t>
      </w:r>
      <w:r w:rsidRPr="00B443C7">
        <w:rPr>
          <w:rFonts w:ascii="Times New Roman" w:hAnsi="Times New Roman" w:cs="Times New Roman"/>
          <w:i/>
          <w:sz w:val="24"/>
          <w:szCs w:val="24"/>
        </w:rPr>
        <w:t xml:space="preserve">in </w:t>
      </w:r>
      <w:r w:rsidR="00126568" w:rsidRPr="00B443C7">
        <w:rPr>
          <w:rFonts w:ascii="Times New Roman" w:hAnsi="Times New Roman" w:cs="Times New Roman"/>
          <w:i/>
          <w:sz w:val="24"/>
          <w:szCs w:val="24"/>
        </w:rPr>
        <w:t>Childhood</w:t>
      </w:r>
      <w:r w:rsidRPr="00B443C7">
        <w:rPr>
          <w:rFonts w:ascii="Times New Roman" w:hAnsi="Times New Roman" w:cs="Times New Roman"/>
          <w:i/>
          <w:sz w:val="24"/>
          <w:szCs w:val="24"/>
        </w:rPr>
        <w:t xml:space="preserve">, 93, </w:t>
      </w:r>
      <w:r w:rsidRPr="00B443C7">
        <w:rPr>
          <w:rFonts w:ascii="Times New Roman" w:hAnsi="Times New Roman" w:cs="Times New Roman"/>
          <w:sz w:val="24"/>
          <w:szCs w:val="24"/>
        </w:rPr>
        <w:t>554-557</w:t>
      </w:r>
      <w:r w:rsidR="008D38E2" w:rsidRPr="00B443C7">
        <w:rPr>
          <w:rFonts w:ascii="Times New Roman" w:hAnsi="Times New Roman" w:cs="Times New Roman"/>
          <w:sz w:val="24"/>
          <w:szCs w:val="24"/>
        </w:rPr>
        <w:t>.</w:t>
      </w:r>
      <w:r w:rsidR="004B3872" w:rsidRPr="00B443C7">
        <w:rPr>
          <w:rFonts w:ascii="Times New Roman" w:hAnsi="Times New Roman" w:cs="Times New Roman"/>
          <w:sz w:val="24"/>
          <w:szCs w:val="24"/>
        </w:rPr>
        <w:t xml:space="preserve"> doi: 10.1136/adc.2006.106336</w:t>
      </w:r>
    </w:p>
    <w:p w14:paraId="05A85C6E" w14:textId="76AC13C8" w:rsidR="00854C31" w:rsidRPr="00B443C7" w:rsidRDefault="00854C31" w:rsidP="00EB626A">
      <w:pPr>
        <w:widowControl w:val="0"/>
        <w:autoSpaceDE w:val="0"/>
        <w:autoSpaceDN w:val="0"/>
        <w:adjustRightInd w:val="0"/>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Elbaum, V., Vaughn, S., Hughes, M., &amp; Moody, S. (2000). How effective are one-to-one</w:t>
      </w:r>
    </w:p>
    <w:p w14:paraId="26EE8F4D" w14:textId="77777777" w:rsidR="00854C31" w:rsidRPr="00B443C7" w:rsidRDefault="00854C31" w:rsidP="006658A5">
      <w:pPr>
        <w:widowControl w:val="0"/>
        <w:autoSpaceDE w:val="0"/>
        <w:autoSpaceDN w:val="0"/>
        <w:adjustRightInd w:val="0"/>
        <w:spacing w:before="240" w:line="480" w:lineRule="auto"/>
        <w:jc w:val="both"/>
        <w:rPr>
          <w:rFonts w:ascii="Times New Roman" w:hAnsi="Times New Roman" w:cs="Times New Roman"/>
          <w:sz w:val="24"/>
          <w:szCs w:val="24"/>
        </w:rPr>
      </w:pPr>
      <w:r w:rsidRPr="00B443C7">
        <w:rPr>
          <w:rFonts w:ascii="Times New Roman" w:hAnsi="Times New Roman" w:cs="Times New Roman"/>
          <w:sz w:val="24"/>
          <w:szCs w:val="24"/>
        </w:rPr>
        <w:t>tutoring programs in reading for elementary students at risk for reading failure?</w:t>
      </w:r>
    </w:p>
    <w:p w14:paraId="28FC3E50" w14:textId="77777777" w:rsidR="00854C31" w:rsidRPr="00B443C7" w:rsidRDefault="00854C31" w:rsidP="006658A5">
      <w:pPr>
        <w:widowControl w:val="0"/>
        <w:autoSpaceDE w:val="0"/>
        <w:autoSpaceDN w:val="0"/>
        <w:adjustRightInd w:val="0"/>
        <w:spacing w:before="240" w:line="480" w:lineRule="auto"/>
        <w:jc w:val="both"/>
        <w:rPr>
          <w:rFonts w:ascii="Times New Roman" w:hAnsi="Times New Roman" w:cs="Times New Roman"/>
          <w:i/>
          <w:sz w:val="24"/>
          <w:szCs w:val="24"/>
        </w:rPr>
      </w:pPr>
      <w:r w:rsidRPr="00B443C7">
        <w:rPr>
          <w:rFonts w:ascii="Times New Roman" w:hAnsi="Times New Roman" w:cs="Times New Roman"/>
          <w:sz w:val="24"/>
          <w:szCs w:val="24"/>
        </w:rPr>
        <w:t xml:space="preserve">A meta-analysis of the intervention research. </w:t>
      </w:r>
      <w:r w:rsidRPr="00B443C7">
        <w:rPr>
          <w:rFonts w:ascii="Times New Roman" w:hAnsi="Times New Roman" w:cs="Times New Roman"/>
          <w:i/>
          <w:sz w:val="24"/>
          <w:szCs w:val="24"/>
        </w:rPr>
        <w:t>Journal of Educational Psychology,</w:t>
      </w:r>
    </w:p>
    <w:p w14:paraId="494B03F0" w14:textId="71ED347F" w:rsidR="00854C31" w:rsidRPr="00B443C7" w:rsidRDefault="00854C31" w:rsidP="006658A5">
      <w:pPr>
        <w:widowControl w:val="0"/>
        <w:autoSpaceDE w:val="0"/>
        <w:autoSpaceDN w:val="0"/>
        <w:adjustRightInd w:val="0"/>
        <w:spacing w:before="240" w:line="480" w:lineRule="auto"/>
        <w:jc w:val="both"/>
        <w:rPr>
          <w:rFonts w:ascii="Times New Roman" w:hAnsi="Times New Roman" w:cs="Times New Roman"/>
          <w:sz w:val="24"/>
          <w:szCs w:val="24"/>
        </w:rPr>
      </w:pPr>
      <w:r w:rsidRPr="00B443C7">
        <w:rPr>
          <w:rFonts w:ascii="Times New Roman" w:hAnsi="Times New Roman" w:cs="Times New Roman"/>
          <w:i/>
          <w:sz w:val="24"/>
          <w:szCs w:val="24"/>
        </w:rPr>
        <w:t>92,</w:t>
      </w:r>
      <w:r w:rsidRPr="00B443C7">
        <w:rPr>
          <w:rFonts w:ascii="Times New Roman" w:hAnsi="Times New Roman" w:cs="Times New Roman"/>
          <w:sz w:val="24"/>
          <w:szCs w:val="24"/>
        </w:rPr>
        <w:t xml:space="preserve"> 605–619. doi: 10.1037/0022-0663.92.4.605</w:t>
      </w:r>
    </w:p>
    <w:p w14:paraId="07CC934A" w14:textId="2FDB954E" w:rsidR="008D38E2" w:rsidRPr="00B443C7" w:rsidRDefault="006E6083" w:rsidP="00854C31">
      <w:pPr>
        <w:widowControl w:val="0"/>
        <w:autoSpaceDE w:val="0"/>
        <w:autoSpaceDN w:val="0"/>
        <w:adjustRightInd w:val="0"/>
        <w:spacing w:before="240" w:line="480" w:lineRule="auto"/>
        <w:jc w:val="both"/>
        <w:rPr>
          <w:rFonts w:ascii="Times New Roman" w:hAnsi="Times New Roman" w:cs="Times New Roman"/>
          <w:noProof/>
          <w:sz w:val="24"/>
          <w:szCs w:val="24"/>
        </w:rPr>
      </w:pPr>
      <w:r w:rsidRPr="00B443C7">
        <w:rPr>
          <w:rFonts w:ascii="Times New Roman" w:hAnsi="Times New Roman" w:cs="Times New Roman"/>
          <w:noProof/>
          <w:sz w:val="24"/>
          <w:szCs w:val="24"/>
        </w:rPr>
        <w:t>Field, A.</w:t>
      </w:r>
      <w:r w:rsidR="008D38E2" w:rsidRPr="00B443C7">
        <w:rPr>
          <w:rFonts w:ascii="Times New Roman" w:hAnsi="Times New Roman" w:cs="Times New Roman"/>
          <w:noProof/>
          <w:sz w:val="24"/>
          <w:szCs w:val="24"/>
        </w:rPr>
        <w:t xml:space="preserve"> (2005). </w:t>
      </w:r>
      <w:r w:rsidR="008D38E2" w:rsidRPr="00B443C7">
        <w:rPr>
          <w:rFonts w:ascii="Times New Roman" w:hAnsi="Times New Roman" w:cs="Times New Roman"/>
          <w:i/>
          <w:noProof/>
          <w:sz w:val="24"/>
          <w:szCs w:val="24"/>
        </w:rPr>
        <w:t xml:space="preserve">Discovering statistics with SPSS. </w:t>
      </w:r>
      <w:r w:rsidR="008D38E2" w:rsidRPr="00B443C7">
        <w:rPr>
          <w:rFonts w:ascii="Times New Roman" w:hAnsi="Times New Roman" w:cs="Times New Roman"/>
          <w:noProof/>
          <w:sz w:val="24"/>
          <w:szCs w:val="24"/>
        </w:rPr>
        <w:t>London: Sage.</w:t>
      </w:r>
    </w:p>
    <w:p w14:paraId="15FBA82E" w14:textId="4BB6A63F" w:rsidR="009E33BE" w:rsidRPr="00B443C7" w:rsidRDefault="009E33BE" w:rsidP="009B4432">
      <w:pPr>
        <w:widowControl w:val="0"/>
        <w:autoSpaceDE w:val="0"/>
        <w:autoSpaceDN w:val="0"/>
        <w:adjustRightInd w:val="0"/>
        <w:spacing w:before="240" w:line="480" w:lineRule="auto"/>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Flack, Z. M., Field, A. P., &amp; Horst, J. S (2018). The effects of shared storybook reading on word learning: a meta-analysis. </w:t>
      </w:r>
      <w:r w:rsidRPr="00B443C7">
        <w:rPr>
          <w:rFonts w:ascii="Times New Roman" w:hAnsi="Times New Roman" w:cs="Times New Roman"/>
          <w:i/>
          <w:noProof/>
          <w:sz w:val="24"/>
          <w:szCs w:val="24"/>
        </w:rPr>
        <w:t xml:space="preserve">Developmental Psychology, 54, </w:t>
      </w:r>
      <w:r w:rsidRPr="00B443C7">
        <w:rPr>
          <w:rFonts w:ascii="Times New Roman" w:hAnsi="Times New Roman" w:cs="Times New Roman"/>
          <w:noProof/>
          <w:sz w:val="24"/>
          <w:szCs w:val="24"/>
        </w:rPr>
        <w:t>1334-1346. doi: 10.1037/dev0000512</w:t>
      </w:r>
    </w:p>
    <w:p w14:paraId="48AED5B0" w14:textId="77777777" w:rsidR="0078104D" w:rsidRPr="00B443C7" w:rsidRDefault="0078104D"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Gerard, A. B. (1994). </w:t>
      </w:r>
      <w:r w:rsidRPr="00B443C7">
        <w:rPr>
          <w:rFonts w:ascii="Times New Roman" w:hAnsi="Times New Roman" w:cs="Times New Roman"/>
          <w:i/>
          <w:sz w:val="24"/>
          <w:szCs w:val="24"/>
        </w:rPr>
        <w:t>Parent-Child Relationship Inventory (PCRI).</w:t>
      </w:r>
      <w:r w:rsidRPr="00B443C7">
        <w:rPr>
          <w:rFonts w:ascii="Times New Roman" w:hAnsi="Times New Roman" w:cs="Times New Roman"/>
          <w:sz w:val="24"/>
          <w:szCs w:val="24"/>
        </w:rPr>
        <w:t xml:space="preserve"> Los Angeles: Western </w:t>
      </w:r>
      <w:r w:rsidRPr="00B443C7">
        <w:rPr>
          <w:rFonts w:ascii="Times New Roman" w:hAnsi="Times New Roman" w:cs="Times New Roman"/>
          <w:sz w:val="24"/>
          <w:szCs w:val="24"/>
        </w:rPr>
        <w:lastRenderedPageBreak/>
        <w:t xml:space="preserve">Psychological Services. </w:t>
      </w:r>
    </w:p>
    <w:p w14:paraId="74620705" w14:textId="1023E7BC" w:rsidR="00E3430C" w:rsidRPr="00B443C7" w:rsidRDefault="00E3430C"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Goux, D., Gurgand, M., &amp; Maurin, E. Reading enjoyment and reading skills: Lessons from an experiment with first grade children. </w:t>
      </w:r>
      <w:r w:rsidRPr="00B443C7">
        <w:rPr>
          <w:rFonts w:ascii="Times New Roman" w:hAnsi="Times New Roman" w:cs="Times New Roman"/>
          <w:i/>
          <w:sz w:val="24"/>
          <w:szCs w:val="24"/>
        </w:rPr>
        <w:t xml:space="preserve">Labour Economics, 45, </w:t>
      </w:r>
      <w:r w:rsidRPr="00B443C7">
        <w:rPr>
          <w:rFonts w:ascii="Times New Roman" w:hAnsi="Times New Roman" w:cs="Times New Roman"/>
          <w:sz w:val="24"/>
          <w:szCs w:val="24"/>
        </w:rPr>
        <w:t>17-25.</w:t>
      </w:r>
      <w:r w:rsidR="004B3872" w:rsidRPr="00B443C7">
        <w:rPr>
          <w:rFonts w:ascii="Times New Roman" w:hAnsi="Times New Roman" w:cs="Times New Roman"/>
          <w:sz w:val="24"/>
          <w:szCs w:val="24"/>
        </w:rPr>
        <w:t xml:space="preserve"> doi: 10.1016/j.labeco.2016.09.007</w:t>
      </w:r>
    </w:p>
    <w:p w14:paraId="4C7DBEC9" w14:textId="6A264BF7" w:rsidR="00A34B2D" w:rsidRPr="00B443C7" w:rsidRDefault="00A34B2D"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Hall, M., Levy, R., &amp; Preece, J. (2018). “No-one would sleep if we didn’t have books!”: Understanding shared reading as family practice and family display. </w:t>
      </w:r>
      <w:r w:rsidRPr="00B443C7">
        <w:rPr>
          <w:rFonts w:ascii="Times New Roman" w:hAnsi="Times New Roman" w:cs="Times New Roman"/>
          <w:i/>
          <w:sz w:val="24"/>
          <w:szCs w:val="24"/>
        </w:rPr>
        <w:t xml:space="preserve">Journal of Early Childhood Research, 16, </w:t>
      </w:r>
      <w:r w:rsidRPr="00B443C7">
        <w:rPr>
          <w:rFonts w:ascii="Times New Roman" w:hAnsi="Times New Roman" w:cs="Times New Roman"/>
          <w:sz w:val="24"/>
          <w:szCs w:val="24"/>
        </w:rPr>
        <w:t>363-377</w:t>
      </w:r>
      <w:r w:rsidRPr="00B443C7">
        <w:rPr>
          <w:rFonts w:ascii="Times New Roman" w:hAnsi="Times New Roman" w:cs="Times New Roman"/>
          <w:i/>
          <w:sz w:val="24"/>
          <w:szCs w:val="24"/>
        </w:rPr>
        <w:t xml:space="preserve">. </w:t>
      </w:r>
      <w:r w:rsidRPr="00B443C7">
        <w:rPr>
          <w:rFonts w:ascii="Times New Roman" w:hAnsi="Times New Roman" w:cs="Times New Roman"/>
          <w:sz w:val="24"/>
          <w:szCs w:val="24"/>
        </w:rPr>
        <w:t>doi:</w:t>
      </w:r>
      <w:r w:rsidRPr="00B443C7">
        <w:rPr>
          <w:rFonts w:ascii="Times New Roman" w:hAnsi="Times New Roman" w:cs="Times New Roman"/>
          <w:i/>
          <w:sz w:val="24"/>
          <w:szCs w:val="24"/>
        </w:rPr>
        <w:t xml:space="preserve"> </w:t>
      </w:r>
      <w:r w:rsidRPr="00B443C7">
        <w:rPr>
          <w:rFonts w:ascii="Times New Roman" w:hAnsi="Times New Roman" w:cs="Times New Roman"/>
          <w:sz w:val="24"/>
          <w:szCs w:val="24"/>
        </w:rPr>
        <w:t>10.1177/1476718X18809389</w:t>
      </w:r>
    </w:p>
    <w:p w14:paraId="358463FA" w14:textId="151D9E84" w:rsidR="0045522C" w:rsidRPr="00B443C7" w:rsidRDefault="0045522C"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Hamilton, L. (2014). Early exposure to storybooks in the home: Validation of title/author checklist measures in a sample of children at elevated risk of reading difficulty. </w:t>
      </w:r>
      <w:r w:rsidRPr="00B443C7">
        <w:rPr>
          <w:rFonts w:ascii="Times New Roman" w:hAnsi="Times New Roman" w:cs="Times New Roman"/>
          <w:i/>
          <w:sz w:val="24"/>
          <w:szCs w:val="24"/>
        </w:rPr>
        <w:t xml:space="preserve">Assessment &amp; Development Matters, 6, </w:t>
      </w:r>
      <w:r w:rsidRPr="00B443C7">
        <w:rPr>
          <w:rFonts w:ascii="Times New Roman" w:hAnsi="Times New Roman" w:cs="Times New Roman"/>
          <w:sz w:val="24"/>
          <w:szCs w:val="24"/>
        </w:rPr>
        <w:t>31-34. Retrieved from: https://www.ncbi.nlm.nih.gov/pmc/articles/PMC4558947/pdf/emss-64317.pdf</w:t>
      </w:r>
    </w:p>
    <w:p w14:paraId="2D564C4E" w14:textId="1AD5D855" w:rsidR="00BA2DA0" w:rsidRPr="00B443C7" w:rsidRDefault="00BA2DA0" w:rsidP="00BA2DA0">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Harris, A., &amp; Goodall, J. (2007). </w:t>
      </w:r>
      <w:r w:rsidRPr="00B443C7">
        <w:rPr>
          <w:rFonts w:ascii="Times New Roman" w:hAnsi="Times New Roman" w:cs="Times New Roman"/>
          <w:i/>
          <w:sz w:val="24"/>
          <w:szCs w:val="24"/>
        </w:rPr>
        <w:t xml:space="preserve">Engaging parents in raising achievement. Do parents know they matter? </w:t>
      </w:r>
      <w:r w:rsidRPr="00B443C7">
        <w:rPr>
          <w:rFonts w:ascii="Times New Roman" w:hAnsi="Times New Roman" w:cs="Times New Roman"/>
          <w:sz w:val="24"/>
          <w:szCs w:val="24"/>
        </w:rPr>
        <w:t xml:space="preserve">London: Department for Children, Schools and Families. </w:t>
      </w:r>
    </w:p>
    <w:p w14:paraId="63A320AD" w14:textId="5B0693D6" w:rsidR="009A5087" w:rsidRPr="00B443C7" w:rsidRDefault="009A5087"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Hoff, E. (2006). How social contexts support and shape language development. </w:t>
      </w:r>
      <w:r w:rsidRPr="00B443C7">
        <w:rPr>
          <w:rFonts w:ascii="Times New Roman" w:hAnsi="Times New Roman" w:cs="Times New Roman"/>
          <w:i/>
          <w:sz w:val="24"/>
          <w:szCs w:val="24"/>
        </w:rPr>
        <w:t>Developmental Review, 26,</w:t>
      </w:r>
      <w:r w:rsidRPr="00B443C7">
        <w:rPr>
          <w:rFonts w:ascii="Times New Roman" w:hAnsi="Times New Roman" w:cs="Times New Roman"/>
          <w:sz w:val="24"/>
          <w:szCs w:val="24"/>
        </w:rPr>
        <w:t xml:space="preserve"> 55-88. doi: 10.1016/j.dr.2005.11.002</w:t>
      </w:r>
    </w:p>
    <w:p w14:paraId="6A3C755C" w14:textId="4AFC11C0" w:rsidR="00002D49" w:rsidRPr="00B443C7" w:rsidRDefault="00C709F5"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Huebner, C. E. (2000). Promoting toddlers’ language development through community-based intervention. </w:t>
      </w:r>
      <w:r w:rsidRPr="00B443C7">
        <w:rPr>
          <w:rFonts w:ascii="Times New Roman" w:hAnsi="Times New Roman" w:cs="Times New Roman"/>
          <w:i/>
          <w:noProof/>
          <w:sz w:val="24"/>
          <w:szCs w:val="24"/>
        </w:rPr>
        <w:t>Journal of Applied Developmental Psychology, 21,</w:t>
      </w:r>
      <w:r w:rsidRPr="00B443C7">
        <w:rPr>
          <w:rFonts w:ascii="Times New Roman" w:hAnsi="Times New Roman" w:cs="Times New Roman"/>
          <w:noProof/>
          <w:sz w:val="24"/>
          <w:szCs w:val="24"/>
        </w:rPr>
        <w:t xml:space="preserve"> 513–535.</w:t>
      </w:r>
      <w:r w:rsidR="004B3872" w:rsidRPr="00B443C7">
        <w:t xml:space="preserve"> </w:t>
      </w:r>
      <w:r w:rsidR="004B3872" w:rsidRPr="00B443C7">
        <w:rPr>
          <w:rFonts w:ascii="Times New Roman" w:hAnsi="Times New Roman" w:cs="Times New Roman"/>
          <w:sz w:val="24"/>
          <w:szCs w:val="24"/>
        </w:rPr>
        <w:t>doi:</w:t>
      </w:r>
      <w:r w:rsidR="004B3872" w:rsidRPr="00B443C7">
        <w:t xml:space="preserve"> </w:t>
      </w:r>
      <w:r w:rsidR="004B3872" w:rsidRPr="00B443C7">
        <w:rPr>
          <w:rFonts w:ascii="Times New Roman" w:hAnsi="Times New Roman" w:cs="Times New Roman"/>
          <w:noProof/>
          <w:sz w:val="24"/>
          <w:szCs w:val="24"/>
        </w:rPr>
        <w:t>10.1016/S0193-3973(00)00052-6</w:t>
      </w:r>
    </w:p>
    <w:p w14:paraId="5360A340" w14:textId="3914894B" w:rsidR="005C2DE2" w:rsidRPr="00B443C7" w:rsidRDefault="0076623D" w:rsidP="005C2DE2">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Huebner, C. E. (2010). Community-based support for preschool readiness among children in poverty. </w:t>
      </w:r>
      <w:r w:rsidRPr="00B443C7">
        <w:rPr>
          <w:rFonts w:ascii="Times New Roman" w:hAnsi="Times New Roman" w:cs="Times New Roman"/>
          <w:i/>
          <w:sz w:val="24"/>
          <w:szCs w:val="24"/>
        </w:rPr>
        <w:t xml:space="preserve">Journal of Education for Students Placed at Risk, </w:t>
      </w:r>
      <w:r w:rsidRPr="00B443C7">
        <w:rPr>
          <w:rFonts w:ascii="Times New Roman" w:hAnsi="Times New Roman" w:cs="Times New Roman"/>
          <w:i/>
          <w:iCs/>
          <w:sz w:val="24"/>
          <w:szCs w:val="24"/>
        </w:rPr>
        <w:t>5</w:t>
      </w:r>
      <w:r w:rsidRPr="00B443C7">
        <w:rPr>
          <w:rFonts w:ascii="Times New Roman" w:hAnsi="Times New Roman" w:cs="Times New Roman"/>
          <w:i/>
          <w:sz w:val="24"/>
          <w:szCs w:val="24"/>
        </w:rPr>
        <w:t>,</w:t>
      </w:r>
      <w:r w:rsidRPr="00B443C7">
        <w:rPr>
          <w:rFonts w:ascii="Times New Roman" w:hAnsi="Times New Roman" w:cs="Times New Roman"/>
          <w:sz w:val="24"/>
          <w:szCs w:val="24"/>
        </w:rPr>
        <w:t xml:space="preserve"> 291–314.</w:t>
      </w:r>
      <w:r w:rsidR="00E43670" w:rsidRPr="00B443C7">
        <w:rPr>
          <w:rFonts w:ascii="Times New Roman" w:hAnsi="Times New Roman" w:cs="Times New Roman"/>
          <w:sz w:val="24"/>
          <w:szCs w:val="24"/>
        </w:rPr>
        <w:t xml:space="preserve"> doi: 10.1207/S15327671ESPR0503_6</w:t>
      </w:r>
      <w:r w:rsidRPr="00B443C7">
        <w:rPr>
          <w:rFonts w:ascii="Times New Roman" w:hAnsi="Times New Roman" w:cs="Times New Roman"/>
          <w:sz w:val="24"/>
          <w:szCs w:val="24"/>
        </w:rPr>
        <w:t xml:space="preserve"> </w:t>
      </w:r>
      <w:r w:rsidR="00002D49" w:rsidRPr="00B443C7">
        <w:rPr>
          <w:rFonts w:ascii="Times New Roman" w:hAnsi="Times New Roman" w:cs="Times New Roman"/>
          <w:sz w:val="24"/>
          <w:szCs w:val="24"/>
        </w:rPr>
        <w:t xml:space="preserve">         </w:t>
      </w:r>
    </w:p>
    <w:p w14:paraId="433493F4" w14:textId="3CF93DF6" w:rsidR="00A34B2D" w:rsidRPr="00B443C7" w:rsidRDefault="00A34B2D" w:rsidP="00A34B2D">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Janes, H., &amp; Kermani, H. (2001). Caregivers' story reading to young children in family literacy </w:t>
      </w:r>
      <w:r w:rsidRPr="00B443C7">
        <w:rPr>
          <w:rFonts w:ascii="Times New Roman" w:hAnsi="Times New Roman" w:cs="Times New Roman"/>
          <w:sz w:val="24"/>
          <w:szCs w:val="24"/>
        </w:rPr>
        <w:lastRenderedPageBreak/>
        <w:t xml:space="preserve">programs: Pleasure or punishment? </w:t>
      </w:r>
      <w:r w:rsidRPr="00B443C7">
        <w:rPr>
          <w:rFonts w:ascii="Times New Roman" w:hAnsi="Times New Roman" w:cs="Times New Roman"/>
          <w:i/>
          <w:sz w:val="24"/>
          <w:szCs w:val="24"/>
        </w:rPr>
        <w:t xml:space="preserve">Journal of Adolescent &amp; Adult Literacy, 44, </w:t>
      </w:r>
      <w:r w:rsidRPr="00B443C7">
        <w:rPr>
          <w:rFonts w:ascii="Times New Roman" w:hAnsi="Times New Roman" w:cs="Times New Roman"/>
          <w:sz w:val="24"/>
          <w:szCs w:val="24"/>
        </w:rPr>
        <w:t>458-466</w:t>
      </w:r>
      <w:r w:rsidR="00350DCB" w:rsidRPr="00B443C7">
        <w:rPr>
          <w:rFonts w:ascii="Times New Roman" w:hAnsi="Times New Roman" w:cs="Times New Roman"/>
          <w:sz w:val="24"/>
          <w:szCs w:val="24"/>
        </w:rPr>
        <w:t>. doi: 10.1080/02702710500468708</w:t>
      </w:r>
    </w:p>
    <w:p w14:paraId="4B251C83" w14:textId="5896F9AF" w:rsidR="000678F8" w:rsidRPr="00B443C7" w:rsidRDefault="000678F8" w:rsidP="00A34B2D">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Lakens, D., McLatchie, N., Isager, P. M., Scheel, A. M., &amp; Dienes, Z. (2018). Improving inferences about null effects with Bayes factors and equivalence tests. </w:t>
      </w:r>
      <w:r w:rsidRPr="00B443C7">
        <w:rPr>
          <w:rFonts w:ascii="Times New Roman" w:hAnsi="Times New Roman" w:cs="Times New Roman"/>
          <w:i/>
          <w:iCs/>
          <w:sz w:val="24"/>
          <w:szCs w:val="24"/>
        </w:rPr>
        <w:t>Journals of Gerontology: Psychological Sciences,</w:t>
      </w:r>
      <w:r w:rsidRPr="00B443C7">
        <w:rPr>
          <w:rFonts w:ascii="Times New Roman" w:hAnsi="Times New Roman" w:cs="Times New Roman"/>
          <w:sz w:val="24"/>
          <w:szCs w:val="24"/>
        </w:rPr>
        <w:t xml:space="preserve"> 1-13. doi: 0.1093/geronb/gby065</w:t>
      </w:r>
    </w:p>
    <w:p w14:paraId="2BE872CE" w14:textId="32DFB4BA" w:rsidR="00A34B2D" w:rsidRPr="00B443C7" w:rsidRDefault="009E33BE" w:rsidP="00A34B2D">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Lingwood, J., Lampropoulou, S., de Bezenac, C., Billington, J., &amp; Rowland, C. F. (in prep)</w:t>
      </w:r>
      <w:r w:rsidR="00A34B2D" w:rsidRPr="00B443C7">
        <w:rPr>
          <w:rFonts w:ascii="Times New Roman" w:hAnsi="Times New Roman" w:cs="Times New Roman"/>
          <w:sz w:val="24"/>
          <w:szCs w:val="24"/>
        </w:rPr>
        <w:t xml:space="preserve">. Caregiver's behaviours and children's engagement during shared book reading. </w:t>
      </w:r>
    </w:p>
    <w:p w14:paraId="505C2E6F" w14:textId="499690E8" w:rsidR="009E33BE" w:rsidRPr="00B443C7" w:rsidRDefault="00A34B2D" w:rsidP="00A34B2D">
      <w:pPr>
        <w:widowControl w:val="0"/>
        <w:autoSpaceDE w:val="0"/>
        <w:autoSpaceDN w:val="0"/>
        <w:adjustRightInd w:val="0"/>
        <w:spacing w:before="240" w:line="480" w:lineRule="auto"/>
        <w:ind w:left="480" w:hanging="480"/>
        <w:jc w:val="both"/>
        <w:rPr>
          <w:rFonts w:ascii="Times New Roman" w:hAnsi="Times New Roman" w:cs="Times New Roman"/>
          <w:iCs/>
          <w:sz w:val="24"/>
          <w:szCs w:val="24"/>
        </w:rPr>
      </w:pPr>
      <w:r w:rsidRPr="00B443C7">
        <w:rPr>
          <w:rFonts w:ascii="Times New Roman" w:hAnsi="Times New Roman" w:cs="Times New Roman"/>
          <w:sz w:val="24"/>
          <w:szCs w:val="24"/>
        </w:rPr>
        <w:t>Lingwood, J., Levy, R., Billington, J., &amp; Rowland, C. F. (</w:t>
      </w:r>
      <w:r w:rsidR="00350DCB" w:rsidRPr="00B443C7">
        <w:rPr>
          <w:rFonts w:ascii="Times New Roman" w:hAnsi="Times New Roman" w:cs="Times New Roman"/>
          <w:sz w:val="24"/>
          <w:szCs w:val="24"/>
        </w:rPr>
        <w:t>2019)</w:t>
      </w:r>
      <w:r w:rsidRPr="00B443C7">
        <w:rPr>
          <w:rFonts w:ascii="Times New Roman" w:hAnsi="Times New Roman" w:cs="Times New Roman"/>
          <w:sz w:val="24"/>
          <w:szCs w:val="24"/>
        </w:rPr>
        <w:t xml:space="preserve">. </w:t>
      </w:r>
      <w:r w:rsidR="00350DCB" w:rsidRPr="00B443C7">
        <w:rPr>
          <w:rFonts w:ascii="Times New Roman" w:hAnsi="Times New Roman" w:cs="Times New Roman"/>
          <w:sz w:val="24"/>
          <w:szCs w:val="24"/>
        </w:rPr>
        <w:t xml:space="preserve">Barriers and solutions to participation in family-based education interventions </w:t>
      </w:r>
      <w:r w:rsidR="00B5008B" w:rsidRPr="00B443C7">
        <w:rPr>
          <w:rFonts w:ascii="Times New Roman" w:hAnsi="Times New Roman" w:cs="Times New Roman"/>
          <w:i/>
          <w:sz w:val="24"/>
          <w:szCs w:val="24"/>
        </w:rPr>
        <w:t>International Journal of Social Research Methodology</w:t>
      </w:r>
      <w:r w:rsidR="00350DCB" w:rsidRPr="00B443C7">
        <w:rPr>
          <w:rFonts w:ascii="Times New Roman" w:hAnsi="Times New Roman" w:cs="Times New Roman"/>
          <w:i/>
          <w:sz w:val="24"/>
          <w:szCs w:val="24"/>
        </w:rPr>
        <w:t xml:space="preserve">, </w:t>
      </w:r>
      <w:r w:rsidR="00350DCB" w:rsidRPr="00B443C7">
        <w:rPr>
          <w:rFonts w:ascii="Times New Roman" w:hAnsi="Times New Roman" w:cs="Times New Roman"/>
          <w:iCs/>
          <w:sz w:val="24"/>
          <w:szCs w:val="24"/>
        </w:rPr>
        <w:t>1-14. doi: 10.1080/13645579.2019.1645377</w:t>
      </w:r>
    </w:p>
    <w:p w14:paraId="6619410A" w14:textId="0B1DF05B" w:rsidR="00002D49" w:rsidRPr="00B443C7" w:rsidRDefault="005C2DE2" w:rsidP="005C2DE2">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Longden, E., Davis, P., Carroll, J., Billington, J. (2016). An evaluation of shared reading groups for adults living with dementia: Preliminary findings. </w:t>
      </w:r>
      <w:r w:rsidRPr="00B443C7">
        <w:rPr>
          <w:rFonts w:ascii="Times New Roman" w:hAnsi="Times New Roman" w:cs="Times New Roman"/>
          <w:i/>
          <w:sz w:val="24"/>
          <w:szCs w:val="24"/>
        </w:rPr>
        <w:t xml:space="preserve">Journal of Public Health, 15, </w:t>
      </w:r>
      <w:r w:rsidRPr="00B443C7">
        <w:rPr>
          <w:rFonts w:ascii="Times New Roman" w:hAnsi="Times New Roman" w:cs="Times New Roman"/>
          <w:sz w:val="24"/>
          <w:szCs w:val="24"/>
        </w:rPr>
        <w:t>75-82, 2016. doi: 10.1108/JPMH-06-2015-0023</w:t>
      </w:r>
      <w:r w:rsidR="00002D49" w:rsidRPr="00B443C7">
        <w:rPr>
          <w:rFonts w:ascii="Times New Roman" w:hAnsi="Times New Roman" w:cs="Times New Roman"/>
          <w:sz w:val="24"/>
          <w:szCs w:val="24"/>
        </w:rPr>
        <w:t xml:space="preserve">                                                                                                              </w:t>
      </w:r>
    </w:p>
    <w:p w14:paraId="76FAB015" w14:textId="64F2C1BF" w:rsidR="000B55EB"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Lonigan, C. J., Anthony, J. L., Bloomfield, B. G., Dyer, S. M., &amp; Samwel, C. S. (1999). Effects of </w:t>
      </w:r>
      <w:r w:rsidR="00126568" w:rsidRPr="00B443C7">
        <w:rPr>
          <w:rFonts w:ascii="Times New Roman" w:hAnsi="Times New Roman" w:cs="Times New Roman"/>
          <w:noProof/>
          <w:sz w:val="24"/>
          <w:szCs w:val="24"/>
        </w:rPr>
        <w:t>two shared</w:t>
      </w:r>
      <w:r w:rsidRPr="00B443C7">
        <w:rPr>
          <w:rFonts w:ascii="Times New Roman" w:hAnsi="Times New Roman" w:cs="Times New Roman"/>
          <w:noProof/>
          <w:sz w:val="24"/>
          <w:szCs w:val="24"/>
        </w:rPr>
        <w:t>-</w:t>
      </w:r>
      <w:r w:rsidR="00126568" w:rsidRPr="00B443C7">
        <w:rPr>
          <w:rFonts w:ascii="Times New Roman" w:hAnsi="Times New Roman" w:cs="Times New Roman"/>
          <w:noProof/>
          <w:sz w:val="24"/>
          <w:szCs w:val="24"/>
        </w:rPr>
        <w:t xml:space="preserve">reading interventions </w:t>
      </w:r>
      <w:r w:rsidRPr="00B443C7">
        <w:rPr>
          <w:rFonts w:ascii="Times New Roman" w:hAnsi="Times New Roman" w:cs="Times New Roman"/>
          <w:noProof/>
          <w:sz w:val="24"/>
          <w:szCs w:val="24"/>
        </w:rPr>
        <w:t xml:space="preserve">on </w:t>
      </w:r>
      <w:r w:rsidR="00126568" w:rsidRPr="00B443C7">
        <w:rPr>
          <w:rFonts w:ascii="Times New Roman" w:hAnsi="Times New Roman" w:cs="Times New Roman"/>
          <w:noProof/>
          <w:sz w:val="24"/>
          <w:szCs w:val="24"/>
        </w:rPr>
        <w:t xml:space="preserve">emergent literacy skills </w:t>
      </w:r>
      <w:r w:rsidRPr="00B443C7">
        <w:rPr>
          <w:rFonts w:ascii="Times New Roman" w:hAnsi="Times New Roman" w:cs="Times New Roman"/>
          <w:noProof/>
          <w:sz w:val="24"/>
          <w:szCs w:val="24"/>
        </w:rPr>
        <w:t xml:space="preserve">of </w:t>
      </w:r>
      <w:r w:rsidR="00126568" w:rsidRPr="00B443C7">
        <w:rPr>
          <w:rFonts w:ascii="Times New Roman" w:hAnsi="Times New Roman" w:cs="Times New Roman"/>
          <w:noProof/>
          <w:sz w:val="24"/>
          <w:szCs w:val="24"/>
        </w:rPr>
        <w:t>at</w:t>
      </w:r>
      <w:r w:rsidRPr="00B443C7">
        <w:rPr>
          <w:rFonts w:ascii="Times New Roman" w:hAnsi="Times New Roman" w:cs="Times New Roman"/>
          <w:noProof/>
          <w:sz w:val="24"/>
          <w:szCs w:val="24"/>
        </w:rPr>
        <w:t>-</w:t>
      </w:r>
      <w:r w:rsidR="00126568" w:rsidRPr="00B443C7">
        <w:rPr>
          <w:rFonts w:ascii="Times New Roman" w:hAnsi="Times New Roman" w:cs="Times New Roman"/>
          <w:noProof/>
          <w:sz w:val="24"/>
          <w:szCs w:val="24"/>
        </w:rPr>
        <w:t>risk preschoolers</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Journal of Early Intervention</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22</w:t>
      </w:r>
      <w:r w:rsidRPr="00B443C7">
        <w:rPr>
          <w:rFonts w:ascii="Times New Roman" w:hAnsi="Times New Roman" w:cs="Times New Roman"/>
          <w:noProof/>
          <w:sz w:val="24"/>
          <w:szCs w:val="24"/>
        </w:rPr>
        <w:t xml:space="preserve">, 306–322. </w:t>
      </w:r>
      <w:r w:rsidR="00284885" w:rsidRPr="00B443C7">
        <w:rPr>
          <w:rFonts w:ascii="Times New Roman" w:hAnsi="Times New Roman" w:cs="Times New Roman"/>
          <w:noProof/>
          <w:sz w:val="24"/>
          <w:szCs w:val="24"/>
        </w:rPr>
        <w:t>doi: 10.1177/105381519902200406</w:t>
      </w:r>
    </w:p>
    <w:p w14:paraId="0A420C18" w14:textId="6DC66D9A" w:rsidR="00BE1E19" w:rsidRPr="00B443C7" w:rsidRDefault="00BE1E19"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Lonigan, C. J., Purpura, C. J., Wilson, S. B., Walker, P. M., &amp; Clancy-Menchetti, J. (2013). Evaluating the components of an emergent literacy intervention for preschool children at risk for reading difficulties. </w:t>
      </w:r>
      <w:r w:rsidRPr="00B443C7">
        <w:rPr>
          <w:rFonts w:ascii="Times New Roman" w:hAnsi="Times New Roman" w:cs="Times New Roman"/>
          <w:i/>
          <w:noProof/>
          <w:sz w:val="24"/>
          <w:szCs w:val="24"/>
        </w:rPr>
        <w:t xml:space="preserve">Journal of Experimental Child Psychology, 114, </w:t>
      </w:r>
      <w:r w:rsidRPr="00B443C7">
        <w:rPr>
          <w:rFonts w:ascii="Times New Roman" w:hAnsi="Times New Roman" w:cs="Times New Roman"/>
          <w:noProof/>
          <w:sz w:val="24"/>
          <w:szCs w:val="24"/>
        </w:rPr>
        <w:t>111-130.</w:t>
      </w:r>
      <w:r w:rsidR="00284885" w:rsidRPr="00B443C7">
        <w:rPr>
          <w:rFonts w:ascii="Times New Roman" w:hAnsi="Times New Roman" w:cs="Times New Roman"/>
          <w:noProof/>
          <w:sz w:val="24"/>
          <w:szCs w:val="24"/>
        </w:rPr>
        <w:t xml:space="preserve"> doi: 10.1016/j.jecp.2012.08.010</w:t>
      </w:r>
    </w:p>
    <w:p w14:paraId="22D6AEF1" w14:textId="41F467D6" w:rsidR="000B55EB"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Manz, P. H., Hughes, C., Barnabas, E., Bracaliello, C., &amp; Ginsburg-Block, M. (2010). A descriptive review and meta-analysis of family-based emergent literacy interventions: To </w:t>
      </w:r>
      <w:r w:rsidRPr="00B443C7">
        <w:rPr>
          <w:rFonts w:ascii="Times New Roman" w:hAnsi="Times New Roman" w:cs="Times New Roman"/>
          <w:noProof/>
          <w:sz w:val="24"/>
          <w:szCs w:val="24"/>
        </w:rPr>
        <w:lastRenderedPageBreak/>
        <w:t xml:space="preserve">what extent is the research applicable to low-income, ethnic-minority or linguistically-diverse young children? </w:t>
      </w:r>
      <w:r w:rsidRPr="00B443C7">
        <w:rPr>
          <w:rFonts w:ascii="Times New Roman" w:hAnsi="Times New Roman" w:cs="Times New Roman"/>
          <w:i/>
          <w:iCs/>
          <w:noProof/>
          <w:sz w:val="24"/>
          <w:szCs w:val="24"/>
        </w:rPr>
        <w:t>Early Childhood Research Quarterly</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25</w:t>
      </w:r>
      <w:r w:rsidR="00C732D7" w:rsidRPr="00B443C7">
        <w:rPr>
          <w:rFonts w:ascii="Times New Roman" w:hAnsi="Times New Roman" w:cs="Times New Roman"/>
          <w:noProof/>
          <w:sz w:val="24"/>
          <w:szCs w:val="24"/>
        </w:rPr>
        <w:t>, 409–431.</w:t>
      </w:r>
      <w:r w:rsidR="004642E8" w:rsidRPr="00B443C7">
        <w:rPr>
          <w:rFonts w:ascii="Times New Roman" w:hAnsi="Times New Roman" w:cs="Times New Roman"/>
          <w:noProof/>
          <w:sz w:val="24"/>
          <w:szCs w:val="24"/>
        </w:rPr>
        <w:t xml:space="preserve"> doi: 10.1016/j.ecresq.2010.03.002</w:t>
      </w:r>
    </w:p>
    <w:p w14:paraId="739E0642" w14:textId="6CDDA4FB" w:rsidR="006968FC" w:rsidRPr="00B443C7" w:rsidRDefault="00EB626A" w:rsidP="006968FC">
      <w:pPr>
        <w:widowControl w:val="0"/>
        <w:autoSpaceDE w:val="0"/>
        <w:autoSpaceDN w:val="0"/>
        <w:adjustRightInd w:val="0"/>
        <w:spacing w:line="480" w:lineRule="auto"/>
        <w:ind w:left="480" w:hanging="480"/>
        <w:rPr>
          <w:rFonts w:ascii="Times New Roman" w:hAnsi="Times New Roman" w:cs="Times New Roman"/>
          <w:noProof/>
          <w:sz w:val="24"/>
          <w:szCs w:val="24"/>
        </w:rPr>
      </w:pPr>
      <w:r w:rsidRPr="00B443C7">
        <w:rPr>
          <w:rFonts w:ascii="Times New Roman" w:hAnsi="Times New Roman" w:cs="Times New Roman"/>
          <w:noProof/>
          <w:sz w:val="24"/>
          <w:szCs w:val="24"/>
        </w:rPr>
        <w:t xml:space="preserve">Markussen-Brown. </w:t>
      </w:r>
      <w:r w:rsidR="006968FC" w:rsidRPr="00B443C7">
        <w:rPr>
          <w:rFonts w:ascii="Times New Roman" w:hAnsi="Times New Roman" w:cs="Times New Roman"/>
          <w:noProof/>
          <w:sz w:val="24"/>
          <w:szCs w:val="24"/>
        </w:rPr>
        <w:t>J, Juhl</w:t>
      </w:r>
      <w:r w:rsidRPr="00B443C7">
        <w:rPr>
          <w:rFonts w:ascii="Times New Roman" w:hAnsi="Times New Roman" w:cs="Times New Roman"/>
          <w:noProof/>
          <w:sz w:val="24"/>
          <w:szCs w:val="24"/>
        </w:rPr>
        <w:t>,</w:t>
      </w:r>
      <w:r w:rsidR="006968FC" w:rsidRPr="00B443C7">
        <w:rPr>
          <w:rFonts w:ascii="Times New Roman" w:hAnsi="Times New Roman" w:cs="Times New Roman"/>
          <w:noProof/>
          <w:sz w:val="24"/>
          <w:szCs w:val="24"/>
        </w:rPr>
        <w:t xml:space="preserve"> C</w:t>
      </w:r>
      <w:r w:rsidRPr="00B443C7">
        <w:rPr>
          <w:rFonts w:ascii="Times New Roman" w:hAnsi="Times New Roman" w:cs="Times New Roman"/>
          <w:noProof/>
          <w:sz w:val="24"/>
          <w:szCs w:val="24"/>
        </w:rPr>
        <w:t xml:space="preserve">. </w:t>
      </w:r>
      <w:r w:rsidR="006968FC" w:rsidRPr="00B443C7">
        <w:rPr>
          <w:rFonts w:ascii="Times New Roman" w:hAnsi="Times New Roman" w:cs="Times New Roman"/>
          <w:noProof/>
          <w:sz w:val="24"/>
          <w:szCs w:val="24"/>
        </w:rPr>
        <w:t>B</w:t>
      </w:r>
      <w:r w:rsidRPr="00B443C7">
        <w:rPr>
          <w:rFonts w:ascii="Times New Roman" w:hAnsi="Times New Roman" w:cs="Times New Roman"/>
          <w:noProof/>
          <w:sz w:val="24"/>
          <w:szCs w:val="24"/>
        </w:rPr>
        <w:t>.</w:t>
      </w:r>
      <w:r w:rsidR="006968FC" w:rsidRPr="00B443C7">
        <w:rPr>
          <w:rFonts w:ascii="Times New Roman" w:hAnsi="Times New Roman" w:cs="Times New Roman"/>
          <w:noProof/>
          <w:sz w:val="24"/>
          <w:szCs w:val="24"/>
        </w:rPr>
        <w:t>, Piasta</w:t>
      </w:r>
      <w:r w:rsidRPr="00B443C7">
        <w:rPr>
          <w:rFonts w:ascii="Times New Roman" w:hAnsi="Times New Roman" w:cs="Times New Roman"/>
          <w:noProof/>
          <w:sz w:val="24"/>
          <w:szCs w:val="24"/>
        </w:rPr>
        <w:t>,</w:t>
      </w:r>
      <w:r w:rsidR="006968FC" w:rsidRPr="00B443C7">
        <w:rPr>
          <w:rFonts w:ascii="Times New Roman" w:hAnsi="Times New Roman" w:cs="Times New Roman"/>
          <w:noProof/>
          <w:sz w:val="24"/>
          <w:szCs w:val="24"/>
        </w:rPr>
        <w:t xml:space="preserve"> S</w:t>
      </w:r>
      <w:r w:rsidRPr="00B443C7">
        <w:rPr>
          <w:rFonts w:ascii="Times New Roman" w:hAnsi="Times New Roman" w:cs="Times New Roman"/>
          <w:noProof/>
          <w:sz w:val="24"/>
          <w:szCs w:val="24"/>
        </w:rPr>
        <w:t xml:space="preserve">. </w:t>
      </w:r>
      <w:r w:rsidR="006968FC" w:rsidRPr="00B443C7">
        <w:rPr>
          <w:rFonts w:ascii="Times New Roman" w:hAnsi="Times New Roman" w:cs="Times New Roman"/>
          <w:noProof/>
          <w:sz w:val="24"/>
          <w:szCs w:val="24"/>
        </w:rPr>
        <w:t>B</w:t>
      </w:r>
      <w:r w:rsidRPr="00B443C7">
        <w:rPr>
          <w:rFonts w:ascii="Times New Roman" w:hAnsi="Times New Roman" w:cs="Times New Roman"/>
          <w:noProof/>
          <w:sz w:val="24"/>
          <w:szCs w:val="24"/>
        </w:rPr>
        <w:t xml:space="preserve">., Bleses, D., Højen, A., &amp; Justice, L. M. (2017). </w:t>
      </w:r>
      <w:r w:rsidR="006968FC" w:rsidRPr="00B443C7">
        <w:rPr>
          <w:rFonts w:ascii="Times New Roman" w:hAnsi="Times New Roman" w:cs="Times New Roman"/>
          <w:noProof/>
          <w:sz w:val="24"/>
          <w:szCs w:val="24"/>
        </w:rPr>
        <w:t xml:space="preserve">The effects of language- and literacy-focused professional development on early educators and children: A best-evidence meta-analysis. </w:t>
      </w:r>
      <w:r w:rsidR="006968FC" w:rsidRPr="00B443C7">
        <w:rPr>
          <w:rFonts w:ascii="Times New Roman" w:hAnsi="Times New Roman" w:cs="Times New Roman"/>
          <w:i/>
          <w:iCs/>
          <w:noProof/>
          <w:sz w:val="24"/>
          <w:szCs w:val="24"/>
        </w:rPr>
        <w:t>Early Childhood Research Quarterly</w:t>
      </w:r>
      <w:r w:rsidRPr="00B443C7">
        <w:rPr>
          <w:rFonts w:ascii="Times New Roman" w:hAnsi="Times New Roman" w:cs="Times New Roman"/>
          <w:noProof/>
          <w:sz w:val="24"/>
          <w:szCs w:val="24"/>
        </w:rPr>
        <w:t>, 38,</w:t>
      </w:r>
      <w:r w:rsidR="006968FC" w:rsidRPr="00B443C7">
        <w:rPr>
          <w:rFonts w:ascii="Times New Roman" w:hAnsi="Times New Roman" w:cs="Times New Roman"/>
          <w:noProof/>
          <w:sz w:val="24"/>
          <w:szCs w:val="24"/>
        </w:rPr>
        <w:t xml:space="preserve"> 97–115.</w:t>
      </w:r>
      <w:r w:rsidRPr="00B443C7">
        <w:rPr>
          <w:rFonts w:ascii="Times New Roman" w:hAnsi="Times New Roman" w:cs="Times New Roman"/>
          <w:sz w:val="24"/>
          <w:szCs w:val="24"/>
        </w:rPr>
        <w:t xml:space="preserve"> doi: </w:t>
      </w:r>
      <w:r w:rsidRPr="00B443C7">
        <w:rPr>
          <w:rFonts w:ascii="Times New Roman" w:hAnsi="Times New Roman" w:cs="Times New Roman"/>
          <w:noProof/>
          <w:sz w:val="24"/>
          <w:szCs w:val="24"/>
        </w:rPr>
        <w:t>10.1016/j.ecresq.2016.07.002</w:t>
      </w:r>
    </w:p>
    <w:p w14:paraId="21020C33" w14:textId="1C334F64" w:rsidR="005C0C89" w:rsidRPr="00B443C7" w:rsidRDefault="005C0C89" w:rsidP="008420CC">
      <w:pPr>
        <w:widowControl w:val="0"/>
        <w:autoSpaceDE w:val="0"/>
        <w:autoSpaceDN w:val="0"/>
        <w:adjustRightInd w:val="0"/>
        <w:spacing w:before="240" w:line="480" w:lineRule="auto"/>
        <w:ind w:left="482" w:hanging="482"/>
        <w:jc w:val="both"/>
        <w:rPr>
          <w:rFonts w:ascii="Times New Roman" w:hAnsi="Times New Roman" w:cs="Times New Roman"/>
          <w:sz w:val="24"/>
          <w:szCs w:val="24"/>
        </w:rPr>
      </w:pPr>
      <w:r w:rsidRPr="00B443C7">
        <w:rPr>
          <w:rFonts w:ascii="Times New Roman" w:hAnsi="Times New Roman" w:cs="Times New Roman"/>
          <w:sz w:val="24"/>
          <w:szCs w:val="24"/>
        </w:rPr>
        <w:t xml:space="preserve">Marulis, L. M., </w:t>
      </w:r>
      <w:r w:rsidR="00E323ED" w:rsidRPr="00B443C7">
        <w:rPr>
          <w:rFonts w:ascii="Times New Roman" w:hAnsi="Times New Roman" w:cs="Times New Roman"/>
          <w:sz w:val="24"/>
          <w:szCs w:val="24"/>
        </w:rPr>
        <w:t xml:space="preserve">&amp; </w:t>
      </w:r>
      <w:r w:rsidRPr="00B443C7">
        <w:rPr>
          <w:rFonts w:ascii="Times New Roman" w:hAnsi="Times New Roman" w:cs="Times New Roman"/>
          <w:sz w:val="24"/>
          <w:szCs w:val="24"/>
        </w:rPr>
        <w:t xml:space="preserve">Neuman, S. B. (2010). The effects of vocabulary intervention on young children’s word learning: A meta-analysis. </w:t>
      </w:r>
      <w:r w:rsidRPr="00B443C7">
        <w:rPr>
          <w:rFonts w:ascii="Times New Roman" w:hAnsi="Times New Roman" w:cs="Times New Roman"/>
          <w:i/>
          <w:sz w:val="24"/>
          <w:szCs w:val="24"/>
        </w:rPr>
        <w:t xml:space="preserve">Review of Educational Research, 80, </w:t>
      </w:r>
      <w:r w:rsidRPr="00B443C7">
        <w:rPr>
          <w:rFonts w:ascii="Times New Roman" w:hAnsi="Times New Roman" w:cs="Times New Roman"/>
          <w:sz w:val="24"/>
          <w:szCs w:val="24"/>
        </w:rPr>
        <w:t>300–335.</w:t>
      </w:r>
      <w:r w:rsidR="004642E8" w:rsidRPr="00B443C7">
        <w:rPr>
          <w:rFonts w:ascii="Times New Roman" w:hAnsi="Times New Roman" w:cs="Times New Roman"/>
          <w:sz w:val="24"/>
          <w:szCs w:val="24"/>
        </w:rPr>
        <w:t xml:space="preserve"> doi: 10.3102/0034654310377087</w:t>
      </w:r>
    </w:p>
    <w:p w14:paraId="77796E1D" w14:textId="759B1183" w:rsidR="006737EC" w:rsidRPr="00B443C7" w:rsidRDefault="006737EC" w:rsidP="008420CC">
      <w:pPr>
        <w:widowControl w:val="0"/>
        <w:autoSpaceDE w:val="0"/>
        <w:autoSpaceDN w:val="0"/>
        <w:adjustRightInd w:val="0"/>
        <w:spacing w:before="240" w:line="480" w:lineRule="auto"/>
        <w:ind w:left="482" w:hanging="482"/>
        <w:jc w:val="both"/>
        <w:rPr>
          <w:rFonts w:ascii="Times New Roman" w:hAnsi="Times New Roman" w:cs="Times New Roman"/>
          <w:sz w:val="24"/>
          <w:szCs w:val="24"/>
        </w:rPr>
      </w:pPr>
      <w:r w:rsidRPr="00B443C7">
        <w:rPr>
          <w:rFonts w:ascii="Times New Roman" w:hAnsi="Times New Roman" w:cs="Times New Roman"/>
          <w:sz w:val="24"/>
          <w:szCs w:val="24"/>
        </w:rPr>
        <w:t xml:space="preserve">Mayer, S. E., Kalil, A., Oreopoulos, P., Gallegos, S. (2018). Using behavioral insights to increase parental engagement.: The parents and children together intervention. </w:t>
      </w:r>
      <w:r w:rsidRPr="00B443C7">
        <w:rPr>
          <w:rFonts w:ascii="Times New Roman" w:hAnsi="Times New Roman" w:cs="Times New Roman"/>
          <w:i/>
          <w:iCs/>
          <w:sz w:val="24"/>
          <w:szCs w:val="24"/>
        </w:rPr>
        <w:t>The Journal of Human Resources, 54,</w:t>
      </w:r>
      <w:r w:rsidRPr="00B443C7">
        <w:rPr>
          <w:rFonts w:ascii="Times New Roman" w:hAnsi="Times New Roman" w:cs="Times New Roman"/>
          <w:sz w:val="24"/>
          <w:szCs w:val="24"/>
        </w:rPr>
        <w:t xml:space="preserve"> 900-925. doi: 10.3368/jhr.54.4.0617.8835R</w:t>
      </w:r>
    </w:p>
    <w:p w14:paraId="4F2777F4" w14:textId="2C89B349" w:rsidR="00143449" w:rsidRPr="00B443C7" w:rsidRDefault="00143449" w:rsidP="00143449">
      <w:pPr>
        <w:widowControl w:val="0"/>
        <w:autoSpaceDE w:val="0"/>
        <w:autoSpaceDN w:val="0"/>
        <w:adjustRightInd w:val="0"/>
        <w:spacing w:before="240" w:line="480" w:lineRule="auto"/>
        <w:ind w:left="482" w:hanging="482"/>
        <w:jc w:val="both"/>
        <w:rPr>
          <w:rFonts w:ascii="Times New Roman" w:hAnsi="Times New Roman" w:cs="Times New Roman"/>
          <w:sz w:val="24"/>
          <w:szCs w:val="24"/>
        </w:rPr>
      </w:pPr>
      <w:r w:rsidRPr="00B443C7">
        <w:rPr>
          <w:rFonts w:ascii="Times New Roman" w:hAnsi="Times New Roman" w:cs="Times New Roman"/>
          <w:sz w:val="24"/>
          <w:szCs w:val="24"/>
        </w:rPr>
        <w:t xml:space="preserve">McCarthey, S. J. (1997). Connecting home and school literacy practices in classrooms with diverse populations. </w:t>
      </w:r>
      <w:r w:rsidRPr="00B443C7">
        <w:rPr>
          <w:rFonts w:ascii="Times New Roman" w:hAnsi="Times New Roman" w:cs="Times New Roman"/>
          <w:i/>
          <w:sz w:val="24"/>
          <w:szCs w:val="24"/>
        </w:rPr>
        <w:t>Journal of Literacy Research, 2,</w:t>
      </w:r>
      <w:r w:rsidRPr="00B443C7">
        <w:rPr>
          <w:rFonts w:ascii="Times New Roman" w:hAnsi="Times New Roman" w:cs="Times New Roman"/>
          <w:sz w:val="24"/>
          <w:szCs w:val="24"/>
        </w:rPr>
        <w:t xml:space="preserve"> 145-182. doi: 10.1080/10862969709547955</w:t>
      </w:r>
    </w:p>
    <w:p w14:paraId="54FFE43C" w14:textId="51BD7927" w:rsidR="00454092" w:rsidRPr="00B443C7" w:rsidRDefault="00454092" w:rsidP="008420CC">
      <w:pPr>
        <w:widowControl w:val="0"/>
        <w:autoSpaceDE w:val="0"/>
        <w:autoSpaceDN w:val="0"/>
        <w:adjustRightInd w:val="0"/>
        <w:spacing w:before="240" w:line="480" w:lineRule="auto"/>
        <w:ind w:left="482" w:hanging="482"/>
        <w:jc w:val="both"/>
        <w:rPr>
          <w:rFonts w:ascii="Times New Roman" w:hAnsi="Times New Roman" w:cs="Times New Roman"/>
          <w:sz w:val="24"/>
          <w:szCs w:val="24"/>
        </w:rPr>
      </w:pPr>
      <w:r w:rsidRPr="00B443C7">
        <w:rPr>
          <w:rFonts w:ascii="Times New Roman" w:hAnsi="Times New Roman" w:cs="Times New Roman"/>
          <w:sz w:val="24"/>
          <w:szCs w:val="24"/>
        </w:rPr>
        <w:t xml:space="preserve">Meyer, L. E., Ostrosky, M. M., Yu, S., Favazza, P. C., Mouzourou, C., van Luling, L., </w:t>
      </w:r>
      <w:r w:rsidR="00EB626A" w:rsidRPr="00B443C7">
        <w:rPr>
          <w:rFonts w:ascii="Times New Roman" w:hAnsi="Times New Roman" w:cs="Times New Roman"/>
          <w:sz w:val="24"/>
          <w:szCs w:val="24"/>
        </w:rPr>
        <w:t xml:space="preserve">&amp; </w:t>
      </w:r>
      <w:r w:rsidRPr="00B443C7">
        <w:rPr>
          <w:rFonts w:ascii="Times New Roman" w:hAnsi="Times New Roman" w:cs="Times New Roman"/>
          <w:sz w:val="24"/>
          <w:szCs w:val="24"/>
        </w:rPr>
        <w:t>Park, H.</w:t>
      </w:r>
      <w:r w:rsidR="00B85A04" w:rsidRPr="00B443C7">
        <w:rPr>
          <w:rFonts w:ascii="Times New Roman" w:hAnsi="Times New Roman" w:cs="Times New Roman"/>
          <w:sz w:val="24"/>
          <w:szCs w:val="24"/>
        </w:rPr>
        <w:t xml:space="preserve"> (2016).</w:t>
      </w:r>
      <w:r w:rsidRPr="00B443C7">
        <w:rPr>
          <w:rFonts w:ascii="Times New Roman" w:hAnsi="Times New Roman" w:cs="Times New Roman"/>
          <w:sz w:val="24"/>
          <w:szCs w:val="24"/>
        </w:rPr>
        <w:t xml:space="preserve"> Parents' responses to a kindergarten-classroom lending-library component designed to support shared reading at home. </w:t>
      </w:r>
      <w:r w:rsidRPr="00B443C7">
        <w:rPr>
          <w:rFonts w:ascii="Times New Roman" w:hAnsi="Times New Roman" w:cs="Times New Roman"/>
          <w:i/>
          <w:sz w:val="24"/>
          <w:szCs w:val="24"/>
        </w:rPr>
        <w:t>Journal of Early Childhood Literacy, 16,</w:t>
      </w:r>
      <w:r w:rsidRPr="00B443C7">
        <w:rPr>
          <w:rFonts w:ascii="Times New Roman" w:hAnsi="Times New Roman" w:cs="Times New Roman"/>
          <w:sz w:val="24"/>
          <w:szCs w:val="24"/>
        </w:rPr>
        <w:t xml:space="preserve"> 256-278.</w:t>
      </w:r>
      <w:r w:rsidR="004642E8" w:rsidRPr="00B443C7">
        <w:rPr>
          <w:rFonts w:ascii="Times New Roman" w:hAnsi="Times New Roman" w:cs="Times New Roman"/>
          <w:sz w:val="24"/>
          <w:szCs w:val="24"/>
        </w:rPr>
        <w:t xml:space="preserve"> doi: 10.1177/1468798415577870</w:t>
      </w:r>
    </w:p>
    <w:p w14:paraId="74354D0F" w14:textId="7739FC78" w:rsidR="00A4039F" w:rsidRPr="00B443C7" w:rsidRDefault="00A4039F" w:rsidP="008420CC">
      <w:pPr>
        <w:widowControl w:val="0"/>
        <w:autoSpaceDE w:val="0"/>
        <w:autoSpaceDN w:val="0"/>
        <w:adjustRightInd w:val="0"/>
        <w:spacing w:before="240" w:line="480" w:lineRule="auto"/>
        <w:ind w:left="482" w:hanging="482"/>
        <w:jc w:val="both"/>
        <w:rPr>
          <w:rFonts w:ascii="Times New Roman" w:hAnsi="Times New Roman" w:cs="Times New Roman"/>
          <w:sz w:val="24"/>
          <w:szCs w:val="24"/>
        </w:rPr>
      </w:pPr>
      <w:r w:rsidRPr="00B443C7">
        <w:rPr>
          <w:rFonts w:ascii="Times New Roman" w:hAnsi="Times New Roman" w:cs="Times New Roman"/>
          <w:noProof/>
          <w:sz w:val="24"/>
          <w:szCs w:val="24"/>
        </w:rPr>
        <w:t>Mol, S. E., Bus, A. G., &amp; de Jong, M. T. (200</w:t>
      </w:r>
      <w:r w:rsidR="00EB626A" w:rsidRPr="00B443C7">
        <w:rPr>
          <w:rFonts w:ascii="Times New Roman" w:hAnsi="Times New Roman" w:cs="Times New Roman"/>
          <w:noProof/>
          <w:sz w:val="24"/>
          <w:szCs w:val="24"/>
        </w:rPr>
        <w:t>9</w:t>
      </w:r>
      <w:r w:rsidRPr="00B443C7">
        <w:rPr>
          <w:rFonts w:ascii="Times New Roman" w:hAnsi="Times New Roman" w:cs="Times New Roman"/>
          <w:noProof/>
          <w:sz w:val="24"/>
          <w:szCs w:val="24"/>
        </w:rPr>
        <w:t xml:space="preserve">). </w:t>
      </w:r>
      <w:r w:rsidRPr="00B443C7">
        <w:rPr>
          <w:rFonts w:ascii="Times New Roman" w:hAnsi="Times New Roman" w:cs="Times New Roman"/>
          <w:sz w:val="24"/>
          <w:szCs w:val="24"/>
        </w:rPr>
        <w:t xml:space="preserve">Interactive book reading in early education: A tool to stimulate print knowledge as well as oral language. </w:t>
      </w:r>
      <w:r w:rsidRPr="00B443C7">
        <w:rPr>
          <w:rFonts w:ascii="Times New Roman" w:hAnsi="Times New Roman" w:cs="Times New Roman"/>
          <w:i/>
          <w:sz w:val="24"/>
          <w:szCs w:val="24"/>
        </w:rPr>
        <w:t xml:space="preserve">Review of Educational Research, 79, </w:t>
      </w:r>
      <w:r w:rsidRPr="00B443C7">
        <w:rPr>
          <w:rFonts w:ascii="Times New Roman" w:hAnsi="Times New Roman" w:cs="Times New Roman"/>
          <w:sz w:val="24"/>
          <w:szCs w:val="24"/>
        </w:rPr>
        <w:t>979–1007. doi: 10.3102/0034654309332561</w:t>
      </w:r>
    </w:p>
    <w:p w14:paraId="59CFC6D3" w14:textId="21A61858" w:rsidR="000B55EB"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lastRenderedPageBreak/>
        <w:t xml:space="preserve">Mol, S. E., Bus, A. G., de Jong, M. T., &amp; </w:t>
      </w:r>
      <w:r w:rsidR="006D6A7B" w:rsidRPr="00B443C7">
        <w:rPr>
          <w:rFonts w:ascii="Times New Roman" w:hAnsi="Times New Roman" w:cs="Times New Roman"/>
          <w:noProof/>
          <w:sz w:val="24"/>
          <w:szCs w:val="24"/>
        </w:rPr>
        <w:t>Smeets, D. J. H. (2008). Added value of dialogic parent–child book readings: A meta-a</w:t>
      </w:r>
      <w:r w:rsidRPr="00B443C7">
        <w:rPr>
          <w:rFonts w:ascii="Times New Roman" w:hAnsi="Times New Roman" w:cs="Times New Roman"/>
          <w:noProof/>
          <w:sz w:val="24"/>
          <w:szCs w:val="24"/>
        </w:rPr>
        <w:t xml:space="preserve">nalysis. </w:t>
      </w:r>
      <w:r w:rsidRPr="00B443C7">
        <w:rPr>
          <w:rFonts w:ascii="Times New Roman" w:hAnsi="Times New Roman" w:cs="Times New Roman"/>
          <w:i/>
          <w:iCs/>
          <w:noProof/>
          <w:sz w:val="24"/>
          <w:szCs w:val="24"/>
        </w:rPr>
        <w:t>Early Education and Development</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19</w:t>
      </w:r>
      <w:r w:rsidRPr="00B443C7">
        <w:rPr>
          <w:rFonts w:ascii="Times New Roman" w:hAnsi="Times New Roman" w:cs="Times New Roman"/>
          <w:noProof/>
          <w:sz w:val="24"/>
          <w:szCs w:val="24"/>
        </w:rPr>
        <w:t xml:space="preserve">, 7–26. </w:t>
      </w:r>
      <w:r w:rsidR="00CA3F24" w:rsidRPr="00B443C7">
        <w:rPr>
          <w:rFonts w:ascii="Times New Roman" w:hAnsi="Times New Roman" w:cs="Times New Roman"/>
          <w:noProof/>
          <w:sz w:val="24"/>
          <w:szCs w:val="24"/>
        </w:rPr>
        <w:t>doi: 10.1080/10409280701838603</w:t>
      </w:r>
    </w:p>
    <w:p w14:paraId="1ACEA319" w14:textId="2F7011AC" w:rsidR="009A0053" w:rsidRPr="00B443C7" w:rsidRDefault="004814DD"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Moray</w:t>
      </w:r>
      <w:r w:rsidR="009A0053" w:rsidRPr="00B443C7">
        <w:rPr>
          <w:rFonts w:ascii="Times New Roman" w:hAnsi="Times New Roman" w:cs="Times New Roman"/>
          <w:noProof/>
          <w:sz w:val="24"/>
          <w:szCs w:val="24"/>
        </w:rPr>
        <w:t xml:space="preserve"> P, Ghate D, Merwe A. 2004. </w:t>
      </w:r>
      <w:r w:rsidR="009A0053" w:rsidRPr="00B443C7">
        <w:rPr>
          <w:rFonts w:ascii="Times New Roman" w:hAnsi="Times New Roman" w:cs="Times New Roman"/>
          <w:i/>
          <w:noProof/>
          <w:sz w:val="24"/>
          <w:szCs w:val="24"/>
        </w:rPr>
        <w:t xml:space="preserve">What </w:t>
      </w:r>
      <w:r w:rsidR="00126568" w:rsidRPr="00B443C7">
        <w:rPr>
          <w:rFonts w:ascii="Times New Roman" w:hAnsi="Times New Roman" w:cs="Times New Roman"/>
          <w:i/>
          <w:noProof/>
          <w:sz w:val="24"/>
          <w:szCs w:val="24"/>
        </w:rPr>
        <w:t xml:space="preserve">works </w:t>
      </w:r>
      <w:r w:rsidR="009A0053" w:rsidRPr="00B443C7">
        <w:rPr>
          <w:rFonts w:ascii="Times New Roman" w:hAnsi="Times New Roman" w:cs="Times New Roman"/>
          <w:i/>
          <w:noProof/>
          <w:sz w:val="24"/>
          <w:szCs w:val="24"/>
        </w:rPr>
        <w:t xml:space="preserve">in </w:t>
      </w:r>
      <w:r w:rsidR="00126568" w:rsidRPr="00B443C7">
        <w:rPr>
          <w:rFonts w:ascii="Times New Roman" w:hAnsi="Times New Roman" w:cs="Times New Roman"/>
          <w:i/>
          <w:noProof/>
          <w:sz w:val="24"/>
          <w:szCs w:val="24"/>
        </w:rPr>
        <w:t>parenting support</w:t>
      </w:r>
      <w:r w:rsidR="009A0053" w:rsidRPr="00B443C7">
        <w:rPr>
          <w:rFonts w:ascii="Times New Roman" w:hAnsi="Times New Roman" w:cs="Times New Roman"/>
          <w:i/>
          <w:noProof/>
          <w:sz w:val="24"/>
          <w:szCs w:val="24"/>
        </w:rPr>
        <w:t xml:space="preserve">? A </w:t>
      </w:r>
      <w:r w:rsidR="00126568" w:rsidRPr="00B443C7">
        <w:rPr>
          <w:rFonts w:ascii="Times New Roman" w:hAnsi="Times New Roman" w:cs="Times New Roman"/>
          <w:i/>
          <w:noProof/>
          <w:sz w:val="24"/>
          <w:szCs w:val="24"/>
        </w:rPr>
        <w:t xml:space="preserve">review </w:t>
      </w:r>
      <w:r w:rsidR="009A0053" w:rsidRPr="00B443C7">
        <w:rPr>
          <w:rFonts w:ascii="Times New Roman" w:hAnsi="Times New Roman" w:cs="Times New Roman"/>
          <w:i/>
          <w:noProof/>
          <w:sz w:val="24"/>
          <w:szCs w:val="24"/>
        </w:rPr>
        <w:t xml:space="preserve">of </w:t>
      </w:r>
      <w:r w:rsidR="00126568" w:rsidRPr="00B443C7">
        <w:rPr>
          <w:rFonts w:ascii="Times New Roman" w:hAnsi="Times New Roman" w:cs="Times New Roman"/>
          <w:i/>
          <w:noProof/>
          <w:sz w:val="24"/>
          <w:szCs w:val="24"/>
        </w:rPr>
        <w:t>international evidence</w:t>
      </w:r>
      <w:r w:rsidR="009A0053" w:rsidRPr="00B443C7">
        <w:rPr>
          <w:rFonts w:ascii="Times New Roman" w:hAnsi="Times New Roman" w:cs="Times New Roman"/>
          <w:i/>
          <w:noProof/>
          <w:sz w:val="24"/>
          <w:szCs w:val="24"/>
        </w:rPr>
        <w:t>.</w:t>
      </w:r>
      <w:r w:rsidR="009A0053" w:rsidRPr="00B443C7">
        <w:rPr>
          <w:rFonts w:ascii="Times New Roman" w:hAnsi="Times New Roman" w:cs="Times New Roman"/>
          <w:noProof/>
          <w:sz w:val="24"/>
          <w:szCs w:val="24"/>
        </w:rPr>
        <w:t xml:space="preserve"> Policy Research Bureau: London.</w:t>
      </w:r>
    </w:p>
    <w:p w14:paraId="7962B259" w14:textId="61CCB27E" w:rsidR="00D540F1" w:rsidRPr="00B443C7" w:rsidRDefault="00D540F1"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Murray, L., De Pascalis, L., Tomlinson, M., Vally, Z., Dadomo, H., MacLachlan, B., Woodward, C., &amp; Cooper, P. J. (2016). Randomized controlled trial of a book-sharing intervention in a deprived South African community: Effects on carer-infant interactions, and their relation to infant cognitive and socioemotional outcome. </w:t>
      </w:r>
      <w:r w:rsidRPr="00B443C7">
        <w:rPr>
          <w:rFonts w:ascii="Times New Roman" w:hAnsi="Times New Roman" w:cs="Times New Roman"/>
          <w:i/>
          <w:noProof/>
          <w:sz w:val="24"/>
          <w:szCs w:val="24"/>
        </w:rPr>
        <w:t xml:space="preserve">Journal of Child Psychology and Psychiatry, 57, </w:t>
      </w:r>
      <w:r w:rsidRPr="00B443C7">
        <w:rPr>
          <w:rFonts w:ascii="Times New Roman" w:hAnsi="Times New Roman" w:cs="Times New Roman"/>
          <w:noProof/>
          <w:sz w:val="24"/>
          <w:szCs w:val="24"/>
        </w:rPr>
        <w:t>1370-1379. doi: 10.1111/jcpp.12605</w:t>
      </w:r>
    </w:p>
    <w:p w14:paraId="71304C07" w14:textId="08F3E35E" w:rsidR="00B541BC" w:rsidRPr="00B443C7" w:rsidRDefault="00B541BC"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Ne</w:t>
      </w:r>
      <w:r w:rsidR="00680C23" w:rsidRPr="00B443C7">
        <w:rPr>
          <w:rFonts w:ascii="Times New Roman" w:hAnsi="Times New Roman" w:cs="Times New Roman"/>
          <w:noProof/>
          <w:sz w:val="24"/>
          <w:szCs w:val="24"/>
        </w:rPr>
        <w:t>u</w:t>
      </w:r>
      <w:r w:rsidRPr="00B443C7">
        <w:rPr>
          <w:rFonts w:ascii="Times New Roman" w:hAnsi="Times New Roman" w:cs="Times New Roman"/>
          <w:noProof/>
          <w:sz w:val="24"/>
          <w:szCs w:val="24"/>
        </w:rPr>
        <w:t xml:space="preserve">hauser, A., Ramseier, E., Schaub, S., Burkhardt, S. C. A., Templer, F., &amp; Lanfranchi, A. (2015). Hard to reach families - A methodological approach to early recognition, recruitment, and randomization in an intervention study. </w:t>
      </w:r>
      <w:r w:rsidRPr="00B443C7">
        <w:rPr>
          <w:rFonts w:ascii="Times New Roman" w:hAnsi="Times New Roman" w:cs="Times New Roman"/>
          <w:i/>
          <w:noProof/>
          <w:sz w:val="24"/>
          <w:szCs w:val="24"/>
        </w:rPr>
        <w:t>Mental Health and Prevention, 3,</w:t>
      </w:r>
      <w:r w:rsidRPr="00B443C7">
        <w:rPr>
          <w:rFonts w:ascii="Times New Roman" w:hAnsi="Times New Roman" w:cs="Times New Roman"/>
          <w:noProof/>
          <w:sz w:val="24"/>
          <w:szCs w:val="24"/>
        </w:rPr>
        <w:t xml:space="preserve"> 79-88.</w:t>
      </w:r>
      <w:r w:rsidR="00CA3F24" w:rsidRPr="00B443C7">
        <w:rPr>
          <w:rFonts w:ascii="Times New Roman" w:hAnsi="Times New Roman" w:cs="Times New Roman"/>
          <w:noProof/>
          <w:sz w:val="24"/>
          <w:szCs w:val="24"/>
        </w:rPr>
        <w:t xml:space="preserve"> doi: 10.1016/j.mhp.2015.07.002</w:t>
      </w:r>
    </w:p>
    <w:p w14:paraId="31889C78" w14:textId="70F80E00" w:rsidR="006B5676" w:rsidRPr="00B443C7" w:rsidRDefault="006B5676"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Noble, C., </w:t>
      </w:r>
      <w:r w:rsidR="00126568" w:rsidRPr="00B443C7">
        <w:rPr>
          <w:rFonts w:ascii="Times New Roman" w:hAnsi="Times New Roman" w:cs="Times New Roman"/>
          <w:noProof/>
          <w:sz w:val="24"/>
          <w:szCs w:val="24"/>
        </w:rPr>
        <w:t xml:space="preserve">Cameron-Faulkner, T. </w:t>
      </w:r>
      <w:r w:rsidRPr="00B443C7">
        <w:rPr>
          <w:rFonts w:ascii="Times New Roman" w:hAnsi="Times New Roman" w:cs="Times New Roman"/>
          <w:noProof/>
          <w:sz w:val="24"/>
          <w:szCs w:val="24"/>
        </w:rPr>
        <w:t xml:space="preserve">&amp; Rowland, C. F. (in prep). </w:t>
      </w:r>
      <w:r w:rsidR="00C22B03" w:rsidRPr="00B443C7">
        <w:rPr>
          <w:rFonts w:ascii="Times New Roman" w:hAnsi="Times New Roman" w:cs="Times New Roman"/>
          <w:noProof/>
          <w:sz w:val="24"/>
          <w:szCs w:val="24"/>
        </w:rPr>
        <w:t>Promoting children's language development using family-based shared book reading</w:t>
      </w:r>
      <w:r w:rsidRPr="00B443C7">
        <w:rPr>
          <w:rFonts w:ascii="Times New Roman" w:hAnsi="Times New Roman" w:cs="Times New Roman"/>
          <w:noProof/>
          <w:sz w:val="24"/>
          <w:szCs w:val="24"/>
        </w:rPr>
        <w:t xml:space="preserve">. </w:t>
      </w:r>
    </w:p>
    <w:p w14:paraId="773DFEF9" w14:textId="097282D3" w:rsidR="009E33BE" w:rsidRPr="00B443C7" w:rsidRDefault="00A34B2D"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Noble, C., Sala, G., Lowe, M., Lingwood, J., Rowland, C, F., Gobet, F., &amp; Pine, J. (</w:t>
      </w:r>
      <w:r w:rsidR="00350DCB" w:rsidRPr="00B443C7">
        <w:rPr>
          <w:rFonts w:ascii="Times New Roman" w:hAnsi="Times New Roman" w:cs="Times New Roman"/>
          <w:noProof/>
          <w:sz w:val="24"/>
          <w:szCs w:val="24"/>
        </w:rPr>
        <w:t>2019</w:t>
      </w:r>
      <w:r w:rsidRPr="00B443C7">
        <w:rPr>
          <w:rFonts w:ascii="Times New Roman" w:hAnsi="Times New Roman" w:cs="Times New Roman"/>
          <w:noProof/>
          <w:sz w:val="24"/>
          <w:szCs w:val="24"/>
        </w:rPr>
        <w:t xml:space="preserve">). The impact of shared book reading on children’s language skills: A meta-analysis. </w:t>
      </w:r>
      <w:r w:rsidR="00350DCB" w:rsidRPr="00B443C7">
        <w:rPr>
          <w:rFonts w:ascii="Times New Roman" w:hAnsi="Times New Roman" w:cs="Times New Roman"/>
          <w:noProof/>
          <w:sz w:val="24"/>
          <w:szCs w:val="24"/>
        </w:rPr>
        <w:t xml:space="preserve">Educational Research Review, 28, 1-10. doi: 10.1016/j.edurev.2019.100290 </w:t>
      </w:r>
    </w:p>
    <w:p w14:paraId="2B785CE5" w14:textId="406EFBC8" w:rsidR="006968FC" w:rsidRPr="00B443C7" w:rsidRDefault="006968FC" w:rsidP="00EB626A">
      <w:pPr>
        <w:widowControl w:val="0"/>
        <w:autoSpaceDE w:val="0"/>
        <w:autoSpaceDN w:val="0"/>
        <w:adjustRightInd w:val="0"/>
        <w:spacing w:line="480" w:lineRule="auto"/>
        <w:ind w:left="480" w:hanging="480"/>
        <w:rPr>
          <w:rFonts w:ascii="Times New Roman" w:hAnsi="Times New Roman" w:cs="Times New Roman"/>
          <w:noProof/>
          <w:sz w:val="24"/>
          <w:szCs w:val="24"/>
        </w:rPr>
      </w:pPr>
      <w:r w:rsidRPr="00B443C7">
        <w:rPr>
          <w:rFonts w:ascii="Times New Roman" w:hAnsi="Times New Roman" w:cs="Times New Roman"/>
          <w:noProof/>
          <w:sz w:val="24"/>
          <w:szCs w:val="24"/>
        </w:rPr>
        <w:t>Piasta S</w:t>
      </w:r>
      <w:r w:rsidR="00EB626A"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rPr>
        <w:t>B</w:t>
      </w:r>
      <w:r w:rsidR="00EB626A" w:rsidRPr="00B443C7">
        <w:rPr>
          <w:rFonts w:ascii="Times New Roman" w:hAnsi="Times New Roman" w:cs="Times New Roman"/>
          <w:noProof/>
          <w:sz w:val="24"/>
          <w:szCs w:val="24"/>
        </w:rPr>
        <w:t>.</w:t>
      </w:r>
      <w:r w:rsidRPr="00B443C7">
        <w:rPr>
          <w:rFonts w:ascii="Times New Roman" w:hAnsi="Times New Roman" w:cs="Times New Roman"/>
          <w:noProof/>
          <w:sz w:val="24"/>
          <w:szCs w:val="24"/>
        </w:rPr>
        <w:t>, Justice L</w:t>
      </w:r>
      <w:r w:rsidR="00EB626A"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rPr>
        <w:t>M</w:t>
      </w:r>
      <w:r w:rsidR="00EB626A" w:rsidRPr="00B443C7">
        <w:rPr>
          <w:rFonts w:ascii="Times New Roman" w:hAnsi="Times New Roman" w:cs="Times New Roman"/>
          <w:noProof/>
          <w:sz w:val="24"/>
          <w:szCs w:val="24"/>
        </w:rPr>
        <w:t>.</w:t>
      </w:r>
      <w:r w:rsidRPr="00B443C7">
        <w:rPr>
          <w:rFonts w:ascii="Times New Roman" w:hAnsi="Times New Roman" w:cs="Times New Roman"/>
          <w:noProof/>
          <w:sz w:val="24"/>
          <w:szCs w:val="24"/>
        </w:rPr>
        <w:t>, O’Connell</w:t>
      </w:r>
      <w:r w:rsidR="00EB626A"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A</w:t>
      </w:r>
      <w:r w:rsidR="00EB626A"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rPr>
        <w:t>A</w:t>
      </w:r>
      <w:r w:rsidR="00EB626A"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w:t>
      </w:r>
      <w:r w:rsidR="00EB626A" w:rsidRPr="00B443C7">
        <w:rPr>
          <w:rFonts w:ascii="Times New Roman" w:hAnsi="Times New Roman" w:cs="Times New Roman"/>
          <w:noProof/>
          <w:sz w:val="24"/>
          <w:szCs w:val="24"/>
        </w:rPr>
        <w:t>Mauck, S. A.,Weber-Mayrer, M., Schachter, R. E., Farley, K. S., &amp; Spear, C. F.</w:t>
      </w:r>
      <w:r w:rsidRPr="00B443C7">
        <w:rPr>
          <w:rFonts w:ascii="Times New Roman" w:hAnsi="Times New Roman" w:cs="Times New Roman"/>
          <w:noProof/>
          <w:sz w:val="24"/>
          <w:szCs w:val="24"/>
        </w:rPr>
        <w:t xml:space="preserve"> (2017) Effectiveness of large-scale, state-sponsored language and literacy professional development on early childhood educator outcomes. </w:t>
      </w:r>
      <w:r w:rsidRPr="00B443C7">
        <w:rPr>
          <w:rFonts w:ascii="Times New Roman" w:hAnsi="Times New Roman" w:cs="Times New Roman"/>
          <w:i/>
          <w:iCs/>
          <w:noProof/>
          <w:sz w:val="24"/>
          <w:szCs w:val="24"/>
        </w:rPr>
        <w:t>Journal of Research on Educational Effectiveness</w:t>
      </w:r>
      <w:r w:rsidR="00EB626A" w:rsidRPr="00B443C7">
        <w:rPr>
          <w:rFonts w:ascii="Times New Roman" w:hAnsi="Times New Roman" w:cs="Times New Roman"/>
          <w:i/>
          <w:noProof/>
          <w:sz w:val="24"/>
          <w:szCs w:val="24"/>
        </w:rPr>
        <w:t xml:space="preserve">, 10, </w:t>
      </w:r>
      <w:r w:rsidRPr="00B443C7">
        <w:rPr>
          <w:rFonts w:ascii="Times New Roman" w:hAnsi="Times New Roman" w:cs="Times New Roman"/>
          <w:noProof/>
          <w:sz w:val="24"/>
          <w:szCs w:val="24"/>
        </w:rPr>
        <w:t xml:space="preserve">354–378. </w:t>
      </w:r>
      <w:r w:rsidR="00EB626A" w:rsidRPr="00B443C7">
        <w:rPr>
          <w:rFonts w:ascii="Times New Roman" w:hAnsi="Times New Roman" w:cs="Times New Roman"/>
          <w:noProof/>
          <w:sz w:val="24"/>
          <w:szCs w:val="24"/>
        </w:rPr>
        <w:t xml:space="preserve">doi: </w:t>
      </w:r>
      <w:r w:rsidRPr="00B443C7">
        <w:rPr>
          <w:rFonts w:ascii="Times New Roman" w:hAnsi="Times New Roman" w:cs="Times New Roman"/>
          <w:noProof/>
          <w:sz w:val="24"/>
          <w:szCs w:val="24"/>
        </w:rPr>
        <w:lastRenderedPageBreak/>
        <w:t>10.1080/19345747.2016.1270378.</w:t>
      </w:r>
    </w:p>
    <w:p w14:paraId="2CCEACAB" w14:textId="77777777" w:rsidR="00EB626A" w:rsidRPr="00B443C7" w:rsidRDefault="009176A7" w:rsidP="00EB626A">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Pillinger, C., &amp; Wood, C. (2013). A small-scale comparison of the relative impact of dialogic and shared book reading with an adult male on boys’ literacy skills. </w:t>
      </w:r>
      <w:r w:rsidRPr="00B443C7">
        <w:rPr>
          <w:rFonts w:ascii="Times New Roman" w:hAnsi="Times New Roman" w:cs="Times New Roman"/>
          <w:i/>
          <w:iCs/>
          <w:noProof/>
          <w:sz w:val="24"/>
          <w:szCs w:val="24"/>
        </w:rPr>
        <w:t>Journal of Early Childhood Literacy</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13</w:t>
      </w:r>
      <w:r w:rsidRPr="00B443C7">
        <w:rPr>
          <w:rFonts w:ascii="Times New Roman" w:hAnsi="Times New Roman" w:cs="Times New Roman"/>
          <w:noProof/>
          <w:sz w:val="24"/>
          <w:szCs w:val="24"/>
        </w:rPr>
        <w:t xml:space="preserve">, 555–572. </w:t>
      </w:r>
      <w:r w:rsidR="00CA3F24" w:rsidRPr="00B443C7">
        <w:rPr>
          <w:rFonts w:ascii="Times New Roman" w:hAnsi="Times New Roman" w:cs="Times New Roman"/>
          <w:noProof/>
          <w:sz w:val="24"/>
          <w:szCs w:val="24"/>
        </w:rPr>
        <w:t>doi: 10.1177/1468798413491975</w:t>
      </w:r>
    </w:p>
    <w:p w14:paraId="698E1246" w14:textId="74B3DD7C" w:rsidR="00854C31" w:rsidRPr="00B443C7" w:rsidRDefault="00854C31" w:rsidP="00EB626A">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Powell, D., Burchinal, M., File, N., &amp; Kontos, S. (2008)</w:t>
      </w:r>
      <w:r w:rsidR="00EB626A" w:rsidRPr="00B443C7">
        <w:rPr>
          <w:rFonts w:ascii="Times New Roman" w:hAnsi="Times New Roman" w:cs="Times New Roman"/>
          <w:noProof/>
          <w:sz w:val="24"/>
          <w:szCs w:val="24"/>
        </w:rPr>
        <w:t xml:space="preserve">. An eco-behavioral analysis of </w:t>
      </w:r>
      <w:r w:rsidRPr="00B443C7">
        <w:rPr>
          <w:rFonts w:ascii="Times New Roman" w:hAnsi="Times New Roman" w:cs="Times New Roman"/>
          <w:noProof/>
          <w:sz w:val="24"/>
          <w:szCs w:val="24"/>
        </w:rPr>
        <w:t xml:space="preserve">children’s engagement in urban public school preschool classrooms. </w:t>
      </w:r>
      <w:r w:rsidRPr="00B443C7">
        <w:rPr>
          <w:rFonts w:ascii="Times New Roman" w:hAnsi="Times New Roman" w:cs="Times New Roman"/>
          <w:i/>
          <w:noProof/>
          <w:sz w:val="24"/>
          <w:szCs w:val="24"/>
        </w:rPr>
        <w:t>Early Childhood</w:t>
      </w:r>
      <w:r w:rsidR="00EB626A" w:rsidRPr="00B443C7">
        <w:rPr>
          <w:rFonts w:ascii="Times New Roman" w:hAnsi="Times New Roman" w:cs="Times New Roman"/>
          <w:noProof/>
          <w:sz w:val="24"/>
          <w:szCs w:val="24"/>
        </w:rPr>
        <w:t xml:space="preserve"> </w:t>
      </w:r>
      <w:r w:rsidRPr="00B443C7">
        <w:rPr>
          <w:rFonts w:ascii="Times New Roman" w:hAnsi="Times New Roman" w:cs="Times New Roman"/>
          <w:i/>
          <w:noProof/>
          <w:sz w:val="24"/>
          <w:szCs w:val="24"/>
        </w:rPr>
        <w:t xml:space="preserve">Research Quarterly, 23, </w:t>
      </w:r>
      <w:r w:rsidRPr="00B443C7">
        <w:rPr>
          <w:rFonts w:ascii="Times New Roman" w:hAnsi="Times New Roman" w:cs="Times New Roman"/>
          <w:noProof/>
          <w:sz w:val="24"/>
          <w:szCs w:val="24"/>
        </w:rPr>
        <w:t>108–123. doi: 10.1016/j.ecresq.2007.04.001</w:t>
      </w:r>
    </w:p>
    <w:p w14:paraId="565D028F" w14:textId="77777777" w:rsidR="006A5DCE" w:rsidRPr="00B443C7" w:rsidRDefault="006A5DCE" w:rsidP="006A5DCE">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R Core Team. (2018). R: A Language and Environment for Statistical Computing. Vienna, Austria: R Foundation for Statistical Computing.</w:t>
      </w:r>
    </w:p>
    <w:p w14:paraId="21D3F426" w14:textId="53FEFEA7" w:rsidR="009176A7" w:rsidRPr="00B443C7" w:rsidRDefault="009176A7"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Reese, E., Sparks, A., &amp; Levya, D. (2010). A review of parent interventions for preschool children's language and emergent literacy. </w:t>
      </w:r>
      <w:r w:rsidRPr="00B443C7">
        <w:rPr>
          <w:rFonts w:ascii="Times New Roman" w:hAnsi="Times New Roman" w:cs="Times New Roman"/>
          <w:i/>
          <w:noProof/>
          <w:sz w:val="24"/>
          <w:szCs w:val="24"/>
        </w:rPr>
        <w:t>Journal of Early Childhood Literacy, 10,</w:t>
      </w:r>
      <w:r w:rsidRPr="00B443C7">
        <w:rPr>
          <w:rFonts w:ascii="Times New Roman" w:hAnsi="Times New Roman" w:cs="Times New Roman"/>
          <w:noProof/>
          <w:sz w:val="24"/>
          <w:szCs w:val="24"/>
        </w:rPr>
        <w:t xml:space="preserve"> 97-117.</w:t>
      </w:r>
      <w:r w:rsidR="00CA3F24" w:rsidRPr="00B443C7">
        <w:rPr>
          <w:rFonts w:ascii="Times New Roman" w:hAnsi="Times New Roman" w:cs="Times New Roman"/>
          <w:noProof/>
          <w:sz w:val="24"/>
          <w:szCs w:val="24"/>
        </w:rPr>
        <w:t xml:space="preserve"> doi: 10.1177/1468798409356987</w:t>
      </w:r>
    </w:p>
    <w:p w14:paraId="02D3A397" w14:textId="3EB45061" w:rsidR="00431D20" w:rsidRPr="00B443C7" w:rsidRDefault="00431D20"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 xml:space="preserve">Roberts, J., Jurgens, J., &amp; Burchinal, M. (2005). The role of home literacy practices in preschool children's language and emergent literacy skills. </w:t>
      </w:r>
      <w:r w:rsidRPr="00B443C7">
        <w:rPr>
          <w:rFonts w:ascii="Times New Roman" w:hAnsi="Times New Roman" w:cs="Times New Roman"/>
          <w:i/>
          <w:noProof/>
          <w:sz w:val="24"/>
          <w:szCs w:val="24"/>
        </w:rPr>
        <w:t>Journal of Speech, Language, and Hearing Research, 48,</w:t>
      </w:r>
      <w:r w:rsidRPr="00B443C7">
        <w:rPr>
          <w:rFonts w:ascii="Times New Roman" w:hAnsi="Times New Roman" w:cs="Times New Roman"/>
          <w:noProof/>
          <w:sz w:val="24"/>
          <w:szCs w:val="24"/>
        </w:rPr>
        <w:t xml:space="preserve"> 345-359.</w:t>
      </w:r>
      <w:r w:rsidR="00CA3F24" w:rsidRPr="00B443C7">
        <w:rPr>
          <w:rFonts w:ascii="Times New Roman" w:hAnsi="Times New Roman" w:cs="Times New Roman"/>
          <w:noProof/>
          <w:sz w:val="24"/>
          <w:szCs w:val="24"/>
        </w:rPr>
        <w:t xml:space="preserve"> doi: 10.1044/1092-4388(2005/024)</w:t>
      </w:r>
    </w:p>
    <w:p w14:paraId="75334C54" w14:textId="77777777" w:rsidR="006A5DCE" w:rsidRPr="00B443C7" w:rsidRDefault="006A5DCE" w:rsidP="006A5DCE">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RStudio Team (2019). RStudio: Integrated Development for R. RStudio, Inc., Boston, MA. http://www.rstudio.com/.</w:t>
      </w:r>
    </w:p>
    <w:p w14:paraId="28A2BB8D" w14:textId="20D70DA6" w:rsidR="00FF5865" w:rsidRPr="00B443C7" w:rsidRDefault="00FF5865" w:rsidP="006A5DCE">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Sénéchal</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M</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LeFevre</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J</w:t>
      </w:r>
      <w:r w:rsidR="000268DD"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rPr>
        <w:t>A</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Hudson</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E</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w:t>
      </w:r>
      <w:r w:rsidR="00976C16" w:rsidRPr="00B443C7">
        <w:rPr>
          <w:rFonts w:ascii="Times New Roman" w:hAnsi="Times New Roman" w:cs="Times New Roman"/>
          <w:noProof/>
          <w:sz w:val="24"/>
          <w:szCs w:val="24"/>
        </w:rPr>
        <w:t xml:space="preserve">&amp; </w:t>
      </w:r>
      <w:r w:rsidRPr="00B443C7">
        <w:rPr>
          <w:rFonts w:ascii="Times New Roman" w:hAnsi="Times New Roman" w:cs="Times New Roman"/>
          <w:noProof/>
          <w:sz w:val="24"/>
          <w:szCs w:val="24"/>
        </w:rPr>
        <w:t>Lawson</w:t>
      </w:r>
      <w:r w:rsidR="005F34DD" w:rsidRPr="00B443C7">
        <w:rPr>
          <w:rFonts w:ascii="Times New Roman" w:hAnsi="Times New Roman" w:cs="Times New Roman"/>
          <w:noProof/>
          <w:sz w:val="24"/>
          <w:szCs w:val="24"/>
        </w:rPr>
        <w:t>,</w:t>
      </w:r>
      <w:r w:rsidRPr="00B443C7">
        <w:rPr>
          <w:rFonts w:ascii="Times New Roman" w:hAnsi="Times New Roman" w:cs="Times New Roman"/>
          <w:noProof/>
          <w:sz w:val="24"/>
          <w:szCs w:val="24"/>
        </w:rPr>
        <w:t xml:space="preserve"> E</w:t>
      </w:r>
      <w:r w:rsidR="000268DD" w:rsidRPr="00B443C7">
        <w:rPr>
          <w:rFonts w:ascii="Times New Roman" w:hAnsi="Times New Roman" w:cs="Times New Roman"/>
          <w:noProof/>
          <w:sz w:val="24"/>
          <w:szCs w:val="24"/>
        </w:rPr>
        <w:t xml:space="preserve">. </w:t>
      </w:r>
      <w:r w:rsidRPr="00B443C7">
        <w:rPr>
          <w:rFonts w:ascii="Times New Roman" w:hAnsi="Times New Roman" w:cs="Times New Roman"/>
          <w:noProof/>
          <w:sz w:val="24"/>
          <w:szCs w:val="24"/>
        </w:rPr>
        <w:t>P.</w:t>
      </w:r>
      <w:r w:rsidR="000268DD" w:rsidRPr="00B443C7">
        <w:rPr>
          <w:rFonts w:ascii="Times New Roman" w:hAnsi="Times New Roman" w:cs="Times New Roman"/>
          <w:noProof/>
          <w:sz w:val="24"/>
          <w:szCs w:val="24"/>
        </w:rPr>
        <w:t xml:space="preserve"> (1996).</w:t>
      </w:r>
      <w:r w:rsidRPr="00B443C7">
        <w:rPr>
          <w:rFonts w:ascii="Times New Roman" w:hAnsi="Times New Roman" w:cs="Times New Roman"/>
          <w:noProof/>
          <w:sz w:val="24"/>
          <w:szCs w:val="24"/>
        </w:rPr>
        <w:t xml:space="preserve"> Knowledge of storybooks as a predictor of young children’s vocabulary.</w:t>
      </w:r>
      <w:r w:rsidRPr="00B443C7">
        <w:rPr>
          <w:rFonts w:ascii="Times New Roman" w:hAnsi="Times New Roman" w:cs="Times New Roman"/>
          <w:i/>
          <w:noProof/>
          <w:sz w:val="24"/>
          <w:szCs w:val="24"/>
        </w:rPr>
        <w:t xml:space="preserve"> Journal of Educational Psychology, 88</w:t>
      </w:r>
      <w:r w:rsidRPr="00B443C7">
        <w:rPr>
          <w:rFonts w:ascii="Times New Roman" w:hAnsi="Times New Roman" w:cs="Times New Roman"/>
          <w:noProof/>
          <w:sz w:val="24"/>
          <w:szCs w:val="24"/>
        </w:rPr>
        <w:t>, 520–536.</w:t>
      </w:r>
      <w:r w:rsidR="00A16CCF" w:rsidRPr="00B443C7">
        <w:rPr>
          <w:rFonts w:ascii="Times New Roman" w:hAnsi="Times New Roman" w:cs="Times New Roman"/>
          <w:noProof/>
          <w:sz w:val="24"/>
          <w:szCs w:val="24"/>
        </w:rPr>
        <w:t xml:space="preserve"> doi: 10.1037/0022-0663.88.3.520</w:t>
      </w:r>
    </w:p>
    <w:p w14:paraId="0FFF1633" w14:textId="77777777" w:rsidR="00CA6397" w:rsidRPr="00B443C7" w:rsidRDefault="00CA6397"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lang w:val="en-US"/>
        </w:rPr>
        <w:t xml:space="preserve">Snow, C. E., Dubber, C., &amp; De Blauw, A. (1982). </w:t>
      </w:r>
      <w:r w:rsidRPr="00B443C7">
        <w:rPr>
          <w:rFonts w:ascii="Times New Roman" w:hAnsi="Times New Roman" w:cs="Times New Roman"/>
          <w:noProof/>
          <w:sz w:val="24"/>
          <w:szCs w:val="24"/>
        </w:rPr>
        <w:t xml:space="preserve">Routines in mother-child interaction. In L. Feagans &amp; D. C. Farran (Eds.), </w:t>
      </w:r>
      <w:r w:rsidRPr="00B443C7">
        <w:rPr>
          <w:rFonts w:ascii="Times New Roman" w:hAnsi="Times New Roman" w:cs="Times New Roman"/>
          <w:i/>
          <w:noProof/>
          <w:sz w:val="24"/>
          <w:szCs w:val="24"/>
        </w:rPr>
        <w:t>The language of children reared in poverty</w:t>
      </w:r>
      <w:r w:rsidRPr="00B443C7">
        <w:rPr>
          <w:rFonts w:ascii="Times New Roman" w:hAnsi="Times New Roman" w:cs="Times New Roman"/>
          <w:noProof/>
          <w:sz w:val="24"/>
          <w:szCs w:val="24"/>
        </w:rPr>
        <w:t xml:space="preserve"> (pp. 53–72). New York: Academic Press.</w:t>
      </w:r>
    </w:p>
    <w:p w14:paraId="75D74098" w14:textId="77777777" w:rsidR="00C32D8C" w:rsidRPr="00B443C7" w:rsidRDefault="00A9641E" w:rsidP="00C32D8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Smith, E., Koerting, J., Latter, S., Knowles, M. M., McCann, D. C., Thompson, M., &amp; Sonuga-Barke, E. J. (2014). Overcoming barriers to effective early parenting interventions for attention-deficit hyperactivity disorder (ADHD): parent and practitioner views. </w:t>
      </w:r>
      <w:r w:rsidRPr="00B443C7">
        <w:rPr>
          <w:rFonts w:ascii="Times New Roman" w:hAnsi="Times New Roman" w:cs="Times New Roman"/>
          <w:i/>
          <w:sz w:val="24"/>
          <w:szCs w:val="24"/>
        </w:rPr>
        <w:t>Child: Care, Health and Development, 41,</w:t>
      </w:r>
      <w:r w:rsidRPr="00B443C7">
        <w:rPr>
          <w:rFonts w:ascii="Times New Roman" w:hAnsi="Times New Roman" w:cs="Times New Roman"/>
          <w:sz w:val="24"/>
          <w:szCs w:val="24"/>
        </w:rPr>
        <w:t xml:space="preserve"> 93-102. doi: 10.1111/cch.12146</w:t>
      </w:r>
    </w:p>
    <w:p w14:paraId="1F99835A" w14:textId="6D6E959D" w:rsidR="00C32D8C" w:rsidRPr="00B443C7" w:rsidRDefault="00C32D8C" w:rsidP="00C32D8C">
      <w:pPr>
        <w:widowControl w:val="0"/>
        <w:autoSpaceDE w:val="0"/>
        <w:autoSpaceDN w:val="0"/>
        <w:adjustRightInd w:val="0"/>
        <w:spacing w:before="240" w:line="480" w:lineRule="auto"/>
        <w:ind w:left="480" w:hanging="480"/>
        <w:jc w:val="both"/>
        <w:rPr>
          <w:rFonts w:ascii="Times New Roman" w:eastAsia="Times New Roman" w:hAnsi="Times New Roman" w:cs="Times New Roman"/>
          <w:sz w:val="24"/>
          <w:szCs w:val="24"/>
          <w:lang w:eastAsia="en-GB"/>
        </w:rPr>
      </w:pPr>
      <w:r w:rsidRPr="00B443C7">
        <w:rPr>
          <w:rFonts w:ascii="Times New Roman" w:eastAsia="Times New Roman" w:hAnsi="Times New Roman" w:cs="Times New Roman"/>
          <w:sz w:val="24"/>
          <w:szCs w:val="24"/>
          <w:lang w:eastAsia="en-GB"/>
        </w:rPr>
        <w:t>Stanovich, K. E., &amp; West, R. F. (1989). Exposure to print and orthographic processing. </w:t>
      </w:r>
      <w:r w:rsidRPr="00B443C7">
        <w:rPr>
          <w:rFonts w:ascii="Times New Roman" w:eastAsia="Times New Roman" w:hAnsi="Times New Roman" w:cs="Times New Roman"/>
          <w:i/>
          <w:sz w:val="24"/>
          <w:szCs w:val="24"/>
          <w:lang w:eastAsia="en-GB"/>
        </w:rPr>
        <w:t>Reading Research Quarterly, 24,</w:t>
      </w:r>
      <w:r w:rsidRPr="00B443C7">
        <w:rPr>
          <w:rFonts w:ascii="Times New Roman" w:eastAsia="Times New Roman" w:hAnsi="Times New Roman" w:cs="Times New Roman"/>
          <w:sz w:val="24"/>
          <w:szCs w:val="24"/>
          <w:lang w:eastAsia="en-GB"/>
        </w:rPr>
        <w:t xml:space="preserve"> 402–433. doi: 10.2307/747605</w:t>
      </w:r>
    </w:p>
    <w:p w14:paraId="466E888B" w14:textId="033B6EDC" w:rsidR="008808EB" w:rsidRPr="00B443C7" w:rsidRDefault="008808EB" w:rsidP="00C32D8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Vally, Z., Murray, L., Tomlinson, M., Cooper, P. J. (2015). The impact of dialogic book-sharing training on infant language and attention: A randomized controlled trial in a deprived South African community. </w:t>
      </w:r>
      <w:r w:rsidRPr="00B443C7">
        <w:rPr>
          <w:rFonts w:ascii="Times New Roman" w:hAnsi="Times New Roman" w:cs="Times New Roman"/>
          <w:i/>
          <w:sz w:val="24"/>
          <w:szCs w:val="24"/>
        </w:rPr>
        <w:t xml:space="preserve">Journal of Child Psychology and Psychiatry, </w:t>
      </w:r>
      <w:r w:rsidR="0011752E" w:rsidRPr="00B443C7">
        <w:rPr>
          <w:rFonts w:ascii="Times New Roman" w:hAnsi="Times New Roman" w:cs="Times New Roman"/>
          <w:i/>
          <w:sz w:val="24"/>
          <w:szCs w:val="24"/>
        </w:rPr>
        <w:t xml:space="preserve">56, </w:t>
      </w:r>
      <w:r w:rsidR="0011752E" w:rsidRPr="00B443C7">
        <w:rPr>
          <w:rFonts w:ascii="Times New Roman" w:hAnsi="Times New Roman" w:cs="Times New Roman"/>
          <w:sz w:val="24"/>
          <w:szCs w:val="24"/>
        </w:rPr>
        <w:t>865-873. doi: 10.1111/jcpp.12352</w:t>
      </w:r>
    </w:p>
    <w:p w14:paraId="37BB1752" w14:textId="50FF7B98" w:rsidR="00A4039F" w:rsidRPr="00B443C7" w:rsidRDefault="00A4039F" w:rsidP="008420CC">
      <w:pPr>
        <w:widowControl w:val="0"/>
        <w:autoSpaceDE w:val="0"/>
        <w:autoSpaceDN w:val="0"/>
        <w:adjustRightInd w:val="0"/>
        <w:spacing w:before="240" w:line="480" w:lineRule="auto"/>
        <w:ind w:left="480" w:hanging="480"/>
        <w:jc w:val="both"/>
        <w:rPr>
          <w:rFonts w:ascii="Times New Roman" w:hAnsi="Times New Roman" w:cs="Times New Roman"/>
          <w:sz w:val="24"/>
          <w:szCs w:val="24"/>
        </w:rPr>
      </w:pPr>
      <w:r w:rsidRPr="00B443C7">
        <w:rPr>
          <w:rFonts w:ascii="Times New Roman" w:hAnsi="Times New Roman" w:cs="Times New Roman"/>
          <w:sz w:val="24"/>
          <w:szCs w:val="24"/>
        </w:rPr>
        <w:t xml:space="preserve">Wasik, B. A. &amp; Slavin, R. E. (1993). Preventing early reading failure with one-to-one tutoring: A review of five programs. </w:t>
      </w:r>
      <w:r w:rsidRPr="00B443C7">
        <w:rPr>
          <w:rFonts w:ascii="Times New Roman" w:hAnsi="Times New Roman" w:cs="Times New Roman"/>
          <w:i/>
          <w:sz w:val="24"/>
          <w:szCs w:val="24"/>
        </w:rPr>
        <w:t>Reading Research Quarterly, 28,</w:t>
      </w:r>
      <w:r w:rsidRPr="00B443C7">
        <w:rPr>
          <w:rFonts w:ascii="Times New Roman" w:hAnsi="Times New Roman" w:cs="Times New Roman"/>
          <w:sz w:val="24"/>
          <w:szCs w:val="24"/>
        </w:rPr>
        <w:t xml:space="preserve"> 178-200. doi:</w:t>
      </w:r>
      <w:r w:rsidRPr="00B443C7">
        <w:t xml:space="preserve"> </w:t>
      </w:r>
      <w:r w:rsidRPr="00B443C7">
        <w:rPr>
          <w:rFonts w:ascii="Times New Roman" w:hAnsi="Times New Roman" w:cs="Times New Roman"/>
          <w:sz w:val="24"/>
          <w:szCs w:val="24"/>
        </w:rPr>
        <w:t>10.2307/747888</w:t>
      </w:r>
    </w:p>
    <w:p w14:paraId="4215C0E6" w14:textId="1F7A87D9" w:rsidR="000B55EB" w:rsidRPr="00B443C7" w:rsidRDefault="000B55EB" w:rsidP="008420CC">
      <w:pPr>
        <w:widowControl w:val="0"/>
        <w:autoSpaceDE w:val="0"/>
        <w:autoSpaceDN w:val="0"/>
        <w:adjustRightInd w:val="0"/>
        <w:spacing w:before="240" w:line="480" w:lineRule="auto"/>
        <w:ind w:left="480" w:hanging="480"/>
        <w:jc w:val="both"/>
        <w:rPr>
          <w:rFonts w:ascii="Times New Roman" w:hAnsi="Times New Roman" w:cs="Times New Roman"/>
          <w:noProof/>
          <w:sz w:val="24"/>
          <w:szCs w:val="24"/>
        </w:rPr>
      </w:pPr>
      <w:r w:rsidRPr="00B443C7">
        <w:rPr>
          <w:rFonts w:ascii="Times New Roman" w:hAnsi="Times New Roman" w:cs="Times New Roman"/>
          <w:noProof/>
          <w:sz w:val="24"/>
          <w:szCs w:val="24"/>
        </w:rPr>
        <w:t>Whitehurst, G. J., Falco, F. L., Lonigan, C. J., Fischel, J. E., DeBaryshe, B. D., Valdez-Menchaca, M. C., &amp; Caul</w:t>
      </w:r>
      <w:r w:rsidR="004E25A8" w:rsidRPr="00B443C7">
        <w:rPr>
          <w:rFonts w:ascii="Times New Roman" w:hAnsi="Times New Roman" w:cs="Times New Roman"/>
          <w:noProof/>
          <w:sz w:val="24"/>
          <w:szCs w:val="24"/>
        </w:rPr>
        <w:t>field, M. (1988). Accelerating language development through picture book r</w:t>
      </w:r>
      <w:r w:rsidRPr="00B443C7">
        <w:rPr>
          <w:rFonts w:ascii="Times New Roman" w:hAnsi="Times New Roman" w:cs="Times New Roman"/>
          <w:noProof/>
          <w:sz w:val="24"/>
          <w:szCs w:val="24"/>
        </w:rPr>
        <w:t xml:space="preserve">eading. </w:t>
      </w:r>
      <w:r w:rsidRPr="00B443C7">
        <w:rPr>
          <w:rFonts w:ascii="Times New Roman" w:hAnsi="Times New Roman" w:cs="Times New Roman"/>
          <w:i/>
          <w:iCs/>
          <w:noProof/>
          <w:sz w:val="24"/>
          <w:szCs w:val="24"/>
        </w:rPr>
        <w:t>Developmental Psychology</w:t>
      </w:r>
      <w:r w:rsidRPr="00B443C7">
        <w:rPr>
          <w:rFonts w:ascii="Times New Roman" w:hAnsi="Times New Roman" w:cs="Times New Roman"/>
          <w:noProof/>
          <w:sz w:val="24"/>
          <w:szCs w:val="24"/>
        </w:rPr>
        <w:t xml:space="preserve">, </w:t>
      </w:r>
      <w:r w:rsidRPr="00B443C7">
        <w:rPr>
          <w:rFonts w:ascii="Times New Roman" w:hAnsi="Times New Roman" w:cs="Times New Roman"/>
          <w:i/>
          <w:iCs/>
          <w:noProof/>
          <w:sz w:val="24"/>
          <w:szCs w:val="24"/>
        </w:rPr>
        <w:t>24</w:t>
      </w:r>
      <w:r w:rsidRPr="00B443C7">
        <w:rPr>
          <w:rFonts w:ascii="Times New Roman" w:hAnsi="Times New Roman" w:cs="Times New Roman"/>
          <w:noProof/>
          <w:sz w:val="24"/>
          <w:szCs w:val="24"/>
        </w:rPr>
        <w:t xml:space="preserve">, 552–559. </w:t>
      </w:r>
      <w:r w:rsidR="00AE5625" w:rsidRPr="00B443C7">
        <w:rPr>
          <w:rFonts w:ascii="Times New Roman" w:hAnsi="Times New Roman" w:cs="Times New Roman"/>
          <w:noProof/>
          <w:sz w:val="24"/>
          <w:szCs w:val="24"/>
        </w:rPr>
        <w:t>doi: 10.1037/0012-1649.24.4.552</w:t>
      </w:r>
    </w:p>
    <w:p w14:paraId="77739F0C" w14:textId="3ED588E7" w:rsidR="007422F0" w:rsidRPr="00B443C7" w:rsidRDefault="00C00764" w:rsidP="006B6FFE">
      <w:pPr>
        <w:widowControl w:val="0"/>
        <w:autoSpaceDE w:val="0"/>
        <w:autoSpaceDN w:val="0"/>
        <w:adjustRightInd w:val="0"/>
        <w:spacing w:before="240" w:line="480" w:lineRule="auto"/>
        <w:ind w:left="480" w:hanging="480"/>
        <w:jc w:val="both"/>
        <w:rPr>
          <w:rFonts w:ascii="Times New Roman" w:hAnsi="Times New Roman" w:cs="Times New Roman"/>
          <w:b/>
          <w:sz w:val="24"/>
          <w:szCs w:val="24"/>
        </w:rPr>
      </w:pPr>
      <w:r w:rsidRPr="00B443C7">
        <w:rPr>
          <w:rFonts w:ascii="Times New Roman" w:hAnsi="Times New Roman" w:cs="Times New Roman"/>
          <w:sz w:val="24"/>
          <w:szCs w:val="24"/>
        </w:rPr>
        <w:t>W</w:t>
      </w:r>
      <w:r w:rsidR="004E25A8" w:rsidRPr="00B443C7">
        <w:rPr>
          <w:rFonts w:ascii="Times New Roman" w:hAnsi="Times New Roman" w:cs="Times New Roman"/>
          <w:sz w:val="24"/>
          <w:szCs w:val="24"/>
        </w:rPr>
        <w:t>h</w:t>
      </w:r>
      <w:r w:rsidRPr="00B443C7">
        <w:rPr>
          <w:rFonts w:ascii="Times New Roman" w:hAnsi="Times New Roman" w:cs="Times New Roman"/>
          <w:sz w:val="24"/>
          <w:szCs w:val="24"/>
        </w:rPr>
        <w:t>i</w:t>
      </w:r>
      <w:r w:rsidR="008C4D52" w:rsidRPr="00B443C7">
        <w:rPr>
          <w:rFonts w:ascii="Times New Roman" w:hAnsi="Times New Roman" w:cs="Times New Roman"/>
          <w:b/>
          <w:sz w:val="24"/>
          <w:szCs w:val="24"/>
        </w:rPr>
        <w:fldChar w:fldCharType="end"/>
      </w:r>
      <w:r w:rsidR="007422F0" w:rsidRPr="00B443C7">
        <w:rPr>
          <w:rFonts w:ascii="Times New Roman" w:hAnsi="Times New Roman" w:cs="Times New Roman"/>
          <w:sz w:val="24"/>
          <w:szCs w:val="24"/>
        </w:rPr>
        <w:t xml:space="preserve">ttaker, K. A., &amp; Cowley, S. (2012). An effective programme is not enough: A review of factors associated with poor attendance and engagement with parenting support programmes. </w:t>
      </w:r>
      <w:r w:rsidR="007422F0" w:rsidRPr="00B443C7">
        <w:rPr>
          <w:rFonts w:ascii="Times New Roman" w:hAnsi="Times New Roman" w:cs="Times New Roman"/>
          <w:i/>
          <w:sz w:val="24"/>
          <w:szCs w:val="24"/>
        </w:rPr>
        <w:t>Children &amp; Society, 26,</w:t>
      </w:r>
      <w:r w:rsidR="007422F0" w:rsidRPr="00B443C7">
        <w:rPr>
          <w:rFonts w:ascii="Times New Roman" w:hAnsi="Times New Roman" w:cs="Times New Roman"/>
          <w:sz w:val="24"/>
          <w:szCs w:val="24"/>
        </w:rPr>
        <w:t xml:space="preserve"> 138-149.</w:t>
      </w:r>
      <w:r w:rsidR="00707202" w:rsidRPr="00B443C7">
        <w:rPr>
          <w:rFonts w:ascii="Times New Roman" w:hAnsi="Times New Roman" w:cs="Times New Roman"/>
          <w:sz w:val="24"/>
          <w:szCs w:val="24"/>
        </w:rPr>
        <w:t xml:space="preserve"> d</w:t>
      </w:r>
      <w:r w:rsidR="00AE5625" w:rsidRPr="00B443C7">
        <w:rPr>
          <w:rFonts w:ascii="Times New Roman" w:hAnsi="Times New Roman" w:cs="Times New Roman"/>
          <w:sz w:val="24"/>
          <w:szCs w:val="24"/>
        </w:rPr>
        <w:t>oi: 10.1111/j.1099-0860.2010.00333.x</w:t>
      </w:r>
    </w:p>
    <w:p w14:paraId="43EA7D9B" w14:textId="08B9B12F" w:rsidR="00904246" w:rsidRPr="00B443C7" w:rsidRDefault="004E25A8" w:rsidP="00DE1ABF">
      <w:pPr>
        <w:widowControl w:val="0"/>
        <w:autoSpaceDE w:val="0"/>
        <w:autoSpaceDN w:val="0"/>
        <w:adjustRightInd w:val="0"/>
        <w:spacing w:before="240" w:line="480" w:lineRule="auto"/>
        <w:ind w:left="482" w:hanging="482"/>
        <w:jc w:val="both"/>
        <w:rPr>
          <w:rFonts w:ascii="Times New Roman" w:hAnsi="Times New Roman" w:cs="Times New Roman"/>
        </w:rPr>
      </w:pPr>
      <w:r w:rsidRPr="00B443C7">
        <w:rPr>
          <w:rFonts w:ascii="Times New Roman" w:hAnsi="Times New Roman" w:cs="Times New Roman"/>
          <w:sz w:val="24"/>
          <w:szCs w:val="24"/>
        </w:rPr>
        <w:t xml:space="preserve">Wiig, E., Secord, W. A., &amp; Semel, E. (2004). </w:t>
      </w:r>
      <w:r w:rsidRPr="00B443C7">
        <w:rPr>
          <w:rFonts w:ascii="Times New Roman" w:hAnsi="Times New Roman" w:cs="Times New Roman"/>
          <w:i/>
          <w:sz w:val="24"/>
          <w:szCs w:val="24"/>
        </w:rPr>
        <w:t xml:space="preserve">The clinical evaluation of language fundamentals – preschool (2nd ed.). </w:t>
      </w:r>
      <w:r w:rsidRPr="00B443C7">
        <w:rPr>
          <w:rFonts w:ascii="Times New Roman" w:hAnsi="Times New Roman" w:cs="Times New Roman"/>
          <w:sz w:val="24"/>
          <w:szCs w:val="24"/>
        </w:rPr>
        <w:t>San An</w:t>
      </w:r>
      <w:r w:rsidR="009F3FF6" w:rsidRPr="00B443C7">
        <w:rPr>
          <w:rFonts w:ascii="Times New Roman" w:hAnsi="Times New Roman" w:cs="Times New Roman"/>
          <w:sz w:val="24"/>
          <w:szCs w:val="24"/>
        </w:rPr>
        <w:t>tonio, TX: Harcourt Assessment.</w:t>
      </w:r>
      <w:r w:rsidR="00C712B1" w:rsidRPr="00B443C7">
        <w:rPr>
          <w:rFonts w:ascii="Times New Roman" w:hAnsi="Times New Roman" w:cs="Times New Roman"/>
        </w:rPr>
        <w:t xml:space="preserve"> </w:t>
      </w:r>
    </w:p>
    <w:p w14:paraId="655670BE"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40300543"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2AE1BAF8" w14:textId="77777777" w:rsidR="00F056DB" w:rsidRPr="00B443C7" w:rsidRDefault="00F056DB" w:rsidP="00FE0F9E">
      <w:pPr>
        <w:autoSpaceDE w:val="0"/>
        <w:autoSpaceDN w:val="0"/>
        <w:adjustRightInd w:val="0"/>
        <w:spacing w:after="0" w:line="480" w:lineRule="auto"/>
        <w:jc w:val="both"/>
        <w:rPr>
          <w:rFonts w:ascii="Times New Roman" w:hAnsi="Times New Roman" w:cs="Times New Roman"/>
          <w:b/>
          <w:sz w:val="24"/>
          <w:szCs w:val="24"/>
        </w:rPr>
      </w:pPr>
    </w:p>
    <w:p w14:paraId="4F6A92D9"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309017AE"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66D7B66C"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13DAF9F5"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5C432451"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0834E1AC"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0678E76D"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73E054C7"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1AD4CE51"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0369CB5E"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2A12C5E7"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66680A56"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75525A3A"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3699315F"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7FF48200"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56E121B4"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6F74BCC8"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4CF70128"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48BE2C02"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3906B59C" w14:textId="77777777" w:rsidR="004C5955" w:rsidRPr="00B443C7" w:rsidRDefault="004C5955" w:rsidP="00FE0F9E">
      <w:pPr>
        <w:autoSpaceDE w:val="0"/>
        <w:autoSpaceDN w:val="0"/>
        <w:adjustRightInd w:val="0"/>
        <w:spacing w:after="0" w:line="480" w:lineRule="auto"/>
        <w:jc w:val="both"/>
        <w:rPr>
          <w:rFonts w:ascii="Times New Roman" w:hAnsi="Times New Roman" w:cs="Times New Roman"/>
          <w:b/>
          <w:sz w:val="24"/>
          <w:szCs w:val="24"/>
        </w:rPr>
      </w:pPr>
    </w:p>
    <w:p w14:paraId="1ED22A44" w14:textId="42AB19B9" w:rsidR="00FE0F9E" w:rsidRPr="00B443C7" w:rsidRDefault="00FE0F9E" w:rsidP="00FE0F9E">
      <w:pPr>
        <w:autoSpaceDE w:val="0"/>
        <w:autoSpaceDN w:val="0"/>
        <w:adjustRightInd w:val="0"/>
        <w:spacing w:after="0" w:line="480" w:lineRule="auto"/>
        <w:jc w:val="both"/>
        <w:rPr>
          <w:rFonts w:ascii="Times New Roman" w:hAnsi="Times New Roman" w:cs="Times New Roman"/>
          <w:b/>
          <w:sz w:val="24"/>
          <w:szCs w:val="24"/>
        </w:rPr>
      </w:pPr>
      <w:r w:rsidRPr="00B443C7">
        <w:rPr>
          <w:rFonts w:ascii="Times New Roman" w:hAnsi="Times New Roman" w:cs="Times New Roman"/>
          <w:b/>
          <w:sz w:val="24"/>
          <w:szCs w:val="24"/>
        </w:rPr>
        <w:t>Tables and figures</w:t>
      </w:r>
    </w:p>
    <w:p w14:paraId="2EE87BEF" w14:textId="7FAC2CFE"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i/>
          <w:sz w:val="24"/>
          <w:szCs w:val="24"/>
        </w:rPr>
        <w:t>Table 1</w:t>
      </w:r>
      <w:r w:rsidRPr="00B443C7">
        <w:rPr>
          <w:rFonts w:ascii="Times New Roman" w:hAnsi="Times New Roman" w:cs="Times New Roman"/>
          <w:sz w:val="24"/>
          <w:szCs w:val="24"/>
        </w:rPr>
        <w:t xml:space="preserve">. </w:t>
      </w:r>
      <w:r w:rsidRPr="00B443C7">
        <w:rPr>
          <w:rFonts w:ascii="Times New Roman" w:hAnsi="Times New Roman" w:cs="Times New Roman"/>
          <w:i/>
          <w:sz w:val="24"/>
          <w:szCs w:val="24"/>
        </w:rPr>
        <w:t>Demographic characteristics of sample at baseline. Numbers refer to mean (SD) for Children’s age, and N (%) for other rows.</w:t>
      </w:r>
    </w:p>
    <w:p w14:paraId="27E7449C" w14:textId="77777777" w:rsidR="00FE0F9E" w:rsidRPr="00B443C7" w:rsidRDefault="00FE0F9E" w:rsidP="00FE0F9E">
      <w:pPr>
        <w:autoSpaceDE w:val="0"/>
        <w:autoSpaceDN w:val="0"/>
        <w:adjustRightInd w:val="0"/>
        <w:spacing w:after="0" w:line="360" w:lineRule="auto"/>
        <w:jc w:val="both"/>
        <w:rPr>
          <w:rFonts w:ascii="Times New Roman" w:hAnsi="Times New Roman" w:cs="Times New Roman"/>
          <w:sz w:val="24"/>
          <w:szCs w:val="24"/>
        </w:rPr>
      </w:pPr>
    </w:p>
    <w:p w14:paraId="6E3FE4C5" w14:textId="05DDB07C"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w:t>
      </w:r>
      <w:r w:rsidR="00FA4272">
        <w:rPr>
          <w:rFonts w:ascii="Times New Roman" w:hAnsi="Times New Roman" w:cs="Times New Roman"/>
          <w:sz w:val="24"/>
          <w:szCs w:val="24"/>
        </w:rPr>
        <w:t xml:space="preserve">                                              </w:t>
      </w:r>
      <w:r w:rsidRPr="00B443C7">
        <w:rPr>
          <w:rFonts w:ascii="Times New Roman" w:hAnsi="Times New Roman" w:cs="Times New Roman"/>
          <w:sz w:val="24"/>
          <w:szCs w:val="24"/>
        </w:rPr>
        <w:t>Intervention</w:t>
      </w:r>
      <w:r w:rsidRPr="00B443C7">
        <w:rPr>
          <w:rFonts w:ascii="Times New Roman" w:hAnsi="Times New Roman" w:cs="Times New Roman"/>
          <w:sz w:val="24"/>
          <w:szCs w:val="24"/>
        </w:rPr>
        <w:tab/>
        <w:t xml:space="preserve"> Control</w:t>
      </w:r>
    </w:p>
    <w:p w14:paraId="24383A13" w14:textId="77777777" w:rsidR="00FE0F9E" w:rsidRPr="00B443C7" w:rsidRDefault="00FE0F9E" w:rsidP="00FE0F9E">
      <w:pPr>
        <w:autoSpaceDE w:val="0"/>
        <w:autoSpaceDN w:val="0"/>
        <w:adjustRightInd w:val="0"/>
        <w:spacing w:after="0" w:line="480" w:lineRule="auto"/>
        <w:ind w:left="5760" w:firstLine="720"/>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19008" behindDoc="0" locked="0" layoutInCell="1" allowOverlap="1" wp14:anchorId="063B5813" wp14:editId="2DAE9769">
                <wp:simplePos x="0" y="0"/>
                <wp:positionH relativeFrom="column">
                  <wp:posOffset>-38735</wp:posOffset>
                </wp:positionH>
                <wp:positionV relativeFrom="paragraph">
                  <wp:posOffset>262890</wp:posOffset>
                </wp:positionV>
                <wp:extent cx="59912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9DD29" id="Straight Connector 64"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05pt,20.7pt" to="468.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xGtwEAALkDAAAOAAAAZHJzL2Uyb0RvYy54bWysU8GOEzEMvSPxD1HudKYVu2JH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" strokecolor="black [3040]"/>
            </w:pict>
          </mc:Fallback>
        </mc:AlternateContent>
      </w:r>
      <w:r w:rsidRPr="00B443C7">
        <w:rPr>
          <w:rFonts w:ascii="Times New Roman" w:hAnsi="Times New Roman" w:cs="Times New Roman"/>
          <w:sz w:val="24"/>
          <w:szCs w:val="24"/>
        </w:rPr>
        <w:t xml:space="preserve">   (</w:t>
      </w:r>
      <w:r w:rsidRPr="00427F72">
        <w:rPr>
          <w:rFonts w:ascii="Times New Roman" w:hAnsi="Times New Roman" w:cs="Times New Roman"/>
          <w:i/>
          <w:iCs/>
          <w:sz w:val="24"/>
          <w:szCs w:val="24"/>
        </w:rPr>
        <w:t>n</w:t>
      </w:r>
      <w:r w:rsidRPr="00B443C7">
        <w:rPr>
          <w:rFonts w:ascii="Times New Roman" w:hAnsi="Times New Roman" w:cs="Times New Roman"/>
          <w:sz w:val="24"/>
          <w:szCs w:val="24"/>
        </w:rPr>
        <w:t xml:space="preserve"> = 43)        </w:t>
      </w:r>
      <w:r w:rsidRPr="00B443C7">
        <w:rPr>
          <w:rFonts w:ascii="Times New Roman" w:hAnsi="Times New Roman" w:cs="Times New Roman"/>
          <w:sz w:val="24"/>
          <w:szCs w:val="24"/>
        </w:rPr>
        <w:tab/>
        <w:t xml:space="preserve"> (</w:t>
      </w:r>
      <w:r w:rsidRPr="00427F72">
        <w:rPr>
          <w:rFonts w:ascii="Times New Roman" w:hAnsi="Times New Roman" w:cs="Times New Roman"/>
          <w:i/>
          <w:iCs/>
          <w:sz w:val="24"/>
          <w:szCs w:val="24"/>
        </w:rPr>
        <w:t xml:space="preserve">n </w:t>
      </w:r>
      <w:r w:rsidRPr="00B443C7">
        <w:rPr>
          <w:rFonts w:ascii="Times New Roman" w:hAnsi="Times New Roman" w:cs="Times New Roman"/>
          <w:sz w:val="24"/>
          <w:szCs w:val="24"/>
        </w:rPr>
        <w:t>= 42)</w:t>
      </w:r>
    </w:p>
    <w:p w14:paraId="1C18C2F2"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Child age (Months) </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43.24 (4.00) 44.90 (4.70)</w:t>
      </w:r>
    </w:p>
    <w:p w14:paraId="7CFB81CC"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Child sex</w:t>
      </w:r>
    </w:p>
    <w:p w14:paraId="57AF5EAD"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Male</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20 (46.5%)     19 (45%)</w:t>
      </w:r>
    </w:p>
    <w:p w14:paraId="7DCFFE84"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Female </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23 (53.5%)     23 (55%)</w:t>
      </w:r>
    </w:p>
    <w:p w14:paraId="2F640ED5"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Caregiver education</w:t>
      </w:r>
    </w:p>
    <w:p w14:paraId="2C99C50A"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No formal qualifications                                                                  5 (15%) </w:t>
      </w:r>
      <w:r w:rsidRPr="00B443C7">
        <w:rPr>
          <w:rFonts w:ascii="Times New Roman" w:hAnsi="Times New Roman" w:cs="Times New Roman"/>
          <w:sz w:val="24"/>
          <w:szCs w:val="24"/>
        </w:rPr>
        <w:tab/>
        <w:t>1 (4%)</w:t>
      </w:r>
    </w:p>
    <w:p w14:paraId="2228EB4C"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1-4 GCSEs/O Levels (at any grade) NVQ Level 1</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4 (12%) </w:t>
      </w:r>
      <w:r w:rsidRPr="00B443C7">
        <w:rPr>
          <w:rFonts w:ascii="Times New Roman" w:hAnsi="Times New Roman" w:cs="Times New Roman"/>
          <w:sz w:val="24"/>
          <w:szCs w:val="24"/>
        </w:rPr>
        <w:tab/>
        <w:t>8 (32%)</w:t>
      </w:r>
    </w:p>
    <w:p w14:paraId="16D79436"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5+ GCSEs (grades A*-C)/ O levels (passes)/NVQ level 2</w:t>
      </w:r>
      <w:r w:rsidRPr="00B443C7">
        <w:rPr>
          <w:rFonts w:ascii="Times New Roman" w:hAnsi="Times New Roman" w:cs="Times New Roman"/>
          <w:sz w:val="24"/>
          <w:szCs w:val="24"/>
        </w:rPr>
        <w:tab/>
        <w:t xml:space="preserve">  12 (36%)</w:t>
      </w:r>
      <w:r w:rsidRPr="00B443C7">
        <w:rPr>
          <w:rFonts w:ascii="Times New Roman" w:hAnsi="Times New Roman" w:cs="Times New Roman"/>
          <w:sz w:val="24"/>
          <w:szCs w:val="24"/>
        </w:rPr>
        <w:tab/>
        <w:t>8 (32%)</w:t>
      </w:r>
    </w:p>
    <w:p w14:paraId="675D87AC"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1 A Level/ 2-3 AS Levels</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1 (3%)</w:t>
      </w:r>
      <w:r w:rsidRPr="00B443C7">
        <w:rPr>
          <w:rFonts w:ascii="Times New Roman" w:hAnsi="Times New Roman" w:cs="Times New Roman"/>
          <w:sz w:val="24"/>
          <w:szCs w:val="24"/>
        </w:rPr>
        <w:tab/>
        <w:t>0 (0%)</w:t>
      </w:r>
    </w:p>
    <w:p w14:paraId="0A2ACA33" w14:textId="28DC932C"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2+ A Levels/NVQ Level 3   </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7 (</w:t>
      </w:r>
      <w:r w:rsidR="00564520" w:rsidRPr="00B443C7">
        <w:rPr>
          <w:rFonts w:ascii="Times New Roman" w:hAnsi="Times New Roman" w:cs="Times New Roman"/>
          <w:sz w:val="24"/>
          <w:szCs w:val="24"/>
        </w:rPr>
        <w:t>21</w:t>
      </w:r>
      <w:r w:rsidRPr="00B443C7">
        <w:rPr>
          <w:rFonts w:ascii="Times New Roman" w:hAnsi="Times New Roman" w:cs="Times New Roman"/>
          <w:sz w:val="24"/>
          <w:szCs w:val="24"/>
        </w:rPr>
        <w:t xml:space="preserve">%) </w:t>
      </w:r>
      <w:r w:rsidRPr="00B443C7">
        <w:rPr>
          <w:rFonts w:ascii="Times New Roman" w:hAnsi="Times New Roman" w:cs="Times New Roman"/>
          <w:sz w:val="24"/>
          <w:szCs w:val="24"/>
        </w:rPr>
        <w:tab/>
        <w:t>4 (16%)</w:t>
      </w:r>
    </w:p>
    <w:p w14:paraId="269BAB8B"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University degree/HND/HNC/NVQ Level 4 or 5</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4 (12%) </w:t>
      </w:r>
      <w:r w:rsidRPr="00B443C7">
        <w:rPr>
          <w:rFonts w:ascii="Times New Roman" w:hAnsi="Times New Roman" w:cs="Times New Roman"/>
          <w:sz w:val="24"/>
          <w:szCs w:val="24"/>
        </w:rPr>
        <w:tab/>
        <w:t>3 (12%)</w:t>
      </w:r>
    </w:p>
    <w:p w14:paraId="3D10C2FF" w14:textId="277A5FBC"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Postgraduate degree or similar (e.g.</w:t>
      </w:r>
      <w:r w:rsidR="00CA4628">
        <w:rPr>
          <w:rFonts w:ascii="Times New Roman" w:hAnsi="Times New Roman" w:cs="Times New Roman"/>
          <w:sz w:val="24"/>
          <w:szCs w:val="24"/>
        </w:rPr>
        <w:t>,</w:t>
      </w:r>
      <w:r w:rsidRPr="00B443C7">
        <w:rPr>
          <w:rFonts w:ascii="Times New Roman" w:hAnsi="Times New Roman" w:cs="Times New Roman"/>
          <w:sz w:val="24"/>
          <w:szCs w:val="24"/>
        </w:rPr>
        <w:t xml:space="preserve"> PGCE, PhD, MA) </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0 (0%)           1 (4%)</w:t>
      </w:r>
    </w:p>
    <w:p w14:paraId="47157FC3"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Family household income per month</w:t>
      </w:r>
    </w:p>
    <w:p w14:paraId="1ED32E7D"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£0 - £14000</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15 (52 %)     10 (36 %)</w:t>
      </w:r>
    </w:p>
    <w:p w14:paraId="26AB324D"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£14001- £24000</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8 (28 %) </w:t>
      </w:r>
      <w:r w:rsidRPr="00B443C7">
        <w:rPr>
          <w:rFonts w:ascii="Times New Roman" w:hAnsi="Times New Roman" w:cs="Times New Roman"/>
          <w:sz w:val="24"/>
          <w:szCs w:val="24"/>
        </w:rPr>
        <w:tab/>
        <w:t>8 (29 %)</w:t>
      </w:r>
    </w:p>
    <w:p w14:paraId="10B572FE"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£24001- £42000</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4 (14 %)</w:t>
      </w:r>
      <w:r w:rsidRPr="00B443C7">
        <w:rPr>
          <w:rFonts w:ascii="Times New Roman" w:hAnsi="Times New Roman" w:cs="Times New Roman"/>
          <w:sz w:val="24"/>
          <w:szCs w:val="24"/>
        </w:rPr>
        <w:tab/>
        <w:t>9 (32 %)</w:t>
      </w:r>
    </w:p>
    <w:p w14:paraId="1C092489"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£42000 or more</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2 (7 %) </w:t>
      </w:r>
      <w:r w:rsidRPr="00B443C7">
        <w:rPr>
          <w:rFonts w:ascii="Times New Roman" w:hAnsi="Times New Roman" w:cs="Times New Roman"/>
          <w:sz w:val="24"/>
          <w:szCs w:val="24"/>
        </w:rPr>
        <w:tab/>
        <w:t>1 (4 %)</w:t>
      </w:r>
    </w:p>
    <w:p w14:paraId="5DC3A498" w14:textId="3336B7EB" w:rsidR="00054534" w:rsidRPr="00B443C7" w:rsidRDefault="00054534" w:rsidP="00054534">
      <w:pPr>
        <w:autoSpaceDE w:val="0"/>
        <w:autoSpaceDN w:val="0"/>
        <w:adjustRightInd w:val="0"/>
        <w:spacing w:line="480" w:lineRule="auto"/>
        <w:jc w:val="both"/>
        <w:rPr>
          <w:rFonts w:ascii="Times New Roman" w:hAnsi="Times New Roman" w:cs="Times New Roman"/>
          <w:i/>
          <w:sz w:val="24"/>
          <w:szCs w:val="24"/>
        </w:rPr>
      </w:pPr>
    </w:p>
    <w:p w14:paraId="7400F26E" w14:textId="77777777" w:rsidR="00DD2B7D" w:rsidRDefault="00DD2B7D" w:rsidP="00FE0F9E">
      <w:pPr>
        <w:autoSpaceDE w:val="0"/>
        <w:autoSpaceDN w:val="0"/>
        <w:adjustRightInd w:val="0"/>
        <w:spacing w:line="480" w:lineRule="auto"/>
        <w:jc w:val="both"/>
        <w:rPr>
          <w:rFonts w:ascii="Times New Roman" w:hAnsi="Times New Roman" w:cs="Times New Roman"/>
          <w:i/>
          <w:sz w:val="24"/>
          <w:szCs w:val="24"/>
        </w:rPr>
      </w:pPr>
    </w:p>
    <w:p w14:paraId="46E4EC33" w14:textId="11E0B15D"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r w:rsidRPr="00B443C7">
        <w:rPr>
          <w:rFonts w:ascii="Times New Roman" w:hAnsi="Times New Roman" w:cs="Times New Roman"/>
          <w:i/>
          <w:sz w:val="24"/>
          <w:szCs w:val="24"/>
        </w:rPr>
        <w:t xml:space="preserve">Figure </w:t>
      </w:r>
      <w:r w:rsidR="00E35C73" w:rsidRPr="00B443C7">
        <w:rPr>
          <w:rFonts w:ascii="Times New Roman" w:hAnsi="Times New Roman" w:cs="Times New Roman"/>
          <w:i/>
          <w:sz w:val="24"/>
          <w:szCs w:val="24"/>
        </w:rPr>
        <w:t>1</w:t>
      </w:r>
      <w:r w:rsidRPr="00B443C7">
        <w:rPr>
          <w:rFonts w:ascii="Times New Roman" w:hAnsi="Times New Roman" w:cs="Times New Roman"/>
          <w:i/>
          <w:sz w:val="24"/>
          <w:szCs w:val="24"/>
        </w:rPr>
        <w:t xml:space="preserve">. </w:t>
      </w:r>
      <w:r w:rsidRPr="00B443C7">
        <w:rPr>
          <w:rStyle w:val="CommentReference"/>
          <w:rFonts w:ascii="Times New Roman" w:eastAsia="Times New Roman" w:hAnsi="Times New Roman" w:cs="Times New Roman"/>
          <w:i/>
          <w:sz w:val="24"/>
          <w:szCs w:val="24"/>
          <w:lang w:eastAsia="x-none"/>
        </w:rPr>
        <w:t>Average weekly attendance at reading groups (n = 85).</w:t>
      </w:r>
    </w:p>
    <w:p w14:paraId="574647C7" w14:textId="77777777" w:rsidR="00FE0F9E" w:rsidRPr="00B443C7" w:rsidRDefault="00FE0F9E" w:rsidP="00FE0F9E">
      <w:pPr>
        <w:autoSpaceDE w:val="0"/>
        <w:autoSpaceDN w:val="0"/>
        <w:adjustRightInd w:val="0"/>
        <w:spacing w:line="480" w:lineRule="auto"/>
        <w:jc w:val="both"/>
        <w:rPr>
          <w:rFonts w:ascii="Times New Roman" w:hAnsi="Times New Roman" w:cs="Times New Roman"/>
          <w:bCs/>
          <w:sz w:val="24"/>
          <w:szCs w:val="24"/>
        </w:rPr>
      </w:pPr>
      <w:r w:rsidRPr="00B443C7">
        <w:rPr>
          <w:rFonts w:ascii="Times New Roman" w:hAnsi="Times New Roman" w:cs="Times New Roman"/>
          <w:bCs/>
          <w:noProof/>
          <w:sz w:val="24"/>
          <w:szCs w:val="24"/>
          <w:lang w:eastAsia="en-GB"/>
        </w:rPr>
        <mc:AlternateContent>
          <mc:Choice Requires="wps">
            <w:drawing>
              <wp:anchor distT="0" distB="0" distL="114300" distR="114300" simplePos="0" relativeHeight="251821056" behindDoc="0" locked="0" layoutInCell="1" allowOverlap="1" wp14:anchorId="3E3C82AC" wp14:editId="326DD11C">
                <wp:simplePos x="0" y="0"/>
                <wp:positionH relativeFrom="column">
                  <wp:posOffset>-1067116</wp:posOffset>
                </wp:positionH>
                <wp:positionV relativeFrom="paragraph">
                  <wp:posOffset>1155502</wp:posOffset>
                </wp:positionV>
                <wp:extent cx="2628900"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28900" cy="314325"/>
                        </a:xfrm>
                        <a:prstGeom prst="rect">
                          <a:avLst/>
                        </a:prstGeom>
                        <a:noFill/>
                        <a:ln w="9525">
                          <a:noFill/>
                          <a:miter lim="800000"/>
                          <a:headEnd/>
                          <a:tailEnd/>
                        </a:ln>
                      </wps:spPr>
                      <wps:txbx>
                        <w:txbxContent>
                          <w:p w14:paraId="6AC4318E" w14:textId="77777777" w:rsidR="00FE0F9E" w:rsidRDefault="00FE0F9E" w:rsidP="00FE0F9E">
                            <w:pPr>
                              <w:rPr>
                                <w:rFonts w:ascii="Times New Roman" w:hAnsi="Times New Roman" w:cs="Times New Roman"/>
                                <w:b/>
                              </w:rPr>
                            </w:pPr>
                            <w:r>
                              <w:rPr>
                                <w:rFonts w:ascii="Times New Roman" w:hAnsi="Times New Roman" w:cs="Times New Roman"/>
                                <w:b/>
                              </w:rPr>
                              <w:t>Average attendance percentage (%)</w:t>
                            </w:r>
                          </w:p>
                          <w:p w14:paraId="03AE0AE7" w14:textId="77777777" w:rsidR="00FE0F9E" w:rsidRPr="005E3D72" w:rsidRDefault="00FE0F9E" w:rsidP="00FE0F9E">
                            <w:pPr>
                              <w:rPr>
                                <w:rFonts w:ascii="Times New Roman" w:hAnsi="Times New Roman" w:cs="Times New Roman"/>
                                <w:b/>
                              </w:rPr>
                            </w:pPr>
                            <w:r>
                              <w:rPr>
                                <w:rFonts w:ascii="Times New Roman" w:hAnsi="Times New Roman" w:cs="Times New Roman"/>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C82AC" id="_x0000_t202" coordsize="21600,21600" o:spt="202" path="m,l,21600r21600,l21600,xe">
                <v:stroke joinstyle="miter"/>
                <v:path gradientshapeok="t" o:connecttype="rect"/>
              </v:shapetype>
              <v:shape id="Text Box 4" o:spid="_x0000_s1026" type="#_x0000_t202" style="position:absolute;left:0;text-align:left;margin-left:-84pt;margin-top:91pt;width:207pt;height:24.7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" filled="f" stroked="f">
                <v:textbox>
                  <w:txbxContent>
                    <w:p w14:paraId="6AC4318E" w14:textId="77777777" w:rsidR="00FE0F9E" w:rsidRDefault="00FE0F9E" w:rsidP="00FE0F9E">
                      <w:pPr>
                        <w:rPr>
                          <w:rFonts w:ascii="Times New Roman" w:hAnsi="Times New Roman" w:cs="Times New Roman"/>
                          <w:b/>
                        </w:rPr>
                      </w:pPr>
                      <w:r>
                        <w:rPr>
                          <w:rFonts w:ascii="Times New Roman" w:hAnsi="Times New Roman" w:cs="Times New Roman"/>
                          <w:b/>
                        </w:rPr>
                        <w:t>Average attendance percentage (%)</w:t>
                      </w:r>
                    </w:p>
                    <w:p w14:paraId="03AE0AE7" w14:textId="77777777" w:rsidR="00FE0F9E" w:rsidRPr="005E3D72" w:rsidRDefault="00FE0F9E" w:rsidP="00FE0F9E">
                      <w:pPr>
                        <w:rPr>
                          <w:rFonts w:ascii="Times New Roman" w:hAnsi="Times New Roman" w:cs="Times New Roman"/>
                          <w:b/>
                        </w:rPr>
                      </w:pPr>
                      <w:r>
                        <w:rPr>
                          <w:rFonts w:ascii="Times New Roman" w:hAnsi="Times New Roman" w:cs="Times New Roman"/>
                          <w:b/>
                        </w:rPr>
                        <w:t xml:space="preserve"> </w:t>
                      </w:r>
                    </w:p>
                  </w:txbxContent>
                </v:textbox>
              </v:shape>
            </w:pict>
          </mc:Fallback>
        </mc:AlternateContent>
      </w:r>
      <w:r w:rsidRPr="00B443C7">
        <w:rPr>
          <w:noProof/>
          <w:lang w:eastAsia="en-GB"/>
        </w:rPr>
        <w:drawing>
          <wp:inline distT="0" distB="0" distL="0" distR="0" wp14:anchorId="39FBE3BB" wp14:editId="0F5C5E7E">
            <wp:extent cx="5829300" cy="33051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0AF868"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07C337B9"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673D7C36"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3CD312D0"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08857E52"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044BD194"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6BB3E0AC"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6EBF1261"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333102A8"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7A3FC4C3" w14:textId="77777777"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p>
    <w:p w14:paraId="636560FE" w14:textId="6CAE7B5A" w:rsidR="00FE0F9E" w:rsidRPr="00B443C7" w:rsidRDefault="00FE0F9E" w:rsidP="00FE0F9E">
      <w:pPr>
        <w:autoSpaceDE w:val="0"/>
        <w:autoSpaceDN w:val="0"/>
        <w:adjustRightInd w:val="0"/>
        <w:spacing w:line="480" w:lineRule="auto"/>
        <w:jc w:val="both"/>
        <w:rPr>
          <w:rFonts w:ascii="Times New Roman" w:hAnsi="Times New Roman" w:cs="Times New Roman"/>
          <w:i/>
          <w:sz w:val="24"/>
          <w:szCs w:val="24"/>
        </w:rPr>
      </w:pPr>
      <w:r w:rsidRPr="00B443C7">
        <w:rPr>
          <w:rFonts w:ascii="Times New Roman" w:hAnsi="Times New Roman" w:cs="Times New Roman"/>
          <w:i/>
          <w:sz w:val="24"/>
          <w:szCs w:val="24"/>
        </w:rPr>
        <w:t xml:space="preserve">Figure </w:t>
      </w:r>
      <w:r w:rsidR="00A54368" w:rsidRPr="00B443C7">
        <w:rPr>
          <w:rFonts w:ascii="Times New Roman" w:hAnsi="Times New Roman" w:cs="Times New Roman"/>
          <w:i/>
          <w:sz w:val="24"/>
          <w:szCs w:val="24"/>
        </w:rPr>
        <w:t>2</w:t>
      </w:r>
      <w:r w:rsidRPr="00B443C7">
        <w:rPr>
          <w:rFonts w:ascii="Times New Roman" w:hAnsi="Times New Roman" w:cs="Times New Roman"/>
          <w:i/>
          <w:sz w:val="24"/>
          <w:szCs w:val="24"/>
        </w:rPr>
        <w:t xml:space="preserve">. </w:t>
      </w:r>
      <w:r w:rsidRPr="00B443C7">
        <w:rPr>
          <w:rFonts w:ascii="Times New Roman" w:eastAsia="Times New Roman" w:hAnsi="Times New Roman" w:cs="Times New Roman"/>
          <w:i/>
          <w:sz w:val="24"/>
          <w:szCs w:val="24"/>
          <w:lang w:eastAsia="en-GB"/>
        </w:rPr>
        <w:t>Caregiver and child</w:t>
      </w:r>
      <w:r w:rsidRPr="00B443C7">
        <w:rPr>
          <w:rFonts w:ascii="Times New Roman" w:hAnsi="Times New Roman" w:cs="Times New Roman"/>
          <w:i/>
          <w:sz w:val="24"/>
          <w:szCs w:val="24"/>
        </w:rPr>
        <w:t xml:space="preserve"> enjoyment (n =</w:t>
      </w:r>
      <w:r w:rsidR="0075126A" w:rsidRPr="00B443C7">
        <w:rPr>
          <w:rFonts w:ascii="Times New Roman" w:hAnsi="Times New Roman" w:cs="Times New Roman"/>
          <w:i/>
          <w:sz w:val="24"/>
          <w:szCs w:val="24"/>
        </w:rPr>
        <w:t xml:space="preserve"> </w:t>
      </w:r>
      <w:r w:rsidRPr="00B443C7">
        <w:rPr>
          <w:rFonts w:ascii="Times New Roman" w:hAnsi="Times New Roman" w:cs="Times New Roman"/>
          <w:i/>
          <w:sz w:val="24"/>
          <w:szCs w:val="24"/>
        </w:rPr>
        <w:t>45).</w:t>
      </w:r>
    </w:p>
    <w:p w14:paraId="4346E04B" w14:textId="77777777" w:rsidR="00FE0F9E" w:rsidRPr="00B443C7" w:rsidRDefault="00FE0F9E" w:rsidP="00FE0F9E">
      <w:pPr>
        <w:tabs>
          <w:tab w:val="left" w:pos="930"/>
        </w:tabs>
        <w:autoSpaceDE w:val="0"/>
        <w:autoSpaceDN w:val="0"/>
        <w:adjustRightInd w:val="0"/>
        <w:spacing w:line="480" w:lineRule="auto"/>
        <w:jc w:val="both"/>
        <w:rPr>
          <w:rFonts w:ascii="Times New Roman" w:hAnsi="Times New Roman" w:cs="Times New Roman"/>
          <w:b/>
          <w:i/>
          <w:sz w:val="24"/>
          <w:szCs w:val="24"/>
        </w:rPr>
      </w:pPr>
      <w:r w:rsidRPr="00B443C7">
        <w:rPr>
          <w:rFonts w:ascii="Times New Roman" w:hAnsi="Times New Roman" w:cs="Times New Roman"/>
          <w:b/>
          <w:i/>
          <w:noProof/>
          <w:sz w:val="24"/>
          <w:szCs w:val="24"/>
          <w:lang w:eastAsia="en-GB"/>
        </w:rPr>
        <mc:AlternateContent>
          <mc:Choice Requires="wps">
            <w:drawing>
              <wp:anchor distT="0" distB="0" distL="114300" distR="114300" simplePos="0" relativeHeight="251824128" behindDoc="0" locked="0" layoutInCell="1" allowOverlap="1" wp14:anchorId="111765EE" wp14:editId="49AE1648">
                <wp:simplePos x="0" y="0"/>
                <wp:positionH relativeFrom="column">
                  <wp:posOffset>2374710</wp:posOffset>
                </wp:positionH>
                <wp:positionV relativeFrom="paragraph">
                  <wp:posOffset>2532523</wp:posOffset>
                </wp:positionV>
                <wp:extent cx="695960" cy="225188"/>
                <wp:effectExtent l="0" t="0" r="27940" b="22860"/>
                <wp:wrapNone/>
                <wp:docPr id="13" name="TextBox 5"/>
                <wp:cNvGraphicFramePr/>
                <a:graphic xmlns:a="http://schemas.openxmlformats.org/drawingml/2006/main">
                  <a:graphicData uri="http://schemas.microsoft.com/office/word/2010/wordprocessingShape">
                    <wps:wsp>
                      <wps:cNvSpPr txBox="1"/>
                      <wps:spPr>
                        <a:xfrm>
                          <a:off x="0" y="0"/>
                          <a:ext cx="695960" cy="225188"/>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10A7068F" w14:textId="77777777" w:rsidR="00FE0F9E" w:rsidRDefault="00FE0F9E" w:rsidP="00FE0F9E">
                            <w:pPr>
                              <w:pStyle w:val="NormalWeb"/>
                              <w:spacing w:before="0" w:beforeAutospacing="0" w:after="0" w:afterAutospacing="0"/>
                            </w:pPr>
                            <w:r>
                              <w:rPr>
                                <w:b/>
                                <w:bCs/>
                                <w:color w:val="000000" w:themeColor="dark1"/>
                                <w:kern w:val="24"/>
                                <w:sz w:val="20"/>
                                <w:szCs w:val="20"/>
                              </w:rPr>
                              <w:t>Group</w:t>
                            </w:r>
                          </w:p>
                        </w:txbxContent>
                      </wps:txbx>
                      <wps:bodyPr wrap="square" rtlCol="0" anchor="t">
                        <a:noAutofit/>
                      </wps:bodyPr>
                    </wps:wsp>
                  </a:graphicData>
                </a:graphic>
                <wp14:sizeRelV relativeFrom="margin">
                  <wp14:pctHeight>0</wp14:pctHeight>
                </wp14:sizeRelV>
              </wp:anchor>
            </w:drawing>
          </mc:Choice>
          <mc:Fallback>
            <w:pict>
              <v:shape w14:anchorId="111765EE" id="TextBox 5" o:spid="_x0000_s1027" type="#_x0000_t202" style="position:absolute;left:0;text-align:left;margin-left:187pt;margin-top:199.4pt;width:54.8pt;height:17.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" fillcolor="white [3201]" strokecolor="white [3212]">
                <v:textbox>
                  <w:txbxContent>
                    <w:p w14:paraId="10A7068F" w14:textId="77777777" w:rsidR="00FE0F9E" w:rsidRDefault="00FE0F9E" w:rsidP="00FE0F9E">
                      <w:pPr>
                        <w:pStyle w:val="NormalWeb"/>
                        <w:spacing w:before="0" w:beforeAutospacing="0" w:after="0" w:afterAutospacing="0"/>
                      </w:pPr>
                      <w:r>
                        <w:rPr>
                          <w:b/>
                          <w:bCs/>
                          <w:color w:val="000000" w:themeColor="dark1"/>
                          <w:kern w:val="24"/>
                          <w:sz w:val="20"/>
                          <w:szCs w:val="20"/>
                        </w:rPr>
                        <w:t>Group</w:t>
                      </w:r>
                    </w:p>
                  </w:txbxContent>
                </v:textbox>
              </v:shape>
            </w:pict>
          </mc:Fallback>
        </mc:AlternateContent>
      </w:r>
      <w:r w:rsidRPr="00B443C7">
        <w:rPr>
          <w:rFonts w:ascii="Times New Roman" w:hAnsi="Times New Roman" w:cs="Times New Roman"/>
          <w:b/>
          <w:i/>
          <w:noProof/>
          <w:sz w:val="24"/>
          <w:szCs w:val="24"/>
          <w:lang w:eastAsia="en-GB"/>
        </w:rPr>
        <mc:AlternateContent>
          <mc:Choice Requires="wps">
            <w:drawing>
              <wp:anchor distT="0" distB="0" distL="114300" distR="114300" simplePos="0" relativeHeight="251823104" behindDoc="0" locked="0" layoutInCell="1" allowOverlap="1" wp14:anchorId="36999230" wp14:editId="3C8A0099">
                <wp:simplePos x="0" y="0"/>
                <wp:positionH relativeFrom="column">
                  <wp:posOffset>-499110</wp:posOffset>
                </wp:positionH>
                <wp:positionV relativeFrom="paragraph">
                  <wp:posOffset>1131570</wp:posOffset>
                </wp:positionV>
                <wp:extent cx="2147570" cy="275590"/>
                <wp:effectExtent l="2540" t="0" r="26670" b="26670"/>
                <wp:wrapNone/>
                <wp:docPr id="14" name="TextBox 4"/>
                <wp:cNvGraphicFramePr/>
                <a:graphic xmlns:a="http://schemas.openxmlformats.org/drawingml/2006/main">
                  <a:graphicData uri="http://schemas.microsoft.com/office/word/2010/wordprocessingShape">
                    <wps:wsp>
                      <wps:cNvSpPr txBox="1"/>
                      <wps:spPr>
                        <a:xfrm rot="16200000">
                          <a:off x="0" y="0"/>
                          <a:ext cx="2147570" cy="275590"/>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72B34B87" w14:textId="77777777" w:rsidR="00FE0F9E" w:rsidRDefault="00FE0F9E" w:rsidP="00FE0F9E">
                            <w:pPr>
                              <w:pStyle w:val="NormalWeb"/>
                              <w:spacing w:before="0" w:beforeAutospacing="0" w:after="0" w:afterAutospacing="0"/>
                            </w:pPr>
                            <w:r>
                              <w:rPr>
                                <w:b/>
                                <w:bCs/>
                                <w:color w:val="000000" w:themeColor="dark1"/>
                                <w:kern w:val="24"/>
                                <w:sz w:val="20"/>
                                <w:szCs w:val="20"/>
                              </w:rPr>
                              <w:t>Enjoyment of the Reading Project</w:t>
                            </w:r>
                          </w:p>
                        </w:txbxContent>
                      </wps:txbx>
                      <wps:bodyPr wrap="square" rtlCol="0" anchor="t"/>
                    </wps:wsp>
                  </a:graphicData>
                </a:graphic>
              </wp:anchor>
            </w:drawing>
          </mc:Choice>
          <mc:Fallback>
            <w:pict>
              <v:shape w14:anchorId="36999230" id="TextBox 4" o:spid="_x0000_s1028" type="#_x0000_t202" style="position:absolute;left:0;text-align:left;margin-left:-39.3pt;margin-top:89.1pt;width:169.1pt;height:21.7pt;rotation:-90;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" fillcolor="white [3201]" strokecolor="white [3212]">
                <v:textbox>
                  <w:txbxContent>
                    <w:p w14:paraId="72B34B87" w14:textId="77777777" w:rsidR="00FE0F9E" w:rsidRDefault="00FE0F9E" w:rsidP="00FE0F9E">
                      <w:pPr>
                        <w:pStyle w:val="NormalWeb"/>
                        <w:spacing w:before="0" w:beforeAutospacing="0" w:after="0" w:afterAutospacing="0"/>
                      </w:pPr>
                      <w:r>
                        <w:rPr>
                          <w:b/>
                          <w:bCs/>
                          <w:color w:val="000000" w:themeColor="dark1"/>
                          <w:kern w:val="24"/>
                          <w:sz w:val="20"/>
                          <w:szCs w:val="20"/>
                        </w:rPr>
                        <w:t>Enjoyment of the Reading Project</w:t>
                      </w:r>
                    </w:p>
                  </w:txbxContent>
                </v:textbox>
              </v:shape>
            </w:pict>
          </mc:Fallback>
        </mc:AlternateContent>
      </w:r>
      <w:r w:rsidRPr="00B443C7">
        <w:rPr>
          <w:rFonts w:ascii="Times New Roman" w:hAnsi="Times New Roman" w:cs="Times New Roman"/>
          <w:noProof/>
          <w:sz w:val="24"/>
          <w:szCs w:val="24"/>
          <w:lang w:eastAsia="en-GB"/>
        </w:rPr>
        <w:t xml:space="preserve"> </w:t>
      </w:r>
      <w:r w:rsidRPr="00B443C7">
        <w:rPr>
          <w:rFonts w:ascii="Times New Roman" w:hAnsi="Times New Roman" w:cs="Times New Roman"/>
          <w:b/>
          <w:i/>
          <w:noProof/>
          <w:sz w:val="24"/>
          <w:szCs w:val="24"/>
          <w:lang w:eastAsia="en-GB"/>
        </w:rPr>
        <w:t xml:space="preserve"> </w:t>
      </w:r>
      <w:r w:rsidRPr="00B443C7">
        <w:rPr>
          <w:rFonts w:ascii="Times New Roman" w:hAnsi="Times New Roman" w:cs="Times New Roman"/>
          <w:noProof/>
          <w:sz w:val="24"/>
          <w:szCs w:val="24"/>
          <w:lang w:eastAsia="en-GB"/>
        </w:rPr>
        <w:drawing>
          <wp:inline distT="0" distB="0" distL="0" distR="0" wp14:anchorId="1545BA29" wp14:editId="2F0382CC">
            <wp:extent cx="5295569" cy="2814761"/>
            <wp:effectExtent l="0" t="0" r="19685"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BA8BDA"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3E9419FD"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7B6C75F5"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0AF6216E"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1F6D4251"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3D95F099"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3C3BE8E3"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616214FE"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0ACC4DE3"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5AD4A95F"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2B728C49"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647CA023"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1C1853D5"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6C54C22E"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0AAA5A92"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44615041"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6450B6D0"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p>
    <w:p w14:paraId="44764E50" w14:textId="77777777" w:rsidR="00FE0F9E" w:rsidRPr="00B443C7" w:rsidRDefault="00FE0F9E" w:rsidP="00FE0F9E">
      <w:pPr>
        <w:autoSpaceDE w:val="0"/>
        <w:autoSpaceDN w:val="0"/>
        <w:adjustRightInd w:val="0"/>
        <w:spacing w:line="240" w:lineRule="auto"/>
        <w:jc w:val="both"/>
        <w:rPr>
          <w:rFonts w:ascii="Times New Roman" w:hAnsi="Times New Roman" w:cs="Times New Roman"/>
          <w:i/>
          <w:sz w:val="24"/>
          <w:szCs w:val="24"/>
        </w:rPr>
      </w:pPr>
      <w:r w:rsidRPr="00B443C7">
        <w:rPr>
          <w:rFonts w:ascii="Times New Roman" w:hAnsi="Times New Roman" w:cs="Times New Roman"/>
          <w:i/>
          <w:sz w:val="24"/>
          <w:szCs w:val="24"/>
        </w:rPr>
        <w:t>Table 2. Factor loadings of the Home Life Questionnaire (n = 71).</w:t>
      </w:r>
    </w:p>
    <w:p w14:paraId="09A733B9"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p>
    <w:p w14:paraId="6E77FFD2" w14:textId="77777777" w:rsidR="00FE0F9E" w:rsidRPr="00B443C7" w:rsidRDefault="00FE0F9E" w:rsidP="00FE0F9E">
      <w:pPr>
        <w:autoSpaceDE w:val="0"/>
        <w:autoSpaceDN w:val="0"/>
        <w:adjustRightInd w:val="0"/>
        <w:spacing w:line="240" w:lineRule="auto"/>
        <w:jc w:val="both"/>
        <w:rPr>
          <w:rFonts w:ascii="Times New Roman" w:hAnsi="Times New Roman" w:cs="Times New Roman"/>
          <w:b/>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28224" behindDoc="0" locked="0" layoutInCell="1" allowOverlap="1" wp14:anchorId="3CEE01BC" wp14:editId="11C5537B">
                <wp:simplePos x="0" y="0"/>
                <wp:positionH relativeFrom="column">
                  <wp:posOffset>3768725</wp:posOffset>
                </wp:positionH>
                <wp:positionV relativeFrom="paragraph">
                  <wp:posOffset>228600</wp:posOffset>
                </wp:positionV>
                <wp:extent cx="1133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12D61" id="Straight Connector 5"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96.75pt,18pt" to="3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" strokecolor="black [3040]"/>
            </w:pict>
          </mc:Fallback>
        </mc:AlternateContent>
      </w: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27200" behindDoc="0" locked="0" layoutInCell="1" allowOverlap="1" wp14:anchorId="5A20426A" wp14:editId="22A0C735">
                <wp:simplePos x="0" y="0"/>
                <wp:positionH relativeFrom="column">
                  <wp:posOffset>28575</wp:posOffset>
                </wp:positionH>
                <wp:positionV relativeFrom="paragraph">
                  <wp:posOffset>-114300</wp:posOffset>
                </wp:positionV>
                <wp:extent cx="5705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9C5E5" id="Straight Connector 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" strokecolor="black [3040]"/>
            </w:pict>
          </mc:Fallback>
        </mc:AlternateContent>
      </w:r>
      <w:r w:rsidRPr="00B443C7">
        <w:rPr>
          <w:rFonts w:ascii="Times New Roman" w:hAnsi="Times New Roman" w:cs="Times New Roman"/>
          <w:sz w:val="24"/>
          <w:szCs w:val="24"/>
        </w:rPr>
        <w:tab/>
      </w:r>
      <w:r w:rsidRPr="00B443C7">
        <w:rPr>
          <w:rFonts w:ascii="Times New Roman" w:hAnsi="Times New Roman" w:cs="Times New Roman"/>
          <w:b/>
          <w:sz w:val="24"/>
          <w:szCs w:val="24"/>
        </w:rPr>
        <w:t xml:space="preserve">                                                                                           Component</w:t>
      </w:r>
      <w:r w:rsidRPr="00B443C7">
        <w:rPr>
          <w:rFonts w:ascii="Times New Roman" w:hAnsi="Times New Roman" w:cs="Times New Roman"/>
          <w:b/>
          <w:sz w:val="24"/>
          <w:szCs w:val="24"/>
        </w:rPr>
        <w:tab/>
      </w:r>
      <w:r w:rsidRPr="00B443C7">
        <w:rPr>
          <w:rFonts w:ascii="Times New Roman" w:hAnsi="Times New Roman" w:cs="Times New Roman"/>
          <w:b/>
          <w:sz w:val="24"/>
          <w:szCs w:val="24"/>
        </w:rPr>
        <w:tab/>
      </w:r>
    </w:p>
    <w:p w14:paraId="0C9DFD4C" w14:textId="77777777" w:rsidR="00FE0F9E" w:rsidRPr="00B443C7" w:rsidRDefault="00FE0F9E" w:rsidP="00FE0F9E">
      <w:pPr>
        <w:autoSpaceDE w:val="0"/>
        <w:autoSpaceDN w:val="0"/>
        <w:adjustRightInd w:val="0"/>
        <w:spacing w:line="240" w:lineRule="auto"/>
        <w:jc w:val="both"/>
        <w:rPr>
          <w:rFonts w:ascii="Times New Roman" w:hAnsi="Times New Roman" w:cs="Times New Roman"/>
          <w:b/>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26176" behindDoc="0" locked="0" layoutInCell="1" allowOverlap="1" wp14:anchorId="0D0708E9" wp14:editId="61ED7F26">
                <wp:simplePos x="0" y="0"/>
                <wp:positionH relativeFrom="column">
                  <wp:posOffset>28575</wp:posOffset>
                </wp:positionH>
                <wp:positionV relativeFrom="paragraph">
                  <wp:posOffset>221615</wp:posOffset>
                </wp:positionV>
                <wp:extent cx="5705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421D8" id="Straight Connector 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45pt" to="4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" strokecolor="black [3040]"/>
            </w:pict>
          </mc:Fallback>
        </mc:AlternateContent>
      </w:r>
      <w:r w:rsidRPr="00B443C7">
        <w:rPr>
          <w:rFonts w:ascii="Times New Roman" w:hAnsi="Times New Roman" w:cs="Times New Roman"/>
          <w:sz w:val="24"/>
          <w:szCs w:val="24"/>
        </w:rPr>
        <w:tab/>
      </w:r>
      <w:r w:rsidRPr="00B443C7">
        <w:rPr>
          <w:rFonts w:ascii="Times New Roman" w:hAnsi="Times New Roman" w:cs="Times New Roman"/>
          <w:b/>
          <w:sz w:val="24"/>
          <w:szCs w:val="24"/>
        </w:rPr>
        <w:t xml:space="preserve"> Scale item                                                                     1         2        3</w:t>
      </w:r>
    </w:p>
    <w:p w14:paraId="240B1691"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1. Please rate the following statement: </w:t>
      </w:r>
    </w:p>
    <w:p w14:paraId="586D76DD"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I feel confident in my reading ability</w:t>
      </w:r>
      <w:r w:rsidRPr="00B443C7">
        <w:rPr>
          <w:rFonts w:ascii="Times New Roman" w:hAnsi="Times New Roman" w:cs="Times New Roman"/>
          <w:sz w:val="24"/>
          <w:szCs w:val="24"/>
        </w:rPr>
        <w:tab/>
        <w:t xml:space="preserve">                                      .93</w:t>
      </w:r>
      <w:r w:rsidRPr="00B443C7">
        <w:rPr>
          <w:rFonts w:ascii="Times New Roman" w:hAnsi="Times New Roman" w:cs="Times New Roman"/>
          <w:sz w:val="24"/>
          <w:szCs w:val="24"/>
        </w:rPr>
        <w:tab/>
      </w:r>
      <w:r w:rsidRPr="00B443C7">
        <w:rPr>
          <w:rFonts w:ascii="Times New Roman" w:hAnsi="Times New Roman" w:cs="Times New Roman"/>
          <w:sz w:val="24"/>
          <w:szCs w:val="24"/>
        </w:rPr>
        <w:tab/>
      </w:r>
    </w:p>
    <w:p w14:paraId="7A75F358"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2. Please rate the following statement:                                   </w:t>
      </w:r>
    </w:p>
    <w:p w14:paraId="1A0568DD"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I find reading enjoyable</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.83</w:t>
      </w:r>
    </w:p>
    <w:p w14:paraId="5C949D5B"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3. When reading a book with your child,                                </w:t>
      </w:r>
    </w:p>
    <w:p w14:paraId="4C65994E" w14:textId="0782244E"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on average, how interested in the book are they?</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.67</w:t>
      </w:r>
      <w:r w:rsidRPr="00B443C7">
        <w:rPr>
          <w:rFonts w:ascii="Times New Roman" w:hAnsi="Times New Roman" w:cs="Times New Roman"/>
          <w:sz w:val="24"/>
          <w:szCs w:val="24"/>
        </w:rPr>
        <w:tab/>
      </w:r>
    </w:p>
    <w:p w14:paraId="70B718BA"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4. In a typical week how often do you </w:t>
      </w:r>
    </w:p>
    <w:p w14:paraId="3B3C9E24"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or other members of the family, read books to your </w:t>
      </w:r>
    </w:p>
    <w:p w14:paraId="1F8BAD9C"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child at other times</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.83</w:t>
      </w:r>
      <w:r w:rsidRPr="00B443C7">
        <w:rPr>
          <w:rFonts w:ascii="Times New Roman" w:hAnsi="Times New Roman" w:cs="Times New Roman"/>
          <w:sz w:val="24"/>
          <w:szCs w:val="24"/>
        </w:rPr>
        <w:tab/>
      </w:r>
    </w:p>
    <w:p w14:paraId="4C900E0A"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5. In a typical week how often do you or other members </w:t>
      </w:r>
    </w:p>
    <w:p w14:paraId="4D7783B4" w14:textId="6612A6CA"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of the family, read books to your child at bedtime</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.76</w:t>
      </w:r>
      <w:r w:rsidRPr="00B443C7">
        <w:rPr>
          <w:rFonts w:ascii="Times New Roman" w:hAnsi="Times New Roman" w:cs="Times New Roman"/>
          <w:sz w:val="24"/>
          <w:szCs w:val="24"/>
        </w:rPr>
        <w:tab/>
      </w:r>
    </w:p>
    <w:p w14:paraId="7D0463B5"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6. On a typical day, how much time do you spend </w:t>
      </w:r>
    </w:p>
    <w:p w14:paraId="2C72165C"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reading for pleasure?</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.89</w:t>
      </w:r>
    </w:p>
    <w:p w14:paraId="2FD087C9"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7. Please have a guess at the number of non-children's </w:t>
      </w:r>
    </w:p>
    <w:p w14:paraId="6DF604FB" w14:textId="674B5A6E"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(i.e. adult) books in your household</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.74</w:t>
      </w:r>
    </w:p>
    <w:p w14:paraId="1229FEA8" w14:textId="77777777"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8. Please rate the following statement: </w:t>
      </w:r>
    </w:p>
    <w:p w14:paraId="701B350A" w14:textId="50D9270B" w:rsidR="00FE0F9E" w:rsidRPr="00B443C7" w:rsidRDefault="00FE0F9E" w:rsidP="00FE0F9E">
      <w:pPr>
        <w:autoSpaceDE w:val="0"/>
        <w:autoSpaceDN w:val="0"/>
        <w:adjustRightInd w:val="0"/>
        <w:spacing w:line="240" w:lineRule="auto"/>
        <w:jc w:val="both"/>
        <w:rPr>
          <w:rFonts w:ascii="Times New Roman" w:hAnsi="Times New Roman" w:cs="Times New Roman"/>
          <w:sz w:val="24"/>
          <w:szCs w:val="24"/>
        </w:rPr>
      </w:pPr>
      <w:r w:rsidRPr="00B443C7">
        <w:rPr>
          <w:rFonts w:ascii="Times New Roman" w:hAnsi="Times New Roman" w:cs="Times New Roman"/>
          <w:sz w:val="24"/>
          <w:szCs w:val="24"/>
        </w:rPr>
        <w:t>It is difficult to find the time to read</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.60</w:t>
      </w:r>
    </w:p>
    <w:p w14:paraId="5ECEC1CF" w14:textId="77777777" w:rsidR="00FE0F9E" w:rsidRPr="00B443C7" w:rsidRDefault="00FE0F9E" w:rsidP="00FE0F9E">
      <w:pPr>
        <w:autoSpaceDE w:val="0"/>
        <w:autoSpaceDN w:val="0"/>
        <w:adjustRightInd w:val="0"/>
        <w:spacing w:line="480" w:lineRule="auto"/>
        <w:jc w:val="both"/>
        <w:rPr>
          <w:rFonts w:ascii="Times New Roman" w:hAnsi="Times New Roman" w:cs="Times New Roman"/>
          <w:sz w:val="24"/>
          <w:szCs w:val="24"/>
        </w:rPr>
      </w:pPr>
    </w:p>
    <w:p w14:paraId="52B5D90C"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25548EE8"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37FB2330"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3881B829"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6382E0EC"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2EFBAA62"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07C4339E"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0CFCE8DA"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5D7DAC5D"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394A5C54"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13CB3610"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r w:rsidRPr="00B443C7">
        <w:rPr>
          <w:rFonts w:ascii="Times New Roman" w:hAnsi="Times New Roman" w:cs="Times New Roman"/>
          <w:i/>
          <w:sz w:val="24"/>
          <w:szCs w:val="24"/>
        </w:rPr>
        <w:t>Table 3</w:t>
      </w:r>
      <w:r w:rsidRPr="00B443C7">
        <w:rPr>
          <w:rFonts w:ascii="Times New Roman" w:hAnsi="Times New Roman" w:cs="Times New Roman"/>
          <w:sz w:val="24"/>
          <w:szCs w:val="24"/>
        </w:rPr>
        <w:t xml:space="preserve">. </w:t>
      </w:r>
      <w:r w:rsidRPr="00B443C7">
        <w:rPr>
          <w:rFonts w:ascii="Times New Roman" w:hAnsi="Times New Roman" w:cs="Times New Roman"/>
          <w:i/>
          <w:sz w:val="24"/>
          <w:szCs w:val="24"/>
        </w:rPr>
        <w:t>Mean (SD) scores for Home Life Questionnaire (3 factors) and Title and Author Checklists pre- and post-intervention.</w:t>
      </w:r>
    </w:p>
    <w:p w14:paraId="75E5B9D5"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i/>
          <w:sz w:val="24"/>
          <w:szCs w:val="24"/>
        </w:rPr>
      </w:pPr>
    </w:p>
    <w:p w14:paraId="09171F29"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p>
    <w:p w14:paraId="57132842"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3344" behindDoc="0" locked="0" layoutInCell="1" allowOverlap="1" wp14:anchorId="3AF4A554" wp14:editId="56774927">
                <wp:simplePos x="0" y="0"/>
                <wp:positionH relativeFrom="column">
                  <wp:posOffset>3895725</wp:posOffset>
                </wp:positionH>
                <wp:positionV relativeFrom="paragraph">
                  <wp:posOffset>206375</wp:posOffset>
                </wp:positionV>
                <wp:extent cx="16287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C9C8" id="Straight Connector 7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16.25pt" to="4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zBtwEAALkDAAAOAAAAZHJzL2Uyb0RvYy54bWysU8GOEzEMvSPxD1HudNoKtqt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" strokecolor="black [3040]"/>
            </w:pict>
          </mc:Fallback>
        </mc:AlternateContent>
      </w: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2320" behindDoc="0" locked="0" layoutInCell="1" allowOverlap="1" wp14:anchorId="393E3B81" wp14:editId="237D91A4">
                <wp:simplePos x="0" y="0"/>
                <wp:positionH relativeFrom="column">
                  <wp:posOffset>1638300</wp:posOffset>
                </wp:positionH>
                <wp:positionV relativeFrom="paragraph">
                  <wp:posOffset>206375</wp:posOffset>
                </wp:positionV>
                <wp:extent cx="162877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000E7" id="Straight Connector 7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6.25pt" to="25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" strokecolor="black [3040]"/>
            </w:pict>
          </mc:Fallback>
        </mc:AlternateContent>
      </w:r>
      <w:r w:rsidRPr="00B443C7">
        <w:rPr>
          <w:rFonts w:ascii="Times New Roman" w:hAnsi="Times New Roman" w:cs="Times New Roman"/>
          <w:sz w:val="24"/>
          <w:szCs w:val="24"/>
        </w:rPr>
        <w:t xml:space="preserve">                                                             Pre </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Post</w:t>
      </w:r>
    </w:p>
    <w:p w14:paraId="14FC46F1"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w:t>
      </w:r>
    </w:p>
    <w:p w14:paraId="2D3A52A9" w14:textId="450879C4"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Measure               </w:t>
      </w:r>
      <w:r w:rsidR="001D54C3">
        <w:rPr>
          <w:rFonts w:ascii="Times New Roman" w:hAnsi="Times New Roman" w:cs="Times New Roman"/>
          <w:i/>
          <w:iCs/>
          <w:sz w:val="24"/>
          <w:szCs w:val="24"/>
        </w:rPr>
        <w:t>N</w:t>
      </w:r>
      <w:r w:rsidRPr="00B443C7">
        <w:rPr>
          <w:rFonts w:ascii="Times New Roman" w:hAnsi="Times New Roman" w:cs="Times New Roman"/>
          <w:sz w:val="24"/>
          <w:szCs w:val="24"/>
        </w:rPr>
        <w:t xml:space="preserve">         Intervention         Control               Intervention       </w:t>
      </w:r>
      <w:r w:rsidRPr="00B443C7">
        <w:rPr>
          <w:rFonts w:ascii="Times New Roman" w:hAnsi="Times New Roman" w:cs="Times New Roman"/>
          <w:sz w:val="24"/>
          <w:szCs w:val="24"/>
        </w:rPr>
        <w:tab/>
        <w:t xml:space="preserve">   Control</w:t>
      </w:r>
    </w:p>
    <w:p w14:paraId="3181DF55"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0272" behindDoc="0" locked="0" layoutInCell="1" allowOverlap="1" wp14:anchorId="234908E3" wp14:editId="43E6AACE">
                <wp:simplePos x="0" y="0"/>
                <wp:positionH relativeFrom="column">
                  <wp:posOffset>-38735</wp:posOffset>
                </wp:positionH>
                <wp:positionV relativeFrom="paragraph">
                  <wp:posOffset>70485</wp:posOffset>
                </wp:positionV>
                <wp:extent cx="599122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0C7B8" id="Straight Connector 76"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05pt,5.55pt" to="46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" strokecolor="black [3040]"/>
            </w:pict>
          </mc:Fallback>
        </mc:AlternateContent>
      </w:r>
    </w:p>
    <w:p w14:paraId="5E6193B9"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Caregiver/child        </w:t>
      </w:r>
    </w:p>
    <w:p w14:paraId="606D03DC"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reading enjoyment   35       10.42 (1.98)       11.00 (1.15)          10.84 (1.01)          11.19 (0.98)                </w:t>
      </w:r>
    </w:p>
    <w:p w14:paraId="5139FF17"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           </w:t>
      </w:r>
    </w:p>
    <w:p w14:paraId="38FBEBF9"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Reading with           29        6.65 (2.15)        7.53 (1.41)             7.00 (1.80)            7.27 (2.09)</w:t>
      </w:r>
    </w:p>
    <w:p w14:paraId="33988866"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children        </w:t>
      </w:r>
    </w:p>
    <w:p w14:paraId="7DB57BD4"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p>
    <w:p w14:paraId="365C7EDC"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Caregiver reading    33       8.21 (1.75)         9.36 (3.15)            8.74 (1.24)            10.07 (2.87)</w:t>
      </w:r>
    </w:p>
    <w:p w14:paraId="157B87BB"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for pleasure </w:t>
      </w:r>
    </w:p>
    <w:p w14:paraId="3F12C130"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p>
    <w:p w14:paraId="4D8A2760"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Number of titles       41      1.79 (2.34)          2.35 (3.33)           3.96 (2.90)              4.53 (4.96)</w:t>
      </w:r>
    </w:p>
    <w:p w14:paraId="48157F04" w14:textId="04AE74D2"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correctly </w:t>
      </w:r>
      <w:r w:rsidR="00283CA1" w:rsidRPr="00B443C7">
        <w:rPr>
          <w:rFonts w:ascii="Times New Roman" w:hAnsi="Times New Roman" w:cs="Times New Roman"/>
          <w:sz w:val="24"/>
          <w:szCs w:val="24"/>
        </w:rPr>
        <w:t>recognis</w:t>
      </w:r>
      <w:r w:rsidRPr="00B443C7">
        <w:rPr>
          <w:rFonts w:ascii="Times New Roman" w:hAnsi="Times New Roman" w:cs="Times New Roman"/>
          <w:sz w:val="24"/>
          <w:szCs w:val="24"/>
        </w:rPr>
        <w:t>ed</w:t>
      </w:r>
    </w:p>
    <w:p w14:paraId="7BB6A0EE"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p>
    <w:p w14:paraId="2848BA8E"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Number of authors   41      0.67 (1.49)         2.65 (4.42)            1.33 (2.14)              3.00 (4.47)</w:t>
      </w:r>
    </w:p>
    <w:p w14:paraId="0929A93D" w14:textId="57913200"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sz w:val="24"/>
          <w:szCs w:val="24"/>
        </w:rPr>
        <w:t xml:space="preserve">correctly </w:t>
      </w:r>
      <w:r w:rsidR="00283CA1" w:rsidRPr="00B443C7">
        <w:rPr>
          <w:rFonts w:ascii="Times New Roman" w:hAnsi="Times New Roman" w:cs="Times New Roman"/>
          <w:sz w:val="24"/>
          <w:szCs w:val="24"/>
        </w:rPr>
        <w:t>recognise</w:t>
      </w:r>
      <w:r w:rsidRPr="00B443C7">
        <w:rPr>
          <w:rFonts w:ascii="Times New Roman" w:hAnsi="Times New Roman" w:cs="Times New Roman"/>
          <w:sz w:val="24"/>
          <w:szCs w:val="24"/>
        </w:rPr>
        <w:t xml:space="preserve">d  </w:t>
      </w:r>
    </w:p>
    <w:p w14:paraId="1E4E3FDC" w14:textId="77777777" w:rsidR="00FE0F9E" w:rsidRPr="00B443C7" w:rsidRDefault="00FE0F9E" w:rsidP="00FE0F9E">
      <w:pPr>
        <w:autoSpaceDE w:val="0"/>
        <w:autoSpaceDN w:val="0"/>
        <w:adjustRightInd w:val="0"/>
        <w:spacing w:after="0" w:line="24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1296" behindDoc="0" locked="0" layoutInCell="1" allowOverlap="1" wp14:anchorId="03337F79" wp14:editId="69AE083E">
                <wp:simplePos x="0" y="0"/>
                <wp:positionH relativeFrom="column">
                  <wp:posOffset>-38735</wp:posOffset>
                </wp:positionH>
                <wp:positionV relativeFrom="paragraph">
                  <wp:posOffset>59938</wp:posOffset>
                </wp:positionV>
                <wp:extent cx="599122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2CB70" id="Straight Connector 7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05pt,4.7pt" to="46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" strokecolor="black [3040]"/>
            </w:pict>
          </mc:Fallback>
        </mc:AlternateContent>
      </w:r>
      <w:r w:rsidRPr="00B443C7">
        <w:rPr>
          <w:rFonts w:ascii="Times New Roman" w:hAnsi="Times New Roman" w:cs="Times New Roman"/>
          <w:sz w:val="24"/>
          <w:szCs w:val="24"/>
        </w:rPr>
        <w:t xml:space="preserve">      </w:t>
      </w:r>
    </w:p>
    <w:p w14:paraId="782A7A69"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183FA16E"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5C20A564" w14:textId="77777777" w:rsidR="00FE0F9E" w:rsidRPr="00B443C7" w:rsidRDefault="00FE0F9E" w:rsidP="00DE1ABF">
      <w:pPr>
        <w:widowControl w:val="0"/>
        <w:autoSpaceDE w:val="0"/>
        <w:autoSpaceDN w:val="0"/>
        <w:adjustRightInd w:val="0"/>
        <w:spacing w:before="240" w:line="480" w:lineRule="auto"/>
        <w:ind w:left="482" w:hanging="482"/>
        <w:jc w:val="both"/>
        <w:rPr>
          <w:rFonts w:ascii="Times New Roman" w:hAnsi="Times New Roman" w:cs="Times New Roman"/>
        </w:rPr>
      </w:pPr>
    </w:p>
    <w:p w14:paraId="74C4D59C"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3E43AC5F"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4538852A"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24596F21"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16091AC9"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765543AB"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4011EF3B"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0B138ADF"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p>
    <w:p w14:paraId="247FBF17"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i/>
          <w:sz w:val="24"/>
          <w:szCs w:val="24"/>
        </w:rPr>
      </w:pPr>
      <w:r w:rsidRPr="00B443C7">
        <w:rPr>
          <w:rFonts w:ascii="Times New Roman" w:hAnsi="Times New Roman" w:cs="Times New Roman"/>
          <w:i/>
          <w:sz w:val="24"/>
          <w:szCs w:val="24"/>
        </w:rPr>
        <w:t>Table 4</w:t>
      </w:r>
      <w:r w:rsidRPr="00B443C7">
        <w:rPr>
          <w:rFonts w:ascii="Times New Roman" w:hAnsi="Times New Roman" w:cs="Times New Roman"/>
          <w:sz w:val="24"/>
          <w:szCs w:val="24"/>
        </w:rPr>
        <w:t xml:space="preserve">. </w:t>
      </w:r>
      <w:r w:rsidRPr="00B443C7">
        <w:rPr>
          <w:rFonts w:ascii="Times New Roman" w:hAnsi="Times New Roman" w:cs="Times New Roman"/>
          <w:i/>
          <w:sz w:val="24"/>
          <w:szCs w:val="24"/>
        </w:rPr>
        <w:t>Children’s standardised scores at baseline and four weeks after intervention. Data for Intervention and Control columns indicate mean scores (SD).</w:t>
      </w:r>
    </w:p>
    <w:p w14:paraId="53D2A6CD"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8464" behindDoc="0" locked="0" layoutInCell="1" allowOverlap="1" wp14:anchorId="494F98C6" wp14:editId="0DA4B2D5">
                <wp:simplePos x="0" y="0"/>
                <wp:positionH relativeFrom="column">
                  <wp:posOffset>3895725</wp:posOffset>
                </wp:positionH>
                <wp:positionV relativeFrom="paragraph">
                  <wp:posOffset>206375</wp:posOffset>
                </wp:positionV>
                <wp:extent cx="1628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E0397" id="Straight Connector 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16.25pt" to="4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" strokecolor="black [3040]"/>
            </w:pict>
          </mc:Fallback>
        </mc:AlternateContent>
      </w: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7440" behindDoc="0" locked="0" layoutInCell="1" allowOverlap="1" wp14:anchorId="026D5320" wp14:editId="371A9983">
                <wp:simplePos x="0" y="0"/>
                <wp:positionH relativeFrom="column">
                  <wp:posOffset>1638300</wp:posOffset>
                </wp:positionH>
                <wp:positionV relativeFrom="paragraph">
                  <wp:posOffset>206375</wp:posOffset>
                </wp:positionV>
                <wp:extent cx="1628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384CF" id="Straight Connector 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6.25pt" to="25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" strokecolor="black [3040]"/>
            </w:pict>
          </mc:Fallback>
        </mc:AlternateContent>
      </w:r>
      <w:r w:rsidRPr="00B443C7">
        <w:rPr>
          <w:rFonts w:ascii="Times New Roman" w:hAnsi="Times New Roman" w:cs="Times New Roman"/>
          <w:sz w:val="24"/>
          <w:szCs w:val="24"/>
        </w:rPr>
        <w:t xml:space="preserve">                                                              Pre </w:t>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Post</w:t>
      </w:r>
    </w:p>
    <w:p w14:paraId="5355F152" w14:textId="146A863A"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5392" behindDoc="0" locked="0" layoutInCell="1" allowOverlap="1" wp14:anchorId="12801AD9" wp14:editId="5792C2A9">
                <wp:simplePos x="0" y="0"/>
                <wp:positionH relativeFrom="column">
                  <wp:posOffset>-38735</wp:posOffset>
                </wp:positionH>
                <wp:positionV relativeFrom="paragraph">
                  <wp:posOffset>318135</wp:posOffset>
                </wp:positionV>
                <wp:extent cx="59912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6EFD7" id="Straight Connector 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05pt,25.05pt" to="468.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PUtQEAALcDAAAOAAAAZHJzL2Uyb0RvYy54bWysU8GO0zAQvSPxD5bvNE2lRTR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" strokecolor="black [3040]"/>
            </w:pict>
          </mc:Fallback>
        </mc:AlternateConten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w:t>
      </w:r>
      <w:r w:rsidR="001D54C3">
        <w:rPr>
          <w:rFonts w:ascii="Times New Roman" w:hAnsi="Times New Roman" w:cs="Times New Roman"/>
          <w:i/>
          <w:iCs/>
          <w:sz w:val="24"/>
          <w:szCs w:val="24"/>
        </w:rPr>
        <w:t>N</w:t>
      </w:r>
      <w:r w:rsidRPr="00B443C7">
        <w:rPr>
          <w:rFonts w:ascii="Times New Roman" w:hAnsi="Times New Roman" w:cs="Times New Roman"/>
          <w:sz w:val="24"/>
          <w:szCs w:val="24"/>
        </w:rPr>
        <w:t xml:space="preserve">      Intervention         Control</w:t>
      </w:r>
      <w:r w:rsidRPr="00B443C7">
        <w:rPr>
          <w:rFonts w:ascii="Times New Roman" w:hAnsi="Times New Roman" w:cs="Times New Roman"/>
          <w:sz w:val="24"/>
          <w:szCs w:val="24"/>
        </w:rPr>
        <w:tab/>
      </w:r>
      <w:r w:rsidRPr="00B443C7">
        <w:rPr>
          <w:rFonts w:ascii="Times New Roman" w:hAnsi="Times New Roman" w:cs="Times New Roman"/>
          <w:sz w:val="24"/>
          <w:szCs w:val="24"/>
        </w:rPr>
        <w:tab/>
        <w:t xml:space="preserve">     Intervention         Control</w:t>
      </w:r>
      <w:r w:rsidRPr="00B443C7">
        <w:rPr>
          <w:rFonts w:ascii="Times New Roman" w:hAnsi="Times New Roman" w:cs="Times New Roman"/>
          <w:sz w:val="24"/>
          <w:szCs w:val="24"/>
        </w:rPr>
        <w:tab/>
        <w:t xml:space="preserve"> </w:t>
      </w:r>
    </w:p>
    <w:p w14:paraId="2317B161"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sz w:val="24"/>
          <w:szCs w:val="24"/>
        </w:rPr>
        <w:t>CELF Preschool 2   75     91.71 (17.86)     93.73 (12.77)         94.71 (16.31)    92.95 (24.56)</w:t>
      </w:r>
    </w:p>
    <w:p w14:paraId="5EFCA0DE" w14:textId="77777777" w:rsidR="00FE0F9E" w:rsidRPr="00B443C7" w:rsidRDefault="00FE0F9E" w:rsidP="00FE0F9E">
      <w:pPr>
        <w:autoSpaceDE w:val="0"/>
        <w:autoSpaceDN w:val="0"/>
        <w:adjustRightInd w:val="0"/>
        <w:spacing w:after="0" w:line="480" w:lineRule="auto"/>
        <w:jc w:val="both"/>
        <w:rPr>
          <w:rFonts w:ascii="Times New Roman" w:hAnsi="Times New Roman" w:cs="Times New Roman"/>
          <w:sz w:val="24"/>
          <w:szCs w:val="24"/>
        </w:rPr>
      </w:pPr>
      <w:r w:rsidRPr="00B443C7">
        <w:rPr>
          <w:rFonts w:ascii="Times New Roman" w:hAnsi="Times New Roman" w:cs="Times New Roman"/>
          <w:noProof/>
          <w:sz w:val="24"/>
          <w:szCs w:val="24"/>
          <w:lang w:eastAsia="en-GB"/>
        </w:rPr>
        <mc:AlternateContent>
          <mc:Choice Requires="wps">
            <w:drawing>
              <wp:anchor distT="0" distB="0" distL="114300" distR="114300" simplePos="0" relativeHeight="251836416" behindDoc="0" locked="0" layoutInCell="1" allowOverlap="1" wp14:anchorId="3442A057" wp14:editId="7B0E065D">
                <wp:simplePos x="0" y="0"/>
                <wp:positionH relativeFrom="column">
                  <wp:posOffset>-38735</wp:posOffset>
                </wp:positionH>
                <wp:positionV relativeFrom="paragraph">
                  <wp:posOffset>282575</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9B036" id="Straight Connector 10"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05pt,22.25pt" to="468.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" strokecolor="black [3040]"/>
            </w:pict>
          </mc:Fallback>
        </mc:AlternateContent>
      </w:r>
      <w:r w:rsidRPr="00B443C7">
        <w:rPr>
          <w:rFonts w:ascii="Times New Roman" w:hAnsi="Times New Roman" w:cs="Times New Roman"/>
          <w:sz w:val="24"/>
          <w:szCs w:val="24"/>
        </w:rPr>
        <w:t xml:space="preserve">BPVS3 </w:t>
      </w:r>
      <w:r w:rsidRPr="00B443C7">
        <w:rPr>
          <w:rFonts w:ascii="Times New Roman" w:hAnsi="Times New Roman" w:cs="Times New Roman"/>
          <w:sz w:val="24"/>
          <w:szCs w:val="24"/>
        </w:rPr>
        <w:tab/>
        <w:t xml:space="preserve">         73     92.85 (27.87)     95.90 (18.84)        95.00 (27.59)    101.53 (12.05)         </w:t>
      </w:r>
    </w:p>
    <w:p w14:paraId="1CB43B31" w14:textId="77777777" w:rsidR="00FE0F9E" w:rsidRPr="00B443C7" w:rsidRDefault="00FE0F9E" w:rsidP="00FE0F9E">
      <w:pPr>
        <w:spacing w:line="480" w:lineRule="auto"/>
        <w:jc w:val="both"/>
        <w:rPr>
          <w:rFonts w:ascii="Times New Roman" w:eastAsia="Times New Roman" w:hAnsi="Times New Roman" w:cs="Times New Roman"/>
          <w:b/>
          <w:i/>
          <w:sz w:val="24"/>
          <w:szCs w:val="24"/>
        </w:rPr>
      </w:pPr>
    </w:p>
    <w:p w14:paraId="25F319B4" w14:textId="77777777" w:rsidR="0064735E" w:rsidRPr="00B443C7"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4E32F11B" w14:textId="77777777" w:rsidR="0064735E" w:rsidRPr="00B443C7"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43279C7E"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0A19E809"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2BAAF50F"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78541B54"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7493ADE7"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2AD77C1E"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3D06C917"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3C0CBED9"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083E7C41"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644E1BE6"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138B9DBC"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19BB990F"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0611BB03"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405A8670"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2FF52819" w14:textId="77777777" w:rsidR="0064735E" w:rsidRDefault="0064735E" w:rsidP="00DE5BAB">
      <w:pPr>
        <w:autoSpaceDE w:val="0"/>
        <w:autoSpaceDN w:val="0"/>
        <w:adjustRightInd w:val="0"/>
        <w:spacing w:after="0" w:line="480" w:lineRule="auto"/>
        <w:jc w:val="both"/>
        <w:rPr>
          <w:rFonts w:ascii="Times New Roman" w:hAnsi="Times New Roman" w:cs="Times New Roman"/>
          <w:i/>
          <w:sz w:val="24"/>
          <w:szCs w:val="24"/>
        </w:rPr>
      </w:pPr>
    </w:p>
    <w:p w14:paraId="498B7569" w14:textId="418A9B9A" w:rsidR="00DE5BAB" w:rsidRDefault="00DE5BAB" w:rsidP="00DE5BAB">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Table 5.</w:t>
      </w:r>
      <w:r w:rsidRPr="009A2EC4">
        <w:rPr>
          <w:rFonts w:ascii="Times New Roman" w:hAnsi="Times New Roman" w:cs="Times New Roman"/>
          <w:sz w:val="24"/>
          <w:szCs w:val="24"/>
        </w:rPr>
        <w:t xml:space="preserve"> </w:t>
      </w:r>
      <w:r w:rsidR="0064735E">
        <w:rPr>
          <w:rFonts w:ascii="Times New Roman" w:hAnsi="Times New Roman" w:cs="Times New Roman"/>
          <w:i/>
          <w:sz w:val="24"/>
          <w:szCs w:val="24"/>
        </w:rPr>
        <w:t>L</w:t>
      </w:r>
      <w:r w:rsidR="00C529BD">
        <w:rPr>
          <w:rFonts w:ascii="Times New Roman" w:hAnsi="Times New Roman" w:cs="Times New Roman"/>
          <w:i/>
          <w:sz w:val="24"/>
          <w:szCs w:val="24"/>
        </w:rPr>
        <w:t>ow</w:t>
      </w:r>
      <w:r w:rsidR="0064735E">
        <w:rPr>
          <w:rFonts w:ascii="Times New Roman" w:hAnsi="Times New Roman" w:cs="Times New Roman"/>
          <w:i/>
          <w:sz w:val="24"/>
          <w:szCs w:val="24"/>
        </w:rPr>
        <w:t>er</w:t>
      </w:r>
      <w:r>
        <w:rPr>
          <w:rFonts w:ascii="Times New Roman" w:hAnsi="Times New Roman" w:cs="Times New Roman"/>
          <w:i/>
          <w:sz w:val="24"/>
          <w:szCs w:val="24"/>
        </w:rPr>
        <w:t xml:space="preserve"> </w:t>
      </w:r>
      <w:r w:rsidR="0064735E">
        <w:rPr>
          <w:rFonts w:ascii="Times New Roman" w:hAnsi="Times New Roman" w:cs="Times New Roman"/>
          <w:i/>
          <w:sz w:val="24"/>
          <w:szCs w:val="24"/>
        </w:rPr>
        <w:t xml:space="preserve">and higher </w:t>
      </w:r>
      <w:r>
        <w:rPr>
          <w:rFonts w:ascii="Times New Roman" w:hAnsi="Times New Roman" w:cs="Times New Roman"/>
          <w:i/>
          <w:sz w:val="24"/>
          <w:szCs w:val="24"/>
        </w:rPr>
        <w:t xml:space="preserve">standardised scores at baseline and four </w:t>
      </w:r>
      <w:r w:rsidRPr="009A2EC4">
        <w:rPr>
          <w:rFonts w:ascii="Times New Roman" w:hAnsi="Times New Roman" w:cs="Times New Roman"/>
          <w:i/>
          <w:sz w:val="24"/>
          <w:szCs w:val="24"/>
        </w:rPr>
        <w:t>weeks after intervention</w:t>
      </w:r>
      <w:r>
        <w:rPr>
          <w:rFonts w:ascii="Times New Roman" w:hAnsi="Times New Roman" w:cs="Times New Roman"/>
          <w:i/>
          <w:sz w:val="24"/>
          <w:szCs w:val="24"/>
        </w:rPr>
        <w:t xml:space="preserve">. </w:t>
      </w:r>
      <w:r w:rsidRPr="00ED0CA2">
        <w:rPr>
          <w:rFonts w:ascii="Times New Roman" w:hAnsi="Times New Roman" w:cs="Times New Roman"/>
          <w:i/>
          <w:sz w:val="24"/>
          <w:szCs w:val="24"/>
        </w:rPr>
        <w:t>Data for Intervention and Control columns indicate mean scores (SD)</w:t>
      </w:r>
      <w:r>
        <w:rPr>
          <w:rFonts w:ascii="Times New Roman" w:hAnsi="Times New Roman" w:cs="Times New Roman"/>
          <w:i/>
          <w:sz w:val="24"/>
          <w:szCs w:val="24"/>
        </w:rPr>
        <w:t>.</w:t>
      </w:r>
    </w:p>
    <w:p w14:paraId="06240C46" w14:textId="661F17CF" w:rsidR="00DE5BAB" w:rsidRPr="009A2EC4" w:rsidRDefault="001D6EFD" w:rsidP="00DE5BAB">
      <w:pPr>
        <w:autoSpaceDE w:val="0"/>
        <w:autoSpaceDN w:val="0"/>
        <w:adjustRightInd w:val="0"/>
        <w:spacing w:after="0" w:line="480" w:lineRule="auto"/>
        <w:jc w:val="both"/>
        <w:rPr>
          <w:rFonts w:ascii="Times New Roman" w:hAnsi="Times New Roman" w:cs="Times New Roman"/>
          <w:sz w:val="24"/>
          <w:szCs w:val="24"/>
        </w:rPr>
      </w:pPr>
      <w:r w:rsidRPr="009A2EC4">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2B228AA" wp14:editId="195E1941">
                <wp:simplePos x="0" y="0"/>
                <wp:positionH relativeFrom="column">
                  <wp:posOffset>4018555</wp:posOffset>
                </wp:positionH>
                <wp:positionV relativeFrom="paragraph">
                  <wp:posOffset>233670</wp:posOffset>
                </wp:positionV>
                <wp:extent cx="1628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ED4B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pt,18.4pt" to="444.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7WtgEAALcDAAAOAAAAZHJzL2Uyb0RvYy54bWysU8FuEzEQvSPxD5bvZJNINN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" strokecolor="black [3040]"/>
            </w:pict>
          </mc:Fallback>
        </mc:AlternateContent>
      </w:r>
      <w:r w:rsidRPr="009A2EC4">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185AB0D8" wp14:editId="3D3D84BD">
                <wp:simplePos x="0" y="0"/>
                <wp:positionH relativeFrom="column">
                  <wp:posOffset>1815720</wp:posOffset>
                </wp:positionH>
                <wp:positionV relativeFrom="paragraph">
                  <wp:posOffset>247318</wp:posOffset>
                </wp:positionV>
                <wp:extent cx="1628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2FC1"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19.45pt" to="271.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" strokecolor="black [3040]"/>
            </w:pict>
          </mc:Fallback>
        </mc:AlternateContent>
      </w:r>
      <w:r w:rsidR="00DE5BAB" w:rsidRPr="009A2EC4">
        <w:rPr>
          <w:rFonts w:ascii="Times New Roman" w:hAnsi="Times New Roman" w:cs="Times New Roman"/>
          <w:sz w:val="24"/>
          <w:szCs w:val="24"/>
        </w:rPr>
        <w:t xml:space="preserve">                                   </w:t>
      </w:r>
      <w:r w:rsidR="00DE5BAB">
        <w:rPr>
          <w:rFonts w:ascii="Times New Roman" w:hAnsi="Times New Roman" w:cs="Times New Roman"/>
          <w:sz w:val="24"/>
          <w:szCs w:val="24"/>
        </w:rPr>
        <w:t xml:space="preserve"> </w:t>
      </w:r>
      <w:r w:rsidR="00DE5BAB" w:rsidRPr="009A2EC4">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BAB" w:rsidRPr="009A2EC4">
        <w:rPr>
          <w:rFonts w:ascii="Times New Roman" w:hAnsi="Times New Roman" w:cs="Times New Roman"/>
          <w:sz w:val="24"/>
          <w:szCs w:val="24"/>
        </w:rPr>
        <w:t xml:space="preserve">Pre </w:t>
      </w:r>
      <w:r w:rsidR="00DE5BAB" w:rsidRPr="009A2EC4">
        <w:rPr>
          <w:rFonts w:ascii="Times New Roman" w:hAnsi="Times New Roman" w:cs="Times New Roman"/>
          <w:sz w:val="24"/>
          <w:szCs w:val="24"/>
        </w:rPr>
        <w:tab/>
      </w:r>
      <w:r w:rsidR="00DE5BAB" w:rsidRPr="009A2EC4">
        <w:rPr>
          <w:rFonts w:ascii="Times New Roman" w:hAnsi="Times New Roman" w:cs="Times New Roman"/>
          <w:sz w:val="24"/>
          <w:szCs w:val="24"/>
        </w:rPr>
        <w:tab/>
      </w:r>
      <w:r w:rsidR="00DE5BAB" w:rsidRPr="009A2EC4">
        <w:rPr>
          <w:rFonts w:ascii="Times New Roman" w:hAnsi="Times New Roman" w:cs="Times New Roman"/>
          <w:sz w:val="24"/>
          <w:szCs w:val="24"/>
        </w:rPr>
        <w:tab/>
      </w:r>
      <w:r w:rsidR="00DE5BAB" w:rsidRPr="009A2EC4">
        <w:rPr>
          <w:rFonts w:ascii="Times New Roman" w:hAnsi="Times New Roman" w:cs="Times New Roman"/>
          <w:sz w:val="24"/>
          <w:szCs w:val="24"/>
        </w:rPr>
        <w:tab/>
        <w:t xml:space="preserve">      Post</w:t>
      </w:r>
    </w:p>
    <w:p w14:paraId="2FF785B7" w14:textId="7504DB3D" w:rsidR="00DE5BAB" w:rsidRPr="009A2EC4" w:rsidRDefault="00DE5BAB" w:rsidP="00DE5BAB">
      <w:pPr>
        <w:autoSpaceDE w:val="0"/>
        <w:autoSpaceDN w:val="0"/>
        <w:adjustRightInd w:val="0"/>
        <w:spacing w:after="0" w:line="480" w:lineRule="auto"/>
        <w:jc w:val="both"/>
        <w:rPr>
          <w:rFonts w:ascii="Times New Roman" w:hAnsi="Times New Roman" w:cs="Times New Roman"/>
          <w:sz w:val="24"/>
          <w:szCs w:val="24"/>
        </w:rPr>
      </w:pPr>
      <w:r w:rsidRPr="009A2EC4">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21FE5B7" wp14:editId="6CBC45F0">
                <wp:simplePos x="0" y="0"/>
                <wp:positionH relativeFrom="column">
                  <wp:posOffset>-38735</wp:posOffset>
                </wp:positionH>
                <wp:positionV relativeFrom="paragraph">
                  <wp:posOffset>318135</wp:posOffset>
                </wp:positionV>
                <wp:extent cx="59912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0F40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5pt,25.05pt" to="468.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" strokecolor="black [3040]"/>
            </w:pict>
          </mc:Fallback>
        </mc:AlternateContent>
      </w:r>
      <w:r w:rsidR="001D6EFD">
        <w:rPr>
          <w:rFonts w:ascii="Times New Roman" w:hAnsi="Times New Roman" w:cs="Times New Roman"/>
          <w:sz w:val="24"/>
          <w:szCs w:val="24"/>
        </w:rPr>
        <w:t>Language score</w:t>
      </w:r>
      <w:r>
        <w:rPr>
          <w:rFonts w:ascii="Times New Roman" w:hAnsi="Times New Roman" w:cs="Times New Roman"/>
          <w:sz w:val="24"/>
          <w:szCs w:val="24"/>
        </w:rPr>
        <w:tab/>
      </w:r>
      <w:r w:rsidR="001D6EFD">
        <w:rPr>
          <w:rFonts w:ascii="Times New Roman" w:hAnsi="Times New Roman" w:cs="Times New Roman"/>
          <w:sz w:val="24"/>
          <w:szCs w:val="24"/>
        </w:rPr>
        <w:t xml:space="preserve">  </w:t>
      </w:r>
      <w:r w:rsidR="001D54C3">
        <w:rPr>
          <w:rFonts w:ascii="Times New Roman" w:hAnsi="Times New Roman" w:cs="Times New Roman"/>
          <w:i/>
          <w:iCs/>
          <w:sz w:val="24"/>
          <w:szCs w:val="24"/>
        </w:rPr>
        <w:t>N</w:t>
      </w:r>
      <w:r w:rsidRPr="001D54C3">
        <w:rPr>
          <w:rFonts w:ascii="Times New Roman" w:hAnsi="Times New Roman" w:cs="Times New Roman"/>
          <w:i/>
          <w:iCs/>
          <w:sz w:val="24"/>
          <w:szCs w:val="24"/>
        </w:rPr>
        <w:t xml:space="preserve"> </w:t>
      </w:r>
      <w:r w:rsidRPr="009A2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EC4">
        <w:rPr>
          <w:rFonts w:ascii="Times New Roman" w:hAnsi="Times New Roman" w:cs="Times New Roman"/>
          <w:sz w:val="24"/>
          <w:szCs w:val="24"/>
        </w:rPr>
        <w:t xml:space="preserve">  Inte</w:t>
      </w:r>
      <w:r>
        <w:rPr>
          <w:rFonts w:ascii="Times New Roman" w:hAnsi="Times New Roman" w:cs="Times New Roman"/>
          <w:sz w:val="24"/>
          <w:szCs w:val="24"/>
        </w:rPr>
        <w:t>rvention       Control</w:t>
      </w:r>
      <w:r>
        <w:rPr>
          <w:rFonts w:ascii="Times New Roman" w:hAnsi="Times New Roman" w:cs="Times New Roman"/>
          <w:sz w:val="24"/>
          <w:szCs w:val="24"/>
        </w:rPr>
        <w:tab/>
        <w:t xml:space="preserve">       </w:t>
      </w:r>
      <w:r w:rsidR="00C0412B">
        <w:rPr>
          <w:rFonts w:ascii="Times New Roman" w:hAnsi="Times New Roman" w:cs="Times New Roman"/>
          <w:sz w:val="24"/>
          <w:szCs w:val="24"/>
        </w:rPr>
        <w:t xml:space="preserve">   </w:t>
      </w:r>
      <w:r w:rsidRPr="009A2EC4">
        <w:rPr>
          <w:rFonts w:ascii="Times New Roman" w:hAnsi="Times New Roman" w:cs="Times New Roman"/>
          <w:sz w:val="24"/>
          <w:szCs w:val="24"/>
        </w:rPr>
        <w:t>Intervention     Control</w:t>
      </w:r>
      <w:r w:rsidRPr="009A2EC4">
        <w:rPr>
          <w:rFonts w:ascii="Times New Roman" w:hAnsi="Times New Roman" w:cs="Times New Roman"/>
          <w:sz w:val="24"/>
          <w:szCs w:val="24"/>
        </w:rPr>
        <w:tab/>
        <w:t xml:space="preserve"> </w:t>
      </w:r>
    </w:p>
    <w:p w14:paraId="41693EE2" w14:textId="37E30EFD" w:rsidR="00DE5BAB" w:rsidRDefault="00DE5BAB" w:rsidP="00DE5B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Lower CELF2 scores   </w:t>
      </w:r>
      <w:r w:rsidR="0038334F">
        <w:rPr>
          <w:rFonts w:ascii="Times New Roman" w:hAnsi="Times New Roman" w:cs="Times New Roman"/>
          <w:sz w:val="24"/>
          <w:szCs w:val="24"/>
        </w:rPr>
        <w:t>32</w:t>
      </w:r>
      <w:r w:rsidR="00906163">
        <w:rPr>
          <w:rFonts w:ascii="Times New Roman" w:hAnsi="Times New Roman" w:cs="Times New Roman"/>
          <w:sz w:val="24"/>
          <w:szCs w:val="24"/>
        </w:rPr>
        <w:t xml:space="preserve">  </w:t>
      </w:r>
      <w:r w:rsidR="008C756B">
        <w:rPr>
          <w:rFonts w:ascii="Times New Roman" w:hAnsi="Times New Roman" w:cs="Times New Roman"/>
          <w:sz w:val="24"/>
          <w:szCs w:val="24"/>
        </w:rPr>
        <w:t xml:space="preserve"> </w:t>
      </w:r>
      <w:r w:rsidR="00906163">
        <w:rPr>
          <w:rFonts w:ascii="Times New Roman" w:hAnsi="Times New Roman" w:cs="Times New Roman"/>
          <w:sz w:val="24"/>
          <w:szCs w:val="24"/>
        </w:rPr>
        <w:t xml:space="preserve">  75.53 (12.21) </w:t>
      </w:r>
      <w:r w:rsidR="008C756B">
        <w:rPr>
          <w:rFonts w:ascii="Times New Roman" w:hAnsi="Times New Roman" w:cs="Times New Roman"/>
          <w:sz w:val="24"/>
          <w:szCs w:val="24"/>
        </w:rPr>
        <w:t xml:space="preserve">    </w:t>
      </w:r>
      <w:r w:rsidR="00906163">
        <w:rPr>
          <w:rFonts w:ascii="Times New Roman" w:hAnsi="Times New Roman" w:cs="Times New Roman"/>
          <w:sz w:val="24"/>
          <w:szCs w:val="24"/>
        </w:rPr>
        <w:t>81.94 (6.15)</w:t>
      </w:r>
      <w:r w:rsidR="008C756B">
        <w:rPr>
          <w:rFonts w:ascii="Times New Roman" w:hAnsi="Times New Roman" w:cs="Times New Roman"/>
          <w:sz w:val="24"/>
          <w:szCs w:val="24"/>
        </w:rPr>
        <w:t xml:space="preserve">    </w:t>
      </w:r>
      <w:r w:rsidR="00906163">
        <w:rPr>
          <w:rFonts w:ascii="Times New Roman" w:hAnsi="Times New Roman" w:cs="Times New Roman"/>
          <w:sz w:val="24"/>
          <w:szCs w:val="24"/>
        </w:rPr>
        <w:t xml:space="preserve"> </w:t>
      </w:r>
      <w:r w:rsidR="008C756B">
        <w:rPr>
          <w:rFonts w:ascii="Times New Roman" w:hAnsi="Times New Roman" w:cs="Times New Roman"/>
          <w:sz w:val="24"/>
          <w:szCs w:val="24"/>
        </w:rPr>
        <w:t xml:space="preserve">    </w:t>
      </w:r>
      <w:r w:rsidR="00312E60">
        <w:rPr>
          <w:rFonts w:ascii="Times New Roman" w:hAnsi="Times New Roman" w:cs="Times New Roman"/>
          <w:sz w:val="24"/>
          <w:szCs w:val="24"/>
        </w:rPr>
        <w:t xml:space="preserve">82.40 (14.04) </w:t>
      </w:r>
      <w:r w:rsidR="008C756B">
        <w:rPr>
          <w:rFonts w:ascii="Times New Roman" w:hAnsi="Times New Roman" w:cs="Times New Roman"/>
          <w:sz w:val="24"/>
          <w:szCs w:val="24"/>
        </w:rPr>
        <w:t xml:space="preserve">    </w:t>
      </w:r>
      <w:r w:rsidR="00312E60">
        <w:rPr>
          <w:rFonts w:ascii="Times New Roman" w:hAnsi="Times New Roman" w:cs="Times New Roman"/>
          <w:sz w:val="24"/>
          <w:szCs w:val="24"/>
        </w:rPr>
        <w:t>85.53 (12.74)</w:t>
      </w:r>
    </w:p>
    <w:p w14:paraId="25D9C0A8" w14:textId="6C7481BF" w:rsidR="00DE5BAB" w:rsidRDefault="00DE5BAB" w:rsidP="00DE5B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Lower BPVS3 scores</w:t>
      </w:r>
      <w:r w:rsidR="00C0412B">
        <w:rPr>
          <w:rFonts w:ascii="Times New Roman" w:hAnsi="Times New Roman" w:cs="Times New Roman"/>
          <w:sz w:val="24"/>
          <w:szCs w:val="24"/>
        </w:rPr>
        <w:t xml:space="preserve">   33    </w:t>
      </w:r>
      <w:r w:rsidR="008C756B">
        <w:rPr>
          <w:rFonts w:ascii="Times New Roman" w:hAnsi="Times New Roman" w:cs="Times New Roman"/>
          <w:sz w:val="24"/>
          <w:szCs w:val="24"/>
        </w:rPr>
        <w:t xml:space="preserve"> </w:t>
      </w:r>
      <w:r w:rsidR="00C0412B">
        <w:rPr>
          <w:rFonts w:ascii="Times New Roman" w:hAnsi="Times New Roman" w:cs="Times New Roman"/>
          <w:sz w:val="24"/>
          <w:szCs w:val="24"/>
        </w:rPr>
        <w:t xml:space="preserve">77.56 (28.61)  </w:t>
      </w:r>
      <w:r w:rsidR="008C756B">
        <w:rPr>
          <w:rFonts w:ascii="Times New Roman" w:hAnsi="Times New Roman" w:cs="Times New Roman"/>
          <w:sz w:val="24"/>
          <w:szCs w:val="24"/>
        </w:rPr>
        <w:t xml:space="preserve">  </w:t>
      </w:r>
      <w:r w:rsidR="00C0412B">
        <w:rPr>
          <w:rFonts w:ascii="Times New Roman" w:hAnsi="Times New Roman" w:cs="Times New Roman"/>
          <w:sz w:val="24"/>
          <w:szCs w:val="24"/>
        </w:rPr>
        <w:t xml:space="preserve">82.90 (23.04)        88.22 (24.02)  </w:t>
      </w:r>
      <w:r w:rsidR="008C756B">
        <w:rPr>
          <w:rFonts w:ascii="Times New Roman" w:hAnsi="Times New Roman" w:cs="Times New Roman"/>
          <w:sz w:val="24"/>
          <w:szCs w:val="24"/>
        </w:rPr>
        <w:t xml:space="preserve">   </w:t>
      </w:r>
      <w:r w:rsidR="00C0412B">
        <w:rPr>
          <w:rFonts w:ascii="Times New Roman" w:hAnsi="Times New Roman" w:cs="Times New Roman"/>
          <w:sz w:val="24"/>
          <w:szCs w:val="24"/>
        </w:rPr>
        <w:t xml:space="preserve">94.20 (12.14) </w:t>
      </w:r>
    </w:p>
    <w:p w14:paraId="6916EFB4" w14:textId="0CD269CD" w:rsidR="00DE5BAB" w:rsidRDefault="00DE5BAB" w:rsidP="00DE5B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Higher CELF2 scores </w:t>
      </w:r>
      <w:r w:rsidR="008C756B">
        <w:rPr>
          <w:rFonts w:ascii="Times New Roman" w:hAnsi="Times New Roman" w:cs="Times New Roman"/>
          <w:sz w:val="24"/>
          <w:szCs w:val="24"/>
        </w:rPr>
        <w:t xml:space="preserve">  43</w:t>
      </w:r>
      <w:r>
        <w:rPr>
          <w:rFonts w:ascii="Times New Roman" w:hAnsi="Times New Roman" w:cs="Times New Roman"/>
          <w:sz w:val="24"/>
          <w:szCs w:val="24"/>
        </w:rPr>
        <w:t xml:space="preserve">   </w:t>
      </w:r>
      <w:r w:rsidR="008C756B">
        <w:rPr>
          <w:rFonts w:ascii="Times New Roman" w:hAnsi="Times New Roman" w:cs="Times New Roman"/>
          <w:sz w:val="24"/>
          <w:szCs w:val="24"/>
        </w:rPr>
        <w:t>104.47 (8.90)</w:t>
      </w:r>
      <w:r>
        <w:rPr>
          <w:rFonts w:ascii="Times New Roman" w:hAnsi="Times New Roman" w:cs="Times New Roman"/>
          <w:sz w:val="24"/>
          <w:szCs w:val="24"/>
        </w:rPr>
        <w:t xml:space="preserve">     </w:t>
      </w:r>
      <w:r w:rsidR="008C756B">
        <w:rPr>
          <w:rFonts w:ascii="Times New Roman" w:hAnsi="Times New Roman" w:cs="Times New Roman"/>
          <w:sz w:val="24"/>
          <w:szCs w:val="24"/>
        </w:rPr>
        <w:t>102.08 (9.05)</w:t>
      </w:r>
      <w:r>
        <w:rPr>
          <w:rFonts w:ascii="Times New Roman" w:hAnsi="Times New Roman" w:cs="Times New Roman"/>
          <w:sz w:val="24"/>
          <w:szCs w:val="24"/>
        </w:rPr>
        <w:t xml:space="preserve">       </w:t>
      </w:r>
      <w:r w:rsidR="008C756B">
        <w:rPr>
          <w:rFonts w:ascii="Times New Roman" w:hAnsi="Times New Roman" w:cs="Times New Roman"/>
          <w:sz w:val="24"/>
          <w:szCs w:val="24"/>
        </w:rPr>
        <w:t>104.42 (10.42)    98.21 (29.43)</w:t>
      </w:r>
    </w:p>
    <w:p w14:paraId="10E9C188" w14:textId="79AA4881" w:rsidR="00DE5BAB" w:rsidRDefault="00DE5BAB" w:rsidP="00DE5BAB">
      <w:pPr>
        <w:autoSpaceDE w:val="0"/>
        <w:autoSpaceDN w:val="0"/>
        <w:adjustRightInd w:val="0"/>
        <w:spacing w:after="0" w:line="480" w:lineRule="auto"/>
        <w:jc w:val="both"/>
        <w:rPr>
          <w:rFonts w:ascii="Times New Roman" w:hAnsi="Times New Roman" w:cs="Times New Roman"/>
          <w:sz w:val="24"/>
          <w:szCs w:val="24"/>
        </w:rPr>
      </w:pPr>
      <w:r w:rsidRPr="009A2EC4">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DD40BB1" wp14:editId="1AD13063">
                <wp:simplePos x="0" y="0"/>
                <wp:positionH relativeFrom="column">
                  <wp:posOffset>-38735</wp:posOffset>
                </wp:positionH>
                <wp:positionV relativeFrom="paragraph">
                  <wp:posOffset>282575</wp:posOffset>
                </wp:positionV>
                <wp:extent cx="59912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0A1FF"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pt,22.25pt" to="468.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AWtwEAALkDAAAOAAAAZHJzL2Uyb0RvYy54bWysU8GOEzEMvSPxD1HudDqVdsWO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" strokecolor="black [3040]"/>
            </w:pict>
          </mc:Fallback>
        </mc:AlternateContent>
      </w:r>
      <w:r>
        <w:rPr>
          <w:rFonts w:ascii="Times New Roman" w:hAnsi="Times New Roman" w:cs="Times New Roman"/>
          <w:sz w:val="24"/>
          <w:szCs w:val="24"/>
        </w:rPr>
        <w:t>Higher BPVS3 score</w:t>
      </w:r>
      <w:r w:rsidR="00C0412B">
        <w:rPr>
          <w:rFonts w:ascii="Times New Roman" w:hAnsi="Times New Roman" w:cs="Times New Roman"/>
          <w:sz w:val="24"/>
          <w:szCs w:val="24"/>
        </w:rPr>
        <w:t>s   40</w:t>
      </w:r>
      <w:r>
        <w:rPr>
          <w:rFonts w:ascii="Times New Roman" w:hAnsi="Times New Roman" w:cs="Times New Roman"/>
          <w:sz w:val="24"/>
          <w:szCs w:val="24"/>
        </w:rPr>
        <w:t xml:space="preserve">   </w:t>
      </w:r>
      <w:r w:rsidR="00C529BD">
        <w:rPr>
          <w:rFonts w:ascii="Times New Roman" w:hAnsi="Times New Roman" w:cs="Times New Roman"/>
          <w:sz w:val="24"/>
          <w:szCs w:val="24"/>
        </w:rPr>
        <w:t>111.20</w:t>
      </w:r>
      <w:r>
        <w:rPr>
          <w:rFonts w:ascii="Times New Roman" w:hAnsi="Times New Roman" w:cs="Times New Roman"/>
          <w:sz w:val="24"/>
          <w:szCs w:val="24"/>
        </w:rPr>
        <w:t xml:space="preserve"> </w:t>
      </w:r>
      <w:r w:rsidR="00C529BD">
        <w:rPr>
          <w:rFonts w:ascii="Times New Roman" w:hAnsi="Times New Roman" w:cs="Times New Roman"/>
          <w:sz w:val="24"/>
          <w:szCs w:val="24"/>
        </w:rPr>
        <w:t>(10.95</w:t>
      </w:r>
      <w:r>
        <w:rPr>
          <w:rFonts w:ascii="Times New Roman" w:hAnsi="Times New Roman" w:cs="Times New Roman"/>
          <w:sz w:val="24"/>
          <w:szCs w:val="24"/>
        </w:rPr>
        <w:t>)</w:t>
      </w:r>
      <w:r w:rsidRPr="009A2EC4">
        <w:rPr>
          <w:rFonts w:ascii="Times New Roman" w:hAnsi="Times New Roman" w:cs="Times New Roman"/>
          <w:sz w:val="24"/>
          <w:szCs w:val="24"/>
        </w:rPr>
        <w:t xml:space="preserve">  </w:t>
      </w:r>
      <w:r w:rsidR="008C756B">
        <w:rPr>
          <w:rFonts w:ascii="Times New Roman" w:hAnsi="Times New Roman" w:cs="Times New Roman"/>
          <w:sz w:val="24"/>
          <w:szCs w:val="24"/>
        </w:rPr>
        <w:t xml:space="preserve"> </w:t>
      </w:r>
      <w:r w:rsidR="00C529BD">
        <w:rPr>
          <w:rFonts w:ascii="Times New Roman" w:hAnsi="Times New Roman" w:cs="Times New Roman"/>
          <w:sz w:val="24"/>
          <w:szCs w:val="24"/>
        </w:rPr>
        <w:t>103.76 (9.77)</w:t>
      </w:r>
      <w:r>
        <w:rPr>
          <w:rFonts w:ascii="Times New Roman" w:hAnsi="Times New Roman" w:cs="Times New Roman"/>
          <w:sz w:val="24"/>
          <w:szCs w:val="24"/>
        </w:rPr>
        <w:t xml:space="preserve">    </w:t>
      </w:r>
      <w:r w:rsidR="008C756B">
        <w:rPr>
          <w:rFonts w:ascii="Times New Roman" w:hAnsi="Times New Roman" w:cs="Times New Roman"/>
          <w:sz w:val="24"/>
          <w:szCs w:val="24"/>
        </w:rPr>
        <w:t xml:space="preserve">  </w:t>
      </w:r>
      <w:r w:rsidR="00C529BD">
        <w:rPr>
          <w:rFonts w:ascii="Times New Roman" w:hAnsi="Times New Roman" w:cs="Times New Roman"/>
          <w:sz w:val="24"/>
          <w:szCs w:val="24"/>
        </w:rPr>
        <w:t>103.13</w:t>
      </w:r>
      <w:r w:rsidRPr="009A2EC4">
        <w:rPr>
          <w:rFonts w:ascii="Times New Roman" w:hAnsi="Times New Roman" w:cs="Times New Roman"/>
          <w:sz w:val="24"/>
          <w:szCs w:val="24"/>
        </w:rPr>
        <w:t xml:space="preserve"> </w:t>
      </w:r>
      <w:r>
        <w:rPr>
          <w:rFonts w:ascii="Times New Roman" w:hAnsi="Times New Roman" w:cs="Times New Roman"/>
          <w:sz w:val="24"/>
          <w:szCs w:val="24"/>
        </w:rPr>
        <w:t>(</w:t>
      </w:r>
      <w:r w:rsidR="00C529BD">
        <w:rPr>
          <w:rFonts w:ascii="Times New Roman" w:hAnsi="Times New Roman" w:cs="Times New Roman"/>
          <w:sz w:val="24"/>
          <w:szCs w:val="24"/>
        </w:rPr>
        <w:t>30.16</w:t>
      </w:r>
      <w:r>
        <w:rPr>
          <w:rFonts w:ascii="Times New Roman" w:hAnsi="Times New Roman" w:cs="Times New Roman"/>
          <w:sz w:val="24"/>
          <w:szCs w:val="24"/>
        </w:rPr>
        <w:t>)</w:t>
      </w:r>
      <w:r w:rsidRPr="009A2EC4">
        <w:rPr>
          <w:rFonts w:ascii="Times New Roman" w:hAnsi="Times New Roman" w:cs="Times New Roman"/>
          <w:sz w:val="24"/>
          <w:szCs w:val="24"/>
        </w:rPr>
        <w:t xml:space="preserve">    </w:t>
      </w:r>
      <w:r w:rsidR="008C756B">
        <w:rPr>
          <w:rFonts w:ascii="Times New Roman" w:hAnsi="Times New Roman" w:cs="Times New Roman"/>
          <w:sz w:val="24"/>
          <w:szCs w:val="24"/>
        </w:rPr>
        <w:t xml:space="preserve"> </w:t>
      </w:r>
      <w:r>
        <w:rPr>
          <w:rFonts w:ascii="Times New Roman" w:hAnsi="Times New Roman" w:cs="Times New Roman"/>
          <w:sz w:val="24"/>
          <w:szCs w:val="24"/>
        </w:rPr>
        <w:t>10</w:t>
      </w:r>
      <w:r w:rsidR="00C529BD">
        <w:rPr>
          <w:rFonts w:ascii="Times New Roman" w:hAnsi="Times New Roman" w:cs="Times New Roman"/>
          <w:sz w:val="24"/>
          <w:szCs w:val="24"/>
        </w:rPr>
        <w:t>5</w:t>
      </w:r>
      <w:r>
        <w:rPr>
          <w:rFonts w:ascii="Times New Roman" w:hAnsi="Times New Roman" w:cs="Times New Roman"/>
          <w:sz w:val="24"/>
          <w:szCs w:val="24"/>
        </w:rPr>
        <w:t>.</w:t>
      </w:r>
      <w:r w:rsidR="00C529BD">
        <w:rPr>
          <w:rFonts w:ascii="Times New Roman" w:hAnsi="Times New Roman" w:cs="Times New Roman"/>
          <w:sz w:val="24"/>
          <w:szCs w:val="24"/>
        </w:rPr>
        <w:t>92 (9.82)</w:t>
      </w:r>
      <w:r w:rsidRPr="009A2EC4">
        <w:rPr>
          <w:rFonts w:ascii="Times New Roman" w:hAnsi="Times New Roman" w:cs="Times New Roman"/>
          <w:sz w:val="24"/>
          <w:szCs w:val="24"/>
        </w:rPr>
        <w:t xml:space="preserve"> </w:t>
      </w:r>
    </w:p>
    <w:p w14:paraId="14AC822A" w14:textId="390A3E21" w:rsidR="000678F8" w:rsidRDefault="000678F8" w:rsidP="00DE5BAB">
      <w:pPr>
        <w:autoSpaceDE w:val="0"/>
        <w:autoSpaceDN w:val="0"/>
        <w:adjustRightInd w:val="0"/>
        <w:spacing w:after="0" w:line="480" w:lineRule="auto"/>
        <w:jc w:val="both"/>
        <w:rPr>
          <w:rFonts w:ascii="Times New Roman" w:hAnsi="Times New Roman" w:cs="Times New Roman"/>
          <w:sz w:val="24"/>
          <w:szCs w:val="24"/>
        </w:rPr>
      </w:pPr>
    </w:p>
    <w:p w14:paraId="58FE4CA8" w14:textId="2ECFAC9D" w:rsidR="000678F8" w:rsidRDefault="000678F8" w:rsidP="00DE5BAB">
      <w:pPr>
        <w:autoSpaceDE w:val="0"/>
        <w:autoSpaceDN w:val="0"/>
        <w:adjustRightInd w:val="0"/>
        <w:spacing w:after="0" w:line="480" w:lineRule="auto"/>
        <w:jc w:val="both"/>
        <w:rPr>
          <w:rFonts w:ascii="Times New Roman" w:hAnsi="Times New Roman" w:cs="Times New Roman"/>
          <w:sz w:val="24"/>
          <w:szCs w:val="24"/>
        </w:rPr>
      </w:pPr>
    </w:p>
    <w:p w14:paraId="701DC5DE" w14:textId="413CD6C0" w:rsidR="000678F8" w:rsidRDefault="000678F8" w:rsidP="00DE5BAB">
      <w:pPr>
        <w:autoSpaceDE w:val="0"/>
        <w:autoSpaceDN w:val="0"/>
        <w:adjustRightInd w:val="0"/>
        <w:spacing w:after="0" w:line="480" w:lineRule="auto"/>
        <w:jc w:val="both"/>
        <w:rPr>
          <w:rFonts w:ascii="Times New Roman" w:hAnsi="Times New Roman" w:cs="Times New Roman"/>
          <w:sz w:val="24"/>
          <w:szCs w:val="24"/>
        </w:rPr>
      </w:pPr>
    </w:p>
    <w:p w14:paraId="56075C64" w14:textId="73703D98" w:rsidR="000678F8" w:rsidRDefault="000678F8" w:rsidP="00DE5BAB">
      <w:pPr>
        <w:autoSpaceDE w:val="0"/>
        <w:autoSpaceDN w:val="0"/>
        <w:adjustRightInd w:val="0"/>
        <w:spacing w:after="0" w:line="480" w:lineRule="auto"/>
        <w:jc w:val="both"/>
        <w:rPr>
          <w:rFonts w:ascii="Times New Roman" w:hAnsi="Times New Roman" w:cs="Times New Roman"/>
          <w:sz w:val="24"/>
          <w:szCs w:val="24"/>
        </w:rPr>
      </w:pPr>
    </w:p>
    <w:p w14:paraId="3AE660A9"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173B1EC6"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07C6DCFC"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0828DF8A"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5F84506E"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2F80A2D5"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40050677"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77804258"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18F0EE10"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34C334B4"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347C52AA"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52941EC1"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42F5D44F" w14:textId="77777777" w:rsidR="000678F8" w:rsidRDefault="000678F8" w:rsidP="000678F8">
      <w:pPr>
        <w:pStyle w:val="BodyText"/>
        <w:spacing w:line="480" w:lineRule="auto"/>
        <w:contextualSpacing/>
        <w:jc w:val="both"/>
        <w:rPr>
          <w:rFonts w:ascii="Times New Roman" w:hAnsi="Times New Roman" w:cs="Times New Roman"/>
          <w:color w:val="FF0000"/>
        </w:rPr>
      </w:pPr>
    </w:p>
    <w:p w14:paraId="48200461" w14:textId="6367C0C3" w:rsidR="000678F8" w:rsidRPr="00B443C7" w:rsidRDefault="000678F8" w:rsidP="000678F8">
      <w:pPr>
        <w:pStyle w:val="BodyText"/>
        <w:spacing w:line="480" w:lineRule="auto"/>
        <w:contextualSpacing/>
        <w:jc w:val="both"/>
        <w:rPr>
          <w:rFonts w:ascii="Times New Roman" w:hAnsi="Times New Roman" w:cs="Times New Roman"/>
          <w:i/>
        </w:rPr>
      </w:pPr>
      <w:r w:rsidRPr="00B443C7">
        <w:rPr>
          <w:rFonts w:ascii="Times New Roman" w:hAnsi="Times New Roman" w:cs="Times New Roman"/>
          <w:i/>
          <w:iCs/>
        </w:rPr>
        <w:t>Table 6.</w:t>
      </w:r>
      <w:r w:rsidRPr="00B443C7">
        <w:rPr>
          <w:rFonts w:ascii="Times New Roman" w:hAnsi="Times New Roman" w:cs="Times New Roman"/>
        </w:rPr>
        <w:t xml:space="preserve"> </w:t>
      </w:r>
      <w:r w:rsidRPr="00B443C7">
        <w:rPr>
          <w:rFonts w:ascii="Times New Roman" w:hAnsi="Times New Roman" w:cs="Times New Roman"/>
          <w:i/>
        </w:rPr>
        <w:t>Results of power simulations for the two main comparisons of interest for the two language outcome measure</w:t>
      </w:r>
      <w:r w:rsidR="00182D5A" w:rsidRPr="00B443C7">
        <w:rPr>
          <w:rFonts w:ascii="Times New Roman" w:hAnsi="Times New Roman" w:cs="Times New Roman"/>
          <w:i/>
        </w:rPr>
        <w:t>s</w:t>
      </w:r>
      <w:r w:rsidR="00E00190" w:rsidRPr="00B443C7">
        <w:rPr>
          <w:rFonts w:ascii="Times New Roman" w:hAnsi="Times New Roman" w:cs="Times New Roman"/>
          <w:i/>
        </w:rPr>
        <w:t>: CELF-Preschool2 standardi</w:t>
      </w:r>
      <w:r w:rsidR="00056691" w:rsidRPr="00B443C7">
        <w:rPr>
          <w:rFonts w:ascii="Times New Roman" w:hAnsi="Times New Roman" w:cs="Times New Roman"/>
          <w:i/>
        </w:rPr>
        <w:t>s</w:t>
      </w:r>
      <w:r w:rsidR="00E00190" w:rsidRPr="00B443C7">
        <w:rPr>
          <w:rFonts w:ascii="Times New Roman" w:hAnsi="Times New Roman" w:cs="Times New Roman"/>
          <w:i/>
        </w:rPr>
        <w:t>ed scores and BPVS-3 standardised scores</w:t>
      </w:r>
      <w:r w:rsidRPr="00B443C7">
        <w:rPr>
          <w:rFonts w:ascii="Times New Roman" w:hAnsi="Times New Roman" w:cs="Times New Roman"/>
          <w:i/>
        </w:rPr>
        <w:t xml:space="preserve">. N is sample size in the current study. Power (β level) is the proportion of the simulations that yielded a p value of less than 0.05. N required for 80% power is the sample size required to observe significant effect at these effect sizes 80% of the time  </w:t>
      </w:r>
    </w:p>
    <w:p w14:paraId="0F54E1F2" w14:textId="77777777" w:rsidR="000678F8" w:rsidRPr="00B443C7" w:rsidRDefault="000678F8" w:rsidP="000678F8">
      <w:pPr>
        <w:pStyle w:val="BodyText"/>
        <w:spacing w:line="480" w:lineRule="auto"/>
        <w:contextualSpacing/>
        <w:jc w:val="both"/>
        <w:rPr>
          <w:rFonts w:ascii="Times New Roman" w:hAnsi="Times New Roman" w:cs="Times New Roman"/>
        </w:rPr>
      </w:pPr>
    </w:p>
    <w:tbl>
      <w:tblPr>
        <w:tblStyle w:val="TableGrid"/>
        <w:tblW w:w="9095" w:type="dxa"/>
        <w:tblCellMar>
          <w:left w:w="123" w:type="dxa"/>
        </w:tblCellMar>
        <w:tblLook w:val="04A0" w:firstRow="1" w:lastRow="0" w:firstColumn="1" w:lastColumn="0" w:noHBand="0" w:noVBand="1"/>
      </w:tblPr>
      <w:tblGrid>
        <w:gridCol w:w="1802"/>
        <w:gridCol w:w="1802"/>
        <w:gridCol w:w="1802"/>
        <w:gridCol w:w="1802"/>
        <w:gridCol w:w="1887"/>
      </w:tblGrid>
      <w:tr w:rsidR="00B443C7" w:rsidRPr="00B443C7" w14:paraId="7E011F97" w14:textId="77777777" w:rsidTr="00ED322C">
        <w:tc>
          <w:tcPr>
            <w:tcW w:w="1802" w:type="dxa"/>
            <w:tcBorders>
              <w:left w:val="nil"/>
              <w:right w:val="nil"/>
            </w:tcBorders>
            <w:shd w:val="clear" w:color="auto" w:fill="auto"/>
          </w:tcPr>
          <w:p w14:paraId="466CB92F" w14:textId="77777777" w:rsidR="000678F8" w:rsidRPr="00B443C7" w:rsidRDefault="000678F8" w:rsidP="00ED322C">
            <w:pPr>
              <w:pStyle w:val="BodyText"/>
              <w:spacing w:line="480" w:lineRule="auto"/>
              <w:contextualSpacing/>
              <w:jc w:val="both"/>
              <w:rPr>
                <w:rFonts w:ascii="Times New Roman" w:hAnsi="Times New Roman" w:cs="Times New Roman"/>
              </w:rPr>
            </w:pPr>
            <w:r w:rsidRPr="00B443C7">
              <w:rPr>
                <w:rFonts w:ascii="Times New Roman" w:hAnsi="Times New Roman" w:cs="Times New Roman"/>
              </w:rPr>
              <w:t>Outcome measure</w:t>
            </w:r>
          </w:p>
        </w:tc>
        <w:tc>
          <w:tcPr>
            <w:tcW w:w="1802" w:type="dxa"/>
            <w:tcBorders>
              <w:left w:val="nil"/>
              <w:right w:val="nil"/>
            </w:tcBorders>
            <w:shd w:val="clear" w:color="auto" w:fill="auto"/>
          </w:tcPr>
          <w:p w14:paraId="540929B9" w14:textId="77777777" w:rsidR="000678F8" w:rsidRPr="00B443C7" w:rsidRDefault="000678F8" w:rsidP="00ED322C">
            <w:pPr>
              <w:pStyle w:val="BodyText"/>
              <w:spacing w:line="480" w:lineRule="auto"/>
              <w:contextualSpacing/>
              <w:jc w:val="both"/>
              <w:rPr>
                <w:rFonts w:ascii="Times New Roman" w:hAnsi="Times New Roman" w:cs="Times New Roman"/>
                <w:highlight w:val="yellow"/>
              </w:rPr>
            </w:pPr>
            <w:r w:rsidRPr="00B443C7">
              <w:rPr>
                <w:rFonts w:ascii="Times New Roman" w:hAnsi="Times New Roman" w:cs="Times New Roman"/>
              </w:rPr>
              <w:t>Comparison</w:t>
            </w:r>
          </w:p>
        </w:tc>
        <w:tc>
          <w:tcPr>
            <w:tcW w:w="1802" w:type="dxa"/>
            <w:tcBorders>
              <w:left w:val="nil"/>
              <w:right w:val="nil"/>
            </w:tcBorders>
            <w:shd w:val="clear" w:color="auto" w:fill="auto"/>
          </w:tcPr>
          <w:p w14:paraId="7E927C63" w14:textId="77777777" w:rsidR="000678F8" w:rsidRPr="001D54C3" w:rsidRDefault="000678F8" w:rsidP="00ED322C">
            <w:pPr>
              <w:pStyle w:val="BodyText"/>
              <w:spacing w:line="480" w:lineRule="auto"/>
              <w:contextualSpacing/>
              <w:jc w:val="both"/>
              <w:rPr>
                <w:rFonts w:ascii="Times New Roman" w:hAnsi="Times New Roman" w:cs="Times New Roman"/>
                <w:i/>
                <w:iCs/>
                <w:highlight w:val="yellow"/>
              </w:rPr>
            </w:pPr>
            <w:r w:rsidRPr="001D54C3">
              <w:rPr>
                <w:rFonts w:ascii="Times New Roman" w:hAnsi="Times New Roman" w:cs="Times New Roman"/>
                <w:i/>
                <w:iCs/>
              </w:rPr>
              <w:t>N</w:t>
            </w:r>
          </w:p>
        </w:tc>
        <w:tc>
          <w:tcPr>
            <w:tcW w:w="1802" w:type="dxa"/>
            <w:tcBorders>
              <w:left w:val="nil"/>
              <w:right w:val="nil"/>
            </w:tcBorders>
            <w:shd w:val="clear" w:color="auto" w:fill="auto"/>
          </w:tcPr>
          <w:p w14:paraId="54BAEE88" w14:textId="77777777" w:rsidR="000678F8" w:rsidRPr="00B443C7" w:rsidRDefault="000678F8" w:rsidP="00ED322C">
            <w:pPr>
              <w:pStyle w:val="BodyText"/>
              <w:spacing w:line="480" w:lineRule="auto"/>
              <w:contextualSpacing/>
              <w:jc w:val="both"/>
              <w:rPr>
                <w:rFonts w:ascii="Times New Roman" w:hAnsi="Times New Roman" w:cs="Times New Roman"/>
                <w:highlight w:val="yellow"/>
              </w:rPr>
            </w:pPr>
            <w:r w:rsidRPr="00B443C7">
              <w:rPr>
                <w:rFonts w:ascii="Times New Roman" w:hAnsi="Times New Roman" w:cs="Times New Roman"/>
                <w:i/>
              </w:rPr>
              <w:t>β</w:t>
            </w:r>
            <w:r w:rsidRPr="00B443C7">
              <w:rPr>
                <w:rFonts w:ascii="Times New Roman" w:hAnsi="Times New Roman" w:cs="Times New Roman"/>
              </w:rPr>
              <w:t xml:space="preserve"> level</w:t>
            </w:r>
          </w:p>
        </w:tc>
        <w:tc>
          <w:tcPr>
            <w:tcW w:w="1887" w:type="dxa"/>
            <w:tcBorders>
              <w:left w:val="nil"/>
              <w:right w:val="nil"/>
            </w:tcBorders>
            <w:shd w:val="clear" w:color="auto" w:fill="auto"/>
          </w:tcPr>
          <w:p w14:paraId="225DA7F5" w14:textId="77777777" w:rsidR="000678F8" w:rsidRPr="00B443C7" w:rsidRDefault="000678F8" w:rsidP="00ED322C">
            <w:pPr>
              <w:pStyle w:val="BodyText"/>
              <w:spacing w:line="480" w:lineRule="auto"/>
              <w:contextualSpacing/>
              <w:jc w:val="both"/>
              <w:rPr>
                <w:rFonts w:ascii="Times New Roman" w:hAnsi="Times New Roman" w:cs="Times New Roman"/>
                <w:highlight w:val="yellow"/>
              </w:rPr>
            </w:pPr>
            <w:r w:rsidRPr="001D54C3">
              <w:rPr>
                <w:rFonts w:ascii="Times New Roman" w:hAnsi="Times New Roman" w:cs="Times New Roman"/>
                <w:i/>
                <w:iCs/>
              </w:rPr>
              <w:t>N</w:t>
            </w:r>
            <w:r w:rsidRPr="00B443C7">
              <w:rPr>
                <w:rFonts w:ascii="Times New Roman" w:hAnsi="Times New Roman" w:cs="Times New Roman"/>
              </w:rPr>
              <w:t xml:space="preserve"> required for 80% power</w:t>
            </w:r>
          </w:p>
        </w:tc>
      </w:tr>
      <w:tr w:rsidR="00B443C7" w:rsidRPr="00B443C7" w14:paraId="00075582" w14:textId="77777777" w:rsidTr="00ED322C">
        <w:tc>
          <w:tcPr>
            <w:tcW w:w="1802" w:type="dxa"/>
            <w:tcBorders>
              <w:left w:val="nil"/>
              <w:right w:val="nil"/>
            </w:tcBorders>
            <w:shd w:val="clear" w:color="auto" w:fill="auto"/>
          </w:tcPr>
          <w:p w14:paraId="16886F06" w14:textId="1E4B43A2" w:rsidR="00944402" w:rsidRPr="00B443C7" w:rsidRDefault="00944402" w:rsidP="00944402">
            <w:pPr>
              <w:pStyle w:val="BodyText"/>
              <w:spacing w:line="480" w:lineRule="auto"/>
              <w:contextualSpacing/>
              <w:jc w:val="both"/>
              <w:rPr>
                <w:rFonts w:ascii="Times New Roman" w:hAnsi="Times New Roman" w:cs="Times New Roman"/>
              </w:rPr>
            </w:pPr>
            <w:r w:rsidRPr="00B443C7">
              <w:rPr>
                <w:rFonts w:ascii="Times New Roman" w:hAnsi="Times New Roman" w:cs="Times New Roman"/>
              </w:rPr>
              <w:t>CELF</w:t>
            </w:r>
            <w:r w:rsidR="004C5955" w:rsidRPr="00B443C7">
              <w:rPr>
                <w:rFonts w:ascii="Times New Roman" w:hAnsi="Times New Roman" w:cs="Times New Roman"/>
              </w:rPr>
              <w:t xml:space="preserve">2 </w:t>
            </w:r>
            <w:r w:rsidRPr="00B443C7">
              <w:rPr>
                <w:rFonts w:ascii="Times New Roman" w:hAnsi="Times New Roman" w:cs="Times New Roman"/>
              </w:rPr>
              <w:t>standardi</w:t>
            </w:r>
            <w:r w:rsidR="00056691" w:rsidRPr="00B443C7">
              <w:rPr>
                <w:rFonts w:ascii="Times New Roman" w:hAnsi="Times New Roman" w:cs="Times New Roman"/>
              </w:rPr>
              <w:t>s</w:t>
            </w:r>
            <w:r w:rsidRPr="00B443C7">
              <w:rPr>
                <w:rFonts w:ascii="Times New Roman" w:hAnsi="Times New Roman" w:cs="Times New Roman"/>
              </w:rPr>
              <w:t>ed score</w:t>
            </w:r>
          </w:p>
        </w:tc>
        <w:tc>
          <w:tcPr>
            <w:tcW w:w="1802" w:type="dxa"/>
            <w:tcBorders>
              <w:left w:val="nil"/>
              <w:right w:val="nil"/>
            </w:tcBorders>
            <w:shd w:val="clear" w:color="auto" w:fill="auto"/>
          </w:tcPr>
          <w:p w14:paraId="0B17F9C5" w14:textId="0CC81C4B" w:rsidR="00944402" w:rsidRPr="00B443C7" w:rsidRDefault="00944402" w:rsidP="00944402">
            <w:pPr>
              <w:pStyle w:val="BodyText"/>
              <w:spacing w:line="480" w:lineRule="auto"/>
              <w:contextualSpacing/>
              <w:jc w:val="both"/>
              <w:rPr>
                <w:rFonts w:ascii="Times New Roman" w:hAnsi="Times New Roman" w:cs="Times New Roman"/>
              </w:rPr>
            </w:pPr>
            <w:r w:rsidRPr="00B443C7">
              <w:rPr>
                <w:rFonts w:ascii="Times New Roman" w:hAnsi="Times New Roman" w:cs="Times New Roman"/>
                <w:lang w:val="en-GB"/>
              </w:rPr>
              <w:t>Intervention vs. control</w:t>
            </w:r>
          </w:p>
        </w:tc>
        <w:tc>
          <w:tcPr>
            <w:tcW w:w="1802" w:type="dxa"/>
            <w:tcBorders>
              <w:left w:val="nil"/>
              <w:right w:val="nil"/>
            </w:tcBorders>
            <w:shd w:val="clear" w:color="auto" w:fill="auto"/>
          </w:tcPr>
          <w:p w14:paraId="31D5C412" w14:textId="4A23081B" w:rsidR="00944402" w:rsidRPr="00B443C7" w:rsidRDefault="00944402" w:rsidP="00944402">
            <w:pPr>
              <w:pStyle w:val="BodyText"/>
              <w:spacing w:line="480" w:lineRule="auto"/>
              <w:contextualSpacing/>
              <w:jc w:val="both"/>
              <w:rPr>
                <w:rFonts w:ascii="Times New Roman" w:hAnsi="Times New Roman" w:cs="Times New Roman"/>
              </w:rPr>
            </w:pPr>
            <w:r w:rsidRPr="00B443C7">
              <w:rPr>
                <w:rFonts w:ascii="Times New Roman" w:hAnsi="Times New Roman" w:cs="Times New Roman"/>
                <w:lang w:val="en-GB"/>
              </w:rPr>
              <w:t>85</w:t>
            </w:r>
          </w:p>
        </w:tc>
        <w:tc>
          <w:tcPr>
            <w:tcW w:w="1802" w:type="dxa"/>
            <w:tcBorders>
              <w:left w:val="nil"/>
              <w:right w:val="nil"/>
            </w:tcBorders>
            <w:shd w:val="clear" w:color="auto" w:fill="auto"/>
          </w:tcPr>
          <w:p w14:paraId="70CFC7A5" w14:textId="3CFADE5B" w:rsidR="00944402" w:rsidRPr="00B443C7" w:rsidRDefault="00944402" w:rsidP="00944402">
            <w:pPr>
              <w:pStyle w:val="BodyText"/>
              <w:spacing w:line="480" w:lineRule="auto"/>
              <w:contextualSpacing/>
              <w:jc w:val="both"/>
              <w:rPr>
                <w:rFonts w:ascii="Times New Roman" w:hAnsi="Times New Roman" w:cs="Times New Roman"/>
                <w:i/>
              </w:rPr>
            </w:pPr>
            <w:r w:rsidRPr="00B443C7">
              <w:rPr>
                <w:rFonts w:ascii="Times New Roman" w:hAnsi="Times New Roman" w:cs="Times New Roman"/>
                <w:lang w:val="en-GB"/>
              </w:rPr>
              <w:t>.09</w:t>
            </w:r>
          </w:p>
        </w:tc>
        <w:tc>
          <w:tcPr>
            <w:tcW w:w="1887" w:type="dxa"/>
            <w:tcBorders>
              <w:left w:val="nil"/>
              <w:right w:val="nil"/>
            </w:tcBorders>
            <w:shd w:val="clear" w:color="auto" w:fill="auto"/>
          </w:tcPr>
          <w:p w14:paraId="6E2AEE5D" w14:textId="7F312E22" w:rsidR="00944402" w:rsidRPr="00B443C7" w:rsidRDefault="00944402" w:rsidP="00944402">
            <w:pPr>
              <w:pStyle w:val="BodyText"/>
              <w:spacing w:line="480" w:lineRule="auto"/>
              <w:contextualSpacing/>
              <w:jc w:val="both"/>
              <w:rPr>
                <w:rFonts w:ascii="Times New Roman" w:hAnsi="Times New Roman" w:cs="Times New Roman"/>
              </w:rPr>
            </w:pPr>
            <w:r w:rsidRPr="00B443C7">
              <w:rPr>
                <w:rFonts w:ascii="Times New Roman" w:hAnsi="Times New Roman" w:cs="Times New Roman"/>
                <w:lang w:val="en-GB"/>
              </w:rPr>
              <w:t xml:space="preserve">        697</w:t>
            </w:r>
          </w:p>
        </w:tc>
      </w:tr>
      <w:tr w:rsidR="00B443C7" w:rsidRPr="00B443C7" w14:paraId="76DB3D7A" w14:textId="77777777" w:rsidTr="00ED322C">
        <w:tc>
          <w:tcPr>
            <w:tcW w:w="1802" w:type="dxa"/>
            <w:tcBorders>
              <w:top w:val="nil"/>
              <w:left w:val="nil"/>
              <w:bottom w:val="nil"/>
              <w:right w:val="nil"/>
            </w:tcBorders>
            <w:shd w:val="clear" w:color="auto" w:fill="auto"/>
          </w:tcPr>
          <w:p w14:paraId="0C25EFE6" w14:textId="1B2F03E2" w:rsidR="00944402" w:rsidRPr="00B443C7" w:rsidRDefault="00944402" w:rsidP="00944402">
            <w:pPr>
              <w:pStyle w:val="BodyText"/>
              <w:spacing w:line="480" w:lineRule="auto"/>
              <w:contextualSpacing/>
              <w:jc w:val="both"/>
              <w:rPr>
                <w:rFonts w:ascii="Times New Roman" w:hAnsi="Times New Roman" w:cs="Times New Roman"/>
              </w:rPr>
            </w:pPr>
          </w:p>
        </w:tc>
        <w:tc>
          <w:tcPr>
            <w:tcW w:w="1802" w:type="dxa"/>
            <w:tcBorders>
              <w:top w:val="nil"/>
              <w:left w:val="nil"/>
              <w:bottom w:val="nil"/>
              <w:right w:val="nil"/>
            </w:tcBorders>
            <w:shd w:val="clear" w:color="auto" w:fill="auto"/>
          </w:tcPr>
          <w:p w14:paraId="267110C4" w14:textId="268D70D9" w:rsidR="00944402" w:rsidRPr="00B443C7" w:rsidRDefault="00944402" w:rsidP="00944402">
            <w:pPr>
              <w:pStyle w:val="Compact"/>
              <w:jc w:val="both"/>
              <w:rPr>
                <w:rFonts w:ascii="Times New Roman" w:hAnsi="Times New Roman" w:cs="Times New Roman"/>
                <w:color w:val="auto"/>
                <w:sz w:val="24"/>
                <w:szCs w:val="24"/>
                <w:lang w:val="en-GB"/>
              </w:rPr>
            </w:pPr>
          </w:p>
        </w:tc>
        <w:tc>
          <w:tcPr>
            <w:tcW w:w="1802" w:type="dxa"/>
            <w:tcBorders>
              <w:top w:val="nil"/>
              <w:left w:val="nil"/>
              <w:bottom w:val="nil"/>
              <w:right w:val="nil"/>
            </w:tcBorders>
            <w:shd w:val="clear" w:color="auto" w:fill="auto"/>
          </w:tcPr>
          <w:p w14:paraId="5A9CEA3F" w14:textId="71495D4E" w:rsidR="00944402" w:rsidRPr="00B443C7" w:rsidRDefault="00944402" w:rsidP="00944402">
            <w:pPr>
              <w:pStyle w:val="Compact"/>
              <w:jc w:val="both"/>
              <w:rPr>
                <w:rFonts w:ascii="Times New Roman" w:hAnsi="Times New Roman" w:cs="Times New Roman"/>
                <w:color w:val="auto"/>
                <w:sz w:val="24"/>
                <w:szCs w:val="24"/>
                <w:lang w:val="en-GB"/>
              </w:rPr>
            </w:pPr>
          </w:p>
        </w:tc>
        <w:tc>
          <w:tcPr>
            <w:tcW w:w="1802" w:type="dxa"/>
            <w:tcBorders>
              <w:top w:val="nil"/>
              <w:left w:val="nil"/>
              <w:bottom w:val="nil"/>
              <w:right w:val="nil"/>
            </w:tcBorders>
            <w:shd w:val="clear" w:color="auto" w:fill="auto"/>
          </w:tcPr>
          <w:p w14:paraId="50D351D2" w14:textId="43BAD34F" w:rsidR="00944402" w:rsidRPr="00B443C7" w:rsidRDefault="00944402" w:rsidP="00944402">
            <w:pPr>
              <w:pStyle w:val="Compact"/>
              <w:jc w:val="both"/>
              <w:rPr>
                <w:rFonts w:ascii="Times New Roman" w:hAnsi="Times New Roman" w:cs="Times New Roman"/>
                <w:color w:val="auto"/>
                <w:sz w:val="24"/>
                <w:szCs w:val="24"/>
                <w:lang w:val="en-GB"/>
              </w:rPr>
            </w:pPr>
          </w:p>
        </w:tc>
        <w:tc>
          <w:tcPr>
            <w:tcW w:w="1887" w:type="dxa"/>
            <w:tcBorders>
              <w:top w:val="nil"/>
              <w:left w:val="nil"/>
              <w:bottom w:val="nil"/>
              <w:right w:val="nil"/>
            </w:tcBorders>
            <w:shd w:val="clear" w:color="auto" w:fill="auto"/>
          </w:tcPr>
          <w:p w14:paraId="55F6C472" w14:textId="55CD657A" w:rsidR="00944402" w:rsidRPr="00B443C7" w:rsidRDefault="00944402" w:rsidP="00944402">
            <w:pPr>
              <w:pStyle w:val="Compact"/>
              <w:jc w:val="both"/>
              <w:rPr>
                <w:rFonts w:ascii="Times New Roman" w:hAnsi="Times New Roman" w:cs="Times New Roman"/>
                <w:color w:val="auto"/>
                <w:sz w:val="24"/>
                <w:szCs w:val="24"/>
                <w:lang w:val="en-GB"/>
              </w:rPr>
            </w:pPr>
          </w:p>
        </w:tc>
      </w:tr>
      <w:tr w:rsidR="00B443C7" w:rsidRPr="00B443C7" w14:paraId="19C41BF2" w14:textId="77777777" w:rsidTr="00ED322C">
        <w:tc>
          <w:tcPr>
            <w:tcW w:w="1802" w:type="dxa"/>
            <w:tcBorders>
              <w:top w:val="nil"/>
              <w:left w:val="nil"/>
              <w:bottom w:val="nil"/>
              <w:right w:val="nil"/>
            </w:tcBorders>
            <w:shd w:val="clear" w:color="auto" w:fill="auto"/>
          </w:tcPr>
          <w:p w14:paraId="47ADFDA4" w14:textId="4EE48AA3" w:rsidR="00944402" w:rsidRPr="00B443C7" w:rsidRDefault="00944402" w:rsidP="00944402">
            <w:pPr>
              <w:pStyle w:val="BodyText"/>
              <w:spacing w:line="480" w:lineRule="auto"/>
              <w:ind w:left="0"/>
              <w:contextualSpacing/>
              <w:jc w:val="both"/>
              <w:rPr>
                <w:rFonts w:ascii="Times New Roman" w:hAnsi="Times New Roman" w:cs="Times New Roman"/>
              </w:rPr>
            </w:pPr>
            <w:r w:rsidRPr="00B443C7">
              <w:rPr>
                <w:rFonts w:ascii="Times New Roman" w:hAnsi="Times New Roman" w:cs="Times New Roman"/>
              </w:rPr>
              <w:t>BPVS</w:t>
            </w:r>
            <w:r w:rsidR="004C5955" w:rsidRPr="00B443C7">
              <w:rPr>
                <w:rFonts w:ascii="Times New Roman" w:hAnsi="Times New Roman" w:cs="Times New Roman"/>
              </w:rPr>
              <w:t xml:space="preserve">3 </w:t>
            </w:r>
            <w:r w:rsidRPr="00B443C7">
              <w:rPr>
                <w:rFonts w:ascii="Times New Roman" w:hAnsi="Times New Roman" w:cs="Times New Roman"/>
              </w:rPr>
              <w:t>standardi</w:t>
            </w:r>
            <w:r w:rsidR="00056691" w:rsidRPr="00B443C7">
              <w:rPr>
                <w:rFonts w:ascii="Times New Roman" w:hAnsi="Times New Roman" w:cs="Times New Roman"/>
              </w:rPr>
              <w:t>s</w:t>
            </w:r>
            <w:r w:rsidRPr="00B443C7">
              <w:rPr>
                <w:rFonts w:ascii="Times New Roman" w:hAnsi="Times New Roman" w:cs="Times New Roman"/>
              </w:rPr>
              <w:t>ed score</w:t>
            </w:r>
          </w:p>
        </w:tc>
        <w:tc>
          <w:tcPr>
            <w:tcW w:w="1802" w:type="dxa"/>
            <w:tcBorders>
              <w:top w:val="nil"/>
              <w:left w:val="nil"/>
              <w:bottom w:val="nil"/>
              <w:right w:val="nil"/>
            </w:tcBorders>
            <w:shd w:val="clear" w:color="auto" w:fill="auto"/>
          </w:tcPr>
          <w:p w14:paraId="04F1B0EB" w14:textId="2A5E95B7" w:rsidR="00944402" w:rsidRPr="00B443C7" w:rsidRDefault="00944402" w:rsidP="00944402">
            <w:pPr>
              <w:pStyle w:val="Compact"/>
              <w:jc w:val="both"/>
              <w:rPr>
                <w:rFonts w:ascii="Times New Roman" w:hAnsi="Times New Roman" w:cs="Times New Roman"/>
                <w:color w:val="auto"/>
                <w:sz w:val="24"/>
                <w:szCs w:val="24"/>
                <w:lang w:val="en-GB"/>
              </w:rPr>
            </w:pPr>
            <w:r w:rsidRPr="00B443C7">
              <w:rPr>
                <w:rFonts w:ascii="Times New Roman" w:hAnsi="Times New Roman" w:cs="Times New Roman"/>
                <w:color w:val="auto"/>
                <w:sz w:val="24"/>
                <w:szCs w:val="24"/>
                <w:lang w:val="en-GB"/>
              </w:rPr>
              <w:t>Intervention vs. control</w:t>
            </w:r>
          </w:p>
        </w:tc>
        <w:tc>
          <w:tcPr>
            <w:tcW w:w="1802" w:type="dxa"/>
            <w:tcBorders>
              <w:top w:val="nil"/>
              <w:left w:val="nil"/>
              <w:bottom w:val="nil"/>
              <w:right w:val="nil"/>
            </w:tcBorders>
            <w:shd w:val="clear" w:color="auto" w:fill="auto"/>
          </w:tcPr>
          <w:p w14:paraId="3704DF86" w14:textId="77777777" w:rsidR="00944402" w:rsidRPr="00B443C7" w:rsidRDefault="00944402" w:rsidP="00944402">
            <w:pPr>
              <w:pStyle w:val="Compact"/>
              <w:jc w:val="both"/>
              <w:rPr>
                <w:rFonts w:ascii="Times New Roman" w:hAnsi="Times New Roman" w:cs="Times New Roman"/>
                <w:color w:val="auto"/>
                <w:sz w:val="24"/>
                <w:szCs w:val="24"/>
                <w:lang w:val="en-GB"/>
              </w:rPr>
            </w:pPr>
            <w:r w:rsidRPr="00B443C7">
              <w:rPr>
                <w:rFonts w:ascii="Times New Roman" w:hAnsi="Times New Roman" w:cs="Times New Roman"/>
                <w:color w:val="auto"/>
                <w:sz w:val="24"/>
                <w:szCs w:val="24"/>
                <w:lang w:val="en-GB"/>
              </w:rPr>
              <w:t>85</w:t>
            </w:r>
          </w:p>
        </w:tc>
        <w:tc>
          <w:tcPr>
            <w:tcW w:w="1802" w:type="dxa"/>
            <w:tcBorders>
              <w:top w:val="nil"/>
              <w:left w:val="nil"/>
              <w:bottom w:val="nil"/>
              <w:right w:val="nil"/>
            </w:tcBorders>
            <w:shd w:val="clear" w:color="auto" w:fill="auto"/>
          </w:tcPr>
          <w:p w14:paraId="068245C0" w14:textId="2608647F" w:rsidR="00944402" w:rsidRPr="00B443C7" w:rsidRDefault="00944402" w:rsidP="00944402">
            <w:pPr>
              <w:pStyle w:val="Compact"/>
              <w:jc w:val="both"/>
              <w:rPr>
                <w:rFonts w:ascii="Times New Roman" w:hAnsi="Times New Roman" w:cs="Times New Roman"/>
                <w:color w:val="auto"/>
                <w:sz w:val="24"/>
                <w:szCs w:val="24"/>
                <w:lang w:val="en-GB"/>
              </w:rPr>
            </w:pPr>
            <w:r w:rsidRPr="00B443C7">
              <w:rPr>
                <w:rFonts w:ascii="Times New Roman" w:hAnsi="Times New Roman" w:cs="Times New Roman"/>
                <w:color w:val="auto"/>
                <w:sz w:val="24"/>
                <w:szCs w:val="24"/>
                <w:lang w:val="en-GB"/>
              </w:rPr>
              <w:t>.08</w:t>
            </w:r>
          </w:p>
        </w:tc>
        <w:tc>
          <w:tcPr>
            <w:tcW w:w="1887" w:type="dxa"/>
            <w:tcBorders>
              <w:top w:val="nil"/>
              <w:left w:val="nil"/>
              <w:bottom w:val="nil"/>
              <w:right w:val="nil"/>
            </w:tcBorders>
            <w:shd w:val="clear" w:color="auto" w:fill="auto"/>
          </w:tcPr>
          <w:p w14:paraId="652D668D" w14:textId="74B52FE9" w:rsidR="00944402" w:rsidRPr="00B443C7" w:rsidRDefault="00944402" w:rsidP="00944402">
            <w:pPr>
              <w:pStyle w:val="Compact"/>
              <w:jc w:val="both"/>
              <w:rPr>
                <w:rFonts w:ascii="Times New Roman" w:hAnsi="Times New Roman" w:cs="Times New Roman"/>
                <w:color w:val="auto"/>
                <w:sz w:val="24"/>
                <w:szCs w:val="24"/>
                <w:lang w:val="en-GB"/>
              </w:rPr>
            </w:pPr>
            <w:r w:rsidRPr="00B443C7">
              <w:rPr>
                <w:rFonts w:ascii="Times New Roman" w:hAnsi="Times New Roman" w:cs="Times New Roman"/>
                <w:color w:val="auto"/>
                <w:sz w:val="24"/>
                <w:szCs w:val="24"/>
                <w:lang w:val="en-GB"/>
              </w:rPr>
              <w:t xml:space="preserve">          195</w:t>
            </w:r>
          </w:p>
        </w:tc>
      </w:tr>
      <w:tr w:rsidR="00944402" w:rsidRPr="00B443C7" w14:paraId="1514F19B" w14:textId="77777777" w:rsidTr="00ED322C">
        <w:tc>
          <w:tcPr>
            <w:tcW w:w="1802" w:type="dxa"/>
            <w:tcBorders>
              <w:top w:val="nil"/>
              <w:left w:val="nil"/>
              <w:right w:val="nil"/>
            </w:tcBorders>
            <w:shd w:val="clear" w:color="auto" w:fill="auto"/>
          </w:tcPr>
          <w:p w14:paraId="1370DBE6" w14:textId="77777777" w:rsidR="00944402" w:rsidRPr="00B443C7" w:rsidRDefault="00944402" w:rsidP="00944402">
            <w:pPr>
              <w:pStyle w:val="BodyText"/>
              <w:spacing w:line="480" w:lineRule="auto"/>
              <w:contextualSpacing/>
              <w:jc w:val="both"/>
              <w:rPr>
                <w:rFonts w:ascii="Times New Roman" w:hAnsi="Times New Roman" w:cs="Times New Roman"/>
              </w:rPr>
            </w:pPr>
          </w:p>
        </w:tc>
        <w:tc>
          <w:tcPr>
            <w:tcW w:w="1802" w:type="dxa"/>
            <w:tcBorders>
              <w:top w:val="nil"/>
              <w:left w:val="nil"/>
              <w:right w:val="nil"/>
            </w:tcBorders>
            <w:shd w:val="clear" w:color="auto" w:fill="auto"/>
          </w:tcPr>
          <w:p w14:paraId="6BB0B6E2" w14:textId="77777777" w:rsidR="00944402" w:rsidRPr="00B443C7" w:rsidRDefault="00944402" w:rsidP="00944402">
            <w:pPr>
              <w:pStyle w:val="Compact"/>
              <w:jc w:val="both"/>
              <w:rPr>
                <w:rFonts w:ascii="Times New Roman" w:hAnsi="Times New Roman" w:cs="Times New Roman"/>
                <w:color w:val="auto"/>
                <w:sz w:val="24"/>
                <w:szCs w:val="24"/>
                <w:lang w:val="en-GB"/>
              </w:rPr>
            </w:pPr>
          </w:p>
        </w:tc>
        <w:tc>
          <w:tcPr>
            <w:tcW w:w="1802" w:type="dxa"/>
            <w:tcBorders>
              <w:top w:val="nil"/>
              <w:left w:val="nil"/>
              <w:right w:val="nil"/>
            </w:tcBorders>
            <w:shd w:val="clear" w:color="auto" w:fill="auto"/>
          </w:tcPr>
          <w:p w14:paraId="7564DC02" w14:textId="77777777" w:rsidR="00944402" w:rsidRPr="00B443C7" w:rsidRDefault="00944402" w:rsidP="00944402">
            <w:pPr>
              <w:pStyle w:val="Compact"/>
              <w:jc w:val="both"/>
              <w:rPr>
                <w:rFonts w:ascii="Times New Roman" w:hAnsi="Times New Roman" w:cs="Times New Roman"/>
                <w:color w:val="auto"/>
                <w:sz w:val="24"/>
                <w:szCs w:val="24"/>
                <w:lang w:val="en-GB"/>
              </w:rPr>
            </w:pPr>
          </w:p>
        </w:tc>
        <w:tc>
          <w:tcPr>
            <w:tcW w:w="1802" w:type="dxa"/>
            <w:tcBorders>
              <w:top w:val="nil"/>
              <w:left w:val="nil"/>
              <w:right w:val="nil"/>
            </w:tcBorders>
            <w:shd w:val="clear" w:color="auto" w:fill="auto"/>
          </w:tcPr>
          <w:p w14:paraId="395925BF" w14:textId="77777777" w:rsidR="00944402" w:rsidRPr="00B443C7" w:rsidRDefault="00944402" w:rsidP="00944402">
            <w:pPr>
              <w:pStyle w:val="Compact"/>
              <w:jc w:val="both"/>
              <w:rPr>
                <w:rFonts w:ascii="Times New Roman" w:hAnsi="Times New Roman" w:cs="Times New Roman"/>
                <w:color w:val="auto"/>
                <w:sz w:val="24"/>
                <w:szCs w:val="24"/>
                <w:lang w:val="en-GB"/>
              </w:rPr>
            </w:pPr>
          </w:p>
        </w:tc>
        <w:tc>
          <w:tcPr>
            <w:tcW w:w="1887" w:type="dxa"/>
            <w:tcBorders>
              <w:top w:val="nil"/>
              <w:left w:val="nil"/>
              <w:right w:val="nil"/>
            </w:tcBorders>
            <w:shd w:val="clear" w:color="auto" w:fill="auto"/>
          </w:tcPr>
          <w:p w14:paraId="2C09F551" w14:textId="77777777" w:rsidR="00944402" w:rsidRPr="00B443C7" w:rsidRDefault="00944402" w:rsidP="00944402">
            <w:pPr>
              <w:pStyle w:val="Compact"/>
              <w:jc w:val="both"/>
              <w:rPr>
                <w:rFonts w:ascii="Times New Roman" w:hAnsi="Times New Roman" w:cs="Times New Roman"/>
                <w:color w:val="auto"/>
                <w:sz w:val="24"/>
                <w:szCs w:val="24"/>
                <w:lang w:val="en-GB"/>
              </w:rPr>
            </w:pPr>
          </w:p>
        </w:tc>
      </w:tr>
    </w:tbl>
    <w:p w14:paraId="5F857E3B" w14:textId="20493EEC" w:rsidR="000678F8" w:rsidRPr="00B443C7" w:rsidRDefault="000678F8" w:rsidP="000678F8">
      <w:pPr>
        <w:pStyle w:val="FirstParagraph"/>
        <w:spacing w:line="480" w:lineRule="auto"/>
        <w:ind w:firstLine="567"/>
        <w:contextualSpacing/>
        <w:jc w:val="both"/>
        <w:rPr>
          <w:rFonts w:ascii="Times New Roman" w:hAnsi="Times New Roman" w:cs="Times New Roman"/>
          <w:color w:val="auto"/>
          <w:sz w:val="24"/>
          <w:szCs w:val="24"/>
        </w:rPr>
      </w:pPr>
    </w:p>
    <w:p w14:paraId="20EDE119" w14:textId="77777777" w:rsidR="000010F3" w:rsidRPr="00B443C7" w:rsidRDefault="000010F3" w:rsidP="000678F8">
      <w:pPr>
        <w:jc w:val="both"/>
        <w:rPr>
          <w:rFonts w:ascii="Times New Roman" w:hAnsi="Times New Roman" w:cs="Times New Roman"/>
          <w:sz w:val="24"/>
          <w:szCs w:val="24"/>
          <w:lang w:val="en-US"/>
        </w:rPr>
      </w:pPr>
    </w:p>
    <w:p w14:paraId="3AF88677" w14:textId="77777777" w:rsidR="000010F3" w:rsidRPr="00B443C7" w:rsidRDefault="000010F3" w:rsidP="000678F8">
      <w:pPr>
        <w:jc w:val="both"/>
        <w:rPr>
          <w:rFonts w:ascii="Times New Roman" w:hAnsi="Times New Roman" w:cs="Times New Roman"/>
          <w:sz w:val="24"/>
          <w:szCs w:val="24"/>
          <w:lang w:val="en-US"/>
        </w:rPr>
      </w:pPr>
    </w:p>
    <w:p w14:paraId="449D5474" w14:textId="77777777" w:rsidR="000010F3" w:rsidRPr="00B443C7" w:rsidRDefault="000010F3" w:rsidP="000678F8">
      <w:pPr>
        <w:jc w:val="both"/>
        <w:rPr>
          <w:rFonts w:ascii="Times New Roman" w:hAnsi="Times New Roman" w:cs="Times New Roman"/>
          <w:sz w:val="24"/>
          <w:szCs w:val="24"/>
          <w:lang w:val="en-US"/>
        </w:rPr>
      </w:pPr>
    </w:p>
    <w:p w14:paraId="24865157" w14:textId="77777777" w:rsidR="000010F3" w:rsidRPr="00B443C7" w:rsidRDefault="000010F3" w:rsidP="000678F8">
      <w:pPr>
        <w:jc w:val="both"/>
        <w:rPr>
          <w:rFonts w:ascii="Times New Roman" w:hAnsi="Times New Roman" w:cs="Times New Roman"/>
          <w:sz w:val="24"/>
          <w:szCs w:val="24"/>
          <w:lang w:val="en-US"/>
        </w:rPr>
      </w:pPr>
    </w:p>
    <w:p w14:paraId="6F37A821" w14:textId="77777777" w:rsidR="00944402" w:rsidRPr="00B443C7" w:rsidRDefault="00944402" w:rsidP="00944402">
      <w:pPr>
        <w:rPr>
          <w:rFonts w:ascii="Times New Roman" w:hAnsi="Times New Roman" w:cs="Times New Roman"/>
          <w:sz w:val="24"/>
          <w:szCs w:val="24"/>
          <w:lang w:val="en-US"/>
        </w:rPr>
      </w:pPr>
    </w:p>
    <w:p w14:paraId="1ADC3882" w14:textId="77777777" w:rsidR="004C5955" w:rsidRPr="00B443C7" w:rsidRDefault="004C5955" w:rsidP="00944402">
      <w:pPr>
        <w:pStyle w:val="BodyText"/>
        <w:spacing w:line="480" w:lineRule="auto"/>
        <w:contextualSpacing/>
        <w:rPr>
          <w:rFonts w:ascii="Times New Roman" w:hAnsi="Times New Roman" w:cs="Times New Roman"/>
        </w:rPr>
      </w:pPr>
    </w:p>
    <w:p w14:paraId="33989A49" w14:textId="77777777" w:rsidR="004C5955" w:rsidRPr="00B443C7" w:rsidRDefault="004C5955" w:rsidP="00944402">
      <w:pPr>
        <w:pStyle w:val="BodyText"/>
        <w:spacing w:line="480" w:lineRule="auto"/>
        <w:contextualSpacing/>
        <w:rPr>
          <w:rFonts w:ascii="Times New Roman" w:hAnsi="Times New Roman" w:cs="Times New Roman"/>
        </w:rPr>
      </w:pPr>
    </w:p>
    <w:p w14:paraId="09EB0D61" w14:textId="77777777" w:rsidR="004C5955" w:rsidRPr="00B443C7" w:rsidRDefault="004C5955" w:rsidP="00944402">
      <w:pPr>
        <w:pStyle w:val="BodyText"/>
        <w:spacing w:line="480" w:lineRule="auto"/>
        <w:contextualSpacing/>
        <w:rPr>
          <w:rFonts w:ascii="Times New Roman" w:hAnsi="Times New Roman" w:cs="Times New Roman"/>
        </w:rPr>
      </w:pPr>
    </w:p>
    <w:p w14:paraId="02DF1BC2" w14:textId="77777777" w:rsidR="004C5955" w:rsidRPr="00B443C7" w:rsidRDefault="004C5955" w:rsidP="00944402">
      <w:pPr>
        <w:pStyle w:val="BodyText"/>
        <w:spacing w:line="480" w:lineRule="auto"/>
        <w:contextualSpacing/>
        <w:rPr>
          <w:rFonts w:ascii="Times New Roman" w:hAnsi="Times New Roman" w:cs="Times New Roman"/>
        </w:rPr>
      </w:pPr>
    </w:p>
    <w:p w14:paraId="4539EC5E" w14:textId="252D84F4" w:rsidR="00944402" w:rsidRPr="00B443C7" w:rsidRDefault="00944402" w:rsidP="00944402">
      <w:pPr>
        <w:pStyle w:val="BodyText"/>
        <w:spacing w:line="480" w:lineRule="auto"/>
        <w:contextualSpacing/>
        <w:rPr>
          <w:rFonts w:ascii="Times New Roman" w:hAnsi="Times New Roman" w:cs="Times New Roman"/>
        </w:rPr>
      </w:pPr>
      <w:r w:rsidRPr="00B443C7">
        <w:rPr>
          <w:rFonts w:ascii="Times New Roman" w:hAnsi="Times New Roman" w:cs="Times New Roman"/>
        </w:rPr>
        <w:t xml:space="preserve">Table 7. </w:t>
      </w:r>
      <w:r w:rsidRPr="00B443C7">
        <w:rPr>
          <w:rFonts w:ascii="Times New Roman" w:hAnsi="Times New Roman" w:cs="Times New Roman"/>
          <w:i/>
        </w:rPr>
        <w:t>Results of equivalence test</w:t>
      </w:r>
      <w:r w:rsidR="00E00190" w:rsidRPr="00B443C7">
        <w:rPr>
          <w:rFonts w:ascii="Times New Roman" w:hAnsi="Times New Roman" w:cs="Times New Roman"/>
          <w:i/>
        </w:rPr>
        <w:t>s</w:t>
      </w:r>
      <w:r w:rsidRPr="00B443C7">
        <w:rPr>
          <w:rFonts w:ascii="Times New Roman" w:hAnsi="Times New Roman" w:cs="Times New Roman"/>
          <w:i/>
        </w:rPr>
        <w:t xml:space="preserve"> for the two main comparisons of interest for the two language outcome measure</w:t>
      </w:r>
      <w:r w:rsidR="00E00190" w:rsidRPr="00B443C7">
        <w:rPr>
          <w:rFonts w:ascii="Times New Roman" w:hAnsi="Times New Roman" w:cs="Times New Roman"/>
          <w:i/>
        </w:rPr>
        <w:t>s: CELF-Preschool2 standardi</w:t>
      </w:r>
      <w:r w:rsidR="00056691" w:rsidRPr="00B443C7">
        <w:rPr>
          <w:rFonts w:ascii="Times New Roman" w:hAnsi="Times New Roman" w:cs="Times New Roman"/>
          <w:i/>
        </w:rPr>
        <w:t>s</w:t>
      </w:r>
      <w:r w:rsidR="00E00190" w:rsidRPr="00B443C7">
        <w:rPr>
          <w:rFonts w:ascii="Times New Roman" w:hAnsi="Times New Roman" w:cs="Times New Roman"/>
          <w:i/>
        </w:rPr>
        <w:t xml:space="preserve">ed scores and BPVS-3 standardised scores. </w:t>
      </w:r>
      <w:r w:rsidRPr="00B443C7">
        <w:rPr>
          <w:rFonts w:ascii="Times New Roman" w:hAnsi="Times New Roman" w:cs="Times New Roman"/>
          <w:i/>
        </w:rPr>
        <w:t xml:space="preserve">The inferential statistics here report the probability that we can reject the hypothesis that the effect size is at or above Cohen’s d = 0.5. </w:t>
      </w:r>
    </w:p>
    <w:tbl>
      <w:tblPr>
        <w:tblStyle w:val="TableGrid"/>
        <w:tblW w:w="9011" w:type="dxa"/>
        <w:tblCellMar>
          <w:left w:w="123" w:type="dxa"/>
        </w:tblCellMar>
        <w:tblLook w:val="04A0" w:firstRow="1" w:lastRow="0" w:firstColumn="1" w:lastColumn="0" w:noHBand="0" w:noVBand="1"/>
      </w:tblPr>
      <w:tblGrid>
        <w:gridCol w:w="1802"/>
        <w:gridCol w:w="1802"/>
        <w:gridCol w:w="1802"/>
        <w:gridCol w:w="1802"/>
        <w:gridCol w:w="1803"/>
      </w:tblGrid>
      <w:tr w:rsidR="00B443C7" w:rsidRPr="00B443C7" w14:paraId="495E45E5" w14:textId="77777777" w:rsidTr="001079F5">
        <w:tc>
          <w:tcPr>
            <w:tcW w:w="1802" w:type="dxa"/>
            <w:tcBorders>
              <w:left w:val="nil"/>
              <w:right w:val="nil"/>
            </w:tcBorders>
            <w:shd w:val="clear" w:color="auto" w:fill="auto"/>
          </w:tcPr>
          <w:p w14:paraId="5A2DA372" w14:textId="77777777"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 xml:space="preserve">Outcome </w:t>
            </w:r>
          </w:p>
        </w:tc>
        <w:tc>
          <w:tcPr>
            <w:tcW w:w="1802" w:type="dxa"/>
            <w:tcBorders>
              <w:left w:val="nil"/>
              <w:right w:val="nil"/>
            </w:tcBorders>
            <w:shd w:val="clear" w:color="auto" w:fill="auto"/>
          </w:tcPr>
          <w:p w14:paraId="23E42954" w14:textId="77777777"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Comparison</w:t>
            </w:r>
          </w:p>
        </w:tc>
        <w:tc>
          <w:tcPr>
            <w:tcW w:w="1802" w:type="dxa"/>
            <w:tcBorders>
              <w:left w:val="nil"/>
              <w:right w:val="nil"/>
            </w:tcBorders>
            <w:shd w:val="clear" w:color="auto" w:fill="auto"/>
          </w:tcPr>
          <w:p w14:paraId="031237FD" w14:textId="20F156DC" w:rsidR="00944402" w:rsidRPr="001D54C3" w:rsidRDefault="001D54C3" w:rsidP="001079F5">
            <w:pPr>
              <w:pStyle w:val="BodyText"/>
              <w:spacing w:line="480" w:lineRule="auto"/>
              <w:contextualSpacing/>
              <w:rPr>
                <w:rFonts w:ascii="Times New Roman" w:hAnsi="Times New Roman" w:cs="Times New Roman"/>
                <w:i/>
                <w:iCs/>
              </w:rPr>
            </w:pPr>
            <w:r>
              <w:rPr>
                <w:rFonts w:ascii="Times New Roman" w:hAnsi="Times New Roman" w:cs="Times New Roman"/>
                <w:i/>
                <w:iCs/>
              </w:rPr>
              <w:t xml:space="preserve">   </w:t>
            </w:r>
            <w:r w:rsidR="00944402" w:rsidRPr="001D54C3">
              <w:rPr>
                <w:rFonts w:ascii="Times New Roman" w:hAnsi="Times New Roman" w:cs="Times New Roman"/>
                <w:i/>
                <w:iCs/>
              </w:rPr>
              <w:t>t</w:t>
            </w:r>
          </w:p>
        </w:tc>
        <w:tc>
          <w:tcPr>
            <w:tcW w:w="1802" w:type="dxa"/>
            <w:tcBorders>
              <w:left w:val="nil"/>
              <w:right w:val="nil"/>
            </w:tcBorders>
            <w:shd w:val="clear" w:color="auto" w:fill="auto"/>
          </w:tcPr>
          <w:p w14:paraId="6CFA886C" w14:textId="7A84EC62" w:rsidR="00944402" w:rsidRPr="001D54C3" w:rsidRDefault="001D54C3" w:rsidP="001079F5">
            <w:pPr>
              <w:pStyle w:val="BodyText"/>
              <w:spacing w:line="480" w:lineRule="auto"/>
              <w:contextualSpacing/>
              <w:rPr>
                <w:rFonts w:ascii="Times New Roman" w:hAnsi="Times New Roman" w:cs="Times New Roman"/>
                <w:i/>
                <w:iCs/>
              </w:rPr>
            </w:pPr>
            <w:r>
              <w:rPr>
                <w:rFonts w:ascii="Times New Roman" w:hAnsi="Times New Roman" w:cs="Times New Roman"/>
                <w:i/>
                <w:iCs/>
              </w:rPr>
              <w:t xml:space="preserve">  </w:t>
            </w:r>
            <w:r w:rsidR="00944402" w:rsidRPr="001D54C3">
              <w:rPr>
                <w:rFonts w:ascii="Times New Roman" w:hAnsi="Times New Roman" w:cs="Times New Roman"/>
                <w:i/>
                <w:iCs/>
              </w:rPr>
              <w:t>df</w:t>
            </w:r>
          </w:p>
        </w:tc>
        <w:tc>
          <w:tcPr>
            <w:tcW w:w="1803" w:type="dxa"/>
            <w:tcBorders>
              <w:left w:val="nil"/>
              <w:right w:val="nil"/>
            </w:tcBorders>
            <w:shd w:val="clear" w:color="auto" w:fill="auto"/>
          </w:tcPr>
          <w:p w14:paraId="62509B2F" w14:textId="1091BC6A" w:rsidR="00944402" w:rsidRPr="001D54C3" w:rsidRDefault="001D54C3" w:rsidP="001079F5">
            <w:pPr>
              <w:pStyle w:val="BodyText"/>
              <w:spacing w:line="480" w:lineRule="auto"/>
              <w:contextualSpacing/>
              <w:rPr>
                <w:rFonts w:ascii="Times New Roman" w:hAnsi="Times New Roman" w:cs="Times New Roman"/>
                <w:i/>
                <w:iCs/>
              </w:rPr>
            </w:pPr>
            <w:r>
              <w:rPr>
                <w:rFonts w:ascii="Times New Roman" w:hAnsi="Times New Roman" w:cs="Times New Roman"/>
                <w:i/>
                <w:iCs/>
              </w:rPr>
              <w:t xml:space="preserve">  </w:t>
            </w:r>
            <w:r w:rsidR="00944402" w:rsidRPr="001D54C3">
              <w:rPr>
                <w:rFonts w:ascii="Times New Roman" w:hAnsi="Times New Roman" w:cs="Times New Roman"/>
                <w:i/>
                <w:iCs/>
              </w:rPr>
              <w:t>p</w:t>
            </w:r>
          </w:p>
        </w:tc>
      </w:tr>
      <w:tr w:rsidR="00B443C7" w:rsidRPr="00B443C7" w14:paraId="343A5F2B" w14:textId="77777777" w:rsidTr="001079F5">
        <w:tc>
          <w:tcPr>
            <w:tcW w:w="1802" w:type="dxa"/>
            <w:tcBorders>
              <w:top w:val="nil"/>
              <w:left w:val="nil"/>
              <w:bottom w:val="nil"/>
              <w:right w:val="nil"/>
            </w:tcBorders>
            <w:shd w:val="clear" w:color="auto" w:fill="auto"/>
          </w:tcPr>
          <w:p w14:paraId="40AC4AA4" w14:textId="15BAEBFE"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CELF</w:t>
            </w:r>
            <w:r w:rsidR="004C5955" w:rsidRPr="00B443C7">
              <w:rPr>
                <w:rFonts w:ascii="Times New Roman" w:hAnsi="Times New Roman" w:cs="Times New Roman"/>
              </w:rPr>
              <w:t xml:space="preserve">2 </w:t>
            </w:r>
            <w:r w:rsidRPr="00B443C7">
              <w:rPr>
                <w:rFonts w:ascii="Times New Roman" w:hAnsi="Times New Roman" w:cs="Times New Roman"/>
              </w:rPr>
              <w:t>standardi</w:t>
            </w:r>
            <w:r w:rsidR="00056691" w:rsidRPr="00B443C7">
              <w:rPr>
                <w:rFonts w:ascii="Times New Roman" w:hAnsi="Times New Roman" w:cs="Times New Roman"/>
              </w:rPr>
              <w:t>s</w:t>
            </w:r>
            <w:r w:rsidRPr="00B443C7">
              <w:rPr>
                <w:rFonts w:ascii="Times New Roman" w:hAnsi="Times New Roman" w:cs="Times New Roman"/>
              </w:rPr>
              <w:t>ed score</w:t>
            </w:r>
          </w:p>
        </w:tc>
        <w:tc>
          <w:tcPr>
            <w:tcW w:w="1802" w:type="dxa"/>
            <w:tcBorders>
              <w:top w:val="nil"/>
              <w:left w:val="nil"/>
              <w:bottom w:val="nil"/>
              <w:right w:val="nil"/>
            </w:tcBorders>
            <w:shd w:val="clear" w:color="auto" w:fill="auto"/>
          </w:tcPr>
          <w:p w14:paraId="2CB8575C" w14:textId="77777777"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Intervention vs control</w:t>
            </w:r>
          </w:p>
        </w:tc>
        <w:tc>
          <w:tcPr>
            <w:tcW w:w="1802" w:type="dxa"/>
            <w:tcBorders>
              <w:top w:val="nil"/>
              <w:left w:val="nil"/>
              <w:bottom w:val="nil"/>
              <w:right w:val="nil"/>
            </w:tcBorders>
            <w:shd w:val="clear" w:color="auto" w:fill="auto"/>
          </w:tcPr>
          <w:p w14:paraId="36FC3FD6" w14:textId="3342140A" w:rsidR="00944402" w:rsidRPr="00B443C7" w:rsidRDefault="00CA76CF"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-1.77</w:t>
            </w:r>
          </w:p>
        </w:tc>
        <w:tc>
          <w:tcPr>
            <w:tcW w:w="1802" w:type="dxa"/>
            <w:tcBorders>
              <w:top w:val="nil"/>
              <w:left w:val="nil"/>
              <w:bottom w:val="nil"/>
              <w:right w:val="nil"/>
            </w:tcBorders>
            <w:shd w:val="clear" w:color="auto" w:fill="auto"/>
          </w:tcPr>
          <w:p w14:paraId="0629BF4D" w14:textId="681ED9BF"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51.10</w:t>
            </w:r>
          </w:p>
        </w:tc>
        <w:tc>
          <w:tcPr>
            <w:tcW w:w="1803" w:type="dxa"/>
            <w:tcBorders>
              <w:top w:val="nil"/>
              <w:left w:val="nil"/>
              <w:bottom w:val="nil"/>
              <w:right w:val="nil"/>
            </w:tcBorders>
            <w:shd w:val="clear" w:color="auto" w:fill="auto"/>
          </w:tcPr>
          <w:p w14:paraId="0A9C9630" w14:textId="04BB2DD9"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w:t>
            </w:r>
            <w:r w:rsidR="00CA76CF" w:rsidRPr="00B443C7">
              <w:rPr>
                <w:rFonts w:ascii="Times New Roman" w:hAnsi="Times New Roman" w:cs="Times New Roman"/>
              </w:rPr>
              <w:t>04</w:t>
            </w:r>
          </w:p>
        </w:tc>
      </w:tr>
      <w:tr w:rsidR="00B443C7" w:rsidRPr="00B443C7" w14:paraId="07694961" w14:textId="77777777" w:rsidTr="001079F5">
        <w:tc>
          <w:tcPr>
            <w:tcW w:w="1802" w:type="dxa"/>
            <w:tcBorders>
              <w:top w:val="nil"/>
              <w:left w:val="nil"/>
              <w:right w:val="nil"/>
            </w:tcBorders>
            <w:shd w:val="clear" w:color="auto" w:fill="auto"/>
          </w:tcPr>
          <w:p w14:paraId="3E61C325" w14:textId="77777777" w:rsidR="00944402" w:rsidRPr="00B443C7" w:rsidRDefault="00944402" w:rsidP="00944402">
            <w:pPr>
              <w:pStyle w:val="BodyText"/>
              <w:spacing w:line="480" w:lineRule="auto"/>
              <w:ind w:left="0"/>
              <w:contextualSpacing/>
              <w:rPr>
                <w:rFonts w:ascii="Times New Roman" w:hAnsi="Times New Roman" w:cs="Times New Roman"/>
              </w:rPr>
            </w:pPr>
          </w:p>
        </w:tc>
        <w:tc>
          <w:tcPr>
            <w:tcW w:w="1802" w:type="dxa"/>
            <w:tcBorders>
              <w:top w:val="nil"/>
              <w:left w:val="nil"/>
              <w:right w:val="nil"/>
            </w:tcBorders>
            <w:shd w:val="clear" w:color="auto" w:fill="auto"/>
          </w:tcPr>
          <w:p w14:paraId="47884A11"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right w:val="nil"/>
            </w:tcBorders>
            <w:shd w:val="clear" w:color="auto" w:fill="auto"/>
          </w:tcPr>
          <w:p w14:paraId="528E5008"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right w:val="nil"/>
            </w:tcBorders>
            <w:shd w:val="clear" w:color="auto" w:fill="auto"/>
          </w:tcPr>
          <w:p w14:paraId="38A1254A" w14:textId="77777777" w:rsidR="00944402" w:rsidRPr="00B443C7" w:rsidRDefault="00944402" w:rsidP="001079F5">
            <w:pPr>
              <w:pStyle w:val="BodyText"/>
              <w:spacing w:line="480" w:lineRule="auto"/>
              <w:contextualSpacing/>
              <w:rPr>
                <w:rFonts w:ascii="Times New Roman" w:hAnsi="Times New Roman" w:cs="Times New Roman"/>
              </w:rPr>
            </w:pPr>
          </w:p>
        </w:tc>
        <w:tc>
          <w:tcPr>
            <w:tcW w:w="1803" w:type="dxa"/>
            <w:tcBorders>
              <w:top w:val="nil"/>
              <w:left w:val="nil"/>
              <w:right w:val="nil"/>
            </w:tcBorders>
            <w:shd w:val="clear" w:color="auto" w:fill="auto"/>
          </w:tcPr>
          <w:p w14:paraId="19204E51" w14:textId="77777777" w:rsidR="00944402" w:rsidRPr="00B443C7" w:rsidRDefault="00944402" w:rsidP="001079F5">
            <w:pPr>
              <w:pStyle w:val="BodyText"/>
              <w:spacing w:line="480" w:lineRule="auto"/>
              <w:contextualSpacing/>
              <w:rPr>
                <w:rFonts w:ascii="Times New Roman" w:hAnsi="Times New Roman" w:cs="Times New Roman"/>
              </w:rPr>
            </w:pPr>
          </w:p>
        </w:tc>
      </w:tr>
      <w:tr w:rsidR="00B443C7" w:rsidRPr="00B443C7" w14:paraId="796871E9" w14:textId="77777777" w:rsidTr="001079F5">
        <w:tc>
          <w:tcPr>
            <w:tcW w:w="1802" w:type="dxa"/>
            <w:tcBorders>
              <w:top w:val="nil"/>
              <w:left w:val="nil"/>
              <w:bottom w:val="nil"/>
              <w:right w:val="nil"/>
            </w:tcBorders>
            <w:shd w:val="clear" w:color="auto" w:fill="auto"/>
          </w:tcPr>
          <w:p w14:paraId="22D759BE" w14:textId="23816372" w:rsidR="00944402" w:rsidRPr="00B443C7" w:rsidRDefault="00944402" w:rsidP="00944402">
            <w:pPr>
              <w:pStyle w:val="BodyText"/>
              <w:spacing w:line="480" w:lineRule="auto"/>
              <w:ind w:left="0"/>
              <w:contextualSpacing/>
              <w:rPr>
                <w:rFonts w:ascii="Times New Roman" w:hAnsi="Times New Roman" w:cs="Times New Roman"/>
              </w:rPr>
            </w:pPr>
            <w:r w:rsidRPr="00B443C7">
              <w:rPr>
                <w:rFonts w:ascii="Times New Roman" w:hAnsi="Times New Roman" w:cs="Times New Roman"/>
              </w:rPr>
              <w:t xml:space="preserve">  BPVS</w:t>
            </w:r>
            <w:r w:rsidR="004C5955" w:rsidRPr="00B443C7">
              <w:rPr>
                <w:rFonts w:ascii="Times New Roman" w:hAnsi="Times New Roman" w:cs="Times New Roman"/>
              </w:rPr>
              <w:t>3</w:t>
            </w:r>
          </w:p>
          <w:p w14:paraId="49B5909B" w14:textId="6B3B00FF"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standardi</w:t>
            </w:r>
            <w:r w:rsidR="00056691" w:rsidRPr="00B443C7">
              <w:rPr>
                <w:rFonts w:ascii="Times New Roman" w:hAnsi="Times New Roman" w:cs="Times New Roman"/>
              </w:rPr>
              <w:t>s</w:t>
            </w:r>
            <w:r w:rsidRPr="00B443C7">
              <w:rPr>
                <w:rFonts w:ascii="Times New Roman" w:hAnsi="Times New Roman" w:cs="Times New Roman"/>
              </w:rPr>
              <w:t>ed</w:t>
            </w:r>
          </w:p>
          <w:p w14:paraId="6D30BA72" w14:textId="1C81B5E5" w:rsidR="00944402" w:rsidRPr="00B443C7" w:rsidRDefault="00944402" w:rsidP="00944402">
            <w:pPr>
              <w:pStyle w:val="BodyText"/>
              <w:spacing w:line="480" w:lineRule="auto"/>
              <w:ind w:left="0"/>
              <w:contextualSpacing/>
              <w:rPr>
                <w:rFonts w:ascii="Times New Roman" w:hAnsi="Times New Roman" w:cs="Times New Roman"/>
              </w:rPr>
            </w:pPr>
            <w:r w:rsidRPr="00B443C7">
              <w:rPr>
                <w:rFonts w:ascii="Times New Roman" w:hAnsi="Times New Roman" w:cs="Times New Roman"/>
              </w:rPr>
              <w:t xml:space="preserve">  score </w:t>
            </w:r>
          </w:p>
        </w:tc>
        <w:tc>
          <w:tcPr>
            <w:tcW w:w="1802" w:type="dxa"/>
            <w:tcBorders>
              <w:top w:val="nil"/>
              <w:left w:val="nil"/>
              <w:bottom w:val="nil"/>
              <w:right w:val="nil"/>
            </w:tcBorders>
            <w:shd w:val="clear" w:color="auto" w:fill="auto"/>
          </w:tcPr>
          <w:p w14:paraId="016D87B3" w14:textId="77777777"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Intervention vs control</w:t>
            </w:r>
          </w:p>
        </w:tc>
        <w:tc>
          <w:tcPr>
            <w:tcW w:w="1802" w:type="dxa"/>
            <w:tcBorders>
              <w:top w:val="nil"/>
              <w:left w:val="nil"/>
              <w:bottom w:val="nil"/>
              <w:right w:val="nil"/>
            </w:tcBorders>
            <w:shd w:val="clear" w:color="auto" w:fill="auto"/>
          </w:tcPr>
          <w:p w14:paraId="61FBA13C" w14:textId="0F823F99" w:rsidR="00944402" w:rsidRPr="00B443C7" w:rsidRDefault="00CA76CF"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-0.57</w:t>
            </w:r>
          </w:p>
        </w:tc>
        <w:tc>
          <w:tcPr>
            <w:tcW w:w="1802" w:type="dxa"/>
            <w:tcBorders>
              <w:top w:val="nil"/>
              <w:left w:val="nil"/>
              <w:bottom w:val="nil"/>
              <w:right w:val="nil"/>
            </w:tcBorders>
            <w:shd w:val="clear" w:color="auto" w:fill="auto"/>
          </w:tcPr>
          <w:p w14:paraId="0D657862" w14:textId="77777777"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90.57</w:t>
            </w:r>
          </w:p>
        </w:tc>
        <w:tc>
          <w:tcPr>
            <w:tcW w:w="1803" w:type="dxa"/>
            <w:tcBorders>
              <w:top w:val="nil"/>
              <w:left w:val="nil"/>
              <w:bottom w:val="nil"/>
              <w:right w:val="nil"/>
            </w:tcBorders>
            <w:shd w:val="clear" w:color="auto" w:fill="auto"/>
          </w:tcPr>
          <w:p w14:paraId="08C7F0AA" w14:textId="1E6450D3" w:rsidR="00944402" w:rsidRPr="00B443C7" w:rsidRDefault="00944402" w:rsidP="001079F5">
            <w:pPr>
              <w:pStyle w:val="BodyText"/>
              <w:spacing w:line="480" w:lineRule="auto"/>
              <w:contextualSpacing/>
              <w:rPr>
                <w:rFonts w:ascii="Times New Roman" w:hAnsi="Times New Roman" w:cs="Times New Roman"/>
              </w:rPr>
            </w:pPr>
            <w:r w:rsidRPr="00B443C7">
              <w:rPr>
                <w:rFonts w:ascii="Times New Roman" w:hAnsi="Times New Roman" w:cs="Times New Roman"/>
              </w:rPr>
              <w:t>.</w:t>
            </w:r>
            <w:r w:rsidR="00CA76CF" w:rsidRPr="00B443C7">
              <w:rPr>
                <w:rFonts w:ascii="Times New Roman" w:hAnsi="Times New Roman" w:cs="Times New Roman"/>
              </w:rPr>
              <w:t>29</w:t>
            </w:r>
          </w:p>
        </w:tc>
      </w:tr>
      <w:tr w:rsidR="00B443C7" w:rsidRPr="00B443C7" w14:paraId="52949C58" w14:textId="77777777" w:rsidTr="001079F5">
        <w:trPr>
          <w:trHeight w:val="80"/>
        </w:trPr>
        <w:tc>
          <w:tcPr>
            <w:tcW w:w="1802" w:type="dxa"/>
            <w:tcBorders>
              <w:top w:val="nil"/>
              <w:left w:val="nil"/>
              <w:bottom w:val="nil"/>
              <w:right w:val="nil"/>
            </w:tcBorders>
            <w:shd w:val="clear" w:color="auto" w:fill="auto"/>
          </w:tcPr>
          <w:p w14:paraId="36E6F4C7" w14:textId="77777777" w:rsidR="00944402" w:rsidRPr="00B443C7" w:rsidRDefault="00944402" w:rsidP="001079F5">
            <w:pPr>
              <w:pStyle w:val="BodyText"/>
              <w:spacing w:line="480" w:lineRule="auto"/>
              <w:ind w:left="0"/>
              <w:contextualSpacing/>
              <w:rPr>
                <w:rFonts w:ascii="Times New Roman" w:hAnsi="Times New Roman" w:cs="Times New Roman"/>
              </w:rPr>
            </w:pPr>
          </w:p>
        </w:tc>
        <w:tc>
          <w:tcPr>
            <w:tcW w:w="1802" w:type="dxa"/>
            <w:tcBorders>
              <w:top w:val="nil"/>
              <w:left w:val="nil"/>
              <w:bottom w:val="nil"/>
              <w:right w:val="nil"/>
            </w:tcBorders>
            <w:shd w:val="clear" w:color="auto" w:fill="auto"/>
          </w:tcPr>
          <w:p w14:paraId="554936F5"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bottom w:val="nil"/>
              <w:right w:val="nil"/>
            </w:tcBorders>
            <w:shd w:val="clear" w:color="auto" w:fill="auto"/>
          </w:tcPr>
          <w:p w14:paraId="74CE2579"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bottom w:val="nil"/>
              <w:right w:val="nil"/>
            </w:tcBorders>
            <w:shd w:val="clear" w:color="auto" w:fill="auto"/>
          </w:tcPr>
          <w:p w14:paraId="2380964F" w14:textId="77777777" w:rsidR="00944402" w:rsidRPr="00B443C7" w:rsidRDefault="00944402" w:rsidP="001079F5">
            <w:pPr>
              <w:pStyle w:val="BodyText"/>
              <w:spacing w:line="480" w:lineRule="auto"/>
              <w:contextualSpacing/>
              <w:rPr>
                <w:rFonts w:ascii="Times New Roman" w:hAnsi="Times New Roman" w:cs="Times New Roman"/>
              </w:rPr>
            </w:pPr>
          </w:p>
        </w:tc>
        <w:tc>
          <w:tcPr>
            <w:tcW w:w="1803" w:type="dxa"/>
            <w:tcBorders>
              <w:top w:val="nil"/>
              <w:left w:val="nil"/>
              <w:bottom w:val="nil"/>
              <w:right w:val="nil"/>
            </w:tcBorders>
            <w:shd w:val="clear" w:color="auto" w:fill="auto"/>
          </w:tcPr>
          <w:p w14:paraId="17131836" w14:textId="77777777" w:rsidR="00944402" w:rsidRPr="00B443C7" w:rsidRDefault="00944402" w:rsidP="001079F5">
            <w:pPr>
              <w:pStyle w:val="BodyText"/>
              <w:spacing w:line="480" w:lineRule="auto"/>
              <w:contextualSpacing/>
              <w:rPr>
                <w:rFonts w:ascii="Times New Roman" w:hAnsi="Times New Roman" w:cs="Times New Roman"/>
              </w:rPr>
            </w:pPr>
          </w:p>
        </w:tc>
      </w:tr>
      <w:tr w:rsidR="00944402" w:rsidRPr="00B443C7" w14:paraId="28A049A5" w14:textId="77777777" w:rsidTr="001079F5">
        <w:trPr>
          <w:trHeight w:val="80"/>
        </w:trPr>
        <w:tc>
          <w:tcPr>
            <w:tcW w:w="1802" w:type="dxa"/>
            <w:tcBorders>
              <w:top w:val="nil"/>
              <w:left w:val="nil"/>
              <w:right w:val="nil"/>
            </w:tcBorders>
            <w:shd w:val="clear" w:color="auto" w:fill="auto"/>
          </w:tcPr>
          <w:p w14:paraId="2A3EB5CF" w14:textId="77777777" w:rsidR="00944402" w:rsidRPr="00B443C7" w:rsidRDefault="00944402" w:rsidP="001079F5">
            <w:pPr>
              <w:pStyle w:val="BodyText"/>
              <w:spacing w:line="480" w:lineRule="auto"/>
              <w:ind w:left="0"/>
              <w:contextualSpacing/>
              <w:rPr>
                <w:rFonts w:ascii="Times New Roman" w:hAnsi="Times New Roman" w:cs="Times New Roman"/>
              </w:rPr>
            </w:pPr>
          </w:p>
        </w:tc>
        <w:tc>
          <w:tcPr>
            <w:tcW w:w="1802" w:type="dxa"/>
            <w:tcBorders>
              <w:top w:val="nil"/>
              <w:left w:val="nil"/>
              <w:right w:val="nil"/>
            </w:tcBorders>
            <w:shd w:val="clear" w:color="auto" w:fill="auto"/>
          </w:tcPr>
          <w:p w14:paraId="42D197DF"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right w:val="nil"/>
            </w:tcBorders>
            <w:shd w:val="clear" w:color="auto" w:fill="auto"/>
          </w:tcPr>
          <w:p w14:paraId="7DBC1F66" w14:textId="77777777" w:rsidR="00944402" w:rsidRPr="00B443C7" w:rsidRDefault="00944402" w:rsidP="001079F5">
            <w:pPr>
              <w:pStyle w:val="BodyText"/>
              <w:spacing w:line="480" w:lineRule="auto"/>
              <w:contextualSpacing/>
              <w:rPr>
                <w:rFonts w:ascii="Times New Roman" w:hAnsi="Times New Roman" w:cs="Times New Roman"/>
              </w:rPr>
            </w:pPr>
          </w:p>
        </w:tc>
        <w:tc>
          <w:tcPr>
            <w:tcW w:w="1802" w:type="dxa"/>
            <w:tcBorders>
              <w:top w:val="nil"/>
              <w:left w:val="nil"/>
              <w:right w:val="nil"/>
            </w:tcBorders>
            <w:shd w:val="clear" w:color="auto" w:fill="auto"/>
          </w:tcPr>
          <w:p w14:paraId="350D80A5" w14:textId="77777777" w:rsidR="00944402" w:rsidRPr="00B443C7" w:rsidRDefault="00944402" w:rsidP="001079F5">
            <w:pPr>
              <w:pStyle w:val="BodyText"/>
              <w:spacing w:line="480" w:lineRule="auto"/>
              <w:contextualSpacing/>
              <w:rPr>
                <w:rFonts w:ascii="Times New Roman" w:hAnsi="Times New Roman" w:cs="Times New Roman"/>
              </w:rPr>
            </w:pPr>
          </w:p>
        </w:tc>
        <w:tc>
          <w:tcPr>
            <w:tcW w:w="1803" w:type="dxa"/>
            <w:tcBorders>
              <w:top w:val="nil"/>
              <w:left w:val="nil"/>
              <w:right w:val="nil"/>
            </w:tcBorders>
            <w:shd w:val="clear" w:color="auto" w:fill="auto"/>
          </w:tcPr>
          <w:p w14:paraId="620D05B1" w14:textId="77777777" w:rsidR="00944402" w:rsidRPr="00B443C7" w:rsidRDefault="00944402" w:rsidP="001079F5">
            <w:pPr>
              <w:pStyle w:val="BodyText"/>
              <w:spacing w:line="480" w:lineRule="auto"/>
              <w:contextualSpacing/>
              <w:rPr>
                <w:rFonts w:ascii="Times New Roman" w:hAnsi="Times New Roman" w:cs="Times New Roman"/>
              </w:rPr>
            </w:pPr>
          </w:p>
        </w:tc>
      </w:tr>
    </w:tbl>
    <w:p w14:paraId="2835F976" w14:textId="77777777" w:rsidR="00944402" w:rsidRPr="00B443C7" w:rsidRDefault="00944402" w:rsidP="00944402">
      <w:pPr>
        <w:autoSpaceDE w:val="0"/>
        <w:autoSpaceDN w:val="0"/>
        <w:adjustRightInd w:val="0"/>
        <w:spacing w:after="0" w:line="480" w:lineRule="auto"/>
        <w:jc w:val="both"/>
        <w:rPr>
          <w:rFonts w:ascii="Times New Roman" w:hAnsi="Times New Roman" w:cs="Times New Roman"/>
          <w:sz w:val="24"/>
          <w:szCs w:val="24"/>
        </w:rPr>
      </w:pPr>
    </w:p>
    <w:p w14:paraId="0EF05451" w14:textId="77777777" w:rsidR="000010F3" w:rsidRPr="00B443C7" w:rsidRDefault="000010F3" w:rsidP="000678F8">
      <w:pPr>
        <w:jc w:val="both"/>
        <w:rPr>
          <w:rFonts w:ascii="Times New Roman" w:hAnsi="Times New Roman" w:cs="Times New Roman"/>
          <w:sz w:val="24"/>
          <w:szCs w:val="24"/>
          <w:lang w:val="en-US"/>
        </w:rPr>
      </w:pPr>
    </w:p>
    <w:p w14:paraId="79361000" w14:textId="77777777" w:rsidR="000010F3" w:rsidRPr="00B443C7" w:rsidRDefault="000010F3" w:rsidP="000678F8">
      <w:pPr>
        <w:jc w:val="both"/>
        <w:rPr>
          <w:rFonts w:ascii="Times New Roman" w:hAnsi="Times New Roman" w:cs="Times New Roman"/>
          <w:sz w:val="24"/>
          <w:szCs w:val="24"/>
          <w:lang w:val="en-US"/>
        </w:rPr>
      </w:pPr>
    </w:p>
    <w:p w14:paraId="2B80B607" w14:textId="77777777" w:rsidR="000010F3" w:rsidRPr="00B443C7" w:rsidRDefault="000010F3" w:rsidP="000678F8">
      <w:pPr>
        <w:jc w:val="both"/>
        <w:rPr>
          <w:rFonts w:ascii="Times New Roman" w:hAnsi="Times New Roman" w:cs="Times New Roman"/>
          <w:sz w:val="24"/>
          <w:szCs w:val="24"/>
          <w:lang w:val="en-US"/>
        </w:rPr>
      </w:pPr>
    </w:p>
    <w:sectPr w:rsidR="000010F3" w:rsidRPr="00B443C7" w:rsidSect="000856E7">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E27B" w14:textId="77777777" w:rsidR="00644FB4" w:rsidRDefault="00644FB4" w:rsidP="002922BE">
      <w:pPr>
        <w:spacing w:after="0" w:line="240" w:lineRule="auto"/>
      </w:pPr>
      <w:r>
        <w:separator/>
      </w:r>
    </w:p>
  </w:endnote>
  <w:endnote w:type="continuationSeparator" w:id="0">
    <w:p w14:paraId="4C079E4C" w14:textId="77777777" w:rsidR="00644FB4" w:rsidRDefault="00644FB4" w:rsidP="0029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530113"/>
      <w:docPartObj>
        <w:docPartGallery w:val="Page Numbers (Bottom of Page)"/>
        <w:docPartUnique/>
      </w:docPartObj>
    </w:sdtPr>
    <w:sdtEndPr>
      <w:rPr>
        <w:rFonts w:ascii="Times New Roman" w:hAnsi="Times New Roman" w:cs="Times New Roman"/>
        <w:noProof/>
        <w:sz w:val="24"/>
        <w:szCs w:val="24"/>
      </w:rPr>
    </w:sdtEndPr>
    <w:sdtContent>
      <w:p w14:paraId="4BD9443F" w14:textId="7A1DF62A" w:rsidR="00EA476B" w:rsidRPr="006F4A8F" w:rsidRDefault="00EA476B">
        <w:pPr>
          <w:pStyle w:val="Footer"/>
          <w:jc w:val="right"/>
          <w:rPr>
            <w:rFonts w:ascii="Times New Roman" w:hAnsi="Times New Roman" w:cs="Times New Roman"/>
            <w:sz w:val="24"/>
            <w:szCs w:val="24"/>
          </w:rPr>
        </w:pPr>
        <w:r w:rsidRPr="006F4A8F">
          <w:rPr>
            <w:rFonts w:ascii="Times New Roman" w:hAnsi="Times New Roman" w:cs="Times New Roman"/>
            <w:sz w:val="24"/>
            <w:szCs w:val="24"/>
          </w:rPr>
          <w:fldChar w:fldCharType="begin"/>
        </w:r>
        <w:r w:rsidRPr="006F4A8F">
          <w:rPr>
            <w:rFonts w:ascii="Times New Roman" w:hAnsi="Times New Roman" w:cs="Times New Roman"/>
            <w:sz w:val="24"/>
            <w:szCs w:val="24"/>
          </w:rPr>
          <w:instrText xml:space="preserve"> PAGE   \* MERGEFORMAT </w:instrText>
        </w:r>
        <w:r w:rsidRPr="006F4A8F">
          <w:rPr>
            <w:rFonts w:ascii="Times New Roman" w:hAnsi="Times New Roman" w:cs="Times New Roman"/>
            <w:sz w:val="24"/>
            <w:szCs w:val="24"/>
          </w:rPr>
          <w:fldChar w:fldCharType="separate"/>
        </w:r>
        <w:r w:rsidR="004E6F33">
          <w:rPr>
            <w:rFonts w:ascii="Times New Roman" w:hAnsi="Times New Roman" w:cs="Times New Roman"/>
            <w:noProof/>
            <w:sz w:val="24"/>
            <w:szCs w:val="24"/>
          </w:rPr>
          <w:t>21</w:t>
        </w:r>
        <w:r w:rsidRPr="006F4A8F">
          <w:rPr>
            <w:rFonts w:ascii="Times New Roman" w:hAnsi="Times New Roman" w:cs="Times New Roman"/>
            <w:noProof/>
            <w:sz w:val="24"/>
            <w:szCs w:val="24"/>
          </w:rPr>
          <w:fldChar w:fldCharType="end"/>
        </w:r>
      </w:p>
    </w:sdtContent>
  </w:sdt>
  <w:p w14:paraId="08E21AD2" w14:textId="77777777" w:rsidR="00EA476B" w:rsidRDefault="00EA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C7CA" w14:textId="77777777" w:rsidR="00644FB4" w:rsidRDefault="00644FB4" w:rsidP="002922BE">
      <w:pPr>
        <w:spacing w:after="0" w:line="240" w:lineRule="auto"/>
      </w:pPr>
      <w:r>
        <w:separator/>
      </w:r>
    </w:p>
  </w:footnote>
  <w:footnote w:type="continuationSeparator" w:id="0">
    <w:p w14:paraId="401D509E" w14:textId="77777777" w:rsidR="00644FB4" w:rsidRDefault="00644FB4" w:rsidP="0029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8CA7" w14:textId="77777777" w:rsidR="00EA476B" w:rsidRPr="00AA5F6E" w:rsidRDefault="00EA476B">
    <w:pPr>
      <w:pStyle w:val="Header"/>
      <w:rPr>
        <w:rFonts w:ascii="Times New Roman" w:hAnsi="Times New Roman" w:cs="Times New Roman"/>
        <w:b/>
        <w:sz w:val="24"/>
        <w:szCs w:val="24"/>
      </w:rPr>
    </w:pPr>
    <w:r w:rsidRPr="00AA5F6E">
      <w:rPr>
        <w:rFonts w:ascii="Times New Roman" w:hAnsi="Times New Roman" w:cs="Times New Roman"/>
        <w:b/>
        <w:sz w:val="24"/>
        <w:szCs w:val="24"/>
      </w:rPr>
      <w:t>RUNNING HEAD: EVALUATING A SHARED READING INTERVENTION</w:t>
    </w:r>
  </w:p>
  <w:p w14:paraId="4114B106" w14:textId="77777777" w:rsidR="00EA476B" w:rsidRDefault="00EA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A7"/>
    <w:multiLevelType w:val="hybridMultilevel"/>
    <w:tmpl w:val="0ED6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8590D"/>
    <w:multiLevelType w:val="hybridMultilevel"/>
    <w:tmpl w:val="33D856FC"/>
    <w:lvl w:ilvl="0" w:tplc="9E4C3962">
      <w:start w:val="1"/>
      <w:numFmt w:val="bullet"/>
      <w:lvlText w:val="-"/>
      <w:lvlJc w:val="left"/>
      <w:pPr>
        <w:ind w:left="720" w:hanging="360"/>
      </w:pPr>
      <w:rPr>
        <w:rFonts w:ascii="Garamond" w:eastAsiaTheme="minorEastAsia"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B14DF"/>
    <w:multiLevelType w:val="hybridMultilevel"/>
    <w:tmpl w:val="C84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C4900"/>
    <w:multiLevelType w:val="hybridMultilevel"/>
    <w:tmpl w:val="F5DEFD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D7616"/>
    <w:multiLevelType w:val="hybridMultilevel"/>
    <w:tmpl w:val="AC6A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A4FD5"/>
    <w:multiLevelType w:val="hybridMultilevel"/>
    <w:tmpl w:val="D9F4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92CE4"/>
    <w:multiLevelType w:val="hybridMultilevel"/>
    <w:tmpl w:val="BB2E8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E4DBE"/>
    <w:multiLevelType w:val="multilevel"/>
    <w:tmpl w:val="8EF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21C9E"/>
    <w:multiLevelType w:val="hybridMultilevel"/>
    <w:tmpl w:val="6C9ABFB2"/>
    <w:lvl w:ilvl="0" w:tplc="FB9ACF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694C"/>
    <w:multiLevelType w:val="hybridMultilevel"/>
    <w:tmpl w:val="762847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04E80"/>
    <w:multiLevelType w:val="hybridMultilevel"/>
    <w:tmpl w:val="4AF0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26742"/>
    <w:multiLevelType w:val="hybridMultilevel"/>
    <w:tmpl w:val="A96E77CA"/>
    <w:lvl w:ilvl="0" w:tplc="A760B2C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A5AB2"/>
    <w:multiLevelType w:val="multilevel"/>
    <w:tmpl w:val="6A3E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244466"/>
    <w:multiLevelType w:val="hybridMultilevel"/>
    <w:tmpl w:val="0744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061FA"/>
    <w:multiLevelType w:val="hybridMultilevel"/>
    <w:tmpl w:val="0FC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1E08"/>
    <w:multiLevelType w:val="hybridMultilevel"/>
    <w:tmpl w:val="7C3685A8"/>
    <w:lvl w:ilvl="0" w:tplc="88EA006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14"/>
  </w:num>
  <w:num w:numId="6">
    <w:abstractNumId w:val="0"/>
  </w:num>
  <w:num w:numId="7">
    <w:abstractNumId w:val="9"/>
  </w:num>
  <w:num w:numId="8">
    <w:abstractNumId w:val="3"/>
  </w:num>
  <w:num w:numId="9">
    <w:abstractNumId w:val="6"/>
  </w:num>
  <w:num w:numId="10">
    <w:abstractNumId w:val="11"/>
  </w:num>
  <w:num w:numId="11">
    <w:abstractNumId w:val="15"/>
  </w:num>
  <w:num w:numId="12">
    <w:abstractNumId w:val="12"/>
  </w:num>
  <w:num w:numId="13">
    <w:abstractNumId w:val="10"/>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56"/>
    <w:rsid w:val="00000AA7"/>
    <w:rsid w:val="00000EB3"/>
    <w:rsid w:val="000010F3"/>
    <w:rsid w:val="00002273"/>
    <w:rsid w:val="00002D49"/>
    <w:rsid w:val="00002D8B"/>
    <w:rsid w:val="000036FB"/>
    <w:rsid w:val="00007F17"/>
    <w:rsid w:val="00010CCA"/>
    <w:rsid w:val="00011556"/>
    <w:rsid w:val="00013801"/>
    <w:rsid w:val="00014A42"/>
    <w:rsid w:val="000205C0"/>
    <w:rsid w:val="0002194E"/>
    <w:rsid w:val="00021B72"/>
    <w:rsid w:val="000223C0"/>
    <w:rsid w:val="00025205"/>
    <w:rsid w:val="0002629B"/>
    <w:rsid w:val="000268DD"/>
    <w:rsid w:val="00026C9B"/>
    <w:rsid w:val="00027552"/>
    <w:rsid w:val="0003031A"/>
    <w:rsid w:val="00030730"/>
    <w:rsid w:val="00032AF1"/>
    <w:rsid w:val="000330C8"/>
    <w:rsid w:val="00042BFB"/>
    <w:rsid w:val="00043D5B"/>
    <w:rsid w:val="0004435C"/>
    <w:rsid w:val="00045B28"/>
    <w:rsid w:val="0004740C"/>
    <w:rsid w:val="00050C45"/>
    <w:rsid w:val="000520CA"/>
    <w:rsid w:val="00054534"/>
    <w:rsid w:val="00054DC7"/>
    <w:rsid w:val="00056691"/>
    <w:rsid w:val="00061148"/>
    <w:rsid w:val="000618B5"/>
    <w:rsid w:val="00061F40"/>
    <w:rsid w:val="00062FB5"/>
    <w:rsid w:val="0006479C"/>
    <w:rsid w:val="00065EF9"/>
    <w:rsid w:val="0006654D"/>
    <w:rsid w:val="000678F8"/>
    <w:rsid w:val="00070819"/>
    <w:rsid w:val="0007114A"/>
    <w:rsid w:val="00071392"/>
    <w:rsid w:val="0007244C"/>
    <w:rsid w:val="000755A4"/>
    <w:rsid w:val="000755EE"/>
    <w:rsid w:val="00076243"/>
    <w:rsid w:val="00076689"/>
    <w:rsid w:val="00076700"/>
    <w:rsid w:val="00077C46"/>
    <w:rsid w:val="00077DF3"/>
    <w:rsid w:val="000840D3"/>
    <w:rsid w:val="000856E7"/>
    <w:rsid w:val="00085BFB"/>
    <w:rsid w:val="00092977"/>
    <w:rsid w:val="000933E2"/>
    <w:rsid w:val="000945B4"/>
    <w:rsid w:val="00094E12"/>
    <w:rsid w:val="000A0078"/>
    <w:rsid w:val="000A0197"/>
    <w:rsid w:val="000A200D"/>
    <w:rsid w:val="000A3596"/>
    <w:rsid w:val="000A5954"/>
    <w:rsid w:val="000B0042"/>
    <w:rsid w:val="000B325D"/>
    <w:rsid w:val="000B329C"/>
    <w:rsid w:val="000B43C4"/>
    <w:rsid w:val="000B55EB"/>
    <w:rsid w:val="000B61EF"/>
    <w:rsid w:val="000B7D7B"/>
    <w:rsid w:val="000C1302"/>
    <w:rsid w:val="000C308F"/>
    <w:rsid w:val="000C3C4A"/>
    <w:rsid w:val="000C4828"/>
    <w:rsid w:val="000C5649"/>
    <w:rsid w:val="000D032D"/>
    <w:rsid w:val="000D046F"/>
    <w:rsid w:val="000D1BE0"/>
    <w:rsid w:val="000D309A"/>
    <w:rsid w:val="000D3EDA"/>
    <w:rsid w:val="000D473D"/>
    <w:rsid w:val="000D68CF"/>
    <w:rsid w:val="000D7FAA"/>
    <w:rsid w:val="000E436E"/>
    <w:rsid w:val="000E64F1"/>
    <w:rsid w:val="000E6747"/>
    <w:rsid w:val="000F0217"/>
    <w:rsid w:val="000F173C"/>
    <w:rsid w:val="000F28AB"/>
    <w:rsid w:val="000F34EE"/>
    <w:rsid w:val="000F3ADE"/>
    <w:rsid w:val="000F4BC4"/>
    <w:rsid w:val="000F6719"/>
    <w:rsid w:val="0010010B"/>
    <w:rsid w:val="00101BB7"/>
    <w:rsid w:val="00102223"/>
    <w:rsid w:val="001035BC"/>
    <w:rsid w:val="00103D59"/>
    <w:rsid w:val="00105C18"/>
    <w:rsid w:val="001062DC"/>
    <w:rsid w:val="001111B7"/>
    <w:rsid w:val="00111B61"/>
    <w:rsid w:val="00112FE3"/>
    <w:rsid w:val="001131F0"/>
    <w:rsid w:val="00113671"/>
    <w:rsid w:val="0011752E"/>
    <w:rsid w:val="0011766C"/>
    <w:rsid w:val="00120F16"/>
    <w:rsid w:val="00121781"/>
    <w:rsid w:val="00123371"/>
    <w:rsid w:val="00123A22"/>
    <w:rsid w:val="00126568"/>
    <w:rsid w:val="00135846"/>
    <w:rsid w:val="00135A0C"/>
    <w:rsid w:val="00135DE2"/>
    <w:rsid w:val="001415C8"/>
    <w:rsid w:val="00143449"/>
    <w:rsid w:val="00145222"/>
    <w:rsid w:val="0014627B"/>
    <w:rsid w:val="0014798C"/>
    <w:rsid w:val="00153FFE"/>
    <w:rsid w:val="00160833"/>
    <w:rsid w:val="0016151B"/>
    <w:rsid w:val="00163A16"/>
    <w:rsid w:val="00164ECC"/>
    <w:rsid w:val="00166CCD"/>
    <w:rsid w:val="001708A4"/>
    <w:rsid w:val="00171FAD"/>
    <w:rsid w:val="00174427"/>
    <w:rsid w:val="0017605C"/>
    <w:rsid w:val="00176FB3"/>
    <w:rsid w:val="00177B9E"/>
    <w:rsid w:val="00181292"/>
    <w:rsid w:val="00181636"/>
    <w:rsid w:val="00182705"/>
    <w:rsid w:val="00182D5A"/>
    <w:rsid w:val="001838BE"/>
    <w:rsid w:val="00184769"/>
    <w:rsid w:val="00186087"/>
    <w:rsid w:val="00187843"/>
    <w:rsid w:val="001911A8"/>
    <w:rsid w:val="001917BE"/>
    <w:rsid w:val="0019292C"/>
    <w:rsid w:val="00192B01"/>
    <w:rsid w:val="00197561"/>
    <w:rsid w:val="001A3FE6"/>
    <w:rsid w:val="001A5F8F"/>
    <w:rsid w:val="001A65B2"/>
    <w:rsid w:val="001B2049"/>
    <w:rsid w:val="001B2D59"/>
    <w:rsid w:val="001B342D"/>
    <w:rsid w:val="001B382F"/>
    <w:rsid w:val="001B3AE6"/>
    <w:rsid w:val="001B3B82"/>
    <w:rsid w:val="001B44D6"/>
    <w:rsid w:val="001B4B59"/>
    <w:rsid w:val="001B6E3B"/>
    <w:rsid w:val="001B71FE"/>
    <w:rsid w:val="001B776A"/>
    <w:rsid w:val="001C2AF2"/>
    <w:rsid w:val="001C40F9"/>
    <w:rsid w:val="001C5B73"/>
    <w:rsid w:val="001C6F32"/>
    <w:rsid w:val="001D39FE"/>
    <w:rsid w:val="001D4553"/>
    <w:rsid w:val="001D54C3"/>
    <w:rsid w:val="001D57AC"/>
    <w:rsid w:val="001D6EFD"/>
    <w:rsid w:val="001D70A2"/>
    <w:rsid w:val="001D7D84"/>
    <w:rsid w:val="001E078E"/>
    <w:rsid w:val="001E080E"/>
    <w:rsid w:val="001E1355"/>
    <w:rsid w:val="001E3C93"/>
    <w:rsid w:val="001E3D4E"/>
    <w:rsid w:val="001E466A"/>
    <w:rsid w:val="001E65DB"/>
    <w:rsid w:val="001F02C2"/>
    <w:rsid w:val="001F476F"/>
    <w:rsid w:val="001F580F"/>
    <w:rsid w:val="001F5D33"/>
    <w:rsid w:val="001F6754"/>
    <w:rsid w:val="001F67BD"/>
    <w:rsid w:val="001F6E81"/>
    <w:rsid w:val="001F7845"/>
    <w:rsid w:val="00200619"/>
    <w:rsid w:val="00200C6D"/>
    <w:rsid w:val="00201107"/>
    <w:rsid w:val="00201C58"/>
    <w:rsid w:val="00201FE1"/>
    <w:rsid w:val="002027EA"/>
    <w:rsid w:val="002030ED"/>
    <w:rsid w:val="002049F8"/>
    <w:rsid w:val="00205060"/>
    <w:rsid w:val="00205291"/>
    <w:rsid w:val="00205524"/>
    <w:rsid w:val="00206489"/>
    <w:rsid w:val="00206703"/>
    <w:rsid w:val="0021037A"/>
    <w:rsid w:val="00214742"/>
    <w:rsid w:val="00215774"/>
    <w:rsid w:val="0021651E"/>
    <w:rsid w:val="0021669D"/>
    <w:rsid w:val="00216B1F"/>
    <w:rsid w:val="0021700D"/>
    <w:rsid w:val="00221964"/>
    <w:rsid w:val="00221E45"/>
    <w:rsid w:val="00221FBC"/>
    <w:rsid w:val="00224985"/>
    <w:rsid w:val="002251F3"/>
    <w:rsid w:val="00226485"/>
    <w:rsid w:val="002308F9"/>
    <w:rsid w:val="00230FFE"/>
    <w:rsid w:val="00231272"/>
    <w:rsid w:val="00233986"/>
    <w:rsid w:val="00233FD6"/>
    <w:rsid w:val="002361F6"/>
    <w:rsid w:val="00236858"/>
    <w:rsid w:val="00237315"/>
    <w:rsid w:val="002373DA"/>
    <w:rsid w:val="0024039E"/>
    <w:rsid w:val="0024067D"/>
    <w:rsid w:val="00241808"/>
    <w:rsid w:val="00242C0A"/>
    <w:rsid w:val="00244018"/>
    <w:rsid w:val="00245D5A"/>
    <w:rsid w:val="00245D97"/>
    <w:rsid w:val="00251048"/>
    <w:rsid w:val="00251648"/>
    <w:rsid w:val="00254460"/>
    <w:rsid w:val="00254DE1"/>
    <w:rsid w:val="00254FD6"/>
    <w:rsid w:val="0025566E"/>
    <w:rsid w:val="00255C07"/>
    <w:rsid w:val="002562CB"/>
    <w:rsid w:val="00256E4A"/>
    <w:rsid w:val="00260885"/>
    <w:rsid w:val="00262909"/>
    <w:rsid w:val="00262AE2"/>
    <w:rsid w:val="00262D00"/>
    <w:rsid w:val="00264E53"/>
    <w:rsid w:val="00271A31"/>
    <w:rsid w:val="002724D7"/>
    <w:rsid w:val="00274CE9"/>
    <w:rsid w:val="0027508B"/>
    <w:rsid w:val="002778BB"/>
    <w:rsid w:val="00281C0C"/>
    <w:rsid w:val="0028338F"/>
    <w:rsid w:val="00283CA1"/>
    <w:rsid w:val="00284535"/>
    <w:rsid w:val="00284579"/>
    <w:rsid w:val="00284885"/>
    <w:rsid w:val="00285572"/>
    <w:rsid w:val="00285837"/>
    <w:rsid w:val="00287121"/>
    <w:rsid w:val="002905B3"/>
    <w:rsid w:val="0029088D"/>
    <w:rsid w:val="00290F59"/>
    <w:rsid w:val="00291031"/>
    <w:rsid w:val="002922BE"/>
    <w:rsid w:val="002926A6"/>
    <w:rsid w:val="00292CE2"/>
    <w:rsid w:val="0029370F"/>
    <w:rsid w:val="0029522A"/>
    <w:rsid w:val="002A0BD1"/>
    <w:rsid w:val="002A14E1"/>
    <w:rsid w:val="002A6C5A"/>
    <w:rsid w:val="002A6F75"/>
    <w:rsid w:val="002A77AF"/>
    <w:rsid w:val="002B3FD9"/>
    <w:rsid w:val="002B4E20"/>
    <w:rsid w:val="002B5E11"/>
    <w:rsid w:val="002B6645"/>
    <w:rsid w:val="002C5FDE"/>
    <w:rsid w:val="002C62C5"/>
    <w:rsid w:val="002C6AD8"/>
    <w:rsid w:val="002C6C87"/>
    <w:rsid w:val="002C724A"/>
    <w:rsid w:val="002C7DAC"/>
    <w:rsid w:val="002D48B5"/>
    <w:rsid w:val="002D5491"/>
    <w:rsid w:val="002D5559"/>
    <w:rsid w:val="002D6F1B"/>
    <w:rsid w:val="002E14A0"/>
    <w:rsid w:val="002E75CB"/>
    <w:rsid w:val="002F1356"/>
    <w:rsid w:val="002F135F"/>
    <w:rsid w:val="002F1FED"/>
    <w:rsid w:val="002F27B1"/>
    <w:rsid w:val="002F7BDA"/>
    <w:rsid w:val="003013DF"/>
    <w:rsid w:val="00301F53"/>
    <w:rsid w:val="00303186"/>
    <w:rsid w:val="00303C54"/>
    <w:rsid w:val="00304807"/>
    <w:rsid w:val="0030673B"/>
    <w:rsid w:val="00307215"/>
    <w:rsid w:val="00307909"/>
    <w:rsid w:val="00310D09"/>
    <w:rsid w:val="00312882"/>
    <w:rsid w:val="00312E60"/>
    <w:rsid w:val="00313133"/>
    <w:rsid w:val="0031337F"/>
    <w:rsid w:val="00314167"/>
    <w:rsid w:val="0031454D"/>
    <w:rsid w:val="00315C57"/>
    <w:rsid w:val="00315F79"/>
    <w:rsid w:val="00316016"/>
    <w:rsid w:val="0032004C"/>
    <w:rsid w:val="00320661"/>
    <w:rsid w:val="00323F67"/>
    <w:rsid w:val="00325EFC"/>
    <w:rsid w:val="003261EF"/>
    <w:rsid w:val="00326E3D"/>
    <w:rsid w:val="00330308"/>
    <w:rsid w:val="0033257A"/>
    <w:rsid w:val="00334546"/>
    <w:rsid w:val="003353F7"/>
    <w:rsid w:val="00335587"/>
    <w:rsid w:val="00335756"/>
    <w:rsid w:val="00340809"/>
    <w:rsid w:val="0034285C"/>
    <w:rsid w:val="00342F2C"/>
    <w:rsid w:val="00345F47"/>
    <w:rsid w:val="00347E14"/>
    <w:rsid w:val="00350554"/>
    <w:rsid w:val="00350DCB"/>
    <w:rsid w:val="00351398"/>
    <w:rsid w:val="0035158E"/>
    <w:rsid w:val="003527BF"/>
    <w:rsid w:val="00354A69"/>
    <w:rsid w:val="003607F5"/>
    <w:rsid w:val="00362BA8"/>
    <w:rsid w:val="00362CA0"/>
    <w:rsid w:val="00364DDD"/>
    <w:rsid w:val="003656E5"/>
    <w:rsid w:val="00367092"/>
    <w:rsid w:val="0036725F"/>
    <w:rsid w:val="003730DB"/>
    <w:rsid w:val="003737E2"/>
    <w:rsid w:val="003738C7"/>
    <w:rsid w:val="00373990"/>
    <w:rsid w:val="00373E57"/>
    <w:rsid w:val="003747DA"/>
    <w:rsid w:val="00374F54"/>
    <w:rsid w:val="00375CBB"/>
    <w:rsid w:val="00375FCE"/>
    <w:rsid w:val="00376158"/>
    <w:rsid w:val="003803BF"/>
    <w:rsid w:val="00381B04"/>
    <w:rsid w:val="00383050"/>
    <w:rsid w:val="003830CB"/>
    <w:rsid w:val="0038334F"/>
    <w:rsid w:val="00383517"/>
    <w:rsid w:val="00385D88"/>
    <w:rsid w:val="00394AF1"/>
    <w:rsid w:val="003962C6"/>
    <w:rsid w:val="00397EB4"/>
    <w:rsid w:val="003A14C5"/>
    <w:rsid w:val="003A2400"/>
    <w:rsid w:val="003A2662"/>
    <w:rsid w:val="003B4DFA"/>
    <w:rsid w:val="003B52B0"/>
    <w:rsid w:val="003B6F84"/>
    <w:rsid w:val="003C0B7E"/>
    <w:rsid w:val="003C0E66"/>
    <w:rsid w:val="003C15EB"/>
    <w:rsid w:val="003C1BAF"/>
    <w:rsid w:val="003C1E4D"/>
    <w:rsid w:val="003C356E"/>
    <w:rsid w:val="003C4970"/>
    <w:rsid w:val="003C50D1"/>
    <w:rsid w:val="003C616F"/>
    <w:rsid w:val="003D2A66"/>
    <w:rsid w:val="003D36F1"/>
    <w:rsid w:val="003D3CD8"/>
    <w:rsid w:val="003D57C0"/>
    <w:rsid w:val="003D6888"/>
    <w:rsid w:val="003D6E46"/>
    <w:rsid w:val="003E0E79"/>
    <w:rsid w:val="003E3A01"/>
    <w:rsid w:val="003E56AC"/>
    <w:rsid w:val="003E5B22"/>
    <w:rsid w:val="003E644B"/>
    <w:rsid w:val="003E67C8"/>
    <w:rsid w:val="003E6E26"/>
    <w:rsid w:val="003F055D"/>
    <w:rsid w:val="003F0854"/>
    <w:rsid w:val="003F1A2E"/>
    <w:rsid w:val="003F2AEA"/>
    <w:rsid w:val="003F3AB6"/>
    <w:rsid w:val="003F4491"/>
    <w:rsid w:val="003F5076"/>
    <w:rsid w:val="003F5971"/>
    <w:rsid w:val="003F6911"/>
    <w:rsid w:val="003F7104"/>
    <w:rsid w:val="00400CEE"/>
    <w:rsid w:val="00401038"/>
    <w:rsid w:val="00402C86"/>
    <w:rsid w:val="004057F6"/>
    <w:rsid w:val="0040717F"/>
    <w:rsid w:val="00410424"/>
    <w:rsid w:val="00411BDB"/>
    <w:rsid w:val="00413CE1"/>
    <w:rsid w:val="00413EAF"/>
    <w:rsid w:val="00416C42"/>
    <w:rsid w:val="00420F57"/>
    <w:rsid w:val="00421C3B"/>
    <w:rsid w:val="0042307C"/>
    <w:rsid w:val="00424763"/>
    <w:rsid w:val="00425E62"/>
    <w:rsid w:val="00426B82"/>
    <w:rsid w:val="00426C27"/>
    <w:rsid w:val="004270E5"/>
    <w:rsid w:val="00427F72"/>
    <w:rsid w:val="0043024D"/>
    <w:rsid w:val="00430FDE"/>
    <w:rsid w:val="00431D20"/>
    <w:rsid w:val="0043232E"/>
    <w:rsid w:val="004328FE"/>
    <w:rsid w:val="00433992"/>
    <w:rsid w:val="00436CA6"/>
    <w:rsid w:val="0043723E"/>
    <w:rsid w:val="004379A6"/>
    <w:rsid w:val="00437CD6"/>
    <w:rsid w:val="00440320"/>
    <w:rsid w:val="0044186A"/>
    <w:rsid w:val="00443C6A"/>
    <w:rsid w:val="00450C37"/>
    <w:rsid w:val="00452D58"/>
    <w:rsid w:val="00454092"/>
    <w:rsid w:val="00454310"/>
    <w:rsid w:val="00454A03"/>
    <w:rsid w:val="0045522C"/>
    <w:rsid w:val="00457826"/>
    <w:rsid w:val="00457F06"/>
    <w:rsid w:val="004600F3"/>
    <w:rsid w:val="00460491"/>
    <w:rsid w:val="00461133"/>
    <w:rsid w:val="00462F22"/>
    <w:rsid w:val="004642E8"/>
    <w:rsid w:val="00465566"/>
    <w:rsid w:val="004722C5"/>
    <w:rsid w:val="004724D7"/>
    <w:rsid w:val="00472C90"/>
    <w:rsid w:val="0047358B"/>
    <w:rsid w:val="004736E5"/>
    <w:rsid w:val="00473C0A"/>
    <w:rsid w:val="0047474C"/>
    <w:rsid w:val="004755EA"/>
    <w:rsid w:val="00475A35"/>
    <w:rsid w:val="004776EB"/>
    <w:rsid w:val="004814DD"/>
    <w:rsid w:val="0048298B"/>
    <w:rsid w:val="00485525"/>
    <w:rsid w:val="004876CE"/>
    <w:rsid w:val="0049007A"/>
    <w:rsid w:val="004909FE"/>
    <w:rsid w:val="00495670"/>
    <w:rsid w:val="00497AA3"/>
    <w:rsid w:val="004A159B"/>
    <w:rsid w:val="004A294B"/>
    <w:rsid w:val="004A3854"/>
    <w:rsid w:val="004A3D21"/>
    <w:rsid w:val="004A4295"/>
    <w:rsid w:val="004A74E4"/>
    <w:rsid w:val="004A7D18"/>
    <w:rsid w:val="004B088E"/>
    <w:rsid w:val="004B1AC0"/>
    <w:rsid w:val="004B2219"/>
    <w:rsid w:val="004B3837"/>
    <w:rsid w:val="004B3872"/>
    <w:rsid w:val="004B457C"/>
    <w:rsid w:val="004B5599"/>
    <w:rsid w:val="004B6876"/>
    <w:rsid w:val="004C29BE"/>
    <w:rsid w:val="004C2A7B"/>
    <w:rsid w:val="004C337C"/>
    <w:rsid w:val="004C37F9"/>
    <w:rsid w:val="004C4638"/>
    <w:rsid w:val="004C4928"/>
    <w:rsid w:val="004C5955"/>
    <w:rsid w:val="004C5A0D"/>
    <w:rsid w:val="004C5F2A"/>
    <w:rsid w:val="004D0116"/>
    <w:rsid w:val="004D2AFD"/>
    <w:rsid w:val="004D34E1"/>
    <w:rsid w:val="004D3796"/>
    <w:rsid w:val="004D4513"/>
    <w:rsid w:val="004D4EB9"/>
    <w:rsid w:val="004D560C"/>
    <w:rsid w:val="004E014F"/>
    <w:rsid w:val="004E09C8"/>
    <w:rsid w:val="004E0F09"/>
    <w:rsid w:val="004E25A8"/>
    <w:rsid w:val="004E377D"/>
    <w:rsid w:val="004E51C6"/>
    <w:rsid w:val="004E52A5"/>
    <w:rsid w:val="004E6197"/>
    <w:rsid w:val="004E6F33"/>
    <w:rsid w:val="004E771D"/>
    <w:rsid w:val="004E7FC7"/>
    <w:rsid w:val="004F289D"/>
    <w:rsid w:val="004F3925"/>
    <w:rsid w:val="004F4804"/>
    <w:rsid w:val="004F49C9"/>
    <w:rsid w:val="00503BC5"/>
    <w:rsid w:val="00503F95"/>
    <w:rsid w:val="00507D98"/>
    <w:rsid w:val="00513FBC"/>
    <w:rsid w:val="00514204"/>
    <w:rsid w:val="00514B9B"/>
    <w:rsid w:val="00515221"/>
    <w:rsid w:val="00515EF7"/>
    <w:rsid w:val="005166BD"/>
    <w:rsid w:val="00517ED2"/>
    <w:rsid w:val="0052097D"/>
    <w:rsid w:val="00522FDB"/>
    <w:rsid w:val="00523AE5"/>
    <w:rsid w:val="00523B9F"/>
    <w:rsid w:val="0052407F"/>
    <w:rsid w:val="00527529"/>
    <w:rsid w:val="00533AA5"/>
    <w:rsid w:val="00534FA3"/>
    <w:rsid w:val="00535DEA"/>
    <w:rsid w:val="00536CB6"/>
    <w:rsid w:val="005409DB"/>
    <w:rsid w:val="00544181"/>
    <w:rsid w:val="0054723C"/>
    <w:rsid w:val="0054746D"/>
    <w:rsid w:val="00550627"/>
    <w:rsid w:val="00551B96"/>
    <w:rsid w:val="00553D65"/>
    <w:rsid w:val="005556A3"/>
    <w:rsid w:val="00555EB7"/>
    <w:rsid w:val="00556D7F"/>
    <w:rsid w:val="005608D0"/>
    <w:rsid w:val="00562002"/>
    <w:rsid w:val="00562190"/>
    <w:rsid w:val="00564520"/>
    <w:rsid w:val="0056460E"/>
    <w:rsid w:val="00564A94"/>
    <w:rsid w:val="00564E33"/>
    <w:rsid w:val="005661A8"/>
    <w:rsid w:val="005663AB"/>
    <w:rsid w:val="00566528"/>
    <w:rsid w:val="0056667F"/>
    <w:rsid w:val="0056674D"/>
    <w:rsid w:val="00566D7F"/>
    <w:rsid w:val="005709C3"/>
    <w:rsid w:val="00570D3C"/>
    <w:rsid w:val="005718C2"/>
    <w:rsid w:val="00571D12"/>
    <w:rsid w:val="005726E7"/>
    <w:rsid w:val="00574858"/>
    <w:rsid w:val="00574E5B"/>
    <w:rsid w:val="00575AF5"/>
    <w:rsid w:val="00576E91"/>
    <w:rsid w:val="0057725F"/>
    <w:rsid w:val="00580C80"/>
    <w:rsid w:val="00581392"/>
    <w:rsid w:val="005841C6"/>
    <w:rsid w:val="00585CA1"/>
    <w:rsid w:val="0058699F"/>
    <w:rsid w:val="00586A20"/>
    <w:rsid w:val="0059036E"/>
    <w:rsid w:val="00590621"/>
    <w:rsid w:val="00590EDF"/>
    <w:rsid w:val="00592E01"/>
    <w:rsid w:val="00593675"/>
    <w:rsid w:val="00593940"/>
    <w:rsid w:val="0059595A"/>
    <w:rsid w:val="005966DB"/>
    <w:rsid w:val="00596BCF"/>
    <w:rsid w:val="00596FC8"/>
    <w:rsid w:val="005A23FF"/>
    <w:rsid w:val="005A33F3"/>
    <w:rsid w:val="005A4747"/>
    <w:rsid w:val="005A6046"/>
    <w:rsid w:val="005A64A2"/>
    <w:rsid w:val="005A6605"/>
    <w:rsid w:val="005A6A08"/>
    <w:rsid w:val="005B009B"/>
    <w:rsid w:val="005B0A99"/>
    <w:rsid w:val="005B647B"/>
    <w:rsid w:val="005B6C13"/>
    <w:rsid w:val="005B7909"/>
    <w:rsid w:val="005B7A4E"/>
    <w:rsid w:val="005C0486"/>
    <w:rsid w:val="005C0C89"/>
    <w:rsid w:val="005C11C5"/>
    <w:rsid w:val="005C254A"/>
    <w:rsid w:val="005C2DE2"/>
    <w:rsid w:val="005C33AC"/>
    <w:rsid w:val="005C415E"/>
    <w:rsid w:val="005C4C85"/>
    <w:rsid w:val="005C7D53"/>
    <w:rsid w:val="005D0597"/>
    <w:rsid w:val="005D0942"/>
    <w:rsid w:val="005D0A3C"/>
    <w:rsid w:val="005D0D3A"/>
    <w:rsid w:val="005D16DB"/>
    <w:rsid w:val="005D2199"/>
    <w:rsid w:val="005D3FB0"/>
    <w:rsid w:val="005D483F"/>
    <w:rsid w:val="005D4D40"/>
    <w:rsid w:val="005D6A48"/>
    <w:rsid w:val="005D6F3C"/>
    <w:rsid w:val="005E0765"/>
    <w:rsid w:val="005E1026"/>
    <w:rsid w:val="005E3D72"/>
    <w:rsid w:val="005E70BD"/>
    <w:rsid w:val="005E75DE"/>
    <w:rsid w:val="005E76AC"/>
    <w:rsid w:val="005F0C0A"/>
    <w:rsid w:val="005F0D21"/>
    <w:rsid w:val="005F103B"/>
    <w:rsid w:val="005F34DD"/>
    <w:rsid w:val="005F3AE2"/>
    <w:rsid w:val="005F46A8"/>
    <w:rsid w:val="005F66A0"/>
    <w:rsid w:val="005F7D3C"/>
    <w:rsid w:val="006005CA"/>
    <w:rsid w:val="00600FB8"/>
    <w:rsid w:val="00601307"/>
    <w:rsid w:val="00601AD1"/>
    <w:rsid w:val="00602072"/>
    <w:rsid w:val="00602160"/>
    <w:rsid w:val="006022C6"/>
    <w:rsid w:val="00602DE1"/>
    <w:rsid w:val="00603673"/>
    <w:rsid w:val="00604559"/>
    <w:rsid w:val="006060A1"/>
    <w:rsid w:val="0060662C"/>
    <w:rsid w:val="00606C59"/>
    <w:rsid w:val="006078A0"/>
    <w:rsid w:val="00610271"/>
    <w:rsid w:val="006113EA"/>
    <w:rsid w:val="00615D83"/>
    <w:rsid w:val="0061625C"/>
    <w:rsid w:val="00624727"/>
    <w:rsid w:val="00625214"/>
    <w:rsid w:val="006257D4"/>
    <w:rsid w:val="00627240"/>
    <w:rsid w:val="00631047"/>
    <w:rsid w:val="006327F1"/>
    <w:rsid w:val="0063392B"/>
    <w:rsid w:val="00634704"/>
    <w:rsid w:val="00636C1B"/>
    <w:rsid w:val="00640E81"/>
    <w:rsid w:val="00643A25"/>
    <w:rsid w:val="0064402F"/>
    <w:rsid w:val="0064411E"/>
    <w:rsid w:val="00644C1A"/>
    <w:rsid w:val="00644FB4"/>
    <w:rsid w:val="00645220"/>
    <w:rsid w:val="00645948"/>
    <w:rsid w:val="0064735E"/>
    <w:rsid w:val="0065138A"/>
    <w:rsid w:val="00651897"/>
    <w:rsid w:val="006518A8"/>
    <w:rsid w:val="0065300F"/>
    <w:rsid w:val="0065332D"/>
    <w:rsid w:val="0065342D"/>
    <w:rsid w:val="00654D43"/>
    <w:rsid w:val="00657A08"/>
    <w:rsid w:val="00660980"/>
    <w:rsid w:val="006610CF"/>
    <w:rsid w:val="00661BC3"/>
    <w:rsid w:val="0066265A"/>
    <w:rsid w:val="0066350E"/>
    <w:rsid w:val="00663A11"/>
    <w:rsid w:val="00664E90"/>
    <w:rsid w:val="006658A5"/>
    <w:rsid w:val="006703EC"/>
    <w:rsid w:val="00670C6F"/>
    <w:rsid w:val="00670CB9"/>
    <w:rsid w:val="00671811"/>
    <w:rsid w:val="00672265"/>
    <w:rsid w:val="00672D04"/>
    <w:rsid w:val="006737EC"/>
    <w:rsid w:val="00676FBE"/>
    <w:rsid w:val="0068074C"/>
    <w:rsid w:val="00680C23"/>
    <w:rsid w:val="00681909"/>
    <w:rsid w:val="00683381"/>
    <w:rsid w:val="00684289"/>
    <w:rsid w:val="0068495C"/>
    <w:rsid w:val="00685CC0"/>
    <w:rsid w:val="00686F5B"/>
    <w:rsid w:val="0068764C"/>
    <w:rsid w:val="0069098F"/>
    <w:rsid w:val="00690C34"/>
    <w:rsid w:val="00690E45"/>
    <w:rsid w:val="0069262B"/>
    <w:rsid w:val="00692BD2"/>
    <w:rsid w:val="00692D14"/>
    <w:rsid w:val="00693F21"/>
    <w:rsid w:val="006968FC"/>
    <w:rsid w:val="006A0720"/>
    <w:rsid w:val="006A1492"/>
    <w:rsid w:val="006A2602"/>
    <w:rsid w:val="006A3A31"/>
    <w:rsid w:val="006A3EAA"/>
    <w:rsid w:val="006A4B78"/>
    <w:rsid w:val="006A5DCE"/>
    <w:rsid w:val="006B08A6"/>
    <w:rsid w:val="006B1F6A"/>
    <w:rsid w:val="006B37F1"/>
    <w:rsid w:val="006B5399"/>
    <w:rsid w:val="006B5676"/>
    <w:rsid w:val="006B61AC"/>
    <w:rsid w:val="006B6FFE"/>
    <w:rsid w:val="006B717F"/>
    <w:rsid w:val="006C1C0B"/>
    <w:rsid w:val="006C2F51"/>
    <w:rsid w:val="006C5692"/>
    <w:rsid w:val="006C6927"/>
    <w:rsid w:val="006C79D8"/>
    <w:rsid w:val="006D07F3"/>
    <w:rsid w:val="006D3289"/>
    <w:rsid w:val="006D4193"/>
    <w:rsid w:val="006D5474"/>
    <w:rsid w:val="006D5911"/>
    <w:rsid w:val="006D5C71"/>
    <w:rsid w:val="006D5FBE"/>
    <w:rsid w:val="006D67F0"/>
    <w:rsid w:val="006D6A7B"/>
    <w:rsid w:val="006E0E57"/>
    <w:rsid w:val="006E2D9A"/>
    <w:rsid w:val="006E30C2"/>
    <w:rsid w:val="006E3F6B"/>
    <w:rsid w:val="006E5D42"/>
    <w:rsid w:val="006E6083"/>
    <w:rsid w:val="006E643C"/>
    <w:rsid w:val="006F10F9"/>
    <w:rsid w:val="006F2B5B"/>
    <w:rsid w:val="006F3EEC"/>
    <w:rsid w:val="006F4A8F"/>
    <w:rsid w:val="00700A00"/>
    <w:rsid w:val="0070360D"/>
    <w:rsid w:val="00703AE6"/>
    <w:rsid w:val="007048C7"/>
    <w:rsid w:val="0070615C"/>
    <w:rsid w:val="00706453"/>
    <w:rsid w:val="00706C5F"/>
    <w:rsid w:val="00707202"/>
    <w:rsid w:val="00712044"/>
    <w:rsid w:val="00712C99"/>
    <w:rsid w:val="00714A7B"/>
    <w:rsid w:val="00715202"/>
    <w:rsid w:val="00717A93"/>
    <w:rsid w:val="00717BEA"/>
    <w:rsid w:val="00720BAC"/>
    <w:rsid w:val="00720DE4"/>
    <w:rsid w:val="00720E0B"/>
    <w:rsid w:val="00721263"/>
    <w:rsid w:val="0072187A"/>
    <w:rsid w:val="00721B76"/>
    <w:rsid w:val="00722169"/>
    <w:rsid w:val="0072217E"/>
    <w:rsid w:val="00722AA5"/>
    <w:rsid w:val="00723774"/>
    <w:rsid w:val="00724A7D"/>
    <w:rsid w:val="00727E03"/>
    <w:rsid w:val="00731443"/>
    <w:rsid w:val="0073336D"/>
    <w:rsid w:val="00734299"/>
    <w:rsid w:val="00734E33"/>
    <w:rsid w:val="00734E49"/>
    <w:rsid w:val="00736492"/>
    <w:rsid w:val="00736959"/>
    <w:rsid w:val="00740123"/>
    <w:rsid w:val="007422F0"/>
    <w:rsid w:val="00742505"/>
    <w:rsid w:val="007437D7"/>
    <w:rsid w:val="007449BF"/>
    <w:rsid w:val="00745DBC"/>
    <w:rsid w:val="00747898"/>
    <w:rsid w:val="00750E83"/>
    <w:rsid w:val="00751046"/>
    <w:rsid w:val="0075126A"/>
    <w:rsid w:val="007521FF"/>
    <w:rsid w:val="00754F8B"/>
    <w:rsid w:val="007609BC"/>
    <w:rsid w:val="007625E9"/>
    <w:rsid w:val="00762A5F"/>
    <w:rsid w:val="00763567"/>
    <w:rsid w:val="00764EEA"/>
    <w:rsid w:val="00765931"/>
    <w:rsid w:val="0076623D"/>
    <w:rsid w:val="007721A0"/>
    <w:rsid w:val="0077420D"/>
    <w:rsid w:val="0077426F"/>
    <w:rsid w:val="007775D6"/>
    <w:rsid w:val="0078104D"/>
    <w:rsid w:val="00782061"/>
    <w:rsid w:val="007820F4"/>
    <w:rsid w:val="0078413C"/>
    <w:rsid w:val="00784281"/>
    <w:rsid w:val="00792514"/>
    <w:rsid w:val="00794C65"/>
    <w:rsid w:val="00795721"/>
    <w:rsid w:val="0079613A"/>
    <w:rsid w:val="00796D2A"/>
    <w:rsid w:val="007A1B6C"/>
    <w:rsid w:val="007A3BA6"/>
    <w:rsid w:val="007A4BE0"/>
    <w:rsid w:val="007A515F"/>
    <w:rsid w:val="007A559D"/>
    <w:rsid w:val="007A5E64"/>
    <w:rsid w:val="007A7CA1"/>
    <w:rsid w:val="007A7DFC"/>
    <w:rsid w:val="007B062A"/>
    <w:rsid w:val="007B0EA9"/>
    <w:rsid w:val="007B2679"/>
    <w:rsid w:val="007B6508"/>
    <w:rsid w:val="007B75F2"/>
    <w:rsid w:val="007C02EB"/>
    <w:rsid w:val="007C0AC0"/>
    <w:rsid w:val="007C10C8"/>
    <w:rsid w:val="007C37F6"/>
    <w:rsid w:val="007C55C2"/>
    <w:rsid w:val="007C6DFD"/>
    <w:rsid w:val="007C70C5"/>
    <w:rsid w:val="007D41DE"/>
    <w:rsid w:val="007D5DD0"/>
    <w:rsid w:val="007E0682"/>
    <w:rsid w:val="007E173F"/>
    <w:rsid w:val="007E26A4"/>
    <w:rsid w:val="007E3F18"/>
    <w:rsid w:val="007F018D"/>
    <w:rsid w:val="007F0977"/>
    <w:rsid w:val="007F1B80"/>
    <w:rsid w:val="007F2FB0"/>
    <w:rsid w:val="007F5190"/>
    <w:rsid w:val="007F6087"/>
    <w:rsid w:val="007F6884"/>
    <w:rsid w:val="007F696C"/>
    <w:rsid w:val="00800FCB"/>
    <w:rsid w:val="00802378"/>
    <w:rsid w:val="0080337A"/>
    <w:rsid w:val="008051B2"/>
    <w:rsid w:val="00806391"/>
    <w:rsid w:val="0080753F"/>
    <w:rsid w:val="00807F93"/>
    <w:rsid w:val="008107CD"/>
    <w:rsid w:val="00814F17"/>
    <w:rsid w:val="00820499"/>
    <w:rsid w:val="00822947"/>
    <w:rsid w:val="00824285"/>
    <w:rsid w:val="00826992"/>
    <w:rsid w:val="008308C0"/>
    <w:rsid w:val="008314F3"/>
    <w:rsid w:val="0083150D"/>
    <w:rsid w:val="008342DC"/>
    <w:rsid w:val="00835224"/>
    <w:rsid w:val="008377C7"/>
    <w:rsid w:val="008420CC"/>
    <w:rsid w:val="00842D36"/>
    <w:rsid w:val="00846486"/>
    <w:rsid w:val="00846591"/>
    <w:rsid w:val="0085468D"/>
    <w:rsid w:val="00854937"/>
    <w:rsid w:val="00854C31"/>
    <w:rsid w:val="0085588D"/>
    <w:rsid w:val="00862C3D"/>
    <w:rsid w:val="00864862"/>
    <w:rsid w:val="00865E20"/>
    <w:rsid w:val="00865EA6"/>
    <w:rsid w:val="00870139"/>
    <w:rsid w:val="008707E1"/>
    <w:rsid w:val="00870E44"/>
    <w:rsid w:val="0087234C"/>
    <w:rsid w:val="00877163"/>
    <w:rsid w:val="00877AE8"/>
    <w:rsid w:val="008808EB"/>
    <w:rsid w:val="00880A1F"/>
    <w:rsid w:val="00880F32"/>
    <w:rsid w:val="008820B9"/>
    <w:rsid w:val="00883396"/>
    <w:rsid w:val="00883840"/>
    <w:rsid w:val="00883C6F"/>
    <w:rsid w:val="008869A0"/>
    <w:rsid w:val="00887FA1"/>
    <w:rsid w:val="008902BF"/>
    <w:rsid w:val="00890FA4"/>
    <w:rsid w:val="008919AA"/>
    <w:rsid w:val="00892A00"/>
    <w:rsid w:val="008933E3"/>
    <w:rsid w:val="00893842"/>
    <w:rsid w:val="00893D9F"/>
    <w:rsid w:val="008947FD"/>
    <w:rsid w:val="00894FF6"/>
    <w:rsid w:val="008A2B13"/>
    <w:rsid w:val="008A48B3"/>
    <w:rsid w:val="008A6A19"/>
    <w:rsid w:val="008A749A"/>
    <w:rsid w:val="008B0752"/>
    <w:rsid w:val="008B132E"/>
    <w:rsid w:val="008B1D62"/>
    <w:rsid w:val="008B2475"/>
    <w:rsid w:val="008B28A1"/>
    <w:rsid w:val="008B3409"/>
    <w:rsid w:val="008B693E"/>
    <w:rsid w:val="008C2B34"/>
    <w:rsid w:val="008C4309"/>
    <w:rsid w:val="008C49F1"/>
    <w:rsid w:val="008C4D52"/>
    <w:rsid w:val="008C4EEB"/>
    <w:rsid w:val="008C5E81"/>
    <w:rsid w:val="008C6684"/>
    <w:rsid w:val="008C7419"/>
    <w:rsid w:val="008C756B"/>
    <w:rsid w:val="008D1F9E"/>
    <w:rsid w:val="008D2C66"/>
    <w:rsid w:val="008D3357"/>
    <w:rsid w:val="008D38E2"/>
    <w:rsid w:val="008D5D2C"/>
    <w:rsid w:val="008D7954"/>
    <w:rsid w:val="008E1A02"/>
    <w:rsid w:val="008E3063"/>
    <w:rsid w:val="008E4420"/>
    <w:rsid w:val="008E4CBF"/>
    <w:rsid w:val="008E605A"/>
    <w:rsid w:val="008E7020"/>
    <w:rsid w:val="008F1D2A"/>
    <w:rsid w:val="008F20DC"/>
    <w:rsid w:val="008F3BB7"/>
    <w:rsid w:val="008F3F5C"/>
    <w:rsid w:val="008F40B1"/>
    <w:rsid w:val="008F49DD"/>
    <w:rsid w:val="008F53F5"/>
    <w:rsid w:val="008F5735"/>
    <w:rsid w:val="008F5FC6"/>
    <w:rsid w:val="0090100E"/>
    <w:rsid w:val="00901A86"/>
    <w:rsid w:val="00904246"/>
    <w:rsid w:val="00904334"/>
    <w:rsid w:val="009056AB"/>
    <w:rsid w:val="00906163"/>
    <w:rsid w:val="00911F74"/>
    <w:rsid w:val="00912623"/>
    <w:rsid w:val="00912D6D"/>
    <w:rsid w:val="00916691"/>
    <w:rsid w:val="00916B11"/>
    <w:rsid w:val="009171CE"/>
    <w:rsid w:val="009176A7"/>
    <w:rsid w:val="009176E0"/>
    <w:rsid w:val="00920208"/>
    <w:rsid w:val="009235EC"/>
    <w:rsid w:val="00924AAF"/>
    <w:rsid w:val="00925932"/>
    <w:rsid w:val="00925E3C"/>
    <w:rsid w:val="0092709A"/>
    <w:rsid w:val="009302D0"/>
    <w:rsid w:val="009332E4"/>
    <w:rsid w:val="00934134"/>
    <w:rsid w:val="009367F1"/>
    <w:rsid w:val="00936A48"/>
    <w:rsid w:val="00936AC5"/>
    <w:rsid w:val="00936F39"/>
    <w:rsid w:val="00937AC7"/>
    <w:rsid w:val="00937E59"/>
    <w:rsid w:val="00940896"/>
    <w:rsid w:val="00940E91"/>
    <w:rsid w:val="009428DE"/>
    <w:rsid w:val="00943195"/>
    <w:rsid w:val="00943575"/>
    <w:rsid w:val="00943E4E"/>
    <w:rsid w:val="00944402"/>
    <w:rsid w:val="00944FE2"/>
    <w:rsid w:val="009470EF"/>
    <w:rsid w:val="009508A3"/>
    <w:rsid w:val="00950DE2"/>
    <w:rsid w:val="00951532"/>
    <w:rsid w:val="00952287"/>
    <w:rsid w:val="00953EBD"/>
    <w:rsid w:val="00955AC8"/>
    <w:rsid w:val="00957B49"/>
    <w:rsid w:val="00960163"/>
    <w:rsid w:val="0096074E"/>
    <w:rsid w:val="00961836"/>
    <w:rsid w:val="009628E9"/>
    <w:rsid w:val="009649B2"/>
    <w:rsid w:val="00966C6B"/>
    <w:rsid w:val="00967319"/>
    <w:rsid w:val="00971196"/>
    <w:rsid w:val="00974A7E"/>
    <w:rsid w:val="00976C16"/>
    <w:rsid w:val="0097791D"/>
    <w:rsid w:val="00982079"/>
    <w:rsid w:val="00986B55"/>
    <w:rsid w:val="00987B00"/>
    <w:rsid w:val="009925B9"/>
    <w:rsid w:val="00992D0A"/>
    <w:rsid w:val="00993BC3"/>
    <w:rsid w:val="00994E0C"/>
    <w:rsid w:val="009A0053"/>
    <w:rsid w:val="009A07F1"/>
    <w:rsid w:val="009A0DD5"/>
    <w:rsid w:val="009A1F43"/>
    <w:rsid w:val="009A2263"/>
    <w:rsid w:val="009A2EC4"/>
    <w:rsid w:val="009A3818"/>
    <w:rsid w:val="009A3A38"/>
    <w:rsid w:val="009A5087"/>
    <w:rsid w:val="009A5608"/>
    <w:rsid w:val="009A65BB"/>
    <w:rsid w:val="009A6676"/>
    <w:rsid w:val="009B0290"/>
    <w:rsid w:val="009B2E4B"/>
    <w:rsid w:val="009B4432"/>
    <w:rsid w:val="009B5AF1"/>
    <w:rsid w:val="009B6247"/>
    <w:rsid w:val="009B7DCB"/>
    <w:rsid w:val="009C33D7"/>
    <w:rsid w:val="009C3C69"/>
    <w:rsid w:val="009C45D6"/>
    <w:rsid w:val="009C52C3"/>
    <w:rsid w:val="009D02FB"/>
    <w:rsid w:val="009D122F"/>
    <w:rsid w:val="009D1302"/>
    <w:rsid w:val="009D1574"/>
    <w:rsid w:val="009D2CEA"/>
    <w:rsid w:val="009D3987"/>
    <w:rsid w:val="009D40E2"/>
    <w:rsid w:val="009D5D1A"/>
    <w:rsid w:val="009D728D"/>
    <w:rsid w:val="009D78ED"/>
    <w:rsid w:val="009E2245"/>
    <w:rsid w:val="009E2C45"/>
    <w:rsid w:val="009E33BE"/>
    <w:rsid w:val="009E5519"/>
    <w:rsid w:val="009E6D2B"/>
    <w:rsid w:val="009E6DC6"/>
    <w:rsid w:val="009E71FB"/>
    <w:rsid w:val="009F05D5"/>
    <w:rsid w:val="009F0F10"/>
    <w:rsid w:val="009F18DC"/>
    <w:rsid w:val="009F19AC"/>
    <w:rsid w:val="009F37C4"/>
    <w:rsid w:val="009F3FF6"/>
    <w:rsid w:val="009F43C6"/>
    <w:rsid w:val="009F5A87"/>
    <w:rsid w:val="009F686F"/>
    <w:rsid w:val="00A004A4"/>
    <w:rsid w:val="00A02C10"/>
    <w:rsid w:val="00A02E6E"/>
    <w:rsid w:val="00A03ECE"/>
    <w:rsid w:val="00A04136"/>
    <w:rsid w:val="00A0446C"/>
    <w:rsid w:val="00A0608D"/>
    <w:rsid w:val="00A06127"/>
    <w:rsid w:val="00A0685E"/>
    <w:rsid w:val="00A11F3C"/>
    <w:rsid w:val="00A12A42"/>
    <w:rsid w:val="00A144C9"/>
    <w:rsid w:val="00A14EC8"/>
    <w:rsid w:val="00A154D9"/>
    <w:rsid w:val="00A15BF6"/>
    <w:rsid w:val="00A15F5F"/>
    <w:rsid w:val="00A169EF"/>
    <w:rsid w:val="00A16CCF"/>
    <w:rsid w:val="00A17603"/>
    <w:rsid w:val="00A205B3"/>
    <w:rsid w:val="00A205C7"/>
    <w:rsid w:val="00A211DA"/>
    <w:rsid w:val="00A21802"/>
    <w:rsid w:val="00A2237C"/>
    <w:rsid w:val="00A2359F"/>
    <w:rsid w:val="00A24053"/>
    <w:rsid w:val="00A24AC7"/>
    <w:rsid w:val="00A260B8"/>
    <w:rsid w:val="00A2761A"/>
    <w:rsid w:val="00A31103"/>
    <w:rsid w:val="00A31127"/>
    <w:rsid w:val="00A32B11"/>
    <w:rsid w:val="00A34257"/>
    <w:rsid w:val="00A34B2D"/>
    <w:rsid w:val="00A365F2"/>
    <w:rsid w:val="00A36D38"/>
    <w:rsid w:val="00A374ED"/>
    <w:rsid w:val="00A40368"/>
    <w:rsid w:val="00A4039F"/>
    <w:rsid w:val="00A40B68"/>
    <w:rsid w:val="00A42383"/>
    <w:rsid w:val="00A51C7E"/>
    <w:rsid w:val="00A53562"/>
    <w:rsid w:val="00A53700"/>
    <w:rsid w:val="00A53FF8"/>
    <w:rsid w:val="00A54368"/>
    <w:rsid w:val="00A54F7D"/>
    <w:rsid w:val="00A5559E"/>
    <w:rsid w:val="00A56BB4"/>
    <w:rsid w:val="00A56FA9"/>
    <w:rsid w:val="00A57704"/>
    <w:rsid w:val="00A579A6"/>
    <w:rsid w:val="00A57CD3"/>
    <w:rsid w:val="00A6060D"/>
    <w:rsid w:val="00A62510"/>
    <w:rsid w:val="00A627EE"/>
    <w:rsid w:val="00A63B5C"/>
    <w:rsid w:val="00A71B56"/>
    <w:rsid w:val="00A71EB4"/>
    <w:rsid w:val="00A7442C"/>
    <w:rsid w:val="00A74CCC"/>
    <w:rsid w:val="00A753AB"/>
    <w:rsid w:val="00A75735"/>
    <w:rsid w:val="00A758E7"/>
    <w:rsid w:val="00A75925"/>
    <w:rsid w:val="00A75B76"/>
    <w:rsid w:val="00A80C24"/>
    <w:rsid w:val="00A814D3"/>
    <w:rsid w:val="00A846D2"/>
    <w:rsid w:val="00A847C5"/>
    <w:rsid w:val="00A854CA"/>
    <w:rsid w:val="00A85C85"/>
    <w:rsid w:val="00A878B5"/>
    <w:rsid w:val="00A9146E"/>
    <w:rsid w:val="00A950AB"/>
    <w:rsid w:val="00A9641E"/>
    <w:rsid w:val="00AA1F03"/>
    <w:rsid w:val="00AA2163"/>
    <w:rsid w:val="00AA5F6E"/>
    <w:rsid w:val="00AA6C90"/>
    <w:rsid w:val="00AA6D69"/>
    <w:rsid w:val="00AA6DA3"/>
    <w:rsid w:val="00AA6F14"/>
    <w:rsid w:val="00AA6F8E"/>
    <w:rsid w:val="00AB0301"/>
    <w:rsid w:val="00AB0447"/>
    <w:rsid w:val="00AB0D40"/>
    <w:rsid w:val="00AB11D2"/>
    <w:rsid w:val="00AB1315"/>
    <w:rsid w:val="00AB4A6C"/>
    <w:rsid w:val="00AB4E9E"/>
    <w:rsid w:val="00AB62D7"/>
    <w:rsid w:val="00AB7D68"/>
    <w:rsid w:val="00AC15B6"/>
    <w:rsid w:val="00AC3D03"/>
    <w:rsid w:val="00AC3F26"/>
    <w:rsid w:val="00AC6B2E"/>
    <w:rsid w:val="00AC6FFA"/>
    <w:rsid w:val="00AD0A23"/>
    <w:rsid w:val="00AD1B74"/>
    <w:rsid w:val="00AD1F2D"/>
    <w:rsid w:val="00AD3FF3"/>
    <w:rsid w:val="00AD43D7"/>
    <w:rsid w:val="00AD690F"/>
    <w:rsid w:val="00AD6AE2"/>
    <w:rsid w:val="00AD6BC1"/>
    <w:rsid w:val="00AE02E8"/>
    <w:rsid w:val="00AE2950"/>
    <w:rsid w:val="00AE37F1"/>
    <w:rsid w:val="00AE5625"/>
    <w:rsid w:val="00AE6339"/>
    <w:rsid w:val="00AF03BA"/>
    <w:rsid w:val="00AF1505"/>
    <w:rsid w:val="00AF3F66"/>
    <w:rsid w:val="00AF42F9"/>
    <w:rsid w:val="00AF605B"/>
    <w:rsid w:val="00AF7CD3"/>
    <w:rsid w:val="00B04628"/>
    <w:rsid w:val="00B046CA"/>
    <w:rsid w:val="00B0612A"/>
    <w:rsid w:val="00B06D79"/>
    <w:rsid w:val="00B06F1A"/>
    <w:rsid w:val="00B10C1D"/>
    <w:rsid w:val="00B12156"/>
    <w:rsid w:val="00B146DC"/>
    <w:rsid w:val="00B155AF"/>
    <w:rsid w:val="00B15F88"/>
    <w:rsid w:val="00B16541"/>
    <w:rsid w:val="00B20970"/>
    <w:rsid w:val="00B21737"/>
    <w:rsid w:val="00B22572"/>
    <w:rsid w:val="00B22BD0"/>
    <w:rsid w:val="00B255A8"/>
    <w:rsid w:val="00B25905"/>
    <w:rsid w:val="00B26A03"/>
    <w:rsid w:val="00B26AA8"/>
    <w:rsid w:val="00B27A5C"/>
    <w:rsid w:val="00B3175D"/>
    <w:rsid w:val="00B3364B"/>
    <w:rsid w:val="00B33972"/>
    <w:rsid w:val="00B361A3"/>
    <w:rsid w:val="00B408EE"/>
    <w:rsid w:val="00B40C69"/>
    <w:rsid w:val="00B411C6"/>
    <w:rsid w:val="00B43B28"/>
    <w:rsid w:val="00B4408F"/>
    <w:rsid w:val="00B443C7"/>
    <w:rsid w:val="00B45C70"/>
    <w:rsid w:val="00B5008B"/>
    <w:rsid w:val="00B51155"/>
    <w:rsid w:val="00B52223"/>
    <w:rsid w:val="00B52813"/>
    <w:rsid w:val="00B5332F"/>
    <w:rsid w:val="00B535D7"/>
    <w:rsid w:val="00B541BC"/>
    <w:rsid w:val="00B54B88"/>
    <w:rsid w:val="00B57F0A"/>
    <w:rsid w:val="00B6091A"/>
    <w:rsid w:val="00B65917"/>
    <w:rsid w:val="00B65E09"/>
    <w:rsid w:val="00B6795F"/>
    <w:rsid w:val="00B720A3"/>
    <w:rsid w:val="00B725E5"/>
    <w:rsid w:val="00B73B57"/>
    <w:rsid w:val="00B73C03"/>
    <w:rsid w:val="00B75130"/>
    <w:rsid w:val="00B759E2"/>
    <w:rsid w:val="00B778DC"/>
    <w:rsid w:val="00B80942"/>
    <w:rsid w:val="00B854BA"/>
    <w:rsid w:val="00B85A04"/>
    <w:rsid w:val="00B86836"/>
    <w:rsid w:val="00B86F2A"/>
    <w:rsid w:val="00B87C49"/>
    <w:rsid w:val="00B92073"/>
    <w:rsid w:val="00B96B70"/>
    <w:rsid w:val="00BA02C1"/>
    <w:rsid w:val="00BA1EB1"/>
    <w:rsid w:val="00BA2DA0"/>
    <w:rsid w:val="00BB1792"/>
    <w:rsid w:val="00BB1AB8"/>
    <w:rsid w:val="00BB2639"/>
    <w:rsid w:val="00BB3C21"/>
    <w:rsid w:val="00BB646E"/>
    <w:rsid w:val="00BB6A23"/>
    <w:rsid w:val="00BB6CBD"/>
    <w:rsid w:val="00BB6E78"/>
    <w:rsid w:val="00BC5A55"/>
    <w:rsid w:val="00BC5C4D"/>
    <w:rsid w:val="00BC61D2"/>
    <w:rsid w:val="00BC6286"/>
    <w:rsid w:val="00BC745C"/>
    <w:rsid w:val="00BD163C"/>
    <w:rsid w:val="00BD2B7E"/>
    <w:rsid w:val="00BD460E"/>
    <w:rsid w:val="00BD4C0B"/>
    <w:rsid w:val="00BD4FEF"/>
    <w:rsid w:val="00BE0F88"/>
    <w:rsid w:val="00BE1018"/>
    <w:rsid w:val="00BE1984"/>
    <w:rsid w:val="00BE1E19"/>
    <w:rsid w:val="00BE201E"/>
    <w:rsid w:val="00BE2776"/>
    <w:rsid w:val="00BE5663"/>
    <w:rsid w:val="00BE587E"/>
    <w:rsid w:val="00BE5C54"/>
    <w:rsid w:val="00BE7418"/>
    <w:rsid w:val="00BE767B"/>
    <w:rsid w:val="00BF158A"/>
    <w:rsid w:val="00BF2037"/>
    <w:rsid w:val="00BF2371"/>
    <w:rsid w:val="00BF2727"/>
    <w:rsid w:val="00BF383B"/>
    <w:rsid w:val="00BF5519"/>
    <w:rsid w:val="00BF675A"/>
    <w:rsid w:val="00BF6B9A"/>
    <w:rsid w:val="00BF6D07"/>
    <w:rsid w:val="00C00764"/>
    <w:rsid w:val="00C031A6"/>
    <w:rsid w:val="00C0412B"/>
    <w:rsid w:val="00C04DBA"/>
    <w:rsid w:val="00C050AC"/>
    <w:rsid w:val="00C06C3B"/>
    <w:rsid w:val="00C07CBD"/>
    <w:rsid w:val="00C1115D"/>
    <w:rsid w:val="00C11665"/>
    <w:rsid w:val="00C123ED"/>
    <w:rsid w:val="00C139A2"/>
    <w:rsid w:val="00C161E8"/>
    <w:rsid w:val="00C171B5"/>
    <w:rsid w:val="00C204BE"/>
    <w:rsid w:val="00C21300"/>
    <w:rsid w:val="00C22B03"/>
    <w:rsid w:val="00C24768"/>
    <w:rsid w:val="00C26854"/>
    <w:rsid w:val="00C26B19"/>
    <w:rsid w:val="00C2790F"/>
    <w:rsid w:val="00C27FD0"/>
    <w:rsid w:val="00C306B1"/>
    <w:rsid w:val="00C3165C"/>
    <w:rsid w:val="00C31A69"/>
    <w:rsid w:val="00C32D8C"/>
    <w:rsid w:val="00C36ED2"/>
    <w:rsid w:val="00C37D51"/>
    <w:rsid w:val="00C40CB3"/>
    <w:rsid w:val="00C428F8"/>
    <w:rsid w:val="00C429E2"/>
    <w:rsid w:val="00C4397A"/>
    <w:rsid w:val="00C45183"/>
    <w:rsid w:val="00C454F3"/>
    <w:rsid w:val="00C461F8"/>
    <w:rsid w:val="00C4634D"/>
    <w:rsid w:val="00C50625"/>
    <w:rsid w:val="00C5237D"/>
    <w:rsid w:val="00C529BD"/>
    <w:rsid w:val="00C54054"/>
    <w:rsid w:val="00C5679D"/>
    <w:rsid w:val="00C56D1C"/>
    <w:rsid w:val="00C56FED"/>
    <w:rsid w:val="00C621A6"/>
    <w:rsid w:val="00C62F34"/>
    <w:rsid w:val="00C6385D"/>
    <w:rsid w:val="00C640C2"/>
    <w:rsid w:val="00C64E92"/>
    <w:rsid w:val="00C65A84"/>
    <w:rsid w:val="00C67429"/>
    <w:rsid w:val="00C679E0"/>
    <w:rsid w:val="00C709F5"/>
    <w:rsid w:val="00C712B1"/>
    <w:rsid w:val="00C717AB"/>
    <w:rsid w:val="00C726BA"/>
    <w:rsid w:val="00C72E3F"/>
    <w:rsid w:val="00C732D7"/>
    <w:rsid w:val="00C735A5"/>
    <w:rsid w:val="00C73CEE"/>
    <w:rsid w:val="00C76082"/>
    <w:rsid w:val="00C761A0"/>
    <w:rsid w:val="00C7735E"/>
    <w:rsid w:val="00C778D4"/>
    <w:rsid w:val="00C8050E"/>
    <w:rsid w:val="00C81561"/>
    <w:rsid w:val="00C816E4"/>
    <w:rsid w:val="00C83594"/>
    <w:rsid w:val="00C83997"/>
    <w:rsid w:val="00C864CC"/>
    <w:rsid w:val="00C866E4"/>
    <w:rsid w:val="00C93FCD"/>
    <w:rsid w:val="00C94100"/>
    <w:rsid w:val="00C954FB"/>
    <w:rsid w:val="00C9798D"/>
    <w:rsid w:val="00C97D73"/>
    <w:rsid w:val="00CA001D"/>
    <w:rsid w:val="00CA027B"/>
    <w:rsid w:val="00CA0604"/>
    <w:rsid w:val="00CA0A9F"/>
    <w:rsid w:val="00CA0EDA"/>
    <w:rsid w:val="00CA1F2D"/>
    <w:rsid w:val="00CA2EE0"/>
    <w:rsid w:val="00CA3C6C"/>
    <w:rsid w:val="00CA3F24"/>
    <w:rsid w:val="00CA3F80"/>
    <w:rsid w:val="00CA4628"/>
    <w:rsid w:val="00CA4D28"/>
    <w:rsid w:val="00CA6397"/>
    <w:rsid w:val="00CA76CF"/>
    <w:rsid w:val="00CA772F"/>
    <w:rsid w:val="00CB10B2"/>
    <w:rsid w:val="00CB2787"/>
    <w:rsid w:val="00CB2FEC"/>
    <w:rsid w:val="00CB3F33"/>
    <w:rsid w:val="00CB46A6"/>
    <w:rsid w:val="00CB4A8D"/>
    <w:rsid w:val="00CB4D32"/>
    <w:rsid w:val="00CB6196"/>
    <w:rsid w:val="00CB6793"/>
    <w:rsid w:val="00CC043C"/>
    <w:rsid w:val="00CC152E"/>
    <w:rsid w:val="00CC1643"/>
    <w:rsid w:val="00CC16F5"/>
    <w:rsid w:val="00CC3FB4"/>
    <w:rsid w:val="00CC4685"/>
    <w:rsid w:val="00CC6365"/>
    <w:rsid w:val="00CD170E"/>
    <w:rsid w:val="00CD2E81"/>
    <w:rsid w:val="00CD3878"/>
    <w:rsid w:val="00CD42FB"/>
    <w:rsid w:val="00CD49FA"/>
    <w:rsid w:val="00CD67B7"/>
    <w:rsid w:val="00CE035C"/>
    <w:rsid w:val="00CE2EA3"/>
    <w:rsid w:val="00CE4490"/>
    <w:rsid w:val="00CE5BE8"/>
    <w:rsid w:val="00CE5E3D"/>
    <w:rsid w:val="00CE5F30"/>
    <w:rsid w:val="00CE5F40"/>
    <w:rsid w:val="00CF040E"/>
    <w:rsid w:val="00CF0805"/>
    <w:rsid w:val="00CF4B07"/>
    <w:rsid w:val="00CF6793"/>
    <w:rsid w:val="00CF70BA"/>
    <w:rsid w:val="00D00031"/>
    <w:rsid w:val="00D01594"/>
    <w:rsid w:val="00D0664D"/>
    <w:rsid w:val="00D06BCD"/>
    <w:rsid w:val="00D072EA"/>
    <w:rsid w:val="00D072ED"/>
    <w:rsid w:val="00D07CCF"/>
    <w:rsid w:val="00D10F3D"/>
    <w:rsid w:val="00D11C35"/>
    <w:rsid w:val="00D11CDF"/>
    <w:rsid w:val="00D12B8D"/>
    <w:rsid w:val="00D140BA"/>
    <w:rsid w:val="00D14BAC"/>
    <w:rsid w:val="00D2022F"/>
    <w:rsid w:val="00D20DD3"/>
    <w:rsid w:val="00D22908"/>
    <w:rsid w:val="00D23BBD"/>
    <w:rsid w:val="00D24B5D"/>
    <w:rsid w:val="00D24BEC"/>
    <w:rsid w:val="00D26E39"/>
    <w:rsid w:val="00D30D03"/>
    <w:rsid w:val="00D335E1"/>
    <w:rsid w:val="00D42F34"/>
    <w:rsid w:val="00D45FB1"/>
    <w:rsid w:val="00D470DB"/>
    <w:rsid w:val="00D50243"/>
    <w:rsid w:val="00D510AA"/>
    <w:rsid w:val="00D51143"/>
    <w:rsid w:val="00D516EB"/>
    <w:rsid w:val="00D540F1"/>
    <w:rsid w:val="00D544A3"/>
    <w:rsid w:val="00D55738"/>
    <w:rsid w:val="00D60FD9"/>
    <w:rsid w:val="00D61FBB"/>
    <w:rsid w:val="00D623A7"/>
    <w:rsid w:val="00D6569D"/>
    <w:rsid w:val="00D66F2A"/>
    <w:rsid w:val="00D674C1"/>
    <w:rsid w:val="00D71F25"/>
    <w:rsid w:val="00D72641"/>
    <w:rsid w:val="00D75257"/>
    <w:rsid w:val="00D7550E"/>
    <w:rsid w:val="00D81F43"/>
    <w:rsid w:val="00D82A9E"/>
    <w:rsid w:val="00D84646"/>
    <w:rsid w:val="00D84F01"/>
    <w:rsid w:val="00D86E91"/>
    <w:rsid w:val="00D874E0"/>
    <w:rsid w:val="00D91714"/>
    <w:rsid w:val="00D92E35"/>
    <w:rsid w:val="00D932D0"/>
    <w:rsid w:val="00D94B45"/>
    <w:rsid w:val="00D95D71"/>
    <w:rsid w:val="00DA0E18"/>
    <w:rsid w:val="00DA1919"/>
    <w:rsid w:val="00DA246F"/>
    <w:rsid w:val="00DA4DAF"/>
    <w:rsid w:val="00DA71C7"/>
    <w:rsid w:val="00DA7FB2"/>
    <w:rsid w:val="00DB3EEE"/>
    <w:rsid w:val="00DB47BF"/>
    <w:rsid w:val="00DB61BD"/>
    <w:rsid w:val="00DC0011"/>
    <w:rsid w:val="00DC1098"/>
    <w:rsid w:val="00DC1DDF"/>
    <w:rsid w:val="00DC1EFE"/>
    <w:rsid w:val="00DC30AF"/>
    <w:rsid w:val="00DC36A5"/>
    <w:rsid w:val="00DC3A2F"/>
    <w:rsid w:val="00DC3D02"/>
    <w:rsid w:val="00DC54D7"/>
    <w:rsid w:val="00DC5705"/>
    <w:rsid w:val="00DC5D85"/>
    <w:rsid w:val="00DC7EA1"/>
    <w:rsid w:val="00DD2B7D"/>
    <w:rsid w:val="00DD42D0"/>
    <w:rsid w:val="00DD4E77"/>
    <w:rsid w:val="00DD5DE4"/>
    <w:rsid w:val="00DE041F"/>
    <w:rsid w:val="00DE0AD8"/>
    <w:rsid w:val="00DE1A4E"/>
    <w:rsid w:val="00DE1ABF"/>
    <w:rsid w:val="00DE22B2"/>
    <w:rsid w:val="00DE261C"/>
    <w:rsid w:val="00DE3CF7"/>
    <w:rsid w:val="00DE557D"/>
    <w:rsid w:val="00DE5BAB"/>
    <w:rsid w:val="00DE5FAB"/>
    <w:rsid w:val="00DE7FF1"/>
    <w:rsid w:val="00DF1AA2"/>
    <w:rsid w:val="00DF2465"/>
    <w:rsid w:val="00DF2900"/>
    <w:rsid w:val="00DF3B19"/>
    <w:rsid w:val="00DF4830"/>
    <w:rsid w:val="00DF56FC"/>
    <w:rsid w:val="00DF5C97"/>
    <w:rsid w:val="00DF74F2"/>
    <w:rsid w:val="00DF76D7"/>
    <w:rsid w:val="00E00190"/>
    <w:rsid w:val="00E02B56"/>
    <w:rsid w:val="00E04AF3"/>
    <w:rsid w:val="00E069C8"/>
    <w:rsid w:val="00E07E72"/>
    <w:rsid w:val="00E1128A"/>
    <w:rsid w:val="00E11710"/>
    <w:rsid w:val="00E126AD"/>
    <w:rsid w:val="00E129A5"/>
    <w:rsid w:val="00E135A6"/>
    <w:rsid w:val="00E13F58"/>
    <w:rsid w:val="00E142F1"/>
    <w:rsid w:val="00E17403"/>
    <w:rsid w:val="00E20601"/>
    <w:rsid w:val="00E215FB"/>
    <w:rsid w:val="00E21BC2"/>
    <w:rsid w:val="00E23531"/>
    <w:rsid w:val="00E24BE6"/>
    <w:rsid w:val="00E25932"/>
    <w:rsid w:val="00E2742A"/>
    <w:rsid w:val="00E30066"/>
    <w:rsid w:val="00E309E5"/>
    <w:rsid w:val="00E313F3"/>
    <w:rsid w:val="00E314E6"/>
    <w:rsid w:val="00E322C1"/>
    <w:rsid w:val="00E323ED"/>
    <w:rsid w:val="00E33379"/>
    <w:rsid w:val="00E3423F"/>
    <w:rsid w:val="00E3430C"/>
    <w:rsid w:val="00E35C73"/>
    <w:rsid w:val="00E365B7"/>
    <w:rsid w:val="00E369F8"/>
    <w:rsid w:val="00E41E8F"/>
    <w:rsid w:val="00E43670"/>
    <w:rsid w:val="00E461AA"/>
    <w:rsid w:val="00E469D3"/>
    <w:rsid w:val="00E47FD6"/>
    <w:rsid w:val="00E50B77"/>
    <w:rsid w:val="00E51868"/>
    <w:rsid w:val="00E522C1"/>
    <w:rsid w:val="00E530D3"/>
    <w:rsid w:val="00E53564"/>
    <w:rsid w:val="00E544D1"/>
    <w:rsid w:val="00E54B58"/>
    <w:rsid w:val="00E56718"/>
    <w:rsid w:val="00E57C6C"/>
    <w:rsid w:val="00E60116"/>
    <w:rsid w:val="00E60118"/>
    <w:rsid w:val="00E61CAA"/>
    <w:rsid w:val="00E6208D"/>
    <w:rsid w:val="00E62DC4"/>
    <w:rsid w:val="00E650B8"/>
    <w:rsid w:val="00E65A01"/>
    <w:rsid w:val="00E65A75"/>
    <w:rsid w:val="00E708C5"/>
    <w:rsid w:val="00E71EDC"/>
    <w:rsid w:val="00E7369E"/>
    <w:rsid w:val="00E73B78"/>
    <w:rsid w:val="00E7409C"/>
    <w:rsid w:val="00E75B4F"/>
    <w:rsid w:val="00E75D82"/>
    <w:rsid w:val="00E76AAD"/>
    <w:rsid w:val="00E77D9E"/>
    <w:rsid w:val="00E8169B"/>
    <w:rsid w:val="00E81C38"/>
    <w:rsid w:val="00E8234E"/>
    <w:rsid w:val="00E838B7"/>
    <w:rsid w:val="00E83BD3"/>
    <w:rsid w:val="00E84A0E"/>
    <w:rsid w:val="00E857C7"/>
    <w:rsid w:val="00E86494"/>
    <w:rsid w:val="00E86E5A"/>
    <w:rsid w:val="00E871F6"/>
    <w:rsid w:val="00E87862"/>
    <w:rsid w:val="00E87935"/>
    <w:rsid w:val="00E91527"/>
    <w:rsid w:val="00E92BD6"/>
    <w:rsid w:val="00E954DD"/>
    <w:rsid w:val="00E969F0"/>
    <w:rsid w:val="00E96CD5"/>
    <w:rsid w:val="00EA0BC0"/>
    <w:rsid w:val="00EA43DB"/>
    <w:rsid w:val="00EA476B"/>
    <w:rsid w:val="00EA5A91"/>
    <w:rsid w:val="00EB38F8"/>
    <w:rsid w:val="00EB4A1F"/>
    <w:rsid w:val="00EB58F4"/>
    <w:rsid w:val="00EB626A"/>
    <w:rsid w:val="00EB683F"/>
    <w:rsid w:val="00EB6BF8"/>
    <w:rsid w:val="00EB77A6"/>
    <w:rsid w:val="00EC1764"/>
    <w:rsid w:val="00EC2CB4"/>
    <w:rsid w:val="00EC2CBE"/>
    <w:rsid w:val="00EC3172"/>
    <w:rsid w:val="00EC3856"/>
    <w:rsid w:val="00EC3E0A"/>
    <w:rsid w:val="00ED0CA2"/>
    <w:rsid w:val="00ED1BDE"/>
    <w:rsid w:val="00ED526C"/>
    <w:rsid w:val="00ED65E4"/>
    <w:rsid w:val="00EE0984"/>
    <w:rsid w:val="00EE57DE"/>
    <w:rsid w:val="00EE6747"/>
    <w:rsid w:val="00EE6BBE"/>
    <w:rsid w:val="00EE6FBF"/>
    <w:rsid w:val="00EE7163"/>
    <w:rsid w:val="00EF01DB"/>
    <w:rsid w:val="00EF05D2"/>
    <w:rsid w:val="00EF28CC"/>
    <w:rsid w:val="00EF48D3"/>
    <w:rsid w:val="00EF6F9A"/>
    <w:rsid w:val="00EF7667"/>
    <w:rsid w:val="00F00F25"/>
    <w:rsid w:val="00F03226"/>
    <w:rsid w:val="00F04570"/>
    <w:rsid w:val="00F04A76"/>
    <w:rsid w:val="00F056DB"/>
    <w:rsid w:val="00F109A6"/>
    <w:rsid w:val="00F115F6"/>
    <w:rsid w:val="00F116B8"/>
    <w:rsid w:val="00F11C9A"/>
    <w:rsid w:val="00F1283F"/>
    <w:rsid w:val="00F12E04"/>
    <w:rsid w:val="00F13304"/>
    <w:rsid w:val="00F15B56"/>
    <w:rsid w:val="00F15C7E"/>
    <w:rsid w:val="00F17819"/>
    <w:rsid w:val="00F234F8"/>
    <w:rsid w:val="00F2364D"/>
    <w:rsid w:val="00F25CEC"/>
    <w:rsid w:val="00F265CC"/>
    <w:rsid w:val="00F305E0"/>
    <w:rsid w:val="00F31303"/>
    <w:rsid w:val="00F317D5"/>
    <w:rsid w:val="00F32D03"/>
    <w:rsid w:val="00F33316"/>
    <w:rsid w:val="00F35A5D"/>
    <w:rsid w:val="00F4042B"/>
    <w:rsid w:val="00F40715"/>
    <w:rsid w:val="00F413E2"/>
    <w:rsid w:val="00F43053"/>
    <w:rsid w:val="00F4668D"/>
    <w:rsid w:val="00F4723E"/>
    <w:rsid w:val="00F47A6F"/>
    <w:rsid w:val="00F6021D"/>
    <w:rsid w:val="00F60252"/>
    <w:rsid w:val="00F61D8A"/>
    <w:rsid w:val="00F61DDD"/>
    <w:rsid w:val="00F674CE"/>
    <w:rsid w:val="00F67F46"/>
    <w:rsid w:val="00F7083B"/>
    <w:rsid w:val="00F7203D"/>
    <w:rsid w:val="00F748AC"/>
    <w:rsid w:val="00F7586C"/>
    <w:rsid w:val="00F80F35"/>
    <w:rsid w:val="00F81B50"/>
    <w:rsid w:val="00F837A9"/>
    <w:rsid w:val="00F86480"/>
    <w:rsid w:val="00F86B70"/>
    <w:rsid w:val="00F87B9E"/>
    <w:rsid w:val="00F90525"/>
    <w:rsid w:val="00F922F1"/>
    <w:rsid w:val="00F926F0"/>
    <w:rsid w:val="00F94CFF"/>
    <w:rsid w:val="00F94F0B"/>
    <w:rsid w:val="00F951B2"/>
    <w:rsid w:val="00F97630"/>
    <w:rsid w:val="00FA02B8"/>
    <w:rsid w:val="00FA05B4"/>
    <w:rsid w:val="00FA1879"/>
    <w:rsid w:val="00FA2892"/>
    <w:rsid w:val="00FA40B2"/>
    <w:rsid w:val="00FA4272"/>
    <w:rsid w:val="00FB0F14"/>
    <w:rsid w:val="00FB2810"/>
    <w:rsid w:val="00FC2094"/>
    <w:rsid w:val="00FC4250"/>
    <w:rsid w:val="00FC6429"/>
    <w:rsid w:val="00FD0880"/>
    <w:rsid w:val="00FD143D"/>
    <w:rsid w:val="00FD2C52"/>
    <w:rsid w:val="00FD2CA9"/>
    <w:rsid w:val="00FD34FC"/>
    <w:rsid w:val="00FD6322"/>
    <w:rsid w:val="00FE0F9E"/>
    <w:rsid w:val="00FE14F0"/>
    <w:rsid w:val="00FE3F4C"/>
    <w:rsid w:val="00FE5B81"/>
    <w:rsid w:val="00FF45CF"/>
    <w:rsid w:val="00FF5865"/>
    <w:rsid w:val="00FF5E61"/>
    <w:rsid w:val="00FF674A"/>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502D9"/>
  <w15:docId w15:val="{917C5CD0-5D4D-4566-A522-3EE2C5C3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61A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CB"/>
    <w:pPr>
      <w:ind w:left="720"/>
      <w:contextualSpacing/>
    </w:pPr>
  </w:style>
  <w:style w:type="paragraph" w:styleId="CommentText">
    <w:name w:val="annotation text"/>
    <w:basedOn w:val="Normal"/>
    <w:link w:val="CommentTextChar"/>
    <w:uiPriority w:val="99"/>
    <w:unhideWhenUsed/>
    <w:rsid w:val="00D22908"/>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rsid w:val="00D22908"/>
    <w:rPr>
      <w:rFonts w:ascii="Times New Roman" w:eastAsia="Times New Roman" w:hAnsi="Times New Roman" w:cs="Times New Roman"/>
      <w:sz w:val="24"/>
      <w:szCs w:val="24"/>
      <w:lang w:val="x-none" w:eastAsia="x-none"/>
    </w:rPr>
  </w:style>
  <w:style w:type="character" w:customStyle="1" w:styleId="eop">
    <w:name w:val="eop"/>
    <w:rsid w:val="00D22908"/>
  </w:style>
  <w:style w:type="character" w:customStyle="1" w:styleId="Heading2Char">
    <w:name w:val="Heading 2 Char"/>
    <w:basedOn w:val="DefaultParagraphFont"/>
    <w:link w:val="Heading2"/>
    <w:uiPriority w:val="9"/>
    <w:semiHidden/>
    <w:rsid w:val="005661A8"/>
    <w:rPr>
      <w:rFonts w:ascii="Cambria" w:eastAsia="Times New Roman" w:hAnsi="Cambria" w:cs="Times New Roman"/>
      <w:b/>
      <w:bCs/>
      <w:color w:val="4F81BD"/>
      <w:sz w:val="26"/>
      <w:szCs w:val="26"/>
      <w:lang w:val="en-US"/>
    </w:rPr>
  </w:style>
  <w:style w:type="paragraph" w:styleId="FootnoteText">
    <w:name w:val="footnote text"/>
    <w:basedOn w:val="Normal"/>
    <w:link w:val="FootnoteTextChar"/>
    <w:uiPriority w:val="99"/>
    <w:semiHidden/>
    <w:unhideWhenUsed/>
    <w:rsid w:val="00292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2BE"/>
    <w:rPr>
      <w:sz w:val="20"/>
      <w:szCs w:val="20"/>
    </w:rPr>
  </w:style>
  <w:style w:type="character" w:styleId="FootnoteReference">
    <w:name w:val="footnote reference"/>
    <w:basedOn w:val="DefaultParagraphFont"/>
    <w:uiPriority w:val="99"/>
    <w:semiHidden/>
    <w:unhideWhenUsed/>
    <w:rsid w:val="002922BE"/>
    <w:rPr>
      <w:vertAlign w:val="superscript"/>
    </w:rPr>
  </w:style>
  <w:style w:type="paragraph" w:styleId="Header">
    <w:name w:val="header"/>
    <w:basedOn w:val="Normal"/>
    <w:link w:val="HeaderChar"/>
    <w:uiPriority w:val="99"/>
    <w:unhideWhenUsed/>
    <w:rsid w:val="00AA5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F6E"/>
  </w:style>
  <w:style w:type="paragraph" w:styleId="Footer">
    <w:name w:val="footer"/>
    <w:basedOn w:val="Normal"/>
    <w:link w:val="FooterChar"/>
    <w:uiPriority w:val="99"/>
    <w:unhideWhenUsed/>
    <w:rsid w:val="00AA5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6E"/>
  </w:style>
  <w:style w:type="paragraph" w:styleId="BalloonText">
    <w:name w:val="Balloon Text"/>
    <w:basedOn w:val="Normal"/>
    <w:link w:val="BalloonTextChar"/>
    <w:uiPriority w:val="99"/>
    <w:semiHidden/>
    <w:unhideWhenUsed/>
    <w:rsid w:val="00AA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E"/>
    <w:rPr>
      <w:rFonts w:ascii="Tahoma" w:hAnsi="Tahoma" w:cs="Tahoma"/>
      <w:sz w:val="16"/>
      <w:szCs w:val="16"/>
    </w:rPr>
  </w:style>
  <w:style w:type="character" w:styleId="Hyperlink">
    <w:name w:val="Hyperlink"/>
    <w:basedOn w:val="DefaultParagraphFont"/>
    <w:uiPriority w:val="99"/>
    <w:unhideWhenUsed/>
    <w:rsid w:val="002030ED"/>
    <w:rPr>
      <w:color w:val="0000FF" w:themeColor="hyperlink"/>
      <w:u w:val="single"/>
    </w:rPr>
  </w:style>
  <w:style w:type="paragraph" w:customStyle="1" w:styleId="Default">
    <w:name w:val="Default"/>
    <w:rsid w:val="00230FFE"/>
    <w:pPr>
      <w:autoSpaceDE w:val="0"/>
      <w:autoSpaceDN w:val="0"/>
      <w:adjustRightInd w:val="0"/>
      <w:spacing w:after="0" w:line="240" w:lineRule="auto"/>
    </w:pPr>
    <w:rPr>
      <w:rFonts w:ascii="Garamond" w:hAnsi="Garamond" w:cs="Garamond"/>
      <w:color w:val="000000"/>
      <w:sz w:val="24"/>
      <w:szCs w:val="24"/>
    </w:rPr>
  </w:style>
  <w:style w:type="character" w:customStyle="1" w:styleId="li-content">
    <w:name w:val="li-content"/>
    <w:basedOn w:val="DefaultParagraphFont"/>
    <w:rsid w:val="00230FFE"/>
  </w:style>
  <w:style w:type="character" w:customStyle="1" w:styleId="nlmstring-name">
    <w:name w:val="nlm_string-name"/>
    <w:basedOn w:val="DefaultParagraphFont"/>
    <w:rsid w:val="00F15C7E"/>
  </w:style>
  <w:style w:type="character" w:customStyle="1" w:styleId="apple-converted-space">
    <w:name w:val="apple-converted-space"/>
    <w:basedOn w:val="DefaultParagraphFont"/>
    <w:rsid w:val="00F15C7E"/>
  </w:style>
  <w:style w:type="character" w:customStyle="1" w:styleId="nlmyear">
    <w:name w:val="nlm_year"/>
    <w:basedOn w:val="DefaultParagraphFont"/>
    <w:rsid w:val="00F15C7E"/>
  </w:style>
  <w:style w:type="character" w:customStyle="1" w:styleId="nlmarticle-title">
    <w:name w:val="nlm_article-title"/>
    <w:basedOn w:val="DefaultParagraphFont"/>
    <w:rsid w:val="00F15C7E"/>
  </w:style>
  <w:style w:type="character" w:customStyle="1" w:styleId="nlmfpage">
    <w:name w:val="nlm_fpage"/>
    <w:basedOn w:val="DefaultParagraphFont"/>
    <w:rsid w:val="00F15C7E"/>
  </w:style>
  <w:style w:type="character" w:customStyle="1" w:styleId="nlmlpage">
    <w:name w:val="nlm_lpage"/>
    <w:basedOn w:val="DefaultParagraphFont"/>
    <w:rsid w:val="00F15C7E"/>
  </w:style>
  <w:style w:type="character" w:customStyle="1" w:styleId="Heading1Char">
    <w:name w:val="Heading 1 Char"/>
    <w:basedOn w:val="DefaultParagraphFont"/>
    <w:link w:val="Heading1"/>
    <w:uiPriority w:val="9"/>
    <w:rsid w:val="001B44D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F5865"/>
    <w:rPr>
      <w:i/>
      <w:iCs/>
    </w:rPr>
  </w:style>
  <w:style w:type="character" w:styleId="CommentReference">
    <w:name w:val="annotation reference"/>
    <w:basedOn w:val="DefaultParagraphFont"/>
    <w:uiPriority w:val="99"/>
    <w:semiHidden/>
    <w:unhideWhenUsed/>
    <w:rsid w:val="000E64F1"/>
    <w:rPr>
      <w:sz w:val="16"/>
      <w:szCs w:val="16"/>
    </w:rPr>
  </w:style>
  <w:style w:type="paragraph" w:styleId="CommentSubject">
    <w:name w:val="annotation subject"/>
    <w:basedOn w:val="CommentText"/>
    <w:next w:val="CommentText"/>
    <w:link w:val="CommentSubjectChar"/>
    <w:uiPriority w:val="99"/>
    <w:semiHidden/>
    <w:unhideWhenUsed/>
    <w:rsid w:val="000E64F1"/>
    <w:pPr>
      <w:spacing w:after="200"/>
    </w:pPr>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0E64F1"/>
    <w:rPr>
      <w:rFonts w:ascii="Times New Roman" w:eastAsia="Times New Roman" w:hAnsi="Times New Roman" w:cs="Times New Roman"/>
      <w:b/>
      <w:bCs/>
      <w:sz w:val="20"/>
      <w:szCs w:val="20"/>
      <w:lang w:val="x-none" w:eastAsia="x-none"/>
    </w:rPr>
  </w:style>
  <w:style w:type="paragraph" w:styleId="NormalWeb">
    <w:name w:val="Normal (Web)"/>
    <w:basedOn w:val="Normal"/>
    <w:uiPriority w:val="99"/>
    <w:semiHidden/>
    <w:unhideWhenUsed/>
    <w:rsid w:val="00EF76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205291"/>
    <w:pPr>
      <w:spacing w:after="0" w:line="240" w:lineRule="auto"/>
    </w:pPr>
  </w:style>
  <w:style w:type="paragraph" w:customStyle="1" w:styleId="TableNote">
    <w:name w:val="TableNote"/>
    <w:basedOn w:val="Normal"/>
    <w:rsid w:val="00720DE4"/>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720DE4"/>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720DE4"/>
  </w:style>
  <w:style w:type="paragraph" w:customStyle="1" w:styleId="BodyText21">
    <w:name w:val="Body Text 21"/>
    <w:basedOn w:val="Normal"/>
    <w:uiPriority w:val="99"/>
    <w:rsid w:val="003C15EB"/>
    <w:pPr>
      <w:widowControl w:val="0"/>
      <w:spacing w:after="0" w:line="240" w:lineRule="auto"/>
      <w:jc w:val="both"/>
    </w:pPr>
    <w:rPr>
      <w:rFonts w:ascii="Times New Roman" w:eastAsia="Times New Roman" w:hAnsi="Times New Roman" w:cs="Times New Roman"/>
      <w:sz w:val="24"/>
      <w:szCs w:val="20"/>
      <w:lang w:val="en-AU"/>
    </w:rPr>
  </w:style>
  <w:style w:type="character" w:styleId="FollowedHyperlink">
    <w:name w:val="FollowedHyperlink"/>
    <w:basedOn w:val="DefaultParagraphFont"/>
    <w:uiPriority w:val="99"/>
    <w:semiHidden/>
    <w:unhideWhenUsed/>
    <w:rsid w:val="00FD0880"/>
    <w:rPr>
      <w:color w:val="800080" w:themeColor="followedHyperlink"/>
      <w:u w:val="single"/>
    </w:rPr>
  </w:style>
  <w:style w:type="paragraph" w:styleId="Revision">
    <w:name w:val="Revision"/>
    <w:hidden/>
    <w:uiPriority w:val="99"/>
    <w:semiHidden/>
    <w:rsid w:val="00043D5B"/>
    <w:pPr>
      <w:spacing w:after="0" w:line="240" w:lineRule="auto"/>
    </w:pPr>
  </w:style>
  <w:style w:type="character" w:customStyle="1" w:styleId="current-selection">
    <w:name w:val="current-selection"/>
    <w:basedOn w:val="DefaultParagraphFont"/>
    <w:rsid w:val="00CA3C6C"/>
  </w:style>
  <w:style w:type="character" w:customStyle="1" w:styleId="a">
    <w:name w:val="_"/>
    <w:basedOn w:val="DefaultParagraphFont"/>
    <w:rsid w:val="00CA3C6C"/>
  </w:style>
  <w:style w:type="character" w:customStyle="1" w:styleId="enhanced-author">
    <w:name w:val="enhanced-author"/>
    <w:basedOn w:val="DefaultParagraphFont"/>
    <w:rsid w:val="00CA3C6C"/>
  </w:style>
  <w:style w:type="table" w:styleId="TableGrid">
    <w:name w:val="Table Grid"/>
    <w:basedOn w:val="TableNormal"/>
    <w:uiPriority w:val="39"/>
    <w:rsid w:val="000856E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C32D8C"/>
  </w:style>
  <w:style w:type="character" w:customStyle="1" w:styleId="ref-journal">
    <w:name w:val="ref-journal"/>
    <w:basedOn w:val="DefaultParagraphFont"/>
    <w:rsid w:val="00C32D8C"/>
  </w:style>
  <w:style w:type="character" w:customStyle="1" w:styleId="ref-vol">
    <w:name w:val="ref-vol"/>
    <w:basedOn w:val="DefaultParagraphFont"/>
    <w:rsid w:val="00C32D8C"/>
  </w:style>
  <w:style w:type="paragraph" w:styleId="BodyText">
    <w:name w:val="Body Text"/>
    <w:basedOn w:val="Normal"/>
    <w:link w:val="BodyTextChar"/>
    <w:uiPriority w:val="1"/>
    <w:qFormat/>
    <w:rsid w:val="00291031"/>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91031"/>
    <w:rPr>
      <w:rFonts w:ascii="Arial" w:eastAsia="Arial" w:hAnsi="Arial"/>
      <w:sz w:val="24"/>
      <w:szCs w:val="24"/>
      <w:lang w:val="en-US"/>
    </w:rPr>
  </w:style>
  <w:style w:type="paragraph" w:customStyle="1" w:styleId="Compact">
    <w:name w:val="Compact"/>
    <w:basedOn w:val="BodyText"/>
    <w:qFormat/>
    <w:rsid w:val="000678F8"/>
    <w:pPr>
      <w:widowControl/>
      <w:spacing w:before="36" w:after="36" w:line="360" w:lineRule="auto"/>
      <w:ind w:left="0"/>
    </w:pPr>
    <w:rPr>
      <w:rFonts w:asciiTheme="minorHAnsi" w:eastAsiaTheme="minorHAnsi" w:hAnsiTheme="minorHAnsi"/>
      <w:color w:val="000000" w:themeColor="text1"/>
      <w:sz w:val="22"/>
      <w:szCs w:val="22"/>
    </w:rPr>
  </w:style>
  <w:style w:type="paragraph" w:customStyle="1" w:styleId="FirstParagraph">
    <w:name w:val="First Paragraph"/>
    <w:basedOn w:val="BodyText"/>
    <w:qFormat/>
    <w:rsid w:val="000678F8"/>
    <w:pPr>
      <w:widowControl/>
      <w:spacing w:line="360" w:lineRule="auto"/>
      <w:ind w:left="0"/>
    </w:pPr>
    <w:rPr>
      <w:rFonts w:asciiTheme="minorHAnsi" w:eastAsiaTheme="minorHAnsi" w:hAnsiTheme="min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1684">
      <w:bodyDiv w:val="1"/>
      <w:marLeft w:val="0"/>
      <w:marRight w:val="0"/>
      <w:marTop w:val="0"/>
      <w:marBottom w:val="0"/>
      <w:divBdr>
        <w:top w:val="none" w:sz="0" w:space="0" w:color="auto"/>
        <w:left w:val="none" w:sz="0" w:space="0" w:color="auto"/>
        <w:bottom w:val="none" w:sz="0" w:space="0" w:color="auto"/>
        <w:right w:val="none" w:sz="0" w:space="0" w:color="auto"/>
      </w:divBdr>
    </w:div>
    <w:div w:id="95105479">
      <w:bodyDiv w:val="1"/>
      <w:marLeft w:val="0"/>
      <w:marRight w:val="0"/>
      <w:marTop w:val="0"/>
      <w:marBottom w:val="0"/>
      <w:divBdr>
        <w:top w:val="none" w:sz="0" w:space="0" w:color="auto"/>
        <w:left w:val="none" w:sz="0" w:space="0" w:color="auto"/>
        <w:bottom w:val="none" w:sz="0" w:space="0" w:color="auto"/>
        <w:right w:val="none" w:sz="0" w:space="0" w:color="auto"/>
      </w:divBdr>
    </w:div>
    <w:div w:id="115953748">
      <w:bodyDiv w:val="1"/>
      <w:marLeft w:val="0"/>
      <w:marRight w:val="0"/>
      <w:marTop w:val="0"/>
      <w:marBottom w:val="0"/>
      <w:divBdr>
        <w:top w:val="none" w:sz="0" w:space="0" w:color="auto"/>
        <w:left w:val="none" w:sz="0" w:space="0" w:color="auto"/>
        <w:bottom w:val="none" w:sz="0" w:space="0" w:color="auto"/>
        <w:right w:val="none" w:sz="0" w:space="0" w:color="auto"/>
      </w:divBdr>
    </w:div>
    <w:div w:id="163909227">
      <w:bodyDiv w:val="1"/>
      <w:marLeft w:val="0"/>
      <w:marRight w:val="0"/>
      <w:marTop w:val="0"/>
      <w:marBottom w:val="0"/>
      <w:divBdr>
        <w:top w:val="none" w:sz="0" w:space="0" w:color="auto"/>
        <w:left w:val="none" w:sz="0" w:space="0" w:color="auto"/>
        <w:bottom w:val="none" w:sz="0" w:space="0" w:color="auto"/>
        <w:right w:val="none" w:sz="0" w:space="0" w:color="auto"/>
      </w:divBdr>
    </w:div>
    <w:div w:id="408775487">
      <w:bodyDiv w:val="1"/>
      <w:marLeft w:val="0"/>
      <w:marRight w:val="0"/>
      <w:marTop w:val="0"/>
      <w:marBottom w:val="0"/>
      <w:divBdr>
        <w:top w:val="none" w:sz="0" w:space="0" w:color="auto"/>
        <w:left w:val="none" w:sz="0" w:space="0" w:color="auto"/>
        <w:bottom w:val="none" w:sz="0" w:space="0" w:color="auto"/>
        <w:right w:val="none" w:sz="0" w:space="0" w:color="auto"/>
      </w:divBdr>
    </w:div>
    <w:div w:id="474029486">
      <w:bodyDiv w:val="1"/>
      <w:marLeft w:val="0"/>
      <w:marRight w:val="0"/>
      <w:marTop w:val="0"/>
      <w:marBottom w:val="0"/>
      <w:divBdr>
        <w:top w:val="none" w:sz="0" w:space="0" w:color="auto"/>
        <w:left w:val="none" w:sz="0" w:space="0" w:color="auto"/>
        <w:bottom w:val="none" w:sz="0" w:space="0" w:color="auto"/>
        <w:right w:val="none" w:sz="0" w:space="0" w:color="auto"/>
      </w:divBdr>
      <w:divsChild>
        <w:div w:id="131138568">
          <w:marLeft w:val="0"/>
          <w:marRight w:val="0"/>
          <w:marTop w:val="0"/>
          <w:marBottom w:val="0"/>
          <w:divBdr>
            <w:top w:val="none" w:sz="0" w:space="0" w:color="auto"/>
            <w:left w:val="none" w:sz="0" w:space="0" w:color="auto"/>
            <w:bottom w:val="none" w:sz="0" w:space="0" w:color="auto"/>
            <w:right w:val="none" w:sz="0" w:space="0" w:color="auto"/>
          </w:divBdr>
        </w:div>
        <w:div w:id="812675000">
          <w:marLeft w:val="0"/>
          <w:marRight w:val="0"/>
          <w:marTop w:val="0"/>
          <w:marBottom w:val="0"/>
          <w:divBdr>
            <w:top w:val="none" w:sz="0" w:space="0" w:color="auto"/>
            <w:left w:val="none" w:sz="0" w:space="0" w:color="auto"/>
            <w:bottom w:val="none" w:sz="0" w:space="0" w:color="auto"/>
            <w:right w:val="none" w:sz="0" w:space="0" w:color="auto"/>
          </w:divBdr>
        </w:div>
        <w:div w:id="541401431">
          <w:marLeft w:val="0"/>
          <w:marRight w:val="0"/>
          <w:marTop w:val="0"/>
          <w:marBottom w:val="0"/>
          <w:divBdr>
            <w:top w:val="none" w:sz="0" w:space="0" w:color="auto"/>
            <w:left w:val="none" w:sz="0" w:space="0" w:color="auto"/>
            <w:bottom w:val="none" w:sz="0" w:space="0" w:color="auto"/>
            <w:right w:val="none" w:sz="0" w:space="0" w:color="auto"/>
          </w:divBdr>
        </w:div>
      </w:divsChild>
    </w:div>
    <w:div w:id="503781102">
      <w:bodyDiv w:val="1"/>
      <w:marLeft w:val="0"/>
      <w:marRight w:val="0"/>
      <w:marTop w:val="0"/>
      <w:marBottom w:val="0"/>
      <w:divBdr>
        <w:top w:val="none" w:sz="0" w:space="0" w:color="auto"/>
        <w:left w:val="none" w:sz="0" w:space="0" w:color="auto"/>
        <w:bottom w:val="none" w:sz="0" w:space="0" w:color="auto"/>
        <w:right w:val="none" w:sz="0" w:space="0" w:color="auto"/>
      </w:divBdr>
    </w:div>
    <w:div w:id="763501732">
      <w:bodyDiv w:val="1"/>
      <w:marLeft w:val="0"/>
      <w:marRight w:val="0"/>
      <w:marTop w:val="0"/>
      <w:marBottom w:val="0"/>
      <w:divBdr>
        <w:top w:val="none" w:sz="0" w:space="0" w:color="auto"/>
        <w:left w:val="none" w:sz="0" w:space="0" w:color="auto"/>
        <w:bottom w:val="none" w:sz="0" w:space="0" w:color="auto"/>
        <w:right w:val="none" w:sz="0" w:space="0" w:color="auto"/>
      </w:divBdr>
    </w:div>
    <w:div w:id="763963108">
      <w:bodyDiv w:val="1"/>
      <w:marLeft w:val="0"/>
      <w:marRight w:val="0"/>
      <w:marTop w:val="0"/>
      <w:marBottom w:val="0"/>
      <w:divBdr>
        <w:top w:val="none" w:sz="0" w:space="0" w:color="auto"/>
        <w:left w:val="none" w:sz="0" w:space="0" w:color="auto"/>
        <w:bottom w:val="none" w:sz="0" w:space="0" w:color="auto"/>
        <w:right w:val="none" w:sz="0" w:space="0" w:color="auto"/>
      </w:divBdr>
    </w:div>
    <w:div w:id="808864455">
      <w:bodyDiv w:val="1"/>
      <w:marLeft w:val="0"/>
      <w:marRight w:val="0"/>
      <w:marTop w:val="0"/>
      <w:marBottom w:val="0"/>
      <w:divBdr>
        <w:top w:val="none" w:sz="0" w:space="0" w:color="auto"/>
        <w:left w:val="none" w:sz="0" w:space="0" w:color="auto"/>
        <w:bottom w:val="none" w:sz="0" w:space="0" w:color="auto"/>
        <w:right w:val="none" w:sz="0" w:space="0" w:color="auto"/>
      </w:divBdr>
      <w:divsChild>
        <w:div w:id="1386023394">
          <w:marLeft w:val="0"/>
          <w:marRight w:val="0"/>
          <w:marTop w:val="0"/>
          <w:marBottom w:val="150"/>
          <w:divBdr>
            <w:top w:val="none" w:sz="0" w:space="0" w:color="auto"/>
            <w:left w:val="none" w:sz="0" w:space="0" w:color="auto"/>
            <w:bottom w:val="none" w:sz="0" w:space="0" w:color="auto"/>
            <w:right w:val="none" w:sz="0" w:space="0" w:color="auto"/>
          </w:divBdr>
        </w:div>
        <w:div w:id="1438215390">
          <w:marLeft w:val="0"/>
          <w:marRight w:val="0"/>
          <w:marTop w:val="0"/>
          <w:marBottom w:val="225"/>
          <w:divBdr>
            <w:top w:val="none" w:sz="0" w:space="0" w:color="auto"/>
            <w:left w:val="none" w:sz="0" w:space="0" w:color="auto"/>
            <w:bottom w:val="none" w:sz="0" w:space="0" w:color="auto"/>
            <w:right w:val="none" w:sz="0" w:space="0" w:color="auto"/>
          </w:divBdr>
          <w:divsChild>
            <w:div w:id="1974286829">
              <w:marLeft w:val="0"/>
              <w:marRight w:val="0"/>
              <w:marTop w:val="0"/>
              <w:marBottom w:val="0"/>
              <w:divBdr>
                <w:top w:val="none" w:sz="0" w:space="0" w:color="auto"/>
                <w:left w:val="none" w:sz="0" w:space="0" w:color="auto"/>
                <w:bottom w:val="none" w:sz="0" w:space="0" w:color="auto"/>
                <w:right w:val="none" w:sz="0" w:space="0" w:color="auto"/>
              </w:divBdr>
              <w:divsChild>
                <w:div w:id="481627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9707303">
      <w:bodyDiv w:val="1"/>
      <w:marLeft w:val="0"/>
      <w:marRight w:val="0"/>
      <w:marTop w:val="0"/>
      <w:marBottom w:val="0"/>
      <w:divBdr>
        <w:top w:val="none" w:sz="0" w:space="0" w:color="auto"/>
        <w:left w:val="none" w:sz="0" w:space="0" w:color="auto"/>
        <w:bottom w:val="none" w:sz="0" w:space="0" w:color="auto"/>
        <w:right w:val="none" w:sz="0" w:space="0" w:color="auto"/>
      </w:divBdr>
    </w:div>
    <w:div w:id="966591498">
      <w:bodyDiv w:val="1"/>
      <w:marLeft w:val="0"/>
      <w:marRight w:val="0"/>
      <w:marTop w:val="0"/>
      <w:marBottom w:val="0"/>
      <w:divBdr>
        <w:top w:val="none" w:sz="0" w:space="0" w:color="auto"/>
        <w:left w:val="none" w:sz="0" w:space="0" w:color="auto"/>
        <w:bottom w:val="none" w:sz="0" w:space="0" w:color="auto"/>
        <w:right w:val="none" w:sz="0" w:space="0" w:color="auto"/>
      </w:divBdr>
    </w:div>
    <w:div w:id="971523867">
      <w:bodyDiv w:val="1"/>
      <w:marLeft w:val="0"/>
      <w:marRight w:val="0"/>
      <w:marTop w:val="0"/>
      <w:marBottom w:val="0"/>
      <w:divBdr>
        <w:top w:val="none" w:sz="0" w:space="0" w:color="auto"/>
        <w:left w:val="none" w:sz="0" w:space="0" w:color="auto"/>
        <w:bottom w:val="none" w:sz="0" w:space="0" w:color="auto"/>
        <w:right w:val="none" w:sz="0" w:space="0" w:color="auto"/>
      </w:divBdr>
    </w:div>
    <w:div w:id="1071151877">
      <w:bodyDiv w:val="1"/>
      <w:marLeft w:val="0"/>
      <w:marRight w:val="0"/>
      <w:marTop w:val="0"/>
      <w:marBottom w:val="0"/>
      <w:divBdr>
        <w:top w:val="none" w:sz="0" w:space="0" w:color="auto"/>
        <w:left w:val="none" w:sz="0" w:space="0" w:color="auto"/>
        <w:bottom w:val="none" w:sz="0" w:space="0" w:color="auto"/>
        <w:right w:val="none" w:sz="0" w:space="0" w:color="auto"/>
      </w:divBdr>
    </w:div>
    <w:div w:id="1121336875">
      <w:bodyDiv w:val="1"/>
      <w:marLeft w:val="0"/>
      <w:marRight w:val="0"/>
      <w:marTop w:val="0"/>
      <w:marBottom w:val="0"/>
      <w:divBdr>
        <w:top w:val="none" w:sz="0" w:space="0" w:color="auto"/>
        <w:left w:val="none" w:sz="0" w:space="0" w:color="auto"/>
        <w:bottom w:val="none" w:sz="0" w:space="0" w:color="auto"/>
        <w:right w:val="none" w:sz="0" w:space="0" w:color="auto"/>
      </w:divBdr>
    </w:div>
    <w:div w:id="1148786734">
      <w:bodyDiv w:val="1"/>
      <w:marLeft w:val="0"/>
      <w:marRight w:val="0"/>
      <w:marTop w:val="0"/>
      <w:marBottom w:val="0"/>
      <w:divBdr>
        <w:top w:val="none" w:sz="0" w:space="0" w:color="auto"/>
        <w:left w:val="none" w:sz="0" w:space="0" w:color="auto"/>
        <w:bottom w:val="none" w:sz="0" w:space="0" w:color="auto"/>
        <w:right w:val="none" w:sz="0" w:space="0" w:color="auto"/>
      </w:divBdr>
    </w:div>
    <w:div w:id="1163087091">
      <w:bodyDiv w:val="1"/>
      <w:marLeft w:val="0"/>
      <w:marRight w:val="0"/>
      <w:marTop w:val="0"/>
      <w:marBottom w:val="0"/>
      <w:divBdr>
        <w:top w:val="none" w:sz="0" w:space="0" w:color="auto"/>
        <w:left w:val="none" w:sz="0" w:space="0" w:color="auto"/>
        <w:bottom w:val="none" w:sz="0" w:space="0" w:color="auto"/>
        <w:right w:val="none" w:sz="0" w:space="0" w:color="auto"/>
      </w:divBdr>
      <w:divsChild>
        <w:div w:id="119342011">
          <w:marLeft w:val="0"/>
          <w:marRight w:val="0"/>
          <w:marTop w:val="0"/>
          <w:marBottom w:val="0"/>
          <w:divBdr>
            <w:top w:val="none" w:sz="0" w:space="0" w:color="auto"/>
            <w:left w:val="none" w:sz="0" w:space="0" w:color="auto"/>
            <w:bottom w:val="none" w:sz="0" w:space="0" w:color="auto"/>
            <w:right w:val="none" w:sz="0" w:space="0" w:color="auto"/>
          </w:divBdr>
        </w:div>
        <w:div w:id="189298856">
          <w:marLeft w:val="0"/>
          <w:marRight w:val="0"/>
          <w:marTop w:val="0"/>
          <w:marBottom w:val="0"/>
          <w:divBdr>
            <w:top w:val="none" w:sz="0" w:space="0" w:color="auto"/>
            <w:left w:val="none" w:sz="0" w:space="0" w:color="auto"/>
            <w:bottom w:val="none" w:sz="0" w:space="0" w:color="auto"/>
            <w:right w:val="none" w:sz="0" w:space="0" w:color="auto"/>
          </w:divBdr>
        </w:div>
        <w:div w:id="311520106">
          <w:marLeft w:val="0"/>
          <w:marRight w:val="0"/>
          <w:marTop w:val="0"/>
          <w:marBottom w:val="0"/>
          <w:divBdr>
            <w:top w:val="none" w:sz="0" w:space="0" w:color="auto"/>
            <w:left w:val="none" w:sz="0" w:space="0" w:color="auto"/>
            <w:bottom w:val="none" w:sz="0" w:space="0" w:color="auto"/>
            <w:right w:val="none" w:sz="0" w:space="0" w:color="auto"/>
          </w:divBdr>
        </w:div>
        <w:div w:id="759330826">
          <w:marLeft w:val="0"/>
          <w:marRight w:val="0"/>
          <w:marTop w:val="0"/>
          <w:marBottom w:val="0"/>
          <w:divBdr>
            <w:top w:val="none" w:sz="0" w:space="0" w:color="auto"/>
            <w:left w:val="none" w:sz="0" w:space="0" w:color="auto"/>
            <w:bottom w:val="none" w:sz="0" w:space="0" w:color="auto"/>
            <w:right w:val="none" w:sz="0" w:space="0" w:color="auto"/>
          </w:divBdr>
        </w:div>
        <w:div w:id="904997840">
          <w:marLeft w:val="0"/>
          <w:marRight w:val="0"/>
          <w:marTop w:val="0"/>
          <w:marBottom w:val="0"/>
          <w:divBdr>
            <w:top w:val="none" w:sz="0" w:space="0" w:color="auto"/>
            <w:left w:val="none" w:sz="0" w:space="0" w:color="auto"/>
            <w:bottom w:val="none" w:sz="0" w:space="0" w:color="auto"/>
            <w:right w:val="none" w:sz="0" w:space="0" w:color="auto"/>
          </w:divBdr>
        </w:div>
        <w:div w:id="1009914567">
          <w:marLeft w:val="0"/>
          <w:marRight w:val="0"/>
          <w:marTop w:val="0"/>
          <w:marBottom w:val="0"/>
          <w:divBdr>
            <w:top w:val="none" w:sz="0" w:space="0" w:color="auto"/>
            <w:left w:val="none" w:sz="0" w:space="0" w:color="auto"/>
            <w:bottom w:val="none" w:sz="0" w:space="0" w:color="auto"/>
            <w:right w:val="none" w:sz="0" w:space="0" w:color="auto"/>
          </w:divBdr>
        </w:div>
        <w:div w:id="1299914200">
          <w:marLeft w:val="0"/>
          <w:marRight w:val="0"/>
          <w:marTop w:val="0"/>
          <w:marBottom w:val="0"/>
          <w:divBdr>
            <w:top w:val="none" w:sz="0" w:space="0" w:color="auto"/>
            <w:left w:val="none" w:sz="0" w:space="0" w:color="auto"/>
            <w:bottom w:val="none" w:sz="0" w:space="0" w:color="auto"/>
            <w:right w:val="none" w:sz="0" w:space="0" w:color="auto"/>
          </w:divBdr>
        </w:div>
        <w:div w:id="1336615925">
          <w:marLeft w:val="0"/>
          <w:marRight w:val="0"/>
          <w:marTop w:val="0"/>
          <w:marBottom w:val="0"/>
          <w:divBdr>
            <w:top w:val="none" w:sz="0" w:space="0" w:color="auto"/>
            <w:left w:val="none" w:sz="0" w:space="0" w:color="auto"/>
            <w:bottom w:val="none" w:sz="0" w:space="0" w:color="auto"/>
            <w:right w:val="none" w:sz="0" w:space="0" w:color="auto"/>
          </w:divBdr>
        </w:div>
        <w:div w:id="1359157740">
          <w:marLeft w:val="0"/>
          <w:marRight w:val="0"/>
          <w:marTop w:val="0"/>
          <w:marBottom w:val="0"/>
          <w:divBdr>
            <w:top w:val="none" w:sz="0" w:space="0" w:color="auto"/>
            <w:left w:val="none" w:sz="0" w:space="0" w:color="auto"/>
            <w:bottom w:val="none" w:sz="0" w:space="0" w:color="auto"/>
            <w:right w:val="none" w:sz="0" w:space="0" w:color="auto"/>
          </w:divBdr>
        </w:div>
        <w:div w:id="1385789761">
          <w:marLeft w:val="0"/>
          <w:marRight w:val="0"/>
          <w:marTop w:val="0"/>
          <w:marBottom w:val="0"/>
          <w:divBdr>
            <w:top w:val="none" w:sz="0" w:space="0" w:color="auto"/>
            <w:left w:val="none" w:sz="0" w:space="0" w:color="auto"/>
            <w:bottom w:val="none" w:sz="0" w:space="0" w:color="auto"/>
            <w:right w:val="none" w:sz="0" w:space="0" w:color="auto"/>
          </w:divBdr>
        </w:div>
        <w:div w:id="1432162628">
          <w:marLeft w:val="0"/>
          <w:marRight w:val="0"/>
          <w:marTop w:val="0"/>
          <w:marBottom w:val="0"/>
          <w:divBdr>
            <w:top w:val="none" w:sz="0" w:space="0" w:color="auto"/>
            <w:left w:val="none" w:sz="0" w:space="0" w:color="auto"/>
            <w:bottom w:val="none" w:sz="0" w:space="0" w:color="auto"/>
            <w:right w:val="none" w:sz="0" w:space="0" w:color="auto"/>
          </w:divBdr>
        </w:div>
        <w:div w:id="1442647093">
          <w:marLeft w:val="0"/>
          <w:marRight w:val="0"/>
          <w:marTop w:val="0"/>
          <w:marBottom w:val="0"/>
          <w:divBdr>
            <w:top w:val="none" w:sz="0" w:space="0" w:color="auto"/>
            <w:left w:val="none" w:sz="0" w:space="0" w:color="auto"/>
            <w:bottom w:val="none" w:sz="0" w:space="0" w:color="auto"/>
            <w:right w:val="none" w:sz="0" w:space="0" w:color="auto"/>
          </w:divBdr>
        </w:div>
        <w:div w:id="1452284818">
          <w:marLeft w:val="0"/>
          <w:marRight w:val="0"/>
          <w:marTop w:val="0"/>
          <w:marBottom w:val="0"/>
          <w:divBdr>
            <w:top w:val="none" w:sz="0" w:space="0" w:color="auto"/>
            <w:left w:val="none" w:sz="0" w:space="0" w:color="auto"/>
            <w:bottom w:val="none" w:sz="0" w:space="0" w:color="auto"/>
            <w:right w:val="none" w:sz="0" w:space="0" w:color="auto"/>
          </w:divBdr>
        </w:div>
        <w:div w:id="1507555326">
          <w:marLeft w:val="0"/>
          <w:marRight w:val="0"/>
          <w:marTop w:val="0"/>
          <w:marBottom w:val="0"/>
          <w:divBdr>
            <w:top w:val="none" w:sz="0" w:space="0" w:color="auto"/>
            <w:left w:val="none" w:sz="0" w:space="0" w:color="auto"/>
            <w:bottom w:val="none" w:sz="0" w:space="0" w:color="auto"/>
            <w:right w:val="none" w:sz="0" w:space="0" w:color="auto"/>
          </w:divBdr>
        </w:div>
        <w:div w:id="1795709882">
          <w:marLeft w:val="0"/>
          <w:marRight w:val="0"/>
          <w:marTop w:val="0"/>
          <w:marBottom w:val="0"/>
          <w:divBdr>
            <w:top w:val="none" w:sz="0" w:space="0" w:color="auto"/>
            <w:left w:val="none" w:sz="0" w:space="0" w:color="auto"/>
            <w:bottom w:val="none" w:sz="0" w:space="0" w:color="auto"/>
            <w:right w:val="none" w:sz="0" w:space="0" w:color="auto"/>
          </w:divBdr>
        </w:div>
        <w:div w:id="1860049800">
          <w:marLeft w:val="0"/>
          <w:marRight w:val="0"/>
          <w:marTop w:val="0"/>
          <w:marBottom w:val="0"/>
          <w:divBdr>
            <w:top w:val="none" w:sz="0" w:space="0" w:color="auto"/>
            <w:left w:val="none" w:sz="0" w:space="0" w:color="auto"/>
            <w:bottom w:val="none" w:sz="0" w:space="0" w:color="auto"/>
            <w:right w:val="none" w:sz="0" w:space="0" w:color="auto"/>
          </w:divBdr>
        </w:div>
        <w:div w:id="1876501521">
          <w:marLeft w:val="0"/>
          <w:marRight w:val="0"/>
          <w:marTop w:val="0"/>
          <w:marBottom w:val="0"/>
          <w:divBdr>
            <w:top w:val="none" w:sz="0" w:space="0" w:color="auto"/>
            <w:left w:val="none" w:sz="0" w:space="0" w:color="auto"/>
            <w:bottom w:val="none" w:sz="0" w:space="0" w:color="auto"/>
            <w:right w:val="none" w:sz="0" w:space="0" w:color="auto"/>
          </w:divBdr>
        </w:div>
        <w:div w:id="2002465029">
          <w:marLeft w:val="0"/>
          <w:marRight w:val="0"/>
          <w:marTop w:val="0"/>
          <w:marBottom w:val="0"/>
          <w:divBdr>
            <w:top w:val="none" w:sz="0" w:space="0" w:color="auto"/>
            <w:left w:val="none" w:sz="0" w:space="0" w:color="auto"/>
            <w:bottom w:val="none" w:sz="0" w:space="0" w:color="auto"/>
            <w:right w:val="none" w:sz="0" w:space="0" w:color="auto"/>
          </w:divBdr>
        </w:div>
        <w:div w:id="2012565068">
          <w:marLeft w:val="0"/>
          <w:marRight w:val="0"/>
          <w:marTop w:val="0"/>
          <w:marBottom w:val="0"/>
          <w:divBdr>
            <w:top w:val="none" w:sz="0" w:space="0" w:color="auto"/>
            <w:left w:val="none" w:sz="0" w:space="0" w:color="auto"/>
            <w:bottom w:val="none" w:sz="0" w:space="0" w:color="auto"/>
            <w:right w:val="none" w:sz="0" w:space="0" w:color="auto"/>
          </w:divBdr>
        </w:div>
        <w:div w:id="2094860235">
          <w:marLeft w:val="0"/>
          <w:marRight w:val="0"/>
          <w:marTop w:val="0"/>
          <w:marBottom w:val="0"/>
          <w:divBdr>
            <w:top w:val="none" w:sz="0" w:space="0" w:color="auto"/>
            <w:left w:val="none" w:sz="0" w:space="0" w:color="auto"/>
            <w:bottom w:val="none" w:sz="0" w:space="0" w:color="auto"/>
            <w:right w:val="none" w:sz="0" w:space="0" w:color="auto"/>
          </w:divBdr>
        </w:div>
      </w:divsChild>
    </w:div>
    <w:div w:id="1174417510">
      <w:bodyDiv w:val="1"/>
      <w:marLeft w:val="0"/>
      <w:marRight w:val="0"/>
      <w:marTop w:val="0"/>
      <w:marBottom w:val="0"/>
      <w:divBdr>
        <w:top w:val="none" w:sz="0" w:space="0" w:color="auto"/>
        <w:left w:val="none" w:sz="0" w:space="0" w:color="auto"/>
        <w:bottom w:val="none" w:sz="0" w:space="0" w:color="auto"/>
        <w:right w:val="none" w:sz="0" w:space="0" w:color="auto"/>
      </w:divBdr>
    </w:div>
    <w:div w:id="1386099449">
      <w:bodyDiv w:val="1"/>
      <w:marLeft w:val="0"/>
      <w:marRight w:val="0"/>
      <w:marTop w:val="0"/>
      <w:marBottom w:val="0"/>
      <w:divBdr>
        <w:top w:val="none" w:sz="0" w:space="0" w:color="auto"/>
        <w:left w:val="none" w:sz="0" w:space="0" w:color="auto"/>
        <w:bottom w:val="none" w:sz="0" w:space="0" w:color="auto"/>
        <w:right w:val="none" w:sz="0" w:space="0" w:color="auto"/>
      </w:divBdr>
      <w:divsChild>
        <w:div w:id="614411508">
          <w:marLeft w:val="0"/>
          <w:marRight w:val="0"/>
          <w:marTop w:val="120"/>
          <w:marBottom w:val="0"/>
          <w:divBdr>
            <w:top w:val="none" w:sz="0" w:space="0" w:color="auto"/>
            <w:left w:val="none" w:sz="0" w:space="0" w:color="auto"/>
            <w:bottom w:val="none" w:sz="0" w:space="0" w:color="auto"/>
            <w:right w:val="none" w:sz="0" w:space="0" w:color="auto"/>
          </w:divBdr>
        </w:div>
        <w:div w:id="653486766">
          <w:marLeft w:val="0"/>
          <w:marRight w:val="0"/>
          <w:marTop w:val="120"/>
          <w:marBottom w:val="0"/>
          <w:divBdr>
            <w:top w:val="none" w:sz="0" w:space="0" w:color="auto"/>
            <w:left w:val="none" w:sz="0" w:space="0" w:color="auto"/>
            <w:bottom w:val="none" w:sz="0" w:space="0" w:color="auto"/>
            <w:right w:val="none" w:sz="0" w:space="0" w:color="auto"/>
          </w:divBdr>
        </w:div>
        <w:div w:id="890966983">
          <w:marLeft w:val="0"/>
          <w:marRight w:val="0"/>
          <w:marTop w:val="120"/>
          <w:marBottom w:val="0"/>
          <w:divBdr>
            <w:top w:val="none" w:sz="0" w:space="0" w:color="auto"/>
            <w:left w:val="none" w:sz="0" w:space="0" w:color="auto"/>
            <w:bottom w:val="none" w:sz="0" w:space="0" w:color="auto"/>
            <w:right w:val="none" w:sz="0" w:space="0" w:color="auto"/>
          </w:divBdr>
        </w:div>
        <w:div w:id="1042484091">
          <w:marLeft w:val="0"/>
          <w:marRight w:val="0"/>
          <w:marTop w:val="120"/>
          <w:marBottom w:val="0"/>
          <w:divBdr>
            <w:top w:val="none" w:sz="0" w:space="0" w:color="auto"/>
            <w:left w:val="none" w:sz="0" w:space="0" w:color="auto"/>
            <w:bottom w:val="none" w:sz="0" w:space="0" w:color="auto"/>
            <w:right w:val="none" w:sz="0" w:space="0" w:color="auto"/>
          </w:divBdr>
        </w:div>
        <w:div w:id="1272010589">
          <w:marLeft w:val="0"/>
          <w:marRight w:val="0"/>
          <w:marTop w:val="120"/>
          <w:marBottom w:val="0"/>
          <w:divBdr>
            <w:top w:val="none" w:sz="0" w:space="0" w:color="auto"/>
            <w:left w:val="none" w:sz="0" w:space="0" w:color="auto"/>
            <w:bottom w:val="none" w:sz="0" w:space="0" w:color="auto"/>
            <w:right w:val="none" w:sz="0" w:space="0" w:color="auto"/>
          </w:divBdr>
        </w:div>
        <w:div w:id="1717510358">
          <w:marLeft w:val="0"/>
          <w:marRight w:val="0"/>
          <w:marTop w:val="120"/>
          <w:marBottom w:val="0"/>
          <w:divBdr>
            <w:top w:val="none" w:sz="0" w:space="0" w:color="auto"/>
            <w:left w:val="none" w:sz="0" w:space="0" w:color="auto"/>
            <w:bottom w:val="none" w:sz="0" w:space="0" w:color="auto"/>
            <w:right w:val="none" w:sz="0" w:space="0" w:color="auto"/>
          </w:divBdr>
        </w:div>
      </w:divsChild>
    </w:div>
    <w:div w:id="1427192767">
      <w:bodyDiv w:val="1"/>
      <w:marLeft w:val="0"/>
      <w:marRight w:val="0"/>
      <w:marTop w:val="0"/>
      <w:marBottom w:val="0"/>
      <w:divBdr>
        <w:top w:val="none" w:sz="0" w:space="0" w:color="auto"/>
        <w:left w:val="none" w:sz="0" w:space="0" w:color="auto"/>
        <w:bottom w:val="none" w:sz="0" w:space="0" w:color="auto"/>
        <w:right w:val="none" w:sz="0" w:space="0" w:color="auto"/>
      </w:divBdr>
    </w:div>
    <w:div w:id="1525632757">
      <w:bodyDiv w:val="1"/>
      <w:marLeft w:val="0"/>
      <w:marRight w:val="0"/>
      <w:marTop w:val="0"/>
      <w:marBottom w:val="0"/>
      <w:divBdr>
        <w:top w:val="none" w:sz="0" w:space="0" w:color="auto"/>
        <w:left w:val="none" w:sz="0" w:space="0" w:color="auto"/>
        <w:bottom w:val="none" w:sz="0" w:space="0" w:color="auto"/>
        <w:right w:val="none" w:sz="0" w:space="0" w:color="auto"/>
      </w:divBdr>
      <w:divsChild>
        <w:div w:id="2007199941">
          <w:marLeft w:val="0"/>
          <w:marRight w:val="0"/>
          <w:marTop w:val="0"/>
          <w:marBottom w:val="0"/>
          <w:divBdr>
            <w:top w:val="none" w:sz="0" w:space="0" w:color="auto"/>
            <w:left w:val="none" w:sz="0" w:space="0" w:color="auto"/>
            <w:bottom w:val="none" w:sz="0" w:space="0" w:color="auto"/>
            <w:right w:val="none" w:sz="0" w:space="0" w:color="auto"/>
          </w:divBdr>
        </w:div>
      </w:divsChild>
    </w:div>
    <w:div w:id="1580410182">
      <w:bodyDiv w:val="1"/>
      <w:marLeft w:val="0"/>
      <w:marRight w:val="0"/>
      <w:marTop w:val="0"/>
      <w:marBottom w:val="0"/>
      <w:divBdr>
        <w:top w:val="none" w:sz="0" w:space="0" w:color="auto"/>
        <w:left w:val="none" w:sz="0" w:space="0" w:color="auto"/>
        <w:bottom w:val="none" w:sz="0" w:space="0" w:color="auto"/>
        <w:right w:val="none" w:sz="0" w:space="0" w:color="auto"/>
      </w:divBdr>
    </w:div>
    <w:div w:id="1633558351">
      <w:bodyDiv w:val="1"/>
      <w:marLeft w:val="0"/>
      <w:marRight w:val="0"/>
      <w:marTop w:val="0"/>
      <w:marBottom w:val="0"/>
      <w:divBdr>
        <w:top w:val="none" w:sz="0" w:space="0" w:color="auto"/>
        <w:left w:val="none" w:sz="0" w:space="0" w:color="auto"/>
        <w:bottom w:val="none" w:sz="0" w:space="0" w:color="auto"/>
        <w:right w:val="none" w:sz="0" w:space="0" w:color="auto"/>
      </w:divBdr>
      <w:divsChild>
        <w:div w:id="281617875">
          <w:marLeft w:val="0"/>
          <w:marRight w:val="0"/>
          <w:marTop w:val="0"/>
          <w:marBottom w:val="0"/>
          <w:divBdr>
            <w:top w:val="none" w:sz="0" w:space="0" w:color="auto"/>
            <w:left w:val="none" w:sz="0" w:space="0" w:color="auto"/>
            <w:bottom w:val="none" w:sz="0" w:space="0" w:color="auto"/>
            <w:right w:val="none" w:sz="0" w:space="0" w:color="auto"/>
          </w:divBdr>
        </w:div>
        <w:div w:id="490340643">
          <w:marLeft w:val="0"/>
          <w:marRight w:val="0"/>
          <w:marTop w:val="0"/>
          <w:marBottom w:val="0"/>
          <w:divBdr>
            <w:top w:val="none" w:sz="0" w:space="0" w:color="auto"/>
            <w:left w:val="none" w:sz="0" w:space="0" w:color="auto"/>
            <w:bottom w:val="none" w:sz="0" w:space="0" w:color="auto"/>
            <w:right w:val="none" w:sz="0" w:space="0" w:color="auto"/>
          </w:divBdr>
        </w:div>
        <w:div w:id="639769871">
          <w:marLeft w:val="0"/>
          <w:marRight w:val="0"/>
          <w:marTop w:val="0"/>
          <w:marBottom w:val="0"/>
          <w:divBdr>
            <w:top w:val="none" w:sz="0" w:space="0" w:color="auto"/>
            <w:left w:val="none" w:sz="0" w:space="0" w:color="auto"/>
            <w:bottom w:val="none" w:sz="0" w:space="0" w:color="auto"/>
            <w:right w:val="none" w:sz="0" w:space="0" w:color="auto"/>
          </w:divBdr>
        </w:div>
        <w:div w:id="1335691085">
          <w:marLeft w:val="0"/>
          <w:marRight w:val="0"/>
          <w:marTop w:val="0"/>
          <w:marBottom w:val="0"/>
          <w:divBdr>
            <w:top w:val="none" w:sz="0" w:space="0" w:color="auto"/>
            <w:left w:val="none" w:sz="0" w:space="0" w:color="auto"/>
            <w:bottom w:val="none" w:sz="0" w:space="0" w:color="auto"/>
            <w:right w:val="none" w:sz="0" w:space="0" w:color="auto"/>
          </w:divBdr>
        </w:div>
        <w:div w:id="1353648271">
          <w:marLeft w:val="0"/>
          <w:marRight w:val="0"/>
          <w:marTop w:val="0"/>
          <w:marBottom w:val="0"/>
          <w:divBdr>
            <w:top w:val="none" w:sz="0" w:space="0" w:color="auto"/>
            <w:left w:val="none" w:sz="0" w:space="0" w:color="auto"/>
            <w:bottom w:val="none" w:sz="0" w:space="0" w:color="auto"/>
            <w:right w:val="none" w:sz="0" w:space="0" w:color="auto"/>
          </w:divBdr>
        </w:div>
        <w:div w:id="1448349530">
          <w:marLeft w:val="0"/>
          <w:marRight w:val="0"/>
          <w:marTop w:val="0"/>
          <w:marBottom w:val="0"/>
          <w:divBdr>
            <w:top w:val="none" w:sz="0" w:space="0" w:color="auto"/>
            <w:left w:val="none" w:sz="0" w:space="0" w:color="auto"/>
            <w:bottom w:val="none" w:sz="0" w:space="0" w:color="auto"/>
            <w:right w:val="none" w:sz="0" w:space="0" w:color="auto"/>
          </w:divBdr>
        </w:div>
        <w:div w:id="1878204057">
          <w:marLeft w:val="0"/>
          <w:marRight w:val="0"/>
          <w:marTop w:val="0"/>
          <w:marBottom w:val="0"/>
          <w:divBdr>
            <w:top w:val="none" w:sz="0" w:space="0" w:color="auto"/>
            <w:left w:val="none" w:sz="0" w:space="0" w:color="auto"/>
            <w:bottom w:val="none" w:sz="0" w:space="0" w:color="auto"/>
            <w:right w:val="none" w:sz="0" w:space="0" w:color="auto"/>
          </w:divBdr>
        </w:div>
      </w:divsChild>
    </w:div>
    <w:div w:id="1700272764">
      <w:bodyDiv w:val="1"/>
      <w:marLeft w:val="0"/>
      <w:marRight w:val="0"/>
      <w:marTop w:val="0"/>
      <w:marBottom w:val="0"/>
      <w:divBdr>
        <w:top w:val="none" w:sz="0" w:space="0" w:color="auto"/>
        <w:left w:val="none" w:sz="0" w:space="0" w:color="auto"/>
        <w:bottom w:val="none" w:sz="0" w:space="0" w:color="auto"/>
        <w:right w:val="none" w:sz="0" w:space="0" w:color="auto"/>
      </w:divBdr>
    </w:div>
    <w:div w:id="1721516639">
      <w:bodyDiv w:val="1"/>
      <w:marLeft w:val="0"/>
      <w:marRight w:val="0"/>
      <w:marTop w:val="0"/>
      <w:marBottom w:val="0"/>
      <w:divBdr>
        <w:top w:val="none" w:sz="0" w:space="0" w:color="auto"/>
        <w:left w:val="none" w:sz="0" w:space="0" w:color="auto"/>
        <w:bottom w:val="none" w:sz="0" w:space="0" w:color="auto"/>
        <w:right w:val="none" w:sz="0" w:space="0" w:color="auto"/>
      </w:divBdr>
    </w:div>
    <w:div w:id="1743527649">
      <w:bodyDiv w:val="1"/>
      <w:marLeft w:val="0"/>
      <w:marRight w:val="0"/>
      <w:marTop w:val="0"/>
      <w:marBottom w:val="0"/>
      <w:divBdr>
        <w:top w:val="none" w:sz="0" w:space="0" w:color="auto"/>
        <w:left w:val="none" w:sz="0" w:space="0" w:color="auto"/>
        <w:bottom w:val="none" w:sz="0" w:space="0" w:color="auto"/>
        <w:right w:val="none" w:sz="0" w:space="0" w:color="auto"/>
      </w:divBdr>
    </w:div>
    <w:div w:id="1804959474">
      <w:bodyDiv w:val="1"/>
      <w:marLeft w:val="0"/>
      <w:marRight w:val="0"/>
      <w:marTop w:val="0"/>
      <w:marBottom w:val="0"/>
      <w:divBdr>
        <w:top w:val="none" w:sz="0" w:space="0" w:color="auto"/>
        <w:left w:val="none" w:sz="0" w:space="0" w:color="auto"/>
        <w:bottom w:val="none" w:sz="0" w:space="0" w:color="auto"/>
        <w:right w:val="none" w:sz="0" w:space="0" w:color="auto"/>
      </w:divBdr>
    </w:div>
    <w:div w:id="1849178076">
      <w:bodyDiv w:val="1"/>
      <w:marLeft w:val="0"/>
      <w:marRight w:val="0"/>
      <w:marTop w:val="0"/>
      <w:marBottom w:val="0"/>
      <w:divBdr>
        <w:top w:val="none" w:sz="0" w:space="0" w:color="auto"/>
        <w:left w:val="none" w:sz="0" w:space="0" w:color="auto"/>
        <w:bottom w:val="none" w:sz="0" w:space="0" w:color="auto"/>
        <w:right w:val="none" w:sz="0" w:space="0" w:color="auto"/>
      </w:divBdr>
    </w:div>
    <w:div w:id="1878278988">
      <w:bodyDiv w:val="1"/>
      <w:marLeft w:val="0"/>
      <w:marRight w:val="0"/>
      <w:marTop w:val="0"/>
      <w:marBottom w:val="0"/>
      <w:divBdr>
        <w:top w:val="none" w:sz="0" w:space="0" w:color="auto"/>
        <w:left w:val="none" w:sz="0" w:space="0" w:color="auto"/>
        <w:bottom w:val="none" w:sz="0" w:space="0" w:color="auto"/>
        <w:right w:val="none" w:sz="0" w:space="0" w:color="auto"/>
      </w:divBdr>
    </w:div>
    <w:div w:id="1938950315">
      <w:bodyDiv w:val="1"/>
      <w:marLeft w:val="0"/>
      <w:marRight w:val="0"/>
      <w:marTop w:val="0"/>
      <w:marBottom w:val="0"/>
      <w:divBdr>
        <w:top w:val="none" w:sz="0" w:space="0" w:color="auto"/>
        <w:left w:val="none" w:sz="0" w:space="0" w:color="auto"/>
        <w:bottom w:val="none" w:sz="0" w:space="0" w:color="auto"/>
        <w:right w:val="none" w:sz="0" w:space="0" w:color="auto"/>
      </w:divBdr>
    </w:div>
    <w:div w:id="1955288790">
      <w:bodyDiv w:val="1"/>
      <w:marLeft w:val="0"/>
      <w:marRight w:val="0"/>
      <w:marTop w:val="0"/>
      <w:marBottom w:val="0"/>
      <w:divBdr>
        <w:top w:val="none" w:sz="0" w:space="0" w:color="auto"/>
        <w:left w:val="none" w:sz="0" w:space="0" w:color="auto"/>
        <w:bottom w:val="none" w:sz="0" w:space="0" w:color="auto"/>
        <w:right w:val="none" w:sz="0" w:space="0" w:color="auto"/>
      </w:divBdr>
    </w:div>
    <w:div w:id="1957785461">
      <w:bodyDiv w:val="1"/>
      <w:marLeft w:val="0"/>
      <w:marRight w:val="0"/>
      <w:marTop w:val="0"/>
      <w:marBottom w:val="0"/>
      <w:divBdr>
        <w:top w:val="none" w:sz="0" w:space="0" w:color="auto"/>
        <w:left w:val="none" w:sz="0" w:space="0" w:color="auto"/>
        <w:bottom w:val="none" w:sz="0" w:space="0" w:color="auto"/>
        <w:right w:val="none" w:sz="0" w:space="0" w:color="auto"/>
      </w:divBdr>
    </w:div>
    <w:div w:id="1960800941">
      <w:bodyDiv w:val="1"/>
      <w:marLeft w:val="0"/>
      <w:marRight w:val="0"/>
      <w:marTop w:val="0"/>
      <w:marBottom w:val="0"/>
      <w:divBdr>
        <w:top w:val="none" w:sz="0" w:space="0" w:color="auto"/>
        <w:left w:val="none" w:sz="0" w:space="0" w:color="auto"/>
        <w:bottom w:val="none" w:sz="0" w:space="0" w:color="auto"/>
        <w:right w:val="none" w:sz="0" w:space="0" w:color="auto"/>
      </w:divBdr>
    </w:div>
    <w:div w:id="1967463441">
      <w:bodyDiv w:val="1"/>
      <w:marLeft w:val="0"/>
      <w:marRight w:val="0"/>
      <w:marTop w:val="0"/>
      <w:marBottom w:val="0"/>
      <w:divBdr>
        <w:top w:val="none" w:sz="0" w:space="0" w:color="auto"/>
        <w:left w:val="none" w:sz="0" w:space="0" w:color="auto"/>
        <w:bottom w:val="none" w:sz="0" w:space="0" w:color="auto"/>
        <w:right w:val="none" w:sz="0" w:space="0" w:color="auto"/>
      </w:divBdr>
    </w:div>
    <w:div w:id="2004117104">
      <w:bodyDiv w:val="1"/>
      <w:marLeft w:val="0"/>
      <w:marRight w:val="0"/>
      <w:marTop w:val="0"/>
      <w:marBottom w:val="0"/>
      <w:divBdr>
        <w:top w:val="none" w:sz="0" w:space="0" w:color="auto"/>
        <w:left w:val="none" w:sz="0" w:space="0" w:color="auto"/>
        <w:bottom w:val="none" w:sz="0" w:space="0" w:color="auto"/>
        <w:right w:val="none" w:sz="0" w:space="0" w:color="auto"/>
      </w:divBdr>
      <w:divsChild>
        <w:div w:id="296303693">
          <w:marLeft w:val="0"/>
          <w:marRight w:val="0"/>
          <w:marTop w:val="0"/>
          <w:marBottom w:val="0"/>
          <w:divBdr>
            <w:top w:val="none" w:sz="0" w:space="0" w:color="auto"/>
            <w:left w:val="none" w:sz="0" w:space="0" w:color="auto"/>
            <w:bottom w:val="none" w:sz="0" w:space="0" w:color="auto"/>
            <w:right w:val="none" w:sz="0" w:space="0" w:color="auto"/>
          </w:divBdr>
        </w:div>
        <w:div w:id="2140299701">
          <w:marLeft w:val="0"/>
          <w:marRight w:val="0"/>
          <w:marTop w:val="0"/>
          <w:marBottom w:val="0"/>
          <w:divBdr>
            <w:top w:val="none" w:sz="0" w:space="0" w:color="auto"/>
            <w:left w:val="none" w:sz="0" w:space="0" w:color="auto"/>
            <w:bottom w:val="none" w:sz="0" w:space="0" w:color="auto"/>
            <w:right w:val="none" w:sz="0" w:space="0" w:color="auto"/>
          </w:divBdr>
        </w:div>
        <w:div w:id="29234236">
          <w:marLeft w:val="0"/>
          <w:marRight w:val="0"/>
          <w:marTop w:val="0"/>
          <w:marBottom w:val="0"/>
          <w:divBdr>
            <w:top w:val="none" w:sz="0" w:space="0" w:color="auto"/>
            <w:left w:val="none" w:sz="0" w:space="0" w:color="auto"/>
            <w:bottom w:val="none" w:sz="0" w:space="0" w:color="auto"/>
            <w:right w:val="none" w:sz="0" w:space="0" w:color="auto"/>
          </w:divBdr>
        </w:div>
        <w:div w:id="1621302614">
          <w:marLeft w:val="0"/>
          <w:marRight w:val="0"/>
          <w:marTop w:val="0"/>
          <w:marBottom w:val="0"/>
          <w:divBdr>
            <w:top w:val="none" w:sz="0" w:space="0" w:color="auto"/>
            <w:left w:val="none" w:sz="0" w:space="0" w:color="auto"/>
            <w:bottom w:val="none" w:sz="0" w:space="0" w:color="auto"/>
            <w:right w:val="none" w:sz="0" w:space="0" w:color="auto"/>
          </w:divBdr>
        </w:div>
        <w:div w:id="25567210">
          <w:marLeft w:val="0"/>
          <w:marRight w:val="0"/>
          <w:marTop w:val="0"/>
          <w:marBottom w:val="0"/>
          <w:divBdr>
            <w:top w:val="none" w:sz="0" w:space="0" w:color="auto"/>
            <w:left w:val="none" w:sz="0" w:space="0" w:color="auto"/>
            <w:bottom w:val="none" w:sz="0" w:space="0" w:color="auto"/>
            <w:right w:val="none" w:sz="0" w:space="0" w:color="auto"/>
          </w:divBdr>
        </w:div>
        <w:div w:id="1650748823">
          <w:marLeft w:val="0"/>
          <w:marRight w:val="0"/>
          <w:marTop w:val="0"/>
          <w:marBottom w:val="0"/>
          <w:divBdr>
            <w:top w:val="none" w:sz="0" w:space="0" w:color="auto"/>
            <w:left w:val="none" w:sz="0" w:space="0" w:color="auto"/>
            <w:bottom w:val="none" w:sz="0" w:space="0" w:color="auto"/>
            <w:right w:val="none" w:sz="0" w:space="0" w:color="auto"/>
          </w:divBdr>
        </w:div>
        <w:div w:id="1892038507">
          <w:marLeft w:val="0"/>
          <w:marRight w:val="0"/>
          <w:marTop w:val="0"/>
          <w:marBottom w:val="0"/>
          <w:divBdr>
            <w:top w:val="none" w:sz="0" w:space="0" w:color="auto"/>
            <w:left w:val="none" w:sz="0" w:space="0" w:color="auto"/>
            <w:bottom w:val="none" w:sz="0" w:space="0" w:color="auto"/>
            <w:right w:val="none" w:sz="0" w:space="0" w:color="auto"/>
          </w:divBdr>
        </w:div>
        <w:div w:id="575867216">
          <w:marLeft w:val="0"/>
          <w:marRight w:val="0"/>
          <w:marTop w:val="0"/>
          <w:marBottom w:val="0"/>
          <w:divBdr>
            <w:top w:val="none" w:sz="0" w:space="0" w:color="auto"/>
            <w:left w:val="none" w:sz="0" w:space="0" w:color="auto"/>
            <w:bottom w:val="none" w:sz="0" w:space="0" w:color="auto"/>
            <w:right w:val="none" w:sz="0" w:space="0" w:color="auto"/>
          </w:divBdr>
        </w:div>
        <w:div w:id="1334601109">
          <w:marLeft w:val="0"/>
          <w:marRight w:val="0"/>
          <w:marTop w:val="0"/>
          <w:marBottom w:val="0"/>
          <w:divBdr>
            <w:top w:val="none" w:sz="0" w:space="0" w:color="auto"/>
            <w:left w:val="none" w:sz="0" w:space="0" w:color="auto"/>
            <w:bottom w:val="none" w:sz="0" w:space="0" w:color="auto"/>
            <w:right w:val="none" w:sz="0" w:space="0" w:color="auto"/>
          </w:divBdr>
        </w:div>
        <w:div w:id="832447669">
          <w:marLeft w:val="0"/>
          <w:marRight w:val="0"/>
          <w:marTop w:val="0"/>
          <w:marBottom w:val="0"/>
          <w:divBdr>
            <w:top w:val="none" w:sz="0" w:space="0" w:color="auto"/>
            <w:left w:val="none" w:sz="0" w:space="0" w:color="auto"/>
            <w:bottom w:val="none" w:sz="0" w:space="0" w:color="auto"/>
            <w:right w:val="none" w:sz="0" w:space="0" w:color="auto"/>
          </w:divBdr>
        </w:div>
        <w:div w:id="1053963502">
          <w:marLeft w:val="0"/>
          <w:marRight w:val="0"/>
          <w:marTop w:val="0"/>
          <w:marBottom w:val="0"/>
          <w:divBdr>
            <w:top w:val="none" w:sz="0" w:space="0" w:color="auto"/>
            <w:left w:val="none" w:sz="0" w:space="0" w:color="auto"/>
            <w:bottom w:val="none" w:sz="0" w:space="0" w:color="auto"/>
            <w:right w:val="none" w:sz="0" w:space="0" w:color="auto"/>
          </w:divBdr>
        </w:div>
        <w:div w:id="950209166">
          <w:marLeft w:val="0"/>
          <w:marRight w:val="0"/>
          <w:marTop w:val="0"/>
          <w:marBottom w:val="0"/>
          <w:divBdr>
            <w:top w:val="none" w:sz="0" w:space="0" w:color="auto"/>
            <w:left w:val="none" w:sz="0" w:space="0" w:color="auto"/>
            <w:bottom w:val="none" w:sz="0" w:space="0" w:color="auto"/>
            <w:right w:val="none" w:sz="0" w:space="0" w:color="auto"/>
          </w:divBdr>
        </w:div>
      </w:divsChild>
    </w:div>
    <w:div w:id="21041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suy8h/"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suy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5589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mc/articles/PMC4558947/" TargetMode="External"/><Relationship Id="rId4" Type="http://schemas.openxmlformats.org/officeDocument/2006/relationships/settings" Target="settings.xml"/><Relationship Id="rId9" Type="http://schemas.openxmlformats.org/officeDocument/2006/relationships/hyperlink" Target="https://osf.io/suy8h/"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l2015\Documents\Work\Materials\Data\RCT\attend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l2015\Documents\Work\Materials\Data\RCT\Attendance%20and%20evaluation%20confidence%20interv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779846963573999"/>
          <c:y val="2.2988052983693993E-2"/>
          <c:w val="0.68929177602799652"/>
          <c:h val="0.84020815106445024"/>
        </c:manualLayout>
      </c:layout>
      <c:barChart>
        <c:barDir val="col"/>
        <c:grouping val="clustered"/>
        <c:varyColors val="0"/>
        <c:ser>
          <c:idx val="0"/>
          <c:order val="0"/>
          <c:tx>
            <c:strRef>
              <c:f>Sheet1!$C$5</c:f>
              <c:strCache>
                <c:ptCount val="1"/>
                <c:pt idx="0">
                  <c:v>Intervention</c:v>
                </c:pt>
              </c:strCache>
            </c:strRef>
          </c:tx>
          <c:invertIfNegative val="0"/>
          <c:errBars>
            <c:errBarType val="both"/>
            <c:errValType val="cust"/>
            <c:noEndCap val="0"/>
            <c:plus>
              <c:numRef>
                <c:f>Sheet1!$G$6:$G$13</c:f>
                <c:numCache>
                  <c:formatCode>General</c:formatCode>
                  <c:ptCount val="8"/>
                  <c:pt idx="0">
                    <c:v>7.0000000000000007E-2</c:v>
                  </c:pt>
                  <c:pt idx="1">
                    <c:v>0.08</c:v>
                  </c:pt>
                  <c:pt idx="2">
                    <c:v>0.08</c:v>
                  </c:pt>
                  <c:pt idx="3">
                    <c:v>0.08</c:v>
                  </c:pt>
                  <c:pt idx="4">
                    <c:v>0.08</c:v>
                  </c:pt>
                  <c:pt idx="5">
                    <c:v>0.08</c:v>
                  </c:pt>
                  <c:pt idx="6">
                    <c:v>0.08</c:v>
                  </c:pt>
                  <c:pt idx="7">
                    <c:v>0.08</c:v>
                  </c:pt>
                </c:numCache>
              </c:numRef>
            </c:plus>
            <c:minus>
              <c:numRef>
                <c:f>Sheet1!$G$6:$G$13</c:f>
                <c:numCache>
                  <c:formatCode>General</c:formatCode>
                  <c:ptCount val="8"/>
                  <c:pt idx="0">
                    <c:v>7.0000000000000007E-2</c:v>
                  </c:pt>
                  <c:pt idx="1">
                    <c:v>0.08</c:v>
                  </c:pt>
                  <c:pt idx="2">
                    <c:v>0.08</c:v>
                  </c:pt>
                  <c:pt idx="3">
                    <c:v>0.08</c:v>
                  </c:pt>
                  <c:pt idx="4">
                    <c:v>0.08</c:v>
                  </c:pt>
                  <c:pt idx="5">
                    <c:v>0.08</c:v>
                  </c:pt>
                  <c:pt idx="6">
                    <c:v>0.08</c:v>
                  </c:pt>
                  <c:pt idx="7">
                    <c:v>0.08</c:v>
                  </c:pt>
                </c:numCache>
              </c:numRef>
            </c:minus>
          </c:errBars>
          <c:val>
            <c:numRef>
              <c:f>Sheet1!$C$6:$C$13</c:f>
              <c:numCache>
                <c:formatCode>General</c:formatCode>
                <c:ptCount val="8"/>
                <c:pt idx="0">
                  <c:v>72</c:v>
                </c:pt>
                <c:pt idx="1">
                  <c:v>51</c:v>
                </c:pt>
                <c:pt idx="2">
                  <c:v>58</c:v>
                </c:pt>
                <c:pt idx="3">
                  <c:v>51</c:v>
                </c:pt>
                <c:pt idx="4">
                  <c:v>51</c:v>
                </c:pt>
                <c:pt idx="5">
                  <c:v>42</c:v>
                </c:pt>
                <c:pt idx="6">
                  <c:v>47</c:v>
                </c:pt>
                <c:pt idx="7">
                  <c:v>51</c:v>
                </c:pt>
              </c:numCache>
            </c:numRef>
          </c:val>
          <c:extLst>
            <c:ext xmlns:c16="http://schemas.microsoft.com/office/drawing/2014/chart" uri="{C3380CC4-5D6E-409C-BE32-E72D297353CC}">
              <c16:uniqueId val="{00000000-D898-49FD-BA53-6ACA5B695579}"/>
            </c:ext>
          </c:extLst>
        </c:ser>
        <c:ser>
          <c:idx val="1"/>
          <c:order val="1"/>
          <c:tx>
            <c:strRef>
              <c:f>Sheet1!$D$5</c:f>
              <c:strCache>
                <c:ptCount val="1"/>
                <c:pt idx="0">
                  <c:v>Control</c:v>
                </c:pt>
              </c:strCache>
            </c:strRef>
          </c:tx>
          <c:invertIfNegative val="0"/>
          <c:errBars>
            <c:errBarType val="both"/>
            <c:errValType val="cust"/>
            <c:noEndCap val="0"/>
            <c:plus>
              <c:numRef>
                <c:f>Sheet1!$G$6:$G$13</c:f>
                <c:numCache>
                  <c:formatCode>General</c:formatCode>
                  <c:ptCount val="8"/>
                  <c:pt idx="0">
                    <c:v>7.0000000000000007E-2</c:v>
                  </c:pt>
                  <c:pt idx="1">
                    <c:v>0.08</c:v>
                  </c:pt>
                  <c:pt idx="2">
                    <c:v>0.08</c:v>
                  </c:pt>
                  <c:pt idx="3">
                    <c:v>0.08</c:v>
                  </c:pt>
                  <c:pt idx="4">
                    <c:v>0.08</c:v>
                  </c:pt>
                  <c:pt idx="5">
                    <c:v>0.08</c:v>
                  </c:pt>
                  <c:pt idx="6">
                    <c:v>0.08</c:v>
                  </c:pt>
                  <c:pt idx="7">
                    <c:v>0.08</c:v>
                  </c:pt>
                </c:numCache>
              </c:numRef>
            </c:plus>
            <c:minus>
              <c:numRef>
                <c:f>Sheet1!$H$6:$H$13</c:f>
                <c:numCache>
                  <c:formatCode>General</c:formatCode>
                  <c:ptCount val="8"/>
                  <c:pt idx="0">
                    <c:v>0.08</c:v>
                  </c:pt>
                  <c:pt idx="1">
                    <c:v>0.04</c:v>
                  </c:pt>
                  <c:pt idx="2">
                    <c:v>0.03</c:v>
                  </c:pt>
                  <c:pt idx="3">
                    <c:v>0.02</c:v>
                  </c:pt>
                  <c:pt idx="4">
                    <c:v>0.02</c:v>
                  </c:pt>
                  <c:pt idx="5">
                    <c:v>0.02</c:v>
                  </c:pt>
                  <c:pt idx="6">
                    <c:v>0.02</c:v>
                  </c:pt>
                  <c:pt idx="7">
                    <c:v>0.02</c:v>
                  </c:pt>
                </c:numCache>
              </c:numRef>
            </c:minus>
          </c:errBars>
          <c:val>
            <c:numRef>
              <c:f>Sheet1!$D$6:$D$13</c:f>
              <c:numCache>
                <c:formatCode>General</c:formatCode>
                <c:ptCount val="8"/>
                <c:pt idx="0">
                  <c:v>43</c:v>
                </c:pt>
                <c:pt idx="1">
                  <c:v>7</c:v>
                </c:pt>
                <c:pt idx="2">
                  <c:v>5</c:v>
                </c:pt>
                <c:pt idx="3">
                  <c:v>5</c:v>
                </c:pt>
                <c:pt idx="4">
                  <c:v>2</c:v>
                </c:pt>
                <c:pt idx="5">
                  <c:v>2</c:v>
                </c:pt>
                <c:pt idx="6">
                  <c:v>2</c:v>
                </c:pt>
                <c:pt idx="7">
                  <c:v>2</c:v>
                </c:pt>
              </c:numCache>
            </c:numRef>
          </c:val>
          <c:extLst>
            <c:ext xmlns:c16="http://schemas.microsoft.com/office/drawing/2014/chart" uri="{C3380CC4-5D6E-409C-BE32-E72D297353CC}">
              <c16:uniqueId val="{00000001-D898-49FD-BA53-6ACA5B695579}"/>
            </c:ext>
          </c:extLst>
        </c:ser>
        <c:dLbls>
          <c:showLegendKey val="0"/>
          <c:showVal val="0"/>
          <c:showCatName val="0"/>
          <c:showSerName val="0"/>
          <c:showPercent val="0"/>
          <c:showBubbleSize val="0"/>
        </c:dLbls>
        <c:gapWidth val="150"/>
        <c:axId val="40858624"/>
        <c:axId val="63957248"/>
      </c:barChart>
      <c:catAx>
        <c:axId val="4085862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3957248"/>
        <c:crosses val="autoZero"/>
        <c:auto val="1"/>
        <c:lblAlgn val="ctr"/>
        <c:lblOffset val="100"/>
        <c:noMultiLvlLbl val="0"/>
      </c:catAx>
      <c:valAx>
        <c:axId val="63957248"/>
        <c:scaling>
          <c:orientation val="minMax"/>
          <c:max val="100"/>
          <c:min val="0"/>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0858624"/>
        <c:crosses val="autoZero"/>
        <c:crossBetween val="between"/>
      </c:valAx>
    </c:plotArea>
    <c:legend>
      <c:legendPos val="r"/>
      <c:layout>
        <c:manualLayout>
          <c:xMode val="edge"/>
          <c:yMode val="edge"/>
          <c:x val="0.80812509547417688"/>
          <c:y val="9.0432913722287137E-2"/>
          <c:w val="0.15249260509103027"/>
          <c:h val="0.14027221058052688"/>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0576334208224"/>
          <c:y val="4.41550014581511E-2"/>
          <c:w val="0.63606955380577401"/>
          <c:h val="0.84020815106445002"/>
        </c:manualLayout>
      </c:layout>
      <c:barChart>
        <c:barDir val="col"/>
        <c:grouping val="clustered"/>
        <c:varyColors val="0"/>
        <c:ser>
          <c:idx val="0"/>
          <c:order val="0"/>
          <c:tx>
            <c:strRef>
              <c:f>Sheet1!$U$8</c:f>
              <c:strCache>
                <c:ptCount val="1"/>
                <c:pt idx="0">
                  <c:v>Primary Caregivers</c:v>
                </c:pt>
              </c:strCache>
            </c:strRef>
          </c:tx>
          <c:invertIfNegative val="0"/>
          <c:errBars>
            <c:errBarType val="both"/>
            <c:errValType val="cust"/>
            <c:noEndCap val="0"/>
            <c:plus>
              <c:numRef>
                <c:f>Sheet1!$V$11</c:f>
                <c:numCache>
                  <c:formatCode>General</c:formatCode>
                  <c:ptCount val="1"/>
                  <c:pt idx="0">
                    <c:v>0.11</c:v>
                  </c:pt>
                </c:numCache>
              </c:numRef>
            </c:plus>
            <c:minus>
              <c:numRef>
                <c:f>Sheet1!$V$11</c:f>
                <c:numCache>
                  <c:formatCode>General</c:formatCode>
                  <c:ptCount val="1"/>
                  <c:pt idx="0">
                    <c:v>0.11</c:v>
                  </c:pt>
                </c:numCache>
              </c:numRef>
            </c:minus>
          </c:errBars>
          <c:cat>
            <c:strRef>
              <c:f>Sheet1!$V$7:$W$7</c:f>
              <c:strCache>
                <c:ptCount val="2"/>
                <c:pt idx="0">
                  <c:v>Intervention</c:v>
                </c:pt>
                <c:pt idx="1">
                  <c:v>Control</c:v>
                </c:pt>
              </c:strCache>
            </c:strRef>
          </c:cat>
          <c:val>
            <c:numRef>
              <c:f>Sheet1!$V$8:$W$8</c:f>
              <c:numCache>
                <c:formatCode>General</c:formatCode>
                <c:ptCount val="2"/>
                <c:pt idx="0">
                  <c:v>4.6899999999999986</c:v>
                </c:pt>
                <c:pt idx="1">
                  <c:v>3.68</c:v>
                </c:pt>
              </c:numCache>
            </c:numRef>
          </c:val>
          <c:extLst>
            <c:ext xmlns:c16="http://schemas.microsoft.com/office/drawing/2014/chart" uri="{C3380CC4-5D6E-409C-BE32-E72D297353CC}">
              <c16:uniqueId val="{00000000-1B2C-4410-B253-FA461C682419}"/>
            </c:ext>
          </c:extLst>
        </c:ser>
        <c:ser>
          <c:idx val="1"/>
          <c:order val="1"/>
          <c:tx>
            <c:strRef>
              <c:f>Sheet1!$U$9</c:f>
              <c:strCache>
                <c:ptCount val="1"/>
                <c:pt idx="0">
                  <c:v>Children</c:v>
                </c:pt>
              </c:strCache>
            </c:strRef>
          </c:tx>
          <c:invertIfNegative val="0"/>
          <c:errBars>
            <c:errBarType val="both"/>
            <c:errValType val="cust"/>
            <c:noEndCap val="0"/>
            <c:plus>
              <c:numRef>
                <c:f>Sheet1!$W$11</c:f>
                <c:numCache>
                  <c:formatCode>General</c:formatCode>
                  <c:ptCount val="1"/>
                  <c:pt idx="0">
                    <c:v>0.28000000000000003</c:v>
                  </c:pt>
                </c:numCache>
              </c:numRef>
            </c:plus>
            <c:minus>
              <c:numRef>
                <c:f>Sheet1!$W$11</c:f>
                <c:numCache>
                  <c:formatCode>General</c:formatCode>
                  <c:ptCount val="1"/>
                  <c:pt idx="0">
                    <c:v>0.28000000000000003</c:v>
                  </c:pt>
                </c:numCache>
              </c:numRef>
            </c:minus>
          </c:errBars>
          <c:cat>
            <c:strRef>
              <c:f>Sheet1!$V$7:$W$7</c:f>
              <c:strCache>
                <c:ptCount val="2"/>
                <c:pt idx="0">
                  <c:v>Intervention</c:v>
                </c:pt>
                <c:pt idx="1">
                  <c:v>Control</c:v>
                </c:pt>
              </c:strCache>
            </c:strRef>
          </c:cat>
          <c:val>
            <c:numRef>
              <c:f>Sheet1!$V$9:$W$9</c:f>
              <c:numCache>
                <c:formatCode>General</c:formatCode>
                <c:ptCount val="2"/>
                <c:pt idx="0">
                  <c:v>4.58</c:v>
                </c:pt>
                <c:pt idx="1">
                  <c:v>3.79</c:v>
                </c:pt>
              </c:numCache>
            </c:numRef>
          </c:val>
          <c:extLst>
            <c:ext xmlns:c16="http://schemas.microsoft.com/office/drawing/2014/chart" uri="{C3380CC4-5D6E-409C-BE32-E72D297353CC}">
              <c16:uniqueId val="{00000001-1B2C-4410-B253-FA461C682419}"/>
            </c:ext>
          </c:extLst>
        </c:ser>
        <c:dLbls>
          <c:showLegendKey val="0"/>
          <c:showVal val="0"/>
          <c:showCatName val="0"/>
          <c:showSerName val="0"/>
          <c:showPercent val="0"/>
          <c:showBubbleSize val="0"/>
        </c:dLbls>
        <c:gapWidth val="150"/>
        <c:axId val="126187520"/>
        <c:axId val="63958976"/>
      </c:barChart>
      <c:catAx>
        <c:axId val="126187520"/>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63958976"/>
        <c:crosses val="autoZero"/>
        <c:auto val="1"/>
        <c:lblAlgn val="ctr"/>
        <c:lblOffset val="100"/>
        <c:noMultiLvlLbl val="0"/>
      </c:catAx>
      <c:valAx>
        <c:axId val="63958976"/>
        <c:scaling>
          <c:orientation val="minMax"/>
          <c:max val="5"/>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26187520"/>
        <c:crosses val="autoZero"/>
        <c:crossBetween val="between"/>
        <c:majorUnit val="1"/>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72493197725284297"/>
          <c:y val="5.5171697287839001E-2"/>
          <c:w val="0.26395691163604601"/>
          <c:h val="0.1674343832021"/>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0.41481</cdr:x>
      <cdr:y>0.89767</cdr:y>
    </cdr:from>
    <cdr:to>
      <cdr:x>0.53298</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2240280" y="2757488"/>
          <a:ext cx="638175" cy="3143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15000"/>
            </a:lnSpc>
            <a:spcAft>
              <a:spcPts val="1000"/>
            </a:spcAft>
          </a:pPr>
          <a:r>
            <a:rPr lang="en-GB" sz="1100" b="1">
              <a:effectLst/>
              <a:latin typeface="Times New Roman"/>
              <a:ea typeface="Calibri"/>
              <a:cs typeface="Times New Roman"/>
            </a:rPr>
            <a:t>Week</a:t>
          </a:r>
          <a:endParaRPr lang="en-GB" sz="1100">
            <a:effectLst/>
            <a:latin typeface="Calibri"/>
            <a:ea typeface="Calibri"/>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02EB-489B-4746-96E6-D5F679B8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13743</Words>
  <Characters>78336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Lingwood, Jamie</dc:creator>
  <cp:lastModifiedBy>Josie Billington</cp:lastModifiedBy>
  <cp:revision>2</cp:revision>
  <cp:lastPrinted>2017-08-17T08:44:00Z</cp:lastPrinted>
  <dcterms:created xsi:type="dcterms:W3CDTF">2020-05-03T15:56:00Z</dcterms:created>
  <dcterms:modified xsi:type="dcterms:W3CDTF">2020-05-03T15:56:00Z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6afd8c91-ab9b-3696-8a49-72daff9a209c</vt:lpwstr>
  </property>
  <property fmtid="{D5CDD505-2E9C-101B-9397-08002B2CF9AE}" pid="24" name="Mendeley Citation Style_1">
    <vt:lpwstr>http://www.zotero.org/styles/apa</vt:lpwstr>
  </property>
</Properties>
</file>