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A0AF" w14:textId="77777777" w:rsidR="007A1CE3" w:rsidRPr="00554CAB" w:rsidRDefault="00C673B6" w:rsidP="00E66C17">
      <w:pPr>
        <w:spacing w:line="480" w:lineRule="auto"/>
        <w:jc w:val="both"/>
        <w:rPr>
          <w:b/>
          <w:bCs/>
          <w:lang w:val="en-US"/>
        </w:rPr>
      </w:pPr>
      <w:r w:rsidRPr="00554CAB">
        <w:rPr>
          <w:b/>
          <w:bCs/>
          <w:lang w:val="en-US"/>
        </w:rPr>
        <w:t xml:space="preserve">Development and </w:t>
      </w:r>
      <w:r w:rsidR="00554CAB" w:rsidRPr="00554CAB">
        <w:rPr>
          <w:b/>
          <w:bCs/>
          <w:lang w:val="en-US"/>
        </w:rPr>
        <w:t>v</w:t>
      </w:r>
      <w:r w:rsidRPr="00554CAB">
        <w:rPr>
          <w:b/>
          <w:bCs/>
          <w:lang w:val="en-US"/>
        </w:rPr>
        <w:t>alida</w:t>
      </w:r>
      <w:r w:rsidR="00A50901" w:rsidRPr="00554CAB">
        <w:rPr>
          <w:b/>
          <w:bCs/>
          <w:lang w:val="en-US"/>
        </w:rPr>
        <w:t>ti</w:t>
      </w:r>
      <w:r w:rsidRPr="00554CAB">
        <w:rPr>
          <w:b/>
          <w:bCs/>
          <w:lang w:val="en-US"/>
        </w:rPr>
        <w:t xml:space="preserve">on of </w:t>
      </w:r>
      <w:r w:rsidR="006078BF">
        <w:rPr>
          <w:b/>
          <w:bCs/>
          <w:lang w:val="en-US"/>
        </w:rPr>
        <w:t>a</w:t>
      </w:r>
      <w:r w:rsidRPr="00554CAB">
        <w:rPr>
          <w:b/>
          <w:bCs/>
          <w:lang w:val="en-US"/>
        </w:rPr>
        <w:t xml:space="preserve"> UHPLC-MS/MS </w:t>
      </w:r>
      <w:r w:rsidR="00554CAB" w:rsidRPr="00554CAB">
        <w:rPr>
          <w:b/>
          <w:bCs/>
          <w:lang w:val="en-US"/>
        </w:rPr>
        <w:t>m</w:t>
      </w:r>
      <w:r w:rsidRPr="00554CAB">
        <w:rPr>
          <w:b/>
          <w:bCs/>
          <w:lang w:val="en-US"/>
        </w:rPr>
        <w:t xml:space="preserve">ethod for the </w:t>
      </w:r>
      <w:r w:rsidR="00554CAB" w:rsidRPr="00554CAB">
        <w:rPr>
          <w:b/>
          <w:bCs/>
          <w:lang w:val="en-US"/>
        </w:rPr>
        <w:t>q</w:t>
      </w:r>
      <w:r w:rsidRPr="00554CAB">
        <w:rPr>
          <w:b/>
          <w:bCs/>
          <w:lang w:val="en-US"/>
        </w:rPr>
        <w:t>uant</w:t>
      </w:r>
      <w:r w:rsidR="00554CAB" w:rsidRPr="00554CAB">
        <w:rPr>
          <w:b/>
          <w:bCs/>
          <w:lang w:val="en-US"/>
        </w:rPr>
        <w:t>i</w:t>
      </w:r>
      <w:r w:rsidRPr="00554CAB">
        <w:rPr>
          <w:b/>
          <w:bCs/>
          <w:lang w:val="en-US"/>
        </w:rPr>
        <w:t>fication of</w:t>
      </w:r>
      <w:r w:rsidR="00554CAB" w:rsidRPr="00554CAB">
        <w:rPr>
          <w:b/>
          <w:bCs/>
          <w:lang w:val="en-US"/>
        </w:rPr>
        <w:t xml:space="preserve"> the prodrug r</w:t>
      </w:r>
      <w:r w:rsidRPr="00554CAB">
        <w:rPr>
          <w:b/>
          <w:bCs/>
          <w:lang w:val="en-US"/>
        </w:rPr>
        <w:t>emdesivir</w:t>
      </w:r>
      <w:r w:rsidR="00554CAB" w:rsidRPr="00554CAB">
        <w:rPr>
          <w:b/>
          <w:bCs/>
          <w:lang w:val="en-US"/>
        </w:rPr>
        <w:t xml:space="preserve"> and its </w:t>
      </w:r>
      <w:r w:rsidR="000B4C54">
        <w:rPr>
          <w:b/>
          <w:bCs/>
          <w:lang w:val="en-US"/>
        </w:rPr>
        <w:t>metabolite GS-441524</w:t>
      </w:r>
      <w:r w:rsidR="00E7110E">
        <w:rPr>
          <w:b/>
          <w:bCs/>
          <w:lang w:val="en-US"/>
        </w:rPr>
        <w:t xml:space="preserve">: a tool </w:t>
      </w:r>
      <w:r w:rsidR="00462CE0">
        <w:rPr>
          <w:b/>
          <w:bCs/>
          <w:lang w:val="en-US"/>
        </w:rPr>
        <w:t xml:space="preserve">for </w:t>
      </w:r>
      <w:r w:rsidR="00AF7217">
        <w:rPr>
          <w:b/>
          <w:bCs/>
          <w:lang w:val="en-US"/>
        </w:rPr>
        <w:t xml:space="preserve">clinical </w:t>
      </w:r>
      <w:r w:rsidR="00E7110E">
        <w:rPr>
          <w:b/>
          <w:bCs/>
          <w:lang w:val="en-US"/>
        </w:rPr>
        <w:t>pharmacokinetic</w:t>
      </w:r>
      <w:r w:rsidR="00D06EB8">
        <w:rPr>
          <w:b/>
          <w:bCs/>
          <w:lang w:val="en-US"/>
        </w:rPr>
        <w:t>s</w:t>
      </w:r>
      <w:r w:rsidR="00E7110E">
        <w:rPr>
          <w:b/>
          <w:bCs/>
          <w:lang w:val="en-US"/>
        </w:rPr>
        <w:t xml:space="preserve"> of </w:t>
      </w:r>
      <w:r w:rsidR="00D30A7D">
        <w:rPr>
          <w:b/>
          <w:bCs/>
          <w:lang w:val="en-US"/>
        </w:rPr>
        <w:t>SARS-CoV-2/</w:t>
      </w:r>
      <w:r w:rsidR="002D7315">
        <w:rPr>
          <w:b/>
          <w:bCs/>
          <w:lang w:val="en-US"/>
        </w:rPr>
        <w:t>COVID-19</w:t>
      </w:r>
      <w:r w:rsidR="000C3E8C">
        <w:rPr>
          <w:b/>
          <w:bCs/>
          <w:lang w:val="en-US"/>
        </w:rPr>
        <w:t xml:space="preserve"> </w:t>
      </w:r>
      <w:r w:rsidR="00E7110E">
        <w:rPr>
          <w:b/>
          <w:bCs/>
          <w:lang w:val="en-US"/>
        </w:rPr>
        <w:t>and Ebola virus</w:t>
      </w:r>
      <w:r w:rsidR="00AF7217">
        <w:rPr>
          <w:b/>
          <w:bCs/>
          <w:lang w:val="en-US"/>
        </w:rPr>
        <w:t xml:space="preserve"> disease</w:t>
      </w:r>
      <w:r w:rsidR="00E7110E">
        <w:rPr>
          <w:b/>
          <w:bCs/>
          <w:lang w:val="en-US"/>
        </w:rPr>
        <w:t>.</w:t>
      </w:r>
    </w:p>
    <w:p w14:paraId="019221BC" w14:textId="77777777" w:rsidR="00554CAB" w:rsidRDefault="00554CAB" w:rsidP="00554CAB">
      <w:pPr>
        <w:spacing w:line="480" w:lineRule="auto"/>
        <w:rPr>
          <w:lang w:val="en-US"/>
        </w:rPr>
      </w:pPr>
    </w:p>
    <w:p w14:paraId="5E24D9B3" w14:textId="77777777" w:rsidR="00554CAB" w:rsidRPr="00554CAB" w:rsidRDefault="00554CAB" w:rsidP="00554CAB">
      <w:pPr>
        <w:spacing w:after="240" w:line="480" w:lineRule="auto"/>
        <w:jc w:val="both"/>
        <w:textAlignment w:val="top"/>
        <w:rPr>
          <w:rFonts w:cstheme="minorHAnsi"/>
        </w:rPr>
      </w:pPr>
      <w:r w:rsidRPr="00554CAB">
        <w:rPr>
          <w:rFonts w:cstheme="minorHAnsi"/>
          <w:b/>
          <w:bCs/>
          <w:lang w:eastAsia="it-IT"/>
        </w:rPr>
        <w:t>Authors:</w:t>
      </w:r>
      <w:r w:rsidRPr="00554CAB">
        <w:rPr>
          <w:rFonts w:cstheme="minorHAnsi"/>
          <w:lang w:eastAsia="it-IT"/>
        </w:rPr>
        <w:t xml:space="preserve"> Valeria </w:t>
      </w:r>
      <w:r w:rsidR="006078BF">
        <w:rPr>
          <w:rFonts w:cstheme="minorHAnsi"/>
          <w:lang w:eastAsia="it-IT"/>
        </w:rPr>
        <w:t>AVATANEO</w:t>
      </w:r>
      <w:r w:rsidR="006078BF" w:rsidRPr="00554CAB">
        <w:rPr>
          <w:rFonts w:cstheme="minorHAnsi"/>
          <w:vertAlign w:val="superscript"/>
          <w:lang w:eastAsia="it-IT"/>
        </w:rPr>
        <w:t>1</w:t>
      </w:r>
      <w:r w:rsidR="001A3A54" w:rsidRPr="00554CAB">
        <w:rPr>
          <w:rFonts w:cstheme="minorHAnsi"/>
          <w:vertAlign w:val="superscript"/>
          <w:lang w:eastAsia="it-IT"/>
        </w:rPr>
        <w:t>•</w:t>
      </w:r>
      <w:r w:rsidRPr="00554CAB">
        <w:rPr>
          <w:rFonts w:cstheme="minorHAnsi"/>
          <w:lang w:eastAsia="it-IT"/>
        </w:rPr>
        <w:t xml:space="preserve">, Amedeo </w:t>
      </w:r>
      <w:r w:rsidR="006078BF" w:rsidRPr="00554CAB">
        <w:rPr>
          <w:rFonts w:cstheme="minorHAnsi"/>
          <w:lang w:eastAsia="it-IT"/>
        </w:rPr>
        <w:t>DE NICOLÒ</w:t>
      </w:r>
      <w:r w:rsidRPr="00554CAB">
        <w:rPr>
          <w:rFonts w:cstheme="minorHAnsi"/>
          <w:vertAlign w:val="superscript"/>
          <w:lang w:eastAsia="it-IT"/>
        </w:rPr>
        <w:t>1</w:t>
      </w:r>
      <w:r w:rsidRPr="00554CAB">
        <w:rPr>
          <w:rFonts w:cstheme="minorHAnsi"/>
          <w:lang w:eastAsia="it-IT"/>
        </w:rPr>
        <w:t xml:space="preserve">, Jessica </w:t>
      </w:r>
      <w:r w:rsidR="006078BF" w:rsidRPr="00554CAB">
        <w:rPr>
          <w:rFonts w:cstheme="minorHAnsi"/>
          <w:lang w:eastAsia="it-IT"/>
        </w:rPr>
        <w:t>CUSATO</w:t>
      </w:r>
      <w:r w:rsidRPr="00554CAB">
        <w:rPr>
          <w:rFonts w:cstheme="minorHAnsi"/>
          <w:vertAlign w:val="superscript"/>
          <w:lang w:eastAsia="it-IT"/>
        </w:rPr>
        <w:t>1</w:t>
      </w:r>
      <w:r w:rsidRPr="00554CAB">
        <w:rPr>
          <w:rFonts w:cstheme="minorHAnsi"/>
          <w:lang w:eastAsia="it-IT"/>
        </w:rPr>
        <w:t xml:space="preserve">, </w:t>
      </w:r>
      <w:r>
        <w:rPr>
          <w:rFonts w:cstheme="minorHAnsi"/>
          <w:lang w:eastAsia="it-IT"/>
        </w:rPr>
        <w:t xml:space="preserve">Miriam </w:t>
      </w:r>
      <w:r w:rsidR="006078BF">
        <w:rPr>
          <w:rFonts w:cstheme="minorHAnsi"/>
          <w:lang w:eastAsia="it-IT"/>
        </w:rPr>
        <w:t>ANTONUCCI</w:t>
      </w:r>
      <w:r w:rsidR="00462CE0" w:rsidRPr="00554CAB">
        <w:rPr>
          <w:rFonts w:cstheme="minorHAnsi"/>
          <w:vertAlign w:val="superscript"/>
          <w:lang w:eastAsia="it-IT"/>
        </w:rPr>
        <w:t>1</w:t>
      </w:r>
      <w:r>
        <w:rPr>
          <w:rFonts w:cstheme="minorHAnsi"/>
          <w:lang w:eastAsia="it-IT"/>
        </w:rPr>
        <w:t xml:space="preserve">, Alessandra </w:t>
      </w:r>
      <w:r w:rsidR="006078BF">
        <w:rPr>
          <w:rFonts w:cstheme="minorHAnsi"/>
          <w:lang w:eastAsia="it-IT"/>
        </w:rPr>
        <w:t>MANCA</w:t>
      </w:r>
      <w:r w:rsidR="00462CE0" w:rsidRPr="00554CAB">
        <w:rPr>
          <w:rFonts w:cstheme="minorHAnsi"/>
          <w:vertAlign w:val="superscript"/>
          <w:lang w:eastAsia="it-IT"/>
        </w:rPr>
        <w:t>1</w:t>
      </w:r>
      <w:r>
        <w:rPr>
          <w:rFonts w:cstheme="minorHAnsi"/>
          <w:lang w:eastAsia="it-IT"/>
        </w:rPr>
        <w:t>,</w:t>
      </w:r>
      <w:r w:rsidR="00A35FF2">
        <w:rPr>
          <w:rFonts w:cstheme="minorHAnsi"/>
          <w:lang w:eastAsia="it-IT"/>
        </w:rPr>
        <w:t xml:space="preserve"> Alice </w:t>
      </w:r>
      <w:r w:rsidR="006078BF">
        <w:rPr>
          <w:rFonts w:cstheme="minorHAnsi"/>
          <w:lang w:eastAsia="it-IT"/>
        </w:rPr>
        <w:t>PALERMITI</w:t>
      </w:r>
      <w:r w:rsidR="00462CE0" w:rsidRPr="00554CAB">
        <w:rPr>
          <w:rFonts w:cstheme="minorHAnsi"/>
          <w:vertAlign w:val="superscript"/>
          <w:lang w:eastAsia="it-IT"/>
        </w:rPr>
        <w:t>1</w:t>
      </w:r>
      <w:r w:rsidR="00A35FF2">
        <w:rPr>
          <w:rFonts w:cstheme="minorHAnsi"/>
          <w:lang w:eastAsia="it-IT"/>
        </w:rPr>
        <w:t>,</w:t>
      </w:r>
      <w:r w:rsidR="00A9022E">
        <w:rPr>
          <w:rFonts w:cstheme="minorHAnsi"/>
          <w:lang w:eastAsia="it-IT"/>
        </w:rPr>
        <w:t xml:space="preserve"> </w:t>
      </w:r>
      <w:r w:rsidR="00966F92" w:rsidRPr="00966F92">
        <w:rPr>
          <w:rFonts w:cstheme="minorHAnsi"/>
          <w:lang w:eastAsia="it-IT"/>
        </w:rPr>
        <w:t xml:space="preserve">Catriona </w:t>
      </w:r>
      <w:r w:rsidR="006078BF" w:rsidRPr="00CA2018">
        <w:rPr>
          <w:rFonts w:cstheme="minorHAnsi"/>
          <w:lang w:eastAsia="it-IT"/>
        </w:rPr>
        <w:t>WAITT</w:t>
      </w:r>
      <w:r w:rsidR="00CB65EE" w:rsidRPr="00CA2018">
        <w:rPr>
          <w:rFonts w:cstheme="minorHAnsi"/>
          <w:vertAlign w:val="superscript"/>
          <w:lang w:eastAsia="it-IT"/>
        </w:rPr>
        <w:t>2</w:t>
      </w:r>
      <w:r w:rsidR="00097B12">
        <w:rPr>
          <w:rFonts w:cstheme="minorHAnsi"/>
          <w:vertAlign w:val="superscript"/>
          <w:lang w:eastAsia="it-IT"/>
        </w:rPr>
        <w:t>,3</w:t>
      </w:r>
      <w:r w:rsidR="00966F92" w:rsidRPr="00CA2018">
        <w:rPr>
          <w:rFonts w:cstheme="minorHAnsi"/>
          <w:lang w:eastAsia="it-IT"/>
        </w:rPr>
        <w:t xml:space="preserve">, Stephen </w:t>
      </w:r>
      <w:r w:rsidR="006078BF" w:rsidRPr="00CA2018">
        <w:rPr>
          <w:rFonts w:cstheme="minorHAnsi"/>
          <w:lang w:eastAsia="it-IT"/>
        </w:rPr>
        <w:t>WALIMBWA</w:t>
      </w:r>
      <w:r w:rsidR="00097B12">
        <w:rPr>
          <w:rFonts w:cstheme="minorHAnsi"/>
          <w:vertAlign w:val="superscript"/>
          <w:lang w:eastAsia="it-IT"/>
        </w:rPr>
        <w:t>3</w:t>
      </w:r>
      <w:r w:rsidR="00966F92" w:rsidRPr="00CA2018">
        <w:rPr>
          <w:rFonts w:cstheme="minorHAnsi"/>
          <w:lang w:eastAsia="it-IT"/>
        </w:rPr>
        <w:t xml:space="preserve">, </w:t>
      </w:r>
      <w:r w:rsidR="00A9022E" w:rsidRPr="00CA2018">
        <w:rPr>
          <w:rFonts w:cstheme="minorHAnsi"/>
          <w:lang w:eastAsia="it-IT"/>
        </w:rPr>
        <w:t xml:space="preserve">Mohammed </w:t>
      </w:r>
      <w:r w:rsidR="006078BF" w:rsidRPr="00CA2018">
        <w:rPr>
          <w:rFonts w:cstheme="minorHAnsi"/>
          <w:lang w:eastAsia="it-IT"/>
        </w:rPr>
        <w:t>LAMORDE</w:t>
      </w:r>
      <w:r w:rsidR="00097B12">
        <w:rPr>
          <w:rFonts w:cstheme="minorHAnsi"/>
          <w:vertAlign w:val="superscript"/>
          <w:lang w:eastAsia="it-IT"/>
        </w:rPr>
        <w:t>3</w:t>
      </w:r>
      <w:r w:rsidR="00A9022E" w:rsidRPr="00CA2018">
        <w:rPr>
          <w:rFonts w:cstheme="minorHAnsi"/>
          <w:lang w:eastAsia="it-IT"/>
        </w:rPr>
        <w:t>,</w:t>
      </w:r>
      <w:r>
        <w:rPr>
          <w:rFonts w:cstheme="minorHAnsi"/>
          <w:lang w:eastAsia="it-IT"/>
        </w:rPr>
        <w:t xml:space="preserve"> </w:t>
      </w:r>
      <w:r w:rsidRPr="00554CAB">
        <w:rPr>
          <w:rFonts w:cstheme="minorHAnsi"/>
          <w:lang w:eastAsia="it-IT"/>
        </w:rPr>
        <w:t xml:space="preserve">Giovanni </w:t>
      </w:r>
      <w:r w:rsidR="006078BF" w:rsidRPr="00554CAB">
        <w:rPr>
          <w:rFonts w:cstheme="minorHAnsi"/>
          <w:lang w:eastAsia="it-IT"/>
        </w:rPr>
        <w:t>DI PERRI</w:t>
      </w:r>
      <w:r w:rsidRPr="00554CAB">
        <w:rPr>
          <w:rFonts w:cstheme="minorHAnsi"/>
          <w:vertAlign w:val="superscript"/>
          <w:lang w:eastAsia="it-IT"/>
        </w:rPr>
        <w:t>1</w:t>
      </w:r>
      <w:r w:rsidR="00462CE0">
        <w:rPr>
          <w:rFonts w:cstheme="minorHAnsi"/>
          <w:vertAlign w:val="superscript"/>
          <w:lang w:eastAsia="it-IT"/>
        </w:rPr>
        <w:t>,</w:t>
      </w:r>
      <w:r w:rsidR="00097B12">
        <w:rPr>
          <w:rFonts w:cstheme="minorHAnsi"/>
          <w:vertAlign w:val="superscript"/>
          <w:lang w:eastAsia="it-IT"/>
        </w:rPr>
        <w:t>4</w:t>
      </w:r>
      <w:r w:rsidRPr="00554CAB">
        <w:rPr>
          <w:rFonts w:cstheme="minorHAnsi"/>
          <w:lang w:eastAsia="it-IT"/>
        </w:rPr>
        <w:t xml:space="preserve"> and Antonio </w:t>
      </w:r>
      <w:r w:rsidR="006078BF" w:rsidRPr="00554CAB">
        <w:rPr>
          <w:rFonts w:cstheme="minorHAnsi"/>
          <w:lang w:eastAsia="it-IT"/>
        </w:rPr>
        <w:t>D’AVOLIO</w:t>
      </w:r>
      <w:r w:rsidRPr="00554CAB">
        <w:rPr>
          <w:rFonts w:cstheme="minorHAnsi"/>
          <w:vertAlign w:val="superscript"/>
          <w:lang w:eastAsia="it-IT"/>
        </w:rPr>
        <w:t>1</w:t>
      </w:r>
      <w:r w:rsidR="00462CE0">
        <w:rPr>
          <w:rFonts w:cstheme="minorHAnsi"/>
          <w:vertAlign w:val="superscript"/>
          <w:lang w:eastAsia="it-IT"/>
        </w:rPr>
        <w:t>,</w:t>
      </w:r>
      <w:r w:rsidR="00097B12">
        <w:rPr>
          <w:rFonts w:cstheme="minorHAnsi"/>
          <w:vertAlign w:val="superscript"/>
          <w:lang w:eastAsia="it-IT"/>
        </w:rPr>
        <w:t>4</w:t>
      </w:r>
      <w:r w:rsidRPr="00554CAB">
        <w:rPr>
          <w:rFonts w:cstheme="minorHAnsi"/>
          <w:lang w:eastAsia="it-IT"/>
        </w:rPr>
        <w:t>.</w:t>
      </w:r>
    </w:p>
    <w:p w14:paraId="46C08EE8" w14:textId="77777777" w:rsidR="00554CAB" w:rsidRDefault="00554CAB" w:rsidP="00554CAB">
      <w:pPr>
        <w:spacing w:line="480" w:lineRule="auto"/>
        <w:jc w:val="both"/>
        <w:rPr>
          <w:rFonts w:cstheme="minorHAnsi"/>
          <w:sz w:val="20"/>
          <w:szCs w:val="20"/>
          <w:lang w:val="en-US"/>
        </w:rPr>
      </w:pPr>
      <w:r w:rsidRPr="00554CAB">
        <w:rPr>
          <w:rFonts w:cstheme="minorHAnsi"/>
          <w:sz w:val="20"/>
          <w:szCs w:val="20"/>
          <w:vertAlign w:val="superscript"/>
          <w:lang w:val="en-US"/>
        </w:rPr>
        <w:t>1</w:t>
      </w:r>
      <w:r w:rsidR="00CA2018" w:rsidRPr="0078600F">
        <w:rPr>
          <w:rFonts w:cstheme="minorHAnsi"/>
          <w:sz w:val="20"/>
          <w:szCs w:val="20"/>
          <w:vertAlign w:val="superscript"/>
          <w:lang w:val="en-US"/>
        </w:rPr>
        <w:t xml:space="preserve"> </w:t>
      </w:r>
      <w:r w:rsidRPr="00554CAB">
        <w:rPr>
          <w:rFonts w:cstheme="minorHAnsi"/>
          <w:sz w:val="20"/>
          <w:szCs w:val="20"/>
          <w:lang w:val="en-US"/>
        </w:rPr>
        <w:t xml:space="preserve">Laboratory of Clinical Pharmacology and Pharmacogenetics#, </w:t>
      </w:r>
      <w:r w:rsidR="006078BF" w:rsidRPr="00554CAB">
        <w:rPr>
          <w:rFonts w:cstheme="minorHAnsi"/>
          <w:sz w:val="20"/>
          <w:szCs w:val="20"/>
          <w:lang w:val="en-US"/>
        </w:rPr>
        <w:t>Amedeo di Savoia Hospital</w:t>
      </w:r>
      <w:r w:rsidR="006078BF">
        <w:rPr>
          <w:rFonts w:cstheme="minorHAnsi"/>
          <w:sz w:val="20"/>
          <w:szCs w:val="20"/>
          <w:lang w:val="en-US"/>
        </w:rPr>
        <w:t xml:space="preserve">, </w:t>
      </w:r>
      <w:r w:rsidR="006078BF" w:rsidRPr="00554CAB">
        <w:rPr>
          <w:rFonts w:cstheme="minorHAnsi"/>
          <w:sz w:val="20"/>
          <w:szCs w:val="20"/>
          <w:lang w:val="en-US"/>
        </w:rPr>
        <w:t xml:space="preserve">Department of Medical Sciences, </w:t>
      </w:r>
      <w:r w:rsidRPr="00554CAB">
        <w:rPr>
          <w:rFonts w:cstheme="minorHAnsi"/>
          <w:sz w:val="20"/>
          <w:szCs w:val="20"/>
          <w:lang w:val="en-US"/>
        </w:rPr>
        <w:t>University of Turin, Turin, Italy</w:t>
      </w:r>
      <w:r w:rsidR="006078BF">
        <w:rPr>
          <w:rFonts w:cstheme="minorHAnsi"/>
          <w:sz w:val="20"/>
          <w:szCs w:val="20"/>
          <w:lang w:val="en-US"/>
        </w:rPr>
        <w:t>.</w:t>
      </w:r>
    </w:p>
    <w:p w14:paraId="64372848" w14:textId="77777777" w:rsidR="00097B12" w:rsidRPr="00554CAB" w:rsidRDefault="00097B12" w:rsidP="00554CAB">
      <w:pPr>
        <w:spacing w:line="480" w:lineRule="auto"/>
        <w:jc w:val="both"/>
        <w:rPr>
          <w:rFonts w:cstheme="minorHAnsi"/>
          <w:sz w:val="20"/>
          <w:szCs w:val="20"/>
          <w:lang w:val="en-US"/>
        </w:rPr>
      </w:pPr>
      <w:r w:rsidRPr="00097B12">
        <w:rPr>
          <w:rFonts w:cstheme="minorHAnsi"/>
          <w:sz w:val="20"/>
          <w:szCs w:val="20"/>
          <w:vertAlign w:val="superscript"/>
          <w:lang w:val="en-US"/>
        </w:rPr>
        <w:t>2</w:t>
      </w:r>
      <w:r>
        <w:rPr>
          <w:rFonts w:cstheme="minorHAnsi"/>
          <w:sz w:val="20"/>
          <w:szCs w:val="20"/>
          <w:vertAlign w:val="superscript"/>
          <w:lang w:val="en-US"/>
        </w:rPr>
        <w:t xml:space="preserve"> </w:t>
      </w:r>
      <w:r w:rsidRPr="00097B12">
        <w:rPr>
          <w:rFonts w:cstheme="minorHAnsi"/>
          <w:sz w:val="20"/>
          <w:szCs w:val="20"/>
          <w:lang w:val="en-US"/>
        </w:rPr>
        <w:t>Department of Molecular and Clinical Pharmacology, University of Liverpool</w:t>
      </w:r>
      <w:r w:rsidR="006078BF">
        <w:rPr>
          <w:rFonts w:cstheme="minorHAnsi"/>
          <w:sz w:val="20"/>
          <w:szCs w:val="20"/>
          <w:lang w:val="en-US"/>
        </w:rPr>
        <w:t>, Liverpool, United Kingdom.</w:t>
      </w:r>
    </w:p>
    <w:p w14:paraId="33112F5E" w14:textId="77777777" w:rsidR="000C3E8C" w:rsidRDefault="00097B12" w:rsidP="00462CE0">
      <w:pPr>
        <w:spacing w:line="480" w:lineRule="auto"/>
        <w:jc w:val="both"/>
        <w:rPr>
          <w:rFonts w:cstheme="minorHAnsi"/>
          <w:sz w:val="20"/>
          <w:szCs w:val="20"/>
          <w:lang w:val="en-US"/>
        </w:rPr>
      </w:pPr>
      <w:r>
        <w:rPr>
          <w:rFonts w:cstheme="minorHAnsi"/>
          <w:sz w:val="20"/>
          <w:szCs w:val="20"/>
          <w:vertAlign w:val="superscript"/>
          <w:lang w:val="en-US"/>
        </w:rPr>
        <w:t>3</w:t>
      </w:r>
      <w:r w:rsidR="00CA2018" w:rsidRPr="00CA2018">
        <w:rPr>
          <w:rFonts w:cstheme="minorHAnsi"/>
          <w:sz w:val="20"/>
          <w:szCs w:val="20"/>
          <w:vertAlign w:val="superscript"/>
          <w:lang w:val="en-US"/>
        </w:rPr>
        <w:t xml:space="preserve"> </w:t>
      </w:r>
      <w:r w:rsidR="000C3E8C" w:rsidRPr="00CA2018">
        <w:rPr>
          <w:rFonts w:cstheme="minorHAnsi"/>
          <w:sz w:val="20"/>
          <w:szCs w:val="20"/>
          <w:lang w:val="en-US"/>
        </w:rPr>
        <w:t>Infectious</w:t>
      </w:r>
      <w:r w:rsidR="000C3E8C" w:rsidRPr="000C3E8C">
        <w:rPr>
          <w:rFonts w:cstheme="minorHAnsi"/>
          <w:sz w:val="20"/>
          <w:szCs w:val="20"/>
          <w:lang w:val="en-US"/>
        </w:rPr>
        <w:t xml:space="preserve"> Diseases Institute, Makerere University College of Health Sciences, P.O. Box 22418, Kampala, Uganda.</w:t>
      </w:r>
    </w:p>
    <w:p w14:paraId="3553017D" w14:textId="77777777" w:rsidR="00462CE0" w:rsidRDefault="00097B12" w:rsidP="00462CE0">
      <w:pPr>
        <w:spacing w:line="480" w:lineRule="auto"/>
        <w:jc w:val="both"/>
        <w:rPr>
          <w:rFonts w:cstheme="minorHAnsi"/>
          <w:sz w:val="20"/>
          <w:szCs w:val="20"/>
          <w:lang w:val="en-US"/>
        </w:rPr>
      </w:pPr>
      <w:r>
        <w:rPr>
          <w:rFonts w:cstheme="minorHAnsi"/>
          <w:sz w:val="20"/>
          <w:szCs w:val="20"/>
          <w:vertAlign w:val="superscript"/>
          <w:lang w:val="en-US"/>
        </w:rPr>
        <w:t>4</w:t>
      </w:r>
      <w:r w:rsidR="00462CE0" w:rsidRPr="00554CAB">
        <w:rPr>
          <w:rFonts w:cstheme="minorHAnsi"/>
          <w:sz w:val="20"/>
          <w:szCs w:val="20"/>
          <w:vertAlign w:val="superscript"/>
          <w:lang w:val="en-US"/>
        </w:rPr>
        <w:t xml:space="preserve"> </w:t>
      </w:r>
      <w:r w:rsidR="00462CE0">
        <w:rPr>
          <w:rFonts w:cstheme="minorHAnsi"/>
          <w:sz w:val="20"/>
          <w:szCs w:val="20"/>
          <w:lang w:val="en-US"/>
        </w:rPr>
        <w:t>CoQua Lab</w:t>
      </w:r>
      <w:r w:rsidR="00462CE0" w:rsidRPr="00554CAB">
        <w:rPr>
          <w:rFonts w:cstheme="minorHAnsi"/>
          <w:sz w:val="20"/>
          <w:szCs w:val="20"/>
          <w:lang w:val="en-US"/>
        </w:rPr>
        <w:t>, Turin, Italy.</w:t>
      </w:r>
    </w:p>
    <w:p w14:paraId="4C6CF82B" w14:textId="77777777" w:rsidR="00554CAB" w:rsidRPr="009B493D" w:rsidRDefault="00554CAB" w:rsidP="00462CE0">
      <w:pPr>
        <w:jc w:val="both"/>
        <w:rPr>
          <w:rFonts w:cstheme="minorHAnsi"/>
          <w:sz w:val="20"/>
          <w:szCs w:val="20"/>
          <w:highlight w:val="yellow"/>
          <w:lang w:val="en-US"/>
        </w:rPr>
      </w:pPr>
      <w:r w:rsidRPr="00554CAB">
        <w:rPr>
          <w:rFonts w:cstheme="minorHAnsi"/>
          <w:sz w:val="20"/>
          <w:szCs w:val="20"/>
          <w:lang w:val="en-US"/>
        </w:rPr>
        <w:t xml:space="preserve"># PHASE I AIFA, UNI EN ISO 9001 and 13485 Certificate Laboratory; Certificate No. IT-64386 and DM/17/154/S; Certification for: </w:t>
      </w:r>
      <w:r w:rsidR="00993947">
        <w:rPr>
          <w:rFonts w:cstheme="minorHAnsi"/>
          <w:sz w:val="20"/>
          <w:szCs w:val="20"/>
          <w:lang w:val="en-US"/>
        </w:rPr>
        <w:t>“</w:t>
      </w:r>
      <w:r w:rsidR="00462CE0" w:rsidRPr="00462CE0">
        <w:rPr>
          <w:rFonts w:cstheme="minorHAnsi"/>
          <w:sz w:val="20"/>
          <w:szCs w:val="20"/>
          <w:lang w:val="en-US"/>
        </w:rPr>
        <w:t>DESIGN, DEVELOPMENT AND APPLICATION OF DETERMINATION METHODS FOR CLINICAL</w:t>
      </w:r>
      <w:r w:rsidR="00462CE0">
        <w:rPr>
          <w:rFonts w:cstheme="minorHAnsi"/>
          <w:sz w:val="20"/>
          <w:szCs w:val="20"/>
          <w:lang w:val="en-US"/>
        </w:rPr>
        <w:t xml:space="preserve"> </w:t>
      </w:r>
      <w:r w:rsidR="00462CE0" w:rsidRPr="00462CE0">
        <w:rPr>
          <w:rFonts w:cstheme="minorHAnsi"/>
          <w:sz w:val="20"/>
          <w:szCs w:val="20"/>
          <w:lang w:val="en-US"/>
        </w:rPr>
        <w:t xml:space="preserve">ANALYTES AND DRUGS, </w:t>
      </w:r>
      <w:r w:rsidR="00462CE0" w:rsidRPr="009B493D">
        <w:rPr>
          <w:rFonts w:cstheme="minorHAnsi"/>
          <w:sz w:val="20"/>
          <w:szCs w:val="20"/>
          <w:lang w:val="en-US"/>
        </w:rPr>
        <w:t>ALSO WITH RE</w:t>
      </w:r>
      <w:r w:rsidR="009B493D" w:rsidRPr="009B493D">
        <w:rPr>
          <w:rFonts w:cstheme="minorHAnsi"/>
          <w:sz w:val="20"/>
          <w:szCs w:val="20"/>
          <w:lang w:val="en-US"/>
        </w:rPr>
        <w:t>FERENCE TO IN VITRO DYAGNOSTICS</w:t>
      </w:r>
      <w:r w:rsidR="00462CE0" w:rsidRPr="009B493D">
        <w:rPr>
          <w:rFonts w:cstheme="minorHAnsi"/>
          <w:sz w:val="20"/>
          <w:szCs w:val="20"/>
          <w:lang w:val="en-US"/>
        </w:rPr>
        <w:t>.</w:t>
      </w:r>
      <w:r w:rsidR="009B493D" w:rsidRPr="009B493D">
        <w:rPr>
          <w:rFonts w:cstheme="minorHAnsi"/>
          <w:sz w:val="20"/>
          <w:szCs w:val="20"/>
          <w:lang w:val="en-US"/>
        </w:rPr>
        <w:t xml:space="preserve"> </w:t>
      </w:r>
      <w:r w:rsidR="00462CE0" w:rsidRPr="009B493D">
        <w:rPr>
          <w:rFonts w:cstheme="minorHAnsi"/>
          <w:sz w:val="20"/>
          <w:szCs w:val="20"/>
          <w:lang w:val="en-US"/>
        </w:rPr>
        <w:t>PHARMACOGENETIC ANALYSES</w:t>
      </w:r>
      <w:r w:rsidRPr="00554CAB">
        <w:rPr>
          <w:rFonts w:cstheme="minorHAnsi"/>
          <w:sz w:val="20"/>
          <w:szCs w:val="20"/>
          <w:lang w:val="en-US"/>
        </w:rPr>
        <w:t>.” and "</w:t>
      </w:r>
      <w:r w:rsidR="00462CE0" w:rsidRPr="00462CE0">
        <w:rPr>
          <w:rFonts w:cstheme="minorHAnsi"/>
          <w:sz w:val="20"/>
          <w:szCs w:val="20"/>
          <w:lang w:val="en-US"/>
        </w:rPr>
        <w:t>DESIGN AND DEVELOPMENT AND APPLICATION OF QUANTIFICATION AND DETECTION METHODS OF CLINICAL</w:t>
      </w:r>
      <w:r w:rsidR="00462CE0">
        <w:rPr>
          <w:rFonts w:cstheme="minorHAnsi"/>
          <w:sz w:val="20"/>
          <w:szCs w:val="20"/>
          <w:lang w:val="en-US"/>
        </w:rPr>
        <w:t xml:space="preserve"> </w:t>
      </w:r>
      <w:r w:rsidR="00462CE0" w:rsidRPr="00462CE0">
        <w:rPr>
          <w:rFonts w:cstheme="minorHAnsi"/>
          <w:sz w:val="20"/>
          <w:szCs w:val="20"/>
          <w:lang w:val="en-US"/>
        </w:rPr>
        <w:t>ANALYTES AND DRUGS, FINALIZED TO THE PRODUCTION OF IN VITRO DIAGNOSTICS</w:t>
      </w:r>
      <w:r w:rsidRPr="00554CAB">
        <w:rPr>
          <w:rFonts w:cstheme="minorHAnsi"/>
          <w:sz w:val="20"/>
          <w:szCs w:val="20"/>
          <w:lang w:val="en-US"/>
        </w:rPr>
        <w:t>" www.tdm-torino.org</w:t>
      </w:r>
    </w:p>
    <w:p w14:paraId="0B7968B5" w14:textId="77777777" w:rsidR="00993947" w:rsidRDefault="00993947" w:rsidP="00554CAB">
      <w:pPr>
        <w:keepNext/>
        <w:jc w:val="both"/>
        <w:rPr>
          <w:rFonts w:cstheme="minorHAnsi"/>
          <w:lang w:val="en-US"/>
        </w:rPr>
      </w:pPr>
    </w:p>
    <w:p w14:paraId="4BB2AE7C" w14:textId="77777777" w:rsidR="00554CAB" w:rsidRPr="001A3A54" w:rsidRDefault="00CB65EE" w:rsidP="00554CAB">
      <w:pPr>
        <w:keepNext/>
        <w:jc w:val="both"/>
        <w:rPr>
          <w:rFonts w:cstheme="minorHAnsi"/>
          <w:lang w:val="en-US"/>
        </w:rPr>
      </w:pPr>
      <w:r w:rsidRPr="001A3A54">
        <w:rPr>
          <w:rFonts w:cstheme="minorHAnsi"/>
          <w:vertAlign w:val="superscript"/>
          <w:lang w:val="en-US" w:eastAsia="it-IT"/>
        </w:rPr>
        <w:t>•</w:t>
      </w:r>
      <w:r w:rsidRPr="001A3A54">
        <w:rPr>
          <w:rFonts w:cstheme="minorHAnsi"/>
          <w:b/>
          <w:bCs/>
          <w:lang w:val="en-US"/>
        </w:rPr>
        <w:t>Corresponding Author:</w:t>
      </w:r>
      <w:r w:rsidRPr="001A3A54">
        <w:rPr>
          <w:rFonts w:cstheme="minorHAnsi"/>
          <w:lang w:val="en-US"/>
        </w:rPr>
        <w:t xml:space="preserve"> </w:t>
      </w:r>
      <w:r w:rsidR="001A3A54" w:rsidRPr="001A3A54">
        <w:rPr>
          <w:rFonts w:cstheme="minorHAnsi"/>
          <w:lang w:val="en-US"/>
        </w:rPr>
        <w:t>Valeria Avataneo</w:t>
      </w:r>
      <w:r w:rsidRPr="001A3A54">
        <w:rPr>
          <w:rFonts w:cstheme="minorHAnsi"/>
          <w:lang w:val="en-US"/>
        </w:rPr>
        <w:t xml:space="preserve"> (BSc, MSc)</w:t>
      </w:r>
    </w:p>
    <w:p w14:paraId="20DCB6DF" w14:textId="77777777" w:rsidR="00554CAB" w:rsidRPr="00554CAB" w:rsidRDefault="00CB65EE" w:rsidP="00554CAB">
      <w:pPr>
        <w:keepNext/>
        <w:jc w:val="both"/>
        <w:rPr>
          <w:rFonts w:cstheme="minorHAnsi"/>
          <w:lang w:val="en-US"/>
        </w:rPr>
      </w:pPr>
      <w:r w:rsidRPr="009B493D">
        <w:rPr>
          <w:rFonts w:cstheme="minorHAnsi"/>
          <w:lang w:val="en-US"/>
        </w:rPr>
        <w:t>Tel. +39.011.4393</w:t>
      </w:r>
      <w:r w:rsidR="001A3A54">
        <w:rPr>
          <w:rFonts w:cstheme="minorHAnsi"/>
          <w:lang w:val="en-US"/>
        </w:rPr>
        <w:t>867</w:t>
      </w:r>
      <w:r w:rsidRPr="009B493D">
        <w:rPr>
          <w:rFonts w:cstheme="minorHAnsi"/>
          <w:lang w:val="en-US"/>
        </w:rPr>
        <w:t>, Fax: +39.011.4393</w:t>
      </w:r>
      <w:r w:rsidR="001A3A54">
        <w:rPr>
          <w:rFonts w:cstheme="minorHAnsi"/>
          <w:lang w:val="en-US"/>
        </w:rPr>
        <w:t>996</w:t>
      </w:r>
      <w:r w:rsidRPr="009B493D">
        <w:rPr>
          <w:rFonts w:cstheme="minorHAnsi"/>
          <w:lang w:val="en-US"/>
        </w:rPr>
        <w:t xml:space="preserve">; e-mail: </w:t>
      </w:r>
      <w:r w:rsidR="001A3A54" w:rsidRPr="001A3A54">
        <w:rPr>
          <w:rFonts w:cstheme="minorHAnsi"/>
          <w:lang w:val="en-US"/>
        </w:rPr>
        <w:t>valeria.avataneo</w:t>
      </w:r>
      <w:r w:rsidRPr="001A3A54">
        <w:rPr>
          <w:rFonts w:cstheme="minorHAnsi"/>
          <w:lang w:val="en-US"/>
        </w:rPr>
        <w:t>@unito.it</w:t>
      </w:r>
      <w:r w:rsidR="001A3A54">
        <w:rPr>
          <w:rFonts w:cstheme="minorHAnsi"/>
          <w:lang w:val="en-US"/>
        </w:rPr>
        <w:t>.</w:t>
      </w:r>
    </w:p>
    <w:p w14:paraId="4E604B19" w14:textId="77777777" w:rsidR="00554CAB" w:rsidRPr="00554CAB" w:rsidRDefault="00554CAB" w:rsidP="00554CAB">
      <w:pPr>
        <w:jc w:val="both"/>
        <w:rPr>
          <w:rFonts w:cstheme="minorHAnsi"/>
          <w:lang w:val="en-US"/>
        </w:rPr>
      </w:pPr>
    </w:p>
    <w:p w14:paraId="5F2DDFDD" w14:textId="77777777" w:rsidR="00993947" w:rsidRDefault="00993947" w:rsidP="00554CAB">
      <w:pPr>
        <w:spacing w:line="480" w:lineRule="auto"/>
        <w:jc w:val="both"/>
        <w:rPr>
          <w:rFonts w:cstheme="minorHAnsi"/>
          <w:b/>
          <w:bCs/>
          <w:lang w:val="en-US"/>
        </w:rPr>
      </w:pPr>
    </w:p>
    <w:p w14:paraId="7DF1FCB2" w14:textId="77777777" w:rsidR="00554CAB" w:rsidRPr="00993947" w:rsidRDefault="00554CAB" w:rsidP="00554CAB">
      <w:pPr>
        <w:spacing w:line="480" w:lineRule="auto"/>
        <w:jc w:val="both"/>
        <w:rPr>
          <w:rFonts w:cstheme="minorHAnsi"/>
          <w:b/>
          <w:bCs/>
          <w:lang w:val="en-US"/>
        </w:rPr>
      </w:pPr>
      <w:r w:rsidRPr="00554CAB">
        <w:rPr>
          <w:rFonts w:cstheme="minorHAnsi"/>
          <w:b/>
          <w:bCs/>
          <w:lang w:val="en-US"/>
        </w:rPr>
        <w:t xml:space="preserve">Short Running Title: </w:t>
      </w:r>
      <w:r w:rsidR="001C5209">
        <w:rPr>
          <w:rFonts w:cstheme="minorHAnsi"/>
          <w:b/>
          <w:bCs/>
          <w:lang w:val="en-US"/>
        </w:rPr>
        <w:t>Remdesivir and GS-441524</w:t>
      </w:r>
      <w:r w:rsidR="001C5209" w:rsidRPr="00642C48">
        <w:rPr>
          <w:rFonts w:cstheme="minorHAnsi"/>
          <w:b/>
          <w:bCs/>
          <w:lang w:val="en-US"/>
        </w:rPr>
        <w:t xml:space="preserve"> </w:t>
      </w:r>
      <w:r w:rsidR="001C5209">
        <w:rPr>
          <w:rFonts w:cstheme="minorHAnsi"/>
          <w:b/>
          <w:bCs/>
          <w:lang w:val="en-US"/>
        </w:rPr>
        <w:t xml:space="preserve">plasma quantification. </w:t>
      </w:r>
    </w:p>
    <w:p w14:paraId="47782995" w14:textId="77777777" w:rsidR="00993947" w:rsidRPr="00554CAB" w:rsidRDefault="00993947" w:rsidP="00554CAB">
      <w:pPr>
        <w:spacing w:line="480" w:lineRule="auto"/>
        <w:jc w:val="both"/>
        <w:rPr>
          <w:rFonts w:cstheme="minorHAnsi"/>
          <w:b/>
          <w:bCs/>
          <w:highlight w:val="yellow"/>
          <w:lang w:val="en-US"/>
        </w:rPr>
      </w:pPr>
    </w:p>
    <w:p w14:paraId="67E008C7" w14:textId="77777777" w:rsidR="00993947" w:rsidRDefault="00554CAB" w:rsidP="00554CAB">
      <w:pPr>
        <w:spacing w:line="480" w:lineRule="auto"/>
        <w:jc w:val="both"/>
        <w:rPr>
          <w:rFonts w:cstheme="minorHAnsi"/>
          <w:lang w:val="en-US"/>
        </w:rPr>
      </w:pPr>
      <w:r w:rsidRPr="00554CAB">
        <w:rPr>
          <w:rFonts w:cstheme="minorHAnsi"/>
          <w:b/>
          <w:bCs/>
          <w:lang w:val="en-US"/>
        </w:rPr>
        <w:t>Number of Figures and Tables</w:t>
      </w:r>
      <w:r w:rsidRPr="00032864">
        <w:rPr>
          <w:rFonts w:cstheme="minorHAnsi"/>
          <w:b/>
          <w:bCs/>
          <w:lang w:val="en-US"/>
        </w:rPr>
        <w:t>:</w:t>
      </w:r>
      <w:r w:rsidRPr="00032864">
        <w:rPr>
          <w:rFonts w:cstheme="minorHAnsi"/>
          <w:lang w:val="en-US"/>
        </w:rPr>
        <w:t xml:space="preserve"> </w:t>
      </w:r>
      <w:r w:rsidR="001162EC" w:rsidRPr="00032864">
        <w:rPr>
          <w:rFonts w:cstheme="minorHAnsi"/>
          <w:lang w:val="en-US"/>
        </w:rPr>
        <w:t>1</w:t>
      </w:r>
      <w:r w:rsidR="00290473">
        <w:rPr>
          <w:rFonts w:cstheme="minorHAnsi"/>
          <w:lang w:val="en-US"/>
        </w:rPr>
        <w:t xml:space="preserve"> </w:t>
      </w:r>
      <w:r w:rsidR="001162EC" w:rsidRPr="00032864">
        <w:rPr>
          <w:rFonts w:cstheme="minorHAnsi"/>
          <w:lang w:val="en-US"/>
        </w:rPr>
        <w:t xml:space="preserve"> and 4</w:t>
      </w:r>
      <w:r w:rsidR="00290473">
        <w:rPr>
          <w:rFonts w:cstheme="minorHAnsi"/>
          <w:lang w:val="en-US"/>
        </w:rPr>
        <w:t xml:space="preserve"> </w:t>
      </w:r>
    </w:p>
    <w:p w14:paraId="18BD975B" w14:textId="77777777" w:rsidR="009B493D" w:rsidRPr="00554CAB" w:rsidRDefault="009B493D" w:rsidP="00554CAB">
      <w:pPr>
        <w:spacing w:line="480" w:lineRule="auto"/>
        <w:jc w:val="both"/>
        <w:rPr>
          <w:rFonts w:cstheme="minorHAnsi"/>
          <w:b/>
          <w:bCs/>
          <w:lang w:val="en-US"/>
        </w:rPr>
      </w:pPr>
    </w:p>
    <w:p w14:paraId="3C644877" w14:textId="77777777" w:rsidR="00E117F2" w:rsidRPr="00554CAB" w:rsidRDefault="00E117F2" w:rsidP="00554CAB">
      <w:pPr>
        <w:autoSpaceDE w:val="0"/>
        <w:autoSpaceDN w:val="0"/>
        <w:adjustRightInd w:val="0"/>
        <w:rPr>
          <w:rFonts w:eastAsia="Times New Roman" w:cstheme="minorHAnsi"/>
          <w:sz w:val="20"/>
          <w:szCs w:val="20"/>
          <w:lang w:val="en-US" w:eastAsia="it-IT"/>
        </w:rPr>
        <w:sectPr w:rsidR="00E117F2" w:rsidRPr="00554CAB" w:rsidSect="000C01D4">
          <w:footerReference w:type="default" r:id="rId8"/>
          <w:pgSz w:w="11906" w:h="16838"/>
          <w:pgMar w:top="1417" w:right="1134" w:bottom="1134" w:left="1134" w:header="708" w:footer="708" w:gutter="0"/>
          <w:lnNumType w:countBy="1" w:restart="continuous"/>
          <w:cols w:space="708"/>
          <w:docGrid w:linePitch="360"/>
        </w:sectPr>
      </w:pPr>
    </w:p>
    <w:p w14:paraId="6E3CBEDD" w14:textId="77777777" w:rsidR="00343412" w:rsidRDefault="00343412" w:rsidP="00AB28D9">
      <w:pPr>
        <w:spacing w:line="480" w:lineRule="auto"/>
        <w:rPr>
          <w:rFonts w:cstheme="minorHAnsi"/>
          <w:b/>
          <w:bCs/>
          <w:lang w:val="en-US"/>
        </w:rPr>
      </w:pPr>
      <w:r>
        <w:rPr>
          <w:rFonts w:cstheme="minorHAnsi"/>
          <w:b/>
          <w:bCs/>
          <w:lang w:val="en-US"/>
        </w:rPr>
        <w:lastRenderedPageBreak/>
        <w:t>Synopsis</w:t>
      </w:r>
    </w:p>
    <w:p w14:paraId="2B7328FC" w14:textId="77777777" w:rsidR="00343412" w:rsidRPr="00560BD8" w:rsidRDefault="00343412" w:rsidP="00AB28D9">
      <w:pPr>
        <w:spacing w:line="480" w:lineRule="auto"/>
        <w:jc w:val="both"/>
        <w:rPr>
          <w:rFonts w:cstheme="minorHAnsi"/>
          <w:bCs/>
          <w:lang w:val="en-US"/>
        </w:rPr>
      </w:pPr>
      <w:r w:rsidRPr="002227B9">
        <w:rPr>
          <w:rFonts w:cstheme="minorHAnsi"/>
          <w:b/>
          <w:bCs/>
          <w:lang w:val="en-US"/>
        </w:rPr>
        <w:t>Background:</w:t>
      </w:r>
      <w:r w:rsidR="00466EF1">
        <w:rPr>
          <w:rFonts w:cstheme="minorHAnsi"/>
          <w:bCs/>
          <w:lang w:val="en-US"/>
        </w:rPr>
        <w:t xml:space="preserve"> Remdesivir</w:t>
      </w:r>
      <w:r w:rsidR="0079486A">
        <w:rPr>
          <w:rFonts w:cstheme="minorHAnsi"/>
          <w:bCs/>
          <w:lang w:val="en-US"/>
        </w:rPr>
        <w:t xml:space="preserve"> </w:t>
      </w:r>
      <w:r>
        <w:rPr>
          <w:rFonts w:cstheme="minorHAnsi"/>
          <w:bCs/>
          <w:lang w:val="en-US"/>
        </w:rPr>
        <w:t xml:space="preserve">has received significant attention for its potential application in the treatment of COVID-19 caused by </w:t>
      </w:r>
      <w:r w:rsidRPr="00E66C17">
        <w:rPr>
          <w:rFonts w:cstheme="minorHAnsi"/>
          <w:bCs/>
          <w:lang w:val="en-US"/>
        </w:rPr>
        <w:t>SARS-CoV-2</w:t>
      </w:r>
      <w:r>
        <w:rPr>
          <w:rFonts w:cstheme="minorHAnsi"/>
          <w:bCs/>
          <w:lang w:val="en-US"/>
        </w:rPr>
        <w:t xml:space="preserve">. </w:t>
      </w:r>
      <w:r w:rsidR="00E15C2E">
        <w:rPr>
          <w:rFonts w:cstheme="minorHAnsi"/>
          <w:bCs/>
          <w:lang w:val="en-US"/>
        </w:rPr>
        <w:t>Remdesivir</w:t>
      </w:r>
      <w:r>
        <w:rPr>
          <w:rFonts w:cstheme="minorHAnsi"/>
          <w:bCs/>
          <w:lang w:val="en-US"/>
        </w:rPr>
        <w:t xml:space="preserve"> has</w:t>
      </w:r>
      <w:r w:rsidR="00BC027B">
        <w:rPr>
          <w:rFonts w:cstheme="minorHAnsi"/>
          <w:bCs/>
          <w:lang w:val="en-US"/>
        </w:rPr>
        <w:t xml:space="preserve"> already</w:t>
      </w:r>
      <w:r>
        <w:rPr>
          <w:rFonts w:cstheme="minorHAnsi"/>
          <w:bCs/>
          <w:lang w:val="en-US"/>
        </w:rPr>
        <w:t xml:space="preserve"> been tested </w:t>
      </w:r>
      <w:r w:rsidR="00BC027B">
        <w:rPr>
          <w:rFonts w:cstheme="minorHAnsi"/>
          <w:bCs/>
          <w:lang w:val="en-US"/>
        </w:rPr>
        <w:t>for</w:t>
      </w:r>
      <w:r w:rsidR="00466EF1">
        <w:rPr>
          <w:rFonts w:cstheme="minorHAnsi"/>
          <w:bCs/>
          <w:lang w:val="en-US"/>
        </w:rPr>
        <w:t xml:space="preserve"> Ebola virus </w:t>
      </w:r>
      <w:r w:rsidR="00BC027B">
        <w:rPr>
          <w:rFonts w:cstheme="minorHAnsi"/>
          <w:bCs/>
          <w:lang w:val="en-US"/>
        </w:rPr>
        <w:t>disease treatment</w:t>
      </w:r>
      <w:r>
        <w:rPr>
          <w:rFonts w:cstheme="minorHAnsi"/>
          <w:bCs/>
          <w:lang w:val="en-US"/>
        </w:rPr>
        <w:t xml:space="preserve"> and found to </w:t>
      </w:r>
      <w:r w:rsidRPr="00560BD8">
        <w:rPr>
          <w:rFonts w:cstheme="minorHAnsi"/>
          <w:bCs/>
          <w:lang w:val="en-US"/>
        </w:rPr>
        <w:t xml:space="preserve">have activity against SARS and MERS coronaviruses. </w:t>
      </w:r>
      <w:r w:rsidR="00E15C2E">
        <w:rPr>
          <w:rFonts w:cstheme="minorHAnsi"/>
          <w:bCs/>
          <w:lang w:val="en-US"/>
        </w:rPr>
        <w:t>Remdesivir</w:t>
      </w:r>
      <w:r w:rsidRPr="00560BD8">
        <w:rPr>
          <w:rFonts w:cstheme="minorHAnsi"/>
          <w:bCs/>
          <w:lang w:val="en-US"/>
        </w:rPr>
        <w:t xml:space="preserve"> core is constituted by GS-441524 which </w:t>
      </w:r>
      <w:r w:rsidR="00C1118E">
        <w:rPr>
          <w:rFonts w:cstheme="minorHAnsi"/>
          <w:bCs/>
          <w:lang w:val="en-US"/>
        </w:rPr>
        <w:t xml:space="preserve">interferes </w:t>
      </w:r>
      <w:r w:rsidRPr="00560BD8">
        <w:rPr>
          <w:rFonts w:cstheme="minorHAnsi"/>
          <w:bCs/>
          <w:lang w:val="en-US"/>
        </w:rPr>
        <w:t xml:space="preserve">with </w:t>
      </w:r>
      <w:r w:rsidR="00C1118E">
        <w:rPr>
          <w:rFonts w:cstheme="minorHAnsi"/>
          <w:bCs/>
          <w:lang w:val="en-US"/>
        </w:rPr>
        <w:t>RNA</w:t>
      </w:r>
      <w:r w:rsidR="00BC027B">
        <w:rPr>
          <w:rFonts w:cstheme="minorHAnsi"/>
          <w:bCs/>
          <w:lang w:val="en-US"/>
        </w:rPr>
        <w:t>-dependent-</w:t>
      </w:r>
      <w:r w:rsidRPr="00560BD8">
        <w:rPr>
          <w:rFonts w:cstheme="minorHAnsi"/>
          <w:bCs/>
          <w:lang w:val="en-US"/>
        </w:rPr>
        <w:t>RNA-polymerases</w:t>
      </w:r>
      <w:r w:rsidR="00C1118E">
        <w:rPr>
          <w:rFonts w:cstheme="minorHAnsi"/>
          <w:bCs/>
          <w:lang w:val="en-US"/>
        </w:rPr>
        <w:t xml:space="preserve"> alone</w:t>
      </w:r>
      <w:r w:rsidRPr="00560BD8">
        <w:rPr>
          <w:rFonts w:cstheme="minorHAnsi"/>
          <w:bCs/>
          <w:lang w:val="en-US"/>
        </w:rPr>
        <w:t xml:space="preserve">. </w:t>
      </w:r>
      <w:r w:rsidR="00115945">
        <w:rPr>
          <w:rFonts w:cstheme="minorHAnsi"/>
          <w:bCs/>
          <w:lang w:val="en-US"/>
        </w:rPr>
        <w:t>In non-</w:t>
      </w:r>
      <w:r w:rsidRPr="00560BD8">
        <w:rPr>
          <w:rFonts w:cstheme="minorHAnsi"/>
          <w:bCs/>
          <w:lang w:val="en-US"/>
        </w:rPr>
        <w:t xml:space="preserve">human primates, following intravenous administration, </w:t>
      </w:r>
      <w:r w:rsidR="00E15C2E">
        <w:rPr>
          <w:rFonts w:cstheme="minorHAnsi"/>
          <w:bCs/>
          <w:lang w:val="en-US"/>
        </w:rPr>
        <w:t>remdesivir</w:t>
      </w:r>
      <w:r w:rsidR="00E15C2E" w:rsidRPr="00560BD8">
        <w:rPr>
          <w:rFonts w:cstheme="minorHAnsi"/>
          <w:bCs/>
          <w:lang w:val="en-US"/>
        </w:rPr>
        <w:t xml:space="preserve"> </w:t>
      </w:r>
      <w:r w:rsidRPr="00560BD8">
        <w:rPr>
          <w:rFonts w:cstheme="minorHAnsi"/>
          <w:bCs/>
          <w:lang w:val="en-US"/>
        </w:rPr>
        <w:t>is rapi</w:t>
      </w:r>
      <w:r w:rsidR="00115945">
        <w:rPr>
          <w:rFonts w:cstheme="minorHAnsi"/>
          <w:bCs/>
          <w:lang w:val="en-US"/>
        </w:rPr>
        <w:t>dly distributed into peripheral-blood-</w:t>
      </w:r>
      <w:r w:rsidRPr="00560BD8">
        <w:rPr>
          <w:rFonts w:cstheme="minorHAnsi"/>
          <w:bCs/>
          <w:lang w:val="en-US"/>
        </w:rPr>
        <w:t>mo</w:t>
      </w:r>
      <w:r w:rsidR="00115945">
        <w:rPr>
          <w:rFonts w:cstheme="minorHAnsi"/>
          <w:bCs/>
          <w:lang w:val="en-US"/>
        </w:rPr>
        <w:t>nonuclear-</w:t>
      </w:r>
      <w:r w:rsidRPr="00560BD8">
        <w:rPr>
          <w:rFonts w:cstheme="minorHAnsi"/>
          <w:bCs/>
          <w:lang w:val="en-US"/>
        </w:rPr>
        <w:t>cells, and converted within two hours to the active nucleoside triphosphate form, while GS-441524 is detectable in plasma up to 24 hours. Neverth</w:t>
      </w:r>
      <w:r w:rsidR="0079486A" w:rsidRPr="00560BD8">
        <w:rPr>
          <w:rFonts w:cstheme="minorHAnsi"/>
          <w:bCs/>
          <w:lang w:val="en-US"/>
        </w:rPr>
        <w:t xml:space="preserve">eless, </w:t>
      </w:r>
      <w:r w:rsidR="00E15C2E">
        <w:rPr>
          <w:rFonts w:cstheme="minorHAnsi"/>
          <w:bCs/>
          <w:lang w:val="en-US"/>
        </w:rPr>
        <w:t>remdesivir</w:t>
      </w:r>
      <w:r w:rsidR="00E15C2E" w:rsidRPr="00560BD8">
        <w:rPr>
          <w:rFonts w:cstheme="minorHAnsi"/>
          <w:bCs/>
          <w:lang w:val="en-US"/>
        </w:rPr>
        <w:t xml:space="preserve"> </w:t>
      </w:r>
      <w:r w:rsidR="0079486A" w:rsidRPr="00560BD8">
        <w:rPr>
          <w:rFonts w:cstheme="minorHAnsi"/>
          <w:bCs/>
          <w:lang w:val="en-US"/>
        </w:rPr>
        <w:t>pharmacokinetics</w:t>
      </w:r>
      <w:r w:rsidR="00CA2909">
        <w:rPr>
          <w:rFonts w:cstheme="minorHAnsi"/>
          <w:bCs/>
          <w:lang w:val="en-US"/>
        </w:rPr>
        <w:t xml:space="preserve"> and pharmacodynamics</w:t>
      </w:r>
      <w:r w:rsidR="0079486A" w:rsidRPr="00560BD8">
        <w:rPr>
          <w:rFonts w:cstheme="minorHAnsi"/>
          <w:bCs/>
          <w:lang w:val="en-US"/>
        </w:rPr>
        <w:t xml:space="preserve"> </w:t>
      </w:r>
      <w:r w:rsidRPr="00560BD8">
        <w:rPr>
          <w:rFonts w:cstheme="minorHAnsi"/>
          <w:bCs/>
          <w:lang w:val="en-US"/>
        </w:rPr>
        <w:t>in hum</w:t>
      </w:r>
      <w:r w:rsidR="00971792">
        <w:rPr>
          <w:rFonts w:cstheme="minorHAnsi"/>
          <w:bCs/>
          <w:lang w:val="en-US"/>
        </w:rPr>
        <w:t>ans are still unexplored, h</w:t>
      </w:r>
      <w:r w:rsidRPr="00560BD8">
        <w:rPr>
          <w:rFonts w:cstheme="minorHAnsi"/>
          <w:bCs/>
          <w:lang w:val="en-US"/>
        </w:rPr>
        <w:t>ighlight</w:t>
      </w:r>
      <w:r w:rsidR="00971792">
        <w:rPr>
          <w:rFonts w:cstheme="minorHAnsi"/>
          <w:bCs/>
          <w:lang w:val="en-US"/>
        </w:rPr>
        <w:t>ing</w:t>
      </w:r>
      <w:r w:rsidRPr="00560BD8">
        <w:rPr>
          <w:rFonts w:cstheme="minorHAnsi"/>
          <w:bCs/>
          <w:lang w:val="en-US"/>
        </w:rPr>
        <w:t xml:space="preserve"> the need of a precise analytical method for </w:t>
      </w:r>
      <w:r w:rsidR="00E15C2E">
        <w:rPr>
          <w:rFonts w:cstheme="minorHAnsi"/>
          <w:bCs/>
          <w:lang w:val="en-US"/>
        </w:rPr>
        <w:t>remdesivir</w:t>
      </w:r>
      <w:r w:rsidR="00E15C2E" w:rsidRPr="00560BD8">
        <w:rPr>
          <w:rFonts w:cstheme="minorHAnsi"/>
          <w:bCs/>
          <w:lang w:val="en-US"/>
        </w:rPr>
        <w:t xml:space="preserve"> </w:t>
      </w:r>
      <w:r w:rsidR="001A76BE" w:rsidRPr="00560BD8">
        <w:rPr>
          <w:rFonts w:cstheme="minorHAnsi"/>
          <w:bCs/>
          <w:lang w:val="en-US"/>
        </w:rPr>
        <w:t xml:space="preserve">and GS-441524 </w:t>
      </w:r>
      <w:r w:rsidRPr="00560BD8">
        <w:rPr>
          <w:rFonts w:cstheme="minorHAnsi"/>
          <w:bCs/>
          <w:lang w:val="en-US"/>
        </w:rPr>
        <w:t>quantification.</w:t>
      </w:r>
    </w:p>
    <w:p w14:paraId="7BF81965" w14:textId="77777777" w:rsidR="00343412" w:rsidRPr="00560BD8" w:rsidRDefault="00343412" w:rsidP="00AB28D9">
      <w:pPr>
        <w:spacing w:line="480" w:lineRule="auto"/>
        <w:jc w:val="both"/>
        <w:rPr>
          <w:rFonts w:cstheme="minorHAnsi"/>
          <w:bCs/>
          <w:lang w:val="en-US"/>
        </w:rPr>
      </w:pPr>
      <w:r w:rsidRPr="00560BD8">
        <w:rPr>
          <w:rFonts w:cstheme="minorHAnsi"/>
          <w:b/>
          <w:bCs/>
          <w:lang w:val="en-US"/>
        </w:rPr>
        <w:t>Objective:</w:t>
      </w:r>
      <w:r w:rsidRPr="00560BD8">
        <w:rPr>
          <w:rFonts w:cstheme="minorHAnsi"/>
          <w:bCs/>
          <w:lang w:val="en-US"/>
        </w:rPr>
        <w:t xml:space="preserve"> </w:t>
      </w:r>
      <w:r w:rsidR="004D3611">
        <w:rPr>
          <w:rFonts w:cstheme="minorHAnsi"/>
          <w:bCs/>
          <w:lang w:val="en-US"/>
        </w:rPr>
        <w:t>T</w:t>
      </w:r>
      <w:r w:rsidR="004D3611" w:rsidRPr="00560BD8">
        <w:rPr>
          <w:rFonts w:cstheme="minorHAnsi"/>
          <w:bCs/>
          <w:lang w:val="en-US"/>
        </w:rPr>
        <w:t xml:space="preserve">he </w:t>
      </w:r>
      <w:r w:rsidRPr="00560BD8">
        <w:rPr>
          <w:rFonts w:cstheme="minorHAnsi"/>
          <w:bCs/>
          <w:lang w:val="en-US"/>
        </w:rPr>
        <w:t xml:space="preserve">validation of a reliable </w:t>
      </w:r>
      <w:r w:rsidR="0079486A" w:rsidRPr="00560BD8">
        <w:rPr>
          <w:rFonts w:cstheme="minorHAnsi"/>
          <w:bCs/>
          <w:lang w:val="en-US"/>
        </w:rPr>
        <w:t>UHP</w:t>
      </w:r>
      <w:r w:rsidRPr="00560BD8">
        <w:rPr>
          <w:rFonts w:cstheme="minorHAnsi"/>
          <w:bCs/>
          <w:lang w:val="en-US"/>
        </w:rPr>
        <w:t xml:space="preserve">LC-MS/MS method for </w:t>
      </w:r>
      <w:r w:rsidR="00E15C2E">
        <w:rPr>
          <w:rFonts w:cstheme="minorHAnsi"/>
          <w:bCs/>
          <w:lang w:val="en-US"/>
        </w:rPr>
        <w:t>remdesivir</w:t>
      </w:r>
      <w:r w:rsidR="00E15C2E" w:rsidRPr="00560BD8">
        <w:rPr>
          <w:rFonts w:cstheme="minorHAnsi"/>
          <w:bCs/>
          <w:lang w:val="en-US"/>
        </w:rPr>
        <w:t xml:space="preserve"> </w:t>
      </w:r>
      <w:r w:rsidRPr="00560BD8">
        <w:rPr>
          <w:rFonts w:cstheme="minorHAnsi"/>
          <w:bCs/>
          <w:lang w:val="en-US"/>
        </w:rPr>
        <w:t xml:space="preserve">and GS-441524 </w:t>
      </w:r>
      <w:r w:rsidR="00971792">
        <w:rPr>
          <w:rFonts w:cstheme="minorHAnsi"/>
          <w:bCs/>
          <w:lang w:val="en-US"/>
        </w:rPr>
        <w:t>quantification</w:t>
      </w:r>
      <w:r w:rsidR="00971792" w:rsidRPr="00560BD8">
        <w:rPr>
          <w:rFonts w:cstheme="minorHAnsi"/>
          <w:bCs/>
          <w:lang w:val="en-US"/>
        </w:rPr>
        <w:t xml:space="preserve"> </w:t>
      </w:r>
      <w:r w:rsidRPr="00560BD8">
        <w:rPr>
          <w:rFonts w:cstheme="minorHAnsi"/>
          <w:bCs/>
          <w:lang w:val="en-US"/>
        </w:rPr>
        <w:t>in human plasma.</w:t>
      </w:r>
    </w:p>
    <w:p w14:paraId="77F32D53" w14:textId="77777777" w:rsidR="00343412" w:rsidRPr="00560BD8" w:rsidRDefault="00343412" w:rsidP="00AB28D9">
      <w:pPr>
        <w:spacing w:line="480" w:lineRule="auto"/>
        <w:jc w:val="both"/>
        <w:rPr>
          <w:rFonts w:cstheme="minorHAnsi"/>
          <w:bCs/>
          <w:lang w:val="en-US"/>
        </w:rPr>
      </w:pPr>
      <w:r w:rsidRPr="00560BD8">
        <w:rPr>
          <w:rFonts w:cstheme="minorHAnsi"/>
          <w:b/>
          <w:bCs/>
          <w:lang w:val="en-US"/>
        </w:rPr>
        <w:t>Methods:</w:t>
      </w:r>
      <w:r w:rsidRPr="00560BD8">
        <w:rPr>
          <w:rFonts w:cstheme="minorHAnsi"/>
          <w:bCs/>
          <w:lang w:val="en-US"/>
        </w:rPr>
        <w:t xml:space="preserve"> </w:t>
      </w:r>
      <w:r w:rsidR="004D339B">
        <w:rPr>
          <w:rFonts w:cstheme="minorHAnsi"/>
          <w:bCs/>
          <w:lang w:val="en-US"/>
        </w:rPr>
        <w:t>Remdesivir</w:t>
      </w:r>
      <w:r w:rsidRPr="00560BD8">
        <w:rPr>
          <w:rFonts w:cstheme="minorHAnsi"/>
          <w:bCs/>
          <w:lang w:val="en-US"/>
        </w:rPr>
        <w:t xml:space="preserve"> and GS-441524 standards and quality controls were prepared in plasma from healthy donors. Sample preparation consisted </w:t>
      </w:r>
      <w:r w:rsidR="0055729B">
        <w:rPr>
          <w:rFonts w:cstheme="minorHAnsi"/>
          <w:bCs/>
          <w:lang w:val="en-US"/>
        </w:rPr>
        <w:t>of</w:t>
      </w:r>
      <w:r w:rsidRPr="00560BD8">
        <w:rPr>
          <w:rFonts w:cstheme="minorHAnsi"/>
          <w:bCs/>
          <w:lang w:val="en-US"/>
        </w:rPr>
        <w:t xml:space="preserve"> protein precipitation, followed by </w:t>
      </w:r>
      <w:r w:rsidR="0055729B">
        <w:rPr>
          <w:rFonts w:cstheme="minorHAnsi"/>
          <w:bCs/>
          <w:lang w:val="en-US"/>
        </w:rPr>
        <w:t>a</w:t>
      </w:r>
      <w:r w:rsidR="0055729B" w:rsidRPr="00560BD8">
        <w:rPr>
          <w:rFonts w:cstheme="minorHAnsi"/>
          <w:bCs/>
          <w:lang w:val="en-US"/>
        </w:rPr>
        <w:t xml:space="preserve"> </w:t>
      </w:r>
      <w:r w:rsidRPr="00560BD8">
        <w:rPr>
          <w:rFonts w:cstheme="minorHAnsi"/>
          <w:bCs/>
          <w:lang w:val="en-US"/>
        </w:rPr>
        <w:t xml:space="preserve">dilution and injection in the QSight 220 </w:t>
      </w:r>
      <w:r w:rsidR="0079486A" w:rsidRPr="00560BD8">
        <w:rPr>
          <w:rFonts w:cstheme="minorHAnsi"/>
          <w:bCs/>
          <w:lang w:val="en-US"/>
        </w:rPr>
        <w:t>UHP</w:t>
      </w:r>
      <w:r w:rsidRPr="00560BD8">
        <w:rPr>
          <w:rFonts w:cstheme="minorHAnsi"/>
          <w:bCs/>
          <w:lang w:val="en-US"/>
        </w:rPr>
        <w:t>LC-MS/MS system. Chromatographic separation was obtain</w:t>
      </w:r>
      <w:r w:rsidR="0079486A" w:rsidRPr="00560BD8">
        <w:rPr>
          <w:rFonts w:cstheme="minorHAnsi"/>
          <w:bCs/>
          <w:lang w:val="en-US"/>
        </w:rPr>
        <w:t>ed through a</w:t>
      </w:r>
      <w:r w:rsidR="005144ED" w:rsidRPr="00560BD8">
        <w:rPr>
          <w:rFonts w:cstheme="minorHAnsi"/>
          <w:bCs/>
          <w:lang w:val="en-US"/>
        </w:rPr>
        <w:t>n</w:t>
      </w:r>
      <w:r w:rsidR="0079486A" w:rsidRPr="00560BD8">
        <w:rPr>
          <w:rFonts w:cstheme="minorHAnsi"/>
          <w:bCs/>
          <w:lang w:val="en-US"/>
        </w:rPr>
        <w:t xml:space="preserve"> Acquity HSS T3 1.8µm 2.1x50</w:t>
      </w:r>
      <w:r w:rsidRPr="00560BD8">
        <w:rPr>
          <w:rFonts w:cstheme="minorHAnsi"/>
          <w:bCs/>
          <w:lang w:val="en-US"/>
        </w:rPr>
        <w:t>mm column, with a gradient of water and acetonitrile with 0.05% of formic acid. The method was validated following EMA and FDA guidelines.</w:t>
      </w:r>
    </w:p>
    <w:p w14:paraId="471ED03F" w14:textId="77777777" w:rsidR="00343412" w:rsidRPr="00560BD8" w:rsidRDefault="00343412" w:rsidP="00AB28D9">
      <w:pPr>
        <w:spacing w:line="480" w:lineRule="auto"/>
        <w:jc w:val="both"/>
        <w:rPr>
          <w:rFonts w:cstheme="minorHAnsi"/>
          <w:iCs/>
          <w:lang w:val="en-GB"/>
        </w:rPr>
      </w:pPr>
      <w:r w:rsidRPr="00560BD8">
        <w:rPr>
          <w:rFonts w:cstheme="minorHAnsi"/>
          <w:b/>
          <w:bCs/>
          <w:lang w:val="en-US"/>
        </w:rPr>
        <w:t>Results:</w:t>
      </w:r>
      <w:r w:rsidRPr="00560BD8">
        <w:rPr>
          <w:rFonts w:cstheme="minorHAnsi"/>
          <w:iCs/>
          <w:lang w:val="en-GB"/>
        </w:rPr>
        <w:t xml:space="preserve"> </w:t>
      </w:r>
      <w:r w:rsidR="005144ED" w:rsidRPr="00560BD8">
        <w:rPr>
          <w:rFonts w:cstheme="minorHAnsi"/>
          <w:iCs/>
          <w:lang w:val="en-GB"/>
        </w:rPr>
        <w:t xml:space="preserve">Analytes stability has been </w:t>
      </w:r>
      <w:r w:rsidR="00027C6F">
        <w:rPr>
          <w:rFonts w:cstheme="minorHAnsi"/>
          <w:iCs/>
          <w:lang w:val="en-GB"/>
        </w:rPr>
        <w:t xml:space="preserve">evaluated and </w:t>
      </w:r>
      <w:r w:rsidR="005144ED" w:rsidRPr="00560BD8">
        <w:rPr>
          <w:rFonts w:cstheme="minorHAnsi"/>
          <w:iCs/>
          <w:lang w:val="en-GB"/>
        </w:rPr>
        <w:t xml:space="preserve">described in detail. </w:t>
      </w:r>
      <w:r w:rsidRPr="00560BD8">
        <w:rPr>
          <w:rFonts w:cstheme="minorHAnsi"/>
          <w:iCs/>
          <w:lang w:val="en-GB"/>
        </w:rPr>
        <w:t xml:space="preserve">The method </w:t>
      </w:r>
      <w:r w:rsidR="00027C6F">
        <w:rPr>
          <w:rFonts w:cstheme="minorHAnsi"/>
          <w:iCs/>
          <w:lang w:val="en-GB"/>
        </w:rPr>
        <w:t xml:space="preserve">successfully </w:t>
      </w:r>
      <w:r w:rsidR="0079486A" w:rsidRPr="00560BD8">
        <w:rPr>
          <w:rFonts w:cstheme="minorHAnsi"/>
          <w:iCs/>
          <w:lang w:val="en-GB"/>
        </w:rPr>
        <w:t>fulfilled the validation process</w:t>
      </w:r>
      <w:r w:rsidR="005144ED" w:rsidRPr="00560BD8">
        <w:rPr>
          <w:rFonts w:cstheme="minorHAnsi"/>
          <w:iCs/>
          <w:lang w:val="en-GB"/>
        </w:rPr>
        <w:t xml:space="preserve"> </w:t>
      </w:r>
      <w:r w:rsidR="00B42DA0">
        <w:rPr>
          <w:rFonts w:cstheme="minorHAnsi"/>
          <w:iCs/>
          <w:lang w:val="en-GB"/>
        </w:rPr>
        <w:t xml:space="preserve">and it was demonstrated that, when possible, sample thermal inactivation </w:t>
      </w:r>
      <w:r w:rsidR="00DF0420">
        <w:rPr>
          <w:rFonts w:cstheme="minorHAnsi"/>
          <w:iCs/>
          <w:lang w:val="en-GB"/>
        </w:rPr>
        <w:t>could</w:t>
      </w:r>
      <w:r w:rsidR="00B42DA0">
        <w:rPr>
          <w:rFonts w:cstheme="minorHAnsi"/>
          <w:iCs/>
          <w:lang w:val="en-GB"/>
        </w:rPr>
        <w:t xml:space="preserve"> be a good choice in order to improve biosafety.</w:t>
      </w:r>
    </w:p>
    <w:p w14:paraId="0427EDE9" w14:textId="77777777" w:rsidR="00DD21E1" w:rsidRDefault="00B42DA0" w:rsidP="00AB28D9">
      <w:pPr>
        <w:spacing w:line="480" w:lineRule="auto"/>
        <w:jc w:val="both"/>
        <w:rPr>
          <w:rFonts w:cstheme="minorHAnsi"/>
          <w:iCs/>
          <w:lang w:val="en-GB"/>
        </w:rPr>
      </w:pPr>
      <w:r w:rsidRPr="00560BD8">
        <w:rPr>
          <w:rFonts w:cstheme="minorHAnsi"/>
          <w:b/>
          <w:bCs/>
          <w:lang w:val="en-US"/>
        </w:rPr>
        <w:t>Conclusion</w:t>
      </w:r>
      <w:r>
        <w:rPr>
          <w:rFonts w:cstheme="minorHAnsi"/>
          <w:b/>
          <w:bCs/>
          <w:lang w:val="en-US"/>
        </w:rPr>
        <w:t>:</w:t>
      </w:r>
      <w:r w:rsidR="00EA6F1E" w:rsidRPr="00560BD8">
        <w:rPr>
          <w:rFonts w:cstheme="minorHAnsi"/>
          <w:bCs/>
          <w:lang w:val="en-US"/>
        </w:rPr>
        <w:t xml:space="preserve"> </w:t>
      </w:r>
      <w:r>
        <w:rPr>
          <w:rFonts w:cstheme="minorHAnsi"/>
          <w:iCs/>
          <w:lang w:val="en-GB"/>
        </w:rPr>
        <w:t xml:space="preserve">This method </w:t>
      </w:r>
      <w:r w:rsidR="00164379">
        <w:rPr>
          <w:rFonts w:cstheme="minorHAnsi"/>
          <w:iCs/>
          <w:lang w:val="en-GB"/>
        </w:rPr>
        <w:t>represents</w:t>
      </w:r>
      <w:r w:rsidRPr="00560BD8">
        <w:rPr>
          <w:rFonts w:cstheme="minorHAnsi"/>
          <w:iCs/>
          <w:lang w:val="en-GB"/>
        </w:rPr>
        <w:t xml:space="preserve"> a useful </w:t>
      </w:r>
      <w:r w:rsidR="00164379">
        <w:rPr>
          <w:rFonts w:cstheme="minorHAnsi"/>
          <w:iCs/>
          <w:lang w:val="en-GB"/>
        </w:rPr>
        <w:t xml:space="preserve">tool </w:t>
      </w:r>
      <w:r w:rsidRPr="00560BD8">
        <w:rPr>
          <w:rFonts w:cstheme="minorHAnsi"/>
          <w:iCs/>
          <w:lang w:val="en-GB"/>
        </w:rPr>
        <w:t xml:space="preserve">for studying </w:t>
      </w:r>
      <w:r w:rsidR="004D339B">
        <w:rPr>
          <w:rFonts w:cstheme="minorHAnsi"/>
          <w:iCs/>
          <w:lang w:val="en-GB"/>
        </w:rPr>
        <w:t>remdesivir</w:t>
      </w:r>
      <w:r w:rsidR="004D339B" w:rsidRPr="00560BD8">
        <w:rPr>
          <w:rFonts w:cstheme="minorHAnsi"/>
          <w:iCs/>
          <w:lang w:val="en-GB"/>
        </w:rPr>
        <w:t xml:space="preserve"> </w:t>
      </w:r>
      <w:r w:rsidRPr="00560BD8">
        <w:rPr>
          <w:rFonts w:cstheme="minorHAnsi"/>
          <w:iCs/>
          <w:lang w:val="en-GB"/>
        </w:rPr>
        <w:t>and GS-441524 clinical pharmacokinetic</w:t>
      </w:r>
      <w:r w:rsidR="0055729B">
        <w:rPr>
          <w:rFonts w:cstheme="minorHAnsi"/>
          <w:iCs/>
          <w:lang w:val="en-GB"/>
        </w:rPr>
        <w:t>s</w:t>
      </w:r>
      <w:r w:rsidRPr="00560BD8">
        <w:rPr>
          <w:rFonts w:cstheme="minorHAnsi"/>
          <w:iCs/>
          <w:lang w:val="en-GB"/>
        </w:rPr>
        <w:t xml:space="preserve">, particularly </w:t>
      </w:r>
      <w:r w:rsidR="00164379">
        <w:rPr>
          <w:rFonts w:cstheme="minorHAnsi"/>
          <w:iCs/>
          <w:lang w:val="en-GB"/>
        </w:rPr>
        <w:t>during</w:t>
      </w:r>
      <w:r w:rsidRPr="00560BD8">
        <w:rPr>
          <w:rFonts w:cstheme="minorHAnsi"/>
          <w:iCs/>
          <w:lang w:val="en-GB"/>
        </w:rPr>
        <w:t xml:space="preserve"> the current COVID-2019 outbreak scenario.</w:t>
      </w:r>
    </w:p>
    <w:p w14:paraId="0ADEC223" w14:textId="77777777" w:rsidR="00DD21E1" w:rsidRDefault="00DD21E1">
      <w:pPr>
        <w:rPr>
          <w:rFonts w:cstheme="minorHAnsi"/>
          <w:iCs/>
          <w:lang w:val="en-GB"/>
        </w:rPr>
      </w:pPr>
      <w:r>
        <w:rPr>
          <w:rFonts w:cstheme="minorHAnsi"/>
          <w:iCs/>
          <w:lang w:val="en-GB"/>
        </w:rPr>
        <w:br w:type="page"/>
      </w:r>
    </w:p>
    <w:p w14:paraId="1ECA7EED" w14:textId="77777777" w:rsidR="00A57229" w:rsidRPr="00560BD8" w:rsidRDefault="00A57229" w:rsidP="00AB28D9">
      <w:pPr>
        <w:pStyle w:val="ListParagraph"/>
        <w:numPr>
          <w:ilvl w:val="0"/>
          <w:numId w:val="1"/>
        </w:numPr>
        <w:spacing w:line="480" w:lineRule="auto"/>
        <w:rPr>
          <w:rFonts w:cstheme="minorHAnsi"/>
          <w:b/>
          <w:bCs/>
          <w:lang w:val="en-US"/>
        </w:rPr>
      </w:pPr>
      <w:r w:rsidRPr="00560BD8">
        <w:rPr>
          <w:rFonts w:cstheme="minorHAnsi"/>
          <w:b/>
          <w:bCs/>
          <w:lang w:val="en-US"/>
        </w:rPr>
        <w:lastRenderedPageBreak/>
        <w:t>Introduction</w:t>
      </w:r>
    </w:p>
    <w:p w14:paraId="59740524" w14:textId="77777777" w:rsidR="00CC428E" w:rsidRPr="00560BD8" w:rsidRDefault="00E15C2E" w:rsidP="00AB28D9">
      <w:pPr>
        <w:spacing w:line="480" w:lineRule="auto"/>
        <w:jc w:val="both"/>
        <w:rPr>
          <w:rFonts w:cstheme="minorHAnsi"/>
          <w:bCs/>
          <w:lang w:val="en-US"/>
        </w:rPr>
      </w:pPr>
      <w:r>
        <w:rPr>
          <w:rFonts w:cstheme="minorHAnsi"/>
          <w:bCs/>
          <w:lang w:val="en-US"/>
        </w:rPr>
        <w:t>Remdesivir</w:t>
      </w:r>
      <w:r w:rsidR="0049510D" w:rsidRPr="00560BD8">
        <w:rPr>
          <w:rFonts w:cstheme="minorHAnsi"/>
          <w:bCs/>
          <w:lang w:val="en-US"/>
        </w:rPr>
        <w:t xml:space="preserve"> has received significant attention for its potential application in the treatment of COVID-19 caused by SARS-CoV-2, a zoonotic pathogen that emerged in 2019</w:t>
      </w:r>
      <w:r w:rsidR="005A0B69" w:rsidRPr="00560BD8">
        <w:rPr>
          <w:rFonts w:cstheme="minorHAnsi"/>
          <w:bCs/>
          <w:lang w:val="en-US"/>
        </w:rPr>
        <w:t xml:space="preserve">. </w:t>
      </w:r>
      <w:r>
        <w:rPr>
          <w:rFonts w:cstheme="minorHAnsi"/>
          <w:bCs/>
          <w:lang w:val="en-US"/>
        </w:rPr>
        <w:t>R</w:t>
      </w:r>
      <w:r w:rsidR="005655A3">
        <w:rPr>
          <w:rFonts w:cstheme="minorHAnsi"/>
          <w:bCs/>
          <w:lang w:val="en-US"/>
        </w:rPr>
        <w:t>emdesivir</w:t>
      </w:r>
      <w:r w:rsidR="005E276C" w:rsidRPr="00560BD8">
        <w:rPr>
          <w:rFonts w:cstheme="minorHAnsi"/>
          <w:bCs/>
          <w:lang w:val="en-US"/>
        </w:rPr>
        <w:t xml:space="preserve"> is </w:t>
      </w:r>
      <w:r w:rsidR="00B05290" w:rsidRPr="00560BD8">
        <w:rPr>
          <w:rFonts w:cstheme="minorHAnsi"/>
          <w:bCs/>
          <w:lang w:val="en-US"/>
        </w:rPr>
        <w:t xml:space="preserve">a monophosphoramidate prodrug of an </w:t>
      </w:r>
      <w:r w:rsidR="00692CF5" w:rsidRPr="00560BD8">
        <w:rPr>
          <w:rFonts w:cstheme="minorHAnsi"/>
          <w:bCs/>
          <w:lang w:val="en-US"/>
        </w:rPr>
        <w:t>adenine nucleotide</w:t>
      </w:r>
      <w:r w:rsidR="00B05290" w:rsidRPr="00560BD8">
        <w:rPr>
          <w:rFonts w:cstheme="minorHAnsi"/>
          <w:bCs/>
          <w:lang w:val="en-US"/>
        </w:rPr>
        <w:t xml:space="preserve"> analogue</w:t>
      </w:r>
      <w:r w:rsidR="00052861" w:rsidRPr="00560BD8">
        <w:rPr>
          <w:rFonts w:cstheme="minorHAnsi"/>
          <w:bCs/>
          <w:lang w:val="en-US"/>
        </w:rPr>
        <w:t xml:space="preserve">: its core is a 1′-cyano-substituted adenine C-nucleoside ribose analogue (GS-441524) </w:t>
      </w:r>
      <w:r w:rsidR="00B2768A" w:rsidRPr="00560BD8">
        <w:rPr>
          <w:rFonts w:cstheme="minorHAnsi"/>
          <w:bCs/>
          <w:lang w:val="en-US"/>
        </w:rPr>
        <w:t>linked to another small molecule through an ester bond, which confers it a better penetration within cells</w:t>
      </w:r>
      <w:r w:rsidR="00DD21E1">
        <w:rPr>
          <w:rFonts w:cstheme="minorHAnsi"/>
          <w:bCs/>
          <w:lang w:val="en-US"/>
        </w:rPr>
        <w:t>.</w:t>
      </w:r>
      <w:r w:rsidR="005D03B6" w:rsidRPr="00560BD8">
        <w:rPr>
          <w:rFonts w:cstheme="minorHAnsi"/>
          <w:bCs/>
          <w:lang w:val="en-US"/>
        </w:rPr>
        <w:fldChar w:fldCharType="begin">
          <w:fldData xml:space="preserve">PEVuZE5vdGU+PENpdGU+PEF1dGhvcj5XYXJyZW48L0F1dGhvcj48WWVhcj4yMDE2PC9ZZWFyPjxS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PEVuZE5vdGU+PENpdGU+PEF1dGhvcj5XYXJyZW48L0F1dGhvcj48WWVhcj4yMDE2PC9ZZWFyPjxS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032864" w:rsidRPr="00560BD8">
        <w:rPr>
          <w:rFonts w:cstheme="minorHAnsi"/>
          <w:bCs/>
          <w:noProof/>
          <w:vertAlign w:val="superscript"/>
          <w:lang w:val="en-US"/>
        </w:rPr>
        <w:t>1, 2</w:t>
      </w:r>
      <w:r w:rsidR="005D03B6" w:rsidRPr="00560BD8">
        <w:rPr>
          <w:rFonts w:cstheme="minorHAnsi"/>
          <w:bCs/>
          <w:lang w:val="en-US"/>
        </w:rPr>
        <w:fldChar w:fldCharType="end"/>
      </w:r>
      <w:r w:rsidR="00692CF5" w:rsidRPr="00560BD8">
        <w:rPr>
          <w:rFonts w:cstheme="minorHAnsi"/>
          <w:bCs/>
          <w:lang w:val="en-US"/>
        </w:rPr>
        <w:t xml:space="preserve"> </w:t>
      </w:r>
      <w:r w:rsidR="0049510D" w:rsidRPr="00560BD8">
        <w:rPr>
          <w:rFonts w:cstheme="minorHAnsi"/>
          <w:bCs/>
          <w:lang w:val="en-US"/>
        </w:rPr>
        <w:t xml:space="preserve">From 2015, </w:t>
      </w:r>
      <w:r w:rsidR="005655A3">
        <w:rPr>
          <w:rFonts w:cstheme="minorHAnsi"/>
          <w:bCs/>
          <w:lang w:val="en-US"/>
        </w:rPr>
        <w:t>remdesivir</w:t>
      </w:r>
      <w:r w:rsidR="00692CF5" w:rsidRPr="00560BD8">
        <w:rPr>
          <w:rFonts w:cstheme="minorHAnsi"/>
          <w:bCs/>
          <w:lang w:val="en-US"/>
        </w:rPr>
        <w:t xml:space="preserve"> </w:t>
      </w:r>
      <w:r w:rsidR="000F2337" w:rsidRPr="00560BD8">
        <w:rPr>
          <w:rFonts w:cstheme="minorHAnsi"/>
          <w:bCs/>
          <w:lang w:val="en-US"/>
        </w:rPr>
        <w:t xml:space="preserve">was tested in </w:t>
      </w:r>
      <w:r w:rsidR="0049510D" w:rsidRPr="00560BD8">
        <w:rPr>
          <w:rFonts w:cstheme="minorHAnsi"/>
          <w:bCs/>
          <w:lang w:val="en-US"/>
        </w:rPr>
        <w:t xml:space="preserve">healthy volunteers during </w:t>
      </w:r>
      <w:r w:rsidR="000F2337" w:rsidRPr="00560BD8">
        <w:rPr>
          <w:rFonts w:cstheme="minorHAnsi"/>
          <w:bCs/>
          <w:lang w:val="en-US"/>
        </w:rPr>
        <w:t>Phase I clinical trials</w:t>
      </w:r>
      <w:r w:rsidR="0049510D" w:rsidRPr="00560BD8">
        <w:rPr>
          <w:rFonts w:cstheme="minorHAnsi"/>
          <w:bCs/>
          <w:lang w:val="en-US"/>
        </w:rPr>
        <w:t xml:space="preserve"> and it </w:t>
      </w:r>
      <w:r w:rsidR="007673A5" w:rsidRPr="00560BD8">
        <w:rPr>
          <w:rFonts w:cstheme="minorHAnsi"/>
          <w:bCs/>
          <w:lang w:val="en-US"/>
        </w:rPr>
        <w:t>then entered Phase II studies in the context of Ebola virus disease</w:t>
      </w:r>
      <w:r w:rsidR="00DD21E1">
        <w:rPr>
          <w:rFonts w:cstheme="minorHAnsi"/>
          <w:bCs/>
          <w:lang w:val="en-US"/>
        </w:rPr>
        <w:t>.</w:t>
      </w:r>
      <w:r w:rsidR="005D03B6" w:rsidRPr="00560BD8">
        <w:rPr>
          <w:rFonts w:cstheme="minorHAnsi"/>
          <w:bCs/>
          <w:lang w:val="en-US"/>
        </w:rPr>
        <w:fldChar w:fldCharType="begin">
          <w:fldData xml:space="preserve">PEVuZE5vdGU+PENpdGU+PEF1dGhvcj5CaXhsZXI8L0F1dGhvcj48WWVhcj4yMDE3PC9ZZWFyPjxS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PEVuZE5vdGU+PENpdGU+PEF1dGhvcj5CaXhsZXI8L0F1dGhvcj48WWVhcj4yMDE3PC9ZZWFyPjxS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032864" w:rsidRPr="00560BD8">
        <w:rPr>
          <w:rFonts w:cstheme="minorHAnsi"/>
          <w:bCs/>
          <w:noProof/>
          <w:vertAlign w:val="superscript"/>
          <w:lang w:val="en-US"/>
        </w:rPr>
        <w:t>3, 4</w:t>
      </w:r>
      <w:r w:rsidR="005D03B6" w:rsidRPr="00560BD8">
        <w:rPr>
          <w:rFonts w:cstheme="minorHAnsi"/>
          <w:bCs/>
          <w:lang w:val="en-US"/>
        </w:rPr>
        <w:fldChar w:fldCharType="end"/>
      </w:r>
      <w:r w:rsidR="000F2337" w:rsidRPr="00560BD8">
        <w:rPr>
          <w:rFonts w:cstheme="minorHAnsi"/>
          <w:bCs/>
          <w:lang w:val="en-US"/>
        </w:rPr>
        <w:t xml:space="preserve"> </w:t>
      </w:r>
      <w:r w:rsidR="0049510D" w:rsidRPr="00560BD8">
        <w:rPr>
          <w:rFonts w:cstheme="minorHAnsi"/>
          <w:bCs/>
          <w:lang w:val="en-US"/>
        </w:rPr>
        <w:t xml:space="preserve">It </w:t>
      </w:r>
      <w:r w:rsidR="000F2337" w:rsidRPr="00560BD8">
        <w:rPr>
          <w:rFonts w:cstheme="minorHAnsi"/>
          <w:bCs/>
          <w:lang w:val="en-US"/>
        </w:rPr>
        <w:t xml:space="preserve">soon revealed </w:t>
      </w:r>
      <w:r w:rsidR="00047BBD" w:rsidRPr="00560BD8">
        <w:rPr>
          <w:rFonts w:cstheme="minorHAnsi"/>
          <w:bCs/>
          <w:lang w:val="en-US"/>
        </w:rPr>
        <w:t xml:space="preserve">activity </w:t>
      </w:r>
      <w:r w:rsidR="000F2337" w:rsidRPr="00560BD8">
        <w:rPr>
          <w:rFonts w:cstheme="minorHAnsi"/>
          <w:bCs/>
          <w:lang w:val="en-US"/>
        </w:rPr>
        <w:t xml:space="preserve">against </w:t>
      </w:r>
      <w:r w:rsidR="00F26954" w:rsidRPr="00560BD8">
        <w:rPr>
          <w:rFonts w:cstheme="minorHAnsi"/>
          <w:bCs/>
          <w:lang w:val="en-US"/>
        </w:rPr>
        <w:t xml:space="preserve">SARS and MERS </w:t>
      </w:r>
      <w:r w:rsidR="000F2337" w:rsidRPr="00560BD8">
        <w:rPr>
          <w:rFonts w:cstheme="minorHAnsi"/>
          <w:bCs/>
          <w:lang w:val="en-US"/>
        </w:rPr>
        <w:t>coronaviruses</w:t>
      </w:r>
      <w:r w:rsidR="00DA3DB5" w:rsidRPr="00560BD8">
        <w:rPr>
          <w:rFonts w:cstheme="minorHAnsi"/>
          <w:bCs/>
          <w:lang w:val="en-US"/>
        </w:rPr>
        <w:t xml:space="preserve"> (CoVs)</w:t>
      </w:r>
      <w:r w:rsidR="00DD21E1">
        <w:rPr>
          <w:rFonts w:cstheme="minorHAnsi"/>
          <w:bCs/>
          <w:lang w:val="en-US"/>
        </w:rPr>
        <w:t>.</w:t>
      </w:r>
      <w:r w:rsidR="005D03B6" w:rsidRPr="00560BD8">
        <w:rPr>
          <w:rFonts w:cstheme="minorHAnsi"/>
          <w:bCs/>
          <w:lang w:val="en-US"/>
        </w:rPr>
        <w:fldChar w:fldCharType="begin">
          <w:fldData xml:space="preserve">PEVuZE5vdGU+PENpdGU+PEF1dGhvcj5TaGVhaGFuPC9BdXRob3I+PFllYXI+MjAxNzwvWWVhcj48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PEVuZE5vdGU+PENpdGU+PEF1dGhvcj5TaGVhaGFuPC9BdXRob3I+PFllYXI+MjAxNzwvWWVhcj48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032864" w:rsidRPr="00560BD8">
        <w:rPr>
          <w:rFonts w:cstheme="minorHAnsi"/>
          <w:bCs/>
          <w:noProof/>
          <w:vertAlign w:val="superscript"/>
          <w:lang w:val="en-US"/>
        </w:rPr>
        <w:t>5, 6</w:t>
      </w:r>
      <w:r w:rsidR="005D03B6" w:rsidRPr="00560BD8">
        <w:rPr>
          <w:rFonts w:cstheme="minorHAnsi"/>
          <w:bCs/>
          <w:lang w:val="en-US"/>
        </w:rPr>
        <w:fldChar w:fldCharType="end"/>
      </w:r>
      <w:r w:rsidR="00F26954" w:rsidRPr="00560BD8">
        <w:rPr>
          <w:rFonts w:cstheme="minorHAnsi"/>
          <w:bCs/>
          <w:lang w:val="en-US"/>
        </w:rPr>
        <w:t xml:space="preserve"> </w:t>
      </w:r>
      <w:r w:rsidR="0049510D" w:rsidRPr="00560BD8">
        <w:rPr>
          <w:rFonts w:cstheme="minorHAnsi"/>
          <w:bCs/>
          <w:lang w:val="en-US"/>
        </w:rPr>
        <w:t xml:space="preserve">Notably, </w:t>
      </w:r>
      <w:r w:rsidR="00DA3DB5" w:rsidRPr="00560BD8">
        <w:rPr>
          <w:rFonts w:cstheme="minorHAnsi"/>
          <w:bCs/>
          <w:lang w:val="en-US"/>
        </w:rPr>
        <w:t>CoVs are positive-sense, single-stranded RNA viruses that infect a wide range of animal hosts</w:t>
      </w:r>
      <w:r w:rsidR="0049510D" w:rsidRPr="00560BD8">
        <w:rPr>
          <w:rFonts w:cstheme="minorHAnsi"/>
          <w:bCs/>
          <w:lang w:val="en-US"/>
        </w:rPr>
        <w:t>.</w:t>
      </w:r>
      <w:r w:rsidR="00DA3DB5" w:rsidRPr="00560BD8">
        <w:rPr>
          <w:rFonts w:cstheme="minorHAnsi"/>
          <w:bCs/>
          <w:lang w:val="en-US"/>
        </w:rPr>
        <w:t xml:space="preserve"> </w:t>
      </w:r>
      <w:r w:rsidR="0049510D" w:rsidRPr="00560BD8">
        <w:rPr>
          <w:rFonts w:cstheme="minorHAnsi"/>
          <w:bCs/>
          <w:lang w:val="en-US"/>
        </w:rPr>
        <w:t>In</w:t>
      </w:r>
      <w:r w:rsidR="00DA3DB5" w:rsidRPr="00560BD8">
        <w:rPr>
          <w:rFonts w:cstheme="minorHAnsi"/>
          <w:bCs/>
          <w:lang w:val="en-US"/>
        </w:rPr>
        <w:t xml:space="preserve"> humans </w:t>
      </w:r>
      <w:r w:rsidR="0049510D" w:rsidRPr="00560BD8">
        <w:rPr>
          <w:rFonts w:cstheme="minorHAnsi"/>
          <w:bCs/>
          <w:lang w:val="en-US"/>
        </w:rPr>
        <w:t xml:space="preserve">they </w:t>
      </w:r>
      <w:r w:rsidR="00DA3DB5" w:rsidRPr="00560BD8">
        <w:rPr>
          <w:rFonts w:cstheme="minorHAnsi"/>
          <w:bCs/>
          <w:lang w:val="en-US"/>
        </w:rPr>
        <w:t xml:space="preserve">are </w:t>
      </w:r>
      <w:r w:rsidR="0049510D" w:rsidRPr="00560BD8">
        <w:rPr>
          <w:rFonts w:cstheme="minorHAnsi"/>
          <w:bCs/>
          <w:lang w:val="en-US"/>
        </w:rPr>
        <w:t xml:space="preserve">known to cause upper respiratory tract infections </w:t>
      </w:r>
      <w:r w:rsidR="00DA3DB5" w:rsidRPr="00560BD8">
        <w:rPr>
          <w:rFonts w:cstheme="minorHAnsi"/>
          <w:bCs/>
          <w:lang w:val="en-US"/>
        </w:rPr>
        <w:t>and pneumonia</w:t>
      </w:r>
      <w:r w:rsidR="00DD21E1">
        <w:rPr>
          <w:rFonts w:cstheme="minorHAnsi"/>
          <w:bCs/>
          <w:lang w:val="en-US"/>
        </w:rPr>
        <w:t>.</w:t>
      </w:r>
      <w:r w:rsidR="005D03B6" w:rsidRPr="00560BD8">
        <w:rPr>
          <w:rFonts w:cstheme="minorHAnsi"/>
          <w:bCs/>
          <w:lang w:val="en-US"/>
        </w:rPr>
        <w:fldChar w:fldCharType="begin">
          <w:fldData xml:space="preserve">PEVuZE5vdGU+PENpdGU+PEF1dGhvcj5BZ29zdGluaTwvQXV0aG9yPjxZZWFyPjIwMTg8L1llYXI+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PEVuZE5vdGU+PENpdGU+PEF1dGhvcj5BZ29zdGluaTwvQXV0aG9yPjxZZWFyPjIwMTg8L1llYXI+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032864" w:rsidRPr="00560BD8">
        <w:rPr>
          <w:rFonts w:cstheme="minorHAnsi"/>
          <w:bCs/>
          <w:noProof/>
          <w:vertAlign w:val="superscript"/>
          <w:lang w:val="en-US"/>
        </w:rPr>
        <w:t>6</w:t>
      </w:r>
      <w:r w:rsidR="005D03B6" w:rsidRPr="00560BD8">
        <w:rPr>
          <w:rFonts w:cstheme="minorHAnsi"/>
          <w:bCs/>
          <w:lang w:val="en-US"/>
        </w:rPr>
        <w:fldChar w:fldCharType="end"/>
      </w:r>
      <w:r w:rsidR="00DA3DB5" w:rsidRPr="00560BD8">
        <w:rPr>
          <w:rFonts w:cstheme="minorHAnsi"/>
          <w:bCs/>
          <w:lang w:val="en-US"/>
        </w:rPr>
        <w:t xml:space="preserve"> </w:t>
      </w:r>
      <w:r w:rsidR="00F26954" w:rsidRPr="00560BD8">
        <w:rPr>
          <w:rFonts w:cstheme="minorHAnsi"/>
          <w:bCs/>
          <w:lang w:val="en-US"/>
        </w:rPr>
        <w:t xml:space="preserve">Due to </w:t>
      </w:r>
      <w:r w:rsidR="00F5785B" w:rsidRPr="00560BD8">
        <w:rPr>
          <w:rFonts w:cstheme="minorHAnsi"/>
          <w:bCs/>
          <w:lang w:val="en-US"/>
        </w:rPr>
        <w:t>GS-441524</w:t>
      </w:r>
      <w:r w:rsidR="00F26954" w:rsidRPr="00560BD8">
        <w:rPr>
          <w:rFonts w:cstheme="minorHAnsi"/>
          <w:bCs/>
          <w:lang w:val="en-US"/>
        </w:rPr>
        <w:t xml:space="preserve"> effectiveness in interfering with the activity of viral RNA-dependent RNA-polymerases </w:t>
      </w:r>
      <w:r w:rsidR="00AC0194" w:rsidRPr="00560BD8">
        <w:rPr>
          <w:rFonts w:cstheme="minorHAnsi"/>
          <w:bCs/>
          <w:lang w:val="en-US"/>
        </w:rPr>
        <w:t>and inhibiting viral RNA synthesis</w:t>
      </w:r>
      <w:r w:rsidR="001906DE" w:rsidRPr="00560BD8">
        <w:rPr>
          <w:rFonts w:cstheme="minorHAnsi"/>
          <w:bCs/>
          <w:lang w:val="en-US"/>
        </w:rPr>
        <w:t xml:space="preserve">, </w:t>
      </w:r>
      <w:r w:rsidR="005655A3">
        <w:rPr>
          <w:rFonts w:cstheme="minorHAnsi"/>
          <w:bCs/>
          <w:lang w:val="en-US"/>
        </w:rPr>
        <w:t>remdesivir</w:t>
      </w:r>
      <w:r w:rsidR="005655A3" w:rsidRPr="00560BD8">
        <w:rPr>
          <w:rFonts w:cstheme="minorHAnsi"/>
          <w:bCs/>
          <w:lang w:val="en-US"/>
        </w:rPr>
        <w:t xml:space="preserve"> </w:t>
      </w:r>
      <w:r w:rsidR="0049510D" w:rsidRPr="00560BD8">
        <w:rPr>
          <w:rFonts w:cstheme="minorHAnsi"/>
          <w:bCs/>
          <w:lang w:val="en-US"/>
        </w:rPr>
        <w:t>is being developed for</w:t>
      </w:r>
      <w:r w:rsidR="001906DE" w:rsidRPr="00560BD8">
        <w:rPr>
          <w:rFonts w:cstheme="minorHAnsi"/>
          <w:bCs/>
          <w:lang w:val="en-US"/>
        </w:rPr>
        <w:t xml:space="preserve"> </w:t>
      </w:r>
      <w:r w:rsidR="0049510D" w:rsidRPr="00560BD8">
        <w:rPr>
          <w:rFonts w:cstheme="minorHAnsi"/>
          <w:bCs/>
          <w:lang w:val="en-US"/>
        </w:rPr>
        <w:t>COVID-19</w:t>
      </w:r>
      <w:r w:rsidR="00FE6F29" w:rsidRPr="00560BD8">
        <w:rPr>
          <w:rFonts w:cstheme="minorHAnsi"/>
          <w:bCs/>
          <w:lang w:val="en-US"/>
        </w:rPr>
        <w:t xml:space="preserve">, with </w:t>
      </w:r>
      <w:r w:rsidR="0049510D" w:rsidRPr="00560BD8">
        <w:rPr>
          <w:rFonts w:cstheme="minorHAnsi"/>
          <w:bCs/>
          <w:lang w:val="en-US"/>
        </w:rPr>
        <w:t>encouraging preliminary data</w:t>
      </w:r>
      <w:r w:rsidR="00DD21E1">
        <w:rPr>
          <w:rFonts w:cstheme="minorHAnsi"/>
          <w:bCs/>
          <w:lang w:val="en-US"/>
        </w:rPr>
        <w:t>.</w:t>
      </w:r>
      <w:r w:rsidR="005D03B6" w:rsidRPr="00560BD8">
        <w:rPr>
          <w:rFonts w:cstheme="minorHAnsi"/>
          <w:bCs/>
          <w:lang w:val="en-US"/>
        </w:rPr>
        <w:fldChar w:fldCharType="begin">
          <w:fldData xml:space="preserve">PEVuZE5vdGU+PENpdGU+PEF1dGhvcj5MdTwvQXV0aG9yPjxZZWFyPjIwMjA8L1llYXI+PFJlY051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PEVuZE5vdGU+PENpdGU+PEF1dGhvcj5MdTwvQXV0aG9yPjxZZWFyPjIwMjA8L1llYXI+PFJlY051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032864" w:rsidRPr="00560BD8">
        <w:rPr>
          <w:rFonts w:cstheme="minorHAnsi"/>
          <w:bCs/>
          <w:noProof/>
          <w:vertAlign w:val="superscript"/>
          <w:lang w:val="en-US"/>
        </w:rPr>
        <w:t>7-9</w:t>
      </w:r>
      <w:r w:rsidR="005D03B6" w:rsidRPr="00560BD8">
        <w:rPr>
          <w:rFonts w:cstheme="minorHAnsi"/>
          <w:bCs/>
          <w:lang w:val="en-US"/>
        </w:rPr>
        <w:fldChar w:fldCharType="end"/>
      </w:r>
      <w:r w:rsidR="00411B49" w:rsidRPr="00560BD8">
        <w:rPr>
          <w:rFonts w:cstheme="minorHAnsi"/>
          <w:bCs/>
          <w:lang w:val="en-US"/>
        </w:rPr>
        <w:t xml:space="preserve"> </w:t>
      </w:r>
      <w:r w:rsidR="00DA3DB5" w:rsidRPr="00560BD8">
        <w:rPr>
          <w:rFonts w:cstheme="minorHAnsi"/>
          <w:bCs/>
          <w:lang w:val="en-US"/>
        </w:rPr>
        <w:t xml:space="preserve">Concerning its metabolism, </w:t>
      </w:r>
      <w:r w:rsidR="00411B49" w:rsidRPr="00560BD8">
        <w:rPr>
          <w:rFonts w:cstheme="minorHAnsi"/>
          <w:bCs/>
          <w:lang w:val="en-US"/>
        </w:rPr>
        <w:t xml:space="preserve">Warren </w:t>
      </w:r>
      <w:r w:rsidR="00411B49" w:rsidRPr="00560BD8">
        <w:rPr>
          <w:rFonts w:cstheme="minorHAnsi"/>
          <w:bCs/>
          <w:i/>
          <w:iCs/>
          <w:lang w:val="en-US"/>
        </w:rPr>
        <w:t>et al</w:t>
      </w:r>
      <w:r w:rsidR="006F08E3">
        <w:rPr>
          <w:rFonts w:cstheme="minorHAnsi"/>
          <w:bCs/>
          <w:i/>
          <w:iCs/>
          <w:lang w:val="en-US"/>
        </w:rPr>
        <w:t>.</w:t>
      </w:r>
      <w:r w:rsidR="00411B49" w:rsidRPr="00560BD8">
        <w:rPr>
          <w:rFonts w:cstheme="minorHAnsi"/>
          <w:bCs/>
          <w:lang w:val="en-US"/>
        </w:rPr>
        <w:t xml:space="preserve"> demonstrated that, u</w:t>
      </w:r>
      <w:r w:rsidR="001906DE" w:rsidRPr="00560BD8">
        <w:rPr>
          <w:rFonts w:cstheme="minorHAnsi"/>
          <w:bCs/>
          <w:lang w:val="en-US"/>
        </w:rPr>
        <w:t>pon intravenous (IV) administration of a 10 mg kg</w:t>
      </w:r>
      <w:r w:rsidR="00691B98" w:rsidRPr="00560BD8">
        <w:rPr>
          <w:rFonts w:cstheme="minorHAnsi"/>
          <w:bCs/>
          <w:vertAlign w:val="superscript"/>
          <w:lang w:val="en-US"/>
        </w:rPr>
        <w:t>−1</w:t>
      </w:r>
      <w:r w:rsidR="001906DE" w:rsidRPr="00560BD8">
        <w:rPr>
          <w:rFonts w:cstheme="minorHAnsi"/>
          <w:bCs/>
          <w:lang w:val="en-US"/>
        </w:rPr>
        <w:t xml:space="preserve"> dose in rhesus monkeys, </w:t>
      </w:r>
      <w:r w:rsidR="005655A3">
        <w:rPr>
          <w:rFonts w:cstheme="minorHAnsi"/>
          <w:bCs/>
          <w:lang w:val="en-US"/>
        </w:rPr>
        <w:t>remdesivir</w:t>
      </w:r>
      <w:r w:rsidR="005655A3" w:rsidRPr="00560BD8">
        <w:rPr>
          <w:rFonts w:cstheme="minorHAnsi"/>
          <w:bCs/>
          <w:lang w:val="en-US"/>
        </w:rPr>
        <w:t xml:space="preserve"> </w:t>
      </w:r>
      <w:r w:rsidR="001906DE" w:rsidRPr="00560BD8">
        <w:rPr>
          <w:rFonts w:cstheme="minorHAnsi"/>
          <w:bCs/>
          <w:lang w:val="en-US"/>
        </w:rPr>
        <w:t>exhibited a short plasma half-life (t</w:t>
      </w:r>
      <w:r w:rsidR="00691B98" w:rsidRPr="00560BD8">
        <w:rPr>
          <w:rFonts w:cstheme="minorHAnsi"/>
          <w:bCs/>
          <w:vertAlign w:val="subscript"/>
          <w:lang w:val="en-US"/>
        </w:rPr>
        <w:t xml:space="preserve">1/2 </w:t>
      </w:r>
      <w:r w:rsidR="001906DE" w:rsidRPr="00560BD8">
        <w:rPr>
          <w:rFonts w:cstheme="minorHAnsi"/>
          <w:bCs/>
          <w:lang w:val="en-US"/>
        </w:rPr>
        <w:t>= 0.39 h</w:t>
      </w:r>
      <w:r w:rsidR="007945EA">
        <w:rPr>
          <w:rFonts w:cstheme="minorHAnsi"/>
          <w:bCs/>
          <w:lang w:val="en-US"/>
        </w:rPr>
        <w:t>ours</w:t>
      </w:r>
      <w:r w:rsidR="001906DE" w:rsidRPr="00560BD8">
        <w:rPr>
          <w:rFonts w:cstheme="minorHAnsi"/>
          <w:bCs/>
          <w:lang w:val="en-US"/>
        </w:rPr>
        <w:t xml:space="preserve">) with </w:t>
      </w:r>
      <w:r w:rsidR="00C7111A" w:rsidRPr="00560BD8">
        <w:rPr>
          <w:rFonts w:cstheme="minorHAnsi"/>
          <w:bCs/>
          <w:lang w:val="en-US"/>
        </w:rPr>
        <w:t xml:space="preserve">rapid </w:t>
      </w:r>
      <w:r w:rsidR="001906DE" w:rsidRPr="00560BD8">
        <w:rPr>
          <w:rFonts w:cstheme="minorHAnsi"/>
          <w:bCs/>
          <w:lang w:val="en-US"/>
        </w:rPr>
        <w:t xml:space="preserve">systemic elimination followed by the appearance of transient systemic levels of </w:t>
      </w:r>
      <w:r w:rsidR="00411B49" w:rsidRPr="00560BD8">
        <w:rPr>
          <w:rFonts w:cstheme="minorHAnsi"/>
          <w:bCs/>
          <w:lang w:val="en-US"/>
        </w:rPr>
        <w:t>a</w:t>
      </w:r>
      <w:r w:rsidR="001906DE" w:rsidRPr="00560BD8">
        <w:rPr>
          <w:rFonts w:cstheme="minorHAnsi"/>
          <w:bCs/>
          <w:lang w:val="en-US"/>
        </w:rPr>
        <w:t xml:space="preserve"> key intracellular intermediate alanine metabolite and more persistent levels of </w:t>
      </w:r>
      <w:r w:rsidR="00411B49" w:rsidRPr="00560BD8">
        <w:rPr>
          <w:rFonts w:cstheme="minorHAnsi"/>
          <w:bCs/>
          <w:lang w:val="en-US"/>
        </w:rPr>
        <w:t>GS-441524</w:t>
      </w:r>
      <w:r w:rsidR="00042908" w:rsidRPr="00560BD8">
        <w:rPr>
          <w:rFonts w:cstheme="minorHAnsi"/>
          <w:bCs/>
          <w:lang w:val="en-US"/>
        </w:rPr>
        <w:t xml:space="preserve"> (detectable for over 24 hours in plasma)</w:t>
      </w:r>
      <w:r w:rsidR="00C7111A" w:rsidRPr="00560BD8">
        <w:rPr>
          <w:rFonts w:cstheme="minorHAnsi"/>
          <w:bCs/>
          <w:lang w:val="en-US"/>
        </w:rPr>
        <w:t>.</w:t>
      </w:r>
      <w:r w:rsidR="00042908" w:rsidRPr="00560BD8">
        <w:rPr>
          <w:rFonts w:cstheme="minorHAnsi"/>
          <w:bCs/>
          <w:lang w:val="en-US"/>
        </w:rPr>
        <w:t xml:space="preserve"> </w:t>
      </w:r>
      <w:r w:rsidR="00C7111A" w:rsidRPr="00560BD8">
        <w:rPr>
          <w:rFonts w:cstheme="minorHAnsi"/>
          <w:bCs/>
          <w:lang w:val="en-US"/>
        </w:rPr>
        <w:t>T</w:t>
      </w:r>
      <w:r w:rsidR="00042908" w:rsidRPr="00560BD8">
        <w:rPr>
          <w:rFonts w:cstheme="minorHAnsi"/>
          <w:bCs/>
          <w:lang w:val="en-US"/>
        </w:rPr>
        <w:t>he</w:t>
      </w:r>
      <w:r w:rsidR="00C7111A" w:rsidRPr="00560BD8">
        <w:rPr>
          <w:rFonts w:cstheme="minorHAnsi"/>
          <w:bCs/>
          <w:lang w:val="en-US"/>
        </w:rPr>
        <w:t>reafter</w:t>
      </w:r>
      <w:r w:rsidR="00042908" w:rsidRPr="00560BD8">
        <w:rPr>
          <w:rFonts w:cstheme="minorHAnsi"/>
          <w:bCs/>
          <w:lang w:val="en-US"/>
        </w:rPr>
        <w:t xml:space="preserve">, </w:t>
      </w:r>
      <w:r w:rsidR="005655A3">
        <w:rPr>
          <w:rFonts w:cstheme="minorHAnsi"/>
          <w:bCs/>
          <w:lang w:val="en-US"/>
        </w:rPr>
        <w:t>remdesivir</w:t>
      </w:r>
      <w:r w:rsidR="005655A3" w:rsidRPr="00560BD8">
        <w:rPr>
          <w:rFonts w:cstheme="minorHAnsi"/>
          <w:bCs/>
          <w:lang w:val="en-US"/>
        </w:rPr>
        <w:t xml:space="preserve"> </w:t>
      </w:r>
      <w:r w:rsidR="00042908" w:rsidRPr="00560BD8">
        <w:rPr>
          <w:rFonts w:cstheme="minorHAnsi"/>
          <w:bCs/>
          <w:lang w:val="en-US"/>
        </w:rPr>
        <w:t>is rapidly distributed into peripheral blood mononuclear cells (PBMCs), and</w:t>
      </w:r>
      <w:r w:rsidR="00C7111A" w:rsidRPr="00560BD8">
        <w:rPr>
          <w:rFonts w:cstheme="minorHAnsi"/>
          <w:bCs/>
          <w:lang w:val="en-US"/>
        </w:rPr>
        <w:t xml:space="preserve"> is</w:t>
      </w:r>
      <w:r w:rsidR="009D0A42" w:rsidRPr="00560BD8">
        <w:rPr>
          <w:rFonts w:cstheme="minorHAnsi"/>
          <w:bCs/>
          <w:lang w:val="en-US"/>
        </w:rPr>
        <w:t xml:space="preserve"> converted within </w:t>
      </w:r>
      <w:r w:rsidR="00047BBD" w:rsidRPr="00560BD8">
        <w:rPr>
          <w:rFonts w:cstheme="minorHAnsi"/>
          <w:bCs/>
          <w:lang w:val="en-US"/>
        </w:rPr>
        <w:t>two</w:t>
      </w:r>
      <w:r w:rsidR="009D0A42" w:rsidRPr="00560BD8">
        <w:rPr>
          <w:rFonts w:cstheme="minorHAnsi"/>
          <w:bCs/>
          <w:lang w:val="en-US"/>
        </w:rPr>
        <w:t xml:space="preserve"> hours into the active nucleoside triphosphate form</w:t>
      </w:r>
      <w:r w:rsidR="00DD21E1">
        <w:rPr>
          <w:rFonts w:cstheme="minorHAnsi"/>
          <w:bCs/>
          <w:lang w:val="en-US"/>
        </w:rPr>
        <w:t>.</w:t>
      </w:r>
      <w:r w:rsidR="005D03B6" w:rsidRPr="00560BD8">
        <w:rPr>
          <w:rFonts w:cstheme="minorHAnsi"/>
          <w:bCs/>
          <w:lang w:val="en-US"/>
        </w:rPr>
        <w:fldChar w:fldCharType="begin">
          <w:fldData xml:space="preserve">PEVuZE5vdGU+PENpdGU+PEF1dGhvcj5XYXJyZW48L0F1dGhvcj48WWVhcj4yMDE2PC9ZZWFyPjxS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=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PEVuZE5vdGU+PENpdGU+PEF1dGhvcj5XYXJyZW48L0F1dGhvcj48WWVhcj4yMDE2PC9ZZWFyPjxS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=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032864" w:rsidRPr="00560BD8">
        <w:rPr>
          <w:rFonts w:cstheme="minorHAnsi"/>
          <w:bCs/>
          <w:noProof/>
          <w:vertAlign w:val="superscript"/>
          <w:lang w:val="en-US"/>
        </w:rPr>
        <w:t>1</w:t>
      </w:r>
      <w:r w:rsidR="005D03B6" w:rsidRPr="00560BD8">
        <w:rPr>
          <w:rFonts w:cstheme="minorHAnsi"/>
          <w:bCs/>
          <w:lang w:val="en-US"/>
        </w:rPr>
        <w:fldChar w:fldCharType="end"/>
      </w:r>
      <w:r w:rsidR="004C7B1F" w:rsidRPr="00560BD8">
        <w:rPr>
          <w:rFonts w:cstheme="minorHAnsi"/>
          <w:bCs/>
          <w:lang w:val="en-US"/>
        </w:rPr>
        <w:t xml:space="preserve"> </w:t>
      </w:r>
    </w:p>
    <w:p w14:paraId="52F61503" w14:textId="77777777" w:rsidR="001906DE" w:rsidRPr="00560BD8" w:rsidRDefault="00A12018" w:rsidP="00AB28D9">
      <w:pPr>
        <w:spacing w:line="480" w:lineRule="auto"/>
        <w:jc w:val="both"/>
        <w:rPr>
          <w:rFonts w:cstheme="minorHAnsi"/>
          <w:bCs/>
          <w:lang w:val="en-US"/>
        </w:rPr>
      </w:pPr>
      <w:r w:rsidRPr="00560BD8">
        <w:rPr>
          <w:rFonts w:cstheme="minorHAnsi"/>
          <w:bCs/>
          <w:lang w:val="en-US"/>
        </w:rPr>
        <w:t>However</w:t>
      </w:r>
      <w:r w:rsidR="009C3CA1" w:rsidRPr="00560BD8">
        <w:rPr>
          <w:rFonts w:cstheme="minorHAnsi"/>
          <w:bCs/>
          <w:lang w:val="en-US"/>
        </w:rPr>
        <w:t xml:space="preserve">, </w:t>
      </w:r>
      <w:r w:rsidR="00B2768A" w:rsidRPr="00560BD8">
        <w:rPr>
          <w:rFonts w:cstheme="minorHAnsi"/>
          <w:bCs/>
          <w:lang w:val="en-US"/>
        </w:rPr>
        <w:t xml:space="preserve">information about </w:t>
      </w:r>
      <w:r w:rsidR="005655A3">
        <w:rPr>
          <w:rFonts w:cstheme="minorHAnsi"/>
          <w:bCs/>
          <w:lang w:val="en-US"/>
        </w:rPr>
        <w:t>remdesivir</w:t>
      </w:r>
      <w:r w:rsidR="005655A3" w:rsidRPr="00560BD8">
        <w:rPr>
          <w:rFonts w:cstheme="minorHAnsi"/>
          <w:bCs/>
          <w:lang w:val="en-US"/>
        </w:rPr>
        <w:t xml:space="preserve"> </w:t>
      </w:r>
      <w:r w:rsidR="00B2768A" w:rsidRPr="00560BD8">
        <w:rPr>
          <w:rFonts w:cstheme="minorHAnsi"/>
          <w:bCs/>
          <w:lang w:val="en-US"/>
        </w:rPr>
        <w:t xml:space="preserve">pharmacokinetics (PK) and pharmacodynamics (PD) </w:t>
      </w:r>
      <w:r w:rsidR="009C3CA1" w:rsidRPr="00560BD8">
        <w:rPr>
          <w:rFonts w:cstheme="minorHAnsi"/>
          <w:bCs/>
          <w:lang w:val="en-US"/>
        </w:rPr>
        <w:t>in human</w:t>
      </w:r>
      <w:r w:rsidR="009E5AE6" w:rsidRPr="00560BD8">
        <w:rPr>
          <w:rFonts w:cstheme="minorHAnsi"/>
          <w:bCs/>
          <w:lang w:val="en-US"/>
        </w:rPr>
        <w:t>s</w:t>
      </w:r>
      <w:r w:rsidR="009C3CA1" w:rsidRPr="00560BD8">
        <w:rPr>
          <w:rFonts w:cstheme="minorHAnsi"/>
          <w:bCs/>
          <w:lang w:val="en-US"/>
        </w:rPr>
        <w:t xml:space="preserve"> are </w:t>
      </w:r>
      <w:r w:rsidR="00C7111A" w:rsidRPr="00560BD8">
        <w:rPr>
          <w:rFonts w:cstheme="minorHAnsi"/>
          <w:bCs/>
          <w:lang w:val="en-US"/>
        </w:rPr>
        <w:t>inadequate</w:t>
      </w:r>
      <w:r w:rsidR="009E5AE6" w:rsidRPr="00560BD8">
        <w:rPr>
          <w:rFonts w:cstheme="minorHAnsi"/>
          <w:bCs/>
          <w:lang w:val="en-US"/>
        </w:rPr>
        <w:t xml:space="preserve"> and no therapeutic</w:t>
      </w:r>
      <w:r w:rsidR="00C7111A" w:rsidRPr="00560BD8">
        <w:rPr>
          <w:rFonts w:cstheme="minorHAnsi"/>
          <w:bCs/>
          <w:lang w:val="en-US"/>
        </w:rPr>
        <w:t xml:space="preserve"> or </w:t>
      </w:r>
      <w:r w:rsidR="009E5AE6" w:rsidRPr="00560BD8">
        <w:rPr>
          <w:rFonts w:cstheme="minorHAnsi"/>
          <w:bCs/>
          <w:lang w:val="en-US"/>
        </w:rPr>
        <w:t>toxic ranges have been reported</w:t>
      </w:r>
      <w:r w:rsidR="004225AB" w:rsidRPr="00560BD8">
        <w:rPr>
          <w:rFonts w:cstheme="minorHAnsi"/>
          <w:bCs/>
          <w:lang w:val="en-US"/>
        </w:rPr>
        <w:t>,</w:t>
      </w:r>
      <w:r w:rsidR="00B2768A" w:rsidRPr="00560BD8">
        <w:rPr>
          <w:rFonts w:cstheme="minorHAnsi"/>
          <w:bCs/>
          <w:lang w:val="en-US"/>
        </w:rPr>
        <w:t xml:space="preserve"> and this is partially due to the small number of patients who were treated with </w:t>
      </w:r>
      <w:r w:rsidR="005655A3">
        <w:rPr>
          <w:rFonts w:cstheme="minorHAnsi"/>
          <w:bCs/>
          <w:lang w:val="en-US"/>
        </w:rPr>
        <w:t>remdesivir</w:t>
      </w:r>
      <w:r w:rsidR="00B2768A" w:rsidRPr="00560BD8">
        <w:rPr>
          <w:rFonts w:cstheme="minorHAnsi"/>
          <w:bCs/>
          <w:lang w:val="en-US"/>
        </w:rPr>
        <w:t>.</w:t>
      </w:r>
      <w:r w:rsidR="009E5AE6" w:rsidRPr="00560BD8">
        <w:rPr>
          <w:rFonts w:cstheme="minorHAnsi"/>
          <w:bCs/>
          <w:lang w:val="en-US"/>
        </w:rPr>
        <w:t xml:space="preserve"> </w:t>
      </w:r>
      <w:r w:rsidR="001F09E7" w:rsidRPr="00560BD8">
        <w:rPr>
          <w:rFonts w:cstheme="minorHAnsi"/>
          <w:bCs/>
          <w:lang w:val="en-US"/>
        </w:rPr>
        <w:t xml:space="preserve">Therapeutic Drug Monitoring (TDM), </w:t>
      </w:r>
      <w:r w:rsidR="006C7B93" w:rsidRPr="00560BD8">
        <w:rPr>
          <w:rFonts w:cstheme="minorHAnsi"/>
          <w:bCs/>
          <w:lang w:val="en-US"/>
        </w:rPr>
        <w:t xml:space="preserve">consisting in the measurement of drugs concentration in biological fluids in order to optimize drug posology avoiding toxic effects or therapeutic failures </w:t>
      </w:r>
      <w:r w:rsidR="00F7491D" w:rsidRPr="00560BD8">
        <w:rPr>
          <w:rFonts w:cstheme="minorHAnsi"/>
          <w:bCs/>
          <w:lang w:val="en-US"/>
        </w:rPr>
        <w:t xml:space="preserve">is already well established in </w:t>
      </w:r>
      <w:r w:rsidR="006C7B93" w:rsidRPr="00560BD8">
        <w:rPr>
          <w:rFonts w:cstheme="minorHAnsi"/>
          <w:bCs/>
          <w:lang w:val="en-US"/>
        </w:rPr>
        <w:t xml:space="preserve">several </w:t>
      </w:r>
      <w:r w:rsidR="00F7491D" w:rsidRPr="00560BD8">
        <w:rPr>
          <w:rFonts w:cstheme="minorHAnsi"/>
          <w:bCs/>
          <w:lang w:val="en-US"/>
        </w:rPr>
        <w:t>areas</w:t>
      </w:r>
      <w:r w:rsidR="006C7B93" w:rsidRPr="00560BD8">
        <w:rPr>
          <w:rFonts w:cstheme="minorHAnsi"/>
          <w:bCs/>
          <w:lang w:val="en-US"/>
        </w:rPr>
        <w:t>,</w:t>
      </w:r>
      <w:r w:rsidR="00F7491D" w:rsidRPr="00560BD8">
        <w:rPr>
          <w:rFonts w:cstheme="minorHAnsi"/>
          <w:bCs/>
          <w:lang w:val="en-US"/>
        </w:rPr>
        <w:t xml:space="preserve"> such as </w:t>
      </w:r>
      <w:r w:rsidR="006C7B93" w:rsidRPr="00560BD8">
        <w:rPr>
          <w:rFonts w:cstheme="minorHAnsi"/>
          <w:bCs/>
          <w:lang w:val="en-US"/>
        </w:rPr>
        <w:t xml:space="preserve">for </w:t>
      </w:r>
      <w:r w:rsidR="00F7491D" w:rsidRPr="00560BD8">
        <w:rPr>
          <w:rFonts w:cstheme="minorHAnsi"/>
          <w:bCs/>
          <w:lang w:val="en-US"/>
        </w:rPr>
        <w:t>the HIV treatment</w:t>
      </w:r>
      <w:r w:rsidR="004225AB" w:rsidRPr="00560BD8">
        <w:rPr>
          <w:rFonts w:cstheme="minorHAnsi"/>
          <w:bCs/>
          <w:lang w:val="en-US"/>
        </w:rPr>
        <w:t>,</w:t>
      </w:r>
      <w:r w:rsidR="00F7491D" w:rsidRPr="00560BD8">
        <w:rPr>
          <w:rFonts w:cstheme="minorHAnsi"/>
          <w:bCs/>
          <w:lang w:val="en-US"/>
        </w:rPr>
        <w:t xml:space="preserve"> </w:t>
      </w:r>
      <w:r w:rsidR="00D2191C">
        <w:rPr>
          <w:rFonts w:cstheme="minorHAnsi"/>
          <w:bCs/>
          <w:lang w:val="en-US"/>
        </w:rPr>
        <w:t xml:space="preserve">and </w:t>
      </w:r>
      <w:r w:rsidR="00F7491D" w:rsidRPr="00560BD8">
        <w:rPr>
          <w:rFonts w:cstheme="minorHAnsi"/>
          <w:bCs/>
          <w:lang w:val="en-US"/>
        </w:rPr>
        <w:t>could be useful</w:t>
      </w:r>
      <w:r w:rsidR="006C7B93" w:rsidRPr="00560BD8">
        <w:rPr>
          <w:rFonts w:cstheme="minorHAnsi"/>
          <w:bCs/>
          <w:lang w:val="en-US"/>
        </w:rPr>
        <w:t xml:space="preserve"> </w:t>
      </w:r>
      <w:r w:rsidR="00F7491D" w:rsidRPr="00560BD8">
        <w:rPr>
          <w:rFonts w:cstheme="minorHAnsi"/>
          <w:bCs/>
          <w:lang w:val="en-US"/>
        </w:rPr>
        <w:t>even in this context</w:t>
      </w:r>
      <w:r w:rsidR="006C7B93" w:rsidRPr="00560BD8">
        <w:rPr>
          <w:rFonts w:cstheme="minorHAnsi"/>
          <w:bCs/>
          <w:lang w:val="en-US"/>
        </w:rPr>
        <w:t>.</w:t>
      </w:r>
      <w:r w:rsidR="005D03B6" w:rsidRPr="00560BD8">
        <w:rPr>
          <w:rFonts w:cstheme="minorHAnsi"/>
          <w:bCs/>
          <w:lang w:val="en-US"/>
        </w:rPr>
        <w:fldChar w:fldCharType="begin">
          <w:fldData xml:space="preserve">PEVuZE5vdGU+PENpdGU+PEF1dGhvcj5MaXU8L0F1dGhvcj48WWVhcj4yMDEwPC9ZZWFyPjxSZWNO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</w:fldData>
        </w:fldChar>
      </w:r>
      <w:r w:rsidR="007D2C5F">
        <w:rPr>
          <w:rFonts w:cstheme="minorHAnsi"/>
          <w:bCs/>
          <w:lang w:val="en-US"/>
        </w:rPr>
        <w:instrText xml:space="preserve"> ADDIN EN.CITE </w:instrText>
      </w:r>
      <w:r w:rsidR="005D03B6">
        <w:rPr>
          <w:rFonts w:cstheme="minorHAnsi"/>
          <w:bCs/>
          <w:lang w:val="en-US"/>
        </w:rPr>
        <w:fldChar w:fldCharType="begin">
          <w:fldData xml:space="preserve">PEVuZE5vdGU+PENpdGU+PEF1dGhvcj5MaXU8L0F1dGhvcj48WWVhcj4yMDEwPC9ZZWFyPjxSZWNO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</w:fldData>
        </w:fldChar>
      </w:r>
      <w:r w:rsidR="007D2C5F">
        <w:rPr>
          <w:rFonts w:cstheme="minorHAnsi"/>
          <w:bCs/>
          <w:lang w:val="en-US"/>
        </w:rPr>
        <w:instrText xml:space="preserve"> ADDIN EN.CITE.DATA </w:instrText>
      </w:r>
      <w:r w:rsidR="005D03B6">
        <w:rPr>
          <w:rFonts w:cstheme="minorHAnsi"/>
          <w:bCs/>
          <w:lang w:val="en-US"/>
        </w:rPr>
      </w:r>
      <w:r w:rsidR="005D03B6">
        <w:rPr>
          <w:rFonts w:cstheme="minorHAnsi"/>
          <w:bCs/>
          <w:lang w:val="en-US"/>
        </w:rPr>
        <w:fldChar w:fldCharType="end"/>
      </w:r>
      <w:r w:rsidR="005D03B6" w:rsidRPr="00560BD8">
        <w:rPr>
          <w:rFonts w:cstheme="minorHAnsi"/>
          <w:bCs/>
          <w:lang w:val="en-US"/>
        </w:rPr>
      </w:r>
      <w:r w:rsidR="005D03B6" w:rsidRPr="00560BD8">
        <w:rPr>
          <w:rFonts w:cstheme="minorHAnsi"/>
          <w:bCs/>
          <w:lang w:val="en-US"/>
        </w:rPr>
        <w:fldChar w:fldCharType="separate"/>
      </w:r>
      <w:r w:rsidR="00DD21E1" w:rsidRPr="00560BD8">
        <w:rPr>
          <w:rFonts w:cstheme="minorHAnsi"/>
          <w:bCs/>
          <w:noProof/>
          <w:vertAlign w:val="superscript"/>
          <w:lang w:val="en-US"/>
        </w:rPr>
        <w:t>10-12</w:t>
      </w:r>
      <w:r w:rsidR="005D03B6" w:rsidRPr="00560BD8">
        <w:rPr>
          <w:rFonts w:cstheme="minorHAnsi"/>
          <w:bCs/>
          <w:lang w:val="en-US"/>
        </w:rPr>
        <w:fldChar w:fldCharType="end"/>
      </w:r>
      <w:r w:rsidR="00F7491D" w:rsidRPr="00560BD8">
        <w:rPr>
          <w:rFonts w:cstheme="minorHAnsi"/>
          <w:bCs/>
          <w:lang w:val="en-US"/>
        </w:rPr>
        <w:t xml:space="preserve"> </w:t>
      </w:r>
      <w:r w:rsidR="006C7B93" w:rsidRPr="00560BD8">
        <w:rPr>
          <w:rFonts w:cstheme="minorHAnsi"/>
          <w:bCs/>
          <w:lang w:val="en-US"/>
        </w:rPr>
        <w:t xml:space="preserve">Therefore, both for PK studies and for a possible future TDM purpose, there is the </w:t>
      </w:r>
      <w:r w:rsidR="009E5AE6" w:rsidRPr="00560BD8">
        <w:rPr>
          <w:rFonts w:cstheme="minorHAnsi"/>
          <w:bCs/>
          <w:lang w:val="en-US"/>
        </w:rPr>
        <w:t xml:space="preserve">emerging need </w:t>
      </w:r>
      <w:r w:rsidR="00C7111A" w:rsidRPr="00560BD8">
        <w:rPr>
          <w:rFonts w:cstheme="minorHAnsi"/>
          <w:bCs/>
          <w:lang w:val="en-US"/>
        </w:rPr>
        <w:t>for</w:t>
      </w:r>
      <w:r w:rsidR="009E5AE6" w:rsidRPr="00560BD8">
        <w:rPr>
          <w:rFonts w:cstheme="minorHAnsi"/>
          <w:bCs/>
          <w:lang w:val="en-US"/>
        </w:rPr>
        <w:t xml:space="preserve"> a </w:t>
      </w:r>
      <w:r w:rsidR="006C7B93" w:rsidRPr="00560BD8">
        <w:rPr>
          <w:rFonts w:cstheme="minorHAnsi"/>
          <w:bCs/>
          <w:lang w:val="en-US"/>
        </w:rPr>
        <w:t xml:space="preserve">reliable </w:t>
      </w:r>
      <w:r w:rsidR="009E5AE6" w:rsidRPr="00560BD8">
        <w:rPr>
          <w:rFonts w:cstheme="minorHAnsi"/>
          <w:bCs/>
          <w:lang w:val="en-US"/>
        </w:rPr>
        <w:t xml:space="preserve">analytical method for </w:t>
      </w:r>
      <w:r w:rsidR="00C93EEB">
        <w:rPr>
          <w:rFonts w:cstheme="minorHAnsi"/>
          <w:bCs/>
          <w:lang w:val="en-US"/>
        </w:rPr>
        <w:t>remdesivir</w:t>
      </w:r>
      <w:r w:rsidR="00C93EEB" w:rsidRPr="00560BD8">
        <w:rPr>
          <w:rFonts w:cstheme="minorHAnsi"/>
          <w:bCs/>
          <w:lang w:val="en-US"/>
        </w:rPr>
        <w:t xml:space="preserve"> </w:t>
      </w:r>
      <w:r w:rsidR="00F5785B" w:rsidRPr="00560BD8">
        <w:rPr>
          <w:rFonts w:cstheme="minorHAnsi"/>
          <w:bCs/>
          <w:lang w:val="en-US"/>
        </w:rPr>
        <w:t xml:space="preserve">and its metabolite GS-441524 </w:t>
      </w:r>
      <w:r w:rsidR="009E5AE6" w:rsidRPr="00560BD8">
        <w:rPr>
          <w:rFonts w:cstheme="minorHAnsi"/>
          <w:bCs/>
          <w:lang w:val="en-US"/>
        </w:rPr>
        <w:t xml:space="preserve">quantification </w:t>
      </w:r>
      <w:r w:rsidR="00F5785B" w:rsidRPr="00560BD8">
        <w:rPr>
          <w:rFonts w:cstheme="minorHAnsi"/>
          <w:bCs/>
          <w:lang w:val="en-US"/>
        </w:rPr>
        <w:t>i</w:t>
      </w:r>
      <w:r w:rsidR="009E5AE6" w:rsidRPr="00560BD8">
        <w:rPr>
          <w:rFonts w:cstheme="minorHAnsi"/>
          <w:bCs/>
          <w:lang w:val="en-US"/>
        </w:rPr>
        <w:t>n human plasma. Here</w:t>
      </w:r>
      <w:r w:rsidR="00C7111A" w:rsidRPr="00560BD8">
        <w:rPr>
          <w:rFonts w:cstheme="minorHAnsi"/>
          <w:bCs/>
          <w:lang w:val="en-US"/>
        </w:rPr>
        <w:t xml:space="preserve"> we present</w:t>
      </w:r>
      <w:r w:rsidR="009E5AE6" w:rsidRPr="00560BD8">
        <w:rPr>
          <w:rFonts w:cstheme="minorHAnsi"/>
          <w:bCs/>
          <w:lang w:val="en-US"/>
        </w:rPr>
        <w:t xml:space="preserve"> the first </w:t>
      </w:r>
      <w:r w:rsidR="00DE2C9E" w:rsidRPr="00560BD8">
        <w:rPr>
          <w:rFonts w:cstheme="minorHAnsi"/>
          <w:bCs/>
          <w:lang w:val="en-US"/>
        </w:rPr>
        <w:t>Ultra-</w:t>
      </w:r>
      <w:r w:rsidR="00F5785B" w:rsidRPr="00560BD8">
        <w:rPr>
          <w:rFonts w:cstheme="minorHAnsi"/>
          <w:bCs/>
          <w:lang w:val="en-US"/>
        </w:rPr>
        <w:t>High Performance</w:t>
      </w:r>
      <w:r w:rsidR="00DE2C9E" w:rsidRPr="00560BD8">
        <w:rPr>
          <w:rFonts w:cstheme="minorHAnsi"/>
          <w:bCs/>
          <w:lang w:val="en-US"/>
        </w:rPr>
        <w:t xml:space="preserve"> Liquid Chromatography coupled to tandem Mass Spectrometry (UHPLC-MS/MS)</w:t>
      </w:r>
      <w:r w:rsidR="009E5AE6" w:rsidRPr="00560BD8">
        <w:rPr>
          <w:rFonts w:cstheme="minorHAnsi"/>
          <w:bCs/>
          <w:lang w:val="en-US"/>
        </w:rPr>
        <w:t xml:space="preserve"> method</w:t>
      </w:r>
      <w:r w:rsidR="000C4F0E" w:rsidRPr="00560BD8">
        <w:rPr>
          <w:rFonts w:cstheme="minorHAnsi"/>
          <w:bCs/>
          <w:lang w:val="en-US"/>
        </w:rPr>
        <w:t>, validated according to FDA and EMA guidelines,</w:t>
      </w:r>
      <w:r w:rsidR="009E5AE6" w:rsidRPr="00560BD8">
        <w:rPr>
          <w:rFonts w:cstheme="minorHAnsi"/>
          <w:bCs/>
          <w:lang w:val="en-US"/>
        </w:rPr>
        <w:t xml:space="preserve"> for </w:t>
      </w:r>
      <w:r w:rsidR="00F5785B" w:rsidRPr="00560BD8">
        <w:rPr>
          <w:rFonts w:cstheme="minorHAnsi"/>
          <w:bCs/>
          <w:lang w:val="en-US"/>
        </w:rPr>
        <w:t xml:space="preserve">both </w:t>
      </w:r>
      <w:r w:rsidR="00C93EEB">
        <w:rPr>
          <w:rFonts w:cstheme="minorHAnsi"/>
          <w:bCs/>
          <w:lang w:val="en-US"/>
        </w:rPr>
        <w:t>remdesivir</w:t>
      </w:r>
      <w:r w:rsidR="00C93EEB" w:rsidRPr="00560BD8">
        <w:rPr>
          <w:rFonts w:cstheme="minorHAnsi"/>
          <w:bCs/>
          <w:lang w:val="en-US"/>
        </w:rPr>
        <w:t xml:space="preserve"> </w:t>
      </w:r>
      <w:r w:rsidR="00F5785B" w:rsidRPr="00560BD8">
        <w:rPr>
          <w:rFonts w:cstheme="minorHAnsi"/>
          <w:bCs/>
          <w:lang w:val="en-US"/>
        </w:rPr>
        <w:t xml:space="preserve">and GS-441524 </w:t>
      </w:r>
      <w:r w:rsidR="009E5AE6" w:rsidRPr="00560BD8">
        <w:rPr>
          <w:rFonts w:cstheme="minorHAnsi"/>
          <w:bCs/>
          <w:lang w:val="en-US"/>
        </w:rPr>
        <w:t>determination.</w:t>
      </w:r>
    </w:p>
    <w:p w14:paraId="4590F340" w14:textId="77777777" w:rsidR="004405B0" w:rsidRPr="00560BD8" w:rsidRDefault="004405B0" w:rsidP="00AB28D9">
      <w:pPr>
        <w:spacing w:line="480" w:lineRule="auto"/>
        <w:rPr>
          <w:rFonts w:ascii="URWPalladioL" w:eastAsia="Times New Roman" w:hAnsi="URWPalladioL" w:cs="Times New Roman"/>
          <w:sz w:val="20"/>
          <w:szCs w:val="20"/>
          <w:lang w:val="en-US" w:eastAsia="it-IT"/>
        </w:rPr>
      </w:pPr>
    </w:p>
    <w:p w14:paraId="64D0ABF3" w14:textId="77777777" w:rsidR="00A57229" w:rsidRPr="00560BD8" w:rsidRDefault="00A57229" w:rsidP="00AB28D9">
      <w:pPr>
        <w:spacing w:line="480" w:lineRule="auto"/>
        <w:rPr>
          <w:rFonts w:cstheme="minorHAnsi"/>
          <w:b/>
          <w:bCs/>
          <w:lang w:val="en-US"/>
        </w:rPr>
      </w:pPr>
    </w:p>
    <w:p w14:paraId="346170FB" w14:textId="77777777" w:rsidR="00E209F6" w:rsidRPr="00583B60" w:rsidRDefault="00BB2057" w:rsidP="00583B60">
      <w:pPr>
        <w:pStyle w:val="ListParagraph"/>
        <w:numPr>
          <w:ilvl w:val="0"/>
          <w:numId w:val="1"/>
        </w:numPr>
        <w:spacing w:line="480" w:lineRule="auto"/>
        <w:rPr>
          <w:rFonts w:cstheme="minorHAnsi"/>
          <w:b/>
          <w:bCs/>
          <w:lang w:val="en-US"/>
        </w:rPr>
      </w:pPr>
      <w:r w:rsidRPr="00560BD8">
        <w:rPr>
          <w:rFonts w:cstheme="minorHAnsi"/>
          <w:b/>
          <w:bCs/>
          <w:lang w:val="en-US"/>
        </w:rPr>
        <w:t>Material and Methods</w:t>
      </w:r>
    </w:p>
    <w:p w14:paraId="19380FA6" w14:textId="77777777" w:rsidR="00BB2057" w:rsidRPr="00560BD8" w:rsidRDefault="00BB2057" w:rsidP="00AB28D9">
      <w:pPr>
        <w:pStyle w:val="ListParagraph"/>
        <w:numPr>
          <w:ilvl w:val="1"/>
          <w:numId w:val="1"/>
        </w:numPr>
        <w:spacing w:line="480" w:lineRule="auto"/>
        <w:rPr>
          <w:rFonts w:cstheme="minorHAnsi"/>
          <w:b/>
          <w:bCs/>
          <w:i/>
          <w:lang w:val="en-US"/>
        </w:rPr>
      </w:pPr>
      <w:r w:rsidRPr="00560BD8">
        <w:rPr>
          <w:rFonts w:cstheme="minorHAnsi"/>
          <w:b/>
          <w:bCs/>
          <w:i/>
          <w:lang w:val="en-US"/>
        </w:rPr>
        <w:t>Chemicals</w:t>
      </w:r>
    </w:p>
    <w:p w14:paraId="16BD0B34" w14:textId="77777777" w:rsidR="00BB2057" w:rsidRPr="00560BD8" w:rsidRDefault="00B2768A" w:rsidP="00AB28D9">
      <w:pPr>
        <w:pStyle w:val="ListParagraph"/>
        <w:spacing w:line="480" w:lineRule="auto"/>
        <w:ind w:left="0"/>
        <w:jc w:val="both"/>
        <w:rPr>
          <w:rFonts w:cstheme="minorHAnsi"/>
          <w:lang w:val="en-US"/>
        </w:rPr>
      </w:pPr>
      <w:r w:rsidRPr="00560BD8">
        <w:rPr>
          <w:rFonts w:cstheme="minorHAnsi"/>
          <w:lang w:val="en-US"/>
        </w:rPr>
        <w:t>HPLC grade acetonitrile (ACN) and methanol (MetOH) were purchased from VWR Chemicals (Radnor, Pennsylvania); Mass grade H</w:t>
      </w:r>
      <w:r w:rsidRPr="00560BD8">
        <w:rPr>
          <w:rFonts w:cstheme="minorHAnsi"/>
          <w:vertAlign w:val="subscript"/>
          <w:lang w:val="en-US"/>
        </w:rPr>
        <w:t>2</w:t>
      </w:r>
      <w:r w:rsidRPr="00560BD8">
        <w:rPr>
          <w:rFonts w:cstheme="minorHAnsi"/>
          <w:lang w:val="en-US"/>
        </w:rPr>
        <w:t xml:space="preserve">O (MilliQ) was produced </w:t>
      </w:r>
      <w:r w:rsidR="005B0407" w:rsidRPr="00560BD8">
        <w:rPr>
          <w:rFonts w:cstheme="minorHAnsi"/>
          <w:lang w:val="en-US"/>
        </w:rPr>
        <w:t xml:space="preserve">with Milli-DI system coupled with a Synergy 185 system by Millipore (Milan, Italy); </w:t>
      </w:r>
      <w:r w:rsidR="00D85681" w:rsidRPr="00560BD8">
        <w:rPr>
          <w:rFonts w:cstheme="minorHAnsi"/>
          <w:lang w:val="en-US"/>
        </w:rPr>
        <w:t xml:space="preserve">dimethyl sulfoxide </w:t>
      </w:r>
      <w:r w:rsidR="0006586D" w:rsidRPr="00560BD8">
        <w:rPr>
          <w:rFonts w:cstheme="minorHAnsi"/>
          <w:lang w:val="en-US"/>
        </w:rPr>
        <w:t>(DMSO)</w:t>
      </w:r>
      <w:r w:rsidR="005B0407" w:rsidRPr="00560BD8">
        <w:rPr>
          <w:rFonts w:cstheme="minorHAnsi"/>
          <w:lang w:val="en-US"/>
        </w:rPr>
        <w:t xml:space="preserve"> and 6,7-dimethyl-2,3-di(2-pyridyl)quinoxaline (QX; purity 98.5%, used as Internal Standard - IS)</w:t>
      </w:r>
      <w:r w:rsidR="0006586D" w:rsidRPr="00560BD8">
        <w:rPr>
          <w:rFonts w:cstheme="minorHAnsi"/>
          <w:lang w:val="en-US"/>
        </w:rPr>
        <w:t xml:space="preserve"> </w:t>
      </w:r>
      <w:r w:rsidR="005B0407" w:rsidRPr="00560BD8">
        <w:rPr>
          <w:rFonts w:cstheme="minorHAnsi"/>
          <w:lang w:val="en-US"/>
        </w:rPr>
        <w:t>were</w:t>
      </w:r>
      <w:r w:rsidR="0006586D" w:rsidRPr="00560BD8">
        <w:rPr>
          <w:rFonts w:cstheme="minorHAnsi"/>
          <w:lang w:val="en-US"/>
        </w:rPr>
        <w:t xml:space="preserve"> purchased from Sigma-Aldrich Corporation (Milan, Italy)</w:t>
      </w:r>
      <w:r w:rsidR="005B0407" w:rsidRPr="00560BD8">
        <w:rPr>
          <w:rFonts w:cstheme="minorHAnsi"/>
          <w:lang w:val="en-US"/>
        </w:rPr>
        <w:t>.</w:t>
      </w:r>
      <w:r w:rsidR="00BB2057" w:rsidRPr="00560BD8">
        <w:rPr>
          <w:rFonts w:cstheme="minorHAnsi"/>
          <w:lang w:val="en-US"/>
        </w:rPr>
        <w:t xml:space="preserve"> Blank plasma from healthy donors was supplied by the Blood Bank of </w:t>
      </w:r>
      <w:r w:rsidR="00BB2057" w:rsidRPr="00560BD8">
        <w:rPr>
          <w:rFonts w:cstheme="minorHAnsi"/>
          <w:i/>
          <w:iCs/>
          <w:lang w:val="en-US"/>
        </w:rPr>
        <w:t>Città della Salute e della Scienza</w:t>
      </w:r>
      <w:r w:rsidR="00BB2057" w:rsidRPr="00560BD8">
        <w:rPr>
          <w:rFonts w:cstheme="minorHAnsi"/>
          <w:lang w:val="en-US"/>
        </w:rPr>
        <w:t xml:space="preserve"> of Turin (Italy).</w:t>
      </w:r>
    </w:p>
    <w:p w14:paraId="6D6390B2" w14:textId="77777777" w:rsidR="00BB2057" w:rsidRDefault="00E15C2E" w:rsidP="00583B60">
      <w:pPr>
        <w:pStyle w:val="ListParagraph"/>
        <w:spacing w:line="480" w:lineRule="auto"/>
        <w:ind w:left="0"/>
        <w:jc w:val="both"/>
        <w:rPr>
          <w:rFonts w:cstheme="minorHAnsi"/>
          <w:lang w:val="en-US"/>
        </w:rPr>
      </w:pPr>
      <w:r>
        <w:rPr>
          <w:rFonts w:cstheme="minorHAnsi"/>
          <w:lang w:val="en-US"/>
        </w:rPr>
        <w:t>R</w:t>
      </w:r>
      <w:r w:rsidR="00C93EEB">
        <w:rPr>
          <w:rFonts w:cstheme="minorHAnsi"/>
          <w:lang w:val="en-US"/>
        </w:rPr>
        <w:t>emdesivir</w:t>
      </w:r>
      <w:r w:rsidR="00462CE0" w:rsidRPr="00560BD8">
        <w:rPr>
          <w:rFonts w:cstheme="minorHAnsi"/>
          <w:lang w:val="en-US"/>
        </w:rPr>
        <w:t xml:space="preserve"> (purity 98.3%) </w:t>
      </w:r>
      <w:r w:rsidR="00B347C2" w:rsidRPr="00560BD8">
        <w:rPr>
          <w:rFonts w:cstheme="minorHAnsi"/>
          <w:lang w:val="en-US"/>
        </w:rPr>
        <w:t>and its metabolite GS-441524 (purity 98%) were</w:t>
      </w:r>
      <w:r w:rsidR="00462CE0" w:rsidRPr="00560BD8">
        <w:rPr>
          <w:rFonts w:cstheme="minorHAnsi"/>
          <w:lang w:val="en-US"/>
        </w:rPr>
        <w:t xml:space="preserve"> kindly donate</w:t>
      </w:r>
      <w:r w:rsidR="00B347C2" w:rsidRPr="00560BD8">
        <w:rPr>
          <w:rFonts w:cstheme="minorHAnsi"/>
          <w:lang w:val="en-US"/>
        </w:rPr>
        <w:t>d</w:t>
      </w:r>
      <w:r w:rsidR="00462CE0" w:rsidRPr="00560BD8">
        <w:rPr>
          <w:rFonts w:cstheme="minorHAnsi"/>
          <w:lang w:val="en-US"/>
        </w:rPr>
        <w:t xml:space="preserve"> </w:t>
      </w:r>
      <w:r w:rsidR="00B347C2" w:rsidRPr="00560BD8">
        <w:rPr>
          <w:rFonts w:cstheme="minorHAnsi"/>
          <w:lang w:val="en-US"/>
        </w:rPr>
        <w:t>by</w:t>
      </w:r>
      <w:r w:rsidR="00462CE0" w:rsidRPr="00560BD8">
        <w:rPr>
          <w:rFonts w:cstheme="minorHAnsi"/>
          <w:lang w:val="en-US"/>
        </w:rPr>
        <w:t xml:space="preserve"> CoQua Lab</w:t>
      </w:r>
      <w:r w:rsidR="00B347C2" w:rsidRPr="00560BD8">
        <w:rPr>
          <w:rFonts w:cstheme="minorHAnsi"/>
          <w:lang w:val="en-US"/>
        </w:rPr>
        <w:t xml:space="preserve"> </w:t>
      </w:r>
      <w:r w:rsidR="00462CE0" w:rsidRPr="00560BD8">
        <w:rPr>
          <w:rFonts w:cstheme="minorHAnsi"/>
          <w:lang w:val="en-US"/>
        </w:rPr>
        <w:t>(</w:t>
      </w:r>
      <w:r w:rsidR="00B347C2" w:rsidRPr="00560BD8">
        <w:rPr>
          <w:rFonts w:cstheme="minorHAnsi"/>
          <w:lang w:val="en-US"/>
        </w:rPr>
        <w:t>Turin</w:t>
      </w:r>
      <w:r w:rsidR="00462CE0" w:rsidRPr="00560BD8">
        <w:rPr>
          <w:rFonts w:cstheme="minorHAnsi"/>
          <w:lang w:val="en-US"/>
        </w:rPr>
        <w:t xml:space="preserve">, </w:t>
      </w:r>
      <w:r w:rsidR="00B347C2" w:rsidRPr="00560BD8">
        <w:rPr>
          <w:rFonts w:cstheme="minorHAnsi"/>
          <w:lang w:val="en-US"/>
        </w:rPr>
        <w:t>Italy</w:t>
      </w:r>
      <w:r w:rsidR="00462CE0" w:rsidRPr="00560BD8">
        <w:rPr>
          <w:rFonts w:cstheme="minorHAnsi"/>
          <w:lang w:val="en-US"/>
        </w:rPr>
        <w:t xml:space="preserve">). </w:t>
      </w:r>
      <w:r w:rsidR="00D85681" w:rsidRPr="00560BD8">
        <w:rPr>
          <w:rFonts w:cstheme="minorHAnsi"/>
          <w:lang w:val="en-US"/>
        </w:rPr>
        <w:t>All powders were stored at -20°C in the dark, in order to prevent any possible degradation.</w:t>
      </w:r>
    </w:p>
    <w:p w14:paraId="1FB2EF75" w14:textId="77777777" w:rsidR="00583B60" w:rsidRPr="00583B60" w:rsidRDefault="00583B60" w:rsidP="00583B60">
      <w:pPr>
        <w:pStyle w:val="ListParagraph"/>
        <w:spacing w:line="480" w:lineRule="auto"/>
        <w:ind w:left="0"/>
        <w:jc w:val="both"/>
        <w:rPr>
          <w:rFonts w:cstheme="minorHAnsi"/>
          <w:lang w:val="en-US"/>
        </w:rPr>
      </w:pPr>
    </w:p>
    <w:p w14:paraId="2E991979" w14:textId="77777777" w:rsidR="00D85681" w:rsidRPr="00560BD8" w:rsidRDefault="00D85681" w:rsidP="00AB28D9">
      <w:pPr>
        <w:pStyle w:val="ListParagraph"/>
        <w:numPr>
          <w:ilvl w:val="1"/>
          <w:numId w:val="1"/>
        </w:numPr>
        <w:autoSpaceDE w:val="0"/>
        <w:autoSpaceDN w:val="0"/>
        <w:adjustRightInd w:val="0"/>
        <w:spacing w:line="480" w:lineRule="auto"/>
        <w:jc w:val="both"/>
        <w:rPr>
          <w:rFonts w:cstheme="minorHAnsi"/>
          <w:b/>
          <w:bCs/>
          <w:lang w:val="en-US"/>
        </w:rPr>
      </w:pPr>
      <w:r w:rsidRPr="00560BD8">
        <w:rPr>
          <w:rFonts w:cstheme="minorHAnsi"/>
          <w:b/>
          <w:bCs/>
          <w:i/>
          <w:iCs/>
          <w:lang w:val="en-US"/>
        </w:rPr>
        <w:t>Stock solutions, Internal Standard, Standards, and Quality Controls</w:t>
      </w:r>
    </w:p>
    <w:p w14:paraId="4272F2C0" w14:textId="77777777" w:rsidR="00D85681" w:rsidRPr="00560BD8" w:rsidRDefault="00E15C2E" w:rsidP="00AB28D9">
      <w:pPr>
        <w:autoSpaceDE w:val="0"/>
        <w:autoSpaceDN w:val="0"/>
        <w:adjustRightInd w:val="0"/>
        <w:spacing w:line="480" w:lineRule="auto"/>
        <w:jc w:val="both"/>
        <w:rPr>
          <w:rFonts w:cstheme="minorHAnsi"/>
          <w:lang w:val="en-US"/>
        </w:rPr>
      </w:pPr>
      <w:r>
        <w:rPr>
          <w:rFonts w:cstheme="minorHAnsi"/>
          <w:lang w:val="en-US"/>
        </w:rPr>
        <w:t>R</w:t>
      </w:r>
      <w:r w:rsidR="00C93EEB">
        <w:rPr>
          <w:rFonts w:cstheme="minorHAnsi"/>
          <w:lang w:val="en-US"/>
        </w:rPr>
        <w:t>emdesivir</w:t>
      </w:r>
      <w:r w:rsidR="00D85681" w:rsidRPr="00560BD8">
        <w:rPr>
          <w:rFonts w:cstheme="minorHAnsi"/>
          <w:lang w:val="en-US"/>
        </w:rPr>
        <w:t xml:space="preserve"> and GS-441524 stock solutions (1 mg/mL) </w:t>
      </w:r>
      <w:r w:rsidR="00E126B3" w:rsidRPr="00560BD8">
        <w:rPr>
          <w:rFonts w:cstheme="minorHAnsi"/>
          <w:lang w:val="en-US"/>
        </w:rPr>
        <w:t>were</w:t>
      </w:r>
      <w:r w:rsidR="00D85681" w:rsidRPr="00560BD8">
        <w:rPr>
          <w:rFonts w:cstheme="minorHAnsi"/>
          <w:lang w:val="en-US"/>
        </w:rPr>
        <w:t xml:space="preserve"> prepared in a mixture of </w:t>
      </w:r>
      <w:r w:rsidR="00D85681" w:rsidRPr="00560BD8">
        <w:rPr>
          <w:rFonts w:cstheme="minorHAnsi"/>
          <w:lang w:val="en-US" w:eastAsia="it-IT"/>
        </w:rPr>
        <w:t>DMSO</w:t>
      </w:r>
      <w:r w:rsidR="00D85681" w:rsidRPr="00560BD8">
        <w:rPr>
          <w:rFonts w:cstheme="minorHAnsi"/>
          <w:lang w:val="en-US"/>
        </w:rPr>
        <w:t xml:space="preserve">:MetOH 50:50 (v:v) </w:t>
      </w:r>
      <w:r w:rsidR="00E94B46" w:rsidRPr="00560BD8">
        <w:rPr>
          <w:rFonts w:cstheme="minorHAnsi"/>
          <w:lang w:val="en-US"/>
        </w:rPr>
        <w:t>while</w:t>
      </w:r>
      <w:r w:rsidR="00D85681" w:rsidRPr="00560BD8">
        <w:rPr>
          <w:rFonts w:cstheme="minorHAnsi"/>
          <w:lang w:val="en-US"/>
        </w:rPr>
        <w:t xml:space="preserve"> QX stock solution </w:t>
      </w:r>
      <w:r w:rsidR="0064227F" w:rsidRPr="00560BD8">
        <w:rPr>
          <w:rFonts w:cstheme="minorHAnsi"/>
          <w:lang w:val="en-US"/>
        </w:rPr>
        <w:t xml:space="preserve">(1 mg/mL) </w:t>
      </w:r>
      <w:r w:rsidR="00D85681" w:rsidRPr="00560BD8">
        <w:rPr>
          <w:rFonts w:cstheme="minorHAnsi"/>
          <w:lang w:val="en-US"/>
        </w:rPr>
        <w:t xml:space="preserve">in a mixture of  </w:t>
      </w:r>
      <w:r w:rsidR="00D85681" w:rsidRPr="00560BD8">
        <w:rPr>
          <w:rFonts w:cstheme="minorHAnsi"/>
          <w:lang w:val="en-US" w:eastAsia="it-IT"/>
        </w:rPr>
        <w:t>H</w:t>
      </w:r>
      <w:r w:rsidR="00D85681" w:rsidRPr="00560BD8">
        <w:rPr>
          <w:rFonts w:cstheme="minorHAnsi"/>
          <w:vertAlign w:val="subscript"/>
          <w:lang w:val="en-US" w:eastAsia="it-IT"/>
        </w:rPr>
        <w:t>2</w:t>
      </w:r>
      <w:r w:rsidR="00D85681" w:rsidRPr="00560BD8">
        <w:rPr>
          <w:rFonts w:cstheme="minorHAnsi"/>
          <w:lang w:val="en-US" w:eastAsia="it-IT"/>
        </w:rPr>
        <w:t>O</w:t>
      </w:r>
      <w:r w:rsidR="00D85681" w:rsidRPr="00560BD8">
        <w:rPr>
          <w:rFonts w:cstheme="minorHAnsi"/>
          <w:lang w:val="en-US"/>
        </w:rPr>
        <w:t>:MetOH 5:95 (v:v</w:t>
      </w:r>
      <w:r w:rsidR="00E94B46" w:rsidRPr="00560BD8">
        <w:rPr>
          <w:rFonts w:cstheme="minorHAnsi"/>
          <w:lang w:val="en-US"/>
        </w:rPr>
        <w:t>).</w:t>
      </w:r>
    </w:p>
    <w:p w14:paraId="4ED787A4" w14:textId="77777777" w:rsidR="00163E65" w:rsidRPr="00560BD8" w:rsidRDefault="00E15C2E" w:rsidP="00AB28D9">
      <w:pPr>
        <w:spacing w:line="480" w:lineRule="auto"/>
        <w:jc w:val="both"/>
        <w:rPr>
          <w:rFonts w:cstheme="minorHAnsi"/>
          <w:lang w:val="en-US"/>
        </w:rPr>
      </w:pPr>
      <w:r>
        <w:rPr>
          <w:rFonts w:cstheme="minorHAnsi"/>
          <w:lang w:val="en-US"/>
        </w:rPr>
        <w:t>R</w:t>
      </w:r>
      <w:r w:rsidR="00C93EEB">
        <w:rPr>
          <w:rFonts w:cstheme="minorHAnsi"/>
          <w:lang w:val="en-US"/>
        </w:rPr>
        <w:t>emdesivir</w:t>
      </w:r>
      <w:r w:rsidR="005B0407" w:rsidRPr="00560BD8">
        <w:rPr>
          <w:rFonts w:cstheme="minorHAnsi"/>
          <w:lang w:val="en-US"/>
        </w:rPr>
        <w:t xml:space="preserve"> and GS-441524 s</w:t>
      </w:r>
      <w:r w:rsidR="00D85681" w:rsidRPr="00560BD8">
        <w:rPr>
          <w:rFonts w:cstheme="minorHAnsi"/>
          <w:lang w:val="en-US"/>
        </w:rPr>
        <w:t>tock solutions were stored at -</w:t>
      </w:r>
      <w:r w:rsidR="005B0407" w:rsidRPr="00560BD8">
        <w:rPr>
          <w:rFonts w:cstheme="minorHAnsi"/>
          <w:lang w:val="en-US"/>
        </w:rPr>
        <w:t>8</w:t>
      </w:r>
      <w:r w:rsidR="00D85681" w:rsidRPr="00560BD8">
        <w:rPr>
          <w:rFonts w:cstheme="minorHAnsi"/>
          <w:lang w:val="en-US"/>
        </w:rPr>
        <w:t>0°C</w:t>
      </w:r>
      <w:r w:rsidR="005B0407" w:rsidRPr="00560BD8">
        <w:rPr>
          <w:rFonts w:cstheme="minorHAnsi"/>
          <w:lang w:val="en-US"/>
        </w:rPr>
        <w:t xml:space="preserve"> in the dark</w:t>
      </w:r>
      <w:r w:rsidR="00D85681" w:rsidRPr="00560BD8">
        <w:rPr>
          <w:rFonts w:cstheme="minorHAnsi"/>
          <w:lang w:val="en-US"/>
        </w:rPr>
        <w:t xml:space="preserve"> until use (</w:t>
      </w:r>
      <w:r w:rsidR="00163E65" w:rsidRPr="00560BD8">
        <w:rPr>
          <w:rFonts w:cstheme="minorHAnsi"/>
          <w:lang w:val="en-US"/>
        </w:rPr>
        <w:t xml:space="preserve">with </w:t>
      </w:r>
      <w:r w:rsidR="005B0407" w:rsidRPr="00560BD8">
        <w:rPr>
          <w:rFonts w:cstheme="minorHAnsi"/>
          <w:lang w:val="en-US"/>
        </w:rPr>
        <w:t>expir</w:t>
      </w:r>
      <w:r w:rsidR="00E126B3" w:rsidRPr="00560BD8">
        <w:rPr>
          <w:rFonts w:cstheme="minorHAnsi"/>
          <w:lang w:val="en-US"/>
        </w:rPr>
        <w:t>y</w:t>
      </w:r>
      <w:r w:rsidR="005B0407" w:rsidRPr="00560BD8">
        <w:rPr>
          <w:rFonts w:cstheme="minorHAnsi"/>
          <w:lang w:val="en-US"/>
        </w:rPr>
        <w:t xml:space="preserve"> date</w:t>
      </w:r>
      <w:r w:rsidR="00D85681" w:rsidRPr="00560BD8">
        <w:rPr>
          <w:rFonts w:cstheme="minorHAnsi"/>
          <w:lang w:val="en-US"/>
        </w:rPr>
        <w:t xml:space="preserve"> </w:t>
      </w:r>
      <w:r w:rsidR="005B0407" w:rsidRPr="00560BD8">
        <w:rPr>
          <w:rFonts w:cstheme="minorHAnsi"/>
          <w:lang w:val="en-US"/>
        </w:rPr>
        <w:t>6</w:t>
      </w:r>
      <w:r w:rsidR="00D85681" w:rsidRPr="00560BD8">
        <w:rPr>
          <w:rFonts w:cstheme="minorHAnsi"/>
          <w:lang w:val="en-US"/>
        </w:rPr>
        <w:t xml:space="preserve"> month</w:t>
      </w:r>
      <w:r w:rsidR="00E126B3" w:rsidRPr="00560BD8">
        <w:rPr>
          <w:rFonts w:cstheme="minorHAnsi"/>
          <w:lang w:val="en-US"/>
        </w:rPr>
        <w:t>s</w:t>
      </w:r>
      <w:r w:rsidR="005B0407" w:rsidRPr="00560BD8">
        <w:rPr>
          <w:rFonts w:cstheme="minorHAnsi"/>
          <w:lang w:val="en-US"/>
        </w:rPr>
        <w:t xml:space="preserve"> later</w:t>
      </w:r>
      <w:r w:rsidR="00D85681" w:rsidRPr="00560BD8">
        <w:rPr>
          <w:rFonts w:cstheme="minorHAnsi"/>
          <w:lang w:val="en-US"/>
        </w:rPr>
        <w:t xml:space="preserve">), </w:t>
      </w:r>
      <w:r w:rsidR="00163E65" w:rsidRPr="00560BD8">
        <w:rPr>
          <w:rFonts w:cstheme="minorHAnsi"/>
          <w:lang w:val="en-US"/>
        </w:rPr>
        <w:t>while</w:t>
      </w:r>
      <w:r w:rsidR="00D85681" w:rsidRPr="00560BD8">
        <w:rPr>
          <w:rFonts w:cstheme="minorHAnsi"/>
          <w:lang w:val="en-US"/>
        </w:rPr>
        <w:t xml:space="preserve"> </w:t>
      </w:r>
      <w:r w:rsidR="00163E65" w:rsidRPr="00560BD8">
        <w:rPr>
          <w:rFonts w:cstheme="minorHAnsi"/>
          <w:lang w:val="en-US"/>
        </w:rPr>
        <w:t>QX</w:t>
      </w:r>
      <w:r w:rsidR="00D85681" w:rsidRPr="00560BD8">
        <w:rPr>
          <w:rFonts w:cstheme="minorHAnsi"/>
          <w:lang w:val="en-US"/>
        </w:rPr>
        <w:t xml:space="preserve"> stock solution was stored at 4°C </w:t>
      </w:r>
      <w:r w:rsidR="00163E65" w:rsidRPr="00560BD8">
        <w:rPr>
          <w:rFonts w:cstheme="minorHAnsi"/>
          <w:lang w:val="en-US"/>
        </w:rPr>
        <w:t xml:space="preserve">(with </w:t>
      </w:r>
      <w:r w:rsidR="00E126B3" w:rsidRPr="00560BD8">
        <w:rPr>
          <w:rFonts w:cstheme="minorHAnsi"/>
          <w:lang w:val="en-US"/>
        </w:rPr>
        <w:t xml:space="preserve">expiry </w:t>
      </w:r>
      <w:r w:rsidR="00163E65" w:rsidRPr="00560BD8">
        <w:rPr>
          <w:rFonts w:cstheme="minorHAnsi"/>
          <w:lang w:val="en-US"/>
        </w:rPr>
        <w:t>date 1 year later)</w:t>
      </w:r>
      <w:r w:rsidR="00D85681" w:rsidRPr="00560BD8">
        <w:rPr>
          <w:rFonts w:cstheme="minorHAnsi"/>
          <w:lang w:val="en-US"/>
        </w:rPr>
        <w:t xml:space="preserve">. </w:t>
      </w:r>
    </w:p>
    <w:p w14:paraId="3D7B7AE4" w14:textId="77777777" w:rsidR="009946A5" w:rsidRPr="00560BD8" w:rsidRDefault="00163E65" w:rsidP="00AB28D9">
      <w:pPr>
        <w:autoSpaceDE w:val="0"/>
        <w:autoSpaceDN w:val="0"/>
        <w:adjustRightInd w:val="0"/>
        <w:spacing w:line="480" w:lineRule="auto"/>
        <w:jc w:val="both"/>
        <w:rPr>
          <w:rFonts w:cstheme="minorHAnsi"/>
          <w:lang w:val="en-US" w:eastAsia="it-IT"/>
        </w:rPr>
      </w:pPr>
      <w:r w:rsidRPr="00560BD8">
        <w:rPr>
          <w:rFonts w:cstheme="minorHAnsi"/>
          <w:lang w:val="en-US"/>
        </w:rPr>
        <w:t>Series of</w:t>
      </w:r>
      <w:r w:rsidR="00D85681" w:rsidRPr="00560BD8">
        <w:rPr>
          <w:rFonts w:cstheme="minorHAnsi"/>
          <w:lang w:val="en-US"/>
        </w:rPr>
        <w:t xml:space="preserve"> aliquots of</w:t>
      </w:r>
      <w:r w:rsidR="006C7B93" w:rsidRPr="00560BD8">
        <w:rPr>
          <w:rFonts w:cstheme="minorHAnsi"/>
          <w:lang w:val="en-US"/>
        </w:rPr>
        <w:t xml:space="preserve"> the highest s</w:t>
      </w:r>
      <w:r w:rsidR="00D85681" w:rsidRPr="00560BD8">
        <w:rPr>
          <w:rFonts w:cstheme="minorHAnsi"/>
          <w:lang w:val="en-US"/>
        </w:rPr>
        <w:t>tandard</w:t>
      </w:r>
      <w:r w:rsidR="00DD21E1">
        <w:rPr>
          <w:rFonts w:cstheme="minorHAnsi"/>
          <w:lang w:val="en-US"/>
        </w:rPr>
        <w:t xml:space="preserve"> (STD)</w:t>
      </w:r>
      <w:r w:rsidR="00D85681" w:rsidRPr="00560BD8">
        <w:rPr>
          <w:rFonts w:cstheme="minorHAnsi"/>
          <w:lang w:val="en-US"/>
        </w:rPr>
        <w:t xml:space="preserve"> </w:t>
      </w:r>
      <w:r w:rsidR="006C7B93" w:rsidRPr="00560BD8">
        <w:rPr>
          <w:rFonts w:cstheme="minorHAnsi"/>
          <w:lang w:val="en-US"/>
        </w:rPr>
        <w:t>sample of the calibration curve</w:t>
      </w:r>
      <w:r w:rsidR="00DD21E1">
        <w:rPr>
          <w:rFonts w:cstheme="minorHAnsi"/>
          <w:lang w:val="en-US"/>
        </w:rPr>
        <w:t>,</w:t>
      </w:r>
      <w:r w:rsidR="00257CB6">
        <w:rPr>
          <w:rFonts w:cstheme="minorHAnsi"/>
          <w:lang w:val="en-US"/>
        </w:rPr>
        <w:t xml:space="preserve"> </w:t>
      </w:r>
      <w:r w:rsidR="006C7B93" w:rsidRPr="00560BD8">
        <w:rPr>
          <w:rFonts w:cstheme="minorHAnsi"/>
          <w:lang w:val="en-US"/>
        </w:rPr>
        <w:t>STD</w:t>
      </w:r>
      <w:r w:rsidR="00D85681" w:rsidRPr="00560BD8">
        <w:rPr>
          <w:rFonts w:cstheme="minorHAnsi"/>
          <w:lang w:val="en-US"/>
        </w:rPr>
        <w:t xml:space="preserve"> </w:t>
      </w:r>
      <w:r w:rsidRPr="00560BD8">
        <w:rPr>
          <w:rFonts w:cstheme="minorHAnsi"/>
          <w:lang w:val="en-US"/>
        </w:rPr>
        <w:t>9</w:t>
      </w:r>
      <w:r w:rsidR="00DD21E1">
        <w:rPr>
          <w:rFonts w:cstheme="minorHAnsi"/>
          <w:lang w:val="en-US"/>
        </w:rPr>
        <w:t>,</w:t>
      </w:r>
      <w:r w:rsidR="00DD21E1" w:rsidRPr="00560BD8">
        <w:rPr>
          <w:rFonts w:cstheme="minorHAnsi"/>
          <w:lang w:val="en-US"/>
        </w:rPr>
        <w:t xml:space="preserve"> </w:t>
      </w:r>
      <w:r w:rsidR="00D85681" w:rsidRPr="00560BD8">
        <w:rPr>
          <w:rFonts w:cstheme="minorHAnsi"/>
          <w:lang w:val="en-US"/>
        </w:rPr>
        <w:t xml:space="preserve">and </w:t>
      </w:r>
      <w:r w:rsidR="00DD21E1">
        <w:rPr>
          <w:rFonts w:cstheme="minorHAnsi"/>
          <w:lang w:val="en-US"/>
        </w:rPr>
        <w:t>q</w:t>
      </w:r>
      <w:r w:rsidR="00DD21E1" w:rsidRPr="00560BD8">
        <w:rPr>
          <w:rFonts w:cstheme="minorHAnsi"/>
          <w:lang w:val="en-US"/>
        </w:rPr>
        <w:t xml:space="preserve">uality </w:t>
      </w:r>
      <w:r w:rsidR="00DD21E1">
        <w:rPr>
          <w:rFonts w:cstheme="minorHAnsi"/>
          <w:lang w:val="en-US"/>
        </w:rPr>
        <w:t>c</w:t>
      </w:r>
      <w:r w:rsidR="00DD21E1" w:rsidRPr="00560BD8">
        <w:rPr>
          <w:rFonts w:cstheme="minorHAnsi"/>
          <w:lang w:val="en-US"/>
        </w:rPr>
        <w:t xml:space="preserve">ontrols </w:t>
      </w:r>
      <w:r w:rsidR="00D85681" w:rsidRPr="00560BD8">
        <w:rPr>
          <w:rFonts w:cstheme="minorHAnsi"/>
          <w:lang w:val="en-US"/>
        </w:rPr>
        <w:t xml:space="preserve">(QCs) </w:t>
      </w:r>
      <w:r w:rsidR="00D85681" w:rsidRPr="00560BD8">
        <w:rPr>
          <w:rFonts w:cstheme="minorHAnsi"/>
          <w:lang w:val="en-US" w:eastAsia="it-IT"/>
        </w:rPr>
        <w:t xml:space="preserve">were prepared by independently spiking </w:t>
      </w:r>
      <w:r w:rsidR="00D85681" w:rsidRPr="00560BD8">
        <w:rPr>
          <w:rFonts w:cstheme="minorHAnsi"/>
          <w:lang w:val="en-US"/>
        </w:rPr>
        <w:t>blank plasma with stock solutions and then stored at -80°C</w:t>
      </w:r>
      <w:r w:rsidR="00D85681" w:rsidRPr="00560BD8">
        <w:rPr>
          <w:rFonts w:cstheme="minorHAnsi"/>
          <w:lang w:val="en-US" w:eastAsia="it-IT"/>
        </w:rPr>
        <w:t xml:space="preserve">. </w:t>
      </w:r>
      <w:r w:rsidR="001368D9" w:rsidRPr="00560BD8">
        <w:rPr>
          <w:rFonts w:cstheme="minorHAnsi"/>
          <w:lang w:val="en-US" w:eastAsia="it-IT"/>
        </w:rPr>
        <w:t>The same c</w:t>
      </w:r>
      <w:r w:rsidR="00D85681" w:rsidRPr="00560BD8">
        <w:rPr>
          <w:rFonts w:cstheme="minorHAnsi"/>
          <w:lang w:val="en-US" w:eastAsia="it-IT"/>
        </w:rPr>
        <w:t xml:space="preserve">alibration ranges </w:t>
      </w:r>
      <w:r w:rsidR="001368D9" w:rsidRPr="00560BD8">
        <w:rPr>
          <w:rFonts w:cstheme="minorHAnsi"/>
          <w:lang w:val="en-US" w:eastAsia="it-IT"/>
        </w:rPr>
        <w:t xml:space="preserve">and QC concentrations were used both for </w:t>
      </w:r>
      <w:r w:rsidR="00C93EEB">
        <w:rPr>
          <w:rFonts w:cstheme="minorHAnsi"/>
          <w:lang w:val="en-US" w:eastAsia="it-IT"/>
        </w:rPr>
        <w:t>remdesivir</w:t>
      </w:r>
      <w:r w:rsidR="00C93EEB" w:rsidRPr="00560BD8">
        <w:rPr>
          <w:rFonts w:cstheme="minorHAnsi"/>
          <w:lang w:val="en-US" w:eastAsia="it-IT"/>
        </w:rPr>
        <w:t xml:space="preserve"> </w:t>
      </w:r>
      <w:r w:rsidR="001368D9" w:rsidRPr="00560BD8">
        <w:rPr>
          <w:rFonts w:cstheme="minorHAnsi"/>
          <w:lang w:val="en-US" w:eastAsia="it-IT"/>
        </w:rPr>
        <w:t xml:space="preserve">and </w:t>
      </w:r>
      <w:r w:rsidR="001368D9" w:rsidRPr="00560BD8">
        <w:rPr>
          <w:rFonts w:cstheme="minorHAnsi"/>
          <w:iCs/>
          <w:lang w:val="en-GB"/>
        </w:rPr>
        <w:t>GS-441524</w:t>
      </w:r>
      <w:r w:rsidR="00E126B3" w:rsidRPr="00560BD8">
        <w:rPr>
          <w:rFonts w:cstheme="minorHAnsi"/>
          <w:iCs/>
          <w:lang w:val="en-GB"/>
        </w:rPr>
        <w:t>, in</w:t>
      </w:r>
      <w:r w:rsidR="001368D9" w:rsidRPr="00560BD8">
        <w:rPr>
          <w:rFonts w:cstheme="minorHAnsi"/>
          <w:iCs/>
          <w:lang w:val="en-GB"/>
        </w:rPr>
        <w:t xml:space="preserve"> </w:t>
      </w:r>
      <w:r w:rsidR="00E126B3" w:rsidRPr="00560BD8">
        <w:rPr>
          <w:rFonts w:cstheme="minorHAnsi"/>
          <w:lang w:val="en-US" w:eastAsia="it-IT"/>
        </w:rPr>
        <w:t>accordance with</w:t>
      </w:r>
      <w:r w:rsidR="00BB51C3" w:rsidRPr="00560BD8">
        <w:rPr>
          <w:rFonts w:cstheme="minorHAnsi"/>
          <w:lang w:val="en-US" w:eastAsia="it-IT"/>
        </w:rPr>
        <w:t xml:space="preserve"> </w:t>
      </w:r>
      <w:r w:rsidR="00686884" w:rsidRPr="00560BD8">
        <w:rPr>
          <w:rFonts w:cstheme="minorHAnsi"/>
          <w:lang w:val="en-US" w:eastAsia="it-IT"/>
        </w:rPr>
        <w:t xml:space="preserve">few </w:t>
      </w:r>
      <w:r w:rsidR="00BB51C3" w:rsidRPr="00560BD8">
        <w:rPr>
          <w:rFonts w:cstheme="minorHAnsi"/>
          <w:lang w:val="en-US" w:eastAsia="it-IT"/>
        </w:rPr>
        <w:t>information reported in</w:t>
      </w:r>
      <w:r w:rsidR="00D85681" w:rsidRPr="00560BD8">
        <w:rPr>
          <w:rFonts w:cstheme="minorHAnsi"/>
          <w:lang w:val="en-US" w:eastAsia="it-IT"/>
        </w:rPr>
        <w:t xml:space="preserve"> literature</w:t>
      </w:r>
      <w:r w:rsidR="001368D9" w:rsidRPr="00560BD8">
        <w:rPr>
          <w:rFonts w:cstheme="minorHAnsi"/>
          <w:lang w:val="en-US" w:eastAsia="it-IT"/>
        </w:rPr>
        <w:t>:</w:t>
      </w:r>
      <w:r w:rsidR="006C7B93" w:rsidRPr="00560BD8">
        <w:rPr>
          <w:rFonts w:cstheme="minorHAnsi"/>
          <w:lang w:val="en-US" w:eastAsia="it-IT"/>
        </w:rPr>
        <w:t xml:space="preserve"> </w:t>
      </w:r>
      <w:r w:rsidR="001368D9" w:rsidRPr="00560BD8">
        <w:rPr>
          <w:rFonts w:cstheme="minorHAnsi"/>
          <w:lang w:val="en-US" w:eastAsia="it-IT"/>
        </w:rPr>
        <w:t>STD 9 = 1000 ng/mL, QC H</w:t>
      </w:r>
      <w:r w:rsidR="00257CB6">
        <w:rPr>
          <w:rFonts w:cstheme="minorHAnsi"/>
          <w:lang w:val="en-US" w:eastAsia="it-IT"/>
        </w:rPr>
        <w:t xml:space="preserve"> (high)</w:t>
      </w:r>
      <w:r w:rsidR="001368D9" w:rsidRPr="00560BD8">
        <w:rPr>
          <w:rFonts w:cstheme="minorHAnsi"/>
          <w:lang w:val="en-US" w:eastAsia="it-IT"/>
        </w:rPr>
        <w:t xml:space="preserve"> = 800 ng/mL, QC M</w:t>
      </w:r>
      <w:r w:rsidR="00257CB6">
        <w:rPr>
          <w:rFonts w:cstheme="minorHAnsi"/>
          <w:lang w:val="en-US" w:eastAsia="it-IT"/>
        </w:rPr>
        <w:t xml:space="preserve"> (medium)</w:t>
      </w:r>
      <w:r w:rsidR="001368D9" w:rsidRPr="00560BD8">
        <w:rPr>
          <w:rFonts w:cstheme="minorHAnsi"/>
          <w:lang w:val="en-US" w:eastAsia="it-IT"/>
        </w:rPr>
        <w:t xml:space="preserve"> = 100 ng/mL, QC L</w:t>
      </w:r>
      <w:r w:rsidR="00257CB6">
        <w:rPr>
          <w:rFonts w:cstheme="minorHAnsi"/>
          <w:lang w:val="en-US" w:eastAsia="it-IT"/>
        </w:rPr>
        <w:t xml:space="preserve"> (low)</w:t>
      </w:r>
      <w:r w:rsidR="001368D9" w:rsidRPr="00560BD8">
        <w:rPr>
          <w:rFonts w:cstheme="minorHAnsi"/>
          <w:lang w:val="en-US" w:eastAsia="it-IT"/>
        </w:rPr>
        <w:t xml:space="preserve"> = 10 ng/mL and STD 1</w:t>
      </w:r>
      <w:r w:rsidR="00257CB6">
        <w:rPr>
          <w:rFonts w:cstheme="minorHAnsi"/>
          <w:lang w:val="en-US" w:eastAsia="it-IT"/>
        </w:rPr>
        <w:t xml:space="preserve"> (the lowest point of the calibration curve)</w:t>
      </w:r>
      <w:r w:rsidR="001368D9" w:rsidRPr="00560BD8">
        <w:rPr>
          <w:rFonts w:cstheme="minorHAnsi"/>
          <w:lang w:val="en-US" w:eastAsia="it-IT"/>
        </w:rPr>
        <w:t xml:space="preserve"> = 3.91 ng/mL.</w:t>
      </w:r>
      <w:r w:rsidR="005D03B6" w:rsidRPr="00560BD8">
        <w:rPr>
          <w:rFonts w:cstheme="minorHAnsi"/>
          <w:lang w:val="en-US" w:eastAsia="it-IT"/>
        </w:rPr>
        <w:fldChar w:fldCharType="begin"/>
      </w:r>
      <w:r w:rsidR="007D2C5F">
        <w:rPr>
          <w:rFonts w:cstheme="minorHAnsi"/>
          <w:lang w:val="en-US" w:eastAsia="it-IT"/>
        </w:rPr>
        <w:instrText xml:space="preserve"> ADDIN EN.CITE &lt;EndNote&gt;&lt;Cite&gt;&lt;Author&gt;WHO&lt;/Author&gt;&lt;Year&gt;2018&lt;/Year&gt;&lt;RecNum&gt;22&lt;/RecNum&gt;&lt;record&gt;&lt;rec-number&gt;22&lt;/rec-number&gt;&lt;foreign-keys&gt;&lt;key app="EN" db-id="2z99spxr99wdaeexv5o5ep9jdwspvtexwztr"&gt;22&lt;/key&gt;&lt;/foreign-keys&gt;&lt;ref-type name="Journal Article"&gt;17&lt;/ref-type&gt;&lt;contributors&gt;&lt;authors&gt;&lt;author&gt;&lt;style face="bold" font="default" size="11"&gt;WHO &lt;/style&gt;&lt;/author&gt;&lt;/authors&gt;&lt;/contributors&gt;&lt;titles&gt;&lt;title&gt;&lt;style face="bold" font="default" size="11"&gt;Appendix 4: Ad-hoc Expert Consultation on clinical trials for Ebola Therapeutics. &lt;/style&gt;&lt;style face="normal" font="default" size="11"&gt;https://www.who.int/ebola/drc-2018/treatments-approved-for-compassionate-use-update/en/&lt;/style&gt;&lt;/title&gt;&lt;/titles&gt;&lt;dates&gt;&lt;year&gt;2018&lt;/year&gt;&lt;/dates&gt;&lt;urls&gt;&lt;related-urls&gt;&lt;url&gt;&lt;style face="normal" font="default" size="11"&gt;https://www.who.int/ebola/drc-2018/treatments-approved-for-compassionate-use-update/en/&lt;/style&gt;&lt;/url&gt;&lt;/related-urls&gt;&lt;/urls&gt;&lt;access-date&gt;27/04/2019&lt;/access-date&gt;&lt;/record&gt;&lt;/Cite&gt;&lt;/EndNote&gt;</w:instrText>
      </w:r>
      <w:r w:rsidR="005D03B6" w:rsidRPr="00560BD8">
        <w:rPr>
          <w:rFonts w:cstheme="minorHAnsi"/>
          <w:lang w:val="en-US" w:eastAsia="it-IT"/>
        </w:rPr>
        <w:fldChar w:fldCharType="separate"/>
      </w:r>
      <w:r w:rsidR="00DD21E1" w:rsidRPr="00560BD8">
        <w:rPr>
          <w:rFonts w:cstheme="minorHAnsi"/>
          <w:noProof/>
          <w:vertAlign w:val="superscript"/>
          <w:lang w:val="en-US" w:eastAsia="it-IT"/>
        </w:rPr>
        <w:t>13</w:t>
      </w:r>
      <w:r w:rsidR="005D03B6" w:rsidRPr="00560BD8">
        <w:rPr>
          <w:rFonts w:cstheme="minorHAnsi"/>
          <w:lang w:val="en-US" w:eastAsia="it-IT"/>
        </w:rPr>
        <w:fldChar w:fldCharType="end"/>
      </w:r>
      <w:r w:rsidR="00CA471E">
        <w:rPr>
          <w:rFonts w:cstheme="minorHAnsi"/>
          <w:lang w:val="en-US" w:eastAsia="it-IT"/>
        </w:rPr>
        <w:t xml:space="preserve"> An overview of all the concentrations is reported in Table </w:t>
      </w:r>
      <w:r w:rsidR="000B76EE">
        <w:rPr>
          <w:rFonts w:cstheme="minorHAnsi"/>
          <w:lang w:val="en-US" w:eastAsia="it-IT"/>
        </w:rPr>
        <w:t>S</w:t>
      </w:r>
      <w:r w:rsidR="00CA471E">
        <w:rPr>
          <w:rFonts w:cstheme="minorHAnsi"/>
          <w:lang w:val="en-US" w:eastAsia="it-IT"/>
        </w:rPr>
        <w:t>1.</w:t>
      </w:r>
    </w:p>
    <w:p w14:paraId="45264E46" w14:textId="77777777" w:rsidR="006C7B93" w:rsidRPr="00560BD8" w:rsidRDefault="006C7B93" w:rsidP="00AB28D9">
      <w:pPr>
        <w:autoSpaceDE w:val="0"/>
        <w:autoSpaceDN w:val="0"/>
        <w:adjustRightInd w:val="0"/>
        <w:spacing w:line="480" w:lineRule="auto"/>
        <w:jc w:val="both"/>
        <w:rPr>
          <w:rFonts w:cstheme="minorHAnsi"/>
          <w:lang w:val="en-US" w:eastAsia="it-IT"/>
        </w:rPr>
      </w:pPr>
      <w:r w:rsidRPr="00560BD8">
        <w:rPr>
          <w:rFonts w:cstheme="minorHAnsi"/>
          <w:lang w:val="en-US" w:eastAsia="it-IT"/>
        </w:rPr>
        <w:t>All other standards (8 to 1) of the calibration curve were prepared by serial 1:1 dilutions of STD 9.</w:t>
      </w:r>
    </w:p>
    <w:p w14:paraId="6995BE46" w14:textId="77777777" w:rsidR="00A9022E" w:rsidRPr="00560BD8" w:rsidRDefault="00A9022E" w:rsidP="00AB28D9">
      <w:pPr>
        <w:autoSpaceDE w:val="0"/>
        <w:autoSpaceDN w:val="0"/>
        <w:adjustRightInd w:val="0"/>
        <w:spacing w:line="480" w:lineRule="auto"/>
        <w:jc w:val="both"/>
        <w:rPr>
          <w:rFonts w:cstheme="minorHAnsi"/>
          <w:lang w:val="en-US" w:eastAsia="it-IT"/>
        </w:rPr>
      </w:pPr>
    </w:p>
    <w:p w14:paraId="30B18462" w14:textId="77777777" w:rsidR="00BB2057" w:rsidRPr="00560BD8" w:rsidRDefault="009946A5" w:rsidP="00AB28D9">
      <w:pPr>
        <w:pStyle w:val="ListParagraph"/>
        <w:numPr>
          <w:ilvl w:val="1"/>
          <w:numId w:val="1"/>
        </w:numPr>
        <w:spacing w:line="480" w:lineRule="auto"/>
        <w:rPr>
          <w:rFonts w:cstheme="minorHAnsi"/>
          <w:b/>
          <w:bCs/>
          <w:i/>
          <w:lang w:val="en-US"/>
        </w:rPr>
      </w:pPr>
      <w:r w:rsidRPr="00560BD8">
        <w:rPr>
          <w:rFonts w:cstheme="minorHAnsi"/>
          <w:b/>
          <w:bCs/>
          <w:i/>
          <w:lang w:val="en-US"/>
        </w:rPr>
        <w:t>UHPLC-MS/MS analysis</w:t>
      </w:r>
    </w:p>
    <w:p w14:paraId="25306E3B" w14:textId="77777777" w:rsidR="00096A56" w:rsidRPr="00560BD8" w:rsidRDefault="00096A56" w:rsidP="00AB28D9">
      <w:pPr>
        <w:autoSpaceDE w:val="0"/>
        <w:autoSpaceDN w:val="0"/>
        <w:adjustRightInd w:val="0"/>
        <w:spacing w:line="480" w:lineRule="auto"/>
        <w:jc w:val="both"/>
        <w:rPr>
          <w:rFonts w:cstheme="minorHAnsi"/>
          <w:lang w:val="en-US"/>
        </w:rPr>
      </w:pPr>
      <w:r w:rsidRPr="00560BD8">
        <w:rPr>
          <w:rFonts w:cstheme="minorHAnsi"/>
          <w:lang w:val="en-US"/>
        </w:rPr>
        <w:t xml:space="preserve">A Perkin Elmer LX-50 ® UHPLC system coupled with Triple Quadrupole QSight 220 ® (Perkin Elmer, Milan, Italy) was used for the chromatographic analysis. </w:t>
      </w:r>
      <w:r w:rsidRPr="00560BD8">
        <w:rPr>
          <w:rFonts w:ascii="Calibri" w:eastAsiaTheme="minorEastAsia" w:hAnsi="Calibri" w:cs="Times New Roman"/>
          <w:lang w:val="en-US"/>
        </w:rPr>
        <w:t>Chromatographic separation was obtained on an Acquity® HSS T3 1.8</w:t>
      </w:r>
      <w:r w:rsidRPr="00560BD8">
        <w:rPr>
          <w:rFonts w:ascii="Calibri" w:eastAsiaTheme="minorEastAsia" w:hAnsi="Calibri" w:cs="Times New Roman"/>
        </w:rPr>
        <w:t>μ</w:t>
      </w:r>
      <w:r w:rsidRPr="00560BD8">
        <w:rPr>
          <w:rFonts w:ascii="Calibri" w:eastAsiaTheme="minorEastAsia" w:hAnsi="Calibri" w:cs="Times New Roman"/>
          <w:lang w:val="en-US"/>
        </w:rPr>
        <w:t>m</w:t>
      </w:r>
      <w:r w:rsidR="00E74E98">
        <w:rPr>
          <w:rFonts w:ascii="Calibri" w:hAnsi="Calibri" w:cs="Times New Roman"/>
          <w:bCs/>
          <w:lang w:val="en-US"/>
        </w:rPr>
        <w:t xml:space="preserve"> 2.1x50</w:t>
      </w:r>
      <w:r w:rsidRPr="00560BD8">
        <w:rPr>
          <w:rFonts w:ascii="Calibri" w:hAnsi="Calibri" w:cs="Times New Roman"/>
          <w:bCs/>
          <w:lang w:val="en-US"/>
        </w:rPr>
        <w:t xml:space="preserve">mm column </w:t>
      </w:r>
      <w:r w:rsidRPr="00560BD8">
        <w:rPr>
          <w:rFonts w:cstheme="minorHAnsi"/>
          <w:lang w:val="en-US"/>
        </w:rPr>
        <w:t xml:space="preserve">(Waters, Milan, Italy), protected by a </w:t>
      </w:r>
      <w:r w:rsidR="0097310D" w:rsidRPr="00560BD8">
        <w:rPr>
          <w:rFonts w:cstheme="minorHAnsi"/>
          <w:lang w:val="en-US"/>
        </w:rPr>
        <w:t>physical</w:t>
      </w:r>
      <w:r w:rsidRPr="00560BD8">
        <w:rPr>
          <w:rFonts w:cstheme="minorHAnsi"/>
          <w:lang w:val="en-US"/>
        </w:rPr>
        <w:t xml:space="preserve"> filter [“Frit”, 0.2 µm, 2.1 mm] (Waters, Milan, Italy) precolumn, at 40°C using a column thermostat. The gradient elution was obtained by using two different mobile phases: phase A (</w:t>
      </w:r>
      <w:r w:rsidRPr="00560BD8">
        <w:rPr>
          <w:rFonts w:cstheme="minorHAnsi"/>
          <w:lang w:val="en-US" w:eastAsia="it-IT"/>
        </w:rPr>
        <w:t>H</w:t>
      </w:r>
      <w:r w:rsidRPr="00560BD8">
        <w:rPr>
          <w:rFonts w:cstheme="minorHAnsi"/>
          <w:vertAlign w:val="subscript"/>
          <w:lang w:val="en-US" w:eastAsia="it-IT"/>
        </w:rPr>
        <w:t>2</w:t>
      </w:r>
      <w:r w:rsidRPr="00560BD8">
        <w:rPr>
          <w:rFonts w:cstheme="minorHAnsi"/>
          <w:lang w:val="en-US" w:eastAsia="it-IT"/>
        </w:rPr>
        <w:t>O</w:t>
      </w:r>
      <w:r w:rsidRPr="00560BD8">
        <w:rPr>
          <w:rFonts w:cstheme="minorHAnsi"/>
          <w:lang w:val="en-US"/>
        </w:rPr>
        <w:t xml:space="preserve"> + formic acid 0.05%) and phase B (ACN + formic acid 0.05%) </w:t>
      </w:r>
      <w:r w:rsidRPr="00560BD8">
        <w:rPr>
          <w:rFonts w:cstheme="minorHAnsi"/>
          <w:color w:val="000000" w:themeColor="text1"/>
          <w:lang w:val="en-US"/>
        </w:rPr>
        <w:t>(table 1)</w:t>
      </w:r>
      <w:r w:rsidRPr="00560BD8">
        <w:rPr>
          <w:rFonts w:cstheme="minorHAnsi"/>
          <w:lang w:val="en-US"/>
        </w:rPr>
        <w:t>.</w:t>
      </w:r>
      <w:r w:rsidRPr="00560BD8">
        <w:rPr>
          <w:rFonts w:ascii="Calibri" w:hAnsi="Calibri" w:cs="Times New Roman"/>
          <w:bCs/>
          <w:lang w:val="en-US"/>
        </w:rPr>
        <w:t xml:space="preserve"> Positive electrospray ionization (ESI+) was used for all the analytes. The quantification MRM traces (m/z) were: 603.15&gt;200 for </w:t>
      </w:r>
      <w:r w:rsidR="00C93EEB">
        <w:rPr>
          <w:rFonts w:ascii="Calibri" w:hAnsi="Calibri" w:cs="Times New Roman"/>
          <w:bCs/>
          <w:lang w:val="en-US"/>
        </w:rPr>
        <w:t>remdesivir</w:t>
      </w:r>
      <w:r w:rsidRPr="00560BD8">
        <w:rPr>
          <w:rFonts w:ascii="Calibri" w:hAnsi="Calibri" w:cs="Times New Roman"/>
          <w:bCs/>
          <w:lang w:val="en-US"/>
        </w:rPr>
        <w:t>, 292&gt;163 for GS-441524 and 313.2&gt;78.05 for QX. All instruments settings are detailed in Table 2.</w:t>
      </w:r>
    </w:p>
    <w:p w14:paraId="4E01A3FA" w14:textId="77777777" w:rsidR="00832EB2" w:rsidRPr="00E15C2E" w:rsidRDefault="00832EB2" w:rsidP="00AB28D9">
      <w:pPr>
        <w:autoSpaceDE w:val="0"/>
        <w:autoSpaceDN w:val="0"/>
        <w:adjustRightInd w:val="0"/>
        <w:spacing w:line="480" w:lineRule="auto"/>
        <w:jc w:val="both"/>
        <w:rPr>
          <w:rFonts w:cstheme="minorHAnsi"/>
          <w:lang w:val="en-US"/>
        </w:rPr>
      </w:pPr>
    </w:p>
    <w:p w14:paraId="2FFC7FCB" w14:textId="77777777" w:rsidR="005E3F3C" w:rsidRPr="00560BD8" w:rsidRDefault="005E3F3C" w:rsidP="00AB28D9">
      <w:pPr>
        <w:pStyle w:val="ListParagraph"/>
        <w:numPr>
          <w:ilvl w:val="1"/>
          <w:numId w:val="1"/>
        </w:numPr>
        <w:autoSpaceDE w:val="0"/>
        <w:autoSpaceDN w:val="0"/>
        <w:adjustRightInd w:val="0"/>
        <w:spacing w:line="480" w:lineRule="auto"/>
        <w:jc w:val="both"/>
        <w:rPr>
          <w:rFonts w:cstheme="minorHAnsi"/>
          <w:b/>
          <w:bCs/>
          <w:i/>
          <w:lang w:val="en-US"/>
        </w:rPr>
      </w:pPr>
      <w:r w:rsidRPr="00560BD8">
        <w:rPr>
          <w:rFonts w:cstheme="minorHAnsi"/>
          <w:b/>
          <w:bCs/>
          <w:i/>
          <w:lang w:val="en-US"/>
        </w:rPr>
        <w:t>Sample extraction protocol</w:t>
      </w:r>
    </w:p>
    <w:p w14:paraId="04BF5DA6" w14:textId="77777777" w:rsidR="005E3F3C" w:rsidRPr="00560BD8" w:rsidRDefault="005E3F3C" w:rsidP="00AB28D9">
      <w:pPr>
        <w:autoSpaceDE w:val="0"/>
        <w:autoSpaceDN w:val="0"/>
        <w:adjustRightInd w:val="0"/>
        <w:spacing w:line="480" w:lineRule="auto"/>
        <w:jc w:val="both"/>
        <w:rPr>
          <w:rFonts w:cstheme="minorHAnsi"/>
          <w:lang w:val="en-US"/>
        </w:rPr>
      </w:pPr>
      <w:r w:rsidRPr="00560BD8">
        <w:rPr>
          <w:rFonts w:ascii="Calibri" w:eastAsiaTheme="minorEastAsia" w:hAnsi="Calibri" w:cs="Times New Roman"/>
          <w:lang w:val="en-US"/>
        </w:rPr>
        <w:t xml:space="preserve">The extraction procedure consists </w:t>
      </w:r>
      <w:r w:rsidR="00E56452" w:rsidRPr="00560BD8">
        <w:rPr>
          <w:rFonts w:ascii="Calibri" w:eastAsiaTheme="minorEastAsia" w:hAnsi="Calibri" w:cs="Times New Roman"/>
          <w:lang w:val="en-US"/>
        </w:rPr>
        <w:t>of</w:t>
      </w:r>
      <w:r w:rsidRPr="00560BD8">
        <w:rPr>
          <w:rFonts w:ascii="Calibri" w:eastAsiaTheme="minorEastAsia" w:hAnsi="Calibri" w:cs="Times New Roman"/>
          <w:lang w:val="en-US"/>
        </w:rPr>
        <w:t xml:space="preserve"> a </w:t>
      </w:r>
      <w:r w:rsidR="00C7111A" w:rsidRPr="00560BD8">
        <w:rPr>
          <w:rFonts w:ascii="Calibri" w:eastAsiaTheme="minorEastAsia" w:hAnsi="Calibri" w:cs="Times New Roman"/>
          <w:lang w:val="en-US"/>
        </w:rPr>
        <w:t xml:space="preserve">low-cost </w:t>
      </w:r>
      <w:r w:rsidRPr="00560BD8">
        <w:rPr>
          <w:rFonts w:ascii="Calibri" w:eastAsiaTheme="minorEastAsia" w:hAnsi="Calibri" w:cs="Times New Roman"/>
          <w:lang w:val="en-US"/>
        </w:rPr>
        <w:t xml:space="preserve">and </w:t>
      </w:r>
      <w:r w:rsidR="00C7111A" w:rsidRPr="00560BD8">
        <w:rPr>
          <w:rFonts w:ascii="Calibri" w:eastAsiaTheme="minorEastAsia" w:hAnsi="Calibri" w:cs="Times New Roman"/>
          <w:lang w:val="en-US"/>
        </w:rPr>
        <w:t xml:space="preserve">rapid </w:t>
      </w:r>
      <w:r w:rsidRPr="00560BD8">
        <w:rPr>
          <w:rFonts w:ascii="Calibri" w:eastAsiaTheme="minorEastAsia" w:hAnsi="Calibri" w:cs="Times New Roman"/>
          <w:lang w:val="en-US"/>
        </w:rPr>
        <w:t xml:space="preserve">protein precipitation: briefly, </w:t>
      </w:r>
      <w:r w:rsidR="0019483B" w:rsidRPr="00560BD8">
        <w:rPr>
          <w:rFonts w:ascii="Calibri" w:hAnsi="Calibri" w:cs="Times New Roman"/>
          <w:lang w:val="en-US"/>
        </w:rPr>
        <w:t>100</w:t>
      </w:r>
      <w:r w:rsidR="0019483B" w:rsidRPr="00560BD8">
        <w:rPr>
          <w:rFonts w:ascii="Calibri" w:hAnsi="Calibri" w:cs="Lucida Grande"/>
        </w:rPr>
        <w:t>μ</w:t>
      </w:r>
      <w:r w:rsidR="0019483B" w:rsidRPr="00560BD8">
        <w:rPr>
          <w:rFonts w:ascii="Calibri" w:hAnsi="Calibri" w:cs="Lucida Grande"/>
          <w:lang w:val="en-US"/>
        </w:rPr>
        <w:t>l</w:t>
      </w:r>
      <w:r w:rsidR="0019483B" w:rsidRPr="00560BD8">
        <w:rPr>
          <w:rFonts w:ascii="Calibri" w:eastAsiaTheme="minorEastAsia" w:hAnsi="Calibri" w:cs="Times New Roman"/>
          <w:lang w:val="en-US"/>
        </w:rPr>
        <w:t xml:space="preserve"> of IS working solution (H</w:t>
      </w:r>
      <w:r w:rsidR="0019483B" w:rsidRPr="00560BD8">
        <w:rPr>
          <w:rFonts w:ascii="Calibri" w:eastAsiaTheme="minorEastAsia" w:hAnsi="Calibri" w:cs="Times New Roman"/>
          <w:vertAlign w:val="subscript"/>
          <w:lang w:val="en-US"/>
        </w:rPr>
        <w:t>2</w:t>
      </w:r>
      <w:r w:rsidR="0019483B" w:rsidRPr="00560BD8">
        <w:rPr>
          <w:rFonts w:ascii="Calibri" w:eastAsiaTheme="minorEastAsia" w:hAnsi="Calibri" w:cs="Times New Roman"/>
          <w:lang w:val="en-US"/>
        </w:rPr>
        <w:t>O:MetOH 70:30 v:v added with QX at the concentration of 100ng/mL) and 600</w:t>
      </w:r>
      <w:r w:rsidR="0019483B" w:rsidRPr="00560BD8">
        <w:rPr>
          <w:rFonts w:ascii="Calibri" w:hAnsi="Calibri" w:cs="Lucida Grande"/>
        </w:rPr>
        <w:t>μ</w:t>
      </w:r>
      <w:r w:rsidR="0019483B" w:rsidRPr="00560BD8">
        <w:rPr>
          <w:rFonts w:ascii="Calibri" w:hAnsi="Calibri" w:cs="Lucida Grande"/>
          <w:lang w:val="en-US"/>
        </w:rPr>
        <w:t>l</w:t>
      </w:r>
      <w:r w:rsidR="0019483B" w:rsidRPr="00560BD8">
        <w:rPr>
          <w:rFonts w:ascii="Calibri" w:eastAsiaTheme="minorEastAsia" w:hAnsi="Calibri" w:cs="Times New Roman"/>
          <w:lang w:val="en-US"/>
        </w:rPr>
        <w:t xml:space="preserve"> of precipitant solution, consisting in a mixture of MetOH:ACN 50:50 (v:v), are added to a volume of 50</w:t>
      </w:r>
      <w:r w:rsidR="0019483B" w:rsidRPr="00560BD8">
        <w:rPr>
          <w:rFonts w:ascii="Calibri" w:hAnsi="Calibri" w:cs="Lucida Grande"/>
        </w:rPr>
        <w:t>μ</w:t>
      </w:r>
      <w:r w:rsidR="0019483B" w:rsidRPr="00560BD8">
        <w:rPr>
          <w:rFonts w:ascii="Calibri" w:hAnsi="Calibri" w:cs="Lucida Grande"/>
          <w:lang w:val="en-US"/>
        </w:rPr>
        <w:t>l</w:t>
      </w:r>
      <w:r w:rsidR="0019483B" w:rsidRPr="00560BD8">
        <w:rPr>
          <w:rFonts w:ascii="Calibri" w:eastAsiaTheme="minorEastAsia" w:hAnsi="Calibri" w:cs="Times New Roman"/>
          <w:lang w:val="en-US"/>
        </w:rPr>
        <w:t xml:space="preserve"> of plasma sample/calibration standard/quality control (QC)</w:t>
      </w:r>
      <w:r w:rsidRPr="00560BD8">
        <w:rPr>
          <w:rFonts w:ascii="Calibri" w:eastAsiaTheme="minorEastAsia" w:hAnsi="Calibri" w:cs="Times New Roman"/>
          <w:lang w:val="en-US"/>
        </w:rPr>
        <w:t xml:space="preserve">. After </w:t>
      </w:r>
      <w:r w:rsidR="009C5ABE" w:rsidRPr="00560BD8">
        <w:rPr>
          <w:rFonts w:ascii="Calibri" w:eastAsiaTheme="minorEastAsia" w:hAnsi="Calibri" w:cs="Times New Roman"/>
          <w:lang w:val="en-US"/>
        </w:rPr>
        <w:t>being vortex</w:t>
      </w:r>
      <w:r w:rsidR="00914453" w:rsidRPr="00560BD8">
        <w:rPr>
          <w:rFonts w:ascii="Calibri" w:eastAsiaTheme="minorEastAsia" w:hAnsi="Calibri" w:cs="Times New Roman"/>
          <w:lang w:val="en-US"/>
        </w:rPr>
        <w:t>ed</w:t>
      </w:r>
      <w:r w:rsidR="009C5ABE" w:rsidRPr="00560BD8">
        <w:rPr>
          <w:rFonts w:ascii="Calibri" w:eastAsiaTheme="minorEastAsia" w:hAnsi="Calibri" w:cs="Times New Roman"/>
          <w:lang w:val="en-US"/>
        </w:rPr>
        <w:t xml:space="preserve"> for 30 seconds, samples undergo </w:t>
      </w:r>
      <w:r w:rsidRPr="00560BD8">
        <w:rPr>
          <w:rFonts w:ascii="Calibri" w:eastAsiaTheme="minorEastAsia" w:hAnsi="Calibri" w:cs="Times New Roman"/>
          <w:lang w:val="en-US"/>
        </w:rPr>
        <w:t>centrifug</w:t>
      </w:r>
      <w:r w:rsidR="003050AB" w:rsidRPr="00560BD8">
        <w:rPr>
          <w:rFonts w:ascii="Calibri" w:eastAsiaTheme="minorEastAsia" w:hAnsi="Calibri" w:cs="Times New Roman"/>
          <w:lang w:val="en-US"/>
        </w:rPr>
        <w:t xml:space="preserve">ation </w:t>
      </w:r>
      <w:r w:rsidRPr="00560BD8">
        <w:rPr>
          <w:rFonts w:ascii="Calibri" w:eastAsiaTheme="minorEastAsia" w:hAnsi="Calibri" w:cs="Times New Roman"/>
          <w:lang w:val="en-US"/>
        </w:rPr>
        <w:t xml:space="preserve">(21000 x </w:t>
      </w:r>
      <w:r w:rsidRPr="00560BD8">
        <w:rPr>
          <w:rFonts w:ascii="Calibri" w:eastAsiaTheme="minorEastAsia" w:hAnsi="Calibri" w:cs="Times New Roman"/>
          <w:i/>
          <w:lang w:val="en-US"/>
        </w:rPr>
        <w:t>g</w:t>
      </w:r>
      <w:r w:rsidRPr="00560BD8">
        <w:rPr>
          <w:rFonts w:ascii="Calibri" w:eastAsiaTheme="minorEastAsia" w:hAnsi="Calibri" w:cs="Times New Roman"/>
          <w:lang w:val="en-US"/>
        </w:rPr>
        <w:t xml:space="preserve"> for 10 minutes at 4°C)</w:t>
      </w:r>
      <w:r w:rsidR="009C5ABE" w:rsidRPr="00560BD8">
        <w:rPr>
          <w:rFonts w:ascii="Calibri" w:eastAsiaTheme="minorEastAsia" w:hAnsi="Calibri" w:cs="Times New Roman"/>
          <w:lang w:val="en-US"/>
        </w:rPr>
        <w:t>; then,</w:t>
      </w:r>
      <w:r w:rsidRPr="00560BD8">
        <w:rPr>
          <w:rFonts w:ascii="Calibri" w:eastAsiaTheme="minorEastAsia" w:hAnsi="Calibri" w:cs="Times New Roman"/>
          <w:lang w:val="en-US"/>
        </w:rPr>
        <w:t xml:space="preserve"> 300µL of the supernatant </w:t>
      </w:r>
      <w:r w:rsidR="00051522" w:rsidRPr="00560BD8">
        <w:rPr>
          <w:rFonts w:ascii="Calibri" w:eastAsiaTheme="minorEastAsia" w:hAnsi="Calibri" w:cs="Times New Roman"/>
          <w:lang w:val="en-US"/>
        </w:rPr>
        <w:t>is</w:t>
      </w:r>
      <w:r w:rsidRPr="00560BD8">
        <w:rPr>
          <w:rFonts w:ascii="Calibri" w:eastAsiaTheme="minorEastAsia" w:hAnsi="Calibri" w:cs="Times New Roman"/>
          <w:lang w:val="en-US"/>
        </w:rPr>
        <w:t xml:space="preserve"> diluted with 600</w:t>
      </w:r>
      <w:r w:rsidRPr="00560BD8">
        <w:rPr>
          <w:rFonts w:ascii="Calibri" w:hAnsi="Calibri" w:cs="Lucida Grande"/>
        </w:rPr>
        <w:t>μ</w:t>
      </w:r>
      <w:r w:rsidRPr="00560BD8">
        <w:rPr>
          <w:rFonts w:ascii="Calibri" w:hAnsi="Calibri" w:cs="Lucida Grande"/>
          <w:lang w:val="en-US"/>
        </w:rPr>
        <w:t xml:space="preserve">l of </w:t>
      </w:r>
      <w:r w:rsidR="009C5ABE" w:rsidRPr="00560BD8">
        <w:rPr>
          <w:rFonts w:ascii="Calibri" w:hAnsi="Calibri" w:cs="Lucida Grande"/>
          <w:lang w:val="en-US"/>
        </w:rPr>
        <w:t xml:space="preserve">pure </w:t>
      </w:r>
      <w:r w:rsidRPr="00560BD8">
        <w:rPr>
          <w:rFonts w:ascii="Calibri" w:hAnsi="Calibri" w:cs="Lucida Grande"/>
          <w:lang w:val="en-US"/>
        </w:rPr>
        <w:t>water</w:t>
      </w:r>
      <w:r w:rsidR="009C5ABE" w:rsidRPr="00560BD8">
        <w:rPr>
          <w:rFonts w:ascii="Calibri" w:hAnsi="Calibri" w:cs="Lucida Grande"/>
          <w:lang w:val="en-US"/>
        </w:rPr>
        <w:t>, mixed</w:t>
      </w:r>
      <w:r w:rsidRPr="00560BD8">
        <w:rPr>
          <w:rFonts w:ascii="Calibri" w:hAnsi="Calibri" w:cs="Lucida Grande"/>
          <w:lang w:val="en-US"/>
        </w:rPr>
        <w:t xml:space="preserve"> and injected</w:t>
      </w:r>
      <w:r w:rsidR="009C5ABE" w:rsidRPr="00560BD8">
        <w:rPr>
          <w:rFonts w:ascii="Calibri" w:hAnsi="Calibri" w:cs="Lucida Grande"/>
          <w:lang w:val="en-US"/>
        </w:rPr>
        <w:t xml:space="preserve"> (8 </w:t>
      </w:r>
      <w:r w:rsidR="009C5ABE" w:rsidRPr="00560BD8">
        <w:rPr>
          <w:rFonts w:ascii="Calibri" w:hAnsi="Calibri" w:cs="Lucida Grande"/>
        </w:rPr>
        <w:t>μ</w:t>
      </w:r>
      <w:r w:rsidR="009C5ABE" w:rsidRPr="00560BD8">
        <w:rPr>
          <w:rFonts w:ascii="Calibri" w:hAnsi="Calibri" w:cs="Lucida Grande"/>
          <w:lang w:val="en-US"/>
        </w:rPr>
        <w:t>l)</w:t>
      </w:r>
      <w:r w:rsidRPr="00560BD8">
        <w:rPr>
          <w:rFonts w:ascii="Calibri" w:eastAsiaTheme="minorEastAsia" w:hAnsi="Calibri" w:cs="Times New Roman"/>
          <w:lang w:val="en-US"/>
        </w:rPr>
        <w:t xml:space="preserve"> </w:t>
      </w:r>
      <w:r w:rsidR="009C5ABE" w:rsidRPr="00560BD8">
        <w:rPr>
          <w:rFonts w:ascii="Calibri" w:eastAsiaTheme="minorEastAsia" w:hAnsi="Calibri" w:cs="Times New Roman"/>
          <w:lang w:val="en-US"/>
        </w:rPr>
        <w:t>into the</w:t>
      </w:r>
      <w:r w:rsidRPr="00560BD8">
        <w:rPr>
          <w:rFonts w:ascii="Calibri" w:eastAsiaTheme="minorEastAsia" w:hAnsi="Calibri" w:cs="Times New Roman"/>
          <w:lang w:val="en-US"/>
        </w:rPr>
        <w:t xml:space="preserve"> UHPLC system</w:t>
      </w:r>
      <w:r w:rsidR="009C5ABE" w:rsidRPr="00560BD8">
        <w:rPr>
          <w:rFonts w:ascii="Calibri" w:eastAsiaTheme="minorEastAsia" w:hAnsi="Calibri" w:cs="Times New Roman"/>
          <w:lang w:val="en-US"/>
        </w:rPr>
        <w:t>.</w:t>
      </w:r>
    </w:p>
    <w:p w14:paraId="3C78670C" w14:textId="77777777" w:rsidR="00DE5821" w:rsidRPr="00560BD8" w:rsidRDefault="00DE5821" w:rsidP="00AB28D9">
      <w:pPr>
        <w:spacing w:line="480" w:lineRule="auto"/>
        <w:rPr>
          <w:rFonts w:cstheme="minorHAnsi"/>
          <w:b/>
          <w:bCs/>
          <w:lang w:val="en-US"/>
        </w:rPr>
      </w:pPr>
    </w:p>
    <w:p w14:paraId="7216049C" w14:textId="77777777" w:rsidR="00D534C4" w:rsidRPr="00560BD8" w:rsidRDefault="007655E0" w:rsidP="00AB28D9">
      <w:pPr>
        <w:pStyle w:val="ListParagraph"/>
        <w:numPr>
          <w:ilvl w:val="1"/>
          <w:numId w:val="1"/>
        </w:numPr>
        <w:autoSpaceDE w:val="0"/>
        <w:autoSpaceDN w:val="0"/>
        <w:adjustRightInd w:val="0"/>
        <w:spacing w:line="480" w:lineRule="auto"/>
        <w:jc w:val="both"/>
        <w:rPr>
          <w:rFonts w:cstheme="minorHAnsi"/>
          <w:b/>
          <w:bCs/>
          <w:i/>
          <w:lang w:val="en-US"/>
        </w:rPr>
      </w:pPr>
      <w:r w:rsidRPr="00560BD8">
        <w:rPr>
          <w:rFonts w:cstheme="minorHAnsi"/>
          <w:b/>
          <w:bCs/>
          <w:i/>
          <w:lang w:val="en-US"/>
        </w:rPr>
        <w:t>Specificity, selectivity, a</w:t>
      </w:r>
      <w:r w:rsidR="00D534C4" w:rsidRPr="00560BD8">
        <w:rPr>
          <w:rFonts w:cstheme="minorHAnsi"/>
          <w:b/>
          <w:bCs/>
          <w:i/>
          <w:lang w:val="en-US"/>
        </w:rPr>
        <w:t>ccuracy, precision and limit of quantification</w:t>
      </w:r>
      <w:r w:rsidR="006E09F6" w:rsidRPr="00560BD8">
        <w:rPr>
          <w:rFonts w:cstheme="minorHAnsi"/>
          <w:b/>
          <w:bCs/>
          <w:i/>
          <w:lang w:val="en-US"/>
        </w:rPr>
        <w:t>/detection</w:t>
      </w:r>
    </w:p>
    <w:p w14:paraId="51BBB8ED" w14:textId="77777777" w:rsidR="00DC4A4C" w:rsidRPr="00560BD8" w:rsidRDefault="00D534C4" w:rsidP="00AB28D9">
      <w:pPr>
        <w:autoSpaceDE w:val="0"/>
        <w:autoSpaceDN w:val="0"/>
        <w:adjustRightInd w:val="0"/>
        <w:spacing w:line="480" w:lineRule="auto"/>
        <w:jc w:val="both"/>
        <w:rPr>
          <w:rFonts w:cstheme="minorHAnsi"/>
          <w:lang w:val="en-US"/>
        </w:rPr>
      </w:pPr>
      <w:r w:rsidRPr="00560BD8">
        <w:rPr>
          <w:rFonts w:cstheme="minorHAnsi"/>
          <w:lang w:val="en-US"/>
        </w:rPr>
        <w:t xml:space="preserve">Six inter-day validation sessions </w:t>
      </w:r>
      <w:r w:rsidR="00051522" w:rsidRPr="00560BD8">
        <w:rPr>
          <w:rFonts w:cstheme="minorHAnsi"/>
          <w:lang w:val="en-US"/>
        </w:rPr>
        <w:t>were</w:t>
      </w:r>
      <w:r w:rsidRPr="00560BD8">
        <w:rPr>
          <w:rFonts w:cstheme="minorHAnsi"/>
          <w:lang w:val="en-US"/>
        </w:rPr>
        <w:t xml:space="preserve"> performed, as </w:t>
      </w:r>
      <w:r w:rsidR="00230D2B" w:rsidRPr="00560BD8">
        <w:rPr>
          <w:rFonts w:cstheme="minorHAnsi"/>
          <w:lang w:val="en-US"/>
        </w:rPr>
        <w:t xml:space="preserve">stipulated </w:t>
      </w:r>
      <w:r w:rsidRPr="00560BD8">
        <w:rPr>
          <w:rFonts w:cstheme="minorHAnsi"/>
          <w:lang w:val="en-US"/>
        </w:rPr>
        <w:t>by FDA and EMA guidelines</w:t>
      </w:r>
      <w:r w:rsidR="00B6600F">
        <w:rPr>
          <w:rFonts w:cstheme="minorHAnsi"/>
          <w:lang w:val="en-US"/>
        </w:rPr>
        <w:t>.</w:t>
      </w:r>
      <w:r w:rsidR="005D03B6" w:rsidRPr="00560BD8">
        <w:rPr>
          <w:rFonts w:cstheme="minorHAnsi"/>
          <w:lang w:val="en-US"/>
        </w:rPr>
        <w:fldChar w:fldCharType="begin">
          <w:fldData xml:space="preserve">PEVuZE5vdGU+PENpdGU+PEF1dGhvcj5GREE8L0F1dGhvcj48WWVhcj4yMDEzPC9ZZWFyPjxSZWNO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</w:fldData>
        </w:fldChar>
      </w:r>
      <w:r w:rsidR="007D2C5F">
        <w:rPr>
          <w:rFonts w:cstheme="minorHAnsi"/>
          <w:lang w:val="en-US"/>
        </w:rPr>
        <w:instrText xml:space="preserve"> ADDIN EN.CITE </w:instrText>
      </w:r>
      <w:r w:rsidR="005D03B6">
        <w:rPr>
          <w:rFonts w:cstheme="minorHAnsi"/>
          <w:lang w:val="en-US"/>
        </w:rPr>
        <w:fldChar w:fldCharType="begin">
          <w:fldData xml:space="preserve">PEVuZE5vdGU+PENpdGU+PEF1dGhvcj5GREE8L0F1dGhvcj48WWVhcj4yMDEzPC9ZZWFyPjxSZWNO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</w:fldData>
        </w:fldChar>
      </w:r>
      <w:r w:rsidR="007D2C5F">
        <w:rPr>
          <w:rFonts w:cstheme="minorHAnsi"/>
          <w:lang w:val="en-US"/>
        </w:rPr>
        <w:instrText xml:space="preserve"> ADDIN EN.CITE.DATA </w:instrText>
      </w:r>
      <w:r w:rsidR="005D03B6">
        <w:rPr>
          <w:rFonts w:cstheme="minorHAnsi"/>
          <w:lang w:val="en-US"/>
        </w:rPr>
      </w:r>
      <w:r w:rsidR="005D03B6">
        <w:rPr>
          <w:rFonts w:cstheme="minorHAnsi"/>
          <w:lang w:val="en-US"/>
        </w:rPr>
        <w:fldChar w:fldCharType="end"/>
      </w:r>
      <w:r w:rsidR="005D03B6" w:rsidRPr="00560BD8">
        <w:rPr>
          <w:rFonts w:cstheme="minorHAnsi"/>
          <w:lang w:val="en-US"/>
        </w:rPr>
      </w:r>
      <w:r w:rsidR="005D03B6" w:rsidRPr="00560BD8">
        <w:rPr>
          <w:rFonts w:cstheme="minorHAnsi"/>
          <w:lang w:val="en-US"/>
        </w:rPr>
        <w:fldChar w:fldCharType="separate"/>
      </w:r>
      <w:r w:rsidR="00032864" w:rsidRPr="00560BD8">
        <w:rPr>
          <w:rFonts w:cstheme="minorHAnsi"/>
          <w:noProof/>
          <w:vertAlign w:val="superscript"/>
          <w:lang w:val="en-US"/>
        </w:rPr>
        <w:t>14-16</w:t>
      </w:r>
      <w:r w:rsidR="005D03B6" w:rsidRPr="00560BD8">
        <w:rPr>
          <w:rFonts w:cstheme="minorHAnsi"/>
          <w:lang w:val="en-US"/>
        </w:rPr>
        <w:fldChar w:fldCharType="end"/>
      </w:r>
      <w:r w:rsidRPr="00560BD8">
        <w:rPr>
          <w:rFonts w:cstheme="minorHAnsi"/>
          <w:lang w:val="en-US"/>
        </w:rPr>
        <w:t xml:space="preserve"> Accuracy and inter-day </w:t>
      </w:r>
      <w:r w:rsidR="0082737C" w:rsidRPr="00560BD8">
        <w:rPr>
          <w:rFonts w:cstheme="minorHAnsi"/>
          <w:lang w:val="en-US"/>
        </w:rPr>
        <w:t>im</w:t>
      </w:r>
      <w:r w:rsidRPr="00560BD8">
        <w:rPr>
          <w:rFonts w:cstheme="minorHAnsi"/>
          <w:lang w:val="en-US"/>
        </w:rPr>
        <w:t xml:space="preserve">precision were evaluated performing the quantification in </w:t>
      </w:r>
      <w:r w:rsidR="0082737C" w:rsidRPr="00560BD8">
        <w:rPr>
          <w:rFonts w:cstheme="minorHAnsi"/>
          <w:lang w:val="en-US"/>
        </w:rPr>
        <w:t>duplicate</w:t>
      </w:r>
      <w:r w:rsidRPr="00560BD8">
        <w:rPr>
          <w:rFonts w:cstheme="minorHAnsi"/>
          <w:lang w:val="en-US"/>
        </w:rPr>
        <w:t xml:space="preserve"> of </w:t>
      </w:r>
      <w:r w:rsidR="0082737C" w:rsidRPr="00560BD8">
        <w:rPr>
          <w:rFonts w:cstheme="minorHAnsi"/>
          <w:lang w:val="en-US"/>
        </w:rPr>
        <w:t xml:space="preserve">the </w:t>
      </w:r>
      <w:r w:rsidR="00230D2B" w:rsidRPr="00560BD8">
        <w:rPr>
          <w:rFonts w:cstheme="minorHAnsi"/>
          <w:lang w:val="en-US"/>
        </w:rPr>
        <w:t>three</w:t>
      </w:r>
      <w:r w:rsidRPr="00560BD8">
        <w:rPr>
          <w:rFonts w:cstheme="minorHAnsi"/>
          <w:lang w:val="en-US"/>
        </w:rPr>
        <w:t xml:space="preserve"> different QC samples during each validation session; intra-day </w:t>
      </w:r>
      <w:r w:rsidR="0082737C" w:rsidRPr="00560BD8">
        <w:rPr>
          <w:rFonts w:cstheme="minorHAnsi"/>
          <w:lang w:val="en-US"/>
        </w:rPr>
        <w:t>im</w:t>
      </w:r>
      <w:r w:rsidRPr="00560BD8">
        <w:rPr>
          <w:rFonts w:cstheme="minorHAnsi"/>
          <w:lang w:val="en-US"/>
        </w:rPr>
        <w:t xml:space="preserve">precision was evaluated in </w:t>
      </w:r>
      <w:r w:rsidR="00230D2B" w:rsidRPr="00560BD8">
        <w:rPr>
          <w:rFonts w:cstheme="minorHAnsi"/>
          <w:lang w:val="en-US"/>
        </w:rPr>
        <w:t>five</w:t>
      </w:r>
      <w:r w:rsidRPr="00560BD8">
        <w:rPr>
          <w:rFonts w:cstheme="minorHAnsi"/>
          <w:lang w:val="en-US"/>
        </w:rPr>
        <w:t xml:space="preserve"> intra</w:t>
      </w:r>
      <w:r w:rsidR="00230D2B" w:rsidRPr="00560BD8">
        <w:rPr>
          <w:rFonts w:cstheme="minorHAnsi"/>
          <w:lang w:val="en-US"/>
        </w:rPr>
        <w:t>-</w:t>
      </w:r>
      <w:r w:rsidRPr="00560BD8">
        <w:rPr>
          <w:rFonts w:cstheme="minorHAnsi"/>
          <w:lang w:val="en-US"/>
        </w:rPr>
        <w:t xml:space="preserve">day replicates. Inter-day and intra-day imprecision were expressed as the relative standard deviation (RSD) at each QC concentration. </w:t>
      </w:r>
      <w:r w:rsidR="0097310D" w:rsidRPr="00560BD8">
        <w:rPr>
          <w:rFonts w:cstheme="minorHAnsi"/>
          <w:lang w:val="en-US"/>
        </w:rPr>
        <w:t>Integration</w:t>
      </w:r>
      <w:r w:rsidRPr="00560BD8">
        <w:rPr>
          <w:rFonts w:cstheme="minorHAnsi"/>
          <w:lang w:val="en-US"/>
        </w:rPr>
        <w:t xml:space="preserve"> was performed considering peak areas for each analyte.</w:t>
      </w:r>
      <w:r w:rsidR="00530A16" w:rsidRPr="00560BD8">
        <w:rPr>
          <w:rFonts w:cstheme="minorHAnsi"/>
          <w:lang w:val="en-US"/>
        </w:rPr>
        <w:t xml:space="preserve"> </w:t>
      </w:r>
    </w:p>
    <w:p w14:paraId="29B23770" w14:textId="77777777" w:rsidR="0097310D" w:rsidRPr="00560BD8" w:rsidRDefault="002A568D" w:rsidP="00AB28D9">
      <w:pPr>
        <w:autoSpaceDE w:val="0"/>
        <w:autoSpaceDN w:val="0"/>
        <w:adjustRightInd w:val="0"/>
        <w:spacing w:line="480" w:lineRule="auto"/>
        <w:jc w:val="both"/>
        <w:rPr>
          <w:rFonts w:cstheme="minorHAnsi"/>
          <w:lang w:val="en-US"/>
        </w:rPr>
      </w:pPr>
      <w:r w:rsidRPr="00560BD8">
        <w:rPr>
          <w:rFonts w:cstheme="minorHAnsi"/>
          <w:lang w:val="en-US"/>
        </w:rPr>
        <w:t>Specificity and selectivity were evaluated using six individual sources of the blank plasma matrix, individually analyzed and evaluated for interferences. Also the extent of any interference caused by possible co-administered medications has been investigated: briefly, an aliquot of blank plasma was spiked with fourteen antiretroviral drugs currently used for the treatment of HIV (amprenavir, atazanavir cobicistat, darunavir, dolutegravir, efavirenz, elvitegravir, etravirine, lopinavir, maraviroc, nevirapine, raltegravir, rilpivirine and ritonavir) and analyzed</w:t>
      </w:r>
      <w:r w:rsidR="00B6600F">
        <w:rPr>
          <w:rFonts w:cstheme="minorHAnsi"/>
          <w:lang w:val="en-US"/>
        </w:rPr>
        <w:t>.</w:t>
      </w:r>
      <w:r w:rsidR="005D03B6" w:rsidRPr="00560BD8">
        <w:rPr>
          <w:rFonts w:cstheme="minorHAnsi"/>
          <w:lang w:val="en-US"/>
        </w:rPr>
        <w:fldChar w:fldCharType="begin"/>
      </w:r>
      <w:r w:rsidR="007D2C5F">
        <w:rPr>
          <w:rFonts w:cstheme="minorHAnsi"/>
          <w:lang w:val="en-US"/>
        </w:rPr>
        <w:instrText xml:space="preserve"> ADDIN EN.CITE &lt;EndNote&gt;&lt;Cite&gt;&lt;Author&gt;EMA&lt;/Author&gt;&lt;Year&gt;2011&lt;/Year&gt;&lt;RecNum&gt;16&lt;/RecNum&gt;&lt;record&gt;&lt;rec-number&gt;16&lt;/rec-number&gt;&lt;foreign-keys&gt;&lt;key app="EN" db-id="2z99spxr99wdaeexv5o5ep9jdwspvtexwztr"&gt;16&lt;/key&gt;&lt;/foreign-keys&gt;&lt;ref-type name="Journal Article"&gt;17&lt;/ref-type&gt;&lt;contributors&gt;&lt;authors&gt;&lt;author&gt;EMA&lt;/author&gt;&lt;/authors&gt;&lt;/contributors&gt;&lt;titles&gt;&lt;title&gt;Guideline on bioanalytical method validation&lt;/title&gt;&lt;secondary-title&gt;(http://www.ema.europa.eu/docs/en_GB/document_library/Scientific_guideline/2011/08/WC500109686.pdf)&lt;/secondary-title&gt;&lt;/titles&gt;&lt;periodical&gt;&lt;full-title&gt;(http://www.ema.europa.eu/docs/en_GB/document_library/Scientific_guideline/2011/08/WC500109686.pdf)&lt;/full-title&gt;&lt;/periodical&gt;&lt;dates&gt;&lt;year&gt;2011&lt;/year&gt;&lt;/dates&gt;&lt;urls&gt;&lt;/urls&gt;&lt;/record&gt;&lt;/Cite&gt;&lt;/EndNote&gt;</w:instrText>
      </w:r>
      <w:r w:rsidR="005D03B6" w:rsidRPr="00560BD8">
        <w:rPr>
          <w:rFonts w:cstheme="minorHAnsi"/>
          <w:lang w:val="en-US"/>
        </w:rPr>
        <w:fldChar w:fldCharType="separate"/>
      </w:r>
      <w:r w:rsidR="00032864" w:rsidRPr="00560BD8">
        <w:rPr>
          <w:rFonts w:cstheme="minorHAnsi"/>
          <w:noProof/>
          <w:vertAlign w:val="superscript"/>
          <w:lang w:val="en-US"/>
        </w:rPr>
        <w:t>15</w:t>
      </w:r>
      <w:r w:rsidR="005D03B6" w:rsidRPr="00560BD8">
        <w:rPr>
          <w:rFonts w:cstheme="minorHAnsi"/>
          <w:lang w:val="en-US"/>
        </w:rPr>
        <w:fldChar w:fldCharType="end"/>
      </w:r>
      <w:r w:rsidR="00044028">
        <w:rPr>
          <w:rFonts w:cstheme="minorHAnsi"/>
          <w:lang w:val="en-US"/>
        </w:rPr>
        <w:t xml:space="preserve"> </w:t>
      </w:r>
      <w:r w:rsidR="0097310D" w:rsidRPr="00560BD8">
        <w:rPr>
          <w:rFonts w:cstheme="minorHAnsi"/>
          <w:lang w:val="en-US"/>
        </w:rPr>
        <w:t>The absence of detectable interfering peaks at the analytes retention times were considered as lack of interference.</w:t>
      </w:r>
    </w:p>
    <w:p w14:paraId="35058746" w14:textId="77777777" w:rsidR="00D534C4" w:rsidRDefault="00044028" w:rsidP="00AB28D9">
      <w:pPr>
        <w:autoSpaceDE w:val="0"/>
        <w:autoSpaceDN w:val="0"/>
        <w:adjustRightInd w:val="0"/>
        <w:spacing w:line="480" w:lineRule="auto"/>
        <w:jc w:val="both"/>
        <w:rPr>
          <w:rFonts w:cstheme="minorHAnsi"/>
          <w:lang w:val="en-US"/>
        </w:rPr>
      </w:pPr>
      <w:r>
        <w:rPr>
          <w:rFonts w:cstheme="minorHAnsi"/>
          <w:lang w:val="en-US"/>
        </w:rPr>
        <w:t>The Upper L</w:t>
      </w:r>
      <w:r w:rsidR="00B75BE9">
        <w:rPr>
          <w:rFonts w:cstheme="minorHAnsi"/>
          <w:lang w:val="en-US"/>
        </w:rPr>
        <w:t>imit</w:t>
      </w:r>
      <w:r w:rsidRPr="00560BD8">
        <w:rPr>
          <w:rFonts w:cstheme="minorHAnsi"/>
          <w:lang w:val="en-US"/>
        </w:rPr>
        <w:t xml:space="preserve"> </w:t>
      </w:r>
      <w:r>
        <w:rPr>
          <w:rFonts w:cstheme="minorHAnsi"/>
          <w:lang w:val="en-US"/>
        </w:rPr>
        <w:t>O</w:t>
      </w:r>
      <w:r w:rsidRPr="00560BD8">
        <w:rPr>
          <w:rFonts w:cstheme="minorHAnsi"/>
          <w:lang w:val="en-US"/>
        </w:rPr>
        <w:t xml:space="preserve">f </w:t>
      </w:r>
      <w:r>
        <w:rPr>
          <w:rFonts w:cstheme="minorHAnsi"/>
          <w:lang w:val="en-US"/>
        </w:rPr>
        <w:t>Q</w:t>
      </w:r>
      <w:r w:rsidRPr="00560BD8">
        <w:rPr>
          <w:rFonts w:cstheme="minorHAnsi"/>
          <w:lang w:val="en-US"/>
        </w:rPr>
        <w:t>uantification</w:t>
      </w:r>
      <w:r>
        <w:rPr>
          <w:rFonts w:cstheme="minorHAnsi"/>
          <w:lang w:val="en-US"/>
        </w:rPr>
        <w:t xml:space="preserve"> (ULOQ) correspond</w:t>
      </w:r>
      <w:r w:rsidR="00B75BE9">
        <w:rPr>
          <w:rFonts w:cstheme="minorHAnsi"/>
          <w:lang w:val="en-US"/>
        </w:rPr>
        <w:t>s</w:t>
      </w:r>
      <w:r>
        <w:rPr>
          <w:rFonts w:cstheme="minorHAnsi"/>
          <w:lang w:val="en-US"/>
        </w:rPr>
        <w:t xml:space="preserve"> to STD 9, the highest calibration standard</w:t>
      </w:r>
      <w:r w:rsidR="00E74E98">
        <w:rPr>
          <w:rFonts w:cstheme="minorHAnsi"/>
          <w:lang w:val="en-US"/>
        </w:rPr>
        <w:t>, for both the analytes</w:t>
      </w:r>
      <w:r>
        <w:rPr>
          <w:rFonts w:cstheme="minorHAnsi"/>
          <w:lang w:val="en-US"/>
        </w:rPr>
        <w:t xml:space="preserve">; </w:t>
      </w:r>
      <w:r w:rsidR="00D534C4" w:rsidRPr="00560BD8">
        <w:rPr>
          <w:rFonts w:cstheme="minorHAnsi"/>
          <w:lang w:val="en-US"/>
        </w:rPr>
        <w:t xml:space="preserve">Lower </w:t>
      </w:r>
      <w:r>
        <w:rPr>
          <w:rFonts w:cstheme="minorHAnsi"/>
          <w:lang w:val="en-US"/>
        </w:rPr>
        <w:t>L</w:t>
      </w:r>
      <w:r w:rsidR="00D534C4" w:rsidRPr="00560BD8">
        <w:rPr>
          <w:rFonts w:cstheme="minorHAnsi"/>
          <w:lang w:val="en-US"/>
        </w:rPr>
        <w:t xml:space="preserve">imits </w:t>
      </w:r>
      <w:r>
        <w:rPr>
          <w:rFonts w:cstheme="minorHAnsi"/>
          <w:lang w:val="en-US"/>
        </w:rPr>
        <w:t>O</w:t>
      </w:r>
      <w:r w:rsidR="00D534C4" w:rsidRPr="00560BD8">
        <w:rPr>
          <w:rFonts w:cstheme="minorHAnsi"/>
          <w:lang w:val="en-US"/>
        </w:rPr>
        <w:t xml:space="preserve">f </w:t>
      </w:r>
      <w:r>
        <w:rPr>
          <w:rFonts w:cstheme="minorHAnsi"/>
          <w:lang w:val="en-US"/>
        </w:rPr>
        <w:t>Q</w:t>
      </w:r>
      <w:r w:rsidR="00D534C4" w:rsidRPr="00560BD8">
        <w:rPr>
          <w:rFonts w:cstheme="minorHAnsi"/>
          <w:lang w:val="en-US"/>
        </w:rPr>
        <w:t xml:space="preserve">uantification (LLOQ), were the </w:t>
      </w:r>
      <w:r w:rsidR="002A568D" w:rsidRPr="00560BD8">
        <w:rPr>
          <w:rFonts w:cstheme="minorHAnsi"/>
          <w:lang w:val="en-US"/>
        </w:rPr>
        <w:t>lowest concentration of analyte</w:t>
      </w:r>
      <w:r w:rsidR="00F317A6" w:rsidRPr="00560BD8">
        <w:rPr>
          <w:rFonts w:cstheme="minorHAnsi"/>
          <w:lang w:val="en-US"/>
        </w:rPr>
        <w:t>s</w:t>
      </w:r>
      <w:r w:rsidR="002A568D" w:rsidRPr="00560BD8">
        <w:rPr>
          <w:rFonts w:cstheme="minorHAnsi"/>
          <w:lang w:val="en-US"/>
        </w:rPr>
        <w:t xml:space="preserve"> in a sample which can be quantified reliably, with </w:t>
      </w:r>
      <w:r w:rsidR="00F317A6" w:rsidRPr="00560BD8">
        <w:rPr>
          <w:rFonts w:cstheme="minorHAnsi"/>
          <w:lang w:val="en-US"/>
        </w:rPr>
        <w:t>a deviation from the nominal concentration (measure of accuracy) and RSD (measu</w:t>
      </w:r>
      <w:r w:rsidR="00B75BE9">
        <w:rPr>
          <w:rFonts w:cstheme="minorHAnsi"/>
          <w:lang w:val="en-US"/>
        </w:rPr>
        <w:t>re of precision) lower than 20%</w:t>
      </w:r>
      <w:r w:rsidR="00F317A6" w:rsidRPr="00560BD8">
        <w:rPr>
          <w:rFonts w:cstheme="minorHAnsi"/>
          <w:lang w:val="en-US"/>
        </w:rPr>
        <w:t xml:space="preserve"> </w:t>
      </w:r>
      <w:r w:rsidR="00D60FC7" w:rsidRPr="00560BD8">
        <w:rPr>
          <w:rFonts w:cstheme="minorHAnsi"/>
          <w:lang w:val="en-US"/>
        </w:rPr>
        <w:t>and</w:t>
      </w:r>
      <w:r w:rsidR="00F317A6" w:rsidRPr="00560BD8">
        <w:rPr>
          <w:rFonts w:cstheme="minorHAnsi"/>
          <w:lang w:val="en-US"/>
        </w:rPr>
        <w:t xml:space="preserve"> </w:t>
      </w:r>
      <w:r w:rsidR="00AA093C" w:rsidRPr="00560BD8">
        <w:rPr>
          <w:rFonts w:cstheme="minorHAnsi"/>
          <w:lang w:val="en-US"/>
        </w:rPr>
        <w:t>with a signal-to-noise ratio higher than 5</w:t>
      </w:r>
      <w:r w:rsidR="00B6600F">
        <w:rPr>
          <w:rFonts w:cstheme="minorHAnsi"/>
          <w:lang w:val="en-US"/>
        </w:rPr>
        <w:t>.</w:t>
      </w:r>
      <w:r w:rsidR="005D03B6" w:rsidRPr="00560BD8">
        <w:rPr>
          <w:rFonts w:cstheme="minorHAnsi"/>
          <w:lang w:val="en-US"/>
        </w:rPr>
        <w:fldChar w:fldCharType="begin"/>
      </w:r>
      <w:r w:rsidR="007D2C5F">
        <w:rPr>
          <w:rFonts w:cstheme="minorHAnsi"/>
          <w:lang w:val="en-US"/>
        </w:rPr>
        <w:instrText xml:space="preserve"> ADDIN EN.CITE &lt;EndNote&gt;&lt;Cite&gt;&lt;Author&gt;EMA&lt;/Author&gt;&lt;Year&gt;2011&lt;/Year&gt;&lt;RecNum&gt;16&lt;/RecNum&gt;&lt;record&gt;&lt;rec-number&gt;16&lt;/rec-number&gt;&lt;foreign-keys&gt;&lt;key app="EN" db-id="2z99spxr99wdaeexv5o5ep9jdwspvtexwztr"&gt;16&lt;/key&gt;&lt;/foreign-keys&gt;&lt;ref-type name="Journal Article"&gt;17&lt;/ref-type&gt;&lt;contributors&gt;&lt;authors&gt;&lt;author&gt;EMA&lt;/author&gt;&lt;/authors&gt;&lt;/contributors&gt;&lt;titles&gt;&lt;title&gt;Guideline on bioanalytical method validation&lt;/title&gt;&lt;secondary-title&gt;(http://www.ema.europa.eu/docs/en_GB/document_library/Scientific_guideline/2011/08/WC500109686.pdf)&lt;/secondary-title&gt;&lt;/titles&gt;&lt;periodical&gt;&lt;full-title&gt;(http://www.ema.europa.eu/docs/en_GB/document_library/Scientific_guideline/2011/08/WC500109686.pdf)&lt;/full-title&gt;&lt;/periodical&gt;&lt;dates&gt;&lt;year&gt;2011&lt;/year&gt;&lt;/dates&gt;&lt;urls&gt;&lt;/urls&gt;&lt;/record&gt;&lt;/Cite&gt;&lt;/EndNote&gt;</w:instrText>
      </w:r>
      <w:r w:rsidR="005D03B6" w:rsidRPr="00560BD8">
        <w:rPr>
          <w:rFonts w:cstheme="minorHAnsi"/>
          <w:lang w:val="en-US"/>
        </w:rPr>
        <w:fldChar w:fldCharType="separate"/>
      </w:r>
      <w:r w:rsidR="00032864" w:rsidRPr="00560BD8">
        <w:rPr>
          <w:rFonts w:cstheme="minorHAnsi"/>
          <w:noProof/>
          <w:vertAlign w:val="superscript"/>
          <w:lang w:val="en-US"/>
        </w:rPr>
        <w:t>15</w:t>
      </w:r>
      <w:r w:rsidR="005D03B6" w:rsidRPr="00560BD8">
        <w:rPr>
          <w:rFonts w:cstheme="minorHAnsi"/>
          <w:lang w:val="en-US"/>
        </w:rPr>
        <w:fldChar w:fldCharType="end"/>
      </w:r>
      <w:r w:rsidR="00D534C4" w:rsidRPr="00560BD8">
        <w:rPr>
          <w:rFonts w:cstheme="minorHAnsi"/>
          <w:lang w:val="en-US"/>
        </w:rPr>
        <w:t xml:space="preserve"> On the other hand, limit of detection (LOD) </w:t>
      </w:r>
      <w:r w:rsidR="00ED4FE1" w:rsidRPr="00560BD8">
        <w:rPr>
          <w:rFonts w:cstheme="minorHAnsi"/>
          <w:lang w:val="en-US"/>
        </w:rPr>
        <w:t>was</w:t>
      </w:r>
      <w:r w:rsidR="00D534C4" w:rsidRPr="00560BD8">
        <w:rPr>
          <w:rFonts w:cstheme="minorHAnsi"/>
          <w:lang w:val="en-US"/>
        </w:rPr>
        <w:t xml:space="preserve"> considered as</w:t>
      </w:r>
      <w:r w:rsidR="0082737C" w:rsidRPr="00560BD8">
        <w:rPr>
          <w:rFonts w:cstheme="minorHAnsi"/>
          <w:lang w:val="en-US"/>
        </w:rPr>
        <w:t xml:space="preserve"> </w:t>
      </w:r>
      <w:r w:rsidR="00D534C4" w:rsidRPr="00560BD8">
        <w:rPr>
          <w:rFonts w:cstheme="minorHAnsi"/>
          <w:lang w:val="en-US"/>
        </w:rPr>
        <w:t>the lower dilution of LLOQ which yielded a signal-to-noise ratio higher than 3.</w:t>
      </w:r>
    </w:p>
    <w:p w14:paraId="30235C20" w14:textId="77777777" w:rsidR="009F4CC0" w:rsidRPr="00560BD8" w:rsidRDefault="009F4CC0" w:rsidP="00AB28D9">
      <w:pPr>
        <w:spacing w:line="480" w:lineRule="auto"/>
        <w:jc w:val="both"/>
        <w:rPr>
          <w:rFonts w:cstheme="minorHAnsi"/>
          <w:lang w:val="en-US"/>
        </w:rPr>
      </w:pPr>
      <w:r w:rsidRPr="00B75BE9">
        <w:rPr>
          <w:rFonts w:cstheme="minorHAnsi"/>
          <w:lang w:val="en-US"/>
        </w:rPr>
        <w:t xml:space="preserve">In order to ensure a good coverage, even in case of </w:t>
      </w:r>
      <w:r w:rsidR="00B75BE9" w:rsidRPr="00B75BE9">
        <w:rPr>
          <w:rFonts w:cstheme="minorHAnsi"/>
          <w:lang w:val="en-US"/>
        </w:rPr>
        <w:t>therapeutic regimens</w:t>
      </w:r>
      <w:r w:rsidRPr="00B75BE9">
        <w:rPr>
          <w:rFonts w:cstheme="minorHAnsi"/>
          <w:lang w:val="en-US"/>
        </w:rPr>
        <w:t xml:space="preserve"> </w:t>
      </w:r>
      <w:r w:rsidR="00B75BE9" w:rsidRPr="00B75BE9">
        <w:rPr>
          <w:rFonts w:cstheme="minorHAnsi"/>
          <w:lang w:val="en-US"/>
        </w:rPr>
        <w:t xml:space="preserve">different </w:t>
      </w:r>
      <w:r w:rsidRPr="00B75BE9">
        <w:rPr>
          <w:rFonts w:cstheme="minorHAnsi"/>
          <w:lang w:val="en-US"/>
        </w:rPr>
        <w:t xml:space="preserve">from what adopted against Ebola virus (such in the case of </w:t>
      </w:r>
      <w:r w:rsidR="00B75BE9" w:rsidRPr="00B75BE9">
        <w:rPr>
          <w:rFonts w:cstheme="minorHAnsi"/>
          <w:lang w:val="en-US"/>
        </w:rPr>
        <w:t>CoVs</w:t>
      </w:r>
      <w:r w:rsidRPr="00B75BE9">
        <w:rPr>
          <w:rFonts w:cstheme="minorHAnsi"/>
          <w:lang w:val="en-US"/>
        </w:rPr>
        <w:t xml:space="preserve">), the defined calibration </w:t>
      </w:r>
      <w:r w:rsidR="00B75BE9">
        <w:rPr>
          <w:rFonts w:cstheme="minorHAnsi"/>
          <w:lang w:val="en-US"/>
        </w:rPr>
        <w:t xml:space="preserve">range was used to quantify a </w:t>
      </w:r>
      <w:r w:rsidRPr="00B75BE9">
        <w:rPr>
          <w:rFonts w:cstheme="minorHAnsi"/>
          <w:lang w:val="en-US"/>
        </w:rPr>
        <w:t>standard</w:t>
      </w:r>
      <w:r w:rsidR="00B75BE9">
        <w:rPr>
          <w:rFonts w:cstheme="minorHAnsi"/>
          <w:lang w:val="en-US"/>
        </w:rPr>
        <w:t xml:space="preserve"> higher than the ULOQ</w:t>
      </w:r>
      <w:r w:rsidRPr="00B75BE9">
        <w:rPr>
          <w:rFonts w:cstheme="minorHAnsi"/>
          <w:lang w:val="en-US"/>
        </w:rPr>
        <w:t>, spiked at the concentration of 3000 ng/mL for both analytes.</w:t>
      </w:r>
    </w:p>
    <w:p w14:paraId="57920D58" w14:textId="77777777" w:rsidR="00D534C4" w:rsidRPr="00560BD8" w:rsidRDefault="00D534C4" w:rsidP="00AB28D9">
      <w:pPr>
        <w:autoSpaceDE w:val="0"/>
        <w:autoSpaceDN w:val="0"/>
        <w:adjustRightInd w:val="0"/>
        <w:spacing w:line="480" w:lineRule="auto"/>
        <w:jc w:val="both"/>
        <w:rPr>
          <w:rFonts w:cstheme="minorHAnsi"/>
          <w:lang w:val="en-US"/>
        </w:rPr>
      </w:pPr>
    </w:p>
    <w:p w14:paraId="1916BB05" w14:textId="77777777" w:rsidR="00D534C4" w:rsidRPr="00560BD8" w:rsidRDefault="00D534C4" w:rsidP="00AB28D9">
      <w:pPr>
        <w:pStyle w:val="ListParagraph"/>
        <w:numPr>
          <w:ilvl w:val="1"/>
          <w:numId w:val="1"/>
        </w:numPr>
        <w:autoSpaceDE w:val="0"/>
        <w:autoSpaceDN w:val="0"/>
        <w:adjustRightInd w:val="0"/>
        <w:spacing w:line="480" w:lineRule="auto"/>
        <w:jc w:val="both"/>
        <w:rPr>
          <w:rFonts w:cstheme="minorHAnsi"/>
          <w:b/>
          <w:bCs/>
          <w:i/>
          <w:lang w:val="en-US"/>
        </w:rPr>
      </w:pPr>
      <w:r w:rsidRPr="00560BD8">
        <w:rPr>
          <w:rFonts w:cstheme="minorHAnsi"/>
          <w:b/>
          <w:bCs/>
          <w:i/>
          <w:lang w:val="en-US"/>
        </w:rPr>
        <w:t>Recovery</w:t>
      </w:r>
      <w:r w:rsidR="00530A16" w:rsidRPr="00560BD8">
        <w:rPr>
          <w:rFonts w:cstheme="minorHAnsi"/>
          <w:b/>
          <w:bCs/>
          <w:i/>
          <w:lang w:val="en-US"/>
        </w:rPr>
        <w:t xml:space="preserve"> and </w:t>
      </w:r>
      <w:r w:rsidR="00ED4FE1" w:rsidRPr="00560BD8">
        <w:rPr>
          <w:rFonts w:cstheme="minorHAnsi"/>
          <w:b/>
          <w:bCs/>
          <w:i/>
          <w:lang w:val="en-US"/>
        </w:rPr>
        <w:t>e</w:t>
      </w:r>
      <w:r w:rsidR="00530A16" w:rsidRPr="00560BD8">
        <w:rPr>
          <w:rFonts w:cstheme="minorHAnsi"/>
          <w:b/>
          <w:bCs/>
          <w:i/>
          <w:lang w:val="en-US"/>
        </w:rPr>
        <w:t>xtraction efficiency</w:t>
      </w:r>
    </w:p>
    <w:p w14:paraId="18115E53" w14:textId="77777777" w:rsidR="00530A16" w:rsidRPr="00560BD8" w:rsidRDefault="00D534C4" w:rsidP="00AB28D9">
      <w:pPr>
        <w:autoSpaceDE w:val="0"/>
        <w:autoSpaceDN w:val="0"/>
        <w:adjustRightInd w:val="0"/>
        <w:spacing w:line="480" w:lineRule="auto"/>
        <w:jc w:val="both"/>
        <w:rPr>
          <w:rFonts w:cstheme="minorHAnsi"/>
          <w:lang w:val="en-US"/>
        </w:rPr>
      </w:pPr>
      <w:r w:rsidRPr="00560BD8">
        <w:rPr>
          <w:rFonts w:cstheme="minorHAnsi"/>
          <w:lang w:val="en-US"/>
        </w:rPr>
        <w:t>Recovery</w:t>
      </w:r>
      <w:r w:rsidR="00CA01FF" w:rsidRPr="00560BD8">
        <w:rPr>
          <w:rFonts w:cstheme="minorHAnsi"/>
          <w:lang w:val="en-US"/>
        </w:rPr>
        <w:t xml:space="preserve"> (REC)</w:t>
      </w:r>
      <w:r w:rsidRPr="00560BD8">
        <w:rPr>
          <w:rFonts w:cstheme="minorHAnsi"/>
          <w:lang w:val="en-US"/>
        </w:rPr>
        <w:t xml:space="preserve"> was evaluated during </w:t>
      </w:r>
      <w:r w:rsidR="00D7210A" w:rsidRPr="00560BD8">
        <w:rPr>
          <w:rFonts w:cstheme="minorHAnsi"/>
          <w:lang w:val="en-US"/>
        </w:rPr>
        <w:t>six</w:t>
      </w:r>
      <w:r w:rsidRPr="00560BD8">
        <w:rPr>
          <w:rFonts w:cstheme="minorHAnsi"/>
          <w:lang w:val="en-US"/>
        </w:rPr>
        <w:t xml:space="preserve"> validation sessions at high, medium and low concentrations by comparing peaks areas from extracted QCs (pre-spike</w:t>
      </w:r>
      <w:r w:rsidR="00494D13" w:rsidRPr="00560BD8">
        <w:rPr>
          <w:rFonts w:cstheme="minorHAnsi"/>
          <w:lang w:val="en-US"/>
        </w:rPr>
        <w:t>d</w:t>
      </w:r>
      <w:r w:rsidRPr="00560BD8">
        <w:rPr>
          <w:rFonts w:cstheme="minorHAnsi"/>
          <w:lang w:val="en-US"/>
        </w:rPr>
        <w:t xml:space="preserve">) with those obtained by </w:t>
      </w:r>
      <w:r w:rsidR="00DA4BEF" w:rsidRPr="00560BD8">
        <w:rPr>
          <w:rFonts w:cstheme="minorHAnsi"/>
          <w:lang w:val="en-US"/>
        </w:rPr>
        <w:t xml:space="preserve">the direct injection of a chemical mix containing both the drugs and the IS at the same concentrations </w:t>
      </w:r>
      <w:r w:rsidR="00674E42" w:rsidRPr="00560BD8">
        <w:rPr>
          <w:rFonts w:cstheme="minorHAnsi"/>
          <w:lang w:val="en-US"/>
        </w:rPr>
        <w:t>as the QCs</w:t>
      </w:r>
      <w:r w:rsidRPr="00560BD8">
        <w:rPr>
          <w:rFonts w:cstheme="minorHAnsi"/>
          <w:lang w:val="en-US"/>
        </w:rPr>
        <w:t xml:space="preserve"> (</w:t>
      </w:r>
      <w:r w:rsidR="00DA4BEF" w:rsidRPr="00560BD8">
        <w:rPr>
          <w:rFonts w:cstheme="minorHAnsi"/>
          <w:lang w:val="en-US"/>
        </w:rPr>
        <w:t>rec</w:t>
      </w:r>
      <w:r w:rsidRPr="00560BD8">
        <w:rPr>
          <w:rFonts w:cstheme="minorHAnsi"/>
          <w:lang w:val="en-US"/>
        </w:rPr>
        <w:t>).</w:t>
      </w:r>
      <w:r w:rsidR="005D03B6">
        <w:rPr>
          <w:rFonts w:cstheme="minorHAnsi"/>
          <w:lang w:val="en-US"/>
        </w:rPr>
        <w:fldChar w:fldCharType="begin"/>
      </w:r>
      <w:r w:rsidR="007D2C5F">
        <w:rPr>
          <w:rFonts w:cstheme="minorHAnsi"/>
          <w:lang w:val="en-US"/>
        </w:rPr>
        <w:instrText xml:space="preserve"> ADDIN EN.CITE &lt;EndNote&gt;&lt;Cite&gt;&lt;Author&gt;FDA&lt;/Author&gt;&lt;Year&gt;2013&lt;/Year&gt;&lt;RecNum&gt;9&lt;/RecNum&gt;&lt;record&gt;&lt;rec-number&gt;9&lt;/rec-number&gt;&lt;foreign-keys&gt;&lt;key app="EN" db-id="2z99spxr99wdaeexv5o5ep9jdwspvtexwztr"&gt;9&lt;/key&gt;&lt;/foreign-keys&gt;&lt;ref-type name="Journal Article"&gt;17&lt;/ref-type&gt;&lt;contributors&gt;&lt;authors&gt;&lt;author&gt;FDA&lt;/author&gt;&lt;/authors&gt;&lt;/contributors&gt;&lt;titles&gt;&lt;title&gt;Guidance for Industry: Bioanalytical Method Validation&lt;/title&gt;&lt;/titles&gt;&lt;dates&gt;&lt;year&gt;2013&lt;/year&gt;&lt;/dates&gt;&lt;urls&gt;&lt;/urls&gt;&lt;/record&gt;&lt;/Cite&gt;&lt;/EndNote&gt;</w:instrText>
      </w:r>
      <w:r w:rsidR="005D03B6">
        <w:rPr>
          <w:rFonts w:cstheme="minorHAnsi"/>
          <w:lang w:val="en-US"/>
        </w:rPr>
        <w:fldChar w:fldCharType="separate"/>
      </w:r>
      <w:r w:rsidR="002508BF" w:rsidRPr="002508BF">
        <w:rPr>
          <w:rFonts w:cstheme="minorHAnsi"/>
          <w:noProof/>
          <w:vertAlign w:val="superscript"/>
          <w:lang w:val="en-US"/>
        </w:rPr>
        <w:t>14</w:t>
      </w:r>
      <w:r w:rsidR="005D03B6">
        <w:rPr>
          <w:rFonts w:cstheme="minorHAnsi"/>
          <w:lang w:val="en-US"/>
        </w:rPr>
        <w:fldChar w:fldCharType="end"/>
      </w:r>
      <w:r w:rsidR="00530A16" w:rsidRPr="00560BD8">
        <w:rPr>
          <w:rFonts w:cstheme="minorHAnsi"/>
          <w:lang w:val="en-US"/>
        </w:rPr>
        <w:t xml:space="preserve"> The extraction efficiency</w:t>
      </w:r>
      <w:r w:rsidR="00CA01FF" w:rsidRPr="00560BD8">
        <w:rPr>
          <w:rFonts w:cstheme="minorHAnsi"/>
          <w:lang w:val="en-US"/>
        </w:rPr>
        <w:t xml:space="preserve"> (EE)</w:t>
      </w:r>
      <w:r w:rsidR="00530A16" w:rsidRPr="00560BD8">
        <w:rPr>
          <w:rFonts w:cstheme="minorHAnsi"/>
          <w:lang w:val="en-US"/>
        </w:rPr>
        <w:t xml:space="preserve"> </w:t>
      </w:r>
      <w:r w:rsidR="00ED4FE1" w:rsidRPr="00560BD8">
        <w:rPr>
          <w:rFonts w:cstheme="minorHAnsi"/>
          <w:lang w:val="en-US"/>
        </w:rPr>
        <w:t>was</w:t>
      </w:r>
      <w:r w:rsidR="00530A16" w:rsidRPr="00560BD8">
        <w:rPr>
          <w:rFonts w:cstheme="minorHAnsi"/>
          <w:lang w:val="en-US"/>
        </w:rPr>
        <w:t xml:space="preserve"> measured by comparing the peak areas of pre- and post-spiked samples.</w:t>
      </w:r>
    </w:p>
    <w:p w14:paraId="6D5C4FC5" w14:textId="77777777" w:rsidR="00D534C4" w:rsidRPr="00560BD8" w:rsidRDefault="00D534C4" w:rsidP="00AB28D9">
      <w:pPr>
        <w:autoSpaceDE w:val="0"/>
        <w:autoSpaceDN w:val="0"/>
        <w:adjustRightInd w:val="0"/>
        <w:spacing w:line="480" w:lineRule="auto"/>
        <w:jc w:val="both"/>
        <w:rPr>
          <w:rFonts w:cstheme="minorHAnsi"/>
          <w:lang w:val="en-US"/>
        </w:rPr>
      </w:pPr>
    </w:p>
    <w:p w14:paraId="096D2C8F" w14:textId="77777777" w:rsidR="00D534C4" w:rsidRPr="00560BD8" w:rsidRDefault="00D534C4" w:rsidP="00AB28D9">
      <w:pPr>
        <w:pStyle w:val="ListParagraph"/>
        <w:numPr>
          <w:ilvl w:val="1"/>
          <w:numId w:val="1"/>
        </w:numPr>
        <w:autoSpaceDE w:val="0"/>
        <w:autoSpaceDN w:val="0"/>
        <w:adjustRightInd w:val="0"/>
        <w:spacing w:line="480" w:lineRule="auto"/>
        <w:jc w:val="both"/>
        <w:rPr>
          <w:rFonts w:cstheme="minorHAnsi"/>
          <w:b/>
          <w:bCs/>
          <w:i/>
          <w:lang w:val="en-US" w:eastAsia="it-IT"/>
        </w:rPr>
      </w:pPr>
      <w:r w:rsidRPr="00560BD8">
        <w:rPr>
          <w:rFonts w:cstheme="minorHAnsi"/>
          <w:b/>
          <w:bCs/>
          <w:i/>
          <w:lang w:val="en-US" w:eastAsia="it-IT"/>
        </w:rPr>
        <w:t>Matrix effect</w:t>
      </w:r>
      <w:r w:rsidR="003C1857" w:rsidRPr="00560BD8">
        <w:rPr>
          <w:rFonts w:cstheme="minorHAnsi"/>
          <w:b/>
          <w:bCs/>
          <w:i/>
          <w:lang w:val="en-US" w:eastAsia="it-IT"/>
        </w:rPr>
        <w:t xml:space="preserve"> and IS-normalized matrix effect</w:t>
      </w:r>
    </w:p>
    <w:p w14:paraId="3C532452" w14:textId="77777777" w:rsidR="00D534C4" w:rsidRPr="00560BD8" w:rsidRDefault="002565B0" w:rsidP="00AB28D9">
      <w:pPr>
        <w:autoSpaceDE w:val="0"/>
        <w:autoSpaceDN w:val="0"/>
        <w:adjustRightInd w:val="0"/>
        <w:spacing w:line="480" w:lineRule="auto"/>
        <w:jc w:val="both"/>
        <w:rPr>
          <w:rFonts w:cstheme="minorHAnsi"/>
          <w:lang w:val="en-US" w:eastAsia="it-IT"/>
        </w:rPr>
      </w:pPr>
      <w:r w:rsidRPr="00560BD8">
        <w:rPr>
          <w:lang w:val="en-US"/>
        </w:rPr>
        <w:t>Separate plasma samples from six healthy donors</w:t>
      </w:r>
      <w:r w:rsidRPr="00560BD8">
        <w:rPr>
          <w:rFonts w:cstheme="minorHAnsi"/>
          <w:lang w:val="en-US"/>
        </w:rPr>
        <w:t xml:space="preserve"> </w:t>
      </w:r>
      <w:r w:rsidR="00530A16" w:rsidRPr="00560BD8">
        <w:rPr>
          <w:rFonts w:cstheme="minorHAnsi"/>
          <w:lang w:val="en-US"/>
        </w:rPr>
        <w:t xml:space="preserve">were used for the preparation of standards and for the evaluation of matrix effect (ME). </w:t>
      </w:r>
      <w:r w:rsidR="00D534C4" w:rsidRPr="00560BD8">
        <w:rPr>
          <w:rFonts w:cstheme="minorHAnsi"/>
          <w:lang w:val="en-US"/>
        </w:rPr>
        <w:t xml:space="preserve">The </w:t>
      </w:r>
      <w:r w:rsidR="00530A16" w:rsidRPr="00560BD8">
        <w:rPr>
          <w:rFonts w:cstheme="minorHAnsi"/>
          <w:lang w:val="en-US"/>
        </w:rPr>
        <w:t>ME</w:t>
      </w:r>
      <w:r w:rsidR="00D534C4" w:rsidRPr="00560BD8">
        <w:rPr>
          <w:rFonts w:cstheme="minorHAnsi"/>
          <w:lang w:val="en-US"/>
        </w:rPr>
        <w:t xml:space="preserve"> </w:t>
      </w:r>
      <w:r w:rsidR="00ED4FE1" w:rsidRPr="00560BD8">
        <w:rPr>
          <w:rFonts w:cstheme="minorHAnsi"/>
          <w:lang w:val="en-US"/>
        </w:rPr>
        <w:t xml:space="preserve">was </w:t>
      </w:r>
      <w:r w:rsidR="00530A16" w:rsidRPr="00560BD8">
        <w:rPr>
          <w:rFonts w:cstheme="minorHAnsi"/>
          <w:lang w:val="en-US"/>
        </w:rPr>
        <w:t>calculated</w:t>
      </w:r>
      <w:r w:rsidR="00D534C4" w:rsidRPr="00560BD8">
        <w:rPr>
          <w:rFonts w:cstheme="minorHAnsi"/>
          <w:lang w:val="en-US"/>
        </w:rPr>
        <w:t xml:space="preserve"> by comparing the signal from the analysis of</w:t>
      </w:r>
      <w:r w:rsidR="003C1857" w:rsidRPr="00560BD8">
        <w:rPr>
          <w:rFonts w:cstheme="minorHAnsi"/>
          <w:lang w:val="en-US"/>
        </w:rPr>
        <w:t xml:space="preserve"> a</w:t>
      </w:r>
      <w:r w:rsidR="00D534C4" w:rsidRPr="00560BD8">
        <w:rPr>
          <w:rFonts w:cstheme="minorHAnsi"/>
          <w:lang w:val="en-US"/>
        </w:rPr>
        <w:t xml:space="preserve"> post-extraction spiked samples (post-</w:t>
      </w:r>
      <w:r w:rsidR="003C1857" w:rsidRPr="00560BD8">
        <w:rPr>
          <w:rFonts w:cstheme="minorHAnsi"/>
          <w:lang w:val="en-US"/>
        </w:rPr>
        <w:t>spiked</w:t>
      </w:r>
      <w:r w:rsidR="00D534C4" w:rsidRPr="00560BD8">
        <w:rPr>
          <w:rFonts w:cstheme="minorHAnsi"/>
          <w:lang w:val="en-US"/>
        </w:rPr>
        <w:t xml:space="preserve">) at high, medium and low QC levels with the ones from the direct injection of the same concentration of analytes without matrix, </w:t>
      </w:r>
      <w:r w:rsidR="00D534C4" w:rsidRPr="00560BD8">
        <w:rPr>
          <w:rFonts w:cstheme="minorHAnsi"/>
          <w:lang w:val="en-US" w:eastAsia="it-IT"/>
        </w:rPr>
        <w:t>as described by Taylor</w:t>
      </w:r>
      <w:r w:rsidR="000C54C0" w:rsidRPr="00560BD8">
        <w:rPr>
          <w:rFonts w:cstheme="minorHAnsi"/>
          <w:lang w:val="en-US" w:eastAsia="it-IT"/>
        </w:rPr>
        <w:t xml:space="preserve"> </w:t>
      </w:r>
      <w:r w:rsidR="00D534C4" w:rsidRPr="00560BD8">
        <w:rPr>
          <w:rFonts w:cstheme="minorHAnsi"/>
          <w:lang w:val="en-US" w:eastAsia="it-IT"/>
        </w:rPr>
        <w:t xml:space="preserve">and in FDA </w:t>
      </w:r>
      <w:r w:rsidRPr="00560BD8">
        <w:rPr>
          <w:rFonts w:cstheme="minorHAnsi"/>
          <w:lang w:val="en-US" w:eastAsia="it-IT"/>
        </w:rPr>
        <w:t>guidelines (post-extraction addition method).</w:t>
      </w:r>
      <w:r w:rsidR="005D03B6" w:rsidRPr="00560BD8">
        <w:rPr>
          <w:rFonts w:cstheme="minorHAnsi"/>
          <w:lang w:val="en-US" w:eastAsia="it-IT"/>
        </w:rPr>
        <w:fldChar w:fldCharType="begin">
          <w:fldData xml:space="preserve">PEVuZE5vdGU+PENpdGU+PEF1dGhvcj5UYXlsb3I8L0F1dGhvcj48WWVhcj4yMDA1PC9ZZWFyPjxS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</w:fldData>
        </w:fldChar>
      </w:r>
      <w:r w:rsidR="007D2C5F">
        <w:rPr>
          <w:rFonts w:cstheme="minorHAnsi"/>
          <w:lang w:val="en-US" w:eastAsia="it-IT"/>
        </w:rPr>
        <w:instrText xml:space="preserve"> ADDIN EN.CITE </w:instrText>
      </w:r>
      <w:r w:rsidR="005D03B6">
        <w:rPr>
          <w:rFonts w:cstheme="minorHAnsi"/>
          <w:lang w:val="en-US" w:eastAsia="it-IT"/>
        </w:rPr>
        <w:fldChar w:fldCharType="begin">
          <w:fldData xml:space="preserve">PEVuZE5vdGU+PENpdGU+PEF1dGhvcj5UYXlsb3I8L0F1dGhvcj48WWVhcj4yMDA1PC9ZZWFyPjxS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</w:fldData>
        </w:fldChar>
      </w:r>
      <w:r w:rsidR="007D2C5F">
        <w:rPr>
          <w:rFonts w:cstheme="minorHAnsi"/>
          <w:lang w:val="en-US" w:eastAsia="it-IT"/>
        </w:rPr>
        <w:instrText xml:space="preserve"> ADDIN EN.CITE.DATA </w:instrText>
      </w:r>
      <w:r w:rsidR="005D03B6">
        <w:rPr>
          <w:rFonts w:cstheme="minorHAnsi"/>
          <w:lang w:val="en-US" w:eastAsia="it-IT"/>
        </w:rPr>
      </w:r>
      <w:r w:rsidR="005D03B6">
        <w:rPr>
          <w:rFonts w:cstheme="minorHAnsi"/>
          <w:lang w:val="en-US" w:eastAsia="it-IT"/>
        </w:rPr>
        <w:fldChar w:fldCharType="end"/>
      </w:r>
      <w:r w:rsidR="005D03B6" w:rsidRPr="00560BD8">
        <w:rPr>
          <w:rFonts w:cstheme="minorHAnsi"/>
          <w:lang w:val="en-US" w:eastAsia="it-IT"/>
        </w:rPr>
      </w:r>
      <w:r w:rsidR="005D03B6" w:rsidRPr="00560BD8">
        <w:rPr>
          <w:rFonts w:cstheme="minorHAnsi"/>
          <w:lang w:val="en-US" w:eastAsia="it-IT"/>
        </w:rPr>
        <w:fldChar w:fldCharType="separate"/>
      </w:r>
      <w:r w:rsidR="002508BF" w:rsidRPr="002508BF">
        <w:rPr>
          <w:rFonts w:cstheme="minorHAnsi"/>
          <w:noProof/>
          <w:vertAlign w:val="superscript"/>
          <w:lang w:val="en-US" w:eastAsia="it-IT"/>
        </w:rPr>
        <w:t>14, 17</w:t>
      </w:r>
      <w:r w:rsidR="005D03B6" w:rsidRPr="00560BD8">
        <w:rPr>
          <w:rFonts w:cstheme="minorHAnsi"/>
          <w:lang w:val="en-US" w:eastAsia="it-IT"/>
        </w:rPr>
        <w:fldChar w:fldCharType="end"/>
      </w:r>
    </w:p>
    <w:p w14:paraId="5CA5245F" w14:textId="77777777" w:rsidR="003C1857" w:rsidRPr="00560BD8" w:rsidRDefault="003C1857" w:rsidP="00AB28D9">
      <w:pPr>
        <w:autoSpaceDE w:val="0"/>
        <w:autoSpaceDN w:val="0"/>
        <w:adjustRightInd w:val="0"/>
        <w:spacing w:line="480" w:lineRule="auto"/>
        <w:jc w:val="both"/>
        <w:rPr>
          <w:rFonts w:cstheme="minorHAnsi"/>
          <w:color w:val="FF0000"/>
          <w:lang w:val="en-US" w:eastAsia="it-IT"/>
        </w:rPr>
      </w:pPr>
      <w:r w:rsidRPr="00560BD8">
        <w:rPr>
          <w:rFonts w:cstheme="minorHAnsi"/>
          <w:lang w:val="en-US" w:eastAsia="it-IT"/>
        </w:rPr>
        <w:t>The IS-normalized matrix</w:t>
      </w:r>
      <w:r w:rsidR="00CA01FF" w:rsidRPr="00560BD8">
        <w:rPr>
          <w:rFonts w:cstheme="minorHAnsi"/>
          <w:lang w:val="en-US" w:eastAsia="it-IT"/>
        </w:rPr>
        <w:t xml:space="preserve"> (IS-nME)</w:t>
      </w:r>
      <w:r w:rsidRPr="00560BD8">
        <w:rPr>
          <w:rFonts w:cstheme="minorHAnsi"/>
          <w:lang w:val="en-US" w:eastAsia="it-IT"/>
        </w:rPr>
        <w:t xml:space="preserve"> effect was calculated as described by De Nicolò </w:t>
      </w:r>
      <w:r w:rsidRPr="006F08E3">
        <w:rPr>
          <w:rFonts w:cstheme="minorHAnsi"/>
          <w:i/>
          <w:lang w:val="en-US" w:eastAsia="it-IT"/>
        </w:rPr>
        <w:t>et al</w:t>
      </w:r>
      <w:r w:rsidR="006F08E3">
        <w:rPr>
          <w:rFonts w:cstheme="minorHAnsi"/>
          <w:i/>
          <w:lang w:val="en-US" w:eastAsia="it-IT"/>
        </w:rPr>
        <w:t>.</w:t>
      </w:r>
      <w:r w:rsidR="005D03B6" w:rsidRPr="00560BD8">
        <w:rPr>
          <w:rFonts w:cstheme="minorHAnsi"/>
          <w:lang w:val="en-US" w:eastAsia="it-IT"/>
        </w:rPr>
        <w:fldChar w:fldCharType="begin">
          <w:fldData xml:space="preserve">PEVuZE5vdGU+PENpdGU+PEF1dGhvcj5EZSBOaWNvbMOyPC9BdXRob3I+PFllYXI+MjAxNzwvWWVh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</w:fldData>
        </w:fldChar>
      </w:r>
      <w:r w:rsidR="007D2C5F">
        <w:rPr>
          <w:rFonts w:cstheme="minorHAnsi"/>
          <w:lang w:val="en-US" w:eastAsia="it-IT"/>
        </w:rPr>
        <w:instrText xml:space="preserve"> ADDIN EN.CITE </w:instrText>
      </w:r>
      <w:r w:rsidR="005D03B6">
        <w:rPr>
          <w:rFonts w:cstheme="minorHAnsi"/>
          <w:lang w:val="en-US" w:eastAsia="it-IT"/>
        </w:rPr>
        <w:fldChar w:fldCharType="begin">
          <w:fldData xml:space="preserve">PEVuZE5vdGU+PENpdGU+PEF1dGhvcj5EZSBOaWNvbMOyPC9BdXRob3I+PFllYXI+MjAxNzwvWWVh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</w:fldData>
        </w:fldChar>
      </w:r>
      <w:r w:rsidR="007D2C5F">
        <w:rPr>
          <w:rFonts w:cstheme="minorHAnsi"/>
          <w:lang w:val="en-US" w:eastAsia="it-IT"/>
        </w:rPr>
        <w:instrText xml:space="preserve"> ADDIN EN.CITE.DATA </w:instrText>
      </w:r>
      <w:r w:rsidR="005D03B6">
        <w:rPr>
          <w:rFonts w:cstheme="minorHAnsi"/>
          <w:lang w:val="en-US" w:eastAsia="it-IT"/>
        </w:rPr>
      </w:r>
      <w:r w:rsidR="005D03B6">
        <w:rPr>
          <w:rFonts w:cstheme="minorHAnsi"/>
          <w:lang w:val="en-US" w:eastAsia="it-IT"/>
        </w:rPr>
        <w:fldChar w:fldCharType="end"/>
      </w:r>
      <w:r w:rsidR="005D03B6" w:rsidRPr="00560BD8">
        <w:rPr>
          <w:rFonts w:cstheme="minorHAnsi"/>
          <w:lang w:val="en-US" w:eastAsia="it-IT"/>
        </w:rPr>
      </w:r>
      <w:r w:rsidR="005D03B6" w:rsidRPr="00560BD8">
        <w:rPr>
          <w:rFonts w:cstheme="minorHAnsi"/>
          <w:lang w:val="en-US" w:eastAsia="it-IT"/>
        </w:rPr>
        <w:fldChar w:fldCharType="separate"/>
      </w:r>
      <w:r w:rsidR="00032864" w:rsidRPr="00560BD8">
        <w:rPr>
          <w:rFonts w:cstheme="minorHAnsi"/>
          <w:noProof/>
          <w:vertAlign w:val="superscript"/>
          <w:lang w:val="en-US" w:eastAsia="it-IT"/>
        </w:rPr>
        <w:t>18-20</w:t>
      </w:r>
      <w:r w:rsidR="005D03B6" w:rsidRPr="00560BD8">
        <w:rPr>
          <w:rFonts w:cstheme="minorHAnsi"/>
          <w:lang w:val="en-US" w:eastAsia="it-IT"/>
        </w:rPr>
        <w:fldChar w:fldCharType="end"/>
      </w:r>
    </w:p>
    <w:p w14:paraId="46712E66" w14:textId="77777777" w:rsidR="00D534C4" w:rsidRPr="00560BD8" w:rsidRDefault="00D534C4" w:rsidP="00AB28D9">
      <w:pPr>
        <w:autoSpaceDE w:val="0"/>
        <w:autoSpaceDN w:val="0"/>
        <w:adjustRightInd w:val="0"/>
        <w:spacing w:line="480" w:lineRule="auto"/>
        <w:jc w:val="both"/>
        <w:rPr>
          <w:rFonts w:cstheme="minorHAnsi"/>
          <w:lang w:val="en-US" w:eastAsia="it-IT"/>
        </w:rPr>
      </w:pPr>
    </w:p>
    <w:p w14:paraId="7F0DC961" w14:textId="77777777" w:rsidR="00D534C4" w:rsidRPr="00560BD8" w:rsidRDefault="00D534C4" w:rsidP="00AB28D9">
      <w:pPr>
        <w:pStyle w:val="ListParagraph"/>
        <w:numPr>
          <w:ilvl w:val="1"/>
          <w:numId w:val="1"/>
        </w:numPr>
        <w:autoSpaceDE w:val="0"/>
        <w:autoSpaceDN w:val="0"/>
        <w:adjustRightInd w:val="0"/>
        <w:spacing w:line="480" w:lineRule="auto"/>
        <w:jc w:val="both"/>
        <w:rPr>
          <w:rFonts w:cstheme="minorHAnsi"/>
          <w:b/>
          <w:bCs/>
          <w:i/>
          <w:lang w:val="en-US"/>
        </w:rPr>
      </w:pPr>
      <w:r w:rsidRPr="00560BD8">
        <w:rPr>
          <w:rFonts w:cstheme="minorHAnsi"/>
          <w:b/>
          <w:bCs/>
          <w:i/>
          <w:lang w:val="en-US"/>
        </w:rPr>
        <w:t>Stability</w:t>
      </w:r>
      <w:r w:rsidR="000B75D9" w:rsidRPr="00560BD8">
        <w:rPr>
          <w:rFonts w:cstheme="minorHAnsi"/>
          <w:b/>
          <w:bCs/>
          <w:i/>
          <w:lang w:val="en-US"/>
        </w:rPr>
        <w:t xml:space="preserve"> and </w:t>
      </w:r>
      <w:r w:rsidR="00B96916" w:rsidRPr="00560BD8">
        <w:rPr>
          <w:rFonts w:cstheme="minorHAnsi"/>
          <w:b/>
          <w:bCs/>
          <w:i/>
          <w:lang w:val="en-US"/>
        </w:rPr>
        <w:t>impact</w:t>
      </w:r>
      <w:r w:rsidR="000B75D9" w:rsidRPr="00560BD8">
        <w:rPr>
          <w:rFonts w:cstheme="minorHAnsi"/>
          <w:b/>
          <w:bCs/>
          <w:i/>
          <w:lang w:val="en-US"/>
        </w:rPr>
        <w:t xml:space="preserve"> of thermal inactivation</w:t>
      </w:r>
    </w:p>
    <w:p w14:paraId="4EF395A2" w14:textId="77777777" w:rsidR="002C38D7" w:rsidRDefault="002C38D7" w:rsidP="00AB28D9">
      <w:pPr>
        <w:autoSpaceDE w:val="0"/>
        <w:autoSpaceDN w:val="0"/>
        <w:adjustRightInd w:val="0"/>
        <w:spacing w:line="480" w:lineRule="auto"/>
        <w:jc w:val="both"/>
        <w:rPr>
          <w:rFonts w:cstheme="minorHAnsi"/>
          <w:lang w:val="en-US"/>
        </w:rPr>
      </w:pPr>
      <w:r>
        <w:rPr>
          <w:rFonts w:cstheme="minorHAnsi"/>
          <w:lang w:val="en-US"/>
        </w:rPr>
        <w:t>As a preliminary experiment, the photostability of the analytes was tested: three concentrations of “rec” were considered (rec H, rec M, and rec L) and analyzed by keeping</w:t>
      </w:r>
      <w:r w:rsidR="00492513">
        <w:rPr>
          <w:rFonts w:cstheme="minorHAnsi"/>
          <w:lang w:val="en-US"/>
        </w:rPr>
        <w:t xml:space="preserve"> two aliquots</w:t>
      </w:r>
      <w:r w:rsidR="001F0DC8">
        <w:rPr>
          <w:rFonts w:cstheme="minorHAnsi"/>
          <w:lang w:val="en-US"/>
        </w:rPr>
        <w:t xml:space="preserve"> for each level</w:t>
      </w:r>
      <w:r w:rsidR="00492513">
        <w:rPr>
          <w:rFonts w:cstheme="minorHAnsi"/>
          <w:lang w:val="en-US"/>
        </w:rPr>
        <w:t>, one in the dark and the other under the light, on the bench top</w:t>
      </w:r>
      <w:r>
        <w:rPr>
          <w:rFonts w:cstheme="minorHAnsi"/>
          <w:lang w:val="en-US"/>
        </w:rPr>
        <w:t xml:space="preserve"> for 4 hours (a large excess of the maximum time requested by the extraction protocol)</w:t>
      </w:r>
      <w:r w:rsidR="00492513">
        <w:rPr>
          <w:rFonts w:cstheme="minorHAnsi"/>
          <w:lang w:val="en-US"/>
        </w:rPr>
        <w:t>.</w:t>
      </w:r>
    </w:p>
    <w:p w14:paraId="71C04A61" w14:textId="77777777" w:rsidR="00AB65ED" w:rsidRPr="00560BD8" w:rsidRDefault="00494D13" w:rsidP="00AB28D9">
      <w:pPr>
        <w:autoSpaceDE w:val="0"/>
        <w:autoSpaceDN w:val="0"/>
        <w:adjustRightInd w:val="0"/>
        <w:spacing w:line="480" w:lineRule="auto"/>
        <w:jc w:val="both"/>
        <w:rPr>
          <w:rFonts w:cstheme="minorHAnsi"/>
          <w:lang w:val="en-US"/>
        </w:rPr>
      </w:pPr>
      <w:r w:rsidRPr="00560BD8">
        <w:rPr>
          <w:rFonts w:cstheme="minorHAnsi"/>
          <w:lang w:val="en-US"/>
        </w:rPr>
        <w:t xml:space="preserve">Stability </w:t>
      </w:r>
      <w:r w:rsidR="00ED4FE1" w:rsidRPr="00560BD8">
        <w:rPr>
          <w:rFonts w:cstheme="minorHAnsi"/>
          <w:lang w:val="en-US"/>
        </w:rPr>
        <w:t>was</w:t>
      </w:r>
      <w:r w:rsidRPr="00560BD8">
        <w:rPr>
          <w:rFonts w:cstheme="minorHAnsi"/>
          <w:lang w:val="en-US"/>
        </w:rPr>
        <w:t xml:space="preserve"> assessed by maintaining single aliquots of the QCs in the following conditions: 24 hours bench-top at room temperature (RT), 24 hours at 37°C, 24 hours at +4°C</w:t>
      </w:r>
      <w:r w:rsidR="00BB523B" w:rsidRPr="00560BD8">
        <w:rPr>
          <w:rFonts w:cstheme="minorHAnsi"/>
          <w:lang w:val="en-US"/>
        </w:rPr>
        <w:t>, 24 hours at -20</w:t>
      </w:r>
      <w:r w:rsidRPr="00560BD8">
        <w:rPr>
          <w:rFonts w:cstheme="minorHAnsi"/>
          <w:lang w:val="en-US"/>
        </w:rPr>
        <w:t>°C</w:t>
      </w:r>
      <w:r w:rsidR="00BB523B" w:rsidRPr="00560BD8">
        <w:rPr>
          <w:rFonts w:cstheme="minorHAnsi"/>
          <w:lang w:val="en-US"/>
        </w:rPr>
        <w:t xml:space="preserve"> and </w:t>
      </w:r>
      <w:r w:rsidR="00092DF0">
        <w:rPr>
          <w:rFonts w:cstheme="minorHAnsi"/>
          <w:lang w:val="en-US"/>
        </w:rPr>
        <w:t>1, 2,</w:t>
      </w:r>
      <w:r w:rsidR="006F08E3">
        <w:rPr>
          <w:rFonts w:cstheme="minorHAnsi"/>
          <w:lang w:val="en-US"/>
        </w:rPr>
        <w:t xml:space="preserve"> 4, 5 and 7 months</w:t>
      </w:r>
      <w:r w:rsidR="00176529" w:rsidRPr="00560BD8">
        <w:rPr>
          <w:rFonts w:cstheme="minorHAnsi"/>
          <w:lang w:val="en-US"/>
        </w:rPr>
        <w:t xml:space="preserve"> at -80°C. </w:t>
      </w:r>
      <w:r w:rsidR="00BB523B" w:rsidRPr="00560BD8">
        <w:rPr>
          <w:rFonts w:cstheme="minorHAnsi"/>
          <w:lang w:val="en-US"/>
        </w:rPr>
        <w:t xml:space="preserve">Three </w:t>
      </w:r>
      <w:r w:rsidR="00176529" w:rsidRPr="00560BD8">
        <w:rPr>
          <w:rFonts w:cstheme="minorHAnsi"/>
          <w:lang w:val="en-US"/>
        </w:rPr>
        <w:t>freez</w:t>
      </w:r>
      <w:r w:rsidR="00ED4FE1" w:rsidRPr="00560BD8">
        <w:rPr>
          <w:rFonts w:cstheme="minorHAnsi"/>
          <w:lang w:val="en-US"/>
        </w:rPr>
        <w:t>e</w:t>
      </w:r>
      <w:r w:rsidR="00176529" w:rsidRPr="00560BD8">
        <w:rPr>
          <w:rFonts w:cstheme="minorHAnsi"/>
          <w:lang w:val="en-US"/>
        </w:rPr>
        <w:t xml:space="preserve">-thaw cycles </w:t>
      </w:r>
      <w:r w:rsidR="00ED4FE1" w:rsidRPr="00560BD8">
        <w:rPr>
          <w:rFonts w:cstheme="minorHAnsi"/>
          <w:lang w:val="en-US"/>
        </w:rPr>
        <w:t>were</w:t>
      </w:r>
      <w:r w:rsidR="00176529" w:rsidRPr="00560BD8">
        <w:rPr>
          <w:rFonts w:cstheme="minorHAnsi"/>
          <w:lang w:val="en-US"/>
        </w:rPr>
        <w:t xml:space="preserve"> monitored.</w:t>
      </w:r>
      <w:r w:rsidR="000B75D9" w:rsidRPr="00560BD8">
        <w:rPr>
          <w:rFonts w:cstheme="minorHAnsi"/>
          <w:lang w:val="en-US"/>
        </w:rPr>
        <w:t xml:space="preserve"> </w:t>
      </w:r>
      <w:r w:rsidR="00BB523B" w:rsidRPr="00560BD8">
        <w:rPr>
          <w:rFonts w:cstheme="minorHAnsi"/>
          <w:lang w:val="en-US"/>
        </w:rPr>
        <w:t xml:space="preserve">Furthermore, </w:t>
      </w:r>
      <w:r w:rsidR="000B75D9" w:rsidRPr="00560BD8">
        <w:rPr>
          <w:rFonts w:cstheme="minorHAnsi"/>
          <w:lang w:val="en-US"/>
        </w:rPr>
        <w:t xml:space="preserve">in order to measure the processed sample stability, </w:t>
      </w:r>
      <w:r w:rsidR="00BB523B" w:rsidRPr="00560BD8">
        <w:rPr>
          <w:rFonts w:cstheme="minorHAnsi"/>
          <w:lang w:val="en-US"/>
        </w:rPr>
        <w:t xml:space="preserve">extracted samples </w:t>
      </w:r>
      <w:r w:rsidR="00ED4FE1" w:rsidRPr="00560BD8">
        <w:rPr>
          <w:rFonts w:cstheme="minorHAnsi"/>
          <w:lang w:val="en-US"/>
        </w:rPr>
        <w:t>were</w:t>
      </w:r>
      <w:r w:rsidR="00BB523B" w:rsidRPr="00560BD8">
        <w:rPr>
          <w:rFonts w:cstheme="minorHAnsi"/>
          <w:lang w:val="en-US"/>
        </w:rPr>
        <w:t xml:space="preserve"> maintained 24 hours and 7 days in the autosampler at +10°C</w:t>
      </w:r>
      <w:r w:rsidR="001F3FBD">
        <w:rPr>
          <w:rFonts w:cstheme="minorHAnsi"/>
          <w:lang w:val="en-US"/>
        </w:rPr>
        <w:t>.</w:t>
      </w:r>
      <w:r w:rsidR="005D03B6" w:rsidRPr="00560BD8">
        <w:rPr>
          <w:rFonts w:cstheme="minorHAnsi"/>
          <w:lang w:val="en-US"/>
        </w:rPr>
        <w:fldChar w:fldCharType="begin"/>
      </w:r>
      <w:r w:rsidR="007D2C5F">
        <w:rPr>
          <w:rFonts w:cstheme="minorHAnsi"/>
          <w:lang w:val="en-US"/>
        </w:rPr>
        <w:instrText xml:space="preserve"> ADDIN EN.CITE &lt;EndNote&gt;&lt;Cite&gt;&lt;Author&gt;EMA&lt;/Author&gt;&lt;Year&gt;2011&lt;/Year&gt;&lt;RecNum&gt;16&lt;/RecNum&gt;&lt;record&gt;&lt;rec-number&gt;16&lt;/rec-number&gt;&lt;foreign-keys&gt;&lt;key app="EN" db-id="2z99spxr99wdaeexv5o5ep9jdwspvtexwztr"&gt;16&lt;/key&gt;&lt;/foreign-keys&gt;&lt;ref-type name="Journal Article"&gt;17&lt;/ref-type&gt;&lt;contributors&gt;&lt;authors&gt;&lt;author&gt;EMA&lt;/author&gt;&lt;/authors&gt;&lt;/contributors&gt;&lt;titles&gt;&lt;title&gt;Guideline on bioanalytical method validation&lt;/title&gt;&lt;secondary-title&gt;(http://www.ema.europa.eu/docs/en_GB/document_library/Scientific_guideline/2011/08/WC500109686.pdf)&lt;/secondary-title&gt;&lt;/titles&gt;&lt;periodical&gt;&lt;full-title&gt;(http://www.ema.europa.eu/docs/en_GB/document_library/Scientific_guideline/2011/08/WC500109686.pdf)&lt;/full-title&gt;&lt;/periodical&gt;&lt;dates&gt;&lt;year&gt;2011&lt;/year&gt;&lt;/dates&gt;&lt;urls&gt;&lt;/urls&gt;&lt;/record&gt;&lt;/Cite&gt;&lt;/EndNote&gt;</w:instrText>
      </w:r>
      <w:r w:rsidR="005D03B6" w:rsidRPr="00560BD8">
        <w:rPr>
          <w:rFonts w:cstheme="minorHAnsi"/>
          <w:lang w:val="en-US"/>
        </w:rPr>
        <w:fldChar w:fldCharType="separate"/>
      </w:r>
      <w:r w:rsidR="00032864" w:rsidRPr="00560BD8">
        <w:rPr>
          <w:rFonts w:cstheme="minorHAnsi"/>
          <w:noProof/>
          <w:vertAlign w:val="superscript"/>
          <w:lang w:val="en-US"/>
        </w:rPr>
        <w:t>15</w:t>
      </w:r>
      <w:r w:rsidR="005D03B6" w:rsidRPr="00560BD8">
        <w:rPr>
          <w:rFonts w:cstheme="minorHAnsi"/>
          <w:lang w:val="en-US"/>
        </w:rPr>
        <w:fldChar w:fldCharType="end"/>
      </w:r>
      <w:r w:rsidR="00BB523B" w:rsidRPr="00560BD8">
        <w:rPr>
          <w:rFonts w:cstheme="minorHAnsi"/>
          <w:lang w:val="en-US"/>
        </w:rPr>
        <w:t xml:space="preserve"> All the above</w:t>
      </w:r>
      <w:r w:rsidR="00ED4FE1" w:rsidRPr="00560BD8">
        <w:rPr>
          <w:rFonts w:cstheme="minorHAnsi"/>
          <w:lang w:val="en-US"/>
        </w:rPr>
        <w:t>-</w:t>
      </w:r>
      <w:r w:rsidR="00BB523B" w:rsidRPr="00560BD8">
        <w:rPr>
          <w:rFonts w:cstheme="minorHAnsi"/>
          <w:lang w:val="en-US"/>
        </w:rPr>
        <w:t>mentioned tested condition</w:t>
      </w:r>
      <w:r w:rsidR="00ED4FE1" w:rsidRPr="00560BD8">
        <w:rPr>
          <w:rFonts w:cstheme="minorHAnsi"/>
          <w:lang w:val="en-US"/>
        </w:rPr>
        <w:t>s</w:t>
      </w:r>
      <w:r w:rsidR="00BB523B" w:rsidRPr="00560BD8">
        <w:rPr>
          <w:rFonts w:cstheme="minorHAnsi"/>
          <w:lang w:val="en-US"/>
        </w:rPr>
        <w:t xml:space="preserve"> </w:t>
      </w:r>
      <w:r w:rsidR="00ED4FE1" w:rsidRPr="00560BD8">
        <w:rPr>
          <w:rFonts w:cstheme="minorHAnsi"/>
          <w:lang w:val="en-US"/>
        </w:rPr>
        <w:t>were</w:t>
      </w:r>
      <w:r w:rsidR="00BB523B" w:rsidRPr="00560BD8">
        <w:rPr>
          <w:rFonts w:cstheme="minorHAnsi"/>
          <w:lang w:val="en-US"/>
        </w:rPr>
        <w:t xml:space="preserve"> compared with “freshly” extracted QCs, </w:t>
      </w:r>
      <w:r w:rsidR="00ED4FE1" w:rsidRPr="00560BD8">
        <w:rPr>
          <w:rFonts w:cstheme="minorHAnsi"/>
          <w:lang w:val="en-US"/>
        </w:rPr>
        <w:t>which had been stored at</w:t>
      </w:r>
      <w:r w:rsidR="00BB523B" w:rsidRPr="00560BD8">
        <w:rPr>
          <w:rFonts w:cstheme="minorHAnsi"/>
          <w:lang w:val="en-US"/>
        </w:rPr>
        <w:t xml:space="preserve"> -80°C</w:t>
      </w:r>
      <w:r w:rsidR="00ED4FE1" w:rsidRPr="00560BD8">
        <w:rPr>
          <w:rFonts w:cstheme="minorHAnsi"/>
          <w:lang w:val="en-US"/>
        </w:rPr>
        <w:t xml:space="preserve"> since preparation</w:t>
      </w:r>
      <w:r w:rsidR="00BB523B" w:rsidRPr="00560BD8">
        <w:rPr>
          <w:rFonts w:cstheme="minorHAnsi"/>
          <w:lang w:val="en-US"/>
        </w:rPr>
        <w:t>.</w:t>
      </w:r>
    </w:p>
    <w:p w14:paraId="78F265F8" w14:textId="77777777" w:rsidR="000B75D9" w:rsidRPr="00560BD8" w:rsidRDefault="000B75D9" w:rsidP="00AB28D9">
      <w:pPr>
        <w:autoSpaceDE w:val="0"/>
        <w:autoSpaceDN w:val="0"/>
        <w:adjustRightInd w:val="0"/>
        <w:spacing w:line="480" w:lineRule="auto"/>
        <w:jc w:val="both"/>
        <w:rPr>
          <w:rFonts w:cstheme="minorHAnsi"/>
          <w:lang w:val="en-US"/>
        </w:rPr>
      </w:pPr>
      <w:r w:rsidRPr="00560BD8">
        <w:rPr>
          <w:rFonts w:cstheme="minorHAnsi"/>
          <w:lang w:val="en-US"/>
        </w:rPr>
        <w:t xml:space="preserve">Finally, in the context of biosafety, the effect of thermal inactivation </w:t>
      </w:r>
      <w:r w:rsidR="004225AB" w:rsidRPr="00560BD8">
        <w:rPr>
          <w:rFonts w:cstheme="minorHAnsi"/>
          <w:lang w:val="en-US"/>
        </w:rPr>
        <w:t xml:space="preserve">on analytes </w:t>
      </w:r>
      <w:r w:rsidR="00FF45AD" w:rsidRPr="00560BD8">
        <w:rPr>
          <w:rFonts w:cstheme="minorHAnsi"/>
          <w:lang w:val="en-US"/>
        </w:rPr>
        <w:t xml:space="preserve">has been studied: based on the study by Rabenau </w:t>
      </w:r>
      <w:r w:rsidR="00FF45AD" w:rsidRPr="009B0D28">
        <w:rPr>
          <w:rFonts w:cstheme="minorHAnsi"/>
          <w:lang w:val="en-US"/>
        </w:rPr>
        <w:t>and colleagues</w:t>
      </w:r>
      <w:r w:rsidR="00FF45AD" w:rsidRPr="00560BD8">
        <w:rPr>
          <w:rFonts w:cstheme="minorHAnsi"/>
          <w:lang w:val="en-US"/>
        </w:rPr>
        <w:t xml:space="preserve"> concerning </w:t>
      </w:r>
      <w:r w:rsidR="005A1939" w:rsidRPr="00560BD8">
        <w:rPr>
          <w:rFonts w:cstheme="minorHAnsi"/>
          <w:lang w:val="en-US"/>
        </w:rPr>
        <w:t>SARS</w:t>
      </w:r>
      <w:r w:rsidR="00FF45AD" w:rsidRPr="00560BD8">
        <w:rPr>
          <w:rFonts w:cstheme="minorHAnsi"/>
          <w:lang w:val="en-US"/>
        </w:rPr>
        <w:t>-CoV</w:t>
      </w:r>
      <w:r w:rsidR="009B0D28">
        <w:rPr>
          <w:rFonts w:cstheme="minorHAnsi"/>
          <w:lang w:val="en-US"/>
        </w:rPr>
        <w:t>,</w:t>
      </w:r>
      <w:r w:rsidR="00FF45AD" w:rsidRPr="00560BD8">
        <w:rPr>
          <w:rFonts w:cstheme="minorHAnsi"/>
          <w:lang w:val="en-US"/>
        </w:rPr>
        <w:t xml:space="preserve"> which demonstrated that heat treatment at 56°C over 30 minutes reduced the virus titer below the detection limit, three aliquots of QCs, coming from -80°C, have been directly put and maintained at 58°C for 38 minutes.</w:t>
      </w:r>
      <w:r w:rsidR="005D03B6" w:rsidRPr="00560BD8">
        <w:rPr>
          <w:rFonts w:cstheme="minorHAnsi"/>
          <w:lang w:val="en-US"/>
        </w:rPr>
        <w:fldChar w:fldCharType="begin"/>
      </w:r>
      <w:r w:rsidR="007D2C5F">
        <w:rPr>
          <w:rFonts w:cstheme="minorHAnsi"/>
          <w:lang w:val="en-US"/>
        </w:rPr>
        <w:instrText xml:space="preserve"> ADDIN EN.CITE &lt;EndNote&gt;&lt;Cite&gt;&lt;Author&gt;Rabenau&lt;/Author&gt;&lt;Year&gt;2005&lt;/Year&gt;&lt;RecNum&gt;24&lt;/RecNum&gt;&lt;record&gt;&lt;rec-number&gt;24&lt;/rec-number&gt;&lt;foreign-keys&gt;&lt;key app="EN" db-id="2z99spxr99wdaeexv5o5ep9jdwspvtexwztr"&gt;24&lt;/key&gt;&lt;/foreign-keys&gt;&lt;ref-type name="Journal Article"&gt;17&lt;/ref-type&gt;&lt;contributors&gt;&lt;authors&gt;&lt;author&gt;Rabenau, H. F.&lt;/author&gt;&lt;author&gt;Cinatl, J.&lt;/author&gt;&lt;author&gt;Morgenstern, B.&lt;/author&gt;&lt;author&gt;Bauer, G.&lt;/author&gt;&lt;author&gt;Preiser, W.&lt;/author&gt;&lt;author&gt;Doerr, H. W.&lt;/author&gt;&lt;/authors&gt;&lt;/contributors&gt;&lt;auth-address&gt;Institute for Medical Virology, Frankfurt am Main University Hospital Medical School, Germany. Rabenau@em.uni-frankfurt.de&lt;/auth-address&gt;&lt;titles&gt;&lt;title&gt;Stability and inactivation of SARS coronavirus&lt;/title&gt;&lt;secondary-title&gt;Med Microbiol Immunol&lt;/secondary-title&gt;&lt;/titles&gt;&lt;periodical&gt;&lt;full-title&gt;Med Microbiol Immunol&lt;/full-title&gt;&lt;/periodical&gt;&lt;pages&gt;1-6&lt;/pages&gt;&lt;volume&gt;194&lt;/volume&gt;&lt;number&gt;1-2&lt;/number&gt;&lt;edition&gt;2004/05/01&lt;/edition&gt;&lt;keywords&gt;&lt;keyword&gt;Animals&lt;/keyword&gt;&lt;keyword&gt;Chlorocebus aethiops&lt;/keyword&gt;&lt;keyword&gt;Coronavirus 229E, Human/drug effects/growth &amp;amp; development/pathogenicity&lt;/keyword&gt;&lt;keyword&gt;Disinfectants/chemistry/pharmacology&lt;/keyword&gt;&lt;keyword&gt;Disinfection/*methods&lt;/keyword&gt;&lt;keyword&gt;Hot Temperature&lt;/keyword&gt;&lt;keyword&gt;Humans&lt;/keyword&gt;&lt;keyword&gt;*SARS Virus/drug effects/growth &amp;amp; development/pathogenicity&lt;/keyword&gt;&lt;keyword&gt;Vero Cells/virology&lt;/keyword&gt;&lt;/keywords&gt;&lt;dates&gt;&lt;year&gt;2005&lt;/year&gt;&lt;pub-dates&gt;&lt;date&gt;Jan&lt;/date&gt;&lt;/pub-dates&gt;&lt;/dates&gt;&lt;isbn&gt;0300-8584 (Print)&amp;#xD;0300-8584 (Linking)&lt;/isbn&gt;&lt;accession-num&gt;15118911&lt;/accession-num&gt;&lt;urls&gt;&lt;related-urls&gt;&lt;url&gt;http://www.ncbi.nlm.nih.gov/entrez/query.fcgi?cmd=Retrieve&amp;amp;db=PubMed&amp;amp;dopt=Citation&amp;amp;list_uids=15118911&lt;/url&gt;&lt;/related-urls&gt;&lt;/urls&gt;&lt;electronic-resource-num&gt;10.1007/s00430-004-0219-0&lt;/electronic-resource-num&gt;&lt;language&gt;eng&lt;/language&gt;&lt;/record&gt;&lt;/Cite&gt;&lt;/EndNote&gt;</w:instrText>
      </w:r>
      <w:r w:rsidR="005D03B6" w:rsidRPr="00560BD8">
        <w:rPr>
          <w:rFonts w:cstheme="minorHAnsi"/>
          <w:lang w:val="en-US"/>
        </w:rPr>
        <w:fldChar w:fldCharType="separate"/>
      </w:r>
      <w:r w:rsidR="00426DFC" w:rsidRPr="00560BD8">
        <w:rPr>
          <w:rFonts w:cstheme="minorHAnsi"/>
          <w:noProof/>
          <w:vertAlign w:val="superscript"/>
          <w:lang w:val="en-US"/>
        </w:rPr>
        <w:t>21</w:t>
      </w:r>
      <w:r w:rsidR="005D03B6" w:rsidRPr="00560BD8">
        <w:rPr>
          <w:rFonts w:cstheme="minorHAnsi"/>
          <w:lang w:val="en-US"/>
        </w:rPr>
        <w:fldChar w:fldCharType="end"/>
      </w:r>
      <w:r w:rsidR="00FF45AD" w:rsidRPr="00560BD8">
        <w:rPr>
          <w:rFonts w:cstheme="minorHAnsi"/>
          <w:lang w:val="en-US"/>
        </w:rPr>
        <w:t xml:space="preserve"> Considering </w:t>
      </w:r>
      <w:r w:rsidR="00705574" w:rsidRPr="00560BD8">
        <w:rPr>
          <w:rFonts w:cstheme="minorHAnsi"/>
          <w:lang w:val="en-US"/>
        </w:rPr>
        <w:t>also the importance of disulphide bonds for the maintenance of enzyme</w:t>
      </w:r>
      <w:r w:rsidR="005A1939" w:rsidRPr="00560BD8">
        <w:rPr>
          <w:rFonts w:cstheme="minorHAnsi"/>
          <w:lang w:val="en-US"/>
        </w:rPr>
        <w:t>s</w:t>
      </w:r>
      <w:r w:rsidR="00705574" w:rsidRPr="00560BD8">
        <w:rPr>
          <w:rFonts w:cstheme="minorHAnsi"/>
          <w:lang w:val="en-US"/>
        </w:rPr>
        <w:t xml:space="preserve"> </w:t>
      </w:r>
      <w:r w:rsidR="009B0D28" w:rsidRPr="00560BD8">
        <w:rPr>
          <w:rFonts w:cstheme="minorHAnsi"/>
          <w:lang w:val="en-US"/>
        </w:rPr>
        <w:t xml:space="preserve">conformation </w:t>
      </w:r>
      <w:r w:rsidR="00705574" w:rsidRPr="00560BD8">
        <w:rPr>
          <w:rFonts w:cstheme="minorHAnsi"/>
          <w:lang w:val="en-US"/>
        </w:rPr>
        <w:t>(</w:t>
      </w:r>
      <w:r w:rsidR="00712EC3">
        <w:rPr>
          <w:rFonts w:cstheme="minorHAnsi"/>
          <w:lang w:val="en-US"/>
        </w:rPr>
        <w:t>considering in this case</w:t>
      </w:r>
      <w:r w:rsidR="00705574" w:rsidRPr="00560BD8">
        <w:rPr>
          <w:rFonts w:cstheme="minorHAnsi"/>
          <w:lang w:val="en-US"/>
        </w:rPr>
        <w:t xml:space="preserve"> plasma esterase</w:t>
      </w:r>
      <w:r w:rsidR="00351FC6">
        <w:rPr>
          <w:rFonts w:cstheme="minorHAnsi"/>
          <w:lang w:val="en-US"/>
        </w:rPr>
        <w:t>s</w:t>
      </w:r>
      <w:r w:rsidR="00705574" w:rsidRPr="00560BD8">
        <w:rPr>
          <w:rFonts w:cstheme="minorHAnsi"/>
          <w:lang w:val="en-US"/>
        </w:rPr>
        <w:t>) and the impact of heat on disulphide bonds, three aliquots of QCs that underwent thermal inactivation were then kept 24 hours bench-top at RT</w:t>
      </w:r>
      <w:r w:rsidR="005F25FE" w:rsidRPr="00560BD8">
        <w:rPr>
          <w:rFonts w:cstheme="minorHAnsi"/>
          <w:lang w:val="en-US"/>
        </w:rPr>
        <w:t xml:space="preserve"> and finally compared with “freshly” extracted QCs</w:t>
      </w:r>
      <w:r w:rsidR="00705574" w:rsidRPr="00560BD8">
        <w:rPr>
          <w:rFonts w:cstheme="minorHAnsi"/>
          <w:lang w:val="en-US"/>
        </w:rPr>
        <w:t>.</w:t>
      </w:r>
      <w:r w:rsidR="005D03B6" w:rsidRPr="00560BD8">
        <w:rPr>
          <w:rFonts w:cstheme="minorHAnsi"/>
          <w:lang w:val="en-US"/>
        </w:rPr>
        <w:fldChar w:fldCharType="begin">
          <w:fldData xml:space="preserve">PEVuZE5vdGU+PENpdGU+PEF1dGhvcj5ZaW48L0F1dGhvcj48WWVhcj4yMDE1PC9ZZWFyPjxSZWNO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</w:fldData>
        </w:fldChar>
      </w:r>
      <w:r w:rsidR="007D2C5F">
        <w:rPr>
          <w:rFonts w:cstheme="minorHAnsi"/>
          <w:lang w:val="en-US"/>
        </w:rPr>
        <w:instrText xml:space="preserve"> ADDIN EN.CITE </w:instrText>
      </w:r>
      <w:r w:rsidR="005D03B6">
        <w:rPr>
          <w:rFonts w:cstheme="minorHAnsi"/>
          <w:lang w:val="en-US"/>
        </w:rPr>
        <w:fldChar w:fldCharType="begin">
          <w:fldData xml:space="preserve">PEVuZE5vdGU+PENpdGU+PEF1dGhvcj5ZaW48L0F1dGhvcj48WWVhcj4yMDE1PC9ZZWFyPjxSZWNO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</w:fldData>
        </w:fldChar>
      </w:r>
      <w:r w:rsidR="007D2C5F">
        <w:rPr>
          <w:rFonts w:cstheme="minorHAnsi"/>
          <w:lang w:val="en-US"/>
        </w:rPr>
        <w:instrText xml:space="preserve"> ADDIN EN.CITE.DATA </w:instrText>
      </w:r>
      <w:r w:rsidR="005D03B6">
        <w:rPr>
          <w:rFonts w:cstheme="minorHAnsi"/>
          <w:lang w:val="en-US"/>
        </w:rPr>
      </w:r>
      <w:r w:rsidR="005D03B6">
        <w:rPr>
          <w:rFonts w:cstheme="minorHAnsi"/>
          <w:lang w:val="en-US"/>
        </w:rPr>
        <w:fldChar w:fldCharType="end"/>
      </w:r>
      <w:r w:rsidR="005D03B6" w:rsidRPr="00560BD8">
        <w:rPr>
          <w:rFonts w:cstheme="minorHAnsi"/>
          <w:lang w:val="en-US"/>
        </w:rPr>
      </w:r>
      <w:r w:rsidR="005D03B6" w:rsidRPr="00560BD8">
        <w:rPr>
          <w:rFonts w:cstheme="minorHAnsi"/>
          <w:lang w:val="en-US"/>
        </w:rPr>
        <w:fldChar w:fldCharType="separate"/>
      </w:r>
      <w:r w:rsidR="00426DFC" w:rsidRPr="00560BD8">
        <w:rPr>
          <w:rFonts w:cstheme="minorHAnsi"/>
          <w:noProof/>
          <w:vertAlign w:val="superscript"/>
          <w:lang w:val="en-US"/>
        </w:rPr>
        <w:t>22, 23</w:t>
      </w:r>
      <w:r w:rsidR="005D03B6" w:rsidRPr="00560BD8">
        <w:rPr>
          <w:rFonts w:cstheme="minorHAnsi"/>
          <w:lang w:val="en-US"/>
        </w:rPr>
        <w:fldChar w:fldCharType="end"/>
      </w:r>
    </w:p>
    <w:p w14:paraId="063EC951" w14:textId="77777777" w:rsidR="00E209F6" w:rsidRPr="00560BD8" w:rsidRDefault="00E209F6" w:rsidP="00AB28D9">
      <w:pPr>
        <w:autoSpaceDE w:val="0"/>
        <w:autoSpaceDN w:val="0"/>
        <w:adjustRightInd w:val="0"/>
        <w:spacing w:line="480" w:lineRule="auto"/>
        <w:jc w:val="both"/>
        <w:rPr>
          <w:rFonts w:cstheme="minorHAnsi"/>
          <w:lang w:val="en-US"/>
        </w:rPr>
      </w:pPr>
    </w:p>
    <w:p w14:paraId="31BDE365" w14:textId="77777777" w:rsidR="00351FC6" w:rsidRPr="00583B60" w:rsidRDefault="00AB65ED" w:rsidP="00583B60">
      <w:pPr>
        <w:pStyle w:val="ListParagraph"/>
        <w:numPr>
          <w:ilvl w:val="0"/>
          <w:numId w:val="1"/>
        </w:numPr>
        <w:spacing w:line="480" w:lineRule="auto"/>
        <w:rPr>
          <w:rFonts w:cstheme="minorHAnsi"/>
          <w:b/>
          <w:bCs/>
          <w:iCs/>
          <w:lang w:val="en-US"/>
        </w:rPr>
      </w:pPr>
      <w:r w:rsidRPr="00560BD8">
        <w:rPr>
          <w:rFonts w:cstheme="minorHAnsi"/>
          <w:b/>
          <w:bCs/>
          <w:iCs/>
          <w:lang w:val="en-US"/>
        </w:rPr>
        <w:t>Results</w:t>
      </w:r>
    </w:p>
    <w:p w14:paraId="5CC971A8" w14:textId="77777777" w:rsidR="003C1475" w:rsidRPr="00560BD8" w:rsidRDefault="003C1475" w:rsidP="00AB28D9">
      <w:pPr>
        <w:pStyle w:val="ListParagraph"/>
        <w:numPr>
          <w:ilvl w:val="1"/>
          <w:numId w:val="1"/>
        </w:numPr>
        <w:spacing w:line="480" w:lineRule="auto"/>
        <w:jc w:val="both"/>
        <w:rPr>
          <w:rFonts w:cstheme="minorHAnsi"/>
          <w:b/>
          <w:bCs/>
          <w:i/>
          <w:iCs/>
          <w:lang w:val="en-GB"/>
        </w:rPr>
      </w:pPr>
      <w:r w:rsidRPr="00560BD8">
        <w:rPr>
          <w:rFonts w:cstheme="minorHAnsi"/>
          <w:b/>
          <w:bCs/>
          <w:i/>
          <w:iCs/>
          <w:lang w:val="en-GB"/>
        </w:rPr>
        <w:t>Specificity and selectivity</w:t>
      </w:r>
    </w:p>
    <w:p w14:paraId="371A1D50" w14:textId="77777777" w:rsidR="008A0A39" w:rsidRPr="00560BD8" w:rsidRDefault="003C1475" w:rsidP="00AB28D9">
      <w:pPr>
        <w:spacing w:line="480" w:lineRule="auto"/>
        <w:jc w:val="both"/>
        <w:rPr>
          <w:rStyle w:val="LineNumber"/>
          <w:rFonts w:asciiTheme="minorHAnsi" w:hAnsiTheme="minorHAnsi" w:cstheme="minorHAnsi"/>
          <w:lang w:val="en-US"/>
        </w:rPr>
      </w:pPr>
      <w:r w:rsidRPr="00560BD8">
        <w:rPr>
          <w:rFonts w:cstheme="minorHAnsi"/>
          <w:lang w:val="en-GB"/>
        </w:rPr>
        <w:t xml:space="preserve">Mean retention times </w:t>
      </w:r>
      <w:r w:rsidR="00D941C7" w:rsidRPr="00560BD8">
        <w:rPr>
          <w:rFonts w:cstheme="minorHAnsi"/>
          <w:lang w:val="en-GB"/>
        </w:rPr>
        <w:t xml:space="preserve">for the considered analytes </w:t>
      </w:r>
      <w:r w:rsidR="003A5CF8" w:rsidRPr="00560BD8">
        <w:rPr>
          <w:rFonts w:cstheme="minorHAnsi"/>
          <w:lang w:val="en-GB"/>
        </w:rPr>
        <w:t xml:space="preserve">were 0.98 min for GS-441524, 1.67 min for </w:t>
      </w:r>
      <w:r w:rsidR="00C93EEB">
        <w:rPr>
          <w:rFonts w:cstheme="minorHAnsi"/>
          <w:lang w:val="en-GB"/>
        </w:rPr>
        <w:t>remdesivir</w:t>
      </w:r>
      <w:r w:rsidR="00C93EEB" w:rsidRPr="00560BD8">
        <w:rPr>
          <w:rFonts w:cstheme="minorHAnsi"/>
          <w:lang w:val="en-GB"/>
        </w:rPr>
        <w:t xml:space="preserve"> </w:t>
      </w:r>
      <w:r w:rsidR="003A5CF8" w:rsidRPr="00560BD8">
        <w:rPr>
          <w:rFonts w:cstheme="minorHAnsi"/>
          <w:lang w:val="en-GB"/>
        </w:rPr>
        <w:t>and 1.72 min for QX, the IS</w:t>
      </w:r>
      <w:r w:rsidR="00CF3EBD" w:rsidRPr="00560BD8">
        <w:rPr>
          <w:rFonts w:cstheme="minorHAnsi"/>
          <w:lang w:val="en-GB"/>
        </w:rPr>
        <w:t xml:space="preserve"> (Figure 1)</w:t>
      </w:r>
      <w:r w:rsidR="003A5CF8" w:rsidRPr="00560BD8">
        <w:rPr>
          <w:rFonts w:cstheme="minorHAnsi"/>
          <w:lang w:val="en-GB"/>
        </w:rPr>
        <w:t>.</w:t>
      </w:r>
      <w:r w:rsidRPr="00560BD8">
        <w:rPr>
          <w:rFonts w:cstheme="minorHAnsi"/>
          <w:lang w:val="en-US"/>
        </w:rPr>
        <w:t xml:space="preserve"> </w:t>
      </w:r>
      <w:r w:rsidRPr="00560BD8">
        <w:rPr>
          <w:rStyle w:val="LineNumber"/>
          <w:rFonts w:asciiTheme="minorHAnsi" w:hAnsiTheme="minorHAnsi" w:cstheme="minorHAnsi"/>
          <w:lang w:val="en-US"/>
        </w:rPr>
        <w:t>Blank plasma</w:t>
      </w:r>
      <w:r w:rsidR="005A1939" w:rsidRPr="00560BD8">
        <w:rPr>
          <w:rStyle w:val="LineNumber"/>
          <w:rFonts w:asciiTheme="minorHAnsi" w:hAnsiTheme="minorHAnsi" w:cstheme="minorHAnsi"/>
          <w:lang w:val="en-US"/>
        </w:rPr>
        <w:t>,</w:t>
      </w:r>
      <w:r w:rsidRPr="00560BD8">
        <w:rPr>
          <w:rStyle w:val="LineNumber"/>
          <w:rFonts w:asciiTheme="minorHAnsi" w:hAnsiTheme="minorHAnsi" w:cstheme="minorHAnsi"/>
          <w:lang w:val="en-US"/>
        </w:rPr>
        <w:t xml:space="preserve"> </w:t>
      </w:r>
      <w:r w:rsidR="00365E03" w:rsidRPr="00560BD8">
        <w:rPr>
          <w:rStyle w:val="LineNumber"/>
          <w:rFonts w:asciiTheme="minorHAnsi" w:hAnsiTheme="minorHAnsi" w:cstheme="minorHAnsi"/>
          <w:lang w:val="en-US"/>
        </w:rPr>
        <w:t xml:space="preserve">alone and </w:t>
      </w:r>
      <w:r w:rsidR="00D941C7" w:rsidRPr="00560BD8">
        <w:rPr>
          <w:rStyle w:val="LineNumber"/>
          <w:rFonts w:asciiTheme="minorHAnsi" w:hAnsiTheme="minorHAnsi" w:cstheme="minorHAnsi"/>
          <w:lang w:val="en-US"/>
        </w:rPr>
        <w:t>spiked with antiretroviral drugs</w:t>
      </w:r>
      <w:r w:rsidR="005A1939" w:rsidRPr="00560BD8">
        <w:rPr>
          <w:rStyle w:val="LineNumber"/>
          <w:rFonts w:asciiTheme="minorHAnsi" w:hAnsiTheme="minorHAnsi" w:cstheme="minorHAnsi"/>
          <w:lang w:val="en-US"/>
        </w:rPr>
        <w:t>,</w:t>
      </w:r>
      <w:r w:rsidRPr="00560BD8">
        <w:rPr>
          <w:rStyle w:val="LineNumber"/>
          <w:rFonts w:asciiTheme="minorHAnsi" w:hAnsiTheme="minorHAnsi" w:cstheme="minorHAnsi"/>
          <w:lang w:val="en-US"/>
        </w:rPr>
        <w:t xml:space="preserve"> presented no interfering peaks at the analytes retention times</w:t>
      </w:r>
      <w:r w:rsidR="00235F71">
        <w:rPr>
          <w:rStyle w:val="LineNumber"/>
          <w:rFonts w:asciiTheme="minorHAnsi" w:hAnsiTheme="minorHAnsi" w:cstheme="minorHAnsi"/>
          <w:lang w:val="en-US"/>
        </w:rPr>
        <w:t xml:space="preserve"> (Figure </w:t>
      </w:r>
      <w:r w:rsidR="000B76EE">
        <w:rPr>
          <w:rStyle w:val="LineNumber"/>
          <w:rFonts w:asciiTheme="minorHAnsi" w:hAnsiTheme="minorHAnsi" w:cstheme="minorHAnsi"/>
          <w:lang w:val="en-US"/>
        </w:rPr>
        <w:t>S</w:t>
      </w:r>
      <w:r w:rsidR="00235F71">
        <w:rPr>
          <w:rStyle w:val="LineNumber"/>
          <w:rFonts w:asciiTheme="minorHAnsi" w:hAnsiTheme="minorHAnsi" w:cstheme="minorHAnsi"/>
          <w:lang w:val="en-US"/>
        </w:rPr>
        <w:t>1)</w:t>
      </w:r>
      <w:r w:rsidRPr="00560BD8">
        <w:rPr>
          <w:rStyle w:val="LineNumber"/>
          <w:rFonts w:asciiTheme="minorHAnsi" w:hAnsiTheme="minorHAnsi" w:cstheme="minorHAnsi"/>
          <w:lang w:val="en-US"/>
        </w:rPr>
        <w:t xml:space="preserve">. </w:t>
      </w:r>
    </w:p>
    <w:p w14:paraId="7FE35363" w14:textId="77777777" w:rsidR="008A0A39" w:rsidRPr="00560BD8" w:rsidRDefault="008A0A39" w:rsidP="00AB28D9">
      <w:pPr>
        <w:spacing w:line="480" w:lineRule="auto"/>
        <w:jc w:val="both"/>
        <w:rPr>
          <w:rFonts w:cstheme="minorHAnsi"/>
          <w:lang w:val="en-US"/>
        </w:rPr>
      </w:pPr>
    </w:p>
    <w:p w14:paraId="4F02E830" w14:textId="77777777" w:rsidR="003C1475" w:rsidRPr="00560BD8" w:rsidRDefault="003C1475" w:rsidP="00AB28D9">
      <w:pPr>
        <w:pStyle w:val="ListParagraph"/>
        <w:numPr>
          <w:ilvl w:val="1"/>
          <w:numId w:val="1"/>
        </w:numPr>
        <w:spacing w:line="480" w:lineRule="auto"/>
        <w:jc w:val="both"/>
        <w:rPr>
          <w:rFonts w:cstheme="minorHAnsi"/>
          <w:lang w:val="en-US"/>
        </w:rPr>
      </w:pPr>
      <w:r w:rsidRPr="00560BD8">
        <w:rPr>
          <w:rFonts w:cstheme="minorHAnsi"/>
          <w:b/>
          <w:bCs/>
          <w:i/>
          <w:iCs/>
          <w:lang w:val="en-GB"/>
        </w:rPr>
        <w:t xml:space="preserve">Accuracy, </w:t>
      </w:r>
      <w:r w:rsidR="00CA01FF" w:rsidRPr="00560BD8">
        <w:rPr>
          <w:rFonts w:cstheme="minorHAnsi"/>
          <w:b/>
          <w:bCs/>
          <w:i/>
          <w:iCs/>
          <w:lang w:val="en-GB"/>
        </w:rPr>
        <w:t>im</w:t>
      </w:r>
      <w:r w:rsidRPr="00560BD8">
        <w:rPr>
          <w:rFonts w:cstheme="minorHAnsi"/>
          <w:b/>
          <w:bCs/>
          <w:i/>
          <w:iCs/>
          <w:lang w:val="en-GB"/>
        </w:rPr>
        <w:t>precision</w:t>
      </w:r>
      <w:r w:rsidR="006E09F6" w:rsidRPr="00560BD8">
        <w:rPr>
          <w:rFonts w:cstheme="minorHAnsi"/>
          <w:b/>
          <w:bCs/>
          <w:i/>
          <w:iCs/>
          <w:lang w:val="en-GB"/>
        </w:rPr>
        <w:t>,</w:t>
      </w:r>
      <w:r w:rsidRPr="00560BD8">
        <w:rPr>
          <w:rFonts w:cstheme="minorHAnsi"/>
          <w:b/>
          <w:bCs/>
          <w:i/>
          <w:iCs/>
          <w:lang w:val="en-GB"/>
        </w:rPr>
        <w:t xml:space="preserve"> </w:t>
      </w:r>
      <w:r w:rsidR="009F4CC0">
        <w:rPr>
          <w:rFonts w:cstheme="minorHAnsi"/>
          <w:b/>
          <w:bCs/>
          <w:i/>
          <w:iCs/>
          <w:lang w:val="en-GB"/>
        </w:rPr>
        <w:t xml:space="preserve">ULOQs, </w:t>
      </w:r>
      <w:r w:rsidR="006E09F6" w:rsidRPr="00560BD8">
        <w:rPr>
          <w:rFonts w:cstheme="minorHAnsi"/>
          <w:b/>
          <w:bCs/>
          <w:i/>
          <w:iCs/>
          <w:lang w:val="en-GB"/>
        </w:rPr>
        <w:t>LLOQs and LODs</w:t>
      </w:r>
    </w:p>
    <w:p w14:paraId="3D925094" w14:textId="77777777" w:rsidR="00747D1B" w:rsidRPr="00560BD8" w:rsidRDefault="003C1475" w:rsidP="00AB28D9">
      <w:pPr>
        <w:spacing w:line="480" w:lineRule="auto"/>
        <w:jc w:val="both"/>
        <w:rPr>
          <w:rFonts w:cstheme="minorHAnsi"/>
          <w:lang w:val="en-US"/>
        </w:rPr>
      </w:pPr>
      <w:r w:rsidRPr="00560BD8">
        <w:rPr>
          <w:rFonts w:cstheme="minorHAnsi"/>
          <w:lang w:val="en-US"/>
        </w:rPr>
        <w:t xml:space="preserve">Accuracy and </w:t>
      </w:r>
      <w:r w:rsidR="00CA01FF" w:rsidRPr="00560BD8">
        <w:rPr>
          <w:rFonts w:cstheme="minorHAnsi"/>
          <w:lang w:val="en-US"/>
        </w:rPr>
        <w:t>im</w:t>
      </w:r>
      <w:r w:rsidRPr="00560BD8">
        <w:rPr>
          <w:rFonts w:cstheme="minorHAnsi"/>
          <w:lang w:val="en-US"/>
        </w:rPr>
        <w:t xml:space="preserve">precision values for each analyte at </w:t>
      </w:r>
      <w:r w:rsidR="00747D1B" w:rsidRPr="00560BD8">
        <w:rPr>
          <w:rFonts w:cstheme="minorHAnsi"/>
          <w:lang w:val="en-US"/>
        </w:rPr>
        <w:t>the three QC levels</w:t>
      </w:r>
      <w:r w:rsidRPr="00560BD8">
        <w:rPr>
          <w:rFonts w:cstheme="minorHAnsi"/>
          <w:lang w:val="en-US"/>
        </w:rPr>
        <w:t xml:space="preserve"> are summarized in </w:t>
      </w:r>
      <w:r w:rsidR="00ED4FE1" w:rsidRPr="00560BD8">
        <w:rPr>
          <w:rFonts w:cstheme="minorHAnsi"/>
          <w:lang w:val="en-US"/>
        </w:rPr>
        <w:t>T</w:t>
      </w:r>
      <w:r w:rsidRPr="00560BD8">
        <w:rPr>
          <w:rFonts w:cstheme="minorHAnsi"/>
          <w:lang w:val="en-US"/>
        </w:rPr>
        <w:t xml:space="preserve">able </w:t>
      </w:r>
      <w:r w:rsidR="00BA4064" w:rsidRPr="00560BD8">
        <w:rPr>
          <w:rFonts w:cstheme="minorHAnsi"/>
          <w:lang w:val="en-US"/>
        </w:rPr>
        <w:t>3</w:t>
      </w:r>
      <w:r w:rsidRPr="00560BD8">
        <w:rPr>
          <w:rFonts w:cstheme="minorHAnsi"/>
          <w:lang w:val="en-US"/>
        </w:rPr>
        <w:t>.</w:t>
      </w:r>
      <w:r w:rsidRPr="00560BD8">
        <w:rPr>
          <w:rFonts w:cstheme="minorHAnsi"/>
          <w:color w:val="FF0000"/>
          <w:lang w:val="en-US"/>
        </w:rPr>
        <w:t xml:space="preserve"> </w:t>
      </w:r>
      <w:r w:rsidRPr="00560BD8">
        <w:rPr>
          <w:rFonts w:cstheme="minorHAnsi"/>
          <w:lang w:val="en-US"/>
        </w:rPr>
        <w:t xml:space="preserve">All these parameters fitted FDA </w:t>
      </w:r>
      <w:r w:rsidR="00CA01FF" w:rsidRPr="00560BD8">
        <w:rPr>
          <w:rFonts w:cstheme="minorHAnsi"/>
          <w:lang w:val="en-US"/>
        </w:rPr>
        <w:t xml:space="preserve">and EMA </w:t>
      </w:r>
      <w:r w:rsidRPr="00560BD8">
        <w:rPr>
          <w:rFonts w:cstheme="minorHAnsi"/>
          <w:lang w:val="en-US"/>
        </w:rPr>
        <w:t>guidelines.</w:t>
      </w:r>
      <w:r w:rsidR="009F4CC0">
        <w:rPr>
          <w:rFonts w:cstheme="minorHAnsi"/>
          <w:lang w:val="en-US"/>
        </w:rPr>
        <w:t xml:space="preserve"> The ULOQ coincide</w:t>
      </w:r>
      <w:r w:rsidR="002F3595">
        <w:rPr>
          <w:rFonts w:cstheme="minorHAnsi"/>
          <w:lang w:val="en-US"/>
        </w:rPr>
        <w:t>s</w:t>
      </w:r>
      <w:r w:rsidR="009F4CC0">
        <w:rPr>
          <w:rFonts w:cstheme="minorHAnsi"/>
          <w:lang w:val="en-US"/>
        </w:rPr>
        <w:t xml:space="preserve"> with STD 9 </w:t>
      </w:r>
      <w:r w:rsidR="009F4CC0" w:rsidRPr="00560BD8">
        <w:rPr>
          <w:rFonts w:cstheme="minorHAnsi"/>
          <w:lang w:val="en-US"/>
        </w:rPr>
        <w:t xml:space="preserve">for both </w:t>
      </w:r>
      <w:r w:rsidR="00C93EEB">
        <w:rPr>
          <w:rFonts w:cstheme="minorHAnsi"/>
          <w:lang w:val="en-US"/>
        </w:rPr>
        <w:t>remdesivir</w:t>
      </w:r>
      <w:r w:rsidR="00C93EEB" w:rsidRPr="00560BD8">
        <w:rPr>
          <w:rFonts w:cstheme="minorHAnsi"/>
          <w:lang w:val="en-US"/>
        </w:rPr>
        <w:t xml:space="preserve"> </w:t>
      </w:r>
      <w:r w:rsidR="009F4CC0" w:rsidRPr="00560BD8">
        <w:rPr>
          <w:rFonts w:cstheme="minorHAnsi"/>
          <w:lang w:val="en-US"/>
        </w:rPr>
        <w:t xml:space="preserve">and GS-441524 </w:t>
      </w:r>
      <w:r w:rsidR="009F4CC0">
        <w:rPr>
          <w:rFonts w:cstheme="minorHAnsi"/>
          <w:lang w:val="en-US"/>
        </w:rPr>
        <w:t>(1000 ng/mL), t</w:t>
      </w:r>
      <w:r w:rsidRPr="00560BD8">
        <w:rPr>
          <w:rFonts w:cstheme="minorHAnsi"/>
          <w:lang w:val="en-US"/>
        </w:rPr>
        <w:t>he LLOQ value</w:t>
      </w:r>
      <w:r w:rsidR="00747D1B" w:rsidRPr="00560BD8">
        <w:rPr>
          <w:rFonts w:cstheme="minorHAnsi"/>
          <w:lang w:val="en-US"/>
        </w:rPr>
        <w:t xml:space="preserve"> </w:t>
      </w:r>
      <w:r w:rsidR="009F4CC0">
        <w:rPr>
          <w:rFonts w:cstheme="minorHAnsi"/>
          <w:lang w:val="en-US"/>
        </w:rPr>
        <w:t>for both the analytes</w:t>
      </w:r>
      <w:r w:rsidR="00747D1B" w:rsidRPr="00560BD8">
        <w:rPr>
          <w:rFonts w:cstheme="minorHAnsi"/>
          <w:lang w:val="en-US"/>
        </w:rPr>
        <w:t xml:space="preserve"> was 0.98 ng/mL while </w:t>
      </w:r>
      <w:r w:rsidR="00940231" w:rsidRPr="00560BD8">
        <w:rPr>
          <w:rFonts w:cstheme="minorHAnsi"/>
          <w:lang w:val="en-US"/>
        </w:rPr>
        <w:t xml:space="preserve">the LOD values were 0.24 ng/mL for </w:t>
      </w:r>
      <w:r w:rsidR="00C93EEB">
        <w:rPr>
          <w:rFonts w:cstheme="minorHAnsi"/>
          <w:lang w:val="en-US"/>
        </w:rPr>
        <w:t>remdesivir</w:t>
      </w:r>
      <w:r w:rsidR="00C93EEB" w:rsidRPr="00560BD8">
        <w:rPr>
          <w:rFonts w:cstheme="minorHAnsi"/>
          <w:lang w:val="en-US"/>
        </w:rPr>
        <w:t xml:space="preserve"> </w:t>
      </w:r>
      <w:r w:rsidR="00940231" w:rsidRPr="00560BD8">
        <w:rPr>
          <w:rFonts w:cstheme="minorHAnsi"/>
          <w:lang w:val="en-US"/>
        </w:rPr>
        <w:t>and 0.</w:t>
      </w:r>
      <w:r w:rsidR="00D33540" w:rsidRPr="00560BD8">
        <w:rPr>
          <w:rFonts w:cstheme="minorHAnsi"/>
          <w:lang w:val="en-US"/>
        </w:rPr>
        <w:t>9</w:t>
      </w:r>
      <w:r w:rsidR="00940231" w:rsidRPr="00560BD8">
        <w:rPr>
          <w:rFonts w:cstheme="minorHAnsi"/>
          <w:lang w:val="en-US"/>
        </w:rPr>
        <w:t>8 for GS-441524</w:t>
      </w:r>
      <w:r w:rsidR="005F4E4B">
        <w:rPr>
          <w:rFonts w:cstheme="minorHAnsi"/>
          <w:lang w:val="en-US"/>
        </w:rPr>
        <w:t xml:space="preserve"> (Figure </w:t>
      </w:r>
      <w:r w:rsidR="000B76EE">
        <w:rPr>
          <w:rFonts w:cstheme="minorHAnsi"/>
          <w:lang w:val="en-US"/>
        </w:rPr>
        <w:t>S</w:t>
      </w:r>
      <w:r w:rsidR="005F4E4B">
        <w:rPr>
          <w:rFonts w:cstheme="minorHAnsi"/>
          <w:lang w:val="en-US"/>
        </w:rPr>
        <w:t>2)</w:t>
      </w:r>
      <w:r w:rsidR="00940231" w:rsidRPr="00560BD8">
        <w:rPr>
          <w:rFonts w:cstheme="minorHAnsi"/>
          <w:lang w:val="en-US"/>
        </w:rPr>
        <w:t>.</w:t>
      </w:r>
    </w:p>
    <w:p w14:paraId="312A211F" w14:textId="77777777" w:rsidR="003C1475" w:rsidRDefault="003C1475" w:rsidP="00AB28D9">
      <w:pPr>
        <w:spacing w:line="480" w:lineRule="auto"/>
        <w:jc w:val="both"/>
        <w:rPr>
          <w:rFonts w:cstheme="minorHAnsi"/>
          <w:lang w:val="en-US"/>
        </w:rPr>
      </w:pPr>
      <w:r w:rsidRPr="00560BD8">
        <w:rPr>
          <w:rFonts w:cstheme="minorHAnsi"/>
          <w:lang w:val="en-US"/>
        </w:rPr>
        <w:t>Calibration curves</w:t>
      </w:r>
      <w:r w:rsidR="00ED4FE1" w:rsidRPr="00560BD8">
        <w:rPr>
          <w:rFonts w:cstheme="minorHAnsi"/>
          <w:lang w:val="en-US"/>
        </w:rPr>
        <w:t xml:space="preserve"> had a good</w:t>
      </w:r>
      <w:r w:rsidRPr="00560BD8">
        <w:rPr>
          <w:rFonts w:cstheme="minorHAnsi"/>
          <w:lang w:val="en-US"/>
        </w:rPr>
        <w:t xml:space="preserve"> fit</w:t>
      </w:r>
      <w:r w:rsidR="00ED4FE1" w:rsidRPr="00560BD8">
        <w:rPr>
          <w:rFonts w:cstheme="minorHAnsi"/>
          <w:lang w:val="en-US"/>
        </w:rPr>
        <w:t xml:space="preserve"> with</w:t>
      </w:r>
      <w:r w:rsidRPr="00560BD8">
        <w:rPr>
          <w:rFonts w:cstheme="minorHAnsi"/>
          <w:lang w:val="en-US"/>
        </w:rPr>
        <w:t xml:space="preserve"> </w:t>
      </w:r>
      <w:r w:rsidR="00747D1B" w:rsidRPr="00560BD8">
        <w:rPr>
          <w:rFonts w:cstheme="minorHAnsi"/>
          <w:lang w:val="en-US"/>
        </w:rPr>
        <w:t>linear through zero</w:t>
      </w:r>
      <w:r w:rsidRPr="00560BD8">
        <w:rPr>
          <w:rFonts w:cstheme="minorHAnsi"/>
          <w:lang w:val="en-US"/>
        </w:rPr>
        <w:t xml:space="preserve"> regression models</w:t>
      </w:r>
      <w:r w:rsidR="00747D1B" w:rsidRPr="00560BD8">
        <w:rPr>
          <w:rFonts w:cstheme="minorHAnsi"/>
          <w:lang w:val="en-US"/>
        </w:rPr>
        <w:t>,</w:t>
      </w:r>
      <w:r w:rsidRPr="00560BD8">
        <w:rPr>
          <w:rFonts w:cstheme="minorHAnsi"/>
          <w:lang w:val="en-US"/>
        </w:rPr>
        <w:t xml:space="preserve"> </w:t>
      </w:r>
      <w:r w:rsidR="00747D1B" w:rsidRPr="00560BD8">
        <w:rPr>
          <w:rFonts w:cstheme="minorHAnsi"/>
          <w:lang w:val="en-US"/>
        </w:rPr>
        <w:t xml:space="preserve">with </w:t>
      </w:r>
      <w:r w:rsidRPr="00560BD8">
        <w:rPr>
          <w:rFonts w:cstheme="minorHAnsi"/>
          <w:lang w:val="en-US"/>
        </w:rPr>
        <w:t xml:space="preserve">a </w:t>
      </w:r>
      <w:r w:rsidR="008F73C6" w:rsidRPr="00560BD8">
        <w:rPr>
          <w:rFonts w:cstheme="minorHAnsi"/>
          <w:i/>
          <w:iCs/>
          <w:lang w:val="en-US"/>
        </w:rPr>
        <w:t>1/X</w:t>
      </w:r>
      <w:r w:rsidR="008F73C6" w:rsidRPr="00560BD8">
        <w:rPr>
          <w:rFonts w:cstheme="minorHAnsi"/>
          <w:lang w:val="en-US"/>
        </w:rPr>
        <w:t xml:space="preserve"> </w:t>
      </w:r>
      <w:r w:rsidRPr="00560BD8">
        <w:rPr>
          <w:rFonts w:cstheme="minorHAnsi"/>
          <w:lang w:val="en-US"/>
        </w:rPr>
        <w:t xml:space="preserve">weighting factor, to ensure high accuracy at low concentrations. </w:t>
      </w:r>
      <w:r w:rsidR="002565B0" w:rsidRPr="00560BD8">
        <w:rPr>
          <w:rFonts w:cstheme="minorHAnsi"/>
          <w:lang w:val="en-US"/>
        </w:rPr>
        <w:t xml:space="preserve">Determination </w:t>
      </w:r>
      <w:r w:rsidRPr="00560BD8">
        <w:rPr>
          <w:rFonts w:cstheme="minorHAnsi"/>
          <w:lang w:val="en-US"/>
        </w:rPr>
        <w:t>coefficients (r</w:t>
      </w:r>
      <w:r w:rsidRPr="00560BD8">
        <w:rPr>
          <w:rFonts w:cstheme="minorHAnsi"/>
          <w:vertAlign w:val="superscript"/>
          <w:lang w:val="en-US"/>
        </w:rPr>
        <w:t>2</w:t>
      </w:r>
      <w:r w:rsidRPr="00560BD8">
        <w:rPr>
          <w:rFonts w:cstheme="minorHAnsi"/>
          <w:lang w:val="en-US"/>
        </w:rPr>
        <w:t>) of calibration curves were all above 0.998.</w:t>
      </w:r>
    </w:p>
    <w:p w14:paraId="3845768F" w14:textId="77777777" w:rsidR="009F4CC0" w:rsidRDefault="009F4CC0" w:rsidP="00AB28D9">
      <w:pPr>
        <w:spacing w:line="480" w:lineRule="auto"/>
        <w:jc w:val="both"/>
        <w:rPr>
          <w:rFonts w:cstheme="minorHAnsi"/>
          <w:lang w:val="en-US"/>
        </w:rPr>
      </w:pPr>
      <w:r w:rsidRPr="00110C5D">
        <w:rPr>
          <w:rFonts w:cstheme="minorHAnsi"/>
          <w:lang w:val="en-US"/>
        </w:rPr>
        <w:t xml:space="preserve">The defined calibration range revealed able to quantify the highest standard (3000 ng/mL for both </w:t>
      </w:r>
      <w:r w:rsidR="00C93EEB">
        <w:rPr>
          <w:rFonts w:cstheme="minorHAnsi"/>
          <w:lang w:val="en-US"/>
        </w:rPr>
        <w:t>remdesivir</w:t>
      </w:r>
      <w:r w:rsidR="00C93EEB" w:rsidRPr="00110C5D">
        <w:rPr>
          <w:rFonts w:cstheme="minorHAnsi"/>
          <w:lang w:val="en-US"/>
        </w:rPr>
        <w:t xml:space="preserve"> </w:t>
      </w:r>
      <w:r w:rsidRPr="00110C5D">
        <w:rPr>
          <w:rFonts w:cstheme="minorHAnsi"/>
          <w:lang w:val="en-US"/>
        </w:rPr>
        <w:t>and GS-441524), without requiring a pre-dilution step, and with a deviation from the nominal concentration lower than 20%.</w:t>
      </w:r>
    </w:p>
    <w:p w14:paraId="5BE20CB0" w14:textId="77777777" w:rsidR="003C1475" w:rsidRPr="00560BD8" w:rsidRDefault="003C1475" w:rsidP="00AB28D9">
      <w:pPr>
        <w:pStyle w:val="ListParagraph"/>
        <w:spacing w:line="480" w:lineRule="auto"/>
        <w:ind w:left="360"/>
        <w:jc w:val="both"/>
        <w:rPr>
          <w:rFonts w:ascii="Times New Roman" w:hAnsi="Times New Roman" w:cs="Times New Roman"/>
          <w:color w:val="FF0000"/>
          <w:lang w:val="en-US"/>
        </w:rPr>
      </w:pPr>
    </w:p>
    <w:p w14:paraId="0A0D9362" w14:textId="77777777" w:rsidR="003C1475" w:rsidRPr="00560BD8" w:rsidRDefault="003C1475" w:rsidP="00AB28D9">
      <w:pPr>
        <w:pStyle w:val="ListParagraph"/>
        <w:numPr>
          <w:ilvl w:val="1"/>
          <w:numId w:val="1"/>
        </w:numPr>
        <w:spacing w:line="480" w:lineRule="auto"/>
        <w:jc w:val="both"/>
        <w:rPr>
          <w:rFonts w:cstheme="minorHAnsi"/>
          <w:b/>
          <w:bCs/>
          <w:i/>
          <w:iCs/>
          <w:lang w:val="en-GB"/>
        </w:rPr>
      </w:pPr>
      <w:r w:rsidRPr="00560BD8">
        <w:rPr>
          <w:rFonts w:cstheme="minorHAnsi"/>
          <w:b/>
          <w:bCs/>
          <w:i/>
          <w:iCs/>
          <w:lang w:val="en-GB"/>
        </w:rPr>
        <w:t>Recovery</w:t>
      </w:r>
      <w:r w:rsidR="00CA01FF" w:rsidRPr="00560BD8">
        <w:rPr>
          <w:rFonts w:cstheme="minorHAnsi"/>
          <w:b/>
          <w:bCs/>
          <w:i/>
          <w:iCs/>
          <w:lang w:val="en-GB"/>
        </w:rPr>
        <w:t>, extraction efficiency, matrix effect and IS-normalized matrix effect</w:t>
      </w:r>
    </w:p>
    <w:p w14:paraId="45DBC91A" w14:textId="77777777" w:rsidR="003C1475" w:rsidRPr="00560BD8" w:rsidRDefault="00CA01FF" w:rsidP="00AB28D9">
      <w:pPr>
        <w:spacing w:line="480" w:lineRule="auto"/>
        <w:jc w:val="both"/>
        <w:rPr>
          <w:rFonts w:cstheme="minorHAnsi"/>
          <w:iCs/>
          <w:lang w:val="en-GB"/>
        </w:rPr>
      </w:pPr>
      <w:r w:rsidRPr="00560BD8">
        <w:rPr>
          <w:rFonts w:cstheme="minorHAnsi"/>
          <w:iCs/>
          <w:lang w:val="en-GB"/>
        </w:rPr>
        <w:t xml:space="preserve">All the parameters fitted FDA and EMA guidelines and are detailed in </w:t>
      </w:r>
      <w:r w:rsidR="00ED4FE1" w:rsidRPr="00560BD8">
        <w:rPr>
          <w:rFonts w:cstheme="minorHAnsi"/>
          <w:lang w:val="en-US"/>
        </w:rPr>
        <w:t>T</w:t>
      </w:r>
      <w:r w:rsidR="00AA0FAC" w:rsidRPr="00560BD8">
        <w:rPr>
          <w:rFonts w:cstheme="minorHAnsi"/>
          <w:lang w:val="en-US"/>
        </w:rPr>
        <w:t xml:space="preserve">able </w:t>
      </w:r>
      <w:r w:rsidR="00BA4064" w:rsidRPr="00560BD8">
        <w:rPr>
          <w:rFonts w:cstheme="minorHAnsi"/>
          <w:lang w:val="en-US"/>
        </w:rPr>
        <w:t>3</w:t>
      </w:r>
      <w:r w:rsidRPr="00560BD8">
        <w:rPr>
          <w:rFonts w:cstheme="minorHAnsi"/>
          <w:iCs/>
          <w:lang w:val="en-GB"/>
        </w:rPr>
        <w:t>. Mean values</w:t>
      </w:r>
      <w:r w:rsidR="0024441F" w:rsidRPr="00560BD8">
        <w:rPr>
          <w:rFonts w:cstheme="minorHAnsi"/>
          <w:iCs/>
          <w:lang w:val="en-GB"/>
        </w:rPr>
        <w:t xml:space="preserve"> </w:t>
      </w:r>
      <w:r w:rsidRPr="00560BD8">
        <w:rPr>
          <w:rFonts w:cstheme="minorHAnsi"/>
          <w:iCs/>
          <w:lang w:val="en-GB"/>
        </w:rPr>
        <w:t>were</w:t>
      </w:r>
      <w:r w:rsidR="005A1939" w:rsidRPr="00560BD8">
        <w:rPr>
          <w:rFonts w:cstheme="minorHAnsi"/>
          <w:iCs/>
          <w:lang w:val="en-GB"/>
        </w:rPr>
        <w:t>,</w:t>
      </w:r>
      <w:r w:rsidRPr="00560BD8">
        <w:rPr>
          <w:rFonts w:cstheme="minorHAnsi"/>
          <w:iCs/>
          <w:lang w:val="en-GB"/>
        </w:rPr>
        <w:t xml:space="preserve"> as follow</w:t>
      </w:r>
      <w:r w:rsidR="005A1939" w:rsidRPr="00560BD8">
        <w:rPr>
          <w:rFonts w:cstheme="minorHAnsi"/>
          <w:iCs/>
          <w:lang w:val="en-GB"/>
        </w:rPr>
        <w:t>s</w:t>
      </w:r>
      <w:r w:rsidRPr="00560BD8">
        <w:rPr>
          <w:rFonts w:cstheme="minorHAnsi"/>
          <w:iCs/>
          <w:lang w:val="en-GB"/>
        </w:rPr>
        <w:t>: REC was 71%</w:t>
      </w:r>
      <w:r w:rsidR="006A2C23">
        <w:rPr>
          <w:rFonts w:cstheme="minorHAnsi"/>
          <w:iCs/>
          <w:lang w:val="en-GB"/>
        </w:rPr>
        <w:t xml:space="preserve"> (RSD 6</w:t>
      </w:r>
      <w:r w:rsidR="00C93EEB">
        <w:rPr>
          <w:rFonts w:cstheme="minorHAnsi"/>
          <w:iCs/>
          <w:lang w:val="en-GB"/>
        </w:rPr>
        <w:t>%)</w:t>
      </w:r>
      <w:r w:rsidR="00C93EEB" w:rsidRPr="00560BD8">
        <w:rPr>
          <w:rFonts w:cstheme="minorHAnsi"/>
          <w:iCs/>
          <w:lang w:val="en-GB"/>
        </w:rPr>
        <w:t xml:space="preserve"> for </w:t>
      </w:r>
      <w:r w:rsidR="00C93EEB">
        <w:rPr>
          <w:rFonts w:cstheme="minorHAnsi"/>
          <w:iCs/>
          <w:lang w:val="en-GB"/>
        </w:rPr>
        <w:t>remdesivir</w:t>
      </w:r>
      <w:r w:rsidR="00C93EEB" w:rsidRPr="00560BD8">
        <w:rPr>
          <w:rFonts w:cstheme="minorHAnsi"/>
          <w:iCs/>
          <w:lang w:val="en-GB"/>
        </w:rPr>
        <w:t xml:space="preserve"> </w:t>
      </w:r>
      <w:r w:rsidRPr="00560BD8">
        <w:rPr>
          <w:rFonts w:cstheme="minorHAnsi"/>
          <w:iCs/>
          <w:lang w:val="en-GB"/>
        </w:rPr>
        <w:t>and 102%</w:t>
      </w:r>
      <w:r w:rsidR="007B5F4A">
        <w:rPr>
          <w:rFonts w:cstheme="minorHAnsi"/>
          <w:iCs/>
          <w:lang w:val="en-GB"/>
        </w:rPr>
        <w:t xml:space="preserve"> (RSD 7%)</w:t>
      </w:r>
      <w:r w:rsidRPr="00560BD8">
        <w:rPr>
          <w:rFonts w:cstheme="minorHAnsi"/>
          <w:iCs/>
          <w:lang w:val="en-GB"/>
        </w:rPr>
        <w:t xml:space="preserve"> for GS-441524; EE was</w:t>
      </w:r>
      <w:r w:rsidR="00C6643F" w:rsidRPr="00560BD8">
        <w:rPr>
          <w:rFonts w:cstheme="minorHAnsi"/>
          <w:iCs/>
          <w:lang w:val="en-GB"/>
        </w:rPr>
        <w:t xml:space="preserve"> 67%</w:t>
      </w:r>
      <w:r w:rsidR="0024441F" w:rsidRPr="00560BD8">
        <w:rPr>
          <w:rFonts w:cstheme="minorHAnsi"/>
          <w:iCs/>
          <w:lang w:val="en-GB"/>
        </w:rPr>
        <w:t xml:space="preserve"> </w:t>
      </w:r>
      <w:r w:rsidR="00462DF5" w:rsidRPr="00560BD8">
        <w:rPr>
          <w:rFonts w:cstheme="minorHAnsi"/>
          <w:iCs/>
          <w:lang w:val="en-GB"/>
        </w:rPr>
        <w:t>(RSD 9%)</w:t>
      </w:r>
      <w:r w:rsidR="00C6643F" w:rsidRPr="00560BD8">
        <w:rPr>
          <w:rFonts w:cstheme="minorHAnsi"/>
          <w:iCs/>
          <w:lang w:val="en-GB"/>
        </w:rPr>
        <w:t xml:space="preserve"> for </w:t>
      </w:r>
      <w:r w:rsidR="00C93EEB">
        <w:rPr>
          <w:rFonts w:cstheme="minorHAnsi"/>
          <w:iCs/>
          <w:lang w:val="en-GB"/>
        </w:rPr>
        <w:t>remdesivir</w:t>
      </w:r>
      <w:r w:rsidR="00C93EEB" w:rsidRPr="00560BD8">
        <w:rPr>
          <w:rFonts w:cstheme="minorHAnsi"/>
          <w:iCs/>
          <w:lang w:val="en-GB"/>
        </w:rPr>
        <w:t xml:space="preserve"> </w:t>
      </w:r>
      <w:r w:rsidR="00C6643F" w:rsidRPr="00560BD8">
        <w:rPr>
          <w:rFonts w:cstheme="minorHAnsi"/>
          <w:iCs/>
          <w:lang w:val="en-GB"/>
        </w:rPr>
        <w:t>and 105%</w:t>
      </w:r>
      <w:r w:rsidR="00462DF5" w:rsidRPr="00560BD8">
        <w:rPr>
          <w:rFonts w:cstheme="minorHAnsi"/>
          <w:iCs/>
          <w:lang w:val="en-GB"/>
        </w:rPr>
        <w:t xml:space="preserve"> (RSD 10%)</w:t>
      </w:r>
      <w:r w:rsidR="00C6643F" w:rsidRPr="00560BD8">
        <w:rPr>
          <w:rFonts w:cstheme="minorHAnsi"/>
          <w:iCs/>
          <w:lang w:val="en-GB"/>
        </w:rPr>
        <w:t xml:space="preserve"> for GS-441524; ME was 6%</w:t>
      </w:r>
      <w:r w:rsidR="00462DF5" w:rsidRPr="00560BD8">
        <w:rPr>
          <w:rFonts w:cstheme="minorHAnsi"/>
          <w:iCs/>
          <w:lang w:val="en-GB"/>
        </w:rPr>
        <w:t xml:space="preserve"> (RSD 4%)</w:t>
      </w:r>
      <w:r w:rsidR="00C6643F" w:rsidRPr="00560BD8">
        <w:rPr>
          <w:rFonts w:cstheme="minorHAnsi"/>
          <w:iCs/>
          <w:lang w:val="en-GB"/>
        </w:rPr>
        <w:t xml:space="preserve"> for </w:t>
      </w:r>
      <w:r w:rsidR="00C93EEB">
        <w:rPr>
          <w:rFonts w:cstheme="minorHAnsi"/>
          <w:iCs/>
          <w:lang w:val="en-GB"/>
        </w:rPr>
        <w:t>remdesivir</w:t>
      </w:r>
      <w:r w:rsidR="00C93EEB" w:rsidRPr="00560BD8">
        <w:rPr>
          <w:rFonts w:cstheme="minorHAnsi"/>
          <w:iCs/>
          <w:lang w:val="en-GB"/>
        </w:rPr>
        <w:t xml:space="preserve"> </w:t>
      </w:r>
      <w:r w:rsidR="00C6643F" w:rsidRPr="00560BD8">
        <w:rPr>
          <w:rFonts w:cstheme="minorHAnsi"/>
          <w:iCs/>
          <w:lang w:val="en-GB"/>
        </w:rPr>
        <w:t>and -2%</w:t>
      </w:r>
      <w:r w:rsidR="00462DF5" w:rsidRPr="00560BD8">
        <w:rPr>
          <w:rFonts w:cstheme="minorHAnsi"/>
          <w:iCs/>
          <w:lang w:val="en-GB"/>
        </w:rPr>
        <w:t xml:space="preserve"> (RSD 12%)</w:t>
      </w:r>
      <w:r w:rsidR="00C6643F" w:rsidRPr="00560BD8">
        <w:rPr>
          <w:rFonts w:cstheme="minorHAnsi"/>
          <w:iCs/>
          <w:lang w:val="en-GB"/>
        </w:rPr>
        <w:t xml:space="preserve"> for GS-441524; IS-nME was -5%</w:t>
      </w:r>
      <w:r w:rsidR="00462DF5" w:rsidRPr="00560BD8">
        <w:rPr>
          <w:rFonts w:cstheme="minorHAnsi"/>
          <w:iCs/>
          <w:lang w:val="en-GB"/>
        </w:rPr>
        <w:t xml:space="preserve"> (RSD 4%)</w:t>
      </w:r>
      <w:r w:rsidR="00C6643F" w:rsidRPr="00560BD8">
        <w:rPr>
          <w:rFonts w:cstheme="minorHAnsi"/>
          <w:iCs/>
          <w:lang w:val="en-GB"/>
        </w:rPr>
        <w:t xml:space="preserve"> for </w:t>
      </w:r>
      <w:r w:rsidR="00C93EEB">
        <w:rPr>
          <w:rFonts w:cstheme="minorHAnsi"/>
          <w:iCs/>
          <w:lang w:val="en-GB"/>
        </w:rPr>
        <w:t>remdesivir</w:t>
      </w:r>
      <w:r w:rsidR="00C93EEB" w:rsidRPr="00560BD8">
        <w:rPr>
          <w:rFonts w:cstheme="minorHAnsi"/>
          <w:iCs/>
          <w:lang w:val="en-GB"/>
        </w:rPr>
        <w:t xml:space="preserve"> </w:t>
      </w:r>
      <w:r w:rsidR="00C6643F" w:rsidRPr="00560BD8">
        <w:rPr>
          <w:rFonts w:cstheme="minorHAnsi"/>
          <w:iCs/>
          <w:lang w:val="en-GB"/>
        </w:rPr>
        <w:t>and -6%</w:t>
      </w:r>
      <w:r w:rsidR="00462DF5" w:rsidRPr="00560BD8">
        <w:rPr>
          <w:rFonts w:cstheme="minorHAnsi"/>
          <w:iCs/>
          <w:lang w:val="en-GB"/>
        </w:rPr>
        <w:t xml:space="preserve"> (RSD 8%)</w:t>
      </w:r>
      <w:r w:rsidR="00C6643F" w:rsidRPr="00560BD8">
        <w:rPr>
          <w:rFonts w:cstheme="minorHAnsi"/>
          <w:iCs/>
          <w:lang w:val="en-GB"/>
        </w:rPr>
        <w:t xml:space="preserve"> for GS-441524.</w:t>
      </w:r>
    </w:p>
    <w:p w14:paraId="1BBED49F" w14:textId="77777777" w:rsidR="00832EB2" w:rsidRPr="00560BD8" w:rsidRDefault="00832EB2" w:rsidP="00AB28D9">
      <w:pPr>
        <w:spacing w:line="480" w:lineRule="auto"/>
        <w:jc w:val="both"/>
        <w:rPr>
          <w:rFonts w:cstheme="minorHAnsi"/>
          <w:iCs/>
          <w:lang w:val="en-GB"/>
        </w:rPr>
      </w:pPr>
    </w:p>
    <w:p w14:paraId="02EF9A01" w14:textId="77777777" w:rsidR="00832EB2" w:rsidRPr="00560BD8" w:rsidRDefault="00832EB2" w:rsidP="00AB28D9">
      <w:pPr>
        <w:pStyle w:val="ListParagraph"/>
        <w:numPr>
          <w:ilvl w:val="1"/>
          <w:numId w:val="1"/>
        </w:numPr>
        <w:spacing w:line="480" w:lineRule="auto"/>
        <w:jc w:val="both"/>
        <w:rPr>
          <w:rFonts w:cstheme="minorHAnsi"/>
          <w:b/>
          <w:bCs/>
          <w:i/>
          <w:lang w:val="en-GB"/>
        </w:rPr>
      </w:pPr>
      <w:r w:rsidRPr="00560BD8">
        <w:rPr>
          <w:rFonts w:cstheme="minorHAnsi"/>
          <w:b/>
          <w:bCs/>
          <w:i/>
          <w:lang w:val="en-GB"/>
        </w:rPr>
        <w:t>Stability</w:t>
      </w:r>
      <w:r w:rsidR="00B96916" w:rsidRPr="00560BD8">
        <w:rPr>
          <w:rFonts w:cstheme="minorHAnsi"/>
          <w:b/>
          <w:bCs/>
          <w:i/>
          <w:lang w:val="en-US"/>
        </w:rPr>
        <w:t xml:space="preserve"> and impact of thermal inactivation</w:t>
      </w:r>
    </w:p>
    <w:p w14:paraId="3CF3BB5B" w14:textId="77777777" w:rsidR="00832EB2" w:rsidRPr="00560BD8" w:rsidRDefault="001F0DC8" w:rsidP="00AB28D9">
      <w:pPr>
        <w:spacing w:line="480" w:lineRule="auto"/>
        <w:jc w:val="both"/>
        <w:rPr>
          <w:rFonts w:cstheme="minorHAnsi"/>
          <w:iCs/>
          <w:lang w:val="en-GB"/>
        </w:rPr>
      </w:pPr>
      <w:r>
        <w:rPr>
          <w:rFonts w:cstheme="minorHAnsi"/>
          <w:iCs/>
          <w:lang w:val="en-GB"/>
        </w:rPr>
        <w:t xml:space="preserve">Any photodegradation was observed for </w:t>
      </w:r>
      <w:r w:rsidR="006E0A25">
        <w:rPr>
          <w:rFonts w:cstheme="minorHAnsi"/>
          <w:iCs/>
          <w:lang w:val="en-GB"/>
        </w:rPr>
        <w:t xml:space="preserve">remdesivir </w:t>
      </w:r>
      <w:r>
        <w:rPr>
          <w:rFonts w:cstheme="minorHAnsi"/>
          <w:iCs/>
          <w:lang w:val="en-GB"/>
        </w:rPr>
        <w:t xml:space="preserve">or GS-441524. </w:t>
      </w:r>
      <w:r w:rsidR="00625D97" w:rsidRPr="00560BD8">
        <w:rPr>
          <w:rFonts w:cstheme="minorHAnsi"/>
          <w:iCs/>
          <w:lang w:val="en-GB"/>
        </w:rPr>
        <w:t>Al</w:t>
      </w:r>
      <w:r w:rsidR="007655E0" w:rsidRPr="00560BD8">
        <w:rPr>
          <w:rFonts w:cstheme="minorHAnsi"/>
          <w:iCs/>
          <w:lang w:val="en-GB"/>
        </w:rPr>
        <w:t xml:space="preserve">l </w:t>
      </w:r>
      <w:r w:rsidR="00625D97" w:rsidRPr="00560BD8">
        <w:rPr>
          <w:rFonts w:cstheme="minorHAnsi"/>
          <w:iCs/>
          <w:lang w:val="en-GB"/>
        </w:rPr>
        <w:t xml:space="preserve">results obtained from the stability tests are reported in </w:t>
      </w:r>
      <w:r w:rsidR="00ED4FE1" w:rsidRPr="00560BD8">
        <w:rPr>
          <w:rFonts w:cstheme="minorHAnsi"/>
          <w:lang w:val="en-US"/>
        </w:rPr>
        <w:t>T</w:t>
      </w:r>
      <w:r w:rsidR="00B74125" w:rsidRPr="00560BD8">
        <w:rPr>
          <w:rFonts w:cstheme="minorHAnsi"/>
          <w:lang w:val="en-US"/>
        </w:rPr>
        <w:t xml:space="preserve">able </w:t>
      </w:r>
      <w:r w:rsidR="00BA4064" w:rsidRPr="00560BD8">
        <w:rPr>
          <w:rFonts w:cstheme="minorHAnsi"/>
          <w:lang w:val="en-US"/>
        </w:rPr>
        <w:t>4</w:t>
      </w:r>
      <w:r w:rsidR="00625D97" w:rsidRPr="00560BD8">
        <w:rPr>
          <w:rFonts w:cstheme="minorHAnsi"/>
          <w:iCs/>
          <w:lang w:val="en-GB"/>
        </w:rPr>
        <w:t xml:space="preserve">. Both </w:t>
      </w:r>
      <w:r w:rsidR="006E0A25">
        <w:rPr>
          <w:rFonts w:cstheme="minorHAnsi"/>
          <w:iCs/>
          <w:lang w:val="en-GB"/>
        </w:rPr>
        <w:t>remdesivir</w:t>
      </w:r>
      <w:r w:rsidR="006E0A25" w:rsidRPr="00560BD8">
        <w:rPr>
          <w:rFonts w:cstheme="minorHAnsi"/>
          <w:iCs/>
          <w:lang w:val="en-GB"/>
        </w:rPr>
        <w:t xml:space="preserve"> </w:t>
      </w:r>
      <w:r w:rsidR="00625D97" w:rsidRPr="00560BD8">
        <w:rPr>
          <w:rFonts w:cstheme="minorHAnsi"/>
          <w:iCs/>
          <w:lang w:val="en-GB"/>
        </w:rPr>
        <w:t>and GS-441524 re</w:t>
      </w:r>
      <w:r w:rsidR="00ED4FE1" w:rsidRPr="00560BD8">
        <w:rPr>
          <w:rFonts w:cstheme="minorHAnsi"/>
          <w:iCs/>
          <w:lang w:val="en-GB"/>
        </w:rPr>
        <w:t>mained</w:t>
      </w:r>
      <w:r w:rsidR="00413B20" w:rsidRPr="00560BD8">
        <w:rPr>
          <w:rFonts w:cstheme="minorHAnsi"/>
          <w:iCs/>
          <w:lang w:val="en-GB"/>
        </w:rPr>
        <w:t xml:space="preserve"> stable</w:t>
      </w:r>
      <w:r w:rsidR="007B5F4A">
        <w:rPr>
          <w:rFonts w:cstheme="minorHAnsi"/>
          <w:iCs/>
          <w:lang w:val="en-GB"/>
        </w:rPr>
        <w:t xml:space="preserve"> in QCs conserved</w:t>
      </w:r>
      <w:r w:rsidR="00413B20" w:rsidRPr="00560BD8">
        <w:rPr>
          <w:rFonts w:cstheme="minorHAnsi"/>
          <w:iCs/>
          <w:lang w:val="en-GB"/>
        </w:rPr>
        <w:t xml:space="preserve"> at -80°C </w:t>
      </w:r>
      <w:r w:rsidR="00625D97" w:rsidRPr="00560BD8">
        <w:rPr>
          <w:rFonts w:cstheme="minorHAnsi"/>
          <w:iCs/>
          <w:lang w:val="en-GB"/>
        </w:rPr>
        <w:t xml:space="preserve">for </w:t>
      </w:r>
      <w:r w:rsidR="000B75D9" w:rsidRPr="00560BD8">
        <w:rPr>
          <w:rFonts w:cstheme="minorHAnsi"/>
          <w:iCs/>
          <w:lang w:val="en-GB"/>
        </w:rPr>
        <w:t>over four months</w:t>
      </w:r>
      <w:r w:rsidR="009C6090">
        <w:rPr>
          <w:rFonts w:cstheme="minorHAnsi"/>
          <w:iCs/>
          <w:lang w:val="en-GB"/>
        </w:rPr>
        <w:t>; moreover</w:t>
      </w:r>
      <w:r w:rsidR="001F07EA">
        <w:rPr>
          <w:rFonts w:cstheme="minorHAnsi"/>
          <w:iCs/>
          <w:lang w:val="en-GB"/>
        </w:rPr>
        <w:t>,</w:t>
      </w:r>
      <w:r w:rsidR="009C6090">
        <w:rPr>
          <w:rFonts w:cstheme="minorHAnsi"/>
          <w:iCs/>
          <w:lang w:val="en-GB"/>
        </w:rPr>
        <w:t xml:space="preserve"> </w:t>
      </w:r>
      <w:r w:rsidR="006E0A25">
        <w:rPr>
          <w:rFonts w:cstheme="minorHAnsi"/>
          <w:iCs/>
          <w:lang w:val="en-GB"/>
        </w:rPr>
        <w:t xml:space="preserve">remdesivir </w:t>
      </w:r>
      <w:r w:rsidR="009C6090">
        <w:rPr>
          <w:rFonts w:cstheme="minorHAnsi"/>
          <w:iCs/>
          <w:lang w:val="en-GB"/>
        </w:rPr>
        <w:t>revealed to be stable in the stock solution for at least 10 mont</w:t>
      </w:r>
      <w:r w:rsidR="001F07EA">
        <w:rPr>
          <w:rFonts w:cstheme="minorHAnsi"/>
          <w:iCs/>
          <w:lang w:val="en-GB"/>
        </w:rPr>
        <w:t>h</w:t>
      </w:r>
      <w:r w:rsidR="009C6090">
        <w:rPr>
          <w:rFonts w:cstheme="minorHAnsi"/>
          <w:iCs/>
          <w:lang w:val="en-GB"/>
        </w:rPr>
        <w:t>s (GS-441524</w:t>
      </w:r>
      <w:r w:rsidR="001F07EA">
        <w:rPr>
          <w:rFonts w:cstheme="minorHAnsi"/>
          <w:iCs/>
          <w:lang w:val="en-GB"/>
        </w:rPr>
        <w:t xml:space="preserve"> stock solution</w:t>
      </w:r>
      <w:r w:rsidR="009C6090">
        <w:rPr>
          <w:rFonts w:cstheme="minorHAnsi"/>
          <w:iCs/>
          <w:lang w:val="en-GB"/>
        </w:rPr>
        <w:t xml:space="preserve"> was not tested yet).</w:t>
      </w:r>
      <w:r w:rsidR="00625D97" w:rsidRPr="00560BD8">
        <w:rPr>
          <w:rFonts w:cstheme="minorHAnsi"/>
          <w:iCs/>
          <w:lang w:val="en-GB"/>
        </w:rPr>
        <w:t xml:space="preserve"> Nevertheless, </w:t>
      </w:r>
      <w:r w:rsidR="006E0A25">
        <w:rPr>
          <w:rFonts w:cstheme="minorHAnsi"/>
          <w:iCs/>
          <w:lang w:val="en-GB"/>
        </w:rPr>
        <w:t>remdesivir</w:t>
      </w:r>
      <w:r w:rsidR="002C49C3" w:rsidRPr="00560BD8">
        <w:rPr>
          <w:rFonts w:cstheme="minorHAnsi"/>
          <w:iCs/>
          <w:lang w:val="en-GB"/>
        </w:rPr>
        <w:t>, when dissolved in plasma,</w:t>
      </w:r>
      <w:r w:rsidR="00625D97" w:rsidRPr="00560BD8">
        <w:rPr>
          <w:rFonts w:cstheme="minorHAnsi"/>
          <w:iCs/>
          <w:lang w:val="en-GB"/>
        </w:rPr>
        <w:t xml:space="preserve"> </w:t>
      </w:r>
      <w:r w:rsidR="002C49C3" w:rsidRPr="00560BD8">
        <w:rPr>
          <w:rFonts w:cstheme="minorHAnsi"/>
          <w:iCs/>
          <w:lang w:val="en-GB"/>
        </w:rPr>
        <w:t xml:space="preserve">was found to be unstable at </w:t>
      </w:r>
      <w:r w:rsidR="00B96916" w:rsidRPr="00560BD8">
        <w:rPr>
          <w:rFonts w:cstheme="minorHAnsi"/>
          <w:iCs/>
          <w:lang w:val="en-GB"/>
        </w:rPr>
        <w:t>RT</w:t>
      </w:r>
      <w:r w:rsidR="00625D97" w:rsidRPr="00560BD8">
        <w:rPr>
          <w:rFonts w:cstheme="minorHAnsi"/>
          <w:iCs/>
          <w:lang w:val="en-GB"/>
        </w:rPr>
        <w:t xml:space="preserve"> and +4°C, even for </w:t>
      </w:r>
      <w:r w:rsidR="00B96916" w:rsidRPr="00560BD8">
        <w:rPr>
          <w:rFonts w:cstheme="minorHAnsi"/>
          <w:iCs/>
          <w:lang w:val="en-GB"/>
        </w:rPr>
        <w:t>24 hours</w:t>
      </w:r>
      <w:r w:rsidR="002C49C3" w:rsidRPr="00560BD8">
        <w:rPr>
          <w:rFonts w:cstheme="minorHAnsi"/>
          <w:iCs/>
          <w:lang w:val="en-GB"/>
        </w:rPr>
        <w:t>;</w:t>
      </w:r>
      <w:r w:rsidR="00924A8F" w:rsidRPr="00560BD8">
        <w:rPr>
          <w:rFonts w:cstheme="minorHAnsi"/>
          <w:iCs/>
          <w:lang w:val="en-GB"/>
        </w:rPr>
        <w:t xml:space="preserve"> </w:t>
      </w:r>
      <w:r w:rsidR="00B96916" w:rsidRPr="00560BD8">
        <w:rPr>
          <w:rFonts w:cstheme="minorHAnsi"/>
          <w:iCs/>
          <w:lang w:val="en-GB"/>
        </w:rPr>
        <w:t>on the contrary</w:t>
      </w:r>
      <w:r w:rsidR="00924A8F" w:rsidRPr="00560BD8">
        <w:rPr>
          <w:rFonts w:cstheme="minorHAnsi"/>
          <w:iCs/>
          <w:lang w:val="en-GB"/>
        </w:rPr>
        <w:t xml:space="preserve">, </w:t>
      </w:r>
      <w:r w:rsidR="00B762E6" w:rsidRPr="00560BD8">
        <w:rPr>
          <w:rFonts w:cstheme="minorHAnsi"/>
          <w:iCs/>
          <w:lang w:val="en-GB"/>
        </w:rPr>
        <w:t xml:space="preserve">in </w:t>
      </w:r>
      <w:r w:rsidR="00924A8F" w:rsidRPr="00560BD8">
        <w:rPr>
          <w:rFonts w:cstheme="minorHAnsi"/>
          <w:iCs/>
          <w:lang w:val="en-GB"/>
        </w:rPr>
        <w:t>extracted</w:t>
      </w:r>
      <w:r w:rsidR="00B762E6" w:rsidRPr="00560BD8">
        <w:rPr>
          <w:rFonts w:cstheme="minorHAnsi"/>
          <w:iCs/>
          <w:lang w:val="en-GB"/>
        </w:rPr>
        <w:t xml:space="preserve"> </w:t>
      </w:r>
      <w:r w:rsidR="00D52718" w:rsidRPr="00560BD8">
        <w:rPr>
          <w:rFonts w:cstheme="minorHAnsi"/>
          <w:iCs/>
          <w:lang w:val="en-GB"/>
        </w:rPr>
        <w:t xml:space="preserve">plasma </w:t>
      </w:r>
      <w:r w:rsidR="00B762E6" w:rsidRPr="00560BD8">
        <w:rPr>
          <w:rFonts w:cstheme="minorHAnsi"/>
          <w:iCs/>
          <w:lang w:val="en-GB"/>
        </w:rPr>
        <w:t xml:space="preserve">samples </w:t>
      </w:r>
      <w:r w:rsidR="006E0A25">
        <w:rPr>
          <w:rFonts w:cstheme="minorHAnsi"/>
          <w:iCs/>
          <w:lang w:val="en-GB"/>
        </w:rPr>
        <w:t>remdesivir</w:t>
      </w:r>
      <w:r w:rsidR="006E0A25" w:rsidRPr="00560BD8">
        <w:rPr>
          <w:rFonts w:cstheme="minorHAnsi"/>
          <w:iCs/>
          <w:lang w:val="en-GB"/>
        </w:rPr>
        <w:t xml:space="preserve"> </w:t>
      </w:r>
      <w:r w:rsidR="00B762E6" w:rsidRPr="00560BD8">
        <w:rPr>
          <w:rFonts w:cstheme="minorHAnsi"/>
          <w:iCs/>
          <w:lang w:val="en-GB"/>
        </w:rPr>
        <w:t xml:space="preserve">is stable </w:t>
      </w:r>
      <w:r w:rsidR="00E3672D" w:rsidRPr="00560BD8">
        <w:rPr>
          <w:rFonts w:cstheme="minorHAnsi"/>
          <w:iCs/>
          <w:lang w:val="en-GB"/>
        </w:rPr>
        <w:t xml:space="preserve">for </w:t>
      </w:r>
      <w:r w:rsidR="00B762E6" w:rsidRPr="00560BD8">
        <w:rPr>
          <w:rFonts w:cstheme="minorHAnsi"/>
          <w:iCs/>
          <w:lang w:val="en-GB"/>
        </w:rPr>
        <w:t>up to 7 days in the autosampler (10°C).</w:t>
      </w:r>
    </w:p>
    <w:p w14:paraId="6D67653B" w14:textId="77777777" w:rsidR="00B96916" w:rsidRPr="00560BD8" w:rsidRDefault="00B96916" w:rsidP="00AB28D9">
      <w:pPr>
        <w:spacing w:line="480" w:lineRule="auto"/>
        <w:jc w:val="both"/>
        <w:rPr>
          <w:rFonts w:cstheme="minorHAnsi"/>
          <w:iCs/>
          <w:lang w:val="en-GB"/>
        </w:rPr>
      </w:pPr>
      <w:r w:rsidRPr="00560BD8">
        <w:rPr>
          <w:rFonts w:cstheme="minorHAnsi"/>
          <w:iCs/>
          <w:lang w:val="en-GB"/>
        </w:rPr>
        <w:t xml:space="preserve">Finally, the inactivation of three QC levels by keeping at 58°C for 38 minutes did not have a significant impact on </w:t>
      </w:r>
      <w:r w:rsidR="00D52718" w:rsidRPr="00560BD8">
        <w:rPr>
          <w:rFonts w:cstheme="minorHAnsi"/>
          <w:iCs/>
          <w:lang w:val="en-GB"/>
        </w:rPr>
        <w:t xml:space="preserve">analytes </w:t>
      </w:r>
      <w:r w:rsidRPr="00560BD8">
        <w:rPr>
          <w:rFonts w:cstheme="minorHAnsi"/>
          <w:iCs/>
          <w:lang w:val="en-GB"/>
        </w:rPr>
        <w:t xml:space="preserve">concentrations (mean degradation observed was 7% for </w:t>
      </w:r>
      <w:r w:rsidR="006E0A25">
        <w:rPr>
          <w:rFonts w:cstheme="minorHAnsi"/>
          <w:iCs/>
          <w:lang w:val="en-GB"/>
        </w:rPr>
        <w:t>remdesivir</w:t>
      </w:r>
      <w:r w:rsidR="006E0A25" w:rsidRPr="00560BD8">
        <w:rPr>
          <w:rFonts w:cstheme="minorHAnsi"/>
          <w:iCs/>
          <w:lang w:val="en-GB"/>
        </w:rPr>
        <w:t xml:space="preserve"> </w:t>
      </w:r>
      <w:r w:rsidRPr="00560BD8">
        <w:rPr>
          <w:rFonts w:cstheme="minorHAnsi"/>
          <w:iCs/>
          <w:lang w:val="en-GB"/>
        </w:rPr>
        <w:t xml:space="preserve">and none for GS-441524); interestingly, the QCs that were previously stressed by heat and then kept at RT for 24 hours showed only a mean 26% degradation for </w:t>
      </w:r>
      <w:r w:rsidR="006E0A25">
        <w:rPr>
          <w:rFonts w:cstheme="minorHAnsi"/>
          <w:iCs/>
          <w:lang w:val="en-GB"/>
        </w:rPr>
        <w:t>remdesivir</w:t>
      </w:r>
      <w:r w:rsidR="006E0A25" w:rsidRPr="00560BD8">
        <w:rPr>
          <w:rFonts w:cstheme="minorHAnsi"/>
          <w:iCs/>
          <w:lang w:val="en-GB"/>
        </w:rPr>
        <w:t xml:space="preserve"> </w:t>
      </w:r>
      <w:r w:rsidRPr="00560BD8">
        <w:rPr>
          <w:rFonts w:cstheme="minorHAnsi"/>
          <w:iCs/>
          <w:lang w:val="en-GB"/>
        </w:rPr>
        <w:t>(no degradation was observed for GS-441524).</w:t>
      </w:r>
    </w:p>
    <w:p w14:paraId="32A36ABE" w14:textId="77777777" w:rsidR="00924A8F" w:rsidRPr="00560BD8" w:rsidRDefault="00924A8F" w:rsidP="00AB28D9">
      <w:pPr>
        <w:spacing w:line="480" w:lineRule="auto"/>
        <w:jc w:val="both"/>
        <w:rPr>
          <w:rFonts w:cstheme="minorHAnsi"/>
          <w:iCs/>
          <w:lang w:val="en-GB"/>
        </w:rPr>
      </w:pPr>
    </w:p>
    <w:p w14:paraId="4242BA7D" w14:textId="77777777" w:rsidR="00924A8F" w:rsidRPr="00560BD8" w:rsidRDefault="00924A8F" w:rsidP="00AB28D9">
      <w:pPr>
        <w:pStyle w:val="ListParagraph"/>
        <w:numPr>
          <w:ilvl w:val="0"/>
          <w:numId w:val="1"/>
        </w:numPr>
        <w:spacing w:line="480" w:lineRule="auto"/>
        <w:jc w:val="both"/>
        <w:rPr>
          <w:rFonts w:cstheme="minorHAnsi"/>
          <w:b/>
          <w:bCs/>
          <w:iCs/>
          <w:lang w:val="en-GB"/>
        </w:rPr>
      </w:pPr>
      <w:r w:rsidRPr="00560BD8">
        <w:rPr>
          <w:rFonts w:cstheme="minorHAnsi"/>
          <w:b/>
          <w:bCs/>
          <w:iCs/>
          <w:lang w:val="en-GB"/>
        </w:rPr>
        <w:t>Discussion and Conclusion</w:t>
      </w:r>
    </w:p>
    <w:p w14:paraId="14F9217C" w14:textId="77777777" w:rsidR="00A12018" w:rsidRPr="00560BD8" w:rsidRDefault="00C7111A" w:rsidP="00AB28D9">
      <w:pPr>
        <w:spacing w:line="480" w:lineRule="auto"/>
        <w:jc w:val="both"/>
        <w:rPr>
          <w:rFonts w:cstheme="minorHAnsi"/>
          <w:iCs/>
          <w:lang w:val="en-GB"/>
        </w:rPr>
      </w:pPr>
      <w:r w:rsidRPr="00560BD8">
        <w:rPr>
          <w:rFonts w:cstheme="minorHAnsi"/>
          <w:iCs/>
          <w:lang w:val="en-GB"/>
        </w:rPr>
        <w:t>We report the first</w:t>
      </w:r>
      <w:r w:rsidR="009E0216">
        <w:rPr>
          <w:rFonts w:cstheme="minorHAnsi"/>
          <w:iCs/>
          <w:lang w:val="en-GB"/>
        </w:rPr>
        <w:t>, to the best of our knowledge,</w:t>
      </w:r>
      <w:r w:rsidRPr="00560BD8">
        <w:rPr>
          <w:rFonts w:cstheme="minorHAnsi"/>
          <w:iCs/>
          <w:lang w:val="en-GB"/>
        </w:rPr>
        <w:t xml:space="preserve"> publish</w:t>
      </w:r>
      <w:r w:rsidR="00F721A3" w:rsidRPr="00560BD8">
        <w:rPr>
          <w:rFonts w:cstheme="minorHAnsi"/>
          <w:iCs/>
          <w:lang w:val="en-GB"/>
        </w:rPr>
        <w:t xml:space="preserve">ed method for </w:t>
      </w:r>
      <w:r w:rsidR="006E0A25">
        <w:rPr>
          <w:rFonts w:cstheme="minorHAnsi"/>
          <w:iCs/>
          <w:lang w:val="en-GB"/>
        </w:rPr>
        <w:t>remdesivir</w:t>
      </w:r>
      <w:r w:rsidR="006E0A25" w:rsidRPr="00560BD8">
        <w:rPr>
          <w:rFonts w:cstheme="minorHAnsi"/>
          <w:iCs/>
          <w:lang w:val="en-GB"/>
        </w:rPr>
        <w:t xml:space="preserve"> </w:t>
      </w:r>
      <w:r w:rsidR="001C3B1E" w:rsidRPr="00560BD8">
        <w:rPr>
          <w:rFonts w:cstheme="minorHAnsi"/>
          <w:iCs/>
          <w:lang w:val="en-GB"/>
        </w:rPr>
        <w:t>and GS-44152</w:t>
      </w:r>
      <w:r w:rsidR="00EA6F1E" w:rsidRPr="00560BD8">
        <w:rPr>
          <w:rFonts w:cstheme="minorHAnsi"/>
          <w:iCs/>
          <w:lang w:val="en-GB"/>
        </w:rPr>
        <w:t>4</w:t>
      </w:r>
      <w:r w:rsidR="00F721A3" w:rsidRPr="00560BD8">
        <w:rPr>
          <w:rFonts w:cstheme="minorHAnsi"/>
          <w:iCs/>
          <w:lang w:val="en-GB"/>
        </w:rPr>
        <w:t xml:space="preserve"> quantification</w:t>
      </w:r>
      <w:r w:rsidR="00EA6F1E" w:rsidRPr="00560BD8">
        <w:rPr>
          <w:rFonts w:cstheme="minorHAnsi"/>
          <w:iCs/>
          <w:lang w:val="en-GB"/>
        </w:rPr>
        <w:t xml:space="preserve"> </w:t>
      </w:r>
      <w:r w:rsidRPr="00560BD8">
        <w:rPr>
          <w:rFonts w:cstheme="minorHAnsi"/>
          <w:iCs/>
          <w:lang w:val="en-GB"/>
        </w:rPr>
        <w:t xml:space="preserve">using </w:t>
      </w:r>
      <w:r w:rsidR="00EA6F1E" w:rsidRPr="00560BD8">
        <w:rPr>
          <w:rFonts w:cstheme="minorHAnsi"/>
          <w:iCs/>
          <w:lang w:val="en-GB"/>
        </w:rPr>
        <w:t xml:space="preserve">a </w:t>
      </w:r>
      <w:r w:rsidRPr="00560BD8">
        <w:rPr>
          <w:rFonts w:cstheme="minorHAnsi"/>
          <w:iCs/>
          <w:lang w:val="en-GB"/>
        </w:rPr>
        <w:t xml:space="preserve">highly </w:t>
      </w:r>
      <w:r w:rsidR="00EA6F1E" w:rsidRPr="00560BD8">
        <w:rPr>
          <w:rFonts w:cstheme="minorHAnsi"/>
          <w:iCs/>
          <w:lang w:val="en-GB"/>
        </w:rPr>
        <w:t xml:space="preserve">precise quantitative technology, </w:t>
      </w:r>
      <w:r w:rsidR="00F721A3" w:rsidRPr="00560BD8">
        <w:rPr>
          <w:rFonts w:cstheme="minorHAnsi"/>
          <w:iCs/>
          <w:lang w:val="en-GB"/>
        </w:rPr>
        <w:t>UHP</w:t>
      </w:r>
      <w:r w:rsidR="00EA6F1E" w:rsidRPr="00560BD8">
        <w:rPr>
          <w:rFonts w:cstheme="minorHAnsi"/>
          <w:iCs/>
          <w:lang w:val="en-GB"/>
        </w:rPr>
        <w:t>LC-MS/MS</w:t>
      </w:r>
      <w:r w:rsidRPr="00560BD8">
        <w:rPr>
          <w:rFonts w:cstheme="minorHAnsi"/>
          <w:iCs/>
          <w:lang w:val="en-GB"/>
        </w:rPr>
        <w:t>. The validation procedure here reported suggests th</w:t>
      </w:r>
      <w:r w:rsidR="00A12018" w:rsidRPr="00560BD8">
        <w:rPr>
          <w:rFonts w:cstheme="minorHAnsi"/>
          <w:iCs/>
          <w:lang w:val="en-GB"/>
        </w:rPr>
        <w:t>at it is</w:t>
      </w:r>
      <w:r w:rsidRPr="00560BD8">
        <w:rPr>
          <w:rFonts w:cstheme="minorHAnsi"/>
          <w:iCs/>
          <w:lang w:val="en-GB"/>
        </w:rPr>
        <w:t xml:space="preserve"> </w:t>
      </w:r>
      <w:r w:rsidR="00831FE8" w:rsidRPr="00560BD8">
        <w:rPr>
          <w:rFonts w:cstheme="minorHAnsi"/>
          <w:iCs/>
          <w:lang w:val="en-GB"/>
        </w:rPr>
        <w:t>feasible</w:t>
      </w:r>
      <w:r w:rsidRPr="00560BD8">
        <w:rPr>
          <w:rFonts w:cstheme="minorHAnsi"/>
          <w:iCs/>
          <w:lang w:val="en-GB"/>
        </w:rPr>
        <w:t xml:space="preserve"> to perform TDM</w:t>
      </w:r>
      <w:r w:rsidR="00A12018" w:rsidRPr="00560BD8">
        <w:rPr>
          <w:rFonts w:cstheme="minorHAnsi"/>
          <w:iCs/>
          <w:lang w:val="en-GB"/>
        </w:rPr>
        <w:t xml:space="preserve"> for </w:t>
      </w:r>
      <w:r w:rsidR="006E0A25">
        <w:rPr>
          <w:rFonts w:cstheme="minorHAnsi"/>
          <w:iCs/>
          <w:lang w:val="en-GB"/>
        </w:rPr>
        <w:t>remdesivir</w:t>
      </w:r>
      <w:r w:rsidR="006E0A25" w:rsidRPr="00560BD8">
        <w:rPr>
          <w:rFonts w:cstheme="minorHAnsi"/>
          <w:iCs/>
          <w:lang w:val="en-GB"/>
        </w:rPr>
        <w:t xml:space="preserve"> </w:t>
      </w:r>
      <w:r w:rsidR="00A12018" w:rsidRPr="00560BD8">
        <w:rPr>
          <w:rFonts w:cstheme="minorHAnsi"/>
          <w:iCs/>
          <w:lang w:val="en-GB"/>
        </w:rPr>
        <w:t>and GS-441524</w:t>
      </w:r>
      <w:r w:rsidR="00EE6ADC">
        <w:rPr>
          <w:rFonts w:cstheme="minorHAnsi"/>
          <w:iCs/>
          <w:lang w:val="en-GB"/>
        </w:rPr>
        <w:t>,</w:t>
      </w:r>
      <w:r w:rsidR="00A12018" w:rsidRPr="00560BD8">
        <w:rPr>
          <w:rFonts w:cstheme="minorHAnsi"/>
          <w:iCs/>
          <w:lang w:val="en-GB"/>
        </w:rPr>
        <w:t xml:space="preserve"> that could then be applied </w:t>
      </w:r>
      <w:r w:rsidR="004A4D54" w:rsidRPr="00560BD8">
        <w:rPr>
          <w:rFonts w:cstheme="minorHAnsi"/>
          <w:iCs/>
          <w:lang w:val="en-GB"/>
        </w:rPr>
        <w:t>to identify therapeutic and/or toxic ranges</w:t>
      </w:r>
      <w:r w:rsidR="00C41C24" w:rsidRPr="00560BD8">
        <w:rPr>
          <w:rFonts w:cstheme="minorHAnsi"/>
          <w:iCs/>
          <w:lang w:val="en-GB"/>
        </w:rPr>
        <w:t xml:space="preserve">, in order </w:t>
      </w:r>
      <w:r w:rsidR="004A4D54" w:rsidRPr="00560BD8">
        <w:rPr>
          <w:rFonts w:cstheme="minorHAnsi"/>
          <w:iCs/>
          <w:lang w:val="en-GB"/>
        </w:rPr>
        <w:t xml:space="preserve">to </w:t>
      </w:r>
      <w:r w:rsidR="00A12018" w:rsidRPr="00560BD8">
        <w:rPr>
          <w:rFonts w:cstheme="minorHAnsi"/>
          <w:iCs/>
          <w:lang w:val="en-GB"/>
        </w:rPr>
        <w:t>individualize dosing</w:t>
      </w:r>
      <w:r w:rsidR="00C41C24" w:rsidRPr="00560BD8">
        <w:rPr>
          <w:rFonts w:cstheme="minorHAnsi"/>
          <w:iCs/>
          <w:lang w:val="en-GB"/>
        </w:rPr>
        <w:t>, avoid toxic</w:t>
      </w:r>
      <w:r w:rsidR="00A12018" w:rsidRPr="00560BD8">
        <w:rPr>
          <w:rFonts w:cstheme="minorHAnsi"/>
          <w:iCs/>
          <w:lang w:val="en-GB"/>
        </w:rPr>
        <w:t>ity and minimize the risk for</w:t>
      </w:r>
      <w:r w:rsidR="00C41C24" w:rsidRPr="00560BD8">
        <w:rPr>
          <w:rFonts w:cstheme="minorHAnsi"/>
          <w:iCs/>
          <w:lang w:val="en-GB"/>
        </w:rPr>
        <w:t xml:space="preserve"> therapeutic failures.</w:t>
      </w:r>
      <w:r w:rsidR="00A12018" w:rsidRPr="00560BD8">
        <w:rPr>
          <w:rFonts w:cstheme="minorHAnsi"/>
          <w:iCs/>
          <w:lang w:val="en-GB"/>
        </w:rPr>
        <w:t xml:space="preserve"> This assay is important because it </w:t>
      </w:r>
      <w:r w:rsidR="00D52718" w:rsidRPr="00560BD8">
        <w:rPr>
          <w:rFonts w:cstheme="minorHAnsi"/>
          <w:iCs/>
          <w:lang w:val="en-GB"/>
        </w:rPr>
        <w:t xml:space="preserve">could </w:t>
      </w:r>
      <w:r w:rsidR="00A12018" w:rsidRPr="00560BD8">
        <w:rPr>
          <w:rFonts w:cstheme="minorHAnsi"/>
          <w:iCs/>
          <w:lang w:val="en-GB"/>
        </w:rPr>
        <w:t xml:space="preserve">be applied to </w:t>
      </w:r>
      <w:r w:rsidR="000D0375" w:rsidRPr="00560BD8">
        <w:rPr>
          <w:rFonts w:cstheme="minorHAnsi"/>
          <w:iCs/>
          <w:lang w:val="en-GB"/>
        </w:rPr>
        <w:t>clinical research</w:t>
      </w:r>
      <w:r w:rsidR="00D86922" w:rsidRPr="00560BD8">
        <w:rPr>
          <w:rFonts w:cstheme="minorHAnsi"/>
          <w:iCs/>
          <w:lang w:val="en-GB"/>
        </w:rPr>
        <w:t>,</w:t>
      </w:r>
      <w:r w:rsidR="000D0375" w:rsidRPr="00560BD8">
        <w:rPr>
          <w:rFonts w:cstheme="minorHAnsi"/>
          <w:iCs/>
          <w:lang w:val="en-GB"/>
        </w:rPr>
        <w:t xml:space="preserve"> not only for</w:t>
      </w:r>
      <w:r w:rsidR="00A12018" w:rsidRPr="00560BD8">
        <w:rPr>
          <w:rFonts w:cstheme="minorHAnsi"/>
          <w:iCs/>
          <w:lang w:val="en-GB"/>
        </w:rPr>
        <w:t xml:space="preserve"> COVID-19</w:t>
      </w:r>
      <w:r w:rsidR="00D86922" w:rsidRPr="00560BD8">
        <w:rPr>
          <w:rFonts w:cstheme="minorHAnsi"/>
          <w:iCs/>
          <w:lang w:val="en-GB"/>
        </w:rPr>
        <w:t>,</w:t>
      </w:r>
      <w:r w:rsidR="000D0375" w:rsidRPr="00560BD8">
        <w:rPr>
          <w:rFonts w:cstheme="minorHAnsi"/>
          <w:iCs/>
          <w:lang w:val="en-GB"/>
        </w:rPr>
        <w:t xml:space="preserve"> but</w:t>
      </w:r>
      <w:r w:rsidR="00D86922" w:rsidRPr="00560BD8">
        <w:rPr>
          <w:rFonts w:cstheme="minorHAnsi"/>
          <w:iCs/>
          <w:lang w:val="en-GB"/>
        </w:rPr>
        <w:t xml:space="preserve"> also</w:t>
      </w:r>
      <w:r w:rsidR="000D0375" w:rsidRPr="00560BD8">
        <w:rPr>
          <w:rFonts w:cstheme="minorHAnsi"/>
          <w:iCs/>
          <w:lang w:val="en-GB"/>
        </w:rPr>
        <w:t xml:space="preserve"> for Ebola virus disease. In 2019, </w:t>
      </w:r>
      <w:r w:rsidR="00A12018" w:rsidRPr="00560BD8">
        <w:rPr>
          <w:lang w:val="en-GB"/>
        </w:rPr>
        <w:t>interim analysis of the PALM clinical trial comparing four therapeutics for Ebola</w:t>
      </w:r>
      <w:r w:rsidR="00EE6ADC">
        <w:rPr>
          <w:lang w:val="en-GB"/>
        </w:rPr>
        <w:t xml:space="preserve"> </w:t>
      </w:r>
      <w:r w:rsidR="00A12018" w:rsidRPr="00560BD8">
        <w:rPr>
          <w:lang w:val="en-GB"/>
        </w:rPr>
        <w:t xml:space="preserve">virus (Zaire) outbreak </w:t>
      </w:r>
      <w:r w:rsidR="000D0375" w:rsidRPr="00560BD8">
        <w:rPr>
          <w:lang w:val="en-GB"/>
        </w:rPr>
        <w:t>found lower</w:t>
      </w:r>
      <w:r w:rsidR="00A12018" w:rsidRPr="00560BD8">
        <w:rPr>
          <w:lang w:val="en-US"/>
        </w:rPr>
        <w:t xml:space="preserve"> mortality rates </w:t>
      </w:r>
      <w:r w:rsidR="000D0375" w:rsidRPr="00560BD8">
        <w:rPr>
          <w:lang w:val="en-US"/>
        </w:rPr>
        <w:t>for two monoclonal antibody products (</w:t>
      </w:r>
      <w:r w:rsidR="000D0375" w:rsidRPr="00560BD8">
        <w:rPr>
          <w:lang w:val="en-GB"/>
        </w:rPr>
        <w:t xml:space="preserve">mab114, REGN-EB3) and these drugs have been prioritized over </w:t>
      </w:r>
      <w:r w:rsidR="006E0A25">
        <w:rPr>
          <w:lang w:val="en-US"/>
        </w:rPr>
        <w:t>remdesivir</w:t>
      </w:r>
      <w:r w:rsidR="002B06E6">
        <w:rPr>
          <w:lang w:val="en-US"/>
        </w:rPr>
        <w:t>.</w:t>
      </w:r>
      <w:r w:rsidR="005D03B6" w:rsidRPr="00560BD8">
        <w:rPr>
          <w:lang w:val="en-US"/>
        </w:rPr>
        <w:fldChar w:fldCharType="begin">
          <w:fldData xml:space="preserve">PEVuZE5vdGU+PENpdGU+PEF1dGhvcj5NdWxhbmd1PC9BdXRob3I+PFllYXI+MjAxOTwvWWVhcj48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</w:fldData>
        </w:fldChar>
      </w:r>
      <w:r w:rsidR="007D2C5F">
        <w:rPr>
          <w:lang w:val="en-US"/>
        </w:rPr>
        <w:instrText xml:space="preserve"> ADDIN EN.CITE </w:instrText>
      </w:r>
      <w:r w:rsidR="005D03B6">
        <w:rPr>
          <w:lang w:val="en-US"/>
        </w:rPr>
        <w:fldChar w:fldCharType="begin">
          <w:fldData xml:space="preserve">PEVuZE5vdGU+PENpdGU+PEF1dGhvcj5NdWxhbmd1PC9BdXRob3I+PFllYXI+MjAxOTwvWWVhcj48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</w:fldData>
        </w:fldChar>
      </w:r>
      <w:r w:rsidR="007D2C5F">
        <w:rPr>
          <w:lang w:val="en-US"/>
        </w:rPr>
        <w:instrText xml:space="preserve"> ADDIN EN.CITE.DATA </w:instrText>
      </w:r>
      <w:r w:rsidR="005D03B6">
        <w:rPr>
          <w:lang w:val="en-US"/>
        </w:rPr>
      </w:r>
      <w:r w:rsidR="005D03B6">
        <w:rPr>
          <w:lang w:val="en-US"/>
        </w:rPr>
        <w:fldChar w:fldCharType="end"/>
      </w:r>
      <w:r w:rsidR="005D03B6" w:rsidRPr="00560BD8">
        <w:rPr>
          <w:lang w:val="en-US"/>
        </w:rPr>
      </w:r>
      <w:r w:rsidR="005D03B6" w:rsidRPr="00560BD8">
        <w:rPr>
          <w:lang w:val="en-US"/>
        </w:rPr>
        <w:fldChar w:fldCharType="separate"/>
      </w:r>
      <w:r w:rsidR="00032864" w:rsidRPr="00560BD8">
        <w:rPr>
          <w:noProof/>
          <w:vertAlign w:val="superscript"/>
          <w:lang w:val="en-US"/>
        </w:rPr>
        <w:t>24</w:t>
      </w:r>
      <w:r w:rsidR="005D03B6" w:rsidRPr="00560BD8">
        <w:rPr>
          <w:lang w:val="en-US"/>
        </w:rPr>
        <w:fldChar w:fldCharType="end"/>
      </w:r>
      <w:r w:rsidR="000D0375" w:rsidRPr="00560BD8">
        <w:rPr>
          <w:lang w:val="en-US"/>
        </w:rPr>
        <w:t xml:space="preserve"> However, </w:t>
      </w:r>
      <w:r w:rsidR="006E0A25">
        <w:rPr>
          <w:lang w:val="en-US"/>
        </w:rPr>
        <w:t>remdesivir</w:t>
      </w:r>
      <w:r w:rsidR="006E0A25" w:rsidRPr="00560BD8">
        <w:rPr>
          <w:lang w:val="en-US"/>
        </w:rPr>
        <w:t xml:space="preserve"> </w:t>
      </w:r>
      <w:r w:rsidR="000D0375" w:rsidRPr="00560BD8">
        <w:rPr>
          <w:lang w:val="en-US"/>
        </w:rPr>
        <w:t>remains relevant as an</w:t>
      </w:r>
      <w:r w:rsidR="00A12018" w:rsidRPr="00560BD8">
        <w:rPr>
          <w:lang w:val="en-US"/>
        </w:rPr>
        <w:t xml:space="preserve"> investigational therapeutic for other Ebola strains (</w:t>
      </w:r>
      <w:r w:rsidR="000D0375" w:rsidRPr="00560BD8">
        <w:rPr>
          <w:lang w:val="en-US"/>
        </w:rPr>
        <w:t>Sudan virus</w:t>
      </w:r>
      <w:r w:rsidR="00A12018" w:rsidRPr="00560BD8">
        <w:rPr>
          <w:lang w:val="en-US"/>
        </w:rPr>
        <w:t>, B</w:t>
      </w:r>
      <w:r w:rsidR="000D0375" w:rsidRPr="00560BD8">
        <w:rPr>
          <w:lang w:val="en-US"/>
        </w:rPr>
        <w:t>undibugyo virus</w:t>
      </w:r>
      <w:r w:rsidR="00A12018" w:rsidRPr="00560BD8">
        <w:rPr>
          <w:lang w:val="en-US"/>
        </w:rPr>
        <w:t>)</w:t>
      </w:r>
      <w:r w:rsidR="004A066D" w:rsidRPr="00560BD8">
        <w:rPr>
          <w:lang w:val="en-US"/>
        </w:rPr>
        <w:t xml:space="preserve"> and for Marburg virus disease where therapies are currently lacking. </w:t>
      </w:r>
    </w:p>
    <w:p w14:paraId="34863DE2" w14:textId="77777777" w:rsidR="001C3B1E" w:rsidRPr="00560BD8" w:rsidRDefault="001C3B1E" w:rsidP="00AB28D9">
      <w:pPr>
        <w:spacing w:line="480" w:lineRule="auto"/>
        <w:jc w:val="both"/>
        <w:rPr>
          <w:rFonts w:cstheme="minorHAnsi"/>
          <w:iCs/>
          <w:lang w:val="en-GB"/>
        </w:rPr>
      </w:pPr>
      <w:r w:rsidRPr="00560BD8">
        <w:rPr>
          <w:rFonts w:cstheme="minorHAnsi"/>
          <w:iCs/>
          <w:lang w:val="en-GB"/>
        </w:rPr>
        <w:t xml:space="preserve">The </w:t>
      </w:r>
      <w:r w:rsidR="000D0375" w:rsidRPr="00560BD8">
        <w:rPr>
          <w:rFonts w:cstheme="minorHAnsi"/>
          <w:iCs/>
          <w:lang w:val="en-GB"/>
        </w:rPr>
        <w:t xml:space="preserve">marked </w:t>
      </w:r>
      <w:r w:rsidR="006E0A25">
        <w:rPr>
          <w:rFonts w:cstheme="minorHAnsi"/>
          <w:iCs/>
          <w:lang w:val="en-GB"/>
        </w:rPr>
        <w:t>remdesivir</w:t>
      </w:r>
      <w:r w:rsidR="006E0A25" w:rsidRPr="00560BD8">
        <w:rPr>
          <w:rFonts w:cstheme="minorHAnsi"/>
          <w:iCs/>
          <w:lang w:val="en-GB"/>
        </w:rPr>
        <w:t xml:space="preserve"> </w:t>
      </w:r>
      <w:r w:rsidRPr="00560BD8">
        <w:rPr>
          <w:rFonts w:cstheme="minorHAnsi"/>
          <w:iCs/>
          <w:lang w:val="en-GB"/>
        </w:rPr>
        <w:t xml:space="preserve">degradation </w:t>
      </w:r>
      <w:r w:rsidR="000D0375" w:rsidRPr="00560BD8">
        <w:rPr>
          <w:rFonts w:cstheme="minorHAnsi"/>
          <w:iCs/>
          <w:lang w:val="en-GB"/>
        </w:rPr>
        <w:t xml:space="preserve">observed </w:t>
      </w:r>
      <w:r w:rsidRPr="00560BD8">
        <w:rPr>
          <w:rFonts w:cstheme="minorHAnsi"/>
          <w:iCs/>
          <w:lang w:val="en-GB"/>
        </w:rPr>
        <w:t xml:space="preserve">only </w:t>
      </w:r>
      <w:r w:rsidR="00C41C24" w:rsidRPr="00560BD8">
        <w:rPr>
          <w:rFonts w:cstheme="minorHAnsi"/>
          <w:iCs/>
          <w:lang w:val="en-GB"/>
        </w:rPr>
        <w:t>in the presence of unextracted</w:t>
      </w:r>
      <w:r w:rsidRPr="00560BD8">
        <w:rPr>
          <w:rFonts w:cstheme="minorHAnsi"/>
          <w:iCs/>
          <w:lang w:val="en-GB"/>
        </w:rPr>
        <w:t xml:space="preserve"> plasma </w:t>
      </w:r>
      <w:r w:rsidR="000D0375" w:rsidRPr="00560BD8">
        <w:rPr>
          <w:rFonts w:cstheme="minorHAnsi"/>
          <w:iCs/>
          <w:lang w:val="en-GB"/>
        </w:rPr>
        <w:t xml:space="preserve">may be due to </w:t>
      </w:r>
      <w:r w:rsidRPr="00560BD8">
        <w:rPr>
          <w:rFonts w:cstheme="minorHAnsi"/>
          <w:iCs/>
          <w:lang w:val="en-GB"/>
        </w:rPr>
        <w:t>intense</w:t>
      </w:r>
      <w:r w:rsidR="0030685E" w:rsidRPr="00560BD8">
        <w:rPr>
          <w:rFonts w:cstheme="minorHAnsi"/>
          <w:iCs/>
          <w:lang w:val="en-GB"/>
        </w:rPr>
        <w:t xml:space="preserve"> residual</w:t>
      </w:r>
      <w:r w:rsidRPr="00560BD8">
        <w:rPr>
          <w:rFonts w:cstheme="minorHAnsi"/>
          <w:iCs/>
          <w:lang w:val="en-GB"/>
        </w:rPr>
        <w:t xml:space="preserve"> activity </w:t>
      </w:r>
      <w:r w:rsidR="0030685E" w:rsidRPr="00560BD8">
        <w:rPr>
          <w:rFonts w:cstheme="minorHAnsi"/>
          <w:iCs/>
          <w:lang w:val="en-GB"/>
        </w:rPr>
        <w:t>of</w:t>
      </w:r>
      <w:r w:rsidRPr="00560BD8">
        <w:rPr>
          <w:rFonts w:cstheme="minorHAnsi"/>
          <w:iCs/>
          <w:lang w:val="en-GB"/>
        </w:rPr>
        <w:t xml:space="preserve"> esterase</w:t>
      </w:r>
      <w:r w:rsidR="00EE6ADC">
        <w:rPr>
          <w:rFonts w:cstheme="minorHAnsi"/>
          <w:iCs/>
          <w:lang w:val="en-GB"/>
        </w:rPr>
        <w:t>s</w:t>
      </w:r>
      <w:r w:rsidR="0030685E" w:rsidRPr="00560BD8">
        <w:rPr>
          <w:rFonts w:cstheme="minorHAnsi"/>
          <w:iCs/>
          <w:lang w:val="en-GB"/>
        </w:rPr>
        <w:t xml:space="preserve">, probably inhibited by the </w:t>
      </w:r>
      <w:r w:rsidR="00F721A3" w:rsidRPr="00560BD8">
        <w:rPr>
          <w:rFonts w:cstheme="minorHAnsi"/>
          <w:iCs/>
          <w:lang w:val="en-GB"/>
        </w:rPr>
        <w:t>low temperature</w:t>
      </w:r>
      <w:r w:rsidR="0030685E" w:rsidRPr="00560BD8">
        <w:rPr>
          <w:rFonts w:cstheme="minorHAnsi"/>
          <w:iCs/>
          <w:lang w:val="en-GB"/>
        </w:rPr>
        <w:t xml:space="preserve"> when stored at -20 and -80°C. This phenomenon </w:t>
      </w:r>
      <w:r w:rsidR="004A066D" w:rsidRPr="00560BD8">
        <w:rPr>
          <w:rFonts w:cstheme="minorHAnsi"/>
          <w:iCs/>
          <w:lang w:val="en-GB"/>
        </w:rPr>
        <w:t xml:space="preserve">may </w:t>
      </w:r>
      <w:r w:rsidR="0030685E" w:rsidRPr="00560BD8">
        <w:rPr>
          <w:rFonts w:cstheme="minorHAnsi"/>
          <w:iCs/>
          <w:lang w:val="en-GB"/>
        </w:rPr>
        <w:t>expla</w:t>
      </w:r>
      <w:r w:rsidR="004A066D" w:rsidRPr="00560BD8">
        <w:rPr>
          <w:rFonts w:cstheme="minorHAnsi"/>
          <w:iCs/>
          <w:lang w:val="en-GB"/>
        </w:rPr>
        <w:t>i</w:t>
      </w:r>
      <w:r w:rsidR="0030685E" w:rsidRPr="00560BD8">
        <w:rPr>
          <w:rFonts w:cstheme="minorHAnsi"/>
          <w:iCs/>
          <w:lang w:val="en-GB"/>
        </w:rPr>
        <w:t xml:space="preserve">n the relatively low </w:t>
      </w:r>
      <w:r w:rsidR="00EF3D6D" w:rsidRPr="00560BD8">
        <w:rPr>
          <w:rFonts w:cstheme="minorHAnsi"/>
          <w:iCs/>
          <w:lang w:val="en-GB"/>
        </w:rPr>
        <w:t>REC and EE</w:t>
      </w:r>
      <w:r w:rsidR="0030685E" w:rsidRPr="00560BD8">
        <w:rPr>
          <w:rFonts w:cstheme="minorHAnsi"/>
          <w:iCs/>
          <w:lang w:val="en-GB"/>
        </w:rPr>
        <w:t xml:space="preserve"> (</w:t>
      </w:r>
      <w:r w:rsidR="00EF3D6D" w:rsidRPr="00560BD8">
        <w:rPr>
          <w:rFonts w:cstheme="minorHAnsi"/>
          <w:iCs/>
          <w:lang w:val="en-GB"/>
        </w:rPr>
        <w:t>around</w:t>
      </w:r>
      <w:r w:rsidR="0030685E" w:rsidRPr="00560BD8">
        <w:rPr>
          <w:rFonts w:cstheme="minorHAnsi"/>
          <w:iCs/>
          <w:lang w:val="en-GB"/>
        </w:rPr>
        <w:t xml:space="preserve"> 70%): in pre-spiked samples</w:t>
      </w:r>
      <w:r w:rsidR="00D86922" w:rsidRPr="00560BD8">
        <w:rPr>
          <w:rFonts w:cstheme="minorHAnsi"/>
          <w:iCs/>
          <w:lang w:val="en-GB"/>
        </w:rPr>
        <w:t>,</w:t>
      </w:r>
      <w:r w:rsidR="0030685E" w:rsidRPr="00560BD8">
        <w:rPr>
          <w:rFonts w:cstheme="minorHAnsi"/>
          <w:iCs/>
          <w:lang w:val="en-GB"/>
        </w:rPr>
        <w:t xml:space="preserve"> </w:t>
      </w:r>
      <w:r w:rsidR="006E0A25">
        <w:rPr>
          <w:rFonts w:cstheme="minorHAnsi"/>
          <w:iCs/>
          <w:lang w:val="en-GB"/>
        </w:rPr>
        <w:t>remdesivir</w:t>
      </w:r>
      <w:r w:rsidR="006E0A25" w:rsidRPr="00560BD8">
        <w:rPr>
          <w:rFonts w:cstheme="minorHAnsi"/>
          <w:iCs/>
          <w:lang w:val="en-GB"/>
        </w:rPr>
        <w:t xml:space="preserve"> </w:t>
      </w:r>
      <w:r w:rsidR="0030685E" w:rsidRPr="00560BD8">
        <w:rPr>
          <w:rFonts w:cstheme="minorHAnsi"/>
          <w:iCs/>
          <w:lang w:val="en-GB"/>
        </w:rPr>
        <w:t xml:space="preserve">is </w:t>
      </w:r>
      <w:r w:rsidR="004A066D" w:rsidRPr="00560BD8">
        <w:rPr>
          <w:rFonts w:cstheme="minorHAnsi"/>
          <w:iCs/>
          <w:lang w:val="en-GB"/>
        </w:rPr>
        <w:t xml:space="preserve">possibly </w:t>
      </w:r>
      <w:r w:rsidR="0030685E" w:rsidRPr="00560BD8">
        <w:rPr>
          <w:rFonts w:cstheme="minorHAnsi"/>
          <w:iCs/>
          <w:lang w:val="en-GB"/>
        </w:rPr>
        <w:t>degraded by plasma esterases</w:t>
      </w:r>
      <w:r w:rsidR="00B0097B" w:rsidRPr="00560BD8">
        <w:rPr>
          <w:rFonts w:cstheme="minorHAnsi"/>
          <w:iCs/>
          <w:lang w:val="en-GB"/>
        </w:rPr>
        <w:t>, as already demonstrated for artesunate in the context of malaria</w:t>
      </w:r>
      <w:r w:rsidR="0030685E" w:rsidRPr="00560BD8">
        <w:rPr>
          <w:rFonts w:cstheme="minorHAnsi"/>
          <w:iCs/>
          <w:lang w:val="en-GB"/>
        </w:rPr>
        <w:t>, while this</w:t>
      </w:r>
      <w:r w:rsidR="00EF3D6D" w:rsidRPr="00560BD8">
        <w:rPr>
          <w:rFonts w:cstheme="minorHAnsi"/>
          <w:iCs/>
          <w:lang w:val="en-GB"/>
        </w:rPr>
        <w:t xml:space="preserve"> reaction</w:t>
      </w:r>
      <w:r w:rsidR="0030685E" w:rsidRPr="00560BD8">
        <w:rPr>
          <w:rFonts w:cstheme="minorHAnsi"/>
          <w:iCs/>
          <w:lang w:val="en-GB"/>
        </w:rPr>
        <w:t xml:space="preserve"> </w:t>
      </w:r>
      <w:r w:rsidR="00EF3D6D" w:rsidRPr="00560BD8">
        <w:rPr>
          <w:rFonts w:cstheme="minorHAnsi"/>
          <w:iCs/>
          <w:lang w:val="en-GB"/>
        </w:rPr>
        <w:t xml:space="preserve">does not occur in post-spiked samples, where the plasma </w:t>
      </w:r>
      <w:r w:rsidR="00C41C24" w:rsidRPr="00560BD8">
        <w:rPr>
          <w:rFonts w:cstheme="minorHAnsi"/>
          <w:iCs/>
          <w:lang w:val="en-GB"/>
        </w:rPr>
        <w:t>does</w:t>
      </w:r>
      <w:r w:rsidR="00EF3D6D" w:rsidRPr="00560BD8">
        <w:rPr>
          <w:rFonts w:cstheme="minorHAnsi"/>
          <w:iCs/>
          <w:lang w:val="en-GB"/>
        </w:rPr>
        <w:t xml:space="preserve"> not contain its proteins anymore, and</w:t>
      </w:r>
      <w:r w:rsidR="00B0097B" w:rsidRPr="00560BD8">
        <w:rPr>
          <w:rFonts w:cstheme="minorHAnsi"/>
          <w:iCs/>
          <w:lang w:val="en-GB"/>
        </w:rPr>
        <w:t xml:space="preserve"> degradation does not occur</w:t>
      </w:r>
      <w:r w:rsidR="00EF3D6D" w:rsidRPr="00560BD8">
        <w:rPr>
          <w:rFonts w:cstheme="minorHAnsi"/>
          <w:iCs/>
          <w:lang w:val="en-GB"/>
        </w:rPr>
        <w:t xml:space="preserve"> in chemical mix </w:t>
      </w:r>
      <w:r w:rsidR="00C41C24" w:rsidRPr="00560BD8">
        <w:rPr>
          <w:rFonts w:cstheme="minorHAnsi"/>
          <w:iCs/>
          <w:lang w:val="en-GB"/>
        </w:rPr>
        <w:t>spiked with</w:t>
      </w:r>
      <w:r w:rsidR="00EF3D6D" w:rsidRPr="00560BD8">
        <w:rPr>
          <w:rFonts w:cstheme="minorHAnsi"/>
          <w:iCs/>
          <w:lang w:val="en-GB"/>
        </w:rPr>
        <w:t xml:space="preserve"> the drug.</w:t>
      </w:r>
      <w:r w:rsidR="005D03B6" w:rsidRPr="00560BD8">
        <w:rPr>
          <w:rFonts w:cstheme="minorHAnsi"/>
          <w:iCs/>
          <w:lang w:val="en-GB"/>
        </w:rPr>
        <w:fldChar w:fldCharType="begin">
          <w:fldData xml:space="preserve">PEVuZE5vdGU+PENpdGU+PEF1dGhvcj5MaW5kZWdhcmRoPC9BdXRob3I+PFllYXI+MjAwODwvWWVh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</w:fldData>
        </w:fldChar>
      </w:r>
      <w:r w:rsidR="007D2C5F">
        <w:rPr>
          <w:rFonts w:cstheme="minorHAnsi"/>
          <w:iCs/>
          <w:lang w:val="en-GB"/>
        </w:rPr>
        <w:instrText xml:space="preserve"> ADDIN EN.CITE </w:instrText>
      </w:r>
      <w:r w:rsidR="005D03B6">
        <w:rPr>
          <w:rFonts w:cstheme="minorHAnsi"/>
          <w:iCs/>
          <w:lang w:val="en-GB"/>
        </w:rPr>
        <w:fldChar w:fldCharType="begin">
          <w:fldData xml:space="preserve">PEVuZE5vdGU+PENpdGU+PEF1dGhvcj5MaW5kZWdhcmRoPC9BdXRob3I+PFllYXI+MjAwODwvWWVh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</w:fldData>
        </w:fldChar>
      </w:r>
      <w:r w:rsidR="007D2C5F">
        <w:rPr>
          <w:rFonts w:cstheme="minorHAnsi"/>
          <w:iCs/>
          <w:lang w:val="en-GB"/>
        </w:rPr>
        <w:instrText xml:space="preserve"> ADDIN EN.CITE.DATA </w:instrText>
      </w:r>
      <w:r w:rsidR="005D03B6">
        <w:rPr>
          <w:rFonts w:cstheme="minorHAnsi"/>
          <w:iCs/>
          <w:lang w:val="en-GB"/>
        </w:rPr>
      </w:r>
      <w:r w:rsidR="005D03B6">
        <w:rPr>
          <w:rFonts w:cstheme="minorHAnsi"/>
          <w:iCs/>
          <w:lang w:val="en-GB"/>
        </w:rPr>
        <w:fldChar w:fldCharType="end"/>
      </w:r>
      <w:r w:rsidR="005D03B6" w:rsidRPr="00560BD8">
        <w:rPr>
          <w:rFonts w:cstheme="minorHAnsi"/>
          <w:iCs/>
          <w:lang w:val="en-GB"/>
        </w:rPr>
      </w:r>
      <w:r w:rsidR="005D03B6" w:rsidRPr="00560BD8">
        <w:rPr>
          <w:rFonts w:cstheme="minorHAnsi"/>
          <w:iCs/>
          <w:lang w:val="en-GB"/>
        </w:rPr>
        <w:fldChar w:fldCharType="separate"/>
      </w:r>
      <w:r w:rsidR="002B06E6" w:rsidRPr="00560BD8">
        <w:rPr>
          <w:rFonts w:cstheme="minorHAnsi"/>
          <w:iCs/>
          <w:noProof/>
          <w:vertAlign w:val="superscript"/>
          <w:lang w:val="en-GB"/>
        </w:rPr>
        <w:t>25</w:t>
      </w:r>
      <w:r w:rsidR="005D03B6" w:rsidRPr="00560BD8">
        <w:rPr>
          <w:rFonts w:cstheme="minorHAnsi"/>
          <w:iCs/>
          <w:lang w:val="en-GB"/>
        </w:rPr>
        <w:fldChar w:fldCharType="end"/>
      </w:r>
      <w:r w:rsidR="00B0097B" w:rsidRPr="00560BD8">
        <w:rPr>
          <w:rFonts w:cstheme="minorHAnsi"/>
          <w:iCs/>
          <w:lang w:val="en-GB"/>
        </w:rPr>
        <w:t xml:space="preserve"> Another confirmation of this phenomenon comes from the observation that, after thermal inactivation, QCs are more stable if kept at RT for 24 hours, probably because plasma residual esterases loss their original conformation</w:t>
      </w:r>
      <w:r w:rsidR="0020008C" w:rsidRPr="00560BD8">
        <w:rPr>
          <w:rFonts w:cstheme="minorHAnsi"/>
          <w:iCs/>
          <w:lang w:val="en-GB"/>
        </w:rPr>
        <w:t xml:space="preserve"> </w:t>
      </w:r>
      <w:r w:rsidR="00B0097B" w:rsidRPr="00560BD8">
        <w:rPr>
          <w:rFonts w:cstheme="minorHAnsi"/>
          <w:iCs/>
          <w:lang w:val="en-GB"/>
        </w:rPr>
        <w:t xml:space="preserve">when </w:t>
      </w:r>
      <w:r w:rsidR="00D52718" w:rsidRPr="00560BD8">
        <w:rPr>
          <w:rFonts w:cstheme="minorHAnsi"/>
          <w:iCs/>
          <w:lang w:val="en-GB"/>
        </w:rPr>
        <w:t>excessively</w:t>
      </w:r>
      <w:r w:rsidR="00B0097B" w:rsidRPr="00560BD8">
        <w:rPr>
          <w:rFonts w:cstheme="minorHAnsi"/>
          <w:iCs/>
          <w:lang w:val="en-GB"/>
        </w:rPr>
        <w:t xml:space="preserve"> stressed by heat. </w:t>
      </w:r>
      <w:r w:rsidR="0020008C" w:rsidRPr="00560BD8">
        <w:rPr>
          <w:rFonts w:cstheme="minorHAnsi"/>
          <w:iCs/>
          <w:lang w:val="en-GB"/>
        </w:rPr>
        <w:t>Th</w:t>
      </w:r>
      <w:r w:rsidR="00D52718" w:rsidRPr="00560BD8">
        <w:rPr>
          <w:rFonts w:cstheme="minorHAnsi"/>
          <w:iCs/>
          <w:lang w:val="en-GB"/>
        </w:rPr>
        <w:t>ese</w:t>
      </w:r>
      <w:r w:rsidR="0020008C" w:rsidRPr="00560BD8">
        <w:rPr>
          <w:rFonts w:cstheme="minorHAnsi"/>
          <w:iCs/>
          <w:lang w:val="en-GB"/>
        </w:rPr>
        <w:t xml:space="preserve"> finding</w:t>
      </w:r>
      <w:r w:rsidR="00B0097B" w:rsidRPr="00560BD8">
        <w:rPr>
          <w:rFonts w:cstheme="minorHAnsi"/>
          <w:iCs/>
          <w:lang w:val="en-GB"/>
        </w:rPr>
        <w:t>s</w:t>
      </w:r>
      <w:r w:rsidR="0020008C" w:rsidRPr="00560BD8">
        <w:rPr>
          <w:rFonts w:cstheme="minorHAnsi"/>
          <w:iCs/>
          <w:lang w:val="en-GB"/>
        </w:rPr>
        <w:t xml:space="preserve"> ha</w:t>
      </w:r>
      <w:r w:rsidR="00B0097B" w:rsidRPr="00560BD8">
        <w:rPr>
          <w:rFonts w:cstheme="minorHAnsi"/>
          <w:iCs/>
          <w:lang w:val="en-GB"/>
        </w:rPr>
        <w:t>ve</w:t>
      </w:r>
      <w:r w:rsidR="0020008C" w:rsidRPr="00560BD8">
        <w:rPr>
          <w:rFonts w:cstheme="minorHAnsi"/>
          <w:iCs/>
          <w:lang w:val="en-GB"/>
        </w:rPr>
        <w:t xml:space="preserve"> implications for sample collection</w:t>
      </w:r>
      <w:r w:rsidR="00B77640" w:rsidRPr="00560BD8">
        <w:rPr>
          <w:rFonts w:cstheme="minorHAnsi"/>
          <w:iCs/>
          <w:lang w:val="en-GB"/>
        </w:rPr>
        <w:t>, transportation, storage</w:t>
      </w:r>
      <w:r w:rsidR="0020008C" w:rsidRPr="00560BD8">
        <w:rPr>
          <w:rFonts w:cstheme="minorHAnsi"/>
          <w:iCs/>
          <w:lang w:val="en-GB"/>
        </w:rPr>
        <w:t xml:space="preserve"> and </w:t>
      </w:r>
      <w:r w:rsidR="00B0097B" w:rsidRPr="00560BD8">
        <w:rPr>
          <w:rFonts w:cstheme="minorHAnsi"/>
          <w:iCs/>
          <w:lang w:val="en-GB"/>
        </w:rPr>
        <w:t xml:space="preserve">biosafety when </w:t>
      </w:r>
      <w:r w:rsidR="0020008C" w:rsidRPr="00560BD8">
        <w:rPr>
          <w:rFonts w:cstheme="minorHAnsi"/>
          <w:iCs/>
          <w:lang w:val="en-GB"/>
        </w:rPr>
        <w:t xml:space="preserve">processing for TDM </w:t>
      </w:r>
      <w:r w:rsidR="00D52718" w:rsidRPr="00560BD8">
        <w:rPr>
          <w:rFonts w:cstheme="minorHAnsi"/>
          <w:iCs/>
          <w:lang w:val="en-GB"/>
        </w:rPr>
        <w:t xml:space="preserve">or PK evaluation </w:t>
      </w:r>
      <w:r w:rsidR="00B77640" w:rsidRPr="00560BD8">
        <w:rPr>
          <w:rFonts w:cstheme="minorHAnsi"/>
          <w:iCs/>
          <w:lang w:val="en-GB"/>
        </w:rPr>
        <w:t xml:space="preserve">of </w:t>
      </w:r>
      <w:r w:rsidR="006E0A25">
        <w:rPr>
          <w:rFonts w:cstheme="minorHAnsi"/>
          <w:iCs/>
          <w:lang w:val="en-GB"/>
        </w:rPr>
        <w:t>remdesivir</w:t>
      </w:r>
      <w:r w:rsidR="006E0A25" w:rsidRPr="00560BD8">
        <w:rPr>
          <w:rFonts w:cstheme="minorHAnsi"/>
          <w:iCs/>
          <w:lang w:val="en-GB"/>
        </w:rPr>
        <w:t xml:space="preserve"> </w:t>
      </w:r>
      <w:r w:rsidR="00B77640" w:rsidRPr="00560BD8">
        <w:rPr>
          <w:rFonts w:cstheme="minorHAnsi"/>
          <w:iCs/>
          <w:lang w:val="en-GB"/>
        </w:rPr>
        <w:t>in</w:t>
      </w:r>
      <w:r w:rsidR="0020008C" w:rsidRPr="00560BD8">
        <w:rPr>
          <w:rFonts w:cstheme="minorHAnsi"/>
          <w:iCs/>
          <w:lang w:val="en-GB"/>
        </w:rPr>
        <w:t xml:space="preserve"> tropical countries</w:t>
      </w:r>
      <w:r w:rsidR="004806F6" w:rsidRPr="00560BD8">
        <w:rPr>
          <w:rFonts w:cstheme="minorHAnsi"/>
          <w:iCs/>
          <w:lang w:val="en-GB"/>
        </w:rPr>
        <w:t>,</w:t>
      </w:r>
      <w:r w:rsidR="0020008C" w:rsidRPr="00560BD8">
        <w:rPr>
          <w:rFonts w:cstheme="minorHAnsi"/>
          <w:iCs/>
          <w:lang w:val="en-GB"/>
        </w:rPr>
        <w:t xml:space="preserve"> where </w:t>
      </w:r>
      <w:r w:rsidR="00B77640" w:rsidRPr="00560BD8">
        <w:rPr>
          <w:rFonts w:cstheme="minorHAnsi"/>
          <w:iCs/>
          <w:lang w:val="en-GB"/>
        </w:rPr>
        <w:t>ambient temperatures may be high and access may be limited to a cold-chain for sample transportation and storage.</w:t>
      </w:r>
      <w:r w:rsidR="00B0097B" w:rsidRPr="00560BD8">
        <w:rPr>
          <w:rFonts w:cstheme="minorHAnsi"/>
          <w:iCs/>
          <w:lang w:val="en-GB"/>
        </w:rPr>
        <w:t xml:space="preserve"> </w:t>
      </w:r>
      <w:r w:rsidR="004806F6" w:rsidRPr="00560BD8">
        <w:rPr>
          <w:rFonts w:cstheme="minorHAnsi"/>
          <w:iCs/>
          <w:lang w:val="en-GB"/>
        </w:rPr>
        <w:t>In this study, we observed that, i</w:t>
      </w:r>
      <w:r w:rsidR="00B0097B" w:rsidRPr="00560BD8">
        <w:rPr>
          <w:rFonts w:cstheme="minorHAnsi"/>
          <w:iCs/>
          <w:lang w:val="en-GB"/>
        </w:rPr>
        <w:t xml:space="preserve">f samples undergo thermal inactivation immediately after withdrawal and </w:t>
      </w:r>
      <w:r w:rsidR="004806F6" w:rsidRPr="00560BD8">
        <w:rPr>
          <w:rFonts w:cstheme="minorHAnsi"/>
          <w:iCs/>
          <w:lang w:val="en-GB"/>
        </w:rPr>
        <w:t xml:space="preserve">they </w:t>
      </w:r>
      <w:r w:rsidR="00B0097B" w:rsidRPr="00560BD8">
        <w:rPr>
          <w:rFonts w:cstheme="minorHAnsi"/>
          <w:iCs/>
          <w:lang w:val="en-GB"/>
        </w:rPr>
        <w:t>are then stored in a freezer (</w:t>
      </w:r>
      <w:r w:rsidR="002D23FE">
        <w:rPr>
          <w:rFonts w:cstheme="minorHAnsi"/>
          <w:iCs/>
          <w:lang w:val="en-GB"/>
        </w:rPr>
        <w:t>maybe</w:t>
      </w:r>
      <w:r w:rsidR="00B0097B" w:rsidRPr="00560BD8">
        <w:rPr>
          <w:rFonts w:cstheme="minorHAnsi"/>
          <w:iCs/>
          <w:lang w:val="en-GB"/>
        </w:rPr>
        <w:t xml:space="preserve"> -20°C could be enough), a large part of degradation could be avoided.</w:t>
      </w:r>
    </w:p>
    <w:p w14:paraId="1D00C48C" w14:textId="77777777" w:rsidR="00C8391B" w:rsidRPr="00560BD8" w:rsidRDefault="00B77640" w:rsidP="00AB28D9">
      <w:pPr>
        <w:spacing w:line="480" w:lineRule="auto"/>
        <w:jc w:val="both"/>
        <w:rPr>
          <w:rFonts w:cstheme="minorHAnsi"/>
          <w:iCs/>
          <w:lang w:val="en-GB"/>
        </w:rPr>
      </w:pPr>
      <w:r w:rsidRPr="00560BD8">
        <w:rPr>
          <w:rFonts w:cstheme="minorHAnsi"/>
          <w:bCs/>
          <w:lang w:val="en-US"/>
        </w:rPr>
        <w:t>Importantly,</w:t>
      </w:r>
      <w:r w:rsidR="004C7B1F" w:rsidRPr="00560BD8">
        <w:rPr>
          <w:rFonts w:cstheme="minorHAnsi"/>
          <w:bCs/>
          <w:lang w:val="en-US"/>
        </w:rPr>
        <w:t xml:space="preserve"> in PBMCs the nucleoside triphosphate represents the predominant metabolite and</w:t>
      </w:r>
      <w:r w:rsidRPr="00560BD8">
        <w:rPr>
          <w:rFonts w:cstheme="minorHAnsi"/>
          <w:bCs/>
          <w:lang w:val="en-US"/>
        </w:rPr>
        <w:t xml:space="preserve"> it</w:t>
      </w:r>
      <w:r w:rsidR="004C7B1F" w:rsidRPr="00560BD8">
        <w:rPr>
          <w:rFonts w:cstheme="minorHAnsi"/>
          <w:bCs/>
          <w:lang w:val="en-US"/>
        </w:rPr>
        <w:t xml:space="preserve"> tends to accumulate (with a t</w:t>
      </w:r>
      <w:r w:rsidR="004C7B1F" w:rsidRPr="00560BD8">
        <w:rPr>
          <w:rFonts w:cstheme="minorHAnsi"/>
          <w:bCs/>
          <w:vertAlign w:val="subscript"/>
          <w:lang w:val="en-US"/>
        </w:rPr>
        <w:t>1/2</w:t>
      </w:r>
      <w:r w:rsidR="004C7B1F" w:rsidRPr="00560BD8">
        <w:rPr>
          <w:rFonts w:cstheme="minorHAnsi"/>
          <w:bCs/>
          <w:lang w:val="en-US"/>
        </w:rPr>
        <w:t xml:space="preserve"> of 14 hours)</w:t>
      </w:r>
      <w:r w:rsidRPr="00560BD8">
        <w:rPr>
          <w:rFonts w:cstheme="minorHAnsi"/>
          <w:bCs/>
          <w:lang w:val="en-US"/>
        </w:rPr>
        <w:t>. Consequently,</w:t>
      </w:r>
      <w:r w:rsidR="00DF1751" w:rsidRPr="00560BD8">
        <w:rPr>
          <w:rFonts w:cstheme="minorHAnsi"/>
          <w:bCs/>
          <w:lang w:val="en-US"/>
        </w:rPr>
        <w:t xml:space="preserve"> </w:t>
      </w:r>
      <w:r w:rsidR="00C8391B" w:rsidRPr="00560BD8">
        <w:rPr>
          <w:rFonts w:cstheme="minorHAnsi"/>
          <w:iCs/>
          <w:lang w:val="en-GB"/>
        </w:rPr>
        <w:t xml:space="preserve">a parallel method for the intracellular quantification of </w:t>
      </w:r>
      <w:r w:rsidR="006E0A25">
        <w:rPr>
          <w:rFonts w:cstheme="minorHAnsi"/>
          <w:iCs/>
          <w:lang w:val="en-GB"/>
        </w:rPr>
        <w:t>remdesivir</w:t>
      </w:r>
      <w:r w:rsidR="006E0A25" w:rsidRPr="00560BD8">
        <w:rPr>
          <w:rFonts w:cstheme="minorHAnsi"/>
          <w:iCs/>
          <w:lang w:val="en-GB"/>
        </w:rPr>
        <w:t xml:space="preserve"> </w:t>
      </w:r>
      <w:r w:rsidR="00C8391B" w:rsidRPr="00560BD8">
        <w:rPr>
          <w:rFonts w:cstheme="minorHAnsi"/>
          <w:iCs/>
          <w:lang w:val="en-GB"/>
        </w:rPr>
        <w:t xml:space="preserve">and of </w:t>
      </w:r>
      <w:r w:rsidR="00DF1751" w:rsidRPr="00560BD8">
        <w:rPr>
          <w:rFonts w:cstheme="minorHAnsi"/>
          <w:iCs/>
          <w:lang w:val="en-GB"/>
        </w:rPr>
        <w:t>the</w:t>
      </w:r>
      <w:r w:rsidR="00C8391B" w:rsidRPr="00560BD8">
        <w:rPr>
          <w:rFonts w:cstheme="minorHAnsi"/>
          <w:iCs/>
          <w:lang w:val="en-GB"/>
        </w:rPr>
        <w:t xml:space="preserve"> triphosphate active form </w:t>
      </w:r>
      <w:r w:rsidR="00E3672D" w:rsidRPr="00560BD8">
        <w:rPr>
          <w:rFonts w:cstheme="minorHAnsi"/>
          <w:iCs/>
          <w:lang w:val="en-GB"/>
        </w:rPr>
        <w:t xml:space="preserve">in the near future </w:t>
      </w:r>
      <w:r w:rsidR="000A7935" w:rsidRPr="00560BD8">
        <w:rPr>
          <w:rFonts w:cstheme="minorHAnsi"/>
          <w:iCs/>
          <w:lang w:val="en-GB"/>
        </w:rPr>
        <w:t>is assured, following an already tested protocol</w:t>
      </w:r>
      <w:r w:rsidR="002B06E6">
        <w:rPr>
          <w:rFonts w:cstheme="minorHAnsi"/>
          <w:iCs/>
          <w:lang w:val="en-GB"/>
        </w:rPr>
        <w:t>.</w:t>
      </w:r>
      <w:r w:rsidR="005D03B6" w:rsidRPr="00560BD8">
        <w:rPr>
          <w:rFonts w:cstheme="minorHAnsi"/>
          <w:iCs/>
          <w:lang w:val="en-GB"/>
        </w:rPr>
        <w:fldChar w:fldCharType="begin">
          <w:fldData xml:space="preserve">PEVuZE5vdGU+PENpdGU+PEF1dGhvcj5EJmFwb3M7QXZvbGlvPC9BdXRob3I+PFllYXI+MjAxMjwv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</w:fldData>
        </w:fldChar>
      </w:r>
      <w:r w:rsidR="007D2C5F">
        <w:rPr>
          <w:rFonts w:cstheme="minorHAnsi"/>
          <w:iCs/>
          <w:lang w:val="en-GB"/>
        </w:rPr>
        <w:instrText xml:space="preserve"> ADDIN EN.CITE </w:instrText>
      </w:r>
      <w:r w:rsidR="005D03B6">
        <w:rPr>
          <w:rFonts w:cstheme="minorHAnsi"/>
          <w:iCs/>
          <w:lang w:val="en-GB"/>
        </w:rPr>
        <w:fldChar w:fldCharType="begin">
          <w:fldData xml:space="preserve">PEVuZE5vdGU+PENpdGU+PEF1dGhvcj5EJmFwb3M7QXZvbGlvPC9BdXRob3I+PFllYXI+MjAxMjwv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</w:fldData>
        </w:fldChar>
      </w:r>
      <w:r w:rsidR="007D2C5F">
        <w:rPr>
          <w:rFonts w:cstheme="minorHAnsi"/>
          <w:iCs/>
          <w:lang w:val="en-GB"/>
        </w:rPr>
        <w:instrText xml:space="preserve"> ADDIN EN.CITE.DATA </w:instrText>
      </w:r>
      <w:r w:rsidR="005D03B6">
        <w:rPr>
          <w:rFonts w:cstheme="minorHAnsi"/>
          <w:iCs/>
          <w:lang w:val="en-GB"/>
        </w:rPr>
      </w:r>
      <w:r w:rsidR="005D03B6">
        <w:rPr>
          <w:rFonts w:cstheme="minorHAnsi"/>
          <w:iCs/>
          <w:lang w:val="en-GB"/>
        </w:rPr>
        <w:fldChar w:fldCharType="end"/>
      </w:r>
      <w:r w:rsidR="005D03B6" w:rsidRPr="00560BD8">
        <w:rPr>
          <w:rFonts w:cstheme="minorHAnsi"/>
          <w:iCs/>
          <w:lang w:val="en-GB"/>
        </w:rPr>
      </w:r>
      <w:r w:rsidR="005D03B6" w:rsidRPr="00560BD8">
        <w:rPr>
          <w:rFonts w:cstheme="minorHAnsi"/>
          <w:iCs/>
          <w:lang w:val="en-GB"/>
        </w:rPr>
        <w:fldChar w:fldCharType="separate"/>
      </w:r>
      <w:r w:rsidR="00032864" w:rsidRPr="00560BD8">
        <w:rPr>
          <w:rFonts w:cstheme="minorHAnsi"/>
          <w:iCs/>
          <w:noProof/>
          <w:vertAlign w:val="superscript"/>
          <w:lang w:val="en-GB"/>
        </w:rPr>
        <w:t>26-28</w:t>
      </w:r>
      <w:r w:rsidR="005D03B6" w:rsidRPr="00560BD8">
        <w:rPr>
          <w:rFonts w:cstheme="minorHAnsi"/>
          <w:iCs/>
          <w:lang w:val="en-GB"/>
        </w:rPr>
        <w:fldChar w:fldCharType="end"/>
      </w:r>
    </w:p>
    <w:p w14:paraId="4180E03D" w14:textId="77777777" w:rsidR="00D52718" w:rsidRPr="00560BD8" w:rsidRDefault="00D52718" w:rsidP="00AB28D9">
      <w:pPr>
        <w:spacing w:line="480" w:lineRule="auto"/>
        <w:jc w:val="both"/>
        <w:rPr>
          <w:rFonts w:cstheme="minorHAnsi"/>
          <w:iCs/>
          <w:lang w:val="en-GB"/>
        </w:rPr>
      </w:pPr>
      <w:r w:rsidRPr="00560BD8">
        <w:rPr>
          <w:rFonts w:cstheme="minorHAnsi"/>
          <w:iCs/>
          <w:lang w:val="en-GB"/>
        </w:rPr>
        <w:t xml:space="preserve">In conclusion, </w:t>
      </w:r>
      <w:r w:rsidR="00AC7E7F" w:rsidRPr="00560BD8">
        <w:rPr>
          <w:rFonts w:cstheme="minorHAnsi"/>
          <w:iCs/>
          <w:lang w:val="en-GB"/>
        </w:rPr>
        <w:t>although</w:t>
      </w:r>
      <w:r w:rsidRPr="00560BD8">
        <w:rPr>
          <w:rFonts w:cstheme="minorHAnsi"/>
          <w:iCs/>
          <w:lang w:val="en-GB"/>
        </w:rPr>
        <w:t xml:space="preserve"> this method wasn’t applied to real-life samples</w:t>
      </w:r>
      <w:r w:rsidR="00AC7E7F" w:rsidRPr="00560BD8">
        <w:rPr>
          <w:rFonts w:cstheme="minorHAnsi"/>
          <w:iCs/>
          <w:lang w:val="en-GB"/>
        </w:rPr>
        <w:t xml:space="preserve"> yet</w:t>
      </w:r>
      <w:r w:rsidRPr="00560BD8">
        <w:rPr>
          <w:rFonts w:cstheme="minorHAnsi"/>
          <w:iCs/>
          <w:lang w:val="en-GB"/>
        </w:rPr>
        <w:t xml:space="preserve"> (due to </w:t>
      </w:r>
      <w:r w:rsidR="007A09E3">
        <w:rPr>
          <w:rFonts w:cstheme="minorHAnsi"/>
          <w:iCs/>
          <w:lang w:val="en-GB"/>
        </w:rPr>
        <w:t xml:space="preserve">a couple of factors: </w:t>
      </w:r>
      <w:r w:rsidR="006E0A25">
        <w:rPr>
          <w:rFonts w:cstheme="minorHAnsi"/>
          <w:iCs/>
          <w:lang w:val="en-GB"/>
        </w:rPr>
        <w:t xml:space="preserve">remdesivir </w:t>
      </w:r>
      <w:r w:rsidR="007A09E3">
        <w:rPr>
          <w:rFonts w:cstheme="minorHAnsi"/>
          <w:iCs/>
          <w:lang w:val="en-GB"/>
        </w:rPr>
        <w:t>is in P</w:t>
      </w:r>
      <w:r w:rsidRPr="00560BD8">
        <w:rPr>
          <w:rFonts w:cstheme="minorHAnsi"/>
          <w:iCs/>
          <w:lang w:val="en-GB"/>
        </w:rPr>
        <w:t xml:space="preserve">hase II evaluation and the number of treated patients is </w:t>
      </w:r>
      <w:r w:rsidR="005C5AE1" w:rsidRPr="00560BD8">
        <w:rPr>
          <w:rFonts w:cstheme="minorHAnsi"/>
          <w:iCs/>
          <w:lang w:val="en-GB"/>
        </w:rPr>
        <w:t xml:space="preserve">still </w:t>
      </w:r>
      <w:r w:rsidRPr="00560BD8">
        <w:rPr>
          <w:rFonts w:cstheme="minorHAnsi"/>
          <w:iCs/>
          <w:lang w:val="en-GB"/>
        </w:rPr>
        <w:t>low</w:t>
      </w:r>
      <w:r w:rsidR="005C5AE1" w:rsidRPr="00560BD8">
        <w:rPr>
          <w:rFonts w:cstheme="minorHAnsi"/>
          <w:iCs/>
          <w:lang w:val="en-GB"/>
        </w:rPr>
        <w:t>, to date,</w:t>
      </w:r>
      <w:r w:rsidRPr="00560BD8">
        <w:rPr>
          <w:rFonts w:cstheme="minorHAnsi"/>
          <w:iCs/>
          <w:lang w:val="en-GB"/>
        </w:rPr>
        <w:t xml:space="preserve"> in Italy</w:t>
      </w:r>
      <w:r w:rsidR="005C5AE1" w:rsidRPr="00560BD8">
        <w:rPr>
          <w:rFonts w:cstheme="minorHAnsi"/>
          <w:iCs/>
          <w:lang w:val="en-GB"/>
        </w:rPr>
        <w:t>), it represent</w:t>
      </w:r>
      <w:r w:rsidR="00AC7E7F" w:rsidRPr="00560BD8">
        <w:rPr>
          <w:rFonts w:cstheme="minorHAnsi"/>
          <w:iCs/>
          <w:lang w:val="en-GB"/>
        </w:rPr>
        <w:t>s</w:t>
      </w:r>
      <w:r w:rsidR="005C5AE1" w:rsidRPr="00560BD8">
        <w:rPr>
          <w:rFonts w:cstheme="minorHAnsi"/>
          <w:iCs/>
          <w:lang w:val="en-GB"/>
        </w:rPr>
        <w:t xml:space="preserve"> the first step </w:t>
      </w:r>
      <w:r w:rsidR="00AC7E7F" w:rsidRPr="00560BD8">
        <w:rPr>
          <w:rFonts w:cstheme="minorHAnsi"/>
          <w:iCs/>
          <w:lang w:val="en-GB"/>
        </w:rPr>
        <w:t>in order to ensure a useful t</w:t>
      </w:r>
      <w:r w:rsidR="007A09E3">
        <w:rPr>
          <w:rFonts w:cstheme="minorHAnsi"/>
          <w:iCs/>
          <w:lang w:val="en-GB"/>
        </w:rPr>
        <w:t>ool for the</w:t>
      </w:r>
      <w:r w:rsidR="00AC7E7F" w:rsidRPr="00560BD8">
        <w:rPr>
          <w:rFonts w:cstheme="minorHAnsi"/>
          <w:iCs/>
          <w:lang w:val="en-GB"/>
        </w:rPr>
        <w:t xml:space="preserve"> study</w:t>
      </w:r>
      <w:r w:rsidR="005C5AE1" w:rsidRPr="00560BD8">
        <w:rPr>
          <w:rFonts w:cstheme="minorHAnsi"/>
          <w:iCs/>
          <w:lang w:val="en-GB"/>
        </w:rPr>
        <w:t xml:space="preserve"> </w:t>
      </w:r>
      <w:r w:rsidR="007A09E3">
        <w:rPr>
          <w:rFonts w:cstheme="minorHAnsi"/>
          <w:iCs/>
          <w:lang w:val="en-GB"/>
        </w:rPr>
        <w:t xml:space="preserve">of </w:t>
      </w:r>
      <w:r w:rsidR="006E0A25">
        <w:rPr>
          <w:rFonts w:cstheme="minorHAnsi"/>
          <w:iCs/>
          <w:lang w:val="en-GB"/>
        </w:rPr>
        <w:t>remdesivir</w:t>
      </w:r>
      <w:r w:rsidR="006E0A25" w:rsidRPr="00560BD8">
        <w:rPr>
          <w:rFonts w:cstheme="minorHAnsi"/>
          <w:iCs/>
          <w:lang w:val="en-GB"/>
        </w:rPr>
        <w:t xml:space="preserve"> </w:t>
      </w:r>
      <w:r w:rsidR="005C5AE1" w:rsidRPr="00560BD8">
        <w:rPr>
          <w:rFonts w:cstheme="minorHAnsi"/>
          <w:iCs/>
          <w:lang w:val="en-GB"/>
        </w:rPr>
        <w:t>PK.</w:t>
      </w:r>
    </w:p>
    <w:p w14:paraId="0827528A" w14:textId="77777777" w:rsidR="00B57ABF" w:rsidRPr="00560BD8" w:rsidRDefault="00B57ABF" w:rsidP="00AB28D9">
      <w:pPr>
        <w:spacing w:line="480" w:lineRule="auto"/>
        <w:jc w:val="both"/>
        <w:rPr>
          <w:rFonts w:cstheme="minorHAnsi"/>
          <w:iCs/>
          <w:lang w:val="en-GB"/>
        </w:rPr>
      </w:pPr>
    </w:p>
    <w:p w14:paraId="67962B75" w14:textId="77777777" w:rsidR="0078600F" w:rsidRPr="000B76EE" w:rsidRDefault="00BF4BDA" w:rsidP="00AB28D9">
      <w:pPr>
        <w:pStyle w:val="ListParagraph"/>
        <w:numPr>
          <w:ilvl w:val="0"/>
          <w:numId w:val="1"/>
        </w:numPr>
        <w:spacing w:line="480" w:lineRule="auto"/>
        <w:jc w:val="both"/>
        <w:rPr>
          <w:rFonts w:cstheme="minorHAnsi"/>
          <w:b/>
          <w:bCs/>
          <w:iCs/>
          <w:lang w:val="en-GB"/>
        </w:rPr>
      </w:pPr>
      <w:r w:rsidRPr="00560BD8">
        <w:rPr>
          <w:rFonts w:cstheme="minorHAnsi"/>
          <w:b/>
          <w:bCs/>
          <w:iCs/>
          <w:lang w:val="en-GB"/>
        </w:rPr>
        <w:t>Acknowledgments</w:t>
      </w:r>
      <w:r w:rsidR="00A12018" w:rsidRPr="00560BD8">
        <w:rPr>
          <w:rFonts w:cstheme="minorHAnsi"/>
          <w:b/>
          <w:bCs/>
          <w:iCs/>
          <w:lang w:val="en-GB"/>
        </w:rPr>
        <w:t xml:space="preserve">: </w:t>
      </w:r>
      <w:r w:rsidR="009F26B3" w:rsidRPr="00560BD8">
        <w:rPr>
          <w:rFonts w:cstheme="minorHAnsi"/>
          <w:iCs/>
          <w:lang w:val="en-GB"/>
        </w:rPr>
        <w:t xml:space="preserve">A special thanks to Dr. Massimo Tempestilli </w:t>
      </w:r>
      <w:r w:rsidR="005C5AE1" w:rsidRPr="00560BD8">
        <w:rPr>
          <w:rFonts w:cstheme="minorHAnsi"/>
          <w:iCs/>
          <w:lang w:val="en-GB"/>
        </w:rPr>
        <w:t xml:space="preserve">(Spallanzani Hospital, Rome) </w:t>
      </w:r>
      <w:r w:rsidR="009F26B3" w:rsidRPr="00560BD8">
        <w:rPr>
          <w:rFonts w:cstheme="minorHAnsi"/>
          <w:iCs/>
          <w:lang w:val="en-GB"/>
        </w:rPr>
        <w:t xml:space="preserve">for his kind support. </w:t>
      </w:r>
      <w:r w:rsidR="00A12018" w:rsidRPr="00560BD8">
        <w:rPr>
          <w:rFonts w:cstheme="minorHAnsi"/>
          <w:lang w:val="en-US"/>
        </w:rPr>
        <w:t>This research is part of the EDCTP2 programme supported by the European Union (RIA2018EF-083).</w:t>
      </w:r>
    </w:p>
    <w:p w14:paraId="070E119B" w14:textId="77777777" w:rsidR="00CA2909" w:rsidRPr="00CA2909" w:rsidRDefault="00CA2909" w:rsidP="00CA2909">
      <w:pPr>
        <w:pStyle w:val="ListParagraph"/>
        <w:numPr>
          <w:ilvl w:val="0"/>
          <w:numId w:val="1"/>
        </w:numPr>
        <w:autoSpaceDE w:val="0"/>
        <w:autoSpaceDN w:val="0"/>
        <w:adjustRightInd w:val="0"/>
        <w:jc w:val="both"/>
        <w:rPr>
          <w:rFonts w:cstheme="minorHAnsi"/>
          <w:lang w:val="en-US"/>
        </w:rPr>
      </w:pPr>
      <w:r w:rsidRPr="000B76EE">
        <w:rPr>
          <w:rFonts w:cstheme="minorHAnsi"/>
          <w:b/>
          <w:bCs/>
          <w:lang w:val="en-US" w:eastAsia="it-IT"/>
        </w:rPr>
        <w:t xml:space="preserve">Funding: </w:t>
      </w:r>
      <w:r w:rsidRPr="00CA2909">
        <w:rPr>
          <w:rFonts w:cstheme="minorHAnsi"/>
          <w:lang w:val="en-US"/>
        </w:rPr>
        <w:t>This research is part of the EDCTP2 programme supported by the European Union (RIA2018EF-083).</w:t>
      </w:r>
    </w:p>
    <w:p w14:paraId="41C62294" w14:textId="77777777" w:rsidR="00ED4C35" w:rsidRPr="00CA2909" w:rsidRDefault="00ED4C35" w:rsidP="00AB28D9">
      <w:pPr>
        <w:pStyle w:val="ListParagraph"/>
        <w:spacing w:line="480" w:lineRule="auto"/>
        <w:ind w:left="360"/>
        <w:jc w:val="both"/>
        <w:rPr>
          <w:rFonts w:cstheme="minorHAnsi"/>
          <w:b/>
          <w:bCs/>
          <w:iCs/>
          <w:lang w:val="en-US"/>
        </w:rPr>
      </w:pPr>
    </w:p>
    <w:p w14:paraId="6929553D" w14:textId="77777777" w:rsidR="00FE3955" w:rsidRPr="00FE3955" w:rsidRDefault="00ED4C35" w:rsidP="00AB28D9">
      <w:pPr>
        <w:pStyle w:val="ListParagraph"/>
        <w:numPr>
          <w:ilvl w:val="0"/>
          <w:numId w:val="1"/>
        </w:numPr>
        <w:spacing w:line="480" w:lineRule="auto"/>
        <w:jc w:val="both"/>
        <w:rPr>
          <w:rFonts w:cstheme="minorHAnsi"/>
          <w:bCs/>
          <w:iCs/>
          <w:lang w:val="en-GB"/>
        </w:rPr>
      </w:pPr>
      <w:r w:rsidRPr="00583B60">
        <w:rPr>
          <w:rFonts w:cstheme="minorHAnsi"/>
          <w:b/>
          <w:bCs/>
          <w:iCs/>
          <w:lang w:val="en-GB"/>
        </w:rPr>
        <w:t>Tra</w:t>
      </w:r>
      <w:r w:rsidR="006244F7" w:rsidRPr="00583B60">
        <w:rPr>
          <w:rFonts w:cstheme="minorHAnsi"/>
          <w:b/>
          <w:bCs/>
          <w:iCs/>
          <w:lang w:val="en-GB"/>
        </w:rPr>
        <w:t>n</w:t>
      </w:r>
      <w:r w:rsidRPr="00583B60">
        <w:rPr>
          <w:rFonts w:cstheme="minorHAnsi"/>
          <w:b/>
          <w:bCs/>
          <w:iCs/>
          <w:lang w:val="en-GB"/>
        </w:rPr>
        <w:t>sparency</w:t>
      </w:r>
      <w:r w:rsidR="00FE3955" w:rsidRPr="00583B60">
        <w:rPr>
          <w:rFonts w:cstheme="minorHAnsi"/>
          <w:b/>
          <w:bCs/>
          <w:iCs/>
          <w:lang w:val="en-GB"/>
        </w:rPr>
        <w:t xml:space="preserve"> declarations</w:t>
      </w:r>
      <w:r w:rsidR="00FE3955">
        <w:rPr>
          <w:rFonts w:cstheme="minorHAnsi"/>
          <w:b/>
          <w:bCs/>
          <w:iCs/>
          <w:lang w:val="en-GB"/>
        </w:rPr>
        <w:t xml:space="preserve">: </w:t>
      </w:r>
      <w:r w:rsidR="00FE3955" w:rsidRPr="00FE3955">
        <w:rPr>
          <w:rFonts w:cstheme="minorHAnsi"/>
          <w:bCs/>
          <w:iCs/>
          <w:lang w:val="en-GB"/>
        </w:rPr>
        <w:t>none to declare.</w:t>
      </w:r>
    </w:p>
    <w:p w14:paraId="71B7FE51" w14:textId="77777777" w:rsidR="0078600F" w:rsidRPr="00560BD8" w:rsidRDefault="0078600F">
      <w:pPr>
        <w:spacing w:line="360" w:lineRule="auto"/>
        <w:jc w:val="both"/>
        <w:rPr>
          <w:rFonts w:cstheme="minorHAnsi"/>
          <w:b/>
          <w:bCs/>
          <w:iCs/>
          <w:lang w:val="en-GB"/>
        </w:rPr>
      </w:pPr>
    </w:p>
    <w:p w14:paraId="3AA45E9D" w14:textId="77777777" w:rsidR="0078600F" w:rsidRPr="00560BD8" w:rsidRDefault="00901EFD" w:rsidP="00154135">
      <w:pPr>
        <w:pStyle w:val="ListParagraph"/>
        <w:numPr>
          <w:ilvl w:val="0"/>
          <w:numId w:val="1"/>
        </w:numPr>
        <w:spacing w:line="360" w:lineRule="auto"/>
        <w:jc w:val="both"/>
        <w:rPr>
          <w:b/>
          <w:lang w:val="en-US"/>
        </w:rPr>
      </w:pPr>
      <w:r w:rsidRPr="00560BD8">
        <w:rPr>
          <w:rFonts w:cstheme="minorHAnsi"/>
          <w:b/>
          <w:bCs/>
          <w:iCs/>
          <w:lang w:val="en-GB"/>
        </w:rPr>
        <w:t>Bibliography</w:t>
      </w:r>
    </w:p>
    <w:p w14:paraId="4ECE8A2C" w14:textId="77777777" w:rsidR="00AB1AEE" w:rsidRPr="004D3611" w:rsidRDefault="005D03B6">
      <w:pPr>
        <w:jc w:val="both"/>
        <w:rPr>
          <w:rFonts w:ascii="Calibri" w:hAnsi="Calibri" w:cstheme="minorHAnsi"/>
          <w:iCs/>
          <w:noProof/>
          <w:lang w:val="en-US"/>
        </w:rPr>
      </w:pPr>
      <w:r w:rsidRPr="00560BD8">
        <w:rPr>
          <w:rFonts w:cstheme="minorHAnsi"/>
          <w:iCs/>
          <w:lang w:val="en-US"/>
        </w:rPr>
        <w:fldChar w:fldCharType="begin"/>
      </w:r>
      <w:r w:rsidR="009B493D" w:rsidRPr="00044028">
        <w:rPr>
          <w:rFonts w:cstheme="minorHAnsi"/>
          <w:iCs/>
        </w:rPr>
        <w:instrText xml:space="preserve"> ADDIN EN.REFLIST </w:instrText>
      </w:r>
      <w:r w:rsidRPr="00560BD8">
        <w:rPr>
          <w:rFonts w:cstheme="minorHAnsi"/>
          <w:iCs/>
          <w:lang w:val="en-US"/>
        </w:rPr>
        <w:fldChar w:fldCharType="separate"/>
      </w:r>
      <w:r w:rsidR="002508BF" w:rsidRPr="002508BF">
        <w:rPr>
          <w:rFonts w:ascii="Calibri" w:hAnsi="Calibri" w:cstheme="minorHAnsi"/>
          <w:iCs/>
          <w:noProof/>
        </w:rPr>
        <w:t>1.</w:t>
      </w:r>
      <w:r w:rsidR="002508BF" w:rsidRPr="002508BF">
        <w:rPr>
          <w:rFonts w:ascii="Calibri" w:hAnsi="Calibri" w:cstheme="minorHAnsi"/>
          <w:iCs/>
          <w:noProof/>
        </w:rPr>
        <w:tab/>
        <w:t xml:space="preserve">Warren TK, Jordan R, Lo MK et al. </w:t>
      </w:r>
      <w:r w:rsidR="002508BF" w:rsidRPr="004D3611">
        <w:rPr>
          <w:rFonts w:ascii="Calibri" w:hAnsi="Calibri" w:cstheme="minorHAnsi"/>
          <w:iCs/>
          <w:noProof/>
          <w:lang w:val="en-US"/>
        </w:rPr>
        <w:t xml:space="preserve">Therapeutic efficacy of the small molecule GS-5734 against Ebola virus in rhesus monkeys. </w:t>
      </w:r>
      <w:r w:rsidR="002508BF" w:rsidRPr="004D3611">
        <w:rPr>
          <w:rFonts w:ascii="Calibri" w:hAnsi="Calibri" w:cstheme="minorHAnsi"/>
          <w:i/>
          <w:iCs/>
          <w:noProof/>
          <w:lang w:val="en-US"/>
        </w:rPr>
        <w:t xml:space="preserve">Nature </w:t>
      </w:r>
      <w:r w:rsidR="002508BF" w:rsidRPr="004D3611">
        <w:rPr>
          <w:rFonts w:ascii="Calibri" w:hAnsi="Calibri" w:cstheme="minorHAnsi"/>
          <w:iCs/>
          <w:noProof/>
          <w:lang w:val="en-US"/>
        </w:rPr>
        <w:t xml:space="preserve">2016; </w:t>
      </w:r>
      <w:r w:rsidR="002508BF" w:rsidRPr="004D3611">
        <w:rPr>
          <w:rFonts w:ascii="Calibri" w:hAnsi="Calibri" w:cstheme="minorHAnsi"/>
          <w:b/>
          <w:iCs/>
          <w:noProof/>
          <w:lang w:val="en-US"/>
        </w:rPr>
        <w:t>531</w:t>
      </w:r>
      <w:r w:rsidR="002508BF" w:rsidRPr="004D3611">
        <w:rPr>
          <w:rFonts w:ascii="Calibri" w:hAnsi="Calibri" w:cstheme="minorHAnsi"/>
          <w:iCs/>
          <w:noProof/>
          <w:lang w:val="en-US"/>
        </w:rPr>
        <w:t>: 381-5.</w:t>
      </w:r>
    </w:p>
    <w:p w14:paraId="64978B5B"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2.</w:t>
      </w:r>
      <w:r w:rsidRPr="004D3611">
        <w:rPr>
          <w:rFonts w:ascii="Calibri" w:hAnsi="Calibri" w:cstheme="minorHAnsi"/>
          <w:iCs/>
          <w:noProof/>
          <w:lang w:val="en-US"/>
        </w:rPr>
        <w:tab/>
        <w:t xml:space="preserve">Siegel D, Hui HC, Doerffler E et al. Discovery and Synthesis of a Phosphoramidate Prodrug of a Pyrrolo[2,1-f][triazin-4-amino] Adenine C-Nucleoside (GS-5734) for the Treatment of Ebola and Emerging Viruses. </w:t>
      </w:r>
      <w:r w:rsidRPr="004D3611">
        <w:rPr>
          <w:rFonts w:ascii="Calibri" w:hAnsi="Calibri" w:cstheme="minorHAnsi"/>
          <w:i/>
          <w:iCs/>
          <w:noProof/>
          <w:lang w:val="en-US"/>
        </w:rPr>
        <w:t xml:space="preserve">J Med Chem </w:t>
      </w:r>
      <w:r w:rsidRPr="004D3611">
        <w:rPr>
          <w:rFonts w:ascii="Calibri" w:hAnsi="Calibri" w:cstheme="minorHAnsi"/>
          <w:iCs/>
          <w:noProof/>
          <w:lang w:val="en-US"/>
        </w:rPr>
        <w:t xml:space="preserve">2017; </w:t>
      </w:r>
      <w:r w:rsidRPr="004D3611">
        <w:rPr>
          <w:rFonts w:ascii="Calibri" w:hAnsi="Calibri" w:cstheme="minorHAnsi"/>
          <w:b/>
          <w:iCs/>
          <w:noProof/>
          <w:lang w:val="en-US"/>
        </w:rPr>
        <w:t>60</w:t>
      </w:r>
      <w:r w:rsidRPr="004D3611">
        <w:rPr>
          <w:rFonts w:ascii="Calibri" w:hAnsi="Calibri" w:cstheme="minorHAnsi"/>
          <w:iCs/>
          <w:noProof/>
          <w:lang w:val="en-US"/>
        </w:rPr>
        <w:t>: 1648-61.</w:t>
      </w:r>
    </w:p>
    <w:p w14:paraId="24CA05F1"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3.</w:t>
      </w:r>
      <w:r w:rsidRPr="004D3611">
        <w:rPr>
          <w:rFonts w:ascii="Calibri" w:hAnsi="Calibri" w:cstheme="minorHAnsi"/>
          <w:iCs/>
          <w:noProof/>
          <w:lang w:val="en-US"/>
        </w:rPr>
        <w:tab/>
        <w:t xml:space="preserve">Bixler SL, Duplantier AJ, Bavari S. Discovering Drugs for the Treatment of Ebola Virus. </w:t>
      </w:r>
      <w:r w:rsidRPr="004D3611">
        <w:rPr>
          <w:rFonts w:ascii="Calibri" w:hAnsi="Calibri" w:cstheme="minorHAnsi"/>
          <w:i/>
          <w:iCs/>
          <w:noProof/>
          <w:lang w:val="en-US"/>
        </w:rPr>
        <w:t xml:space="preserve">Curr Treat Options Infect Dis </w:t>
      </w:r>
      <w:r w:rsidRPr="004D3611">
        <w:rPr>
          <w:rFonts w:ascii="Calibri" w:hAnsi="Calibri" w:cstheme="minorHAnsi"/>
          <w:iCs/>
          <w:noProof/>
          <w:lang w:val="en-US"/>
        </w:rPr>
        <w:t xml:space="preserve">2017; </w:t>
      </w:r>
      <w:r w:rsidRPr="004D3611">
        <w:rPr>
          <w:rFonts w:ascii="Calibri" w:hAnsi="Calibri" w:cstheme="minorHAnsi"/>
          <w:b/>
          <w:iCs/>
          <w:noProof/>
          <w:lang w:val="en-US"/>
        </w:rPr>
        <w:t>9</w:t>
      </w:r>
      <w:r w:rsidRPr="004D3611">
        <w:rPr>
          <w:rFonts w:ascii="Calibri" w:hAnsi="Calibri" w:cstheme="minorHAnsi"/>
          <w:iCs/>
          <w:noProof/>
          <w:lang w:val="en-US"/>
        </w:rPr>
        <w:t>: 299-317.</w:t>
      </w:r>
    </w:p>
    <w:p w14:paraId="7552A6E5"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4.</w:t>
      </w:r>
      <w:r w:rsidRPr="004D3611">
        <w:rPr>
          <w:rFonts w:ascii="Calibri" w:hAnsi="Calibri" w:cstheme="minorHAnsi"/>
          <w:iCs/>
          <w:noProof/>
          <w:lang w:val="en-US"/>
        </w:rPr>
        <w:tab/>
        <w:t>EMA. Medicinal products under development for the treatment of Ebola. https://</w:t>
      </w:r>
      <w:hyperlink r:id="rId9" w:history="1">
        <w:r w:rsidRPr="004D3611">
          <w:rPr>
            <w:rStyle w:val="Hyperlink"/>
            <w:rFonts w:ascii="Calibri" w:hAnsi="Calibri"/>
            <w:noProof/>
            <w:lang w:val="en-US"/>
          </w:rPr>
          <w:t>www.ema.europa.eu/en/documents/referral/assessment-report-article-53-procedure-medicinal-products-under-development-treatment-ebola_en.pdf</w:t>
        </w:r>
      </w:hyperlink>
      <w:r w:rsidRPr="004D3611">
        <w:rPr>
          <w:rFonts w:ascii="Calibri" w:hAnsi="Calibri" w:cstheme="minorHAnsi"/>
          <w:iCs/>
          <w:noProof/>
          <w:lang w:val="en-US"/>
        </w:rPr>
        <w:t>. 2016.</w:t>
      </w:r>
    </w:p>
    <w:p w14:paraId="7ED98FCE"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5.</w:t>
      </w:r>
      <w:r w:rsidRPr="004D3611">
        <w:rPr>
          <w:rFonts w:ascii="Calibri" w:hAnsi="Calibri" w:cstheme="minorHAnsi"/>
          <w:iCs/>
          <w:noProof/>
          <w:lang w:val="en-US"/>
        </w:rPr>
        <w:tab/>
        <w:t xml:space="preserve">Sheahan TP, Sims AC, Graham RL et al. Broad-spectrum antiviral GS-5734 inhibits both epidemic and zoonotic coronaviruses. </w:t>
      </w:r>
      <w:r w:rsidRPr="004D3611">
        <w:rPr>
          <w:rFonts w:ascii="Calibri" w:hAnsi="Calibri" w:cstheme="minorHAnsi"/>
          <w:i/>
          <w:iCs/>
          <w:noProof/>
          <w:lang w:val="en-US"/>
        </w:rPr>
        <w:t xml:space="preserve">Sci Transl Med </w:t>
      </w:r>
      <w:r w:rsidRPr="004D3611">
        <w:rPr>
          <w:rFonts w:ascii="Calibri" w:hAnsi="Calibri" w:cstheme="minorHAnsi"/>
          <w:iCs/>
          <w:noProof/>
          <w:lang w:val="en-US"/>
        </w:rPr>
        <w:t xml:space="preserve">2017; </w:t>
      </w:r>
      <w:r w:rsidRPr="004D3611">
        <w:rPr>
          <w:rFonts w:ascii="Calibri" w:hAnsi="Calibri" w:cstheme="minorHAnsi"/>
          <w:b/>
          <w:iCs/>
          <w:noProof/>
          <w:lang w:val="en-US"/>
        </w:rPr>
        <w:t>9</w:t>
      </w:r>
      <w:r w:rsidRPr="004D3611">
        <w:rPr>
          <w:rFonts w:ascii="Calibri" w:hAnsi="Calibri" w:cstheme="minorHAnsi"/>
          <w:iCs/>
          <w:noProof/>
          <w:lang w:val="en-US"/>
        </w:rPr>
        <w:t>.</w:t>
      </w:r>
    </w:p>
    <w:p w14:paraId="7B6ED256"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6.</w:t>
      </w:r>
      <w:r w:rsidRPr="004D3611">
        <w:rPr>
          <w:rFonts w:ascii="Calibri" w:hAnsi="Calibri" w:cstheme="minorHAnsi"/>
          <w:iCs/>
          <w:noProof/>
          <w:lang w:val="en-US"/>
        </w:rPr>
        <w:tab/>
        <w:t xml:space="preserve">Agostini ML, Andres EL, Sims AC et al. Coronavirus Susceptibility to the Antiviral Remdesivir (GS-5734) Is Mediated by the Viral Polymerase and the Proofreading Exoribonuclease. </w:t>
      </w:r>
      <w:r w:rsidRPr="004D3611">
        <w:rPr>
          <w:rFonts w:ascii="Calibri" w:hAnsi="Calibri" w:cstheme="minorHAnsi"/>
          <w:i/>
          <w:iCs/>
          <w:noProof/>
          <w:lang w:val="en-US"/>
        </w:rPr>
        <w:t xml:space="preserve">mBio </w:t>
      </w:r>
      <w:r w:rsidRPr="004D3611">
        <w:rPr>
          <w:rFonts w:ascii="Calibri" w:hAnsi="Calibri" w:cstheme="minorHAnsi"/>
          <w:iCs/>
          <w:noProof/>
          <w:lang w:val="en-US"/>
        </w:rPr>
        <w:t xml:space="preserve">2018; </w:t>
      </w:r>
      <w:r w:rsidRPr="004D3611">
        <w:rPr>
          <w:rFonts w:ascii="Calibri" w:hAnsi="Calibri" w:cstheme="minorHAnsi"/>
          <w:b/>
          <w:iCs/>
          <w:noProof/>
          <w:lang w:val="en-US"/>
        </w:rPr>
        <w:t>9</w:t>
      </w:r>
      <w:r w:rsidRPr="004D3611">
        <w:rPr>
          <w:rFonts w:ascii="Calibri" w:hAnsi="Calibri" w:cstheme="minorHAnsi"/>
          <w:iCs/>
          <w:noProof/>
          <w:lang w:val="en-US"/>
        </w:rPr>
        <w:t>.</w:t>
      </w:r>
    </w:p>
    <w:p w14:paraId="65881ADC"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7.</w:t>
      </w:r>
      <w:r w:rsidRPr="004D3611">
        <w:rPr>
          <w:rFonts w:ascii="Calibri" w:hAnsi="Calibri" w:cstheme="minorHAnsi"/>
          <w:iCs/>
          <w:noProof/>
          <w:lang w:val="en-US"/>
        </w:rPr>
        <w:tab/>
        <w:t xml:space="preserve">Lu H. Drug treatment options for the 2019-new coronavirus (2019-nCoV). </w:t>
      </w:r>
      <w:r w:rsidRPr="004D3611">
        <w:rPr>
          <w:rFonts w:ascii="Calibri" w:hAnsi="Calibri" w:cstheme="minorHAnsi"/>
          <w:i/>
          <w:iCs/>
          <w:noProof/>
          <w:lang w:val="en-US"/>
        </w:rPr>
        <w:t xml:space="preserve">Biosci Trends </w:t>
      </w:r>
      <w:r w:rsidRPr="004D3611">
        <w:rPr>
          <w:rFonts w:ascii="Calibri" w:hAnsi="Calibri" w:cstheme="minorHAnsi"/>
          <w:iCs/>
          <w:noProof/>
          <w:lang w:val="en-US"/>
        </w:rPr>
        <w:t>2020.</w:t>
      </w:r>
    </w:p>
    <w:p w14:paraId="317B603C"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8.</w:t>
      </w:r>
      <w:r w:rsidRPr="004D3611">
        <w:rPr>
          <w:rFonts w:ascii="Calibri" w:hAnsi="Calibri" w:cstheme="minorHAnsi"/>
          <w:iCs/>
          <w:noProof/>
          <w:lang w:val="en-US"/>
        </w:rPr>
        <w:tab/>
        <w:t xml:space="preserve">Liu W, Morse JS, Lalonde T et al. Learning from the Past: Possible Urgent Prevention and Treatment Options for Severe Acute Respiratory Infections Caused by 2019-nCoV. </w:t>
      </w:r>
      <w:r w:rsidRPr="004D3611">
        <w:rPr>
          <w:rFonts w:ascii="Calibri" w:hAnsi="Calibri" w:cstheme="minorHAnsi"/>
          <w:i/>
          <w:iCs/>
          <w:noProof/>
          <w:lang w:val="en-US"/>
        </w:rPr>
        <w:t xml:space="preserve">Chembiochem </w:t>
      </w:r>
      <w:r w:rsidRPr="004D3611">
        <w:rPr>
          <w:rFonts w:ascii="Calibri" w:hAnsi="Calibri" w:cstheme="minorHAnsi"/>
          <w:iCs/>
          <w:noProof/>
          <w:lang w:val="en-US"/>
        </w:rPr>
        <w:t>2020.</w:t>
      </w:r>
    </w:p>
    <w:p w14:paraId="6527B05E"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9.</w:t>
      </w:r>
      <w:r w:rsidRPr="004D3611">
        <w:rPr>
          <w:rFonts w:ascii="Calibri" w:hAnsi="Calibri" w:cstheme="minorHAnsi"/>
          <w:iCs/>
          <w:noProof/>
          <w:lang w:val="en-US"/>
        </w:rPr>
        <w:tab/>
        <w:t xml:space="preserve">Wang M, Cao R, Zhang L et al. Remdesivir and chloroquine effectively inhibit the recently emerged novel coronavirus (2019-nCoV) in vitro. </w:t>
      </w:r>
      <w:r w:rsidRPr="004D3611">
        <w:rPr>
          <w:rFonts w:ascii="Calibri" w:hAnsi="Calibri" w:cstheme="minorHAnsi"/>
          <w:i/>
          <w:iCs/>
          <w:noProof/>
          <w:lang w:val="en-US"/>
        </w:rPr>
        <w:t xml:space="preserve">Cell Res </w:t>
      </w:r>
      <w:r w:rsidRPr="004D3611">
        <w:rPr>
          <w:rFonts w:ascii="Calibri" w:hAnsi="Calibri" w:cstheme="minorHAnsi"/>
          <w:iCs/>
          <w:noProof/>
          <w:lang w:val="en-US"/>
        </w:rPr>
        <w:t>2020.</w:t>
      </w:r>
    </w:p>
    <w:p w14:paraId="3EA5E66F"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10.</w:t>
      </w:r>
      <w:r w:rsidRPr="004D3611">
        <w:rPr>
          <w:rFonts w:ascii="Calibri" w:hAnsi="Calibri" w:cstheme="minorHAnsi"/>
          <w:iCs/>
          <w:noProof/>
          <w:lang w:val="en-US"/>
        </w:rPr>
        <w:tab/>
        <w:t xml:space="preserve">Liu X, Ma Q, Zhang F. Therapeutic drug monitoring in highly active antiretroviral therapy. </w:t>
      </w:r>
      <w:r w:rsidRPr="004D3611">
        <w:rPr>
          <w:rFonts w:ascii="Calibri" w:hAnsi="Calibri" w:cstheme="minorHAnsi"/>
          <w:i/>
          <w:iCs/>
          <w:noProof/>
          <w:lang w:val="en-US"/>
        </w:rPr>
        <w:t xml:space="preserve">Expert Opin Drug Saf </w:t>
      </w:r>
      <w:r w:rsidRPr="004D3611">
        <w:rPr>
          <w:rFonts w:ascii="Calibri" w:hAnsi="Calibri" w:cstheme="minorHAnsi"/>
          <w:iCs/>
          <w:noProof/>
          <w:lang w:val="en-US"/>
        </w:rPr>
        <w:t xml:space="preserve">2010; </w:t>
      </w:r>
      <w:r w:rsidRPr="004D3611">
        <w:rPr>
          <w:rFonts w:ascii="Calibri" w:hAnsi="Calibri" w:cstheme="minorHAnsi"/>
          <w:b/>
          <w:iCs/>
          <w:noProof/>
          <w:lang w:val="en-US"/>
        </w:rPr>
        <w:t>9</w:t>
      </w:r>
      <w:r w:rsidRPr="004D3611">
        <w:rPr>
          <w:rFonts w:ascii="Calibri" w:hAnsi="Calibri" w:cstheme="minorHAnsi"/>
          <w:iCs/>
          <w:noProof/>
          <w:lang w:val="en-US"/>
        </w:rPr>
        <w:t>: 743-58.</w:t>
      </w:r>
    </w:p>
    <w:p w14:paraId="7D85F375"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11.</w:t>
      </w:r>
      <w:r w:rsidRPr="004D3611">
        <w:rPr>
          <w:rFonts w:ascii="Calibri" w:hAnsi="Calibri" w:cstheme="minorHAnsi"/>
          <w:iCs/>
          <w:noProof/>
          <w:lang w:val="en-US"/>
        </w:rPr>
        <w:tab/>
        <w:t xml:space="preserve">Aarnoutse RE, Schapiro JM, Boucher CA et al. Therapeutic drug monitoring: an aid to optimising response to antiretroviral drugs? </w:t>
      </w:r>
      <w:r w:rsidRPr="004D3611">
        <w:rPr>
          <w:rFonts w:ascii="Calibri" w:hAnsi="Calibri" w:cstheme="minorHAnsi"/>
          <w:i/>
          <w:iCs/>
          <w:noProof/>
          <w:lang w:val="en-US"/>
        </w:rPr>
        <w:t xml:space="preserve">Drugs </w:t>
      </w:r>
      <w:r w:rsidRPr="004D3611">
        <w:rPr>
          <w:rFonts w:ascii="Calibri" w:hAnsi="Calibri" w:cstheme="minorHAnsi"/>
          <w:iCs/>
          <w:noProof/>
          <w:lang w:val="en-US"/>
        </w:rPr>
        <w:t xml:space="preserve">2003; </w:t>
      </w:r>
      <w:r w:rsidRPr="004D3611">
        <w:rPr>
          <w:rFonts w:ascii="Calibri" w:hAnsi="Calibri" w:cstheme="minorHAnsi"/>
          <w:b/>
          <w:iCs/>
          <w:noProof/>
          <w:lang w:val="en-US"/>
        </w:rPr>
        <w:t>63</w:t>
      </w:r>
      <w:r w:rsidRPr="004D3611">
        <w:rPr>
          <w:rFonts w:ascii="Calibri" w:hAnsi="Calibri" w:cstheme="minorHAnsi"/>
          <w:iCs/>
          <w:noProof/>
          <w:lang w:val="en-US"/>
        </w:rPr>
        <w:t>: 741-53.</w:t>
      </w:r>
    </w:p>
    <w:p w14:paraId="16D9C61E"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12.</w:t>
      </w:r>
      <w:r w:rsidRPr="004D3611">
        <w:rPr>
          <w:rFonts w:ascii="Calibri" w:hAnsi="Calibri" w:cstheme="minorHAnsi"/>
          <w:iCs/>
          <w:noProof/>
          <w:lang w:val="en-US"/>
        </w:rPr>
        <w:tab/>
        <w:t xml:space="preserve">Punyawudho B, Singkham N, Thammajaruk N et al. Therapeutic drug monitoring of antiretroviral drugs in HIV-infected patients. </w:t>
      </w:r>
      <w:r w:rsidRPr="004D3611">
        <w:rPr>
          <w:rFonts w:ascii="Calibri" w:hAnsi="Calibri" w:cstheme="minorHAnsi"/>
          <w:i/>
          <w:iCs/>
          <w:noProof/>
          <w:lang w:val="en-US"/>
        </w:rPr>
        <w:t xml:space="preserve">Expert Rev Clin Pharmacol </w:t>
      </w:r>
      <w:r w:rsidRPr="004D3611">
        <w:rPr>
          <w:rFonts w:ascii="Calibri" w:hAnsi="Calibri" w:cstheme="minorHAnsi"/>
          <w:iCs/>
          <w:noProof/>
          <w:lang w:val="en-US"/>
        </w:rPr>
        <w:t xml:space="preserve">2016; </w:t>
      </w:r>
      <w:r w:rsidRPr="004D3611">
        <w:rPr>
          <w:rFonts w:ascii="Calibri" w:hAnsi="Calibri" w:cstheme="minorHAnsi"/>
          <w:b/>
          <w:iCs/>
          <w:noProof/>
          <w:lang w:val="en-US"/>
        </w:rPr>
        <w:t>9</w:t>
      </w:r>
      <w:r w:rsidRPr="004D3611">
        <w:rPr>
          <w:rFonts w:ascii="Calibri" w:hAnsi="Calibri" w:cstheme="minorHAnsi"/>
          <w:iCs/>
          <w:noProof/>
          <w:lang w:val="en-US"/>
        </w:rPr>
        <w:t>: 1583-95.</w:t>
      </w:r>
    </w:p>
    <w:p w14:paraId="3B92350E"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13.</w:t>
      </w:r>
      <w:r w:rsidRPr="004D3611">
        <w:rPr>
          <w:rFonts w:ascii="Calibri" w:hAnsi="Calibri" w:cstheme="minorHAnsi"/>
          <w:iCs/>
          <w:noProof/>
          <w:lang w:val="en-US"/>
        </w:rPr>
        <w:tab/>
      </w:r>
      <w:r w:rsidRPr="004D3611">
        <w:rPr>
          <w:rFonts w:ascii="Calibri" w:hAnsi="Calibri" w:cstheme="minorHAnsi"/>
          <w:b/>
          <w:iCs/>
          <w:noProof/>
          <w:sz w:val="22"/>
          <w:lang w:val="en-US"/>
        </w:rPr>
        <w:t>WHO</w:t>
      </w:r>
      <w:r w:rsidRPr="004D3611">
        <w:rPr>
          <w:rFonts w:ascii="Calibri" w:hAnsi="Calibri" w:cstheme="minorHAnsi"/>
          <w:iCs/>
          <w:noProof/>
          <w:lang w:val="en-US"/>
        </w:rPr>
        <w:t xml:space="preserve">. </w:t>
      </w:r>
      <w:r w:rsidRPr="004D3611">
        <w:rPr>
          <w:rFonts w:ascii="Calibri" w:hAnsi="Calibri" w:cstheme="minorHAnsi"/>
          <w:b/>
          <w:iCs/>
          <w:noProof/>
          <w:sz w:val="22"/>
          <w:lang w:val="en-US"/>
        </w:rPr>
        <w:t xml:space="preserve">Appendix 4: Ad-hoc Expert Consultation on clinical trials for Ebola Therapeutics. </w:t>
      </w:r>
      <w:r w:rsidRPr="004D3611">
        <w:rPr>
          <w:rFonts w:ascii="Calibri" w:hAnsi="Calibri" w:cstheme="minorHAnsi"/>
          <w:iCs/>
          <w:noProof/>
          <w:sz w:val="22"/>
          <w:lang w:val="en-US"/>
        </w:rPr>
        <w:t>https://</w:t>
      </w:r>
      <w:hyperlink r:id="rId10" w:history="1">
        <w:r w:rsidRPr="004D3611">
          <w:rPr>
            <w:rStyle w:val="Hyperlink"/>
            <w:rFonts w:ascii="Calibri" w:hAnsi="Calibri"/>
            <w:noProof/>
            <w:sz w:val="22"/>
            <w:lang w:val="en-US"/>
          </w:rPr>
          <w:t>www.who.int/ebola/drc-2018/treatments-approved-for-compassionate-use-update/en/</w:t>
        </w:r>
      </w:hyperlink>
      <w:r w:rsidRPr="004D3611">
        <w:rPr>
          <w:rFonts w:ascii="Calibri" w:hAnsi="Calibri" w:cstheme="minorHAnsi"/>
          <w:iCs/>
          <w:noProof/>
          <w:lang w:val="en-US"/>
        </w:rPr>
        <w:t>. 2018.</w:t>
      </w:r>
    </w:p>
    <w:p w14:paraId="730A30DA"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14.</w:t>
      </w:r>
      <w:r w:rsidRPr="004D3611">
        <w:rPr>
          <w:rFonts w:ascii="Calibri" w:hAnsi="Calibri" w:cstheme="minorHAnsi"/>
          <w:iCs/>
          <w:noProof/>
          <w:lang w:val="en-US"/>
        </w:rPr>
        <w:tab/>
        <w:t>FDA. Guidance for Industry: Bioanalytical Method Validation. 2013.</w:t>
      </w:r>
    </w:p>
    <w:p w14:paraId="69010212"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15.</w:t>
      </w:r>
      <w:r w:rsidRPr="004D3611">
        <w:rPr>
          <w:rFonts w:ascii="Calibri" w:hAnsi="Calibri" w:cstheme="minorHAnsi"/>
          <w:iCs/>
          <w:noProof/>
          <w:lang w:val="en-US"/>
        </w:rPr>
        <w:tab/>
        <w:t xml:space="preserve">EMA. Guideline on bioanalytical method validation. </w:t>
      </w:r>
      <w:r w:rsidRPr="004D3611">
        <w:rPr>
          <w:rFonts w:ascii="Calibri" w:hAnsi="Calibri" w:cstheme="minorHAnsi"/>
          <w:i/>
          <w:iCs/>
          <w:noProof/>
          <w:lang w:val="en-US"/>
        </w:rPr>
        <w:t>(</w:t>
      </w:r>
      <w:hyperlink r:id="rId11" w:history="1">
        <w:r w:rsidRPr="004D3611">
          <w:rPr>
            <w:rStyle w:val="Hyperlink"/>
            <w:rFonts w:ascii="Calibri" w:hAnsi="Calibri"/>
            <w:i/>
            <w:noProof/>
            <w:lang w:val="en-US"/>
          </w:rPr>
          <w:t>http://wwwemaeuropaeu/docs/en_GB/document_library/Scientific_guideline/2011/08/WC500109686pdf</w:t>
        </w:r>
      </w:hyperlink>
      <w:r w:rsidRPr="004D3611">
        <w:rPr>
          <w:rFonts w:ascii="Calibri" w:hAnsi="Calibri" w:cstheme="minorHAnsi"/>
          <w:i/>
          <w:iCs/>
          <w:noProof/>
          <w:lang w:val="en-US"/>
        </w:rPr>
        <w:t xml:space="preserve">) </w:t>
      </w:r>
      <w:r w:rsidRPr="004D3611">
        <w:rPr>
          <w:rFonts w:ascii="Calibri" w:hAnsi="Calibri" w:cstheme="minorHAnsi"/>
          <w:iCs/>
          <w:noProof/>
          <w:lang w:val="en-US"/>
        </w:rPr>
        <w:t>2011.</w:t>
      </w:r>
    </w:p>
    <w:p w14:paraId="66B95583"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16.</w:t>
      </w:r>
      <w:r w:rsidRPr="004D3611">
        <w:rPr>
          <w:rFonts w:ascii="Calibri" w:hAnsi="Calibri" w:cstheme="minorHAnsi"/>
          <w:iCs/>
          <w:noProof/>
          <w:lang w:val="en-US"/>
        </w:rPr>
        <w:tab/>
        <w:t xml:space="preserve">Lynch KL. CLSI C62-A: A New Standard for Clinical Mass Spectrometry. </w:t>
      </w:r>
      <w:r w:rsidRPr="004D3611">
        <w:rPr>
          <w:rFonts w:ascii="Calibri" w:hAnsi="Calibri" w:cstheme="minorHAnsi"/>
          <w:i/>
          <w:iCs/>
          <w:noProof/>
          <w:lang w:val="en-US"/>
        </w:rPr>
        <w:t xml:space="preserve">Clin Chem </w:t>
      </w:r>
      <w:r w:rsidRPr="004D3611">
        <w:rPr>
          <w:rFonts w:ascii="Calibri" w:hAnsi="Calibri" w:cstheme="minorHAnsi"/>
          <w:iCs/>
          <w:noProof/>
          <w:lang w:val="en-US"/>
        </w:rPr>
        <w:t xml:space="preserve">2016; </w:t>
      </w:r>
      <w:r w:rsidRPr="004D3611">
        <w:rPr>
          <w:rFonts w:ascii="Calibri" w:hAnsi="Calibri" w:cstheme="minorHAnsi"/>
          <w:b/>
          <w:iCs/>
          <w:noProof/>
          <w:lang w:val="en-US"/>
        </w:rPr>
        <w:t>62</w:t>
      </w:r>
      <w:r w:rsidRPr="004D3611">
        <w:rPr>
          <w:rFonts w:ascii="Calibri" w:hAnsi="Calibri" w:cstheme="minorHAnsi"/>
          <w:iCs/>
          <w:noProof/>
          <w:lang w:val="en-US"/>
        </w:rPr>
        <w:t>: 24-9.</w:t>
      </w:r>
    </w:p>
    <w:p w14:paraId="6F126EC9"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17.</w:t>
      </w:r>
      <w:r w:rsidRPr="004D3611">
        <w:rPr>
          <w:rFonts w:ascii="Calibri" w:hAnsi="Calibri" w:cstheme="minorHAnsi"/>
          <w:iCs/>
          <w:noProof/>
          <w:lang w:val="en-US"/>
        </w:rPr>
        <w:tab/>
        <w:t xml:space="preserve">Taylor PJ. Matrix effects: the Achilles heel of quantitative high-performance liquid chromatography-electrospray-tandem mass spectrometry. </w:t>
      </w:r>
      <w:r w:rsidRPr="004D3611">
        <w:rPr>
          <w:rFonts w:ascii="Calibri" w:hAnsi="Calibri" w:cstheme="minorHAnsi"/>
          <w:i/>
          <w:iCs/>
          <w:noProof/>
          <w:lang w:val="en-US"/>
        </w:rPr>
        <w:t xml:space="preserve">Clin Biochem </w:t>
      </w:r>
      <w:r w:rsidRPr="004D3611">
        <w:rPr>
          <w:rFonts w:ascii="Calibri" w:hAnsi="Calibri" w:cstheme="minorHAnsi"/>
          <w:iCs/>
          <w:noProof/>
          <w:lang w:val="en-US"/>
        </w:rPr>
        <w:t xml:space="preserve">2005; </w:t>
      </w:r>
      <w:r w:rsidRPr="004D3611">
        <w:rPr>
          <w:rFonts w:ascii="Calibri" w:hAnsi="Calibri" w:cstheme="minorHAnsi"/>
          <w:b/>
          <w:iCs/>
          <w:noProof/>
          <w:lang w:val="en-US"/>
        </w:rPr>
        <w:t>38</w:t>
      </w:r>
      <w:r w:rsidRPr="004D3611">
        <w:rPr>
          <w:rFonts w:ascii="Calibri" w:hAnsi="Calibri" w:cstheme="minorHAnsi"/>
          <w:iCs/>
          <w:noProof/>
          <w:lang w:val="en-US"/>
        </w:rPr>
        <w:t>: 328-34.</w:t>
      </w:r>
    </w:p>
    <w:p w14:paraId="3130F9F3" w14:textId="77777777" w:rsidR="00AB1AEE" w:rsidRDefault="002508BF">
      <w:pPr>
        <w:jc w:val="both"/>
        <w:rPr>
          <w:rFonts w:ascii="Calibri" w:hAnsi="Calibri" w:cstheme="minorHAnsi"/>
          <w:iCs/>
          <w:noProof/>
        </w:rPr>
      </w:pPr>
      <w:r w:rsidRPr="004D3611">
        <w:rPr>
          <w:rFonts w:ascii="Calibri" w:hAnsi="Calibri" w:cstheme="minorHAnsi"/>
          <w:iCs/>
          <w:noProof/>
          <w:lang w:val="en-US"/>
        </w:rPr>
        <w:t>18.</w:t>
      </w:r>
      <w:r w:rsidRPr="004D3611">
        <w:rPr>
          <w:rFonts w:ascii="Calibri" w:hAnsi="Calibri" w:cstheme="minorHAnsi"/>
          <w:iCs/>
          <w:noProof/>
          <w:lang w:val="en-US"/>
        </w:rPr>
        <w:tab/>
        <w:t xml:space="preserve">De Nicolò A, Cantu M, D'Avolio A. Matrix effect management in liquid chromatography mass spectrometry: the internal standard normalized matrix effect. </w:t>
      </w:r>
      <w:r w:rsidRPr="002508BF">
        <w:rPr>
          <w:rFonts w:ascii="Calibri" w:hAnsi="Calibri" w:cstheme="minorHAnsi"/>
          <w:i/>
          <w:iCs/>
          <w:noProof/>
        </w:rPr>
        <w:t xml:space="preserve">Bioanalysis </w:t>
      </w:r>
      <w:r w:rsidRPr="002508BF">
        <w:rPr>
          <w:rFonts w:ascii="Calibri" w:hAnsi="Calibri" w:cstheme="minorHAnsi"/>
          <w:iCs/>
          <w:noProof/>
        </w:rPr>
        <w:t xml:space="preserve">2017; </w:t>
      </w:r>
      <w:r w:rsidRPr="002508BF">
        <w:rPr>
          <w:rFonts w:ascii="Calibri" w:hAnsi="Calibri" w:cstheme="minorHAnsi"/>
          <w:b/>
          <w:iCs/>
          <w:noProof/>
        </w:rPr>
        <w:t>9</w:t>
      </w:r>
      <w:r w:rsidRPr="002508BF">
        <w:rPr>
          <w:rFonts w:ascii="Calibri" w:hAnsi="Calibri" w:cstheme="minorHAnsi"/>
          <w:iCs/>
          <w:noProof/>
        </w:rPr>
        <w:t>: 1093-105.</w:t>
      </w:r>
    </w:p>
    <w:p w14:paraId="3EF1AC87" w14:textId="77777777" w:rsidR="00AB1AEE" w:rsidRDefault="002508BF">
      <w:pPr>
        <w:jc w:val="both"/>
        <w:rPr>
          <w:rFonts w:ascii="Calibri" w:hAnsi="Calibri" w:cstheme="minorHAnsi"/>
          <w:iCs/>
          <w:noProof/>
        </w:rPr>
      </w:pPr>
      <w:r w:rsidRPr="002508BF">
        <w:rPr>
          <w:rFonts w:ascii="Calibri" w:hAnsi="Calibri" w:cstheme="minorHAnsi"/>
          <w:iCs/>
          <w:noProof/>
        </w:rPr>
        <w:t>19.</w:t>
      </w:r>
      <w:r w:rsidRPr="002508BF">
        <w:rPr>
          <w:rFonts w:ascii="Calibri" w:hAnsi="Calibri" w:cstheme="minorHAnsi"/>
          <w:iCs/>
          <w:noProof/>
        </w:rPr>
        <w:tab/>
        <w:t xml:space="preserve">De Nicolò A, Avataneo V, Rabbia F et al. </w:t>
      </w:r>
      <w:r w:rsidRPr="004D3611">
        <w:rPr>
          <w:rFonts w:ascii="Calibri" w:hAnsi="Calibri" w:cstheme="minorHAnsi"/>
          <w:iCs/>
          <w:noProof/>
          <w:lang w:val="en-US"/>
        </w:rPr>
        <w:t xml:space="preserve">UHPLC-MS/MS method with sample dilution to test therapeutic adherence through quantification of ten antihypertensive drugs in urine samples. </w:t>
      </w:r>
      <w:r w:rsidRPr="002508BF">
        <w:rPr>
          <w:rFonts w:ascii="Calibri" w:hAnsi="Calibri" w:cstheme="minorHAnsi"/>
          <w:i/>
          <w:iCs/>
          <w:noProof/>
        </w:rPr>
        <w:t xml:space="preserve">J Pharm Biomed Anal </w:t>
      </w:r>
      <w:r w:rsidRPr="002508BF">
        <w:rPr>
          <w:rFonts w:ascii="Calibri" w:hAnsi="Calibri" w:cstheme="minorHAnsi"/>
          <w:iCs/>
          <w:noProof/>
        </w:rPr>
        <w:t xml:space="preserve">2017; </w:t>
      </w:r>
      <w:r w:rsidRPr="002508BF">
        <w:rPr>
          <w:rFonts w:ascii="Calibri" w:hAnsi="Calibri" w:cstheme="minorHAnsi"/>
          <w:b/>
          <w:iCs/>
          <w:noProof/>
        </w:rPr>
        <w:t>142</w:t>
      </w:r>
      <w:r w:rsidRPr="002508BF">
        <w:rPr>
          <w:rFonts w:ascii="Calibri" w:hAnsi="Calibri" w:cstheme="minorHAnsi"/>
          <w:iCs/>
          <w:noProof/>
        </w:rPr>
        <w:t>: 279-85.</w:t>
      </w:r>
    </w:p>
    <w:p w14:paraId="58749B4C" w14:textId="77777777" w:rsidR="00AB1AEE" w:rsidRPr="004D3611" w:rsidRDefault="002508BF">
      <w:pPr>
        <w:jc w:val="both"/>
        <w:rPr>
          <w:rFonts w:ascii="Calibri" w:hAnsi="Calibri" w:cstheme="minorHAnsi"/>
          <w:iCs/>
          <w:noProof/>
          <w:lang w:val="en-US"/>
        </w:rPr>
      </w:pPr>
      <w:r w:rsidRPr="002508BF">
        <w:rPr>
          <w:rFonts w:ascii="Calibri" w:hAnsi="Calibri" w:cstheme="minorHAnsi"/>
          <w:iCs/>
          <w:noProof/>
        </w:rPr>
        <w:t>20.</w:t>
      </w:r>
      <w:r w:rsidRPr="002508BF">
        <w:rPr>
          <w:rFonts w:ascii="Calibri" w:hAnsi="Calibri" w:cstheme="minorHAnsi"/>
          <w:iCs/>
          <w:noProof/>
        </w:rPr>
        <w:tab/>
        <w:t xml:space="preserve">Avataneo V, D'Avolio A, Cusato J et al. </w:t>
      </w:r>
      <w:r w:rsidRPr="004D3611">
        <w:rPr>
          <w:rFonts w:ascii="Calibri" w:hAnsi="Calibri" w:cstheme="minorHAnsi"/>
          <w:iCs/>
          <w:noProof/>
          <w:lang w:val="en-US"/>
        </w:rPr>
        <w:t xml:space="preserve">LC-MS application for therapeutic drug monitoring in alternative matrices. </w:t>
      </w:r>
      <w:r w:rsidRPr="004D3611">
        <w:rPr>
          <w:rFonts w:ascii="Calibri" w:hAnsi="Calibri" w:cstheme="minorHAnsi"/>
          <w:i/>
          <w:iCs/>
          <w:noProof/>
          <w:lang w:val="en-US"/>
        </w:rPr>
        <w:t xml:space="preserve">J Pharm Biomed Anal </w:t>
      </w:r>
      <w:r w:rsidRPr="004D3611">
        <w:rPr>
          <w:rFonts w:ascii="Calibri" w:hAnsi="Calibri" w:cstheme="minorHAnsi"/>
          <w:iCs/>
          <w:noProof/>
          <w:lang w:val="en-US"/>
        </w:rPr>
        <w:t xml:space="preserve">2019; </w:t>
      </w:r>
      <w:r w:rsidRPr="004D3611">
        <w:rPr>
          <w:rFonts w:ascii="Calibri" w:hAnsi="Calibri" w:cstheme="minorHAnsi"/>
          <w:b/>
          <w:iCs/>
          <w:noProof/>
          <w:lang w:val="en-US"/>
        </w:rPr>
        <w:t>166</w:t>
      </w:r>
      <w:r w:rsidRPr="004D3611">
        <w:rPr>
          <w:rFonts w:ascii="Calibri" w:hAnsi="Calibri" w:cstheme="minorHAnsi"/>
          <w:iCs/>
          <w:noProof/>
          <w:lang w:val="en-US"/>
        </w:rPr>
        <w:t>: 40-51.</w:t>
      </w:r>
    </w:p>
    <w:p w14:paraId="0C768DCD"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21.</w:t>
      </w:r>
      <w:r w:rsidRPr="004D3611">
        <w:rPr>
          <w:rFonts w:ascii="Calibri" w:hAnsi="Calibri" w:cstheme="minorHAnsi"/>
          <w:iCs/>
          <w:noProof/>
          <w:lang w:val="en-US"/>
        </w:rPr>
        <w:tab/>
        <w:t xml:space="preserve">Rabenau HF, Cinatl J, Morgenstern B et al. Stability and inactivation of SARS coronavirus. </w:t>
      </w:r>
      <w:r w:rsidRPr="004D3611">
        <w:rPr>
          <w:rFonts w:ascii="Calibri" w:hAnsi="Calibri" w:cstheme="minorHAnsi"/>
          <w:i/>
          <w:iCs/>
          <w:noProof/>
          <w:lang w:val="en-US"/>
        </w:rPr>
        <w:t xml:space="preserve">Med Microbiol Immunol </w:t>
      </w:r>
      <w:r w:rsidRPr="004D3611">
        <w:rPr>
          <w:rFonts w:ascii="Calibri" w:hAnsi="Calibri" w:cstheme="minorHAnsi"/>
          <w:iCs/>
          <w:noProof/>
          <w:lang w:val="en-US"/>
        </w:rPr>
        <w:t xml:space="preserve">2005; </w:t>
      </w:r>
      <w:r w:rsidRPr="004D3611">
        <w:rPr>
          <w:rFonts w:ascii="Calibri" w:hAnsi="Calibri" w:cstheme="minorHAnsi"/>
          <w:b/>
          <w:iCs/>
          <w:noProof/>
          <w:lang w:val="en-US"/>
        </w:rPr>
        <w:t>194</w:t>
      </w:r>
      <w:r w:rsidRPr="004D3611">
        <w:rPr>
          <w:rFonts w:ascii="Calibri" w:hAnsi="Calibri" w:cstheme="minorHAnsi"/>
          <w:iCs/>
          <w:noProof/>
          <w:lang w:val="en-US"/>
        </w:rPr>
        <w:t>: 1-6.</w:t>
      </w:r>
    </w:p>
    <w:p w14:paraId="3B2AA71F" w14:textId="77777777" w:rsidR="00AB1AEE" w:rsidRDefault="002508BF">
      <w:pPr>
        <w:jc w:val="both"/>
        <w:rPr>
          <w:rFonts w:ascii="Calibri" w:hAnsi="Calibri" w:cstheme="minorHAnsi"/>
          <w:iCs/>
          <w:noProof/>
        </w:rPr>
      </w:pPr>
      <w:r w:rsidRPr="004D3611">
        <w:rPr>
          <w:rFonts w:ascii="Calibri" w:hAnsi="Calibri" w:cstheme="minorHAnsi"/>
          <w:iCs/>
          <w:noProof/>
          <w:lang w:val="en-US"/>
        </w:rPr>
        <w:t>22.</w:t>
      </w:r>
      <w:r w:rsidRPr="004D3611">
        <w:rPr>
          <w:rFonts w:ascii="Calibri" w:hAnsi="Calibri" w:cstheme="minorHAnsi"/>
          <w:iCs/>
          <w:noProof/>
          <w:lang w:val="en-US"/>
        </w:rPr>
        <w:tab/>
        <w:t xml:space="preserve">Yin X, Hu D, Li JF et al. Contribution of Disulfide Bridges to the Thermostability of a Type A Feruloyl Esterase from Aspergillus usamii. </w:t>
      </w:r>
      <w:r w:rsidRPr="002508BF">
        <w:rPr>
          <w:rFonts w:ascii="Calibri" w:hAnsi="Calibri" w:cstheme="minorHAnsi"/>
          <w:i/>
          <w:iCs/>
          <w:noProof/>
        </w:rPr>
        <w:t xml:space="preserve">PLoS One </w:t>
      </w:r>
      <w:r w:rsidRPr="002508BF">
        <w:rPr>
          <w:rFonts w:ascii="Calibri" w:hAnsi="Calibri" w:cstheme="minorHAnsi"/>
          <w:iCs/>
          <w:noProof/>
        </w:rPr>
        <w:t xml:space="preserve">2015; </w:t>
      </w:r>
      <w:r w:rsidRPr="002508BF">
        <w:rPr>
          <w:rFonts w:ascii="Calibri" w:hAnsi="Calibri" w:cstheme="minorHAnsi"/>
          <w:b/>
          <w:iCs/>
          <w:noProof/>
        </w:rPr>
        <w:t>10</w:t>
      </w:r>
      <w:r w:rsidRPr="002508BF">
        <w:rPr>
          <w:rFonts w:ascii="Calibri" w:hAnsi="Calibri" w:cstheme="minorHAnsi"/>
          <w:iCs/>
          <w:noProof/>
        </w:rPr>
        <w:t>: e0126864.</w:t>
      </w:r>
    </w:p>
    <w:p w14:paraId="6E5A2C32" w14:textId="77777777" w:rsidR="00AB1AEE" w:rsidRPr="004D3611" w:rsidRDefault="002508BF">
      <w:pPr>
        <w:jc w:val="both"/>
        <w:rPr>
          <w:rFonts w:ascii="Calibri" w:hAnsi="Calibri" w:cstheme="minorHAnsi"/>
          <w:iCs/>
          <w:noProof/>
          <w:lang w:val="en-US"/>
        </w:rPr>
      </w:pPr>
      <w:r w:rsidRPr="002508BF">
        <w:rPr>
          <w:rFonts w:ascii="Calibri" w:hAnsi="Calibri" w:cstheme="minorHAnsi"/>
          <w:iCs/>
          <w:noProof/>
        </w:rPr>
        <w:t>23.</w:t>
      </w:r>
      <w:r w:rsidRPr="002508BF">
        <w:rPr>
          <w:rFonts w:ascii="Calibri" w:hAnsi="Calibri" w:cstheme="minorHAnsi"/>
          <w:iCs/>
          <w:noProof/>
        </w:rPr>
        <w:tab/>
        <w:t xml:space="preserve">Futami J, Miyamoto A, Hagimoto A et al. </w:t>
      </w:r>
      <w:r w:rsidRPr="004D3611">
        <w:rPr>
          <w:rFonts w:ascii="Calibri" w:hAnsi="Calibri" w:cstheme="minorHAnsi"/>
          <w:iCs/>
          <w:noProof/>
          <w:lang w:val="en-US"/>
        </w:rPr>
        <w:t xml:space="preserve">Evaluation of irreversible protein thermal inactivation caused by breakage of disulphide bonds using methanethiosulphonate. </w:t>
      </w:r>
      <w:r w:rsidRPr="004D3611">
        <w:rPr>
          <w:rFonts w:ascii="Calibri" w:hAnsi="Calibri" w:cstheme="minorHAnsi"/>
          <w:i/>
          <w:iCs/>
          <w:noProof/>
          <w:lang w:val="en-US"/>
        </w:rPr>
        <w:t xml:space="preserve">Sci Rep </w:t>
      </w:r>
      <w:r w:rsidRPr="004D3611">
        <w:rPr>
          <w:rFonts w:ascii="Calibri" w:hAnsi="Calibri" w:cstheme="minorHAnsi"/>
          <w:iCs/>
          <w:noProof/>
          <w:lang w:val="en-US"/>
        </w:rPr>
        <w:t xml:space="preserve">2017; </w:t>
      </w:r>
      <w:r w:rsidRPr="004D3611">
        <w:rPr>
          <w:rFonts w:ascii="Calibri" w:hAnsi="Calibri" w:cstheme="minorHAnsi"/>
          <w:b/>
          <w:iCs/>
          <w:noProof/>
          <w:lang w:val="en-US"/>
        </w:rPr>
        <w:t>7</w:t>
      </w:r>
      <w:r w:rsidRPr="004D3611">
        <w:rPr>
          <w:rFonts w:ascii="Calibri" w:hAnsi="Calibri" w:cstheme="minorHAnsi"/>
          <w:iCs/>
          <w:noProof/>
          <w:lang w:val="en-US"/>
        </w:rPr>
        <w:t>: 12471.</w:t>
      </w:r>
    </w:p>
    <w:p w14:paraId="145E7580"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24.</w:t>
      </w:r>
      <w:r w:rsidRPr="004D3611">
        <w:rPr>
          <w:rFonts w:ascii="Calibri" w:hAnsi="Calibri" w:cstheme="minorHAnsi"/>
          <w:iCs/>
          <w:noProof/>
          <w:lang w:val="en-US"/>
        </w:rPr>
        <w:tab/>
        <w:t xml:space="preserve">Mulangu S, Dodd LE, Davey RT, Jr. et al. A Randomized, Controlled Trial of Ebola Virus Disease Therapeutics. </w:t>
      </w:r>
      <w:r w:rsidRPr="004D3611">
        <w:rPr>
          <w:rFonts w:ascii="Calibri" w:hAnsi="Calibri" w:cstheme="minorHAnsi"/>
          <w:i/>
          <w:iCs/>
          <w:noProof/>
          <w:lang w:val="en-US"/>
        </w:rPr>
        <w:t xml:space="preserve">N Engl J Med </w:t>
      </w:r>
      <w:r w:rsidRPr="004D3611">
        <w:rPr>
          <w:rFonts w:ascii="Calibri" w:hAnsi="Calibri" w:cstheme="minorHAnsi"/>
          <w:iCs/>
          <w:noProof/>
          <w:lang w:val="en-US"/>
        </w:rPr>
        <w:t xml:space="preserve">2019; </w:t>
      </w:r>
      <w:r w:rsidRPr="004D3611">
        <w:rPr>
          <w:rFonts w:ascii="Calibri" w:hAnsi="Calibri" w:cstheme="minorHAnsi"/>
          <w:b/>
          <w:iCs/>
          <w:noProof/>
          <w:lang w:val="en-US"/>
        </w:rPr>
        <w:t>381</w:t>
      </w:r>
      <w:r w:rsidRPr="004D3611">
        <w:rPr>
          <w:rFonts w:ascii="Calibri" w:hAnsi="Calibri" w:cstheme="minorHAnsi"/>
          <w:iCs/>
          <w:noProof/>
          <w:lang w:val="en-US"/>
        </w:rPr>
        <w:t>: 2293-303.</w:t>
      </w:r>
    </w:p>
    <w:p w14:paraId="06CE6261"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25.</w:t>
      </w:r>
      <w:r w:rsidRPr="004D3611">
        <w:rPr>
          <w:rFonts w:ascii="Calibri" w:hAnsi="Calibri" w:cstheme="minorHAnsi"/>
          <w:iCs/>
          <w:noProof/>
          <w:lang w:val="en-US"/>
        </w:rPr>
        <w:tab/>
        <w:t xml:space="preserve">Lindegardh N, Hanpithakpong W, Kamanikom B et al. Major pitfalls in the measurement of artemisinin derivatives in plasma in clinical studies. </w:t>
      </w:r>
      <w:r w:rsidRPr="004D3611">
        <w:rPr>
          <w:rFonts w:ascii="Calibri" w:hAnsi="Calibri" w:cstheme="minorHAnsi"/>
          <w:i/>
          <w:iCs/>
          <w:noProof/>
          <w:lang w:val="en-US"/>
        </w:rPr>
        <w:t xml:space="preserve">J Chromatogr B Analyt Technol Biomed Life Sci </w:t>
      </w:r>
      <w:r w:rsidRPr="004D3611">
        <w:rPr>
          <w:rFonts w:ascii="Calibri" w:hAnsi="Calibri" w:cstheme="minorHAnsi"/>
          <w:iCs/>
          <w:noProof/>
          <w:lang w:val="en-US"/>
        </w:rPr>
        <w:t xml:space="preserve">2008; </w:t>
      </w:r>
      <w:r w:rsidRPr="004D3611">
        <w:rPr>
          <w:rFonts w:ascii="Calibri" w:hAnsi="Calibri" w:cstheme="minorHAnsi"/>
          <w:b/>
          <w:iCs/>
          <w:noProof/>
          <w:lang w:val="en-US"/>
        </w:rPr>
        <w:t>876</w:t>
      </w:r>
      <w:r w:rsidRPr="004D3611">
        <w:rPr>
          <w:rFonts w:ascii="Calibri" w:hAnsi="Calibri" w:cstheme="minorHAnsi"/>
          <w:iCs/>
          <w:noProof/>
          <w:lang w:val="en-US"/>
        </w:rPr>
        <w:t>: 54-60.</w:t>
      </w:r>
    </w:p>
    <w:p w14:paraId="36A0E387" w14:textId="77777777" w:rsidR="00AB1AEE" w:rsidRPr="004D3611" w:rsidRDefault="002508BF">
      <w:pPr>
        <w:jc w:val="both"/>
        <w:rPr>
          <w:rFonts w:ascii="Calibri" w:hAnsi="Calibri" w:cstheme="minorHAnsi"/>
          <w:iCs/>
          <w:noProof/>
          <w:lang w:val="en-US"/>
        </w:rPr>
      </w:pPr>
      <w:r w:rsidRPr="004D3611">
        <w:rPr>
          <w:rFonts w:ascii="Calibri" w:hAnsi="Calibri" w:cstheme="minorHAnsi"/>
          <w:iCs/>
          <w:noProof/>
          <w:lang w:val="en-US"/>
        </w:rPr>
        <w:t>26.</w:t>
      </w:r>
      <w:r w:rsidRPr="004D3611">
        <w:rPr>
          <w:rFonts w:ascii="Calibri" w:hAnsi="Calibri" w:cstheme="minorHAnsi"/>
          <w:iCs/>
          <w:noProof/>
          <w:lang w:val="en-US"/>
        </w:rPr>
        <w:tab/>
        <w:t xml:space="preserve">D'Avolio A, De Nicolo A, Simiele M et al. Development and validation of a useful HPLC-UV method for quantification of total and phosphorylated-ribavirin in blood and erythrocytes of HCV+ patients. </w:t>
      </w:r>
      <w:r w:rsidRPr="004D3611">
        <w:rPr>
          <w:rFonts w:ascii="Calibri" w:hAnsi="Calibri" w:cstheme="minorHAnsi"/>
          <w:i/>
          <w:iCs/>
          <w:noProof/>
          <w:lang w:val="en-US"/>
        </w:rPr>
        <w:t xml:space="preserve">J Pharm Biomed Anal </w:t>
      </w:r>
      <w:r w:rsidRPr="004D3611">
        <w:rPr>
          <w:rFonts w:ascii="Calibri" w:hAnsi="Calibri" w:cstheme="minorHAnsi"/>
          <w:iCs/>
          <w:noProof/>
          <w:lang w:val="en-US"/>
        </w:rPr>
        <w:t xml:space="preserve">2012; </w:t>
      </w:r>
      <w:r w:rsidRPr="004D3611">
        <w:rPr>
          <w:rFonts w:ascii="Calibri" w:hAnsi="Calibri" w:cstheme="minorHAnsi"/>
          <w:b/>
          <w:iCs/>
          <w:noProof/>
          <w:lang w:val="en-US"/>
        </w:rPr>
        <w:t>66</w:t>
      </w:r>
      <w:r w:rsidRPr="004D3611">
        <w:rPr>
          <w:rFonts w:ascii="Calibri" w:hAnsi="Calibri" w:cstheme="minorHAnsi"/>
          <w:iCs/>
          <w:noProof/>
          <w:lang w:val="en-US"/>
        </w:rPr>
        <w:t>: 376-80.</w:t>
      </w:r>
    </w:p>
    <w:p w14:paraId="55458609" w14:textId="77777777" w:rsidR="00AB1AEE" w:rsidRDefault="002508BF">
      <w:pPr>
        <w:jc w:val="both"/>
        <w:rPr>
          <w:rFonts w:ascii="Calibri" w:hAnsi="Calibri" w:cstheme="minorHAnsi"/>
          <w:iCs/>
          <w:noProof/>
        </w:rPr>
      </w:pPr>
      <w:r w:rsidRPr="004D3611">
        <w:rPr>
          <w:rFonts w:ascii="Calibri" w:hAnsi="Calibri" w:cstheme="minorHAnsi"/>
          <w:iCs/>
          <w:noProof/>
          <w:lang w:val="en-US"/>
        </w:rPr>
        <w:t>27.</w:t>
      </w:r>
      <w:r w:rsidRPr="004D3611">
        <w:rPr>
          <w:rFonts w:ascii="Calibri" w:hAnsi="Calibri" w:cstheme="minorHAnsi"/>
          <w:iCs/>
          <w:noProof/>
          <w:lang w:val="en-US"/>
        </w:rPr>
        <w:tab/>
        <w:t xml:space="preserve">Agnesod D, De Nicolo A, Simiele M et al. Development and validation of a useful UPLC-MS/MS method for quantification of total and phosphorylated-ribavirin in peripheral blood mononuclear cells of HCV+ patients. </w:t>
      </w:r>
      <w:r w:rsidRPr="002508BF">
        <w:rPr>
          <w:rFonts w:ascii="Calibri" w:hAnsi="Calibri" w:cstheme="minorHAnsi"/>
          <w:i/>
          <w:iCs/>
          <w:noProof/>
        </w:rPr>
        <w:t xml:space="preserve">J Pharm Biomed Anal </w:t>
      </w:r>
      <w:r w:rsidRPr="002508BF">
        <w:rPr>
          <w:rFonts w:ascii="Calibri" w:hAnsi="Calibri" w:cstheme="minorHAnsi"/>
          <w:iCs/>
          <w:noProof/>
        </w:rPr>
        <w:t xml:space="preserve">2013; </w:t>
      </w:r>
      <w:r w:rsidRPr="002508BF">
        <w:rPr>
          <w:rFonts w:ascii="Calibri" w:hAnsi="Calibri" w:cstheme="minorHAnsi"/>
          <w:b/>
          <w:iCs/>
          <w:noProof/>
        </w:rPr>
        <w:t>90</w:t>
      </w:r>
      <w:r w:rsidRPr="002508BF">
        <w:rPr>
          <w:rFonts w:ascii="Calibri" w:hAnsi="Calibri" w:cstheme="minorHAnsi"/>
          <w:iCs/>
          <w:noProof/>
        </w:rPr>
        <w:t>: 119-26.</w:t>
      </w:r>
    </w:p>
    <w:p w14:paraId="6733F8DC" w14:textId="77777777" w:rsidR="00AB1AEE" w:rsidRPr="004D3611" w:rsidRDefault="002508BF">
      <w:pPr>
        <w:jc w:val="both"/>
        <w:rPr>
          <w:rFonts w:ascii="Calibri" w:hAnsi="Calibri" w:cstheme="minorHAnsi"/>
          <w:iCs/>
          <w:noProof/>
          <w:lang w:val="en-US"/>
        </w:rPr>
      </w:pPr>
      <w:r w:rsidRPr="002508BF">
        <w:rPr>
          <w:rFonts w:ascii="Calibri" w:hAnsi="Calibri" w:cstheme="minorHAnsi"/>
          <w:iCs/>
          <w:noProof/>
        </w:rPr>
        <w:t>28.</w:t>
      </w:r>
      <w:r w:rsidRPr="002508BF">
        <w:rPr>
          <w:rFonts w:ascii="Calibri" w:hAnsi="Calibri" w:cstheme="minorHAnsi"/>
          <w:iCs/>
          <w:noProof/>
        </w:rPr>
        <w:tab/>
        <w:t xml:space="preserve">De Nicolo A, Bonifacio G, Boglione L et al. </w:t>
      </w:r>
      <w:r w:rsidRPr="004D3611">
        <w:rPr>
          <w:rFonts w:ascii="Calibri" w:hAnsi="Calibri" w:cstheme="minorHAnsi"/>
          <w:iCs/>
          <w:noProof/>
          <w:lang w:val="en-US"/>
        </w:rPr>
        <w:t xml:space="preserve">UHPLC-MS/MS method with automated on-line solid phase extraction for the quantification of entecavir in peripheral blood mononuclear cells of HBV+ patients. </w:t>
      </w:r>
      <w:r w:rsidRPr="004D3611">
        <w:rPr>
          <w:rFonts w:ascii="Calibri" w:hAnsi="Calibri" w:cstheme="minorHAnsi"/>
          <w:i/>
          <w:iCs/>
          <w:noProof/>
          <w:lang w:val="en-US"/>
        </w:rPr>
        <w:t xml:space="preserve">J Pharm Biomed Anal </w:t>
      </w:r>
      <w:r w:rsidRPr="004D3611">
        <w:rPr>
          <w:rFonts w:ascii="Calibri" w:hAnsi="Calibri" w:cstheme="minorHAnsi"/>
          <w:iCs/>
          <w:noProof/>
          <w:lang w:val="en-US"/>
        </w:rPr>
        <w:t xml:space="preserve">2015; </w:t>
      </w:r>
      <w:r w:rsidRPr="004D3611">
        <w:rPr>
          <w:rFonts w:ascii="Calibri" w:hAnsi="Calibri" w:cstheme="minorHAnsi"/>
          <w:b/>
          <w:iCs/>
          <w:noProof/>
          <w:lang w:val="en-US"/>
        </w:rPr>
        <w:t>118</w:t>
      </w:r>
      <w:r w:rsidRPr="004D3611">
        <w:rPr>
          <w:rFonts w:ascii="Calibri" w:hAnsi="Calibri" w:cstheme="minorHAnsi"/>
          <w:iCs/>
          <w:noProof/>
          <w:lang w:val="en-US"/>
        </w:rPr>
        <w:t>: 64-9.</w:t>
      </w:r>
    </w:p>
    <w:p w14:paraId="4FDEF7D9" w14:textId="77777777" w:rsidR="00AB1AEE" w:rsidRPr="004D3611" w:rsidRDefault="00AB1AEE">
      <w:pPr>
        <w:ind w:left="720" w:hanging="720"/>
        <w:jc w:val="both"/>
        <w:rPr>
          <w:rFonts w:ascii="Calibri" w:hAnsi="Calibri" w:cstheme="minorHAnsi"/>
          <w:iCs/>
          <w:noProof/>
          <w:lang w:val="en-US"/>
        </w:rPr>
      </w:pPr>
    </w:p>
    <w:p w14:paraId="37D71733" w14:textId="77777777" w:rsidR="002D4417" w:rsidRDefault="005D03B6" w:rsidP="004772DC">
      <w:pPr>
        <w:spacing w:line="360" w:lineRule="auto"/>
        <w:jc w:val="both"/>
        <w:rPr>
          <w:rFonts w:cstheme="minorHAnsi"/>
          <w:iCs/>
          <w:lang w:val="en-US"/>
        </w:rPr>
      </w:pPr>
      <w:r w:rsidRPr="00560BD8">
        <w:rPr>
          <w:rFonts w:cstheme="minorHAnsi"/>
          <w:iCs/>
          <w:lang w:val="en-US"/>
        </w:rPr>
        <w:fldChar w:fldCharType="end"/>
      </w:r>
    </w:p>
    <w:p w14:paraId="51A1D16C" w14:textId="77777777" w:rsidR="002D4417" w:rsidRDefault="002D4417">
      <w:pPr>
        <w:rPr>
          <w:rFonts w:cstheme="minorHAnsi"/>
          <w:iCs/>
          <w:lang w:val="en-US"/>
        </w:rPr>
      </w:pPr>
      <w:r>
        <w:rPr>
          <w:rFonts w:cstheme="minorHAnsi"/>
          <w:iCs/>
          <w:lang w:val="en-US"/>
        </w:rPr>
        <w:br w:type="page"/>
      </w:r>
    </w:p>
    <w:p w14:paraId="47EC0A87" w14:textId="77777777" w:rsidR="002D4417" w:rsidRDefault="002D4417" w:rsidP="004772DC">
      <w:pPr>
        <w:spacing w:line="360" w:lineRule="auto"/>
        <w:jc w:val="both"/>
        <w:rPr>
          <w:rFonts w:cstheme="minorHAnsi"/>
          <w:b/>
          <w:iCs/>
          <w:lang w:val="en-US"/>
        </w:rPr>
        <w:sectPr w:rsidR="002D4417" w:rsidSect="00EE62E8">
          <w:pgSz w:w="11906" w:h="16838"/>
          <w:pgMar w:top="1417" w:right="1134" w:bottom="1134" w:left="1134" w:header="708" w:footer="708" w:gutter="0"/>
          <w:lnNumType w:countBy="1" w:restart="continuous"/>
          <w:cols w:space="708"/>
          <w:docGrid w:linePitch="360"/>
        </w:sectPr>
      </w:pPr>
    </w:p>
    <w:p w14:paraId="455CC545" w14:textId="77777777" w:rsidR="005372DD" w:rsidRPr="004772DC" w:rsidRDefault="006C5B8A" w:rsidP="004772DC">
      <w:pPr>
        <w:spacing w:line="360" w:lineRule="auto"/>
        <w:jc w:val="both"/>
        <w:rPr>
          <w:rFonts w:cstheme="minorHAnsi"/>
          <w:iCs/>
          <w:lang w:val="en-US"/>
        </w:rPr>
      </w:pPr>
      <w:r w:rsidRPr="006C5B8A">
        <w:rPr>
          <w:rFonts w:cstheme="minorHAnsi"/>
          <w:b/>
          <w:iCs/>
          <w:lang w:val="en-US"/>
        </w:rPr>
        <w:t>Figure</w:t>
      </w:r>
      <w:r>
        <w:rPr>
          <w:rFonts w:cstheme="minorHAnsi"/>
          <w:b/>
          <w:iCs/>
          <w:lang w:val="en-US"/>
        </w:rPr>
        <w:t xml:space="preserve"> </w:t>
      </w:r>
      <w:r w:rsidRPr="006C5B8A">
        <w:rPr>
          <w:rFonts w:cstheme="minorHAnsi"/>
          <w:b/>
          <w:iCs/>
          <w:lang w:val="en-US"/>
        </w:rPr>
        <w:t>legend</w:t>
      </w:r>
      <w:r w:rsidR="004772DC">
        <w:rPr>
          <w:rFonts w:cstheme="minorHAnsi"/>
          <w:b/>
          <w:iCs/>
          <w:lang w:val="en-US"/>
        </w:rPr>
        <w:t>s</w:t>
      </w:r>
      <w:r w:rsidRPr="006C5B8A">
        <w:rPr>
          <w:rFonts w:cstheme="minorHAnsi"/>
          <w:b/>
          <w:iCs/>
          <w:lang w:val="en-US"/>
        </w:rPr>
        <w:t>:</w:t>
      </w:r>
      <w:r w:rsidR="000F4468">
        <w:rPr>
          <w:rFonts w:cstheme="minorHAnsi"/>
          <w:b/>
          <w:iCs/>
          <w:lang w:val="en-US"/>
        </w:rPr>
        <w:t xml:space="preserve"> </w:t>
      </w:r>
    </w:p>
    <w:p w14:paraId="1308B4F2" w14:textId="77777777" w:rsidR="004772DC" w:rsidRDefault="005372DD" w:rsidP="00CB1CBB">
      <w:pPr>
        <w:spacing w:line="360" w:lineRule="auto"/>
        <w:jc w:val="both"/>
        <w:rPr>
          <w:lang w:val="en-US"/>
        </w:rPr>
      </w:pPr>
      <w:r>
        <w:rPr>
          <w:rFonts w:cstheme="minorHAnsi"/>
          <w:b/>
          <w:iCs/>
          <w:lang w:val="en-US"/>
        </w:rPr>
        <w:t xml:space="preserve">Figure 1: </w:t>
      </w:r>
      <w:r w:rsidR="000B76EE">
        <w:rPr>
          <w:lang w:val="en-US"/>
        </w:rPr>
        <w:t>o</w:t>
      </w:r>
      <w:r w:rsidR="000F4468" w:rsidRPr="000F4468">
        <w:rPr>
          <w:lang w:val="en-US"/>
        </w:rPr>
        <w:t xml:space="preserve">verlaid chromatograms of </w:t>
      </w:r>
      <w:r w:rsidR="00283858">
        <w:rPr>
          <w:lang w:val="en-US"/>
        </w:rPr>
        <w:t xml:space="preserve">GS-441524, </w:t>
      </w:r>
      <w:r w:rsidR="00F7712B">
        <w:rPr>
          <w:lang w:val="en-US"/>
        </w:rPr>
        <w:t xml:space="preserve">remdesivir (RDV) </w:t>
      </w:r>
      <w:r w:rsidR="00283858">
        <w:rPr>
          <w:lang w:val="en-US"/>
        </w:rPr>
        <w:t>and QX (the internal standard)</w:t>
      </w:r>
      <w:r w:rsidR="000F4468" w:rsidRPr="000F4468">
        <w:rPr>
          <w:lang w:val="en-US"/>
        </w:rPr>
        <w:t xml:space="preserve"> </w:t>
      </w:r>
      <w:r w:rsidR="00283858">
        <w:rPr>
          <w:lang w:val="en-US"/>
        </w:rPr>
        <w:t xml:space="preserve">with respective retention times, obtained </w:t>
      </w:r>
      <w:r w:rsidR="000F4468" w:rsidRPr="000F4468">
        <w:rPr>
          <w:lang w:val="en-US"/>
        </w:rPr>
        <w:t>from</w:t>
      </w:r>
      <w:r w:rsidR="00283858">
        <w:rPr>
          <w:lang w:val="en-US"/>
        </w:rPr>
        <w:t xml:space="preserve"> the</w:t>
      </w:r>
      <w:r w:rsidR="000F4468" w:rsidRPr="000F4468">
        <w:rPr>
          <w:lang w:val="en-US"/>
        </w:rPr>
        <w:t xml:space="preserve"> injection of a </w:t>
      </w:r>
      <w:r w:rsidR="000F4468">
        <w:rPr>
          <w:lang w:val="en-US"/>
        </w:rPr>
        <w:t>STD 9, the highest point of the calibration curve</w:t>
      </w:r>
      <w:r w:rsidR="000F4468" w:rsidRPr="000F4468">
        <w:rPr>
          <w:lang w:val="en-US"/>
        </w:rPr>
        <w:t>.</w:t>
      </w:r>
    </w:p>
    <w:p w14:paraId="50126953" w14:textId="77777777" w:rsidR="004772DC" w:rsidRDefault="004772DC">
      <w:pPr>
        <w:rPr>
          <w:b/>
          <w:lang w:val="en-US"/>
        </w:rPr>
      </w:pPr>
      <w:r>
        <w:rPr>
          <w:b/>
          <w:noProof/>
          <w:lang w:eastAsia="it-IT"/>
        </w:rPr>
        <w:drawing>
          <wp:anchor distT="0" distB="0" distL="114300" distR="114300" simplePos="0" relativeHeight="251659264" behindDoc="1" locked="0" layoutInCell="1" allowOverlap="1" wp14:anchorId="3FC3CE64" wp14:editId="55D1B90E">
            <wp:simplePos x="0" y="0"/>
            <wp:positionH relativeFrom="column">
              <wp:posOffset>16510</wp:posOffset>
            </wp:positionH>
            <wp:positionV relativeFrom="paragraph">
              <wp:posOffset>189230</wp:posOffset>
            </wp:positionV>
            <wp:extent cx="8896985" cy="3867150"/>
            <wp:effectExtent l="19050" t="0" r="0" b="0"/>
            <wp:wrapTight wrapText="bothSides">
              <wp:wrapPolygon edited="0">
                <wp:start x="-46" y="0"/>
                <wp:lineTo x="-46" y="21494"/>
                <wp:lineTo x="21598" y="21494"/>
                <wp:lineTo x="21598" y="0"/>
                <wp:lineTo x="-46" y="0"/>
              </wp:wrapPolygon>
            </wp:wrapTight>
            <wp:docPr id="1" name="Immagine 0"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2" cstate="print"/>
                    <a:stretch>
                      <a:fillRect/>
                    </a:stretch>
                  </pic:blipFill>
                  <pic:spPr>
                    <a:xfrm>
                      <a:off x="0" y="0"/>
                      <a:ext cx="8896985" cy="3867150"/>
                    </a:xfrm>
                    <a:prstGeom prst="rect">
                      <a:avLst/>
                    </a:prstGeom>
                  </pic:spPr>
                </pic:pic>
              </a:graphicData>
            </a:graphic>
          </wp:anchor>
        </w:drawing>
      </w:r>
      <w:r>
        <w:rPr>
          <w:b/>
          <w:lang w:val="en-US"/>
        </w:rPr>
        <w:br w:type="page"/>
      </w:r>
    </w:p>
    <w:p w14:paraId="6D5F84F1" w14:textId="77777777" w:rsidR="00D956E1" w:rsidRDefault="00D956E1" w:rsidP="00CB1CBB">
      <w:pPr>
        <w:spacing w:line="360" w:lineRule="auto"/>
        <w:jc w:val="both"/>
        <w:rPr>
          <w:rFonts w:cstheme="minorHAnsi"/>
          <w:b/>
          <w:bCs/>
          <w:lang w:val="en-US"/>
        </w:rPr>
        <w:sectPr w:rsidR="00D956E1" w:rsidSect="00026FC1">
          <w:pgSz w:w="16838" w:h="11906" w:orient="landscape"/>
          <w:pgMar w:top="1134" w:right="1417" w:bottom="1134" w:left="1134" w:header="708" w:footer="708" w:gutter="0"/>
          <w:lnNumType w:countBy="1" w:restart="continuous"/>
          <w:cols w:space="708"/>
          <w:docGrid w:linePitch="360"/>
        </w:sectPr>
      </w:pPr>
    </w:p>
    <w:p w14:paraId="047C120F" w14:textId="77777777" w:rsidR="00233CDF" w:rsidRPr="00CB1CBB" w:rsidRDefault="00233CDF" w:rsidP="00CB1CBB">
      <w:pPr>
        <w:spacing w:line="360" w:lineRule="auto"/>
        <w:jc w:val="both"/>
        <w:rPr>
          <w:rFonts w:cstheme="minorHAnsi"/>
          <w:iCs/>
          <w:lang w:val="en-US"/>
        </w:rPr>
      </w:pPr>
      <w:r w:rsidRPr="00233CDF">
        <w:rPr>
          <w:rFonts w:cstheme="minorHAnsi"/>
          <w:b/>
          <w:bCs/>
          <w:lang w:val="en-US"/>
        </w:rPr>
        <w:t>Table 1:</w:t>
      </w:r>
      <w:r w:rsidRPr="00233CDF">
        <w:rPr>
          <w:rFonts w:cstheme="minorHAnsi"/>
          <w:lang w:val="en-US"/>
        </w:rPr>
        <w:t xml:space="preserve"> chromatographic gradient; phase A: H</w:t>
      </w:r>
      <w:r w:rsidRPr="00233CDF">
        <w:rPr>
          <w:rFonts w:cstheme="minorHAnsi"/>
          <w:vertAlign w:val="subscript"/>
          <w:lang w:val="en-US"/>
        </w:rPr>
        <w:t>2</w:t>
      </w:r>
      <w:r w:rsidRPr="00233CDF">
        <w:rPr>
          <w:rFonts w:cstheme="minorHAnsi"/>
          <w:lang w:val="en-US"/>
        </w:rPr>
        <w:t>O + 0.05% formic acid; phase B: acetonitrile + 0.05% formic acid.</w:t>
      </w:r>
    </w:p>
    <w:tbl>
      <w:tblPr>
        <w:tblStyle w:val="TableGrid"/>
        <w:tblpPr w:leftFromText="141" w:rightFromText="141" w:vertAnchor="page" w:horzAnchor="margin" w:tblpXSpec="center" w:tblpY="2411"/>
        <w:tblW w:w="0" w:type="auto"/>
        <w:tblLook w:val="04A0" w:firstRow="1" w:lastRow="0" w:firstColumn="1" w:lastColumn="0" w:noHBand="0" w:noVBand="1"/>
      </w:tblPr>
      <w:tblGrid>
        <w:gridCol w:w="1242"/>
        <w:gridCol w:w="1276"/>
        <w:gridCol w:w="1276"/>
        <w:gridCol w:w="1758"/>
      </w:tblGrid>
      <w:tr w:rsidR="004772DC" w:rsidRPr="00E819FA" w14:paraId="5BAA03AC" w14:textId="77777777" w:rsidTr="004772DC">
        <w:tc>
          <w:tcPr>
            <w:tcW w:w="1242" w:type="dxa"/>
            <w:shd w:val="clear" w:color="auto" w:fill="BFBFBF" w:themeFill="background1" w:themeFillShade="BF"/>
          </w:tcPr>
          <w:p w14:paraId="26CD6A58"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Minutes</w:t>
            </w:r>
          </w:p>
        </w:tc>
        <w:tc>
          <w:tcPr>
            <w:tcW w:w="1276" w:type="dxa"/>
            <w:shd w:val="clear" w:color="auto" w:fill="BFBFBF" w:themeFill="background1" w:themeFillShade="BF"/>
          </w:tcPr>
          <w:p w14:paraId="317581D8"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 Phase A</w:t>
            </w:r>
          </w:p>
        </w:tc>
        <w:tc>
          <w:tcPr>
            <w:tcW w:w="1276" w:type="dxa"/>
            <w:shd w:val="clear" w:color="auto" w:fill="BFBFBF" w:themeFill="background1" w:themeFillShade="BF"/>
          </w:tcPr>
          <w:p w14:paraId="04030713"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 Phase B</w:t>
            </w:r>
          </w:p>
        </w:tc>
        <w:tc>
          <w:tcPr>
            <w:tcW w:w="1758" w:type="dxa"/>
            <w:shd w:val="clear" w:color="auto" w:fill="BFBFBF" w:themeFill="background1" w:themeFillShade="BF"/>
          </w:tcPr>
          <w:p w14:paraId="033321F2"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Flow (mL/min)</w:t>
            </w:r>
          </w:p>
        </w:tc>
      </w:tr>
      <w:tr w:rsidR="004772DC" w:rsidRPr="00E819FA" w14:paraId="2F29049E" w14:textId="77777777" w:rsidTr="004772DC">
        <w:tc>
          <w:tcPr>
            <w:tcW w:w="1242" w:type="dxa"/>
          </w:tcPr>
          <w:p w14:paraId="245BD79F"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0.00</w:t>
            </w:r>
          </w:p>
        </w:tc>
        <w:tc>
          <w:tcPr>
            <w:tcW w:w="1276" w:type="dxa"/>
          </w:tcPr>
          <w:p w14:paraId="726BBC16"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95</w:t>
            </w:r>
          </w:p>
        </w:tc>
        <w:tc>
          <w:tcPr>
            <w:tcW w:w="1276" w:type="dxa"/>
          </w:tcPr>
          <w:p w14:paraId="2A1B8337"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5</w:t>
            </w:r>
          </w:p>
        </w:tc>
        <w:tc>
          <w:tcPr>
            <w:tcW w:w="1758" w:type="dxa"/>
          </w:tcPr>
          <w:p w14:paraId="7C85AC1E"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5C5C63EE" w14:textId="77777777" w:rsidTr="004772DC">
        <w:tc>
          <w:tcPr>
            <w:tcW w:w="1242" w:type="dxa"/>
          </w:tcPr>
          <w:p w14:paraId="53A2F5D7"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0.30</w:t>
            </w:r>
          </w:p>
        </w:tc>
        <w:tc>
          <w:tcPr>
            <w:tcW w:w="1276" w:type="dxa"/>
          </w:tcPr>
          <w:p w14:paraId="2DBE2E25"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95</w:t>
            </w:r>
          </w:p>
        </w:tc>
        <w:tc>
          <w:tcPr>
            <w:tcW w:w="1276" w:type="dxa"/>
          </w:tcPr>
          <w:p w14:paraId="73FD10A3"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5</w:t>
            </w:r>
          </w:p>
        </w:tc>
        <w:tc>
          <w:tcPr>
            <w:tcW w:w="1758" w:type="dxa"/>
          </w:tcPr>
          <w:p w14:paraId="4E743D31"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026CB73C" w14:textId="77777777" w:rsidTr="004772DC">
        <w:tc>
          <w:tcPr>
            <w:tcW w:w="1242" w:type="dxa"/>
          </w:tcPr>
          <w:p w14:paraId="5F728736"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0.35</w:t>
            </w:r>
          </w:p>
        </w:tc>
        <w:tc>
          <w:tcPr>
            <w:tcW w:w="1276" w:type="dxa"/>
          </w:tcPr>
          <w:p w14:paraId="47BA1615"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70</w:t>
            </w:r>
          </w:p>
        </w:tc>
        <w:tc>
          <w:tcPr>
            <w:tcW w:w="1276" w:type="dxa"/>
          </w:tcPr>
          <w:p w14:paraId="48EDF9F2"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30</w:t>
            </w:r>
          </w:p>
        </w:tc>
        <w:tc>
          <w:tcPr>
            <w:tcW w:w="1758" w:type="dxa"/>
          </w:tcPr>
          <w:p w14:paraId="6C9A9C57"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3E7FEC1C" w14:textId="77777777" w:rsidTr="004772DC">
        <w:tc>
          <w:tcPr>
            <w:tcW w:w="1242" w:type="dxa"/>
          </w:tcPr>
          <w:p w14:paraId="1FBE3591"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1.50</w:t>
            </w:r>
          </w:p>
        </w:tc>
        <w:tc>
          <w:tcPr>
            <w:tcW w:w="1276" w:type="dxa"/>
          </w:tcPr>
          <w:p w14:paraId="5F19BB11"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30</w:t>
            </w:r>
          </w:p>
        </w:tc>
        <w:tc>
          <w:tcPr>
            <w:tcW w:w="1276" w:type="dxa"/>
          </w:tcPr>
          <w:p w14:paraId="792A5F47"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70</w:t>
            </w:r>
          </w:p>
        </w:tc>
        <w:tc>
          <w:tcPr>
            <w:tcW w:w="1758" w:type="dxa"/>
          </w:tcPr>
          <w:p w14:paraId="69961A68"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746F301A" w14:textId="77777777" w:rsidTr="004772DC">
        <w:tc>
          <w:tcPr>
            <w:tcW w:w="1242" w:type="dxa"/>
          </w:tcPr>
          <w:p w14:paraId="4C91D054"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1.80</w:t>
            </w:r>
          </w:p>
        </w:tc>
        <w:tc>
          <w:tcPr>
            <w:tcW w:w="1276" w:type="dxa"/>
          </w:tcPr>
          <w:p w14:paraId="10F1FE69"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10</w:t>
            </w:r>
          </w:p>
        </w:tc>
        <w:tc>
          <w:tcPr>
            <w:tcW w:w="1276" w:type="dxa"/>
          </w:tcPr>
          <w:p w14:paraId="2EB9B818"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90</w:t>
            </w:r>
          </w:p>
        </w:tc>
        <w:tc>
          <w:tcPr>
            <w:tcW w:w="1758" w:type="dxa"/>
          </w:tcPr>
          <w:p w14:paraId="25D8422B"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7509BF1C" w14:textId="77777777" w:rsidTr="004772DC">
        <w:tc>
          <w:tcPr>
            <w:tcW w:w="1242" w:type="dxa"/>
          </w:tcPr>
          <w:p w14:paraId="68955665"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2.80</w:t>
            </w:r>
          </w:p>
        </w:tc>
        <w:tc>
          <w:tcPr>
            <w:tcW w:w="1276" w:type="dxa"/>
          </w:tcPr>
          <w:p w14:paraId="442051C2"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10</w:t>
            </w:r>
          </w:p>
        </w:tc>
        <w:tc>
          <w:tcPr>
            <w:tcW w:w="1276" w:type="dxa"/>
          </w:tcPr>
          <w:p w14:paraId="26ED5CFD"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90</w:t>
            </w:r>
          </w:p>
        </w:tc>
        <w:tc>
          <w:tcPr>
            <w:tcW w:w="1758" w:type="dxa"/>
          </w:tcPr>
          <w:p w14:paraId="7B1523C2"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5A069839" w14:textId="77777777" w:rsidTr="004772DC">
        <w:tc>
          <w:tcPr>
            <w:tcW w:w="1242" w:type="dxa"/>
          </w:tcPr>
          <w:p w14:paraId="11F59C45"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2.90</w:t>
            </w:r>
          </w:p>
        </w:tc>
        <w:tc>
          <w:tcPr>
            <w:tcW w:w="1276" w:type="dxa"/>
          </w:tcPr>
          <w:p w14:paraId="1678C9BA"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95</w:t>
            </w:r>
          </w:p>
        </w:tc>
        <w:tc>
          <w:tcPr>
            <w:tcW w:w="1276" w:type="dxa"/>
          </w:tcPr>
          <w:p w14:paraId="32DFA310"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5</w:t>
            </w:r>
          </w:p>
        </w:tc>
        <w:tc>
          <w:tcPr>
            <w:tcW w:w="1758" w:type="dxa"/>
          </w:tcPr>
          <w:p w14:paraId="487F6305"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r w:rsidR="004772DC" w:rsidRPr="00E819FA" w14:paraId="1233A617" w14:textId="77777777" w:rsidTr="004772DC">
        <w:tc>
          <w:tcPr>
            <w:tcW w:w="1242" w:type="dxa"/>
          </w:tcPr>
          <w:p w14:paraId="4A0AA1A4"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4.00</w:t>
            </w:r>
          </w:p>
        </w:tc>
        <w:tc>
          <w:tcPr>
            <w:tcW w:w="1276" w:type="dxa"/>
          </w:tcPr>
          <w:p w14:paraId="14E7EFBD"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95</w:t>
            </w:r>
          </w:p>
        </w:tc>
        <w:tc>
          <w:tcPr>
            <w:tcW w:w="1276" w:type="dxa"/>
          </w:tcPr>
          <w:p w14:paraId="20E4F35D"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5</w:t>
            </w:r>
          </w:p>
        </w:tc>
        <w:tc>
          <w:tcPr>
            <w:tcW w:w="1758" w:type="dxa"/>
          </w:tcPr>
          <w:p w14:paraId="0A58F820" w14:textId="77777777" w:rsidR="004772DC" w:rsidRPr="00E819FA" w:rsidRDefault="004772DC" w:rsidP="004772DC">
            <w:pPr>
              <w:jc w:val="center"/>
              <w:rPr>
                <w:rFonts w:asciiTheme="minorHAnsi" w:hAnsiTheme="minorHAnsi"/>
                <w:sz w:val="22"/>
                <w:szCs w:val="22"/>
              </w:rPr>
            </w:pPr>
            <w:r w:rsidRPr="00E819FA">
              <w:rPr>
                <w:rFonts w:asciiTheme="minorHAnsi" w:hAnsiTheme="minorHAnsi"/>
                <w:sz w:val="22"/>
                <w:szCs w:val="22"/>
              </w:rPr>
              <w:t>0.4</w:t>
            </w:r>
          </w:p>
        </w:tc>
      </w:tr>
    </w:tbl>
    <w:p w14:paraId="62777840" w14:textId="77777777" w:rsidR="00D05D7F" w:rsidRDefault="00D05D7F" w:rsidP="00560BD8">
      <w:pPr>
        <w:spacing w:line="360" w:lineRule="auto"/>
        <w:jc w:val="both"/>
        <w:rPr>
          <w:rFonts w:cstheme="minorHAnsi"/>
          <w:b/>
          <w:iCs/>
          <w:lang w:val="en-US"/>
        </w:rPr>
      </w:pPr>
    </w:p>
    <w:p w14:paraId="1C4D1C6C" w14:textId="77777777" w:rsidR="00233CDF" w:rsidRDefault="00233CDF" w:rsidP="00560BD8">
      <w:pPr>
        <w:spacing w:line="360" w:lineRule="auto"/>
        <w:jc w:val="both"/>
        <w:rPr>
          <w:rFonts w:cstheme="minorHAnsi"/>
          <w:b/>
          <w:iCs/>
          <w:lang w:val="en-US"/>
        </w:rPr>
      </w:pPr>
    </w:p>
    <w:p w14:paraId="554827A9" w14:textId="77777777" w:rsidR="00233CDF" w:rsidRDefault="00233CDF" w:rsidP="00560BD8">
      <w:pPr>
        <w:spacing w:line="360" w:lineRule="auto"/>
        <w:jc w:val="both"/>
        <w:rPr>
          <w:rFonts w:cstheme="minorHAnsi"/>
          <w:b/>
          <w:iCs/>
          <w:lang w:val="en-US"/>
        </w:rPr>
      </w:pPr>
    </w:p>
    <w:p w14:paraId="4C2662B9" w14:textId="77777777" w:rsidR="00233CDF" w:rsidRDefault="00233CDF" w:rsidP="00560BD8">
      <w:pPr>
        <w:spacing w:line="360" w:lineRule="auto"/>
        <w:jc w:val="both"/>
        <w:rPr>
          <w:rFonts w:cstheme="minorHAnsi"/>
          <w:b/>
          <w:iCs/>
          <w:lang w:val="en-US"/>
        </w:rPr>
      </w:pPr>
    </w:p>
    <w:p w14:paraId="77A6355C" w14:textId="77777777" w:rsidR="00233CDF" w:rsidRDefault="00233CDF" w:rsidP="00560BD8">
      <w:pPr>
        <w:spacing w:line="360" w:lineRule="auto"/>
        <w:jc w:val="both"/>
        <w:rPr>
          <w:rFonts w:cstheme="minorHAnsi"/>
          <w:b/>
          <w:iCs/>
          <w:lang w:val="en-US"/>
        </w:rPr>
      </w:pPr>
    </w:p>
    <w:p w14:paraId="3E5A08AD" w14:textId="77777777" w:rsidR="00233CDF" w:rsidRDefault="00233CDF" w:rsidP="00560BD8">
      <w:pPr>
        <w:spacing w:line="360" w:lineRule="auto"/>
        <w:jc w:val="both"/>
        <w:rPr>
          <w:rFonts w:cstheme="minorHAnsi"/>
          <w:b/>
          <w:iCs/>
          <w:lang w:val="en-US"/>
        </w:rPr>
      </w:pPr>
    </w:p>
    <w:p w14:paraId="1F0BB13D" w14:textId="77777777" w:rsidR="00233CDF" w:rsidRDefault="00233CDF" w:rsidP="00560BD8">
      <w:pPr>
        <w:spacing w:line="360" w:lineRule="auto"/>
        <w:jc w:val="both"/>
        <w:rPr>
          <w:rFonts w:cstheme="minorHAnsi"/>
          <w:b/>
          <w:iCs/>
          <w:lang w:val="en-US"/>
        </w:rPr>
      </w:pPr>
    </w:p>
    <w:p w14:paraId="1E9B2337" w14:textId="77777777" w:rsidR="00233CDF" w:rsidRDefault="00233CDF" w:rsidP="00560BD8">
      <w:pPr>
        <w:spacing w:line="360" w:lineRule="auto"/>
        <w:jc w:val="both"/>
        <w:rPr>
          <w:rFonts w:cstheme="minorHAnsi"/>
          <w:b/>
          <w:iCs/>
          <w:lang w:val="en-US"/>
        </w:rPr>
      </w:pPr>
    </w:p>
    <w:p w14:paraId="40A2B558" w14:textId="77777777" w:rsidR="00233CDF" w:rsidRDefault="00233CDF" w:rsidP="00233CDF">
      <w:pPr>
        <w:rPr>
          <w:lang w:val="en-US"/>
        </w:rPr>
      </w:pPr>
      <w:r w:rsidRPr="00203284">
        <w:rPr>
          <w:b/>
          <w:lang w:val="en-US"/>
        </w:rPr>
        <w:t>Table 2:</w:t>
      </w:r>
      <w:r w:rsidRPr="00203284">
        <w:rPr>
          <w:lang w:val="en-US"/>
        </w:rPr>
        <w:t xml:space="preserve"> mass parameters and instrumental settings</w:t>
      </w:r>
      <w:r w:rsidR="00407A92">
        <w:rPr>
          <w:lang w:val="en-US"/>
        </w:rPr>
        <w:t>; IS: internal standard</w:t>
      </w:r>
      <w:r w:rsidRPr="00203284">
        <w:rPr>
          <w:lang w:val="en-US"/>
        </w:rPr>
        <w:t>.</w:t>
      </w:r>
    </w:p>
    <w:p w14:paraId="3D13CBEF" w14:textId="77777777" w:rsidR="00233CDF" w:rsidRPr="00203284" w:rsidRDefault="00233CDF" w:rsidP="00233CDF">
      <w:pPr>
        <w:rPr>
          <w:lang w:val="en-US"/>
        </w:rPr>
      </w:pPr>
    </w:p>
    <w:tbl>
      <w:tblPr>
        <w:tblStyle w:val="TableGrid"/>
        <w:tblW w:w="0" w:type="auto"/>
        <w:tblLook w:val="04A0" w:firstRow="1" w:lastRow="0" w:firstColumn="1" w:lastColumn="0" w:noHBand="0" w:noVBand="1"/>
      </w:tblPr>
      <w:tblGrid>
        <w:gridCol w:w="2764"/>
        <w:gridCol w:w="2064"/>
        <w:gridCol w:w="234"/>
        <w:gridCol w:w="2283"/>
        <w:gridCol w:w="2283"/>
      </w:tblGrid>
      <w:tr w:rsidR="00233CDF" w:rsidRPr="00233CDF" w14:paraId="38AAD0C3" w14:textId="77777777" w:rsidTr="0055729B">
        <w:tc>
          <w:tcPr>
            <w:tcW w:w="9778" w:type="dxa"/>
            <w:gridSpan w:val="5"/>
            <w:shd w:val="clear" w:color="auto" w:fill="BFBFBF" w:themeFill="background1" w:themeFillShade="BF"/>
          </w:tcPr>
          <w:p w14:paraId="3B8356EF"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General instrumental settings</w:t>
            </w:r>
          </w:p>
        </w:tc>
      </w:tr>
      <w:tr w:rsidR="00233CDF" w:rsidRPr="00233CDF" w14:paraId="174EA63E" w14:textId="77777777" w:rsidTr="0055729B">
        <w:tc>
          <w:tcPr>
            <w:tcW w:w="4889" w:type="dxa"/>
            <w:gridSpan w:val="2"/>
          </w:tcPr>
          <w:p w14:paraId="0C179CB0"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Drying Gas Temperature</w:t>
            </w:r>
          </w:p>
        </w:tc>
        <w:tc>
          <w:tcPr>
            <w:tcW w:w="4889" w:type="dxa"/>
            <w:gridSpan w:val="3"/>
          </w:tcPr>
          <w:p w14:paraId="00E2C93C"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130°C</w:t>
            </w:r>
          </w:p>
        </w:tc>
      </w:tr>
      <w:tr w:rsidR="00233CDF" w:rsidRPr="00233CDF" w14:paraId="0CBDABC4" w14:textId="77777777" w:rsidTr="0055729B">
        <w:tc>
          <w:tcPr>
            <w:tcW w:w="4889" w:type="dxa"/>
            <w:gridSpan w:val="2"/>
          </w:tcPr>
          <w:p w14:paraId="3F4C48C7"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HSID Temperature</w:t>
            </w:r>
          </w:p>
        </w:tc>
        <w:tc>
          <w:tcPr>
            <w:tcW w:w="4889" w:type="dxa"/>
            <w:gridSpan w:val="3"/>
          </w:tcPr>
          <w:p w14:paraId="6C90DEBB"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270°C</w:t>
            </w:r>
          </w:p>
        </w:tc>
      </w:tr>
      <w:tr w:rsidR="00233CDF" w:rsidRPr="00233CDF" w14:paraId="1545330E" w14:textId="77777777" w:rsidTr="0055729B">
        <w:tc>
          <w:tcPr>
            <w:tcW w:w="4889" w:type="dxa"/>
            <w:gridSpan w:val="2"/>
          </w:tcPr>
          <w:p w14:paraId="63732D2E"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Nebulizer Gas</w:t>
            </w:r>
          </w:p>
        </w:tc>
        <w:tc>
          <w:tcPr>
            <w:tcW w:w="4889" w:type="dxa"/>
            <w:gridSpan w:val="3"/>
          </w:tcPr>
          <w:p w14:paraId="549939A4"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350</w:t>
            </w:r>
          </w:p>
        </w:tc>
      </w:tr>
      <w:tr w:rsidR="00233CDF" w:rsidRPr="00233CDF" w14:paraId="01C90CB5" w14:textId="77777777" w:rsidTr="0055729B">
        <w:tc>
          <w:tcPr>
            <w:tcW w:w="4889" w:type="dxa"/>
            <w:gridSpan w:val="2"/>
          </w:tcPr>
          <w:p w14:paraId="1AC457D6"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ElectroSpray V1 Positive</w:t>
            </w:r>
          </w:p>
        </w:tc>
        <w:tc>
          <w:tcPr>
            <w:tcW w:w="4889" w:type="dxa"/>
            <w:gridSpan w:val="3"/>
          </w:tcPr>
          <w:p w14:paraId="796A659C"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5000</w:t>
            </w:r>
          </w:p>
        </w:tc>
      </w:tr>
      <w:tr w:rsidR="00233CDF" w:rsidRPr="00233CDF" w14:paraId="29ACE1C5" w14:textId="77777777" w:rsidTr="0055729B">
        <w:tc>
          <w:tcPr>
            <w:tcW w:w="4889" w:type="dxa"/>
            <w:gridSpan w:val="2"/>
          </w:tcPr>
          <w:p w14:paraId="18F9391F"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Source Temperature</w:t>
            </w:r>
          </w:p>
        </w:tc>
        <w:tc>
          <w:tcPr>
            <w:tcW w:w="4889" w:type="dxa"/>
            <w:gridSpan w:val="3"/>
          </w:tcPr>
          <w:p w14:paraId="2C112B0A"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350°C</w:t>
            </w:r>
          </w:p>
        </w:tc>
      </w:tr>
      <w:tr w:rsidR="00233CDF" w:rsidRPr="00233CDF" w14:paraId="5914B086" w14:textId="77777777" w:rsidTr="0055729B">
        <w:tc>
          <w:tcPr>
            <w:tcW w:w="4889" w:type="dxa"/>
            <w:gridSpan w:val="2"/>
          </w:tcPr>
          <w:p w14:paraId="685E12D0"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Multipole 1 RF</w:t>
            </w:r>
          </w:p>
        </w:tc>
        <w:tc>
          <w:tcPr>
            <w:tcW w:w="4889" w:type="dxa"/>
            <w:gridSpan w:val="3"/>
          </w:tcPr>
          <w:p w14:paraId="7C04A401"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370</w:t>
            </w:r>
          </w:p>
        </w:tc>
      </w:tr>
      <w:tr w:rsidR="00233CDF" w:rsidRPr="00233CDF" w14:paraId="0B2D9728" w14:textId="77777777" w:rsidTr="0055729B">
        <w:tc>
          <w:tcPr>
            <w:tcW w:w="4889" w:type="dxa"/>
            <w:gridSpan w:val="2"/>
          </w:tcPr>
          <w:p w14:paraId="09C4EFC1"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Collision Pressure</w:t>
            </w:r>
          </w:p>
        </w:tc>
        <w:tc>
          <w:tcPr>
            <w:tcW w:w="4889" w:type="dxa"/>
            <w:gridSpan w:val="3"/>
          </w:tcPr>
          <w:p w14:paraId="632E883E"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410</w:t>
            </w:r>
          </w:p>
        </w:tc>
      </w:tr>
      <w:tr w:rsidR="00233CDF" w:rsidRPr="00233CDF" w14:paraId="4F36FB26" w14:textId="77777777" w:rsidTr="0055729B">
        <w:tc>
          <w:tcPr>
            <w:tcW w:w="9778" w:type="dxa"/>
            <w:gridSpan w:val="5"/>
            <w:shd w:val="clear" w:color="auto" w:fill="BFBFBF" w:themeFill="background1" w:themeFillShade="BF"/>
          </w:tcPr>
          <w:p w14:paraId="6F0C8AD5"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Analyte-specific parameters</w:t>
            </w:r>
          </w:p>
        </w:tc>
      </w:tr>
      <w:tr w:rsidR="00233CDF" w:rsidRPr="00233CDF" w14:paraId="25EF8055" w14:textId="77777777" w:rsidTr="0055729B">
        <w:trPr>
          <w:trHeight w:val="235"/>
        </w:trPr>
        <w:tc>
          <w:tcPr>
            <w:tcW w:w="2802" w:type="dxa"/>
          </w:tcPr>
          <w:p w14:paraId="0B4DBEB2" w14:textId="77777777" w:rsidR="00233CDF" w:rsidRPr="00233CDF" w:rsidRDefault="00233CDF" w:rsidP="0055729B">
            <w:pPr>
              <w:jc w:val="center"/>
              <w:rPr>
                <w:rFonts w:asciiTheme="minorHAnsi" w:hAnsiTheme="minorHAnsi"/>
                <w:sz w:val="22"/>
                <w:szCs w:val="22"/>
                <w:lang w:val="en-US"/>
              </w:rPr>
            </w:pPr>
          </w:p>
        </w:tc>
        <w:tc>
          <w:tcPr>
            <w:tcW w:w="2325" w:type="dxa"/>
            <w:gridSpan w:val="2"/>
          </w:tcPr>
          <w:p w14:paraId="409956A1" w14:textId="77777777" w:rsidR="00233CDF" w:rsidRPr="00233CDF" w:rsidRDefault="00E15C2E" w:rsidP="0055729B">
            <w:pPr>
              <w:jc w:val="center"/>
              <w:rPr>
                <w:rFonts w:asciiTheme="minorHAnsi" w:hAnsiTheme="minorHAnsi"/>
                <w:b/>
                <w:sz w:val="22"/>
                <w:szCs w:val="22"/>
                <w:lang w:val="en-US"/>
              </w:rPr>
            </w:pPr>
            <w:r>
              <w:rPr>
                <w:rFonts w:asciiTheme="minorHAnsi" w:hAnsiTheme="minorHAnsi"/>
                <w:b/>
                <w:sz w:val="22"/>
                <w:szCs w:val="22"/>
                <w:lang w:val="en-US"/>
              </w:rPr>
              <w:t>REMDESIVIR</w:t>
            </w:r>
          </w:p>
        </w:tc>
        <w:tc>
          <w:tcPr>
            <w:tcW w:w="2325" w:type="dxa"/>
          </w:tcPr>
          <w:p w14:paraId="559D3F85"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GS-441524</w:t>
            </w:r>
          </w:p>
        </w:tc>
        <w:tc>
          <w:tcPr>
            <w:tcW w:w="2326" w:type="dxa"/>
          </w:tcPr>
          <w:p w14:paraId="0C9AB3C7"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QX (IS)</w:t>
            </w:r>
          </w:p>
        </w:tc>
      </w:tr>
      <w:tr w:rsidR="00233CDF" w:rsidRPr="00233CDF" w14:paraId="165EFACF" w14:textId="77777777" w:rsidTr="0055729B">
        <w:trPr>
          <w:trHeight w:val="235"/>
        </w:trPr>
        <w:tc>
          <w:tcPr>
            <w:tcW w:w="2802" w:type="dxa"/>
          </w:tcPr>
          <w:p w14:paraId="701B08B4"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Quantification trace (m/z)</w:t>
            </w:r>
          </w:p>
        </w:tc>
        <w:tc>
          <w:tcPr>
            <w:tcW w:w="2325" w:type="dxa"/>
            <w:gridSpan w:val="2"/>
          </w:tcPr>
          <w:p w14:paraId="5829DAB3"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603.15 &gt; 200</w:t>
            </w:r>
          </w:p>
        </w:tc>
        <w:tc>
          <w:tcPr>
            <w:tcW w:w="2325" w:type="dxa"/>
          </w:tcPr>
          <w:p w14:paraId="58B7E1DD"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292 &gt; 163</w:t>
            </w:r>
          </w:p>
        </w:tc>
        <w:tc>
          <w:tcPr>
            <w:tcW w:w="2326" w:type="dxa"/>
          </w:tcPr>
          <w:p w14:paraId="2160B726"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313.20 &gt; 78.05</w:t>
            </w:r>
          </w:p>
        </w:tc>
      </w:tr>
      <w:tr w:rsidR="00233CDF" w:rsidRPr="00233CDF" w14:paraId="163EFC8B" w14:textId="77777777" w:rsidTr="0055729B">
        <w:trPr>
          <w:trHeight w:val="230"/>
        </w:trPr>
        <w:tc>
          <w:tcPr>
            <w:tcW w:w="2802" w:type="dxa"/>
          </w:tcPr>
          <w:p w14:paraId="54C88E0C"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Collision Energy</w:t>
            </w:r>
          </w:p>
        </w:tc>
        <w:tc>
          <w:tcPr>
            <w:tcW w:w="2325" w:type="dxa"/>
            <w:gridSpan w:val="2"/>
          </w:tcPr>
          <w:p w14:paraId="2CFE3AB4"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-53</w:t>
            </w:r>
          </w:p>
        </w:tc>
        <w:tc>
          <w:tcPr>
            <w:tcW w:w="2325" w:type="dxa"/>
          </w:tcPr>
          <w:p w14:paraId="301EC4C9"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-32</w:t>
            </w:r>
          </w:p>
        </w:tc>
        <w:tc>
          <w:tcPr>
            <w:tcW w:w="2326" w:type="dxa"/>
          </w:tcPr>
          <w:p w14:paraId="2770321B"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-50</w:t>
            </w:r>
          </w:p>
        </w:tc>
      </w:tr>
      <w:tr w:rsidR="00233CDF" w:rsidRPr="00233CDF" w14:paraId="7035947C" w14:textId="77777777" w:rsidTr="0055729B">
        <w:trPr>
          <w:trHeight w:val="230"/>
        </w:trPr>
        <w:tc>
          <w:tcPr>
            <w:tcW w:w="2802" w:type="dxa"/>
          </w:tcPr>
          <w:p w14:paraId="096B25F5"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Entrance voltage</w:t>
            </w:r>
          </w:p>
        </w:tc>
        <w:tc>
          <w:tcPr>
            <w:tcW w:w="2325" w:type="dxa"/>
            <w:gridSpan w:val="2"/>
          </w:tcPr>
          <w:p w14:paraId="6E9BEA17"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15</w:t>
            </w:r>
          </w:p>
        </w:tc>
        <w:tc>
          <w:tcPr>
            <w:tcW w:w="2325" w:type="dxa"/>
          </w:tcPr>
          <w:p w14:paraId="6E705622"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43</w:t>
            </w:r>
          </w:p>
        </w:tc>
        <w:tc>
          <w:tcPr>
            <w:tcW w:w="2326" w:type="dxa"/>
          </w:tcPr>
          <w:p w14:paraId="66A55833"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30</w:t>
            </w:r>
          </w:p>
        </w:tc>
      </w:tr>
      <w:tr w:rsidR="00233CDF" w:rsidRPr="00233CDF" w14:paraId="0440A27F" w14:textId="77777777" w:rsidTr="0055729B">
        <w:trPr>
          <w:trHeight w:val="230"/>
        </w:trPr>
        <w:tc>
          <w:tcPr>
            <w:tcW w:w="2802" w:type="dxa"/>
          </w:tcPr>
          <w:p w14:paraId="528E51D5"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Collision Cell Lens 2</w:t>
            </w:r>
          </w:p>
        </w:tc>
        <w:tc>
          <w:tcPr>
            <w:tcW w:w="2325" w:type="dxa"/>
            <w:gridSpan w:val="2"/>
          </w:tcPr>
          <w:p w14:paraId="38E62ABA"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-116</w:t>
            </w:r>
          </w:p>
        </w:tc>
        <w:tc>
          <w:tcPr>
            <w:tcW w:w="2325" w:type="dxa"/>
          </w:tcPr>
          <w:p w14:paraId="7101ECF2"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-64</w:t>
            </w:r>
          </w:p>
        </w:tc>
        <w:tc>
          <w:tcPr>
            <w:tcW w:w="2326" w:type="dxa"/>
          </w:tcPr>
          <w:p w14:paraId="71EBF5C6"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-80</w:t>
            </w:r>
          </w:p>
        </w:tc>
      </w:tr>
      <w:tr w:rsidR="00233CDF" w:rsidRPr="00233CDF" w14:paraId="7964F022" w14:textId="77777777" w:rsidTr="0055729B">
        <w:trPr>
          <w:trHeight w:val="230"/>
        </w:trPr>
        <w:tc>
          <w:tcPr>
            <w:tcW w:w="2802" w:type="dxa"/>
          </w:tcPr>
          <w:p w14:paraId="3EA69577"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Secondary ion trace (m/z)</w:t>
            </w:r>
          </w:p>
        </w:tc>
        <w:tc>
          <w:tcPr>
            <w:tcW w:w="2325" w:type="dxa"/>
            <w:gridSpan w:val="2"/>
          </w:tcPr>
          <w:p w14:paraId="17C0B9F8"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603.15 &gt; 318</w:t>
            </w:r>
          </w:p>
        </w:tc>
        <w:tc>
          <w:tcPr>
            <w:tcW w:w="2325" w:type="dxa"/>
          </w:tcPr>
          <w:p w14:paraId="57AB1A5C"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292 &gt; 147</w:t>
            </w:r>
          </w:p>
        </w:tc>
        <w:tc>
          <w:tcPr>
            <w:tcW w:w="2326" w:type="dxa"/>
          </w:tcPr>
          <w:p w14:paraId="5A1F2F42"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313.20 &gt; 246.15</w:t>
            </w:r>
          </w:p>
        </w:tc>
      </w:tr>
      <w:tr w:rsidR="00233CDF" w:rsidRPr="00233CDF" w14:paraId="7F120162" w14:textId="77777777" w:rsidTr="0055729B">
        <w:trPr>
          <w:trHeight w:val="230"/>
        </w:trPr>
        <w:tc>
          <w:tcPr>
            <w:tcW w:w="2802" w:type="dxa"/>
          </w:tcPr>
          <w:p w14:paraId="305D3D8A"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Collision Energy</w:t>
            </w:r>
          </w:p>
        </w:tc>
        <w:tc>
          <w:tcPr>
            <w:tcW w:w="2325" w:type="dxa"/>
            <w:gridSpan w:val="2"/>
          </w:tcPr>
          <w:p w14:paraId="040EB446"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-28</w:t>
            </w:r>
          </w:p>
        </w:tc>
        <w:tc>
          <w:tcPr>
            <w:tcW w:w="2325" w:type="dxa"/>
          </w:tcPr>
          <w:p w14:paraId="43268C70"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-50</w:t>
            </w:r>
          </w:p>
        </w:tc>
        <w:tc>
          <w:tcPr>
            <w:tcW w:w="2326" w:type="dxa"/>
          </w:tcPr>
          <w:p w14:paraId="38E68891"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-50</w:t>
            </w:r>
          </w:p>
        </w:tc>
      </w:tr>
      <w:tr w:rsidR="00233CDF" w:rsidRPr="00233CDF" w14:paraId="2FB56239" w14:textId="77777777" w:rsidTr="0055729B">
        <w:trPr>
          <w:trHeight w:val="230"/>
        </w:trPr>
        <w:tc>
          <w:tcPr>
            <w:tcW w:w="2802" w:type="dxa"/>
          </w:tcPr>
          <w:p w14:paraId="70CBFD37"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Entrance voltage</w:t>
            </w:r>
          </w:p>
        </w:tc>
        <w:tc>
          <w:tcPr>
            <w:tcW w:w="2325" w:type="dxa"/>
            <w:gridSpan w:val="2"/>
          </w:tcPr>
          <w:p w14:paraId="5CBE277B"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12</w:t>
            </w:r>
          </w:p>
        </w:tc>
        <w:tc>
          <w:tcPr>
            <w:tcW w:w="2325" w:type="dxa"/>
          </w:tcPr>
          <w:p w14:paraId="05FD874F"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2</w:t>
            </w:r>
          </w:p>
        </w:tc>
        <w:tc>
          <w:tcPr>
            <w:tcW w:w="2326" w:type="dxa"/>
          </w:tcPr>
          <w:p w14:paraId="6A3C8B35"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30</w:t>
            </w:r>
          </w:p>
        </w:tc>
      </w:tr>
      <w:tr w:rsidR="00233CDF" w:rsidRPr="00233CDF" w14:paraId="2F8B5519" w14:textId="77777777" w:rsidTr="0055729B">
        <w:trPr>
          <w:trHeight w:val="230"/>
        </w:trPr>
        <w:tc>
          <w:tcPr>
            <w:tcW w:w="2802" w:type="dxa"/>
          </w:tcPr>
          <w:p w14:paraId="5C85E2BF"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Collision Cell Lens 2</w:t>
            </w:r>
          </w:p>
        </w:tc>
        <w:tc>
          <w:tcPr>
            <w:tcW w:w="2325" w:type="dxa"/>
            <w:gridSpan w:val="2"/>
          </w:tcPr>
          <w:p w14:paraId="1758A284"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-104</w:t>
            </w:r>
          </w:p>
        </w:tc>
        <w:tc>
          <w:tcPr>
            <w:tcW w:w="2325" w:type="dxa"/>
          </w:tcPr>
          <w:p w14:paraId="3E5F4F5C"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-80</w:t>
            </w:r>
          </w:p>
        </w:tc>
        <w:tc>
          <w:tcPr>
            <w:tcW w:w="2326" w:type="dxa"/>
          </w:tcPr>
          <w:p w14:paraId="6974591B"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-80</w:t>
            </w:r>
          </w:p>
        </w:tc>
      </w:tr>
      <w:tr w:rsidR="00233CDF" w:rsidRPr="00233CDF" w14:paraId="78296AA8" w14:textId="77777777" w:rsidTr="0055729B">
        <w:trPr>
          <w:trHeight w:val="230"/>
        </w:trPr>
        <w:tc>
          <w:tcPr>
            <w:tcW w:w="2802" w:type="dxa"/>
          </w:tcPr>
          <w:p w14:paraId="0F4C7654" w14:textId="77777777" w:rsidR="00233CDF" w:rsidRPr="00233CDF" w:rsidRDefault="00233CDF" w:rsidP="0055729B">
            <w:pPr>
              <w:jc w:val="center"/>
              <w:rPr>
                <w:rFonts w:asciiTheme="minorHAnsi" w:hAnsiTheme="minorHAnsi"/>
                <w:b/>
                <w:sz w:val="22"/>
                <w:szCs w:val="22"/>
                <w:lang w:val="en-US"/>
              </w:rPr>
            </w:pPr>
            <w:r w:rsidRPr="00233CDF">
              <w:rPr>
                <w:rFonts w:asciiTheme="minorHAnsi" w:hAnsiTheme="minorHAnsi"/>
                <w:b/>
                <w:sz w:val="22"/>
                <w:szCs w:val="22"/>
                <w:lang w:val="en-US"/>
              </w:rPr>
              <w:t>Ionization</w:t>
            </w:r>
          </w:p>
        </w:tc>
        <w:tc>
          <w:tcPr>
            <w:tcW w:w="2325" w:type="dxa"/>
            <w:gridSpan w:val="2"/>
          </w:tcPr>
          <w:p w14:paraId="03642A9E" w14:textId="77777777" w:rsidR="00233CDF" w:rsidRPr="00233CDF" w:rsidRDefault="00233CDF" w:rsidP="0055729B">
            <w:pPr>
              <w:jc w:val="center"/>
              <w:rPr>
                <w:rFonts w:asciiTheme="minorHAnsi" w:hAnsiTheme="minorHAnsi"/>
                <w:sz w:val="22"/>
                <w:szCs w:val="22"/>
                <w:lang w:val="en-US"/>
              </w:rPr>
            </w:pPr>
            <w:r w:rsidRPr="00233CDF">
              <w:rPr>
                <w:rFonts w:asciiTheme="minorHAnsi" w:hAnsiTheme="minorHAnsi"/>
                <w:sz w:val="22"/>
                <w:szCs w:val="22"/>
                <w:lang w:val="en-US"/>
              </w:rPr>
              <w:t>ESI +</w:t>
            </w:r>
          </w:p>
        </w:tc>
        <w:tc>
          <w:tcPr>
            <w:tcW w:w="2325" w:type="dxa"/>
          </w:tcPr>
          <w:p w14:paraId="34C3A86B" w14:textId="77777777" w:rsidR="00233CDF" w:rsidRPr="00233CDF" w:rsidRDefault="00233CDF" w:rsidP="0055729B">
            <w:pPr>
              <w:jc w:val="center"/>
              <w:rPr>
                <w:rFonts w:asciiTheme="minorHAnsi" w:hAnsiTheme="minorHAnsi"/>
                <w:sz w:val="22"/>
                <w:szCs w:val="22"/>
              </w:rPr>
            </w:pPr>
            <w:r w:rsidRPr="00233CDF">
              <w:rPr>
                <w:rFonts w:asciiTheme="minorHAnsi" w:hAnsiTheme="minorHAnsi"/>
                <w:sz w:val="22"/>
                <w:szCs w:val="22"/>
                <w:lang w:val="en-US"/>
              </w:rPr>
              <w:t>ESI +</w:t>
            </w:r>
          </w:p>
        </w:tc>
        <w:tc>
          <w:tcPr>
            <w:tcW w:w="2326" w:type="dxa"/>
          </w:tcPr>
          <w:p w14:paraId="5120F37A" w14:textId="77777777" w:rsidR="00233CDF" w:rsidRPr="00233CDF" w:rsidRDefault="00233CDF" w:rsidP="0055729B">
            <w:pPr>
              <w:jc w:val="center"/>
              <w:rPr>
                <w:rFonts w:asciiTheme="minorHAnsi" w:hAnsiTheme="minorHAnsi"/>
                <w:sz w:val="22"/>
                <w:szCs w:val="22"/>
              </w:rPr>
            </w:pPr>
            <w:r w:rsidRPr="00233CDF">
              <w:rPr>
                <w:rFonts w:asciiTheme="minorHAnsi" w:hAnsiTheme="minorHAnsi"/>
                <w:sz w:val="22"/>
                <w:szCs w:val="22"/>
                <w:lang w:val="en-US"/>
              </w:rPr>
              <w:t>ESI +</w:t>
            </w:r>
          </w:p>
        </w:tc>
      </w:tr>
    </w:tbl>
    <w:p w14:paraId="67ED98FA" w14:textId="77777777" w:rsidR="00233CDF" w:rsidRDefault="00233CDF" w:rsidP="00560BD8">
      <w:pPr>
        <w:spacing w:line="360" w:lineRule="auto"/>
        <w:jc w:val="both"/>
        <w:rPr>
          <w:rFonts w:cstheme="minorHAnsi"/>
          <w:b/>
          <w:iCs/>
          <w:lang w:val="en-US"/>
        </w:rPr>
      </w:pPr>
    </w:p>
    <w:p w14:paraId="2112A908" w14:textId="77777777" w:rsidR="00583B60" w:rsidRDefault="00583B60">
      <w:pPr>
        <w:rPr>
          <w:rFonts w:cstheme="minorHAnsi"/>
          <w:b/>
          <w:iCs/>
          <w:lang w:val="en-US"/>
        </w:rPr>
      </w:pPr>
      <w:r>
        <w:rPr>
          <w:rFonts w:cstheme="minorHAnsi"/>
          <w:b/>
          <w:iCs/>
          <w:lang w:val="en-US"/>
        </w:rPr>
        <w:br w:type="page"/>
      </w:r>
    </w:p>
    <w:p w14:paraId="63EB5532" w14:textId="77777777" w:rsidR="00E819FA" w:rsidRPr="00894492" w:rsidRDefault="00E819FA" w:rsidP="00E819FA">
      <w:pPr>
        <w:rPr>
          <w:lang w:val="en-US"/>
        </w:rPr>
      </w:pPr>
      <w:r w:rsidRPr="00894492">
        <w:rPr>
          <w:b/>
          <w:bCs/>
          <w:lang w:val="en-US"/>
        </w:rPr>
        <w:t xml:space="preserve">Table </w:t>
      </w:r>
      <w:r>
        <w:rPr>
          <w:b/>
          <w:bCs/>
          <w:lang w:val="en-US"/>
        </w:rPr>
        <w:t>3</w:t>
      </w:r>
      <w:r w:rsidRPr="00894492">
        <w:rPr>
          <w:b/>
          <w:bCs/>
          <w:lang w:val="en-US"/>
        </w:rPr>
        <w:t>:</w:t>
      </w:r>
      <w:r w:rsidRPr="00894492">
        <w:rPr>
          <w:lang w:val="en-US"/>
        </w:rPr>
        <w:t xml:space="preserve"> </w:t>
      </w:r>
      <w:r w:rsidRPr="00894492">
        <w:rPr>
          <w:rFonts w:cstheme="minorHAnsi"/>
          <w:lang w:val="en-US"/>
        </w:rPr>
        <w:t>overview of method validation parameters.</w:t>
      </w:r>
    </w:p>
    <w:p w14:paraId="56304F55" w14:textId="77777777" w:rsidR="00E819FA" w:rsidRDefault="00E819FA" w:rsidP="00560BD8">
      <w:pPr>
        <w:spacing w:line="360" w:lineRule="auto"/>
        <w:jc w:val="both"/>
        <w:rPr>
          <w:rFonts w:cstheme="minorHAnsi"/>
          <w:b/>
          <w:iCs/>
          <w:lang w:val="en-US"/>
        </w:rPr>
      </w:pPr>
    </w:p>
    <w:tbl>
      <w:tblPr>
        <w:tblpPr w:leftFromText="141" w:rightFromText="141" w:tblpY="843"/>
        <w:tblW w:w="9851" w:type="dxa"/>
        <w:tblLayout w:type="fixed"/>
        <w:tblCellMar>
          <w:left w:w="70" w:type="dxa"/>
          <w:right w:w="70" w:type="dxa"/>
        </w:tblCellMar>
        <w:tblLook w:val="04A0" w:firstRow="1" w:lastRow="0" w:firstColumn="1" w:lastColumn="0" w:noHBand="0" w:noVBand="1"/>
      </w:tblPr>
      <w:tblGrid>
        <w:gridCol w:w="422"/>
        <w:gridCol w:w="1062"/>
        <w:gridCol w:w="1138"/>
        <w:gridCol w:w="1063"/>
        <w:gridCol w:w="1063"/>
        <w:gridCol w:w="1134"/>
        <w:gridCol w:w="1418"/>
        <w:gridCol w:w="992"/>
        <w:gridCol w:w="1559"/>
      </w:tblGrid>
      <w:tr w:rsidR="00EB08D5" w:rsidRPr="00172C1F" w14:paraId="102F8795" w14:textId="77777777" w:rsidTr="00CE271A">
        <w:trPr>
          <w:trHeight w:val="401"/>
        </w:trPr>
        <w:tc>
          <w:tcPr>
            <w:tcW w:w="422" w:type="dxa"/>
            <w:tcBorders>
              <w:top w:val="nil"/>
              <w:left w:val="nil"/>
              <w:bottom w:val="nil"/>
              <w:right w:val="nil"/>
            </w:tcBorders>
            <w:vAlign w:val="center"/>
          </w:tcPr>
          <w:p w14:paraId="16604680" w14:textId="77777777" w:rsidR="00EB08D5" w:rsidRPr="00EE62E8" w:rsidRDefault="00EB08D5" w:rsidP="00CE271A">
            <w:pPr>
              <w:jc w:val="center"/>
              <w:rPr>
                <w:rFonts w:ascii="Times New Roman" w:eastAsia="Times New Roman" w:hAnsi="Times New Roman" w:cs="Times New Roman"/>
                <w:lang w:val="en-US" w:eastAsia="it-IT"/>
              </w:rPr>
            </w:pPr>
          </w:p>
        </w:tc>
        <w:tc>
          <w:tcPr>
            <w:tcW w:w="1062" w:type="dxa"/>
            <w:tcBorders>
              <w:top w:val="nil"/>
              <w:left w:val="nil"/>
              <w:bottom w:val="nil"/>
              <w:right w:val="nil"/>
            </w:tcBorders>
            <w:shd w:val="clear" w:color="auto" w:fill="auto"/>
            <w:noWrap/>
            <w:vAlign w:val="center"/>
            <w:hideMark/>
          </w:tcPr>
          <w:p w14:paraId="067D4F15" w14:textId="77777777" w:rsidR="00EB08D5" w:rsidRPr="00EE62E8" w:rsidRDefault="00EB08D5" w:rsidP="00CE271A">
            <w:pPr>
              <w:jc w:val="center"/>
              <w:rPr>
                <w:rFonts w:ascii="Times New Roman" w:eastAsia="Times New Roman" w:hAnsi="Times New Roman" w:cs="Times New Roman"/>
                <w:lang w:val="en-US" w:eastAsia="it-IT"/>
              </w:rPr>
            </w:pPr>
          </w:p>
        </w:tc>
        <w:tc>
          <w:tcPr>
            <w:tcW w:w="1138" w:type="dxa"/>
            <w:tcBorders>
              <w:top w:val="nil"/>
              <w:left w:val="nil"/>
              <w:bottom w:val="single" w:sz="12" w:space="0" w:color="auto"/>
              <w:right w:val="single" w:sz="12" w:space="0" w:color="auto"/>
            </w:tcBorders>
            <w:shd w:val="clear" w:color="auto" w:fill="auto"/>
            <w:noWrap/>
            <w:vAlign w:val="center"/>
            <w:hideMark/>
          </w:tcPr>
          <w:p w14:paraId="104F7D0C" w14:textId="77777777" w:rsidR="00EB08D5" w:rsidRPr="00EE62E8" w:rsidRDefault="00EB08D5" w:rsidP="00CE271A">
            <w:pPr>
              <w:jc w:val="center"/>
              <w:rPr>
                <w:rFonts w:ascii="Times New Roman" w:eastAsia="Times New Roman" w:hAnsi="Times New Roman" w:cs="Times New Roman"/>
                <w:sz w:val="20"/>
                <w:szCs w:val="20"/>
                <w:lang w:val="en-US" w:eastAsia="it-IT"/>
              </w:rPr>
            </w:pPr>
          </w:p>
        </w:tc>
        <w:tc>
          <w:tcPr>
            <w:tcW w:w="212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47CF379" w14:textId="77777777" w:rsidR="00EB08D5" w:rsidRPr="00172C1F" w:rsidRDefault="00EB08D5" w:rsidP="00CE271A">
            <w:pPr>
              <w:jc w:val="center"/>
              <w:rPr>
                <w:rFonts w:ascii="Calibri" w:eastAsia="Times New Roman" w:hAnsi="Calibri" w:cs="Calibri"/>
                <w:b/>
                <w:bCs/>
                <w:color w:val="000000"/>
                <w:sz w:val="22"/>
                <w:szCs w:val="22"/>
                <w:lang w:eastAsia="it-IT"/>
              </w:rPr>
            </w:pPr>
            <w:r w:rsidRPr="00172C1F">
              <w:rPr>
                <w:rFonts w:ascii="Calibri" w:eastAsia="Times New Roman" w:hAnsi="Calibri" w:cs="Calibri"/>
                <w:b/>
                <w:bCs/>
                <w:color w:val="000000"/>
                <w:sz w:val="22"/>
                <w:szCs w:val="22"/>
                <w:lang w:eastAsia="it-IT"/>
              </w:rPr>
              <w:t>IMPRECISION</w:t>
            </w:r>
            <w:r>
              <w:rPr>
                <w:rFonts w:ascii="Calibri" w:eastAsia="Times New Roman" w:hAnsi="Calibri" w:cs="Calibri"/>
                <w:b/>
                <w:bCs/>
                <w:color w:val="000000"/>
                <w:sz w:val="22"/>
                <w:szCs w:val="22"/>
                <w:lang w:eastAsia="it-IT"/>
              </w:rPr>
              <w:t xml:space="preserve"> (RSD%)</w:t>
            </w:r>
          </w:p>
        </w:tc>
        <w:tc>
          <w:tcPr>
            <w:tcW w:w="1134" w:type="dxa"/>
            <w:tcBorders>
              <w:top w:val="nil"/>
              <w:left w:val="single" w:sz="12" w:space="0" w:color="auto"/>
              <w:bottom w:val="nil"/>
              <w:right w:val="nil"/>
            </w:tcBorders>
            <w:shd w:val="clear" w:color="auto" w:fill="auto"/>
            <w:noWrap/>
            <w:vAlign w:val="center"/>
            <w:hideMark/>
          </w:tcPr>
          <w:p w14:paraId="5895590C" w14:textId="77777777" w:rsidR="00EB08D5" w:rsidRPr="00172C1F" w:rsidRDefault="00EB08D5" w:rsidP="00CE271A">
            <w:pPr>
              <w:jc w:val="center"/>
              <w:rPr>
                <w:rFonts w:ascii="Calibri" w:eastAsia="Times New Roman" w:hAnsi="Calibri" w:cs="Calibri"/>
                <w:b/>
                <w:bCs/>
                <w:color w:val="000000"/>
                <w:sz w:val="22"/>
                <w:szCs w:val="22"/>
                <w:lang w:eastAsia="it-IT"/>
              </w:rPr>
            </w:pPr>
          </w:p>
        </w:tc>
        <w:tc>
          <w:tcPr>
            <w:tcW w:w="1418" w:type="dxa"/>
            <w:tcBorders>
              <w:top w:val="nil"/>
              <w:left w:val="nil"/>
              <w:bottom w:val="nil"/>
              <w:right w:val="nil"/>
            </w:tcBorders>
            <w:shd w:val="clear" w:color="auto" w:fill="auto"/>
            <w:noWrap/>
            <w:vAlign w:val="center"/>
            <w:hideMark/>
          </w:tcPr>
          <w:p w14:paraId="7486175E" w14:textId="77777777" w:rsidR="00EB08D5" w:rsidRPr="00172C1F" w:rsidRDefault="00EB08D5" w:rsidP="00CE271A">
            <w:pPr>
              <w:jc w:val="center"/>
              <w:rPr>
                <w:rFonts w:ascii="Times New Roman" w:eastAsia="Times New Roman" w:hAnsi="Times New Roman" w:cs="Times New Roman"/>
                <w:sz w:val="20"/>
                <w:szCs w:val="20"/>
                <w:lang w:eastAsia="it-IT"/>
              </w:rPr>
            </w:pPr>
          </w:p>
        </w:tc>
        <w:tc>
          <w:tcPr>
            <w:tcW w:w="992" w:type="dxa"/>
            <w:tcBorders>
              <w:top w:val="nil"/>
              <w:left w:val="nil"/>
              <w:bottom w:val="nil"/>
              <w:right w:val="nil"/>
            </w:tcBorders>
            <w:shd w:val="clear" w:color="auto" w:fill="auto"/>
            <w:noWrap/>
            <w:vAlign w:val="center"/>
            <w:hideMark/>
          </w:tcPr>
          <w:p w14:paraId="573B7492" w14:textId="77777777" w:rsidR="00EB08D5" w:rsidRPr="00172C1F" w:rsidRDefault="00EB08D5" w:rsidP="00CE271A">
            <w:pPr>
              <w:jc w:val="center"/>
              <w:rPr>
                <w:rFonts w:ascii="Times New Roman" w:eastAsia="Times New Roman" w:hAnsi="Times New Roman" w:cs="Times New Roman"/>
                <w:sz w:val="20"/>
                <w:szCs w:val="20"/>
                <w:lang w:eastAsia="it-IT"/>
              </w:rPr>
            </w:pPr>
          </w:p>
        </w:tc>
        <w:tc>
          <w:tcPr>
            <w:tcW w:w="1559" w:type="dxa"/>
            <w:tcBorders>
              <w:top w:val="nil"/>
              <w:left w:val="nil"/>
              <w:bottom w:val="nil"/>
              <w:right w:val="nil"/>
            </w:tcBorders>
            <w:shd w:val="clear" w:color="auto" w:fill="auto"/>
            <w:noWrap/>
            <w:vAlign w:val="center"/>
            <w:hideMark/>
          </w:tcPr>
          <w:p w14:paraId="1EF3F5F5" w14:textId="77777777" w:rsidR="00EB08D5" w:rsidRPr="00172C1F" w:rsidRDefault="00EB08D5" w:rsidP="00CE271A">
            <w:pPr>
              <w:jc w:val="center"/>
              <w:rPr>
                <w:rFonts w:ascii="Times New Roman" w:eastAsia="Times New Roman" w:hAnsi="Times New Roman" w:cs="Times New Roman"/>
                <w:sz w:val="20"/>
                <w:szCs w:val="20"/>
                <w:lang w:eastAsia="it-IT"/>
              </w:rPr>
            </w:pPr>
          </w:p>
        </w:tc>
      </w:tr>
      <w:tr w:rsidR="00EB08D5" w:rsidRPr="00164AFD" w14:paraId="6BCC7F05" w14:textId="77777777" w:rsidTr="00CE271A">
        <w:trPr>
          <w:trHeight w:val="1069"/>
        </w:trPr>
        <w:tc>
          <w:tcPr>
            <w:tcW w:w="422" w:type="dxa"/>
            <w:tcBorders>
              <w:top w:val="nil"/>
              <w:left w:val="nil"/>
              <w:bottom w:val="single" w:sz="12" w:space="0" w:color="auto"/>
              <w:right w:val="nil"/>
            </w:tcBorders>
            <w:vAlign w:val="center"/>
          </w:tcPr>
          <w:p w14:paraId="0A710EDD" w14:textId="77777777" w:rsidR="00EB08D5" w:rsidRPr="00172C1F" w:rsidRDefault="00EB08D5" w:rsidP="00CE271A">
            <w:pPr>
              <w:jc w:val="center"/>
              <w:rPr>
                <w:rFonts w:ascii="Times New Roman" w:eastAsia="Times New Roman" w:hAnsi="Times New Roman" w:cs="Times New Roman"/>
                <w:sz w:val="20"/>
                <w:szCs w:val="20"/>
                <w:lang w:eastAsia="it-IT"/>
              </w:rPr>
            </w:pPr>
          </w:p>
        </w:tc>
        <w:tc>
          <w:tcPr>
            <w:tcW w:w="1062" w:type="dxa"/>
            <w:tcBorders>
              <w:top w:val="nil"/>
              <w:left w:val="nil"/>
              <w:bottom w:val="single" w:sz="12" w:space="0" w:color="auto"/>
              <w:right w:val="single" w:sz="12" w:space="0" w:color="auto"/>
            </w:tcBorders>
            <w:shd w:val="clear" w:color="auto" w:fill="auto"/>
            <w:noWrap/>
            <w:vAlign w:val="center"/>
            <w:hideMark/>
          </w:tcPr>
          <w:p w14:paraId="2E53DC73" w14:textId="77777777" w:rsidR="00EB08D5" w:rsidRPr="00172C1F" w:rsidRDefault="00EB08D5" w:rsidP="00CE271A">
            <w:pPr>
              <w:jc w:val="center"/>
              <w:rPr>
                <w:rFonts w:ascii="Times New Roman" w:eastAsia="Times New Roman" w:hAnsi="Times New Roman" w:cs="Times New Roman"/>
                <w:sz w:val="20"/>
                <w:szCs w:val="20"/>
                <w:lang w:eastAsia="it-IT"/>
              </w:rPr>
            </w:pPr>
          </w:p>
        </w:tc>
        <w:tc>
          <w:tcPr>
            <w:tcW w:w="11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23CE90A" w14:textId="77777777" w:rsidR="00EB08D5" w:rsidRPr="00172C1F" w:rsidRDefault="00EB08D5" w:rsidP="00CE271A">
            <w:pPr>
              <w:jc w:val="center"/>
              <w:rPr>
                <w:rFonts w:ascii="Calibri" w:eastAsia="Times New Roman" w:hAnsi="Calibri" w:cs="Calibri"/>
                <w:b/>
                <w:bCs/>
                <w:color w:val="000000"/>
                <w:sz w:val="22"/>
                <w:szCs w:val="22"/>
                <w:lang w:eastAsia="it-IT"/>
              </w:rPr>
            </w:pPr>
            <w:r w:rsidRPr="00172C1F">
              <w:rPr>
                <w:rFonts w:ascii="Calibri" w:eastAsia="Times New Roman" w:hAnsi="Calibri" w:cs="Calibri"/>
                <w:b/>
                <w:bCs/>
                <w:color w:val="000000"/>
                <w:sz w:val="22"/>
                <w:szCs w:val="22"/>
                <w:lang w:eastAsia="it-IT"/>
              </w:rPr>
              <w:t>ACCURACY</w:t>
            </w:r>
          </w:p>
        </w:tc>
        <w:tc>
          <w:tcPr>
            <w:tcW w:w="1063" w:type="dxa"/>
            <w:tcBorders>
              <w:top w:val="nil"/>
              <w:left w:val="nil"/>
              <w:bottom w:val="single" w:sz="12" w:space="0" w:color="auto"/>
              <w:right w:val="single" w:sz="4" w:space="0" w:color="auto"/>
            </w:tcBorders>
            <w:shd w:val="clear" w:color="auto" w:fill="A6A6A6" w:themeFill="background1" w:themeFillShade="A6"/>
            <w:vAlign w:val="center"/>
            <w:hideMark/>
          </w:tcPr>
          <w:p w14:paraId="55C5067D" w14:textId="77777777" w:rsidR="00EB08D5" w:rsidRPr="00172C1F" w:rsidRDefault="00EB08D5" w:rsidP="00CE271A">
            <w:pPr>
              <w:jc w:val="center"/>
              <w:rPr>
                <w:rFonts w:ascii="Calibri" w:eastAsia="Times New Roman" w:hAnsi="Calibri" w:cs="Calibri"/>
                <w:b/>
                <w:bCs/>
                <w:color w:val="000000"/>
                <w:sz w:val="22"/>
                <w:szCs w:val="22"/>
                <w:lang w:eastAsia="it-IT"/>
              </w:rPr>
            </w:pPr>
            <w:r w:rsidRPr="00172C1F">
              <w:rPr>
                <w:rFonts w:ascii="Calibri" w:eastAsia="Times New Roman" w:hAnsi="Calibri" w:cs="Calibri"/>
                <w:b/>
                <w:bCs/>
                <w:color w:val="000000"/>
                <w:sz w:val="22"/>
                <w:szCs w:val="22"/>
                <w:lang w:eastAsia="it-IT"/>
              </w:rPr>
              <w:t>INTRA-DAY</w:t>
            </w:r>
          </w:p>
        </w:tc>
        <w:tc>
          <w:tcPr>
            <w:tcW w:w="1063" w:type="dxa"/>
            <w:tcBorders>
              <w:top w:val="nil"/>
              <w:left w:val="nil"/>
              <w:bottom w:val="single" w:sz="12" w:space="0" w:color="auto"/>
              <w:right w:val="single" w:sz="4" w:space="0" w:color="auto"/>
            </w:tcBorders>
            <w:shd w:val="clear" w:color="auto" w:fill="A6A6A6" w:themeFill="background1" w:themeFillShade="A6"/>
            <w:vAlign w:val="center"/>
            <w:hideMark/>
          </w:tcPr>
          <w:p w14:paraId="0296CBCC" w14:textId="77777777" w:rsidR="00EB08D5" w:rsidRPr="00172C1F" w:rsidRDefault="00EB08D5" w:rsidP="00CE271A">
            <w:pPr>
              <w:jc w:val="center"/>
              <w:rPr>
                <w:rFonts w:ascii="Calibri" w:eastAsia="Times New Roman" w:hAnsi="Calibri" w:cs="Calibri"/>
                <w:b/>
                <w:bCs/>
                <w:color w:val="000000"/>
                <w:sz w:val="22"/>
                <w:szCs w:val="22"/>
                <w:lang w:eastAsia="it-IT"/>
              </w:rPr>
            </w:pPr>
            <w:r w:rsidRPr="00172C1F">
              <w:rPr>
                <w:rFonts w:ascii="Calibri" w:eastAsia="Times New Roman" w:hAnsi="Calibri" w:cs="Calibri"/>
                <w:b/>
                <w:bCs/>
                <w:color w:val="000000"/>
                <w:sz w:val="22"/>
                <w:szCs w:val="22"/>
                <w:lang w:eastAsia="it-IT"/>
              </w:rPr>
              <w:t>INTER-DAY</w:t>
            </w:r>
          </w:p>
        </w:tc>
        <w:tc>
          <w:tcPr>
            <w:tcW w:w="1134"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14:paraId="6E14F12D" w14:textId="77777777" w:rsidR="00EB08D5" w:rsidRPr="00172C1F" w:rsidRDefault="00EB08D5" w:rsidP="00CE271A">
            <w:pPr>
              <w:jc w:val="center"/>
              <w:rPr>
                <w:rFonts w:ascii="Calibri" w:eastAsia="Times New Roman" w:hAnsi="Calibri" w:cs="Calibri"/>
                <w:b/>
                <w:bCs/>
                <w:color w:val="000000"/>
                <w:sz w:val="22"/>
                <w:szCs w:val="22"/>
                <w:lang w:eastAsia="it-IT"/>
              </w:rPr>
            </w:pPr>
            <w:r>
              <w:rPr>
                <w:rFonts w:ascii="Calibri" w:eastAsia="Times New Roman" w:hAnsi="Calibri" w:cs="Calibri"/>
                <w:b/>
                <w:bCs/>
                <w:color w:val="000000"/>
                <w:sz w:val="22"/>
                <w:szCs w:val="22"/>
                <w:lang w:eastAsia="it-IT"/>
              </w:rPr>
              <w:t xml:space="preserve">MEAN </w:t>
            </w:r>
            <w:r w:rsidRPr="00172C1F">
              <w:rPr>
                <w:rFonts w:ascii="Calibri" w:eastAsia="Times New Roman" w:hAnsi="Calibri" w:cs="Calibri"/>
                <w:b/>
                <w:bCs/>
                <w:color w:val="000000"/>
                <w:sz w:val="22"/>
                <w:szCs w:val="22"/>
                <w:lang w:eastAsia="it-IT"/>
              </w:rPr>
              <w:t>RECOVERY</w:t>
            </w:r>
            <w:r>
              <w:rPr>
                <w:rFonts w:ascii="Calibri" w:eastAsia="Times New Roman" w:hAnsi="Calibri" w:cs="Calibri"/>
                <w:b/>
                <w:bCs/>
                <w:color w:val="000000"/>
                <w:sz w:val="22"/>
                <w:szCs w:val="22"/>
                <w:lang w:eastAsia="it-IT"/>
              </w:rPr>
              <w:t xml:space="preserve"> (RSD%)</w:t>
            </w:r>
          </w:p>
        </w:tc>
        <w:tc>
          <w:tcPr>
            <w:tcW w:w="1418"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14:paraId="347541AA" w14:textId="77777777" w:rsidR="00EB08D5" w:rsidRPr="00172C1F" w:rsidRDefault="00EB08D5" w:rsidP="00CE271A">
            <w:pPr>
              <w:jc w:val="center"/>
              <w:rPr>
                <w:rFonts w:ascii="Calibri" w:eastAsia="Times New Roman" w:hAnsi="Calibri" w:cs="Calibri"/>
                <w:b/>
                <w:bCs/>
                <w:color w:val="000000"/>
                <w:sz w:val="22"/>
                <w:szCs w:val="22"/>
                <w:lang w:eastAsia="it-IT"/>
              </w:rPr>
            </w:pPr>
            <w:r>
              <w:rPr>
                <w:rFonts w:ascii="Calibri" w:eastAsia="Times New Roman" w:hAnsi="Calibri" w:cs="Calibri"/>
                <w:b/>
                <w:bCs/>
                <w:color w:val="000000"/>
                <w:sz w:val="22"/>
                <w:szCs w:val="22"/>
                <w:lang w:eastAsia="it-IT"/>
              </w:rPr>
              <w:t>MEAN EXTRACTION</w:t>
            </w:r>
            <w:r w:rsidRPr="00172C1F">
              <w:rPr>
                <w:rFonts w:ascii="Calibri" w:eastAsia="Times New Roman" w:hAnsi="Calibri" w:cs="Calibri"/>
                <w:b/>
                <w:bCs/>
                <w:color w:val="000000"/>
                <w:sz w:val="22"/>
                <w:szCs w:val="22"/>
                <w:lang w:eastAsia="it-IT"/>
              </w:rPr>
              <w:t xml:space="preserve"> EFFICIENCY</w:t>
            </w:r>
            <w:r>
              <w:rPr>
                <w:rFonts w:ascii="Calibri" w:eastAsia="Times New Roman" w:hAnsi="Calibri" w:cs="Calibri"/>
                <w:b/>
                <w:bCs/>
                <w:color w:val="000000"/>
                <w:sz w:val="22"/>
                <w:szCs w:val="22"/>
                <w:lang w:eastAsia="it-IT"/>
              </w:rPr>
              <w:t xml:space="preserve"> (RSD%)</w:t>
            </w:r>
          </w:p>
        </w:tc>
        <w:tc>
          <w:tcPr>
            <w:tcW w:w="992"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14:paraId="1164D9F9" w14:textId="77777777" w:rsidR="00EB08D5" w:rsidRPr="00172C1F" w:rsidRDefault="00EB08D5" w:rsidP="00CE271A">
            <w:pPr>
              <w:jc w:val="center"/>
              <w:rPr>
                <w:rFonts w:ascii="Calibri" w:eastAsia="Times New Roman" w:hAnsi="Calibri" w:cs="Calibri"/>
                <w:b/>
                <w:bCs/>
                <w:color w:val="000000"/>
                <w:sz w:val="22"/>
                <w:szCs w:val="22"/>
                <w:lang w:eastAsia="it-IT"/>
              </w:rPr>
            </w:pPr>
            <w:r>
              <w:rPr>
                <w:rFonts w:ascii="Calibri" w:eastAsia="Times New Roman" w:hAnsi="Calibri" w:cs="Calibri"/>
                <w:b/>
                <w:bCs/>
                <w:color w:val="000000"/>
                <w:sz w:val="22"/>
                <w:szCs w:val="22"/>
                <w:lang w:eastAsia="it-IT"/>
              </w:rPr>
              <w:t xml:space="preserve">MEAN </w:t>
            </w:r>
            <w:r w:rsidRPr="00172C1F">
              <w:rPr>
                <w:rFonts w:ascii="Calibri" w:eastAsia="Times New Roman" w:hAnsi="Calibri" w:cs="Calibri"/>
                <w:b/>
                <w:bCs/>
                <w:color w:val="000000"/>
                <w:sz w:val="22"/>
                <w:szCs w:val="22"/>
                <w:lang w:eastAsia="it-IT"/>
              </w:rPr>
              <w:t>MATRIX EFFECT</w:t>
            </w:r>
            <w:r>
              <w:rPr>
                <w:rFonts w:ascii="Calibri" w:eastAsia="Times New Roman" w:hAnsi="Calibri" w:cs="Calibri"/>
                <w:b/>
                <w:bCs/>
                <w:color w:val="000000"/>
                <w:sz w:val="22"/>
                <w:szCs w:val="22"/>
                <w:lang w:eastAsia="it-IT"/>
              </w:rPr>
              <w:t xml:space="preserve"> (RSD%)</w:t>
            </w:r>
          </w:p>
        </w:tc>
        <w:tc>
          <w:tcPr>
            <w:tcW w:w="1559" w:type="dxa"/>
            <w:tcBorders>
              <w:top w:val="single" w:sz="12" w:space="0" w:color="auto"/>
              <w:left w:val="nil"/>
              <w:bottom w:val="single" w:sz="12" w:space="0" w:color="auto"/>
              <w:right w:val="single" w:sz="12" w:space="0" w:color="auto"/>
            </w:tcBorders>
            <w:shd w:val="clear" w:color="auto" w:fill="D9D9D9" w:themeFill="background1" w:themeFillShade="D9"/>
            <w:vAlign w:val="center"/>
            <w:hideMark/>
          </w:tcPr>
          <w:p w14:paraId="650AD64F" w14:textId="77777777" w:rsidR="00EB08D5" w:rsidRPr="00C45C66" w:rsidRDefault="00EB08D5" w:rsidP="00CE271A">
            <w:pPr>
              <w:jc w:val="center"/>
              <w:rPr>
                <w:rFonts w:ascii="Calibri" w:eastAsia="Times New Roman" w:hAnsi="Calibri" w:cs="Calibri"/>
                <w:b/>
                <w:bCs/>
                <w:color w:val="000000"/>
                <w:sz w:val="22"/>
                <w:szCs w:val="22"/>
                <w:lang w:val="en-US" w:eastAsia="it-IT"/>
              </w:rPr>
            </w:pPr>
            <w:r w:rsidRPr="00C45C66">
              <w:rPr>
                <w:rFonts w:ascii="Calibri" w:eastAsia="Times New Roman" w:hAnsi="Calibri" w:cs="Calibri"/>
                <w:b/>
                <w:bCs/>
                <w:color w:val="000000"/>
                <w:sz w:val="22"/>
                <w:szCs w:val="22"/>
                <w:lang w:val="en-US" w:eastAsia="it-IT"/>
              </w:rPr>
              <w:t>MEAN I</w:t>
            </w:r>
            <w:r w:rsidRPr="00172C1F">
              <w:rPr>
                <w:rFonts w:ascii="Calibri" w:eastAsia="Times New Roman" w:hAnsi="Calibri" w:cs="Calibri"/>
                <w:b/>
                <w:bCs/>
                <w:color w:val="000000"/>
                <w:sz w:val="22"/>
                <w:szCs w:val="22"/>
                <w:lang w:val="en-US" w:eastAsia="it-IT"/>
              </w:rPr>
              <w:t>S-NORMALIZED MATRIX EFFECT</w:t>
            </w:r>
            <w:r>
              <w:rPr>
                <w:rFonts w:ascii="Calibri" w:eastAsia="Times New Roman" w:hAnsi="Calibri" w:cs="Calibri"/>
                <w:b/>
                <w:bCs/>
                <w:color w:val="000000"/>
                <w:sz w:val="22"/>
                <w:szCs w:val="22"/>
                <w:lang w:val="en-US" w:eastAsia="it-IT"/>
              </w:rPr>
              <w:t xml:space="preserve"> </w:t>
            </w:r>
            <w:r w:rsidRPr="00C45C66">
              <w:rPr>
                <w:rFonts w:ascii="Calibri" w:eastAsia="Times New Roman" w:hAnsi="Calibri" w:cs="Calibri"/>
                <w:b/>
                <w:bCs/>
                <w:color w:val="000000"/>
                <w:sz w:val="22"/>
                <w:szCs w:val="22"/>
                <w:lang w:val="en-US" w:eastAsia="it-IT"/>
              </w:rPr>
              <w:t>(RSD%)</w:t>
            </w:r>
          </w:p>
        </w:tc>
      </w:tr>
      <w:tr w:rsidR="00EB08D5" w:rsidRPr="00172C1F" w14:paraId="4933E862" w14:textId="77777777" w:rsidTr="00CE271A">
        <w:trPr>
          <w:trHeight w:val="427"/>
        </w:trPr>
        <w:tc>
          <w:tcPr>
            <w:tcW w:w="422" w:type="dxa"/>
            <w:vMerge w:val="restart"/>
            <w:tcBorders>
              <w:top w:val="single" w:sz="12" w:space="0" w:color="auto"/>
              <w:left w:val="single" w:sz="12" w:space="0" w:color="auto"/>
              <w:bottom w:val="single" w:sz="4" w:space="0" w:color="auto"/>
              <w:right w:val="single" w:sz="12" w:space="0" w:color="auto"/>
            </w:tcBorders>
            <w:shd w:val="clear" w:color="auto" w:fill="BFBFBF" w:themeFill="background1" w:themeFillShade="BF"/>
            <w:textDirection w:val="btLr"/>
            <w:vAlign w:val="center"/>
          </w:tcPr>
          <w:p w14:paraId="1F31D95B" w14:textId="77777777" w:rsidR="00EB08D5" w:rsidRPr="00172C1F" w:rsidRDefault="00E15C2E" w:rsidP="00CE271A">
            <w:pPr>
              <w:ind w:left="113" w:right="113"/>
              <w:jc w:val="center"/>
              <w:rPr>
                <w:rFonts w:ascii="Calibri" w:eastAsia="Times New Roman" w:hAnsi="Calibri" w:cs="Calibri"/>
                <w:b/>
                <w:bCs/>
                <w:color w:val="000000"/>
                <w:sz w:val="22"/>
                <w:szCs w:val="22"/>
                <w:lang w:eastAsia="it-IT"/>
              </w:rPr>
            </w:pPr>
            <w:r>
              <w:rPr>
                <w:rFonts w:ascii="Calibri" w:eastAsia="Times New Roman" w:hAnsi="Calibri" w:cs="Calibri"/>
                <w:b/>
                <w:bCs/>
                <w:color w:val="000000"/>
                <w:sz w:val="22"/>
                <w:szCs w:val="22"/>
                <w:lang w:eastAsia="it-IT"/>
              </w:rPr>
              <w:t>REMDESIVIR</w:t>
            </w:r>
          </w:p>
        </w:tc>
        <w:tc>
          <w:tcPr>
            <w:tcW w:w="1062"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hideMark/>
          </w:tcPr>
          <w:p w14:paraId="566C3952" w14:textId="77777777" w:rsidR="00EB08D5" w:rsidRPr="00172C1F" w:rsidRDefault="00EB08D5" w:rsidP="00CE271A">
            <w:pPr>
              <w:jc w:val="center"/>
              <w:rPr>
                <w:rFonts w:ascii="Calibri" w:eastAsia="Times New Roman" w:hAnsi="Calibri" w:cs="Calibri"/>
                <w:color w:val="000000"/>
                <w:sz w:val="22"/>
                <w:szCs w:val="22"/>
                <w:lang w:eastAsia="it-IT"/>
              </w:rPr>
            </w:pPr>
            <w:r w:rsidRPr="00172C1F">
              <w:rPr>
                <w:rFonts w:ascii="Calibri" w:eastAsia="Times New Roman" w:hAnsi="Calibri" w:cs="Calibri"/>
                <w:color w:val="000000"/>
                <w:sz w:val="22"/>
                <w:szCs w:val="22"/>
                <w:lang w:eastAsia="it-IT"/>
              </w:rPr>
              <w:t>HIGH QC LEVEL</w:t>
            </w:r>
          </w:p>
        </w:tc>
        <w:tc>
          <w:tcPr>
            <w:tcW w:w="1138" w:type="dxa"/>
            <w:tcBorders>
              <w:top w:val="single" w:sz="12"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14:paraId="10DFE0A6"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104%</w:t>
            </w:r>
          </w:p>
        </w:tc>
        <w:tc>
          <w:tcPr>
            <w:tcW w:w="1063" w:type="dxa"/>
            <w:tcBorders>
              <w:top w:val="single" w:sz="12" w:space="0" w:color="auto"/>
              <w:left w:val="nil"/>
              <w:bottom w:val="single" w:sz="4" w:space="0" w:color="auto"/>
              <w:right w:val="single" w:sz="4" w:space="0" w:color="auto"/>
            </w:tcBorders>
            <w:shd w:val="clear" w:color="auto" w:fill="BFBFBF" w:themeFill="background1" w:themeFillShade="BF"/>
            <w:noWrap/>
            <w:vAlign w:val="center"/>
            <w:hideMark/>
          </w:tcPr>
          <w:p w14:paraId="77B9FC52"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2%</w:t>
            </w:r>
          </w:p>
        </w:tc>
        <w:tc>
          <w:tcPr>
            <w:tcW w:w="1063" w:type="dxa"/>
            <w:tcBorders>
              <w:top w:val="single" w:sz="12" w:space="0" w:color="auto"/>
              <w:left w:val="nil"/>
              <w:bottom w:val="single" w:sz="4" w:space="0" w:color="auto"/>
              <w:right w:val="single" w:sz="4" w:space="0" w:color="auto"/>
            </w:tcBorders>
            <w:shd w:val="clear" w:color="auto" w:fill="BFBFBF" w:themeFill="background1" w:themeFillShade="BF"/>
            <w:noWrap/>
            <w:vAlign w:val="center"/>
            <w:hideMark/>
          </w:tcPr>
          <w:p w14:paraId="3511C296"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w:t>
            </w:r>
          </w:p>
        </w:tc>
        <w:tc>
          <w:tcPr>
            <w:tcW w:w="1134" w:type="dxa"/>
            <w:tcBorders>
              <w:top w:val="single" w:sz="12" w:space="0" w:color="auto"/>
              <w:left w:val="nil"/>
              <w:bottom w:val="single" w:sz="4" w:space="0" w:color="auto"/>
              <w:right w:val="single" w:sz="4" w:space="0" w:color="auto"/>
            </w:tcBorders>
            <w:shd w:val="clear" w:color="auto" w:fill="BFBFBF" w:themeFill="background1" w:themeFillShade="BF"/>
            <w:noWrap/>
            <w:vAlign w:val="center"/>
            <w:hideMark/>
          </w:tcPr>
          <w:p w14:paraId="0562C472"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67% (6%)</w:t>
            </w:r>
          </w:p>
        </w:tc>
        <w:tc>
          <w:tcPr>
            <w:tcW w:w="1418" w:type="dxa"/>
            <w:tcBorders>
              <w:top w:val="single" w:sz="12" w:space="0" w:color="auto"/>
              <w:left w:val="nil"/>
              <w:bottom w:val="single" w:sz="4" w:space="0" w:color="auto"/>
              <w:right w:val="single" w:sz="4" w:space="0" w:color="auto"/>
            </w:tcBorders>
            <w:shd w:val="clear" w:color="auto" w:fill="BFBFBF" w:themeFill="background1" w:themeFillShade="BF"/>
            <w:noWrap/>
            <w:vAlign w:val="center"/>
            <w:hideMark/>
          </w:tcPr>
          <w:p w14:paraId="3916F59F"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66% (7%)</w:t>
            </w:r>
          </w:p>
        </w:tc>
        <w:tc>
          <w:tcPr>
            <w:tcW w:w="992" w:type="dxa"/>
            <w:tcBorders>
              <w:top w:val="single" w:sz="12" w:space="0" w:color="auto"/>
              <w:left w:val="nil"/>
              <w:bottom w:val="single" w:sz="4" w:space="0" w:color="auto"/>
              <w:right w:val="single" w:sz="4" w:space="0" w:color="auto"/>
            </w:tcBorders>
            <w:shd w:val="clear" w:color="auto" w:fill="BFBFBF" w:themeFill="background1" w:themeFillShade="BF"/>
            <w:noWrap/>
            <w:vAlign w:val="center"/>
            <w:hideMark/>
          </w:tcPr>
          <w:p w14:paraId="40D9B50B"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2% (2%)</w:t>
            </w:r>
          </w:p>
        </w:tc>
        <w:tc>
          <w:tcPr>
            <w:tcW w:w="1559" w:type="dxa"/>
            <w:tcBorders>
              <w:top w:val="single" w:sz="12" w:space="0" w:color="auto"/>
              <w:left w:val="nil"/>
              <w:bottom w:val="single" w:sz="4" w:space="0" w:color="auto"/>
              <w:right w:val="single" w:sz="12" w:space="0" w:color="auto"/>
            </w:tcBorders>
            <w:shd w:val="clear" w:color="auto" w:fill="BFBFBF" w:themeFill="background1" w:themeFillShade="BF"/>
            <w:noWrap/>
            <w:vAlign w:val="center"/>
            <w:hideMark/>
          </w:tcPr>
          <w:p w14:paraId="7B03507E"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 (1%)</w:t>
            </w:r>
          </w:p>
        </w:tc>
      </w:tr>
      <w:tr w:rsidR="00EB08D5" w:rsidRPr="00172C1F" w14:paraId="1955E439" w14:textId="77777777" w:rsidTr="00CE271A">
        <w:trPr>
          <w:trHeight w:val="427"/>
        </w:trPr>
        <w:tc>
          <w:tcPr>
            <w:tcW w:w="422" w:type="dxa"/>
            <w:vMerge/>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6766E61E" w14:textId="77777777" w:rsidR="00EB08D5" w:rsidRPr="00172C1F" w:rsidRDefault="00EB08D5" w:rsidP="00CE271A">
            <w:pPr>
              <w:jc w:val="center"/>
              <w:rPr>
                <w:rFonts w:ascii="Calibri" w:eastAsia="Times New Roman" w:hAnsi="Calibri" w:cs="Calibri"/>
                <w:color w:val="000000"/>
                <w:sz w:val="22"/>
                <w:szCs w:val="22"/>
                <w:lang w:eastAsia="it-IT"/>
              </w:rPr>
            </w:pPr>
          </w:p>
        </w:tc>
        <w:tc>
          <w:tcPr>
            <w:tcW w:w="1062" w:type="dxa"/>
            <w:tcBorders>
              <w:top w:val="nil"/>
              <w:left w:val="single" w:sz="12" w:space="0" w:color="auto"/>
              <w:bottom w:val="single" w:sz="4" w:space="0" w:color="auto"/>
              <w:right w:val="single" w:sz="12" w:space="0" w:color="auto"/>
            </w:tcBorders>
            <w:shd w:val="clear" w:color="auto" w:fill="auto"/>
            <w:vAlign w:val="center"/>
            <w:hideMark/>
          </w:tcPr>
          <w:p w14:paraId="71970A07" w14:textId="77777777" w:rsidR="00EB08D5" w:rsidRPr="00172C1F" w:rsidRDefault="00EB08D5" w:rsidP="00CE271A">
            <w:pPr>
              <w:jc w:val="center"/>
              <w:rPr>
                <w:rFonts w:ascii="Calibri" w:eastAsia="Times New Roman" w:hAnsi="Calibri" w:cs="Calibri"/>
                <w:color w:val="000000"/>
                <w:sz w:val="22"/>
                <w:szCs w:val="22"/>
                <w:lang w:eastAsia="it-IT"/>
              </w:rPr>
            </w:pPr>
            <w:r w:rsidRPr="00172C1F">
              <w:rPr>
                <w:rFonts w:ascii="Calibri" w:eastAsia="Times New Roman" w:hAnsi="Calibri" w:cs="Calibri"/>
                <w:color w:val="000000"/>
                <w:sz w:val="22"/>
                <w:szCs w:val="22"/>
                <w:lang w:eastAsia="it-IT"/>
              </w:rPr>
              <w:t>MEDIUM QC LEVEL</w:t>
            </w:r>
          </w:p>
        </w:tc>
        <w:tc>
          <w:tcPr>
            <w:tcW w:w="1138" w:type="dxa"/>
            <w:tcBorders>
              <w:top w:val="nil"/>
              <w:left w:val="single" w:sz="12" w:space="0" w:color="auto"/>
              <w:bottom w:val="single" w:sz="4" w:space="0" w:color="auto"/>
              <w:right w:val="single" w:sz="4" w:space="0" w:color="auto"/>
            </w:tcBorders>
            <w:shd w:val="clear" w:color="auto" w:fill="auto"/>
            <w:noWrap/>
            <w:vAlign w:val="center"/>
            <w:hideMark/>
          </w:tcPr>
          <w:p w14:paraId="4A68956B"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293912D9"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w:t>
            </w:r>
          </w:p>
        </w:tc>
        <w:tc>
          <w:tcPr>
            <w:tcW w:w="1063" w:type="dxa"/>
            <w:tcBorders>
              <w:top w:val="nil"/>
              <w:left w:val="nil"/>
              <w:bottom w:val="single" w:sz="4" w:space="0" w:color="auto"/>
              <w:right w:val="single" w:sz="4" w:space="0" w:color="auto"/>
            </w:tcBorders>
            <w:shd w:val="clear" w:color="auto" w:fill="auto"/>
            <w:noWrap/>
            <w:vAlign w:val="center"/>
            <w:hideMark/>
          </w:tcPr>
          <w:p w14:paraId="0D94D4AB"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w:t>
            </w:r>
          </w:p>
        </w:tc>
        <w:tc>
          <w:tcPr>
            <w:tcW w:w="1134" w:type="dxa"/>
            <w:tcBorders>
              <w:top w:val="nil"/>
              <w:left w:val="nil"/>
              <w:bottom w:val="single" w:sz="4" w:space="0" w:color="auto"/>
              <w:right w:val="single" w:sz="4" w:space="0" w:color="auto"/>
            </w:tcBorders>
            <w:shd w:val="clear" w:color="auto" w:fill="auto"/>
            <w:noWrap/>
            <w:vAlign w:val="center"/>
            <w:hideMark/>
          </w:tcPr>
          <w:p w14:paraId="21AF62B0"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67% (8%)</w:t>
            </w:r>
          </w:p>
        </w:tc>
        <w:tc>
          <w:tcPr>
            <w:tcW w:w="1418" w:type="dxa"/>
            <w:tcBorders>
              <w:top w:val="nil"/>
              <w:left w:val="nil"/>
              <w:bottom w:val="single" w:sz="4" w:space="0" w:color="auto"/>
              <w:right w:val="single" w:sz="4" w:space="0" w:color="auto"/>
            </w:tcBorders>
            <w:shd w:val="clear" w:color="auto" w:fill="auto"/>
            <w:noWrap/>
            <w:vAlign w:val="center"/>
            <w:hideMark/>
          </w:tcPr>
          <w:p w14:paraId="6069C71D"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67% (11%)</w:t>
            </w:r>
          </w:p>
        </w:tc>
        <w:tc>
          <w:tcPr>
            <w:tcW w:w="992" w:type="dxa"/>
            <w:tcBorders>
              <w:top w:val="nil"/>
              <w:left w:val="nil"/>
              <w:bottom w:val="single" w:sz="4" w:space="0" w:color="auto"/>
              <w:right w:val="single" w:sz="4" w:space="0" w:color="auto"/>
            </w:tcBorders>
            <w:shd w:val="clear" w:color="auto" w:fill="auto"/>
            <w:noWrap/>
            <w:vAlign w:val="center"/>
            <w:hideMark/>
          </w:tcPr>
          <w:p w14:paraId="550880D2"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 (3%)</w:t>
            </w:r>
          </w:p>
        </w:tc>
        <w:tc>
          <w:tcPr>
            <w:tcW w:w="1559" w:type="dxa"/>
            <w:tcBorders>
              <w:top w:val="nil"/>
              <w:left w:val="nil"/>
              <w:bottom w:val="single" w:sz="4" w:space="0" w:color="auto"/>
              <w:right w:val="single" w:sz="12" w:space="0" w:color="auto"/>
            </w:tcBorders>
            <w:shd w:val="clear" w:color="auto" w:fill="auto"/>
            <w:noWrap/>
            <w:vAlign w:val="center"/>
            <w:hideMark/>
          </w:tcPr>
          <w:p w14:paraId="4242D799"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-6,9% (3%)</w:t>
            </w:r>
          </w:p>
        </w:tc>
      </w:tr>
      <w:tr w:rsidR="00EB08D5" w:rsidRPr="00172C1F" w14:paraId="66B8E8AA" w14:textId="77777777" w:rsidTr="00CE271A">
        <w:trPr>
          <w:trHeight w:val="427"/>
        </w:trPr>
        <w:tc>
          <w:tcPr>
            <w:tcW w:w="422" w:type="dxa"/>
            <w:vMerge/>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0F2117CE" w14:textId="77777777" w:rsidR="00EB08D5" w:rsidRPr="00172C1F" w:rsidRDefault="00EB08D5" w:rsidP="00CE271A">
            <w:pPr>
              <w:jc w:val="center"/>
              <w:rPr>
                <w:rFonts w:ascii="Calibri" w:eastAsia="Times New Roman" w:hAnsi="Calibri" w:cs="Calibri"/>
                <w:color w:val="000000"/>
                <w:sz w:val="22"/>
                <w:szCs w:val="22"/>
                <w:lang w:eastAsia="it-IT"/>
              </w:rPr>
            </w:pPr>
          </w:p>
        </w:tc>
        <w:tc>
          <w:tcPr>
            <w:tcW w:w="1062" w:type="dxa"/>
            <w:tcBorders>
              <w:top w:val="nil"/>
              <w:left w:val="single" w:sz="12" w:space="0" w:color="auto"/>
              <w:bottom w:val="single" w:sz="4" w:space="0" w:color="auto"/>
              <w:right w:val="single" w:sz="12" w:space="0" w:color="auto"/>
            </w:tcBorders>
            <w:shd w:val="clear" w:color="auto" w:fill="BFBFBF" w:themeFill="background1" w:themeFillShade="BF"/>
            <w:vAlign w:val="center"/>
            <w:hideMark/>
          </w:tcPr>
          <w:p w14:paraId="039AFD0D" w14:textId="77777777" w:rsidR="00EB08D5" w:rsidRPr="00172C1F" w:rsidRDefault="00EB08D5" w:rsidP="00CE271A">
            <w:pPr>
              <w:jc w:val="center"/>
              <w:rPr>
                <w:rFonts w:ascii="Calibri" w:eastAsia="Times New Roman" w:hAnsi="Calibri" w:cs="Calibri"/>
                <w:color w:val="000000"/>
                <w:sz w:val="22"/>
                <w:szCs w:val="22"/>
                <w:lang w:eastAsia="it-IT"/>
              </w:rPr>
            </w:pPr>
            <w:r w:rsidRPr="00172C1F">
              <w:rPr>
                <w:rFonts w:ascii="Calibri" w:eastAsia="Times New Roman" w:hAnsi="Calibri" w:cs="Calibri"/>
                <w:color w:val="000000"/>
                <w:sz w:val="22"/>
                <w:szCs w:val="22"/>
                <w:lang w:eastAsia="it-IT"/>
              </w:rPr>
              <w:t>LOW QC LEVEL</w:t>
            </w:r>
          </w:p>
        </w:tc>
        <w:tc>
          <w:tcPr>
            <w:tcW w:w="1138" w:type="dxa"/>
            <w:tcBorders>
              <w:top w:val="nil"/>
              <w:left w:val="single" w:sz="12" w:space="0" w:color="auto"/>
              <w:bottom w:val="single" w:sz="4" w:space="0" w:color="auto"/>
              <w:right w:val="single" w:sz="4" w:space="0" w:color="auto"/>
            </w:tcBorders>
            <w:shd w:val="clear" w:color="auto" w:fill="BFBFBF" w:themeFill="background1" w:themeFillShade="BF"/>
            <w:noWrap/>
            <w:vAlign w:val="center"/>
            <w:hideMark/>
          </w:tcPr>
          <w:p w14:paraId="6BEA8C93"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87%</w:t>
            </w:r>
          </w:p>
        </w:tc>
        <w:tc>
          <w:tcPr>
            <w:tcW w:w="1063" w:type="dxa"/>
            <w:tcBorders>
              <w:top w:val="nil"/>
              <w:left w:val="nil"/>
              <w:bottom w:val="single" w:sz="4" w:space="0" w:color="auto"/>
              <w:right w:val="single" w:sz="4" w:space="0" w:color="auto"/>
            </w:tcBorders>
            <w:shd w:val="clear" w:color="auto" w:fill="BFBFBF" w:themeFill="background1" w:themeFillShade="BF"/>
            <w:noWrap/>
            <w:vAlign w:val="center"/>
            <w:hideMark/>
          </w:tcPr>
          <w:p w14:paraId="201FCDBA"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5%</w:t>
            </w:r>
          </w:p>
        </w:tc>
        <w:tc>
          <w:tcPr>
            <w:tcW w:w="10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F2428D1"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293EC85F"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78% (4%)</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hideMark/>
          </w:tcPr>
          <w:p w14:paraId="6899B475"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67% (9%)</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6BACE570"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16% (7%)</w:t>
            </w:r>
          </w:p>
        </w:tc>
        <w:tc>
          <w:tcPr>
            <w:tcW w:w="1559" w:type="dxa"/>
            <w:tcBorders>
              <w:top w:val="nil"/>
              <w:left w:val="nil"/>
              <w:bottom w:val="single" w:sz="4" w:space="0" w:color="auto"/>
              <w:right w:val="single" w:sz="12" w:space="0" w:color="auto"/>
            </w:tcBorders>
            <w:shd w:val="clear" w:color="auto" w:fill="BFBFBF" w:themeFill="background1" w:themeFillShade="BF"/>
            <w:noWrap/>
            <w:vAlign w:val="center"/>
            <w:hideMark/>
          </w:tcPr>
          <w:p w14:paraId="62EAD9F8"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3% (7%)</w:t>
            </w:r>
          </w:p>
        </w:tc>
      </w:tr>
      <w:tr w:rsidR="00EB08D5" w:rsidRPr="00172C1F" w14:paraId="01F5E860" w14:textId="77777777" w:rsidTr="00CE271A">
        <w:trPr>
          <w:trHeight w:val="427"/>
        </w:trPr>
        <w:tc>
          <w:tcPr>
            <w:tcW w:w="422" w:type="dxa"/>
            <w:vMerge/>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5EC2BF56" w14:textId="77777777" w:rsidR="00EB08D5" w:rsidRPr="00172C1F" w:rsidRDefault="00EB08D5" w:rsidP="00CE271A">
            <w:pPr>
              <w:jc w:val="center"/>
              <w:rPr>
                <w:rFonts w:ascii="Calibri" w:eastAsia="Times New Roman" w:hAnsi="Calibri" w:cs="Calibri"/>
                <w:color w:val="000000"/>
                <w:sz w:val="22"/>
                <w:szCs w:val="22"/>
                <w:lang w:eastAsia="it-IT"/>
              </w:rPr>
            </w:pPr>
          </w:p>
        </w:tc>
        <w:tc>
          <w:tcPr>
            <w:tcW w:w="1062" w:type="dxa"/>
            <w:tcBorders>
              <w:top w:val="nil"/>
              <w:left w:val="single" w:sz="12" w:space="0" w:color="auto"/>
              <w:bottom w:val="single" w:sz="4" w:space="0" w:color="auto"/>
              <w:right w:val="single" w:sz="12" w:space="0" w:color="auto"/>
            </w:tcBorders>
            <w:shd w:val="clear" w:color="auto" w:fill="F2F2F2" w:themeFill="background1" w:themeFillShade="F2"/>
            <w:vAlign w:val="center"/>
            <w:hideMark/>
          </w:tcPr>
          <w:p w14:paraId="70333090" w14:textId="77777777" w:rsidR="00EB08D5" w:rsidRPr="00172C1F" w:rsidRDefault="00EB08D5" w:rsidP="00CE271A">
            <w:pPr>
              <w:jc w:val="center"/>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LLOQ</w:t>
            </w:r>
          </w:p>
        </w:tc>
        <w:tc>
          <w:tcPr>
            <w:tcW w:w="1138"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76DAFAD9" w14:textId="77777777" w:rsidR="00EB08D5" w:rsidRPr="00A830C2" w:rsidRDefault="00EB08D5" w:rsidP="00CE271A">
            <w:pPr>
              <w:jc w:val="center"/>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118%</w:t>
            </w:r>
          </w:p>
        </w:tc>
        <w:tc>
          <w:tcPr>
            <w:tcW w:w="10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9D63E75" w14:textId="77777777" w:rsidR="00EB08D5" w:rsidRPr="00A830C2" w:rsidRDefault="00EB08D5" w:rsidP="00CE271A">
            <w:pPr>
              <w:jc w:val="center"/>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10%</w:t>
            </w:r>
          </w:p>
        </w:tc>
        <w:tc>
          <w:tcPr>
            <w:tcW w:w="10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B26F070" w14:textId="77777777" w:rsidR="00EB08D5" w:rsidRPr="00A830C2" w:rsidRDefault="00EB08D5" w:rsidP="00CE271A">
            <w:pPr>
              <w:jc w:val="center"/>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12%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FE2BBAC" w14:textId="77777777" w:rsidR="00EB08D5" w:rsidRPr="00A830C2" w:rsidRDefault="00EB08D5" w:rsidP="00CE271A">
            <w:pPr>
              <w:jc w:val="center"/>
              <w:rPr>
                <w:rFonts w:ascii="Calibri" w:eastAsia="Times New Roman" w:hAnsi="Calibri" w:cs="Calibri"/>
                <w:color w:val="000000"/>
                <w:sz w:val="22"/>
                <w:szCs w:val="22"/>
                <w:lang w:eastAsia="it-IT"/>
              </w:rPr>
            </w:pP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18469E29" w14:textId="77777777" w:rsidR="00EB08D5" w:rsidRPr="00A830C2" w:rsidRDefault="00EB08D5" w:rsidP="00CE271A">
            <w:pPr>
              <w:jc w:val="center"/>
              <w:rPr>
                <w:rFonts w:ascii="Calibri" w:eastAsia="Times New Roman" w:hAnsi="Calibri" w:cs="Calibri"/>
                <w:color w:val="000000"/>
                <w:sz w:val="22"/>
                <w:szCs w:val="22"/>
                <w:lang w:eastAsia="it-IT"/>
              </w:rPr>
            </w:pP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82E5B37" w14:textId="77777777" w:rsidR="00EB08D5" w:rsidRPr="00A830C2" w:rsidRDefault="00EB08D5" w:rsidP="00CE271A">
            <w:pPr>
              <w:jc w:val="center"/>
              <w:rPr>
                <w:rFonts w:ascii="Calibri" w:eastAsia="Times New Roman" w:hAnsi="Calibri" w:cs="Calibri"/>
                <w:color w:val="000000"/>
                <w:sz w:val="22"/>
                <w:szCs w:val="22"/>
                <w:lang w:eastAsia="it-IT"/>
              </w:rPr>
            </w:pPr>
          </w:p>
        </w:tc>
        <w:tc>
          <w:tcPr>
            <w:tcW w:w="1559" w:type="dxa"/>
            <w:tcBorders>
              <w:top w:val="nil"/>
              <w:left w:val="nil"/>
              <w:bottom w:val="single" w:sz="4" w:space="0" w:color="auto"/>
              <w:right w:val="single" w:sz="12" w:space="0" w:color="auto"/>
            </w:tcBorders>
            <w:shd w:val="clear" w:color="auto" w:fill="F2F2F2" w:themeFill="background1" w:themeFillShade="F2"/>
            <w:noWrap/>
            <w:vAlign w:val="center"/>
            <w:hideMark/>
          </w:tcPr>
          <w:p w14:paraId="556E4264" w14:textId="77777777" w:rsidR="00EB08D5" w:rsidRPr="00A830C2" w:rsidRDefault="00EB08D5" w:rsidP="00CE271A">
            <w:pPr>
              <w:jc w:val="center"/>
              <w:rPr>
                <w:rFonts w:ascii="Calibri" w:eastAsia="Times New Roman" w:hAnsi="Calibri" w:cs="Calibri"/>
                <w:color w:val="000000"/>
                <w:sz w:val="22"/>
                <w:szCs w:val="22"/>
                <w:lang w:eastAsia="it-IT"/>
              </w:rPr>
            </w:pPr>
          </w:p>
        </w:tc>
      </w:tr>
      <w:tr w:rsidR="004772DC" w:rsidRPr="00172C1F" w14:paraId="4F2F09B8" w14:textId="77777777" w:rsidTr="00CE271A">
        <w:trPr>
          <w:trHeight w:val="398"/>
        </w:trPr>
        <w:tc>
          <w:tcPr>
            <w:tcW w:w="422" w:type="dxa"/>
            <w:vMerge/>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tcPr>
          <w:p w14:paraId="51E04985" w14:textId="77777777" w:rsidR="00EB08D5" w:rsidRDefault="00EB08D5" w:rsidP="00CE271A">
            <w:pPr>
              <w:jc w:val="center"/>
              <w:rPr>
                <w:rFonts w:ascii="Calibri" w:eastAsia="Times New Roman" w:hAnsi="Calibri" w:cs="Calibri"/>
                <w:color w:val="000000"/>
                <w:sz w:val="22"/>
                <w:szCs w:val="22"/>
                <w:lang w:eastAsia="it-IT"/>
              </w:rPr>
            </w:pPr>
          </w:p>
        </w:tc>
        <w:tc>
          <w:tcPr>
            <w:tcW w:w="1062"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24715853" w14:textId="77777777" w:rsidR="00EB08D5" w:rsidRPr="00954BE7" w:rsidRDefault="00EB08D5" w:rsidP="00CE271A">
            <w:pPr>
              <w:jc w:val="center"/>
              <w:rPr>
                <w:rFonts w:ascii="Calibri" w:eastAsia="Times New Roman" w:hAnsi="Calibri" w:cs="Calibri"/>
                <w:b/>
                <w:color w:val="000000"/>
                <w:sz w:val="22"/>
                <w:szCs w:val="22"/>
                <w:lang w:eastAsia="it-IT"/>
              </w:rPr>
            </w:pPr>
            <w:r w:rsidRPr="00954BE7">
              <w:rPr>
                <w:rFonts w:ascii="Calibri" w:eastAsia="Times New Roman" w:hAnsi="Calibri" w:cs="Calibri"/>
                <w:b/>
                <w:color w:val="000000"/>
                <w:sz w:val="22"/>
                <w:szCs w:val="22"/>
                <w:lang w:eastAsia="it-IT"/>
              </w:rPr>
              <w:t>Mean</w:t>
            </w:r>
            <w:r>
              <w:rPr>
                <w:rFonts w:ascii="Calibri" w:eastAsia="Times New Roman" w:hAnsi="Calibri" w:cs="Calibri"/>
                <w:b/>
                <w:color w:val="000000"/>
                <w:sz w:val="22"/>
                <w:szCs w:val="22"/>
                <w:lang w:eastAsia="it-IT"/>
              </w:rPr>
              <w:t xml:space="preserve"> (RSD%)</w:t>
            </w:r>
          </w:p>
        </w:tc>
        <w:tc>
          <w:tcPr>
            <w:tcW w:w="1138" w:type="dxa"/>
            <w:tcBorders>
              <w:top w:val="nil"/>
              <w:left w:val="single" w:sz="12" w:space="0" w:color="auto"/>
              <w:bottom w:val="single" w:sz="12" w:space="0" w:color="auto"/>
              <w:right w:val="single" w:sz="4" w:space="0" w:color="auto"/>
            </w:tcBorders>
            <w:shd w:val="clear" w:color="auto" w:fill="BFBFBF" w:themeFill="background1" w:themeFillShade="BF"/>
            <w:noWrap/>
            <w:vAlign w:val="center"/>
            <w:hideMark/>
          </w:tcPr>
          <w:p w14:paraId="2B562CF0" w14:textId="77777777" w:rsidR="00EB08D5" w:rsidRPr="00DD33CC" w:rsidRDefault="00EB08D5" w:rsidP="00CE271A">
            <w:pPr>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102</w:t>
            </w:r>
            <w:r w:rsidRPr="00DD33CC">
              <w:rPr>
                <w:rFonts w:eastAsia="Times New Roman" w:cstheme="minorHAnsi"/>
                <w:b/>
                <w:bCs/>
                <w:color w:val="000000"/>
                <w:sz w:val="20"/>
                <w:szCs w:val="20"/>
                <w:lang w:eastAsia="it-IT"/>
              </w:rPr>
              <w:t>%</w:t>
            </w:r>
          </w:p>
        </w:tc>
        <w:tc>
          <w:tcPr>
            <w:tcW w:w="1063" w:type="dxa"/>
            <w:tcBorders>
              <w:top w:val="nil"/>
              <w:left w:val="nil"/>
              <w:bottom w:val="single" w:sz="12" w:space="0" w:color="auto"/>
              <w:right w:val="single" w:sz="4" w:space="0" w:color="auto"/>
            </w:tcBorders>
            <w:shd w:val="clear" w:color="auto" w:fill="BFBFBF" w:themeFill="background1" w:themeFillShade="BF"/>
            <w:noWrap/>
            <w:vAlign w:val="center"/>
            <w:hideMark/>
          </w:tcPr>
          <w:p w14:paraId="2406C34A" w14:textId="77777777" w:rsidR="00EB08D5" w:rsidRPr="00DD33CC" w:rsidRDefault="00EB08D5" w:rsidP="00CE271A">
            <w:pPr>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4.5</w:t>
            </w:r>
            <w:r w:rsidRPr="00DD33CC">
              <w:rPr>
                <w:rFonts w:eastAsia="Times New Roman" w:cstheme="minorHAnsi"/>
                <w:b/>
                <w:bCs/>
                <w:color w:val="000000"/>
                <w:sz w:val="20"/>
                <w:szCs w:val="20"/>
                <w:lang w:eastAsia="it-IT"/>
              </w:rPr>
              <w:t>%</w:t>
            </w:r>
          </w:p>
        </w:tc>
        <w:tc>
          <w:tcPr>
            <w:tcW w:w="1063" w:type="dxa"/>
            <w:tcBorders>
              <w:top w:val="nil"/>
              <w:left w:val="nil"/>
              <w:bottom w:val="single" w:sz="12" w:space="0" w:color="auto"/>
              <w:right w:val="single" w:sz="4" w:space="0" w:color="auto"/>
            </w:tcBorders>
            <w:shd w:val="clear" w:color="auto" w:fill="BFBFBF" w:themeFill="background1" w:themeFillShade="BF"/>
            <w:noWrap/>
            <w:vAlign w:val="center"/>
            <w:hideMark/>
          </w:tcPr>
          <w:p w14:paraId="327EA807" w14:textId="77777777" w:rsidR="00EB08D5" w:rsidRPr="00DD33CC" w:rsidRDefault="00EB08D5" w:rsidP="00CE271A">
            <w:pPr>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7.5</w:t>
            </w:r>
            <w:r w:rsidRPr="00DD33CC">
              <w:rPr>
                <w:rFonts w:eastAsia="Times New Roman" w:cstheme="minorHAnsi"/>
                <w:b/>
                <w:bCs/>
                <w:color w:val="000000"/>
                <w:sz w:val="20"/>
                <w:szCs w:val="20"/>
                <w:lang w:eastAsia="it-IT"/>
              </w:rPr>
              <w:t>%</w:t>
            </w:r>
          </w:p>
        </w:tc>
        <w:tc>
          <w:tcPr>
            <w:tcW w:w="1134" w:type="dxa"/>
            <w:tcBorders>
              <w:top w:val="nil"/>
              <w:left w:val="nil"/>
              <w:bottom w:val="single" w:sz="12" w:space="0" w:color="auto"/>
              <w:right w:val="single" w:sz="4" w:space="0" w:color="auto"/>
            </w:tcBorders>
            <w:shd w:val="clear" w:color="auto" w:fill="BFBFBF" w:themeFill="background1" w:themeFillShade="BF"/>
            <w:noWrap/>
            <w:vAlign w:val="center"/>
            <w:hideMark/>
          </w:tcPr>
          <w:p w14:paraId="4000EC96" w14:textId="77777777" w:rsidR="00EB08D5" w:rsidRPr="00DD33CC" w:rsidRDefault="00EB08D5" w:rsidP="00CE271A">
            <w:pPr>
              <w:jc w:val="center"/>
              <w:rPr>
                <w:rFonts w:eastAsia="Times New Roman" w:cstheme="minorHAnsi"/>
                <w:b/>
                <w:bCs/>
                <w:color w:val="000000"/>
                <w:sz w:val="20"/>
                <w:szCs w:val="20"/>
                <w:lang w:eastAsia="it-IT"/>
              </w:rPr>
            </w:pPr>
            <w:r w:rsidRPr="00DD33CC">
              <w:rPr>
                <w:rFonts w:eastAsia="Times New Roman" w:cstheme="minorHAnsi"/>
                <w:b/>
                <w:bCs/>
                <w:color w:val="000000"/>
                <w:sz w:val="20"/>
                <w:szCs w:val="20"/>
                <w:lang w:eastAsia="it-IT"/>
              </w:rPr>
              <w:t>71%</w:t>
            </w:r>
            <w:r>
              <w:rPr>
                <w:rFonts w:eastAsia="Times New Roman" w:cstheme="minorHAnsi"/>
                <w:b/>
                <w:bCs/>
                <w:color w:val="000000"/>
                <w:sz w:val="20"/>
                <w:szCs w:val="20"/>
                <w:lang w:eastAsia="it-IT"/>
              </w:rPr>
              <w:t xml:space="preserve"> (6%)</w:t>
            </w:r>
          </w:p>
        </w:tc>
        <w:tc>
          <w:tcPr>
            <w:tcW w:w="1418" w:type="dxa"/>
            <w:tcBorders>
              <w:top w:val="nil"/>
              <w:left w:val="nil"/>
              <w:bottom w:val="single" w:sz="12" w:space="0" w:color="auto"/>
              <w:right w:val="single" w:sz="4" w:space="0" w:color="auto"/>
            </w:tcBorders>
            <w:shd w:val="clear" w:color="auto" w:fill="BFBFBF" w:themeFill="background1" w:themeFillShade="BF"/>
            <w:noWrap/>
            <w:vAlign w:val="center"/>
            <w:hideMark/>
          </w:tcPr>
          <w:p w14:paraId="7E80FA60" w14:textId="77777777" w:rsidR="00EB08D5" w:rsidRPr="00DD33CC" w:rsidRDefault="00EB08D5" w:rsidP="00CE271A">
            <w:pPr>
              <w:jc w:val="center"/>
              <w:rPr>
                <w:rFonts w:eastAsia="Times New Roman" w:cstheme="minorHAnsi"/>
                <w:b/>
                <w:bCs/>
                <w:color w:val="000000"/>
                <w:sz w:val="20"/>
                <w:szCs w:val="20"/>
                <w:lang w:eastAsia="it-IT"/>
              </w:rPr>
            </w:pPr>
            <w:r w:rsidRPr="00DD33CC">
              <w:rPr>
                <w:rFonts w:eastAsia="Times New Roman" w:cstheme="minorHAnsi"/>
                <w:b/>
                <w:bCs/>
                <w:color w:val="000000"/>
                <w:sz w:val="20"/>
                <w:szCs w:val="20"/>
                <w:lang w:eastAsia="it-IT"/>
              </w:rPr>
              <w:t>67%</w:t>
            </w:r>
            <w:r>
              <w:rPr>
                <w:rFonts w:eastAsia="Times New Roman" w:cstheme="minorHAnsi"/>
                <w:b/>
                <w:bCs/>
                <w:color w:val="000000"/>
                <w:sz w:val="20"/>
                <w:szCs w:val="20"/>
                <w:lang w:eastAsia="it-IT"/>
              </w:rPr>
              <w:t xml:space="preserve"> (9%)</w:t>
            </w:r>
          </w:p>
        </w:tc>
        <w:tc>
          <w:tcPr>
            <w:tcW w:w="992" w:type="dxa"/>
            <w:tcBorders>
              <w:top w:val="nil"/>
              <w:left w:val="nil"/>
              <w:bottom w:val="single" w:sz="12" w:space="0" w:color="auto"/>
              <w:right w:val="single" w:sz="4" w:space="0" w:color="auto"/>
            </w:tcBorders>
            <w:shd w:val="clear" w:color="auto" w:fill="BFBFBF" w:themeFill="background1" w:themeFillShade="BF"/>
            <w:noWrap/>
            <w:vAlign w:val="center"/>
            <w:hideMark/>
          </w:tcPr>
          <w:p w14:paraId="35122472" w14:textId="77777777" w:rsidR="00EB08D5" w:rsidRPr="00DD33CC" w:rsidRDefault="00EB08D5" w:rsidP="00CE271A">
            <w:pPr>
              <w:jc w:val="center"/>
              <w:rPr>
                <w:rFonts w:eastAsia="Times New Roman" w:cstheme="minorHAnsi"/>
                <w:b/>
                <w:bCs/>
                <w:color w:val="000000"/>
                <w:sz w:val="20"/>
                <w:szCs w:val="20"/>
                <w:lang w:eastAsia="it-IT"/>
              </w:rPr>
            </w:pPr>
            <w:r w:rsidRPr="00DD33CC">
              <w:rPr>
                <w:rFonts w:eastAsia="Times New Roman" w:cstheme="minorHAnsi"/>
                <w:b/>
                <w:bCs/>
                <w:color w:val="000000"/>
                <w:sz w:val="20"/>
                <w:szCs w:val="20"/>
                <w:lang w:eastAsia="it-IT"/>
              </w:rPr>
              <w:t>6%</w:t>
            </w:r>
            <w:r>
              <w:rPr>
                <w:rFonts w:eastAsia="Times New Roman" w:cstheme="minorHAnsi"/>
                <w:b/>
                <w:bCs/>
                <w:color w:val="000000"/>
                <w:sz w:val="20"/>
                <w:szCs w:val="20"/>
                <w:lang w:eastAsia="it-IT"/>
              </w:rPr>
              <w:t xml:space="preserve"> (4%)</w:t>
            </w:r>
          </w:p>
        </w:tc>
        <w:tc>
          <w:tcPr>
            <w:tcW w:w="1559" w:type="dxa"/>
            <w:tcBorders>
              <w:top w:val="nil"/>
              <w:left w:val="nil"/>
              <w:bottom w:val="single" w:sz="12" w:space="0" w:color="auto"/>
              <w:right w:val="single" w:sz="12" w:space="0" w:color="auto"/>
            </w:tcBorders>
            <w:shd w:val="clear" w:color="auto" w:fill="BFBFBF" w:themeFill="background1" w:themeFillShade="BF"/>
            <w:noWrap/>
            <w:vAlign w:val="center"/>
            <w:hideMark/>
          </w:tcPr>
          <w:p w14:paraId="140CEEBA" w14:textId="77777777" w:rsidR="00EB08D5" w:rsidRPr="00DD33CC" w:rsidRDefault="00EB08D5" w:rsidP="00CE271A">
            <w:pPr>
              <w:jc w:val="center"/>
              <w:rPr>
                <w:rFonts w:eastAsia="Times New Roman" w:cstheme="minorHAnsi"/>
                <w:b/>
                <w:bCs/>
                <w:color w:val="000000"/>
                <w:sz w:val="20"/>
                <w:szCs w:val="20"/>
                <w:lang w:eastAsia="it-IT"/>
              </w:rPr>
            </w:pPr>
            <w:r w:rsidRPr="00DD33CC">
              <w:rPr>
                <w:rFonts w:eastAsia="Times New Roman" w:cstheme="minorHAnsi"/>
                <w:b/>
                <w:bCs/>
                <w:color w:val="000000"/>
                <w:sz w:val="20"/>
                <w:szCs w:val="20"/>
                <w:lang w:eastAsia="it-IT"/>
              </w:rPr>
              <w:t>-5%</w:t>
            </w:r>
            <w:r>
              <w:rPr>
                <w:rFonts w:eastAsia="Times New Roman" w:cstheme="minorHAnsi"/>
                <w:b/>
                <w:bCs/>
                <w:color w:val="000000"/>
                <w:sz w:val="20"/>
                <w:szCs w:val="20"/>
                <w:lang w:eastAsia="it-IT"/>
              </w:rPr>
              <w:t xml:space="preserve"> (4%)</w:t>
            </w:r>
          </w:p>
        </w:tc>
      </w:tr>
      <w:tr w:rsidR="00EB08D5" w:rsidRPr="00172C1F" w14:paraId="5710E5F6" w14:textId="77777777" w:rsidTr="00CE271A">
        <w:trPr>
          <w:trHeight w:val="200"/>
        </w:trPr>
        <w:tc>
          <w:tcPr>
            <w:tcW w:w="422"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textDirection w:val="btLr"/>
            <w:vAlign w:val="center"/>
          </w:tcPr>
          <w:p w14:paraId="5A94C1DE" w14:textId="77777777" w:rsidR="00EB08D5" w:rsidRDefault="00EB08D5" w:rsidP="00CE271A">
            <w:pPr>
              <w:ind w:left="113" w:right="113"/>
              <w:jc w:val="center"/>
              <w:rPr>
                <w:rFonts w:ascii="Calibri" w:eastAsia="Times New Roman" w:hAnsi="Calibri" w:cs="Calibri"/>
                <w:color w:val="000000"/>
                <w:sz w:val="22"/>
                <w:szCs w:val="22"/>
                <w:lang w:eastAsia="it-IT"/>
              </w:rPr>
            </w:pPr>
            <w:r w:rsidRPr="00172C1F">
              <w:rPr>
                <w:rFonts w:ascii="Calibri" w:eastAsia="Times New Roman" w:hAnsi="Calibri" w:cs="Calibri"/>
                <w:b/>
                <w:bCs/>
                <w:color w:val="000000"/>
                <w:sz w:val="22"/>
                <w:szCs w:val="22"/>
                <w:lang w:eastAsia="it-IT"/>
              </w:rPr>
              <w:t>GS-44154</w:t>
            </w:r>
          </w:p>
        </w:tc>
        <w:tc>
          <w:tcPr>
            <w:tcW w:w="106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17DE3C50" w14:textId="77777777" w:rsidR="00EB08D5" w:rsidRDefault="00EB08D5" w:rsidP="00CE271A">
            <w:pPr>
              <w:jc w:val="center"/>
              <w:rPr>
                <w:rFonts w:ascii="Calibri" w:eastAsia="Times New Roman" w:hAnsi="Calibri" w:cs="Calibri"/>
                <w:color w:val="000000"/>
                <w:sz w:val="22"/>
                <w:szCs w:val="22"/>
                <w:lang w:eastAsia="it-IT"/>
              </w:rPr>
            </w:pPr>
            <w:r w:rsidRPr="00172C1F">
              <w:rPr>
                <w:rFonts w:ascii="Calibri" w:eastAsia="Times New Roman" w:hAnsi="Calibri" w:cs="Calibri"/>
                <w:color w:val="000000"/>
                <w:sz w:val="22"/>
                <w:szCs w:val="22"/>
                <w:lang w:eastAsia="it-IT"/>
              </w:rPr>
              <w:t>HIGH QC LEVEL</w:t>
            </w:r>
          </w:p>
        </w:tc>
        <w:tc>
          <w:tcPr>
            <w:tcW w:w="11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43BC9AA9"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96%</w:t>
            </w:r>
          </w:p>
        </w:tc>
        <w:tc>
          <w:tcPr>
            <w:tcW w:w="1063"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358617D1"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2%</w:t>
            </w:r>
          </w:p>
        </w:tc>
        <w:tc>
          <w:tcPr>
            <w:tcW w:w="1063"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744C7F45"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3%</w:t>
            </w:r>
          </w:p>
        </w:tc>
        <w:tc>
          <w:tcPr>
            <w:tcW w:w="1134"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35BB6BCF"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104% (6%)</w:t>
            </w:r>
          </w:p>
        </w:tc>
        <w:tc>
          <w:tcPr>
            <w:tcW w:w="1418"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7223B3D8"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99% (5%)</w:t>
            </w:r>
          </w:p>
        </w:tc>
        <w:tc>
          <w:tcPr>
            <w:tcW w:w="992"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14:paraId="5EB768E4"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5% (4%)</w:t>
            </w:r>
          </w:p>
        </w:tc>
        <w:tc>
          <w:tcPr>
            <w:tcW w:w="1559"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3D3FE3BF"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 (4%)</w:t>
            </w:r>
          </w:p>
        </w:tc>
      </w:tr>
      <w:tr w:rsidR="00EB08D5" w:rsidRPr="00172C1F" w14:paraId="4497FE9A" w14:textId="77777777" w:rsidTr="00CE271A">
        <w:trPr>
          <w:trHeight w:val="200"/>
        </w:trPr>
        <w:tc>
          <w:tcPr>
            <w:tcW w:w="422" w:type="dxa"/>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E52E476" w14:textId="77777777" w:rsidR="00EB08D5" w:rsidRDefault="00EB08D5" w:rsidP="00CE271A">
            <w:pPr>
              <w:jc w:val="center"/>
              <w:rPr>
                <w:rFonts w:ascii="Calibri" w:eastAsia="Times New Roman" w:hAnsi="Calibri" w:cs="Calibri"/>
                <w:color w:val="000000"/>
                <w:sz w:val="22"/>
                <w:szCs w:val="22"/>
                <w:lang w:eastAsia="it-IT"/>
              </w:rPr>
            </w:pPr>
          </w:p>
        </w:tc>
        <w:tc>
          <w:tcPr>
            <w:tcW w:w="1062"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14:paraId="0D135165" w14:textId="77777777" w:rsidR="00EB08D5" w:rsidRPr="00172C1F" w:rsidRDefault="00EB08D5" w:rsidP="00CE271A">
            <w:pPr>
              <w:jc w:val="center"/>
              <w:rPr>
                <w:rFonts w:ascii="Calibri" w:eastAsia="Times New Roman" w:hAnsi="Calibri" w:cs="Calibri"/>
                <w:color w:val="000000"/>
                <w:sz w:val="22"/>
                <w:szCs w:val="22"/>
                <w:lang w:eastAsia="it-IT"/>
              </w:rPr>
            </w:pPr>
            <w:r w:rsidRPr="00172C1F">
              <w:rPr>
                <w:rFonts w:ascii="Calibri" w:eastAsia="Times New Roman" w:hAnsi="Calibri" w:cs="Calibri"/>
                <w:color w:val="000000"/>
                <w:sz w:val="22"/>
                <w:szCs w:val="22"/>
                <w:lang w:eastAsia="it-IT"/>
              </w:rPr>
              <w:t>MEDIUM QC LEVEL</w:t>
            </w:r>
          </w:p>
        </w:tc>
        <w:tc>
          <w:tcPr>
            <w:tcW w:w="1138"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392650F4"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102%</w:t>
            </w:r>
          </w:p>
        </w:tc>
        <w:tc>
          <w:tcPr>
            <w:tcW w:w="1063" w:type="dxa"/>
            <w:tcBorders>
              <w:top w:val="single" w:sz="4" w:space="0" w:color="auto"/>
              <w:left w:val="nil"/>
              <w:bottom w:val="single" w:sz="4" w:space="0" w:color="auto"/>
              <w:right w:val="single" w:sz="4" w:space="0" w:color="auto"/>
            </w:tcBorders>
            <w:shd w:val="clear" w:color="auto" w:fill="FFFFFF" w:themeFill="background1"/>
            <w:noWrap/>
            <w:vAlign w:val="center"/>
          </w:tcPr>
          <w:p w14:paraId="0DFC8280"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6%</w:t>
            </w:r>
          </w:p>
        </w:tc>
        <w:tc>
          <w:tcPr>
            <w:tcW w:w="1063" w:type="dxa"/>
            <w:tcBorders>
              <w:top w:val="single" w:sz="4" w:space="0" w:color="auto"/>
              <w:left w:val="nil"/>
              <w:bottom w:val="single" w:sz="4" w:space="0" w:color="auto"/>
              <w:right w:val="single" w:sz="4" w:space="0" w:color="auto"/>
            </w:tcBorders>
            <w:shd w:val="clear" w:color="auto" w:fill="FFFFFF" w:themeFill="background1"/>
            <w:noWrap/>
            <w:vAlign w:val="center"/>
          </w:tcPr>
          <w:p w14:paraId="2B272485"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7B0C8C0"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99% (5%)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74123DB2"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105% (17%)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D5CE98"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-3% (21%)</w:t>
            </w:r>
          </w:p>
        </w:tc>
        <w:tc>
          <w:tcPr>
            <w:tcW w:w="1559" w:type="dxa"/>
            <w:tcBorders>
              <w:top w:val="single" w:sz="4" w:space="0" w:color="auto"/>
              <w:left w:val="nil"/>
              <w:bottom w:val="single" w:sz="4" w:space="0" w:color="auto"/>
              <w:right w:val="single" w:sz="12" w:space="0" w:color="auto"/>
            </w:tcBorders>
            <w:shd w:val="clear" w:color="auto" w:fill="FFFFFF" w:themeFill="background1"/>
            <w:noWrap/>
            <w:vAlign w:val="center"/>
          </w:tcPr>
          <w:p w14:paraId="7763A403"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-9,2% (10%)</w:t>
            </w:r>
          </w:p>
        </w:tc>
      </w:tr>
      <w:tr w:rsidR="00EB08D5" w:rsidRPr="00172C1F" w14:paraId="0E505B41" w14:textId="77777777" w:rsidTr="00CE271A">
        <w:trPr>
          <w:trHeight w:val="441"/>
        </w:trPr>
        <w:tc>
          <w:tcPr>
            <w:tcW w:w="422" w:type="dxa"/>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60F28FF" w14:textId="77777777" w:rsidR="00EB08D5" w:rsidRDefault="00EB08D5" w:rsidP="00CE271A">
            <w:pPr>
              <w:jc w:val="center"/>
              <w:rPr>
                <w:rFonts w:ascii="Calibri" w:eastAsia="Times New Roman" w:hAnsi="Calibri" w:cs="Calibri"/>
                <w:color w:val="000000"/>
                <w:sz w:val="22"/>
                <w:szCs w:val="22"/>
                <w:lang w:eastAsia="it-IT"/>
              </w:rPr>
            </w:pPr>
          </w:p>
        </w:tc>
        <w:tc>
          <w:tcPr>
            <w:tcW w:w="106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5EA48A50" w14:textId="77777777" w:rsidR="00EB08D5" w:rsidRPr="00172C1F" w:rsidRDefault="00EB08D5" w:rsidP="00CE271A">
            <w:pPr>
              <w:jc w:val="center"/>
              <w:rPr>
                <w:rFonts w:ascii="Calibri" w:eastAsia="Times New Roman" w:hAnsi="Calibri" w:cs="Calibri"/>
                <w:color w:val="000000"/>
                <w:sz w:val="22"/>
                <w:szCs w:val="22"/>
                <w:lang w:eastAsia="it-IT"/>
              </w:rPr>
            </w:pPr>
            <w:r w:rsidRPr="00172C1F">
              <w:rPr>
                <w:rFonts w:ascii="Calibri" w:eastAsia="Times New Roman" w:hAnsi="Calibri" w:cs="Calibri"/>
                <w:color w:val="000000"/>
                <w:sz w:val="22"/>
                <w:szCs w:val="22"/>
                <w:lang w:eastAsia="it-IT"/>
              </w:rPr>
              <w:t>LOW QC LEVEL</w:t>
            </w:r>
          </w:p>
        </w:tc>
        <w:tc>
          <w:tcPr>
            <w:tcW w:w="1138"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14:paraId="695B0A6F"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92%</w:t>
            </w:r>
          </w:p>
        </w:tc>
        <w:tc>
          <w:tcPr>
            <w:tcW w:w="106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AC2953"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9%</w:t>
            </w:r>
          </w:p>
        </w:tc>
        <w:tc>
          <w:tcPr>
            <w:tcW w:w="106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BA4FA9"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8EDF8E"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104% (10%)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2350A3"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112% (9%)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D92F0B"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-7% (10%)</w:t>
            </w:r>
          </w:p>
        </w:tc>
        <w:tc>
          <w:tcPr>
            <w:tcW w:w="1559" w:type="dxa"/>
            <w:tcBorders>
              <w:top w:val="single" w:sz="4" w:space="0" w:color="auto"/>
              <w:left w:val="nil"/>
              <w:bottom w:val="single" w:sz="4" w:space="0" w:color="auto"/>
              <w:right w:val="single" w:sz="12" w:space="0" w:color="auto"/>
            </w:tcBorders>
            <w:shd w:val="clear" w:color="auto" w:fill="D9D9D9" w:themeFill="background1" w:themeFillShade="D9"/>
            <w:noWrap/>
            <w:vAlign w:val="center"/>
          </w:tcPr>
          <w:p w14:paraId="44EE8AD1"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color w:val="000000"/>
                <w:sz w:val="20"/>
                <w:szCs w:val="20"/>
                <w:lang w:eastAsia="it-IT"/>
              </w:rPr>
              <w:t>-10% (10%)</w:t>
            </w:r>
          </w:p>
        </w:tc>
      </w:tr>
      <w:tr w:rsidR="00EB08D5" w:rsidRPr="00172C1F" w14:paraId="048B7E22" w14:textId="77777777" w:rsidTr="00CE271A">
        <w:trPr>
          <w:trHeight w:val="441"/>
        </w:trPr>
        <w:tc>
          <w:tcPr>
            <w:tcW w:w="422" w:type="dxa"/>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BC99299" w14:textId="77777777" w:rsidR="00EB08D5" w:rsidRDefault="00EB08D5" w:rsidP="00CE271A">
            <w:pPr>
              <w:jc w:val="center"/>
              <w:rPr>
                <w:rFonts w:ascii="Calibri" w:eastAsia="Times New Roman" w:hAnsi="Calibri" w:cs="Calibri"/>
                <w:color w:val="000000"/>
                <w:sz w:val="22"/>
                <w:szCs w:val="22"/>
                <w:lang w:eastAsia="it-IT"/>
              </w:rPr>
            </w:pPr>
          </w:p>
        </w:tc>
        <w:tc>
          <w:tcPr>
            <w:tcW w:w="1062"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center"/>
          </w:tcPr>
          <w:p w14:paraId="3F09C416" w14:textId="77777777" w:rsidR="00EB08D5" w:rsidRPr="00172C1F" w:rsidRDefault="00EB08D5" w:rsidP="00CE271A">
            <w:pPr>
              <w:jc w:val="center"/>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LLOQ</w:t>
            </w:r>
          </w:p>
        </w:tc>
        <w:tc>
          <w:tcPr>
            <w:tcW w:w="1138"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74B444EC" w14:textId="77777777" w:rsidR="00EB08D5" w:rsidRPr="00DD33CC" w:rsidRDefault="00EB08D5" w:rsidP="00CE271A">
            <w:pPr>
              <w:jc w:val="center"/>
              <w:rPr>
                <w:rFonts w:eastAsia="Times New Roman" w:cstheme="minorHAnsi"/>
                <w:color w:val="000000"/>
                <w:sz w:val="20"/>
                <w:szCs w:val="20"/>
                <w:lang w:eastAsia="it-IT"/>
              </w:rPr>
            </w:pPr>
            <w:r>
              <w:rPr>
                <w:rFonts w:eastAsia="Times New Roman" w:cstheme="minorHAnsi"/>
                <w:color w:val="000000"/>
                <w:sz w:val="20"/>
                <w:szCs w:val="20"/>
                <w:lang w:eastAsia="it-IT"/>
              </w:rPr>
              <w:t>81%</w:t>
            </w:r>
          </w:p>
        </w:tc>
        <w:tc>
          <w:tcPr>
            <w:tcW w:w="1063" w:type="dxa"/>
            <w:tcBorders>
              <w:top w:val="single" w:sz="4" w:space="0" w:color="auto"/>
              <w:left w:val="nil"/>
              <w:bottom w:val="single" w:sz="4" w:space="0" w:color="auto"/>
              <w:right w:val="single" w:sz="4" w:space="0" w:color="auto"/>
            </w:tcBorders>
            <w:shd w:val="clear" w:color="auto" w:fill="FFFFFF" w:themeFill="background1"/>
            <w:noWrap/>
            <w:vAlign w:val="center"/>
          </w:tcPr>
          <w:p w14:paraId="42C51622" w14:textId="77777777" w:rsidR="00EB08D5" w:rsidRPr="00DD33CC" w:rsidRDefault="00EB08D5" w:rsidP="00CE271A">
            <w:pPr>
              <w:jc w:val="center"/>
              <w:rPr>
                <w:rFonts w:eastAsia="Times New Roman" w:cstheme="minorHAnsi"/>
                <w:color w:val="000000"/>
                <w:sz w:val="20"/>
                <w:szCs w:val="20"/>
                <w:lang w:eastAsia="it-IT"/>
              </w:rPr>
            </w:pPr>
            <w:r>
              <w:rPr>
                <w:rFonts w:eastAsia="Times New Roman" w:cstheme="minorHAnsi"/>
                <w:color w:val="000000"/>
                <w:sz w:val="20"/>
                <w:szCs w:val="20"/>
                <w:lang w:eastAsia="it-IT"/>
              </w:rPr>
              <w:t>9%</w:t>
            </w:r>
          </w:p>
        </w:tc>
        <w:tc>
          <w:tcPr>
            <w:tcW w:w="1063" w:type="dxa"/>
            <w:tcBorders>
              <w:top w:val="single" w:sz="4" w:space="0" w:color="auto"/>
              <w:left w:val="nil"/>
              <w:bottom w:val="single" w:sz="4" w:space="0" w:color="auto"/>
              <w:right w:val="single" w:sz="4" w:space="0" w:color="auto"/>
            </w:tcBorders>
            <w:shd w:val="clear" w:color="auto" w:fill="FFFFFF" w:themeFill="background1"/>
            <w:noWrap/>
            <w:vAlign w:val="center"/>
          </w:tcPr>
          <w:p w14:paraId="1DEEEEB2" w14:textId="77777777" w:rsidR="00EB08D5" w:rsidRPr="00DD33CC" w:rsidRDefault="00EB08D5" w:rsidP="00CE271A">
            <w:pPr>
              <w:jc w:val="center"/>
              <w:rPr>
                <w:rFonts w:eastAsia="Times New Roman" w:cstheme="minorHAnsi"/>
                <w:color w:val="000000"/>
                <w:sz w:val="20"/>
                <w:szCs w:val="20"/>
                <w:lang w:eastAsia="it-IT"/>
              </w:rPr>
            </w:pPr>
            <w:r>
              <w:rPr>
                <w:rFonts w:eastAsia="Times New Roman" w:cstheme="minorHAnsi"/>
                <w:color w:val="000000"/>
                <w:sz w:val="20"/>
                <w:szCs w:val="20"/>
                <w:lang w:eastAsia="it-IT"/>
              </w:rPr>
              <w:t>14%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247DC0E" w14:textId="77777777" w:rsidR="00EB08D5" w:rsidRPr="00DD33CC" w:rsidRDefault="00EB08D5" w:rsidP="00CE271A">
            <w:pPr>
              <w:jc w:val="center"/>
              <w:rPr>
                <w:rFonts w:eastAsia="Times New Roman" w:cstheme="minorHAnsi"/>
                <w:color w:val="000000"/>
                <w:sz w:val="20"/>
                <w:szCs w:val="20"/>
                <w:lang w:eastAsia="it-IT"/>
              </w:rPr>
            </w:pP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tcPr>
          <w:p w14:paraId="49D20A88" w14:textId="77777777" w:rsidR="00EB08D5" w:rsidRPr="00DD33CC" w:rsidRDefault="00EB08D5" w:rsidP="00CE271A">
            <w:pPr>
              <w:jc w:val="center"/>
              <w:rPr>
                <w:rFonts w:eastAsia="Times New Roman" w:cstheme="minorHAnsi"/>
                <w:color w:val="000000"/>
                <w:sz w:val="20"/>
                <w:szCs w:val="20"/>
                <w:lang w:eastAsia="it-IT"/>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EAF094" w14:textId="77777777" w:rsidR="00EB08D5" w:rsidRPr="00DD33CC" w:rsidRDefault="00EB08D5" w:rsidP="00CE271A">
            <w:pPr>
              <w:jc w:val="center"/>
              <w:rPr>
                <w:rFonts w:eastAsia="Times New Roman" w:cstheme="minorHAnsi"/>
                <w:color w:val="000000"/>
                <w:sz w:val="20"/>
                <w:szCs w:val="20"/>
                <w:lang w:eastAsia="it-IT"/>
              </w:rPr>
            </w:pPr>
          </w:p>
        </w:tc>
        <w:tc>
          <w:tcPr>
            <w:tcW w:w="1559" w:type="dxa"/>
            <w:tcBorders>
              <w:top w:val="single" w:sz="4" w:space="0" w:color="auto"/>
              <w:left w:val="nil"/>
              <w:bottom w:val="single" w:sz="4" w:space="0" w:color="auto"/>
              <w:right w:val="single" w:sz="12" w:space="0" w:color="auto"/>
            </w:tcBorders>
            <w:shd w:val="clear" w:color="auto" w:fill="FFFFFF" w:themeFill="background1"/>
            <w:noWrap/>
            <w:vAlign w:val="center"/>
          </w:tcPr>
          <w:p w14:paraId="651C2A31" w14:textId="77777777" w:rsidR="00EB08D5" w:rsidRPr="00DD33CC" w:rsidRDefault="00EB08D5" w:rsidP="00CE271A">
            <w:pPr>
              <w:jc w:val="center"/>
              <w:rPr>
                <w:rFonts w:eastAsia="Times New Roman" w:cstheme="minorHAnsi"/>
                <w:color w:val="000000"/>
                <w:sz w:val="20"/>
                <w:szCs w:val="20"/>
                <w:lang w:eastAsia="it-IT"/>
              </w:rPr>
            </w:pPr>
          </w:p>
        </w:tc>
      </w:tr>
      <w:tr w:rsidR="00EB08D5" w:rsidRPr="00172C1F" w14:paraId="3C94170E" w14:textId="77777777" w:rsidTr="00CE271A">
        <w:trPr>
          <w:trHeight w:val="419"/>
        </w:trPr>
        <w:tc>
          <w:tcPr>
            <w:tcW w:w="422"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6729A24" w14:textId="77777777" w:rsidR="00EB08D5" w:rsidRDefault="00EB08D5" w:rsidP="00CE271A">
            <w:pPr>
              <w:jc w:val="center"/>
              <w:rPr>
                <w:rFonts w:ascii="Calibri" w:eastAsia="Times New Roman" w:hAnsi="Calibri" w:cs="Calibri"/>
                <w:color w:val="000000"/>
                <w:sz w:val="22"/>
                <w:szCs w:val="22"/>
                <w:lang w:eastAsia="it-IT"/>
              </w:rPr>
            </w:pPr>
          </w:p>
        </w:tc>
        <w:tc>
          <w:tcPr>
            <w:tcW w:w="1062"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5905556" w14:textId="77777777" w:rsidR="00EB08D5" w:rsidRPr="00954BE7" w:rsidRDefault="00EB08D5" w:rsidP="00CE271A">
            <w:pPr>
              <w:jc w:val="center"/>
              <w:rPr>
                <w:rFonts w:ascii="Calibri" w:eastAsia="Times New Roman" w:hAnsi="Calibri" w:cs="Calibri"/>
                <w:b/>
                <w:color w:val="000000"/>
                <w:sz w:val="22"/>
                <w:szCs w:val="22"/>
                <w:lang w:eastAsia="it-IT"/>
              </w:rPr>
            </w:pPr>
            <w:r w:rsidRPr="00954BE7">
              <w:rPr>
                <w:rFonts w:ascii="Calibri" w:eastAsia="Times New Roman" w:hAnsi="Calibri" w:cs="Calibri"/>
                <w:b/>
                <w:color w:val="000000"/>
                <w:sz w:val="22"/>
                <w:szCs w:val="22"/>
                <w:lang w:eastAsia="it-IT"/>
              </w:rPr>
              <w:t>Mean</w:t>
            </w:r>
            <w:r>
              <w:rPr>
                <w:rFonts w:ascii="Calibri" w:eastAsia="Times New Roman" w:hAnsi="Calibri" w:cs="Calibri"/>
                <w:b/>
                <w:color w:val="000000"/>
                <w:sz w:val="22"/>
                <w:szCs w:val="22"/>
                <w:lang w:eastAsia="it-IT"/>
              </w:rPr>
              <w:t xml:space="preserve"> (RSD%)</w:t>
            </w:r>
          </w:p>
        </w:tc>
        <w:tc>
          <w:tcPr>
            <w:tcW w:w="1138" w:type="dxa"/>
            <w:tcBorders>
              <w:top w:val="single" w:sz="4" w:space="0" w:color="auto"/>
              <w:left w:val="single" w:sz="12" w:space="0" w:color="auto"/>
              <w:bottom w:val="single" w:sz="12" w:space="0" w:color="auto"/>
              <w:right w:val="single" w:sz="4" w:space="0" w:color="auto"/>
            </w:tcBorders>
            <w:shd w:val="clear" w:color="auto" w:fill="D9D9D9" w:themeFill="background1" w:themeFillShade="D9"/>
            <w:noWrap/>
            <w:vAlign w:val="center"/>
          </w:tcPr>
          <w:p w14:paraId="2D267A44" w14:textId="77777777" w:rsidR="00EB08D5" w:rsidRPr="001072C4" w:rsidRDefault="00EB08D5" w:rsidP="00CE271A">
            <w:pPr>
              <w:jc w:val="center"/>
              <w:rPr>
                <w:rFonts w:eastAsia="Times New Roman" w:cstheme="minorHAnsi"/>
                <w:b/>
                <w:color w:val="000000"/>
                <w:sz w:val="20"/>
                <w:szCs w:val="20"/>
                <w:lang w:eastAsia="it-IT"/>
              </w:rPr>
            </w:pPr>
            <w:r w:rsidRPr="001072C4">
              <w:rPr>
                <w:rFonts w:eastAsia="Times New Roman" w:cstheme="minorHAnsi"/>
                <w:b/>
                <w:color w:val="000000"/>
                <w:sz w:val="20"/>
                <w:szCs w:val="20"/>
                <w:lang w:eastAsia="it-IT"/>
              </w:rPr>
              <w:t>93%</w:t>
            </w:r>
          </w:p>
        </w:tc>
        <w:tc>
          <w:tcPr>
            <w:tcW w:w="1063"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382D5B1F" w14:textId="77777777" w:rsidR="00EB08D5" w:rsidRPr="001072C4" w:rsidRDefault="00EB08D5" w:rsidP="00CE271A">
            <w:pPr>
              <w:jc w:val="center"/>
              <w:rPr>
                <w:rFonts w:eastAsia="Times New Roman" w:cstheme="minorHAnsi"/>
                <w:b/>
                <w:color w:val="000000"/>
                <w:sz w:val="20"/>
                <w:szCs w:val="20"/>
                <w:lang w:eastAsia="it-IT"/>
              </w:rPr>
            </w:pPr>
            <w:r w:rsidRPr="001072C4">
              <w:rPr>
                <w:rFonts w:eastAsia="Times New Roman" w:cstheme="minorHAnsi"/>
                <w:b/>
                <w:color w:val="000000"/>
                <w:sz w:val="20"/>
                <w:szCs w:val="20"/>
                <w:lang w:eastAsia="it-IT"/>
              </w:rPr>
              <w:t>6%</w:t>
            </w:r>
          </w:p>
        </w:tc>
        <w:tc>
          <w:tcPr>
            <w:tcW w:w="1063"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3F0D74A0" w14:textId="77777777" w:rsidR="00EB08D5" w:rsidRPr="001072C4" w:rsidRDefault="00EB08D5" w:rsidP="00CE271A">
            <w:pPr>
              <w:jc w:val="center"/>
              <w:rPr>
                <w:rFonts w:eastAsia="Times New Roman" w:cstheme="minorHAnsi"/>
                <w:b/>
                <w:color w:val="000000"/>
                <w:sz w:val="20"/>
                <w:szCs w:val="20"/>
                <w:lang w:eastAsia="it-IT"/>
              </w:rPr>
            </w:pPr>
            <w:r w:rsidRPr="001072C4">
              <w:rPr>
                <w:rFonts w:eastAsia="Times New Roman" w:cstheme="minorHAnsi"/>
                <w:b/>
                <w:color w:val="000000"/>
                <w:sz w:val="20"/>
                <w:szCs w:val="20"/>
                <w:lang w:eastAsia="it-IT"/>
              </w:rPr>
              <w:t>8%</w:t>
            </w:r>
          </w:p>
        </w:tc>
        <w:tc>
          <w:tcPr>
            <w:tcW w:w="1134"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023FF918"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b/>
                <w:bCs/>
                <w:color w:val="000000"/>
                <w:sz w:val="20"/>
                <w:szCs w:val="20"/>
                <w:lang w:eastAsia="it-IT"/>
              </w:rPr>
              <w:t>102%</w:t>
            </w:r>
            <w:r>
              <w:rPr>
                <w:rFonts w:eastAsia="Times New Roman" w:cstheme="minorHAnsi"/>
                <w:b/>
                <w:bCs/>
                <w:color w:val="000000"/>
                <w:sz w:val="20"/>
                <w:szCs w:val="20"/>
                <w:lang w:eastAsia="it-IT"/>
              </w:rPr>
              <w:t xml:space="preserve"> (7%)</w:t>
            </w:r>
          </w:p>
        </w:tc>
        <w:tc>
          <w:tcPr>
            <w:tcW w:w="1418"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6B43AE76"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b/>
                <w:bCs/>
                <w:color w:val="000000"/>
                <w:sz w:val="20"/>
                <w:szCs w:val="20"/>
                <w:lang w:eastAsia="it-IT"/>
              </w:rPr>
              <w:t>105%</w:t>
            </w:r>
            <w:r>
              <w:rPr>
                <w:rFonts w:eastAsia="Times New Roman" w:cstheme="minorHAnsi"/>
                <w:b/>
                <w:bCs/>
                <w:color w:val="000000"/>
                <w:sz w:val="20"/>
                <w:szCs w:val="20"/>
                <w:lang w:eastAsia="it-IT"/>
              </w:rPr>
              <w:t xml:space="preserve"> (10%)</w:t>
            </w:r>
          </w:p>
        </w:tc>
        <w:tc>
          <w:tcPr>
            <w:tcW w:w="992" w:type="dxa"/>
            <w:tcBorders>
              <w:top w:val="single" w:sz="4" w:space="0" w:color="auto"/>
              <w:left w:val="nil"/>
              <w:bottom w:val="single" w:sz="12" w:space="0" w:color="auto"/>
              <w:right w:val="single" w:sz="4" w:space="0" w:color="auto"/>
            </w:tcBorders>
            <w:shd w:val="clear" w:color="auto" w:fill="D9D9D9" w:themeFill="background1" w:themeFillShade="D9"/>
            <w:noWrap/>
            <w:vAlign w:val="center"/>
          </w:tcPr>
          <w:p w14:paraId="1E88CD2C"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b/>
                <w:bCs/>
                <w:color w:val="000000"/>
                <w:sz w:val="20"/>
                <w:szCs w:val="20"/>
                <w:lang w:eastAsia="it-IT"/>
              </w:rPr>
              <w:t>-2%</w:t>
            </w:r>
            <w:r>
              <w:rPr>
                <w:rFonts w:eastAsia="Times New Roman" w:cstheme="minorHAnsi"/>
                <w:b/>
                <w:bCs/>
                <w:color w:val="000000"/>
                <w:sz w:val="20"/>
                <w:szCs w:val="20"/>
                <w:lang w:eastAsia="it-IT"/>
              </w:rPr>
              <w:t xml:space="preserve"> (12%)</w:t>
            </w:r>
          </w:p>
        </w:tc>
        <w:tc>
          <w:tcPr>
            <w:tcW w:w="1559" w:type="dxa"/>
            <w:tcBorders>
              <w:top w:val="single" w:sz="4" w:space="0" w:color="auto"/>
              <w:left w:val="nil"/>
              <w:bottom w:val="single" w:sz="12" w:space="0" w:color="auto"/>
              <w:right w:val="single" w:sz="12" w:space="0" w:color="auto"/>
            </w:tcBorders>
            <w:shd w:val="clear" w:color="auto" w:fill="D9D9D9" w:themeFill="background1" w:themeFillShade="D9"/>
            <w:noWrap/>
            <w:vAlign w:val="center"/>
          </w:tcPr>
          <w:p w14:paraId="0133D58C" w14:textId="77777777" w:rsidR="00EB08D5" w:rsidRPr="00DD33CC" w:rsidRDefault="00EB08D5" w:rsidP="00CE271A">
            <w:pPr>
              <w:jc w:val="center"/>
              <w:rPr>
                <w:rFonts w:eastAsia="Times New Roman" w:cstheme="minorHAnsi"/>
                <w:color w:val="000000"/>
                <w:sz w:val="20"/>
                <w:szCs w:val="20"/>
                <w:lang w:eastAsia="it-IT"/>
              </w:rPr>
            </w:pPr>
            <w:r w:rsidRPr="00DD33CC">
              <w:rPr>
                <w:rFonts w:eastAsia="Times New Roman" w:cstheme="minorHAnsi"/>
                <w:b/>
                <w:bCs/>
                <w:color w:val="000000"/>
                <w:sz w:val="20"/>
                <w:szCs w:val="20"/>
                <w:lang w:eastAsia="it-IT"/>
              </w:rPr>
              <w:t>-6%</w:t>
            </w:r>
            <w:r>
              <w:rPr>
                <w:rFonts w:eastAsia="Times New Roman" w:cstheme="minorHAnsi"/>
                <w:b/>
                <w:bCs/>
                <w:color w:val="000000"/>
                <w:sz w:val="20"/>
                <w:szCs w:val="20"/>
                <w:lang w:eastAsia="it-IT"/>
              </w:rPr>
              <w:t xml:space="preserve"> (8%)</w:t>
            </w:r>
          </w:p>
        </w:tc>
      </w:tr>
    </w:tbl>
    <w:p w14:paraId="18453A99" w14:textId="77777777" w:rsidR="00EB08D5" w:rsidRDefault="00EB08D5" w:rsidP="00560BD8">
      <w:pPr>
        <w:spacing w:line="360" w:lineRule="auto"/>
        <w:jc w:val="both"/>
        <w:rPr>
          <w:rFonts w:cstheme="minorHAnsi"/>
          <w:b/>
          <w:iCs/>
          <w:lang w:val="en-US"/>
        </w:rPr>
      </w:pPr>
    </w:p>
    <w:p w14:paraId="32E5BB9A" w14:textId="77777777" w:rsidR="00E819FA" w:rsidRDefault="00E819FA" w:rsidP="00560BD8">
      <w:pPr>
        <w:spacing w:line="360" w:lineRule="auto"/>
        <w:jc w:val="both"/>
        <w:rPr>
          <w:rFonts w:cstheme="minorHAnsi"/>
          <w:b/>
          <w:iCs/>
          <w:lang w:val="en-US"/>
        </w:rPr>
      </w:pPr>
    </w:p>
    <w:p w14:paraId="325AC961" w14:textId="77777777" w:rsidR="00E819FA" w:rsidRDefault="00E819FA" w:rsidP="00560BD8">
      <w:pPr>
        <w:spacing w:line="360" w:lineRule="auto"/>
        <w:jc w:val="both"/>
        <w:rPr>
          <w:rFonts w:cstheme="minorHAnsi"/>
          <w:b/>
          <w:iCs/>
          <w:lang w:val="en-US"/>
        </w:rPr>
      </w:pPr>
    </w:p>
    <w:p w14:paraId="5FEC5E2F" w14:textId="77777777" w:rsidR="00E819FA" w:rsidRDefault="00E819FA" w:rsidP="00560BD8">
      <w:pPr>
        <w:spacing w:line="360" w:lineRule="auto"/>
        <w:jc w:val="both"/>
        <w:rPr>
          <w:rFonts w:cstheme="minorHAnsi"/>
          <w:b/>
          <w:iCs/>
          <w:lang w:val="en-US"/>
        </w:rPr>
      </w:pPr>
    </w:p>
    <w:p w14:paraId="09E62A03" w14:textId="77777777" w:rsidR="00E819FA" w:rsidRDefault="00E819FA" w:rsidP="00560BD8">
      <w:pPr>
        <w:spacing w:line="360" w:lineRule="auto"/>
        <w:jc w:val="both"/>
        <w:rPr>
          <w:rFonts w:cstheme="minorHAnsi"/>
          <w:b/>
          <w:iCs/>
          <w:lang w:val="en-US"/>
        </w:rPr>
        <w:sectPr w:rsidR="00E819FA" w:rsidSect="00026FC1">
          <w:pgSz w:w="11906" w:h="16838"/>
          <w:pgMar w:top="1417" w:right="1134" w:bottom="1134" w:left="1134" w:header="708" w:footer="708" w:gutter="0"/>
          <w:lnNumType w:countBy="1" w:restart="continuous"/>
          <w:cols w:space="708"/>
          <w:docGrid w:linePitch="360"/>
        </w:sectPr>
      </w:pPr>
    </w:p>
    <w:p w14:paraId="5DE66F02" w14:textId="77777777" w:rsidR="00E819FA" w:rsidRDefault="00E819FA" w:rsidP="00E819FA">
      <w:pPr>
        <w:rPr>
          <w:lang w:val="en-US"/>
        </w:rPr>
      </w:pPr>
      <w:r w:rsidRPr="00850D67">
        <w:rPr>
          <w:b/>
          <w:bCs/>
          <w:lang w:val="en-US"/>
        </w:rPr>
        <w:t xml:space="preserve">Table </w:t>
      </w:r>
      <w:r>
        <w:rPr>
          <w:b/>
          <w:bCs/>
          <w:lang w:val="en-US"/>
        </w:rPr>
        <w:t>4:</w:t>
      </w:r>
      <w:r w:rsidRPr="00850D67">
        <w:rPr>
          <w:lang w:val="en-US"/>
        </w:rPr>
        <w:t xml:space="preserve"> percentages of degradation of </w:t>
      </w:r>
      <w:r w:rsidR="00407A92">
        <w:rPr>
          <w:lang w:val="en-US"/>
        </w:rPr>
        <w:t>remdesivir (RDV)</w:t>
      </w:r>
      <w:r w:rsidR="00407A92" w:rsidRPr="00850D67">
        <w:rPr>
          <w:lang w:val="en-US"/>
        </w:rPr>
        <w:t xml:space="preserve"> </w:t>
      </w:r>
      <w:r w:rsidRPr="00850D67">
        <w:rPr>
          <w:lang w:val="en-US"/>
        </w:rPr>
        <w:t>and GS-441524 in different conditions.</w:t>
      </w:r>
      <w:r>
        <w:rPr>
          <w:lang w:val="en-US"/>
        </w:rPr>
        <w:t xml:space="preserve"> Table A concerns aliquots of QCs maintained in different conditions and “stressed”. Table B concerns the processed samples and the stock solution stabilities.</w:t>
      </w:r>
    </w:p>
    <w:tbl>
      <w:tblPr>
        <w:tblpPr w:leftFromText="141" w:rightFromText="141" w:vertAnchor="page" w:horzAnchor="margin" w:tblpY="2091"/>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3"/>
        <w:gridCol w:w="1269"/>
        <w:gridCol w:w="592"/>
        <w:gridCol w:w="567"/>
        <w:gridCol w:w="567"/>
        <w:gridCol w:w="708"/>
        <w:gridCol w:w="1063"/>
        <w:gridCol w:w="1064"/>
        <w:gridCol w:w="1020"/>
        <w:gridCol w:w="1021"/>
        <w:gridCol w:w="1020"/>
        <w:gridCol w:w="1021"/>
        <w:gridCol w:w="1021"/>
        <w:gridCol w:w="1417"/>
        <w:gridCol w:w="1389"/>
      </w:tblGrid>
      <w:tr w:rsidR="00E819FA" w:rsidRPr="00164AFD" w14:paraId="5FEC55E8" w14:textId="77777777" w:rsidTr="00E819FA">
        <w:trPr>
          <w:trHeight w:val="928"/>
        </w:trPr>
        <w:tc>
          <w:tcPr>
            <w:tcW w:w="903" w:type="dxa"/>
            <w:shd w:val="clear" w:color="auto" w:fill="auto"/>
            <w:noWrap/>
            <w:vAlign w:val="center"/>
            <w:hideMark/>
          </w:tcPr>
          <w:p w14:paraId="6C3D8939" w14:textId="77777777" w:rsidR="00E819FA" w:rsidRPr="00BB64E7" w:rsidRDefault="00E819FA" w:rsidP="00E819FA">
            <w:pPr>
              <w:jc w:val="center"/>
              <w:rPr>
                <w:rFonts w:ascii="Calibri" w:eastAsia="Times New Roman" w:hAnsi="Calibri" w:cs="Times New Roman"/>
                <w:b/>
                <w:color w:val="000000"/>
                <w:sz w:val="22"/>
                <w:szCs w:val="22"/>
                <w:lang w:eastAsia="it-IT"/>
              </w:rPr>
            </w:pPr>
            <w:r w:rsidRPr="00BB64E7">
              <w:rPr>
                <w:rFonts w:ascii="Calibri" w:eastAsia="Times New Roman" w:hAnsi="Calibri" w:cs="Times New Roman"/>
                <w:b/>
                <w:color w:val="000000"/>
                <w:sz w:val="22"/>
                <w:szCs w:val="22"/>
                <w:lang w:eastAsia="it-IT"/>
              </w:rPr>
              <w:t>A</w:t>
            </w:r>
          </w:p>
        </w:tc>
        <w:tc>
          <w:tcPr>
            <w:tcW w:w="1269" w:type="dxa"/>
            <w:shd w:val="clear" w:color="auto" w:fill="auto"/>
            <w:vAlign w:val="center"/>
            <w:hideMark/>
          </w:tcPr>
          <w:p w14:paraId="0FC64652"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 of degradation</w:t>
            </w:r>
          </w:p>
        </w:tc>
        <w:tc>
          <w:tcPr>
            <w:tcW w:w="592" w:type="dxa"/>
            <w:shd w:val="clear" w:color="auto" w:fill="BFBFBF" w:themeFill="background1" w:themeFillShade="BF"/>
            <w:vAlign w:val="center"/>
            <w:hideMark/>
          </w:tcPr>
          <w:p w14:paraId="44847FF2"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24h RT</w:t>
            </w:r>
          </w:p>
        </w:tc>
        <w:tc>
          <w:tcPr>
            <w:tcW w:w="567" w:type="dxa"/>
            <w:shd w:val="clear" w:color="auto" w:fill="BFBFBF" w:themeFill="background1" w:themeFillShade="BF"/>
            <w:vAlign w:val="center"/>
            <w:hideMark/>
          </w:tcPr>
          <w:p w14:paraId="2A2D3DAF"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24h 37°C</w:t>
            </w:r>
          </w:p>
        </w:tc>
        <w:tc>
          <w:tcPr>
            <w:tcW w:w="567" w:type="dxa"/>
            <w:shd w:val="clear" w:color="auto" w:fill="BFBFBF" w:themeFill="background1" w:themeFillShade="BF"/>
            <w:vAlign w:val="center"/>
            <w:hideMark/>
          </w:tcPr>
          <w:p w14:paraId="24A42317"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24h 4°C</w:t>
            </w:r>
          </w:p>
        </w:tc>
        <w:tc>
          <w:tcPr>
            <w:tcW w:w="708" w:type="dxa"/>
            <w:shd w:val="clear" w:color="auto" w:fill="BFBFBF" w:themeFill="background1" w:themeFillShade="BF"/>
            <w:vAlign w:val="center"/>
            <w:hideMark/>
          </w:tcPr>
          <w:p w14:paraId="47E2EBE4"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 xml:space="preserve">24h </w:t>
            </w:r>
          </w:p>
          <w:p w14:paraId="67806F0E"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-20°C</w:t>
            </w:r>
          </w:p>
        </w:tc>
        <w:tc>
          <w:tcPr>
            <w:tcW w:w="1063" w:type="dxa"/>
            <w:shd w:val="clear" w:color="auto" w:fill="BFBFBF" w:themeFill="background1" w:themeFillShade="BF"/>
            <w:vAlign w:val="center"/>
            <w:hideMark/>
          </w:tcPr>
          <w:p w14:paraId="45315523"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2° freeze-and-thaw</w:t>
            </w:r>
          </w:p>
        </w:tc>
        <w:tc>
          <w:tcPr>
            <w:tcW w:w="1064" w:type="dxa"/>
            <w:shd w:val="clear" w:color="auto" w:fill="BFBFBF" w:themeFill="background1" w:themeFillShade="BF"/>
            <w:vAlign w:val="center"/>
            <w:hideMark/>
          </w:tcPr>
          <w:p w14:paraId="109BEC85"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3° freeze-and-thaw</w:t>
            </w:r>
          </w:p>
        </w:tc>
        <w:tc>
          <w:tcPr>
            <w:tcW w:w="1020" w:type="dxa"/>
            <w:shd w:val="clear" w:color="auto" w:fill="BFBFBF" w:themeFill="background1" w:themeFillShade="BF"/>
            <w:vAlign w:val="center"/>
            <w:hideMark/>
          </w:tcPr>
          <w:p w14:paraId="48CD64C3"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1 month -80°C</w:t>
            </w:r>
          </w:p>
        </w:tc>
        <w:tc>
          <w:tcPr>
            <w:tcW w:w="1021" w:type="dxa"/>
            <w:shd w:val="clear" w:color="auto" w:fill="BFBFBF" w:themeFill="background1" w:themeFillShade="BF"/>
            <w:vAlign w:val="center"/>
            <w:hideMark/>
          </w:tcPr>
          <w:p w14:paraId="0A9F5A65"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2 months -80°C</w:t>
            </w:r>
          </w:p>
        </w:tc>
        <w:tc>
          <w:tcPr>
            <w:tcW w:w="1020" w:type="dxa"/>
            <w:shd w:val="clear" w:color="auto" w:fill="BFBFBF" w:themeFill="background1" w:themeFillShade="BF"/>
            <w:vAlign w:val="center"/>
            <w:hideMark/>
          </w:tcPr>
          <w:p w14:paraId="1E5B8818"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4 months -80°C</w:t>
            </w:r>
          </w:p>
        </w:tc>
        <w:tc>
          <w:tcPr>
            <w:tcW w:w="1021" w:type="dxa"/>
            <w:shd w:val="clear" w:color="auto" w:fill="BFBFBF" w:themeFill="background1" w:themeFillShade="BF"/>
            <w:vAlign w:val="center"/>
            <w:hideMark/>
          </w:tcPr>
          <w:p w14:paraId="3880CB6C"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5 months -80°C</w:t>
            </w:r>
          </w:p>
        </w:tc>
        <w:tc>
          <w:tcPr>
            <w:tcW w:w="1021" w:type="dxa"/>
            <w:shd w:val="clear" w:color="auto" w:fill="BFBFBF" w:themeFill="background1" w:themeFillShade="BF"/>
            <w:vAlign w:val="center"/>
          </w:tcPr>
          <w:p w14:paraId="4008CBBF" w14:textId="77777777" w:rsidR="00E819FA" w:rsidRPr="00BB64E7" w:rsidRDefault="00E819FA" w:rsidP="00E819FA">
            <w:pPr>
              <w:jc w:val="center"/>
              <w:rPr>
                <w:rFonts w:ascii="Calibri" w:eastAsia="Times New Roman" w:hAnsi="Calibri" w:cs="Times New Roman"/>
                <w:b/>
                <w:bCs/>
                <w:color w:val="000000"/>
                <w:sz w:val="22"/>
                <w:szCs w:val="22"/>
                <w:lang w:val="en-US" w:eastAsia="it-IT"/>
              </w:rPr>
            </w:pPr>
            <w:r w:rsidRPr="00BB64E7">
              <w:rPr>
                <w:rFonts w:ascii="Calibri" w:eastAsia="Times New Roman" w:hAnsi="Calibri" w:cs="Times New Roman"/>
                <w:b/>
                <w:bCs/>
                <w:color w:val="000000"/>
                <w:sz w:val="22"/>
                <w:szCs w:val="22"/>
                <w:lang w:eastAsia="it-IT"/>
              </w:rPr>
              <w:t>7 months -80°C</w:t>
            </w:r>
          </w:p>
        </w:tc>
        <w:tc>
          <w:tcPr>
            <w:tcW w:w="1417" w:type="dxa"/>
            <w:shd w:val="clear" w:color="auto" w:fill="BFBFBF" w:themeFill="background1" w:themeFillShade="BF"/>
            <w:vAlign w:val="center"/>
          </w:tcPr>
          <w:p w14:paraId="2C7D2C3D" w14:textId="77777777" w:rsidR="00E819FA" w:rsidRPr="00BB64E7" w:rsidRDefault="00E819FA" w:rsidP="00E819FA">
            <w:pPr>
              <w:jc w:val="center"/>
              <w:rPr>
                <w:rFonts w:ascii="Calibri" w:eastAsia="Times New Roman" w:hAnsi="Calibri" w:cs="Times New Roman"/>
                <w:b/>
                <w:bCs/>
                <w:color w:val="000000"/>
                <w:sz w:val="22"/>
                <w:szCs w:val="22"/>
                <w:lang w:val="en-US" w:eastAsia="it-IT"/>
              </w:rPr>
            </w:pPr>
            <w:r w:rsidRPr="00BB64E7">
              <w:rPr>
                <w:rFonts w:ascii="Calibri" w:eastAsia="Times New Roman" w:hAnsi="Calibri" w:cs="Times New Roman"/>
                <w:b/>
                <w:bCs/>
                <w:color w:val="000000"/>
                <w:sz w:val="22"/>
                <w:szCs w:val="22"/>
                <w:lang w:val="en-US" w:eastAsia="it-IT"/>
              </w:rPr>
              <w:t>Thermal inactivation of QCs (58°C for 38 min)</w:t>
            </w:r>
          </w:p>
        </w:tc>
        <w:tc>
          <w:tcPr>
            <w:tcW w:w="1389" w:type="dxa"/>
            <w:shd w:val="clear" w:color="auto" w:fill="BFBFBF" w:themeFill="background1" w:themeFillShade="BF"/>
            <w:vAlign w:val="center"/>
          </w:tcPr>
          <w:p w14:paraId="5916EF6F" w14:textId="77777777" w:rsidR="00E819FA" w:rsidRPr="00BB64E7" w:rsidRDefault="00E819FA" w:rsidP="00E819FA">
            <w:pPr>
              <w:jc w:val="center"/>
              <w:rPr>
                <w:rFonts w:ascii="Calibri" w:eastAsia="Times New Roman" w:hAnsi="Calibri" w:cs="Times New Roman"/>
                <w:b/>
                <w:bCs/>
                <w:color w:val="000000"/>
                <w:sz w:val="22"/>
                <w:szCs w:val="22"/>
                <w:lang w:val="en-US" w:eastAsia="it-IT"/>
              </w:rPr>
            </w:pPr>
            <w:r w:rsidRPr="00BB64E7">
              <w:rPr>
                <w:rFonts w:ascii="Calibri" w:eastAsia="Times New Roman" w:hAnsi="Calibri" w:cs="Times New Roman"/>
                <w:b/>
                <w:bCs/>
                <w:color w:val="000000"/>
                <w:sz w:val="22"/>
                <w:szCs w:val="22"/>
                <w:lang w:val="en-US" w:eastAsia="it-IT"/>
              </w:rPr>
              <w:t>Thermal inactivation of QCs + 24h RT</w:t>
            </w:r>
          </w:p>
        </w:tc>
      </w:tr>
      <w:tr w:rsidR="00E819FA" w:rsidRPr="00BB64E7" w14:paraId="648FA52F" w14:textId="77777777" w:rsidTr="00E819FA">
        <w:trPr>
          <w:trHeight w:val="304"/>
        </w:trPr>
        <w:tc>
          <w:tcPr>
            <w:tcW w:w="903" w:type="dxa"/>
            <w:vMerge w:val="restart"/>
            <w:shd w:val="clear" w:color="auto" w:fill="D9D9D9" w:themeFill="background1" w:themeFillShade="D9"/>
            <w:noWrap/>
            <w:vAlign w:val="center"/>
            <w:hideMark/>
          </w:tcPr>
          <w:p w14:paraId="08A8844B"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RDV</w:t>
            </w:r>
          </w:p>
        </w:tc>
        <w:tc>
          <w:tcPr>
            <w:tcW w:w="1269" w:type="dxa"/>
            <w:shd w:val="clear" w:color="auto" w:fill="D9D9D9" w:themeFill="background1" w:themeFillShade="D9"/>
            <w:noWrap/>
            <w:vAlign w:val="bottom"/>
            <w:hideMark/>
          </w:tcPr>
          <w:p w14:paraId="43E7F103" w14:textId="77777777" w:rsidR="00E819FA" w:rsidRPr="00BB64E7" w:rsidRDefault="00E819FA" w:rsidP="00E819FA">
            <w:pPr>
              <w:jc w:val="center"/>
              <w:rPr>
                <w:rFonts w:ascii="Calibri" w:eastAsia="Times New Roman" w:hAnsi="Calibri" w:cs="Times New Roman"/>
                <w:b/>
                <w:bCs/>
                <w:sz w:val="22"/>
                <w:szCs w:val="22"/>
                <w:lang w:eastAsia="it-IT"/>
              </w:rPr>
            </w:pPr>
            <w:r w:rsidRPr="00BB64E7">
              <w:rPr>
                <w:rFonts w:ascii="Calibri" w:eastAsia="Times New Roman" w:hAnsi="Calibri" w:cs="Times New Roman"/>
                <w:b/>
                <w:bCs/>
                <w:sz w:val="22"/>
                <w:szCs w:val="22"/>
                <w:lang w:eastAsia="it-IT"/>
              </w:rPr>
              <w:t>H</w:t>
            </w:r>
          </w:p>
        </w:tc>
        <w:tc>
          <w:tcPr>
            <w:tcW w:w="592" w:type="dxa"/>
            <w:shd w:val="clear" w:color="auto" w:fill="D9D9D9" w:themeFill="background1" w:themeFillShade="D9"/>
            <w:noWrap/>
            <w:vAlign w:val="center"/>
            <w:hideMark/>
          </w:tcPr>
          <w:p w14:paraId="3415C9AC"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93</w:t>
            </w:r>
          </w:p>
        </w:tc>
        <w:tc>
          <w:tcPr>
            <w:tcW w:w="567" w:type="dxa"/>
            <w:shd w:val="clear" w:color="auto" w:fill="D9D9D9" w:themeFill="background1" w:themeFillShade="D9"/>
            <w:noWrap/>
            <w:vAlign w:val="center"/>
            <w:hideMark/>
          </w:tcPr>
          <w:p w14:paraId="42E68D32"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99</w:t>
            </w:r>
          </w:p>
        </w:tc>
        <w:tc>
          <w:tcPr>
            <w:tcW w:w="567" w:type="dxa"/>
            <w:shd w:val="clear" w:color="auto" w:fill="D9D9D9" w:themeFill="background1" w:themeFillShade="D9"/>
            <w:noWrap/>
            <w:vAlign w:val="center"/>
            <w:hideMark/>
          </w:tcPr>
          <w:p w14:paraId="21C39C7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17</w:t>
            </w:r>
          </w:p>
        </w:tc>
        <w:tc>
          <w:tcPr>
            <w:tcW w:w="708" w:type="dxa"/>
            <w:shd w:val="clear" w:color="auto" w:fill="D9D9D9" w:themeFill="background1" w:themeFillShade="D9"/>
            <w:noWrap/>
            <w:vAlign w:val="center"/>
            <w:hideMark/>
          </w:tcPr>
          <w:p w14:paraId="6856713F"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63" w:type="dxa"/>
            <w:shd w:val="clear" w:color="auto" w:fill="D9D9D9" w:themeFill="background1" w:themeFillShade="D9"/>
            <w:noWrap/>
            <w:vAlign w:val="center"/>
            <w:hideMark/>
          </w:tcPr>
          <w:p w14:paraId="57436CEE"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6</w:t>
            </w:r>
          </w:p>
        </w:tc>
        <w:tc>
          <w:tcPr>
            <w:tcW w:w="1064" w:type="dxa"/>
            <w:shd w:val="clear" w:color="auto" w:fill="D9D9D9" w:themeFill="background1" w:themeFillShade="D9"/>
            <w:noWrap/>
            <w:vAlign w:val="center"/>
            <w:hideMark/>
          </w:tcPr>
          <w:p w14:paraId="50B6C7A4"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6</w:t>
            </w:r>
          </w:p>
        </w:tc>
        <w:tc>
          <w:tcPr>
            <w:tcW w:w="1020" w:type="dxa"/>
            <w:shd w:val="clear" w:color="auto" w:fill="D9D9D9" w:themeFill="background1" w:themeFillShade="D9"/>
            <w:noWrap/>
            <w:vAlign w:val="center"/>
            <w:hideMark/>
          </w:tcPr>
          <w:p w14:paraId="0F15CEF9"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D9D9D9" w:themeFill="background1" w:themeFillShade="D9"/>
            <w:noWrap/>
            <w:vAlign w:val="center"/>
            <w:hideMark/>
          </w:tcPr>
          <w:p w14:paraId="52B1EB9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4</w:t>
            </w:r>
          </w:p>
        </w:tc>
        <w:tc>
          <w:tcPr>
            <w:tcW w:w="1020" w:type="dxa"/>
            <w:shd w:val="clear" w:color="auto" w:fill="D9D9D9" w:themeFill="background1" w:themeFillShade="D9"/>
            <w:noWrap/>
            <w:vAlign w:val="center"/>
            <w:hideMark/>
          </w:tcPr>
          <w:p w14:paraId="0EA8D8FA"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D9D9D9" w:themeFill="background1" w:themeFillShade="D9"/>
            <w:noWrap/>
            <w:vAlign w:val="center"/>
            <w:hideMark/>
          </w:tcPr>
          <w:p w14:paraId="7E98BAB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D9D9D9" w:themeFill="background1" w:themeFillShade="D9"/>
            <w:vAlign w:val="center"/>
          </w:tcPr>
          <w:p w14:paraId="4440251F"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417" w:type="dxa"/>
            <w:shd w:val="clear" w:color="auto" w:fill="D9D9D9" w:themeFill="background1" w:themeFillShade="D9"/>
            <w:vAlign w:val="center"/>
          </w:tcPr>
          <w:p w14:paraId="6BDCEEE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9</w:t>
            </w:r>
          </w:p>
        </w:tc>
        <w:tc>
          <w:tcPr>
            <w:tcW w:w="1389" w:type="dxa"/>
            <w:shd w:val="clear" w:color="auto" w:fill="D9D9D9" w:themeFill="background1" w:themeFillShade="D9"/>
            <w:vAlign w:val="center"/>
          </w:tcPr>
          <w:p w14:paraId="15C5E930"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26</w:t>
            </w:r>
          </w:p>
        </w:tc>
      </w:tr>
      <w:tr w:rsidR="00E819FA" w:rsidRPr="00BB64E7" w14:paraId="1D78CDF3" w14:textId="77777777" w:rsidTr="00E819FA">
        <w:trPr>
          <w:trHeight w:val="304"/>
        </w:trPr>
        <w:tc>
          <w:tcPr>
            <w:tcW w:w="903" w:type="dxa"/>
            <w:vMerge/>
            <w:shd w:val="clear" w:color="auto" w:fill="D9D9D9" w:themeFill="background1" w:themeFillShade="D9"/>
            <w:vAlign w:val="center"/>
            <w:hideMark/>
          </w:tcPr>
          <w:p w14:paraId="75C0F89A" w14:textId="77777777" w:rsidR="00E819FA" w:rsidRPr="00BB64E7" w:rsidRDefault="00E819FA" w:rsidP="00E819FA">
            <w:pPr>
              <w:rPr>
                <w:rFonts w:ascii="Calibri" w:eastAsia="Times New Roman" w:hAnsi="Calibri" w:cs="Times New Roman"/>
                <w:b/>
                <w:bCs/>
                <w:color w:val="000000"/>
                <w:sz w:val="22"/>
                <w:szCs w:val="22"/>
                <w:lang w:eastAsia="it-IT"/>
              </w:rPr>
            </w:pPr>
          </w:p>
        </w:tc>
        <w:tc>
          <w:tcPr>
            <w:tcW w:w="1269" w:type="dxa"/>
            <w:shd w:val="clear" w:color="auto" w:fill="auto"/>
            <w:noWrap/>
            <w:vAlign w:val="bottom"/>
            <w:hideMark/>
          </w:tcPr>
          <w:p w14:paraId="070E27CE" w14:textId="77777777" w:rsidR="00E819FA" w:rsidRPr="00BB64E7" w:rsidRDefault="00E819FA" w:rsidP="00E819FA">
            <w:pPr>
              <w:jc w:val="center"/>
              <w:rPr>
                <w:rFonts w:ascii="Calibri" w:eastAsia="Times New Roman" w:hAnsi="Calibri" w:cs="Times New Roman"/>
                <w:b/>
                <w:bCs/>
                <w:sz w:val="22"/>
                <w:szCs w:val="22"/>
                <w:lang w:eastAsia="it-IT"/>
              </w:rPr>
            </w:pPr>
            <w:r w:rsidRPr="00BB64E7">
              <w:rPr>
                <w:rFonts w:ascii="Calibri" w:eastAsia="Times New Roman" w:hAnsi="Calibri" w:cs="Times New Roman"/>
                <w:b/>
                <w:bCs/>
                <w:sz w:val="22"/>
                <w:szCs w:val="22"/>
                <w:lang w:eastAsia="it-IT"/>
              </w:rPr>
              <w:t>M</w:t>
            </w:r>
          </w:p>
        </w:tc>
        <w:tc>
          <w:tcPr>
            <w:tcW w:w="592" w:type="dxa"/>
            <w:shd w:val="clear" w:color="auto" w:fill="auto"/>
            <w:noWrap/>
            <w:vAlign w:val="center"/>
            <w:hideMark/>
          </w:tcPr>
          <w:p w14:paraId="4519C70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95</w:t>
            </w:r>
          </w:p>
        </w:tc>
        <w:tc>
          <w:tcPr>
            <w:tcW w:w="567" w:type="dxa"/>
            <w:shd w:val="clear" w:color="auto" w:fill="auto"/>
            <w:noWrap/>
            <w:vAlign w:val="center"/>
            <w:hideMark/>
          </w:tcPr>
          <w:p w14:paraId="08F626E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100</w:t>
            </w:r>
          </w:p>
        </w:tc>
        <w:tc>
          <w:tcPr>
            <w:tcW w:w="567" w:type="dxa"/>
            <w:shd w:val="clear" w:color="auto" w:fill="auto"/>
            <w:noWrap/>
            <w:vAlign w:val="center"/>
            <w:hideMark/>
          </w:tcPr>
          <w:p w14:paraId="6640067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17</w:t>
            </w:r>
          </w:p>
        </w:tc>
        <w:tc>
          <w:tcPr>
            <w:tcW w:w="708" w:type="dxa"/>
            <w:shd w:val="clear" w:color="auto" w:fill="auto"/>
            <w:noWrap/>
            <w:vAlign w:val="center"/>
            <w:hideMark/>
          </w:tcPr>
          <w:p w14:paraId="4145288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63" w:type="dxa"/>
            <w:shd w:val="clear" w:color="auto" w:fill="auto"/>
            <w:noWrap/>
            <w:vAlign w:val="center"/>
            <w:hideMark/>
          </w:tcPr>
          <w:p w14:paraId="15306AFC"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10</w:t>
            </w:r>
          </w:p>
        </w:tc>
        <w:tc>
          <w:tcPr>
            <w:tcW w:w="1064" w:type="dxa"/>
            <w:shd w:val="clear" w:color="auto" w:fill="auto"/>
            <w:noWrap/>
            <w:vAlign w:val="center"/>
            <w:hideMark/>
          </w:tcPr>
          <w:p w14:paraId="7D84F1E7"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4</w:t>
            </w:r>
          </w:p>
        </w:tc>
        <w:tc>
          <w:tcPr>
            <w:tcW w:w="1020" w:type="dxa"/>
            <w:shd w:val="clear" w:color="auto" w:fill="auto"/>
            <w:noWrap/>
            <w:vAlign w:val="center"/>
            <w:hideMark/>
          </w:tcPr>
          <w:p w14:paraId="70411923"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8</w:t>
            </w:r>
          </w:p>
        </w:tc>
        <w:tc>
          <w:tcPr>
            <w:tcW w:w="1021" w:type="dxa"/>
            <w:shd w:val="clear" w:color="auto" w:fill="auto"/>
            <w:noWrap/>
            <w:vAlign w:val="center"/>
            <w:hideMark/>
          </w:tcPr>
          <w:p w14:paraId="0C6E350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0" w:type="dxa"/>
            <w:shd w:val="clear" w:color="auto" w:fill="auto"/>
            <w:noWrap/>
            <w:vAlign w:val="center"/>
            <w:hideMark/>
          </w:tcPr>
          <w:p w14:paraId="7AF5E56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auto"/>
            <w:noWrap/>
            <w:vAlign w:val="center"/>
            <w:hideMark/>
          </w:tcPr>
          <w:p w14:paraId="466E644E"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7</w:t>
            </w:r>
          </w:p>
        </w:tc>
        <w:tc>
          <w:tcPr>
            <w:tcW w:w="1021" w:type="dxa"/>
            <w:vAlign w:val="center"/>
          </w:tcPr>
          <w:p w14:paraId="140ACDB2"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417" w:type="dxa"/>
            <w:vAlign w:val="center"/>
          </w:tcPr>
          <w:p w14:paraId="7D81D27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5</w:t>
            </w:r>
          </w:p>
        </w:tc>
        <w:tc>
          <w:tcPr>
            <w:tcW w:w="1389" w:type="dxa"/>
            <w:vAlign w:val="center"/>
          </w:tcPr>
          <w:p w14:paraId="78743742"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24</w:t>
            </w:r>
          </w:p>
        </w:tc>
      </w:tr>
      <w:tr w:rsidR="00E819FA" w:rsidRPr="00BB64E7" w14:paraId="01339EA1" w14:textId="77777777" w:rsidTr="00E819FA">
        <w:trPr>
          <w:trHeight w:val="319"/>
        </w:trPr>
        <w:tc>
          <w:tcPr>
            <w:tcW w:w="903" w:type="dxa"/>
            <w:vMerge/>
            <w:shd w:val="clear" w:color="auto" w:fill="D9D9D9" w:themeFill="background1" w:themeFillShade="D9"/>
            <w:vAlign w:val="center"/>
            <w:hideMark/>
          </w:tcPr>
          <w:p w14:paraId="3E819734" w14:textId="77777777" w:rsidR="00E819FA" w:rsidRPr="00BB64E7" w:rsidRDefault="00E819FA" w:rsidP="00E819FA">
            <w:pPr>
              <w:rPr>
                <w:rFonts w:ascii="Calibri" w:eastAsia="Times New Roman" w:hAnsi="Calibri" w:cs="Times New Roman"/>
                <w:b/>
                <w:bCs/>
                <w:color w:val="000000"/>
                <w:sz w:val="22"/>
                <w:szCs w:val="22"/>
                <w:lang w:eastAsia="it-IT"/>
              </w:rPr>
            </w:pPr>
          </w:p>
        </w:tc>
        <w:tc>
          <w:tcPr>
            <w:tcW w:w="1269" w:type="dxa"/>
            <w:shd w:val="clear" w:color="auto" w:fill="D9D9D9" w:themeFill="background1" w:themeFillShade="D9"/>
            <w:noWrap/>
            <w:vAlign w:val="bottom"/>
            <w:hideMark/>
          </w:tcPr>
          <w:p w14:paraId="0C927B03" w14:textId="77777777" w:rsidR="00E819FA" w:rsidRPr="00BB64E7" w:rsidRDefault="00E819FA" w:rsidP="00E819FA">
            <w:pPr>
              <w:jc w:val="center"/>
              <w:rPr>
                <w:rFonts w:ascii="Calibri" w:eastAsia="Times New Roman" w:hAnsi="Calibri" w:cs="Times New Roman"/>
                <w:b/>
                <w:bCs/>
                <w:sz w:val="22"/>
                <w:szCs w:val="22"/>
                <w:lang w:eastAsia="it-IT"/>
              </w:rPr>
            </w:pPr>
            <w:r w:rsidRPr="00BB64E7">
              <w:rPr>
                <w:rFonts w:ascii="Calibri" w:eastAsia="Times New Roman" w:hAnsi="Calibri" w:cs="Times New Roman"/>
                <w:b/>
                <w:bCs/>
                <w:sz w:val="22"/>
                <w:szCs w:val="22"/>
                <w:lang w:eastAsia="it-IT"/>
              </w:rPr>
              <w:t>L</w:t>
            </w:r>
          </w:p>
        </w:tc>
        <w:tc>
          <w:tcPr>
            <w:tcW w:w="592" w:type="dxa"/>
            <w:shd w:val="clear" w:color="auto" w:fill="D9D9D9" w:themeFill="background1" w:themeFillShade="D9"/>
            <w:noWrap/>
            <w:vAlign w:val="center"/>
            <w:hideMark/>
          </w:tcPr>
          <w:p w14:paraId="6A85E2C0"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100</w:t>
            </w:r>
          </w:p>
        </w:tc>
        <w:tc>
          <w:tcPr>
            <w:tcW w:w="567" w:type="dxa"/>
            <w:shd w:val="clear" w:color="auto" w:fill="D9D9D9" w:themeFill="background1" w:themeFillShade="D9"/>
            <w:noWrap/>
            <w:vAlign w:val="center"/>
            <w:hideMark/>
          </w:tcPr>
          <w:p w14:paraId="2D58D69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100</w:t>
            </w:r>
          </w:p>
        </w:tc>
        <w:tc>
          <w:tcPr>
            <w:tcW w:w="567" w:type="dxa"/>
            <w:shd w:val="clear" w:color="auto" w:fill="D9D9D9" w:themeFill="background1" w:themeFillShade="D9"/>
            <w:noWrap/>
            <w:vAlign w:val="center"/>
            <w:hideMark/>
          </w:tcPr>
          <w:p w14:paraId="442D157A"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22</w:t>
            </w:r>
          </w:p>
        </w:tc>
        <w:tc>
          <w:tcPr>
            <w:tcW w:w="708" w:type="dxa"/>
            <w:shd w:val="clear" w:color="auto" w:fill="D9D9D9" w:themeFill="background1" w:themeFillShade="D9"/>
            <w:noWrap/>
            <w:vAlign w:val="center"/>
            <w:hideMark/>
          </w:tcPr>
          <w:p w14:paraId="109DD31F"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2</w:t>
            </w:r>
          </w:p>
        </w:tc>
        <w:tc>
          <w:tcPr>
            <w:tcW w:w="1063" w:type="dxa"/>
            <w:shd w:val="clear" w:color="auto" w:fill="D9D9D9" w:themeFill="background1" w:themeFillShade="D9"/>
            <w:noWrap/>
            <w:vAlign w:val="center"/>
            <w:hideMark/>
          </w:tcPr>
          <w:p w14:paraId="11B9120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5</w:t>
            </w:r>
          </w:p>
        </w:tc>
        <w:tc>
          <w:tcPr>
            <w:tcW w:w="1064" w:type="dxa"/>
            <w:shd w:val="clear" w:color="auto" w:fill="D9D9D9" w:themeFill="background1" w:themeFillShade="D9"/>
            <w:noWrap/>
            <w:vAlign w:val="center"/>
            <w:hideMark/>
          </w:tcPr>
          <w:p w14:paraId="03F527C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8</w:t>
            </w:r>
          </w:p>
        </w:tc>
        <w:tc>
          <w:tcPr>
            <w:tcW w:w="1020" w:type="dxa"/>
            <w:shd w:val="clear" w:color="auto" w:fill="D9D9D9" w:themeFill="background1" w:themeFillShade="D9"/>
            <w:noWrap/>
            <w:vAlign w:val="center"/>
            <w:hideMark/>
          </w:tcPr>
          <w:p w14:paraId="6F03CE9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16</w:t>
            </w:r>
          </w:p>
        </w:tc>
        <w:tc>
          <w:tcPr>
            <w:tcW w:w="1021" w:type="dxa"/>
            <w:shd w:val="clear" w:color="auto" w:fill="D9D9D9" w:themeFill="background1" w:themeFillShade="D9"/>
            <w:noWrap/>
            <w:vAlign w:val="center"/>
            <w:hideMark/>
          </w:tcPr>
          <w:p w14:paraId="001953C5"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2</w:t>
            </w:r>
          </w:p>
        </w:tc>
        <w:tc>
          <w:tcPr>
            <w:tcW w:w="1020" w:type="dxa"/>
            <w:shd w:val="clear" w:color="auto" w:fill="D9D9D9" w:themeFill="background1" w:themeFillShade="D9"/>
            <w:noWrap/>
            <w:vAlign w:val="center"/>
            <w:hideMark/>
          </w:tcPr>
          <w:p w14:paraId="66AF690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D9D9D9" w:themeFill="background1" w:themeFillShade="D9"/>
            <w:noWrap/>
            <w:vAlign w:val="center"/>
            <w:hideMark/>
          </w:tcPr>
          <w:p w14:paraId="725D482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D9D9D9" w:themeFill="background1" w:themeFillShade="D9"/>
            <w:vAlign w:val="center"/>
          </w:tcPr>
          <w:p w14:paraId="7FA5C50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417" w:type="dxa"/>
            <w:shd w:val="clear" w:color="auto" w:fill="D9D9D9" w:themeFill="background1" w:themeFillShade="D9"/>
            <w:vAlign w:val="center"/>
          </w:tcPr>
          <w:p w14:paraId="158474B0"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4</w:t>
            </w:r>
          </w:p>
        </w:tc>
        <w:tc>
          <w:tcPr>
            <w:tcW w:w="1389" w:type="dxa"/>
            <w:shd w:val="clear" w:color="auto" w:fill="D9D9D9" w:themeFill="background1" w:themeFillShade="D9"/>
            <w:vAlign w:val="center"/>
          </w:tcPr>
          <w:p w14:paraId="157D4102"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27</w:t>
            </w:r>
          </w:p>
        </w:tc>
      </w:tr>
      <w:tr w:rsidR="00E819FA" w:rsidRPr="00BB64E7" w14:paraId="67FD1133" w14:textId="77777777" w:rsidTr="00E819FA">
        <w:trPr>
          <w:trHeight w:val="304"/>
        </w:trPr>
        <w:tc>
          <w:tcPr>
            <w:tcW w:w="903" w:type="dxa"/>
            <w:vMerge w:val="restart"/>
            <w:shd w:val="clear" w:color="auto" w:fill="BFBFBF" w:themeFill="background1" w:themeFillShade="BF"/>
            <w:vAlign w:val="center"/>
            <w:hideMark/>
          </w:tcPr>
          <w:p w14:paraId="3459431B" w14:textId="77777777" w:rsidR="00E819FA" w:rsidRPr="00BB64E7" w:rsidRDefault="00E819FA" w:rsidP="00E819FA">
            <w:pPr>
              <w:jc w:val="center"/>
              <w:rPr>
                <w:rFonts w:ascii="Calibri" w:eastAsia="Times New Roman" w:hAnsi="Calibri" w:cs="Times New Roman"/>
                <w:b/>
                <w:bCs/>
                <w:color w:val="000000"/>
                <w:sz w:val="22"/>
                <w:szCs w:val="22"/>
                <w:lang w:eastAsia="it-IT"/>
              </w:rPr>
            </w:pPr>
            <w:r w:rsidRPr="00BB64E7">
              <w:rPr>
                <w:rFonts w:ascii="Calibri" w:eastAsia="Times New Roman" w:hAnsi="Calibri" w:cs="Times New Roman"/>
                <w:b/>
                <w:bCs/>
                <w:color w:val="000000"/>
                <w:sz w:val="22"/>
                <w:szCs w:val="22"/>
                <w:lang w:eastAsia="it-IT"/>
              </w:rPr>
              <w:t>GS-441524</w:t>
            </w:r>
          </w:p>
        </w:tc>
        <w:tc>
          <w:tcPr>
            <w:tcW w:w="1269" w:type="dxa"/>
            <w:shd w:val="clear" w:color="auto" w:fill="BFBFBF" w:themeFill="background1" w:themeFillShade="BF"/>
            <w:noWrap/>
            <w:vAlign w:val="bottom"/>
            <w:hideMark/>
          </w:tcPr>
          <w:p w14:paraId="5F703AA0" w14:textId="77777777" w:rsidR="00E819FA" w:rsidRPr="00BB64E7" w:rsidRDefault="00E819FA" w:rsidP="00E819FA">
            <w:pPr>
              <w:jc w:val="center"/>
              <w:rPr>
                <w:rFonts w:ascii="Calibri" w:eastAsia="Times New Roman" w:hAnsi="Calibri" w:cs="Times New Roman"/>
                <w:b/>
                <w:bCs/>
                <w:sz w:val="22"/>
                <w:szCs w:val="22"/>
                <w:lang w:eastAsia="it-IT"/>
              </w:rPr>
            </w:pPr>
            <w:r w:rsidRPr="00BB64E7">
              <w:rPr>
                <w:rFonts w:ascii="Calibri" w:eastAsia="Times New Roman" w:hAnsi="Calibri" w:cs="Times New Roman"/>
                <w:b/>
                <w:bCs/>
                <w:sz w:val="22"/>
                <w:szCs w:val="22"/>
                <w:lang w:eastAsia="it-IT"/>
              </w:rPr>
              <w:t>H</w:t>
            </w:r>
          </w:p>
        </w:tc>
        <w:tc>
          <w:tcPr>
            <w:tcW w:w="592" w:type="dxa"/>
            <w:shd w:val="clear" w:color="auto" w:fill="BFBFBF" w:themeFill="background1" w:themeFillShade="BF"/>
            <w:noWrap/>
            <w:vAlign w:val="center"/>
            <w:hideMark/>
          </w:tcPr>
          <w:p w14:paraId="6F85ECF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567" w:type="dxa"/>
            <w:shd w:val="clear" w:color="auto" w:fill="BFBFBF" w:themeFill="background1" w:themeFillShade="BF"/>
            <w:noWrap/>
            <w:vAlign w:val="center"/>
            <w:hideMark/>
          </w:tcPr>
          <w:p w14:paraId="7FE0CA5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567" w:type="dxa"/>
            <w:shd w:val="clear" w:color="auto" w:fill="BFBFBF" w:themeFill="background1" w:themeFillShade="BF"/>
            <w:noWrap/>
            <w:vAlign w:val="center"/>
            <w:hideMark/>
          </w:tcPr>
          <w:p w14:paraId="6DBF93AB"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w:t>
            </w:r>
          </w:p>
        </w:tc>
        <w:tc>
          <w:tcPr>
            <w:tcW w:w="708" w:type="dxa"/>
            <w:shd w:val="clear" w:color="auto" w:fill="BFBFBF" w:themeFill="background1" w:themeFillShade="BF"/>
            <w:noWrap/>
            <w:vAlign w:val="center"/>
            <w:hideMark/>
          </w:tcPr>
          <w:p w14:paraId="6990F124"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63" w:type="dxa"/>
            <w:shd w:val="clear" w:color="auto" w:fill="BFBFBF" w:themeFill="background1" w:themeFillShade="BF"/>
            <w:noWrap/>
            <w:vAlign w:val="center"/>
            <w:hideMark/>
          </w:tcPr>
          <w:p w14:paraId="787FF32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w:t>
            </w:r>
          </w:p>
        </w:tc>
        <w:tc>
          <w:tcPr>
            <w:tcW w:w="1064" w:type="dxa"/>
            <w:shd w:val="clear" w:color="auto" w:fill="BFBFBF" w:themeFill="background1" w:themeFillShade="BF"/>
            <w:noWrap/>
            <w:vAlign w:val="center"/>
            <w:hideMark/>
          </w:tcPr>
          <w:p w14:paraId="5FA1044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0" w:type="dxa"/>
            <w:shd w:val="clear" w:color="auto" w:fill="BFBFBF" w:themeFill="background1" w:themeFillShade="BF"/>
            <w:noWrap/>
            <w:vAlign w:val="center"/>
            <w:hideMark/>
          </w:tcPr>
          <w:p w14:paraId="3F2DE63E"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n/a</w:t>
            </w:r>
          </w:p>
        </w:tc>
        <w:tc>
          <w:tcPr>
            <w:tcW w:w="1021" w:type="dxa"/>
            <w:shd w:val="clear" w:color="auto" w:fill="BFBFBF" w:themeFill="background1" w:themeFillShade="BF"/>
            <w:noWrap/>
            <w:vAlign w:val="center"/>
            <w:hideMark/>
          </w:tcPr>
          <w:p w14:paraId="5EE6B92E"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n/a</w:t>
            </w:r>
          </w:p>
        </w:tc>
        <w:tc>
          <w:tcPr>
            <w:tcW w:w="1020" w:type="dxa"/>
            <w:shd w:val="clear" w:color="auto" w:fill="BFBFBF" w:themeFill="background1" w:themeFillShade="BF"/>
            <w:noWrap/>
            <w:vAlign w:val="center"/>
            <w:hideMark/>
          </w:tcPr>
          <w:p w14:paraId="545AFFB0"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BFBFBF" w:themeFill="background1" w:themeFillShade="BF"/>
            <w:noWrap/>
            <w:vAlign w:val="center"/>
            <w:hideMark/>
          </w:tcPr>
          <w:p w14:paraId="420FE4F2"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ongoing</w:t>
            </w:r>
          </w:p>
        </w:tc>
        <w:tc>
          <w:tcPr>
            <w:tcW w:w="1021" w:type="dxa"/>
            <w:shd w:val="clear" w:color="auto" w:fill="BFBFBF" w:themeFill="background1" w:themeFillShade="BF"/>
            <w:vAlign w:val="center"/>
          </w:tcPr>
          <w:p w14:paraId="76CEE1DE"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ongoing</w:t>
            </w:r>
          </w:p>
        </w:tc>
        <w:tc>
          <w:tcPr>
            <w:tcW w:w="1417" w:type="dxa"/>
            <w:shd w:val="clear" w:color="auto" w:fill="BFBFBF" w:themeFill="background1" w:themeFillShade="BF"/>
            <w:vAlign w:val="center"/>
          </w:tcPr>
          <w:p w14:paraId="79BBE633"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4</w:t>
            </w:r>
          </w:p>
        </w:tc>
        <w:tc>
          <w:tcPr>
            <w:tcW w:w="1389" w:type="dxa"/>
            <w:shd w:val="clear" w:color="auto" w:fill="BFBFBF" w:themeFill="background1" w:themeFillShade="BF"/>
            <w:vAlign w:val="center"/>
          </w:tcPr>
          <w:p w14:paraId="387B29B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r>
      <w:tr w:rsidR="00E819FA" w:rsidRPr="00BB64E7" w14:paraId="3C046FC5" w14:textId="77777777" w:rsidTr="00E819FA">
        <w:trPr>
          <w:trHeight w:val="304"/>
        </w:trPr>
        <w:tc>
          <w:tcPr>
            <w:tcW w:w="903" w:type="dxa"/>
            <w:vMerge/>
            <w:shd w:val="clear" w:color="auto" w:fill="BFBFBF" w:themeFill="background1" w:themeFillShade="BF"/>
            <w:vAlign w:val="center"/>
            <w:hideMark/>
          </w:tcPr>
          <w:p w14:paraId="7289ADB0" w14:textId="77777777" w:rsidR="00E819FA" w:rsidRPr="00BB64E7" w:rsidRDefault="00E819FA" w:rsidP="00E819FA">
            <w:pPr>
              <w:rPr>
                <w:rFonts w:ascii="Calibri" w:eastAsia="Times New Roman" w:hAnsi="Calibri" w:cs="Times New Roman"/>
                <w:b/>
                <w:bCs/>
                <w:color w:val="000000"/>
                <w:sz w:val="22"/>
                <w:szCs w:val="22"/>
                <w:lang w:eastAsia="it-IT"/>
              </w:rPr>
            </w:pPr>
          </w:p>
        </w:tc>
        <w:tc>
          <w:tcPr>
            <w:tcW w:w="1269" w:type="dxa"/>
            <w:shd w:val="clear" w:color="auto" w:fill="auto"/>
            <w:noWrap/>
            <w:vAlign w:val="bottom"/>
            <w:hideMark/>
          </w:tcPr>
          <w:p w14:paraId="26D922D0" w14:textId="77777777" w:rsidR="00E819FA" w:rsidRPr="00BB64E7" w:rsidRDefault="00E819FA" w:rsidP="00E819FA">
            <w:pPr>
              <w:jc w:val="center"/>
              <w:rPr>
                <w:rFonts w:ascii="Calibri" w:eastAsia="Times New Roman" w:hAnsi="Calibri" w:cs="Times New Roman"/>
                <w:b/>
                <w:bCs/>
                <w:sz w:val="22"/>
                <w:szCs w:val="22"/>
                <w:lang w:eastAsia="it-IT"/>
              </w:rPr>
            </w:pPr>
            <w:r w:rsidRPr="00BB64E7">
              <w:rPr>
                <w:rFonts w:ascii="Calibri" w:eastAsia="Times New Roman" w:hAnsi="Calibri" w:cs="Times New Roman"/>
                <w:b/>
                <w:bCs/>
                <w:sz w:val="22"/>
                <w:szCs w:val="22"/>
                <w:lang w:eastAsia="it-IT"/>
              </w:rPr>
              <w:t>M</w:t>
            </w:r>
          </w:p>
        </w:tc>
        <w:tc>
          <w:tcPr>
            <w:tcW w:w="592" w:type="dxa"/>
            <w:shd w:val="clear" w:color="auto" w:fill="auto"/>
            <w:noWrap/>
            <w:vAlign w:val="center"/>
            <w:hideMark/>
          </w:tcPr>
          <w:p w14:paraId="7319525C"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5</w:t>
            </w:r>
          </w:p>
        </w:tc>
        <w:tc>
          <w:tcPr>
            <w:tcW w:w="567" w:type="dxa"/>
            <w:shd w:val="clear" w:color="auto" w:fill="auto"/>
            <w:noWrap/>
            <w:vAlign w:val="center"/>
            <w:hideMark/>
          </w:tcPr>
          <w:p w14:paraId="2D799A9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5</w:t>
            </w:r>
          </w:p>
        </w:tc>
        <w:tc>
          <w:tcPr>
            <w:tcW w:w="567" w:type="dxa"/>
            <w:shd w:val="clear" w:color="auto" w:fill="auto"/>
            <w:noWrap/>
            <w:vAlign w:val="center"/>
            <w:hideMark/>
          </w:tcPr>
          <w:p w14:paraId="2D2C86C5"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w:t>
            </w:r>
          </w:p>
        </w:tc>
        <w:tc>
          <w:tcPr>
            <w:tcW w:w="708" w:type="dxa"/>
            <w:shd w:val="clear" w:color="auto" w:fill="auto"/>
            <w:noWrap/>
            <w:vAlign w:val="center"/>
            <w:hideMark/>
          </w:tcPr>
          <w:p w14:paraId="203B0D55"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63" w:type="dxa"/>
            <w:shd w:val="clear" w:color="auto" w:fill="auto"/>
            <w:noWrap/>
            <w:vAlign w:val="center"/>
            <w:hideMark/>
          </w:tcPr>
          <w:p w14:paraId="147B4096"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8</w:t>
            </w:r>
          </w:p>
        </w:tc>
        <w:tc>
          <w:tcPr>
            <w:tcW w:w="1064" w:type="dxa"/>
            <w:shd w:val="clear" w:color="auto" w:fill="auto"/>
            <w:noWrap/>
            <w:vAlign w:val="center"/>
            <w:hideMark/>
          </w:tcPr>
          <w:p w14:paraId="576971A3"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0" w:type="dxa"/>
            <w:shd w:val="clear" w:color="auto" w:fill="auto"/>
            <w:noWrap/>
            <w:vAlign w:val="center"/>
            <w:hideMark/>
          </w:tcPr>
          <w:p w14:paraId="03396E6F"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n/a</w:t>
            </w:r>
          </w:p>
        </w:tc>
        <w:tc>
          <w:tcPr>
            <w:tcW w:w="1021" w:type="dxa"/>
            <w:shd w:val="clear" w:color="auto" w:fill="auto"/>
            <w:noWrap/>
            <w:vAlign w:val="center"/>
            <w:hideMark/>
          </w:tcPr>
          <w:p w14:paraId="4D4E413C"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n/a</w:t>
            </w:r>
          </w:p>
        </w:tc>
        <w:tc>
          <w:tcPr>
            <w:tcW w:w="1020" w:type="dxa"/>
            <w:shd w:val="clear" w:color="auto" w:fill="auto"/>
            <w:noWrap/>
            <w:vAlign w:val="center"/>
            <w:hideMark/>
          </w:tcPr>
          <w:p w14:paraId="4E297B62"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auto"/>
            <w:noWrap/>
            <w:vAlign w:val="center"/>
            <w:hideMark/>
          </w:tcPr>
          <w:p w14:paraId="286F2E41"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ongoing</w:t>
            </w:r>
          </w:p>
        </w:tc>
        <w:tc>
          <w:tcPr>
            <w:tcW w:w="1021" w:type="dxa"/>
            <w:vAlign w:val="center"/>
          </w:tcPr>
          <w:p w14:paraId="4C4E2A4F"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ongoing</w:t>
            </w:r>
          </w:p>
        </w:tc>
        <w:tc>
          <w:tcPr>
            <w:tcW w:w="1417" w:type="dxa"/>
            <w:vAlign w:val="center"/>
          </w:tcPr>
          <w:p w14:paraId="6DBA0977"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389" w:type="dxa"/>
            <w:vAlign w:val="center"/>
          </w:tcPr>
          <w:p w14:paraId="150A023C"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1</w:t>
            </w:r>
          </w:p>
        </w:tc>
      </w:tr>
      <w:tr w:rsidR="00E819FA" w:rsidRPr="00BB64E7" w14:paraId="64978E22" w14:textId="77777777" w:rsidTr="00E819FA">
        <w:trPr>
          <w:trHeight w:val="319"/>
        </w:trPr>
        <w:tc>
          <w:tcPr>
            <w:tcW w:w="903" w:type="dxa"/>
            <w:vMerge/>
            <w:shd w:val="clear" w:color="auto" w:fill="BFBFBF" w:themeFill="background1" w:themeFillShade="BF"/>
            <w:vAlign w:val="center"/>
            <w:hideMark/>
          </w:tcPr>
          <w:p w14:paraId="1140A658" w14:textId="77777777" w:rsidR="00E819FA" w:rsidRPr="00BB64E7" w:rsidRDefault="00E819FA" w:rsidP="00E819FA">
            <w:pPr>
              <w:rPr>
                <w:rFonts w:ascii="Calibri" w:eastAsia="Times New Roman" w:hAnsi="Calibri" w:cs="Times New Roman"/>
                <w:b/>
                <w:bCs/>
                <w:color w:val="000000"/>
                <w:sz w:val="22"/>
                <w:szCs w:val="22"/>
                <w:lang w:eastAsia="it-IT"/>
              </w:rPr>
            </w:pPr>
          </w:p>
        </w:tc>
        <w:tc>
          <w:tcPr>
            <w:tcW w:w="1269" w:type="dxa"/>
            <w:shd w:val="clear" w:color="auto" w:fill="BFBFBF" w:themeFill="background1" w:themeFillShade="BF"/>
            <w:noWrap/>
            <w:vAlign w:val="bottom"/>
            <w:hideMark/>
          </w:tcPr>
          <w:p w14:paraId="783A4645" w14:textId="77777777" w:rsidR="00E819FA" w:rsidRPr="00BB64E7" w:rsidRDefault="00E819FA" w:rsidP="00E819FA">
            <w:pPr>
              <w:jc w:val="center"/>
              <w:rPr>
                <w:rFonts w:ascii="Calibri" w:eastAsia="Times New Roman" w:hAnsi="Calibri" w:cs="Times New Roman"/>
                <w:b/>
                <w:bCs/>
                <w:sz w:val="22"/>
                <w:szCs w:val="22"/>
                <w:lang w:eastAsia="it-IT"/>
              </w:rPr>
            </w:pPr>
            <w:r w:rsidRPr="00BB64E7">
              <w:rPr>
                <w:rFonts w:ascii="Calibri" w:eastAsia="Times New Roman" w:hAnsi="Calibri" w:cs="Times New Roman"/>
                <w:b/>
                <w:bCs/>
                <w:sz w:val="22"/>
                <w:szCs w:val="22"/>
                <w:lang w:eastAsia="it-IT"/>
              </w:rPr>
              <w:t>L</w:t>
            </w:r>
          </w:p>
        </w:tc>
        <w:tc>
          <w:tcPr>
            <w:tcW w:w="592" w:type="dxa"/>
            <w:shd w:val="clear" w:color="auto" w:fill="BFBFBF" w:themeFill="background1" w:themeFillShade="BF"/>
            <w:noWrap/>
            <w:vAlign w:val="center"/>
            <w:hideMark/>
          </w:tcPr>
          <w:p w14:paraId="6EA6D021"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567" w:type="dxa"/>
            <w:shd w:val="clear" w:color="auto" w:fill="BFBFBF" w:themeFill="background1" w:themeFillShade="BF"/>
            <w:noWrap/>
            <w:vAlign w:val="center"/>
            <w:hideMark/>
          </w:tcPr>
          <w:p w14:paraId="108B86F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567" w:type="dxa"/>
            <w:shd w:val="clear" w:color="auto" w:fill="BFBFBF" w:themeFill="background1" w:themeFillShade="BF"/>
            <w:noWrap/>
            <w:vAlign w:val="center"/>
            <w:hideMark/>
          </w:tcPr>
          <w:p w14:paraId="53C65B45"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708" w:type="dxa"/>
            <w:shd w:val="clear" w:color="auto" w:fill="BFBFBF" w:themeFill="background1" w:themeFillShade="BF"/>
            <w:noWrap/>
            <w:vAlign w:val="center"/>
            <w:hideMark/>
          </w:tcPr>
          <w:p w14:paraId="7BA84B37"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63" w:type="dxa"/>
            <w:shd w:val="clear" w:color="auto" w:fill="BFBFBF" w:themeFill="background1" w:themeFillShade="BF"/>
            <w:noWrap/>
            <w:vAlign w:val="center"/>
            <w:hideMark/>
          </w:tcPr>
          <w:p w14:paraId="025A856E"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4</w:t>
            </w:r>
          </w:p>
        </w:tc>
        <w:tc>
          <w:tcPr>
            <w:tcW w:w="1064" w:type="dxa"/>
            <w:shd w:val="clear" w:color="auto" w:fill="BFBFBF" w:themeFill="background1" w:themeFillShade="BF"/>
            <w:noWrap/>
            <w:vAlign w:val="center"/>
            <w:hideMark/>
          </w:tcPr>
          <w:p w14:paraId="65BD779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0" w:type="dxa"/>
            <w:shd w:val="clear" w:color="auto" w:fill="BFBFBF" w:themeFill="background1" w:themeFillShade="BF"/>
            <w:noWrap/>
            <w:vAlign w:val="center"/>
            <w:hideMark/>
          </w:tcPr>
          <w:p w14:paraId="30A1E9A0"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n/a</w:t>
            </w:r>
          </w:p>
        </w:tc>
        <w:tc>
          <w:tcPr>
            <w:tcW w:w="1021" w:type="dxa"/>
            <w:shd w:val="clear" w:color="auto" w:fill="BFBFBF" w:themeFill="background1" w:themeFillShade="BF"/>
            <w:noWrap/>
            <w:vAlign w:val="center"/>
            <w:hideMark/>
          </w:tcPr>
          <w:p w14:paraId="4E8C5CB7"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n/a</w:t>
            </w:r>
          </w:p>
        </w:tc>
        <w:tc>
          <w:tcPr>
            <w:tcW w:w="1020" w:type="dxa"/>
            <w:shd w:val="clear" w:color="auto" w:fill="BFBFBF" w:themeFill="background1" w:themeFillShade="BF"/>
            <w:noWrap/>
            <w:vAlign w:val="center"/>
            <w:hideMark/>
          </w:tcPr>
          <w:p w14:paraId="79CDBE28"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021" w:type="dxa"/>
            <w:shd w:val="clear" w:color="auto" w:fill="BFBFBF" w:themeFill="background1" w:themeFillShade="BF"/>
            <w:noWrap/>
            <w:vAlign w:val="center"/>
            <w:hideMark/>
          </w:tcPr>
          <w:p w14:paraId="6504F107"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ongoing</w:t>
            </w:r>
          </w:p>
        </w:tc>
        <w:tc>
          <w:tcPr>
            <w:tcW w:w="1021" w:type="dxa"/>
            <w:shd w:val="clear" w:color="auto" w:fill="BFBFBF" w:themeFill="background1" w:themeFillShade="BF"/>
            <w:vAlign w:val="center"/>
          </w:tcPr>
          <w:p w14:paraId="099F73FC"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ongoing</w:t>
            </w:r>
          </w:p>
        </w:tc>
        <w:tc>
          <w:tcPr>
            <w:tcW w:w="1417" w:type="dxa"/>
            <w:shd w:val="clear" w:color="auto" w:fill="BFBFBF" w:themeFill="background1" w:themeFillShade="BF"/>
            <w:vAlign w:val="center"/>
          </w:tcPr>
          <w:p w14:paraId="4531473D"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c>
          <w:tcPr>
            <w:tcW w:w="1389" w:type="dxa"/>
            <w:shd w:val="clear" w:color="auto" w:fill="BFBFBF" w:themeFill="background1" w:themeFillShade="BF"/>
            <w:vAlign w:val="center"/>
          </w:tcPr>
          <w:p w14:paraId="0E86CDF3" w14:textId="77777777" w:rsidR="00E819FA" w:rsidRPr="00BB64E7" w:rsidRDefault="00E819FA" w:rsidP="00E819FA">
            <w:pPr>
              <w:jc w:val="center"/>
              <w:rPr>
                <w:rFonts w:eastAsia="Times New Roman" w:cs="Times New Roman"/>
                <w:color w:val="000000"/>
                <w:sz w:val="22"/>
                <w:szCs w:val="22"/>
                <w:lang w:eastAsia="it-IT"/>
              </w:rPr>
            </w:pPr>
            <w:r w:rsidRPr="00BB64E7">
              <w:rPr>
                <w:rFonts w:eastAsia="Times New Roman" w:cs="Times New Roman"/>
                <w:color w:val="000000"/>
                <w:sz w:val="22"/>
                <w:szCs w:val="22"/>
                <w:lang w:eastAsia="it-IT"/>
              </w:rPr>
              <w:t>0</w:t>
            </w:r>
          </w:p>
        </w:tc>
      </w:tr>
    </w:tbl>
    <w:p w14:paraId="2534AAA9" w14:textId="77777777" w:rsidR="00E819FA" w:rsidRDefault="00E819FA" w:rsidP="00560BD8">
      <w:pPr>
        <w:spacing w:line="360" w:lineRule="auto"/>
        <w:jc w:val="both"/>
        <w:rPr>
          <w:rFonts w:cstheme="minorHAnsi"/>
          <w:b/>
          <w:iCs/>
          <w:lang w:val="en-US"/>
        </w:rPr>
      </w:pPr>
    </w:p>
    <w:tbl>
      <w:tblPr>
        <w:tblStyle w:val="TableGrid"/>
        <w:tblW w:w="0" w:type="auto"/>
        <w:tblLook w:val="04A0" w:firstRow="1" w:lastRow="0" w:firstColumn="1" w:lastColumn="0" w:noHBand="0" w:noVBand="1"/>
      </w:tblPr>
      <w:tblGrid>
        <w:gridCol w:w="959"/>
        <w:gridCol w:w="1330"/>
        <w:gridCol w:w="1705"/>
        <w:gridCol w:w="1705"/>
        <w:gridCol w:w="1497"/>
      </w:tblGrid>
      <w:tr w:rsidR="00E819FA" w:rsidRPr="00BB64E7" w14:paraId="6B56A938" w14:textId="77777777" w:rsidTr="00BB64E7">
        <w:tc>
          <w:tcPr>
            <w:tcW w:w="959" w:type="dxa"/>
            <w:vMerge w:val="restart"/>
            <w:tcBorders>
              <w:top w:val="single" w:sz="4" w:space="0" w:color="auto"/>
              <w:left w:val="single" w:sz="4" w:space="0" w:color="auto"/>
              <w:right w:val="single" w:sz="4" w:space="0" w:color="auto"/>
            </w:tcBorders>
            <w:vAlign w:val="center"/>
          </w:tcPr>
          <w:p w14:paraId="7083D5FB" w14:textId="77777777" w:rsidR="00E819FA" w:rsidRPr="00BB64E7" w:rsidRDefault="00E819FA" w:rsidP="0055729B">
            <w:pPr>
              <w:jc w:val="center"/>
              <w:rPr>
                <w:rFonts w:asciiTheme="minorHAnsi" w:hAnsiTheme="minorHAnsi"/>
                <w:b/>
                <w:sz w:val="22"/>
                <w:szCs w:val="22"/>
                <w:lang w:val="en-US"/>
              </w:rPr>
            </w:pPr>
            <w:r w:rsidRPr="00BB64E7">
              <w:rPr>
                <w:rFonts w:asciiTheme="minorHAnsi" w:hAnsiTheme="minorHAnsi"/>
                <w:b/>
                <w:sz w:val="22"/>
                <w:szCs w:val="22"/>
                <w:lang w:val="en-US"/>
              </w:rPr>
              <w:t>B</w:t>
            </w:r>
          </w:p>
        </w:tc>
        <w:tc>
          <w:tcPr>
            <w:tcW w:w="1330" w:type="dxa"/>
            <w:vMerge w:val="restart"/>
            <w:tcBorders>
              <w:top w:val="single" w:sz="4" w:space="0" w:color="auto"/>
              <w:left w:val="single" w:sz="4" w:space="0" w:color="auto"/>
              <w:right w:val="single" w:sz="4" w:space="0" w:color="auto"/>
            </w:tcBorders>
            <w:vAlign w:val="center"/>
          </w:tcPr>
          <w:p w14:paraId="0CB4EE0E" w14:textId="77777777" w:rsidR="00E819FA" w:rsidRPr="00BB64E7" w:rsidRDefault="00E819FA" w:rsidP="0055729B">
            <w:pPr>
              <w:jc w:val="center"/>
              <w:rPr>
                <w:rFonts w:asciiTheme="minorHAnsi" w:hAnsiTheme="minorHAnsi"/>
                <w:sz w:val="22"/>
                <w:szCs w:val="22"/>
                <w:lang w:val="en-US"/>
              </w:rPr>
            </w:pPr>
            <w:r w:rsidRPr="00BB64E7">
              <w:rPr>
                <w:rFonts w:asciiTheme="minorHAnsi" w:hAnsiTheme="minorHAnsi"/>
                <w:b/>
                <w:bCs/>
                <w:color w:val="000000"/>
                <w:sz w:val="22"/>
                <w:szCs w:val="22"/>
              </w:rPr>
              <w:t>% of degradation</w:t>
            </w:r>
          </w:p>
        </w:tc>
        <w:tc>
          <w:tcPr>
            <w:tcW w:w="341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141D49E8" w14:textId="77777777" w:rsidR="00E819FA" w:rsidRPr="00BB64E7" w:rsidRDefault="00E819FA" w:rsidP="0055729B">
            <w:pPr>
              <w:jc w:val="center"/>
              <w:rPr>
                <w:rFonts w:asciiTheme="minorHAnsi" w:hAnsiTheme="minorHAnsi"/>
                <w:b/>
                <w:bCs/>
                <w:color w:val="000000"/>
                <w:sz w:val="22"/>
                <w:szCs w:val="22"/>
                <w:lang w:val="en-US"/>
              </w:rPr>
            </w:pPr>
            <w:r w:rsidRPr="00BB64E7">
              <w:rPr>
                <w:rFonts w:asciiTheme="minorHAnsi" w:hAnsiTheme="minorHAnsi"/>
                <w:b/>
                <w:bCs/>
                <w:color w:val="000000"/>
                <w:sz w:val="22"/>
                <w:szCs w:val="22"/>
                <w:lang w:val="en-US"/>
              </w:rPr>
              <w:t>Processed sample stability</w:t>
            </w:r>
          </w:p>
        </w:tc>
        <w:tc>
          <w:tcPr>
            <w:tcW w:w="1497" w:type="dxa"/>
            <w:vMerge w:val="restart"/>
            <w:tcBorders>
              <w:top w:val="single" w:sz="4" w:space="0" w:color="auto"/>
              <w:left w:val="single" w:sz="4" w:space="0" w:color="auto"/>
            </w:tcBorders>
            <w:shd w:val="clear" w:color="auto" w:fill="BFBFBF" w:themeFill="background1" w:themeFillShade="BF"/>
            <w:vAlign w:val="center"/>
          </w:tcPr>
          <w:p w14:paraId="42A91350" w14:textId="77777777" w:rsidR="00E819FA" w:rsidRPr="00BB64E7" w:rsidRDefault="00E819FA" w:rsidP="0055729B">
            <w:pPr>
              <w:jc w:val="center"/>
              <w:rPr>
                <w:rFonts w:asciiTheme="minorHAnsi" w:hAnsiTheme="minorHAnsi"/>
                <w:b/>
                <w:bCs/>
                <w:color w:val="000000"/>
                <w:sz w:val="22"/>
                <w:szCs w:val="22"/>
                <w:lang w:val="en-US"/>
              </w:rPr>
            </w:pPr>
            <w:r w:rsidRPr="00BB64E7">
              <w:rPr>
                <w:rFonts w:asciiTheme="minorHAnsi" w:hAnsiTheme="minorHAnsi"/>
                <w:b/>
                <w:bCs/>
                <w:color w:val="000000"/>
                <w:sz w:val="22"/>
                <w:szCs w:val="22"/>
                <w:lang w:val="en-US"/>
              </w:rPr>
              <w:t>10 months in stock solution</w:t>
            </w:r>
          </w:p>
        </w:tc>
      </w:tr>
      <w:tr w:rsidR="00E819FA" w:rsidRPr="00164AFD" w14:paraId="2B1261E1" w14:textId="77777777" w:rsidTr="00BB64E7">
        <w:tc>
          <w:tcPr>
            <w:tcW w:w="959" w:type="dxa"/>
            <w:vMerge/>
            <w:tcBorders>
              <w:left w:val="single" w:sz="4" w:space="0" w:color="auto"/>
              <w:right w:val="single" w:sz="4" w:space="0" w:color="auto"/>
            </w:tcBorders>
            <w:vAlign w:val="center"/>
          </w:tcPr>
          <w:p w14:paraId="76A6BC48" w14:textId="77777777" w:rsidR="00E819FA" w:rsidRPr="00BB64E7" w:rsidRDefault="00E819FA" w:rsidP="0055729B">
            <w:pPr>
              <w:jc w:val="center"/>
              <w:rPr>
                <w:rFonts w:asciiTheme="minorHAnsi" w:hAnsiTheme="minorHAnsi"/>
                <w:b/>
                <w:sz w:val="22"/>
                <w:szCs w:val="22"/>
                <w:lang w:val="en-US"/>
              </w:rPr>
            </w:pPr>
          </w:p>
        </w:tc>
        <w:tc>
          <w:tcPr>
            <w:tcW w:w="1330" w:type="dxa"/>
            <w:vMerge/>
            <w:tcBorders>
              <w:left w:val="single" w:sz="4" w:space="0" w:color="auto"/>
              <w:bottom w:val="single" w:sz="4" w:space="0" w:color="auto"/>
              <w:right w:val="single" w:sz="4" w:space="0" w:color="auto"/>
            </w:tcBorders>
            <w:vAlign w:val="center"/>
          </w:tcPr>
          <w:p w14:paraId="75920892" w14:textId="77777777" w:rsidR="00E819FA" w:rsidRPr="00BB64E7" w:rsidRDefault="00E819FA" w:rsidP="0055729B">
            <w:pPr>
              <w:jc w:val="center"/>
              <w:rPr>
                <w:rFonts w:asciiTheme="minorHAnsi" w:hAnsiTheme="minorHAnsi"/>
                <w:sz w:val="22"/>
                <w:szCs w:val="22"/>
                <w:lang w:val="en-US"/>
              </w:rPr>
            </w:pPr>
          </w:p>
        </w:tc>
        <w:tc>
          <w:tcPr>
            <w:tcW w:w="1705" w:type="dxa"/>
            <w:tcBorders>
              <w:top w:val="single" w:sz="4" w:space="0" w:color="auto"/>
              <w:left w:val="single" w:sz="4" w:space="0" w:color="auto"/>
              <w:right w:val="single" w:sz="4" w:space="0" w:color="auto"/>
            </w:tcBorders>
            <w:shd w:val="clear" w:color="auto" w:fill="BFBFBF" w:themeFill="background1" w:themeFillShade="BF"/>
            <w:vAlign w:val="center"/>
          </w:tcPr>
          <w:p w14:paraId="7E5FB0F6" w14:textId="77777777" w:rsidR="00E819FA" w:rsidRPr="00BB64E7" w:rsidRDefault="00E819FA" w:rsidP="0055729B">
            <w:pPr>
              <w:jc w:val="center"/>
              <w:rPr>
                <w:rFonts w:asciiTheme="minorHAnsi" w:hAnsiTheme="minorHAnsi"/>
                <w:b/>
                <w:bCs/>
                <w:color w:val="000000"/>
                <w:sz w:val="22"/>
                <w:szCs w:val="22"/>
                <w:lang w:val="en-US"/>
              </w:rPr>
            </w:pPr>
            <w:r w:rsidRPr="00BB64E7">
              <w:rPr>
                <w:rFonts w:asciiTheme="minorHAnsi" w:hAnsiTheme="minorHAnsi"/>
                <w:b/>
                <w:bCs/>
                <w:color w:val="000000"/>
                <w:sz w:val="22"/>
                <w:szCs w:val="22"/>
                <w:lang w:val="en-US"/>
              </w:rPr>
              <w:t>24 hours AUTOSAMPLER (10°C) – post extraction</w:t>
            </w:r>
          </w:p>
        </w:tc>
        <w:tc>
          <w:tcPr>
            <w:tcW w:w="1705" w:type="dxa"/>
            <w:tcBorders>
              <w:top w:val="single" w:sz="4" w:space="0" w:color="auto"/>
              <w:left w:val="single" w:sz="4" w:space="0" w:color="auto"/>
              <w:right w:val="single" w:sz="4" w:space="0" w:color="auto"/>
            </w:tcBorders>
            <w:shd w:val="clear" w:color="auto" w:fill="BFBFBF" w:themeFill="background1" w:themeFillShade="BF"/>
            <w:vAlign w:val="center"/>
          </w:tcPr>
          <w:p w14:paraId="3814CB2C" w14:textId="77777777" w:rsidR="00E819FA" w:rsidRPr="00BB64E7" w:rsidRDefault="00E819FA" w:rsidP="0055729B">
            <w:pPr>
              <w:jc w:val="center"/>
              <w:rPr>
                <w:rFonts w:asciiTheme="minorHAnsi" w:hAnsiTheme="minorHAnsi"/>
                <w:b/>
                <w:bCs/>
                <w:color w:val="000000"/>
                <w:sz w:val="22"/>
                <w:szCs w:val="22"/>
                <w:lang w:val="en-US"/>
              </w:rPr>
            </w:pPr>
            <w:r w:rsidRPr="00BB64E7">
              <w:rPr>
                <w:rFonts w:asciiTheme="minorHAnsi" w:hAnsiTheme="minorHAnsi"/>
                <w:b/>
                <w:bCs/>
                <w:color w:val="000000"/>
                <w:sz w:val="22"/>
                <w:szCs w:val="22"/>
                <w:lang w:val="en-US"/>
              </w:rPr>
              <w:t>7 days AUTOSAMPLER (10°C) – post extraction</w:t>
            </w:r>
          </w:p>
        </w:tc>
        <w:tc>
          <w:tcPr>
            <w:tcW w:w="1497" w:type="dxa"/>
            <w:vMerge/>
            <w:tcBorders>
              <w:left w:val="single" w:sz="4" w:space="0" w:color="auto"/>
            </w:tcBorders>
            <w:shd w:val="clear" w:color="auto" w:fill="BFBFBF" w:themeFill="background1" w:themeFillShade="BF"/>
            <w:vAlign w:val="center"/>
          </w:tcPr>
          <w:p w14:paraId="10C32FED" w14:textId="77777777" w:rsidR="00E819FA" w:rsidRPr="00BB64E7" w:rsidRDefault="00E819FA" w:rsidP="0055729B">
            <w:pPr>
              <w:jc w:val="center"/>
              <w:rPr>
                <w:rFonts w:asciiTheme="minorHAnsi" w:hAnsiTheme="minorHAnsi"/>
                <w:b/>
                <w:bCs/>
                <w:color w:val="000000"/>
                <w:sz w:val="22"/>
                <w:szCs w:val="22"/>
                <w:lang w:val="en-US"/>
              </w:rPr>
            </w:pPr>
          </w:p>
        </w:tc>
      </w:tr>
      <w:tr w:rsidR="00E819FA" w:rsidRPr="00BB64E7" w14:paraId="25C830A4" w14:textId="77777777" w:rsidTr="00BB64E7">
        <w:tc>
          <w:tcPr>
            <w:tcW w:w="959" w:type="dxa"/>
            <w:vMerge w:val="restart"/>
            <w:shd w:val="clear" w:color="auto" w:fill="D9D9D9" w:themeFill="background1" w:themeFillShade="D9"/>
            <w:vAlign w:val="center"/>
          </w:tcPr>
          <w:p w14:paraId="7B41B2DA" w14:textId="77777777" w:rsidR="00E819FA" w:rsidRPr="00BB64E7" w:rsidRDefault="00E819FA" w:rsidP="0055729B">
            <w:pPr>
              <w:jc w:val="center"/>
              <w:rPr>
                <w:rFonts w:asciiTheme="minorHAnsi" w:hAnsiTheme="minorHAnsi"/>
                <w:b/>
                <w:bCs/>
                <w:color w:val="000000"/>
                <w:sz w:val="22"/>
                <w:szCs w:val="22"/>
              </w:rPr>
            </w:pPr>
            <w:r w:rsidRPr="00BB64E7">
              <w:rPr>
                <w:rFonts w:asciiTheme="minorHAnsi" w:hAnsiTheme="minorHAnsi"/>
                <w:b/>
                <w:bCs/>
                <w:color w:val="000000"/>
                <w:sz w:val="22"/>
                <w:szCs w:val="22"/>
              </w:rPr>
              <w:t>RDV</w:t>
            </w:r>
          </w:p>
        </w:tc>
        <w:tc>
          <w:tcPr>
            <w:tcW w:w="1330" w:type="dxa"/>
            <w:tcBorders>
              <w:top w:val="single" w:sz="4" w:space="0" w:color="auto"/>
            </w:tcBorders>
            <w:shd w:val="clear" w:color="auto" w:fill="D9D9D9" w:themeFill="background1" w:themeFillShade="D9"/>
            <w:vAlign w:val="bottom"/>
          </w:tcPr>
          <w:p w14:paraId="2277454A" w14:textId="77777777" w:rsidR="00E819FA" w:rsidRPr="00BB64E7" w:rsidRDefault="00E819FA" w:rsidP="0055729B">
            <w:pPr>
              <w:jc w:val="center"/>
              <w:rPr>
                <w:rFonts w:asciiTheme="minorHAnsi" w:hAnsiTheme="minorHAnsi"/>
                <w:b/>
                <w:bCs/>
                <w:color w:val="000000"/>
                <w:sz w:val="22"/>
                <w:szCs w:val="22"/>
              </w:rPr>
            </w:pPr>
            <w:r w:rsidRPr="00BB64E7">
              <w:rPr>
                <w:rFonts w:asciiTheme="minorHAnsi" w:hAnsiTheme="minorHAnsi"/>
                <w:b/>
                <w:bCs/>
                <w:color w:val="000000"/>
                <w:sz w:val="22"/>
                <w:szCs w:val="22"/>
              </w:rPr>
              <w:t>H</w:t>
            </w:r>
          </w:p>
        </w:tc>
        <w:tc>
          <w:tcPr>
            <w:tcW w:w="1705" w:type="dxa"/>
            <w:shd w:val="clear" w:color="auto" w:fill="D9D9D9" w:themeFill="background1" w:themeFillShade="D9"/>
            <w:vAlign w:val="bottom"/>
          </w:tcPr>
          <w:p w14:paraId="54A9F788"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0</w:t>
            </w:r>
          </w:p>
        </w:tc>
        <w:tc>
          <w:tcPr>
            <w:tcW w:w="1705" w:type="dxa"/>
            <w:shd w:val="clear" w:color="auto" w:fill="D9D9D9" w:themeFill="background1" w:themeFillShade="D9"/>
            <w:vAlign w:val="center"/>
          </w:tcPr>
          <w:p w14:paraId="1789F978" w14:textId="77777777" w:rsidR="00E819FA" w:rsidRPr="00BB64E7" w:rsidRDefault="00E819FA" w:rsidP="0055729B">
            <w:pPr>
              <w:jc w:val="center"/>
              <w:rPr>
                <w:rFonts w:asciiTheme="minorHAnsi" w:hAnsiTheme="minorHAnsi"/>
                <w:bCs/>
                <w:color w:val="000000"/>
                <w:sz w:val="22"/>
                <w:szCs w:val="22"/>
              </w:rPr>
            </w:pPr>
            <w:r w:rsidRPr="00BB64E7">
              <w:rPr>
                <w:rFonts w:asciiTheme="minorHAnsi" w:hAnsiTheme="minorHAnsi"/>
                <w:bCs/>
                <w:color w:val="000000"/>
                <w:sz w:val="22"/>
                <w:szCs w:val="22"/>
              </w:rPr>
              <w:t>0</w:t>
            </w:r>
          </w:p>
        </w:tc>
        <w:tc>
          <w:tcPr>
            <w:tcW w:w="1497" w:type="dxa"/>
            <w:shd w:val="clear" w:color="auto" w:fill="D9D9D9" w:themeFill="background1" w:themeFillShade="D9"/>
            <w:vAlign w:val="center"/>
          </w:tcPr>
          <w:p w14:paraId="23343B00" w14:textId="77777777" w:rsidR="00E819FA" w:rsidRPr="00BB64E7" w:rsidRDefault="00E819FA" w:rsidP="0055729B">
            <w:pPr>
              <w:jc w:val="center"/>
              <w:rPr>
                <w:rFonts w:asciiTheme="minorHAnsi" w:hAnsiTheme="minorHAnsi"/>
                <w:bCs/>
                <w:color w:val="000000"/>
                <w:sz w:val="22"/>
                <w:szCs w:val="22"/>
              </w:rPr>
            </w:pPr>
            <w:r w:rsidRPr="00BB64E7">
              <w:rPr>
                <w:rFonts w:asciiTheme="minorHAnsi" w:hAnsiTheme="minorHAnsi"/>
                <w:bCs/>
                <w:color w:val="000000"/>
                <w:sz w:val="22"/>
                <w:szCs w:val="22"/>
              </w:rPr>
              <w:t>0</w:t>
            </w:r>
          </w:p>
        </w:tc>
      </w:tr>
      <w:tr w:rsidR="00E819FA" w:rsidRPr="00BB64E7" w14:paraId="78156359" w14:textId="77777777" w:rsidTr="00BB64E7">
        <w:tc>
          <w:tcPr>
            <w:tcW w:w="959" w:type="dxa"/>
            <w:vMerge/>
            <w:shd w:val="clear" w:color="auto" w:fill="D9D9D9" w:themeFill="background1" w:themeFillShade="D9"/>
          </w:tcPr>
          <w:p w14:paraId="0BFEBB8E" w14:textId="77777777" w:rsidR="00E819FA" w:rsidRPr="00BB64E7" w:rsidRDefault="00E819FA" w:rsidP="0055729B">
            <w:pPr>
              <w:jc w:val="center"/>
              <w:rPr>
                <w:rFonts w:asciiTheme="minorHAnsi" w:hAnsiTheme="minorHAnsi"/>
                <w:b/>
                <w:bCs/>
                <w:color w:val="000000"/>
                <w:sz w:val="22"/>
                <w:szCs w:val="22"/>
              </w:rPr>
            </w:pPr>
          </w:p>
        </w:tc>
        <w:tc>
          <w:tcPr>
            <w:tcW w:w="1330" w:type="dxa"/>
            <w:vAlign w:val="bottom"/>
          </w:tcPr>
          <w:p w14:paraId="466DDE00" w14:textId="77777777" w:rsidR="00E819FA" w:rsidRPr="00BB64E7" w:rsidRDefault="00E819FA" w:rsidP="0055729B">
            <w:pPr>
              <w:jc w:val="center"/>
              <w:rPr>
                <w:rFonts w:asciiTheme="minorHAnsi" w:hAnsiTheme="minorHAnsi"/>
                <w:b/>
                <w:bCs/>
                <w:color w:val="000000"/>
                <w:sz w:val="22"/>
                <w:szCs w:val="22"/>
              </w:rPr>
            </w:pPr>
            <w:r w:rsidRPr="00BB64E7">
              <w:rPr>
                <w:rFonts w:asciiTheme="minorHAnsi" w:hAnsiTheme="minorHAnsi"/>
                <w:b/>
                <w:bCs/>
                <w:color w:val="000000"/>
                <w:sz w:val="22"/>
                <w:szCs w:val="22"/>
              </w:rPr>
              <w:t>M</w:t>
            </w:r>
          </w:p>
        </w:tc>
        <w:tc>
          <w:tcPr>
            <w:tcW w:w="1705" w:type="dxa"/>
            <w:vAlign w:val="bottom"/>
          </w:tcPr>
          <w:p w14:paraId="7FEA6E4D"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4</w:t>
            </w:r>
          </w:p>
        </w:tc>
        <w:tc>
          <w:tcPr>
            <w:tcW w:w="1705" w:type="dxa"/>
            <w:vAlign w:val="center"/>
          </w:tcPr>
          <w:p w14:paraId="5F968B0A" w14:textId="77777777" w:rsidR="00E819FA" w:rsidRPr="00BB64E7" w:rsidRDefault="00E819FA" w:rsidP="0055729B">
            <w:pPr>
              <w:jc w:val="center"/>
              <w:rPr>
                <w:rFonts w:asciiTheme="minorHAnsi" w:hAnsiTheme="minorHAnsi"/>
                <w:bCs/>
                <w:color w:val="000000"/>
                <w:sz w:val="22"/>
                <w:szCs w:val="22"/>
              </w:rPr>
            </w:pPr>
            <w:r w:rsidRPr="00BB64E7">
              <w:rPr>
                <w:rFonts w:asciiTheme="minorHAnsi" w:hAnsiTheme="minorHAnsi"/>
                <w:bCs/>
                <w:color w:val="000000"/>
                <w:sz w:val="22"/>
                <w:szCs w:val="22"/>
              </w:rPr>
              <w:t>0</w:t>
            </w:r>
          </w:p>
        </w:tc>
        <w:tc>
          <w:tcPr>
            <w:tcW w:w="1497" w:type="dxa"/>
            <w:vAlign w:val="center"/>
          </w:tcPr>
          <w:p w14:paraId="2D60DD45" w14:textId="77777777" w:rsidR="00E819FA" w:rsidRPr="00BB64E7" w:rsidRDefault="00E819FA" w:rsidP="0055729B">
            <w:pPr>
              <w:jc w:val="center"/>
              <w:rPr>
                <w:rFonts w:asciiTheme="minorHAnsi" w:hAnsiTheme="minorHAnsi"/>
                <w:bCs/>
                <w:color w:val="000000"/>
                <w:sz w:val="22"/>
                <w:szCs w:val="22"/>
              </w:rPr>
            </w:pPr>
            <w:r w:rsidRPr="00BB64E7">
              <w:rPr>
                <w:rFonts w:asciiTheme="minorHAnsi" w:hAnsiTheme="minorHAnsi"/>
                <w:bCs/>
                <w:color w:val="000000"/>
                <w:sz w:val="22"/>
                <w:szCs w:val="22"/>
              </w:rPr>
              <w:t>0</w:t>
            </w:r>
          </w:p>
        </w:tc>
      </w:tr>
      <w:tr w:rsidR="00E819FA" w:rsidRPr="00BB64E7" w14:paraId="5DBE38A6" w14:textId="77777777" w:rsidTr="00BB64E7">
        <w:tc>
          <w:tcPr>
            <w:tcW w:w="959" w:type="dxa"/>
            <w:vMerge/>
            <w:shd w:val="clear" w:color="auto" w:fill="D9D9D9" w:themeFill="background1" w:themeFillShade="D9"/>
          </w:tcPr>
          <w:p w14:paraId="679151E1" w14:textId="77777777" w:rsidR="00E819FA" w:rsidRPr="00BB64E7" w:rsidRDefault="00E819FA" w:rsidP="0055729B">
            <w:pPr>
              <w:jc w:val="center"/>
              <w:rPr>
                <w:rFonts w:asciiTheme="minorHAnsi" w:hAnsiTheme="minorHAnsi"/>
                <w:b/>
                <w:bCs/>
                <w:color w:val="000000"/>
                <w:sz w:val="22"/>
                <w:szCs w:val="22"/>
              </w:rPr>
            </w:pPr>
          </w:p>
        </w:tc>
        <w:tc>
          <w:tcPr>
            <w:tcW w:w="1330" w:type="dxa"/>
            <w:shd w:val="clear" w:color="auto" w:fill="D9D9D9" w:themeFill="background1" w:themeFillShade="D9"/>
            <w:vAlign w:val="bottom"/>
          </w:tcPr>
          <w:p w14:paraId="4CFF0B04" w14:textId="77777777" w:rsidR="00E819FA" w:rsidRPr="00BB64E7" w:rsidRDefault="00E819FA" w:rsidP="0055729B">
            <w:pPr>
              <w:jc w:val="center"/>
              <w:rPr>
                <w:rFonts w:asciiTheme="minorHAnsi" w:hAnsiTheme="minorHAnsi"/>
                <w:b/>
                <w:bCs/>
                <w:color w:val="000000"/>
                <w:sz w:val="22"/>
                <w:szCs w:val="22"/>
              </w:rPr>
            </w:pPr>
            <w:r w:rsidRPr="00BB64E7">
              <w:rPr>
                <w:rFonts w:asciiTheme="minorHAnsi" w:hAnsiTheme="minorHAnsi"/>
                <w:b/>
                <w:bCs/>
                <w:color w:val="000000"/>
                <w:sz w:val="22"/>
                <w:szCs w:val="22"/>
              </w:rPr>
              <w:t>L</w:t>
            </w:r>
          </w:p>
        </w:tc>
        <w:tc>
          <w:tcPr>
            <w:tcW w:w="1705" w:type="dxa"/>
            <w:shd w:val="clear" w:color="auto" w:fill="D9D9D9" w:themeFill="background1" w:themeFillShade="D9"/>
            <w:vAlign w:val="bottom"/>
          </w:tcPr>
          <w:p w14:paraId="6F566FF8"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7</w:t>
            </w:r>
          </w:p>
        </w:tc>
        <w:tc>
          <w:tcPr>
            <w:tcW w:w="1705" w:type="dxa"/>
            <w:shd w:val="clear" w:color="auto" w:fill="D9D9D9" w:themeFill="background1" w:themeFillShade="D9"/>
            <w:vAlign w:val="center"/>
          </w:tcPr>
          <w:p w14:paraId="62125CED" w14:textId="77777777" w:rsidR="00E819FA" w:rsidRPr="00BB64E7" w:rsidRDefault="00E819FA" w:rsidP="0055729B">
            <w:pPr>
              <w:jc w:val="center"/>
              <w:rPr>
                <w:rFonts w:asciiTheme="minorHAnsi" w:hAnsiTheme="minorHAnsi"/>
                <w:bCs/>
                <w:color w:val="000000"/>
                <w:sz w:val="22"/>
                <w:szCs w:val="22"/>
              </w:rPr>
            </w:pPr>
            <w:r w:rsidRPr="00BB64E7">
              <w:rPr>
                <w:rFonts w:asciiTheme="minorHAnsi" w:hAnsiTheme="minorHAnsi"/>
                <w:bCs/>
                <w:color w:val="000000"/>
                <w:sz w:val="22"/>
                <w:szCs w:val="22"/>
              </w:rPr>
              <w:t>0</w:t>
            </w:r>
          </w:p>
        </w:tc>
        <w:tc>
          <w:tcPr>
            <w:tcW w:w="1497" w:type="dxa"/>
            <w:shd w:val="clear" w:color="auto" w:fill="D9D9D9" w:themeFill="background1" w:themeFillShade="D9"/>
            <w:vAlign w:val="center"/>
          </w:tcPr>
          <w:p w14:paraId="7583D639" w14:textId="77777777" w:rsidR="00E819FA" w:rsidRPr="00BB64E7" w:rsidRDefault="00E819FA" w:rsidP="0055729B">
            <w:pPr>
              <w:jc w:val="center"/>
              <w:rPr>
                <w:rFonts w:asciiTheme="minorHAnsi" w:hAnsiTheme="minorHAnsi"/>
                <w:bCs/>
                <w:color w:val="000000"/>
                <w:sz w:val="22"/>
                <w:szCs w:val="22"/>
              </w:rPr>
            </w:pPr>
            <w:r w:rsidRPr="00BB64E7">
              <w:rPr>
                <w:rFonts w:asciiTheme="minorHAnsi" w:hAnsiTheme="minorHAnsi"/>
                <w:bCs/>
                <w:color w:val="000000"/>
                <w:sz w:val="22"/>
                <w:szCs w:val="22"/>
              </w:rPr>
              <w:t>0</w:t>
            </w:r>
          </w:p>
        </w:tc>
      </w:tr>
      <w:tr w:rsidR="00E819FA" w:rsidRPr="00BB64E7" w14:paraId="37E81B4C" w14:textId="77777777" w:rsidTr="00BB64E7">
        <w:tc>
          <w:tcPr>
            <w:tcW w:w="959" w:type="dxa"/>
            <w:vMerge w:val="restart"/>
            <w:shd w:val="clear" w:color="auto" w:fill="BFBFBF" w:themeFill="background1" w:themeFillShade="BF"/>
            <w:vAlign w:val="center"/>
          </w:tcPr>
          <w:p w14:paraId="65902087" w14:textId="77777777" w:rsidR="00E819FA" w:rsidRPr="00BB64E7" w:rsidRDefault="00E819FA" w:rsidP="0055729B">
            <w:pPr>
              <w:jc w:val="center"/>
              <w:rPr>
                <w:rFonts w:asciiTheme="minorHAnsi" w:hAnsiTheme="minorHAnsi"/>
                <w:sz w:val="22"/>
                <w:szCs w:val="22"/>
                <w:lang w:val="en-US"/>
              </w:rPr>
            </w:pPr>
            <w:r w:rsidRPr="00BB64E7">
              <w:rPr>
                <w:rFonts w:asciiTheme="minorHAnsi" w:hAnsiTheme="minorHAnsi"/>
                <w:b/>
                <w:bCs/>
                <w:color w:val="000000"/>
                <w:sz w:val="22"/>
                <w:szCs w:val="22"/>
              </w:rPr>
              <w:t>GS-441524</w:t>
            </w:r>
          </w:p>
        </w:tc>
        <w:tc>
          <w:tcPr>
            <w:tcW w:w="1330" w:type="dxa"/>
            <w:shd w:val="clear" w:color="auto" w:fill="BFBFBF" w:themeFill="background1" w:themeFillShade="BF"/>
            <w:vAlign w:val="bottom"/>
          </w:tcPr>
          <w:p w14:paraId="653CCE48" w14:textId="77777777" w:rsidR="00E819FA" w:rsidRPr="00BB64E7" w:rsidRDefault="00E819FA" w:rsidP="0055729B">
            <w:pPr>
              <w:jc w:val="center"/>
              <w:rPr>
                <w:rFonts w:asciiTheme="minorHAnsi" w:hAnsiTheme="minorHAnsi"/>
                <w:b/>
                <w:bCs/>
                <w:sz w:val="22"/>
                <w:szCs w:val="22"/>
              </w:rPr>
            </w:pPr>
            <w:r w:rsidRPr="00BB64E7">
              <w:rPr>
                <w:rFonts w:asciiTheme="minorHAnsi" w:hAnsiTheme="minorHAnsi"/>
                <w:b/>
                <w:bCs/>
                <w:sz w:val="22"/>
                <w:szCs w:val="22"/>
              </w:rPr>
              <w:t>H</w:t>
            </w:r>
          </w:p>
        </w:tc>
        <w:tc>
          <w:tcPr>
            <w:tcW w:w="1705" w:type="dxa"/>
            <w:shd w:val="clear" w:color="auto" w:fill="BFBFBF" w:themeFill="background1" w:themeFillShade="BF"/>
            <w:vAlign w:val="bottom"/>
          </w:tcPr>
          <w:p w14:paraId="68C287EE"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0</w:t>
            </w:r>
          </w:p>
        </w:tc>
        <w:tc>
          <w:tcPr>
            <w:tcW w:w="1705" w:type="dxa"/>
            <w:shd w:val="clear" w:color="auto" w:fill="BFBFBF" w:themeFill="background1" w:themeFillShade="BF"/>
            <w:vAlign w:val="center"/>
          </w:tcPr>
          <w:p w14:paraId="09E5A542" w14:textId="77777777" w:rsidR="00E819FA" w:rsidRPr="00BB64E7" w:rsidRDefault="00E819FA" w:rsidP="0055729B">
            <w:pPr>
              <w:jc w:val="center"/>
              <w:rPr>
                <w:rFonts w:asciiTheme="minorHAnsi" w:hAnsiTheme="minorHAnsi"/>
                <w:sz w:val="22"/>
                <w:szCs w:val="22"/>
                <w:lang w:val="en-US"/>
              </w:rPr>
            </w:pPr>
            <w:r w:rsidRPr="00BB64E7">
              <w:rPr>
                <w:rFonts w:asciiTheme="minorHAnsi" w:hAnsiTheme="minorHAnsi"/>
                <w:sz w:val="22"/>
                <w:szCs w:val="22"/>
                <w:lang w:val="en-US"/>
              </w:rPr>
              <w:t>0</w:t>
            </w:r>
          </w:p>
        </w:tc>
        <w:tc>
          <w:tcPr>
            <w:tcW w:w="1497" w:type="dxa"/>
            <w:shd w:val="clear" w:color="auto" w:fill="BFBFBF" w:themeFill="background1" w:themeFillShade="BF"/>
            <w:vAlign w:val="bottom"/>
          </w:tcPr>
          <w:p w14:paraId="4A0188C0"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ongoing</w:t>
            </w:r>
          </w:p>
        </w:tc>
      </w:tr>
      <w:tr w:rsidR="00E819FA" w:rsidRPr="00BB64E7" w14:paraId="4DB42860" w14:textId="77777777" w:rsidTr="00BB64E7">
        <w:tc>
          <w:tcPr>
            <w:tcW w:w="959" w:type="dxa"/>
            <w:vMerge/>
            <w:shd w:val="clear" w:color="auto" w:fill="BFBFBF" w:themeFill="background1" w:themeFillShade="BF"/>
          </w:tcPr>
          <w:p w14:paraId="5E6BFB83" w14:textId="77777777" w:rsidR="00E819FA" w:rsidRPr="00BB64E7" w:rsidRDefault="00E819FA" w:rsidP="0055729B">
            <w:pPr>
              <w:rPr>
                <w:rFonts w:asciiTheme="minorHAnsi" w:hAnsiTheme="minorHAnsi"/>
                <w:sz w:val="22"/>
                <w:szCs w:val="22"/>
                <w:lang w:val="en-US"/>
              </w:rPr>
            </w:pPr>
          </w:p>
        </w:tc>
        <w:tc>
          <w:tcPr>
            <w:tcW w:w="1330" w:type="dxa"/>
            <w:vAlign w:val="bottom"/>
          </w:tcPr>
          <w:p w14:paraId="6F9CC6AD" w14:textId="77777777" w:rsidR="00E819FA" w:rsidRPr="00BB64E7" w:rsidRDefault="00E819FA" w:rsidP="0055729B">
            <w:pPr>
              <w:jc w:val="center"/>
              <w:rPr>
                <w:rFonts w:asciiTheme="minorHAnsi" w:hAnsiTheme="minorHAnsi"/>
                <w:b/>
                <w:bCs/>
                <w:sz w:val="22"/>
                <w:szCs w:val="22"/>
              </w:rPr>
            </w:pPr>
            <w:r w:rsidRPr="00BB64E7">
              <w:rPr>
                <w:rFonts w:asciiTheme="minorHAnsi" w:hAnsiTheme="minorHAnsi"/>
                <w:b/>
                <w:bCs/>
                <w:sz w:val="22"/>
                <w:szCs w:val="22"/>
              </w:rPr>
              <w:t>M</w:t>
            </w:r>
          </w:p>
        </w:tc>
        <w:tc>
          <w:tcPr>
            <w:tcW w:w="1705" w:type="dxa"/>
            <w:vAlign w:val="bottom"/>
          </w:tcPr>
          <w:p w14:paraId="6C7EBEE0"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0</w:t>
            </w:r>
          </w:p>
        </w:tc>
        <w:tc>
          <w:tcPr>
            <w:tcW w:w="1705" w:type="dxa"/>
            <w:vAlign w:val="center"/>
          </w:tcPr>
          <w:p w14:paraId="556D8418" w14:textId="77777777" w:rsidR="00E819FA" w:rsidRPr="00BB64E7" w:rsidRDefault="00E819FA" w:rsidP="0055729B">
            <w:pPr>
              <w:jc w:val="center"/>
              <w:rPr>
                <w:rFonts w:asciiTheme="minorHAnsi" w:hAnsiTheme="minorHAnsi"/>
                <w:sz w:val="22"/>
                <w:szCs w:val="22"/>
                <w:lang w:val="en-US"/>
              </w:rPr>
            </w:pPr>
            <w:r w:rsidRPr="00BB64E7">
              <w:rPr>
                <w:rFonts w:asciiTheme="minorHAnsi" w:hAnsiTheme="minorHAnsi"/>
                <w:sz w:val="22"/>
                <w:szCs w:val="22"/>
                <w:lang w:val="en-US"/>
              </w:rPr>
              <w:t>0</w:t>
            </w:r>
          </w:p>
        </w:tc>
        <w:tc>
          <w:tcPr>
            <w:tcW w:w="1497" w:type="dxa"/>
            <w:vAlign w:val="bottom"/>
          </w:tcPr>
          <w:p w14:paraId="65717C23"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ongoing</w:t>
            </w:r>
          </w:p>
        </w:tc>
      </w:tr>
      <w:tr w:rsidR="00E819FA" w:rsidRPr="00BB64E7" w14:paraId="4B0641FD" w14:textId="77777777" w:rsidTr="00BB64E7">
        <w:tc>
          <w:tcPr>
            <w:tcW w:w="959" w:type="dxa"/>
            <w:vMerge/>
            <w:shd w:val="clear" w:color="auto" w:fill="BFBFBF" w:themeFill="background1" w:themeFillShade="BF"/>
          </w:tcPr>
          <w:p w14:paraId="137DC6AA" w14:textId="77777777" w:rsidR="00E819FA" w:rsidRPr="00BB64E7" w:rsidRDefault="00E819FA" w:rsidP="0055729B">
            <w:pPr>
              <w:rPr>
                <w:rFonts w:asciiTheme="minorHAnsi" w:hAnsiTheme="minorHAnsi"/>
                <w:sz w:val="22"/>
                <w:szCs w:val="22"/>
                <w:lang w:val="en-US"/>
              </w:rPr>
            </w:pPr>
          </w:p>
        </w:tc>
        <w:tc>
          <w:tcPr>
            <w:tcW w:w="1330" w:type="dxa"/>
            <w:shd w:val="clear" w:color="auto" w:fill="BFBFBF" w:themeFill="background1" w:themeFillShade="BF"/>
            <w:vAlign w:val="bottom"/>
          </w:tcPr>
          <w:p w14:paraId="5B3B2ECA" w14:textId="77777777" w:rsidR="00E819FA" w:rsidRPr="00BB64E7" w:rsidRDefault="00E819FA" w:rsidP="0055729B">
            <w:pPr>
              <w:jc w:val="center"/>
              <w:rPr>
                <w:rFonts w:asciiTheme="minorHAnsi" w:hAnsiTheme="minorHAnsi"/>
                <w:b/>
                <w:bCs/>
                <w:sz w:val="22"/>
                <w:szCs w:val="22"/>
              </w:rPr>
            </w:pPr>
            <w:r w:rsidRPr="00BB64E7">
              <w:rPr>
                <w:rFonts w:asciiTheme="minorHAnsi" w:hAnsiTheme="minorHAnsi"/>
                <w:b/>
                <w:bCs/>
                <w:sz w:val="22"/>
                <w:szCs w:val="22"/>
              </w:rPr>
              <w:t>L</w:t>
            </w:r>
          </w:p>
        </w:tc>
        <w:tc>
          <w:tcPr>
            <w:tcW w:w="1705" w:type="dxa"/>
            <w:shd w:val="clear" w:color="auto" w:fill="BFBFBF" w:themeFill="background1" w:themeFillShade="BF"/>
            <w:vAlign w:val="bottom"/>
          </w:tcPr>
          <w:p w14:paraId="087EDCB8"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0</w:t>
            </w:r>
          </w:p>
        </w:tc>
        <w:tc>
          <w:tcPr>
            <w:tcW w:w="1705" w:type="dxa"/>
            <w:shd w:val="clear" w:color="auto" w:fill="BFBFBF" w:themeFill="background1" w:themeFillShade="BF"/>
            <w:vAlign w:val="center"/>
          </w:tcPr>
          <w:p w14:paraId="05E63073" w14:textId="77777777" w:rsidR="00E819FA" w:rsidRPr="00BB64E7" w:rsidRDefault="00E819FA" w:rsidP="0055729B">
            <w:pPr>
              <w:jc w:val="center"/>
              <w:rPr>
                <w:rFonts w:asciiTheme="minorHAnsi" w:hAnsiTheme="minorHAnsi"/>
                <w:sz w:val="22"/>
                <w:szCs w:val="22"/>
                <w:lang w:val="en-US"/>
              </w:rPr>
            </w:pPr>
            <w:r w:rsidRPr="00BB64E7">
              <w:rPr>
                <w:rFonts w:asciiTheme="minorHAnsi" w:hAnsiTheme="minorHAnsi"/>
                <w:sz w:val="22"/>
                <w:szCs w:val="22"/>
                <w:lang w:val="en-US"/>
              </w:rPr>
              <w:t>0</w:t>
            </w:r>
          </w:p>
        </w:tc>
        <w:tc>
          <w:tcPr>
            <w:tcW w:w="1497" w:type="dxa"/>
            <w:shd w:val="clear" w:color="auto" w:fill="BFBFBF" w:themeFill="background1" w:themeFillShade="BF"/>
            <w:vAlign w:val="bottom"/>
          </w:tcPr>
          <w:p w14:paraId="6ADD68B1" w14:textId="77777777" w:rsidR="00E819FA" w:rsidRPr="00BB64E7" w:rsidRDefault="00E819FA" w:rsidP="0055729B">
            <w:pPr>
              <w:jc w:val="center"/>
              <w:rPr>
                <w:rFonts w:asciiTheme="minorHAnsi" w:hAnsiTheme="minorHAnsi"/>
                <w:color w:val="000000"/>
                <w:sz w:val="22"/>
                <w:szCs w:val="22"/>
              </w:rPr>
            </w:pPr>
            <w:r w:rsidRPr="00BB64E7">
              <w:rPr>
                <w:rFonts w:asciiTheme="minorHAnsi" w:hAnsiTheme="minorHAnsi"/>
                <w:color w:val="000000"/>
                <w:sz w:val="22"/>
                <w:szCs w:val="22"/>
              </w:rPr>
              <w:t>ongoing</w:t>
            </w:r>
          </w:p>
        </w:tc>
      </w:tr>
    </w:tbl>
    <w:p w14:paraId="4A1E7222" w14:textId="77777777" w:rsidR="00E819FA" w:rsidRDefault="00E819FA" w:rsidP="00560BD8">
      <w:pPr>
        <w:spacing w:line="360" w:lineRule="auto"/>
        <w:jc w:val="both"/>
        <w:rPr>
          <w:rFonts w:cstheme="minorHAnsi"/>
          <w:b/>
          <w:iCs/>
          <w:lang w:val="en-US"/>
        </w:rPr>
      </w:pPr>
    </w:p>
    <w:p w14:paraId="0D0D596C" w14:textId="77777777" w:rsidR="00947FA9" w:rsidRDefault="00947FA9" w:rsidP="00560BD8">
      <w:pPr>
        <w:spacing w:line="360" w:lineRule="auto"/>
        <w:jc w:val="both"/>
        <w:rPr>
          <w:rFonts w:cstheme="minorHAnsi"/>
          <w:b/>
          <w:iCs/>
          <w:lang w:val="en-US"/>
        </w:rPr>
      </w:pPr>
    </w:p>
    <w:p w14:paraId="542C3A42" w14:textId="77777777" w:rsidR="00947FA9" w:rsidRPr="00D05D7F" w:rsidRDefault="00947FA9" w:rsidP="00164AFD">
      <w:pPr>
        <w:rPr>
          <w:rFonts w:cstheme="minorHAnsi"/>
          <w:b/>
          <w:iCs/>
          <w:lang w:val="en-US"/>
        </w:rPr>
      </w:pPr>
    </w:p>
    <w:sectPr w:rsidR="00947FA9" w:rsidRPr="00D05D7F" w:rsidSect="00164AFD">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2578" w14:textId="77777777" w:rsidR="007E7CBA" w:rsidRDefault="007E7CBA">
      <w:r>
        <w:separator/>
      </w:r>
    </w:p>
  </w:endnote>
  <w:endnote w:type="continuationSeparator" w:id="0">
    <w:p w14:paraId="41E5E316" w14:textId="77777777" w:rsidR="007E7CBA" w:rsidRDefault="007E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URWPalladioL">
    <w:altName w:val="Cambria"/>
    <w:charset w:val="00"/>
    <w:family w:val="roman"/>
    <w:pitch w:val="default"/>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26D0" w14:textId="77777777" w:rsidR="0055729B" w:rsidRDefault="0055729B">
    <w:pPr>
      <w:pStyle w:val="Footer"/>
      <w:jc w:val="right"/>
    </w:pPr>
  </w:p>
  <w:p w14:paraId="2B7DC970" w14:textId="77777777" w:rsidR="0055729B" w:rsidRDefault="0055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B2C3" w14:textId="77777777" w:rsidR="007E7CBA" w:rsidRDefault="007E7CBA">
      <w:r>
        <w:separator/>
      </w:r>
    </w:p>
  </w:footnote>
  <w:footnote w:type="continuationSeparator" w:id="0">
    <w:p w14:paraId="03465307" w14:textId="77777777" w:rsidR="007E7CBA" w:rsidRDefault="007E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AB2"/>
    <w:multiLevelType w:val="hybridMultilevel"/>
    <w:tmpl w:val="1578D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0B322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8188B"/>
    <w:multiLevelType w:val="hybridMultilevel"/>
    <w:tmpl w:val="60842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EF2E99"/>
    <w:multiLevelType w:val="hybridMultilevel"/>
    <w:tmpl w:val="C2E8C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011FC"/>
    <w:multiLevelType w:val="hybridMultilevel"/>
    <w:tmpl w:val="4184F7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AC626B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EA458E"/>
    <w:multiLevelType w:val="multilevel"/>
    <w:tmpl w:val="4DBA6A76"/>
    <w:lvl w:ilvl="0">
      <w:start w:val="1"/>
      <w:numFmt w:val="decimal"/>
      <w:lvlText w:val="%1."/>
      <w:lvlJc w:val="left"/>
      <w:pPr>
        <w:ind w:left="360" w:hanging="360"/>
      </w:p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2E3EF5"/>
    <w:multiLevelType w:val="hybridMultilevel"/>
    <w:tmpl w:val="115C5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914D6A"/>
    <w:multiLevelType w:val="hybridMultilevel"/>
    <w:tmpl w:val="45787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y EndNote Library_RDV.enl&lt;/item&gt;&lt;/Libraries&gt;&lt;/ENLibraries&gt;"/>
  </w:docVars>
  <w:rsids>
    <w:rsidRoot w:val="00C673B6"/>
    <w:rsid w:val="0001568F"/>
    <w:rsid w:val="0002291B"/>
    <w:rsid w:val="00026FC1"/>
    <w:rsid w:val="00027C6F"/>
    <w:rsid w:val="00032864"/>
    <w:rsid w:val="00042908"/>
    <w:rsid w:val="00044028"/>
    <w:rsid w:val="00047BBD"/>
    <w:rsid w:val="00051522"/>
    <w:rsid w:val="00052861"/>
    <w:rsid w:val="0006586D"/>
    <w:rsid w:val="00084184"/>
    <w:rsid w:val="00092DF0"/>
    <w:rsid w:val="00096A56"/>
    <w:rsid w:val="00097B12"/>
    <w:rsid w:val="000A5968"/>
    <w:rsid w:val="000A7935"/>
    <w:rsid w:val="000B4C54"/>
    <w:rsid w:val="000B75D9"/>
    <w:rsid w:val="000B76EE"/>
    <w:rsid w:val="000C01D4"/>
    <w:rsid w:val="000C03F5"/>
    <w:rsid w:val="000C3E8C"/>
    <w:rsid w:val="000C4F0E"/>
    <w:rsid w:val="000C54C0"/>
    <w:rsid w:val="000C6216"/>
    <w:rsid w:val="000C6764"/>
    <w:rsid w:val="000D0375"/>
    <w:rsid w:val="000D7C6D"/>
    <w:rsid w:val="000D7D07"/>
    <w:rsid w:val="000F2337"/>
    <w:rsid w:val="000F3134"/>
    <w:rsid w:val="000F4468"/>
    <w:rsid w:val="001061B4"/>
    <w:rsid w:val="00110C5D"/>
    <w:rsid w:val="00115945"/>
    <w:rsid w:val="001162EC"/>
    <w:rsid w:val="001251B0"/>
    <w:rsid w:val="001368D9"/>
    <w:rsid w:val="00153F5E"/>
    <w:rsid w:val="00154135"/>
    <w:rsid w:val="00163E65"/>
    <w:rsid w:val="00164379"/>
    <w:rsid w:val="00164AFD"/>
    <w:rsid w:val="00176529"/>
    <w:rsid w:val="00180501"/>
    <w:rsid w:val="001906DE"/>
    <w:rsid w:val="0019483B"/>
    <w:rsid w:val="001A3A54"/>
    <w:rsid w:val="001A4F8D"/>
    <w:rsid w:val="001A5F02"/>
    <w:rsid w:val="001A6196"/>
    <w:rsid w:val="001A76BE"/>
    <w:rsid w:val="001C3B1E"/>
    <w:rsid w:val="001C5122"/>
    <w:rsid w:val="001C5209"/>
    <w:rsid w:val="001E30B9"/>
    <w:rsid w:val="001F07EA"/>
    <w:rsid w:val="001F09E7"/>
    <w:rsid w:val="001F0DC8"/>
    <w:rsid w:val="001F3FBD"/>
    <w:rsid w:val="0020008C"/>
    <w:rsid w:val="00203A83"/>
    <w:rsid w:val="00230D2B"/>
    <w:rsid w:val="00233CDF"/>
    <w:rsid w:val="00235F71"/>
    <w:rsid w:val="0024441F"/>
    <w:rsid w:val="002508BF"/>
    <w:rsid w:val="00254187"/>
    <w:rsid w:val="002565B0"/>
    <w:rsid w:val="002565D7"/>
    <w:rsid w:val="00257CB6"/>
    <w:rsid w:val="00271ADB"/>
    <w:rsid w:val="002832EC"/>
    <w:rsid w:val="00283858"/>
    <w:rsid w:val="00290473"/>
    <w:rsid w:val="002A568D"/>
    <w:rsid w:val="002B06E6"/>
    <w:rsid w:val="002C18B3"/>
    <w:rsid w:val="002C38D7"/>
    <w:rsid w:val="002C49C3"/>
    <w:rsid w:val="002C4C46"/>
    <w:rsid w:val="002D18BC"/>
    <w:rsid w:val="002D23FE"/>
    <w:rsid w:val="002D4417"/>
    <w:rsid w:val="002D7315"/>
    <w:rsid w:val="002F3595"/>
    <w:rsid w:val="003050AB"/>
    <w:rsid w:val="0030685E"/>
    <w:rsid w:val="00307028"/>
    <w:rsid w:val="00315CE6"/>
    <w:rsid w:val="00342A8A"/>
    <w:rsid w:val="00343412"/>
    <w:rsid w:val="00351FC6"/>
    <w:rsid w:val="0035795F"/>
    <w:rsid w:val="00360CFB"/>
    <w:rsid w:val="00365E03"/>
    <w:rsid w:val="00377D1E"/>
    <w:rsid w:val="00382326"/>
    <w:rsid w:val="003A5CF8"/>
    <w:rsid w:val="003C1475"/>
    <w:rsid w:val="003C1857"/>
    <w:rsid w:val="003C4419"/>
    <w:rsid w:val="003C7A44"/>
    <w:rsid w:val="003D36D1"/>
    <w:rsid w:val="003E642B"/>
    <w:rsid w:val="003E75F7"/>
    <w:rsid w:val="003E7C1D"/>
    <w:rsid w:val="004035EB"/>
    <w:rsid w:val="0040694B"/>
    <w:rsid w:val="00407A92"/>
    <w:rsid w:val="00411B49"/>
    <w:rsid w:val="00413B20"/>
    <w:rsid w:val="00421A00"/>
    <w:rsid w:val="00421C2C"/>
    <w:rsid w:val="004225AB"/>
    <w:rsid w:val="00423577"/>
    <w:rsid w:val="00426DFC"/>
    <w:rsid w:val="004405B0"/>
    <w:rsid w:val="00443215"/>
    <w:rsid w:val="00445401"/>
    <w:rsid w:val="00454385"/>
    <w:rsid w:val="00462CE0"/>
    <w:rsid w:val="00462DF5"/>
    <w:rsid w:val="00466EF1"/>
    <w:rsid w:val="004772DC"/>
    <w:rsid w:val="004806F6"/>
    <w:rsid w:val="00486F90"/>
    <w:rsid w:val="00487E64"/>
    <w:rsid w:val="00492513"/>
    <w:rsid w:val="00494D13"/>
    <w:rsid w:val="0049510D"/>
    <w:rsid w:val="004A066D"/>
    <w:rsid w:val="004A4D54"/>
    <w:rsid w:val="004C7B1F"/>
    <w:rsid w:val="004D339B"/>
    <w:rsid w:val="004D3611"/>
    <w:rsid w:val="004E2678"/>
    <w:rsid w:val="005144ED"/>
    <w:rsid w:val="00523005"/>
    <w:rsid w:val="00530A16"/>
    <w:rsid w:val="005372DD"/>
    <w:rsid w:val="00542066"/>
    <w:rsid w:val="00554CAB"/>
    <w:rsid w:val="0055729B"/>
    <w:rsid w:val="00560BD8"/>
    <w:rsid w:val="00563DC0"/>
    <w:rsid w:val="005655A3"/>
    <w:rsid w:val="00576424"/>
    <w:rsid w:val="00583B60"/>
    <w:rsid w:val="005A0B69"/>
    <w:rsid w:val="005A1939"/>
    <w:rsid w:val="005B0407"/>
    <w:rsid w:val="005B659D"/>
    <w:rsid w:val="005B7E85"/>
    <w:rsid w:val="005C5AE1"/>
    <w:rsid w:val="005C6CB7"/>
    <w:rsid w:val="005C7BCC"/>
    <w:rsid w:val="005D03B6"/>
    <w:rsid w:val="005D5942"/>
    <w:rsid w:val="005E276C"/>
    <w:rsid w:val="005E323A"/>
    <w:rsid w:val="005E3F3C"/>
    <w:rsid w:val="005F25FE"/>
    <w:rsid w:val="005F4E4B"/>
    <w:rsid w:val="006078BF"/>
    <w:rsid w:val="006244F7"/>
    <w:rsid w:val="00625D97"/>
    <w:rsid w:val="0064227F"/>
    <w:rsid w:val="00643530"/>
    <w:rsid w:val="00662DA8"/>
    <w:rsid w:val="00662E78"/>
    <w:rsid w:val="00664F50"/>
    <w:rsid w:val="00674E42"/>
    <w:rsid w:val="00680853"/>
    <w:rsid w:val="00683A08"/>
    <w:rsid w:val="00686884"/>
    <w:rsid w:val="00691B98"/>
    <w:rsid w:val="00692CF5"/>
    <w:rsid w:val="006A2C23"/>
    <w:rsid w:val="006A7DFA"/>
    <w:rsid w:val="006B53AC"/>
    <w:rsid w:val="006C20F3"/>
    <w:rsid w:val="006C5B8A"/>
    <w:rsid w:val="006C7B93"/>
    <w:rsid w:val="006E09F6"/>
    <w:rsid w:val="006E0A25"/>
    <w:rsid w:val="006F08E3"/>
    <w:rsid w:val="006F1F28"/>
    <w:rsid w:val="006F7E6F"/>
    <w:rsid w:val="00705574"/>
    <w:rsid w:val="007057BC"/>
    <w:rsid w:val="0070588B"/>
    <w:rsid w:val="00712EC3"/>
    <w:rsid w:val="00725E5E"/>
    <w:rsid w:val="00747D1B"/>
    <w:rsid w:val="00755E52"/>
    <w:rsid w:val="0076229A"/>
    <w:rsid w:val="007655E0"/>
    <w:rsid w:val="007673A5"/>
    <w:rsid w:val="00780459"/>
    <w:rsid w:val="0078600F"/>
    <w:rsid w:val="007945EA"/>
    <w:rsid w:val="0079486A"/>
    <w:rsid w:val="007A09E3"/>
    <w:rsid w:val="007A1CE3"/>
    <w:rsid w:val="007A7876"/>
    <w:rsid w:val="007B5F4A"/>
    <w:rsid w:val="007C1AB0"/>
    <w:rsid w:val="007D2C5F"/>
    <w:rsid w:val="007E7CBA"/>
    <w:rsid w:val="0082737C"/>
    <w:rsid w:val="00827BD7"/>
    <w:rsid w:val="00831FE8"/>
    <w:rsid w:val="00832EB2"/>
    <w:rsid w:val="00851898"/>
    <w:rsid w:val="008A0A39"/>
    <w:rsid w:val="008B7447"/>
    <w:rsid w:val="008F73C6"/>
    <w:rsid w:val="00901EFD"/>
    <w:rsid w:val="00914453"/>
    <w:rsid w:val="00922295"/>
    <w:rsid w:val="0092291E"/>
    <w:rsid w:val="00924A8F"/>
    <w:rsid w:val="00940231"/>
    <w:rsid w:val="00944922"/>
    <w:rsid w:val="00947FA9"/>
    <w:rsid w:val="00966F92"/>
    <w:rsid w:val="0097157C"/>
    <w:rsid w:val="00971792"/>
    <w:rsid w:val="0097310D"/>
    <w:rsid w:val="00993947"/>
    <w:rsid w:val="009946A5"/>
    <w:rsid w:val="009A280B"/>
    <w:rsid w:val="009B0D28"/>
    <w:rsid w:val="009B493D"/>
    <w:rsid w:val="009C3CA1"/>
    <w:rsid w:val="009C4F46"/>
    <w:rsid w:val="009C5ABE"/>
    <w:rsid w:val="009C6090"/>
    <w:rsid w:val="009C68C3"/>
    <w:rsid w:val="009D0A42"/>
    <w:rsid w:val="009E0216"/>
    <w:rsid w:val="009E4BAF"/>
    <w:rsid w:val="009E5AE6"/>
    <w:rsid w:val="009F26B3"/>
    <w:rsid w:val="009F4CC0"/>
    <w:rsid w:val="009F6716"/>
    <w:rsid w:val="00A12018"/>
    <w:rsid w:val="00A253F9"/>
    <w:rsid w:val="00A35FF2"/>
    <w:rsid w:val="00A50901"/>
    <w:rsid w:val="00A57229"/>
    <w:rsid w:val="00A62529"/>
    <w:rsid w:val="00A8062E"/>
    <w:rsid w:val="00A80BD8"/>
    <w:rsid w:val="00A9022E"/>
    <w:rsid w:val="00AA093C"/>
    <w:rsid w:val="00AA0FAC"/>
    <w:rsid w:val="00AB1AEE"/>
    <w:rsid w:val="00AB28D9"/>
    <w:rsid w:val="00AB65ED"/>
    <w:rsid w:val="00AB71BB"/>
    <w:rsid w:val="00AB7836"/>
    <w:rsid w:val="00AC0194"/>
    <w:rsid w:val="00AC7E7F"/>
    <w:rsid w:val="00AE6D6D"/>
    <w:rsid w:val="00AF7217"/>
    <w:rsid w:val="00B0097B"/>
    <w:rsid w:val="00B05290"/>
    <w:rsid w:val="00B12E66"/>
    <w:rsid w:val="00B2768A"/>
    <w:rsid w:val="00B347C2"/>
    <w:rsid w:val="00B42DA0"/>
    <w:rsid w:val="00B57ABF"/>
    <w:rsid w:val="00B62272"/>
    <w:rsid w:val="00B6600F"/>
    <w:rsid w:val="00B74125"/>
    <w:rsid w:val="00B75BE9"/>
    <w:rsid w:val="00B762E6"/>
    <w:rsid w:val="00B77640"/>
    <w:rsid w:val="00B96916"/>
    <w:rsid w:val="00BA2188"/>
    <w:rsid w:val="00BA4064"/>
    <w:rsid w:val="00BB2057"/>
    <w:rsid w:val="00BB51C3"/>
    <w:rsid w:val="00BB523B"/>
    <w:rsid w:val="00BB64E7"/>
    <w:rsid w:val="00BC027B"/>
    <w:rsid w:val="00BD107D"/>
    <w:rsid w:val="00BF4BDA"/>
    <w:rsid w:val="00BF67D9"/>
    <w:rsid w:val="00C1118E"/>
    <w:rsid w:val="00C22D23"/>
    <w:rsid w:val="00C41C24"/>
    <w:rsid w:val="00C60B27"/>
    <w:rsid w:val="00C62703"/>
    <w:rsid w:val="00C64B9C"/>
    <w:rsid w:val="00C6643F"/>
    <w:rsid w:val="00C673B6"/>
    <w:rsid w:val="00C7111A"/>
    <w:rsid w:val="00C82AF7"/>
    <w:rsid w:val="00C8391B"/>
    <w:rsid w:val="00C846A5"/>
    <w:rsid w:val="00C93EEB"/>
    <w:rsid w:val="00CA01FF"/>
    <w:rsid w:val="00CA2018"/>
    <w:rsid w:val="00CA2909"/>
    <w:rsid w:val="00CA471E"/>
    <w:rsid w:val="00CB1CBB"/>
    <w:rsid w:val="00CB65EE"/>
    <w:rsid w:val="00CC428E"/>
    <w:rsid w:val="00CF36F4"/>
    <w:rsid w:val="00CF3EBD"/>
    <w:rsid w:val="00D05D7F"/>
    <w:rsid w:val="00D06EB8"/>
    <w:rsid w:val="00D2191C"/>
    <w:rsid w:val="00D30A7D"/>
    <w:rsid w:val="00D315C3"/>
    <w:rsid w:val="00D33540"/>
    <w:rsid w:val="00D52718"/>
    <w:rsid w:val="00D534C4"/>
    <w:rsid w:val="00D60FC7"/>
    <w:rsid w:val="00D7210A"/>
    <w:rsid w:val="00D85681"/>
    <w:rsid w:val="00D86922"/>
    <w:rsid w:val="00D941C7"/>
    <w:rsid w:val="00D956E1"/>
    <w:rsid w:val="00DA3DB5"/>
    <w:rsid w:val="00DA4BEF"/>
    <w:rsid w:val="00DC4A4C"/>
    <w:rsid w:val="00DD21E1"/>
    <w:rsid w:val="00DD76A4"/>
    <w:rsid w:val="00DE2C9E"/>
    <w:rsid w:val="00DE5821"/>
    <w:rsid w:val="00DE6419"/>
    <w:rsid w:val="00DF0420"/>
    <w:rsid w:val="00DF1751"/>
    <w:rsid w:val="00E057EB"/>
    <w:rsid w:val="00E117F2"/>
    <w:rsid w:val="00E126B3"/>
    <w:rsid w:val="00E15C2E"/>
    <w:rsid w:val="00E209F6"/>
    <w:rsid w:val="00E3672D"/>
    <w:rsid w:val="00E56452"/>
    <w:rsid w:val="00E66C17"/>
    <w:rsid w:val="00E7110E"/>
    <w:rsid w:val="00E74E98"/>
    <w:rsid w:val="00E819FA"/>
    <w:rsid w:val="00E83909"/>
    <w:rsid w:val="00E90CB5"/>
    <w:rsid w:val="00E9199D"/>
    <w:rsid w:val="00E94B46"/>
    <w:rsid w:val="00EA6F1E"/>
    <w:rsid w:val="00EB08D5"/>
    <w:rsid w:val="00EC413C"/>
    <w:rsid w:val="00ED4C35"/>
    <w:rsid w:val="00ED4FE1"/>
    <w:rsid w:val="00EE02F5"/>
    <w:rsid w:val="00EE62E8"/>
    <w:rsid w:val="00EE6ADC"/>
    <w:rsid w:val="00EF3D6D"/>
    <w:rsid w:val="00F21EEB"/>
    <w:rsid w:val="00F26954"/>
    <w:rsid w:val="00F305A1"/>
    <w:rsid w:val="00F317A6"/>
    <w:rsid w:val="00F320B2"/>
    <w:rsid w:val="00F5785B"/>
    <w:rsid w:val="00F721A3"/>
    <w:rsid w:val="00F72303"/>
    <w:rsid w:val="00F7491D"/>
    <w:rsid w:val="00F7712B"/>
    <w:rsid w:val="00F85744"/>
    <w:rsid w:val="00F86CE6"/>
    <w:rsid w:val="00FA1EC8"/>
    <w:rsid w:val="00FC3D6B"/>
    <w:rsid w:val="00FC54D2"/>
    <w:rsid w:val="00FC6369"/>
    <w:rsid w:val="00FD001D"/>
    <w:rsid w:val="00FE3955"/>
    <w:rsid w:val="00FE6F29"/>
    <w:rsid w:val="00FF33CC"/>
    <w:rsid w:val="00FF4496"/>
    <w:rsid w:val="00FF4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2B7"/>
  <w15:docId w15:val="{E334E803-D4D9-4960-9C38-273A26A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rsid w:val="00554CAB"/>
    <w:rPr>
      <w:rFonts w:ascii="Times New Roman" w:hAnsi="Times New Roman" w:cs="Times New Roman"/>
    </w:rPr>
  </w:style>
  <w:style w:type="paragraph" w:styleId="Footer">
    <w:name w:val="footer"/>
    <w:basedOn w:val="Normal"/>
    <w:link w:val="FooterChar"/>
    <w:unhideWhenUsed/>
    <w:rsid w:val="00554CAB"/>
    <w:pPr>
      <w:tabs>
        <w:tab w:val="center" w:pos="4819"/>
        <w:tab w:val="right" w:pos="9638"/>
      </w:tabs>
    </w:pPr>
    <w:rPr>
      <w:rFonts w:ascii="Calibri" w:eastAsia="MS Minngs" w:hAnsi="Calibri" w:cs="Calibri"/>
      <w:sz w:val="22"/>
      <w:szCs w:val="22"/>
    </w:rPr>
  </w:style>
  <w:style w:type="character" w:customStyle="1" w:styleId="FooterChar">
    <w:name w:val="Footer Char"/>
    <w:basedOn w:val="DefaultParagraphFont"/>
    <w:link w:val="Footer"/>
    <w:rsid w:val="00554CAB"/>
    <w:rPr>
      <w:rFonts w:ascii="Calibri" w:eastAsia="MS Minngs" w:hAnsi="Calibri" w:cs="Calibri"/>
      <w:sz w:val="22"/>
      <w:szCs w:val="22"/>
    </w:rPr>
  </w:style>
  <w:style w:type="paragraph" w:styleId="ListParagraph">
    <w:name w:val="List Paragraph"/>
    <w:basedOn w:val="Normal"/>
    <w:uiPriority w:val="34"/>
    <w:qFormat/>
    <w:rsid w:val="00A57229"/>
    <w:pPr>
      <w:ind w:left="720"/>
      <w:contextualSpacing/>
    </w:pPr>
  </w:style>
  <w:style w:type="paragraph" w:styleId="NormalWeb">
    <w:name w:val="Normal (Web)"/>
    <w:basedOn w:val="Normal"/>
    <w:uiPriority w:val="99"/>
    <w:semiHidden/>
    <w:unhideWhenUsed/>
    <w:rsid w:val="00360CFB"/>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462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E0"/>
    <w:rPr>
      <w:rFonts w:ascii="Segoe UI" w:hAnsi="Segoe UI" w:cs="Segoe UI"/>
      <w:sz w:val="18"/>
      <w:szCs w:val="18"/>
    </w:rPr>
  </w:style>
  <w:style w:type="character" w:styleId="Hyperlink">
    <w:name w:val="Hyperlink"/>
    <w:basedOn w:val="DefaultParagraphFont"/>
    <w:uiPriority w:val="99"/>
    <w:unhideWhenUsed/>
    <w:rsid w:val="001C5122"/>
    <w:rPr>
      <w:color w:val="0563C1" w:themeColor="hyperlink"/>
      <w:u w:val="single"/>
    </w:rPr>
  </w:style>
  <w:style w:type="table" w:styleId="TableGrid">
    <w:name w:val="Table Grid"/>
    <w:basedOn w:val="TableNormal"/>
    <w:uiPriority w:val="59"/>
    <w:rsid w:val="00FF449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196"/>
    <w:rPr>
      <w:sz w:val="16"/>
      <w:szCs w:val="16"/>
    </w:rPr>
  </w:style>
  <w:style w:type="paragraph" w:styleId="CommentText">
    <w:name w:val="annotation text"/>
    <w:basedOn w:val="Normal"/>
    <w:link w:val="CommentTextChar"/>
    <w:uiPriority w:val="99"/>
    <w:semiHidden/>
    <w:unhideWhenUsed/>
    <w:rsid w:val="001A6196"/>
    <w:rPr>
      <w:sz w:val="20"/>
      <w:szCs w:val="20"/>
    </w:rPr>
  </w:style>
  <w:style w:type="character" w:customStyle="1" w:styleId="CommentTextChar">
    <w:name w:val="Comment Text Char"/>
    <w:basedOn w:val="DefaultParagraphFont"/>
    <w:link w:val="CommentText"/>
    <w:uiPriority w:val="99"/>
    <w:semiHidden/>
    <w:rsid w:val="001A6196"/>
    <w:rPr>
      <w:sz w:val="20"/>
      <w:szCs w:val="20"/>
    </w:rPr>
  </w:style>
  <w:style w:type="paragraph" w:styleId="CommentSubject">
    <w:name w:val="annotation subject"/>
    <w:basedOn w:val="CommentText"/>
    <w:next w:val="CommentText"/>
    <w:link w:val="CommentSubjectChar"/>
    <w:uiPriority w:val="99"/>
    <w:semiHidden/>
    <w:unhideWhenUsed/>
    <w:rsid w:val="001A6196"/>
    <w:rPr>
      <w:b/>
      <w:bCs/>
    </w:rPr>
  </w:style>
  <w:style w:type="character" w:customStyle="1" w:styleId="CommentSubjectChar">
    <w:name w:val="Comment Subject Char"/>
    <w:basedOn w:val="CommentTextChar"/>
    <w:link w:val="CommentSubject"/>
    <w:uiPriority w:val="99"/>
    <w:semiHidden/>
    <w:rsid w:val="001A6196"/>
    <w:rPr>
      <w:b/>
      <w:bCs/>
      <w:sz w:val="20"/>
      <w:szCs w:val="20"/>
    </w:rPr>
  </w:style>
  <w:style w:type="character" w:customStyle="1" w:styleId="Instructions">
    <w:name w:val="Instructions"/>
    <w:rsid w:val="00A12018"/>
    <w:rPr>
      <w:i/>
      <w:color w:val="008000"/>
    </w:rPr>
  </w:style>
  <w:style w:type="paragraph" w:styleId="Revision">
    <w:name w:val="Revision"/>
    <w:hidden/>
    <w:uiPriority w:val="99"/>
    <w:semiHidden/>
    <w:rsid w:val="00686884"/>
  </w:style>
  <w:style w:type="character" w:styleId="FollowedHyperlink">
    <w:name w:val="FollowedHyperlink"/>
    <w:basedOn w:val="DefaultParagraphFont"/>
    <w:uiPriority w:val="99"/>
    <w:semiHidden/>
    <w:unhideWhenUsed/>
    <w:rsid w:val="007D2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927">
      <w:bodyDiv w:val="1"/>
      <w:marLeft w:val="0"/>
      <w:marRight w:val="0"/>
      <w:marTop w:val="0"/>
      <w:marBottom w:val="0"/>
      <w:divBdr>
        <w:top w:val="none" w:sz="0" w:space="0" w:color="auto"/>
        <w:left w:val="none" w:sz="0" w:space="0" w:color="auto"/>
        <w:bottom w:val="none" w:sz="0" w:space="0" w:color="auto"/>
        <w:right w:val="none" w:sz="0" w:space="0" w:color="auto"/>
      </w:divBdr>
      <w:divsChild>
        <w:div w:id="1991786974">
          <w:marLeft w:val="0"/>
          <w:marRight w:val="0"/>
          <w:marTop w:val="0"/>
          <w:marBottom w:val="0"/>
          <w:divBdr>
            <w:top w:val="none" w:sz="0" w:space="0" w:color="auto"/>
            <w:left w:val="none" w:sz="0" w:space="0" w:color="auto"/>
            <w:bottom w:val="none" w:sz="0" w:space="0" w:color="auto"/>
            <w:right w:val="none" w:sz="0" w:space="0" w:color="auto"/>
          </w:divBdr>
          <w:divsChild>
            <w:div w:id="2141805981">
              <w:marLeft w:val="0"/>
              <w:marRight w:val="0"/>
              <w:marTop w:val="0"/>
              <w:marBottom w:val="0"/>
              <w:divBdr>
                <w:top w:val="none" w:sz="0" w:space="0" w:color="auto"/>
                <w:left w:val="none" w:sz="0" w:space="0" w:color="auto"/>
                <w:bottom w:val="none" w:sz="0" w:space="0" w:color="auto"/>
                <w:right w:val="none" w:sz="0" w:space="0" w:color="auto"/>
              </w:divBdr>
              <w:divsChild>
                <w:div w:id="587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0410">
      <w:bodyDiv w:val="1"/>
      <w:marLeft w:val="0"/>
      <w:marRight w:val="0"/>
      <w:marTop w:val="0"/>
      <w:marBottom w:val="0"/>
      <w:divBdr>
        <w:top w:val="none" w:sz="0" w:space="0" w:color="auto"/>
        <w:left w:val="none" w:sz="0" w:space="0" w:color="auto"/>
        <w:bottom w:val="none" w:sz="0" w:space="0" w:color="auto"/>
        <w:right w:val="none" w:sz="0" w:space="0" w:color="auto"/>
      </w:divBdr>
      <w:divsChild>
        <w:div w:id="1772553400">
          <w:marLeft w:val="0"/>
          <w:marRight w:val="0"/>
          <w:marTop w:val="0"/>
          <w:marBottom w:val="0"/>
          <w:divBdr>
            <w:top w:val="none" w:sz="0" w:space="0" w:color="auto"/>
            <w:left w:val="none" w:sz="0" w:space="0" w:color="auto"/>
            <w:bottom w:val="none" w:sz="0" w:space="0" w:color="auto"/>
            <w:right w:val="none" w:sz="0" w:space="0" w:color="auto"/>
          </w:divBdr>
          <w:divsChild>
            <w:div w:id="972759368">
              <w:marLeft w:val="0"/>
              <w:marRight w:val="0"/>
              <w:marTop w:val="0"/>
              <w:marBottom w:val="0"/>
              <w:divBdr>
                <w:top w:val="none" w:sz="0" w:space="0" w:color="auto"/>
                <w:left w:val="none" w:sz="0" w:space="0" w:color="auto"/>
                <w:bottom w:val="none" w:sz="0" w:space="0" w:color="auto"/>
                <w:right w:val="none" w:sz="0" w:space="0" w:color="auto"/>
              </w:divBdr>
              <w:divsChild>
                <w:div w:id="319119101">
                  <w:marLeft w:val="0"/>
                  <w:marRight w:val="0"/>
                  <w:marTop w:val="0"/>
                  <w:marBottom w:val="0"/>
                  <w:divBdr>
                    <w:top w:val="none" w:sz="0" w:space="0" w:color="auto"/>
                    <w:left w:val="none" w:sz="0" w:space="0" w:color="auto"/>
                    <w:bottom w:val="none" w:sz="0" w:space="0" w:color="auto"/>
                    <w:right w:val="none" w:sz="0" w:space="0" w:color="auto"/>
                  </w:divBdr>
                  <w:divsChild>
                    <w:div w:id="6760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510">
      <w:bodyDiv w:val="1"/>
      <w:marLeft w:val="0"/>
      <w:marRight w:val="0"/>
      <w:marTop w:val="0"/>
      <w:marBottom w:val="0"/>
      <w:divBdr>
        <w:top w:val="none" w:sz="0" w:space="0" w:color="auto"/>
        <w:left w:val="none" w:sz="0" w:space="0" w:color="auto"/>
        <w:bottom w:val="none" w:sz="0" w:space="0" w:color="auto"/>
        <w:right w:val="none" w:sz="0" w:space="0" w:color="auto"/>
      </w:divBdr>
    </w:div>
    <w:div w:id="59715393">
      <w:bodyDiv w:val="1"/>
      <w:marLeft w:val="0"/>
      <w:marRight w:val="0"/>
      <w:marTop w:val="0"/>
      <w:marBottom w:val="0"/>
      <w:divBdr>
        <w:top w:val="none" w:sz="0" w:space="0" w:color="auto"/>
        <w:left w:val="none" w:sz="0" w:space="0" w:color="auto"/>
        <w:bottom w:val="none" w:sz="0" w:space="0" w:color="auto"/>
        <w:right w:val="none" w:sz="0" w:space="0" w:color="auto"/>
      </w:divBdr>
      <w:divsChild>
        <w:div w:id="103502837">
          <w:marLeft w:val="0"/>
          <w:marRight w:val="0"/>
          <w:marTop w:val="0"/>
          <w:marBottom w:val="0"/>
          <w:divBdr>
            <w:top w:val="none" w:sz="0" w:space="0" w:color="auto"/>
            <w:left w:val="none" w:sz="0" w:space="0" w:color="auto"/>
            <w:bottom w:val="none" w:sz="0" w:space="0" w:color="auto"/>
            <w:right w:val="none" w:sz="0" w:space="0" w:color="auto"/>
          </w:divBdr>
          <w:divsChild>
            <w:div w:id="1844856730">
              <w:marLeft w:val="0"/>
              <w:marRight w:val="0"/>
              <w:marTop w:val="0"/>
              <w:marBottom w:val="0"/>
              <w:divBdr>
                <w:top w:val="none" w:sz="0" w:space="0" w:color="auto"/>
                <w:left w:val="none" w:sz="0" w:space="0" w:color="auto"/>
                <w:bottom w:val="none" w:sz="0" w:space="0" w:color="auto"/>
                <w:right w:val="none" w:sz="0" w:space="0" w:color="auto"/>
              </w:divBdr>
              <w:divsChild>
                <w:div w:id="1017583784">
                  <w:marLeft w:val="0"/>
                  <w:marRight w:val="0"/>
                  <w:marTop w:val="0"/>
                  <w:marBottom w:val="0"/>
                  <w:divBdr>
                    <w:top w:val="none" w:sz="0" w:space="0" w:color="auto"/>
                    <w:left w:val="none" w:sz="0" w:space="0" w:color="auto"/>
                    <w:bottom w:val="none" w:sz="0" w:space="0" w:color="auto"/>
                    <w:right w:val="none" w:sz="0" w:space="0" w:color="auto"/>
                  </w:divBdr>
                  <w:divsChild>
                    <w:div w:id="1404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1461">
      <w:bodyDiv w:val="1"/>
      <w:marLeft w:val="0"/>
      <w:marRight w:val="0"/>
      <w:marTop w:val="0"/>
      <w:marBottom w:val="0"/>
      <w:divBdr>
        <w:top w:val="none" w:sz="0" w:space="0" w:color="auto"/>
        <w:left w:val="none" w:sz="0" w:space="0" w:color="auto"/>
        <w:bottom w:val="none" w:sz="0" w:space="0" w:color="auto"/>
        <w:right w:val="none" w:sz="0" w:space="0" w:color="auto"/>
      </w:divBdr>
    </w:div>
    <w:div w:id="141237999">
      <w:bodyDiv w:val="1"/>
      <w:marLeft w:val="0"/>
      <w:marRight w:val="0"/>
      <w:marTop w:val="0"/>
      <w:marBottom w:val="0"/>
      <w:divBdr>
        <w:top w:val="none" w:sz="0" w:space="0" w:color="auto"/>
        <w:left w:val="none" w:sz="0" w:space="0" w:color="auto"/>
        <w:bottom w:val="none" w:sz="0" w:space="0" w:color="auto"/>
        <w:right w:val="none" w:sz="0" w:space="0" w:color="auto"/>
      </w:divBdr>
      <w:divsChild>
        <w:div w:id="1136027128">
          <w:marLeft w:val="0"/>
          <w:marRight w:val="0"/>
          <w:marTop w:val="0"/>
          <w:marBottom w:val="0"/>
          <w:divBdr>
            <w:top w:val="none" w:sz="0" w:space="0" w:color="auto"/>
            <w:left w:val="none" w:sz="0" w:space="0" w:color="auto"/>
            <w:bottom w:val="none" w:sz="0" w:space="0" w:color="auto"/>
            <w:right w:val="none" w:sz="0" w:space="0" w:color="auto"/>
          </w:divBdr>
          <w:divsChild>
            <w:div w:id="1838377886">
              <w:marLeft w:val="0"/>
              <w:marRight w:val="0"/>
              <w:marTop w:val="0"/>
              <w:marBottom w:val="0"/>
              <w:divBdr>
                <w:top w:val="none" w:sz="0" w:space="0" w:color="auto"/>
                <w:left w:val="none" w:sz="0" w:space="0" w:color="auto"/>
                <w:bottom w:val="none" w:sz="0" w:space="0" w:color="auto"/>
                <w:right w:val="none" w:sz="0" w:space="0" w:color="auto"/>
              </w:divBdr>
              <w:divsChild>
                <w:div w:id="1819150883">
                  <w:marLeft w:val="0"/>
                  <w:marRight w:val="0"/>
                  <w:marTop w:val="0"/>
                  <w:marBottom w:val="0"/>
                  <w:divBdr>
                    <w:top w:val="none" w:sz="0" w:space="0" w:color="auto"/>
                    <w:left w:val="none" w:sz="0" w:space="0" w:color="auto"/>
                    <w:bottom w:val="none" w:sz="0" w:space="0" w:color="auto"/>
                    <w:right w:val="none" w:sz="0" w:space="0" w:color="auto"/>
                  </w:divBdr>
                  <w:divsChild>
                    <w:div w:id="339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4123">
      <w:bodyDiv w:val="1"/>
      <w:marLeft w:val="0"/>
      <w:marRight w:val="0"/>
      <w:marTop w:val="0"/>
      <w:marBottom w:val="0"/>
      <w:divBdr>
        <w:top w:val="none" w:sz="0" w:space="0" w:color="auto"/>
        <w:left w:val="none" w:sz="0" w:space="0" w:color="auto"/>
        <w:bottom w:val="none" w:sz="0" w:space="0" w:color="auto"/>
        <w:right w:val="none" w:sz="0" w:space="0" w:color="auto"/>
      </w:divBdr>
    </w:div>
    <w:div w:id="377778123">
      <w:bodyDiv w:val="1"/>
      <w:marLeft w:val="0"/>
      <w:marRight w:val="0"/>
      <w:marTop w:val="0"/>
      <w:marBottom w:val="0"/>
      <w:divBdr>
        <w:top w:val="none" w:sz="0" w:space="0" w:color="auto"/>
        <w:left w:val="none" w:sz="0" w:space="0" w:color="auto"/>
        <w:bottom w:val="none" w:sz="0" w:space="0" w:color="auto"/>
        <w:right w:val="none" w:sz="0" w:space="0" w:color="auto"/>
      </w:divBdr>
    </w:div>
    <w:div w:id="393898553">
      <w:bodyDiv w:val="1"/>
      <w:marLeft w:val="0"/>
      <w:marRight w:val="0"/>
      <w:marTop w:val="0"/>
      <w:marBottom w:val="0"/>
      <w:divBdr>
        <w:top w:val="none" w:sz="0" w:space="0" w:color="auto"/>
        <w:left w:val="none" w:sz="0" w:space="0" w:color="auto"/>
        <w:bottom w:val="none" w:sz="0" w:space="0" w:color="auto"/>
        <w:right w:val="none" w:sz="0" w:space="0" w:color="auto"/>
      </w:divBdr>
      <w:divsChild>
        <w:div w:id="1795172629">
          <w:marLeft w:val="0"/>
          <w:marRight w:val="0"/>
          <w:marTop w:val="0"/>
          <w:marBottom w:val="0"/>
          <w:divBdr>
            <w:top w:val="none" w:sz="0" w:space="0" w:color="auto"/>
            <w:left w:val="none" w:sz="0" w:space="0" w:color="auto"/>
            <w:bottom w:val="none" w:sz="0" w:space="0" w:color="auto"/>
            <w:right w:val="none" w:sz="0" w:space="0" w:color="auto"/>
          </w:divBdr>
          <w:divsChild>
            <w:div w:id="2032680243">
              <w:marLeft w:val="0"/>
              <w:marRight w:val="0"/>
              <w:marTop w:val="0"/>
              <w:marBottom w:val="0"/>
              <w:divBdr>
                <w:top w:val="none" w:sz="0" w:space="0" w:color="auto"/>
                <w:left w:val="none" w:sz="0" w:space="0" w:color="auto"/>
                <w:bottom w:val="none" w:sz="0" w:space="0" w:color="auto"/>
                <w:right w:val="none" w:sz="0" w:space="0" w:color="auto"/>
              </w:divBdr>
              <w:divsChild>
                <w:div w:id="5596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5411">
      <w:bodyDiv w:val="1"/>
      <w:marLeft w:val="0"/>
      <w:marRight w:val="0"/>
      <w:marTop w:val="0"/>
      <w:marBottom w:val="0"/>
      <w:divBdr>
        <w:top w:val="none" w:sz="0" w:space="0" w:color="auto"/>
        <w:left w:val="none" w:sz="0" w:space="0" w:color="auto"/>
        <w:bottom w:val="none" w:sz="0" w:space="0" w:color="auto"/>
        <w:right w:val="none" w:sz="0" w:space="0" w:color="auto"/>
      </w:divBdr>
    </w:div>
    <w:div w:id="635333671">
      <w:bodyDiv w:val="1"/>
      <w:marLeft w:val="0"/>
      <w:marRight w:val="0"/>
      <w:marTop w:val="0"/>
      <w:marBottom w:val="0"/>
      <w:divBdr>
        <w:top w:val="none" w:sz="0" w:space="0" w:color="auto"/>
        <w:left w:val="none" w:sz="0" w:space="0" w:color="auto"/>
        <w:bottom w:val="none" w:sz="0" w:space="0" w:color="auto"/>
        <w:right w:val="none" w:sz="0" w:space="0" w:color="auto"/>
      </w:divBdr>
      <w:divsChild>
        <w:div w:id="1564097014">
          <w:marLeft w:val="0"/>
          <w:marRight w:val="0"/>
          <w:marTop w:val="0"/>
          <w:marBottom w:val="0"/>
          <w:divBdr>
            <w:top w:val="none" w:sz="0" w:space="0" w:color="auto"/>
            <w:left w:val="none" w:sz="0" w:space="0" w:color="auto"/>
            <w:bottom w:val="none" w:sz="0" w:space="0" w:color="auto"/>
            <w:right w:val="none" w:sz="0" w:space="0" w:color="auto"/>
          </w:divBdr>
          <w:divsChild>
            <w:div w:id="1887251101">
              <w:marLeft w:val="0"/>
              <w:marRight w:val="0"/>
              <w:marTop w:val="0"/>
              <w:marBottom w:val="0"/>
              <w:divBdr>
                <w:top w:val="none" w:sz="0" w:space="0" w:color="auto"/>
                <w:left w:val="none" w:sz="0" w:space="0" w:color="auto"/>
                <w:bottom w:val="none" w:sz="0" w:space="0" w:color="auto"/>
                <w:right w:val="none" w:sz="0" w:space="0" w:color="auto"/>
              </w:divBdr>
              <w:divsChild>
                <w:div w:id="20461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7159">
      <w:bodyDiv w:val="1"/>
      <w:marLeft w:val="0"/>
      <w:marRight w:val="0"/>
      <w:marTop w:val="0"/>
      <w:marBottom w:val="0"/>
      <w:divBdr>
        <w:top w:val="none" w:sz="0" w:space="0" w:color="auto"/>
        <w:left w:val="none" w:sz="0" w:space="0" w:color="auto"/>
        <w:bottom w:val="none" w:sz="0" w:space="0" w:color="auto"/>
        <w:right w:val="none" w:sz="0" w:space="0" w:color="auto"/>
      </w:divBdr>
      <w:divsChild>
        <w:div w:id="1485468100">
          <w:marLeft w:val="0"/>
          <w:marRight w:val="0"/>
          <w:marTop w:val="0"/>
          <w:marBottom w:val="0"/>
          <w:divBdr>
            <w:top w:val="none" w:sz="0" w:space="0" w:color="auto"/>
            <w:left w:val="none" w:sz="0" w:space="0" w:color="auto"/>
            <w:bottom w:val="none" w:sz="0" w:space="0" w:color="auto"/>
            <w:right w:val="none" w:sz="0" w:space="0" w:color="auto"/>
          </w:divBdr>
          <w:divsChild>
            <w:div w:id="932783439">
              <w:marLeft w:val="0"/>
              <w:marRight w:val="0"/>
              <w:marTop w:val="0"/>
              <w:marBottom w:val="0"/>
              <w:divBdr>
                <w:top w:val="none" w:sz="0" w:space="0" w:color="auto"/>
                <w:left w:val="none" w:sz="0" w:space="0" w:color="auto"/>
                <w:bottom w:val="none" w:sz="0" w:space="0" w:color="auto"/>
                <w:right w:val="none" w:sz="0" w:space="0" w:color="auto"/>
              </w:divBdr>
              <w:divsChild>
                <w:div w:id="1206025853">
                  <w:marLeft w:val="0"/>
                  <w:marRight w:val="0"/>
                  <w:marTop w:val="0"/>
                  <w:marBottom w:val="0"/>
                  <w:divBdr>
                    <w:top w:val="none" w:sz="0" w:space="0" w:color="auto"/>
                    <w:left w:val="none" w:sz="0" w:space="0" w:color="auto"/>
                    <w:bottom w:val="none" w:sz="0" w:space="0" w:color="auto"/>
                    <w:right w:val="none" w:sz="0" w:space="0" w:color="auto"/>
                  </w:divBdr>
                  <w:divsChild>
                    <w:div w:id="5572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7026">
      <w:bodyDiv w:val="1"/>
      <w:marLeft w:val="0"/>
      <w:marRight w:val="0"/>
      <w:marTop w:val="0"/>
      <w:marBottom w:val="0"/>
      <w:divBdr>
        <w:top w:val="none" w:sz="0" w:space="0" w:color="auto"/>
        <w:left w:val="none" w:sz="0" w:space="0" w:color="auto"/>
        <w:bottom w:val="none" w:sz="0" w:space="0" w:color="auto"/>
        <w:right w:val="none" w:sz="0" w:space="0" w:color="auto"/>
      </w:divBdr>
    </w:div>
    <w:div w:id="701249351">
      <w:bodyDiv w:val="1"/>
      <w:marLeft w:val="0"/>
      <w:marRight w:val="0"/>
      <w:marTop w:val="0"/>
      <w:marBottom w:val="0"/>
      <w:divBdr>
        <w:top w:val="none" w:sz="0" w:space="0" w:color="auto"/>
        <w:left w:val="none" w:sz="0" w:space="0" w:color="auto"/>
        <w:bottom w:val="none" w:sz="0" w:space="0" w:color="auto"/>
        <w:right w:val="none" w:sz="0" w:space="0" w:color="auto"/>
      </w:divBdr>
      <w:divsChild>
        <w:div w:id="757824789">
          <w:marLeft w:val="0"/>
          <w:marRight w:val="0"/>
          <w:marTop w:val="0"/>
          <w:marBottom w:val="0"/>
          <w:divBdr>
            <w:top w:val="none" w:sz="0" w:space="0" w:color="auto"/>
            <w:left w:val="none" w:sz="0" w:space="0" w:color="auto"/>
            <w:bottom w:val="none" w:sz="0" w:space="0" w:color="auto"/>
            <w:right w:val="none" w:sz="0" w:space="0" w:color="auto"/>
          </w:divBdr>
          <w:divsChild>
            <w:div w:id="183641045">
              <w:marLeft w:val="0"/>
              <w:marRight w:val="0"/>
              <w:marTop w:val="0"/>
              <w:marBottom w:val="0"/>
              <w:divBdr>
                <w:top w:val="none" w:sz="0" w:space="0" w:color="auto"/>
                <w:left w:val="none" w:sz="0" w:space="0" w:color="auto"/>
                <w:bottom w:val="none" w:sz="0" w:space="0" w:color="auto"/>
                <w:right w:val="none" w:sz="0" w:space="0" w:color="auto"/>
              </w:divBdr>
              <w:divsChild>
                <w:div w:id="972783425">
                  <w:marLeft w:val="0"/>
                  <w:marRight w:val="0"/>
                  <w:marTop w:val="0"/>
                  <w:marBottom w:val="0"/>
                  <w:divBdr>
                    <w:top w:val="none" w:sz="0" w:space="0" w:color="auto"/>
                    <w:left w:val="none" w:sz="0" w:space="0" w:color="auto"/>
                    <w:bottom w:val="none" w:sz="0" w:space="0" w:color="auto"/>
                    <w:right w:val="none" w:sz="0" w:space="0" w:color="auto"/>
                  </w:divBdr>
                  <w:divsChild>
                    <w:div w:id="6310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34308">
      <w:bodyDiv w:val="1"/>
      <w:marLeft w:val="0"/>
      <w:marRight w:val="0"/>
      <w:marTop w:val="0"/>
      <w:marBottom w:val="0"/>
      <w:divBdr>
        <w:top w:val="none" w:sz="0" w:space="0" w:color="auto"/>
        <w:left w:val="none" w:sz="0" w:space="0" w:color="auto"/>
        <w:bottom w:val="none" w:sz="0" w:space="0" w:color="auto"/>
        <w:right w:val="none" w:sz="0" w:space="0" w:color="auto"/>
      </w:divBdr>
    </w:div>
    <w:div w:id="847788961">
      <w:bodyDiv w:val="1"/>
      <w:marLeft w:val="0"/>
      <w:marRight w:val="0"/>
      <w:marTop w:val="0"/>
      <w:marBottom w:val="0"/>
      <w:divBdr>
        <w:top w:val="none" w:sz="0" w:space="0" w:color="auto"/>
        <w:left w:val="none" w:sz="0" w:space="0" w:color="auto"/>
        <w:bottom w:val="none" w:sz="0" w:space="0" w:color="auto"/>
        <w:right w:val="none" w:sz="0" w:space="0" w:color="auto"/>
      </w:divBdr>
      <w:divsChild>
        <w:div w:id="2117748178">
          <w:marLeft w:val="0"/>
          <w:marRight w:val="0"/>
          <w:marTop w:val="0"/>
          <w:marBottom w:val="0"/>
          <w:divBdr>
            <w:top w:val="none" w:sz="0" w:space="0" w:color="auto"/>
            <w:left w:val="none" w:sz="0" w:space="0" w:color="auto"/>
            <w:bottom w:val="none" w:sz="0" w:space="0" w:color="auto"/>
            <w:right w:val="none" w:sz="0" w:space="0" w:color="auto"/>
          </w:divBdr>
          <w:divsChild>
            <w:div w:id="2040355803">
              <w:marLeft w:val="0"/>
              <w:marRight w:val="0"/>
              <w:marTop w:val="0"/>
              <w:marBottom w:val="0"/>
              <w:divBdr>
                <w:top w:val="none" w:sz="0" w:space="0" w:color="auto"/>
                <w:left w:val="none" w:sz="0" w:space="0" w:color="auto"/>
                <w:bottom w:val="none" w:sz="0" w:space="0" w:color="auto"/>
                <w:right w:val="none" w:sz="0" w:space="0" w:color="auto"/>
              </w:divBdr>
              <w:divsChild>
                <w:div w:id="10583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934435268">
      <w:bodyDiv w:val="1"/>
      <w:marLeft w:val="0"/>
      <w:marRight w:val="0"/>
      <w:marTop w:val="0"/>
      <w:marBottom w:val="0"/>
      <w:divBdr>
        <w:top w:val="none" w:sz="0" w:space="0" w:color="auto"/>
        <w:left w:val="none" w:sz="0" w:space="0" w:color="auto"/>
        <w:bottom w:val="none" w:sz="0" w:space="0" w:color="auto"/>
        <w:right w:val="none" w:sz="0" w:space="0" w:color="auto"/>
      </w:divBdr>
      <w:divsChild>
        <w:div w:id="500899807">
          <w:marLeft w:val="0"/>
          <w:marRight w:val="0"/>
          <w:marTop w:val="0"/>
          <w:marBottom w:val="0"/>
          <w:divBdr>
            <w:top w:val="none" w:sz="0" w:space="0" w:color="auto"/>
            <w:left w:val="none" w:sz="0" w:space="0" w:color="auto"/>
            <w:bottom w:val="none" w:sz="0" w:space="0" w:color="auto"/>
            <w:right w:val="none" w:sz="0" w:space="0" w:color="auto"/>
          </w:divBdr>
          <w:divsChild>
            <w:div w:id="2102098439">
              <w:marLeft w:val="0"/>
              <w:marRight w:val="0"/>
              <w:marTop w:val="0"/>
              <w:marBottom w:val="0"/>
              <w:divBdr>
                <w:top w:val="none" w:sz="0" w:space="0" w:color="auto"/>
                <w:left w:val="none" w:sz="0" w:space="0" w:color="auto"/>
                <w:bottom w:val="none" w:sz="0" w:space="0" w:color="auto"/>
                <w:right w:val="none" w:sz="0" w:space="0" w:color="auto"/>
              </w:divBdr>
              <w:divsChild>
                <w:div w:id="1381588445">
                  <w:marLeft w:val="0"/>
                  <w:marRight w:val="0"/>
                  <w:marTop w:val="0"/>
                  <w:marBottom w:val="0"/>
                  <w:divBdr>
                    <w:top w:val="none" w:sz="0" w:space="0" w:color="auto"/>
                    <w:left w:val="none" w:sz="0" w:space="0" w:color="auto"/>
                    <w:bottom w:val="none" w:sz="0" w:space="0" w:color="auto"/>
                    <w:right w:val="none" w:sz="0" w:space="0" w:color="auto"/>
                  </w:divBdr>
                  <w:divsChild>
                    <w:div w:id="8709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3781">
      <w:bodyDiv w:val="1"/>
      <w:marLeft w:val="0"/>
      <w:marRight w:val="0"/>
      <w:marTop w:val="0"/>
      <w:marBottom w:val="0"/>
      <w:divBdr>
        <w:top w:val="none" w:sz="0" w:space="0" w:color="auto"/>
        <w:left w:val="none" w:sz="0" w:space="0" w:color="auto"/>
        <w:bottom w:val="none" w:sz="0" w:space="0" w:color="auto"/>
        <w:right w:val="none" w:sz="0" w:space="0" w:color="auto"/>
      </w:divBdr>
      <w:divsChild>
        <w:div w:id="1309941667">
          <w:marLeft w:val="0"/>
          <w:marRight w:val="0"/>
          <w:marTop w:val="0"/>
          <w:marBottom w:val="0"/>
          <w:divBdr>
            <w:top w:val="none" w:sz="0" w:space="0" w:color="auto"/>
            <w:left w:val="none" w:sz="0" w:space="0" w:color="auto"/>
            <w:bottom w:val="none" w:sz="0" w:space="0" w:color="auto"/>
            <w:right w:val="none" w:sz="0" w:space="0" w:color="auto"/>
          </w:divBdr>
          <w:divsChild>
            <w:div w:id="1692607462">
              <w:marLeft w:val="0"/>
              <w:marRight w:val="0"/>
              <w:marTop w:val="0"/>
              <w:marBottom w:val="0"/>
              <w:divBdr>
                <w:top w:val="none" w:sz="0" w:space="0" w:color="auto"/>
                <w:left w:val="none" w:sz="0" w:space="0" w:color="auto"/>
                <w:bottom w:val="none" w:sz="0" w:space="0" w:color="auto"/>
                <w:right w:val="none" w:sz="0" w:space="0" w:color="auto"/>
              </w:divBdr>
              <w:divsChild>
                <w:div w:id="6756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0127">
      <w:bodyDiv w:val="1"/>
      <w:marLeft w:val="0"/>
      <w:marRight w:val="0"/>
      <w:marTop w:val="0"/>
      <w:marBottom w:val="0"/>
      <w:divBdr>
        <w:top w:val="none" w:sz="0" w:space="0" w:color="auto"/>
        <w:left w:val="none" w:sz="0" w:space="0" w:color="auto"/>
        <w:bottom w:val="none" w:sz="0" w:space="0" w:color="auto"/>
        <w:right w:val="none" w:sz="0" w:space="0" w:color="auto"/>
      </w:divBdr>
      <w:divsChild>
        <w:div w:id="774444866">
          <w:marLeft w:val="0"/>
          <w:marRight w:val="0"/>
          <w:marTop w:val="0"/>
          <w:marBottom w:val="0"/>
          <w:divBdr>
            <w:top w:val="none" w:sz="0" w:space="0" w:color="auto"/>
            <w:left w:val="none" w:sz="0" w:space="0" w:color="auto"/>
            <w:bottom w:val="none" w:sz="0" w:space="0" w:color="auto"/>
            <w:right w:val="none" w:sz="0" w:space="0" w:color="auto"/>
          </w:divBdr>
          <w:divsChild>
            <w:div w:id="1793742145">
              <w:marLeft w:val="0"/>
              <w:marRight w:val="0"/>
              <w:marTop w:val="0"/>
              <w:marBottom w:val="0"/>
              <w:divBdr>
                <w:top w:val="none" w:sz="0" w:space="0" w:color="auto"/>
                <w:left w:val="none" w:sz="0" w:space="0" w:color="auto"/>
                <w:bottom w:val="none" w:sz="0" w:space="0" w:color="auto"/>
                <w:right w:val="none" w:sz="0" w:space="0" w:color="auto"/>
              </w:divBdr>
              <w:divsChild>
                <w:div w:id="6541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330">
      <w:bodyDiv w:val="1"/>
      <w:marLeft w:val="0"/>
      <w:marRight w:val="0"/>
      <w:marTop w:val="0"/>
      <w:marBottom w:val="0"/>
      <w:divBdr>
        <w:top w:val="none" w:sz="0" w:space="0" w:color="auto"/>
        <w:left w:val="none" w:sz="0" w:space="0" w:color="auto"/>
        <w:bottom w:val="none" w:sz="0" w:space="0" w:color="auto"/>
        <w:right w:val="none" w:sz="0" w:space="0" w:color="auto"/>
      </w:divBdr>
    </w:div>
    <w:div w:id="1409155173">
      <w:bodyDiv w:val="1"/>
      <w:marLeft w:val="0"/>
      <w:marRight w:val="0"/>
      <w:marTop w:val="0"/>
      <w:marBottom w:val="0"/>
      <w:divBdr>
        <w:top w:val="none" w:sz="0" w:space="0" w:color="auto"/>
        <w:left w:val="none" w:sz="0" w:space="0" w:color="auto"/>
        <w:bottom w:val="none" w:sz="0" w:space="0" w:color="auto"/>
        <w:right w:val="none" w:sz="0" w:space="0" w:color="auto"/>
      </w:divBdr>
      <w:divsChild>
        <w:div w:id="1755125390">
          <w:marLeft w:val="0"/>
          <w:marRight w:val="0"/>
          <w:marTop w:val="0"/>
          <w:marBottom w:val="0"/>
          <w:divBdr>
            <w:top w:val="none" w:sz="0" w:space="0" w:color="auto"/>
            <w:left w:val="none" w:sz="0" w:space="0" w:color="auto"/>
            <w:bottom w:val="none" w:sz="0" w:space="0" w:color="auto"/>
            <w:right w:val="none" w:sz="0" w:space="0" w:color="auto"/>
          </w:divBdr>
          <w:divsChild>
            <w:div w:id="1657756377">
              <w:marLeft w:val="0"/>
              <w:marRight w:val="0"/>
              <w:marTop w:val="0"/>
              <w:marBottom w:val="0"/>
              <w:divBdr>
                <w:top w:val="none" w:sz="0" w:space="0" w:color="auto"/>
                <w:left w:val="none" w:sz="0" w:space="0" w:color="auto"/>
                <w:bottom w:val="none" w:sz="0" w:space="0" w:color="auto"/>
                <w:right w:val="none" w:sz="0" w:space="0" w:color="auto"/>
              </w:divBdr>
              <w:divsChild>
                <w:div w:id="836727548">
                  <w:marLeft w:val="0"/>
                  <w:marRight w:val="0"/>
                  <w:marTop w:val="0"/>
                  <w:marBottom w:val="0"/>
                  <w:divBdr>
                    <w:top w:val="none" w:sz="0" w:space="0" w:color="auto"/>
                    <w:left w:val="none" w:sz="0" w:space="0" w:color="auto"/>
                    <w:bottom w:val="none" w:sz="0" w:space="0" w:color="auto"/>
                    <w:right w:val="none" w:sz="0" w:space="0" w:color="auto"/>
                  </w:divBdr>
                  <w:divsChild>
                    <w:div w:id="16462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7846">
      <w:bodyDiv w:val="1"/>
      <w:marLeft w:val="0"/>
      <w:marRight w:val="0"/>
      <w:marTop w:val="0"/>
      <w:marBottom w:val="0"/>
      <w:divBdr>
        <w:top w:val="none" w:sz="0" w:space="0" w:color="auto"/>
        <w:left w:val="none" w:sz="0" w:space="0" w:color="auto"/>
        <w:bottom w:val="none" w:sz="0" w:space="0" w:color="auto"/>
        <w:right w:val="none" w:sz="0" w:space="0" w:color="auto"/>
      </w:divBdr>
      <w:divsChild>
        <w:div w:id="1592934303">
          <w:marLeft w:val="0"/>
          <w:marRight w:val="0"/>
          <w:marTop w:val="0"/>
          <w:marBottom w:val="0"/>
          <w:divBdr>
            <w:top w:val="none" w:sz="0" w:space="0" w:color="auto"/>
            <w:left w:val="none" w:sz="0" w:space="0" w:color="auto"/>
            <w:bottom w:val="none" w:sz="0" w:space="0" w:color="auto"/>
            <w:right w:val="none" w:sz="0" w:space="0" w:color="auto"/>
          </w:divBdr>
          <w:divsChild>
            <w:div w:id="250629755">
              <w:marLeft w:val="0"/>
              <w:marRight w:val="0"/>
              <w:marTop w:val="0"/>
              <w:marBottom w:val="0"/>
              <w:divBdr>
                <w:top w:val="none" w:sz="0" w:space="0" w:color="auto"/>
                <w:left w:val="none" w:sz="0" w:space="0" w:color="auto"/>
                <w:bottom w:val="none" w:sz="0" w:space="0" w:color="auto"/>
                <w:right w:val="none" w:sz="0" w:space="0" w:color="auto"/>
              </w:divBdr>
              <w:divsChild>
                <w:div w:id="222642928">
                  <w:marLeft w:val="0"/>
                  <w:marRight w:val="0"/>
                  <w:marTop w:val="0"/>
                  <w:marBottom w:val="0"/>
                  <w:divBdr>
                    <w:top w:val="none" w:sz="0" w:space="0" w:color="auto"/>
                    <w:left w:val="none" w:sz="0" w:space="0" w:color="auto"/>
                    <w:bottom w:val="none" w:sz="0" w:space="0" w:color="auto"/>
                    <w:right w:val="none" w:sz="0" w:space="0" w:color="auto"/>
                  </w:divBdr>
                  <w:divsChild>
                    <w:div w:id="194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78163">
      <w:bodyDiv w:val="1"/>
      <w:marLeft w:val="0"/>
      <w:marRight w:val="0"/>
      <w:marTop w:val="0"/>
      <w:marBottom w:val="0"/>
      <w:divBdr>
        <w:top w:val="none" w:sz="0" w:space="0" w:color="auto"/>
        <w:left w:val="none" w:sz="0" w:space="0" w:color="auto"/>
        <w:bottom w:val="none" w:sz="0" w:space="0" w:color="auto"/>
        <w:right w:val="none" w:sz="0" w:space="0" w:color="auto"/>
      </w:divBdr>
    </w:div>
    <w:div w:id="1669601385">
      <w:bodyDiv w:val="1"/>
      <w:marLeft w:val="0"/>
      <w:marRight w:val="0"/>
      <w:marTop w:val="0"/>
      <w:marBottom w:val="0"/>
      <w:divBdr>
        <w:top w:val="none" w:sz="0" w:space="0" w:color="auto"/>
        <w:left w:val="none" w:sz="0" w:space="0" w:color="auto"/>
        <w:bottom w:val="none" w:sz="0" w:space="0" w:color="auto"/>
        <w:right w:val="none" w:sz="0" w:space="0" w:color="auto"/>
      </w:divBdr>
    </w:div>
    <w:div w:id="1715276160">
      <w:bodyDiv w:val="1"/>
      <w:marLeft w:val="0"/>
      <w:marRight w:val="0"/>
      <w:marTop w:val="0"/>
      <w:marBottom w:val="0"/>
      <w:divBdr>
        <w:top w:val="none" w:sz="0" w:space="0" w:color="auto"/>
        <w:left w:val="none" w:sz="0" w:space="0" w:color="auto"/>
        <w:bottom w:val="none" w:sz="0" w:space="0" w:color="auto"/>
        <w:right w:val="none" w:sz="0" w:space="0" w:color="auto"/>
      </w:divBdr>
      <w:divsChild>
        <w:div w:id="2103792011">
          <w:marLeft w:val="0"/>
          <w:marRight w:val="0"/>
          <w:marTop w:val="0"/>
          <w:marBottom w:val="0"/>
          <w:divBdr>
            <w:top w:val="none" w:sz="0" w:space="0" w:color="auto"/>
            <w:left w:val="none" w:sz="0" w:space="0" w:color="auto"/>
            <w:bottom w:val="none" w:sz="0" w:space="0" w:color="auto"/>
            <w:right w:val="none" w:sz="0" w:space="0" w:color="auto"/>
          </w:divBdr>
          <w:divsChild>
            <w:div w:id="1813323187">
              <w:marLeft w:val="0"/>
              <w:marRight w:val="0"/>
              <w:marTop w:val="0"/>
              <w:marBottom w:val="0"/>
              <w:divBdr>
                <w:top w:val="none" w:sz="0" w:space="0" w:color="auto"/>
                <w:left w:val="none" w:sz="0" w:space="0" w:color="auto"/>
                <w:bottom w:val="none" w:sz="0" w:space="0" w:color="auto"/>
                <w:right w:val="none" w:sz="0" w:space="0" w:color="auto"/>
              </w:divBdr>
              <w:divsChild>
                <w:div w:id="1886017418">
                  <w:marLeft w:val="0"/>
                  <w:marRight w:val="0"/>
                  <w:marTop w:val="0"/>
                  <w:marBottom w:val="0"/>
                  <w:divBdr>
                    <w:top w:val="none" w:sz="0" w:space="0" w:color="auto"/>
                    <w:left w:val="none" w:sz="0" w:space="0" w:color="auto"/>
                    <w:bottom w:val="none" w:sz="0" w:space="0" w:color="auto"/>
                    <w:right w:val="none" w:sz="0" w:space="0" w:color="auto"/>
                  </w:divBdr>
                  <w:divsChild>
                    <w:div w:id="9318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9780">
      <w:bodyDiv w:val="1"/>
      <w:marLeft w:val="0"/>
      <w:marRight w:val="0"/>
      <w:marTop w:val="0"/>
      <w:marBottom w:val="0"/>
      <w:divBdr>
        <w:top w:val="none" w:sz="0" w:space="0" w:color="auto"/>
        <w:left w:val="none" w:sz="0" w:space="0" w:color="auto"/>
        <w:bottom w:val="none" w:sz="0" w:space="0" w:color="auto"/>
        <w:right w:val="none" w:sz="0" w:space="0" w:color="auto"/>
      </w:divBdr>
    </w:div>
    <w:div w:id="1856532390">
      <w:bodyDiv w:val="1"/>
      <w:marLeft w:val="0"/>
      <w:marRight w:val="0"/>
      <w:marTop w:val="0"/>
      <w:marBottom w:val="0"/>
      <w:divBdr>
        <w:top w:val="none" w:sz="0" w:space="0" w:color="auto"/>
        <w:left w:val="none" w:sz="0" w:space="0" w:color="auto"/>
        <w:bottom w:val="none" w:sz="0" w:space="0" w:color="auto"/>
        <w:right w:val="none" w:sz="0" w:space="0" w:color="auto"/>
      </w:divBdr>
      <w:divsChild>
        <w:div w:id="1702170137">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sChild>
                <w:div w:id="5918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9133">
      <w:bodyDiv w:val="1"/>
      <w:marLeft w:val="0"/>
      <w:marRight w:val="0"/>
      <w:marTop w:val="0"/>
      <w:marBottom w:val="0"/>
      <w:divBdr>
        <w:top w:val="none" w:sz="0" w:space="0" w:color="auto"/>
        <w:left w:val="none" w:sz="0" w:space="0" w:color="auto"/>
        <w:bottom w:val="none" w:sz="0" w:space="0" w:color="auto"/>
        <w:right w:val="none" w:sz="0" w:space="0" w:color="auto"/>
      </w:divBdr>
      <w:divsChild>
        <w:div w:id="1260288752">
          <w:marLeft w:val="0"/>
          <w:marRight w:val="0"/>
          <w:marTop w:val="0"/>
          <w:marBottom w:val="0"/>
          <w:divBdr>
            <w:top w:val="none" w:sz="0" w:space="0" w:color="auto"/>
            <w:left w:val="none" w:sz="0" w:space="0" w:color="auto"/>
            <w:bottom w:val="none" w:sz="0" w:space="0" w:color="auto"/>
            <w:right w:val="none" w:sz="0" w:space="0" w:color="auto"/>
          </w:divBdr>
          <w:divsChild>
            <w:div w:id="1335575091">
              <w:marLeft w:val="0"/>
              <w:marRight w:val="0"/>
              <w:marTop w:val="0"/>
              <w:marBottom w:val="0"/>
              <w:divBdr>
                <w:top w:val="none" w:sz="0" w:space="0" w:color="auto"/>
                <w:left w:val="none" w:sz="0" w:space="0" w:color="auto"/>
                <w:bottom w:val="none" w:sz="0" w:space="0" w:color="auto"/>
                <w:right w:val="none" w:sz="0" w:space="0" w:color="auto"/>
              </w:divBdr>
              <w:divsChild>
                <w:div w:id="251285858">
                  <w:marLeft w:val="0"/>
                  <w:marRight w:val="0"/>
                  <w:marTop w:val="0"/>
                  <w:marBottom w:val="0"/>
                  <w:divBdr>
                    <w:top w:val="none" w:sz="0" w:space="0" w:color="auto"/>
                    <w:left w:val="none" w:sz="0" w:space="0" w:color="auto"/>
                    <w:bottom w:val="none" w:sz="0" w:space="0" w:color="auto"/>
                    <w:right w:val="none" w:sz="0" w:space="0" w:color="auto"/>
                  </w:divBdr>
                  <w:divsChild>
                    <w:div w:id="421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1669">
      <w:bodyDiv w:val="1"/>
      <w:marLeft w:val="0"/>
      <w:marRight w:val="0"/>
      <w:marTop w:val="0"/>
      <w:marBottom w:val="0"/>
      <w:divBdr>
        <w:top w:val="none" w:sz="0" w:space="0" w:color="auto"/>
        <w:left w:val="none" w:sz="0" w:space="0" w:color="auto"/>
        <w:bottom w:val="none" w:sz="0" w:space="0" w:color="auto"/>
        <w:right w:val="none" w:sz="0" w:space="0" w:color="auto"/>
      </w:divBdr>
      <w:divsChild>
        <w:div w:id="774590896">
          <w:marLeft w:val="0"/>
          <w:marRight w:val="0"/>
          <w:marTop w:val="0"/>
          <w:marBottom w:val="0"/>
          <w:divBdr>
            <w:top w:val="none" w:sz="0" w:space="0" w:color="auto"/>
            <w:left w:val="none" w:sz="0" w:space="0" w:color="auto"/>
            <w:bottom w:val="none" w:sz="0" w:space="0" w:color="auto"/>
            <w:right w:val="none" w:sz="0" w:space="0" w:color="auto"/>
          </w:divBdr>
          <w:divsChild>
            <w:div w:id="2065566545">
              <w:marLeft w:val="0"/>
              <w:marRight w:val="0"/>
              <w:marTop w:val="0"/>
              <w:marBottom w:val="0"/>
              <w:divBdr>
                <w:top w:val="none" w:sz="0" w:space="0" w:color="auto"/>
                <w:left w:val="none" w:sz="0" w:space="0" w:color="auto"/>
                <w:bottom w:val="none" w:sz="0" w:space="0" w:color="auto"/>
                <w:right w:val="none" w:sz="0" w:space="0" w:color="auto"/>
              </w:divBdr>
              <w:divsChild>
                <w:div w:id="194004957">
                  <w:marLeft w:val="0"/>
                  <w:marRight w:val="0"/>
                  <w:marTop w:val="0"/>
                  <w:marBottom w:val="0"/>
                  <w:divBdr>
                    <w:top w:val="none" w:sz="0" w:space="0" w:color="auto"/>
                    <w:left w:val="none" w:sz="0" w:space="0" w:color="auto"/>
                    <w:bottom w:val="none" w:sz="0" w:space="0" w:color="auto"/>
                    <w:right w:val="none" w:sz="0" w:space="0" w:color="auto"/>
                  </w:divBdr>
                  <w:divsChild>
                    <w:div w:id="3847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8024">
      <w:bodyDiv w:val="1"/>
      <w:marLeft w:val="0"/>
      <w:marRight w:val="0"/>
      <w:marTop w:val="0"/>
      <w:marBottom w:val="0"/>
      <w:divBdr>
        <w:top w:val="none" w:sz="0" w:space="0" w:color="auto"/>
        <w:left w:val="none" w:sz="0" w:space="0" w:color="auto"/>
        <w:bottom w:val="none" w:sz="0" w:space="0" w:color="auto"/>
        <w:right w:val="none" w:sz="0" w:space="0" w:color="auto"/>
      </w:divBdr>
      <w:divsChild>
        <w:div w:id="1605310162">
          <w:marLeft w:val="0"/>
          <w:marRight w:val="0"/>
          <w:marTop w:val="0"/>
          <w:marBottom w:val="0"/>
          <w:divBdr>
            <w:top w:val="none" w:sz="0" w:space="0" w:color="auto"/>
            <w:left w:val="none" w:sz="0" w:space="0" w:color="auto"/>
            <w:bottom w:val="none" w:sz="0" w:space="0" w:color="auto"/>
            <w:right w:val="none" w:sz="0" w:space="0" w:color="auto"/>
          </w:divBdr>
          <w:divsChild>
            <w:div w:id="335882709">
              <w:marLeft w:val="0"/>
              <w:marRight w:val="0"/>
              <w:marTop w:val="0"/>
              <w:marBottom w:val="0"/>
              <w:divBdr>
                <w:top w:val="none" w:sz="0" w:space="0" w:color="auto"/>
                <w:left w:val="none" w:sz="0" w:space="0" w:color="auto"/>
                <w:bottom w:val="none" w:sz="0" w:space="0" w:color="auto"/>
                <w:right w:val="none" w:sz="0" w:space="0" w:color="auto"/>
              </w:divBdr>
              <w:divsChild>
                <w:div w:id="1538086712">
                  <w:marLeft w:val="0"/>
                  <w:marRight w:val="0"/>
                  <w:marTop w:val="0"/>
                  <w:marBottom w:val="0"/>
                  <w:divBdr>
                    <w:top w:val="none" w:sz="0" w:space="0" w:color="auto"/>
                    <w:left w:val="none" w:sz="0" w:space="0" w:color="auto"/>
                    <w:bottom w:val="none" w:sz="0" w:space="0" w:color="auto"/>
                    <w:right w:val="none" w:sz="0" w:space="0" w:color="auto"/>
                  </w:divBdr>
                  <w:divsChild>
                    <w:div w:id="2076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3904">
      <w:bodyDiv w:val="1"/>
      <w:marLeft w:val="0"/>
      <w:marRight w:val="0"/>
      <w:marTop w:val="0"/>
      <w:marBottom w:val="0"/>
      <w:divBdr>
        <w:top w:val="none" w:sz="0" w:space="0" w:color="auto"/>
        <w:left w:val="none" w:sz="0" w:space="0" w:color="auto"/>
        <w:bottom w:val="none" w:sz="0" w:space="0" w:color="auto"/>
        <w:right w:val="none" w:sz="0" w:space="0" w:color="auto"/>
      </w:divBdr>
      <w:divsChild>
        <w:div w:id="5057776">
          <w:marLeft w:val="0"/>
          <w:marRight w:val="0"/>
          <w:marTop w:val="0"/>
          <w:marBottom w:val="0"/>
          <w:divBdr>
            <w:top w:val="none" w:sz="0" w:space="0" w:color="auto"/>
            <w:left w:val="none" w:sz="0" w:space="0" w:color="auto"/>
            <w:bottom w:val="none" w:sz="0" w:space="0" w:color="auto"/>
            <w:right w:val="none" w:sz="0" w:space="0" w:color="auto"/>
          </w:divBdr>
          <w:divsChild>
            <w:div w:id="601449562">
              <w:marLeft w:val="0"/>
              <w:marRight w:val="0"/>
              <w:marTop w:val="0"/>
              <w:marBottom w:val="0"/>
              <w:divBdr>
                <w:top w:val="none" w:sz="0" w:space="0" w:color="auto"/>
                <w:left w:val="none" w:sz="0" w:space="0" w:color="auto"/>
                <w:bottom w:val="none" w:sz="0" w:space="0" w:color="auto"/>
                <w:right w:val="none" w:sz="0" w:space="0" w:color="auto"/>
              </w:divBdr>
              <w:divsChild>
                <w:div w:id="17195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835">
      <w:bodyDiv w:val="1"/>
      <w:marLeft w:val="0"/>
      <w:marRight w:val="0"/>
      <w:marTop w:val="0"/>
      <w:marBottom w:val="0"/>
      <w:divBdr>
        <w:top w:val="none" w:sz="0" w:space="0" w:color="auto"/>
        <w:left w:val="none" w:sz="0" w:space="0" w:color="auto"/>
        <w:bottom w:val="none" w:sz="0" w:space="0" w:color="auto"/>
        <w:right w:val="none" w:sz="0" w:space="0" w:color="auto"/>
      </w:divBdr>
      <w:divsChild>
        <w:div w:id="616252881">
          <w:marLeft w:val="0"/>
          <w:marRight w:val="0"/>
          <w:marTop w:val="0"/>
          <w:marBottom w:val="0"/>
          <w:divBdr>
            <w:top w:val="none" w:sz="0" w:space="0" w:color="auto"/>
            <w:left w:val="none" w:sz="0" w:space="0" w:color="auto"/>
            <w:bottom w:val="none" w:sz="0" w:space="0" w:color="auto"/>
            <w:right w:val="none" w:sz="0" w:space="0" w:color="auto"/>
          </w:divBdr>
          <w:divsChild>
            <w:div w:id="2112780020">
              <w:marLeft w:val="0"/>
              <w:marRight w:val="0"/>
              <w:marTop w:val="0"/>
              <w:marBottom w:val="0"/>
              <w:divBdr>
                <w:top w:val="none" w:sz="0" w:space="0" w:color="auto"/>
                <w:left w:val="none" w:sz="0" w:space="0" w:color="auto"/>
                <w:bottom w:val="none" w:sz="0" w:space="0" w:color="auto"/>
                <w:right w:val="none" w:sz="0" w:space="0" w:color="auto"/>
              </w:divBdr>
              <w:divsChild>
                <w:div w:id="5876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1736">
      <w:bodyDiv w:val="1"/>
      <w:marLeft w:val="0"/>
      <w:marRight w:val="0"/>
      <w:marTop w:val="0"/>
      <w:marBottom w:val="0"/>
      <w:divBdr>
        <w:top w:val="none" w:sz="0" w:space="0" w:color="auto"/>
        <w:left w:val="none" w:sz="0" w:space="0" w:color="auto"/>
        <w:bottom w:val="none" w:sz="0" w:space="0" w:color="auto"/>
        <w:right w:val="none" w:sz="0" w:space="0" w:color="auto"/>
      </w:divBdr>
      <w:divsChild>
        <w:div w:id="1866400524">
          <w:marLeft w:val="0"/>
          <w:marRight w:val="0"/>
          <w:marTop w:val="0"/>
          <w:marBottom w:val="0"/>
          <w:divBdr>
            <w:top w:val="none" w:sz="0" w:space="0" w:color="auto"/>
            <w:left w:val="none" w:sz="0" w:space="0" w:color="auto"/>
            <w:bottom w:val="none" w:sz="0" w:space="0" w:color="auto"/>
            <w:right w:val="none" w:sz="0" w:space="0" w:color="auto"/>
          </w:divBdr>
          <w:divsChild>
            <w:div w:id="565339246">
              <w:marLeft w:val="0"/>
              <w:marRight w:val="0"/>
              <w:marTop w:val="0"/>
              <w:marBottom w:val="0"/>
              <w:divBdr>
                <w:top w:val="none" w:sz="0" w:space="0" w:color="auto"/>
                <w:left w:val="none" w:sz="0" w:space="0" w:color="auto"/>
                <w:bottom w:val="none" w:sz="0" w:space="0" w:color="auto"/>
                <w:right w:val="none" w:sz="0" w:space="0" w:color="auto"/>
              </w:divBdr>
              <w:divsChild>
                <w:div w:id="374279867">
                  <w:marLeft w:val="0"/>
                  <w:marRight w:val="0"/>
                  <w:marTop w:val="0"/>
                  <w:marBottom w:val="0"/>
                  <w:divBdr>
                    <w:top w:val="none" w:sz="0" w:space="0" w:color="auto"/>
                    <w:left w:val="none" w:sz="0" w:space="0" w:color="auto"/>
                    <w:bottom w:val="none" w:sz="0" w:space="0" w:color="auto"/>
                    <w:right w:val="none" w:sz="0" w:space="0" w:color="auto"/>
                  </w:divBdr>
                  <w:divsChild>
                    <w:div w:id="1902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80553">
      <w:bodyDiv w:val="1"/>
      <w:marLeft w:val="0"/>
      <w:marRight w:val="0"/>
      <w:marTop w:val="0"/>
      <w:marBottom w:val="0"/>
      <w:divBdr>
        <w:top w:val="none" w:sz="0" w:space="0" w:color="auto"/>
        <w:left w:val="none" w:sz="0" w:space="0" w:color="auto"/>
        <w:bottom w:val="none" w:sz="0" w:space="0" w:color="auto"/>
        <w:right w:val="none" w:sz="0" w:space="0" w:color="auto"/>
      </w:divBdr>
      <w:divsChild>
        <w:div w:id="938029119">
          <w:marLeft w:val="0"/>
          <w:marRight w:val="0"/>
          <w:marTop w:val="0"/>
          <w:marBottom w:val="0"/>
          <w:divBdr>
            <w:top w:val="none" w:sz="0" w:space="0" w:color="auto"/>
            <w:left w:val="none" w:sz="0" w:space="0" w:color="auto"/>
            <w:bottom w:val="none" w:sz="0" w:space="0" w:color="auto"/>
            <w:right w:val="none" w:sz="0" w:space="0" w:color="auto"/>
          </w:divBdr>
          <w:divsChild>
            <w:div w:id="786583609">
              <w:marLeft w:val="0"/>
              <w:marRight w:val="0"/>
              <w:marTop w:val="0"/>
              <w:marBottom w:val="0"/>
              <w:divBdr>
                <w:top w:val="none" w:sz="0" w:space="0" w:color="auto"/>
                <w:left w:val="none" w:sz="0" w:space="0" w:color="auto"/>
                <w:bottom w:val="none" w:sz="0" w:space="0" w:color="auto"/>
                <w:right w:val="none" w:sz="0" w:space="0" w:color="auto"/>
              </w:divBdr>
              <w:divsChild>
                <w:div w:id="526988733">
                  <w:marLeft w:val="0"/>
                  <w:marRight w:val="0"/>
                  <w:marTop w:val="0"/>
                  <w:marBottom w:val="0"/>
                  <w:divBdr>
                    <w:top w:val="none" w:sz="0" w:space="0" w:color="auto"/>
                    <w:left w:val="none" w:sz="0" w:space="0" w:color="auto"/>
                    <w:bottom w:val="none" w:sz="0" w:space="0" w:color="auto"/>
                    <w:right w:val="none" w:sz="0" w:space="0" w:color="auto"/>
                  </w:divBdr>
                  <w:divsChild>
                    <w:div w:id="9298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Scientific_guideline/2011/08/WC500109686pdf" TargetMode="External"/><Relationship Id="rId5" Type="http://schemas.openxmlformats.org/officeDocument/2006/relationships/webSettings" Target="webSettings.xml"/><Relationship Id="rId10" Type="http://schemas.openxmlformats.org/officeDocument/2006/relationships/hyperlink" Target="http://www.who.int/ebola/drc-2018/treatments-approved-for-compassionate-use-update/en/" TargetMode="External"/><Relationship Id="rId4" Type="http://schemas.openxmlformats.org/officeDocument/2006/relationships/settings" Target="settings.xml"/><Relationship Id="rId9" Type="http://schemas.openxmlformats.org/officeDocument/2006/relationships/hyperlink" Target="http://www.ema.europa.eu/en/documents/referral/assessment-report-article-53-procedure-medicinal-products-under-development-treatment-ebola_en.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3B93-A3EB-46A4-8FA4-030AFA9F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5219</Words>
  <Characters>29751</Characters>
  <Application>Microsoft Office Word</Application>
  <DocSecurity>0</DocSecurity>
  <Lines>247</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Avataneo</dc:creator>
  <cp:lastModifiedBy>Waitt, Catriona</cp:lastModifiedBy>
  <cp:revision>2</cp:revision>
  <dcterms:created xsi:type="dcterms:W3CDTF">2020-05-15T19:09:00Z</dcterms:created>
  <dcterms:modified xsi:type="dcterms:W3CDTF">2020-05-15T19:09:00Z</dcterms:modified>
</cp:coreProperties>
</file>